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12B9FD" w14:textId="77777777" w:rsidR="006F1664" w:rsidRDefault="006F1664" w:rsidP="006F1664">
      <w:pPr>
        <w:pStyle w:val="Heading1"/>
      </w:pPr>
      <w:bookmarkStart w:id="0" w:name="_GoBack"/>
      <w:bookmarkEnd w:id="0"/>
      <w:r>
        <w:t>Arctic Oil/Gas Neg</w:t>
      </w:r>
    </w:p>
    <w:p w14:paraId="1F75FA2D" w14:textId="77777777" w:rsidR="006F1664" w:rsidRPr="00C5027E" w:rsidRDefault="006F1664" w:rsidP="006F1664">
      <w:pPr>
        <w:pStyle w:val="Heading2"/>
        <w:rPr>
          <w:rFonts w:cs="Times New Roman"/>
        </w:rPr>
      </w:pPr>
      <w:r w:rsidRPr="00C5027E">
        <w:rPr>
          <w:rFonts w:cs="Times New Roman"/>
        </w:rPr>
        <w:lastRenderedPageBreak/>
        <w:t>Methane DA</w:t>
      </w:r>
    </w:p>
    <w:p w14:paraId="0C0B4CF8" w14:textId="77777777" w:rsidR="006F1664" w:rsidRPr="00C5027E" w:rsidRDefault="006F1664" w:rsidP="006F1664">
      <w:pPr>
        <w:pStyle w:val="Heading3"/>
        <w:rPr>
          <w:rFonts w:cs="Times New Roman"/>
        </w:rPr>
      </w:pPr>
      <w:r w:rsidRPr="00C5027E">
        <w:rPr>
          <w:rFonts w:cs="Times New Roman"/>
        </w:rPr>
        <w:lastRenderedPageBreak/>
        <w:t>1NC</w:t>
      </w:r>
    </w:p>
    <w:p w14:paraId="2894778C" w14:textId="77777777" w:rsidR="006F1664" w:rsidRPr="00C5027E" w:rsidRDefault="006F1664" w:rsidP="006F1664">
      <w:pPr>
        <w:pStyle w:val="Heading4"/>
        <w:rPr>
          <w:rFonts w:cs="Times New Roman"/>
        </w:rPr>
      </w:pPr>
      <w:r w:rsidRPr="00C5027E">
        <w:rPr>
          <w:rFonts w:cs="Times New Roman"/>
        </w:rPr>
        <w:t xml:space="preserve">Major drilling expansion causes methane release- slow releases in the squo will not trigger the impact </w:t>
      </w:r>
    </w:p>
    <w:p w14:paraId="62BB0B33" w14:textId="77777777" w:rsidR="006F1664" w:rsidRPr="00C5027E" w:rsidRDefault="006F1664" w:rsidP="006F1664">
      <w:pPr>
        <w:rPr>
          <w:szCs w:val="16"/>
        </w:rPr>
      </w:pPr>
      <w:r w:rsidRPr="00C5027E">
        <w:rPr>
          <w:rStyle w:val="StyleStyleBold12pt"/>
        </w:rPr>
        <w:t>Morningstar 11</w:t>
      </w:r>
      <w:r w:rsidRPr="00C5027E">
        <w:t xml:space="preserve"> </w:t>
      </w:r>
      <w:r w:rsidRPr="00C5027E">
        <w:rPr>
          <w:szCs w:val="16"/>
        </w:rPr>
        <w:t xml:space="preserve">[Cory Morningstar, “Destination—Hell. Are we there yet?,” </w:t>
      </w:r>
      <w:r w:rsidRPr="00C5027E">
        <w:rPr>
          <w:szCs w:val="16"/>
          <w:u w:val="single"/>
        </w:rPr>
        <w:t>Huntington News</w:t>
      </w:r>
      <w:r w:rsidRPr="00C5027E">
        <w:rPr>
          <w:szCs w:val="16"/>
        </w:rPr>
        <w:t>, Sunday, March 27, 2011—01:09, pg. http://www.huntingtonnews.net/2768</w:t>
      </w:r>
    </w:p>
    <w:p w14:paraId="3CA99F76" w14:textId="77777777" w:rsidR="006F1664" w:rsidRPr="00C5027E" w:rsidRDefault="006F1664" w:rsidP="006F1664"/>
    <w:p w14:paraId="525735FA" w14:textId="77777777" w:rsidR="006F1664" w:rsidRPr="00C5027E" w:rsidRDefault="006F1664" w:rsidP="006F1664">
      <w:r w:rsidRPr="00C5027E">
        <w:t xml:space="preserve">US Department of Energy meeting summary: "Alternatively, an undersea earthquake today, say off the Blake Ridge or the coast of Japan or California might loosen and cause some of the </w:t>
      </w:r>
      <w:r w:rsidRPr="00C5027E">
        <w:rPr>
          <w:rStyle w:val="StyleBoldUnderline"/>
        </w:rPr>
        <w:t>sediment</w:t>
      </w:r>
      <w:r w:rsidRPr="00C5027E">
        <w:rPr>
          <w:u w:val="single"/>
        </w:rPr>
        <w:t xml:space="preserve"> </w:t>
      </w:r>
      <w:r w:rsidRPr="00C5027E">
        <w:t xml:space="preserve">to slide down the ridge or </w:t>
      </w:r>
      <w:r w:rsidRPr="00C5027E">
        <w:rPr>
          <w:rStyle w:val="StyleBoldUnderline"/>
        </w:rPr>
        <w:t>slump, exposing the hydrate layer to the warmer water</w:t>
      </w:r>
      <w:r w:rsidRPr="00C5027E">
        <w:t xml:space="preserve">. That in turn </w:t>
      </w:r>
      <w:r w:rsidRPr="00C5027E">
        <w:rPr>
          <w:rStyle w:val="StyleBoldUnderline"/>
        </w:rPr>
        <w:t>could cause a chain reaction of events, leading to the release of massive quantities of methane</w:t>
      </w:r>
      <w:r w:rsidRPr="00C5027E">
        <w:t xml:space="preserve">. </w:t>
      </w:r>
      <w:r w:rsidRPr="00C5027E">
        <w:rPr>
          <w:rStyle w:val="StyleBoldUnderline"/>
        </w:rPr>
        <w:t>A</w:t>
      </w:r>
      <w:r w:rsidRPr="00C5027E">
        <w:rPr>
          <w:szCs w:val="16"/>
        </w:rPr>
        <w:t xml:space="preserve">nother </w:t>
      </w:r>
      <w:r w:rsidRPr="00C5027E">
        <w:rPr>
          <w:rStyle w:val="StyleBoldUnderline"/>
        </w:rPr>
        <w:t xml:space="preserve">possibility is </w:t>
      </w:r>
      <w:r w:rsidRPr="00C5027E">
        <w:rPr>
          <w:rStyle w:val="StyleBoldUnderline"/>
          <w:highlight w:val="yellow"/>
        </w:rPr>
        <w:t>drilling</w:t>
      </w:r>
      <w:r w:rsidRPr="00C5027E">
        <w:t xml:space="preserve"> and other activities related </w:t>
      </w:r>
      <w:r w:rsidRPr="00C5027E">
        <w:rPr>
          <w:szCs w:val="16"/>
        </w:rPr>
        <w:t>to exploration and recovery</w:t>
      </w:r>
      <w:r w:rsidRPr="00C5027E">
        <w:t xml:space="preserve"> of </w:t>
      </w:r>
      <w:r w:rsidRPr="00C5027E">
        <w:rPr>
          <w:rStyle w:val="StyleBoldUnderline"/>
        </w:rPr>
        <w:t>methane hydrates as an energy resource. The hydrates tend to occur in the pores of sediment and help to bind it together</w:t>
      </w:r>
      <w:r w:rsidRPr="00C5027E">
        <w:t xml:space="preserve">. </w:t>
      </w:r>
      <w:r w:rsidRPr="00C5027E">
        <w:rPr>
          <w:rStyle w:val="StyleBoldUnderline"/>
        </w:rPr>
        <w:t xml:space="preserve">Attempting to remove the hydrates </w:t>
      </w:r>
      <w:r w:rsidRPr="00C5027E">
        <w:rPr>
          <w:rStyle w:val="StyleBoldUnderline"/>
          <w:highlight w:val="yellow"/>
        </w:rPr>
        <w:t>may cause</w:t>
      </w:r>
      <w:r w:rsidRPr="00C5027E">
        <w:rPr>
          <w:rStyle w:val="StyleBoldUnderline"/>
        </w:rPr>
        <w:t xml:space="preserve"> the </w:t>
      </w:r>
      <w:r w:rsidRPr="00C5027E">
        <w:rPr>
          <w:rStyle w:val="StyleBoldUnderline"/>
          <w:highlight w:val="yellow"/>
        </w:rPr>
        <w:t>sediment to collapse and release the hydrates</w:t>
      </w:r>
      <w:r w:rsidRPr="00C5027E">
        <w:t xml:space="preserve">. So, </w:t>
      </w:r>
      <w:r w:rsidRPr="00C5027E">
        <w:rPr>
          <w:rStyle w:val="StyleBoldUnderline"/>
          <w:highlight w:val="yellow"/>
        </w:rPr>
        <w:t>it may not take thousands of years</w:t>
      </w:r>
      <w:r w:rsidRPr="00C5027E">
        <w:rPr>
          <w:rStyle w:val="StyleBoldUnderline"/>
        </w:rPr>
        <w:t xml:space="preserve"> to warm the ocean and the sediments enough </w:t>
      </w:r>
      <w:r w:rsidRPr="00C5027E">
        <w:rPr>
          <w:rStyle w:val="StyleBoldUnderline"/>
          <w:highlight w:val="yellow"/>
        </w:rPr>
        <w:t>to cause</w:t>
      </w:r>
      <w:r w:rsidRPr="00C5027E">
        <w:rPr>
          <w:rStyle w:val="StyleBoldUnderline"/>
        </w:rPr>
        <w:t xml:space="preserve"> massive </w:t>
      </w:r>
      <w:r w:rsidRPr="00C5027E">
        <w:rPr>
          <w:rStyle w:val="StyleBoldUnderline"/>
          <w:highlight w:val="yellow"/>
        </w:rPr>
        <w:t xml:space="preserve">releases, </w:t>
      </w:r>
      <w:r w:rsidRPr="00C5027E">
        <w:rPr>
          <w:rStyle w:val="Emphasis"/>
          <w:highlight w:val="yellow"/>
        </w:rPr>
        <w:t>only lots of drilling</w:t>
      </w:r>
      <w:r w:rsidRPr="00C5027E">
        <w:rPr>
          <w:rStyle w:val="Emphasis"/>
        </w:rPr>
        <w:t xml:space="preserve"> rigs</w:t>
      </w:r>
      <w:r w:rsidRPr="00C5027E">
        <w:t>. Returning to the 4 GtC release scenario, assume such a release occurs over a one-year period sometime in the next 50 years as result of slope failure. According to the Report of the Methane Hydrate Advisory Committee, “</w:t>
      </w:r>
      <w:r w:rsidRPr="00C5027E">
        <w:rPr>
          <w:rStyle w:val="StyleBoldUnderline"/>
        </w:rPr>
        <w:t xml:space="preserve">Catastrophic </w:t>
      </w:r>
      <w:r w:rsidRPr="00C5027E">
        <w:rPr>
          <w:rStyle w:val="StyleBoldUnderline"/>
          <w:highlight w:val="yellow"/>
        </w:rPr>
        <w:t>slope failure appears</w:t>
      </w:r>
      <w:r w:rsidRPr="00C5027E">
        <w:rPr>
          <w:rStyle w:val="StyleBoldUnderline"/>
        </w:rPr>
        <w:t xml:space="preserve"> to be </w:t>
      </w:r>
      <w:r w:rsidRPr="00C5027E">
        <w:rPr>
          <w:rStyle w:val="Emphasis"/>
          <w:highlight w:val="yellow"/>
        </w:rPr>
        <w:t xml:space="preserve">necessary to release a sufficiently large quantity of methane rapidly enough </w:t>
      </w:r>
      <w:r w:rsidRPr="00C5027E">
        <w:rPr>
          <w:rStyle w:val="StyleBoldUnderline"/>
          <w:highlight w:val="yellow"/>
        </w:rPr>
        <w:t>to be transported to the atmosphere without</w:t>
      </w:r>
      <w:r w:rsidRPr="00C5027E">
        <w:rPr>
          <w:rStyle w:val="StyleBoldUnderline"/>
        </w:rPr>
        <w:t xml:space="preserve"> significant oxidation or </w:t>
      </w:r>
      <w:r w:rsidRPr="00C5027E">
        <w:rPr>
          <w:rStyle w:val="StyleBoldUnderline"/>
          <w:highlight w:val="yellow"/>
        </w:rPr>
        <w:t>dissolution</w:t>
      </w:r>
      <w:r w:rsidRPr="00C5027E">
        <w:rPr>
          <w:rStyle w:val="StyleBoldUnderline"/>
        </w:rPr>
        <w:t>.”</w:t>
      </w:r>
      <w:r w:rsidRPr="00C5027E">
        <w:t xml:space="preserve"> </w:t>
      </w:r>
      <w:r w:rsidRPr="00C5027E">
        <w:rPr>
          <w:rStyle w:val="StyleBoldUnderline"/>
        </w:rPr>
        <w:t xml:space="preserve">In this event, methane will enter the atmosphere as methane gas. </w:t>
      </w:r>
      <w:r w:rsidRPr="00C5027E">
        <w:rPr>
          <w:rStyle w:val="StyleBoldUnderline"/>
          <w:highlight w:val="yellow"/>
        </w:rPr>
        <w:t>It</w:t>
      </w:r>
      <w:r w:rsidRPr="00C5027E">
        <w:rPr>
          <w:rStyle w:val="StyleBoldUnderline"/>
        </w:rPr>
        <w:t xml:space="preserve"> will </w:t>
      </w:r>
      <w:r w:rsidRPr="00C5027E">
        <w:rPr>
          <w:rStyle w:val="StyleBoldUnderline"/>
          <w:highlight w:val="yellow"/>
        </w:rPr>
        <w:t>have a residence time of several decades and a</w:t>
      </w:r>
      <w:r w:rsidRPr="00C5027E">
        <w:rPr>
          <w:rStyle w:val="StyleBoldUnderline"/>
        </w:rPr>
        <w:t xml:space="preserve"> global </w:t>
      </w:r>
      <w:r w:rsidRPr="00C5027E">
        <w:rPr>
          <w:rStyle w:val="StyleBoldUnderline"/>
          <w:highlight w:val="yellow"/>
        </w:rPr>
        <w:t>warming potential</w:t>
      </w:r>
      <w:r w:rsidRPr="00C5027E">
        <w:rPr>
          <w:rStyle w:val="StyleBoldUnderline"/>
        </w:rPr>
        <w:t xml:space="preserve"> of </w:t>
      </w:r>
      <w:r w:rsidRPr="00C5027E">
        <w:rPr>
          <w:rStyle w:val="StyleBoldUnderline"/>
          <w:highlight w:val="yellow"/>
        </w:rPr>
        <w:t>62 times that of carbon dioxide</w:t>
      </w:r>
      <w:r w:rsidRPr="00C5027E">
        <w:t xml:space="preserve"> over a 20-year period. This would be the equivalent of 248 GtC as carbon dioxide or 31 times the annual man-made GHG emissions of today. Put another way, </w:t>
      </w:r>
      <w:r w:rsidRPr="00C5027E">
        <w:rPr>
          <w:rStyle w:val="StyleBoldUnderline"/>
          <w:highlight w:val="yellow"/>
        </w:rPr>
        <w:t>this would have the impact of</w:t>
      </w:r>
      <w:r w:rsidRPr="00C5027E">
        <w:rPr>
          <w:rStyle w:val="StyleBoldUnderline"/>
        </w:rPr>
        <w:t xml:space="preserve"> nearly </w:t>
      </w:r>
      <w:r w:rsidRPr="00C5027E">
        <w:rPr>
          <w:rStyle w:val="StyleBoldUnderline"/>
          <w:highlight w:val="yellow"/>
        </w:rPr>
        <w:t>30 years worth of</w:t>
      </w:r>
      <w:r w:rsidRPr="00C5027E">
        <w:rPr>
          <w:rStyle w:val="StyleBoldUnderline"/>
        </w:rPr>
        <w:t xml:space="preserve"> GHG </w:t>
      </w:r>
      <w:r w:rsidRPr="00C5027E">
        <w:rPr>
          <w:rStyle w:val="StyleBoldUnderline"/>
          <w:highlight w:val="yellow"/>
        </w:rPr>
        <w:t>warming all at once. The result would</w:t>
      </w:r>
      <w:r w:rsidRPr="00C5027E">
        <w:rPr>
          <w:rStyle w:val="StyleBoldUnderline"/>
        </w:rPr>
        <w:t xml:space="preserve"> almost certainly </w:t>
      </w:r>
      <w:r w:rsidRPr="00C5027E">
        <w:rPr>
          <w:rStyle w:val="StyleBoldUnderline"/>
          <w:highlight w:val="yellow"/>
        </w:rPr>
        <w:t xml:space="preserve">be a </w:t>
      </w:r>
      <w:r w:rsidRPr="00C5027E">
        <w:rPr>
          <w:rStyle w:val="Emphasis"/>
          <w:highlight w:val="yellow"/>
        </w:rPr>
        <w:t>rapid rise</w:t>
      </w:r>
      <w:r w:rsidRPr="00C5027E">
        <w:rPr>
          <w:rStyle w:val="StyleBoldUnderline"/>
          <w:highlight w:val="yellow"/>
        </w:rPr>
        <w:t xml:space="preserve"> in</w:t>
      </w:r>
      <w:r w:rsidRPr="00C5027E">
        <w:rPr>
          <w:rStyle w:val="StyleBoldUnderline"/>
        </w:rPr>
        <w:t xml:space="preserve"> the average air </w:t>
      </w:r>
      <w:r w:rsidRPr="00C5027E">
        <w:rPr>
          <w:rStyle w:val="StyleBoldUnderline"/>
          <w:highlight w:val="yellow"/>
        </w:rPr>
        <w:t>temperature</w:t>
      </w:r>
      <w:r w:rsidRPr="00C5027E">
        <w:rPr>
          <w:rStyle w:val="StyleBoldUnderline"/>
        </w:rPr>
        <w:t xml:space="preserve">, perhaps </w:t>
      </w:r>
      <w:r w:rsidRPr="00C5027E">
        <w:rPr>
          <w:rStyle w:val="StyleBoldUnderline"/>
          <w:highlight w:val="yellow"/>
        </w:rPr>
        <w:t>as much as 3°F immediately</w:t>
      </w:r>
      <w:r w:rsidRPr="00C5027E">
        <w:t xml:space="preserve">. This might be tolerable if that’s as far as things go. But, </w:t>
      </w:r>
      <w:r w:rsidRPr="00C5027E">
        <w:rPr>
          <w:rStyle w:val="StyleBoldUnderline"/>
        </w:rPr>
        <w:t xml:space="preserve">just like 15,000 years ago, </w:t>
      </w:r>
      <w:r w:rsidRPr="00C5027E">
        <w:rPr>
          <w:rStyle w:val="StyleBoldUnderline"/>
          <w:highlight w:val="yellow"/>
        </w:rPr>
        <w:t>if</w:t>
      </w:r>
      <w:r w:rsidRPr="00C5027E">
        <w:rPr>
          <w:rStyle w:val="StyleBoldUnderline"/>
        </w:rPr>
        <w:t xml:space="preserve"> the </w:t>
      </w:r>
      <w:r w:rsidRPr="00C5027E">
        <w:rPr>
          <w:rStyle w:val="StyleBoldUnderline"/>
          <w:highlight w:val="yellow"/>
        </w:rPr>
        <w:t xml:space="preserve">feedback mechanisms kick in, we can expect </w:t>
      </w:r>
      <w:r w:rsidRPr="00C5027E">
        <w:rPr>
          <w:rStyle w:val="Emphasis"/>
          <w:highlight w:val="yellow"/>
        </w:rPr>
        <w:t>rapid melting of</w:t>
      </w:r>
      <w:r w:rsidRPr="00C5027E">
        <w:rPr>
          <w:rStyle w:val="Emphasis"/>
        </w:rPr>
        <w:t xml:space="preserve"> Greenland and Antarctic</w:t>
      </w:r>
      <w:r w:rsidRPr="00C5027E">
        <w:rPr>
          <w:rStyle w:val="StyleBoldUnderline"/>
        </w:rPr>
        <w:t xml:space="preserve"> </w:t>
      </w:r>
      <w:r w:rsidRPr="00C5027E">
        <w:rPr>
          <w:rStyle w:val="StyleBoldUnderline"/>
          <w:highlight w:val="yellow"/>
        </w:rPr>
        <w:t>ice and</w:t>
      </w:r>
      <w:r w:rsidRPr="00C5027E">
        <w:rPr>
          <w:rStyle w:val="StyleBoldUnderline"/>
        </w:rPr>
        <w:t xml:space="preserve"> an </w:t>
      </w:r>
      <w:r w:rsidRPr="00C5027E">
        <w:rPr>
          <w:rStyle w:val="StyleBoldUnderline"/>
          <w:highlight w:val="yellow"/>
        </w:rPr>
        <w:t xml:space="preserve">overall temperature </w:t>
      </w:r>
      <w:r w:rsidRPr="00C5027E">
        <w:rPr>
          <w:rStyle w:val="Emphasis"/>
          <w:highlight w:val="yellow"/>
        </w:rPr>
        <w:t>increase of 30°F</w:t>
      </w:r>
      <w:r w:rsidRPr="00C5027E">
        <w:t>."</w:t>
      </w:r>
    </w:p>
    <w:p w14:paraId="76BE95ED" w14:textId="77777777" w:rsidR="006F1664" w:rsidRPr="00C5027E" w:rsidRDefault="006F1664" w:rsidP="006F1664"/>
    <w:p w14:paraId="088AAAB3" w14:textId="77777777" w:rsidR="006F1664" w:rsidRPr="00C5027E" w:rsidRDefault="006F1664" w:rsidP="006F1664">
      <w:pPr>
        <w:pStyle w:val="Heading4"/>
        <w:rPr>
          <w:rFonts w:cs="Times New Roman"/>
        </w:rPr>
      </w:pPr>
      <w:r w:rsidRPr="00C5027E">
        <w:rPr>
          <w:rFonts w:cs="Times New Roman"/>
        </w:rPr>
        <w:t>Extinction—Hydrate extraction is unavoidably dangerous.</w:t>
      </w:r>
    </w:p>
    <w:p w14:paraId="4AC34368" w14:textId="77777777" w:rsidR="006F1664" w:rsidRPr="00C5027E" w:rsidRDefault="006F1664" w:rsidP="006F1664">
      <w:pPr>
        <w:rPr>
          <w:szCs w:val="16"/>
        </w:rPr>
      </w:pPr>
      <w:r w:rsidRPr="00C5027E">
        <w:rPr>
          <w:rStyle w:val="StyleStyleBold12pt"/>
        </w:rPr>
        <w:t>Morningstar 11</w:t>
      </w:r>
      <w:r w:rsidRPr="00C5027E">
        <w:t xml:space="preserve"> </w:t>
      </w:r>
      <w:r w:rsidRPr="00C5027E">
        <w:rPr>
          <w:szCs w:val="16"/>
        </w:rPr>
        <w:t xml:space="preserve">[Cory Morningstar, “Destination—Hell. Are we there yet?,” </w:t>
      </w:r>
      <w:r w:rsidRPr="00C5027E">
        <w:rPr>
          <w:szCs w:val="16"/>
          <w:u w:val="single"/>
        </w:rPr>
        <w:t>Huntington News</w:t>
      </w:r>
      <w:r w:rsidRPr="00C5027E">
        <w:rPr>
          <w:szCs w:val="16"/>
        </w:rPr>
        <w:t>, Sunday, March 27, 2011—01:09, pg. http://www.huntingtonnews.net/2768]</w:t>
      </w:r>
    </w:p>
    <w:p w14:paraId="3FFDD754" w14:textId="77777777" w:rsidR="006F1664" w:rsidRPr="00C5027E" w:rsidRDefault="006F1664" w:rsidP="006F1664"/>
    <w:p w14:paraId="083A9699" w14:textId="77777777" w:rsidR="006F1664" w:rsidRPr="00C5027E" w:rsidRDefault="006F1664" w:rsidP="006F1664">
      <w:r w:rsidRPr="00C5027E">
        <w:t>This is </w:t>
      </w:r>
      <w:r w:rsidR="00EC6489">
        <w:fldChar w:fldCharType="begin"/>
      </w:r>
      <w:r w:rsidR="00EC6489">
        <w:instrText xml:space="preserve"> HYPERLINK "http://www.climatesoscanada.org/blog/2011/03/11/climate-change-to-continue-to-the-year-3000-even-in-best-case-%E2%80%98zero-emissions%E2%80%99-scenarios/" \t "_blank" </w:instrText>
      </w:r>
      <w:r w:rsidR="00EC6489">
        <w:fldChar w:fldCharType="separate"/>
      </w:r>
      <w:r w:rsidRPr="00C5027E">
        <w:t>modeling madness</w:t>
      </w:r>
      <w:r w:rsidR="00EC6489">
        <w:fldChar w:fldCharType="end"/>
      </w:r>
      <w:r w:rsidRPr="00C5027E">
        <w:t xml:space="preserve">. By doing this the scientists are exposing humanity to a huge risk of global climate catastrophe. This madness is effectively preventing any possibility of an emergency climate response.  Modelling for future catastrophe, is effectively distracting us from the climate emergency we face, dead on, today. Further madness has made its presence known. As </w:t>
      </w:r>
      <w:r w:rsidRPr="00C5027E">
        <w:rPr>
          <w:rStyle w:val="StyleBoldUnderline"/>
          <w:highlight w:val="yellow"/>
        </w:rPr>
        <w:t>methane hydrate</w:t>
      </w:r>
      <w:r w:rsidRPr="00C5027E">
        <w:t xml:space="preserve"> </w:t>
      </w:r>
      <w:r w:rsidRPr="00C5027E">
        <w:rPr>
          <w:rStyle w:val="StyleBoldUnderline"/>
        </w:rPr>
        <w:t xml:space="preserve">melting and </w:t>
      </w:r>
      <w:r w:rsidRPr="00C5027E">
        <w:rPr>
          <w:rStyle w:val="StyleBoldUnderline"/>
          <w:highlight w:val="yellow"/>
        </w:rPr>
        <w:t>venting accelerates</w:t>
      </w:r>
      <w:r w:rsidRPr="00C5027E">
        <w:rPr>
          <w:rStyle w:val="StyleBoldUnderline"/>
        </w:rPr>
        <w:t>—</w:t>
      </w:r>
      <w:r w:rsidRPr="00C5027E">
        <w:t xml:space="preserve">securing </w:t>
      </w:r>
      <w:r w:rsidRPr="00C5027E">
        <w:rPr>
          <w:rStyle w:val="StyleBoldUnderline"/>
          <w:highlight w:val="yellow"/>
        </w:rPr>
        <w:t xml:space="preserve">our path to </w:t>
      </w:r>
      <w:r w:rsidRPr="00C5027E">
        <w:rPr>
          <w:rStyle w:val="Emphasis"/>
          <w:highlight w:val="yellow"/>
        </w:rPr>
        <w:t>extinction</w:t>
      </w:r>
      <w:r w:rsidRPr="00C5027E">
        <w:t>—scientists have now begun to do modelling on the hydrates.</w:t>
      </w:r>
    </w:p>
    <w:p w14:paraId="4AB02055" w14:textId="77777777" w:rsidR="006F1664" w:rsidRPr="00C5027E" w:rsidRDefault="006F1664" w:rsidP="006F1664">
      <w:r w:rsidRPr="00C5027E">
        <w:t xml:space="preserve">Recently, it appears that </w:t>
      </w:r>
      <w:r w:rsidRPr="00C5027E">
        <w:rPr>
          <w:rStyle w:val="StyleBoldUnderline"/>
          <w:highlight w:val="yellow"/>
        </w:rPr>
        <w:t>leading</w:t>
      </w:r>
      <w:r w:rsidRPr="00C5027E">
        <w:rPr>
          <w:rStyle w:val="StyleBoldUnderline"/>
        </w:rPr>
        <w:t xml:space="preserve"> methane </w:t>
      </w:r>
      <w:r w:rsidRPr="00C5027E">
        <w:rPr>
          <w:rStyle w:val="StyleBoldUnderline"/>
          <w:highlight w:val="yellow"/>
        </w:rPr>
        <w:t>scientists</w:t>
      </w:r>
      <w:r w:rsidRPr="00C5027E">
        <w:t xml:space="preserve">, who have been instrumental in sounding the methane alarm (based on their observations that the warming Arctic is driving the thaw and methane venting due to anthropogenic climate change), </w:t>
      </w:r>
      <w:r w:rsidRPr="00C5027E">
        <w:rPr>
          <w:rStyle w:val="StyleBoldUnderline"/>
          <w:highlight w:val="yellow"/>
        </w:rPr>
        <w:t>are being pressured</w:t>
      </w:r>
      <w:r w:rsidRPr="00C5027E">
        <w:t xml:space="preserve"> by other scientists </w:t>
      </w:r>
      <w:r w:rsidRPr="00C5027E">
        <w:rPr>
          <w:rStyle w:val="StyleBoldUnderline"/>
          <w:highlight w:val="yellow"/>
        </w:rPr>
        <w:t>to provide "absolute proof"</w:t>
      </w:r>
      <w:r w:rsidRPr="00C5027E">
        <w:t xml:space="preserve"> that the thaw and venting have not been occurring for reasons other than human-</w:t>
      </w:r>
      <w:r w:rsidRPr="00C5027E">
        <w:lastRenderedPageBreak/>
        <w:t>made warming. If my daughter is pushed off the playground equipment, causing a broken arm—her arm needs a cast. Urgently. It makes no difference who pushed her.</w:t>
      </w:r>
    </w:p>
    <w:p w14:paraId="61D531EC" w14:textId="77777777" w:rsidR="006F1664" w:rsidRPr="00C5027E" w:rsidRDefault="006F1664" w:rsidP="006F1664">
      <w:r w:rsidRPr="00C5027E">
        <w:rPr>
          <w:rStyle w:val="StyleBoldUnderline"/>
          <w:highlight w:val="yellow"/>
        </w:rPr>
        <w:t>Given the unparalleled</w:t>
      </w:r>
      <w:r w:rsidRPr="00C5027E">
        <w:rPr>
          <w:rStyle w:val="StyleBoldUnderline"/>
        </w:rPr>
        <w:t xml:space="preserve"> enormous </w:t>
      </w:r>
      <w:r w:rsidRPr="00C5027E">
        <w:rPr>
          <w:rStyle w:val="StyleBoldUnderline"/>
          <w:highlight w:val="yellow"/>
        </w:rPr>
        <w:t xml:space="preserve">risks, the </w:t>
      </w:r>
      <w:r w:rsidRPr="00C5027E">
        <w:rPr>
          <w:rStyle w:val="Emphasis"/>
          <w:highlight w:val="yellow"/>
        </w:rPr>
        <w:t>precautionary principle</w:t>
      </w:r>
      <w:r w:rsidRPr="00C5027E">
        <w:rPr>
          <w:rStyle w:val="StyleBoldUnderline"/>
          <w:highlight w:val="yellow"/>
        </w:rPr>
        <w:t xml:space="preserve"> should</w:t>
      </w:r>
      <w:r w:rsidRPr="00C5027E">
        <w:rPr>
          <w:rStyle w:val="StyleBoldUnderline"/>
        </w:rPr>
        <w:t xml:space="preserve"> certainly </w:t>
      </w:r>
      <w:r w:rsidRPr="00C5027E">
        <w:rPr>
          <w:rStyle w:val="StyleBoldUnderline"/>
          <w:highlight w:val="yellow"/>
        </w:rPr>
        <w:t>take precedence</w:t>
      </w:r>
      <w:r w:rsidRPr="00C5027E">
        <w:rPr>
          <w:highlight w:val="yellow"/>
        </w:rPr>
        <w:t xml:space="preserve">. </w:t>
      </w:r>
      <w:r w:rsidRPr="00C5027E">
        <w:rPr>
          <w:rStyle w:val="StyleBoldUnderline"/>
          <w:highlight w:val="yellow"/>
        </w:rPr>
        <w:t>The risk</w:t>
      </w:r>
      <w:r w:rsidRPr="00C5027E">
        <w:rPr>
          <w:rStyle w:val="StyleBoldUnderline"/>
        </w:rPr>
        <w:t xml:space="preserve"> formula </w:t>
      </w:r>
      <w:r w:rsidRPr="00C5027E">
        <w:rPr>
          <w:rStyle w:val="StyleBoldUnderline"/>
          <w:highlight w:val="yellow"/>
        </w:rPr>
        <w:t>can be applied</w:t>
      </w:r>
      <w:r w:rsidRPr="00C5027E">
        <w:rPr>
          <w:rStyle w:val="StyleBoldUnderline"/>
        </w:rPr>
        <w:t xml:space="preserve"> for such a colossal catastrophic impact, </w:t>
      </w:r>
      <w:r w:rsidRPr="00C5027E">
        <w:rPr>
          <w:rStyle w:val="StyleBoldUnderline"/>
          <w:highlight w:val="yellow"/>
        </w:rPr>
        <w:t>even when there is too little data</w:t>
      </w:r>
      <w:r w:rsidRPr="00C5027E">
        <w:rPr>
          <w:rStyle w:val="StyleBoldUnderline"/>
        </w:rPr>
        <w:t xml:space="preserve"> to calculate a reliable probability.</w:t>
      </w:r>
    </w:p>
    <w:p w14:paraId="4AE90ACB" w14:textId="77777777" w:rsidR="006F1664" w:rsidRPr="00C5027E" w:rsidRDefault="006F1664" w:rsidP="006F1664">
      <w:r w:rsidRPr="00C5027E">
        <w:rPr>
          <w:rStyle w:val="StyleBoldUnderline"/>
        </w:rPr>
        <w:t>The grim reality coupled with common sense tells us unequivocally that</w:t>
      </w:r>
      <w:r w:rsidRPr="00C5027E">
        <w:t xml:space="preserve"> the Arctic temperature is only going one way—upward. Therefore, at some point it will hit the thaw point (if it has not done so already) and no modeling is necessary to understand this simple fact.</w:t>
      </w:r>
    </w:p>
    <w:p w14:paraId="694FE257" w14:textId="77777777" w:rsidR="006F1664" w:rsidRPr="00C5027E" w:rsidRDefault="006F1664" w:rsidP="006F1664">
      <w:r w:rsidRPr="00C5027E">
        <w:t>"</w:t>
      </w:r>
      <w:r w:rsidRPr="00C5027E">
        <w:rPr>
          <w:rStyle w:val="StyleBoldUnderline"/>
          <w:highlight w:val="yellow"/>
        </w:rPr>
        <w:t>Catastrophic emissions cannot be ruled out</w:t>
      </w:r>
      <w:r w:rsidRPr="00C5027E">
        <w:t xml:space="preserve">." </w:t>
      </w:r>
      <w:r w:rsidRPr="00C5027E">
        <w:rPr>
          <w:rStyle w:val="StyleBoldUnderline"/>
        </w:rPr>
        <w:t>That is a main statement when pouring over scientific papers on methane.</w:t>
      </w:r>
      <w:r w:rsidRPr="00C5027E">
        <w:t xml:space="preserve"> It reads like a disclaimer along with the cautious language of possible, could, and other select language that allows us to continue denying our reality. Today, the majority of published climate science is all framed to allow the fossil fuel industry to not only survive, but continue growing and globalizing.</w:t>
      </w:r>
    </w:p>
    <w:p w14:paraId="38AB0038" w14:textId="77777777" w:rsidR="006F1664" w:rsidRPr="00C5027E" w:rsidRDefault="006F1664" w:rsidP="006F1664">
      <w:r w:rsidRPr="00C5027E">
        <w:t xml:space="preserve">When reviewing scientific papers, one cannot find any references that address the absolute necessity of stopping fossil fuel combustion. The most important component of stabilizing our planet's climate simply is not addressed. </w:t>
      </w:r>
      <w:r w:rsidRPr="00C5027E">
        <w:rPr>
          <w:rStyle w:val="StyleBoldUnderline"/>
        </w:rPr>
        <w:t>It is both revealing and ominous that proponents of the exploitation</w:t>
      </w:r>
      <w:r w:rsidRPr="00C5027E">
        <w:t xml:space="preserve">, which includes scientists, </w:t>
      </w:r>
      <w:r w:rsidRPr="00C5027E">
        <w:rPr>
          <w:rStyle w:val="StyleBoldUnderline"/>
        </w:rPr>
        <w:t>are suggesting that we now have to extract the methane to make the hydrates safe</w:t>
      </w:r>
      <w:r w:rsidRPr="00C5027E">
        <w:t xml:space="preserve">. </w:t>
      </w:r>
      <w:r w:rsidRPr="00C5027E">
        <w:rPr>
          <w:rStyle w:val="StyleBoldUnderline"/>
          <w:highlight w:val="yellow"/>
        </w:rPr>
        <w:t xml:space="preserve">Extracting the methane is </w:t>
      </w:r>
      <w:r w:rsidRPr="00C5027E">
        <w:rPr>
          <w:rStyle w:val="Emphasis"/>
          <w:highlight w:val="yellow"/>
        </w:rPr>
        <w:t>unavoidably dangerous</w:t>
      </w:r>
      <w:r w:rsidRPr="00C5027E">
        <w:rPr>
          <w:rStyle w:val="Emphasis"/>
        </w:rPr>
        <w:t> </w:t>
      </w:r>
      <w:r w:rsidRPr="00C5027E">
        <w:rPr>
          <w:rStyle w:val="StyleBoldUnderline"/>
        </w:rPr>
        <w:t xml:space="preserve">as this would </w:t>
      </w:r>
      <w:r w:rsidRPr="00C5027E">
        <w:rPr>
          <w:rStyle w:val="Emphasis"/>
        </w:rPr>
        <w:t>depressurize</w:t>
      </w:r>
      <w:r w:rsidRPr="00C5027E">
        <w:rPr>
          <w:rStyle w:val="StyleBoldUnderline"/>
        </w:rPr>
        <w:t xml:space="preserve"> the</w:t>
      </w:r>
      <w:r w:rsidRPr="00C5027E">
        <w:t xml:space="preserve"> local </w:t>
      </w:r>
      <w:r w:rsidRPr="00C5027E">
        <w:rPr>
          <w:rStyle w:val="StyleBoldUnderline"/>
        </w:rPr>
        <w:t>environment</w:t>
      </w:r>
      <w:r w:rsidRPr="00C5027E">
        <w:t>. The gas extracted from the methane hydrates will be burned to drive the fossil fuel world economy—emitting huge amounts of CO2 in the process. All of the IPCC scenarios currently used, accept that our world economies are dependent and locked into fossil fuels—thereby legitimizing the fossil fuel industry.</w:t>
      </w:r>
    </w:p>
    <w:p w14:paraId="13342B4E" w14:textId="77777777" w:rsidR="006F1664" w:rsidRPr="00C5027E" w:rsidRDefault="006F1664" w:rsidP="006F1664">
      <w:pPr>
        <w:pStyle w:val="Heading3"/>
        <w:rPr>
          <w:rFonts w:cs="Times New Roman"/>
        </w:rPr>
      </w:pPr>
      <w:r w:rsidRPr="00C5027E">
        <w:rPr>
          <w:rFonts w:cs="Times New Roman"/>
        </w:rPr>
        <w:lastRenderedPageBreak/>
        <w:t>2NC Impact Calc</w:t>
      </w:r>
    </w:p>
    <w:p w14:paraId="536E0356" w14:textId="77777777" w:rsidR="006F1664" w:rsidRPr="00C5027E" w:rsidRDefault="006F1664" w:rsidP="006F1664">
      <w:pPr>
        <w:pStyle w:val="Heading4"/>
        <w:rPr>
          <w:rFonts w:cs="Times New Roman"/>
        </w:rPr>
      </w:pPr>
      <w:r w:rsidRPr="00C5027E">
        <w:rPr>
          <w:rFonts w:cs="Times New Roman"/>
        </w:rPr>
        <w:t xml:space="preserve">OCS drilling demands a worst case analysis </w:t>
      </w:r>
    </w:p>
    <w:p w14:paraId="3E82D654" w14:textId="77777777" w:rsidR="006F1664" w:rsidRPr="00C5027E" w:rsidRDefault="006F1664" w:rsidP="006F1664">
      <w:pPr>
        <w:rPr>
          <w:szCs w:val="16"/>
        </w:rPr>
      </w:pPr>
      <w:r w:rsidRPr="00C5027E">
        <w:rPr>
          <w:rStyle w:val="StyleStyleBold12pt"/>
        </w:rPr>
        <w:t>Houck 10</w:t>
      </w:r>
      <w:r w:rsidRPr="00C5027E">
        <w:t>—</w:t>
      </w:r>
      <w:r w:rsidRPr="00C5027E">
        <w:rPr>
          <w:szCs w:val="16"/>
        </w:rPr>
        <w:t xml:space="preserve">Professor of Law @ Tulane University [Oliver A. Houck, “Worst Case and the Deepwater Horizon Blowout: There Ought to Be a Law,” </w:t>
      </w:r>
      <w:r w:rsidRPr="00C5027E">
        <w:rPr>
          <w:szCs w:val="16"/>
          <w:u w:val="single"/>
        </w:rPr>
        <w:t>Environmental Law Reporter</w:t>
      </w:r>
      <w:r w:rsidRPr="00C5027E">
        <w:rPr>
          <w:szCs w:val="16"/>
        </w:rPr>
        <w:t>, v1, 2010]</w:t>
      </w:r>
    </w:p>
    <w:p w14:paraId="3C65376C" w14:textId="77777777" w:rsidR="006F1664" w:rsidRPr="00C5027E" w:rsidRDefault="006F1664" w:rsidP="006F1664"/>
    <w:p w14:paraId="120BFB16" w14:textId="77777777" w:rsidR="006F1664" w:rsidRPr="00C5027E" w:rsidRDefault="006F1664" w:rsidP="006F1664">
      <w:r w:rsidRPr="00C5027E">
        <w:t>On May 18, 2010, the CEQ announced a 30-day review of¶ NEPA policies regarding OCS drilling in the Gulf.</w:t>
      </w:r>
      <w:r w:rsidRPr="00C5027E">
        <w:rPr>
          <w:szCs w:val="12"/>
        </w:rPr>
        <w:t xml:space="preserve">99 </w:t>
      </w:r>
      <w:r w:rsidRPr="00C5027E">
        <w:t xml:space="preserve">The¶ public comments were predictable, and, to some extent, a¶ replay of the l986 comments many years earlier. </w:t>
      </w:r>
      <w:r w:rsidRPr="00C5027E">
        <w:rPr>
          <w:rStyle w:val="StyleBoldUnderline"/>
        </w:rPr>
        <w:t>Industry</w:t>
      </w:r>
      <w:r w:rsidRPr="00C5027E">
        <w:t xml:space="preserve">¶ </w:t>
      </w:r>
      <w:r w:rsidRPr="00C5027E">
        <w:rPr>
          <w:rStyle w:val="StyleBoldUnderline"/>
        </w:rPr>
        <w:t>claimed that the Deepwater Horizon blowout was an anomaly</w:t>
      </w:r>
      <w:r w:rsidRPr="00C5027E">
        <w:t>,¶ it had the situation in hand, it was already burdened with¶ a plethora of regulations, the only problem was implementation</w:t>
      </w:r>
      <w:r w:rsidRPr="00C5027E">
        <w:rPr>
          <w:szCs w:val="12"/>
        </w:rPr>
        <w:t>100</w:t>
      </w:r>
      <w:r w:rsidRPr="00C5027E">
        <w:t xml:space="preserve">;¶ environmental groups, of course, urged opposite conclusions.¶ </w:t>
      </w:r>
      <w:r w:rsidRPr="00C5027E">
        <w:rPr>
          <w:szCs w:val="12"/>
        </w:rPr>
        <w:t xml:space="preserve">101 </w:t>
      </w:r>
      <w:r w:rsidRPr="00C5027E">
        <w:t xml:space="preserve">The outcome of this inquiry is pending, but it is¶ also by its very nature quite limited. </w:t>
      </w:r>
      <w:r w:rsidRPr="00C5027E">
        <w:rPr>
          <w:rStyle w:val="StyleBoldUnderline"/>
        </w:rPr>
        <w:t xml:space="preserve">OCS drilling </w:t>
      </w:r>
      <w:r w:rsidRPr="00C5027E">
        <w:t xml:space="preserve">is the tip¶ of the iceberg, a dangerous tip to be sure, but much the same¶ can be said for coal mining, oil shale, tar sands, natural gas¶ fracturing, renewed nuclear energy development, and similar¶ ventures that </w:t>
      </w:r>
      <w:r w:rsidRPr="00C5027E">
        <w:rPr>
          <w:rStyle w:val="StyleBoldUnderline"/>
        </w:rPr>
        <w:t>ignore worst cases at their (and our) peril</w:t>
      </w:r>
      <w:r w:rsidRPr="00C5027E">
        <w:t xml:space="preserve">.¶ Nor is the worst-case doctrine limited in any logical sense¶ to energy development, with major decisions involving bioengineering,¶ genetically modified crops, endocrine disruptors,¶ and ecosystem modifications ahead. </w:t>
      </w:r>
      <w:r w:rsidRPr="00C5027E">
        <w:rPr>
          <w:rStyle w:val="StyleBoldUnderline"/>
          <w:highlight w:val="yellow"/>
        </w:rPr>
        <w:t>OCS is</w:t>
      </w:r>
      <w:r w:rsidRPr="00C5027E">
        <w:rPr>
          <w:rStyle w:val="StyleBoldUnderline"/>
        </w:rPr>
        <w:t xml:space="preserve"> currently</w:t>
      </w:r>
      <w:r w:rsidRPr="00C5027E">
        <w:t xml:space="preserve">¶ </w:t>
      </w:r>
      <w:r w:rsidRPr="00C5027E">
        <w:rPr>
          <w:rStyle w:val="StyleBoldUnderline"/>
          <w:highlight w:val="yellow"/>
        </w:rPr>
        <w:t>on the table</w:t>
      </w:r>
      <w:r w:rsidRPr="00C5027E">
        <w:t>, which is a good start.</w:t>
      </w:r>
      <w:r w:rsidRPr="00C5027E">
        <w:rPr>
          <w:rStyle w:val="StyleBoldUnderline"/>
        </w:rPr>
        <w:t xml:space="preserve"> </w:t>
      </w:r>
      <w:r w:rsidRPr="00C5027E">
        <w:rPr>
          <w:rStyle w:val="Emphasis"/>
          <w:highlight w:val="yellow"/>
        </w:rPr>
        <w:t>Worst case belongs</w:t>
      </w:r>
      <w:r w:rsidRPr="00C5027E">
        <w:rPr>
          <w:rStyle w:val="Emphasis"/>
        </w:rPr>
        <w:t xml:space="preserve"> back </w:t>
      </w:r>
      <w:r w:rsidRPr="00C5027E">
        <w:rPr>
          <w:rStyle w:val="Emphasis"/>
          <w:highlight w:val="yellow"/>
        </w:rPr>
        <w:t>on the table</w:t>
      </w:r>
      <w:r w:rsidRPr="00C5027E">
        <w:rPr>
          <w:rStyle w:val="Emphasis"/>
        </w:rPr>
        <w:t xml:space="preserve"> as well</w:t>
      </w:r>
      <w:r w:rsidRPr="00C5027E">
        <w:rPr>
          <w:rStyle w:val="StyleBoldUnderline"/>
        </w:rPr>
        <w:t>.</w:t>
      </w:r>
    </w:p>
    <w:p w14:paraId="70AC2E17" w14:textId="77777777" w:rsidR="006F1664" w:rsidRPr="00C5027E" w:rsidRDefault="006F1664" w:rsidP="006F1664">
      <w:pPr>
        <w:widowControl w:val="0"/>
        <w:autoSpaceDE w:val="0"/>
        <w:autoSpaceDN w:val="0"/>
        <w:adjustRightInd w:val="0"/>
      </w:pPr>
      <w:r w:rsidRPr="00C5027E">
        <w:rPr>
          <w:rStyle w:val="StyleBoldUnderline"/>
        </w:rPr>
        <w:t>When it returns, two amendments seem desirable. The</w:t>
      </w:r>
      <w:r w:rsidRPr="00C5027E">
        <w:t xml:space="preserve"> </w:t>
      </w:r>
      <w:r w:rsidRPr="00C5027E">
        <w:rPr>
          <w:rStyle w:val="StyleBoldUnderline"/>
        </w:rPr>
        <w:t>first is the removal of the “reasonably foreseeable” threshold</w:t>
      </w:r>
      <w:r w:rsidRPr="00C5027E">
        <w:t xml:space="preserve"> </w:t>
      </w:r>
      <w:r w:rsidRPr="00C5027E">
        <w:rPr>
          <w:rStyle w:val="StyleBoldUnderline"/>
        </w:rPr>
        <w:t>for events of catastrophic proportion, which has become an</w:t>
      </w:r>
      <w:r w:rsidRPr="00C5027E">
        <w:t xml:space="preserve">¶ </w:t>
      </w:r>
      <w:r w:rsidRPr="00C5027E">
        <w:rPr>
          <w:rStyle w:val="StyleBoldUnderline"/>
        </w:rPr>
        <w:t xml:space="preserve">escape valve of choice </w:t>
      </w:r>
      <w:r w:rsidRPr="00C5027E">
        <w:t xml:space="preserve">for the federal family. Standard </w:t>
      </w:r>
      <w:r w:rsidRPr="00C5027E">
        <w:rPr>
          <w:rStyle w:val="StyleBoldUnderline"/>
        </w:rPr>
        <w:t>risk</w:t>
      </w:r>
      <w:r w:rsidRPr="00C5027E">
        <w:t xml:space="preserve">¶ </w:t>
      </w:r>
      <w:r w:rsidRPr="00C5027E">
        <w:rPr>
          <w:rStyle w:val="StyleBoldUnderline"/>
        </w:rPr>
        <w:t xml:space="preserve">analysis tells us that, </w:t>
      </w:r>
      <w:r w:rsidRPr="00C5027E">
        <w:rPr>
          <w:rStyle w:val="StyleBoldUnderline"/>
          <w:highlight w:val="yellow"/>
        </w:rPr>
        <w:t>the more severe the potential consequences, the more precaution is required</w:t>
      </w:r>
      <w:r w:rsidRPr="00C5027E">
        <w:t xml:space="preserve">. </w:t>
      </w:r>
      <w:r w:rsidRPr="00C5027E">
        <w:rPr>
          <w:rStyle w:val="StyleBoldUnderline"/>
        </w:rPr>
        <w:t>The second is to</w:t>
      </w:r>
      <w:r w:rsidRPr="00C5027E">
        <w:t xml:space="preserve">¶ </w:t>
      </w:r>
      <w:r w:rsidRPr="00C5027E">
        <w:rPr>
          <w:rStyle w:val="StyleBoldUnderline"/>
        </w:rPr>
        <w:t>restore the phrase “worst-case analysis” to its original place,</w:t>
      </w:r>
      <w:r w:rsidRPr="00C5027E">
        <w:t xml:space="preserve">¶ </w:t>
      </w:r>
      <w:r w:rsidRPr="00C5027E">
        <w:rPr>
          <w:rStyle w:val="StyleBoldUnderline"/>
        </w:rPr>
        <w:t>calling the inquiry what it is</w:t>
      </w:r>
      <w:r w:rsidRPr="00C5027E">
        <w:t>. Ever since the Supreme Court¶ picayunely seized on its absence to trash a worst-case claim,¶ the federal judiciary has largely abandoned the field, and any¶ rewrite will fare the same unless the labeling is unambiguous.¶ Words matter.</w:t>
      </w:r>
    </w:p>
    <w:p w14:paraId="187123EA" w14:textId="77777777" w:rsidR="006F1664" w:rsidRPr="00C5027E" w:rsidRDefault="006F1664" w:rsidP="006F1664">
      <w:r w:rsidRPr="00C5027E">
        <w:rPr>
          <w:rStyle w:val="StyleBoldUnderline"/>
          <w:highlight w:val="yellow"/>
        </w:rPr>
        <w:t>There is</w:t>
      </w:r>
      <w:r w:rsidRPr="00C5027E">
        <w:rPr>
          <w:rStyle w:val="StyleBoldUnderline"/>
        </w:rPr>
        <w:t xml:space="preserve"> today, ever more acutely </w:t>
      </w:r>
      <w:r w:rsidRPr="00C5027E">
        <w:rPr>
          <w:rStyle w:val="StyleBoldUnderline"/>
          <w:highlight w:val="yellow"/>
        </w:rPr>
        <w:t xml:space="preserve">as we launch more </w:t>
      </w:r>
      <w:r w:rsidRPr="00C5027E">
        <w:rPr>
          <w:rStyle w:val="Emphasis"/>
          <w:highlight w:val="yellow"/>
        </w:rPr>
        <w:t>risky ventures with</w:t>
      </w:r>
      <w:r w:rsidRPr="00C5027E">
        <w:rPr>
          <w:rStyle w:val="Emphasis"/>
        </w:rPr>
        <w:t xml:space="preserve"> even </w:t>
      </w:r>
      <w:r w:rsidRPr="00C5027E">
        <w:rPr>
          <w:rStyle w:val="Emphasis"/>
          <w:highlight w:val="yellow"/>
        </w:rPr>
        <w:t>planetary impacts</w:t>
      </w:r>
      <w:r w:rsidRPr="00C5027E">
        <w:rPr>
          <w:rStyle w:val="Emphasis"/>
        </w:rPr>
        <w:t xml:space="preserve"> at stake</w:t>
      </w:r>
      <w:r w:rsidRPr="00C5027E">
        <w:t xml:space="preserve">, </w:t>
      </w:r>
      <w:r w:rsidRPr="00C5027E">
        <w:rPr>
          <w:rStyle w:val="StyleBoldUnderline"/>
          <w:highlight w:val="yellow"/>
        </w:rPr>
        <w:t>a constructive</w:t>
      </w:r>
      <w:r w:rsidRPr="00C5027E">
        <w:rPr>
          <w:highlight w:val="yellow"/>
        </w:rPr>
        <w:t xml:space="preserve">¶ </w:t>
      </w:r>
      <w:r w:rsidRPr="00C5027E">
        <w:rPr>
          <w:rStyle w:val="StyleBoldUnderline"/>
          <w:highlight w:val="yellow"/>
        </w:rPr>
        <w:t>role for</w:t>
      </w:r>
      <w:r w:rsidRPr="00C5027E">
        <w:rPr>
          <w:rStyle w:val="StyleBoldUnderline"/>
        </w:rPr>
        <w:t xml:space="preserve"> explicit </w:t>
      </w:r>
      <w:r w:rsidRPr="00C5027E">
        <w:rPr>
          <w:rStyle w:val="Emphasis"/>
          <w:highlight w:val="yellow"/>
        </w:rPr>
        <w:t>worst-case analysis</w:t>
      </w:r>
      <w:r w:rsidRPr="00C5027E">
        <w:t xml:space="preserve"> in the NEPA process. My¶ gifted academic colleague Bill Rodgers has called it, in the¶ context of climate change, “the power of negative thinking”</w:t>
      </w:r>
      <w:r w:rsidRPr="00C5027E">
        <w:rPr>
          <w:szCs w:val="12"/>
        </w:rPr>
        <w:t xml:space="preserve">102¶ </w:t>
      </w:r>
      <w:r w:rsidRPr="00C5027E">
        <w:rPr>
          <w:rStyle w:val="StyleBoldUnderline"/>
        </w:rPr>
        <w:t>It is the power of environmental groups</w:t>
      </w:r>
      <w:r w:rsidRPr="00C5027E">
        <w:t xml:space="preserve"> with technical staffs,¶ academics, self-taught experts, retirees from agencies and industry, international colleagues, </w:t>
      </w:r>
      <w:r w:rsidRPr="00C5027E">
        <w:rPr>
          <w:rStyle w:val="StyleBoldUnderline"/>
        </w:rPr>
        <w:t>and the whole panoply</w:t>
      </w:r>
      <w:r w:rsidRPr="00C5027E">
        <w:t xml:space="preserve">¶ </w:t>
      </w:r>
      <w:r w:rsidRPr="00C5027E">
        <w:rPr>
          <w:rStyle w:val="StyleBoldUnderline"/>
        </w:rPr>
        <w:t>of the “loyal opposition” that keeps majority decisions at</w:t>
      </w:r>
      <w:r w:rsidRPr="00C5027E">
        <w:t xml:space="preserve">¶ </w:t>
      </w:r>
      <w:r w:rsidRPr="00C5027E">
        <w:rPr>
          <w:rStyle w:val="StyleBoldUnderline"/>
        </w:rPr>
        <w:t>least relatively honest, improves even marginal projects, and</w:t>
      </w:r>
      <w:r w:rsidRPr="00C5027E">
        <w:t xml:space="preserve">¶ </w:t>
      </w:r>
      <w:r w:rsidRPr="00C5027E">
        <w:rPr>
          <w:rStyle w:val="StyleBoldUnderline"/>
        </w:rPr>
        <w:t>makes all of us</w:t>
      </w:r>
      <w:r w:rsidRPr="00C5027E">
        <w:t xml:space="preserve"> and our surroundings a little more </w:t>
      </w:r>
      <w:r w:rsidRPr="00C5027E">
        <w:rPr>
          <w:rStyle w:val="StyleBoldUnderline"/>
        </w:rPr>
        <w:t>secure.</w:t>
      </w:r>
      <w:r w:rsidRPr="00C5027E">
        <w:t xml:space="preserve">¶ </w:t>
      </w:r>
      <w:r w:rsidRPr="00C5027E">
        <w:rPr>
          <w:rStyle w:val="StyleBoldUnderline"/>
        </w:rPr>
        <w:t>It comes</w:t>
      </w:r>
      <w:r w:rsidRPr="00C5027E">
        <w:t>, through NEPA and administrative law, with the¶ concomitant power of enforcement, infusing this thinking,¶ like it or not, into the decisionmaking process, ensuring that¶ activities this big are undertaken with eyes wide open and all¶ due preparation. This is NEPA’s role. The OCS program is¶ not the only one that needs it. All major federal decisions do. Pg. 1039-1040</w:t>
      </w:r>
    </w:p>
    <w:p w14:paraId="477B8FB7" w14:textId="77777777" w:rsidR="006F1664" w:rsidRPr="00C5027E" w:rsidRDefault="006F1664" w:rsidP="006F1664">
      <w:pPr>
        <w:pStyle w:val="Heading4"/>
        <w:rPr>
          <w:rFonts w:cs="Times New Roman"/>
          <w:szCs w:val="26"/>
        </w:rPr>
      </w:pPr>
      <w:r w:rsidRPr="00C5027E">
        <w:rPr>
          <w:rFonts w:cs="Times New Roman"/>
          <w:szCs w:val="26"/>
        </w:rPr>
        <w:t>Cost-Benefit Analysis is a political tool and insufficient—it cannot be used to protect the environment.</w:t>
      </w:r>
    </w:p>
    <w:p w14:paraId="6A4532CC" w14:textId="77777777" w:rsidR="006F1664" w:rsidRPr="00C5027E" w:rsidRDefault="006F1664" w:rsidP="006F1664">
      <w:r w:rsidRPr="00C5027E">
        <w:rPr>
          <w:rStyle w:val="StyleStyleBold12pt"/>
        </w:rPr>
        <w:t>Kornfeld 11</w:t>
      </w:r>
      <w:r w:rsidRPr="00C5027E">
        <w:t>—</w:t>
      </w:r>
      <w:r w:rsidRPr="00C5027E">
        <w:rPr>
          <w:szCs w:val="16"/>
        </w:rPr>
        <w:t xml:space="preserve">Faculty of Law @ The Hebrew University of Jerusalem [Itzchak E. Kornfeld, (Visiting Professor @ Widener Law School) “LEARNING FROM DISASTER: LESSONS FOR THE FUTURE FROM THE GULF OF MEXICO: SYMPOSIUM ARTICLE: OF DEAD PELICANS, TURTLES, AND MARSHES: NATURAL RESOURCES DAMAGES IN THE WAKE OF THE BP DEEPWATER HORIZON SPILL,” </w:t>
      </w:r>
      <w:r w:rsidRPr="00C5027E">
        <w:rPr>
          <w:szCs w:val="16"/>
          <w:u w:val="single"/>
        </w:rPr>
        <w:t>Boston College Environmental Affairs Law Review</w:t>
      </w:r>
      <w:r w:rsidRPr="00C5027E">
        <w:rPr>
          <w:szCs w:val="16"/>
        </w:rPr>
        <w:t>, 38 B.C. Envtl. Aff. L. Rev. 317, 2011]</w:t>
      </w:r>
    </w:p>
    <w:p w14:paraId="7BBABBB5" w14:textId="77777777" w:rsidR="006F1664" w:rsidRPr="00C5027E" w:rsidRDefault="006F1664" w:rsidP="006F1664"/>
    <w:p w14:paraId="45C01BC5" w14:textId="77777777" w:rsidR="006F1664" w:rsidRPr="00C5027E" w:rsidRDefault="006F1664" w:rsidP="006F1664">
      <w:pPr>
        <w:rPr>
          <w:szCs w:val="16"/>
        </w:rPr>
      </w:pPr>
      <w:r w:rsidRPr="00C5027E">
        <w:rPr>
          <w:szCs w:val="16"/>
        </w:rPr>
        <w:lastRenderedPageBreak/>
        <w:t>V. COST-BENEFIT ANALYSIS HAS FAILED</w:t>
      </w:r>
    </w:p>
    <w:p w14:paraId="75F628B5" w14:textId="77777777" w:rsidR="006F1664" w:rsidRPr="00C5027E" w:rsidRDefault="006F1664" w:rsidP="006F1664">
      <w:r w:rsidRPr="00C5027E">
        <w:rPr>
          <w:rStyle w:val="StyleBoldUnderline"/>
        </w:rPr>
        <w:t>Cost-benefit analysis</w:t>
      </w:r>
      <w:r w:rsidRPr="00C5027E">
        <w:t xml:space="preserve"> has been the primary means of "assess[ing] the costs and benefits of regulation" for the past twenty years. </w:t>
      </w:r>
      <w:bookmarkStart w:id="1" w:name="r153"/>
      <w:r w:rsidRPr="00C5027E">
        <w:t>n153</w:t>
      </w:r>
      <w:bookmarkEnd w:id="1"/>
    </w:p>
    <w:p w14:paraId="7F84A747" w14:textId="77777777" w:rsidR="006F1664" w:rsidRPr="00C5027E" w:rsidRDefault="006F1664" w:rsidP="006F1664">
      <w:r w:rsidRPr="00C5027E">
        <w:t xml:space="preserve">But its use </w:t>
      </w:r>
      <w:r w:rsidRPr="00C5027E">
        <w:rPr>
          <w:rStyle w:val="StyleBoldUnderline"/>
        </w:rPr>
        <w:t>has come under sharp criticism from those who point out that it has been used as a tool to stymie</w:t>
      </w:r>
      <w:r w:rsidRPr="00C5027E">
        <w:t xml:space="preserve"> health, safety and </w:t>
      </w:r>
      <w:r w:rsidRPr="00C5027E">
        <w:rPr>
          <w:rStyle w:val="StyleBoldUnderline"/>
        </w:rPr>
        <w:t>environmental regulation</w:t>
      </w:r>
      <w:r w:rsidRPr="00C5027E">
        <w:t>. That was never truer than during the [George W.] Bush years, but in fact cost-benefit was a significant barrier to progress even during the more regulation-friendly Clinton Administration.</w:t>
      </w:r>
    </w:p>
    <w:p w14:paraId="1F1254FE" w14:textId="77777777" w:rsidR="006F1664" w:rsidRPr="00C5027E" w:rsidRDefault="006F1664" w:rsidP="006F1664">
      <w:r w:rsidRPr="00C5027E">
        <w:rPr>
          <w:rStyle w:val="StyleBoldUnderline"/>
          <w:highlight w:val="yellow"/>
        </w:rPr>
        <w:t>The idea of quantifying costs and benefits, and</w:t>
      </w:r>
      <w:r w:rsidRPr="00C5027E">
        <w:rPr>
          <w:rStyle w:val="StyleBoldUnderline"/>
        </w:rPr>
        <w:t xml:space="preserve"> then </w:t>
      </w:r>
      <w:r w:rsidRPr="00C5027E">
        <w:rPr>
          <w:rStyle w:val="StyleBoldUnderline"/>
          <w:highlight w:val="yellow"/>
        </w:rPr>
        <w:t>weighing them</w:t>
      </w:r>
      <w:r w:rsidRPr="00C5027E">
        <w:rPr>
          <w:rStyle w:val="StyleBoldUnderline"/>
        </w:rPr>
        <w:t xml:space="preserve"> against each other </w:t>
      </w:r>
      <w:r w:rsidRPr="00C5027E">
        <w:rPr>
          <w:rStyle w:val="StyleBoldUnderline"/>
          <w:highlight w:val="yellow"/>
        </w:rPr>
        <w:t>sounds logical</w:t>
      </w:r>
      <w:r w:rsidRPr="00C5027E">
        <w:t xml:space="preserve"> in theory, </w:t>
      </w:r>
      <w:r w:rsidRPr="00C5027E">
        <w:rPr>
          <w:rStyle w:val="StyleBoldUnderline"/>
          <w:highlight w:val="yellow"/>
        </w:rPr>
        <w:t>but it works terribly in</w:t>
      </w:r>
      <w:r w:rsidRPr="00C5027E">
        <w:rPr>
          <w:rStyle w:val="StyleBoldUnderline"/>
        </w:rPr>
        <w:t xml:space="preserve"> the realm of </w:t>
      </w:r>
      <w:r w:rsidRPr="00C5027E">
        <w:t xml:space="preserve">regulating health and </w:t>
      </w:r>
      <w:r w:rsidRPr="00C5027E">
        <w:rPr>
          <w:rStyle w:val="StyleBoldUnderline"/>
          <w:highlight w:val="yellow"/>
        </w:rPr>
        <w:t>environmental protections</w:t>
      </w:r>
      <w:r w:rsidRPr="00C5027E">
        <w:t xml:space="preserve">. </w:t>
      </w:r>
      <w:bookmarkStart w:id="2" w:name="r154"/>
      <w:r w:rsidRPr="00C5027E">
        <w:t>n154</w:t>
      </w:r>
      <w:bookmarkEnd w:id="2"/>
    </w:p>
    <w:p w14:paraId="1D53540A" w14:textId="77777777" w:rsidR="006F1664" w:rsidRPr="00C5027E" w:rsidRDefault="006F1664" w:rsidP="006F1664">
      <w:r w:rsidRPr="00C5027E">
        <w:rPr>
          <w:rStyle w:val="StyleBoldUnderline"/>
        </w:rPr>
        <w:t xml:space="preserve">Indeed, a recent study found that the use of </w:t>
      </w:r>
      <w:r w:rsidRPr="00C5027E">
        <w:rPr>
          <w:rStyle w:val="StyleBoldUnderline"/>
          <w:highlight w:val="yellow"/>
        </w:rPr>
        <w:t>CBA would have resulted in the wrong outcome in</w:t>
      </w:r>
      <w:r w:rsidRPr="00C5027E">
        <w:t xml:space="preserve"> three </w:t>
      </w:r>
      <w:r w:rsidRPr="00C5027E">
        <w:rPr>
          <w:rStyle w:val="StyleBoldUnderline"/>
          <w:highlight w:val="yellow"/>
        </w:rPr>
        <w:t>environmental</w:t>
      </w:r>
      <w:r w:rsidRPr="00C5027E">
        <w:t xml:space="preserve"> regulatory </w:t>
      </w:r>
      <w:r w:rsidRPr="00C5027E">
        <w:rPr>
          <w:rStyle w:val="StyleBoldUnderline"/>
          <w:highlight w:val="yellow"/>
        </w:rPr>
        <w:t>decisions</w:t>
      </w:r>
      <w:r w:rsidRPr="00C5027E">
        <w:t xml:space="preserve">: "the removal of lead from gasoline in the 1970s and 1980s, the decision not to dam the Grand Canyon for hydroelectric power in the 1960s, and the strict regulation of workplace exposure to vinyl chloride in 1974." </w:t>
      </w:r>
      <w:bookmarkStart w:id="3" w:name="r155"/>
      <w:r w:rsidRPr="00C5027E">
        <w:t>n155</w:t>
      </w:r>
      <w:bookmarkEnd w:id="3"/>
      <w:r w:rsidRPr="00C5027E">
        <w:t xml:space="preserve"> Thus, </w:t>
      </w:r>
      <w:r w:rsidRPr="00C5027E">
        <w:rPr>
          <w:rStyle w:val="StyleBoldUnderline"/>
        </w:rPr>
        <w:t xml:space="preserve">from an environmental policy-making perspective, the purpose of </w:t>
      </w:r>
      <w:r w:rsidRPr="00C5027E">
        <w:t xml:space="preserve">an agency's </w:t>
      </w:r>
      <w:r w:rsidRPr="00C5027E">
        <w:rPr>
          <w:rStyle w:val="StyleBoldUnderline"/>
        </w:rPr>
        <w:t xml:space="preserve">data gathering and application of the scientific method is to "support regulatory and management decisions . . . [which] must </w:t>
      </w:r>
      <w:bookmarkStart w:id="4" w:name="PAGE_339_8215"/>
      <w:bookmarkEnd w:id="4"/>
      <w:r w:rsidRPr="00C5027E">
        <w:rPr>
          <w:rStyle w:val="StyleBoldUnderline"/>
        </w:rPr>
        <w:t> </w:t>
      </w:r>
      <w:r w:rsidRPr="00C5027E">
        <w:t xml:space="preserve">[*339]  </w:t>
      </w:r>
      <w:r w:rsidRPr="00C5027E">
        <w:rPr>
          <w:rStyle w:val="StyleBoldUnderline"/>
        </w:rPr>
        <w:t>be insulated to the extent feasible against the vagaries of the political world</w:t>
      </w:r>
      <w:r w:rsidRPr="00C5027E">
        <w:t xml:space="preserve">." </w:t>
      </w:r>
      <w:bookmarkStart w:id="5" w:name="r156"/>
      <w:r w:rsidRPr="00C5027E">
        <w:t>n156</w:t>
      </w:r>
      <w:bookmarkEnd w:id="5"/>
      <w:r w:rsidRPr="00C5027E">
        <w:t xml:space="preserve"> The </w:t>
      </w:r>
      <w:r w:rsidRPr="00C5027E">
        <w:rPr>
          <w:rStyle w:val="Emphasis"/>
          <w:highlight w:val="yellow"/>
        </w:rPr>
        <w:t>CBA</w:t>
      </w:r>
      <w:r w:rsidRPr="00C5027E">
        <w:rPr>
          <w:rStyle w:val="StyleBoldUnderline"/>
        </w:rPr>
        <w:t xml:space="preserve"> </w:t>
      </w:r>
      <w:r w:rsidRPr="00C5027E">
        <w:t>process--</w:t>
      </w:r>
      <w:r w:rsidRPr="00C5027E">
        <w:rPr>
          <w:rStyle w:val="StyleBoldUnderline"/>
        </w:rPr>
        <w:t>rooted in economics--</w:t>
      </w:r>
      <w:r w:rsidRPr="00C5027E">
        <w:rPr>
          <w:rStyle w:val="StyleBoldUnderline"/>
          <w:highlight w:val="yellow"/>
        </w:rPr>
        <w:t xml:space="preserve">is a </w:t>
      </w:r>
      <w:r w:rsidRPr="00C5027E">
        <w:rPr>
          <w:rStyle w:val="Emphasis"/>
          <w:highlight w:val="yellow"/>
        </w:rPr>
        <w:t>political tool, not a scientific one</w:t>
      </w:r>
      <w:r w:rsidRPr="00C5027E">
        <w:t xml:space="preserve">. </w:t>
      </w:r>
      <w:bookmarkStart w:id="6" w:name="r157"/>
      <w:r w:rsidRPr="00C5027E">
        <w:t>n157</w:t>
      </w:r>
      <w:bookmarkEnd w:id="6"/>
    </w:p>
    <w:p w14:paraId="20CBCD37" w14:textId="77777777" w:rsidR="006F1664" w:rsidRPr="00C5027E" w:rsidRDefault="006F1664" w:rsidP="006F1664">
      <w:r w:rsidRPr="00C5027E">
        <w:rPr>
          <w:rStyle w:val="StyleBoldUnderline"/>
          <w:highlight w:val="yellow"/>
        </w:rPr>
        <w:t>CBA is a methodology that looks</w:t>
      </w:r>
      <w:r w:rsidRPr="00C5027E">
        <w:rPr>
          <w:rStyle w:val="StyleBoldUnderline"/>
        </w:rPr>
        <w:t xml:space="preserve"> solely </w:t>
      </w:r>
      <w:r w:rsidRPr="00C5027E">
        <w:rPr>
          <w:rStyle w:val="StyleBoldUnderline"/>
          <w:highlight w:val="yellow"/>
        </w:rPr>
        <w:t>at costs and benefits</w:t>
      </w:r>
      <w:r w:rsidRPr="00C5027E">
        <w:rPr>
          <w:rStyle w:val="StyleBoldUnderline"/>
        </w:rPr>
        <w:t>.</w:t>
      </w:r>
      <w:r w:rsidRPr="00C5027E">
        <w:t xml:space="preserve"> </w:t>
      </w:r>
      <w:bookmarkStart w:id="7" w:name="r158"/>
      <w:r w:rsidRPr="00C5027E">
        <w:t>n158</w:t>
      </w:r>
      <w:bookmarkEnd w:id="7"/>
      <w:r w:rsidRPr="00C5027E">
        <w:t xml:space="preserve"> </w:t>
      </w:r>
      <w:r w:rsidRPr="00C5027E">
        <w:rPr>
          <w:rStyle w:val="StyleBoldUnderline"/>
          <w:highlight w:val="yellow"/>
        </w:rPr>
        <w:t>But for whose cost and for whose benefit?</w:t>
      </w:r>
      <w:r w:rsidRPr="00C5027E">
        <w:rPr>
          <w:rStyle w:val="StyleBoldUnderline"/>
        </w:rPr>
        <w:t xml:space="preserve"> Will it be used for the benefit of the wildlif</w:t>
      </w:r>
      <w:r w:rsidRPr="00C5027E">
        <w:t xml:space="preserve">e that will need to remake its home in south Louisiana? </w:t>
      </w:r>
      <w:r w:rsidRPr="00C5027E">
        <w:rPr>
          <w:rStyle w:val="StyleBoldUnderline"/>
        </w:rPr>
        <w:t>Will it be for</w:t>
      </w:r>
      <w:r w:rsidRPr="00C5027E">
        <w:t xml:space="preserve"> the </w:t>
      </w:r>
      <w:r w:rsidRPr="00C5027E">
        <w:rPr>
          <w:rStyle w:val="StyleBoldUnderline"/>
        </w:rPr>
        <w:t>destroyed marshes</w:t>
      </w:r>
      <w:r w:rsidRPr="00C5027E">
        <w:t xml:space="preserve"> or for the Cajun and native tribes of south Louisiana? </w:t>
      </w:r>
      <w:r w:rsidRPr="00C5027E">
        <w:rPr>
          <w:rStyle w:val="StyleBoldUnderline"/>
        </w:rPr>
        <w:t xml:space="preserve">Alternatively, will the benefit be for that </w:t>
      </w:r>
      <w:r w:rsidRPr="00C5027E">
        <w:rPr>
          <w:rStyle w:val="Emphasis"/>
        </w:rPr>
        <w:t>nebulous mass</w:t>
      </w:r>
      <w:r w:rsidRPr="00C5027E">
        <w:rPr>
          <w:rStyle w:val="StyleBoldUnderline"/>
        </w:rPr>
        <w:t xml:space="preserve"> referred to by politicians as the "American People</w:t>
      </w:r>
      <w:r w:rsidRPr="00C5027E">
        <w:t>"?</w:t>
      </w:r>
    </w:p>
    <w:p w14:paraId="458C78B1" w14:textId="77777777" w:rsidR="006F1664" w:rsidRPr="00C5027E" w:rsidRDefault="006F1664" w:rsidP="006F1664">
      <w:pPr>
        <w:pStyle w:val="Heading3"/>
        <w:rPr>
          <w:rFonts w:cs="Times New Roman"/>
        </w:rPr>
      </w:pPr>
      <w:r w:rsidRPr="00C5027E">
        <w:rPr>
          <w:rFonts w:cs="Times New Roman"/>
        </w:rPr>
        <w:lastRenderedPageBreak/>
        <w:t>2NC Link Turns Case</w:t>
      </w:r>
    </w:p>
    <w:p w14:paraId="38FF039B" w14:textId="77777777" w:rsidR="006F1664" w:rsidRPr="00C5027E" w:rsidRDefault="006F1664" w:rsidP="006F1664">
      <w:pPr>
        <w:pStyle w:val="Heading4"/>
        <w:rPr>
          <w:rFonts w:cs="Times New Roman"/>
        </w:rPr>
      </w:pPr>
      <w:r w:rsidRPr="00C5027E">
        <w:rPr>
          <w:rFonts w:cs="Times New Roman"/>
        </w:rPr>
        <w:t>Environmental disaster destroys demand</w:t>
      </w:r>
    </w:p>
    <w:p w14:paraId="2A3A1AF7" w14:textId="77777777" w:rsidR="006F1664" w:rsidRPr="00C5027E" w:rsidRDefault="006F1664" w:rsidP="006F1664">
      <w:r w:rsidRPr="00C5027E">
        <w:rPr>
          <w:rStyle w:val="StyleStyleBold12pt"/>
        </w:rPr>
        <w:t>Aldhous, 12</w:t>
      </w:r>
      <w:r w:rsidRPr="00C5027E">
        <w:t xml:space="preserve"> -- New Scientist bureau chief and environmental correspondent </w:t>
      </w:r>
    </w:p>
    <w:p w14:paraId="12293E6A" w14:textId="77777777" w:rsidR="006F1664" w:rsidRPr="00C5027E" w:rsidRDefault="006F1664" w:rsidP="006F1664">
      <w:r w:rsidRPr="00C5027E">
        <w:t>(Peter, "Drilling into the Unknown," New Scientist, 1-28-12, l/n, accessed 6-4-12, mss)</w:t>
      </w:r>
    </w:p>
    <w:p w14:paraId="534C2353" w14:textId="77777777" w:rsidR="006F1664" w:rsidRPr="00C5027E" w:rsidRDefault="006F1664" w:rsidP="006F1664"/>
    <w:p w14:paraId="2AF4178C" w14:textId="77777777" w:rsidR="006F1664" w:rsidRPr="00C5027E" w:rsidRDefault="006F1664" w:rsidP="006F1664">
      <w:r w:rsidRPr="00C5027E">
        <w:t xml:space="preserve">So far, evidence that fracking poses serious risks to human health or the environment –; beyond the pollution associated with fossil fuel extraction –; is scant. But studies are few and hard to interpret, and </w:t>
      </w:r>
      <w:r w:rsidRPr="00C5027E">
        <w:rPr>
          <w:highlight w:val="yellow"/>
          <w:u w:val="single"/>
        </w:rPr>
        <w:t>feelings are running high</w:t>
      </w:r>
      <w:r w:rsidRPr="00C5027E">
        <w:rPr>
          <w:u w:val="single"/>
        </w:rPr>
        <w:t>:</w:t>
      </w:r>
      <w:r w:rsidRPr="00C5027E">
        <w:t xml:space="preserve"> neighbours of new fracking operations complain of problems like breathing difficulties, nausea and headaches. "When the public is confused, the public is angry," says Bernard Goldstein, an environmental toxicologist at the University of Pittsburgh, Pennsylvania. </w:t>
      </w:r>
      <w:r w:rsidRPr="00C5027E">
        <w:rPr>
          <w:highlight w:val="yellow"/>
          <w:u w:val="single"/>
        </w:rPr>
        <w:t>These concerns could</w:t>
      </w:r>
      <w:r w:rsidRPr="00C5027E">
        <w:rPr>
          <w:highlight w:val="yellow"/>
        </w:rPr>
        <w:t xml:space="preserve"> </w:t>
      </w:r>
      <w:r w:rsidRPr="00C5027E">
        <w:t xml:space="preserve">even </w:t>
      </w:r>
      <w:r w:rsidRPr="00C5027E">
        <w:rPr>
          <w:b/>
          <w:highlight w:val="yellow"/>
          <w:u w:val="single"/>
        </w:rPr>
        <w:t xml:space="preserve">bring the </w:t>
      </w:r>
      <w:r w:rsidRPr="00C5027E">
        <w:rPr>
          <w:u w:val="single"/>
        </w:rPr>
        <w:t>shale</w:t>
      </w:r>
      <w:r w:rsidRPr="00C5027E">
        <w:rPr>
          <w:b/>
          <w:u w:val="single"/>
        </w:rPr>
        <w:t xml:space="preserve"> </w:t>
      </w:r>
      <w:r w:rsidRPr="00C5027E">
        <w:rPr>
          <w:b/>
          <w:highlight w:val="yellow"/>
          <w:u w:val="single"/>
        </w:rPr>
        <w:t>gas bandwagon to a halt</w:t>
      </w:r>
      <w:r w:rsidRPr="00C5027E">
        <w:t xml:space="preserve">. </w:t>
      </w:r>
      <w:r w:rsidRPr="00C5027E">
        <w:rPr>
          <w:highlight w:val="yellow"/>
        </w:rPr>
        <w:t>"</w:t>
      </w:r>
      <w:r w:rsidRPr="00C5027E">
        <w:rPr>
          <w:highlight w:val="yellow"/>
          <w:u w:val="single"/>
        </w:rPr>
        <w:t xml:space="preserve">If action is not taken to reduce the environmental impact there is a real risk of serious </w:t>
      </w:r>
      <w:r w:rsidRPr="00C5027E">
        <w:rPr>
          <w:u w:val="single"/>
        </w:rPr>
        <w:t xml:space="preserve">environmental </w:t>
      </w:r>
      <w:r w:rsidRPr="00C5027E">
        <w:rPr>
          <w:highlight w:val="yellow"/>
          <w:u w:val="single"/>
        </w:rPr>
        <w:t>consequences causing a loss of public confidence that could</w:t>
      </w:r>
      <w:r w:rsidRPr="00C5027E">
        <w:rPr>
          <w:highlight w:val="yellow"/>
        </w:rPr>
        <w:t xml:space="preserve"> </w:t>
      </w:r>
      <w:r w:rsidRPr="00C5027E">
        <w:t xml:space="preserve">delay or </w:t>
      </w:r>
      <w:r w:rsidRPr="00C5027E">
        <w:rPr>
          <w:highlight w:val="yellow"/>
          <w:u w:val="single"/>
        </w:rPr>
        <w:t xml:space="preserve">stop this activity," advisers to </w:t>
      </w:r>
      <w:r w:rsidRPr="00C5027E">
        <w:rPr>
          <w:u w:val="single"/>
        </w:rPr>
        <w:t xml:space="preserve">US </w:t>
      </w:r>
      <w:r w:rsidRPr="00C5027E">
        <w:rPr>
          <w:highlight w:val="yellow"/>
          <w:u w:val="single"/>
        </w:rPr>
        <w:t>energy secretary</w:t>
      </w:r>
      <w:r w:rsidRPr="00C5027E">
        <w:rPr>
          <w:highlight w:val="yellow"/>
        </w:rPr>
        <w:t xml:space="preserve"> </w:t>
      </w:r>
      <w:r w:rsidRPr="00C5027E">
        <w:t xml:space="preserve">Steven </w:t>
      </w:r>
      <w:r w:rsidRPr="00C5027E">
        <w:rPr>
          <w:highlight w:val="yellow"/>
          <w:u w:val="single"/>
        </w:rPr>
        <w:t>Chu concluded</w:t>
      </w:r>
      <w:r w:rsidRPr="00C5027E">
        <w:rPr>
          <w:highlight w:val="yellow"/>
        </w:rPr>
        <w:t xml:space="preserve"> </w:t>
      </w:r>
      <w:r w:rsidRPr="00C5027E">
        <w:t>late last year.</w:t>
      </w:r>
    </w:p>
    <w:p w14:paraId="71381B04" w14:textId="77777777" w:rsidR="006F1664" w:rsidRPr="00C5027E" w:rsidRDefault="006F1664" w:rsidP="006F1664">
      <w:pPr>
        <w:pStyle w:val="Heading3"/>
        <w:rPr>
          <w:rFonts w:cs="Times New Roman"/>
        </w:rPr>
      </w:pPr>
      <w:r w:rsidRPr="00C5027E">
        <w:rPr>
          <w:rFonts w:cs="Times New Roman"/>
        </w:rPr>
        <w:lastRenderedPageBreak/>
        <w:t>2NC Link XTN</w:t>
      </w:r>
    </w:p>
    <w:p w14:paraId="10715B65" w14:textId="77777777" w:rsidR="006F1664" w:rsidRPr="007A46DB" w:rsidRDefault="006F1664" w:rsidP="006F1664">
      <w:pPr>
        <w:pStyle w:val="Heading4"/>
      </w:pPr>
      <w:r w:rsidRPr="007A46DB">
        <w:t xml:space="preserve">Opening the Arctic leads to </w:t>
      </w:r>
      <w:r w:rsidRPr="007A46DB">
        <w:rPr>
          <w:u w:val="single"/>
        </w:rPr>
        <w:t>Methane hydrate</w:t>
      </w:r>
      <w:r w:rsidRPr="007A46DB">
        <w:t xml:space="preserve"> development</w:t>
      </w:r>
      <w:r>
        <w:t>—t</w:t>
      </w:r>
      <w:r w:rsidRPr="007A46DB">
        <w:t>hey risk seafloor collapse and the rele</w:t>
      </w:r>
      <w:r>
        <w:t>ase of large volumes of methane.</w:t>
      </w:r>
    </w:p>
    <w:p w14:paraId="67CBFDBE" w14:textId="77777777" w:rsidR="006F1664" w:rsidRPr="007A46DB" w:rsidRDefault="006F1664" w:rsidP="006F1664">
      <w:pPr>
        <w:rPr>
          <w:szCs w:val="16"/>
        </w:rPr>
      </w:pPr>
      <w:r w:rsidRPr="00EF2794">
        <w:rPr>
          <w:rStyle w:val="StyleStyleBold12pt"/>
        </w:rPr>
        <w:t xml:space="preserve">ORNL Review </w:t>
      </w:r>
      <w:r>
        <w:rPr>
          <w:rStyle w:val="StyleStyleBold12pt"/>
        </w:rPr>
        <w:t>2k</w:t>
      </w:r>
      <w:r w:rsidRPr="007A46DB">
        <w:t xml:space="preserve"> </w:t>
      </w:r>
      <w:r w:rsidRPr="007A46DB">
        <w:rPr>
          <w:szCs w:val="16"/>
        </w:rPr>
        <w:t>[Oak Ridge National Laboratory Review, “</w:t>
      </w:r>
      <w:bookmarkStart w:id="8" w:name="top"/>
      <w:r w:rsidRPr="007A46DB">
        <w:rPr>
          <w:szCs w:val="16"/>
        </w:rPr>
        <w:t>Methane Hydrates: A Carbon Management Challenge</w:t>
      </w:r>
      <w:bookmarkEnd w:id="8"/>
      <w:r w:rsidRPr="007A46DB">
        <w:rPr>
          <w:szCs w:val="16"/>
        </w:rPr>
        <w:t>,” Issue 22 Number 2, 2000, pg. http://www.ornl.gov/info/ornlreview/v33_2_00/methane.htm</w:t>
      </w:r>
      <w:r>
        <w:rPr>
          <w:szCs w:val="16"/>
        </w:rPr>
        <w:t>]</w:t>
      </w:r>
    </w:p>
    <w:p w14:paraId="17D249E0" w14:textId="77777777" w:rsidR="006F1664" w:rsidRPr="007A46DB" w:rsidRDefault="006F1664" w:rsidP="006F1664">
      <w:pPr>
        <w:rPr>
          <w:szCs w:val="16"/>
          <w:u w:val="single"/>
        </w:rPr>
      </w:pPr>
    </w:p>
    <w:p w14:paraId="7968E6C5" w14:textId="77777777" w:rsidR="006F1664" w:rsidRPr="007A46DB" w:rsidRDefault="006F1664" w:rsidP="006F1664">
      <w:r w:rsidRPr="00EF2794">
        <w:rPr>
          <w:rStyle w:val="StyleBoldUnderline"/>
        </w:rPr>
        <w:t xml:space="preserve">An enormous </w:t>
      </w:r>
      <w:r w:rsidRPr="00507DE5">
        <w:rPr>
          <w:rStyle w:val="Emphasis"/>
        </w:rPr>
        <w:t>natural gas resource</w:t>
      </w:r>
      <w:r w:rsidRPr="00507DE5">
        <w:t xml:space="preserve"> </w:t>
      </w:r>
      <w:r w:rsidRPr="00507DE5">
        <w:rPr>
          <w:rStyle w:val="StyleBoldUnderline"/>
        </w:rPr>
        <w:t>locked in ice lies untapped in</w:t>
      </w:r>
      <w:r w:rsidRPr="00507DE5">
        <w:t xml:space="preserve"> ocean sediments and </w:t>
      </w:r>
      <w:r w:rsidRPr="00507DE5">
        <w:rPr>
          <w:rStyle w:val="StyleBoldUnderline"/>
        </w:rPr>
        <w:t xml:space="preserve">the </w:t>
      </w:r>
      <w:r w:rsidRPr="00507DE5">
        <w:rPr>
          <w:rStyle w:val="Emphasis"/>
        </w:rPr>
        <w:t xml:space="preserve">Arctic </w:t>
      </w:r>
      <w:r w:rsidRPr="00507DE5">
        <w:t xml:space="preserve">permafrost. If this resource could be harvested safely and economically by the United States, we could possibly enjoy long-term energy security. </w:t>
      </w:r>
      <w:r w:rsidRPr="00507DE5">
        <w:rPr>
          <w:rStyle w:val="StyleBoldUnderline"/>
        </w:rPr>
        <w:t>Known as methane hydrates, this resource</w:t>
      </w:r>
      <w:r w:rsidRPr="00507DE5">
        <w:t xml:space="preserve"> also </w:t>
      </w:r>
      <w:r w:rsidRPr="00507DE5">
        <w:rPr>
          <w:rStyle w:val="StyleBoldUnderline"/>
        </w:rPr>
        <w:t>may have important implications for climate change</w:t>
      </w:r>
      <w:r w:rsidRPr="00507DE5">
        <w:t xml:space="preserve">. </w:t>
      </w:r>
      <w:r w:rsidRPr="00507DE5">
        <w:rPr>
          <w:rStyle w:val="StyleBoldUnderline"/>
        </w:rPr>
        <w:t>When released</w:t>
      </w:r>
      <w:r w:rsidRPr="00EF2794">
        <w:rPr>
          <w:rStyle w:val="StyleBoldUnderline"/>
        </w:rPr>
        <w:t xml:space="preserve"> to the air</w:t>
      </w:r>
      <w:r w:rsidRPr="007A46DB">
        <w:t xml:space="preserve">, </w:t>
      </w:r>
      <w:r w:rsidRPr="00507DE5">
        <w:rPr>
          <w:rStyle w:val="StyleBoldUnderline"/>
          <w:highlight w:val="yellow"/>
        </w:rPr>
        <w:t>methane is a g</w:t>
      </w:r>
      <w:r w:rsidRPr="00EF2794">
        <w:rPr>
          <w:rStyle w:val="StyleBoldUnderline"/>
        </w:rPr>
        <w:t>reen</w:t>
      </w:r>
      <w:r w:rsidRPr="00507DE5">
        <w:rPr>
          <w:rStyle w:val="StyleBoldUnderline"/>
          <w:highlight w:val="yellow"/>
        </w:rPr>
        <w:t>h</w:t>
      </w:r>
      <w:r w:rsidRPr="00EF2794">
        <w:rPr>
          <w:rStyle w:val="StyleBoldUnderline"/>
        </w:rPr>
        <w:t xml:space="preserve">ouse </w:t>
      </w:r>
      <w:r w:rsidRPr="00507DE5">
        <w:rPr>
          <w:rStyle w:val="StyleBoldUnderline"/>
          <w:highlight w:val="yellow"/>
        </w:rPr>
        <w:t>g</w:t>
      </w:r>
      <w:r w:rsidRPr="00EF2794">
        <w:rPr>
          <w:rStyle w:val="StyleBoldUnderline"/>
        </w:rPr>
        <w:t xml:space="preserve">as </w:t>
      </w:r>
      <w:r w:rsidRPr="00507DE5">
        <w:rPr>
          <w:rStyle w:val="StyleBoldUnderline"/>
          <w:highlight w:val="yellow"/>
        </w:rPr>
        <w:t>that traps 20 times more heat than carbon dioxide</w:t>
      </w:r>
      <w:r w:rsidRPr="007A46DB">
        <w:t xml:space="preserve"> (another greenhouse gas). When burned, methane releases up to 25% less carbon dioxide than the combustion of the same mass of coal and does not emit the nitrogen and sulfur oxides known to damage the environment.</w:t>
      </w:r>
    </w:p>
    <w:p w14:paraId="486A0FF2" w14:textId="77777777" w:rsidR="006F1664" w:rsidRPr="007A46DB" w:rsidRDefault="006F1664" w:rsidP="006F1664">
      <w:r w:rsidRPr="00507DE5">
        <w:rPr>
          <w:rStyle w:val="StyleBoldUnderline"/>
          <w:highlight w:val="yellow"/>
        </w:rPr>
        <w:t>Methane hydrates contain methane in a</w:t>
      </w:r>
      <w:r w:rsidRPr="00EF2794">
        <w:rPr>
          <w:rStyle w:val="StyleBoldUnderline"/>
        </w:rPr>
        <w:t xml:space="preserve"> </w:t>
      </w:r>
      <w:r w:rsidRPr="007A46DB">
        <w:rPr>
          <w:rStyle w:val="Emphasis"/>
        </w:rPr>
        <w:t xml:space="preserve">highly </w:t>
      </w:r>
      <w:r w:rsidRPr="00507DE5">
        <w:rPr>
          <w:rStyle w:val="Emphasis"/>
          <w:highlight w:val="yellow"/>
        </w:rPr>
        <w:t>concentrated form</w:t>
      </w:r>
      <w:r w:rsidRPr="007A46DB">
        <w:t>. Hydrates are a type of ice in which water molecules form cages (clathrates) around properly sized guest molecules. Gas hydrates form when water and gas (e.g., methane, ethane, and propane) come together at the right temperatures and pressures.</w:t>
      </w:r>
    </w:p>
    <w:p w14:paraId="27F2A4D6" w14:textId="77777777" w:rsidR="006F1664" w:rsidRPr="007A46DB" w:rsidRDefault="006F1664" w:rsidP="006F1664">
      <w:r w:rsidRPr="007A46DB">
        <w:t xml:space="preserve">Thanks to the recent passage of the authorization bill, </w:t>
      </w:r>
      <w:r w:rsidRPr="00EF2794">
        <w:rPr>
          <w:rStyle w:val="StyleBoldUnderline"/>
        </w:rPr>
        <w:t>The Methane Hydrate R</w:t>
      </w:r>
      <w:r w:rsidRPr="007A46DB">
        <w:t xml:space="preserve">esearch </w:t>
      </w:r>
      <w:r w:rsidRPr="00EF2794">
        <w:rPr>
          <w:rStyle w:val="StyleBoldUnderline"/>
        </w:rPr>
        <w:t>and</w:t>
      </w:r>
      <w:r w:rsidRPr="007A46DB">
        <w:t xml:space="preserve"> </w:t>
      </w:r>
      <w:r w:rsidRPr="00EF2794">
        <w:rPr>
          <w:rStyle w:val="StyleBoldUnderline"/>
        </w:rPr>
        <w:t>D</w:t>
      </w:r>
      <w:r w:rsidRPr="007A46DB">
        <w:t xml:space="preserve">evelopment </w:t>
      </w:r>
      <w:r w:rsidRPr="00EF2794">
        <w:rPr>
          <w:rStyle w:val="StyleBoldUnderline"/>
        </w:rPr>
        <w:t>Act</w:t>
      </w:r>
      <w:r w:rsidRPr="007A46DB">
        <w:t xml:space="preserve"> of 1999, the Department of Energy's Office of Fossil Energy </w:t>
      </w:r>
      <w:r w:rsidRPr="00EF2794">
        <w:rPr>
          <w:rStyle w:val="StyleBoldUnderline"/>
        </w:rPr>
        <w:t>is</w:t>
      </w:r>
      <w:r w:rsidRPr="007A46DB">
        <w:t xml:space="preserve"> planning </w:t>
      </w:r>
      <w:r w:rsidRPr="00EF2794">
        <w:rPr>
          <w:rStyle w:val="StyleBoldUnderline"/>
        </w:rPr>
        <w:t>a</w:t>
      </w:r>
      <w:r w:rsidRPr="007A46DB">
        <w:t xml:space="preserve"> </w:t>
      </w:r>
      <w:r w:rsidRPr="00507DE5">
        <w:rPr>
          <w:rStyle w:val="StyleBoldUnderline"/>
        </w:rPr>
        <w:t>national</w:t>
      </w:r>
      <w:r w:rsidRPr="007A46DB">
        <w:t xml:space="preserve"> research and development (</w:t>
      </w:r>
      <w:r w:rsidRPr="00507DE5">
        <w:rPr>
          <w:rStyle w:val="StyleBoldUnderline"/>
        </w:rPr>
        <w:t>R&amp;D) program on</w:t>
      </w:r>
      <w:r w:rsidRPr="00EF2794">
        <w:rPr>
          <w:rStyle w:val="StyleBoldUnderline"/>
        </w:rPr>
        <w:t xml:space="preserve"> methane hydrates. </w:t>
      </w:r>
      <w:r w:rsidRPr="007A46DB">
        <w:t>ORNL researchers are doing research in this area using internal funding from the Laboratory Directed R&amp;D (LDRD) Program and are proposing projects for DOE funding.</w:t>
      </w:r>
    </w:p>
    <w:p w14:paraId="22AA6B21" w14:textId="77777777" w:rsidR="006F1664" w:rsidRPr="007A46DB" w:rsidRDefault="006F1664" w:rsidP="006F1664">
      <w:pPr>
        <w:rPr>
          <w:szCs w:val="16"/>
        </w:rPr>
      </w:pPr>
      <w:r w:rsidRPr="007A46DB">
        <w:rPr>
          <w:szCs w:val="16"/>
        </w:rPr>
        <w:t>"The driver of DOE's gas hydrates program is the need for a new, abundant source of relatively clean energy, yet concerns about climate change are being addressed, considering that methane is a greenhouse gas," says Lorie Langley, leader of ORNL's Natural Gas Infrastructure, Methane Hydrates, and Carbon Dioxide Sequestration programs. "Methane can be used as an inexpensive source of hydrogen, a carbon-free fuel that could help slow climate change, providing that methods are developed to sequester the carbon dioxide that results from hydrogen production."</w:t>
      </w:r>
    </w:p>
    <w:p w14:paraId="7EDC8C1A" w14:textId="77777777" w:rsidR="006F1664" w:rsidRPr="007A46DB" w:rsidRDefault="006F1664" w:rsidP="006F1664">
      <w:pPr>
        <w:rPr>
          <w:szCs w:val="16"/>
        </w:rPr>
      </w:pPr>
      <w:r w:rsidRPr="007A46DB">
        <w:rPr>
          <w:szCs w:val="16"/>
        </w:rPr>
        <w:t>Among the questions the DOE program will address are these: How much natural gas actually is present in the world's methane hydrates? (Estimates range as high as 700,000 trillion cubic feet, many times the estimated total of worldwide conventional resources of natural gas and oil.) Are the hydrates stable enough to sequester carbon dioxide injected into them? Which production methods could safely harvest methane from the hydrates?</w:t>
      </w:r>
    </w:p>
    <w:p w14:paraId="6DF7CDB5" w14:textId="77777777" w:rsidR="006F1664" w:rsidRPr="007A46DB" w:rsidRDefault="006F1664" w:rsidP="006F1664">
      <w:r w:rsidRPr="007A46DB">
        <w:t xml:space="preserve">What are the risks of </w:t>
      </w:r>
      <w:r w:rsidRPr="00507DE5">
        <w:rPr>
          <w:rStyle w:val="StyleBoldUnderline"/>
          <w:highlight w:val="yellow"/>
        </w:rPr>
        <w:t>recovering methane from</w:t>
      </w:r>
      <w:r w:rsidRPr="00EF2794">
        <w:rPr>
          <w:rStyle w:val="StyleBoldUnderline"/>
        </w:rPr>
        <w:t xml:space="preserve"> ocean </w:t>
      </w:r>
      <w:r w:rsidRPr="00507DE5">
        <w:rPr>
          <w:rStyle w:val="StyleBoldUnderline"/>
          <w:highlight w:val="yellow"/>
        </w:rPr>
        <w:t>hydrates</w:t>
      </w:r>
      <w:r w:rsidRPr="007A46DB">
        <w:t xml:space="preserve">? </w:t>
      </w:r>
      <w:r w:rsidRPr="00507DE5">
        <w:rPr>
          <w:rStyle w:val="StyleBoldUnderline"/>
          <w:highlight w:val="yellow"/>
        </w:rPr>
        <w:t>Could</w:t>
      </w:r>
      <w:r w:rsidRPr="007A46DB">
        <w:t xml:space="preserve"> the release of methane </w:t>
      </w:r>
      <w:r w:rsidRPr="00507DE5">
        <w:rPr>
          <w:rStyle w:val="StyleBoldUnderline"/>
          <w:highlight w:val="yellow"/>
        </w:rPr>
        <w:t xml:space="preserve">make the sediments unstable enough to cause the </w:t>
      </w:r>
      <w:r w:rsidRPr="00507DE5">
        <w:rPr>
          <w:rStyle w:val="Emphasis"/>
          <w:highlight w:val="yellow"/>
        </w:rPr>
        <w:t>collapse of seafloor foundations</w:t>
      </w:r>
      <w:r w:rsidRPr="00507DE5">
        <w:rPr>
          <w:rStyle w:val="StyleBoldUnderline"/>
          <w:highlight w:val="yellow"/>
        </w:rPr>
        <w:t xml:space="preserve"> for</w:t>
      </w:r>
      <w:r w:rsidRPr="00EF2794">
        <w:rPr>
          <w:rStyle w:val="StyleBoldUnderline"/>
        </w:rPr>
        <w:t xml:space="preserve"> conventional oil and gas </w:t>
      </w:r>
      <w:r w:rsidRPr="00507DE5">
        <w:rPr>
          <w:rStyle w:val="StyleBoldUnderline"/>
          <w:highlight w:val="yellow"/>
        </w:rPr>
        <w:t>drilling rigs</w:t>
      </w:r>
      <w:r w:rsidRPr="007A46DB">
        <w:t xml:space="preserve">? Could the melting, </w:t>
      </w:r>
      <w:r w:rsidRPr="00507DE5">
        <w:rPr>
          <w:rStyle w:val="StyleBoldUnderline"/>
          <w:highlight w:val="yellow"/>
        </w:rPr>
        <w:t>or</w:t>
      </w:r>
      <w:r w:rsidRPr="007A46DB">
        <w:t xml:space="preserve"> dissociation, of methane hydrate ice </w:t>
      </w:r>
      <w:r w:rsidRPr="00507DE5">
        <w:rPr>
          <w:rStyle w:val="StyleBoldUnderline"/>
          <w:highlight w:val="yellow"/>
        </w:rPr>
        <w:t xml:space="preserve">lead to </w:t>
      </w:r>
      <w:r w:rsidRPr="00507DE5">
        <w:rPr>
          <w:rStyle w:val="Emphasis"/>
          <w:highlight w:val="yellow"/>
        </w:rPr>
        <w:t>releases of</w:t>
      </w:r>
      <w:r w:rsidRPr="007A46DB">
        <w:rPr>
          <w:rStyle w:val="Emphasis"/>
        </w:rPr>
        <w:t xml:space="preserve"> large volumes of </w:t>
      </w:r>
      <w:r w:rsidRPr="00507DE5">
        <w:rPr>
          <w:rStyle w:val="Emphasis"/>
          <w:highlight w:val="yellow"/>
        </w:rPr>
        <w:t>methane</w:t>
      </w:r>
      <w:r w:rsidRPr="00EF2794">
        <w:rPr>
          <w:rStyle w:val="StyleBoldUnderline"/>
        </w:rPr>
        <w:t xml:space="preserve"> to the atmosphere, raising greenhouse gas levels and </w:t>
      </w:r>
      <w:r w:rsidRPr="00507DE5">
        <w:rPr>
          <w:rStyle w:val="StyleBoldUnderline"/>
          <w:highlight w:val="yellow"/>
        </w:rPr>
        <w:t>exacerbating</w:t>
      </w:r>
      <w:r w:rsidRPr="00EF2794">
        <w:rPr>
          <w:rStyle w:val="StyleBoldUnderline"/>
        </w:rPr>
        <w:t xml:space="preserve"> global </w:t>
      </w:r>
      <w:r w:rsidRPr="00507DE5">
        <w:rPr>
          <w:rStyle w:val="StyleBoldUnderline"/>
          <w:highlight w:val="yellow"/>
        </w:rPr>
        <w:t>warming</w:t>
      </w:r>
      <w:r w:rsidRPr="007A46DB">
        <w:t>?</w:t>
      </w:r>
    </w:p>
    <w:p w14:paraId="569B9A27" w14:textId="77777777" w:rsidR="006F1664" w:rsidRPr="00C5027E" w:rsidRDefault="006F1664" w:rsidP="006F1664"/>
    <w:p w14:paraId="2A75BEAF" w14:textId="77777777" w:rsidR="006F1664" w:rsidRPr="00C5027E" w:rsidRDefault="006F1664" w:rsidP="006F1664">
      <w:pPr>
        <w:pStyle w:val="Heading3"/>
        <w:rPr>
          <w:rFonts w:cs="Times New Roman"/>
        </w:rPr>
      </w:pPr>
      <w:r w:rsidRPr="00C5027E">
        <w:rPr>
          <w:rFonts w:cs="Times New Roman"/>
        </w:rPr>
        <w:lastRenderedPageBreak/>
        <w:t>2NC Impact—Extinction</w:t>
      </w:r>
    </w:p>
    <w:p w14:paraId="0221045D" w14:textId="77777777" w:rsidR="006F1664" w:rsidRPr="00C5027E" w:rsidRDefault="006F1664" w:rsidP="006F1664">
      <w:pPr>
        <w:pStyle w:val="Heading4"/>
        <w:rPr>
          <w:rFonts w:cs="Times New Roman"/>
        </w:rPr>
      </w:pPr>
      <w:r w:rsidRPr="00C5027E">
        <w:rPr>
          <w:rFonts w:cs="Times New Roman"/>
        </w:rPr>
        <w:t xml:space="preserve">Extinction—History is on our side </w:t>
      </w:r>
    </w:p>
    <w:p w14:paraId="47B10D85" w14:textId="77777777" w:rsidR="006F1664" w:rsidRPr="00C5027E" w:rsidRDefault="009D02B2" w:rsidP="006F1664">
      <w:pPr>
        <w:rPr>
          <w:szCs w:val="16"/>
        </w:rPr>
      </w:pPr>
      <w:hyperlink r:id="rId11" w:history="1">
        <w:r w:rsidR="006F1664" w:rsidRPr="00C5027E">
          <w:rPr>
            <w:rStyle w:val="StyleStyleBold12pt"/>
          </w:rPr>
          <w:t>Romm</w:t>
        </w:r>
      </w:hyperlink>
      <w:r w:rsidR="006F1664" w:rsidRPr="00C5027E">
        <w:rPr>
          <w:rStyle w:val="StyleStyleBold12pt"/>
        </w:rPr>
        <w:t xml:space="preserve"> 8</w:t>
      </w:r>
      <w:r w:rsidR="006F1664" w:rsidRPr="00C5027E">
        <w:t>—</w:t>
      </w:r>
      <w:r w:rsidR="006F1664" w:rsidRPr="00C5027E">
        <w:rPr>
          <w:szCs w:val="16"/>
        </w:rPr>
        <w:t>[</w:t>
      </w:r>
      <w:hyperlink r:id="rId12" w:history="1">
        <w:r w:rsidR="006F1664" w:rsidRPr="00C5027E">
          <w:rPr>
            <w:szCs w:val="16"/>
          </w:rPr>
          <w:t>Joe Romm</w:t>
        </w:r>
      </w:hyperlink>
      <w:r w:rsidR="006F1664" w:rsidRPr="00C5027E">
        <w:rPr>
          <w:szCs w:val="16"/>
        </w:rPr>
        <w:t>, “</w:t>
      </w:r>
      <w:hyperlink r:id="rId13" w:history="1">
        <w:r w:rsidR="006F1664" w:rsidRPr="00C5027E">
          <w:rPr>
            <w:szCs w:val="16"/>
          </w:rPr>
          <w:t>Methane Hydrates: What’s the worst — and best — that could happen?</w:t>
        </w:r>
      </w:hyperlink>
      <w:r w:rsidR="006F1664" w:rsidRPr="00C5027E">
        <w:rPr>
          <w:szCs w:val="16"/>
        </w:rPr>
        <w:t xml:space="preserve">,” </w:t>
      </w:r>
      <w:r w:rsidR="006F1664" w:rsidRPr="00C5027E">
        <w:rPr>
          <w:szCs w:val="16"/>
          <w:u w:val="single"/>
        </w:rPr>
        <w:t>Think Progress</w:t>
      </w:r>
      <w:r w:rsidR="006F1664" w:rsidRPr="00C5027E">
        <w:rPr>
          <w:szCs w:val="16"/>
        </w:rPr>
        <w:t>, Apr 16, 2008 at 11:23 am, pg. http://tinyurl.com/cakz7bn</w:t>
      </w:r>
    </w:p>
    <w:p w14:paraId="6E6087D3" w14:textId="77777777" w:rsidR="006F1664" w:rsidRPr="00C5027E" w:rsidRDefault="006F1664" w:rsidP="006F1664"/>
    <w:p w14:paraId="084798B3" w14:textId="77777777" w:rsidR="006F1664" w:rsidRPr="00C5027E" w:rsidRDefault="006F1664" w:rsidP="006F1664">
      <w:r w:rsidRPr="00C5027E">
        <w:rPr>
          <w:rStyle w:val="StyleBoldUnderline"/>
          <w:highlight w:val="yellow"/>
        </w:rPr>
        <w:t xml:space="preserve">The worst that could happen is a </w:t>
      </w:r>
      <w:r w:rsidRPr="00C5027E">
        <w:rPr>
          <w:rStyle w:val="Emphasis"/>
          <w:highlight w:val="yellow"/>
        </w:rPr>
        <w:t>climate catastrophe</w:t>
      </w:r>
      <w:r w:rsidRPr="00C5027E">
        <w:rPr>
          <w:rStyle w:val="StyleBoldUnderline"/>
        </w:rPr>
        <w:t xml:space="preserve"> if they were released suddenly, </w:t>
      </w:r>
      <w:r w:rsidRPr="00C5027E">
        <w:rPr>
          <w:rStyle w:val="StyleBoldUnderline"/>
          <w:highlight w:val="yellow"/>
        </w:rPr>
        <w:t>as</w:t>
      </w:r>
      <w:r w:rsidRPr="00C5027E">
        <w:rPr>
          <w:rStyle w:val="StyleBoldUnderline"/>
        </w:rPr>
        <w:t xml:space="preserve"> some people believed </w:t>
      </w:r>
      <w:r w:rsidRPr="00C5027E">
        <w:rPr>
          <w:rStyle w:val="StyleBoldUnderline"/>
          <w:highlight w:val="yellow"/>
        </w:rPr>
        <w:t>happened during the Permian</w:t>
      </w:r>
      <w:r w:rsidRPr="00C5027E">
        <w:rPr>
          <w:rStyle w:val="StyleBoldUnderline"/>
        </w:rPr>
        <w:t xml:space="preserve">-Triassic </w:t>
      </w:r>
      <w:r w:rsidRPr="00C5027E">
        <w:rPr>
          <w:rStyle w:val="Emphasis"/>
          <w:highlight w:val="yellow"/>
        </w:rPr>
        <w:t>extinction event</w:t>
      </w:r>
      <w:r w:rsidRPr="00C5027E">
        <w:t xml:space="preserve"> </w:t>
      </w:r>
      <w:r w:rsidRPr="00C5027E">
        <w:rPr>
          <w:rStyle w:val="StyleBoldUnderline"/>
        </w:rPr>
        <w:t>and the Paleocene-Eocene Thermal Maximum</w:t>
      </w:r>
      <w:r w:rsidRPr="00C5027E">
        <w:t xml:space="preserve">. The best that could happen is if </w:t>
      </w:r>
      <w:r w:rsidRPr="00C5027E">
        <w:rPr>
          <w:rStyle w:val="StyleBoldUnderline"/>
        </w:rPr>
        <w:t>they could be recovered</w:t>
      </w:r>
      <w:r w:rsidRPr="00C5027E">
        <w:t xml:space="preserve"> at a large scale safely — then </w:t>
      </w:r>
      <w:r w:rsidRPr="00C5027E">
        <w:rPr>
          <w:rStyle w:val="StyleBoldUnderline"/>
        </w:rPr>
        <w:t>they would be a</w:t>
      </w:r>
      <w:r w:rsidRPr="00C5027E">
        <w:t xml:space="preserve">n enormous </w:t>
      </w:r>
      <w:r w:rsidRPr="00C5027E">
        <w:rPr>
          <w:rStyle w:val="StyleBoldUnderline"/>
        </w:rPr>
        <w:t>new source of natural gas</w:t>
      </w:r>
      <w:r w:rsidRPr="00C5027E">
        <w:t>, the lowest-carbon and most efficient-burning fossil fuel.</w:t>
      </w:r>
    </w:p>
    <w:p w14:paraId="3DB9C5FF" w14:textId="77777777" w:rsidR="006F1664" w:rsidRPr="00C5027E" w:rsidRDefault="006F1664" w:rsidP="006F1664">
      <w:pPr>
        <w:rPr>
          <w:szCs w:val="16"/>
        </w:rPr>
      </w:pPr>
      <w:r w:rsidRPr="00C5027E">
        <w:rPr>
          <w:szCs w:val="16"/>
        </w:rPr>
        <w:t xml:space="preserve">A recent workshop was held — “Vulnerability and Opportunity of Methane Hydrates Workshop,” IIASA, 13-14 March 2008. You can find most of the presentations </w:t>
      </w:r>
      <w:hyperlink r:id="rId14" w:history="1">
        <w:r w:rsidRPr="00C5027E">
          <w:rPr>
            <w:szCs w:val="16"/>
          </w:rPr>
          <w:t>here</w:t>
        </w:r>
      </w:hyperlink>
      <w:r w:rsidRPr="00C5027E">
        <w:rPr>
          <w:szCs w:val="16"/>
        </w:rPr>
        <w:t>. Science magazine (</w:t>
      </w:r>
      <w:hyperlink r:id="rId15" w:history="1">
        <w:r w:rsidRPr="00C5027E">
          <w:rPr>
            <w:szCs w:val="16"/>
          </w:rPr>
          <w:t>here, subs. req’d</w:t>
        </w:r>
      </w:hyperlink>
      <w:r w:rsidRPr="00C5027E">
        <w:rPr>
          <w:szCs w:val="16"/>
        </w:rPr>
        <w:t>) ran a summary of the meeting recently, which I will reprint below:</w:t>
      </w:r>
    </w:p>
    <w:p w14:paraId="1AED9F9B" w14:textId="77777777" w:rsidR="006F1664" w:rsidRPr="00C5027E" w:rsidRDefault="006F1664" w:rsidP="006F1664">
      <w:pPr>
        <w:rPr>
          <w:szCs w:val="16"/>
        </w:rPr>
      </w:pPr>
      <w:r w:rsidRPr="00C5027E">
        <w:rPr>
          <w:szCs w:val="16"/>
        </w:rPr>
        <w:t>Weighing the Climate Risks of an Untapped Fossil Fuel</w:t>
      </w:r>
    </w:p>
    <w:p w14:paraId="2910BA3A" w14:textId="77777777" w:rsidR="006F1664" w:rsidRPr="00C5027E" w:rsidRDefault="006F1664" w:rsidP="006F1664">
      <w:pPr>
        <w:rPr>
          <w:szCs w:val="16"/>
        </w:rPr>
      </w:pPr>
      <w:r w:rsidRPr="00C5027E">
        <w:rPr>
          <w:szCs w:val="16"/>
        </w:rPr>
        <w:t>John Bohannon</w:t>
      </w:r>
    </w:p>
    <w:p w14:paraId="01C51067" w14:textId="77777777" w:rsidR="006F1664" w:rsidRPr="00C5027E" w:rsidRDefault="006F1664" w:rsidP="006F1664">
      <w:r w:rsidRPr="00C5027E">
        <w:rPr>
          <w:rStyle w:val="StyleBoldUnderline"/>
          <w:highlight w:val="yellow"/>
        </w:rPr>
        <w:t>As the energy industry</w:t>
      </w:r>
      <w:r w:rsidRPr="00C5027E">
        <w:rPr>
          <w:rStyle w:val="StyleBoldUnderline"/>
        </w:rPr>
        <w:t xml:space="preserve"> hungrily </w:t>
      </w:r>
      <w:r w:rsidRPr="00C5027E">
        <w:rPr>
          <w:rStyle w:val="StyleBoldUnderline"/>
          <w:highlight w:val="yellow"/>
        </w:rPr>
        <w:t>eyes methane hydrates</w:t>
      </w:r>
      <w:r w:rsidRPr="00C5027E">
        <w:t>, scientists ponder the fuel’s impact on climate</w:t>
      </w:r>
    </w:p>
    <w:p w14:paraId="0012DDEB" w14:textId="77777777" w:rsidR="006F1664" w:rsidRPr="00C5027E" w:rsidRDefault="006F1664" w:rsidP="006F1664">
      <w:pPr>
        <w:rPr>
          <w:rStyle w:val="StyleBoldUnderline"/>
        </w:rPr>
      </w:pPr>
      <w:r w:rsidRPr="00C5027E">
        <w:t xml:space="preserve">VIENNA, AUSTRIA–A recent workshop on methane hydrates felt like a powwow of 19th century California gold prospectors, looking ahead to both riches and peril. Sizing up the prize, Arthur Johnson, </w:t>
      </w:r>
      <w:r w:rsidRPr="00C5027E">
        <w:rPr>
          <w:rStyle w:val="StyleBoldUnderline"/>
          <w:highlight w:val="yellow"/>
        </w:rPr>
        <w:t>a veteran geologist</w:t>
      </w:r>
      <w:r w:rsidRPr="00C5027E">
        <w:rPr>
          <w:rStyle w:val="StyleBoldUnderline"/>
        </w:rPr>
        <w:t xml:space="preserve"> of the oil industry who is now an energy consultant</w:t>
      </w:r>
      <w:r w:rsidRPr="00C5027E">
        <w:t xml:space="preserve"> based in Kenner, Louisiana, </w:t>
      </w:r>
      <w:r w:rsidRPr="00C5027E">
        <w:rPr>
          <w:rStyle w:val="StyleBoldUnderline"/>
          <w:highlight w:val="yellow"/>
        </w:rPr>
        <w:t>predicted that</w:t>
      </w:r>
      <w:r w:rsidRPr="00C5027E">
        <w:t xml:space="preserve"> “within a decade or two, hydrates will grow to 10% to 15% of natural gas production,” becoming a more than $200 billion industry. And the peril? “</w:t>
      </w:r>
      <w:r w:rsidRPr="00C5027E">
        <w:rPr>
          <w:rStyle w:val="StyleBoldUnderline"/>
          <w:highlight w:val="yellow"/>
        </w:rPr>
        <w:t>The worst-case scenario is</w:t>
      </w:r>
      <w:r w:rsidRPr="00C5027E">
        <w:rPr>
          <w:rStyle w:val="StyleBoldUnderline"/>
        </w:rPr>
        <w:t xml:space="preserve"> </w:t>
      </w:r>
      <w:r w:rsidRPr="00C5027E">
        <w:t xml:space="preserve">that global warming triggers a decade-long </w:t>
      </w:r>
      <w:r w:rsidRPr="00C5027E">
        <w:rPr>
          <w:rStyle w:val="StyleBoldUnderline"/>
          <w:highlight w:val="yellow"/>
        </w:rPr>
        <w:t>release of</w:t>
      </w:r>
      <w:r w:rsidRPr="00C5027E">
        <w:rPr>
          <w:rStyle w:val="StyleBoldUnderline"/>
        </w:rPr>
        <w:t xml:space="preserve"> hundreds of </w:t>
      </w:r>
      <w:r w:rsidRPr="00C5027E">
        <w:rPr>
          <w:rStyle w:val="StyleBoldUnderline"/>
          <w:highlight w:val="yellow"/>
        </w:rPr>
        <w:t>gigatons of methane</w:t>
      </w:r>
      <w:r w:rsidRPr="00C5027E">
        <w:rPr>
          <w:rStyle w:val="StyleBoldUnderline"/>
        </w:rPr>
        <w:t xml:space="preserve">, the equivalent of </w:t>
      </w:r>
      <w:r w:rsidRPr="00C5027E">
        <w:rPr>
          <w:rStyle w:val="StyleBoldUnderline"/>
          <w:highlight w:val="yellow"/>
        </w:rPr>
        <w:t>10 times the</w:t>
      </w:r>
      <w:r w:rsidRPr="00C5027E">
        <w:rPr>
          <w:rStyle w:val="StyleBoldUnderline"/>
        </w:rPr>
        <w:t xml:space="preserve"> current </w:t>
      </w:r>
      <w:r w:rsidRPr="00C5027E">
        <w:rPr>
          <w:rStyle w:val="StyleBoldUnderline"/>
          <w:highlight w:val="yellow"/>
        </w:rPr>
        <w:t xml:space="preserve">amount of </w:t>
      </w:r>
      <w:r w:rsidRPr="00C5027E">
        <w:rPr>
          <w:rStyle w:val="Emphasis"/>
          <w:highlight w:val="yellow"/>
        </w:rPr>
        <w:t>g</w:t>
      </w:r>
      <w:r w:rsidRPr="00C5027E">
        <w:t>reen</w:t>
      </w:r>
      <w:r w:rsidRPr="00C5027E">
        <w:rPr>
          <w:rStyle w:val="Emphasis"/>
          <w:highlight w:val="yellow"/>
        </w:rPr>
        <w:t>h</w:t>
      </w:r>
      <w:r w:rsidRPr="00C5027E">
        <w:t xml:space="preserve">ouse </w:t>
      </w:r>
      <w:r w:rsidRPr="00C5027E">
        <w:rPr>
          <w:rStyle w:val="Emphasis"/>
          <w:highlight w:val="yellow"/>
        </w:rPr>
        <w:t>g</w:t>
      </w:r>
      <w:r w:rsidRPr="00C5027E">
        <w:t xml:space="preserve">as </w:t>
      </w:r>
      <w:r w:rsidRPr="00C5027E">
        <w:rPr>
          <w:rStyle w:val="StyleBoldUnderline"/>
          <w:highlight w:val="yellow"/>
        </w:rPr>
        <w:t>in the atmosphere</w:t>
      </w:r>
      <w:r w:rsidRPr="00C5027E">
        <w:t xml:space="preserve">,” said David Archer, </w:t>
      </w:r>
      <w:r w:rsidRPr="00C5027E">
        <w:rPr>
          <w:rStyle w:val="StyleBoldUnderline"/>
        </w:rPr>
        <w:t>a climate modeler at the University of Chicago</w:t>
      </w:r>
      <w:r w:rsidRPr="00C5027E">
        <w:t xml:space="preserve"> in Illinois. Although no current model predicts such an event, </w:t>
      </w:r>
      <w:r w:rsidRPr="00C5027E">
        <w:rPr>
          <w:rStyle w:val="StyleBoldUnderline"/>
        </w:rPr>
        <w:t>said</w:t>
      </w:r>
      <w:r w:rsidRPr="00C5027E">
        <w:t xml:space="preserve"> Archer, “</w:t>
      </w:r>
      <w:r w:rsidRPr="00C5027E">
        <w:rPr>
          <w:rStyle w:val="StyleBoldUnderline"/>
          <w:highlight w:val="yellow"/>
        </w:rPr>
        <w:t xml:space="preserve">we’d be talking about </w:t>
      </w:r>
      <w:r w:rsidRPr="00C5027E">
        <w:rPr>
          <w:rStyle w:val="Emphasis"/>
          <w:highlight w:val="yellow"/>
        </w:rPr>
        <w:t>mass extinction</w:t>
      </w:r>
      <w:r w:rsidRPr="00C5027E">
        <w:rPr>
          <w:rStyle w:val="StyleBoldUnderline"/>
        </w:rPr>
        <w:t>.”</w:t>
      </w:r>
    </w:p>
    <w:p w14:paraId="6ED83113" w14:textId="77777777" w:rsidR="006F1664" w:rsidRPr="00C5027E" w:rsidRDefault="006F1664" w:rsidP="006F1664">
      <w:pPr>
        <w:tabs>
          <w:tab w:val="left" w:pos="1520"/>
        </w:tabs>
      </w:pPr>
    </w:p>
    <w:p w14:paraId="76DF9949" w14:textId="77777777" w:rsidR="006F1664" w:rsidRPr="00C5027E" w:rsidRDefault="006F1664" w:rsidP="006F1664">
      <w:pPr>
        <w:pStyle w:val="Heading3"/>
        <w:rPr>
          <w:rFonts w:cs="Times New Roman"/>
        </w:rPr>
      </w:pPr>
      <w:r w:rsidRPr="00C5027E">
        <w:rPr>
          <w:rFonts w:cs="Times New Roman"/>
        </w:rPr>
        <w:lastRenderedPageBreak/>
        <w:t>AT:  We can safely drill</w:t>
      </w:r>
    </w:p>
    <w:p w14:paraId="7B086A4B" w14:textId="77777777" w:rsidR="006F1664" w:rsidRPr="00C5027E" w:rsidRDefault="006F1664" w:rsidP="006F1664">
      <w:pPr>
        <w:pStyle w:val="Heading4"/>
        <w:rPr>
          <w:rFonts w:cs="Times New Roman"/>
        </w:rPr>
      </w:pPr>
      <w:r w:rsidRPr="00C5027E">
        <w:rPr>
          <w:rFonts w:cs="Times New Roman"/>
        </w:rPr>
        <w:t>2.  Tech failure is inevitable—they will fracture in the Ocean floor.</w:t>
      </w:r>
    </w:p>
    <w:p w14:paraId="0CE2CB4A" w14:textId="77777777" w:rsidR="006F1664" w:rsidRPr="00C5027E" w:rsidRDefault="006F1664" w:rsidP="006F1664">
      <w:pPr>
        <w:rPr>
          <w:szCs w:val="16"/>
        </w:rPr>
      </w:pPr>
      <w:r w:rsidRPr="00C5027E">
        <w:rPr>
          <w:rStyle w:val="StyleStyleBold12pt"/>
        </w:rPr>
        <w:t>Pravica 12</w:t>
      </w:r>
      <w:r w:rsidRPr="00C5027E">
        <w:t>—</w:t>
      </w:r>
      <w:r w:rsidRPr="00C5027E">
        <w:rPr>
          <w:szCs w:val="16"/>
        </w:rPr>
        <w:t xml:space="preserve">Professor of Physics and Astronomy @ </w:t>
      </w:r>
      <w:hyperlink r:id="rId16" w:tooltip="More news, photos about University of Nevada" w:history="1">
        <w:r w:rsidRPr="00C5027E">
          <w:rPr>
            <w:szCs w:val="16"/>
          </w:rPr>
          <w:t>University of Nevada</w:t>
        </w:r>
      </w:hyperlink>
      <w:r w:rsidRPr="00C5027E">
        <w:rPr>
          <w:szCs w:val="16"/>
        </w:rPr>
        <w:t xml:space="preserve">, Las Vegas [Michael Pravica, “Letters: Science, not profit, must lead deep water drilling,” </w:t>
      </w:r>
      <w:r w:rsidRPr="00C5027E">
        <w:rPr>
          <w:szCs w:val="16"/>
          <w:u w:val="single"/>
        </w:rPr>
        <w:t>USA Today</w:t>
      </w:r>
      <w:r w:rsidRPr="00C5027E">
        <w:rPr>
          <w:szCs w:val="16"/>
        </w:rPr>
        <w:t>, Updated 4/24/2012 8:43 PM , pg. http://tinyurl.com/9g8x28q</w:t>
      </w:r>
    </w:p>
    <w:p w14:paraId="739D9C16" w14:textId="77777777" w:rsidR="006F1664" w:rsidRPr="00C5027E" w:rsidRDefault="006F1664" w:rsidP="006F1664">
      <w:pPr>
        <w:rPr>
          <w:szCs w:val="16"/>
        </w:rPr>
      </w:pPr>
    </w:p>
    <w:p w14:paraId="0079FFC4" w14:textId="77777777" w:rsidR="006F1664" w:rsidRPr="00C5027E" w:rsidRDefault="006F1664" w:rsidP="006F1664">
      <w:r w:rsidRPr="00C5027E">
        <w:t>There are a few critical points not mentioned in the USA TODAY editorial on the BP oil spill that should have been addressed ("</w:t>
      </w:r>
      <w:r w:rsidR="00EC6489">
        <w:fldChar w:fldCharType="begin"/>
      </w:r>
      <w:r w:rsidR="00EC6489">
        <w:instrText xml:space="preserve"> HYPERLINK "http://www.usatoday.com/news/opinion/editorials/story/2012-04-19/BP-Deepwater-oil-spill/54419466/1" \t "popup729" </w:instrText>
      </w:r>
      <w:r w:rsidR="00EC6489">
        <w:fldChar w:fldCharType="separate"/>
      </w:r>
      <w:r w:rsidRPr="00C5027E">
        <w:t>Editorial: 2 years after BP spill, lower risks</w:t>
      </w:r>
      <w:r w:rsidR="00EC6489">
        <w:fldChar w:fldCharType="end"/>
      </w:r>
      <w:r w:rsidRPr="00C5027E">
        <w:t xml:space="preserve">"). First of all, </w:t>
      </w:r>
      <w:r w:rsidRPr="00C5027E">
        <w:rPr>
          <w:rStyle w:val="StyleBoldUnderline"/>
          <w:highlight w:val="yellow"/>
        </w:rPr>
        <w:t>deep water drilling</w:t>
      </w:r>
      <w:r w:rsidRPr="00C5027E">
        <w:rPr>
          <w:rStyle w:val="StyleBoldUnderline"/>
        </w:rPr>
        <w:t xml:space="preserve"> represents a "brave new world" of</w:t>
      </w:r>
      <w:r w:rsidRPr="00C5027E">
        <w:t xml:space="preserve"> oil </w:t>
      </w:r>
      <w:r w:rsidRPr="00C5027E">
        <w:rPr>
          <w:rStyle w:val="StyleBoldUnderline"/>
        </w:rPr>
        <w:t>exploration and novel tech</w:t>
      </w:r>
      <w:r w:rsidRPr="00C5027E">
        <w:t xml:space="preserve">nology </w:t>
      </w:r>
      <w:r w:rsidRPr="00C5027E">
        <w:rPr>
          <w:rStyle w:val="StyleBoldUnderline"/>
        </w:rPr>
        <w:t>as humans probe depths of water,</w:t>
      </w:r>
      <w:r w:rsidRPr="00C5027E">
        <w:t xml:space="preserve"> oil and rock that sustain thousands of atmospheres of pressure. </w:t>
      </w:r>
      <w:r w:rsidRPr="00C5027E">
        <w:rPr>
          <w:rStyle w:val="StyleBoldUnderline"/>
        </w:rPr>
        <w:t xml:space="preserve">At these levels, the </w:t>
      </w:r>
      <w:r w:rsidRPr="00C5027E">
        <w:rPr>
          <w:rStyle w:val="StyleBoldUnderline"/>
          <w:highlight w:val="yellow"/>
        </w:rPr>
        <w:t>tech</w:t>
      </w:r>
      <w:r w:rsidRPr="00C5027E">
        <w:t xml:space="preserve">nology </w:t>
      </w:r>
      <w:r w:rsidRPr="00C5027E">
        <w:rPr>
          <w:rStyle w:val="StyleBoldUnderline"/>
        </w:rPr>
        <w:t>used to drill</w:t>
      </w:r>
      <w:r w:rsidRPr="00C5027E">
        <w:t xml:space="preserve"> and extract oil </w:t>
      </w:r>
      <w:r w:rsidRPr="00C5027E">
        <w:rPr>
          <w:rStyle w:val="StyleBoldUnderline"/>
          <w:highlight w:val="yellow"/>
        </w:rPr>
        <w:t>can easily fail as we approach the</w:t>
      </w:r>
      <w:r w:rsidRPr="00C5027E">
        <w:rPr>
          <w:rStyle w:val="StyleBoldUnderline"/>
        </w:rPr>
        <w:t xml:space="preserve"> yield </w:t>
      </w:r>
      <w:r w:rsidRPr="00C5027E">
        <w:rPr>
          <w:rStyle w:val="StyleBoldUnderline"/>
          <w:highlight w:val="yellow"/>
        </w:rPr>
        <w:t>strengths of many of the</w:t>
      </w:r>
      <w:r w:rsidRPr="00C5027E">
        <w:rPr>
          <w:rStyle w:val="StyleBoldUnderline"/>
        </w:rPr>
        <w:t xml:space="preserve"> confining </w:t>
      </w:r>
      <w:r w:rsidRPr="00C5027E">
        <w:rPr>
          <w:rStyle w:val="StyleBoldUnderline"/>
          <w:highlight w:val="yellow"/>
        </w:rPr>
        <w:t>materials subjected to extreme conditions. There is</w:t>
      </w:r>
      <w:r w:rsidRPr="00C5027E">
        <w:rPr>
          <w:rStyle w:val="StyleBoldUnderline"/>
        </w:rPr>
        <w:t xml:space="preserve"> also </w:t>
      </w:r>
      <w:r w:rsidRPr="00C5027E">
        <w:rPr>
          <w:rStyle w:val="StyleBoldUnderline"/>
          <w:highlight w:val="yellow"/>
        </w:rPr>
        <w:t>a high chance of</w:t>
      </w:r>
      <w:r w:rsidRPr="00C5027E">
        <w:rPr>
          <w:rStyle w:val="StyleBoldUnderline"/>
        </w:rPr>
        <w:t xml:space="preserve"> significant </w:t>
      </w:r>
      <w:r w:rsidRPr="00C5027E">
        <w:rPr>
          <w:rStyle w:val="StyleBoldUnderline"/>
          <w:highlight w:val="yellow"/>
        </w:rPr>
        <w:t>fracture of the</w:t>
      </w:r>
      <w:r w:rsidRPr="00C5027E">
        <w:rPr>
          <w:rStyle w:val="StyleBoldUnderline"/>
        </w:rPr>
        <w:t xml:space="preserve"> cean/</w:t>
      </w:r>
      <w:r w:rsidRPr="00C5027E">
        <w:rPr>
          <w:rStyle w:val="StyleBoldUnderline"/>
          <w:highlight w:val="yellow"/>
        </w:rPr>
        <w:t>sea floor in drilling and hole erosion from gushing, hot and high pressure oil</w:t>
      </w:r>
      <w:r w:rsidRPr="00C5027E">
        <w:rPr>
          <w:rStyle w:val="StyleBoldUnderline"/>
        </w:rPr>
        <w:t xml:space="preserve"> (along with particulates and other mineral-rich fluids) </w:t>
      </w:r>
      <w:r w:rsidRPr="00C5027E">
        <w:rPr>
          <w:rStyle w:val="StyleBoldUnderline"/>
          <w:highlight w:val="yellow"/>
        </w:rPr>
        <w:t>that could make repair</w:t>
      </w:r>
      <w:r w:rsidRPr="00C5027E">
        <w:rPr>
          <w:rStyle w:val="StyleBoldUnderline"/>
        </w:rPr>
        <w:t xml:space="preserve"> nearly </w:t>
      </w:r>
      <w:r w:rsidRPr="00C5027E">
        <w:rPr>
          <w:rStyle w:val="StyleBoldUnderline"/>
          <w:highlight w:val="yellow"/>
        </w:rPr>
        <w:t>impossible and could</w:t>
      </w:r>
      <w:r w:rsidRPr="00C5027E">
        <w:rPr>
          <w:rStyle w:val="StyleBoldUnderline"/>
        </w:rPr>
        <w:t xml:space="preserve"> permanently </w:t>
      </w:r>
      <w:r w:rsidRPr="00C5027E">
        <w:rPr>
          <w:rStyle w:val="StyleBoldUnderline"/>
          <w:highlight w:val="yellow"/>
        </w:rPr>
        <w:t>poison our waters</w:t>
      </w:r>
      <w:r w:rsidRPr="00C5027E">
        <w:t>.</w:t>
      </w:r>
    </w:p>
    <w:p w14:paraId="6355BAC6" w14:textId="77777777" w:rsidR="006F1664" w:rsidRPr="00C5027E" w:rsidRDefault="006F1664" w:rsidP="006F1664">
      <w:r w:rsidRPr="00C5027E">
        <w:rPr>
          <w:rStyle w:val="StyleBoldUnderline"/>
          <w:highlight w:val="yellow"/>
        </w:rPr>
        <w:t>The</w:t>
      </w:r>
      <w:r w:rsidRPr="00C5027E">
        <w:rPr>
          <w:rStyle w:val="StyleBoldUnderline"/>
        </w:rPr>
        <w:t xml:space="preserve"> greatest </w:t>
      </w:r>
      <w:r w:rsidRPr="00C5027E">
        <w:rPr>
          <w:rStyle w:val="StyleBoldUnderline"/>
          <w:highlight w:val="yellow"/>
        </w:rPr>
        <w:t>lesson from</w:t>
      </w:r>
      <w:r w:rsidRPr="00C5027E">
        <w:rPr>
          <w:rStyle w:val="StyleBoldUnderline"/>
        </w:rPr>
        <w:t xml:space="preserve"> the </w:t>
      </w:r>
      <w:r w:rsidRPr="00C5027E">
        <w:rPr>
          <w:rStyle w:val="StyleBoldUnderline"/>
          <w:highlight w:val="yellow"/>
        </w:rPr>
        <w:t>BP</w:t>
      </w:r>
      <w:r w:rsidRPr="00C5027E">
        <w:rPr>
          <w:rStyle w:val="StyleBoldUnderline"/>
        </w:rPr>
        <w:t xml:space="preserve"> oil spill </w:t>
      </w:r>
      <w:r w:rsidRPr="00C5027E">
        <w:rPr>
          <w:rStyle w:val="StyleBoldUnderline"/>
          <w:highlight w:val="yellow"/>
        </w:rPr>
        <w:t>is that</w:t>
      </w:r>
      <w:r w:rsidRPr="00C5027E">
        <w:rPr>
          <w:rStyle w:val="StyleBoldUnderline"/>
        </w:rPr>
        <w:t xml:space="preserve"> politicians and </w:t>
      </w:r>
      <w:r w:rsidRPr="00C5027E">
        <w:rPr>
          <w:rStyle w:val="StyleBoldUnderline"/>
          <w:highlight w:val="yellow"/>
        </w:rPr>
        <w:t>business</w:t>
      </w:r>
      <w:r w:rsidRPr="00C5027E">
        <w:t xml:space="preserve">men </w:t>
      </w:r>
      <w:r w:rsidRPr="00C5027E">
        <w:rPr>
          <w:rStyle w:val="StyleBoldUnderline"/>
          <w:highlight w:val="yellow"/>
        </w:rPr>
        <w:t>cannot solve problems created by</w:t>
      </w:r>
      <w:r w:rsidRPr="00C5027E">
        <w:rPr>
          <w:rStyle w:val="StyleBoldUnderline"/>
        </w:rPr>
        <w:t xml:space="preserve"> our advanced </w:t>
      </w:r>
      <w:r w:rsidRPr="00C5027E">
        <w:rPr>
          <w:rStyle w:val="StyleBoldUnderline"/>
          <w:highlight w:val="yellow"/>
        </w:rPr>
        <w:t>tech</w:t>
      </w:r>
      <w:r w:rsidRPr="00C5027E">
        <w:t>nology. Only scientists and engineers can. We must listen to them and adopt a more rational approach to drilling that places safety above profit.</w:t>
      </w:r>
    </w:p>
    <w:p w14:paraId="6AEB1D16" w14:textId="77777777" w:rsidR="006F1664" w:rsidRPr="00C5027E" w:rsidRDefault="006F1664" w:rsidP="006F1664"/>
    <w:p w14:paraId="58C7D485" w14:textId="77777777" w:rsidR="006F1664" w:rsidRPr="00C5027E" w:rsidRDefault="006F1664" w:rsidP="006F1664">
      <w:pPr>
        <w:pStyle w:val="Heading4"/>
        <w:rPr>
          <w:rFonts w:cs="Times New Roman"/>
        </w:rPr>
      </w:pPr>
      <w:r w:rsidRPr="00C5027E">
        <w:rPr>
          <w:rFonts w:cs="Times New Roman"/>
        </w:rPr>
        <w:t xml:space="preserve">3.  They incentivize mindless </w:t>
      </w:r>
      <w:r w:rsidRPr="00C5027E">
        <w:rPr>
          <w:rFonts w:cs="Times New Roman"/>
          <w:u w:val="single"/>
        </w:rPr>
        <w:t>all-out exploitation</w:t>
      </w:r>
      <w:r w:rsidRPr="00C5027E">
        <w:rPr>
          <w:rFonts w:cs="Times New Roman"/>
        </w:rPr>
        <w:t xml:space="preserve"> that makes disaster inevitable.</w:t>
      </w:r>
    </w:p>
    <w:p w14:paraId="0530D227" w14:textId="77777777" w:rsidR="006F1664" w:rsidRPr="00C5027E" w:rsidRDefault="006F1664" w:rsidP="006F1664">
      <w:pPr>
        <w:rPr>
          <w:szCs w:val="16"/>
        </w:rPr>
      </w:pPr>
      <w:r w:rsidRPr="00C5027E">
        <w:rPr>
          <w:rStyle w:val="StyleStyleBold12pt"/>
        </w:rPr>
        <w:t>Flournoy 11</w:t>
      </w:r>
      <w:r w:rsidRPr="00C5027E">
        <w:t>—</w:t>
      </w:r>
      <w:r w:rsidRPr="00C5027E">
        <w:rPr>
          <w:szCs w:val="16"/>
        </w:rPr>
        <w:t xml:space="preserve">Professor and Director of the Environmental and Land Use Law Program @ University of Florida Levin College of Law [Alyson C. Flournoy, “ARTICLE: THREE META-LESSONS GOVERNMENT AND INDUSTRY SHOULD LEARN FROM THE BP </w:t>
      </w:r>
      <w:bookmarkStart w:id="9" w:name="ORIGHIT_1"/>
      <w:bookmarkStart w:id="10" w:name="HIT_1"/>
      <w:bookmarkEnd w:id="9"/>
      <w:bookmarkEnd w:id="10"/>
      <w:r w:rsidRPr="00C5027E">
        <w:rPr>
          <w:szCs w:val="16"/>
        </w:rPr>
        <w:t xml:space="preserve">DEEPWATER HORIZON DISASTER AND WHY THEY WILL NOT,” </w:t>
      </w:r>
      <w:r w:rsidRPr="00C5027E">
        <w:rPr>
          <w:szCs w:val="16"/>
          <w:u w:val="single"/>
        </w:rPr>
        <w:t>Boston College Environmental Affairs Law Review</w:t>
      </w:r>
      <w:r w:rsidRPr="00C5027E">
        <w:rPr>
          <w:szCs w:val="16"/>
        </w:rPr>
        <w:t>, 2011, 38 B.C. Envtl. Aff. L. Rev. 281</w:t>
      </w:r>
    </w:p>
    <w:p w14:paraId="3CFAE1DC" w14:textId="77777777" w:rsidR="006F1664" w:rsidRPr="00C5027E" w:rsidRDefault="006F1664" w:rsidP="006F1664"/>
    <w:p w14:paraId="7FB77788" w14:textId="77777777" w:rsidR="006F1664" w:rsidRPr="00C5027E" w:rsidRDefault="006F1664" w:rsidP="006F1664">
      <w:pPr>
        <w:rPr>
          <w:szCs w:val="16"/>
        </w:rPr>
      </w:pPr>
      <w:r w:rsidRPr="00C5027E">
        <w:rPr>
          <w:szCs w:val="16"/>
        </w:rPr>
        <w:t>C. How to Learn from the Context of the Disaster: United States' Energy Policy</w:t>
      </w:r>
    </w:p>
    <w:p w14:paraId="3C71889A" w14:textId="77777777" w:rsidR="006F1664" w:rsidRPr="00C5027E" w:rsidRDefault="006F1664" w:rsidP="006F1664">
      <w:r w:rsidRPr="00C5027E">
        <w:rPr>
          <w:rStyle w:val="StyleBoldUnderline"/>
        </w:rPr>
        <w:t>A</w:t>
      </w:r>
      <w:r w:rsidRPr="00C5027E">
        <w:t xml:space="preserve"> third </w:t>
      </w:r>
      <w:r w:rsidRPr="00C5027E">
        <w:rPr>
          <w:rStyle w:val="StyleBoldUnderline"/>
        </w:rPr>
        <w:t>meta-lesson from the BP Deepwater Horizon disaster is that the drilling of</w:t>
      </w:r>
      <w:r w:rsidRPr="00C5027E">
        <w:t xml:space="preserve"> that particular </w:t>
      </w:r>
      <w:r w:rsidRPr="00C5027E">
        <w:rPr>
          <w:rStyle w:val="StyleBoldUnderline"/>
        </w:rPr>
        <w:t>offshore well is the result not just of private choice, but of a broader national policy on energy</w:t>
      </w:r>
      <w:r w:rsidRPr="00C5027E">
        <w:t xml:space="preserve">. MMS's oil </w:t>
      </w:r>
      <w:r w:rsidRPr="00C5027E">
        <w:rPr>
          <w:rStyle w:val="Emphasis"/>
        </w:rPr>
        <w:t>leasing and permitting decisions</w:t>
      </w:r>
      <w:r w:rsidRPr="00C5027E">
        <w:rPr>
          <w:rStyle w:val="StyleBoldUnderline"/>
        </w:rPr>
        <w:t xml:space="preserve"> reflect executive branch decisions about the disposition of publicly owned oil and gas resources</w:t>
      </w:r>
      <w:r w:rsidRPr="00C5027E">
        <w:t xml:space="preserve">. </w:t>
      </w:r>
      <w:bookmarkStart w:id="11" w:name="r115"/>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"n115" </w:instrText>
      </w:r>
      <w:r w:rsidRPr="00C5027E">
        <w:fldChar w:fldCharType="separate"/>
      </w:r>
      <w:r w:rsidRPr="00C5027E">
        <w:t>n115</w:t>
      </w:r>
      <w:r w:rsidRPr="00C5027E">
        <w:fldChar w:fldCharType="end"/>
      </w:r>
      <w:bookmarkEnd w:id="11"/>
      <w:r w:rsidRPr="00C5027E">
        <w:t xml:space="preserve"> </w:t>
      </w:r>
      <w:r w:rsidRPr="00C5027E">
        <w:rPr>
          <w:rStyle w:val="StyleBoldUnderline"/>
        </w:rPr>
        <w:t>BP's decisions</w:t>
      </w:r>
      <w:r w:rsidRPr="00C5027E">
        <w:t xml:space="preserve"> about exploration in that area </w:t>
      </w:r>
      <w:r w:rsidRPr="00C5027E">
        <w:rPr>
          <w:rStyle w:val="StyleBoldUnderline"/>
        </w:rPr>
        <w:t>were not made in a vacuum</w:t>
      </w:r>
      <w:r w:rsidRPr="00C5027E">
        <w:t xml:space="preserve">, </w:t>
      </w:r>
      <w:r w:rsidRPr="00C5027E">
        <w:rPr>
          <w:rStyle w:val="StyleBoldUnderline"/>
        </w:rPr>
        <w:t>but in the context of a set of laws</w:t>
      </w:r>
      <w:r w:rsidRPr="00C5027E">
        <w:t xml:space="preserve"> and appropriations </w:t>
      </w:r>
      <w:r w:rsidRPr="00C5027E">
        <w:rPr>
          <w:rStyle w:val="StyleBoldUnderline"/>
        </w:rPr>
        <w:t xml:space="preserve">that create a variety of </w:t>
      </w:r>
      <w:r w:rsidRPr="00C5027E">
        <w:rPr>
          <w:rStyle w:val="Emphasis"/>
        </w:rPr>
        <w:t>incentives that affect industry's behavior</w:t>
      </w:r>
      <w:r w:rsidRPr="00C5027E">
        <w:t xml:space="preserve">. Thus, </w:t>
      </w:r>
      <w:r w:rsidRPr="00C5027E">
        <w:rPr>
          <w:rStyle w:val="StyleBoldUnderline"/>
          <w:highlight w:val="yellow"/>
        </w:rPr>
        <w:t>to understand why the disaster occurred, it would be wise to look at the policy context</w:t>
      </w:r>
      <w:r w:rsidRPr="00C5027E">
        <w:t xml:space="preserve"> that has produced the increasing rush to develop oil resources in deepwater, and increasingly in ultra-deepwater--areas that increase the complexity, risks, and uncertainty of drilling operations and potential accidents. </w:t>
      </w:r>
      <w:bookmarkStart w:id="12" w:name="r116"/>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"n116" </w:instrText>
      </w:r>
      <w:r w:rsidRPr="00C5027E">
        <w:fldChar w:fldCharType="separate"/>
      </w:r>
      <w:r w:rsidRPr="00C5027E">
        <w:t>n116</w:t>
      </w:r>
      <w:r w:rsidRPr="00C5027E">
        <w:fldChar w:fldCharType="end"/>
      </w:r>
      <w:bookmarkEnd w:id="12"/>
      <w:r w:rsidRPr="00C5027E">
        <w:t xml:space="preserve"> The most visible leadership on this issue comes from statements of the Oil Spill Commission and its Co-Chair Bob Graham, who has repeatedly noted that the lack of an energy policy is an important issue related to the work of the Oil Spill Commission and one that must be addressed by the legislative and executive branches. </w:t>
      </w:r>
      <w:bookmarkStart w:id="13" w:name="r117"/>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"n117" </w:instrText>
      </w:r>
      <w:r w:rsidRPr="00C5027E">
        <w:fldChar w:fldCharType="separate"/>
      </w:r>
      <w:r w:rsidRPr="00C5027E">
        <w:t>n117</w:t>
      </w:r>
      <w:r w:rsidRPr="00C5027E">
        <w:fldChar w:fldCharType="end"/>
      </w:r>
      <w:bookmarkEnd w:id="13"/>
    </w:p>
    <w:p w14:paraId="6A9260DF" w14:textId="77777777" w:rsidR="006F1664" w:rsidRPr="00C5027E" w:rsidRDefault="006F1664" w:rsidP="006F1664">
      <w:pPr>
        <w:rPr>
          <w:szCs w:val="16"/>
        </w:rPr>
      </w:pPr>
      <w:bookmarkStart w:id="14" w:name="PAGE_301_8215"/>
      <w:bookmarkEnd w:id="14"/>
      <w:r w:rsidRPr="00C5027E">
        <w:rPr>
          <w:szCs w:val="16"/>
        </w:rPr>
        <w:t xml:space="preserve"> [*301]  The current energy policy provides hefty subsidies for the highly profitable oil and gas industries to continue with their unwavering focus on producing more oil and gas. </w:t>
      </w:r>
      <w:bookmarkStart w:id="15" w:name="r118"/>
      <w:r w:rsidRPr="00C5027E">
        <w:rPr>
          <w:szCs w:val="16"/>
        </w:rPr>
        <w:fldChar w:fldCharType="begin"/>
      </w:r>
      <w:r w:rsidRPr="00C5027E">
        <w:rPr>
          <w:szCs w:val="16"/>
        </w:rPr>
        <w:instrText xml:space="preserve"> HYPERLINK "http://www.lexisnexis.com.proxy.library.emory.edu/lnacui2api/frame.do?reloadEntirePage=true&amp;rand=1347732562226&amp;returnToKey=20_T15531026576&amp;parent=docview&amp;target=results_DocumentContent&amp;tokenKey=rsh-20.633384.4211442095" \l "n118" </w:instrText>
      </w:r>
      <w:r w:rsidRPr="00C5027E">
        <w:rPr>
          <w:szCs w:val="16"/>
        </w:rPr>
        <w:fldChar w:fldCharType="separate"/>
      </w:r>
      <w:r w:rsidRPr="00C5027E">
        <w:rPr>
          <w:szCs w:val="16"/>
        </w:rPr>
        <w:t>n118</w:t>
      </w:r>
      <w:r w:rsidRPr="00C5027E">
        <w:rPr>
          <w:szCs w:val="16"/>
        </w:rPr>
        <w:fldChar w:fldCharType="end"/>
      </w:r>
      <w:bookmarkEnd w:id="15"/>
      <w:r w:rsidRPr="00C5027E">
        <w:rPr>
          <w:szCs w:val="16"/>
        </w:rPr>
        <w:t xml:space="preserve"> Although some say that the United States lacks an energy policy, it is more accurate to say that our leaders don't clearly articulate the operative energy policy. Perhaps this is because it is not a coherent one or because on close inspection it is difficult to justify in light of other stated priorities.</w:t>
      </w:r>
    </w:p>
    <w:p w14:paraId="0C9B3E8E" w14:textId="77777777" w:rsidR="006F1664" w:rsidRPr="00C5027E" w:rsidRDefault="006F1664" w:rsidP="006F1664">
      <w:r w:rsidRPr="00C5027E">
        <w:lastRenderedPageBreak/>
        <w:t xml:space="preserve">A </w:t>
      </w:r>
      <w:r w:rsidRPr="00C5027E">
        <w:rPr>
          <w:rStyle w:val="StyleBoldUnderline"/>
        </w:rPr>
        <w:t>primary and often overlooked component of energy policy is the national policy on the privatization of public natural resources</w:t>
      </w:r>
      <w:r w:rsidRPr="00C5027E">
        <w:t>. U</w:t>
      </w:r>
      <w:r w:rsidRPr="00C5027E">
        <w:rPr>
          <w:rStyle w:val="StyleBoldUnderline"/>
        </w:rPr>
        <w:t>.S. policy is to give away its natural resources at bargain prices presumably to promote exploitation and development</w:t>
      </w:r>
      <w:r w:rsidRPr="00C5027E">
        <w:t xml:space="preserve">. </w:t>
      </w:r>
      <w:bookmarkStart w:id="16" w:name="r119"/>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"n119" </w:instrText>
      </w:r>
      <w:r w:rsidRPr="00C5027E">
        <w:fldChar w:fldCharType="separate"/>
      </w:r>
      <w:r w:rsidRPr="00C5027E">
        <w:t>n119</w:t>
      </w:r>
      <w:r w:rsidRPr="00C5027E">
        <w:fldChar w:fldCharType="end"/>
      </w:r>
      <w:bookmarkEnd w:id="16"/>
      <w:r w:rsidRPr="00C5027E">
        <w:t xml:space="preserve"> A 2008 report by the Government Accountability Office compared U.S. royalty rates to those of 103 other jurisdictions, and only eleven had royalty rates lower than those of the United States. </w:t>
      </w:r>
      <w:bookmarkStart w:id="17" w:name="r120"/>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"n120" </w:instrText>
      </w:r>
      <w:r w:rsidRPr="00C5027E">
        <w:fldChar w:fldCharType="separate"/>
      </w:r>
      <w:r w:rsidRPr="00C5027E">
        <w:t>n120</w:t>
      </w:r>
      <w:r w:rsidRPr="00C5027E">
        <w:fldChar w:fldCharType="end"/>
      </w:r>
      <w:bookmarkEnd w:id="17"/>
      <w:r w:rsidRPr="00C5027E">
        <w:t xml:space="preserve"> Moreover, the Government Accountability Office has made repeated reports of problems with uncollected royalties and with MMS's royalty-in-kind program that has led to underestimation of the royalties owed. </w:t>
      </w:r>
      <w:bookmarkStart w:id="18" w:name="r121"/>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"n121" </w:instrText>
      </w:r>
      <w:r w:rsidRPr="00C5027E">
        <w:fldChar w:fldCharType="separate"/>
      </w:r>
      <w:r w:rsidRPr="00C5027E">
        <w:t>n121</w:t>
      </w:r>
      <w:r w:rsidRPr="00C5027E">
        <w:fldChar w:fldCharType="end"/>
      </w:r>
      <w:bookmarkEnd w:id="18"/>
    </w:p>
    <w:p w14:paraId="3ABB8482" w14:textId="77777777" w:rsidR="006F1664" w:rsidRPr="00C5027E" w:rsidRDefault="006F1664" w:rsidP="006F1664">
      <w:pPr>
        <w:rPr>
          <w:szCs w:val="16"/>
        </w:rPr>
      </w:pPr>
      <w:r w:rsidRPr="00C5027E">
        <w:rPr>
          <w:szCs w:val="16"/>
        </w:rPr>
        <w:t xml:space="preserve">Another significant component of the national energy policy is tax policy that directly affects investment in oil extraction. A 2005 Congressional Budget Office Report showed that many capital investments for oil extraction are taxed at a rate of nine percent, which ranks among </w:t>
      </w:r>
      <w:bookmarkStart w:id="19" w:name="PAGE_302_8215"/>
      <w:bookmarkEnd w:id="19"/>
      <w:r w:rsidRPr="00C5027E">
        <w:rPr>
          <w:szCs w:val="16"/>
        </w:rPr>
        <w:t xml:space="preserve"> [*302]  the lowest rates for any industry. </w:t>
      </w:r>
      <w:bookmarkStart w:id="20" w:name="r122"/>
      <w:r w:rsidRPr="00C5027E">
        <w:rPr>
          <w:szCs w:val="16"/>
        </w:rPr>
        <w:fldChar w:fldCharType="begin"/>
      </w:r>
      <w:r w:rsidRPr="00C5027E">
        <w:rPr>
          <w:szCs w:val="16"/>
        </w:rPr>
        <w:instrText xml:space="preserve"> HYPERLINK "http://www.lexisnexis.com.proxy.library.emory.edu/lnacui2api/frame.do?reloadEntirePage=true&amp;rand=1347732562226&amp;returnToKey=20_T15531026576&amp;parent=docview&amp;target=results_DocumentContent&amp;tokenKey=rsh-20.633384.4211442095" \l "n122" </w:instrText>
      </w:r>
      <w:r w:rsidRPr="00C5027E">
        <w:rPr>
          <w:szCs w:val="16"/>
        </w:rPr>
        <w:fldChar w:fldCharType="separate"/>
      </w:r>
      <w:r w:rsidRPr="00C5027E">
        <w:rPr>
          <w:szCs w:val="16"/>
        </w:rPr>
        <w:t>n122</w:t>
      </w:r>
      <w:r w:rsidRPr="00C5027E">
        <w:rPr>
          <w:szCs w:val="16"/>
        </w:rPr>
        <w:fldChar w:fldCharType="end"/>
      </w:r>
      <w:bookmarkEnd w:id="20"/>
      <w:r w:rsidRPr="00C5027E">
        <w:rPr>
          <w:szCs w:val="16"/>
        </w:rPr>
        <w:t xml:space="preserve"> Tax deductions and credits for the oil extraction industry amount to roughly $ 4 billion per year. </w:t>
      </w:r>
      <w:bookmarkStart w:id="21" w:name="r123"/>
      <w:r w:rsidRPr="00C5027E">
        <w:rPr>
          <w:szCs w:val="16"/>
        </w:rPr>
        <w:fldChar w:fldCharType="begin"/>
      </w:r>
      <w:r w:rsidRPr="00C5027E">
        <w:rPr>
          <w:szCs w:val="16"/>
        </w:rPr>
        <w:instrText xml:space="preserve"> HYPERLINK "http://www.lexisnexis.com.proxy.library.emory.edu/lnacui2api/frame.do?reloadEntirePage=true&amp;rand=1347732562226&amp;returnToKey=20_T15531026576&amp;parent=docview&amp;target=results_DocumentContent&amp;tokenKey=rsh-20.633384.4211442095" \l "n123" </w:instrText>
      </w:r>
      <w:r w:rsidRPr="00C5027E">
        <w:rPr>
          <w:szCs w:val="16"/>
        </w:rPr>
        <w:fldChar w:fldCharType="separate"/>
      </w:r>
      <w:r w:rsidRPr="00C5027E">
        <w:rPr>
          <w:szCs w:val="16"/>
        </w:rPr>
        <w:t>n123</w:t>
      </w:r>
      <w:r w:rsidRPr="00C5027E">
        <w:rPr>
          <w:szCs w:val="16"/>
        </w:rPr>
        <w:fldChar w:fldCharType="end"/>
      </w:r>
      <w:bookmarkEnd w:id="21"/>
    </w:p>
    <w:p w14:paraId="46D74E89" w14:textId="77777777" w:rsidR="006F1664" w:rsidRPr="00C5027E" w:rsidRDefault="006F1664" w:rsidP="006F1664">
      <w:r w:rsidRPr="00C5027E">
        <w:t xml:space="preserve">Looked at as a whole, </w:t>
      </w:r>
      <w:r w:rsidRPr="00C5027E">
        <w:rPr>
          <w:rStyle w:val="StyleBoldUnderline"/>
          <w:highlight w:val="yellow"/>
        </w:rPr>
        <w:t>the</w:t>
      </w:r>
      <w:r w:rsidRPr="00C5027E">
        <w:rPr>
          <w:szCs w:val="16"/>
        </w:rPr>
        <w:t xml:space="preserve"> current</w:t>
      </w:r>
      <w:r w:rsidRPr="00C5027E">
        <w:rPr>
          <w:rStyle w:val="StyleBoldUnderline"/>
        </w:rPr>
        <w:t xml:space="preserve"> </w:t>
      </w:r>
      <w:r w:rsidRPr="00C5027E">
        <w:rPr>
          <w:rStyle w:val="StyleBoldUnderline"/>
          <w:highlight w:val="yellow"/>
        </w:rPr>
        <w:t>energy policy</w:t>
      </w:r>
      <w:r w:rsidRPr="00C5027E">
        <w:rPr>
          <w:rStyle w:val="StyleBoldUnderline"/>
        </w:rPr>
        <w:t xml:space="preserve"> strongly </w:t>
      </w:r>
      <w:r w:rsidRPr="00C5027E">
        <w:rPr>
          <w:rStyle w:val="StyleBoldUnderline"/>
          <w:highlight w:val="yellow"/>
        </w:rPr>
        <w:t xml:space="preserve">encourages </w:t>
      </w:r>
      <w:r w:rsidRPr="00C5027E">
        <w:rPr>
          <w:rStyle w:val="Emphasis"/>
          <w:highlight w:val="yellow"/>
        </w:rPr>
        <w:t>all-out exploitation</w:t>
      </w:r>
      <w:r w:rsidRPr="00C5027E">
        <w:rPr>
          <w:rStyle w:val="StyleBoldUnderline"/>
        </w:rPr>
        <w:t xml:space="preserve"> of</w:t>
      </w:r>
      <w:r w:rsidRPr="00C5027E">
        <w:t xml:space="preserve"> remaining domestic fossil fuel resources, and </w:t>
      </w:r>
      <w:r w:rsidRPr="00C5027E">
        <w:rPr>
          <w:rStyle w:val="StyleBoldUnderline"/>
        </w:rPr>
        <w:t>deepwater</w:t>
      </w:r>
      <w:r w:rsidRPr="00C5027E">
        <w:t xml:space="preserve"> oil </w:t>
      </w:r>
      <w:r w:rsidRPr="00C5027E">
        <w:rPr>
          <w:rStyle w:val="StyleBoldUnderline"/>
        </w:rPr>
        <w:t>reserves</w:t>
      </w:r>
      <w:r w:rsidRPr="00C5027E">
        <w:t xml:space="preserve"> in particular. If the public and elected officials believe that the risks that produced the Macondo Well blowout are unacceptable, an energy policy that will move us towards a clean energy path is a logical response. This could include increased government support for lower carbon, lower-risk energy paths.</w:t>
      </w:r>
    </w:p>
    <w:p w14:paraId="4CECB968" w14:textId="77777777" w:rsidR="006F1664" w:rsidRPr="00C5027E" w:rsidRDefault="006F1664" w:rsidP="006F1664">
      <w:r w:rsidRPr="00C5027E">
        <w:rPr>
          <w:rStyle w:val="StyleBoldUnderline"/>
        </w:rPr>
        <w:t>Despite the clear political opportunity provided by the Deepwater Horizon disaster</w:t>
      </w:r>
      <w:r w:rsidRPr="00C5027E">
        <w:t xml:space="preserve"> for the President and Congress </w:t>
      </w:r>
      <w:r w:rsidRPr="00C5027E">
        <w:rPr>
          <w:rStyle w:val="StyleBoldUnderline"/>
        </w:rPr>
        <w:t>to focus attention on</w:t>
      </w:r>
      <w:r w:rsidRPr="00C5027E">
        <w:t xml:space="preserve"> a broad cl</w:t>
      </w:r>
      <w:r w:rsidRPr="00C5027E">
        <w:rPr>
          <w:rStyle w:val="StyleBoldUnderline"/>
        </w:rPr>
        <w:t>ean energy policy, there have been few signs of any significant movement in that direction</w:t>
      </w:r>
      <w:r w:rsidRPr="00C5027E">
        <w:t xml:space="preserve">. </w:t>
      </w:r>
      <w:bookmarkStart w:id="22" w:name="r124"/>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"n124" </w:instrText>
      </w:r>
      <w:r w:rsidRPr="00C5027E">
        <w:fldChar w:fldCharType="separate"/>
      </w:r>
      <w:r w:rsidRPr="00C5027E">
        <w:t>n124</w:t>
      </w:r>
      <w:r w:rsidRPr="00C5027E">
        <w:fldChar w:fldCharType="end"/>
      </w:r>
      <w:bookmarkEnd w:id="22"/>
      <w:r w:rsidRPr="00C5027E">
        <w:t xml:space="preserve"> The CLEAR Act included provisions that would eliminate some of the royalty relief for deepwater drilling, eliminate the disastrous royalty-in-kind program, and require BOEMRE to study global royalty payments to inform U.S. royalty policy. </w:t>
      </w:r>
      <w:bookmarkStart w:id="23" w:name="r125"/>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"n125" </w:instrText>
      </w:r>
      <w:r w:rsidRPr="00C5027E">
        <w:fldChar w:fldCharType="separate"/>
      </w:r>
      <w:r w:rsidRPr="00C5027E">
        <w:t>n125</w:t>
      </w:r>
      <w:r w:rsidRPr="00C5027E">
        <w:fldChar w:fldCharType="end"/>
      </w:r>
      <w:bookmarkEnd w:id="23"/>
      <w:r w:rsidRPr="00C5027E">
        <w:t xml:space="preserve"> These are very p</w:t>
      </w:r>
      <w:r w:rsidRPr="00C5027E">
        <w:rPr>
          <w:rStyle w:val="StyleBoldUnderline"/>
        </w:rPr>
        <w:t xml:space="preserve">ositive </w:t>
      </w:r>
      <w:r w:rsidRPr="00C5027E">
        <w:rPr>
          <w:rStyle w:val="StyleBoldUnderline"/>
          <w:highlight w:val="yellow"/>
        </w:rPr>
        <w:t>steps that would reduce the</w:t>
      </w:r>
      <w:r w:rsidRPr="00C5027E">
        <w:rPr>
          <w:rStyle w:val="StyleBoldUnderline"/>
        </w:rPr>
        <w:t xml:space="preserve"> </w:t>
      </w:r>
      <w:r w:rsidRPr="00C5027E">
        <w:rPr>
          <w:rStyle w:val="Emphasis"/>
        </w:rPr>
        <w:t xml:space="preserve">mindless </w:t>
      </w:r>
      <w:r w:rsidRPr="00C5027E">
        <w:rPr>
          <w:rStyle w:val="Emphasis"/>
          <w:highlight w:val="yellow"/>
        </w:rPr>
        <w:t>incentives for deepwater drilling</w:t>
      </w:r>
      <w:r w:rsidRPr="00C5027E">
        <w:t xml:space="preserve"> and the unintended windfalls to oil companies. However, that Act has </w:t>
      </w:r>
      <w:r w:rsidRPr="00C5027E">
        <w:rPr>
          <w:rStyle w:val="StyleBoldUnderline"/>
          <w:highlight w:val="yellow"/>
        </w:rPr>
        <w:t>languished</w:t>
      </w:r>
      <w:r w:rsidRPr="00C5027E">
        <w:rPr>
          <w:rStyle w:val="StyleBoldUnderline"/>
        </w:rPr>
        <w:t xml:space="preserve"> in the Senate</w:t>
      </w:r>
      <w:r w:rsidRPr="00C5027E">
        <w:t xml:space="preserve">. Moreover, even those proposed changes fail to address the broader question of whether policy should create incentives towards a cleaner energy path. In the wake of the November 2010 election, it seems highly unlikely that the Administration or Congress will have interest in this topic. </w:t>
      </w:r>
      <w:bookmarkStart w:id="24" w:name="r126"/>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"n126" </w:instrText>
      </w:r>
      <w:r w:rsidRPr="00C5027E">
        <w:fldChar w:fldCharType="separate"/>
      </w:r>
      <w:r w:rsidRPr="00C5027E">
        <w:t>n126</w:t>
      </w:r>
      <w:r w:rsidRPr="00C5027E">
        <w:fldChar w:fldCharType="end"/>
      </w:r>
      <w:bookmarkEnd w:id="24"/>
    </w:p>
    <w:p w14:paraId="3091AA3E" w14:textId="77777777" w:rsidR="006F1664" w:rsidRPr="00C5027E" w:rsidRDefault="006F1664" w:rsidP="006F1664">
      <w:pPr>
        <w:rPr>
          <w:szCs w:val="16"/>
        </w:rPr>
      </w:pPr>
      <w:r w:rsidRPr="00C5027E">
        <w:rPr>
          <w:szCs w:val="16"/>
        </w:rPr>
        <w:t>CONCLUSION</w:t>
      </w:r>
    </w:p>
    <w:p w14:paraId="5F3CCFBC" w14:textId="77777777" w:rsidR="006F1664" w:rsidRPr="00C5027E" w:rsidRDefault="006F1664" w:rsidP="006F1664">
      <w:pPr>
        <w:rPr>
          <w:rStyle w:val="StyleBoldUnderline"/>
        </w:rPr>
      </w:pPr>
      <w:r w:rsidRPr="00C5027E">
        <w:t>There is much that can be learned from the BP Deepwater Horizon disaster. Unfortunately</w:t>
      </w:r>
      <w:r w:rsidRPr="00C5027E">
        <w:rPr>
          <w:szCs w:val="16"/>
        </w:rPr>
        <w:t>, even</w:t>
      </w:r>
      <w:r w:rsidRPr="00C5027E">
        <w:rPr>
          <w:rStyle w:val="StyleBoldUnderline"/>
        </w:rPr>
        <w:t xml:space="preserve"> learning the most specific lessons has proved a </w:t>
      </w:r>
      <w:r w:rsidRPr="00C5027E">
        <w:rPr>
          <w:rStyle w:val="Emphasis"/>
        </w:rPr>
        <w:t>contentious and uncertain</w:t>
      </w:r>
      <w:r w:rsidRPr="00C5027E">
        <w:rPr>
          <w:rStyle w:val="StyleBoldUnderline"/>
        </w:rPr>
        <w:t xml:space="preserve"> process</w:t>
      </w:r>
      <w:r w:rsidRPr="00C5027E">
        <w:t xml:space="preserve">. This Article suggests first that </w:t>
      </w:r>
      <w:r w:rsidRPr="00C5027E">
        <w:rPr>
          <w:rStyle w:val="StyleBoldUnderline"/>
        </w:rPr>
        <w:t xml:space="preserve">both industry and government must fundamentally rethink their approaches </w:t>
      </w:r>
      <w:r w:rsidRPr="00C5027E">
        <w:rPr>
          <w:szCs w:val="16"/>
        </w:rPr>
        <w:t>to safety and develop a culture that encourages and facilitates learning from mistakes</w:t>
      </w:r>
      <w:r w:rsidRPr="00C5027E">
        <w:t>. Second</w:t>
      </w:r>
      <w:r w:rsidRPr="00C5027E">
        <w:rPr>
          <w:szCs w:val="16"/>
        </w:rPr>
        <w:t>, it identifies</w:t>
      </w:r>
      <w:r w:rsidRPr="00C5027E">
        <w:t xml:space="preserve"> the phenomenon of </w:t>
      </w:r>
      <w:bookmarkStart w:id="25" w:name="PAGE_303_8215"/>
      <w:bookmarkEnd w:id="25"/>
      <w:r w:rsidRPr="00C5027E">
        <w:t> [*303] </w:t>
      </w:r>
      <w:r w:rsidRPr="00C5027E">
        <w:rPr>
          <w:rStyle w:val="Emphasis"/>
          <w:highlight w:val="yellow"/>
        </w:rPr>
        <w:t>hollow government</w:t>
      </w:r>
      <w:r w:rsidRPr="00C5027E">
        <w:rPr>
          <w:rStyle w:val="StyleBoldUnderline"/>
        </w:rPr>
        <w:t xml:space="preserve">, characterized by </w:t>
      </w:r>
      <w:r w:rsidRPr="00C5027E">
        <w:rPr>
          <w:rStyle w:val="StyleBoldUnderline"/>
          <w:highlight w:val="yellow"/>
        </w:rPr>
        <w:t>government lacking the resources</w:t>
      </w:r>
      <w:r w:rsidRPr="00C5027E">
        <w:rPr>
          <w:rStyle w:val="StyleBoldUnderline"/>
        </w:rPr>
        <w:t xml:space="preserve"> and authority </w:t>
      </w:r>
      <w:r w:rsidRPr="00C5027E">
        <w:rPr>
          <w:rStyle w:val="StyleBoldUnderline"/>
          <w:highlight w:val="yellow"/>
        </w:rPr>
        <w:t>to protect the public</w:t>
      </w:r>
      <w:r w:rsidRPr="00C5027E">
        <w:rPr>
          <w:rStyle w:val="StyleBoldUnderline"/>
        </w:rPr>
        <w:t xml:space="preserve"> interest </w:t>
      </w:r>
      <w:r w:rsidRPr="00C5027E">
        <w:rPr>
          <w:rStyle w:val="StyleBoldUnderline"/>
          <w:highlight w:val="yellow"/>
        </w:rPr>
        <w:t>and a policy process dominated by</w:t>
      </w:r>
      <w:r w:rsidRPr="00C5027E">
        <w:rPr>
          <w:rStyle w:val="StyleBoldUnderline"/>
        </w:rPr>
        <w:t xml:space="preserve"> powerful </w:t>
      </w:r>
      <w:r w:rsidRPr="00C5027E">
        <w:rPr>
          <w:rStyle w:val="StyleBoldUnderline"/>
          <w:highlight w:val="yellow"/>
        </w:rPr>
        <w:t>economic interests, as a root cause of the BP disaster</w:t>
      </w:r>
      <w:r w:rsidRPr="00C5027E">
        <w:rPr>
          <w:rStyle w:val="StyleBoldUnderline"/>
        </w:rPr>
        <w:t xml:space="preserve"> and a contributing factor to other recent national disasters</w:t>
      </w:r>
      <w:r w:rsidRPr="00C5027E">
        <w:t xml:space="preserve">, including the financial crisis. </w:t>
      </w:r>
      <w:r w:rsidRPr="00C5027E">
        <w:rPr>
          <w:rStyle w:val="StyleBoldUnderline"/>
          <w:highlight w:val="yellow"/>
        </w:rPr>
        <w:t>Hollow government</w:t>
      </w:r>
      <w:r w:rsidRPr="00C5027E">
        <w:t xml:space="preserve"> also </w:t>
      </w:r>
      <w:r w:rsidRPr="00C5027E">
        <w:rPr>
          <w:rStyle w:val="StyleBoldUnderline"/>
          <w:highlight w:val="yellow"/>
        </w:rPr>
        <w:t>makes it unlikely</w:t>
      </w:r>
      <w:r w:rsidRPr="00C5027E">
        <w:rPr>
          <w:rStyle w:val="StyleBoldUnderline"/>
        </w:rPr>
        <w:t xml:space="preserve"> that </w:t>
      </w:r>
      <w:r w:rsidRPr="00C5027E">
        <w:rPr>
          <w:rStyle w:val="StyleBoldUnderline"/>
          <w:highlight w:val="yellow"/>
        </w:rPr>
        <w:t>we will learn the</w:t>
      </w:r>
      <w:r w:rsidRPr="00C5027E">
        <w:t xml:space="preserve"> third </w:t>
      </w:r>
      <w:r w:rsidRPr="00C5027E">
        <w:rPr>
          <w:rStyle w:val="StyleBoldUnderline"/>
          <w:highlight w:val="yellow"/>
        </w:rPr>
        <w:t>meta-lesson</w:t>
      </w:r>
      <w:r w:rsidRPr="00C5027E">
        <w:rPr>
          <w:rStyle w:val="StyleBoldUnderline"/>
        </w:rPr>
        <w:t xml:space="preserve"> and address the longstanding need for a coherent energy policy. These lessons could help to avert future disasters </w:t>
      </w:r>
      <w:r w:rsidRPr="00C5027E">
        <w:t xml:space="preserve">and better enable government to protect public health, </w:t>
      </w:r>
      <w:bookmarkStart w:id="26" w:name="ORIGHIT_44"/>
      <w:bookmarkStart w:id="27" w:name="HIT_44"/>
      <w:bookmarkEnd w:id="26"/>
      <w:bookmarkEnd w:id="27"/>
      <w:r w:rsidRPr="00C5027E">
        <w:t xml:space="preserve">safety, and the environment. </w:t>
      </w:r>
      <w:r w:rsidRPr="00C5027E">
        <w:rPr>
          <w:rStyle w:val="StyleBoldUnderline"/>
        </w:rPr>
        <w:t xml:space="preserve">However, </w:t>
      </w:r>
      <w:r w:rsidRPr="00C5027E">
        <w:rPr>
          <w:rStyle w:val="StyleBoldUnderline"/>
          <w:highlight w:val="yellow"/>
        </w:rPr>
        <w:t>absent changes</w:t>
      </w:r>
      <w:r w:rsidRPr="00C5027E">
        <w:rPr>
          <w:rStyle w:val="StyleBoldUnderline"/>
        </w:rPr>
        <w:t xml:space="preserve"> to address the underlying obstacles to learning, </w:t>
      </w:r>
      <w:r w:rsidRPr="00C5027E">
        <w:rPr>
          <w:rStyle w:val="StyleBoldUnderline"/>
          <w:highlight w:val="yellow"/>
        </w:rPr>
        <w:t xml:space="preserve">there seems </w:t>
      </w:r>
      <w:r w:rsidRPr="00C5027E">
        <w:rPr>
          <w:rStyle w:val="Emphasis"/>
          <w:highlight w:val="yellow"/>
        </w:rPr>
        <w:t>little likelihood</w:t>
      </w:r>
      <w:r w:rsidRPr="00C5027E">
        <w:rPr>
          <w:rStyle w:val="Emphasis"/>
        </w:rPr>
        <w:t xml:space="preserve"> that the </w:t>
      </w:r>
      <w:r w:rsidRPr="00C5027E">
        <w:rPr>
          <w:rStyle w:val="Emphasis"/>
          <w:highlight w:val="yellow"/>
        </w:rPr>
        <w:t>lessons will be learned</w:t>
      </w:r>
      <w:r w:rsidRPr="00C5027E">
        <w:rPr>
          <w:rStyle w:val="StyleBoldUnderline"/>
        </w:rPr>
        <w:t>.</w:t>
      </w:r>
    </w:p>
    <w:p w14:paraId="3AFA3684" w14:textId="77777777" w:rsidR="006F1664" w:rsidRPr="00C5027E" w:rsidRDefault="006F1664" w:rsidP="006F1664">
      <w:pPr>
        <w:pStyle w:val="Heading3"/>
        <w:rPr>
          <w:rFonts w:cs="Times New Roman"/>
        </w:rPr>
      </w:pPr>
      <w:r w:rsidRPr="00C5027E">
        <w:rPr>
          <w:rFonts w:cs="Times New Roman"/>
        </w:rPr>
        <w:lastRenderedPageBreak/>
        <w:t>2NC A2: DOI Regulation Link turn</w:t>
      </w:r>
    </w:p>
    <w:p w14:paraId="2C0A29EA" w14:textId="77777777" w:rsidR="006F1664" w:rsidRPr="00C5027E" w:rsidRDefault="006F1664" w:rsidP="006F1664">
      <w:pPr>
        <w:pStyle w:val="Heading4"/>
        <w:rPr>
          <w:rFonts w:cs="Times New Roman"/>
        </w:rPr>
      </w:pPr>
      <w:r w:rsidRPr="00C5027E">
        <w:rPr>
          <w:rFonts w:cs="Times New Roman"/>
        </w:rPr>
        <w:t>Weak regulatory regime will encourage the industry to take unnecessary risks.</w:t>
      </w:r>
    </w:p>
    <w:p w14:paraId="1CF6C62F" w14:textId="77777777" w:rsidR="006F1664" w:rsidRPr="00C5027E" w:rsidRDefault="006F1664" w:rsidP="006F1664">
      <w:pPr>
        <w:rPr>
          <w:szCs w:val="16"/>
        </w:rPr>
      </w:pPr>
      <w:r w:rsidRPr="00C5027E">
        <w:rPr>
          <w:rStyle w:val="StyleStyleBold12pt"/>
        </w:rPr>
        <w:t>Flournoy 11</w:t>
      </w:r>
      <w:r w:rsidRPr="00C5027E">
        <w:t>—</w:t>
      </w:r>
      <w:r w:rsidRPr="00C5027E">
        <w:rPr>
          <w:szCs w:val="16"/>
        </w:rPr>
        <w:t xml:space="preserve">Professor and Director of the Environmental and Land Use Law Program @ University of Florida Levin College of Law [Alyson C. Flournoy, “ARTICLE: THREE META-LESSONS GOVERNMENT AND INDUSTRY SHOULD LEARN FROM THE BP DEEPWATER HORIZON DISASTER AND WHY THEY WILL NOT,” </w:t>
      </w:r>
      <w:r w:rsidRPr="00C5027E">
        <w:rPr>
          <w:szCs w:val="16"/>
          <w:u w:val="single"/>
        </w:rPr>
        <w:t>Boston College Environmental Affairs Law Review</w:t>
      </w:r>
      <w:r w:rsidRPr="00C5027E">
        <w:rPr>
          <w:szCs w:val="16"/>
        </w:rPr>
        <w:t>, 2011, 38 B.C. Envtl. Aff. L. Rev. 281</w:t>
      </w:r>
    </w:p>
    <w:p w14:paraId="421DBA30" w14:textId="77777777" w:rsidR="006F1664" w:rsidRPr="00C5027E" w:rsidRDefault="006F1664" w:rsidP="006F1664"/>
    <w:p w14:paraId="097C975C" w14:textId="77777777" w:rsidR="006F1664" w:rsidRDefault="006F1664" w:rsidP="006F1664">
      <w:r w:rsidRPr="00C5027E">
        <w:t xml:space="preserve">Although this Article's primary focus is on law and policy lessons, </w:t>
      </w:r>
      <w:r w:rsidRPr="00C5027E">
        <w:rPr>
          <w:rStyle w:val="StyleBoldUnderline"/>
        </w:rPr>
        <w:t xml:space="preserve">it is important to note that these highly visible and </w:t>
      </w:r>
      <w:r w:rsidRPr="00C5027E">
        <w:rPr>
          <w:rStyle w:val="StyleBoldUnderline"/>
          <w:highlight w:val="yellow"/>
        </w:rPr>
        <w:t>concrete failures will</w:t>
      </w:r>
      <w:r w:rsidRPr="00C5027E">
        <w:rPr>
          <w:rStyle w:val="StyleBoldUnderline"/>
        </w:rPr>
        <w:t xml:space="preserve"> likely </w:t>
      </w:r>
      <w:r w:rsidRPr="00C5027E">
        <w:rPr>
          <w:rStyle w:val="StyleBoldUnderline"/>
          <w:highlight w:val="yellow"/>
        </w:rPr>
        <w:t>lead industry to respond voluntarily by adopting</w:t>
      </w:r>
      <w:r w:rsidRPr="00C5027E">
        <w:rPr>
          <w:rStyle w:val="StyleBoldUnderline"/>
        </w:rPr>
        <w:t xml:space="preserve"> some </w:t>
      </w:r>
      <w:r w:rsidRPr="00C5027E">
        <w:rPr>
          <w:rStyle w:val="StyleBoldUnderline"/>
          <w:highlight w:val="yellow"/>
        </w:rPr>
        <w:t>practices</w:t>
      </w:r>
      <w:r w:rsidRPr="00C5027E">
        <w:rPr>
          <w:rStyle w:val="StyleBoldUnderline"/>
        </w:rPr>
        <w:t xml:space="preserve"> and procedures </w:t>
      </w:r>
      <w:r w:rsidRPr="00C5027E">
        <w:rPr>
          <w:rStyle w:val="StyleBoldUnderline"/>
          <w:highlight w:val="yellow"/>
        </w:rPr>
        <w:t>to avoid similar failures</w:t>
      </w:r>
      <w:r w:rsidRPr="00C5027E">
        <w:t xml:space="preserve">. </w:t>
      </w:r>
      <w:bookmarkStart w:id="28" w:name="r27"/>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"n27" </w:instrText>
      </w:r>
      <w:r w:rsidRPr="00C5027E">
        <w:fldChar w:fldCharType="separate"/>
      </w:r>
      <w:r w:rsidRPr="00C5027E">
        <w:t>n27</w:t>
      </w:r>
      <w:r w:rsidRPr="00C5027E">
        <w:fldChar w:fldCharType="end"/>
      </w:r>
      <w:bookmarkEnd w:id="28"/>
      <w:r w:rsidRPr="00C5027E">
        <w:t xml:space="preserve"> From a law and governance perspective, however, </w:t>
      </w:r>
      <w:r w:rsidRPr="00C5027E">
        <w:rPr>
          <w:rStyle w:val="StyleBoldUnderline"/>
        </w:rPr>
        <w:t xml:space="preserve">simply </w:t>
      </w:r>
      <w:r w:rsidRPr="00C5027E">
        <w:rPr>
          <w:rStyle w:val="StyleBoldUnderline"/>
          <w:highlight w:val="yellow"/>
        </w:rPr>
        <w:t>allowing industry to</w:t>
      </w:r>
      <w:r w:rsidRPr="00C5027E">
        <w:rPr>
          <w:rStyle w:val="StyleBoldUnderline"/>
        </w:rPr>
        <w:t xml:space="preserve"> learn voluntarily and </w:t>
      </w:r>
      <w:r w:rsidRPr="00C5027E">
        <w:rPr>
          <w:rStyle w:val="StyleBoldUnderline"/>
          <w:highlight w:val="yellow"/>
        </w:rPr>
        <w:t>police itself is</w:t>
      </w:r>
      <w:r w:rsidRPr="00C5027E">
        <w:rPr>
          <w:rStyle w:val="StyleBoldUnderline"/>
        </w:rPr>
        <w:t xml:space="preserve"> widely viewed as </w:t>
      </w:r>
      <w:r w:rsidRPr="00C5027E">
        <w:rPr>
          <w:rStyle w:val="StyleBoldUnderline"/>
          <w:highlight w:val="yellow"/>
        </w:rPr>
        <w:t>inadequate</w:t>
      </w:r>
      <w:r w:rsidRPr="00C5027E">
        <w:t xml:space="preserve"> for several reasons. </w:t>
      </w:r>
      <w:bookmarkStart w:id="29" w:name="r28"/>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"n28" </w:instrText>
      </w:r>
      <w:r w:rsidRPr="00C5027E">
        <w:fldChar w:fldCharType="separate"/>
      </w:r>
      <w:r w:rsidRPr="00C5027E">
        <w:t>n28</w:t>
      </w:r>
      <w:r w:rsidRPr="00C5027E">
        <w:fldChar w:fldCharType="end"/>
      </w:r>
      <w:bookmarkEnd w:id="29"/>
      <w:r w:rsidRPr="00C5027E">
        <w:t xml:space="preserve"> Indeed, </w:t>
      </w:r>
      <w:r w:rsidRPr="00C5027E">
        <w:rPr>
          <w:rStyle w:val="StyleBoldUnderline"/>
          <w:highlight w:val="yellow"/>
        </w:rPr>
        <w:t>the regulatory environment</w:t>
      </w:r>
      <w:r w:rsidRPr="00C5027E">
        <w:rPr>
          <w:rStyle w:val="StyleBoldUnderline"/>
        </w:rPr>
        <w:t xml:space="preserve"> that existed at the time of the blowout </w:t>
      </w:r>
      <w:r w:rsidRPr="00C5027E">
        <w:rPr>
          <w:rStyle w:val="StyleBoldUnderline"/>
          <w:highlight w:val="yellow"/>
        </w:rPr>
        <w:t>relied</w:t>
      </w:r>
      <w:r w:rsidRPr="00C5027E">
        <w:rPr>
          <w:rStyle w:val="StyleBoldUnderline"/>
        </w:rPr>
        <w:t xml:space="preserve"> </w:t>
      </w:r>
      <w:bookmarkStart w:id="30" w:name="PAGE_286_8215"/>
      <w:bookmarkEnd w:id="30"/>
      <w:r w:rsidRPr="00C5027E">
        <w:rPr>
          <w:rStyle w:val="StyleBoldUnderline"/>
        </w:rPr>
        <w:t> </w:t>
      </w:r>
      <w:r w:rsidRPr="00C5027E">
        <w:t xml:space="preserve">[*286]  </w:t>
      </w:r>
      <w:r w:rsidRPr="00C5027E">
        <w:rPr>
          <w:rStyle w:val="StyleBoldUnderline"/>
        </w:rPr>
        <w:t xml:space="preserve">heavily </w:t>
      </w:r>
      <w:r w:rsidRPr="00C5027E">
        <w:rPr>
          <w:rStyle w:val="StyleBoldUnderline"/>
          <w:highlight w:val="yellow"/>
        </w:rPr>
        <w:t>on industry self-regulation</w:t>
      </w:r>
      <w:r w:rsidRPr="00C5027E">
        <w:t xml:space="preserve">. </w:t>
      </w:r>
      <w:bookmarkStart w:id="31" w:name="r29"/>
      <w:r w:rsidRPr="00C5027E">
        <w:fldChar w:fldCharType="begin"/>
      </w:r>
      <w:r w:rsidRPr="00C5027E">
        <w:instrText xml:space="preserve"> HYPERLINK "http://www.lexisnexis.com.proxy.library.emory.edu/lnacui2api/frame.do?reloadEntirePage=true&amp;rand=1347732562226&amp;returnToKey=20_T15531026576&amp;parent=docview&amp;target=results_DocumentContent&amp;tokenKey=rsh-20.633384.4211442095" \l "n29" </w:instrText>
      </w:r>
      <w:r w:rsidRPr="00C5027E">
        <w:fldChar w:fldCharType="separate"/>
      </w:r>
      <w:r w:rsidRPr="00C5027E">
        <w:t>n29</w:t>
      </w:r>
      <w:r w:rsidRPr="00C5027E">
        <w:fldChar w:fldCharType="end"/>
      </w:r>
      <w:bookmarkEnd w:id="31"/>
      <w:r w:rsidRPr="00C5027E">
        <w:t xml:space="preserve"> </w:t>
      </w:r>
      <w:r w:rsidRPr="00C5027E">
        <w:rPr>
          <w:rStyle w:val="StyleBoldUnderline"/>
          <w:highlight w:val="yellow"/>
        </w:rPr>
        <w:t>Investigation</w:t>
      </w:r>
      <w:r w:rsidRPr="00C5027E">
        <w:rPr>
          <w:rStyle w:val="StyleBoldUnderline"/>
        </w:rPr>
        <w:t xml:space="preserve"> in the wake of the blowout </w:t>
      </w:r>
      <w:r w:rsidRPr="00C5027E">
        <w:rPr>
          <w:rStyle w:val="StyleBoldUnderline"/>
          <w:highlight w:val="yellow"/>
        </w:rPr>
        <w:t>has revealed</w:t>
      </w:r>
      <w:r w:rsidRPr="00C5027E">
        <w:rPr>
          <w:rStyle w:val="StyleBoldUnderline"/>
        </w:rPr>
        <w:t xml:space="preserve"> that </w:t>
      </w:r>
      <w:r w:rsidRPr="00C5027E">
        <w:rPr>
          <w:rStyle w:val="StyleBoldUnderline"/>
          <w:highlight w:val="yellow"/>
        </w:rPr>
        <w:t>the</w:t>
      </w:r>
      <w:r w:rsidRPr="00C5027E">
        <w:t xml:space="preserve"> Outer Continental Shelf Lands Act (</w:t>
      </w:r>
      <w:r w:rsidRPr="00C5027E">
        <w:rPr>
          <w:rStyle w:val="StyleBoldUnderline"/>
          <w:highlight w:val="yellow"/>
        </w:rPr>
        <w:t>OCSLA</w:t>
      </w:r>
      <w:r w:rsidRPr="00C5027E">
        <w:t>)--the law governing development of federally owned oil and gas resources on the Outer Continental Shelf--</w:t>
      </w:r>
      <w:r w:rsidRPr="00C5027E">
        <w:rPr>
          <w:rStyle w:val="StyleBoldUnderline"/>
          <w:highlight w:val="yellow"/>
        </w:rPr>
        <w:t>included few standards to assure protection of</w:t>
      </w:r>
      <w:r w:rsidRPr="00C5027E">
        <w:rPr>
          <w:rStyle w:val="StyleBoldUnderline"/>
        </w:rPr>
        <w:t xml:space="preserve"> health, </w:t>
      </w:r>
      <w:bookmarkStart w:id="32" w:name="ORIGHIT_10"/>
      <w:bookmarkStart w:id="33" w:name="HIT_10"/>
      <w:bookmarkEnd w:id="32"/>
      <w:bookmarkEnd w:id="33"/>
      <w:r w:rsidRPr="00C5027E">
        <w:rPr>
          <w:rStyle w:val="StyleBoldUnderline"/>
        </w:rPr>
        <w:t xml:space="preserve">safety, and </w:t>
      </w:r>
      <w:r w:rsidRPr="00C5027E">
        <w:rPr>
          <w:rStyle w:val="StyleBoldUnderline"/>
          <w:highlight w:val="yellow"/>
        </w:rPr>
        <w:t>the environment</w:t>
      </w:r>
      <w:r w:rsidRPr="00C5027E">
        <w:t xml:space="preserve">. </w:t>
      </w:r>
      <w:hyperlink r:id="rId17" w:anchor="n30" w:history="1">
        <w:r w:rsidRPr="00C5027E">
          <w:t>n30</w:t>
        </w:r>
      </w:hyperlink>
      <w:r w:rsidRPr="00C5027E">
        <w:t xml:space="preserve"> Additionally, the Minerals Management Service's (</w:t>
      </w:r>
      <w:r w:rsidRPr="00C5027E">
        <w:rPr>
          <w:rStyle w:val="StyleBoldUnderline"/>
        </w:rPr>
        <w:t>MMS) approach to regulation under the OCSLA relied heavily on standards developed by and voluntarily agreed to by industry</w:t>
      </w:r>
      <w:r w:rsidRPr="00C5027E">
        <w:t xml:space="preserve">. </w:t>
      </w:r>
      <w:hyperlink r:id="rId18" w:anchor="n31" w:history="1">
        <w:r w:rsidRPr="00C5027E">
          <w:t>n31</w:t>
        </w:r>
      </w:hyperlink>
      <w:r w:rsidRPr="00C5027E">
        <w:t xml:space="preserve"> Of course, even with this weak regulatory regime, the threat of tort liability should have provided industry with an incentive to take steps to avoid catastrophic risk. </w:t>
      </w:r>
      <w:hyperlink r:id="rId19" w:anchor="n32" w:history="1">
        <w:r w:rsidRPr="00C5027E">
          <w:t>n32</w:t>
        </w:r>
      </w:hyperlink>
      <w:r w:rsidRPr="00C5027E">
        <w:t xml:space="preserve"> However, it </w:t>
      </w:r>
      <w:r w:rsidRPr="00C5027E">
        <w:rPr>
          <w:rStyle w:val="StyleBoldUnderline"/>
        </w:rPr>
        <w:t xml:space="preserve">seems clear from most accounts that </w:t>
      </w:r>
      <w:r w:rsidRPr="00C5027E">
        <w:rPr>
          <w:rStyle w:val="StyleBoldUnderline"/>
          <w:highlight w:val="yellow"/>
        </w:rPr>
        <w:t>BP</w:t>
      </w:r>
      <w:r w:rsidRPr="00C5027E">
        <w:rPr>
          <w:rStyle w:val="StyleBoldUnderline"/>
        </w:rPr>
        <w:t xml:space="preserve"> and its contractors </w:t>
      </w:r>
      <w:r w:rsidRPr="00C5027E">
        <w:rPr>
          <w:rStyle w:val="StyleBoldUnderline"/>
          <w:highlight w:val="yellow"/>
        </w:rPr>
        <w:t>failed to</w:t>
      </w:r>
      <w:r w:rsidRPr="00C5027E">
        <w:rPr>
          <w:rStyle w:val="StyleBoldUnderline"/>
        </w:rPr>
        <w:t xml:space="preserve"> accurately </w:t>
      </w:r>
      <w:r w:rsidRPr="00C5027E">
        <w:rPr>
          <w:rStyle w:val="StyleBoldUnderline"/>
          <w:highlight w:val="yellow"/>
        </w:rPr>
        <w:t>assess the</w:t>
      </w:r>
      <w:r w:rsidRPr="00C5027E">
        <w:rPr>
          <w:rStyle w:val="StyleBoldUnderline"/>
        </w:rPr>
        <w:t xml:space="preserve"> severity of the </w:t>
      </w:r>
      <w:r w:rsidRPr="00C5027E">
        <w:rPr>
          <w:rStyle w:val="StyleBoldUnderline"/>
          <w:highlight w:val="yellow"/>
        </w:rPr>
        <w:t>risks</w:t>
      </w:r>
      <w:r w:rsidRPr="00C5027E">
        <w:rPr>
          <w:rStyle w:val="StyleBoldUnderline"/>
        </w:rPr>
        <w:t xml:space="preserve"> they faced</w:t>
      </w:r>
      <w:r w:rsidRPr="00C5027E">
        <w:t xml:space="preserve">. </w:t>
      </w:r>
      <w:hyperlink r:id="rId20" w:anchor="n33" w:history="1">
        <w:r w:rsidRPr="00C5027E">
          <w:t>n33</w:t>
        </w:r>
      </w:hyperlink>
      <w:r w:rsidRPr="00C5027E">
        <w:t xml:space="preserve"> </w:t>
      </w:r>
      <w:r w:rsidRPr="00C5027E">
        <w:rPr>
          <w:rStyle w:val="StyleBoldUnderline"/>
        </w:rPr>
        <w:t xml:space="preserve">Thus, </w:t>
      </w:r>
      <w:r w:rsidRPr="00C5027E">
        <w:rPr>
          <w:rStyle w:val="StyleBoldUnderline"/>
          <w:highlight w:val="yellow"/>
        </w:rPr>
        <w:t>relying on industry, market forces, and the tort liability system to deter similar conduct seems unwarranted</w:t>
      </w:r>
      <w:r w:rsidRPr="00C5027E">
        <w:rPr>
          <w:rStyle w:val="StyleBoldUnderline"/>
        </w:rPr>
        <w:t xml:space="preserve"> and an abdication of government's role in protecting health, </w:t>
      </w:r>
      <w:bookmarkStart w:id="34" w:name="ORIGHIT_11"/>
      <w:bookmarkStart w:id="35" w:name="HIT_11"/>
      <w:bookmarkEnd w:id="34"/>
      <w:bookmarkEnd w:id="35"/>
      <w:r w:rsidRPr="00C5027E">
        <w:rPr>
          <w:rStyle w:val="StyleBoldUnderline"/>
        </w:rPr>
        <w:t>safety, and the environment</w:t>
      </w:r>
      <w:r w:rsidRPr="00C5027E">
        <w:t>.</w:t>
      </w:r>
    </w:p>
    <w:p w14:paraId="73004FAC" w14:textId="77777777" w:rsidR="004414BE" w:rsidRDefault="004414BE" w:rsidP="004414BE">
      <w:pPr>
        <w:pStyle w:val="Heading3"/>
      </w:pPr>
      <w:r>
        <w:lastRenderedPageBreak/>
        <w:t>Driling Causes Methane</w:t>
      </w:r>
    </w:p>
    <w:p w14:paraId="6DFD5F76" w14:textId="77777777" w:rsidR="004414BE" w:rsidRDefault="004414BE" w:rsidP="004414BE">
      <w:pPr>
        <w:pStyle w:val="Heading4"/>
      </w:pPr>
      <w:r>
        <w:t>Arctic drilling releases methane- causes rapid warming</w:t>
      </w:r>
    </w:p>
    <w:p w14:paraId="2C4413F3" w14:textId="77777777" w:rsidR="004414BE" w:rsidRPr="00E27B06" w:rsidRDefault="004414BE" w:rsidP="004414BE">
      <w:pPr>
        <w:rPr>
          <w:rStyle w:val="StyleStyleBold12pt"/>
        </w:rPr>
      </w:pPr>
      <w:r w:rsidRPr="00E27B06">
        <w:rPr>
          <w:rStyle w:val="StyleStyleBold12pt"/>
        </w:rPr>
        <w:t>Magill 5/1</w:t>
      </w:r>
    </w:p>
    <w:p w14:paraId="4ABE2246" w14:textId="77777777" w:rsidR="004414BE" w:rsidRPr="00E27B06" w:rsidRDefault="004414BE" w:rsidP="004414BE">
      <w:pPr>
        <w:rPr>
          <w:sz w:val="16"/>
        </w:rPr>
      </w:pPr>
      <w:r w:rsidRPr="00E27B06">
        <w:rPr>
          <w:sz w:val="16"/>
        </w:rPr>
        <w:t>Bobby Magill (writer for Climate Central), 5/1/2014, “Arctic Methane Emissions ‘Certain to Trigger Warming’”, http://www.climatecentral.org/news/arctic-methane-emissions-certain-to-trigger-warming-17374, 6/25/2014, #TheNextPKen</w:t>
      </w:r>
    </w:p>
    <w:p w14:paraId="7B35BED4" w14:textId="77777777" w:rsidR="004414BE" w:rsidRDefault="004414BE" w:rsidP="004414BE">
      <w:pPr>
        <w:rPr>
          <w:sz w:val="16"/>
        </w:rPr>
      </w:pPr>
      <w:r w:rsidRPr="00E27B06">
        <w:rPr>
          <w:rStyle w:val="StyleBoldUnderline"/>
        </w:rPr>
        <w:t>As climate change melts Arctic permafrost and releases large amounts of methane into the atmosphere, it is creating a feedback loop that is "certain to trigger additional warming," according to the lead scientist of a new study investigating Arctic methane emissions</w:t>
      </w:r>
      <w:r w:rsidRPr="00E27B06">
        <w:rPr>
          <w:sz w:val="16"/>
        </w:rPr>
        <w:t xml:space="preserve">. </w:t>
      </w:r>
      <w:r w:rsidRPr="00E27B06">
        <w:rPr>
          <w:sz w:val="12"/>
        </w:rPr>
        <w:t>¶</w:t>
      </w:r>
      <w:r w:rsidRPr="00E27B06">
        <w:rPr>
          <w:sz w:val="16"/>
        </w:rPr>
        <w:t xml:space="preserve"> The study released this week examined 71 wetlands across the globe and found that </w:t>
      </w:r>
      <w:r w:rsidRPr="00E27B06">
        <w:rPr>
          <w:rStyle w:val="StyleBoldUnderline"/>
        </w:rPr>
        <w:t>melting permafrost is creating wetlands known as fens, which are unexpectedly emitting large quantities of methane. Over a 100-year timeframe, methane is about 35 times as potent as a climate change-driving greenhouse gas than carbon dioxide, and over 20 years, it's 84 times more potent.</w:t>
      </w:r>
      <w:r w:rsidRPr="00E27B06">
        <w:rPr>
          <w:sz w:val="12"/>
        </w:rPr>
        <w:t>¶</w:t>
      </w:r>
      <w:r w:rsidRPr="00E27B06">
        <w:rPr>
          <w:sz w:val="16"/>
        </w:rPr>
        <w:t xml:space="preserve"> Permafrost terraces in Alaska.</w:t>
      </w:r>
      <w:r w:rsidRPr="00E27B06">
        <w:rPr>
          <w:sz w:val="12"/>
        </w:rPr>
        <w:t>¶</w:t>
      </w:r>
      <w:r w:rsidRPr="00E27B06">
        <w:rPr>
          <w:sz w:val="16"/>
        </w:rPr>
        <w:t xml:space="preserve"> Credit: U.S. Fish and Wildife Service Alaska/flickr</w:t>
      </w:r>
      <w:r w:rsidRPr="00E27B06">
        <w:rPr>
          <w:sz w:val="12"/>
        </w:rPr>
        <w:t>¶</w:t>
      </w:r>
      <w:r w:rsidRPr="00E27B06">
        <w:rPr>
          <w:sz w:val="16"/>
        </w:rPr>
        <w:t xml:space="preserve"> Methane emissions come from agriculture, fossil fuel production and microbes in wetland soils, among other sources. The study says </w:t>
      </w:r>
      <w:r w:rsidRPr="00E27B06">
        <w:rPr>
          <w:rStyle w:val="StyleBoldUnderline"/>
        </w:rPr>
        <w:t xml:space="preserve">scientists have assumed that methane emissions from wetlands are high in the tropics, but not necessarily in the Arctic because of the cold temperatures there. </w:t>
      </w:r>
      <w:r w:rsidRPr="00E27B06">
        <w:rPr>
          <w:rStyle w:val="StyleBoldUnderline"/>
          <w:sz w:val="12"/>
        </w:rPr>
        <w:t>¶</w:t>
      </w:r>
      <w:r w:rsidRPr="00E27B06">
        <w:rPr>
          <w:rStyle w:val="StyleBoldUnderline"/>
        </w:rPr>
        <w:t xml:space="preserve"> But a spike in global methane concentrations in the atmosphere seen since 2007 can be partly traced back to the formation of fens in areas where permafrost once existed</w:t>
      </w:r>
      <w:r w:rsidRPr="00E27B06">
        <w:rPr>
          <w:sz w:val="16"/>
        </w:rPr>
        <w:t>, according to the study, led by University of Guelph (Ontario, Canada) biology professor Merritt Turetsky.</w:t>
      </w:r>
      <w:r w:rsidRPr="00E27B06">
        <w:rPr>
          <w:sz w:val="12"/>
        </w:rPr>
        <w:t>¶</w:t>
      </w:r>
      <w:r w:rsidRPr="00E27B06">
        <w:rPr>
          <w:sz w:val="16"/>
        </w:rPr>
        <w:t xml:space="preserve"> </w:t>
      </w:r>
      <w:r w:rsidRPr="00E27B06">
        <w:rPr>
          <w:rStyle w:val="StyleBoldUnderline"/>
        </w:rPr>
        <w:t>The methane emissions stemming from melting permafrost could be critical to determining how fast the climate will change in the future</w:t>
      </w:r>
      <w:r w:rsidRPr="00E27B06">
        <w:rPr>
          <w:sz w:val="16"/>
        </w:rPr>
        <w:t>.</w:t>
      </w:r>
    </w:p>
    <w:p w14:paraId="57E6BE54" w14:textId="77777777" w:rsidR="004414BE" w:rsidRDefault="004414BE" w:rsidP="004414BE">
      <w:pPr>
        <w:pStyle w:val="Heading4"/>
      </w:pPr>
      <w:r>
        <w:t>Arctic drilling releases methane- 25 times more potent than CO2</w:t>
      </w:r>
    </w:p>
    <w:p w14:paraId="4A208B56" w14:textId="77777777" w:rsidR="004414BE" w:rsidRPr="003E2F25" w:rsidRDefault="004414BE" w:rsidP="004414BE">
      <w:pPr>
        <w:rPr>
          <w:rStyle w:val="StyleStyleBold12pt"/>
        </w:rPr>
      </w:pPr>
      <w:r w:rsidRPr="003E2F25">
        <w:rPr>
          <w:rStyle w:val="StyleStyleBold12pt"/>
        </w:rPr>
        <w:t>Banerjee 13</w:t>
      </w:r>
    </w:p>
    <w:p w14:paraId="5D8E2E85" w14:textId="77777777" w:rsidR="004414BE" w:rsidRPr="005104D5" w:rsidRDefault="004414BE" w:rsidP="004414BE">
      <w:pPr>
        <w:rPr>
          <w:sz w:val="16"/>
        </w:rPr>
      </w:pPr>
      <w:r w:rsidRPr="005104D5">
        <w:rPr>
          <w:sz w:val="16"/>
        </w:rPr>
        <w:t>Subhankar Banerjee (writer for Global Research), 6/30/2013, “Arctic Methane Release and Global Warming”, http://www.globalresearch.ca/arctic-methane-release-and-global-warming/5344315, 6/25/2014, #TheNextPKen</w:t>
      </w:r>
    </w:p>
    <w:p w14:paraId="329B7AB6" w14:textId="77777777" w:rsidR="004414BE" w:rsidRPr="005104D5" w:rsidRDefault="004414BE" w:rsidP="004414BE">
      <w:pPr>
        <w:rPr>
          <w:sz w:val="16"/>
        </w:rPr>
      </w:pPr>
      <w:r w:rsidRPr="005104D5">
        <w:rPr>
          <w:sz w:val="16"/>
        </w:rPr>
        <w:t>On July 25 the journal Nature published an article about the “Economic time bomb” that is slowly being detonated by Arctic warming. Gail Whiteman of Erasmus University in the Netherlands, and Chris Hope and Peter Wadhams of the University of Cambridge suggest—based on economic modeling that the “</w:t>
      </w:r>
      <w:r w:rsidRPr="005104D5">
        <w:rPr>
          <w:rStyle w:val="StyleBoldUnderline"/>
        </w:rPr>
        <w:t>release of methane from thawing permafrost beneath the East Siberian Sea” would come with an “average global price tag of $60 trillion</w:t>
      </w:r>
      <w:r w:rsidRPr="005104D5">
        <w:rPr>
          <w:sz w:val="16"/>
        </w:rPr>
        <w:t>.” The news should have sent a shock wave through the media. But instead, predictably, the public were encouraged to celebrate—again and again, and again—the birth of the royal son.</w:t>
      </w:r>
      <w:r w:rsidRPr="005104D5">
        <w:rPr>
          <w:sz w:val="12"/>
        </w:rPr>
        <w:t>¶</w:t>
      </w:r>
      <w:r w:rsidRPr="005104D5">
        <w:rPr>
          <w:sz w:val="16"/>
        </w:rPr>
        <w:t xml:space="preserve"> My first encounter with methane release in the Arctic was in early August 2006. It was a grey, cold day along the Beaufort Sea coast in Alaska. Iñupiaq conservationist Robert Thompson and I were walking along the northwest corner of Barter Island when we came across a rather ghastly scene: an exposed coffin with human bones scattered around it. The permafrost (frozen soil) had melted away and exposed the coffin. Robert speculated that a grizzly bear broke open the coffin and scattered the human remains. What we didn’t see, however, is the methane that was released from thawing of the permafrost.</w:t>
      </w:r>
      <w:r w:rsidRPr="005104D5">
        <w:rPr>
          <w:sz w:val="12"/>
        </w:rPr>
        <w:t>¶</w:t>
      </w:r>
      <w:r w:rsidRPr="005104D5">
        <w:rPr>
          <w:sz w:val="16"/>
        </w:rPr>
        <w:t xml:space="preserve"> Title</w:t>
      </w:r>
      <w:r w:rsidRPr="005104D5">
        <w:rPr>
          <w:sz w:val="12"/>
        </w:rPr>
        <w:t>¶</w:t>
      </w:r>
      <w:r w:rsidRPr="005104D5">
        <w:rPr>
          <w:sz w:val="16"/>
        </w:rPr>
        <w:t xml:space="preserve"> Permafrost melted away and exposed the coffin, Barter Island, Alaska. Photo by Subhankar Banerjee, August 2006.</w:t>
      </w:r>
      <w:r w:rsidRPr="005104D5">
        <w:rPr>
          <w:sz w:val="12"/>
        </w:rPr>
        <w:t>¶</w:t>
      </w:r>
      <w:r w:rsidRPr="005104D5">
        <w:rPr>
          <w:sz w:val="16"/>
        </w:rPr>
        <w:t xml:space="preserve"> </w:t>
      </w:r>
      <w:r w:rsidRPr="005104D5">
        <w:rPr>
          <w:rStyle w:val="StyleBoldUnderline"/>
        </w:rPr>
        <w:t>Methane (CH4) is a greenhouse gas that causes global warming and is more than twenty times more potent than CO2. Large amount of methane is stored in the Arctic—both terrestrial and subsea. It is released in two ways: when permafrost on land thaws from warming, the soil decomposes and gradually releases methane. In the seabed, methane is stored as a methane gas or hydrate, and is released when the subsea permafrost thaws from warming. The methane release from the seabed can be larger and more abrupt than through decomposition of the terrestrial permafrost</w:t>
      </w:r>
      <w:r w:rsidRPr="005104D5">
        <w:rPr>
          <w:sz w:val="16"/>
        </w:rPr>
        <w:t>.</w:t>
      </w:r>
      <w:r w:rsidRPr="005104D5">
        <w:rPr>
          <w:sz w:val="12"/>
        </w:rPr>
        <w:t>¶</w:t>
      </w:r>
      <w:r w:rsidRPr="005104D5">
        <w:rPr>
          <w:sz w:val="16"/>
        </w:rPr>
        <w:t xml:space="preserve"> In 2007, the extent of summer sea ice in the Arctic Ocean hit a record low—30 percent below average. This event spurred a study by scientists from the National Center for Atmospheric Research (NCAR) and the National Snow and Ice Data Center (NSID) in Boulder, Colorado. The team used climate models to understand if the “unusually low sea–ice extent and warm land temperatures were related.” In 2008 they published results from their study in Geophysical Research Letters. They found:</w:t>
      </w:r>
      <w:r w:rsidRPr="005104D5">
        <w:rPr>
          <w:sz w:val="12"/>
        </w:rPr>
        <w:t>¶</w:t>
      </w:r>
      <w:r w:rsidRPr="005104D5">
        <w:rPr>
          <w:sz w:val="16"/>
        </w:rPr>
        <w:t xml:space="preserve"> “The rate of climate warming over northern Alaska, Canada, and Russia could more than triple during periods of rapid sea ice loss … </w:t>
      </w:r>
      <w:r w:rsidRPr="005104D5">
        <w:rPr>
          <w:rStyle w:val="StyleBoldUnderline"/>
        </w:rPr>
        <w:t>The findings raise concerns about the thawing of permafrost … and the potential consequences for sensitive ecosystems, human infrastructure, and the release of additional greenhouse gases [CO2 and CH4].”</w:t>
      </w:r>
      <w:r w:rsidRPr="005104D5">
        <w:rPr>
          <w:rStyle w:val="StyleBoldUnderline"/>
          <w:sz w:val="12"/>
        </w:rPr>
        <w:t>¶</w:t>
      </w:r>
      <w:r w:rsidRPr="005104D5">
        <w:rPr>
          <w:sz w:val="16"/>
        </w:rPr>
        <w:t xml:space="preserve"> This was alarming news because </w:t>
      </w:r>
      <w:r w:rsidRPr="005104D5">
        <w:rPr>
          <w:rStyle w:val="StyleBoldUnderline"/>
        </w:rPr>
        <w:t>Arctic permafrost holds “30 percent or more of all the carbon stored in soils worldwide</w:t>
      </w:r>
      <w:r w:rsidRPr="005104D5">
        <w:rPr>
          <w:sz w:val="16"/>
        </w:rPr>
        <w:t>.” In reality, the Arctic sea ice is continuing to retreat at a rapid pace. The August–September sea ice extent in the Arctic Ocean had set a new record low last year: 18 per cent below the previous record of 2007.</w:t>
      </w:r>
    </w:p>
    <w:p w14:paraId="11BF5C28" w14:textId="77777777" w:rsidR="004414BE" w:rsidRDefault="004414BE" w:rsidP="004414BE">
      <w:pPr>
        <w:pStyle w:val="Heading3"/>
      </w:pPr>
      <w:r>
        <w:lastRenderedPageBreak/>
        <w:t>Methane Causes Extinction</w:t>
      </w:r>
    </w:p>
    <w:p w14:paraId="753F1B4F" w14:textId="77777777" w:rsidR="004414BE" w:rsidRDefault="004414BE" w:rsidP="004414BE">
      <w:pPr>
        <w:pStyle w:val="Heading4"/>
      </w:pPr>
      <w:r>
        <w:t>Methane causes extinction- empirics</w:t>
      </w:r>
    </w:p>
    <w:p w14:paraId="1107890F" w14:textId="77777777" w:rsidR="004414BE" w:rsidRDefault="004414BE" w:rsidP="004414BE">
      <w:pPr>
        <w:rPr>
          <w:rStyle w:val="StyleStyleBold12pt"/>
        </w:rPr>
      </w:pPr>
      <w:r>
        <w:rPr>
          <w:rStyle w:val="StyleStyleBold12pt"/>
        </w:rPr>
        <w:t>Fordahl 13</w:t>
      </w:r>
    </w:p>
    <w:p w14:paraId="6921B287" w14:textId="77777777" w:rsidR="004414BE" w:rsidRPr="009D69FA" w:rsidRDefault="004414BE" w:rsidP="004414BE">
      <w:pPr>
        <w:rPr>
          <w:sz w:val="16"/>
        </w:rPr>
      </w:pPr>
      <w:r w:rsidRPr="009D69FA">
        <w:rPr>
          <w:sz w:val="16"/>
        </w:rPr>
        <w:t>Matthew Fordahl (writer for ABC News), 7/27/2014, “Methane Caused Extinctions”, http://abcnews.go.com/Technology/story?id=120076, #TheNextPKen</w:t>
      </w:r>
    </w:p>
    <w:p w14:paraId="4CCADA15" w14:textId="77777777" w:rsidR="004414BE" w:rsidRDefault="004414BE" w:rsidP="004414BE">
      <w:pPr>
        <w:rPr>
          <w:sz w:val="16"/>
        </w:rPr>
      </w:pPr>
      <w:r w:rsidRPr="009D69FA">
        <w:rPr>
          <w:rStyle w:val="StyleBoldUnderline"/>
        </w:rPr>
        <w:t>Huge reservoirs of methane trapped beneath the ocean floor rapidly escaped during prehistoric global warming and depleted much of the sea’s oxygen, according to new research into why many forms of life suddenly vanished 183 million years ago.</w:t>
      </w:r>
      <w:r w:rsidRPr="009D69FA">
        <w:rPr>
          <w:rStyle w:val="StyleBoldUnderline"/>
          <w:sz w:val="12"/>
        </w:rPr>
        <w:t>¶</w:t>
      </w:r>
      <w:r w:rsidRPr="009D69FA">
        <w:rPr>
          <w:rStyle w:val="StyleBoldUnderline"/>
        </w:rPr>
        <w:t xml:space="preserve"> The findings, reported in today’s issue of the journal Nature, shed new light not only on the disappearance of as many as 80 percent of some deep-sea species, but also on a process suspected in other prehistoric mass extinctions.</w:t>
      </w:r>
      <w:r w:rsidRPr="009D69FA">
        <w:rPr>
          <w:sz w:val="12"/>
        </w:rPr>
        <w:t>¶</w:t>
      </w:r>
      <w:r w:rsidRPr="009D69FA">
        <w:rPr>
          <w:sz w:val="16"/>
        </w:rPr>
        <w:t xml:space="preserve"> The study also raised questions about today’s sea floor reservoir of methane hydrate, which the federal government plans to study as a possible energy source.</w:t>
      </w:r>
      <w:r w:rsidRPr="009D69FA">
        <w:rPr>
          <w:sz w:val="12"/>
        </w:rPr>
        <w:t>¶</w:t>
      </w:r>
      <w:r w:rsidRPr="009D69FA">
        <w:rPr>
          <w:sz w:val="16"/>
        </w:rPr>
        <w:t xml:space="preserve"> Algae Fuel</w:t>
      </w:r>
      <w:r w:rsidRPr="009D69FA">
        <w:rPr>
          <w:sz w:val="12"/>
        </w:rPr>
        <w:t>¶</w:t>
      </w:r>
      <w:r w:rsidRPr="009D69FA">
        <w:rPr>
          <w:sz w:val="16"/>
        </w:rPr>
        <w:t xml:space="preserve"> “</w:t>
      </w:r>
      <w:r w:rsidRPr="009D69FA">
        <w:rPr>
          <w:rStyle w:val="StyleBoldUnderline"/>
        </w:rPr>
        <w:t>One of the important questions that is debated a lot today is the stability of this methane hydrate reservoir and how easy it is to release the methane that is there</w:t>
      </w:r>
      <w:r w:rsidRPr="009D69FA">
        <w:rPr>
          <w:sz w:val="16"/>
        </w:rPr>
        <w:t>,” said Stephen Hesselbo, an Oxford University researcher and the study’s lead author.</w:t>
      </w:r>
      <w:r w:rsidRPr="009D69FA">
        <w:rPr>
          <w:sz w:val="12"/>
        </w:rPr>
        <w:t>¶</w:t>
      </w:r>
      <w:r w:rsidRPr="009D69FA">
        <w:rPr>
          <w:sz w:val="16"/>
        </w:rPr>
        <w:t xml:space="preserve"> Methane hydrate is formed beneath the sea floor when algae from the surface dies and sinks. Normally a gas, the methane is locked in an ice-like state but is susceptible to changes in pressure and temperature.</w:t>
      </w:r>
      <w:r w:rsidRPr="009D69FA">
        <w:rPr>
          <w:sz w:val="12"/>
        </w:rPr>
        <w:t>¶</w:t>
      </w:r>
      <w:r w:rsidRPr="009D69FA">
        <w:rPr>
          <w:sz w:val="16"/>
        </w:rPr>
        <w:t xml:space="preserve"> In the latest research, the Oxford scientists studied fossil wood deposits and identified a signal that they say indicates an unusual level of light carbon in the Earth’s atmosphere.</w:t>
      </w:r>
      <w:r w:rsidRPr="009D69FA">
        <w:rPr>
          <w:sz w:val="12"/>
        </w:rPr>
        <w:t>¶</w:t>
      </w:r>
      <w:r w:rsidRPr="009D69FA">
        <w:rPr>
          <w:sz w:val="16"/>
        </w:rPr>
        <w:t xml:space="preserve"> “It’s a question of trying to identify what the source of the light carbon would be,” Hesselbo said. “The best explanation in this case is that it comes from methane — methane hydrate from ocean margin sediment.”</w:t>
      </w:r>
      <w:r w:rsidRPr="009D69FA">
        <w:rPr>
          <w:sz w:val="12"/>
        </w:rPr>
        <w:t>¶</w:t>
      </w:r>
      <w:r w:rsidRPr="009D69FA">
        <w:rPr>
          <w:sz w:val="16"/>
        </w:rPr>
        <w:t xml:space="preserve"> Oxygen Consumer</w:t>
      </w:r>
      <w:r w:rsidRPr="009D69FA">
        <w:rPr>
          <w:sz w:val="12"/>
        </w:rPr>
        <w:t>¶</w:t>
      </w:r>
      <w:r w:rsidRPr="009D69FA">
        <w:rPr>
          <w:sz w:val="16"/>
        </w:rPr>
        <w:t xml:space="preserve"> The researchers believe </w:t>
      </w:r>
      <w:r w:rsidRPr="009D69FA">
        <w:rPr>
          <w:rStyle w:val="StyleBoldUnderline"/>
        </w:rPr>
        <w:t>massive volcanic eruptions during the Jurassic period initiated global warming by spewing carbon dioxide and other greenhouse gases into the atmosphere. Deep-sea currents also were affected.</w:t>
      </w:r>
      <w:r w:rsidRPr="009D69FA">
        <w:rPr>
          <w:rStyle w:val="StyleBoldUnderline"/>
          <w:sz w:val="12"/>
        </w:rPr>
        <w:t>¶</w:t>
      </w:r>
      <w:r w:rsidRPr="009D69FA">
        <w:rPr>
          <w:rStyle w:val="StyleBoldUnderline"/>
        </w:rPr>
        <w:t xml:space="preserve"> Methane, freed from its suboceanic cage by warmer water, then used the oxygen in the water or atmosphere to form carbon dioxide. In either case, it would have accelerated global warming.</w:t>
      </w:r>
      <w:r w:rsidRPr="009D69FA">
        <w:rPr>
          <w:rStyle w:val="StyleBoldUnderline"/>
          <w:sz w:val="12"/>
        </w:rPr>
        <w:t>¶</w:t>
      </w:r>
      <w:r w:rsidRPr="009D69FA">
        <w:rPr>
          <w:rStyle w:val="StyleBoldUnderline"/>
        </w:rPr>
        <w:t xml:space="preserve"> “A number of important fossil groups disappeared at exactly that time</w:t>
      </w:r>
      <w:r w:rsidRPr="009D69FA">
        <w:rPr>
          <w:sz w:val="16"/>
        </w:rPr>
        <w:t>,” Hesselbo said. “The extinction and the association with the lack of oxygen has been fairly well established, but the association with methane release is something that hasn’t been realized before.”</w:t>
      </w:r>
      <w:r w:rsidRPr="009D69FA">
        <w:rPr>
          <w:sz w:val="12"/>
        </w:rPr>
        <w:t>¶</w:t>
      </w:r>
      <w:r w:rsidRPr="009D69FA">
        <w:rPr>
          <w:sz w:val="16"/>
        </w:rPr>
        <w:t xml:space="preserve"> Hardest hit were bottom-feeding clam-like organisms known as bivalves: An estimated 80 percent of the species disappeared. Others affected included ostracods, belemnites and some marine plants.</w:t>
      </w:r>
      <w:r w:rsidRPr="009D69FA">
        <w:rPr>
          <w:sz w:val="12"/>
        </w:rPr>
        <w:t>¶</w:t>
      </w:r>
      <w:r w:rsidRPr="009D69FA">
        <w:rPr>
          <w:sz w:val="16"/>
        </w:rPr>
        <w:t xml:space="preserve"> Explosive Release</w:t>
      </w:r>
      <w:r w:rsidRPr="009D69FA">
        <w:rPr>
          <w:sz w:val="12"/>
        </w:rPr>
        <w:t>¶</w:t>
      </w:r>
      <w:r w:rsidRPr="009D69FA">
        <w:rPr>
          <w:sz w:val="16"/>
        </w:rPr>
        <w:t xml:space="preserve"> The researchers believe the event took place over a period of 5,000 years — a blink in geologic time. </w:t>
      </w:r>
      <w:r w:rsidRPr="009D69FA">
        <w:rPr>
          <w:rStyle w:val="StyleBoldUnderline"/>
        </w:rPr>
        <w:t>The release was estimated to be 20 percent of the present-day 14,000 billion tons of gas hydrate on the sea floor</w:t>
      </w:r>
      <w:r w:rsidRPr="009D69FA">
        <w:rPr>
          <w:sz w:val="16"/>
        </w:rPr>
        <w:t>.</w:t>
      </w:r>
      <w:r w:rsidRPr="009D69FA">
        <w:rPr>
          <w:sz w:val="12"/>
        </w:rPr>
        <w:t>¶</w:t>
      </w:r>
      <w:r w:rsidRPr="009D69FA">
        <w:rPr>
          <w:sz w:val="16"/>
        </w:rPr>
        <w:t xml:space="preserve"> “It’s an interesting novel explanation, and it seems to account for the geochemical data that they have,” said David Ottjer, a paleontologist and Earth sciences professor at the University of Southern California.</w:t>
      </w:r>
      <w:r w:rsidRPr="009D69FA">
        <w:rPr>
          <w:sz w:val="12"/>
        </w:rPr>
        <w:t>¶</w:t>
      </w:r>
      <w:r w:rsidRPr="009D69FA">
        <w:rPr>
          <w:sz w:val="16"/>
        </w:rPr>
        <w:t xml:space="preserve"> “They have to wiggle a fair bit to get to where they want to go for their solution, but they may be right,” he said. “It’s not necessarily that they’ve found the absolute smoking gun, but they’re probably on the right track.</w:t>
      </w:r>
    </w:p>
    <w:p w14:paraId="1D1D26D5" w14:textId="77777777" w:rsidR="004414BE" w:rsidRDefault="004414BE" w:rsidP="004414BE">
      <w:pPr>
        <w:pStyle w:val="Heading4"/>
      </w:pPr>
      <w:r>
        <w:t>Methane causes extinction</w:t>
      </w:r>
    </w:p>
    <w:p w14:paraId="02676CA2" w14:textId="77777777" w:rsidR="004414BE" w:rsidRPr="009D69FA" w:rsidRDefault="004414BE" w:rsidP="004414BE">
      <w:pPr>
        <w:rPr>
          <w:rStyle w:val="StyleStyleBold12pt"/>
        </w:rPr>
      </w:pPr>
      <w:r w:rsidRPr="009D69FA">
        <w:rPr>
          <w:rStyle w:val="StyleStyleBold12pt"/>
        </w:rPr>
        <w:t>Dunham 3/31</w:t>
      </w:r>
    </w:p>
    <w:p w14:paraId="54BF3F9E" w14:textId="77777777" w:rsidR="004414BE" w:rsidRPr="009D69FA" w:rsidRDefault="004414BE" w:rsidP="004414BE">
      <w:pPr>
        <w:rPr>
          <w:sz w:val="16"/>
        </w:rPr>
      </w:pPr>
      <w:r w:rsidRPr="009D69FA">
        <w:rPr>
          <w:sz w:val="16"/>
        </w:rPr>
        <w:t>Michael Dunham (writer for Scientific American), 3/31/2014, “Methane-spewing Microbe Blamed in Earth's Worst Mass Extinction”, http://www.scientificamerican.com/article/methane-spewing-microbe-blamed-in-earths-worst-mass-extinction/, 6/25/2014, #TheNextPKen</w:t>
      </w:r>
    </w:p>
    <w:p w14:paraId="47F87627" w14:textId="77777777" w:rsidR="004414BE" w:rsidRDefault="004414BE" w:rsidP="004414BE">
      <w:pPr>
        <w:rPr>
          <w:sz w:val="16"/>
        </w:rPr>
      </w:pPr>
      <w:r w:rsidRPr="009D69FA">
        <w:rPr>
          <w:sz w:val="16"/>
        </w:rPr>
        <w:t>WASHINGTON (Reuters) - Sometimes bad things come in small packages.</w:t>
      </w:r>
      <w:r w:rsidRPr="009D69FA">
        <w:rPr>
          <w:sz w:val="12"/>
        </w:rPr>
        <w:t>¶</w:t>
      </w:r>
      <w:r w:rsidRPr="009D69FA">
        <w:rPr>
          <w:sz w:val="16"/>
        </w:rPr>
        <w:t xml:space="preserve"> A </w:t>
      </w:r>
      <w:r w:rsidRPr="009D69FA">
        <w:rPr>
          <w:rStyle w:val="StyleBoldUnderline"/>
        </w:rPr>
        <w:t>microbe that spewed humongous amounts of methane into Earth's atmosphere triggered a global catastrophe 252 million years ago that wiped out upwards of 90 percent of marine species and 70 percent of land vertebrates.</w:t>
      </w:r>
      <w:r w:rsidRPr="009D69FA">
        <w:rPr>
          <w:sz w:val="12"/>
        </w:rPr>
        <w:t>¶</w:t>
      </w:r>
      <w:r w:rsidRPr="009D69FA">
        <w:rPr>
          <w:sz w:val="16"/>
        </w:rPr>
        <w:t xml:space="preserve"> That's the hypothesis offered on Monday by researchers aiming to solve one of science's enduring mysteries: what happened at the end of the Permian period to cause the worst of the five mass extinctions in Earth's history.</w:t>
      </w:r>
      <w:r w:rsidRPr="009D69FA">
        <w:rPr>
          <w:sz w:val="12"/>
        </w:rPr>
        <w:t>¶</w:t>
      </w:r>
      <w:r w:rsidRPr="009D69FA">
        <w:rPr>
          <w:sz w:val="16"/>
        </w:rPr>
        <w:t xml:space="preserve"> </w:t>
      </w:r>
      <w:r w:rsidRPr="009D69FA">
        <w:rPr>
          <w:rStyle w:val="StyleBoldUnderline"/>
        </w:rPr>
        <w:t>The scale of this calamity made the one that doomed the dinosaurs 65 million years ago - a six-mile wide asteroid smacking the planet - seem like a picnic by comparison.</w:t>
      </w:r>
      <w:r w:rsidRPr="009D69FA">
        <w:rPr>
          <w:rStyle w:val="StyleBoldUnderline"/>
          <w:sz w:val="12"/>
        </w:rPr>
        <w:t>¶</w:t>
      </w:r>
      <w:r w:rsidRPr="009D69FA">
        <w:rPr>
          <w:rStyle w:val="StyleBoldUnderline"/>
        </w:rPr>
        <w:t xml:space="preserve"> The implicated microbe, Methanosarcina, is a member of a kingdom of single-celled organisms distinct from bacteria called archaea that lack a nucleus and other usual cell structures</w:t>
      </w:r>
      <w:r w:rsidRPr="009D69FA">
        <w:rPr>
          <w:sz w:val="16"/>
        </w:rPr>
        <w:t>.</w:t>
      </w:r>
      <w:r w:rsidRPr="009D69FA">
        <w:rPr>
          <w:sz w:val="12"/>
        </w:rPr>
        <w:t>¶</w:t>
      </w:r>
      <w:r w:rsidRPr="009D69FA">
        <w:rPr>
          <w:sz w:val="16"/>
        </w:rPr>
        <w:t xml:space="preserve"> "I would say that the end-Permian extinction is the closest animal life has ever come to being totally wiped out, and it may have come pretty close," said Massachusetts Institute of Technology biologist Greg Fournier, one of the researchers.</w:t>
      </w:r>
      <w:r w:rsidRPr="009D69FA">
        <w:rPr>
          <w:sz w:val="12"/>
        </w:rPr>
        <w:t>¶</w:t>
      </w:r>
      <w:r w:rsidRPr="009D69FA">
        <w:rPr>
          <w:sz w:val="16"/>
        </w:rPr>
        <w:t xml:space="preserve"> "Many, if not most, of the surviving groups of organisms barely hung on, with only a few species making it through, many probably by chance," Fournier added.</w:t>
      </w:r>
      <w:r w:rsidRPr="009D69FA">
        <w:rPr>
          <w:sz w:val="12"/>
        </w:rPr>
        <w:t>¶</w:t>
      </w:r>
      <w:r w:rsidRPr="009D69FA">
        <w:rPr>
          <w:sz w:val="16"/>
        </w:rPr>
        <w:t xml:space="preserve"> Previous ideas proposed for the Permian extinction include an asteroid and large-scale volcanism. But these researchers suggest a microscope would be needed to find the actual culprit.</w:t>
      </w:r>
      <w:r w:rsidRPr="009D69FA">
        <w:rPr>
          <w:sz w:val="12"/>
        </w:rPr>
        <w:t>¶</w:t>
      </w:r>
      <w:r w:rsidRPr="009D69FA">
        <w:rPr>
          <w:sz w:val="16"/>
        </w:rPr>
        <w:t xml:space="preserve"> Methanosarcina grew in a frenzy in the seas, disgorging huge quantities of methane into Earth's atmosphere, they said.</w:t>
      </w:r>
      <w:r w:rsidRPr="009D69FA">
        <w:rPr>
          <w:sz w:val="12"/>
        </w:rPr>
        <w:t>¶</w:t>
      </w:r>
      <w:r w:rsidRPr="009D69FA">
        <w:rPr>
          <w:sz w:val="16"/>
        </w:rPr>
        <w:t xml:space="preserve"> This dramatically heated up the climate and fundamentally altered the chemistry of the oceans by driving up acid levels, causing unlivable conditions for many species, they added.</w:t>
      </w:r>
      <w:r w:rsidRPr="009D69FA">
        <w:rPr>
          <w:sz w:val="12"/>
        </w:rPr>
        <w:t>¶</w:t>
      </w:r>
      <w:r w:rsidRPr="009D69FA">
        <w:rPr>
          <w:sz w:val="16"/>
        </w:rPr>
        <w:t xml:space="preserve"> The horseshoe crab-like trilobites and the sea scorpions - denizens of the seas for hundreds of millions of years - simply vanished. Other marine groups barely avoided oblivion including common creatures called ammonites with tentacles and a shell.</w:t>
      </w:r>
      <w:r w:rsidRPr="009D69FA">
        <w:rPr>
          <w:sz w:val="12"/>
        </w:rPr>
        <w:t>¶</w:t>
      </w:r>
      <w:r w:rsidRPr="009D69FA">
        <w:rPr>
          <w:sz w:val="16"/>
        </w:rPr>
        <w:t xml:space="preserve"> On land, most of the dominant mammal-like reptiles died, with the exception of a handful of lineages including the ones that were </w:t>
      </w:r>
      <w:r w:rsidRPr="009D69FA">
        <w:rPr>
          <w:sz w:val="16"/>
        </w:rPr>
        <w:lastRenderedPageBreak/>
        <w:t>the ancestors of modern mammals including people.</w:t>
      </w:r>
      <w:r w:rsidRPr="009D69FA">
        <w:rPr>
          <w:sz w:val="12"/>
        </w:rPr>
        <w:t>¶</w:t>
      </w:r>
      <w:r w:rsidRPr="009D69FA">
        <w:rPr>
          <w:sz w:val="16"/>
        </w:rPr>
        <w:t xml:space="preserve"> 'RADICALLY CHANGED'</w:t>
      </w:r>
      <w:r w:rsidRPr="009D69FA">
        <w:rPr>
          <w:sz w:val="12"/>
        </w:rPr>
        <w:t>¶</w:t>
      </w:r>
      <w:r w:rsidRPr="009D69FA">
        <w:rPr>
          <w:sz w:val="16"/>
        </w:rPr>
        <w:t xml:space="preserve"> "Land vertebrates took as long as 30 million years to reach the same levels of biodiversity as before the extinction, and afterwards life in the oceans and on land was radically changed, dominated by very different groups of animals," Fournier said.</w:t>
      </w:r>
      <w:r w:rsidRPr="009D69FA">
        <w:rPr>
          <w:sz w:val="12"/>
        </w:rPr>
        <w:t>¶</w:t>
      </w:r>
      <w:r w:rsidRPr="009D69FA">
        <w:rPr>
          <w:sz w:val="16"/>
        </w:rPr>
        <w:t xml:space="preserve"> The first dinosaurs appeared 20 million years after the Permian mass extinction.</w:t>
      </w:r>
      <w:r w:rsidRPr="009D69FA">
        <w:rPr>
          <w:sz w:val="12"/>
        </w:rPr>
        <w:t>¶</w:t>
      </w:r>
      <w:r w:rsidRPr="009D69FA">
        <w:rPr>
          <w:sz w:val="16"/>
        </w:rPr>
        <w:t xml:space="preserve"> "One important point is that the natural environment is sensitive to the evolution of microbial life," said Daniel Rothman, an MIT geophysics professor who led the study published in the journal Proceedings of the National Academy of Sciences.</w:t>
      </w:r>
      <w:r w:rsidRPr="009D69FA">
        <w:rPr>
          <w:sz w:val="12"/>
        </w:rPr>
        <w:t>¶</w:t>
      </w:r>
      <w:r w:rsidRPr="009D69FA">
        <w:rPr>
          <w:sz w:val="16"/>
        </w:rPr>
        <w:t xml:space="preserve"> The best example of that, Rothman said, was the advent about 2.5 billion years ago of bacteria engaging in photosynthesis, which paved the way for the later appearance of animals by belching fantastic amounts of oxygen into Earth's atmosphere.</w:t>
      </w:r>
      <w:r w:rsidRPr="009D69FA">
        <w:rPr>
          <w:sz w:val="12"/>
        </w:rPr>
        <w:t>¶</w:t>
      </w:r>
      <w:r w:rsidRPr="009D69FA">
        <w:rPr>
          <w:sz w:val="16"/>
        </w:rPr>
        <w:t xml:space="preserve"> Methanosarcina is still found today in places like oil wells, trash dumps and the guts of animals like cows.</w:t>
      </w:r>
      <w:r w:rsidRPr="009D69FA">
        <w:rPr>
          <w:sz w:val="12"/>
        </w:rPr>
        <w:t>¶</w:t>
      </w:r>
      <w:r w:rsidRPr="009D69FA">
        <w:rPr>
          <w:sz w:val="16"/>
        </w:rPr>
        <w:t xml:space="preserve"> It already existed before the Permian crisis. But genetic evidence indicates it acquired a unique new quality at that time through a process known as "gene transfer" from another microbe, the researchers said.</w:t>
      </w:r>
      <w:r w:rsidRPr="009D69FA">
        <w:rPr>
          <w:sz w:val="12"/>
        </w:rPr>
        <w:t>¶</w:t>
      </w:r>
      <w:r w:rsidRPr="009D69FA">
        <w:rPr>
          <w:sz w:val="16"/>
        </w:rPr>
        <w:t xml:space="preserve"> It suddenly became a major producer of methane through the consumption of accumulated organic carbon in ocean sediments.</w:t>
      </w:r>
      <w:r w:rsidRPr="009D69FA">
        <w:rPr>
          <w:sz w:val="12"/>
        </w:rPr>
        <w:t>¶</w:t>
      </w:r>
      <w:r w:rsidRPr="009D69FA">
        <w:rPr>
          <w:sz w:val="16"/>
        </w:rPr>
        <w:t xml:space="preserve"> The microbe would have been unable to proliferate so wildly without proper mineral nutrients. The researchers found that cataclysmic volcanic eruptions that occurred at that time in Siberia drove up ocean concentrations of nickel, a metallic element that just happens to facilitate this microbe's growth.</w:t>
      </w:r>
      <w:r w:rsidRPr="009D69FA">
        <w:rPr>
          <w:sz w:val="12"/>
        </w:rPr>
        <w:t>¶</w:t>
      </w:r>
      <w:r w:rsidRPr="009D69FA">
        <w:rPr>
          <w:sz w:val="16"/>
        </w:rPr>
        <w:t xml:space="preserve"> </w:t>
      </w:r>
      <w:r w:rsidRPr="009D69FA">
        <w:rPr>
          <w:rStyle w:val="StyleBoldUnderline"/>
        </w:rPr>
        <w:t>Fournier called volcanism a catalyst instead of a cause of mass extinction - "the detonator rather than the bomb itself."</w:t>
      </w:r>
      <w:r w:rsidRPr="009D69FA">
        <w:rPr>
          <w:rStyle w:val="StyleBoldUnderline"/>
          <w:sz w:val="12"/>
        </w:rPr>
        <w:t>¶</w:t>
      </w:r>
      <w:r w:rsidRPr="009D69FA">
        <w:rPr>
          <w:rStyle w:val="StyleBoldUnderline"/>
        </w:rPr>
        <w:t xml:space="preserve"> "As small as an individual microorganism is, their sheer abundance and ubiquity make for a huge cumulative impact. On a geochemical level, they really do run the planet</w:t>
      </w:r>
      <w:r w:rsidRPr="009D69FA">
        <w:rPr>
          <w:sz w:val="16"/>
        </w:rPr>
        <w:t>," he said.</w:t>
      </w:r>
      <w:r w:rsidRPr="009D69FA">
        <w:rPr>
          <w:sz w:val="12"/>
        </w:rPr>
        <w:t>¶</w:t>
      </w:r>
      <w:r w:rsidRPr="009D69FA">
        <w:rPr>
          <w:sz w:val="16"/>
        </w:rPr>
        <w:t xml:space="preserve"> The Permian mass extinction unfolded during tens of thousands of years and was not the sudden die-off that an asteroid impact might cause, the researchers said.</w:t>
      </w:r>
      <w:r w:rsidRPr="009D69FA">
        <w:rPr>
          <w:sz w:val="12"/>
        </w:rPr>
        <w:t>¶</w:t>
      </w:r>
      <w:r w:rsidRPr="009D69FA">
        <w:rPr>
          <w:sz w:val="16"/>
        </w:rPr>
        <w:t xml:space="preserve"> The most famous of Earth's mass extinctions occurred 65 million years ago when an asteroid impact wiped out the dinosaurs that ruled the land and many marine species. There also were huge die-offs 440 million years ago, 365 million years ago and 200 million years ago.</w:t>
      </w:r>
    </w:p>
    <w:p w14:paraId="3153B2D4" w14:textId="77777777" w:rsidR="004414BE" w:rsidRPr="00C5027E" w:rsidRDefault="004414BE" w:rsidP="006F1664"/>
    <w:p w14:paraId="0BC768AF" w14:textId="77777777" w:rsidR="006F1664" w:rsidRPr="00C5027E" w:rsidRDefault="006F1664" w:rsidP="006F1664">
      <w:pPr>
        <w:pStyle w:val="Heading2"/>
        <w:rPr>
          <w:rFonts w:cs="Times New Roman"/>
        </w:rPr>
      </w:pPr>
      <w:r w:rsidRPr="00C5027E">
        <w:rPr>
          <w:rFonts w:cs="Times New Roman"/>
        </w:rPr>
        <w:lastRenderedPageBreak/>
        <w:t>Russian Gas DA</w:t>
      </w:r>
    </w:p>
    <w:p w14:paraId="7C07C741" w14:textId="77777777" w:rsidR="006F1664" w:rsidRPr="00C5027E" w:rsidRDefault="006F1664" w:rsidP="006F1664">
      <w:pPr>
        <w:pStyle w:val="Heading3"/>
        <w:rPr>
          <w:rFonts w:cs="Times New Roman"/>
        </w:rPr>
      </w:pPr>
      <w:r w:rsidRPr="00C5027E">
        <w:rPr>
          <w:rFonts w:cs="Times New Roman"/>
        </w:rPr>
        <w:lastRenderedPageBreak/>
        <w:t>1NC</w:t>
      </w:r>
    </w:p>
    <w:p w14:paraId="517405F8" w14:textId="77777777" w:rsidR="006F1664" w:rsidRPr="00C5027E" w:rsidRDefault="006F1664" w:rsidP="006F1664">
      <w:pPr>
        <w:keepNext/>
        <w:keepLines/>
        <w:spacing w:before="200"/>
        <w:outlineLvl w:val="3"/>
        <w:rPr>
          <w:b/>
          <w:bCs/>
          <w:iCs/>
          <w:sz w:val="24"/>
        </w:rPr>
      </w:pPr>
      <w:r w:rsidRPr="00C5027E">
        <w:rPr>
          <w:b/>
          <w:bCs/>
          <w:iCs/>
          <w:sz w:val="24"/>
        </w:rPr>
        <w:t>US gas exports crush Russian econ and influence</w:t>
      </w:r>
    </w:p>
    <w:p w14:paraId="6B15D096" w14:textId="77777777" w:rsidR="006F1664" w:rsidRPr="00C5027E" w:rsidRDefault="006F1664" w:rsidP="006F1664">
      <w:pPr>
        <w:rPr>
          <w:rFonts w:eastAsia="Calibri"/>
          <w:bCs/>
        </w:rPr>
      </w:pPr>
      <w:r w:rsidRPr="00C5027E">
        <w:rPr>
          <w:rFonts w:eastAsia="Calibri"/>
        </w:rPr>
        <w:t xml:space="preserve">Walter Russell </w:t>
      </w:r>
      <w:r w:rsidRPr="00C5027E">
        <w:rPr>
          <w:rFonts w:eastAsia="Calibri"/>
          <w:b/>
          <w:u w:val="single"/>
        </w:rPr>
        <w:t>Mead,</w:t>
      </w:r>
      <w:r w:rsidRPr="00C5027E">
        <w:rPr>
          <w:rFonts w:eastAsia="Calibri"/>
        </w:rPr>
        <w:t xml:space="preserve"> April 25, 20</w:t>
      </w:r>
      <w:r w:rsidRPr="00C5027E">
        <w:rPr>
          <w:rFonts w:eastAsia="Calibri"/>
          <w:b/>
          <w:u w:val="single"/>
        </w:rPr>
        <w:t>12</w:t>
      </w:r>
      <w:r w:rsidRPr="00C5027E">
        <w:rPr>
          <w:rFonts w:eastAsia="Calibri"/>
        </w:rPr>
        <w:t xml:space="preserve"> (Professor of Foreign Affairs and Humanities at Bard College, Henry A. Kissinger senior fellow for U.S. foreign policy at the Council on Foreign Relations (CFR), and Editor-at-Large of The American Interest magazine), </w:t>
      </w:r>
      <w:r w:rsidRPr="00C5027E">
        <w:rPr>
          <w:rFonts w:eastAsia="Calibri"/>
          <w:color w:val="888888"/>
          <w:sz w:val="18"/>
          <w:szCs w:val="18"/>
          <w:shd w:val="clear" w:color="auto" w:fill="FFFFFF"/>
        </w:rPr>
        <w:t xml:space="preserve">, </w:t>
      </w:r>
      <w:r w:rsidRPr="00C5027E">
        <w:rPr>
          <w:rFonts w:eastAsia="Calibri"/>
          <w:i/>
        </w:rPr>
        <w:t>The American Interest</w:t>
      </w:r>
      <w:r w:rsidRPr="00C5027E">
        <w:rPr>
          <w:rFonts w:eastAsia="Calibri"/>
        </w:rPr>
        <w:t xml:space="preserve">, </w:t>
      </w:r>
      <w:r w:rsidRPr="00C5027E">
        <w:rPr>
          <w:rFonts w:eastAsia="Calibri"/>
          <w:bCs/>
          <w:i/>
        </w:rPr>
        <w:t>North American Shale Gas Gives Russia Serious Headache,</w:t>
      </w:r>
      <w:r w:rsidRPr="00C5027E">
        <w:rPr>
          <w:rFonts w:eastAsia="Calibri"/>
        </w:rPr>
        <w:t xml:space="preserve"> </w:t>
      </w:r>
      <w:hyperlink r:id="rId21" w:history="1">
        <w:r w:rsidRPr="00C5027E">
          <w:rPr>
            <w:rFonts w:eastAsia="Calibri"/>
            <w:color w:val="0000FF"/>
            <w:u w:val="single"/>
          </w:rPr>
          <w:t>http://blogs.the-american-interest.com/wrm/2012/04/25/north-american-shale-gas-gives-russia-serious-headache/</w:t>
        </w:r>
      </w:hyperlink>
    </w:p>
    <w:p w14:paraId="3EEFEDFF" w14:textId="77777777" w:rsidR="006F1664" w:rsidRPr="00C5027E" w:rsidRDefault="006F1664" w:rsidP="006F1664">
      <w:pPr>
        <w:rPr>
          <w:rFonts w:eastAsia="Calibri"/>
          <w:bCs/>
          <w:u w:val="single"/>
        </w:rPr>
      </w:pPr>
      <w:r w:rsidRPr="00C5027E">
        <w:rPr>
          <w:rFonts w:eastAsia="Calibri"/>
          <w:bCs/>
          <w:highlight w:val="yellow"/>
          <w:u w:val="single"/>
        </w:rPr>
        <w:t>North America’s shale gas boom is chipping away at the market for gas producers like Russia.</w:t>
      </w:r>
      <w:r w:rsidRPr="00C5027E">
        <w:rPr>
          <w:rFonts w:eastAsia="Calibri"/>
          <w:bCs/>
          <w:u w:val="single"/>
        </w:rPr>
        <w:t xml:space="preserve"> </w:t>
      </w:r>
      <w:r w:rsidRPr="00C5027E">
        <w:rPr>
          <w:rFonts w:eastAsia="Calibri"/>
        </w:rPr>
        <w:t xml:space="preserve">What’s more, </w:t>
      </w:r>
      <w:r w:rsidRPr="00C5027E">
        <w:rPr>
          <w:rFonts w:eastAsia="Calibri"/>
          <w:bCs/>
          <w:highlight w:val="yellow"/>
          <w:u w:val="single"/>
        </w:rPr>
        <w:t>if the United States becomes a gas exporter, Russia’s customers (especially in Europe) could decide to cancel expensive contracts with Gazprom in favor of cheaper American natural gas</w:t>
      </w:r>
      <w:r w:rsidRPr="00C5027E">
        <w:rPr>
          <w:rFonts w:eastAsia="Calibri"/>
        </w:rPr>
        <w:t>. “</w:t>
      </w:r>
      <w:r w:rsidRPr="00C5027E">
        <w:rPr>
          <w:rFonts w:eastAsia="Calibri"/>
          <w:bCs/>
          <w:highlight w:val="yellow"/>
          <w:u w:val="single"/>
        </w:rPr>
        <w:t>If the US starts exporting LNG to Europe and Asia, it gives [customers there] an argument to renegotiate their prices with Gazprom and Qatar, and they will</w:t>
      </w:r>
      <w:r w:rsidRPr="00C5027E">
        <w:rPr>
          <w:rFonts w:eastAsia="Calibri"/>
          <w:bCs/>
          <w:u w:val="single"/>
        </w:rPr>
        <w:t xml:space="preserve"> </w:t>
      </w:r>
      <w:r w:rsidRPr="00C5027E">
        <w:rPr>
          <w:rFonts w:eastAsia="Calibri"/>
        </w:rPr>
        <w:t xml:space="preserve">do it,” says Jean Abiteboul, head of Cheniere supply &amp; marketing. </w:t>
      </w:r>
      <w:r w:rsidRPr="00C5027E">
        <w:rPr>
          <w:rFonts w:eastAsia="Calibri"/>
          <w:bCs/>
          <w:u w:val="single"/>
        </w:rPr>
        <w:t>Gazprom supplied 27 percent of Europe’s natural gas in 2011</w:t>
      </w:r>
      <w:r w:rsidRPr="00C5027E">
        <w:rPr>
          <w:rFonts w:eastAsia="Calibri"/>
        </w:rPr>
        <w:t xml:space="preserve">. While American gas is trading below $2 per MMBTU (million British thermal units), Gazprom’s prices are tied to crude oil markets, and its long-term contracts charge customers roughly $13 per MMBTU, says the </w:t>
      </w:r>
      <w:r w:rsidRPr="00C5027E">
        <w:rPr>
          <w:rFonts w:eastAsia="Calibri"/>
          <w:i/>
          <w:iCs/>
        </w:rPr>
        <w:t>FT</w:t>
      </w:r>
      <w:r w:rsidRPr="00C5027E">
        <w:rPr>
          <w:rFonts w:eastAsia="Calibri"/>
        </w:rPr>
        <w:t xml:space="preserve">. </w:t>
      </w:r>
      <w:r w:rsidRPr="00C5027E">
        <w:rPr>
          <w:rFonts w:eastAsia="Calibri"/>
          <w:bCs/>
          <w:highlight w:val="yellow"/>
          <w:u w:val="single"/>
        </w:rPr>
        <w:t>European customers would love to reduce their dependence on Gazprom and start to import American gas.</w:t>
      </w:r>
      <w:r w:rsidRPr="00C5027E">
        <w:rPr>
          <w:rFonts w:eastAsia="Calibri"/>
        </w:rPr>
        <w:t xml:space="preserve"> Already Gazprom has had to make concessions to its three biggest customers, and others are increasingly dissatisfied with their contracts. Worse, </w:t>
      </w:r>
      <w:r w:rsidRPr="00C5027E">
        <w:rPr>
          <w:rFonts w:eastAsia="Calibri"/>
          <w:bCs/>
        </w:rPr>
        <w:t>from Russia’s point of view: evidence that western and central Europe contain substantial shale gas reserves of their own</w:t>
      </w:r>
      <w:r w:rsidRPr="00C5027E">
        <w:rPr>
          <w:rFonts w:eastAsia="Calibri"/>
        </w:rPr>
        <w:t xml:space="preserve">. Fracking is unpopular in thickly populated, eco-friendly Europe, but so are high gas prices. All this ought to give Russia serious heartburn. </w:t>
      </w:r>
      <w:r w:rsidRPr="00C5027E">
        <w:rPr>
          <w:rFonts w:eastAsia="Calibri"/>
          <w:bCs/>
          <w:highlight w:val="yellow"/>
          <w:u w:val="single"/>
        </w:rPr>
        <w:t>Eroding Gazprom’s dominance of the European energy market would be a major check on Russian economic growth and political influence.</w:t>
      </w:r>
    </w:p>
    <w:p w14:paraId="158A31DF" w14:textId="77777777" w:rsidR="006F1664" w:rsidRPr="00C5027E" w:rsidRDefault="006F1664" w:rsidP="006F1664">
      <w:pPr>
        <w:keepNext/>
        <w:keepLines/>
        <w:spacing w:before="200"/>
        <w:outlineLvl w:val="3"/>
        <w:rPr>
          <w:b/>
          <w:bCs/>
          <w:iCs/>
          <w:sz w:val="24"/>
        </w:rPr>
      </w:pPr>
      <w:r w:rsidRPr="00C5027E">
        <w:rPr>
          <w:b/>
          <w:bCs/>
          <w:iCs/>
          <w:sz w:val="24"/>
        </w:rPr>
        <w:t>Russian econ collapse causes extinction</w:t>
      </w:r>
    </w:p>
    <w:p w14:paraId="71A7F081" w14:textId="77777777" w:rsidR="006F1664" w:rsidRPr="00C5027E" w:rsidRDefault="006F1664" w:rsidP="006F1664">
      <w:pPr>
        <w:rPr>
          <w:rFonts w:eastAsia="Cambria"/>
          <w:sz w:val="20"/>
        </w:rPr>
      </w:pPr>
      <w:r w:rsidRPr="00C5027E">
        <w:rPr>
          <w:rFonts w:eastAsia="Cambria"/>
          <w:b/>
          <w:bCs/>
          <w:sz w:val="26"/>
          <w:u w:val="single"/>
        </w:rPr>
        <w:t>Filger 9</w:t>
      </w:r>
      <w:r w:rsidRPr="00C5027E">
        <w:rPr>
          <w:rFonts w:eastAsia="Cambria"/>
          <w:sz w:val="20"/>
        </w:rPr>
        <w:t xml:space="preserve"> (Sheldon, Columnist and Founder – Global EconomicCrisis.com, “Russian Economy Faces Disasterous Free Fall Contraction”, </w:t>
      </w:r>
      <w:r w:rsidR="00EC6489">
        <w:fldChar w:fldCharType="begin"/>
      </w:r>
      <w:r w:rsidR="00EC6489">
        <w:instrText xml:space="preserve"> HYPERLINK "http://www.huffingtonpost.com/sheldon-filger/russian-economy-faces-dis_b_201147.html" \t "_blank" </w:instrText>
      </w:r>
      <w:r w:rsidR="00EC6489">
        <w:fldChar w:fldCharType="separate"/>
      </w:r>
      <w:r w:rsidRPr="00C5027E">
        <w:rPr>
          <w:rFonts w:eastAsia="Cambria"/>
          <w:sz w:val="20"/>
        </w:rPr>
        <w:t>http://www.huffingtonpost.com/sheldon-filger/russian-economy-faces-dis_b_201147.html</w:t>
      </w:r>
      <w:r w:rsidR="00EC6489">
        <w:rPr>
          <w:rFonts w:eastAsia="Cambria"/>
          <w:sz w:val="20"/>
        </w:rPr>
        <w:fldChar w:fldCharType="end"/>
      </w:r>
      <w:r w:rsidRPr="00C5027E">
        <w:rPr>
          <w:rFonts w:eastAsia="Cambria"/>
          <w:sz w:val="20"/>
        </w:rPr>
        <w:t>)</w:t>
      </w:r>
    </w:p>
    <w:p w14:paraId="52C2836B" w14:textId="77777777" w:rsidR="006F1664" w:rsidRPr="00C5027E" w:rsidRDefault="006F1664" w:rsidP="006F1664">
      <w:pPr>
        <w:rPr>
          <w:rFonts w:eastAsia="Cambria"/>
        </w:rPr>
      </w:pPr>
      <w:r w:rsidRPr="00C5027E">
        <w:rPr>
          <w:rFonts w:eastAsia="Cambria"/>
          <w:b/>
          <w:bCs/>
          <w:sz w:val="20"/>
          <w:highlight w:val="yellow"/>
          <w:u w:val="single"/>
        </w:rPr>
        <w:t>In Russia</w:t>
      </w:r>
      <w:r w:rsidRPr="00C5027E">
        <w:rPr>
          <w:rFonts w:eastAsia="Cambria"/>
        </w:rPr>
        <w:t xml:space="preserve">, historically, </w:t>
      </w:r>
      <w:r w:rsidRPr="00C5027E">
        <w:rPr>
          <w:rFonts w:eastAsia="Cambria"/>
          <w:b/>
          <w:bCs/>
          <w:sz w:val="20"/>
          <w:highlight w:val="yellow"/>
          <w:u w:val="single"/>
        </w:rPr>
        <w:t>economic health and political stability are intertwined</w:t>
      </w:r>
      <w:r w:rsidRPr="00C5027E">
        <w:rPr>
          <w:rFonts w:eastAsia="Cambria"/>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C5027E">
        <w:rPr>
          <w:rFonts w:eastAsia="Cambria"/>
          <w:b/>
          <w:bCs/>
          <w:sz w:val="20"/>
          <w:highlight w:val="yellow"/>
          <w:u w:val="single"/>
        </w:rPr>
        <w:t>economic crisis will endanger</w:t>
      </w:r>
      <w:r w:rsidRPr="00C5027E">
        <w:rPr>
          <w:rFonts w:eastAsia="Cambria"/>
        </w:rPr>
        <w:t xml:space="preserve"> the nation's </w:t>
      </w:r>
      <w:r w:rsidRPr="00C5027E">
        <w:rPr>
          <w:rFonts w:eastAsia="Cambria"/>
          <w:b/>
          <w:bCs/>
          <w:sz w:val="20"/>
          <w:highlight w:val="yellow"/>
          <w:u w:val="single"/>
        </w:rPr>
        <w:t>political stability</w:t>
      </w:r>
      <w:r w:rsidRPr="00C5027E">
        <w:rPr>
          <w:rFonts w:eastAsia="Cambria"/>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C5027E">
        <w:rPr>
          <w:rFonts w:eastAsia="Cambria"/>
          <w:b/>
          <w:bCs/>
          <w:sz w:val="20"/>
          <w:highlight w:val="yellow"/>
          <w:u w:val="single"/>
        </w:rPr>
        <w:t>Should the Russian econom</w:t>
      </w:r>
      <w:r w:rsidRPr="00C5027E">
        <w:rPr>
          <w:rFonts w:eastAsia="Cambria"/>
          <w:b/>
          <w:bCs/>
          <w:sz w:val="20"/>
          <w:u w:val="single"/>
        </w:rPr>
        <w:t>y deteriorate</w:t>
      </w:r>
      <w:r w:rsidRPr="00C5027E">
        <w:rPr>
          <w:rFonts w:eastAsia="MS Gothic"/>
          <w:b/>
          <w:bCs/>
        </w:rPr>
        <w:t xml:space="preserve"> </w:t>
      </w:r>
      <w:r w:rsidRPr="00C5027E">
        <w:rPr>
          <w:rFonts w:eastAsia="Cambria"/>
          <w:b/>
          <w:bCs/>
          <w:sz w:val="20"/>
          <w:u w:val="single"/>
        </w:rPr>
        <w:t>to</w:t>
      </w:r>
      <w:r w:rsidRPr="00C5027E">
        <w:rPr>
          <w:rFonts w:eastAsia="Cambria"/>
        </w:rPr>
        <w:t xml:space="preserve"> the point where economic </w:t>
      </w:r>
      <w:r w:rsidRPr="00C5027E">
        <w:rPr>
          <w:rFonts w:eastAsia="Cambria"/>
          <w:b/>
          <w:bCs/>
          <w:sz w:val="20"/>
          <w:highlight w:val="yellow"/>
          <w:u w:val="single"/>
        </w:rPr>
        <w:t>collapse</w:t>
      </w:r>
      <w:r w:rsidRPr="00C5027E">
        <w:rPr>
          <w:rFonts w:eastAsia="Cambria"/>
        </w:rPr>
        <w:t xml:space="preserve"> is not out of the question, </w:t>
      </w:r>
      <w:r w:rsidRPr="00C5027E">
        <w:rPr>
          <w:rFonts w:eastAsia="Cambria"/>
          <w:b/>
          <w:bCs/>
          <w:sz w:val="20"/>
          <w:highlight w:val="yellow"/>
          <w:u w:val="single"/>
        </w:rPr>
        <w:t>the impact will go far beyond</w:t>
      </w:r>
      <w:r w:rsidRPr="00C5027E">
        <w:rPr>
          <w:rFonts w:eastAsia="Cambria"/>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C5027E">
        <w:rPr>
          <w:rFonts w:eastAsia="Cambria"/>
          <w:b/>
          <w:bCs/>
          <w:sz w:val="20"/>
          <w:highlight w:val="yellow"/>
          <w:u w:val="single"/>
        </w:rPr>
        <w:t>Russia remains one of only two nations on earth with a nuclear arsenal of sufficient scope and capability to destroy the world</w:t>
      </w:r>
      <w:r w:rsidRPr="00C5027E">
        <w:rPr>
          <w:rFonts w:eastAsia="Cambria"/>
        </w:rPr>
        <w:t xml:space="preserve"> as we know it. For that reason, it is not only President Medvedev and Prime Minister Putin who will be lying awake at nights over the prospect that </w:t>
      </w:r>
      <w:r w:rsidRPr="00C5027E">
        <w:rPr>
          <w:rFonts w:eastAsia="MS Gothic"/>
          <w:b/>
          <w:bCs/>
        </w:rPr>
        <w:t>a</w:t>
      </w:r>
      <w:r w:rsidRPr="00C5027E">
        <w:rPr>
          <w:rFonts w:eastAsia="Cambria"/>
        </w:rPr>
        <w:t xml:space="preserve"> national </w:t>
      </w:r>
      <w:r w:rsidRPr="00C5027E">
        <w:rPr>
          <w:rFonts w:eastAsia="Cambria"/>
          <w:b/>
          <w:bCs/>
          <w:sz w:val="20"/>
          <w:u w:val="single"/>
        </w:rPr>
        <w:t>economic crisis can transform itself into a virulent and destabilizing social and political upheaval</w:t>
      </w:r>
      <w:r w:rsidRPr="00C5027E">
        <w:rPr>
          <w:rFonts w:eastAsia="Cambria"/>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w:t>
      </w:r>
      <w:r w:rsidRPr="00C5027E">
        <w:rPr>
          <w:rFonts w:eastAsia="Cambria"/>
        </w:rPr>
        <w:lastRenderedPageBreak/>
        <w:t xml:space="preserve">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 </w:t>
      </w:r>
      <w:r w:rsidRPr="00C5027E">
        <w:rPr>
          <w:rFonts w:eastAsia="Cambria"/>
          <w:b/>
          <w:bCs/>
          <w:sz w:val="20"/>
          <w:highlight w:val="yellow"/>
          <w:u w:val="single"/>
        </w:rPr>
        <w:t>If the</w:t>
      </w:r>
      <w:r w:rsidRPr="00C5027E">
        <w:rPr>
          <w:rFonts w:eastAsia="Cambria"/>
        </w:rPr>
        <w:t xml:space="preserve"> current </w:t>
      </w:r>
      <w:r w:rsidRPr="00C5027E">
        <w:rPr>
          <w:rFonts w:eastAsia="Cambria"/>
          <w:b/>
          <w:bCs/>
          <w:sz w:val="20"/>
          <w:highlight w:val="yellow"/>
          <w:u w:val="single"/>
        </w:rPr>
        <w:t>economic</w:t>
      </w:r>
      <w:r w:rsidRPr="00C5027E">
        <w:rPr>
          <w:rFonts w:eastAsia="Cambria"/>
          <w:b/>
          <w:bCs/>
          <w:sz w:val="20"/>
          <w:u w:val="single"/>
        </w:rPr>
        <w:t xml:space="preserve"> </w:t>
      </w:r>
      <w:r w:rsidRPr="00C5027E">
        <w:rPr>
          <w:rFonts w:eastAsia="Cambria"/>
          <w:b/>
          <w:bCs/>
          <w:sz w:val="20"/>
          <w:highlight w:val="yellow"/>
          <w:u w:val="single"/>
        </w:rPr>
        <w:t>crisis in Russia were to deteriorate</w:t>
      </w:r>
      <w:r w:rsidRPr="00C5027E">
        <w:rPr>
          <w:rFonts w:eastAsia="Cambria"/>
        </w:rPr>
        <w:t xml:space="preserve"> much further, </w:t>
      </w:r>
      <w:r w:rsidRPr="00C5027E">
        <w:rPr>
          <w:rFonts w:eastAsia="Cambria"/>
          <w:b/>
          <w:bCs/>
          <w:sz w:val="20"/>
          <w:highlight w:val="yellow"/>
          <w:u w:val="single"/>
        </w:rPr>
        <w:t>how secure would the Russian nuclear arsenal remain</w:t>
      </w:r>
      <w:r w:rsidRPr="00C5027E">
        <w:rPr>
          <w:rFonts w:eastAsia="MS Gothic"/>
          <w:b/>
          <w:bCs/>
        </w:rPr>
        <w:t>?</w:t>
      </w:r>
      <w:r w:rsidRPr="00C5027E">
        <w:rPr>
          <w:rFonts w:eastAsia="Cambria"/>
        </w:rPr>
        <w:t xml:space="preserve"> It may be that the financial impact of the Global Economic Crisis is its least dangerous consequence.</w:t>
      </w:r>
    </w:p>
    <w:p w14:paraId="0B3871C5" w14:textId="77777777" w:rsidR="006F1664" w:rsidRPr="00C5027E" w:rsidRDefault="006F1664" w:rsidP="006F1664">
      <w:pPr>
        <w:pStyle w:val="Heading3"/>
        <w:rPr>
          <w:rFonts w:cs="Times New Roman"/>
        </w:rPr>
      </w:pPr>
      <w:r w:rsidRPr="00C5027E">
        <w:rPr>
          <w:rFonts w:cs="Times New Roman"/>
        </w:rPr>
        <w:lastRenderedPageBreak/>
        <w:t>US Key to Russia</w:t>
      </w:r>
    </w:p>
    <w:p w14:paraId="0F715A80" w14:textId="77777777" w:rsidR="006F1664" w:rsidRPr="00C5027E" w:rsidRDefault="006F1664" w:rsidP="006F1664">
      <w:pPr>
        <w:pStyle w:val="Heading4"/>
      </w:pPr>
      <w:r>
        <w:t>US</w:t>
      </w:r>
      <w:r w:rsidRPr="00C5027E">
        <w:t xml:space="preserve"> market key to gazprom exports – europe is becoming too competitive</w:t>
      </w:r>
    </w:p>
    <w:p w14:paraId="0AA9A25E" w14:textId="77777777" w:rsidR="006F1664" w:rsidRPr="00C5027E" w:rsidRDefault="006F1664" w:rsidP="006F1664">
      <w:pPr>
        <w:rPr>
          <w:rStyle w:val="StyleStyleBold12pt"/>
        </w:rPr>
      </w:pPr>
      <w:r w:rsidRPr="00C5027E">
        <w:rPr>
          <w:rStyle w:val="StyleStyleBold12pt"/>
        </w:rPr>
        <w:t xml:space="preserve">Global Insight Daily Analysis 2k8 </w:t>
      </w:r>
    </w:p>
    <w:p w14:paraId="28C696AA" w14:textId="77777777" w:rsidR="006F1664" w:rsidRPr="00C5027E" w:rsidRDefault="006F1664" w:rsidP="006F1664">
      <w:r w:rsidRPr="00C5027E">
        <w:t>Gazprom Targets Growth in U.S. Gas Market; Sakhalin-2 LNG Exports Delayed Until 2009,” 4/24/08 Global Insight Limited, Factiva</w:t>
      </w:r>
    </w:p>
    <w:p w14:paraId="658EB92B" w14:textId="77777777" w:rsidR="006F1664" w:rsidRDefault="006F1664" w:rsidP="006F1664">
      <w:r w:rsidRPr="00C5027E">
        <w:rPr>
          <w:rStyle w:val="UnderlineChar"/>
          <w:rFonts w:ascii="Times New Roman" w:hAnsi="Times New Roman"/>
        </w:rPr>
        <w:t>Alexander Medvedev</w:t>
      </w:r>
      <w:r w:rsidRPr="00C5027E">
        <w:t xml:space="preserve">, the </w:t>
      </w:r>
      <w:r w:rsidRPr="00C5027E">
        <w:rPr>
          <w:rStyle w:val="UnderlineChar"/>
          <w:rFonts w:ascii="Times New Roman" w:hAnsi="Times New Roman"/>
        </w:rPr>
        <w:t>head of Gazprom's export arm</w:t>
      </w:r>
      <w:r w:rsidRPr="00C5027E">
        <w:t xml:space="preserve">, Gazpromexport, </w:t>
      </w:r>
      <w:r w:rsidRPr="00C5027E">
        <w:rPr>
          <w:rStyle w:val="UnderlineChar"/>
          <w:rFonts w:ascii="Times New Roman" w:hAnsi="Times New Roman"/>
        </w:rPr>
        <w:t>told reporters</w:t>
      </w:r>
      <w:r w:rsidRPr="00C5027E">
        <w:t xml:space="preserve"> yesterday </w:t>
      </w:r>
      <w:r w:rsidRPr="00C5027E">
        <w:rPr>
          <w:rStyle w:val="UnderlineChar"/>
          <w:rFonts w:ascii="Times New Roman" w:hAnsi="Times New Roman"/>
        </w:rPr>
        <w:t xml:space="preserve">that the Russian gas giant is aiming to become a </w:t>
      </w:r>
      <w:r w:rsidRPr="00C5027E">
        <w:rPr>
          <w:rStyle w:val="UnderlineChar"/>
          <w:rFonts w:ascii="Times New Roman" w:hAnsi="Times New Roman"/>
          <w:b/>
        </w:rPr>
        <w:t>significant gas supplier to the United States</w:t>
      </w:r>
      <w:r w:rsidRPr="00C5027E">
        <w:t xml:space="preserve">. Medvedev—the lesser-known of the two high-profile Medvedevs in senior positions at Gazprom (Dmitri, who is unrelated to Alexander, is the chairman of Gazprom and also happens to the president-elect of Russia)—said that </w:t>
      </w:r>
      <w:r w:rsidRPr="00C5027E">
        <w:rPr>
          <w:rStyle w:val="UnderlineChar"/>
          <w:rFonts w:ascii="Times New Roman" w:hAnsi="Times New Roman"/>
        </w:rPr>
        <w:t xml:space="preserve">Gazprom considers the United States, and the North American market in general, as "one of the </w:t>
      </w:r>
      <w:r w:rsidRPr="00C5027E">
        <w:rPr>
          <w:rStyle w:val="UnderlineChar"/>
          <w:rFonts w:ascii="Times New Roman" w:hAnsi="Times New Roman"/>
          <w:b/>
        </w:rPr>
        <w:t>most promising in view of the growing demand for natural gas</w:t>
      </w:r>
      <w:r w:rsidRPr="00C5027E">
        <w:rPr>
          <w:rStyle w:val="UnderlineChar"/>
          <w:rFonts w:ascii="Times New Roman" w:hAnsi="Times New Roman"/>
        </w:rPr>
        <w:t xml:space="preserve"> as well as the situation with local production."</w:t>
      </w:r>
      <w:r w:rsidRPr="00C5027E">
        <w:t xml:space="preserve"> In other words, </w:t>
      </w:r>
      <w:r w:rsidRPr="00C5027E">
        <w:rPr>
          <w:rStyle w:val="UnderlineChar"/>
          <w:rFonts w:ascii="Times New Roman" w:hAnsi="Times New Roman"/>
        </w:rPr>
        <w:t>the size of the U.S. gas market, together with the rising gap between U.S. gas consumption and its domestic gas production, makes the United States a lucrative target on which Gazprom is setting its sights</w:t>
      </w:r>
      <w:r w:rsidRPr="00C5027E">
        <w:t xml:space="preserve"> for its gas exports.  With European government officials becoming more strident in their criticism of Gazprom, pursuing policies geared to diversify the continent's gas suppliers and stem growing reliance on Russian gas, </w:t>
      </w:r>
      <w:r w:rsidRPr="00C5027E">
        <w:rPr>
          <w:rStyle w:val="UnderlineChar"/>
          <w:rFonts w:ascii="Times New Roman" w:hAnsi="Times New Roman"/>
        </w:rPr>
        <w:t>Gazprom</w:t>
      </w:r>
      <w:r w:rsidRPr="00C5027E">
        <w:t xml:space="preserve"> itself </w:t>
      </w:r>
      <w:r w:rsidRPr="00C5027E">
        <w:rPr>
          <w:rStyle w:val="UnderlineChar"/>
          <w:rFonts w:ascii="Times New Roman" w:hAnsi="Times New Roman"/>
        </w:rPr>
        <w:t>is taking a long-term approach to its customer base, looking to reduce its heavy dependence on Europe as a market for its gas</w:t>
      </w:r>
      <w:r w:rsidRPr="00C5027E">
        <w:t xml:space="preserve">. Even as </w:t>
      </w:r>
      <w:r w:rsidRPr="00C5027E">
        <w:rPr>
          <w:rStyle w:val="UnderlineChar"/>
          <w:rFonts w:ascii="Times New Roman" w:hAnsi="Times New Roman"/>
        </w:rPr>
        <w:t>European companies</w:t>
      </w:r>
      <w:r w:rsidRPr="00C5027E">
        <w:t xml:space="preserve"> themselves are slowly boosting co-operation with Gazprom, both sides </w:t>
      </w:r>
      <w:r w:rsidRPr="00C5027E">
        <w:rPr>
          <w:rStyle w:val="UnderlineChar"/>
          <w:rFonts w:ascii="Times New Roman" w:hAnsi="Times New Roman"/>
        </w:rPr>
        <w:t>are publicly looking to diversify their gas trading partners</w:t>
      </w:r>
      <w:r w:rsidRPr="00C5027E">
        <w:t>, all the while seeking to improve reliability of Russian supplies and guarantee long-term markets. Hence, Gazprom is talking up its potential to supply gas to North America as well as Asia. Medvedev said yesterday that gas extracted from the massive Shtokman gas field in the Barents Sea could be liquefied and sent to the United States as LNG, but he added that</w:t>
      </w:r>
      <w:r w:rsidRPr="00C5027E">
        <w:rPr>
          <w:u w:val="single"/>
        </w:rPr>
        <w:t xml:space="preserve"> </w:t>
      </w:r>
      <w:r w:rsidRPr="00C5027E">
        <w:rPr>
          <w:rStyle w:val="UnderlineChar"/>
          <w:rFonts w:ascii="Times New Roman" w:hAnsi="Times New Roman"/>
        </w:rPr>
        <w:t>Gazprom could realise its gas export potential to the United States</w:t>
      </w:r>
      <w:r w:rsidRPr="00C5027E">
        <w:t xml:space="preserve"> "not only from Shtokman but from the Yamal Peninsula and Sakhalin-2."</w:t>
      </w:r>
    </w:p>
    <w:p w14:paraId="2F62966A" w14:textId="77777777" w:rsidR="006F1664" w:rsidRPr="00AC2FAB" w:rsidRDefault="006F1664" w:rsidP="006F1664">
      <w:pPr>
        <w:pStyle w:val="Heading4"/>
      </w:pPr>
      <w:r w:rsidRPr="00AC2FAB">
        <w:t>U.S. is a critical market for future Russian LNG exports – key to their economy</w:t>
      </w:r>
    </w:p>
    <w:p w14:paraId="74313AA5" w14:textId="77777777" w:rsidR="006F1664" w:rsidRPr="00AC2FAB" w:rsidRDefault="006F1664" w:rsidP="006F1664">
      <w:pPr>
        <w:rPr>
          <w:rStyle w:val="StyleStyleBold12pt"/>
        </w:rPr>
      </w:pPr>
      <w:r w:rsidRPr="00AC2FAB">
        <w:rPr>
          <w:rStyle w:val="StyleStyleBold12pt"/>
        </w:rPr>
        <w:t xml:space="preserve">Moscow Times 5 </w:t>
      </w:r>
    </w:p>
    <w:p w14:paraId="1FA3B97D" w14:textId="77777777" w:rsidR="006F1664" w:rsidRPr="00DE56DA" w:rsidRDefault="006F1664" w:rsidP="006F1664">
      <w:pPr>
        <w:rPr>
          <w:rFonts w:ascii="Bakerville" w:hAnsi="Bakerville"/>
        </w:rPr>
      </w:pPr>
      <w:r w:rsidRPr="00DE56DA">
        <w:rPr>
          <w:rFonts w:ascii="Bakerville" w:hAnsi="Bakerville"/>
        </w:rPr>
        <w:t>Valeria  Korchagina, “Russia Rising as Energy Superpower on U.S. Demand,” 10-26-2005, http://www.cdi.org/russia/johnson/9279-27.cfm</w:t>
      </w:r>
    </w:p>
    <w:p w14:paraId="670FB977" w14:textId="77777777" w:rsidR="006F1664" w:rsidRPr="00DE56DA" w:rsidRDefault="006F1664" w:rsidP="006F1664">
      <w:pPr>
        <w:rPr>
          <w:rFonts w:ascii="Bakerville" w:hAnsi="Bakerville"/>
          <w:sz w:val="14"/>
        </w:rPr>
      </w:pPr>
      <w:r w:rsidRPr="00DE56DA">
        <w:rPr>
          <w:rStyle w:val="UnderlineChar"/>
          <w:rFonts w:ascii="Bakerville" w:hAnsi="Bakerville"/>
        </w:rPr>
        <w:t>The legendary sea-faring route from the United States across the Atlantic</w:t>
      </w:r>
      <w:r w:rsidRPr="00DE56DA">
        <w:rPr>
          <w:rFonts w:ascii="Bakerville" w:hAnsi="Bakerville"/>
          <w:sz w:val="14"/>
        </w:rPr>
        <w:t xml:space="preserve"> to Russia's northern city of Murmansk, through which vital supplies went to the Soviet Union some 60 years ago to help the country fight in World War II, </w:t>
      </w:r>
      <w:r w:rsidRPr="00DE56DA">
        <w:rPr>
          <w:rStyle w:val="UnderlineChar"/>
          <w:rFonts w:ascii="Bakerville" w:hAnsi="Bakerville"/>
        </w:rPr>
        <w:t>is looking to get a new breath of life. This time, however, the traffic is going to be reversed, shipping liquefied natural gas, or LNG, from Russia to energy-hungry North America</w:t>
      </w:r>
      <w:r w:rsidRPr="00DE56DA">
        <w:rPr>
          <w:rFonts w:ascii="Bakerville" w:hAnsi="Bakerville"/>
          <w:u w:val="single"/>
        </w:rPr>
        <w:t>.</w:t>
      </w:r>
      <w:r w:rsidRPr="00DE56DA">
        <w:rPr>
          <w:rFonts w:ascii="Bakerville" w:hAnsi="Bakerville"/>
          <w:sz w:val="14"/>
        </w:rPr>
        <w:t xml:space="preserve">  During the war, lend-lease proved to be a successful strategy for the Soviet Union, which desperately needed both food to feed the Army and equipment to maintain military operations, as well as for its Western Allies, whose help ensured that Nazi Germany's armed forces remained focused on the Eastern front.  In a strange turn of fate, the plans to ship LNG from Russia via the famous route also look to be beneficial for both sides -- </w:t>
      </w:r>
      <w:r w:rsidRPr="00DE56DA">
        <w:rPr>
          <w:rStyle w:val="UnderlineChar"/>
          <w:rFonts w:ascii="Bakerville" w:hAnsi="Bakerville"/>
        </w:rPr>
        <w:t xml:space="preserve">Russian gas will benefit from reaching new markets, while the United States will satisfy its need to diversify its sources of hydrocarbons imports.  </w:t>
      </w:r>
      <w:r w:rsidRPr="00DE56DA">
        <w:rPr>
          <w:rFonts w:ascii="Bakerville" w:hAnsi="Bakerville"/>
          <w:sz w:val="14"/>
        </w:rPr>
        <w:t xml:space="preserve">The need for diversification became increasingly evident in the aftermath of Hurricane Katrina's rampage across the U.S. Gulf Coast, which along with other problems brought the area's production and shipping activities to a halt.  </w:t>
      </w:r>
      <w:r w:rsidRPr="00DE56DA">
        <w:rPr>
          <w:rStyle w:val="UnderlineChar"/>
          <w:rFonts w:ascii="Bakerville" w:hAnsi="Bakerville"/>
        </w:rPr>
        <w:t>The hurricane seems to have given new impetus to the energy dialogue between Washington and Moscow. It has also given Russia a chance to flex its muscles in its pursuit of a role as an energy superpower -- even if Russia is yet to produce its first LNG.</w:t>
      </w:r>
      <w:r w:rsidRPr="00DE56DA">
        <w:rPr>
          <w:rFonts w:ascii="Bakerville" w:hAnsi="Bakerville"/>
          <w:u w:val="single"/>
        </w:rPr>
        <w:t xml:space="preserve">  </w:t>
      </w:r>
      <w:r w:rsidRPr="00DE56DA">
        <w:rPr>
          <w:rFonts w:ascii="Bakerville" w:hAnsi="Bakerville"/>
          <w:sz w:val="14"/>
        </w:rPr>
        <w:t xml:space="preserve">"Russia wants to be the new Saudi Arabia in terms of global energy -- a global energy partner for consumer countries," said Chris Weafer, chief strategist at Alfa Bank, who has advised the Organization of Petroleum Exporting Countries.  </w:t>
      </w:r>
      <w:r w:rsidRPr="00DE56DA">
        <w:rPr>
          <w:rFonts w:ascii="Bakerville" w:hAnsi="Bakerville"/>
          <w:sz w:val="14"/>
          <w:szCs w:val="14"/>
        </w:rPr>
        <w:t xml:space="preserve">Saudi Arabia has since the 1980s reaped considerable political benefits from having an energy partnership with consumer countries.  "But it seems that the model that Russia is pushing is a more expensive version of that. Instead of just being a big global energy supplier shipping lots of oil ... Russia wants to be and is able to be a supplier of several types of energy ... which gives it better political leverage," Weafer said.  </w:t>
      </w:r>
      <w:r w:rsidRPr="00DE56DA">
        <w:rPr>
          <w:rStyle w:val="UnderlineChar"/>
          <w:rFonts w:ascii="Bakerville" w:hAnsi="Bakerville"/>
        </w:rPr>
        <w:t>The development of the huge offshore Shtokman field</w:t>
      </w:r>
      <w:r w:rsidRPr="00DE56DA">
        <w:rPr>
          <w:rFonts w:ascii="Bakerville" w:hAnsi="Bakerville"/>
          <w:sz w:val="14"/>
          <w:szCs w:val="14"/>
        </w:rPr>
        <w:t xml:space="preserve"> -- which contains 3.2 trillion cubic meters of gas and 31 million tons of gas condensate and is by far the largest LNG project in Russia -- </w:t>
      </w:r>
      <w:r w:rsidRPr="00DE56DA">
        <w:rPr>
          <w:rStyle w:val="UnderlineChar"/>
          <w:rFonts w:ascii="Bakerville" w:hAnsi="Bakerville"/>
        </w:rPr>
        <w:t>aims to develop the natural gas deposits located under the Barents Sea. As the production is launched in 2010, most of the gas condensate will be shipped to the United States, which plans to boost its total LNG imports to 180 billion cubic meters per year by 2025.</w:t>
      </w:r>
      <w:r w:rsidRPr="00DE56DA">
        <w:rPr>
          <w:rFonts w:ascii="Bakerville" w:hAnsi="Bakerville"/>
          <w:u w:val="single"/>
        </w:rPr>
        <w:t xml:space="preserve"> </w:t>
      </w:r>
      <w:r w:rsidRPr="00DE56DA">
        <w:rPr>
          <w:rFonts w:ascii="Bakerville" w:hAnsi="Bakerville"/>
          <w:sz w:val="14"/>
          <w:szCs w:val="14"/>
        </w:rPr>
        <w:t xml:space="preserve"> Gazprom, which is to lead the $20 billion project, has yet to make the final selection of foreign partners from among France's Total, Norway's </w:t>
      </w:r>
      <w:r w:rsidRPr="00DE56DA">
        <w:rPr>
          <w:rFonts w:ascii="Bakerville" w:hAnsi="Bakerville"/>
          <w:sz w:val="14"/>
          <w:szCs w:val="14"/>
        </w:rPr>
        <w:lastRenderedPageBreak/>
        <w:t>Statoil and Hydro, and U.S giants ConocoPhillips and Chevron. A U.S. partner will be essential for Gazprom if it is to ensure access to the North American market</w:t>
      </w:r>
      <w:r w:rsidRPr="00DE56DA">
        <w:rPr>
          <w:rFonts w:ascii="Bakerville" w:hAnsi="Bakerville"/>
        </w:rPr>
        <w:t>.  "</w:t>
      </w:r>
      <w:r w:rsidRPr="00DE56DA">
        <w:rPr>
          <w:rStyle w:val="UnderlineChar"/>
          <w:rFonts w:ascii="Bakerville" w:hAnsi="Bakerville"/>
        </w:rPr>
        <w:t>The U.S. market has a great potential for growth. We can only reach it using LNG technology</w:t>
      </w:r>
      <w:r w:rsidRPr="00DE56DA">
        <w:rPr>
          <w:rFonts w:ascii="Bakerville" w:hAnsi="Bakerville"/>
          <w:u w:val="single"/>
        </w:rPr>
        <w:t>.</w:t>
      </w:r>
      <w:r w:rsidRPr="00DE56DA">
        <w:rPr>
          <w:rFonts w:ascii="Bakerville" w:hAnsi="Bakerville"/>
          <w:sz w:val="14"/>
        </w:rPr>
        <w:t xml:space="preserve"> After all, you can't build a pipeline from Russia to the United States," said Sergei Kupriyanov, the spokesman for Gazprom.  In addition to the competition that Russia would have to face to sell oil to the United States -- mostly from the Gulf states, Mexico and Venezuela -- shipping oil across the Atlantic is very expensive. But even more importantly, Russia simply does not produce enough oil to feed United States' energy needs.  "All the oil Russia produces has essentially already been sold," said Valery Nesterov, an oil and gas analyst at investment bank Troika Dialog.  As a result, Russia accounted for only 1.9 percent of U.S. oil imports in the first quarter of 2005.  Gas, meanwhile, is an entirely different story for Russia. </w:t>
      </w:r>
      <w:r w:rsidRPr="00DE56DA">
        <w:rPr>
          <w:rStyle w:val="UnderlineChar"/>
          <w:rFonts w:ascii="Bakerville" w:hAnsi="Bakerville"/>
        </w:rPr>
        <w:t>The planned route for Shtokman gas</w:t>
      </w:r>
      <w:r w:rsidRPr="00DE56DA">
        <w:rPr>
          <w:rFonts w:ascii="Bakerville" w:hAnsi="Bakerville"/>
          <w:sz w:val="14"/>
        </w:rPr>
        <w:t xml:space="preserve"> from Murmansk </w:t>
      </w:r>
      <w:r w:rsidRPr="00DE56DA">
        <w:rPr>
          <w:rStyle w:val="UnderlineChar"/>
          <w:rFonts w:ascii="Bakerville" w:hAnsi="Bakerville"/>
        </w:rPr>
        <w:t xml:space="preserve">to the east coast of the United States will be significantly shorter than the distance the shipments from the Middle East have to make to North America, giving it an advantage over the Gulf exporters of LNG. </w:t>
      </w:r>
      <w:r w:rsidRPr="00DE56DA">
        <w:rPr>
          <w:rFonts w:ascii="Bakerville" w:hAnsi="Bakerville"/>
          <w:sz w:val="14"/>
        </w:rPr>
        <w:t xml:space="preserve"> And the money that Washington is ready to shell out for LNG is certainly not getting smaller -- the price for 1,000 cubic meters of natural gas rose threefold in 2004 to reach $222. At the same time, European customers paid Gazprom only $136 for 1,000 cm of natural gas.  But most importantly, </w:t>
      </w:r>
      <w:r w:rsidRPr="00DE56DA">
        <w:rPr>
          <w:rStyle w:val="UnderlineChar"/>
          <w:rFonts w:ascii="Bakerville" w:hAnsi="Bakerville"/>
          <w:b/>
        </w:rPr>
        <w:t>gas is set to grow in importance -- for Russia as well as for other hydrocarbon exporters</w:t>
      </w:r>
      <w:r w:rsidRPr="00DE56DA">
        <w:rPr>
          <w:rFonts w:ascii="Bakerville" w:hAnsi="Bakerville"/>
          <w:sz w:val="14"/>
        </w:rPr>
        <w:t xml:space="preserve"> -- because its global reserves are estimated to be immeasurably larger than those of oil.  According to BP, by the beginning of 2005 the world's proven extractable oil reserves were almost equal to proven extractable natural gas reserves, both at around 162 billion tons. But it is widely believed that there is considerably more gas yet to be discovered -- for example, since 1994, extractable proven reserves of oil grew by 10 percent, while the reserves of gas jumped by 25 percent. And Russia is well-placed to benefit from this -- it already holds 27 percent of the world's known natural gas reserves.  As a result, </w:t>
      </w:r>
      <w:r w:rsidRPr="00DE56DA">
        <w:rPr>
          <w:rStyle w:val="UnderlineChar"/>
          <w:rFonts w:ascii="Bakerville" w:hAnsi="Bakerville"/>
        </w:rPr>
        <w:t>analysts now forecast that the share of liquefied gas on the world gas market is set to increase from the current 30 percent to around 50 percent by 2030.</w:t>
      </w:r>
      <w:r w:rsidRPr="00DE56DA">
        <w:rPr>
          <w:rFonts w:ascii="Bakerville" w:hAnsi="Bakerville"/>
          <w:sz w:val="14"/>
        </w:rPr>
        <w:t xml:space="preserve">  "Some say that while the 20th century was the century of oil, the 21st century will be the century of gas," said Troika Dialog's Nesterov.  </w:t>
      </w:r>
      <w:r w:rsidRPr="00DE56DA">
        <w:rPr>
          <w:rStyle w:val="UnderlineChar"/>
          <w:rFonts w:ascii="Bakerville" w:hAnsi="Bakerville"/>
        </w:rPr>
        <w:t>The U.S. demand for LNG</w:t>
      </w:r>
      <w:r w:rsidRPr="00DE56DA">
        <w:rPr>
          <w:rFonts w:ascii="Bakerville" w:hAnsi="Bakerville"/>
          <w:sz w:val="14"/>
        </w:rPr>
        <w:t xml:space="preserve"> -- the supercooled gas condensed to 1/600 of its natural volume -- </w:t>
      </w:r>
      <w:r w:rsidRPr="00DE56DA">
        <w:rPr>
          <w:rStyle w:val="UnderlineChar"/>
          <w:rFonts w:ascii="Bakerville" w:hAnsi="Bakerville"/>
        </w:rPr>
        <w:t>is</w:t>
      </w:r>
      <w:r w:rsidRPr="00DE56DA">
        <w:rPr>
          <w:rFonts w:ascii="Bakerville" w:hAnsi="Bakerville"/>
          <w:sz w:val="14"/>
        </w:rPr>
        <w:t xml:space="preserve"> also </w:t>
      </w:r>
      <w:r w:rsidRPr="00DE56DA">
        <w:rPr>
          <w:rStyle w:val="UnderlineChar"/>
          <w:rFonts w:ascii="Bakerville" w:hAnsi="Bakerville"/>
        </w:rPr>
        <w:t>poised to grow.</w:t>
      </w:r>
      <w:r w:rsidRPr="00DE56DA">
        <w:rPr>
          <w:rFonts w:ascii="Bakerville" w:hAnsi="Bakerville"/>
          <w:sz w:val="14"/>
        </w:rPr>
        <w:t xml:space="preserve"> While 14 billion cubic meters of gas condensate was shipped to the U.S. in 2003, consumption of it is expected to shoot up to 180 billion by 2025. </w:t>
      </w:r>
    </w:p>
    <w:p w14:paraId="614AE7E4" w14:textId="77777777" w:rsidR="006F1664" w:rsidRPr="00C5027E" w:rsidRDefault="006F1664" w:rsidP="006F1664"/>
    <w:p w14:paraId="11AEF19E" w14:textId="77777777" w:rsidR="006F1664" w:rsidRPr="00C5027E" w:rsidRDefault="006F1664" w:rsidP="006F1664">
      <w:pPr>
        <w:pStyle w:val="Heading3"/>
      </w:pPr>
      <w:r>
        <w:lastRenderedPageBreak/>
        <w:t>Gas Key to Russian Econ</w:t>
      </w:r>
      <w:r>
        <w:br w:type="page"/>
      </w:r>
    </w:p>
    <w:p w14:paraId="7F78016D" w14:textId="77777777" w:rsidR="006F1664" w:rsidRPr="00C5027E" w:rsidRDefault="006F1664" w:rsidP="006F1664">
      <w:pPr>
        <w:pStyle w:val="Heading4"/>
      </w:pPr>
      <w:r>
        <w:lastRenderedPageBreak/>
        <w:t xml:space="preserve">Gas exports </w:t>
      </w:r>
      <w:r w:rsidRPr="00C5027E">
        <w:t xml:space="preserve">key to </w:t>
      </w:r>
      <w:r>
        <w:t xml:space="preserve">Russian </w:t>
      </w:r>
      <w:r w:rsidRPr="00C5027E">
        <w:t>economy</w:t>
      </w:r>
    </w:p>
    <w:p w14:paraId="39DBBA4B" w14:textId="77777777" w:rsidR="006F1664" w:rsidRPr="00DE56DA" w:rsidRDefault="006F1664" w:rsidP="006F1664">
      <w:pPr>
        <w:rPr>
          <w:rFonts w:ascii="Bakerville" w:hAnsi="Bakerville"/>
          <w:b/>
        </w:rPr>
      </w:pPr>
      <w:r w:rsidRPr="00DE56DA">
        <w:rPr>
          <w:rFonts w:ascii="Bakerville" w:hAnsi="Bakerville"/>
          <w:b/>
        </w:rPr>
        <w:t>EIA 7</w:t>
      </w:r>
    </w:p>
    <w:p w14:paraId="3D86A74A" w14:textId="77777777" w:rsidR="006F1664" w:rsidRPr="00DE56DA" w:rsidRDefault="006F1664" w:rsidP="006F1664">
      <w:pPr>
        <w:rPr>
          <w:rFonts w:ascii="Bakerville" w:hAnsi="Bakerville"/>
        </w:rPr>
      </w:pPr>
      <w:r w:rsidRPr="00DE56DA">
        <w:rPr>
          <w:rFonts w:ascii="Bakerville" w:hAnsi="Bakerville"/>
        </w:rPr>
        <w:t>Russian Economy: Background” no specific date, Energy Information Administration,”</w:t>
      </w:r>
    </w:p>
    <w:p w14:paraId="71CC85C4" w14:textId="77777777" w:rsidR="006F1664" w:rsidRPr="00DE56DA" w:rsidRDefault="006F1664" w:rsidP="006F1664">
      <w:pPr>
        <w:rPr>
          <w:rFonts w:ascii="Bakerville" w:hAnsi="Bakerville"/>
        </w:rPr>
      </w:pPr>
      <w:r w:rsidRPr="00DE56DA">
        <w:rPr>
          <w:rFonts w:ascii="Bakerville" w:hAnsi="Bakerville"/>
        </w:rPr>
        <w:t>http://www.eia.doe.gov/emeu/cabs/Russia/Background.html</w:t>
      </w:r>
    </w:p>
    <w:p w14:paraId="4E349FC5" w14:textId="77777777" w:rsidR="006F1664" w:rsidRPr="00DE56DA" w:rsidRDefault="006F1664" w:rsidP="006F1664">
      <w:pPr>
        <w:rPr>
          <w:rFonts w:ascii="Bakerville" w:hAnsi="Bakerville"/>
        </w:rPr>
      </w:pPr>
    </w:p>
    <w:p w14:paraId="53E2343D" w14:textId="77777777" w:rsidR="006F1664" w:rsidRDefault="006F1664" w:rsidP="006F1664">
      <w:pPr>
        <w:rPr>
          <w:rFonts w:ascii="Bakerville" w:hAnsi="Bakerville"/>
        </w:rPr>
      </w:pPr>
      <w:r w:rsidRPr="00DE56DA">
        <w:rPr>
          <w:rFonts w:ascii="Bakerville" w:hAnsi="Bakerville"/>
        </w:rPr>
        <w:t xml:space="preserve">In 2007, </w:t>
      </w:r>
      <w:r w:rsidRPr="00DE56DA">
        <w:rPr>
          <w:rStyle w:val="UnderlineChar"/>
          <w:rFonts w:ascii="Bakerville" w:hAnsi="Bakerville"/>
        </w:rPr>
        <w:t xml:space="preserve">Russia’s real gross domestic product (GDP) grew by approximately 8.1 percent, surpassing average growth rates in all other G8 countries, and marking the country’s seventh consecutive year of economic expansion. Russia’s economic growth over the past seven years has been </w:t>
      </w:r>
      <w:r w:rsidRPr="00DE56DA">
        <w:rPr>
          <w:rStyle w:val="UnderlineChar"/>
          <w:rFonts w:ascii="Bakerville" w:hAnsi="Bakerville"/>
          <w:b/>
        </w:rPr>
        <w:t>driven primarily by energy exports</w:t>
      </w:r>
      <w:r w:rsidRPr="00DE56DA">
        <w:rPr>
          <w:rFonts w:ascii="Bakerville" w:hAnsi="Bakerville"/>
        </w:rPr>
        <w:t xml:space="preserve">, given the increase in Russian oil production and relatively high world oil prices during the period. Internally, </w:t>
      </w:r>
      <w:r w:rsidRPr="00DE56DA">
        <w:rPr>
          <w:rStyle w:val="UnderlineChar"/>
          <w:rFonts w:ascii="Bakerville" w:hAnsi="Bakerville"/>
        </w:rPr>
        <w:t>Russia gets over half of its domestic energy needs from natural gas</w:t>
      </w:r>
      <w:r w:rsidRPr="00DE56DA">
        <w:rPr>
          <w:rFonts w:ascii="Bakerville" w:hAnsi="Bakerville"/>
        </w:rPr>
        <w:t xml:space="preserve">, up from around 49 percent in 1992. Since then, the share of energy use from coal and nuclear has stayed constant, while energy use from oil has decreased from 27 percent to around 19 percent.   </w:t>
      </w:r>
      <w:r w:rsidRPr="00DE56DA">
        <w:rPr>
          <w:rStyle w:val="UnderlineChar"/>
          <w:rFonts w:ascii="Bakerville" w:hAnsi="Bakerville"/>
        </w:rPr>
        <w:t>Russia’s economy is heavily dependent on oil and natural gas exports. In order to manage windfall oil receipts, the government established a stabilization fund in 2004.</w:t>
      </w:r>
      <w:r w:rsidRPr="00DE56DA">
        <w:rPr>
          <w:rFonts w:ascii="Bakerville" w:hAnsi="Bakerville"/>
        </w:rPr>
        <w:t xml:space="preserve"> By the end of 2007, the fund was expected to be worth $158 billion, or about 12 percent of the country’s nominal GDP. According to calculations by Alfa Bank, </w:t>
      </w:r>
      <w:r w:rsidRPr="00DE56DA">
        <w:rPr>
          <w:rStyle w:val="UnderlineChar"/>
          <w:rFonts w:ascii="Bakerville" w:hAnsi="Bakerville"/>
        </w:rPr>
        <w:t>the fuel sector accounts for about 20.5 percent of GDP, down from around 22 percent in 2000.</w:t>
      </w:r>
      <w:r w:rsidRPr="00DE56DA">
        <w:rPr>
          <w:rFonts w:ascii="Bakerville" w:hAnsi="Bakerville"/>
        </w:rPr>
        <w:t xml:space="preserve"> According to IMF and World Bank estimates, </w:t>
      </w:r>
      <w:r w:rsidRPr="00DE56DA">
        <w:rPr>
          <w:rStyle w:val="UnderlineChar"/>
          <w:rFonts w:ascii="Bakerville" w:hAnsi="Bakerville"/>
        </w:rPr>
        <w:t>the oil and gas sector generated more than 60 percent of Russia’s export revenues (64% in 2007), and accounted for 30 percent of all foreign direct investment (FDI) in the country.</w:t>
      </w:r>
      <w:r w:rsidRPr="00DE56DA">
        <w:rPr>
          <w:rFonts w:ascii="Bakerville" w:hAnsi="Bakerville"/>
        </w:rPr>
        <w:t xml:space="preserve"> </w:t>
      </w:r>
    </w:p>
    <w:p w14:paraId="27FAE2AD" w14:textId="77777777" w:rsidR="006F1664" w:rsidRDefault="006F1664" w:rsidP="006F1664">
      <w:pPr>
        <w:pStyle w:val="Heading3"/>
      </w:pPr>
      <w:r>
        <w:lastRenderedPageBreak/>
        <w:t>Diversification Link</w:t>
      </w:r>
    </w:p>
    <w:p w14:paraId="5ED6CA82" w14:textId="77777777" w:rsidR="006F1664" w:rsidRPr="00AC2FAB" w:rsidRDefault="006F1664" w:rsidP="006F1664">
      <w:pPr>
        <w:pStyle w:val="Heading4"/>
      </w:pPr>
      <w:r w:rsidRPr="00AC2FAB">
        <w:t xml:space="preserve">Diversifying energy supplies will directly reduce natural gas prices and dependence </w:t>
      </w:r>
    </w:p>
    <w:p w14:paraId="7123B7E3" w14:textId="77777777" w:rsidR="006F1664" w:rsidRPr="00AC2FAB" w:rsidRDefault="006F1664" w:rsidP="006F1664">
      <w:pPr>
        <w:rPr>
          <w:rStyle w:val="StyleStyleBold12pt"/>
        </w:rPr>
      </w:pPr>
      <w:r w:rsidRPr="00AC2FAB">
        <w:rPr>
          <w:rStyle w:val="StyleStyleBold12pt"/>
        </w:rPr>
        <w:t>Wiser 5</w:t>
      </w:r>
    </w:p>
    <w:p w14:paraId="0252776E" w14:textId="77777777" w:rsidR="006F1664" w:rsidRPr="00DE56DA" w:rsidRDefault="006F1664" w:rsidP="006F1664">
      <w:pPr>
        <w:rPr>
          <w:rFonts w:ascii="Bakerville" w:hAnsi="Bakerville"/>
        </w:rPr>
      </w:pPr>
      <w:r w:rsidRPr="00DE56DA">
        <w:rPr>
          <w:rFonts w:ascii="Bakerville" w:hAnsi="Bakerville"/>
        </w:rPr>
        <w:t>Scientists and Policy Group at Lawrence, PhD, Ryan “Easing the Natural Gas Crisis: Reducing Natural Gas Prices Through Electricity Supply Diversification Testimony Prepared for a Hearing on Power Generation Resource Incentives &amp; Diversity Standards” Senate Committee on Energy and Natural Resources, 3-5-2005, http://eetd.lbl.gov/ea/ems/reports/Senate-Testimony.pdf</w:t>
      </w:r>
    </w:p>
    <w:p w14:paraId="30BC6318" w14:textId="77777777" w:rsidR="006F1664" w:rsidRPr="00DE56DA" w:rsidRDefault="006F1664" w:rsidP="006F1664">
      <w:pPr>
        <w:autoSpaceDE w:val="0"/>
        <w:autoSpaceDN w:val="0"/>
        <w:adjustRightInd w:val="0"/>
        <w:jc w:val="both"/>
        <w:rPr>
          <w:rFonts w:ascii="Bakerville" w:hAnsi="Bakerville"/>
        </w:rPr>
      </w:pPr>
    </w:p>
    <w:p w14:paraId="46326909" w14:textId="77777777" w:rsidR="006F1664" w:rsidRPr="00DE56DA" w:rsidRDefault="006F1664" w:rsidP="006F1664">
      <w:pPr>
        <w:autoSpaceDE w:val="0"/>
        <w:autoSpaceDN w:val="0"/>
        <w:adjustRightInd w:val="0"/>
        <w:ind w:firstLine="1"/>
        <w:rPr>
          <w:rFonts w:ascii="Bakerville" w:hAnsi="Bakerville"/>
        </w:rPr>
      </w:pPr>
      <w:r w:rsidRPr="00DE56DA">
        <w:rPr>
          <w:rFonts w:ascii="Bakerville" w:hAnsi="Bakerville"/>
        </w:rPr>
        <w:t>With the recent run-up in natural gas prices, and the expected continuation of volatile and high prices for at least the mid-term future, a growing number of voices are calling for increased diversification of electricity supplies. Such</w:t>
      </w:r>
      <w:r w:rsidRPr="00DE56DA">
        <w:rPr>
          <w:rFonts w:ascii="Bakerville" w:hAnsi="Bakerville"/>
          <w:u w:val="single"/>
        </w:rPr>
        <w:t xml:space="preserve"> </w:t>
      </w:r>
      <w:r w:rsidRPr="00DE56DA">
        <w:rPr>
          <w:rStyle w:val="UnderlineChar"/>
          <w:rFonts w:ascii="Bakerville" w:hAnsi="Bakerville"/>
        </w:rPr>
        <w:t xml:space="preserve">diversification holds the prospect of </w:t>
      </w:r>
      <w:r w:rsidRPr="00DE56DA">
        <w:rPr>
          <w:rStyle w:val="UnderlineChar"/>
          <w:rFonts w:ascii="Bakerville" w:hAnsi="Bakerville"/>
          <w:b/>
        </w:rPr>
        <w:t>directly reducing our dependence</w:t>
      </w:r>
      <w:r w:rsidRPr="00DE56DA">
        <w:rPr>
          <w:rStyle w:val="UnderlineChar"/>
          <w:rFonts w:ascii="Bakerville" w:hAnsi="Bakerville"/>
        </w:rPr>
        <w:t xml:space="preserve"> on a fuel whose costs are highly uncertain, thereby hedging the risk of natural gas price volatility and escalation.</w:t>
      </w:r>
      <w:r w:rsidRPr="00DE56DA">
        <w:rPr>
          <w:rFonts w:ascii="Bakerville" w:hAnsi="Bakerville"/>
        </w:rPr>
        <w:t xml:space="preserve"> In addition, as I will describe in a moment, by reducing natural gas demand, </w:t>
      </w:r>
      <w:r w:rsidRPr="00DE56DA">
        <w:rPr>
          <w:rStyle w:val="UnderlineChar"/>
          <w:rFonts w:ascii="Bakerville" w:hAnsi="Bakerville"/>
        </w:rPr>
        <w:t>increased diversification away from gas-fired generation can indirectly suppress natural gas prices.</w:t>
      </w:r>
      <w:r w:rsidRPr="00DE56DA">
        <w:rPr>
          <w:rFonts w:ascii="Bakerville" w:hAnsi="Bakerville"/>
          <w:u w:val="single"/>
        </w:rPr>
        <w:t xml:space="preserve">   </w:t>
      </w:r>
      <w:r w:rsidRPr="00DE56DA">
        <w:rPr>
          <w:rFonts w:ascii="Bakerville" w:hAnsi="Bakerville"/>
        </w:rPr>
        <w:t xml:space="preserve">Our report highlights the impact of increased deployment of renewable energy and energy efficiency on natural gas prices and consumer natural gas bills. A growing number of modeling studies conducted by government, non-profit, and private sector entities are showing that </w:t>
      </w:r>
      <w:r w:rsidRPr="00DE56DA">
        <w:rPr>
          <w:rStyle w:val="UnderlineChar"/>
          <w:rFonts w:ascii="Bakerville" w:hAnsi="Bakerville"/>
        </w:rPr>
        <w:t>renewable energy</w:t>
      </w:r>
      <w:r w:rsidRPr="00DE56DA">
        <w:rPr>
          <w:rFonts w:ascii="Bakerville" w:hAnsi="Bakerville"/>
        </w:rPr>
        <w:t xml:space="preserve"> and energy efficiency </w:t>
      </w:r>
      <w:r w:rsidRPr="00DE56DA">
        <w:rPr>
          <w:rStyle w:val="UnderlineChar"/>
          <w:rFonts w:ascii="Bakerville" w:hAnsi="Bakerville"/>
        </w:rPr>
        <w:t xml:space="preserve">could significantly reduce natural gas prices </w:t>
      </w:r>
      <w:r w:rsidRPr="00DE56DA">
        <w:rPr>
          <w:rFonts w:ascii="Bakerville" w:hAnsi="Bakerville"/>
        </w:rPr>
        <w:t>and bills. Our report</w:t>
      </w:r>
      <w:r w:rsidRPr="00DE56DA">
        <w:rPr>
          <w:rFonts w:ascii="Bakerville" w:hAnsi="Bakerville"/>
          <w:i/>
          <w:iCs/>
        </w:rPr>
        <w:t xml:space="preserve"> summarizes these recent modeling studies and reviews the reasonableness of their findings in light of economic theory and other analyses. </w:t>
      </w:r>
      <w:r w:rsidRPr="00DE56DA">
        <w:rPr>
          <w:rFonts w:ascii="Bakerville" w:hAnsi="Bakerville"/>
        </w:rPr>
        <w:t xml:space="preserve">(Though our report focuses on renewable energy and energy efficiency, other non-natural-gas resources would likely have a similar effect). </w:t>
      </w:r>
      <w:r w:rsidRPr="00DE56DA">
        <w:rPr>
          <w:rFonts w:ascii="Bakerville" w:hAnsi="Bakerville"/>
          <w:u w:val="single"/>
        </w:rPr>
        <w:t xml:space="preserve">  </w:t>
      </w:r>
      <w:r w:rsidRPr="00DE56DA">
        <w:rPr>
          <w:rFonts w:ascii="Bakerville" w:hAnsi="Bakerville"/>
        </w:rPr>
        <w:t xml:space="preserve">We find that, </w:t>
      </w:r>
      <w:r w:rsidRPr="00DE56DA">
        <w:rPr>
          <w:rStyle w:val="UnderlineChar"/>
          <w:rFonts w:ascii="Bakerville" w:hAnsi="Bakerville"/>
        </w:rPr>
        <w:t>by displacing natural-gas-fired electricity generation, increased levels of renewable energy</w:t>
      </w:r>
      <w:r w:rsidRPr="00DE56DA">
        <w:rPr>
          <w:rFonts w:ascii="Bakerville" w:hAnsi="Bakerville"/>
        </w:rPr>
        <w:t xml:space="preserve"> and energy efficiency </w:t>
      </w:r>
      <w:r w:rsidRPr="00DE56DA">
        <w:rPr>
          <w:rStyle w:val="UnderlineChar"/>
          <w:rFonts w:ascii="Bakerville" w:hAnsi="Bakerville"/>
        </w:rPr>
        <w:t xml:space="preserve">will reduce demand for natural gas and thus </w:t>
      </w:r>
      <w:r w:rsidRPr="00DE56DA">
        <w:rPr>
          <w:rStyle w:val="UnderlineChar"/>
          <w:rFonts w:ascii="Bakerville" w:hAnsi="Bakerville"/>
          <w:b/>
        </w:rPr>
        <w:t>put downward pressure on gas prices</w:t>
      </w:r>
      <w:r w:rsidRPr="00DE56DA">
        <w:rPr>
          <w:rStyle w:val="UnderlineChar"/>
          <w:rFonts w:ascii="Bakerville" w:hAnsi="Bakerville"/>
        </w:rPr>
        <w:t>.</w:t>
      </w:r>
      <w:r w:rsidRPr="00DE56DA">
        <w:rPr>
          <w:rFonts w:ascii="Bakerville" w:hAnsi="Bakerville"/>
        </w:rPr>
        <w:t xml:space="preserve"> These price reductions hold the prospect of providing consumers with significant natural gas bill savings. In fact, although we did not analyze in detail the electricity price impacts reported in the studies, the studies often show that any predicted increase in the price of electricity caused by greater use of renewable energy or energy efficiency is largely or completely offset by the predicted natural gas price savings. We conclude that </w:t>
      </w:r>
      <w:r w:rsidRPr="00DE56DA">
        <w:rPr>
          <w:rStyle w:val="UnderlineChar"/>
          <w:rFonts w:ascii="Bakerville" w:hAnsi="Bakerville"/>
        </w:rPr>
        <w:t>policies to encourage fuel diversification within the electricity sector should consider the potentially beneficial cross-sector impact of that diversification on natural gas prices and bills.</w:t>
      </w:r>
      <w:r w:rsidRPr="00DE56DA">
        <w:rPr>
          <w:rFonts w:ascii="Bakerville" w:hAnsi="Bakerville"/>
        </w:rPr>
        <w:t xml:space="preserve"> </w:t>
      </w:r>
    </w:p>
    <w:p w14:paraId="16F45C88" w14:textId="77777777" w:rsidR="006F1664" w:rsidRDefault="006F1664" w:rsidP="006F1664">
      <w:pPr>
        <w:pStyle w:val="Heading3"/>
      </w:pPr>
      <w:r>
        <w:lastRenderedPageBreak/>
        <w:t>US Demand Spills Over</w:t>
      </w:r>
    </w:p>
    <w:p w14:paraId="378E9437" w14:textId="77777777" w:rsidR="006F1664" w:rsidRPr="00AC2FAB" w:rsidRDefault="006F1664" w:rsidP="006F1664">
      <w:pPr>
        <w:pStyle w:val="Heading4"/>
      </w:pPr>
      <w:r w:rsidRPr="00AC2FAB">
        <w:t>natural gas is integrated – demand changes in one country will cause ripples throughout the global market</w:t>
      </w:r>
    </w:p>
    <w:p w14:paraId="73D8CE68" w14:textId="77777777" w:rsidR="006F1664" w:rsidRPr="00AC2FAB" w:rsidRDefault="006F1664" w:rsidP="006F1664">
      <w:pPr>
        <w:rPr>
          <w:rStyle w:val="StyleStyleBold12pt"/>
        </w:rPr>
      </w:pPr>
      <w:r w:rsidRPr="00AC2FAB">
        <w:rPr>
          <w:rStyle w:val="StyleStyleBold12pt"/>
        </w:rPr>
        <w:t>Jaffe 6</w:t>
      </w:r>
    </w:p>
    <w:p w14:paraId="5F73501C" w14:textId="77777777" w:rsidR="006F1664" w:rsidRPr="00AC2FAB" w:rsidRDefault="006F1664" w:rsidP="006F1664">
      <w:r w:rsidRPr="00AC2FAB">
        <w:t xml:space="preserve"> Et al, Amy M. Jaffe, Mark H. Hayes and David G. Victor, Fellow for Energy Studies at Rice Universit. Natural Gas and Geopolitics: From 1970 to 2040, “Conclusions,” pg. 469-470</w:t>
      </w:r>
    </w:p>
    <w:p w14:paraId="65D52467" w14:textId="77777777" w:rsidR="006F1664" w:rsidRPr="00AC2FAB" w:rsidRDefault="006F1664" w:rsidP="006F1664">
      <w:pPr>
        <w:rPr>
          <w:rFonts w:ascii="Bakerville" w:hAnsi="Bakerville"/>
          <w:szCs w:val="20"/>
          <w:u w:val="single"/>
        </w:rPr>
      </w:pPr>
      <w:r w:rsidRPr="00DE56DA">
        <w:rPr>
          <w:rFonts w:ascii="Bakerville" w:hAnsi="Bakerville"/>
          <w:sz w:val="14"/>
          <w:szCs w:val="14"/>
        </w:rPr>
        <w:t xml:space="preserve">This book has considered the implications of a major shift from a world of regionally isolated natural gas markets to a new more interdependent, increasingly global, marketplace for gas. The driving forces for this shift to a global gas market include the increasing preference for gas as a fuel, technological advances that are reducing the cost of producing and delivering gas to markets, and liberalization of gas markets. The rising importance of gas as a primary energy source brings with it concerns about gas pricing and security of gas supply. Globalization of the natural gas trade will have significant ramifications for consumers and gas producers alike. Just as policy-makers in large consuming countries have focused on the macroeconomic effects of variable oil prices, similar concerns are already evident about natural gas prices as the fuel begins to play a larger role in world economies. </w:t>
      </w:r>
      <w:r w:rsidRPr="00DE56DA">
        <w:rPr>
          <w:rStyle w:val="UnderlineChar"/>
          <w:rFonts w:ascii="Bakerville" w:hAnsi="Bakerville"/>
        </w:rPr>
        <w:t>Producing countries will also have to worry about income effects of global natural gas pricing trends.</w:t>
      </w:r>
      <w:r w:rsidRPr="00DE56DA">
        <w:rPr>
          <w:rFonts w:ascii="Bakerville" w:hAnsi="Bakerville"/>
          <w:szCs w:val="20"/>
        </w:rPr>
        <w:t xml:space="preserve">  </w:t>
      </w:r>
      <w:r w:rsidRPr="00DE56DA">
        <w:rPr>
          <w:rFonts w:ascii="Bakerville" w:hAnsi="Bakerville"/>
          <w:sz w:val="14"/>
          <w:szCs w:val="14"/>
        </w:rPr>
        <w:t xml:space="preserve">Results from the study's economic modeling suggest that </w:t>
      </w:r>
      <w:r w:rsidRPr="00DE56DA">
        <w:rPr>
          <w:rStyle w:val="UnderlineChar"/>
          <w:rFonts w:ascii="Bakerville" w:hAnsi="Bakerville"/>
        </w:rPr>
        <w:t xml:space="preserve">the shift to a global market will render each major consuming or producing area vulnerable to events in any region. The timing of major gas export projects coming online, as well as </w:t>
      </w:r>
      <w:r w:rsidRPr="00DE56DA">
        <w:rPr>
          <w:rStyle w:val="UnderlineChar"/>
          <w:rFonts w:ascii="Bakerville" w:hAnsi="Bakerville"/>
          <w:b/>
        </w:rPr>
        <w:t>discontinuities in supply</w:t>
      </w:r>
      <w:r w:rsidRPr="00DE56DA">
        <w:rPr>
          <w:rStyle w:val="UnderlineChar"/>
          <w:rFonts w:ascii="Bakerville" w:hAnsi="Bakerville"/>
        </w:rPr>
        <w:t xml:space="preserve"> or demand, </w:t>
      </w:r>
      <w:r w:rsidRPr="00DE56DA">
        <w:rPr>
          <w:rStyle w:val="UnderlineChar"/>
          <w:rFonts w:ascii="Bakerville" w:hAnsi="Bakerville"/>
          <w:b/>
        </w:rPr>
        <w:t>will ripple throughout a global market</w:t>
      </w:r>
      <w:r w:rsidRPr="00DE56DA">
        <w:rPr>
          <w:rStyle w:val="UnderlineChar"/>
          <w:rFonts w:ascii="Bakerville" w:hAnsi="Bakerville"/>
        </w:rPr>
        <w:t>.</w:t>
      </w:r>
      <w:r w:rsidRPr="00DE56DA">
        <w:rPr>
          <w:rFonts w:ascii="Bakerville" w:hAnsi="Bakerville"/>
          <w:sz w:val="14"/>
          <w:szCs w:val="14"/>
        </w:rPr>
        <w:t xml:space="preserve"> For example, as shown in the scenario runs of the model presented in chapter 12, in a world of fully integrated natural gas markets, </w:t>
      </w:r>
      <w:r w:rsidRPr="00DE56DA">
        <w:rPr>
          <w:rStyle w:val="UnderlineChar"/>
          <w:rFonts w:ascii="Bakerville" w:hAnsi="Bakerville"/>
        </w:rPr>
        <w:t xml:space="preserve">gas users in Japan will have a vested interest in stability of South American gas reaching the US West coast; those in the United States will have concern about natural gas policy in Africa and Russia, and the European Union will be compelled to monitor the political situation in gas-producing regions as remote as the Russian Far East and Venezuela.   Major consuming countries will have to learn to adjust to the </w:t>
      </w:r>
      <w:r w:rsidRPr="00DE56DA">
        <w:rPr>
          <w:rStyle w:val="UnderlineChar"/>
          <w:rFonts w:ascii="Bakerville" w:hAnsi="Bakerville"/>
          <w:b/>
        </w:rPr>
        <w:t>interdependencies of a global gas market</w:t>
      </w:r>
      <w:r w:rsidRPr="00DE56DA">
        <w:rPr>
          <w:rStyle w:val="UnderlineChar"/>
          <w:rFonts w:ascii="Bakerville" w:hAnsi="Bakerville"/>
        </w:rPr>
        <w:t>.</w:t>
      </w:r>
      <w:r w:rsidRPr="00DE56DA">
        <w:rPr>
          <w:rFonts w:ascii="Bakerville" w:hAnsi="Bakerville"/>
          <w:sz w:val="14"/>
          <w:szCs w:val="14"/>
        </w:rPr>
        <w:t xml:space="preserve"> In the past, policy-makers in large gas-importing countries have focused on key supply relationships such as the large pipelines from Algeria and the Soviet Union that fed Europe or the multitude of pipelines that sent gas from Bolivia to Brazil and from Argentina to Chile (see chapters 3, 5, and 6, respectively). Sustained attention from governments will continue to be critical to creating an attractive environment for these massive capital investments. However, a narrow focus on one-off trading relationships is unlikely to prove an effective means to providing supply security in a future where a much more fungible global market will set prices in all major markets and determine the movement of gas supplies.</w:t>
      </w:r>
    </w:p>
    <w:p w14:paraId="3CE26247" w14:textId="77777777" w:rsidR="006F1664" w:rsidRPr="00AC2FAB" w:rsidRDefault="006F1664" w:rsidP="006F1664">
      <w:pPr>
        <w:pStyle w:val="Heading4"/>
      </w:pPr>
      <w:r>
        <w:t>M</w:t>
      </w:r>
      <w:r w:rsidRPr="00AC2FAB">
        <w:t>arket volatile – single cuntry changes spillover</w:t>
      </w:r>
    </w:p>
    <w:p w14:paraId="53E115FC" w14:textId="77777777" w:rsidR="006F1664" w:rsidRPr="00AC2FAB" w:rsidRDefault="006F1664" w:rsidP="006F1664">
      <w:pPr>
        <w:rPr>
          <w:rStyle w:val="StyleStyleBold12pt"/>
        </w:rPr>
      </w:pPr>
      <w:r w:rsidRPr="00AC2FAB">
        <w:rPr>
          <w:rStyle w:val="StyleStyleBold12pt"/>
        </w:rPr>
        <w:t>Sweetnam 4</w:t>
      </w:r>
    </w:p>
    <w:p w14:paraId="7D15365D" w14:textId="77777777" w:rsidR="006F1664" w:rsidRPr="00AC2FAB" w:rsidRDefault="006F1664" w:rsidP="006F1664">
      <w:pPr>
        <w:rPr>
          <w:rFonts w:ascii="Bakerville" w:hAnsi="Bakerville"/>
        </w:rPr>
      </w:pPr>
      <w:r w:rsidRPr="00DE56DA">
        <w:rPr>
          <w:rFonts w:ascii="Bakerville" w:hAnsi="Bakerville"/>
        </w:rPr>
        <w:t>Glen, vice president and principal with LukensEnergy Group Inc., an independent management consulting firm in Houston, Natural Gas Electricity, “LNG Imports:  Where and When Will They Arrive,” May, vol. 20, no. 10, from Wiley InterScience</w:t>
      </w:r>
    </w:p>
    <w:p w14:paraId="31D39B7A" w14:textId="77777777" w:rsidR="006F1664" w:rsidRPr="00DE56DA" w:rsidRDefault="006F1664" w:rsidP="006F1664">
      <w:pPr>
        <w:rPr>
          <w:rFonts w:ascii="Bakerville" w:hAnsi="Bakerville"/>
          <w:u w:val="single"/>
        </w:rPr>
      </w:pPr>
      <w:r w:rsidRPr="00DE56DA">
        <w:rPr>
          <w:rFonts w:ascii="Bakerville" w:hAnsi="Bakerville"/>
        </w:rPr>
        <w:t xml:space="preserve">Somewhat paradoxically, increased LNG imports are also likely to increase gas price volatility. This increase will occur  for  two reasons. First, the LNG supply chain is much longer and, therefore, more vulnerable to disruptions, than North American gas production.  Foreign strikes, industrial accidents, shipping or docking problems due to weather, and port closures due to accidents or terrorist threats will all disrupt LNG supplies and cause corresponding changes in gas prices. Second, </w:t>
      </w:r>
      <w:r w:rsidRPr="00DE56DA">
        <w:rPr>
          <w:rStyle w:val="UnderlineChar"/>
          <w:rFonts w:ascii="Bakerville" w:hAnsi="Bakerville"/>
        </w:rPr>
        <w:t>world gas markets will become increasingly liquid over the next decade, and changes in gas supply or demand conditions anywhere in the world will increasingly affect gas prices in the United States</w:t>
      </w:r>
      <w:r w:rsidRPr="00DE56DA">
        <w:rPr>
          <w:rFonts w:ascii="Bakerville" w:hAnsi="Bakerville"/>
        </w:rPr>
        <w:t xml:space="preserve">. In much the same way that the world oil market is integrated, </w:t>
      </w:r>
      <w:r w:rsidRPr="00DE56DA">
        <w:rPr>
          <w:rStyle w:val="UnderlineChar"/>
          <w:rFonts w:ascii="Bakerville" w:hAnsi="Bakerville"/>
          <w:b/>
        </w:rPr>
        <w:t>gas markets will become increasingly global and more volatile.</w:t>
      </w:r>
    </w:p>
    <w:p w14:paraId="4FABF987" w14:textId="77777777" w:rsidR="00444F18" w:rsidRDefault="00444F18" w:rsidP="00444F18">
      <w:pPr>
        <w:pStyle w:val="Heading3"/>
      </w:pPr>
      <w:r>
        <w:lastRenderedPageBreak/>
        <w:t xml:space="preserve">**Link – Natural Gas </w:t>
      </w:r>
    </w:p>
    <w:p w14:paraId="13907D5F" w14:textId="77777777" w:rsidR="00444F18" w:rsidRDefault="00444F18" w:rsidP="00444F18">
      <w:pPr>
        <w:pStyle w:val="Heading4"/>
      </w:pPr>
      <w:r>
        <w:t xml:space="preserve">US natural gas production lowers the global price of oil and natural gas – uniquely hurts Russia </w:t>
      </w:r>
    </w:p>
    <w:p w14:paraId="29266A5F" w14:textId="77777777" w:rsidR="00444F18" w:rsidRDefault="00444F18" w:rsidP="00444F18">
      <w:r w:rsidRPr="002B2D79">
        <w:rPr>
          <w:rStyle w:val="StyleStyleBold12pt"/>
        </w:rPr>
        <w:t>Blackwill and O’Sullivan 14</w:t>
      </w:r>
      <w:r>
        <w:t xml:space="preserve"> *Robert, </w:t>
      </w:r>
      <w:r w:rsidRPr="002B2D79">
        <w:t>Senior Fellow at the Council of Foreign Relations</w:t>
      </w:r>
      <w:r>
        <w:t xml:space="preserve"> **Meghan, </w:t>
      </w:r>
      <w:r w:rsidRPr="002B2D79">
        <w:t>Jeane Kirkpatrick Professor of the Practice of International Affairs and Director of the Geopolitics of Energy Project at Harvard</w:t>
      </w:r>
    </w:p>
    <w:p w14:paraId="41CB9594" w14:textId="77777777" w:rsidR="00444F18" w:rsidRPr="002B2D79" w:rsidRDefault="00444F18" w:rsidP="00444F18">
      <w:r>
        <w:t xml:space="preserve">(March/April 2014, “America's Energy Edge: The Geopolitical Consequences of the Shale Revolution” Foreign Affairs, </w:t>
      </w:r>
      <w:hyperlink r:id="rId22" w:history="1">
        <w:r w:rsidRPr="00CC1F33">
          <w:rPr>
            <w:rStyle w:val="Hyperlink"/>
          </w:rPr>
          <w:t>http://www.foreignaffairs.com/articles/140750/robert-d-blackwill-and-meghan-l-osullivan/americas-energy-edge</w:t>
        </w:r>
      </w:hyperlink>
      <w:r>
        <w:t xml:space="preserve">) </w:t>
      </w:r>
    </w:p>
    <w:p w14:paraId="3A362B27" w14:textId="77777777" w:rsidR="00444F18" w:rsidRDefault="00444F18" w:rsidP="00444F18">
      <w:pPr>
        <w:pStyle w:val="card"/>
      </w:pPr>
      <w:r w:rsidRPr="002B2D79">
        <w:rPr>
          <w:rStyle w:val="StyleBoldUnderline"/>
        </w:rPr>
        <w:t>The American energy revolution does not just have commerc ial implications; it also has wide-reaching geopolitical c onsequences. Global energy trade maps are already being redrawn as U.S. imports continue to decline an d exporters find new markets.</w:t>
      </w:r>
      <w:r>
        <w:t xml:space="preserve"> Most West African oil, for ex</w:t>
      </w:r>
      <w:r w:rsidRPr="002B2D79">
        <w:rPr>
          <w:sz w:val="12"/>
        </w:rPr>
        <w:t xml:space="preserve"> </w:t>
      </w:r>
      <w:r>
        <w:t>ample, now flows to Asia rather than</w:t>
      </w:r>
      <w:r w:rsidRPr="002B2D79">
        <w:rPr>
          <w:sz w:val="12"/>
        </w:rPr>
        <w:t xml:space="preserve"> </w:t>
      </w:r>
      <w:r>
        <w:t xml:space="preserve">to the United States. </w:t>
      </w:r>
      <w:r w:rsidRPr="002B2D79">
        <w:rPr>
          <w:rStyle w:val="StyleBoldUnderline"/>
        </w:rPr>
        <w:t>And as U.S. production</w:t>
      </w:r>
      <w:r>
        <w:t xml:space="preserve"> continues </w:t>
      </w:r>
      <w:r w:rsidRPr="002B2D79">
        <w:rPr>
          <w:rStyle w:val="StyleBoldUnderline"/>
        </w:rPr>
        <w:t>to i ncrease, it will put downward pressure on global oil and gas p rices, thereby diminishing the geopolitical leverage that some energy suppliers have wie lded for decades</w:t>
      </w:r>
      <w:r>
        <w:t xml:space="preserve">. </w:t>
      </w:r>
      <w:r w:rsidRPr="002B2D79">
        <w:rPr>
          <w:rStyle w:val="StyleBoldUnderline"/>
        </w:rPr>
        <w:t xml:space="preserve">Most energy-producing states that lack di versified economies, </w:t>
      </w:r>
      <w:r w:rsidRPr="002B2D79">
        <w:rPr>
          <w:rStyle w:val="Emphasis"/>
          <w:rFonts w:eastAsiaTheme="majorEastAsia"/>
        </w:rPr>
        <w:t>such as Russia</w:t>
      </w:r>
      <w:r w:rsidRPr="002B2D79">
        <w:rPr>
          <w:rStyle w:val="StyleBoldUnderline"/>
        </w:rPr>
        <w:t xml:space="preserve"> and the Gulf monarchies, will lose out, whereas energy consumer</w:t>
      </w:r>
      <w:r w:rsidRPr="002B2D79">
        <w:rPr>
          <w:sz w:val="12"/>
        </w:rPr>
        <w:t xml:space="preserve"> </w:t>
      </w:r>
      <w:r>
        <w:t>s, such as China, India, and other Asian states, stand to gai</w:t>
      </w:r>
      <w:r w:rsidRPr="002B2D79">
        <w:rPr>
          <w:sz w:val="12"/>
        </w:rPr>
        <w:t xml:space="preserve"> </w:t>
      </w:r>
      <w:r>
        <w:t>n.</w:t>
      </w:r>
      <w:r w:rsidRPr="002B2D79">
        <w:rPr>
          <w:sz w:val="12"/>
        </w:rPr>
        <w:t xml:space="preserve"> </w:t>
      </w:r>
      <w:r>
        <w:t>The biggest benefits, however, will accrue to the United Sta</w:t>
      </w:r>
      <w:r w:rsidRPr="002B2D79">
        <w:rPr>
          <w:sz w:val="12"/>
        </w:rPr>
        <w:t xml:space="preserve"> </w:t>
      </w:r>
      <w:r>
        <w:t>tes. Ever since 1971, when U.S. oil production peaked, ener</w:t>
      </w:r>
      <w:r w:rsidRPr="002B2D79">
        <w:rPr>
          <w:sz w:val="12"/>
        </w:rPr>
        <w:t xml:space="preserve"> </w:t>
      </w:r>
      <w:r>
        <w:t>gy has been construed as a strategic</w:t>
      </w:r>
      <w:r w:rsidRPr="002B2D79">
        <w:rPr>
          <w:sz w:val="12"/>
        </w:rPr>
        <w:t xml:space="preserve"> </w:t>
      </w:r>
      <w:r>
        <w:t>liability for the country, with its ever-growing thirst for</w:t>
      </w:r>
      <w:r w:rsidRPr="002B2D79">
        <w:rPr>
          <w:sz w:val="12"/>
        </w:rPr>
        <w:t xml:space="preserve"> </w:t>
      </w:r>
      <w:r>
        <w:t>reasonably priced fossil fuels sometimes necessitating in</w:t>
      </w:r>
      <w:r w:rsidRPr="002B2D79">
        <w:rPr>
          <w:sz w:val="12"/>
        </w:rPr>
        <w:t xml:space="preserve"> </w:t>
      </w:r>
      <w:r>
        <w:t>congruous alliances and complex obligations</w:t>
      </w:r>
      <w:r w:rsidRPr="002B2D79">
        <w:rPr>
          <w:sz w:val="12"/>
        </w:rPr>
        <w:t xml:space="preserve"> </w:t>
      </w:r>
      <w:r>
        <w:t>abroad. But that logic has been upended, and the newly unlock</w:t>
      </w:r>
      <w:r w:rsidRPr="002B2D79">
        <w:rPr>
          <w:sz w:val="12"/>
        </w:rPr>
        <w:t xml:space="preserve"> </w:t>
      </w:r>
      <w:r>
        <w:t>ed energy is set to boost the U.S. economy and grant Washingto</w:t>
      </w:r>
      <w:r w:rsidRPr="002B2D79">
        <w:rPr>
          <w:sz w:val="12"/>
        </w:rPr>
        <w:t xml:space="preserve"> </w:t>
      </w:r>
      <w:r>
        <w:t>n newfound leverage around</w:t>
      </w:r>
      <w:r w:rsidRPr="002B2D79">
        <w:rPr>
          <w:sz w:val="12"/>
        </w:rPr>
        <w:t xml:space="preserve"> </w:t>
      </w:r>
      <w:r>
        <w:t>the world.</w:t>
      </w:r>
    </w:p>
    <w:p w14:paraId="76AFA1AA" w14:textId="77777777" w:rsidR="004414BE" w:rsidRPr="001D22A2" w:rsidRDefault="004414BE" w:rsidP="004414BE">
      <w:pPr>
        <w:pStyle w:val="Heading3"/>
        <w:spacing w:before="0"/>
      </w:pPr>
      <w:r w:rsidRPr="001D22A2">
        <w:lastRenderedPageBreak/>
        <w:t>Russian Econ UQ</w:t>
      </w:r>
    </w:p>
    <w:p w14:paraId="4AD9DDDC" w14:textId="77777777" w:rsidR="004414BE" w:rsidRPr="003D6F8D" w:rsidRDefault="004414BE" w:rsidP="004414BE">
      <w:pPr>
        <w:pStyle w:val="Heading4"/>
        <w:spacing w:before="0"/>
        <w:rPr>
          <w:rStyle w:val="StyleStyleBold12pt"/>
          <w:b/>
          <w:bCs w:val="0"/>
          <w:iCs w:val="0"/>
        </w:rPr>
      </w:pPr>
      <w:r w:rsidRPr="003D6F8D">
        <w:rPr>
          <w:rStyle w:val="StyleStyleBold12pt"/>
          <w:b/>
          <w:iCs w:val="0"/>
        </w:rPr>
        <w:t>Russian economy growing but still fragile</w:t>
      </w:r>
    </w:p>
    <w:p w14:paraId="2321185E" w14:textId="77777777" w:rsidR="004414BE" w:rsidRPr="003D6F8D" w:rsidRDefault="004414BE" w:rsidP="004414BE">
      <w:pPr>
        <w:rPr>
          <w:rStyle w:val="StyleStyleBold12pt"/>
        </w:rPr>
      </w:pPr>
      <w:r w:rsidRPr="003D6F8D">
        <w:rPr>
          <w:rStyle w:val="StyleStyleBold12pt"/>
        </w:rPr>
        <w:t xml:space="preserve">Reuters 14 </w:t>
      </w:r>
      <w:r w:rsidRPr="003D6F8D">
        <w:t xml:space="preserve">(Reuters News Service. </w:t>
      </w:r>
      <w:r w:rsidRPr="003D6F8D">
        <w:rPr>
          <w:i/>
        </w:rPr>
        <w:t>Russia may revise 2014 GDP forecast upwards – Economy Minister.</w:t>
      </w:r>
      <w:r w:rsidRPr="003D6F8D">
        <w:t xml:space="preserve"> Reuters News Service.)</w:t>
      </w:r>
    </w:p>
    <w:p w14:paraId="47B080A6" w14:textId="77777777" w:rsidR="004414BE" w:rsidRPr="003D6F8D" w:rsidRDefault="004414BE" w:rsidP="004414BE">
      <w:r w:rsidRPr="003D6F8D">
        <w:t>STAVROPOL Russia (Reuters) -</w:t>
      </w:r>
      <w:r w:rsidRPr="003D6F8D">
        <w:rPr>
          <w:rStyle w:val="StyleBoldUnderline"/>
        </w:rPr>
        <w:t xml:space="preserve"> Russia's g</w:t>
      </w:r>
      <w:r w:rsidRPr="003D6F8D">
        <w:t xml:space="preserve">ross </w:t>
      </w:r>
      <w:r w:rsidRPr="003D6F8D">
        <w:rPr>
          <w:rStyle w:val="StyleBoldUnderline"/>
        </w:rPr>
        <w:t>d</w:t>
      </w:r>
      <w:r w:rsidRPr="003D6F8D">
        <w:t xml:space="preserve">omestic </w:t>
      </w:r>
      <w:r w:rsidRPr="003D6F8D">
        <w:rPr>
          <w:rStyle w:val="StyleBoldUnderline"/>
        </w:rPr>
        <w:t>p</w:t>
      </w:r>
      <w:r w:rsidRPr="003D6F8D">
        <w:t xml:space="preserve">roduct </w:t>
      </w:r>
      <w:r w:rsidRPr="003D6F8D">
        <w:rPr>
          <w:rStyle w:val="StyleBoldUnderline"/>
        </w:rPr>
        <w:t>growth forecast of 0.5 percent for 2014 may be revised upwards</w:t>
      </w:r>
      <w:r w:rsidRPr="003D6F8D">
        <w:t xml:space="preserve"> in September </w:t>
      </w:r>
      <w:r w:rsidRPr="003D6F8D">
        <w:rPr>
          <w:rStyle w:val="StyleBoldUnderline"/>
        </w:rPr>
        <w:t>due to the slowing pace of a decline in investment,</w:t>
      </w:r>
      <w:r w:rsidRPr="003D6F8D">
        <w:t xml:space="preserve"> Economy Minister Alexei Ulyukayev said on Thursday.</w:t>
      </w:r>
    </w:p>
    <w:p w14:paraId="59444A7A" w14:textId="77777777" w:rsidR="004414BE" w:rsidRPr="003D6F8D" w:rsidRDefault="004414BE" w:rsidP="004414BE">
      <w:r w:rsidRPr="003D6F8D">
        <w:t xml:space="preserve">"For now </w:t>
      </w:r>
      <w:r w:rsidRPr="003D6F8D">
        <w:rPr>
          <w:rStyle w:val="StyleBoldUnderline"/>
        </w:rPr>
        <w:t>our official (forecast) for this year is 0.5 percent, but most likely we will revise it</w:t>
      </w:r>
      <w:r w:rsidRPr="003D6F8D">
        <w:t xml:space="preserve"> in September, most likely </w:t>
      </w:r>
      <w:r w:rsidRPr="003D6F8D">
        <w:rPr>
          <w:rStyle w:val="StyleBoldUnderline"/>
        </w:rPr>
        <w:t>upwards</w:t>
      </w:r>
      <w:r w:rsidRPr="003D6F8D">
        <w:t xml:space="preserve">," Ulyukayev told journalists. </w:t>
      </w:r>
      <w:r w:rsidRPr="003D6F8D">
        <w:rPr>
          <w:rStyle w:val="StyleBoldUnderline"/>
        </w:rPr>
        <w:t>Investment by Russian companies</w:t>
      </w:r>
      <w:r w:rsidRPr="003D6F8D">
        <w:t xml:space="preserve"> in tangible goods such as plant infrastructure, a major contribution to the country's economic wellbeing, </w:t>
      </w:r>
      <w:r w:rsidRPr="003D6F8D">
        <w:rPr>
          <w:rStyle w:val="StyleBoldUnderline"/>
        </w:rPr>
        <w:t xml:space="preserve">had been falling since last year and plummeted after the West imposed sanctions on Moscow for annexing Ukraine's Crimea region. </w:t>
      </w:r>
      <w:r w:rsidRPr="003D6F8D">
        <w:t xml:space="preserve">There are no figures for investment for May yet, but Ulyukayev said there were signs that the fall had eased. In April, investment was down 2.7 percent year-on-year. "There are no concrete figures," Ulyukayev said. </w:t>
      </w:r>
      <w:r w:rsidRPr="003D6F8D">
        <w:rPr>
          <w:rStyle w:val="StyleBoldUnderline"/>
        </w:rPr>
        <w:t>"But the dynamics of the decline have flattened. ... We are still in negative territory. From now on (the numbers) should show a growing trend."</w:t>
      </w:r>
    </w:p>
    <w:p w14:paraId="2BEA12EC" w14:textId="77777777" w:rsidR="004414BE" w:rsidRPr="00CB4D77" w:rsidRDefault="004414BE" w:rsidP="004414BE">
      <w:pPr>
        <w:pStyle w:val="Heading4"/>
        <w:spacing w:before="0"/>
        <w:rPr>
          <w:rStyle w:val="StyleStyleBold12pt"/>
          <w:b/>
          <w:iCs w:val="0"/>
        </w:rPr>
      </w:pPr>
      <w:r w:rsidRPr="00CB4D77">
        <w:rPr>
          <w:rStyle w:val="StyleStyleBold12pt"/>
          <w:b/>
          <w:iCs w:val="0"/>
        </w:rPr>
        <w:t>The US should adopt a comprehensive Arctic strategy</w:t>
      </w:r>
    </w:p>
    <w:p w14:paraId="4DE4B117" w14:textId="77777777" w:rsidR="004414BE" w:rsidRPr="00CB4D77" w:rsidRDefault="004414BE" w:rsidP="004414BE">
      <w:pPr>
        <w:rPr>
          <w:rStyle w:val="StyleStyleBold12pt"/>
        </w:rPr>
      </w:pPr>
      <w:r>
        <w:rPr>
          <w:rStyle w:val="StyleStyleBold12pt"/>
        </w:rPr>
        <w:t xml:space="preserve">Bert 12 </w:t>
      </w:r>
      <w:r>
        <w:t xml:space="preserve">(Captain Melissa, </w:t>
      </w:r>
      <w:r>
        <w:rPr>
          <w:i/>
        </w:rPr>
        <w:t>A Strategy to Advance the Arctic Economy</w:t>
      </w:r>
      <w:r>
        <w:t xml:space="preserve"> The Council on Foreign Relations February 2012 </w:t>
      </w:r>
      <w:r w:rsidRPr="00CB4D77">
        <w:t>http://www.cfr.org/arctic/strategy-advance-arctic-economy/p27258</w:t>
      </w:r>
      <w:r>
        <w:t>)</w:t>
      </w:r>
    </w:p>
    <w:p w14:paraId="596A9286" w14:textId="77777777" w:rsidR="004414BE" w:rsidRDefault="004414BE" w:rsidP="004414BE">
      <w:pPr>
        <w:rPr>
          <w:rStyle w:val="StyleBoldUnderline"/>
        </w:rPr>
      </w:pPr>
      <w:r w:rsidRPr="003D6F8D">
        <w:rPr>
          <w:rStyle w:val="StyleBoldUnderline"/>
        </w:rPr>
        <w:t>The United States needs to develop a comprehensive strategy for the Arctic. Melting sea ice is generating an emerging Arctic economy. Nations bordering the Arctic are drilling for oil and gas</w:t>
      </w:r>
      <w:r w:rsidRPr="003D6F8D">
        <w:rPr>
          <w:sz w:val="16"/>
        </w:rPr>
        <w:t xml:space="preserve">, and mining, shipping, and cruising in the region. Russia, Canada, and Norway are growing their icebreaker fleets and shore-based infrastructure to support these enterprises. For the United States, </w:t>
      </w:r>
      <w:r w:rsidRPr="003D6F8D">
        <w:rPr>
          <w:rStyle w:val="StyleBoldUnderline"/>
        </w:rPr>
        <w:t>the economic potential from the energy and mineral resources is in the trillions of dollars</w:t>
      </w:r>
      <w:r w:rsidRPr="003D6F8D">
        <w:rPr>
          <w:sz w:val="16"/>
        </w:rPr>
        <w:t xml:space="preserve">—based upon estimates that the Alaskan Arctic is the home to 30 billion barrels of oil, more than 220 trillion cubic feet of natural gas, rare earth minerals, and massive renewable wind, tidal, and geothermal energy. </w:t>
      </w:r>
      <w:r w:rsidRPr="003D6F8D">
        <w:rPr>
          <w:rStyle w:val="StyleBoldUnderline"/>
        </w:rPr>
        <w:t>However, the U.S. government is unprepared to harness the potential that the Arctic offers.</w:t>
      </w:r>
      <w:r w:rsidRPr="003D6F8D">
        <w:rPr>
          <w:sz w:val="16"/>
        </w:rPr>
        <w:t xml:space="preserve"> </w:t>
      </w:r>
      <w:r w:rsidRPr="003D6F8D">
        <w:rPr>
          <w:rStyle w:val="StyleBoldUnderline"/>
        </w:rPr>
        <w:t>The United States</w:t>
      </w:r>
      <w:r w:rsidRPr="003D6F8D">
        <w:rPr>
          <w:sz w:val="16"/>
        </w:rPr>
        <w:t xml:space="preserve"> lacks the capacity to deal with potential regional conflicts and seaborne disasters, and it </w:t>
      </w:r>
      <w:r w:rsidRPr="003D6F8D">
        <w:rPr>
          <w:rStyle w:val="StyleBoldUnderline"/>
        </w:rPr>
        <w:t>has been on the sidelines when it comes to developing new governance mechanisms for the Arctic.</w:t>
      </w:r>
      <w:r w:rsidRPr="003D6F8D">
        <w:rPr>
          <w:sz w:val="16"/>
        </w:rPr>
        <w:t xml:space="preserve"> </w:t>
      </w:r>
      <w:r w:rsidRPr="003D6F8D">
        <w:rPr>
          <w:rStyle w:val="StyleBoldUnderline"/>
        </w:rPr>
        <w:t>To advance U.S. economic and security interests and avert potential environmental and human disasters, the United States should ratify the UN Law of the Sea Convention</w:t>
      </w:r>
      <w:r w:rsidRPr="003D6F8D">
        <w:rPr>
          <w:sz w:val="16"/>
        </w:rPr>
        <w:t xml:space="preserve"> (LOSC), </w:t>
      </w:r>
      <w:r w:rsidRPr="003D6F8D">
        <w:rPr>
          <w:rStyle w:val="StyleBoldUnderline"/>
        </w:rPr>
        <w:t>take the lead in developing mandatory international standards for operating in Arctic waters,</w:t>
      </w:r>
      <w:r w:rsidRPr="003D6F8D">
        <w:rPr>
          <w:sz w:val="16"/>
        </w:rPr>
        <w:t xml:space="preserve"> and acquire icebreakers, aircraft, </w:t>
      </w:r>
      <w:r w:rsidRPr="003D6F8D">
        <w:rPr>
          <w:rStyle w:val="StyleBoldUnderline"/>
        </w:rPr>
        <w:t>and infrastructure for Arctic operations</w:t>
      </w:r>
      <w:r w:rsidRPr="003D6F8D">
        <w:rPr>
          <w:sz w:val="16"/>
        </w:rPr>
        <w:t xml:space="preserve">. Regional Flashpoints Threaten Security Like the United States, the </w:t>
      </w:r>
      <w:r w:rsidRPr="003D6F8D">
        <w:rPr>
          <w:rStyle w:val="StyleBoldUnderline"/>
        </w:rPr>
        <w:t>Arctic nations</w:t>
      </w:r>
      <w:r w:rsidRPr="003D6F8D">
        <w:rPr>
          <w:sz w:val="16"/>
        </w:rPr>
        <w:t xml:space="preserve"> of Russia, Canada, Norway, and Denmark </w:t>
      </w:r>
      <w:r w:rsidRPr="003D6F8D">
        <w:rPr>
          <w:rStyle w:val="StyleBoldUnderline"/>
        </w:rPr>
        <w:t>have geographical claims to the Arctic. Unlike the United States,</w:t>
      </w:r>
      <w:r w:rsidRPr="003D6F8D">
        <w:rPr>
          <w:sz w:val="16"/>
        </w:rPr>
        <w:t xml:space="preserve"> however</w:t>
      </w:r>
      <w:r w:rsidRPr="003D6F8D">
        <w:rPr>
          <w:rStyle w:val="StyleBoldUnderline"/>
        </w:rPr>
        <w:t>, they have each sought to exploit economic and strategic opportunities in the region</w:t>
      </w:r>
      <w:r w:rsidRPr="003D6F8D">
        <w:rPr>
          <w:sz w:val="16"/>
        </w:rPr>
        <w:t xml:space="preserve"> by developing businesses, infrastructure, and cities in the Arctic. </w:t>
      </w:r>
      <w:r w:rsidRPr="003D6F8D">
        <w:rPr>
          <w:rStyle w:val="StyleBoldUnderline"/>
        </w:rPr>
        <w:t>They have also renewed military exercises</w:t>
      </w:r>
      <w:r w:rsidRPr="003D6F8D">
        <w:rPr>
          <w:sz w:val="16"/>
        </w:rPr>
        <w:t xml:space="preserve"> of years past, </w:t>
      </w:r>
      <w:r w:rsidRPr="003D6F8D">
        <w:rPr>
          <w:rStyle w:val="StyleBoldUnderline"/>
        </w:rPr>
        <w:t>and</w:t>
      </w:r>
      <w:r w:rsidRPr="003D6F8D">
        <w:rPr>
          <w:sz w:val="16"/>
        </w:rPr>
        <w:t xml:space="preserve"> as each nation learns of the others' activities, </w:t>
      </w:r>
      <w:r w:rsidRPr="003D6F8D">
        <w:rPr>
          <w:rStyle w:val="StyleBoldUnderline"/>
        </w:rPr>
        <w:t>suspicion and competition increase.</w:t>
      </w:r>
      <w:r w:rsidRPr="003D6F8D">
        <w:rPr>
          <w:sz w:val="16"/>
        </w:rPr>
        <w:t xml:space="preserv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 </w:t>
      </w:r>
      <w:r w:rsidRPr="003D6F8D">
        <w:rPr>
          <w:rStyle w:val="StyleBoldUnderline"/>
        </w:rPr>
        <w:t>Oil, gas, and mineral drilling</w:t>
      </w:r>
      <w:r w:rsidRPr="003D6F8D">
        <w:rPr>
          <w:sz w:val="16"/>
        </w:rPr>
        <w:t xml:space="preserve">, as well as fisheries and tourism, </w:t>
      </w:r>
      <w:r w:rsidRPr="003D6F8D">
        <w:rPr>
          <w:rStyle w:val="StyleBoldUnderline"/>
        </w:rPr>
        <w:t>are becoming more common in the high latitudes and are inherently dangerous</w:t>
      </w:r>
      <w:r w:rsidRPr="003D6F8D">
        <w:rPr>
          <w:sz w:val="16"/>
        </w:rPr>
        <w:t xml:space="preserve">, because icebergs and </w:t>
      </w:r>
      <w:r w:rsidRPr="003D6F8D">
        <w:rPr>
          <w:sz w:val="16"/>
        </w:rPr>
        <w:lastRenderedPageBreak/>
        <w:t xml:space="preserve">storms can shear apart even large tankers, offshore drilling units, fishing vessels, and cruise ships. </w:t>
      </w:r>
      <w:r w:rsidRPr="003D6F8D">
        <w:rPr>
          <w:rStyle w:val="StyleBoldUnderline"/>
        </w:rPr>
        <w:t>As a result, human and environmental disasters are extremely likely</w:t>
      </w:r>
      <w:r w:rsidRPr="003D6F8D">
        <w:rPr>
          <w:sz w:val="16"/>
        </w:rPr>
        <w:t xml:space="preserve">. Despite the dangerous conditions, the Arctic has no mandatory requirements for those operating in or passing through the region. There are no designated shipping lanes, requirements for ice-strengthened hulls to withstand the extreme environment, ice navigation training for ships' masters, or even production and carriage of updated navigation and ice charts. Keeping the Arctic safe with the increased activity and lack of regulations presents a daunting task. </w:t>
      </w:r>
      <w:r w:rsidRPr="003D6F8D">
        <w:rPr>
          <w:rStyle w:val="StyleBoldUnderline"/>
        </w:rPr>
        <w:t>The U.S.</w:t>
      </w:r>
      <w:r w:rsidRPr="003D6F8D">
        <w:rPr>
          <w:sz w:val="16"/>
        </w:rPr>
        <w:t xml:space="preserve"> government</w:t>
      </w:r>
      <w:r w:rsidRPr="003D6F8D">
        <w:rPr>
          <w:rStyle w:val="StyleBoldUnderline"/>
        </w:rPr>
        <w:t xml:space="preserve"> is further hindered by the lack of ships, aircraft, and infrastructure to enforce sovereignty and criminal laws, and to protect people and the marine environment from catastrophic incidents</w:t>
      </w:r>
      <w:r w:rsidRPr="003D6F8D">
        <w:rPr>
          <w:sz w:val="16"/>
        </w:rPr>
        <w:t xml:space="preserve">.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 The Arctic shores lack infrastructure to launch any type of disaster response, or to support the growing commercial development in the region. U.S. Leadership in Arctic Governance Is Lacking Governance in the Arctic requires leadership. </w:t>
      </w:r>
      <w:r w:rsidRPr="003D6F8D">
        <w:rPr>
          <w:rStyle w:val="StyleBoldUnderline"/>
        </w:rPr>
        <w:t>The United States is</w:t>
      </w:r>
      <w:r w:rsidRPr="003D6F8D">
        <w:rPr>
          <w:sz w:val="16"/>
        </w:rPr>
        <w:t xml:space="preserve"> uniquely positioned to provide such leadership, but it is </w:t>
      </w:r>
      <w:r w:rsidRPr="003D6F8D">
        <w:rPr>
          <w:rStyle w:val="StyleBoldUnderline"/>
        </w:rPr>
        <w:t>hampered by its reliance on the eight-nation Arctic Council. However, more than 160 countries view the LSOC as the critical instrument defining conduct at sea and maritime obligations.</w:t>
      </w:r>
      <w:r w:rsidRPr="003D6F8D">
        <w:rPr>
          <w:sz w:val="16"/>
        </w:rPr>
        <w:t xml:space="preserve"> The convention also addresses resource division, maritime traffic, and pollution regulation, and is relied upon for dispute resolution. </w:t>
      </w:r>
      <w:r w:rsidRPr="003D6F8D">
        <w:rPr>
          <w:rStyle w:val="StyleBoldUnderline"/>
        </w:rPr>
        <w:t>The LOSC is particularly important in the Arctic, because it stipulates that the region beyond each country's exclusive economic zone (EEZ) be divided between bordering nations that can prove their underwater continental shelves extend directly from their land borders.</w:t>
      </w:r>
      <w:r w:rsidRPr="003D6F8D">
        <w:rPr>
          <w:sz w:val="16"/>
        </w:rPr>
        <w:t xml:space="preserve">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In addition to global credibility and protection of Arctic shelf claims, the convention is important because it sets international pollution standards and requires signatories to protect the marine environment. 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 By remaining a nonparty, the United States lacks the credibility to promote U.S. interests in the Arctic, such as by transforming U.S. recommendations into binding international laws. A Comprehensive U.S. Strategy for the Arctic </w:t>
      </w:r>
      <w:r w:rsidRPr="003D6F8D">
        <w:rPr>
          <w:rStyle w:val="StyleBoldUnderline"/>
        </w:rPr>
        <w:t xml:space="preserve">The United States needs a comprehensive strategy for the Arctic. The current </w:t>
      </w:r>
      <w:r w:rsidRPr="003D6F8D">
        <w:rPr>
          <w:sz w:val="16"/>
        </w:rPr>
        <w:t xml:space="preserve">National/Homeland Security Presidential </w:t>
      </w:r>
      <w:r w:rsidRPr="003D6F8D">
        <w:rPr>
          <w:rStyle w:val="StyleBoldUnderline"/>
        </w:rPr>
        <w:t>Directive</w:t>
      </w:r>
      <w:r w:rsidRPr="003D6F8D">
        <w:rPr>
          <w:sz w:val="16"/>
        </w:rPr>
        <w:t xml:space="preserve"> (NSPD-66 / HSPD-25) </w:t>
      </w:r>
      <w:r w:rsidRPr="003D6F8D">
        <w:rPr>
          <w:rStyle w:val="StyleBoldUnderline"/>
        </w:rPr>
        <w:t>is only a broad policy statement. An effective Arctic strategy would address both governance and capacity questions. To generate effective governance in the Arctic the United States should ratify LOSC and take the lead in advocating the adoption of Arctic shipping requirements.</w:t>
      </w:r>
      <w:r w:rsidRPr="003D6F8D">
        <w:rPr>
          <w:sz w:val="16"/>
        </w:rPr>
        <w:t xml:space="preserve">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 RMS Titanic. </w:t>
      </w:r>
      <w:r w:rsidRPr="003D6F8D">
        <w:rPr>
          <w:rStyle w:val="StyleBoldUnderline"/>
        </w:rPr>
        <w:t>To enhance the Arctic's economic potential, the United States should also develop its capacity to enable commercial entities to operate safely in the region. The U.S. government should invest in icebreakers, aircraft, and shore-based infrastructure.</w:t>
      </w:r>
      <w:r w:rsidRPr="003D6F8D">
        <w:rPr>
          <w:sz w:val="16"/>
        </w:rPr>
        <w:t xml:space="preserv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w:t>
      </w:r>
      <w:r w:rsidRPr="003D6F8D">
        <w:rPr>
          <w:rStyle w:val="StyleBoldUnderline"/>
        </w:rPr>
        <w:t>Finally, developing a deepwater port with response presence and infrastructure is critical.</w:t>
      </w:r>
      <w:r w:rsidRPr="003D6F8D">
        <w:rPr>
          <w:sz w:val="16"/>
        </w:rPr>
        <w:t xml:space="preserve"> A base at Dutch Harbor in the Aleutian Islands, where ships and fishing vessels resupply and refuel, would only cost a few million dollars per year to operate. Washington could finance the cost of its capacity-building efforts by using offshore lease proceeds and federal taxes on the oil and gas extracted from the Arctic region. In 2008, the United States collected $2.6 billion from offshore lease sales in the Beaufort and Chukchi Seas (off Alaska's north coast), and the offshore royalty tax rate in the region is 19 percent, which would cover operation and maintenance of these facilities down the road. </w:t>
      </w:r>
      <w:r w:rsidRPr="003D6F8D">
        <w:rPr>
          <w:rStyle w:val="StyleBoldUnderline"/>
        </w:rPr>
        <w:t>The United States needs an Arctic governance and acquisition strategy to take full advantage of all the region has to offer</w:t>
      </w:r>
      <w:r w:rsidRPr="003D6F8D">
        <w:rPr>
          <w:sz w:val="16"/>
        </w:rPr>
        <w:t xml:space="preserve"> and to protect the people operating in the region and the maritime environment. </w:t>
      </w:r>
      <w:r w:rsidRPr="003D6F8D">
        <w:rPr>
          <w:rStyle w:val="StyleBoldUnderline"/>
        </w:rPr>
        <w:t>Neglecting the Arctic reduces the United States' ability to reap tremendous economic benefits and could harm U.S. national security interests.</w:t>
      </w:r>
    </w:p>
    <w:p w14:paraId="68841058" w14:textId="77777777" w:rsidR="004414BE" w:rsidRDefault="004414BE" w:rsidP="004414BE">
      <w:pPr>
        <w:pStyle w:val="Heading3"/>
      </w:pPr>
      <w:r>
        <w:lastRenderedPageBreak/>
        <w:t>Russia=Spoiler</w:t>
      </w:r>
    </w:p>
    <w:p w14:paraId="2D73EEDD" w14:textId="77777777" w:rsidR="004414BE" w:rsidRDefault="004414BE" w:rsidP="004414BE">
      <w:pPr>
        <w:pStyle w:val="Heading4"/>
      </w:pPr>
      <w:r>
        <w:t>Us-Russian relations determine outcome of future Arctic co-op</w:t>
      </w:r>
    </w:p>
    <w:p w14:paraId="539F6788" w14:textId="77777777" w:rsidR="004414BE" w:rsidRPr="00675DF7" w:rsidRDefault="004414BE" w:rsidP="004414BE">
      <w:pPr>
        <w:rPr>
          <w:rStyle w:val="StyleStyleBold12pt"/>
        </w:rPr>
      </w:pPr>
      <w:r w:rsidRPr="00675DF7">
        <w:rPr>
          <w:rStyle w:val="StyleStyleBold12pt"/>
        </w:rPr>
        <w:t>Andersen and Perry 12</w:t>
      </w:r>
    </w:p>
    <w:p w14:paraId="25539EAE" w14:textId="77777777" w:rsidR="004414BE" w:rsidRPr="009A39FD" w:rsidRDefault="004414BE" w:rsidP="004414BE">
      <w:pPr>
        <w:rPr>
          <w:sz w:val="20"/>
        </w:rPr>
      </w:pPr>
      <w:r w:rsidRPr="006530D0">
        <w:rPr>
          <w:rStyle w:val="StyleStyleBold12pt"/>
          <w:rFonts w:ascii="Times" w:hAnsi="Times"/>
          <w:b w:val="0"/>
          <w:sz w:val="20"/>
        </w:rPr>
        <w:t xml:space="preserve"> (</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C43505">
        <w:rPr>
          <w:rStyle w:val="StyleStyleBold12pt"/>
          <w:rFonts w:ascii="Times" w:hAnsi="Times"/>
          <w:b w:val="0"/>
          <w:sz w:val="20"/>
        </w:rPr>
        <w:t>IFPA. "Implications for National Security and International Cooperation." New Strategic Dynamics in the Arctic Region. Institute for Foreign Policy Relations, n.d. Web. 25 July 2014.</w:t>
      </w:r>
      <w:r w:rsidRPr="00C43505">
        <w:t xml:space="preserve"> </w:t>
      </w:r>
      <w:r w:rsidRPr="00C43505">
        <w:rPr>
          <w:rStyle w:val="StyleStyleBold12pt"/>
          <w:rFonts w:ascii="Times" w:hAnsi="Times"/>
          <w:b w:val="0"/>
          <w:sz w:val="20"/>
        </w:rPr>
        <w:t>http://www.ifpa.org/pdf/StrategicDynamicsArcticRegion.pdf</w:t>
      </w:r>
      <w:r>
        <w:rPr>
          <w:rStyle w:val="StyleStyleBold12pt"/>
          <w:rFonts w:ascii="Times" w:hAnsi="Times"/>
          <w:b w:val="0"/>
          <w:sz w:val="20"/>
        </w:rPr>
        <w:t xml:space="preserve">.) </w:t>
      </w:r>
      <w:r w:rsidRPr="006530D0">
        <w:rPr>
          <w:szCs w:val="12"/>
        </w:rPr>
        <w:t>ʕ</w:t>
      </w:r>
      <w:r w:rsidRPr="006530D0">
        <w:rPr>
          <w:rFonts w:ascii="Arial" w:hAnsi="Arial" w:cs="Arial"/>
          <w:szCs w:val="12"/>
        </w:rPr>
        <w:t>っ</w:t>
      </w:r>
      <w:r w:rsidRPr="006530D0">
        <w:rPr>
          <w:rFonts w:ascii="Arial" w:hAnsi="Arial" w:cs="Arial"/>
          <w:szCs w:val="12"/>
        </w:rPr>
        <w:t>•ᴥ•ʔ</w:t>
      </w:r>
      <w:r w:rsidRPr="006530D0">
        <w:rPr>
          <w:rFonts w:ascii="Arial" w:hAnsi="Arial" w:cs="Arial"/>
          <w:szCs w:val="12"/>
        </w:rPr>
        <w:t>っ</w:t>
      </w:r>
      <w:r w:rsidRPr="006530D0">
        <w:rPr>
          <w:rFonts w:ascii="Arial" w:hAnsi="Arial" w:cs="Arial"/>
          <w:szCs w:val="12"/>
        </w:rPr>
        <w:t>♥eve</w:t>
      </w:r>
    </w:p>
    <w:p w14:paraId="13FB3DA0" w14:textId="77777777" w:rsidR="004414BE" w:rsidRDefault="004414BE" w:rsidP="004414BE">
      <w:pPr>
        <w:pStyle w:val="NormalWeb"/>
      </w:pPr>
      <w:r w:rsidRPr="009A39FD">
        <w:rPr>
          <w:rFonts w:ascii="Proforma" w:hAnsi="Proforma"/>
          <w:sz w:val="14"/>
          <w:szCs w:val="22"/>
        </w:rPr>
        <w:t>Ultimately</w:t>
      </w:r>
      <w:r>
        <w:rPr>
          <w:rFonts w:ascii="Proforma" w:hAnsi="Proforma"/>
          <w:sz w:val="22"/>
          <w:szCs w:val="22"/>
        </w:rPr>
        <w:t xml:space="preserve">, </w:t>
      </w:r>
      <w:r w:rsidRPr="009A39FD">
        <w:rPr>
          <w:rStyle w:val="StyleBoldUnderline"/>
        </w:rPr>
        <w:t>future cooperation in the Arctic region will remain closely tied to the quality of overall Russian</w:t>
      </w:r>
      <w:r>
        <w:rPr>
          <w:rFonts w:ascii="Proforma" w:hAnsi="Proforma"/>
          <w:sz w:val="22"/>
          <w:szCs w:val="22"/>
        </w:rPr>
        <w:t xml:space="preserve">- </w:t>
      </w:r>
      <w:r w:rsidRPr="009A39FD">
        <w:rPr>
          <w:rStyle w:val="StyleBoldUnderline"/>
        </w:rPr>
        <w:t>Western relations.</w:t>
      </w:r>
      <w:r>
        <w:rPr>
          <w:rFonts w:ascii="Proforma" w:hAnsi="Proforma"/>
          <w:sz w:val="22"/>
          <w:szCs w:val="22"/>
        </w:rPr>
        <w:t xml:space="preserve"> </w:t>
      </w:r>
      <w:r w:rsidRPr="009A39FD">
        <w:rPr>
          <w:rStyle w:val="StyleBoldUnderline"/>
        </w:rPr>
        <w:t>Deeply entrenched mistrust of the United States and NATO, as well as a penchant for the idea of expansion, which resonates strongly in Russian society, will not allow relations to transform overnight.</w:t>
      </w:r>
      <w:r>
        <w:rPr>
          <w:rFonts w:ascii="Proforma" w:hAnsi="Proforma"/>
          <w:sz w:val="22"/>
          <w:szCs w:val="22"/>
        </w:rPr>
        <w:t xml:space="preserve"> </w:t>
      </w:r>
      <w:r w:rsidRPr="009A39FD">
        <w:rPr>
          <w:rFonts w:ascii="Proforma" w:hAnsi="Proforma"/>
          <w:sz w:val="12"/>
          <w:szCs w:val="22"/>
        </w:rPr>
        <w:t xml:space="preserve">In the meantime, it should be kept in mind that Russian military presence in the Arctic is neither new nor likely to dramatically increase in the future, in light of domestic constraints on military restructuring and investment. </w:t>
      </w:r>
      <w:r w:rsidRPr="009A39FD">
        <w:rPr>
          <w:rStyle w:val="StyleBoldUnderline"/>
        </w:rPr>
        <w:t xml:space="preserve">Furthermore, for a variety of reasons, most notably the icy climate, economic and military activities in the Arctic will remain fairly limited in the near term. </w:t>
      </w:r>
      <w:r w:rsidRPr="009A39FD">
        <w:t>As a result,</w:t>
      </w:r>
      <w:r w:rsidRPr="009A39FD">
        <w:rPr>
          <w:rStyle w:val="StyleBoldUnderline"/>
        </w:rPr>
        <w:t xml:space="preserve"> there may now be an adequate transition period within which to begin restructuring transarctic relations in a way that fosters cooperation rather than competition with Moscow. </w:t>
      </w:r>
    </w:p>
    <w:p w14:paraId="604CA054" w14:textId="77777777" w:rsidR="004414BE" w:rsidRPr="004414BE" w:rsidRDefault="004414BE" w:rsidP="004414BE"/>
    <w:p w14:paraId="61D8DE47" w14:textId="77777777" w:rsidR="005E67E9" w:rsidRDefault="005E67E9" w:rsidP="005E67E9">
      <w:pPr>
        <w:pStyle w:val="Heading3"/>
      </w:pPr>
      <w:r>
        <w:lastRenderedPageBreak/>
        <w:t>2NC/1NR – Link Wall</w:t>
      </w:r>
    </w:p>
    <w:p w14:paraId="57D433BE" w14:textId="77777777" w:rsidR="005E67E9" w:rsidRDefault="005E67E9" w:rsidP="005E67E9">
      <w:pPr>
        <w:pStyle w:val="Heading4"/>
      </w:pPr>
      <w:r>
        <w:t>They lower prices real bad</w:t>
      </w:r>
    </w:p>
    <w:p w14:paraId="02D1D3B9" w14:textId="77777777" w:rsidR="005E67E9" w:rsidRDefault="005E67E9" w:rsidP="005E67E9">
      <w:r w:rsidRPr="00D650DF">
        <w:rPr>
          <w:rStyle w:val="StyleStyleBold12pt"/>
        </w:rPr>
        <w:t>Dlouhy 12-17</w:t>
      </w:r>
      <w:r w:rsidRPr="00D650DF">
        <w:t xml:space="preserve"> (Jennifer, "Environmentalists to challenge offshore lease sales," www.mysanantonio.com/business/article/Environmentalists-to-challenge-offshore-lease-4122479.php</w:t>
      </w:r>
      <w:r>
        <w:t>)</w:t>
      </w:r>
    </w:p>
    <w:p w14:paraId="46B40F90" w14:textId="77777777" w:rsidR="005E67E9" w:rsidRPr="00D650DF" w:rsidRDefault="005E67E9" w:rsidP="005E67E9">
      <w:pPr>
        <w:rPr>
          <w:rStyle w:val="StyleBoldUnderline"/>
        </w:rPr>
      </w:pPr>
      <w:r>
        <w:t xml:space="preserve">Talberth noted </w:t>
      </w:r>
      <w:r w:rsidRPr="00D650DF">
        <w:rPr>
          <w:rStyle w:val="StyleBoldUnderline"/>
        </w:rPr>
        <w:t xml:space="preserve">a current glut of natural gas from drilling on land. Gas recovered offshore would compete with those supplies, possibly </w:t>
      </w:r>
      <w:r w:rsidRPr="00D650DF">
        <w:rPr>
          <w:rStyle w:val="Emphasis"/>
        </w:rPr>
        <w:t>further suppressing the relatively low price for that fossil fuel.</w:t>
      </w:r>
    </w:p>
    <w:p w14:paraId="04C5D95E" w14:textId="77777777" w:rsidR="005E67E9" w:rsidRDefault="005E67E9" w:rsidP="005E67E9"/>
    <w:p w14:paraId="35308B4B" w14:textId="77777777" w:rsidR="005E67E9" w:rsidRDefault="005E67E9" w:rsidP="005E67E9">
      <w:pPr>
        <w:pStyle w:val="Heading4"/>
      </w:pPr>
      <w:r>
        <w:t>OCS restrictions on drilling prevents lower prices</w:t>
      </w:r>
    </w:p>
    <w:p w14:paraId="225C932A" w14:textId="77777777" w:rsidR="005E67E9" w:rsidRDefault="005E67E9" w:rsidP="005E67E9">
      <w:r w:rsidRPr="00762B0A">
        <w:rPr>
          <w:rStyle w:val="StyleStyleBold12pt"/>
        </w:rPr>
        <w:t>Lieberman 8</w:t>
      </w:r>
      <w:r w:rsidRPr="00762B0A">
        <w:t xml:space="preserve"> (Ben, Senior Policy Analyst,  "Lifting the Offshore Drilling Ban: A Positive Step in the Fight against High Energy Prices," Heritage Foundation,www.heritage.org/research/reports/2008/07/lifting-the-offshore-drilling-ban-a-positive-step-in-the-fight-against-high-energy-prices</w:t>
      </w:r>
      <w:r>
        <w:t>)</w:t>
      </w:r>
    </w:p>
    <w:p w14:paraId="548680B5" w14:textId="77777777" w:rsidR="005E67E9" w:rsidRDefault="005E67E9" w:rsidP="005E67E9">
      <w:r>
        <w:t xml:space="preserve">Washington must do something about the increasing price of gasoline, now topping $4 per gallon. One important step would be to tap our own supplies of oil. Yet for decades, </w:t>
      </w:r>
      <w:r w:rsidRPr="00D62564">
        <w:rPr>
          <w:rStyle w:val="StyleBoldUnderline"/>
        </w:rPr>
        <w:t>overlapping congressional and presidential restrictions on drilling for energy in the Outer Continental Shelf (OCS) have stood in the way of lower prices for oil and natural gas.</w:t>
      </w:r>
      <w:r w:rsidRPr="00D62564">
        <w:rPr>
          <w:rStyle w:val="StyleBoldUnderline"/>
          <w:sz w:val="12"/>
        </w:rPr>
        <w:t xml:space="preserve">¶ </w:t>
      </w:r>
      <w:r>
        <w:t>The President took a positive step today by rescinding the executive moratorium on exploration and production in American waters. However, Congress still needs to act in order to make this oil available.</w:t>
      </w:r>
      <w:r w:rsidRPr="00D62564">
        <w:rPr>
          <w:sz w:val="12"/>
        </w:rPr>
        <w:t xml:space="preserve">¶ </w:t>
      </w:r>
      <w:r>
        <w:t>Congressional Restrictions on Drilling</w:t>
      </w:r>
      <w:r w:rsidRPr="00D62564">
        <w:rPr>
          <w:sz w:val="12"/>
        </w:rPr>
        <w:t xml:space="preserve">¶ </w:t>
      </w:r>
      <w:r>
        <w:t>Many of America's offshore areas are off-limits to energy production.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w:t>
      </w:r>
      <w:r w:rsidRPr="00D62564">
        <w:rPr>
          <w:sz w:val="12"/>
        </w:rPr>
        <w:t xml:space="preserve">¶ </w:t>
      </w:r>
      <w:r>
        <w:t>These off-limits areas comprise 85 percent of the OCS-almost everywhere except the central and western Gulf of Mexico-and the congressional moratoria have become a standard feature of each year's DOI appropriations bill. Until recent years, these restrictions were easily renewed with little controversy, but with the dramatic rise in oil and natural gas prices, as well as the desire to reduce oil imports from unfriendly foreign countries, there have been several legislative efforts to roll them back. Thus far, none of these efforts has been successful.</w:t>
      </w:r>
      <w:r w:rsidRPr="00D62564">
        <w:rPr>
          <w:sz w:val="12"/>
        </w:rPr>
        <w:t xml:space="preserve">¶ </w:t>
      </w:r>
      <w:r>
        <w:t>Most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w:t>
      </w:r>
      <w:r w:rsidRPr="00D62564">
        <w:rPr>
          <w:sz w:val="12"/>
        </w:rPr>
        <w:t xml:space="preserve">¶ </w:t>
      </w:r>
      <w:r>
        <w:t>In addition, H.R. 2784, the National Environment and Energy Development Act, would also open up much of America's waters to energy production. Despite having 171 co-sponsors, it has yet to be allowed to come to a vote.</w:t>
      </w:r>
      <w:r w:rsidRPr="00D62564">
        <w:rPr>
          <w:sz w:val="12"/>
        </w:rPr>
        <w:t xml:space="preserve">¶ </w:t>
      </w:r>
      <w:r>
        <w:t>Lifting the White House Opposition to Drilling</w:t>
      </w:r>
      <w:r w:rsidRPr="00D62564">
        <w:rPr>
          <w:sz w:val="12"/>
        </w:rPr>
        <w:t xml:space="preserve">¶ </w:t>
      </w:r>
      <w:r>
        <w:t>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w:t>
      </w:r>
      <w:r w:rsidRPr="00D62564">
        <w:rPr>
          <w:sz w:val="12"/>
        </w:rPr>
        <w:t xml:space="preserve">¶ </w:t>
      </w:r>
      <w:r>
        <w:t>Now the President has lifted the executive branch restrictions and said that he will support legislation opening the OCS. If Congress is serious about addressing high energy costs, it should quickly send legislation to the President that removes restrictions on these vital energy reserves.</w:t>
      </w:r>
      <w:r w:rsidRPr="00D62564">
        <w:rPr>
          <w:sz w:val="12"/>
        </w:rPr>
        <w:t xml:space="preserve">¶ </w:t>
      </w:r>
      <w:r>
        <w:t>Tremendous Potential with Little Risk</w:t>
      </w:r>
      <w:r w:rsidRPr="00D62564">
        <w:rPr>
          <w:sz w:val="12"/>
        </w:rPr>
        <w:t xml:space="preserve">¶ </w:t>
      </w:r>
      <w:r>
        <w:t>These restrictions effectively banned new offshore energy production off the Atlantic and Pacific coasts, parts of offshore Alaska, and the eastern Gulf of Mexico</w:t>
      </w:r>
      <w:r w:rsidRPr="00D62564">
        <w:rPr>
          <w:rStyle w:val="StyleBoldUnderline"/>
        </w:rPr>
        <w:t xml:space="preserve">. Recent DOI estimates put the amount of energy in </w:t>
      </w:r>
      <w:r w:rsidRPr="00D62564">
        <w:rPr>
          <w:rStyle w:val="StyleBoldUnderline"/>
        </w:rPr>
        <w:lastRenderedPageBreak/>
        <w:t>these off-limits areas at 19.1 billion barrels of oil and 83.9 trillion cubic feet of natural gas-approximately 30 years' worth of imports from Saudi Arabia and enough natural gas to power America's homes for 17 years. It should also be noted that these initial estimates tend to be low.</w:t>
      </w:r>
      <w:r w:rsidRPr="00D62564">
        <w:rPr>
          <w:sz w:val="12"/>
        </w:rPr>
        <w:t xml:space="preserve">¶ </w:t>
      </w:r>
      <w:r>
        <w:t xml:space="preserve">OCS restrictions are a relic of the past. They were put in place at a time when energy was cheap, the need for additional domestic supplies was not seen as dire, and the political path of least resistance was to give in to environmentalists. </w:t>
      </w:r>
      <w:r w:rsidRPr="00D62564">
        <w:rPr>
          <w:rStyle w:val="StyleBoldUnderline"/>
        </w:rPr>
        <w:t>All that has changed, with more than a quadrupling of oil and natural gas prices since the restrictions were first imposed</w:t>
      </w:r>
      <w:r>
        <w:t>. Extra energy is badly needed, and the risk of producing it has been reduced. All new drilling would be subject to strict safeguards and would require state-of-the-art technology with a proven track record for limiting the risk of spills.</w:t>
      </w:r>
    </w:p>
    <w:p w14:paraId="47048069" w14:textId="77777777" w:rsidR="005E67E9" w:rsidRDefault="005E67E9" w:rsidP="005E67E9"/>
    <w:p w14:paraId="12BF2220" w14:textId="77777777" w:rsidR="005E67E9" w:rsidRDefault="005E67E9" w:rsidP="005E67E9"/>
    <w:p w14:paraId="498CE145" w14:textId="77777777" w:rsidR="005E67E9" w:rsidRDefault="005E67E9" w:rsidP="005E67E9">
      <w:pPr>
        <w:pStyle w:val="Heading4"/>
      </w:pPr>
      <w:r>
        <w:t>OCS drilling lowers prices</w:t>
      </w:r>
    </w:p>
    <w:p w14:paraId="3CAADE05" w14:textId="77777777" w:rsidR="005E67E9" w:rsidRDefault="005E67E9" w:rsidP="005E67E9">
      <w:r w:rsidRPr="00190737">
        <w:rPr>
          <w:rStyle w:val="StyleStyleBold12pt"/>
        </w:rPr>
        <w:t>AGI 6</w:t>
      </w:r>
      <w:r w:rsidRPr="00190737">
        <w:t xml:space="preserve"> (American Geoscience Institute, "Summar of Hearings on Natural Gas," July 7, www.agiweb.org/gap/legis109/naturalgas_hearings.html</w:t>
      </w:r>
      <w:r>
        <w:t>)</w:t>
      </w:r>
    </w:p>
    <w:p w14:paraId="02144A60" w14:textId="77777777" w:rsidR="005E67E9" w:rsidRDefault="005E67E9" w:rsidP="005E67E9">
      <w:r>
        <w:t xml:space="preserve">James Kendell, Director of the Natural Gas Division at the Energy Information Administration, discussed recent data collected on natural gas prices. He stated that the price hike of last winter was caused by supply problems from the hurricane season and increased consumption by the electric generation utilities. However, that spike doesn't reflect a trend for the near future. </w:t>
      </w:r>
      <w:r w:rsidRPr="00E63825">
        <w:rPr>
          <w:rStyle w:val="StyleBoldUnderline"/>
        </w:rPr>
        <w:t>"Natural gas prices are projected to be lower</w:t>
      </w:r>
      <w:r>
        <w:t xml:space="preserve"> for the rest of 2006…down $1.12 per thousand cubic feet from last year," projected Kendell. In addition, </w:t>
      </w:r>
      <w:r w:rsidRPr="00E63825">
        <w:rPr>
          <w:rStyle w:val="Emphasis"/>
        </w:rPr>
        <w:t>the prospect of increased drilling may help drive prices even lower.</w:t>
      </w:r>
      <w:r w:rsidRPr="00E63825">
        <w:rPr>
          <w:rStyle w:val="Emphasis"/>
          <w:sz w:val="12"/>
        </w:rPr>
        <w:t>¶</w:t>
      </w:r>
      <w:r w:rsidRPr="00E63825">
        <w:rPr>
          <w:sz w:val="12"/>
        </w:rPr>
        <w:t xml:space="preserve"> </w:t>
      </w:r>
      <w:r w:rsidRPr="00E63825">
        <w:rPr>
          <w:rStyle w:val="StyleBoldUnderline"/>
        </w:rPr>
        <w:t xml:space="preserve">The next witness described the potential of outer continental shelf (OCS) drilling to reduce natural gas prices. "The OCS is a major supplier of natural gas, </w:t>
      </w:r>
      <w:r w:rsidRPr="00E63825">
        <w:t>and supplies more gas than any state other than Texas," described Walter Cruickshank, Deputy Director of the Minerals Management Service. "In recent years</w:t>
      </w:r>
      <w:r>
        <w:t xml:space="preserve">, the strongest growth has been in the deep water OCS (over 1000ft)…This has been a major success story, with 90 new wells being drilled," he said. He also described the effect major weather events have on the ability to recover natural gas, and stated "Since the onset of Hurricane Katrina, 9% of [recoverable Gulf of Mexico] gas has remained shut in." Future severe weather catastrophes may have a similar impact on the ability to drill, and thus cause short term price spikes. </w:t>
      </w:r>
      <w:r w:rsidRPr="00E63825">
        <w:rPr>
          <w:rStyle w:val="StyleBoldUnderline"/>
        </w:rPr>
        <w:t>He concluded his testimony by reviewing the potential of the OCS to supply natural gas. "There are 420 trillion cubic feet of undiscovered, recoverable gas," he said, "leaving great potential for expanded OCS drilling."</w:t>
      </w:r>
      <w:r w:rsidRPr="00E63825">
        <w:rPr>
          <w:rStyle w:val="StyleBoldUnderline"/>
          <w:sz w:val="12"/>
        </w:rPr>
        <w:t>¶</w:t>
      </w:r>
      <w:r w:rsidRPr="00E63825">
        <w:rPr>
          <w:sz w:val="12"/>
        </w:rPr>
        <w:t xml:space="preserve"> </w:t>
      </w:r>
      <w:r>
        <w:t>Tom Lonnie, the Assistant Director for Minerals, Realty and Resource Protection Directorate at the Bureau of Land Management (BLM), briefly reviewed the role of the BLM in exploring for and recovering natural gas. "BLM administers over 45,000 oil and gas leases, of which over 23,000 are producing… [BLM] ensures production on public lands in an environmentally friendly way," he said. Lonnie also commented that the demand for natural gas has long surpassed the domestic capacity to supply more, leaving the price of natural gas open to volatility and fluctuation.</w:t>
      </w:r>
      <w:r w:rsidRPr="00E63825">
        <w:rPr>
          <w:sz w:val="12"/>
        </w:rPr>
        <w:t xml:space="preserve">¶ </w:t>
      </w:r>
      <w:r w:rsidRPr="00E63825">
        <w:rPr>
          <w:rStyle w:val="StyleBoldUnderline"/>
        </w:rPr>
        <w:t>Witnesses from the private sector also discussed their concern with high natural gas prices.</w:t>
      </w:r>
      <w:r>
        <w:t xml:space="preserve"> </w:t>
      </w:r>
      <w:r w:rsidRPr="00E63825">
        <w:rPr>
          <w:sz w:val="12"/>
          <w:szCs w:val="12"/>
        </w:rPr>
        <w:t>Richard Goodstein, a Washington representative for Air Products and Chemicals, Inc., described the critical role of natural gas in producing hydrogen. "The country will need the building block of hydrogen, natural gas," he said. Hydrogen may possibly be the nation's primary transportation fuel in the next 20 to 30 years, however, the hydrogen industry across the nation is in the early stages of development. Even so, in some regions of the country, the hydrogen industry has made significant progress into the market place in recent years. "In some places in California, hydrogen is available as a cost competitive fuel…with appropriate government support, the U.S. can have a competitive edge in the development of hydrogen," reflected Goodstein.¶ Jeff Uhlenburg, President of the Donovan Heat Treating Company, described how his business struggled to operate during the last major increase in natural gas prices. Gas supply to his plant is cut off when supplies are low because electric utility demand is high. "Small business cannot compete with the electric utilities for natural gas," he said. This has a large impact on the cost of running his plant because they have to switch to propane, which is significantly more expensive than methane. Last year this resulted in major layoffs. Uhlenberg also encouraged members to allow continued development of natural gas. "Government should continue to give incentives for the market to work…and allow fast track environmental permitting as long as they meet reasonable limits on emissions," he said. In his final comments, Uhlenburg also noted the importance of energy efficiency. "Conservation and efficiency is something each and every one of us can do right. Each business should work to conserve as much as possible."¶ Paul Wilkinson, Vice President of Policy Analysis at the American Gas Association, discussed the need for greater access to natural gas reserves. He commented on several congressional initiatives to expand natural gas drilling</w:t>
      </w:r>
      <w:r w:rsidRPr="00E63825">
        <w:rPr>
          <w:rStyle w:val="StyleBoldUnderline"/>
        </w:rPr>
        <w:t>. "Drilling in the outer continental shelf is a step in the right direction</w:t>
      </w:r>
      <w:r>
        <w:t>," he said. "</w:t>
      </w:r>
      <w:r w:rsidRPr="00E63825">
        <w:rPr>
          <w:rStyle w:val="StyleBoldUnderline"/>
        </w:rPr>
        <w:t xml:space="preserve">The </w:t>
      </w:r>
      <w:r w:rsidRPr="00E63825">
        <w:t>three</w:t>
      </w:r>
      <w:r w:rsidRPr="00E63825">
        <w:rPr>
          <w:rStyle w:val="StyleBoldUnderline"/>
        </w:rPr>
        <w:t xml:space="preserve"> major steps to reduce the price of natural gas are to unlock domestic sources of natural gas</w:t>
      </w:r>
      <w:r>
        <w:t xml:space="preserve">, expand infrastructure like the Alaskan pipeline, and invest in liquefied natural gas receiving terminals at our </w:t>
      </w:r>
      <w:r>
        <w:lastRenderedPageBreak/>
        <w:t>ports," he said. Before these steps are taken, "the winds of weather" will always have an effect on prices.</w:t>
      </w:r>
    </w:p>
    <w:p w14:paraId="5F75EF35" w14:textId="77777777" w:rsidR="005E67E9" w:rsidRDefault="005E67E9" w:rsidP="005E67E9"/>
    <w:p w14:paraId="4A66B626" w14:textId="77777777" w:rsidR="005E67E9" w:rsidRDefault="005E67E9" w:rsidP="005E67E9"/>
    <w:p w14:paraId="61669DE1" w14:textId="77777777" w:rsidR="005E67E9" w:rsidRPr="00190737" w:rsidRDefault="005E67E9" w:rsidP="005E67E9"/>
    <w:p w14:paraId="38C3A4EB" w14:textId="77777777" w:rsidR="005E67E9" w:rsidRDefault="005E67E9" w:rsidP="005E67E9">
      <w:pPr>
        <w:pStyle w:val="Heading3"/>
      </w:pPr>
      <w:r>
        <w:lastRenderedPageBreak/>
        <w:t>Link – Offshore Drilling</w:t>
      </w:r>
    </w:p>
    <w:p w14:paraId="449A9F97" w14:textId="77777777" w:rsidR="005E67E9" w:rsidRDefault="005E67E9" w:rsidP="005E67E9">
      <w:pPr>
        <w:pStyle w:val="Heading4"/>
      </w:pPr>
      <w:r>
        <w:t>Offshore drilling lowers prices</w:t>
      </w:r>
    </w:p>
    <w:p w14:paraId="7AE943FC" w14:textId="77777777" w:rsidR="005E67E9" w:rsidRDefault="005E67E9" w:rsidP="005E67E9">
      <w:r w:rsidRPr="00190737">
        <w:rPr>
          <w:rStyle w:val="StyleStyleBold12pt"/>
        </w:rPr>
        <w:t>Cohen 4</w:t>
      </w:r>
      <w:r w:rsidRPr="00190737">
        <w:t xml:space="preserve"> (Bonner, "Continental Shelf's Energy Riches a Potential Bonanza for Cash-Strapped States," National States, www.nationalcenter.org/NPA507.html</w:t>
      </w:r>
      <w:r>
        <w:t>)</w:t>
      </w:r>
    </w:p>
    <w:p w14:paraId="61E21C79" w14:textId="77777777" w:rsidR="005E67E9" w:rsidRPr="001A4DAF" w:rsidRDefault="005E67E9" w:rsidP="005E67E9">
      <w:pPr>
        <w:rPr>
          <w:b/>
          <w:u w:val="single"/>
        </w:rPr>
      </w:pPr>
      <w:r w:rsidRPr="00190737">
        <w:rPr>
          <w:rStyle w:val="StyleBoldUnderline"/>
        </w:rPr>
        <w:t>Their plan would end the federal ban on offshore drilling for oil and natural gas,</w:t>
      </w:r>
      <w:r>
        <w:t xml:space="preserve"> while allowing coastal states to decide whether they want energy development off their shores. </w:t>
      </w:r>
      <w:r w:rsidRPr="00190737">
        <w:rPr>
          <w:rStyle w:val="StyleBoldUnderline"/>
        </w:rPr>
        <w:t>America has abundant reserves</w:t>
      </w:r>
      <w:r>
        <w:t xml:space="preserve"> of oil and natural gas in the Outer Continental Shelf. </w:t>
      </w:r>
      <w:r w:rsidRPr="00190737">
        <w:rPr>
          <w:rStyle w:val="StyleBoldUnderline"/>
        </w:rPr>
        <w:t>But most of the mineral-rich area is off-limits to energy exploration thanks to bans imposed by the federal government</w:t>
      </w:r>
      <w:r>
        <w:t xml:space="preserve">. </w:t>
      </w:r>
      <w:r w:rsidRPr="00190737">
        <w:rPr>
          <w:sz w:val="14"/>
          <w:szCs w:val="14"/>
        </w:rPr>
        <w:t>The bans were first imposed by Congress on an annual basis in 1982, and were extended for ten years by Presidents Bush in 1990 and Clinton in 1998. Currently, only the only areas open to oil and gas exploration are in the central and western Gulf of Mexico and in some waters off Alaska.1¶ Fed by a growing population and by the proliferation of electricity-hungry high-tech gadgetry, demand for energy has soared in recent years. Yet, at the start of this decade, the nation produces 14 percent less natural gas than it did in 1973.2 Natural gas is used to heat 60 percent of America's homes and supplies electricity for 40 percent of U.S. businesses.3 Unless the widening gap between supply and demand is closed - and closed quickly - our nascent economic recovery is in jeopardy.¶ This is where the State Enhanced Authority for Coastal and Offshore Resources Act (SEACOR) comes in. Under the draft legislation, offshore state boundaries would be expanded seaward to nine nautical miles - from the current three. States would be able to control all resource development within those nine miles. Existing drilling leases would be exempted, but states would receive 27 percent of the royalties. The plan also gives states the right to veto all or part of oil and gas leasing up to 50 miles from shore proposed by the federal Department of Interior.¶ Beyond 50 miles (in 25-mile increments up to 100 miles), states could reject oil and gas leasing proposals.4 As an inducement not to exercise their veto rights, states would be offered revenues from the drilling they do allow. The more drilling allowed, the more money the states would receive. According to estimates by the House Resources Committee staffers, the proposal would generate $108 to $175 billion in revenues to states between 2004 and 2067, depending on the level of energy extracted. What's more, all 50 states would share in some of the revenue, giving inland states such as Tennessee, Missouri, Iowa and Colorado a stake in the Outer Continental Shelf.5 ¶ Dramatic advances in drilling technology have made offshore exploration environmentally safe. Indeed, as Senator Mary Landrieu (D-LA) pointed out in a Houston Chronicle story, those concerned about the environmental impact of oil and gas drilling in the Gulf of Mexico should really be worried about the risk of spills from oil tankers. If drilling in restricted in the waters off of the United States, needs would naturally dictate the increased use of tankers to import oil from abroad.6 Canada has already taken advantage of new, safe drilling technologies in the waters off its maritime provinces and is considering exploration and development of energy resources off its Pacific coast.7¶ By denying itself resources which are readily available to it, the United States is undermining its own future</w:t>
      </w:r>
      <w:r>
        <w:t xml:space="preserve">. </w:t>
      </w:r>
      <w:r w:rsidRPr="00190737">
        <w:rPr>
          <w:rStyle w:val="StyleBoldUnderline"/>
        </w:rPr>
        <w:t>In a recent letter to Senator Pete Domenici</w:t>
      </w:r>
      <w:r>
        <w:t xml:space="preserve"> (R-NM), chairman of the Senate Energy and Natural Resources Committee and Representative Billy Tauzin (R-LA), then chairman of the House Energy and Commerce Committee, 25 trade associations, including the National Association of Manufacturers, American Farm Bureau Federation and the U.S. Chamber of Commerce, </w:t>
      </w:r>
      <w:r w:rsidRPr="00190737">
        <w:rPr>
          <w:rStyle w:val="StyleBoldUnderline"/>
        </w:rPr>
        <w:t>pointed to soaring natural gas prices and their economic implications. "If there is no substantial change in natural gas policy,"</w:t>
      </w:r>
      <w:r>
        <w:t xml:space="preserve"> they wrote, "</w:t>
      </w:r>
      <w:r w:rsidRPr="00190737">
        <w:rPr>
          <w:rStyle w:val="StyleBoldUnderline"/>
        </w:rPr>
        <w:t>we will continue to see</w:t>
      </w:r>
      <w:r>
        <w:t xml:space="preserve"> lost manufacturing jobs, and Americans will have an unlegislated tax of tens of billions of dollars imposed on them because of </w:t>
      </w:r>
      <w:r w:rsidRPr="00190737">
        <w:rPr>
          <w:rStyle w:val="StyleBoldUnderline"/>
        </w:rPr>
        <w:t>high prices caused by government restrictions on access to our nation's natural gas resources."8</w:t>
      </w:r>
    </w:p>
    <w:p w14:paraId="3A6B2699" w14:textId="77777777" w:rsidR="005E67E9" w:rsidRDefault="005E67E9" w:rsidP="005E67E9"/>
    <w:p w14:paraId="3BB490DA" w14:textId="77777777" w:rsidR="005E67E9" w:rsidRDefault="005E67E9" w:rsidP="005E67E9">
      <w:pPr>
        <w:pStyle w:val="Heading3"/>
      </w:pPr>
      <w:r>
        <w:lastRenderedPageBreak/>
        <w:t>Link – Capacity</w:t>
      </w:r>
    </w:p>
    <w:p w14:paraId="1925C9CC" w14:textId="77777777" w:rsidR="005E67E9" w:rsidRDefault="005E67E9" w:rsidP="005E67E9">
      <w:pPr>
        <w:pStyle w:val="Heading4"/>
      </w:pPr>
      <w:r>
        <w:t>Increased supply leads to lower prices</w:t>
      </w:r>
    </w:p>
    <w:p w14:paraId="59BB5F57" w14:textId="77777777" w:rsidR="005E67E9" w:rsidRPr="00272ACC" w:rsidRDefault="005E67E9" w:rsidP="005E67E9">
      <w:r w:rsidRPr="00272ACC">
        <w:rPr>
          <w:rStyle w:val="Heading4Char"/>
        </w:rPr>
        <w:t>DOI 11</w:t>
      </w:r>
      <w:r w:rsidRPr="00272ACC">
        <w:t xml:space="preserve"> (Department of Interior, "Proposed Outer Continental Shelf Oil &amp; Gas Leasing Program," Bureau of Ocean Energy MAnagement, www.boem.gov/uploadedFiles/Proposed_OCS_Oil_Gas_Lease_Program_2012-2017.pdf</w:t>
      </w:r>
      <w:r>
        <w:t>)</w:t>
      </w:r>
    </w:p>
    <w:p w14:paraId="04456A58" w14:textId="77777777" w:rsidR="005E67E9" w:rsidRPr="00506273" w:rsidRDefault="005E67E9" w:rsidP="005E67E9">
      <w:r w:rsidRPr="00272ACC">
        <w:rPr>
          <w:sz w:val="12"/>
        </w:rPr>
        <w:t xml:space="preserve">¶ </w:t>
      </w:r>
      <w:r w:rsidRPr="00272ACC">
        <w:rPr>
          <w:rStyle w:val="StyleBoldUnderline"/>
        </w:rPr>
        <w:t>Net pipeline imports of natural gas,</w:t>
      </w:r>
      <w:r>
        <w:t xml:space="preserve"> primarily from Canada and Mexico, </w:t>
      </w:r>
      <w:r w:rsidRPr="00272ACC">
        <w:rPr>
          <w:rStyle w:val="StyleBoldUnderline"/>
        </w:rPr>
        <w:t>are projected to decline</w:t>
      </w:r>
      <w:r>
        <w:t xml:space="preserve"> </w:t>
      </w:r>
      <w:r w:rsidRPr="00272ACC">
        <w:rPr>
          <w:sz w:val="12"/>
        </w:rPr>
        <w:t xml:space="preserve">¶ ¶ </w:t>
      </w:r>
      <w:r>
        <w:t xml:space="preserve">about 14 percent annually from 2.23 tcf in 2009 to about 0.04 tcf in 2035.  </w:t>
      </w:r>
      <w:r w:rsidRPr="00272ACC">
        <w:rPr>
          <w:rStyle w:val="StyleBoldUnderline"/>
        </w:rPr>
        <w:t xml:space="preserve">This decline is due to </w:t>
      </w:r>
      <w:r w:rsidRPr="00272ACC">
        <w:rPr>
          <w:rStyle w:val="StyleBoldUnderline"/>
          <w:sz w:val="12"/>
        </w:rPr>
        <w:t xml:space="preserve">¶ ¶ </w:t>
      </w:r>
      <w:r>
        <w:t xml:space="preserve">reserve depletion and growing domestic demand in those countries, </w:t>
      </w:r>
      <w:r w:rsidRPr="00272ACC">
        <w:rPr>
          <w:rStyle w:val="StyleBoldUnderline"/>
        </w:rPr>
        <w:t xml:space="preserve">along with abundant supply </w:t>
      </w:r>
      <w:r w:rsidRPr="00272ACC">
        <w:rPr>
          <w:rStyle w:val="StyleBoldUnderline"/>
          <w:sz w:val="12"/>
        </w:rPr>
        <w:t xml:space="preserve">¶ </w:t>
      </w:r>
      <w:r w:rsidRPr="00272ACC">
        <w:rPr>
          <w:rStyle w:val="StyleBoldUnderline"/>
        </w:rPr>
        <w:t>and accompanying lower prices in the United States</w:t>
      </w:r>
      <w:r>
        <w:t xml:space="preserve">. Net imports of liquefied natural gas are </w:t>
      </w:r>
      <w:r w:rsidRPr="00272ACC">
        <w:rPr>
          <w:sz w:val="12"/>
        </w:rPr>
        <w:t xml:space="preserve">¶ </w:t>
      </w:r>
      <w:r>
        <w:t xml:space="preserve">expected to decrease from 0.41 tcf in 2009 to 0.14 tcf by 2035. Some have speculated that the </w:t>
      </w:r>
      <w:r w:rsidRPr="00272ACC">
        <w:rPr>
          <w:sz w:val="12"/>
        </w:rPr>
        <w:t xml:space="preserve">¶ </w:t>
      </w:r>
      <w:r>
        <w:t xml:space="preserve">United States could even export liquefied natural gas during peak world demand periods, </w:t>
      </w:r>
      <w:r w:rsidRPr="00272ACC">
        <w:rPr>
          <w:sz w:val="12"/>
        </w:rPr>
        <w:t xml:space="preserve">¶ </w:t>
      </w:r>
      <w:r>
        <w:t xml:space="preserve">especially in light of the much higher natural gas prices prevailing in other markets. </w:t>
      </w:r>
      <w:r w:rsidRPr="00272ACC">
        <w:rPr>
          <w:sz w:val="12"/>
        </w:rPr>
        <w:t xml:space="preserve">¶ </w:t>
      </w:r>
      <w:r>
        <w:t xml:space="preserve">Meeting Energy Needs </w:t>
      </w:r>
      <w:r w:rsidRPr="00272ACC">
        <w:rPr>
          <w:sz w:val="12"/>
        </w:rPr>
        <w:t xml:space="preserve">¶ </w:t>
      </w:r>
    </w:p>
    <w:p w14:paraId="760D6E5C" w14:textId="77777777" w:rsidR="005E67E9" w:rsidRDefault="005E67E9" w:rsidP="005E67E9"/>
    <w:p w14:paraId="7C4FA8B1" w14:textId="77777777" w:rsidR="005E67E9" w:rsidRDefault="005E67E9" w:rsidP="005E67E9">
      <w:pPr>
        <w:pStyle w:val="Heading4"/>
      </w:pPr>
      <w:r>
        <w:t>Natural gas abundance lowers natural gas prices</w:t>
      </w:r>
    </w:p>
    <w:p w14:paraId="17079673" w14:textId="77777777" w:rsidR="005E67E9" w:rsidRDefault="005E67E9" w:rsidP="005E67E9">
      <w:r w:rsidRPr="009B3C94">
        <w:rPr>
          <w:rStyle w:val="StyleStyleBold12pt"/>
        </w:rPr>
        <w:t>IER 12</w:t>
      </w:r>
      <w:r w:rsidRPr="009B3C94">
        <w:t xml:space="preserve"> (Institute for Energy Research, "Abundant Natural Gas Means Low Prices, Increased Trade Potential," www.instituteforenergyresearch.org/2012/04/19/abundant-natural-gas-means-low-prices-trade-potential/</w:t>
      </w:r>
      <w:r>
        <w:t>)</w:t>
      </w:r>
    </w:p>
    <w:p w14:paraId="19236EE7" w14:textId="77777777" w:rsidR="005E67E9" w:rsidRPr="001A4DAF" w:rsidRDefault="005E67E9" w:rsidP="005E67E9">
      <w:r>
        <w:t xml:space="preserve">The </w:t>
      </w:r>
      <w:r w:rsidRPr="009B3C94">
        <w:rPr>
          <w:rStyle w:val="StyleBoldUnderline"/>
        </w:rPr>
        <w:t>abundance of domestic natural gas supplies has pushed down the futures price of natural gas by 59 percent since it peaked last summer at $4.85 per thousand cubic feet</w:t>
      </w:r>
      <w:r>
        <w:t xml:space="preserve">. Recently, </w:t>
      </w:r>
      <w:r w:rsidRPr="009B3C94">
        <w:rPr>
          <w:rStyle w:val="StyleBoldUnderline"/>
        </w:rPr>
        <w:t>the natural gas futures price dipped below $2 per thousand cubic feet</w:t>
      </w:r>
      <w:r>
        <w:t>. The last time it went below $2 was January 28, 2002, when it hit $1.91. [viii]</w:t>
      </w:r>
    </w:p>
    <w:p w14:paraId="1899DDA6" w14:textId="77777777" w:rsidR="005E67E9" w:rsidRPr="005E67E9" w:rsidRDefault="005E67E9" w:rsidP="005E67E9"/>
    <w:p w14:paraId="0F0B25B6" w14:textId="77777777" w:rsidR="006F1664" w:rsidRDefault="006F1664" w:rsidP="006F1664">
      <w:pPr>
        <w:pStyle w:val="Heading3"/>
      </w:pPr>
      <w:r>
        <w:lastRenderedPageBreak/>
        <w:t>David Impact</w:t>
      </w:r>
    </w:p>
    <w:p w14:paraId="39B277EE" w14:textId="77777777" w:rsidR="006F1664" w:rsidRPr="00C5027E" w:rsidRDefault="006F1664" w:rsidP="006F1664">
      <w:pPr>
        <w:pStyle w:val="Heading4"/>
      </w:pPr>
      <w:r>
        <w:t>C</w:t>
      </w:r>
      <w:r w:rsidRPr="00C5027E">
        <w:t>ollapse leads to global nuclear war, spills over, and leads to loose nukes – comparatively the largest impact</w:t>
      </w:r>
    </w:p>
    <w:p w14:paraId="0EAFC3E0" w14:textId="77777777" w:rsidR="006F1664" w:rsidRPr="00C5027E" w:rsidRDefault="006F1664" w:rsidP="006F1664">
      <w:pPr>
        <w:rPr>
          <w:rStyle w:val="StyleStyleBold12pt"/>
        </w:rPr>
      </w:pPr>
      <w:r w:rsidRPr="00C5027E">
        <w:rPr>
          <w:rStyle w:val="StyleStyleBold12pt"/>
        </w:rPr>
        <w:t xml:space="preserve">David 99 </w:t>
      </w:r>
    </w:p>
    <w:p w14:paraId="07FA16C2" w14:textId="77777777" w:rsidR="006F1664" w:rsidRPr="00AC2FAB" w:rsidRDefault="006F1664" w:rsidP="006F1664">
      <w:r w:rsidRPr="00AC2FAB">
        <w:t>Steven R., professor of political science @ the john Hopkins U, Foreign Affairs, January/February, LN</w:t>
      </w:r>
    </w:p>
    <w:p w14:paraId="2047D4AA" w14:textId="77777777" w:rsidR="006F1664" w:rsidRPr="00DE56DA" w:rsidRDefault="006F1664" w:rsidP="006F1664">
      <w:pPr>
        <w:rPr>
          <w:rFonts w:ascii="Bakerville" w:hAnsi="Bakerville"/>
          <w:szCs w:val="16"/>
          <w:u w:val="single"/>
        </w:rPr>
      </w:pPr>
      <w:r w:rsidRPr="00DE56DA">
        <w:rPr>
          <w:rFonts w:ascii="Bakerville" w:hAnsi="Bakerville"/>
          <w:sz w:val="24"/>
          <w:u w:val="thick"/>
        </w:rPr>
        <w:t>AT NO TIME since the civil war of 1918</w:t>
      </w:r>
      <w:r w:rsidRPr="00DE56DA">
        <w:rPr>
          <w:rFonts w:ascii="Bakerville" w:hAnsi="Bakerville"/>
          <w:sz w:val="12"/>
          <w:szCs w:val="16"/>
        </w:rPr>
        <w:t xml:space="preserve"> -- 20 </w:t>
      </w:r>
      <w:r w:rsidRPr="00DE56DA">
        <w:rPr>
          <w:rFonts w:ascii="Bakerville" w:hAnsi="Bakerville"/>
          <w:sz w:val="24"/>
          <w:u w:val="thick"/>
        </w:rPr>
        <w:t>has Russia been closer to bloody conflict than it is today</w:t>
      </w:r>
      <w:r w:rsidRPr="00DE56DA">
        <w:rPr>
          <w:rFonts w:ascii="Bakerville" w:hAnsi="Bakerville"/>
          <w:sz w:val="12"/>
          <w:szCs w:val="16"/>
        </w:rPr>
        <w:t xml:space="preserve">. The fledgling government confronts a vast array of problems without the power to take effective action. For 70 years, the Soviet Union operated a strong state apparatus, anchored by the KGB and the Communist Party. Now its disintegration has created a power vacuum that has yet to be filled. Unable to rely on popular ideology or coercion to establish control, the government must prove itself to the people and establish its authority on the basis of its performance. But the Yeltsin administration has abjectly failed to do so, and it cannot meet the most basic needs of the Russian people. Russians know they can no longer look to the state for personal security, law enforcement, education, sanitation, health care, or even electrical power. In the place of government </w:t>
      </w:r>
      <w:r w:rsidRPr="00DE56DA">
        <w:rPr>
          <w:rFonts w:ascii="Bakerville" w:hAnsi="Bakerville"/>
          <w:sz w:val="12"/>
        </w:rPr>
        <w:t xml:space="preserve">authority, criminal groups -- the Russian Mafia -- increasingly hold sway. Expectations raised by the collapse of communism have been bitterly disappointed, and Moscow's inability to govern coherently raises the specter of civil unrest. </w:t>
      </w:r>
      <w:r w:rsidRPr="00DE56DA">
        <w:rPr>
          <w:rFonts w:ascii="Bakerville" w:hAnsi="Bakerville"/>
          <w:sz w:val="24"/>
          <w:highlight w:val="green"/>
          <w:u w:val="thick"/>
        </w:rPr>
        <w:t>If internal war does strike Russia, economic deterioration will be a prime cause</w:t>
      </w:r>
      <w:r w:rsidRPr="00DE56DA">
        <w:rPr>
          <w:rFonts w:ascii="Bakerville" w:hAnsi="Bakerville"/>
          <w:sz w:val="12"/>
        </w:rPr>
        <w:t>.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w:t>
      </w:r>
      <w:r w:rsidRPr="00DE56DA">
        <w:rPr>
          <w:rFonts w:ascii="Bakerville" w:hAnsi="Bakerville"/>
          <w:sz w:val="12"/>
          <w:szCs w:val="16"/>
        </w:rPr>
        <w:t xml:space="preserv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w:t>
      </w:r>
      <w:r w:rsidRPr="00DE56DA">
        <w:rPr>
          <w:rFonts w:ascii="Bakerville" w:hAnsi="Bakerville"/>
          <w:i/>
          <w:iCs/>
          <w:sz w:val="12"/>
          <w:szCs w:val="16"/>
        </w:rPr>
        <w:t>krais,</w:t>
      </w:r>
      <w:r w:rsidRPr="00DE56DA">
        <w:rPr>
          <w:rFonts w:ascii="Bakerville" w:hAnsi="Bakerville"/>
          <w:sz w:val="12"/>
          <w:szCs w:val="16"/>
        </w:rPr>
        <w:t xml:space="preserve"> and </w:t>
      </w:r>
      <w:r w:rsidRPr="00DE56DA">
        <w:rPr>
          <w:rFonts w:ascii="Bakerville" w:hAnsi="Bakerville"/>
          <w:i/>
          <w:iCs/>
          <w:sz w:val="12"/>
          <w:szCs w:val="16"/>
        </w:rPr>
        <w:t>oblasts</w:t>
      </w:r>
      <w:r w:rsidRPr="00DE56DA">
        <w:rPr>
          <w:rFonts w:ascii="Bakerville" w:hAnsi="Bakerville"/>
          <w:sz w:val="12"/>
          <w:szCs w:val="16"/>
        </w:rPr>
        <w:t xml:space="preserve">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w:t>
      </w:r>
      <w:r w:rsidRPr="00DE56DA">
        <w:rPr>
          <w:rFonts w:ascii="Bakerville" w:hAnsi="Bakerville"/>
          <w:sz w:val="24"/>
          <w:highlight w:val="green"/>
          <w:u w:val="thick"/>
        </w:rPr>
        <w:t>Chechnya's successful revolt against Russian control inspired similar movements for autonomy</w:t>
      </w:r>
      <w:r w:rsidRPr="00DE56DA">
        <w:rPr>
          <w:rFonts w:ascii="Bakerville" w:hAnsi="Bakerville"/>
          <w:sz w:val="24"/>
          <w:u w:val="thick"/>
        </w:rPr>
        <w:t xml:space="preserve"> and independence throughout the country. </w:t>
      </w:r>
      <w:r w:rsidRPr="00DE56DA">
        <w:rPr>
          <w:rFonts w:ascii="Bakerville" w:hAnsi="Bakerville"/>
          <w:sz w:val="24"/>
          <w:highlight w:val="green"/>
          <w:u w:val="thick"/>
        </w:rPr>
        <w:t>If these rebellions spread</w:t>
      </w:r>
      <w:r w:rsidRPr="00DE56DA">
        <w:rPr>
          <w:rFonts w:ascii="Bakerville" w:hAnsi="Bakerville"/>
          <w:sz w:val="24"/>
          <w:u w:val="thick"/>
        </w:rPr>
        <w:t xml:space="preserve"> and Moscow responds with force, </w:t>
      </w:r>
      <w:r w:rsidRPr="00DE56DA">
        <w:rPr>
          <w:rFonts w:ascii="Bakerville" w:hAnsi="Bakerville"/>
          <w:sz w:val="24"/>
          <w:highlight w:val="green"/>
          <w:u w:val="thick"/>
        </w:rPr>
        <w:t>civil war is likely. Should Russia succumb to internal war, the consequences for the United States and Europe will be severe. A major power like Russia</w:t>
      </w:r>
      <w:r w:rsidRPr="00DE56DA">
        <w:rPr>
          <w:rFonts w:ascii="Bakerville" w:hAnsi="Bakerville"/>
          <w:sz w:val="12"/>
          <w:szCs w:val="16"/>
        </w:rPr>
        <w:t xml:space="preserve"> -- even though in decline </w:t>
      </w:r>
      <w:r w:rsidRPr="00DE56DA">
        <w:rPr>
          <w:rFonts w:ascii="Bakerville" w:hAnsi="Bakerville"/>
          <w:szCs w:val="16"/>
          <w:u w:val="single"/>
        </w:rPr>
        <w:t xml:space="preserve">-- </w:t>
      </w:r>
      <w:r w:rsidRPr="00DE56DA">
        <w:rPr>
          <w:rFonts w:ascii="Bakerville" w:hAnsi="Bakerville"/>
          <w:sz w:val="24"/>
          <w:highlight w:val="green"/>
          <w:u w:val="thick"/>
        </w:rPr>
        <w:t>does not suffer civil war</w:t>
      </w:r>
      <w:r w:rsidRPr="00DE56DA">
        <w:rPr>
          <w:rFonts w:ascii="Bakerville" w:hAnsi="Bakerville"/>
          <w:sz w:val="24"/>
          <w:u w:val="thick"/>
        </w:rPr>
        <w:t xml:space="preserve"> quietly or </w:t>
      </w:r>
      <w:r w:rsidRPr="00DE56DA">
        <w:rPr>
          <w:rFonts w:ascii="Bakerville" w:hAnsi="Bakerville"/>
          <w:sz w:val="24"/>
          <w:highlight w:val="green"/>
          <w:u w:val="thick"/>
        </w:rPr>
        <w:t>alone</w:t>
      </w:r>
      <w:r w:rsidRPr="00DE56DA">
        <w:rPr>
          <w:rFonts w:ascii="Bakerville" w:hAnsi="Bakerville"/>
          <w:sz w:val="12"/>
          <w:szCs w:val="16"/>
          <w:highlight w:val="green"/>
        </w:rPr>
        <w:t xml:space="preserve">. </w:t>
      </w:r>
      <w:r w:rsidRPr="00DE56DA">
        <w:rPr>
          <w:rFonts w:ascii="Bakerville" w:hAnsi="Bakerville"/>
          <w:sz w:val="24"/>
          <w:highlight w:val="green"/>
          <w:u w:val="thick"/>
        </w:rPr>
        <w:t>An embattled Russian Federation might provoke</w:t>
      </w:r>
      <w:r w:rsidRPr="00DE56DA">
        <w:rPr>
          <w:rFonts w:ascii="Bakerville" w:hAnsi="Bakerville"/>
          <w:sz w:val="24"/>
          <w:u w:val="thick"/>
        </w:rPr>
        <w:t xml:space="preserve"> opportunistic attacks from enemies such as </w:t>
      </w:r>
      <w:r w:rsidRPr="00DE56DA">
        <w:rPr>
          <w:rFonts w:ascii="Bakerville" w:hAnsi="Bakerville"/>
          <w:sz w:val="24"/>
          <w:highlight w:val="green"/>
          <w:u w:val="thick"/>
        </w:rPr>
        <w:t>China</w:t>
      </w:r>
      <w:r w:rsidRPr="00DE56DA">
        <w:rPr>
          <w:rFonts w:ascii="Bakerville" w:hAnsi="Bakerville"/>
          <w:sz w:val="12"/>
          <w:szCs w:val="16"/>
        </w:rPr>
        <w:t xml:space="preserve">. Massive flows of refugees would pour into central and western Europe. </w:t>
      </w:r>
      <w:r w:rsidRPr="00DE56DA">
        <w:rPr>
          <w:rFonts w:ascii="Bakerville" w:hAnsi="Bakerville"/>
          <w:sz w:val="24"/>
          <w:highlight w:val="green"/>
          <w:u w:val="thick"/>
        </w:rPr>
        <w:t>Armed struggles in Russia</w:t>
      </w:r>
      <w:r w:rsidRPr="00DE56DA">
        <w:rPr>
          <w:rFonts w:ascii="Bakerville" w:hAnsi="Bakerville"/>
          <w:sz w:val="24"/>
          <w:u w:val="thick"/>
        </w:rPr>
        <w:t xml:space="preserve"> could easily </w:t>
      </w:r>
      <w:r w:rsidRPr="00DE56DA">
        <w:rPr>
          <w:rFonts w:ascii="Bakerville" w:hAnsi="Bakerville"/>
          <w:sz w:val="24"/>
          <w:highlight w:val="green"/>
          <w:u w:val="thick"/>
        </w:rPr>
        <w:t>spill into its neighbors</w:t>
      </w:r>
      <w:r w:rsidRPr="00DE56DA">
        <w:rPr>
          <w:rFonts w:ascii="Bakerville" w:hAnsi="Bakerville"/>
          <w:sz w:val="24"/>
          <w:u w:val="thick"/>
        </w:rPr>
        <w:t>.</w:t>
      </w:r>
      <w:r w:rsidRPr="00DE56DA">
        <w:rPr>
          <w:rFonts w:ascii="Bakerville" w:hAnsi="Bakerville"/>
          <w:sz w:val="12"/>
          <w:szCs w:val="16"/>
        </w:rPr>
        <w:t xml:space="preserve"> Damage from the fighting, particularly attacks on nuclear plants, would poison the environment of much of Europe and Asia. Within Russia, the consequences would be even worse. Just as the sheer brutality of the last Russian civil war laid the basis for the privations of Soviet communism, </w:t>
      </w:r>
      <w:r w:rsidRPr="00DE56DA">
        <w:rPr>
          <w:rFonts w:ascii="Bakerville" w:hAnsi="Bakerville"/>
          <w:sz w:val="24"/>
          <w:u w:val="thick"/>
        </w:rPr>
        <w:t xml:space="preserve">a second civil war might produce another horrific regime. Most alarming is the real possibility that the violent </w:t>
      </w:r>
      <w:r w:rsidRPr="00DE56DA">
        <w:rPr>
          <w:rFonts w:ascii="Bakerville" w:hAnsi="Bakerville"/>
          <w:sz w:val="24"/>
          <w:highlight w:val="green"/>
          <w:u w:val="thick"/>
        </w:rPr>
        <w:t>disintegration</w:t>
      </w:r>
      <w:r w:rsidRPr="00DE56DA">
        <w:rPr>
          <w:rFonts w:ascii="Bakerville" w:hAnsi="Bakerville"/>
          <w:sz w:val="24"/>
          <w:u w:val="thick"/>
        </w:rPr>
        <w:t xml:space="preserve"> of Russia </w:t>
      </w:r>
      <w:r w:rsidRPr="00DE56DA">
        <w:rPr>
          <w:rFonts w:ascii="Bakerville" w:hAnsi="Bakerville"/>
          <w:sz w:val="24"/>
          <w:highlight w:val="green"/>
          <w:u w:val="thick"/>
        </w:rPr>
        <w:t>could lead to loss of control over its nuclear arsenal</w:t>
      </w:r>
      <w:r w:rsidRPr="00DE56DA">
        <w:rPr>
          <w:rFonts w:ascii="Bakerville" w:hAnsi="Bakerville"/>
          <w:szCs w:val="16"/>
          <w:u w:val="single"/>
        </w:rPr>
        <w:t>.</w:t>
      </w:r>
      <w:r w:rsidRPr="00DE56DA">
        <w:rPr>
          <w:rFonts w:ascii="Bakerville" w:hAnsi="Bakerville"/>
          <w:sz w:val="12"/>
          <w:szCs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DE56DA">
        <w:rPr>
          <w:rFonts w:ascii="Bakerville" w:hAnsi="Bakerville"/>
          <w:sz w:val="24"/>
          <w:u w:val="thick"/>
        </w:rPr>
        <w:t>If war erupts</w:t>
      </w:r>
      <w:r w:rsidRPr="00DE56DA">
        <w:rPr>
          <w:rFonts w:ascii="Bakerville" w:hAnsi="Bakerville"/>
          <w:sz w:val="12"/>
          <w:szCs w:val="16"/>
        </w:rPr>
        <w:t xml:space="preserve">, however, </w:t>
      </w:r>
      <w:r w:rsidRPr="00DE56DA">
        <w:rPr>
          <w:rFonts w:ascii="Bakerville" w:hAnsi="Bakerville"/>
          <w:sz w:val="24"/>
          <w:highlight w:val="green"/>
          <w:u w:val="thick"/>
        </w:rPr>
        <w:t>Moscow's already weak grip on nuclear sites will slacken, making weapons and supplies available to a wide range of anti-American groups</w:t>
      </w:r>
      <w:r w:rsidRPr="00DE56DA">
        <w:rPr>
          <w:rFonts w:ascii="Bakerville" w:hAnsi="Bakerville"/>
          <w:szCs w:val="16"/>
          <w:u w:val="single"/>
        </w:rPr>
        <w:t xml:space="preserve"> </w:t>
      </w:r>
      <w:r w:rsidRPr="00DE56DA">
        <w:rPr>
          <w:rFonts w:ascii="Bakerville" w:hAnsi="Bakerville"/>
          <w:sz w:val="12"/>
          <w:szCs w:val="16"/>
        </w:rPr>
        <w:t xml:space="preserve">and states. </w:t>
      </w:r>
      <w:r w:rsidRPr="00DE56DA">
        <w:rPr>
          <w:rFonts w:ascii="Bakerville" w:hAnsi="Bakerville"/>
          <w:sz w:val="24"/>
          <w:highlight w:val="green"/>
          <w:u w:val="thick"/>
        </w:rPr>
        <w:t>Such dispersal of nuclear weapons represents the greatest physical threat America now faces</w:t>
      </w:r>
      <w:r w:rsidRPr="00DE56DA">
        <w:rPr>
          <w:rFonts w:ascii="Bakerville" w:hAnsi="Bakerville"/>
          <w:sz w:val="24"/>
          <w:u w:val="thick"/>
        </w:rPr>
        <w:t>. And it is hard to think of anything that would increase this threat more than the chaos that would follow a Russian civil war.</w:t>
      </w:r>
      <w:r w:rsidRPr="00DE56DA">
        <w:rPr>
          <w:rFonts w:ascii="Bakerville" w:hAnsi="Bakerville"/>
          <w:szCs w:val="16"/>
          <w:u w:val="single"/>
        </w:rPr>
        <w:t xml:space="preserve"> </w:t>
      </w:r>
    </w:p>
    <w:p w14:paraId="7EB63C78" w14:textId="77777777" w:rsidR="006F1664" w:rsidRDefault="006F1664" w:rsidP="006F1664">
      <w:pPr>
        <w:pStyle w:val="Heading3"/>
      </w:pPr>
      <w:r>
        <w:lastRenderedPageBreak/>
        <w:t>Loose Nukes Impact Extension</w:t>
      </w:r>
    </w:p>
    <w:p w14:paraId="303AC912" w14:textId="77777777" w:rsidR="006F1664" w:rsidRPr="00C5027E" w:rsidRDefault="006F1664" w:rsidP="006F1664">
      <w:pPr>
        <w:rPr>
          <w:rStyle w:val="StyleStyleBold12pt"/>
        </w:rPr>
      </w:pPr>
      <w:r>
        <w:rPr>
          <w:rStyle w:val="StyleStyleBold12pt"/>
        </w:rPr>
        <w:t>S</w:t>
      </w:r>
      <w:r w:rsidRPr="00C5027E">
        <w:rPr>
          <w:rStyle w:val="StyleStyleBold12pt"/>
        </w:rPr>
        <w:t>ecession leads to loose nukes – chechens will use them against moscow</w:t>
      </w:r>
    </w:p>
    <w:p w14:paraId="5A408C95" w14:textId="77777777" w:rsidR="006F1664" w:rsidRPr="00C5027E" w:rsidRDefault="006F1664" w:rsidP="006F1664">
      <w:pPr>
        <w:rPr>
          <w:rStyle w:val="StyleStyleBold12pt"/>
        </w:rPr>
      </w:pPr>
      <w:r w:rsidRPr="00C5027E">
        <w:rPr>
          <w:rStyle w:val="StyleStyleBold12pt"/>
        </w:rPr>
        <w:t>Allison 4</w:t>
      </w:r>
    </w:p>
    <w:p w14:paraId="795E102F" w14:textId="77777777" w:rsidR="006F1664" w:rsidRPr="00DE56DA" w:rsidRDefault="006F1664" w:rsidP="006F1664">
      <w:pPr>
        <w:rPr>
          <w:rFonts w:ascii="Bakerville" w:hAnsi="Bakerville"/>
        </w:rPr>
      </w:pPr>
      <w:r w:rsidRPr="00DE56DA">
        <w:rPr>
          <w:rFonts w:ascii="Bakerville" w:hAnsi="Bakerville"/>
        </w:rPr>
        <w:t>Graham, Director, Belfer Center for Science and International Affairs; Douglas Dillon Professor of Government; Faculty Chair, Dubai Initiative, September/October. “Nuclear Terrorism: How Serious a Threat to Russia?” Russia in Global Affairs, http://www.belfercenter.org/publication/660/nuclear_terrorism.html.</w:t>
      </w:r>
    </w:p>
    <w:p w14:paraId="289FD609" w14:textId="77777777" w:rsidR="006F1664" w:rsidRPr="00C5027E" w:rsidRDefault="006F1664" w:rsidP="006F1664">
      <w:pPr>
        <w:rPr>
          <w:rFonts w:ascii="Bakerville" w:hAnsi="Bakerville"/>
          <w:sz w:val="12"/>
        </w:rPr>
      </w:pPr>
      <w:r w:rsidRPr="00DE56DA">
        <w:rPr>
          <w:rFonts w:ascii="Bakerville" w:hAnsi="Bakerville"/>
          <w:sz w:val="12"/>
        </w:rPr>
        <w:t xml:space="preserve">A careful reader of the discussion in the Russian and American national security community could conclude that Americans are more concerned about the threat of a nuclear terrorist attack than are Russians.  Specifically, </w:t>
      </w:r>
      <w:r w:rsidRPr="00DE56DA">
        <w:rPr>
          <w:rFonts w:ascii="Bakerville" w:hAnsi="Bakerville"/>
          <w:sz w:val="24"/>
          <w:highlight w:val="green"/>
          <w:u w:val="thick"/>
        </w:rPr>
        <w:t>American experts have described more vividly potential nuclear terrorist attacks on U.S. soil than have Russians</w:t>
      </w:r>
      <w:r w:rsidRPr="00DE56DA">
        <w:rPr>
          <w:rFonts w:ascii="Bakerville" w:hAnsi="Bakerville"/>
          <w:sz w:val="12"/>
        </w:rPr>
        <w:t xml:space="preserve">, at least in the writings and conversations that are publicly accessible.  Why this is the case is a puzzle.  No one doubts that in Chechen fighters Russia faces serious, capable, determined adversaries.  Moreover, </w:t>
      </w:r>
      <w:r w:rsidRPr="00DE56DA">
        <w:rPr>
          <w:rFonts w:ascii="Bakerville" w:hAnsi="Bakerville"/>
          <w:sz w:val="24"/>
          <w:highlight w:val="green"/>
          <w:u w:val="thick"/>
        </w:rPr>
        <w:t>if Chechnya succeeded in capturing, stealing, or buying a nuclear weapon (or material from which they could make a nuclear weapon), their first target would surely be Moscow</w:t>
      </w:r>
      <w:r w:rsidRPr="00DE56DA">
        <w:rPr>
          <w:rFonts w:ascii="Bakerville" w:hAnsi="Bakerville"/>
          <w:sz w:val="12"/>
        </w:rPr>
        <w:t>, not New York or Washington DC.</w:t>
      </w:r>
    </w:p>
    <w:p w14:paraId="16E2CD98" w14:textId="77777777" w:rsidR="006F1664" w:rsidRPr="00C5027E" w:rsidRDefault="006F1664" w:rsidP="006F1664">
      <w:pPr>
        <w:pStyle w:val="Heading4"/>
      </w:pPr>
      <w:r>
        <w:t>L</w:t>
      </w:r>
      <w:r w:rsidRPr="00C5027E">
        <w:t>eads to global access to nuclear weapons – will undoubtedly be used on russia</w:t>
      </w:r>
    </w:p>
    <w:p w14:paraId="15F60E26" w14:textId="77777777" w:rsidR="006F1664" w:rsidRPr="00C5027E" w:rsidRDefault="006F1664" w:rsidP="006F1664">
      <w:pPr>
        <w:rPr>
          <w:rStyle w:val="StyleStyleBold12pt"/>
        </w:rPr>
      </w:pPr>
      <w:r w:rsidRPr="00C5027E">
        <w:rPr>
          <w:rStyle w:val="StyleStyleBold12pt"/>
        </w:rPr>
        <w:t>Allison 5</w:t>
      </w:r>
    </w:p>
    <w:p w14:paraId="1B8977B0" w14:textId="77777777" w:rsidR="006F1664" w:rsidRPr="00DE56DA" w:rsidRDefault="006F1664" w:rsidP="006F1664">
      <w:pPr>
        <w:rPr>
          <w:rFonts w:ascii="Bakerville" w:hAnsi="Bakerville"/>
        </w:rPr>
      </w:pPr>
      <w:r w:rsidRPr="00DE56DA">
        <w:rPr>
          <w:rFonts w:ascii="Bakerville" w:hAnsi="Bakerville"/>
        </w:rPr>
        <w:t>Graham, The Ultimate Preventable Catastrophe, Google Book</w:t>
      </w:r>
    </w:p>
    <w:p w14:paraId="03C1510A" w14:textId="77777777" w:rsidR="006F1664" w:rsidRDefault="006F1664" w:rsidP="006F1664">
      <w:r w:rsidRPr="00C5027E">
        <w:rPr>
          <w:rStyle w:val="StyleBoldUnderline"/>
        </w:rPr>
        <w:t>Chechen separatists have a long-standing interest in acquiring nuclear weapons</w:t>
      </w:r>
      <w:r>
        <w:t xml:space="preserve"> and material </w:t>
      </w:r>
      <w:r w:rsidRPr="00C5027E">
        <w:rPr>
          <w:rStyle w:val="StyleBoldUnderline"/>
        </w:rPr>
        <w:t>to use in their campaign against Russia</w:t>
      </w:r>
      <w:r>
        <w:t xml:space="preserve">. Aside from the submarine plot, </w:t>
      </w:r>
      <w:r w:rsidRPr="00C5027E">
        <w:rPr>
          <w:rStyle w:val="StyleBoldUnderline"/>
        </w:rPr>
        <w:t>Chechen militants made off with radioactive materials</w:t>
      </w:r>
      <w:r>
        <w:t xml:space="preserve"> from a Grozny nuclear waste plant </w:t>
      </w:r>
      <w:r w:rsidRPr="00C5027E">
        <w:rPr>
          <w:rStyle w:val="StyleBoldUnderline"/>
        </w:rPr>
        <w:t>in</w:t>
      </w:r>
      <w:r>
        <w:t xml:space="preserve"> January </w:t>
      </w:r>
      <w:r w:rsidRPr="00AC2FAB">
        <w:rPr>
          <w:rStyle w:val="StyleBoldUnderline"/>
        </w:rPr>
        <w:t>2000</w:t>
      </w:r>
      <w:r>
        <w:t xml:space="preserve">; </w:t>
      </w:r>
      <w:r w:rsidRPr="00AC2FAB">
        <w:rPr>
          <w:rStyle w:val="StyleBoldUnderline"/>
        </w:rPr>
        <w:t>stole radioactive metals</w:t>
      </w:r>
      <w:r>
        <w:t xml:space="preserve">- possibly including some plutonium- </w:t>
      </w:r>
      <w:r w:rsidRPr="00AC2FAB">
        <w:rPr>
          <w:rStyle w:val="StyleBoldUnderline"/>
        </w:rPr>
        <w:t>from the</w:t>
      </w:r>
      <w:r>
        <w:t xml:space="preserve"> Volgodonskaya </w:t>
      </w:r>
      <w:r w:rsidRPr="00AC2FAB">
        <w:rPr>
          <w:rStyle w:val="StyleBoldUnderline"/>
        </w:rPr>
        <w:t>nuclear power station</w:t>
      </w:r>
      <w:r>
        <w:t xml:space="preserve"> in the southern region of Rostov between July 2001 and July 2002; </w:t>
      </w:r>
      <w:r w:rsidRPr="00AC2FAB">
        <w:rPr>
          <w:rStyle w:val="StyleBoldUnderline"/>
        </w:rPr>
        <w:t>and cased the railway system and special trains designed for shipping nuclear weapons across Russia</w:t>
      </w:r>
      <w:r>
        <w:t xml:space="preserve">. Al Qaeda and other Islamic </w:t>
      </w:r>
      <w:r w:rsidRPr="00AC2FAB">
        <w:rPr>
          <w:rStyle w:val="StyleBoldUnderline"/>
        </w:rPr>
        <w:t>extremist organizations are among their largest sources of financial support</w:t>
      </w:r>
      <w:r>
        <w:t xml:space="preserve">. While </w:t>
      </w:r>
      <w:r w:rsidRPr="00AC2FAB">
        <w:rPr>
          <w:rStyle w:val="StyleBoldUnderline"/>
        </w:rPr>
        <w:t>the Chechens’ target of choice for their first nuclear terrorist attack will surely be Moscow, that fact provides little comfort for Americas. If the Chechens are successful in acquiring several nuclear bombs, their Al Qaeda brethren could well find themselves the means to match their motivation</w:t>
      </w:r>
      <w:r>
        <w:t xml:space="preserve">. </w:t>
      </w:r>
    </w:p>
    <w:p w14:paraId="2A4EA5A8" w14:textId="77777777" w:rsidR="006F1664" w:rsidRPr="00AC2FAB" w:rsidRDefault="006F1664" w:rsidP="006F1664">
      <w:pPr>
        <w:pStyle w:val="Heading4"/>
      </w:pPr>
      <w:r w:rsidRPr="00AC2FAB">
        <w:t>Nuclear terrorism on Russia means extinction—Russia has a “dead hand” device that will set off in response to a nuclear attack—this isn’t a myth and the most qualified expert in the field says it exists</w:t>
      </w:r>
    </w:p>
    <w:p w14:paraId="2635DA47" w14:textId="77777777" w:rsidR="006F1664" w:rsidRPr="00AC2FAB" w:rsidRDefault="006F1664" w:rsidP="006F1664">
      <w:pPr>
        <w:rPr>
          <w:rStyle w:val="StyleStyleBold12pt"/>
        </w:rPr>
      </w:pPr>
      <w:r w:rsidRPr="00AC2FAB">
        <w:rPr>
          <w:rStyle w:val="StyleStyleBold12pt"/>
        </w:rPr>
        <w:t>Rosenbaum 7</w:t>
      </w:r>
    </w:p>
    <w:p w14:paraId="7B038AC4" w14:textId="77777777" w:rsidR="006F1664" w:rsidRPr="00DE56DA" w:rsidRDefault="006F1664" w:rsidP="006F1664">
      <w:pPr>
        <w:rPr>
          <w:rFonts w:ascii="Bakerville" w:hAnsi="Bakerville"/>
        </w:rPr>
      </w:pPr>
      <w:r w:rsidRPr="00DE56DA">
        <w:rPr>
          <w:rFonts w:ascii="Bakerville" w:hAnsi="Bakerville"/>
        </w:rPr>
        <w:t>Ron Rosenbaum, award winning journalist and author, 8/31/2007. “The Return of the Doomsday Machine?” Slate, http://www.slate.com/id/2173108/pagenum/all/</w:t>
      </w:r>
    </w:p>
    <w:p w14:paraId="51EF6B27" w14:textId="77777777" w:rsidR="006F1664" w:rsidRPr="00DE56DA" w:rsidRDefault="006F1664" w:rsidP="006F1664">
      <w:pPr>
        <w:rPr>
          <w:rFonts w:ascii="Bakerville" w:hAnsi="Bakerville"/>
          <w:sz w:val="12"/>
        </w:rPr>
      </w:pPr>
    </w:p>
    <w:p w14:paraId="68EE8B03" w14:textId="77777777" w:rsidR="006F1664" w:rsidRPr="00DE56DA" w:rsidRDefault="006F1664" w:rsidP="006F1664">
      <w:pPr>
        <w:rPr>
          <w:rFonts w:ascii="Bakerville" w:hAnsi="Bakerville"/>
          <w:sz w:val="12"/>
        </w:rPr>
      </w:pPr>
      <w:r w:rsidRPr="00DE56DA">
        <w:rPr>
          <w:rFonts w:ascii="Bakerville" w:hAnsi="Bakerville"/>
          <w:sz w:val="12"/>
        </w:rPr>
        <w:t>"</w:t>
      </w:r>
      <w:r w:rsidRPr="00DE56DA">
        <w:rPr>
          <w:rFonts w:ascii="Bakerville" w:hAnsi="Bakerville"/>
          <w:sz w:val="24"/>
          <w:u w:val="thick"/>
        </w:rPr>
        <w:t>The nuclear doomsday machine</w:t>
      </w:r>
      <w:r w:rsidRPr="00DE56DA">
        <w:rPr>
          <w:rFonts w:ascii="Bakerville" w:hAnsi="Bakerville"/>
          <w:sz w:val="12"/>
        </w:rPr>
        <w:t xml:space="preserve">." It's a Cold War term that </w:t>
      </w:r>
      <w:r w:rsidRPr="00DE56DA">
        <w:rPr>
          <w:rFonts w:ascii="Bakerville" w:hAnsi="Bakerville"/>
          <w:sz w:val="24"/>
          <w:u w:val="thick"/>
        </w:rPr>
        <w:t>has long seemed obsolete</w:t>
      </w:r>
      <w:r w:rsidRPr="00DE56DA">
        <w:rPr>
          <w:rFonts w:ascii="Bakerville" w:hAnsi="Bakerville"/>
          <w:sz w:val="12"/>
        </w:rPr>
        <w:t xml:space="preserve">.  And even back then, the "doomsday machine" was regarded as a scary conjectural fiction. Not impossible to create—the physics and mechanics of it were first spelled out by U.S. nuclear scientist Leo Szilard—but never actually created, having a real existence only in such apocalyptic nightmares as Stanley Kubrick's Dr. Strangelove.  In Strangelove, the doomsday machine was a Soviet system that automatically detonated some 50 cobalt-jacketed hydrogen bombs pre-positioned around the planet if the doomsday system's sensors detected a nuclear attack on Russian soil. Thus, </w:t>
      </w:r>
      <w:r w:rsidRPr="00DE56DA">
        <w:rPr>
          <w:rFonts w:ascii="Bakerville" w:hAnsi="Bakerville"/>
          <w:sz w:val="24"/>
          <w:highlight w:val="green"/>
          <w:u w:val="thick"/>
        </w:rPr>
        <w:t>even an accidental</w:t>
      </w:r>
      <w:r w:rsidRPr="00DE56DA">
        <w:rPr>
          <w:rFonts w:ascii="Bakerville" w:hAnsi="Bakerville"/>
          <w:sz w:val="12"/>
        </w:rPr>
        <w:t xml:space="preserve"> or (as in Strangelove) an unauthorized U.S. </w:t>
      </w:r>
      <w:r w:rsidRPr="00DE56DA">
        <w:rPr>
          <w:rFonts w:ascii="Bakerville" w:hAnsi="Bakerville"/>
          <w:sz w:val="24"/>
          <w:highlight w:val="green"/>
          <w:u w:val="thick"/>
        </w:rPr>
        <w:t>nuclear bomb could set off the doomsday machine bombs, releasing enough deadly cobalt fallout to make the Earth uninhabitable for the human species</w:t>
      </w:r>
      <w:r w:rsidRPr="00DE56DA">
        <w:rPr>
          <w:rFonts w:ascii="Bakerville" w:hAnsi="Bakerville"/>
          <w:sz w:val="12"/>
        </w:rPr>
        <w:t xml:space="preserve"> for 93 years. </w:t>
      </w:r>
      <w:r w:rsidRPr="00DE56DA">
        <w:rPr>
          <w:rFonts w:ascii="Bakerville" w:hAnsi="Bakerville"/>
          <w:sz w:val="24"/>
          <w:highlight w:val="green"/>
          <w:u w:val="thick"/>
        </w:rPr>
        <w:t>No human hand could stop the fully automated apocalypse</w:t>
      </w:r>
      <w:r w:rsidRPr="00DE56DA">
        <w:rPr>
          <w:rFonts w:ascii="Bakerville" w:hAnsi="Bakerville"/>
          <w:sz w:val="12"/>
        </w:rPr>
        <w:t xml:space="preserve">. An extreme fantasy, yes. But according to a new book called Doomsday Men and several papers on the subject by U.S. analysts, it may not have been merely a fantasy. According to these accounts, </w:t>
      </w:r>
      <w:r w:rsidRPr="00DE56DA">
        <w:rPr>
          <w:rFonts w:ascii="Bakerville" w:hAnsi="Bakerville"/>
          <w:sz w:val="24"/>
          <w:highlight w:val="green"/>
          <w:u w:val="thick"/>
        </w:rPr>
        <w:t>the Soviets built and activated a variation of a doomsday machine</w:t>
      </w:r>
      <w:r w:rsidRPr="00DE56DA">
        <w:rPr>
          <w:rFonts w:ascii="Bakerville" w:hAnsi="Bakerville"/>
          <w:sz w:val="12"/>
        </w:rPr>
        <w:t xml:space="preserve"> in the mid-'80s. And </w:t>
      </w:r>
      <w:r w:rsidRPr="00DE56DA">
        <w:rPr>
          <w:rFonts w:ascii="Bakerville" w:hAnsi="Bakerville"/>
          <w:b/>
          <w:sz w:val="24"/>
          <w:highlight w:val="green"/>
          <w:u w:val="thick"/>
        </w:rPr>
        <w:t>there is no evidence Putin's Russia has deactivated the system</w:t>
      </w:r>
      <w:r w:rsidRPr="00DE56DA">
        <w:rPr>
          <w:rFonts w:ascii="Bakerville" w:hAnsi="Bakerville"/>
          <w:sz w:val="12"/>
        </w:rPr>
        <w:t xml:space="preserve">.  Instead, something was reactivated in Russia last week. I'm referring to the ominous announcement—given insufficient attention by most U.S. media (the Economist made it the opening of a lead editorial on Putin's Russia)—by Vladimir Putin that Russia has resumed regular "strategic flights" of nuclear bombers. (They may or may not be carrying nuclear bombs, but you can practically hear Putin's smirking tone as he says, "Our [nuclear bomber] pilots have been grounded for too long. They are happy to start a new life.")  These twin developments raise a troubling question: What are the United States' and Russia's current nuclear policies with regard to how and when they will respond to a perceived nuclear attack? In most accounts, once the president or Russian premier receives radar warning of an attack, they have less than 15 minutes to decide whether the warning is valid. The pressure is on to "use it or lose it"—launch our </w:t>
      </w:r>
      <w:r w:rsidRPr="00DE56DA">
        <w:rPr>
          <w:rFonts w:ascii="Bakerville" w:hAnsi="Bakerville"/>
          <w:sz w:val="12"/>
        </w:rPr>
        <w:lastRenderedPageBreak/>
        <w:t xml:space="preserve">missiles before they can be destroyed in their silos. Pressure that makes the wrong decision more likely. </w:t>
      </w:r>
      <w:r w:rsidRPr="00DE56DA">
        <w:rPr>
          <w:rFonts w:ascii="Bakerville" w:hAnsi="Bakerville"/>
          <w:sz w:val="24"/>
          <w:u w:val="thick"/>
        </w:rPr>
        <w:t>Pressure that makes accidental nuclear war a real possibility</w:t>
      </w:r>
      <w:r w:rsidRPr="00DE56DA">
        <w:rPr>
          <w:rFonts w:ascii="Bakerville" w:hAnsi="Bakerville"/>
          <w:sz w:val="12"/>
        </w:rPr>
        <w:t xml:space="preserve">.  Once you start to poke into this matter, </w:t>
      </w:r>
      <w:r w:rsidRPr="00DE56DA">
        <w:rPr>
          <w:rFonts w:ascii="Bakerville" w:hAnsi="Bakerville"/>
          <w:sz w:val="24"/>
          <w:u w:val="thick"/>
        </w:rPr>
        <w:t>you discover a disturbing level of uncertainty</w:t>
      </w:r>
      <w:r w:rsidRPr="00DE56DA">
        <w:rPr>
          <w:rFonts w:ascii="Bakerville" w:hAnsi="Bakerville"/>
          <w:sz w:val="12"/>
        </w:rPr>
        <w:t xml:space="preserve">, which leads me to believe we should be demanding that the United States and Russia define and defend their nuclear postures. Bush and Putin should be compelled to tell us just what "failsafe" provisions are installed on their respective nuclear bombers, missiles, and submarines—what the current provisions against warning malfunctions are and what kinds of controls there are over the ability of lone madman nuclear bombers to bring on the unhappy end of history.  As for the former Soviet Union, the possible existence of a version of a doomsday machine is both relevant and disturbing.  In the Strangelove film, the Soviet ambassador tells the president and generals in the U.S. war room that the device was designed to deter a surprise attack, the kind of attack that might otherwise prevent retaliation by "decapitating" the Soviet command structure. The automated system would insure massive world-destroying retaliation even if the entire Soviet leadership were wiped out—or had second thoughts. As a result, some referred to it as the "dead hand" doomsday device.  It is Dr. Strangelove himself, the madman U.S. nuclear strategist played by Peter Sellers, who detects the flaw in this plan. After being apprised of the system's existence by the Soviet ambassador, and the likelihood of its being triggered by a U.S. bomber on an unauthorized mission to nuke its Soviet target, Dr. Strangelove exclaims:      Yes, but the ... whole point of the doomsday machine ... is lost ... if you keep it a secret! Why didn't you tell the world, eh?  In other words, a doomsday machine kept secret is no good for deterrence, only for retaliation by extinction.  Did the Soviets actually design a variation on a doomsday device and not tell us about it? And could an accidental or terrorist nuclear attack on Putin's Russia (by Chechens, for instance) trigger an antiquated automated dead-hand system and launch missiles capable of killing tens, maybe hundreds, of millions at unknown targets that might include the United States?  Up until Aug. 10 of this year, I would have thought these questions were best consigned to the realm of apocalyptic film fantasy. But on that day I came upon a startling essay in the London Times Literary Supplement. It was a review (titled "Deadly Devices") of a book recently published in the United Kingdom: Doomsday Men: The Real Dr. Strangelove and the Dream of the Superweapon by nuclear-age historian P.D. Smith of University College London. (It will be out in the United States in December.)  </w:t>
      </w:r>
      <w:r w:rsidRPr="00DE56DA">
        <w:rPr>
          <w:rFonts w:ascii="Bakerville" w:hAnsi="Bakerville"/>
          <w:sz w:val="24"/>
          <w:u w:val="thick"/>
        </w:rPr>
        <w:t>The TLS reviewer, Christopher Coker (who is on the faculty of the London School of Economics), asserted that the book demonstrates that "</w:t>
      </w:r>
      <w:r w:rsidRPr="00DE56DA">
        <w:rPr>
          <w:rFonts w:ascii="Bakerville" w:hAnsi="Bakerville"/>
          <w:sz w:val="24"/>
          <w:highlight w:val="green"/>
          <w:u w:val="thick"/>
        </w:rPr>
        <w:t>only after the Berlin Wall had been breached</w:t>
      </w:r>
      <w:r w:rsidRPr="00DE56DA">
        <w:rPr>
          <w:rFonts w:ascii="Bakerville" w:hAnsi="Bakerville"/>
          <w:sz w:val="24"/>
          <w:u w:val="thick"/>
        </w:rPr>
        <w:t xml:space="preserve"> and ... the Cold War began to thaw </w:t>
      </w:r>
      <w:r w:rsidRPr="00DE56DA">
        <w:rPr>
          <w:rFonts w:ascii="Bakerville" w:hAnsi="Bakerville"/>
          <w:sz w:val="24"/>
          <w:highlight w:val="green"/>
          <w:u w:val="thick"/>
        </w:rPr>
        <w:t>did military analysts realize the Russians had actually built a version of the [doomsday] device</w:t>
      </w:r>
      <w:r w:rsidRPr="00DE56DA">
        <w:rPr>
          <w:rFonts w:ascii="Bakerville" w:hAnsi="Bakerville"/>
          <w:sz w:val="12"/>
        </w:rPr>
        <w:t xml:space="preserve">. The details of this top-secret Soviet system were first revealed in 1993 by Bruce G. Blair, a former American ICBM launch control officer, now one of the country's foremost experts on Russian arms. Fearing that a sneak attack by American submarine-launched missiles might take Moscow out in 13 minutes, the Soviet leadership had authorized the construction of an automated communication network, reinforced to withstand a nuclear strike. At its heart was a computer system similar to the one in Dr. Strangelove. </w:t>
      </w:r>
      <w:r w:rsidRPr="00DE56DA">
        <w:rPr>
          <w:rFonts w:ascii="Bakerville" w:hAnsi="Bakerville"/>
          <w:sz w:val="24"/>
          <w:highlight w:val="green"/>
          <w:u w:val="thick"/>
        </w:rPr>
        <w:t xml:space="preserve">Its code name was Perimetr. It went fully operational in January 1985. </w:t>
      </w:r>
      <w:r w:rsidRPr="00DE56DA">
        <w:rPr>
          <w:rFonts w:ascii="Bakerville" w:hAnsi="Bakerville"/>
          <w:b/>
          <w:sz w:val="24"/>
          <w:highlight w:val="green"/>
          <w:u w:val="thick"/>
        </w:rPr>
        <w:t>It is still in place</w:t>
      </w:r>
      <w:r w:rsidRPr="00DE56DA">
        <w:rPr>
          <w:rFonts w:ascii="Bakerville" w:hAnsi="Bakerville"/>
          <w:sz w:val="24"/>
          <w:highlight w:val="green"/>
          <w:u w:val="thick"/>
        </w:rPr>
        <w:t>.</w:t>
      </w:r>
      <w:r w:rsidRPr="00DE56DA">
        <w:rPr>
          <w:rFonts w:ascii="Bakerville" w:hAnsi="Bakerville"/>
          <w:sz w:val="12"/>
          <w:highlight w:val="green"/>
        </w:rPr>
        <w:t>"</w:t>
      </w:r>
      <w:r w:rsidRPr="00DE56DA">
        <w:rPr>
          <w:rFonts w:ascii="Bakerville" w:hAnsi="Bakerville"/>
          <w:sz w:val="12"/>
        </w:rPr>
        <w:t xml:space="preserve"> </w:t>
      </w:r>
    </w:p>
    <w:p w14:paraId="2257D5BF" w14:textId="77777777" w:rsidR="006F1664" w:rsidRDefault="006F1664" w:rsidP="006F1664"/>
    <w:p w14:paraId="1EAFCA32" w14:textId="77777777" w:rsidR="006F1664" w:rsidRPr="00AC2FAB" w:rsidRDefault="006F1664" w:rsidP="006F1664">
      <w:pPr>
        <w:pStyle w:val="Heading4"/>
      </w:pPr>
      <w:r>
        <w:t>E</w:t>
      </w:r>
      <w:r w:rsidRPr="00AC2FAB">
        <w:t xml:space="preserve">ven if chechens won’t use nukes, russians will </w:t>
      </w:r>
    </w:p>
    <w:p w14:paraId="58EC906B" w14:textId="77777777" w:rsidR="006F1664" w:rsidRPr="00AC2FAB" w:rsidRDefault="006F1664" w:rsidP="006F1664">
      <w:pPr>
        <w:rPr>
          <w:rStyle w:val="StyleStyleBold12pt"/>
        </w:rPr>
      </w:pPr>
      <w:r w:rsidRPr="00AC2FAB">
        <w:rPr>
          <w:rStyle w:val="StyleStyleBold12pt"/>
        </w:rPr>
        <w:t xml:space="preserve">Pandita 1 </w:t>
      </w:r>
    </w:p>
    <w:p w14:paraId="066D31D1" w14:textId="77777777" w:rsidR="006F1664" w:rsidRPr="00DE56DA" w:rsidRDefault="006F1664" w:rsidP="006F1664">
      <w:pPr>
        <w:rPr>
          <w:rFonts w:ascii="Bakerville" w:hAnsi="Bakerville"/>
          <w:szCs w:val="16"/>
        </w:rPr>
      </w:pPr>
      <w:r w:rsidRPr="00DE56DA">
        <w:rPr>
          <w:rFonts w:ascii="Bakerville" w:hAnsi="Bakerville"/>
          <w:szCs w:val="16"/>
        </w:rPr>
        <w:t>Dr. K.N., obtained his M.A. in Persian from the Panjab U and Ph.D. in Iranian from Teheran U, He served as a long time as professor in the Persian Department and the Centre of Central Asian Studies @ the Jammu and Kashmir U, http://www.kashmir-information.com/KNPandita/article9.html</w:t>
      </w:r>
    </w:p>
    <w:p w14:paraId="261CC358" w14:textId="77777777" w:rsidR="006F1664" w:rsidRPr="00DE56DA" w:rsidRDefault="006F1664" w:rsidP="006F1664">
      <w:pPr>
        <w:rPr>
          <w:rFonts w:ascii="Bakerville" w:hAnsi="Bakerville"/>
          <w:szCs w:val="16"/>
        </w:rPr>
      </w:pPr>
    </w:p>
    <w:p w14:paraId="387EC516" w14:textId="77777777" w:rsidR="006F1664" w:rsidRPr="00DE56DA" w:rsidRDefault="006F1664" w:rsidP="006F1664">
      <w:pPr>
        <w:rPr>
          <w:rFonts w:ascii="Bakerville" w:hAnsi="Bakerville"/>
          <w:szCs w:val="16"/>
          <w:u w:val="single"/>
        </w:rPr>
      </w:pPr>
      <w:r w:rsidRPr="00DE56DA">
        <w:rPr>
          <w:rFonts w:ascii="Bakerville" w:hAnsi="Bakerville"/>
          <w:sz w:val="12"/>
          <w:szCs w:val="16"/>
        </w:rPr>
        <w:t xml:space="preserve">Tthis decision of the Taliban came on the heels of a significant development in Moscow. Only two days ago, Moscow announced that Russian Federation had formulated a new security doctrine that was an improvement on the one announced in 1996. The Acting President, Vladimir Putin approved the 21-page doctrine. Among other things, it says that </w:t>
      </w:r>
      <w:r w:rsidRPr="00DE56DA">
        <w:rPr>
          <w:rFonts w:ascii="Bakerville" w:hAnsi="Bakerville"/>
          <w:sz w:val="24"/>
          <w:highlight w:val="green"/>
          <w:u w:val="thick"/>
        </w:rPr>
        <w:t>Russia would not hesitate to use nuclear weapons if the insurgents</w:t>
      </w:r>
      <w:r w:rsidRPr="00DE56DA">
        <w:rPr>
          <w:rFonts w:ascii="Bakerville" w:hAnsi="Bakerville"/>
          <w:sz w:val="12"/>
          <w:szCs w:val="16"/>
        </w:rPr>
        <w:t xml:space="preserve"> and other destabilizing forces out to </w:t>
      </w:r>
      <w:r w:rsidRPr="00DE56DA">
        <w:rPr>
          <w:rFonts w:ascii="Bakerville" w:hAnsi="Bakerville"/>
          <w:sz w:val="24"/>
          <w:highlight w:val="green"/>
          <w:u w:val="thick"/>
        </w:rPr>
        <w:t>work towards disintegration</w:t>
      </w:r>
      <w:r w:rsidRPr="00DE56DA">
        <w:rPr>
          <w:rFonts w:ascii="Bakerville" w:hAnsi="Bakerville"/>
          <w:sz w:val="24"/>
          <w:u w:val="thick"/>
        </w:rPr>
        <w:t xml:space="preserve"> of Russia</w:t>
      </w:r>
      <w:r w:rsidRPr="00DE56DA">
        <w:rPr>
          <w:rFonts w:ascii="Bakerville" w:hAnsi="Bakerville"/>
          <w:sz w:val="12"/>
          <w:szCs w:val="16"/>
        </w:rPr>
        <w:t xml:space="preserve">, threatened its integrity and sovereignty. Some political analysts think that </w:t>
      </w:r>
      <w:r w:rsidRPr="00DE56DA">
        <w:rPr>
          <w:rFonts w:ascii="Bakerville" w:hAnsi="Bakerville"/>
          <w:sz w:val="24"/>
          <w:highlight w:val="green"/>
          <w:u w:val="thick"/>
        </w:rPr>
        <w:t>this</w:t>
      </w:r>
      <w:r w:rsidRPr="00DE56DA">
        <w:rPr>
          <w:rFonts w:ascii="Bakerville" w:hAnsi="Bakerville"/>
          <w:sz w:val="12"/>
          <w:szCs w:val="16"/>
          <w:highlight w:val="green"/>
        </w:rPr>
        <w:t xml:space="preserve"> </w:t>
      </w:r>
      <w:r w:rsidRPr="00DE56DA">
        <w:rPr>
          <w:rFonts w:ascii="Bakerville" w:hAnsi="Bakerville"/>
          <w:sz w:val="24"/>
          <w:highlight w:val="green"/>
          <w:u w:val="thick"/>
        </w:rPr>
        <w:t>step has been taken in the background of intensified fighting in Chechnya and the possibility of its escalation</w:t>
      </w:r>
      <w:r w:rsidRPr="00DE56DA">
        <w:rPr>
          <w:rFonts w:ascii="Bakerville" w:hAnsi="Bakerville"/>
          <w:sz w:val="24"/>
          <w:u w:val="thick"/>
        </w:rPr>
        <w:t>.</w:t>
      </w:r>
      <w:r w:rsidRPr="00DE56DA">
        <w:rPr>
          <w:rFonts w:ascii="Bakerville" w:hAnsi="Bakerville"/>
          <w:sz w:val="12"/>
          <w:szCs w:val="16"/>
        </w:rPr>
        <w:t xml:space="preserve"> But others think that for some time, Moscow has been uneasy with what it has called the steady encroachment of NATO in Russian sphere of influence in Eastern Europe.  As a matter of fact, Russian disapproval of NATO’s role began with the latter’s air attacks on Yugoslavia, once a strong East European ally of the erstwhile Soviet Union. That marked the determination of Russia not to allow the Western powers to sideline her in European and global strategies as a power and make her irrelevant. In another development, the 41-member European community is sending its delegation to Moscow to discuss Chechnyan situation. The British representative, John Russell, heading the delegation, has made no bones of what the delegation intends to convey to Moscow. He said that the European community might consider expulsion of Russia from its membership if it does not halt what it calls violation of human rights in Chechnya by the Russian troops. Nobody doubts the double standards employed by the European community and the US in regard to the violation of human rights. The imposition of economic sanctions on Iraq depriving millions of infants from milk and essential medicines are not considered violation of human rights by them. Likewise, the heavy bombardment of Yugoslavia destroying the vital infrastructure in that country and crippling civilian administration with disastrous consequences for the populace are not violation of human rights in their lexicon.  Chechnyan affair is much more complicated than what may appear at the surface. If it were just a separatist movement, perhaps its resolution could be envisioned in terms of negotiations. But </w:t>
      </w:r>
      <w:r w:rsidRPr="00DE56DA">
        <w:rPr>
          <w:rFonts w:ascii="Bakerville" w:hAnsi="Bakerville"/>
          <w:sz w:val="24"/>
          <w:highlight w:val="green"/>
          <w:u w:val="thick"/>
        </w:rPr>
        <w:t>Chechnya is the hotbed of Islamic fundamentalist activities</w:t>
      </w:r>
      <w:r w:rsidRPr="00DE56DA">
        <w:rPr>
          <w:rFonts w:ascii="Bakerville" w:hAnsi="Bakerville"/>
          <w:sz w:val="12"/>
          <w:szCs w:val="16"/>
        </w:rPr>
        <w:t xml:space="preserve"> aimed at disintegration of Russian Federation by fanning religious frenzy among the local Muslim population. The Wahhabi ideology emanating from Saudi Arabia with strong and effective disseminating centres in Pakistan and Taliban Afghanistan, is entrenched in  Chechnyan Muslim segment.  Apart from ideological subversion, the Chechyn fighting men are provided with an inventory of latest automatic and other lethal weapons forming part of the supplies made earlier by the Americans to the Afghan mujahideen during the war with Soviet Union. Now the Chechyn separatist cadres receive enormous arms, ammunition and funding directly from a number of Islamic organizations world over, and indirectly from some of the theocratic Islamic States with an agenda of boosting Wahhabi ideology in the Caucasus and Central Asian region.  The role of Osama Bin Laden, the wealthy Saudi Islamic warlord responsible for the bomb attacks on two American embassies in Africa in August 1998 resulting in the killing of several hundred innocent people, cannot be overlooked. Osma is reported to be hiding in Afghanistan and is protected by the Taliban. Talks between Taliban and American authorities for the extradition of Osma have not yielded any result, The Taliban proudly say that Afghans don’t betray a guest.  But there is something more than that in the story. There are rumours that the 15-year old daughter of Osama Bin Laden is married to Mull Omar, the Taliban chief. Though some Taliban official sources have tried to contradict this rumour, yet it is getting rounds again. As such, extradition of Osama, as demanded by the Americans, may never materialize. This must have been one of the factors that made the Taliban decide to grant recognition to Chechyn Republic.  The Afghan fighting force - Taliban - have, evidently, become the strong muscle for propagation and dissemination of Wahhabi ideology. This means that the Taliban and their cohorts among known extremist organizations would be taking on Russia even if the Chechyn crisis is somehow resoloved. This is the agenda of these organizations. Significantly, the Pakistani Jamaat-e-Islami chief has recently pronounced that they would not allow Pakistan’s military regime to sign CTBT under the US pressure because the nuclear bomb produced by Pakistan belonged not only to Pakistan but also to the entire Muslim ummah. In other words, it means that </w:t>
      </w:r>
      <w:r w:rsidRPr="00DE56DA">
        <w:rPr>
          <w:rFonts w:ascii="Bakerville" w:hAnsi="Bakerville"/>
          <w:sz w:val="24"/>
          <w:u w:val="thick"/>
        </w:rPr>
        <w:t xml:space="preserve">in the context of Chechyn crisis, it is not only the separatists, but the entire Islamic ummah that is pitted against the Russians. </w:t>
      </w:r>
      <w:r w:rsidRPr="00DE56DA">
        <w:rPr>
          <w:rFonts w:ascii="Bakerville" w:hAnsi="Bakerville"/>
          <w:sz w:val="24"/>
          <w:highlight w:val="green"/>
          <w:u w:val="thick"/>
        </w:rPr>
        <w:t>Pakistan</w:t>
      </w:r>
      <w:r w:rsidRPr="00DE56DA">
        <w:rPr>
          <w:rFonts w:ascii="Bakerville" w:hAnsi="Bakerville"/>
          <w:sz w:val="24"/>
          <w:u w:val="thick"/>
        </w:rPr>
        <w:t xml:space="preserve"> </w:t>
      </w:r>
      <w:r w:rsidRPr="00DE56DA">
        <w:rPr>
          <w:rFonts w:ascii="Bakerville" w:hAnsi="Bakerville"/>
          <w:sz w:val="12"/>
          <w:szCs w:val="16"/>
        </w:rPr>
        <w:t xml:space="preserve">(its extremist religious organizations or the regimes) </w:t>
      </w:r>
      <w:r w:rsidRPr="00DE56DA">
        <w:rPr>
          <w:rFonts w:ascii="Bakerville" w:hAnsi="Bakerville"/>
          <w:sz w:val="24"/>
          <w:highlight w:val="green"/>
          <w:u w:val="thick"/>
        </w:rPr>
        <w:t>would undoubtedly give a befitting response to Russia if the latter decides to use nuclear weapons in Chechyn war. Do we have the real nucler flash point in Kashmir or in the Caucasus</w:t>
      </w:r>
      <w:r w:rsidRPr="00DE56DA">
        <w:rPr>
          <w:rFonts w:ascii="Bakerville" w:hAnsi="Bakerville"/>
          <w:sz w:val="12"/>
          <w:szCs w:val="16"/>
          <w:highlight w:val="green"/>
        </w:rPr>
        <w:t>?</w:t>
      </w:r>
    </w:p>
    <w:p w14:paraId="725BA6B8" w14:textId="77777777" w:rsidR="006F1664" w:rsidRPr="00DE56DA" w:rsidRDefault="006F1664" w:rsidP="006F1664">
      <w:pPr>
        <w:rPr>
          <w:rFonts w:ascii="Bakerville" w:hAnsi="Bakerville"/>
          <w:sz w:val="14"/>
        </w:rPr>
      </w:pPr>
    </w:p>
    <w:p w14:paraId="4117D6DB" w14:textId="77777777" w:rsidR="006F1664" w:rsidRPr="00DE56DA" w:rsidRDefault="006F1664" w:rsidP="006F1664">
      <w:pPr>
        <w:rPr>
          <w:rFonts w:ascii="Bakerville" w:hAnsi="Bakerville"/>
          <w:sz w:val="14"/>
        </w:rPr>
      </w:pPr>
      <w:r w:rsidRPr="00DE56DA">
        <w:rPr>
          <w:rFonts w:ascii="Bakerville" w:hAnsi="Bakerville"/>
          <w:sz w:val="14"/>
        </w:rPr>
        <w:br w:type="page"/>
      </w:r>
    </w:p>
    <w:p w14:paraId="4A9A6CB2" w14:textId="77777777" w:rsidR="006F1664" w:rsidRPr="00DE56DA" w:rsidRDefault="006F1664" w:rsidP="006F1664">
      <w:pPr>
        <w:pStyle w:val="Heading3"/>
      </w:pPr>
      <w:bookmarkStart w:id="36" w:name="_Toc84432344"/>
      <w:r w:rsidRPr="00DE56DA">
        <w:lastRenderedPageBreak/>
        <w:t>AT: Europe Key</w:t>
      </w:r>
      <w:bookmarkEnd w:id="36"/>
    </w:p>
    <w:p w14:paraId="2148BA0A" w14:textId="77777777" w:rsidR="006F1664" w:rsidRPr="00DE56DA" w:rsidRDefault="006F1664" w:rsidP="006F1664">
      <w:pPr>
        <w:rPr>
          <w:rFonts w:ascii="Bakerville" w:hAnsi="Bakerville"/>
        </w:rPr>
      </w:pPr>
    </w:p>
    <w:p w14:paraId="7E15CF25" w14:textId="77777777" w:rsidR="006F1664" w:rsidRPr="00AC2FAB" w:rsidRDefault="006F1664" w:rsidP="006F1664">
      <w:pPr>
        <w:pStyle w:val="Heading4"/>
      </w:pPr>
      <w:r w:rsidRPr="00AC2FAB">
        <w:t xml:space="preserve">With gas production dropping in the U.S.  Russia sees the US market as a key focal point of natural gas exports in the future. </w:t>
      </w:r>
    </w:p>
    <w:p w14:paraId="25B8C384" w14:textId="77777777" w:rsidR="006F1664" w:rsidRPr="00AC2FAB" w:rsidRDefault="006F1664" w:rsidP="006F1664">
      <w:pPr>
        <w:rPr>
          <w:rStyle w:val="StyleStyleBold12pt"/>
        </w:rPr>
      </w:pPr>
      <w:r w:rsidRPr="00AC2FAB">
        <w:rPr>
          <w:rStyle w:val="StyleStyleBold12pt"/>
        </w:rPr>
        <w:t>Millerj 8</w:t>
      </w:r>
    </w:p>
    <w:p w14:paraId="3C316935" w14:textId="77777777" w:rsidR="006F1664" w:rsidRPr="00DE56DA" w:rsidRDefault="006F1664" w:rsidP="006F1664">
      <w:pPr>
        <w:rPr>
          <w:rFonts w:ascii="Bakerville" w:hAnsi="Bakerville"/>
          <w:szCs w:val="20"/>
        </w:rPr>
      </w:pPr>
      <w:r w:rsidRPr="00DE56DA">
        <w:rPr>
          <w:rFonts w:ascii="Bakerville" w:hAnsi="Bakerville"/>
          <w:szCs w:val="20"/>
        </w:rPr>
        <w:t xml:space="preserve">Alexy, Chairman of Gazprom , Gazprom, </w:t>
      </w:r>
      <w:r w:rsidRPr="00DE56DA">
        <w:rPr>
          <w:rFonts w:ascii="Bakerville" w:hAnsi="Bakerville"/>
        </w:rPr>
        <w:t>invites you to tap Russia's natural gas 6/27/08, Commodity Online http://www.commodityonline.com/news/globalview/Gazprom-invites-you-to-tap-Russias-natural-gas-9977-3.html</w:t>
      </w:r>
    </w:p>
    <w:p w14:paraId="4E9DF051" w14:textId="77777777" w:rsidR="006F1664" w:rsidRPr="00AC2FAB" w:rsidRDefault="006F1664" w:rsidP="006F1664">
      <w:pPr>
        <w:rPr>
          <w:rFonts w:ascii="Bakerville" w:hAnsi="Bakerville"/>
          <w:szCs w:val="20"/>
        </w:rPr>
      </w:pPr>
      <w:r w:rsidRPr="00DE56DA">
        <w:rPr>
          <w:rFonts w:ascii="Bakerville" w:hAnsi="Bakerville"/>
          <w:szCs w:val="20"/>
        </w:rPr>
        <w:t xml:space="preserve">Global challenges require global efforts for their resolution. For this reason, </w:t>
      </w:r>
      <w:r w:rsidRPr="00DE56DA">
        <w:rPr>
          <w:rStyle w:val="UnderlineChar"/>
          <w:rFonts w:ascii="Bakerville" w:hAnsi="Bakerville"/>
        </w:rPr>
        <w:t>the sphere of our interests in not limited to the European continent. It is well known that gas production has been steadily dropping in the United States</w:t>
      </w:r>
      <w:r w:rsidRPr="00DE56DA">
        <w:rPr>
          <w:rFonts w:ascii="Bakerville" w:hAnsi="Bakerville"/>
          <w:szCs w:val="20"/>
        </w:rPr>
        <w:t xml:space="preserve"> in recent years (by more than 30 billion cubic meter between 2001 and 2006), </w:t>
      </w:r>
      <w:r w:rsidRPr="00DE56DA">
        <w:rPr>
          <w:rStyle w:val="UnderlineChar"/>
          <w:rFonts w:ascii="Bakerville" w:hAnsi="Bakerville"/>
        </w:rPr>
        <w:t>while Russia over the same period has been able to boost production</w:t>
      </w:r>
      <w:r w:rsidRPr="00DE56DA">
        <w:rPr>
          <w:rFonts w:ascii="Bakerville" w:hAnsi="Bakerville"/>
          <w:szCs w:val="20"/>
        </w:rPr>
        <w:t xml:space="preserve"> by 70 billion cubic meters.   </w:t>
      </w:r>
      <w:r w:rsidRPr="00DE56DA">
        <w:rPr>
          <w:rStyle w:val="UnderlineChar"/>
          <w:rFonts w:ascii="Bakerville" w:hAnsi="Bakerville"/>
        </w:rPr>
        <w:t>Gazprom has unique experience, know-how, and modern technologies, and is the world’s most advanced company in the field of gas transmission via high-pressure gas pipelines.</w:t>
      </w:r>
      <w:r w:rsidRPr="00DE56DA">
        <w:rPr>
          <w:rFonts w:ascii="Bakerville" w:hAnsi="Bakerville"/>
          <w:szCs w:val="20"/>
        </w:rPr>
        <w:t xml:space="preserve"> For this reason, for example, </w:t>
      </w:r>
      <w:r w:rsidRPr="00DE56DA">
        <w:rPr>
          <w:rStyle w:val="UnderlineChar"/>
          <w:rFonts w:ascii="Bakerville" w:hAnsi="Bakerville"/>
        </w:rPr>
        <w:t>we are also interested in taking part in such major projects as the construction of a gas pipeline from Alaska.</w:t>
      </w:r>
      <w:r w:rsidRPr="00DE56DA">
        <w:rPr>
          <w:rFonts w:ascii="Bakerville" w:hAnsi="Bakerville"/>
          <w:szCs w:val="20"/>
        </w:rPr>
        <w:t xml:space="preserve"> We have already made a related proposal to our partners –ConocoPhillips and BP.   </w:t>
      </w:r>
      <w:r w:rsidRPr="00DE56DA">
        <w:rPr>
          <w:rStyle w:val="UnderlineChar"/>
          <w:rFonts w:ascii="Bakerville" w:hAnsi="Bakerville"/>
        </w:rPr>
        <w:t xml:space="preserve">Gazprom hopes to serve the North American market from 2014 with liquefied natural gas from its proposed Shtokman project off Russia’s north coast.  “We are currently assessing several options of accessing the North American market,” </w:t>
      </w:r>
      <w:r w:rsidRPr="00DE56DA">
        <w:rPr>
          <w:rFonts w:ascii="Bakerville" w:hAnsi="Bakerville"/>
          <w:szCs w:val="20"/>
        </w:rPr>
        <w:t>he said, adding that Gazprom had received “many interesting proposals” from Canadian companies. He also confirmed that Gazprom was interested in the proposed Alaska gas pipeline.</w:t>
      </w:r>
      <w:r w:rsidRPr="00DE56DA">
        <w:rPr>
          <w:rFonts w:ascii="Bakerville" w:hAnsi="Bakerville"/>
          <w:szCs w:val="20"/>
          <w:u w:val="single"/>
        </w:rPr>
        <w:t xml:space="preserve">   </w:t>
      </w:r>
      <w:r w:rsidRPr="00DE56DA">
        <w:rPr>
          <w:rFonts w:ascii="Bakerville" w:hAnsi="Bakerville"/>
          <w:szCs w:val="20"/>
        </w:rPr>
        <w:t xml:space="preserve">In the coming years </w:t>
      </w:r>
      <w:r w:rsidRPr="00DE56DA">
        <w:rPr>
          <w:rStyle w:val="UnderlineChar"/>
          <w:rFonts w:ascii="Bakerville" w:hAnsi="Bakerville"/>
        </w:rPr>
        <w:t>Gazprom will be not just a major company in the world, but the most influential in the energy business,”</w:t>
      </w:r>
      <w:r w:rsidRPr="00DE56DA">
        <w:rPr>
          <w:rFonts w:ascii="Bakerville" w:hAnsi="Bakerville"/>
          <w:szCs w:val="20"/>
        </w:rPr>
        <w:t xml:space="preserve"> adding that its target was to reach a market capitalisation of $1,000bn.</w:t>
      </w:r>
    </w:p>
    <w:p w14:paraId="1C193A01" w14:textId="77777777" w:rsidR="006F1664" w:rsidRPr="00AC2FAB" w:rsidRDefault="006F1664" w:rsidP="006F1664">
      <w:pPr>
        <w:pStyle w:val="Heading4"/>
      </w:pPr>
      <w:r w:rsidRPr="00AC2FAB">
        <w:t>US Key – Russia is too competitive to be lucrative for Russia</w:t>
      </w:r>
    </w:p>
    <w:p w14:paraId="0ED30565" w14:textId="77777777" w:rsidR="006F1664" w:rsidRPr="00AC2FAB" w:rsidRDefault="006F1664" w:rsidP="006F1664">
      <w:pPr>
        <w:rPr>
          <w:rStyle w:val="StyleStyleBold12pt"/>
        </w:rPr>
      </w:pPr>
      <w:r w:rsidRPr="00AC2FAB">
        <w:rPr>
          <w:rStyle w:val="StyleStyleBold12pt"/>
        </w:rPr>
        <w:t>Fee 3</w:t>
      </w:r>
    </w:p>
    <w:p w14:paraId="50829CAD" w14:textId="77777777" w:rsidR="006F1664" w:rsidRPr="00DE56DA" w:rsidRDefault="006F1664" w:rsidP="006F1664">
      <w:pPr>
        <w:rPr>
          <w:rFonts w:ascii="Bakerville" w:hAnsi="Bakerville"/>
        </w:rPr>
      </w:pPr>
      <w:r w:rsidRPr="00DE56DA">
        <w:rPr>
          <w:rFonts w:ascii="Bakerville" w:hAnsi="Bakerville"/>
          <w:iCs/>
        </w:rPr>
        <w:t>former executive with Chevron and Mobil, is managing director and chairman of F C Fee International, Inc, an energy risk management consultancy based in London</w:t>
      </w:r>
      <w:r w:rsidRPr="00DE56DA">
        <w:rPr>
          <w:rFonts w:ascii="Bakerville" w:hAnsi="Bakerville"/>
        </w:rPr>
        <w:t>, Russian And Iranian Gas And Future US Energy Security” IRAN/RUSSIA, VOL. XLVI No 37, 15-September-2003, http://www.mees.com/postedarticles/oped/a46n37d01.htm</w:t>
      </w:r>
    </w:p>
    <w:p w14:paraId="3DC18066" w14:textId="77777777" w:rsidR="006F1664" w:rsidRPr="00DE56DA" w:rsidRDefault="006F1664" w:rsidP="006F1664">
      <w:pPr>
        <w:rPr>
          <w:rFonts w:ascii="Bakerville" w:hAnsi="Bakerville"/>
        </w:rPr>
      </w:pPr>
      <w:r w:rsidRPr="00DE56DA">
        <w:rPr>
          <w:rFonts w:ascii="Bakerville" w:hAnsi="Bakerville"/>
        </w:rPr>
        <w:t>Russian Gas Exports To The US</w:t>
      </w:r>
    </w:p>
    <w:p w14:paraId="4367A3F1" w14:textId="77777777" w:rsidR="006F1664" w:rsidRPr="00DE56DA" w:rsidRDefault="006F1664" w:rsidP="006F1664">
      <w:pPr>
        <w:rPr>
          <w:rFonts w:ascii="Bakerville" w:hAnsi="Bakerville"/>
        </w:rPr>
      </w:pPr>
      <w:r w:rsidRPr="00DE56DA">
        <w:rPr>
          <w:rFonts w:ascii="Bakerville" w:hAnsi="Bakerville"/>
        </w:rPr>
        <w:t xml:space="preserve">The US, faced with declining domestic gas production and rising gas demand for gas-fired power plants, will soon need to accelerate its importation of LNG. </w:t>
      </w:r>
      <w:r w:rsidRPr="00DE56DA">
        <w:rPr>
          <w:rStyle w:val="UnderlineChar"/>
          <w:rFonts w:ascii="Bakerville" w:hAnsi="Bakerville"/>
        </w:rPr>
        <w:t>The US government, having recognized the need for action to protect and ensure US energy security, has already signaled its interest in possible Russian gas exports to both the US</w:t>
      </w:r>
      <w:r w:rsidRPr="00DE56DA">
        <w:rPr>
          <w:rFonts w:ascii="Bakerville" w:hAnsi="Bakerville"/>
        </w:rPr>
        <w:t xml:space="preserve"> east and west coasts (Gulf of Mexico coast not being feasible for Russian exports). The Russian government, likewise, has begun to recognize the US as a potentially lucrative new export gas market. In 2003, </w:t>
      </w:r>
      <w:r w:rsidRPr="00DE56DA">
        <w:rPr>
          <w:rStyle w:val="UnderlineChar"/>
          <w:rFonts w:ascii="Bakerville" w:hAnsi="Bakerville"/>
        </w:rPr>
        <w:t>the Russian government decided to enter for the first time the LNG export market, and to refocus its export gas strategy towards the US as a high priority. Moscow now sees the US gas market as highly lucrative as opposed to the European market which is mature and highly competitive</w:t>
      </w:r>
      <w:r w:rsidRPr="00DE56DA">
        <w:rPr>
          <w:rFonts w:ascii="Bakerville" w:hAnsi="Bakerville"/>
        </w:rPr>
        <w:t>, the latter especially true as a result of recent EU gas market liberalization. Nevertheless, Europe will continue to be of great importance for Moscow as proof of Russia maintaining its reputation as a reliable long-term supplier of pipeline gas.</w:t>
      </w:r>
    </w:p>
    <w:p w14:paraId="7A093B0D" w14:textId="77777777" w:rsidR="006F1664" w:rsidRPr="00AC2FAB" w:rsidRDefault="006F1664" w:rsidP="006F1664">
      <w:pPr>
        <w:pStyle w:val="Heading3"/>
      </w:pPr>
      <w:bookmarkStart w:id="37" w:name="_Toc84432345"/>
      <w:r w:rsidRPr="00DE56DA">
        <w:lastRenderedPageBreak/>
        <w:t>AT: Oil Outweighs</w:t>
      </w:r>
      <w:bookmarkEnd w:id="37"/>
    </w:p>
    <w:p w14:paraId="4F2B4E25" w14:textId="77777777" w:rsidR="006F1664" w:rsidRPr="00AC2FAB" w:rsidRDefault="006F1664" w:rsidP="006F1664">
      <w:pPr>
        <w:pStyle w:val="Heading4"/>
      </w:pPr>
      <w:r w:rsidRPr="00AC2FAB">
        <w:t>Natural gas is key to Russia’s economy – it’s more sustainable than oil</w:t>
      </w:r>
    </w:p>
    <w:p w14:paraId="4B61B4FC" w14:textId="77777777" w:rsidR="006F1664" w:rsidRPr="00AC2FAB" w:rsidRDefault="006F1664" w:rsidP="006F1664">
      <w:pPr>
        <w:rPr>
          <w:rStyle w:val="StyleStyleBold12pt"/>
        </w:rPr>
      </w:pPr>
      <w:r w:rsidRPr="00AC2FAB">
        <w:rPr>
          <w:rStyle w:val="StyleStyleBold12pt"/>
        </w:rPr>
        <w:t>Hill 2</w:t>
      </w:r>
    </w:p>
    <w:p w14:paraId="7E6915B0" w14:textId="77777777" w:rsidR="006F1664" w:rsidRPr="00AC2FAB" w:rsidRDefault="006F1664" w:rsidP="006F1664">
      <w:pPr>
        <w:rPr>
          <w:rFonts w:ascii="Bakerville" w:hAnsi="Bakerville"/>
          <w:b/>
          <w:szCs w:val="20"/>
        </w:rPr>
      </w:pPr>
      <w:r w:rsidRPr="00DE56DA">
        <w:rPr>
          <w:rFonts w:ascii="Bakerville" w:hAnsi="Bakerville"/>
          <w:szCs w:val="20"/>
        </w:rPr>
        <w:t>(Fiona, Senior Fellow at the Brookings Institute, “Russia: The 21st Century's Energy Superpower?”, Spring, http://www.brookings.edu/articles/2002/spring_russia_hill.aspx</w:t>
      </w:r>
    </w:p>
    <w:p w14:paraId="20720197" w14:textId="77777777" w:rsidR="006F1664" w:rsidRPr="00DE56DA" w:rsidRDefault="006F1664" w:rsidP="006F1664">
      <w:pPr>
        <w:rPr>
          <w:rStyle w:val="UnderlineChar"/>
        </w:rPr>
      </w:pPr>
      <w:r w:rsidRPr="00DE56DA">
        <w:rPr>
          <w:rFonts w:ascii="Bakerville" w:hAnsi="Bakerville"/>
          <w:sz w:val="14"/>
          <w:szCs w:val="20"/>
        </w:rPr>
        <w:t xml:space="preserve">Last fall and winter, as tensions increased in the Middle East and as speculation grew that the Bush administration might extend the war on terrorism into Iraq, the world's news media began trumpeting Russia as a new power in global energy markets. In the Washington Post in December, David Ignatius claimed that Moscow is "on its way to becoming the next Houston—the global capital of energy." By January, Russia's President Putin had been hailed by a Canadian paper as "the world's new oil Czar," and the Russian media were replete with commentary on Russia's role as the power broker in world energy markets. The heightened media attention has raised the possibility that Russia could take on OPEC and help shift global oil supply away from the Middle East and Persian Gulf. Could Russia be poised to become an energy superpower in the 21st century? The short answer is yes, but not in the near future—and not in oil. Russia may well break into some global energy markets as an alternative supplier to unstable states in the Persian Gulf. But </w:t>
      </w:r>
      <w:r w:rsidRPr="00DE56DA">
        <w:rPr>
          <w:rStyle w:val="UnderlineChar"/>
          <w:rFonts w:ascii="Bakerville" w:hAnsi="Bakerville"/>
          <w:b/>
        </w:rPr>
        <w:t>Russia's energy future is in natural gas</w:t>
      </w:r>
      <w:r w:rsidRPr="00DE56DA">
        <w:rPr>
          <w:rStyle w:val="UnderlineChar"/>
          <w:rFonts w:ascii="Bakerville" w:hAnsi="Bakerville"/>
        </w:rPr>
        <w:t>. As the next decade unfolds, continued crises in the Middle East and growing concern about pollution and global climate change will inevitably focus attention on Russia's vast reserves of cheaper, cleaner natural gas. Russia's success in international gas markets</w:t>
      </w:r>
      <w:r w:rsidRPr="00DE56DA">
        <w:rPr>
          <w:rFonts w:ascii="Bakerville" w:hAnsi="Bakerville"/>
          <w:sz w:val="14"/>
          <w:szCs w:val="20"/>
        </w:rPr>
        <w:t xml:space="preserve">, however, is not a given. </w:t>
      </w:r>
      <w:r w:rsidRPr="00DE56DA">
        <w:rPr>
          <w:rStyle w:val="UnderlineChar"/>
          <w:rFonts w:ascii="Bakerville" w:hAnsi="Bakerville"/>
        </w:rPr>
        <w:t>It will depend on major</w:t>
      </w:r>
      <w:r w:rsidRPr="00DE56DA">
        <w:rPr>
          <w:rFonts w:ascii="Bakerville" w:hAnsi="Bakerville"/>
          <w:szCs w:val="20"/>
          <w:u w:val="single"/>
        </w:rPr>
        <w:t xml:space="preserve"> </w:t>
      </w:r>
      <w:r w:rsidRPr="00DE56DA">
        <w:rPr>
          <w:rFonts w:ascii="Bakerville" w:hAnsi="Bakerville"/>
          <w:sz w:val="14"/>
          <w:szCs w:val="20"/>
        </w:rPr>
        <w:t xml:space="preserve">increases in production, serious </w:t>
      </w:r>
      <w:r w:rsidRPr="00DE56DA">
        <w:rPr>
          <w:rStyle w:val="UnderlineChar"/>
          <w:rFonts w:ascii="Bakerville" w:hAnsi="Bakerville"/>
        </w:rPr>
        <w:t>investments</w:t>
      </w:r>
      <w:r w:rsidRPr="00DE56DA">
        <w:rPr>
          <w:rFonts w:ascii="Bakerville" w:hAnsi="Bakerville"/>
          <w:sz w:val="14"/>
          <w:szCs w:val="20"/>
        </w:rPr>
        <w:t xml:space="preserve">—both foreign and domestic—in infrastructure, and the development of fully functioning gas markets in Asia. Petrodollars and the Russian Economy </w:t>
      </w:r>
      <w:r w:rsidRPr="00DE56DA">
        <w:rPr>
          <w:rStyle w:val="UnderlineChar"/>
          <w:rFonts w:ascii="Bakerville" w:hAnsi="Bakerville"/>
        </w:rPr>
        <w:t>Gas and oil have been the mainstay of the Soviet and now Russian economy for decades. Energy accounts for about half of Russian export earnings.</w:t>
      </w:r>
      <w:r w:rsidRPr="00DE56DA">
        <w:rPr>
          <w:rFonts w:ascii="Bakerville" w:hAnsi="Bakerville"/>
          <w:sz w:val="14"/>
          <w:szCs w:val="20"/>
        </w:rPr>
        <w:t xml:space="preserve"> According to Brookings economist Clifford Gaddy, "Every dollar's increase in the price of a barrel of petroleum translates into roughly $1.5-$2.0 billion of additional yearly export revenues." During 1999-2000, energy exports accounted for some 90 percent of Russia's growth in GDP. Thanks to high oil prices, at the end of 2001 the economy had enjoyed its best three-year performance since 1966-69. Russia's oil industry slumped badly during the 1990s. As the economy contracted sharply from 1990 to 1995, domestic demand for oil fell more than 40 percent, causing a glut on the domestic market. Capacity limits in the country's pipeline system kept lucrative oil exports down. Between 1988 and 1998, Russian oil production fell almost in half—from 11 million to around 6 million barrels a day (mbd). Drilling fell off sharply, as did investment. International investors exploring the Russian oil industry were scared away by the uncertain business climate. Russian oil seemed like a money-loser. Russia's August 1998 financial crisis, the devaluation of the ruble, and the subsequent—although entirely unrelated—rise in oil prices revived the industry. The devaluation drastically lowered input costs for Russian energy producers, while sharply higher oil prices boosted revenues even without new investments or production increases. In 2001, oil companies boosted production and expanded their international reach. Russian companies are drilling for oil in Algeria, Sudan, and Libya. In 2000, LUKoil acquired a chain of gas stations along a stretch of the American East Coast and planned to strengthen its position in the United States by refining crude oil. In Eastern Europe, LUKoil acquired refineries in Ukraine, Romania, and Bulgaria; and YUKOS purchased a major stake in Transpetrol, a Slovak crude pipeline operator. New regulatory instruments and fixed tax rates implemented by the Putin government in 2001 greatly improved the investment climate for international operators. In October 2001, Exxon Mobil announced a five-year $4 billion commitment—Russia's largest single foreign investment to date—to its projects in Sakhalin, Russia's energy-rich island in the North Pacific. By the end of 2001, Russia was becoming a real international energy player. New stretches of export pipelines had been completed, and a new Russian oil terminal was operating on the Gulf of Finland. Russia concluded an ambitious agreement with the European Union on long-term energy cooperation that would increase oil exports to its neighbor. The European Union already buys more than half of Russia's total oil exports, accounting for some 16 percent of its oil consumption. Limits on Russian Oil But for all its recent </w:t>
      </w:r>
      <w:r w:rsidRPr="00DE56DA">
        <w:rPr>
          <w:rFonts w:ascii="Bakerville" w:hAnsi="Bakerville"/>
        </w:rPr>
        <w:t xml:space="preserve">success, </w:t>
      </w:r>
      <w:r w:rsidRPr="00DE56DA">
        <w:rPr>
          <w:rStyle w:val="UnderlineChar"/>
          <w:rFonts w:ascii="Bakerville" w:hAnsi="Bakerville"/>
        </w:rPr>
        <w:t>Russia will never displace OPEC in world oil markets. Over the long term, it cannot match OPEC's oil reserves</w:t>
      </w:r>
      <w:r w:rsidRPr="00DE56DA">
        <w:rPr>
          <w:rFonts w:ascii="Bakerville" w:hAnsi="Bakerville"/>
          <w:szCs w:val="20"/>
          <w:u w:val="single"/>
        </w:rPr>
        <w:t>.</w:t>
      </w:r>
      <w:r w:rsidRPr="00DE56DA">
        <w:rPr>
          <w:rFonts w:ascii="Bakerville" w:hAnsi="Bakerville"/>
          <w:sz w:val="14"/>
          <w:szCs w:val="20"/>
        </w:rPr>
        <w:t xml:space="preserve"> In oil production, Russia ranks third behind Saudi Arabia and the United States, at just over 7 mbd. In exports, it ranks second, at about 4 mbd, behind Saudi Arabia with close to 7 mbd. But it ranks seventh in proven oil reserves, with only 5 percent—as against the OPEC countries' collective </w:t>
      </w:r>
      <w:r w:rsidRPr="00DE56DA">
        <w:rPr>
          <w:rFonts w:ascii="Bakerville" w:hAnsi="Bakerville"/>
        </w:rPr>
        <w:t>77 percent. Because of OPEC's huge reserve base the International Energy Agency predicts that increases in world production during 2010-20 will primarily be from Middle East OPEC countries. One sign of Russia's reserve limits is that its recent oil industry boom was caused by increases in oil prices, not production. In fact, Russia has yet to restore</w:t>
      </w:r>
      <w:r w:rsidRPr="00DE56DA">
        <w:rPr>
          <w:rFonts w:ascii="Bakerville" w:hAnsi="Bakerville"/>
          <w:sz w:val="14"/>
          <w:szCs w:val="20"/>
        </w:rPr>
        <w:t xml:space="preserve"> production to the 11 mbd peak it reached before the collapse of the USSR. And high production costs, together with its limited reserves, will keep Russia from increasing its production capacity far beyond that point. It costs Saudi Arabia a little more than $5 to produce a barrel of oil; it costs Russia, on average, twice that. If global recession and depressed world demand send oil prices down again, Russian oil companies could easily slide back into the troubles of the 1990s. </w:t>
      </w:r>
      <w:r w:rsidRPr="00DE56DA">
        <w:rPr>
          <w:rStyle w:val="UnderlineChar"/>
          <w:rFonts w:ascii="Bakerville" w:hAnsi="Bakerville"/>
        </w:rPr>
        <w:t xml:space="preserve">For Russia, oil is too volatile a commodity on </w:t>
      </w:r>
      <w:r w:rsidRPr="00DE56DA">
        <w:rPr>
          <w:rStyle w:val="UnderlineChar"/>
          <w:rFonts w:ascii="Bakerville" w:hAnsi="Bakerville"/>
          <w:b/>
        </w:rPr>
        <w:t>which to bet its entire future</w:t>
      </w:r>
      <w:r w:rsidRPr="00DE56DA">
        <w:rPr>
          <w:rStyle w:val="UnderlineChar"/>
          <w:rFonts w:ascii="Bakerville" w:hAnsi="Bakerville"/>
        </w:rPr>
        <w:t>.</w:t>
      </w:r>
      <w:r w:rsidRPr="00DE56DA">
        <w:rPr>
          <w:rFonts w:ascii="Bakerville" w:hAnsi="Bakerville"/>
          <w:szCs w:val="20"/>
          <w:u w:val="single"/>
        </w:rPr>
        <w:t xml:space="preserve"> </w:t>
      </w:r>
      <w:r w:rsidRPr="00DE56DA">
        <w:rPr>
          <w:rFonts w:ascii="Bakerville" w:hAnsi="Bakerville"/>
          <w:sz w:val="14"/>
          <w:szCs w:val="20"/>
        </w:rPr>
        <w:t xml:space="preserve">Turning Up the Gas </w:t>
      </w:r>
      <w:r w:rsidRPr="00DE56DA">
        <w:rPr>
          <w:rStyle w:val="UnderlineChar"/>
          <w:rFonts w:ascii="Bakerville" w:hAnsi="Bakerville"/>
        </w:rPr>
        <w:t>Will Russia fare any better with natural gas? Many in Russia's energy complex think so, and many Russian oil companies are expanding their activities in the gas sector. Russia's gas reserves far exceed those of any other country</w:t>
      </w:r>
      <w:r w:rsidRPr="00DE56DA">
        <w:rPr>
          <w:rFonts w:ascii="Bakerville" w:hAnsi="Bakerville"/>
          <w:sz w:val="14"/>
          <w:szCs w:val="20"/>
        </w:rPr>
        <w:t xml:space="preserve">. Indeed, Russia is to natural gas what Saudi Arabia is to oil. With 32 percent of proven world reserves, Russia far outranks Iran (15 percent), Qatar (7 percent), Saudi Arabia and the UAE (4 percent), and the United States and Algeria (3 percent). Single-handedly, Gazprom, Russia's giant gas company, holds a quarter of all world gas reserves, controls 90 percent of Russian output, and is Russia's largest earner of hard currency. Its tax payments account for around 25 percent of total federal government tax revenues. Although oil remains the dominant global fuel source, </w:t>
      </w:r>
      <w:r w:rsidRPr="00DE56DA">
        <w:rPr>
          <w:rStyle w:val="UnderlineChar"/>
          <w:rFonts w:ascii="Bakerville" w:hAnsi="Bakerville"/>
        </w:rPr>
        <w:t>natural gas is increasing in importance. It now accounts for about 23 percent of world energy consumption and will soon displace coal</w:t>
      </w:r>
      <w:r w:rsidRPr="00DE56DA">
        <w:rPr>
          <w:rFonts w:ascii="Bakerville" w:hAnsi="Bakerville"/>
          <w:sz w:val="14"/>
          <w:szCs w:val="20"/>
        </w:rPr>
        <w:t xml:space="preserve"> (at just over 24 percent) </w:t>
      </w:r>
      <w:r w:rsidRPr="00DE56DA">
        <w:rPr>
          <w:rStyle w:val="UnderlineChar"/>
          <w:rFonts w:ascii="Bakerville" w:hAnsi="Bakerville"/>
        </w:rPr>
        <w:t xml:space="preserve">in world markets. Increased use of liquefied natural gas and improvements in pipeline technology have transformed gas from a local commodity into an </w:t>
      </w:r>
      <w:r w:rsidRPr="00DE56DA">
        <w:rPr>
          <w:rStyle w:val="UnderlineChar"/>
          <w:rFonts w:ascii="Bakerville" w:hAnsi="Bakerville"/>
          <w:b/>
        </w:rPr>
        <w:t>international business.</w:t>
      </w:r>
    </w:p>
    <w:p w14:paraId="50B3D30C" w14:textId="77777777" w:rsidR="006F1664" w:rsidRPr="00DE56DA" w:rsidRDefault="006F1664" w:rsidP="006F1664">
      <w:pPr>
        <w:rPr>
          <w:rStyle w:val="UnderlineChar"/>
        </w:rPr>
      </w:pPr>
    </w:p>
    <w:p w14:paraId="1DB4615B" w14:textId="77777777" w:rsidR="006F1664" w:rsidRPr="00DE56DA" w:rsidRDefault="006F1664" w:rsidP="006F1664">
      <w:pPr>
        <w:rPr>
          <w:rStyle w:val="UnderlineChar"/>
        </w:rPr>
      </w:pPr>
      <w:r w:rsidRPr="00DE56DA">
        <w:rPr>
          <w:rStyle w:val="UnderlineChar"/>
          <w:rFonts w:ascii="Bakerville" w:hAnsi="Bakerville"/>
          <w:b/>
        </w:rPr>
        <w:br w:type="page"/>
      </w:r>
    </w:p>
    <w:p w14:paraId="2C07AC69" w14:textId="77777777" w:rsidR="006F1664" w:rsidRPr="00AC2FAB" w:rsidRDefault="006F1664" w:rsidP="006F1664">
      <w:pPr>
        <w:pStyle w:val="Heading3"/>
      </w:pPr>
      <w:bookmarkStart w:id="38" w:name="_Toc84432346"/>
      <w:r w:rsidRPr="00DE56DA">
        <w:lastRenderedPageBreak/>
        <w:t>Relations</w:t>
      </w:r>
      <w:bookmarkEnd w:id="38"/>
      <w:r>
        <w:t xml:space="preserve"> Mod</w:t>
      </w:r>
    </w:p>
    <w:p w14:paraId="3D6E1581" w14:textId="77777777" w:rsidR="006F1664" w:rsidRPr="00AC2FAB" w:rsidRDefault="006F1664" w:rsidP="006F1664">
      <w:pPr>
        <w:pStyle w:val="Heading4"/>
      </w:pPr>
      <w:r>
        <w:t xml:space="preserve">Gas </w:t>
      </w:r>
      <w:r w:rsidRPr="00AC2FAB">
        <w:t>exports key to relations</w:t>
      </w:r>
    </w:p>
    <w:p w14:paraId="433BDC24" w14:textId="77777777" w:rsidR="006F1664" w:rsidRPr="00AC2FAB" w:rsidRDefault="006F1664" w:rsidP="006F1664">
      <w:pPr>
        <w:rPr>
          <w:rStyle w:val="StyleStyleBold12pt"/>
        </w:rPr>
      </w:pPr>
      <w:r w:rsidRPr="00AC2FAB">
        <w:rPr>
          <w:rStyle w:val="StyleStyleBold12pt"/>
        </w:rPr>
        <w:t>America.gov 5</w:t>
      </w:r>
    </w:p>
    <w:p w14:paraId="6A792898" w14:textId="77777777" w:rsidR="006F1664" w:rsidRPr="00DE56DA" w:rsidRDefault="006F1664" w:rsidP="006F1664">
      <w:pPr>
        <w:rPr>
          <w:rFonts w:ascii="Bakerville" w:hAnsi="Bakerville"/>
        </w:rPr>
      </w:pPr>
      <w:r w:rsidRPr="00DE56DA">
        <w:rPr>
          <w:rFonts w:ascii="Bakerville" w:hAnsi="Bakerville"/>
        </w:rPr>
        <w:t>Russia, United States Seek To Intensify Energy Cooperation,” 2/24/05  http://www.america.gov/st/washfile-english/2005/February/20050224142819SAikceinawz0.4095423.html</w:t>
      </w:r>
    </w:p>
    <w:p w14:paraId="45172F0D" w14:textId="77777777" w:rsidR="006F1664" w:rsidRPr="00DE56DA" w:rsidRDefault="006F1664" w:rsidP="006F1664">
      <w:pPr>
        <w:rPr>
          <w:rFonts w:ascii="Bakerville" w:hAnsi="Bakerville"/>
        </w:rPr>
      </w:pPr>
      <w:r w:rsidRPr="00DE56DA">
        <w:rPr>
          <w:rFonts w:ascii="Bakerville" w:hAnsi="Bakerville"/>
        </w:rPr>
        <w:t>Russia, United States Seek To Intensify Energy Cooperation Pipeline system, liquefied natural gas viewed as areas of interest The United States and Russia have pledged to intensify their cooperation on removing barriers to energy trade and investment and other issues through the existing energy dialogue. President Bush and President Putin said in a joint statement issued after their February 24 meeting in Bratislava, the Slovak Republic, that they want U.S. and Russian officials to develop recommendations and specific proposals in areas of energy security, transparency, commercial energy partnerships and energy-related environmental problems. The statement cited support for the expansion of the pipeline system and liquefied natural gas capacity in Russia with a view that such enhancements, together with a more transparent business and investment environment, will help increase Russian oil and gas exports to the U.S. and other markets. At a news conference following the meeting Putin said</w:t>
      </w:r>
      <w:r w:rsidRPr="00DE56DA">
        <w:rPr>
          <w:rStyle w:val="UnderlineChar"/>
          <w:rFonts w:ascii="Bakerville" w:hAnsi="Bakerville"/>
        </w:rPr>
        <w:t>: “In the years 2010, 2011, a large amount of liquefied natural gas can be supplied from Russia to the United States.”</w:t>
      </w:r>
      <w:r w:rsidRPr="00DE56DA">
        <w:rPr>
          <w:rFonts w:ascii="Bakerville" w:hAnsi="Bakerville"/>
          <w:sz w:val="14"/>
          <w:szCs w:val="14"/>
        </w:rPr>
        <w:t xml:space="preserve"> Several energy projects should be initiated no later than 2008, the statement said. According to the U.S. Energy Department's Energy Information Administration, </w:t>
      </w:r>
      <w:r w:rsidRPr="00DE56DA">
        <w:rPr>
          <w:rStyle w:val="UnderlineChar"/>
          <w:rFonts w:ascii="Bakerville" w:hAnsi="Bakerville"/>
        </w:rPr>
        <w:t xml:space="preserve">Russia has the world's largest natural gas reserves </w:t>
      </w:r>
      <w:r w:rsidRPr="00DE56DA">
        <w:rPr>
          <w:rFonts w:ascii="Bakerville" w:hAnsi="Bakerville"/>
        </w:rPr>
        <w:t>and the eighth-largest reserve of proven crude oil. The original</w:t>
      </w:r>
      <w:r w:rsidRPr="00DE56DA">
        <w:rPr>
          <w:rFonts w:ascii="Bakerville" w:hAnsi="Bakerville"/>
          <w:sz w:val="14"/>
          <w:szCs w:val="14"/>
        </w:rPr>
        <w:t xml:space="preserve"> 2002 joint statement of the two leaders in which they launched the U.S.-Russia Energy Dialogue can be viewed at http://www.whitehouse.gov/news/releases/2002/05/20020524-8.html. Following is the text of the 2005 joint statement: THE WHITE HOUSE Office of the Press Secretary (Bratislava, Slovak Republic) February 24, 2005 Joint statement by President George W. Bush and President Vladimir V. Putin U.S.-RUSSIAN ENERGY COOPERATION </w:t>
      </w:r>
      <w:r w:rsidRPr="00DE56DA">
        <w:rPr>
          <w:rStyle w:val="UnderlineChar"/>
          <w:rFonts w:ascii="Bakerville" w:hAnsi="Bakerville"/>
          <w:b/>
        </w:rPr>
        <w:t>Cooperation on energy issues remains an area of great promise for U.S.-Russian relations</w:t>
      </w:r>
      <w:r w:rsidRPr="00DE56DA">
        <w:rPr>
          <w:rStyle w:val="UnderlineChar"/>
          <w:rFonts w:ascii="Bakerville" w:hAnsi="Bakerville"/>
        </w:rPr>
        <w:t>.  We will work further to realize the vision for our energy cooperation in all aspects described in our statement in May 2002</w:t>
      </w:r>
      <w:r w:rsidRPr="00DE56DA">
        <w:rPr>
          <w:rFonts w:ascii="Bakerville" w:hAnsi="Bakerville"/>
          <w:u w:val="single"/>
        </w:rPr>
        <w:t xml:space="preserve">, </w:t>
      </w:r>
      <w:r w:rsidRPr="00DE56DA">
        <w:rPr>
          <w:rFonts w:ascii="Bakerville" w:hAnsi="Bakerville"/>
          <w:sz w:val="14"/>
          <w:szCs w:val="14"/>
        </w:rPr>
        <w:t xml:space="preserve">including through the mechanisms of the Commercial Energy Dialogue and the Energy Working Group.  Accordingly, </w:t>
      </w:r>
      <w:r w:rsidRPr="00DE56DA">
        <w:rPr>
          <w:rStyle w:val="UnderlineChar"/>
          <w:rFonts w:ascii="Bakerville" w:hAnsi="Bakerville"/>
        </w:rPr>
        <w:t>we have instructed our ministers to continue their energy dialogue, concentrating on ways to enhance energy security, diversify energy supplies, improve the transparency of the business and investment environment, reduce obstacles to increased commercial energy partnerships,</w:t>
      </w:r>
      <w:r w:rsidRPr="00DE56DA">
        <w:rPr>
          <w:rFonts w:ascii="Bakerville" w:hAnsi="Bakerville"/>
          <w:sz w:val="14"/>
          <w:szCs w:val="14"/>
        </w:rPr>
        <w:t xml:space="preserve"> and develop resources in an environmentally safe manner. We call upon our Ministers of Energy and Commerce to develop recommendations, which we can support at one of our upcoming meetings, on how to further intensify and develop our energy dialogue.  Those recommendations will focus on identifying barriers to energy trade and investment, promoting initiatives to remove them on the basis of predictability, fairness and law, and suggesting specific proposals for cooperating in developing energy trade and investment. </w:t>
      </w:r>
      <w:r w:rsidRPr="00DE56DA">
        <w:rPr>
          <w:rStyle w:val="UnderlineChar"/>
          <w:rFonts w:ascii="Bakerville" w:hAnsi="Bakerville"/>
        </w:rPr>
        <w:t xml:space="preserve">We will </w:t>
      </w:r>
      <w:r w:rsidRPr="00DE56DA">
        <w:rPr>
          <w:rFonts w:ascii="Bakerville" w:hAnsi="Bakerville"/>
        </w:rPr>
        <w:t>promote</w:t>
      </w:r>
      <w:r w:rsidRPr="00DE56DA">
        <w:rPr>
          <w:rFonts w:ascii="Bakerville" w:hAnsi="Bakerville"/>
          <w:sz w:val="14"/>
          <w:szCs w:val="14"/>
        </w:rPr>
        <w:t xml:space="preserve"> the creation of transparent tax, legal, regulatory, and contractual conditions for our companies' cooperation, and </w:t>
      </w:r>
      <w:r w:rsidRPr="00DE56DA">
        <w:rPr>
          <w:rStyle w:val="UnderlineChar"/>
          <w:rFonts w:ascii="Bakerville" w:hAnsi="Bakerville"/>
        </w:rPr>
        <w:t xml:space="preserve">support Russia's pipeline system development, which will create the preconditions for increasing deliveries of oil and gas export, including to the U.S. market. We are interested in </w:t>
      </w:r>
      <w:r w:rsidRPr="00DE56DA">
        <w:rPr>
          <w:rStyle w:val="UnderlineChar"/>
          <w:rFonts w:ascii="Bakerville" w:hAnsi="Bakerville"/>
          <w:b/>
        </w:rPr>
        <w:t>increasing U.S. commercial investment in Russia</w:t>
      </w:r>
      <w:r w:rsidRPr="00DE56DA">
        <w:rPr>
          <w:rStyle w:val="UnderlineChar"/>
          <w:rFonts w:ascii="Bakerville" w:hAnsi="Bakerville"/>
        </w:rPr>
        <w:t>, so as to create additional capacity for liquefied natural gas (</w:t>
      </w:r>
      <w:r w:rsidRPr="00DE56DA">
        <w:rPr>
          <w:rStyle w:val="UnderlineChar"/>
          <w:rFonts w:ascii="Bakerville" w:hAnsi="Bakerville"/>
          <w:b/>
        </w:rPr>
        <w:t>LNG</w:t>
      </w:r>
      <w:r w:rsidRPr="00DE56DA">
        <w:rPr>
          <w:rStyle w:val="UnderlineChar"/>
          <w:rFonts w:ascii="Bakerville" w:hAnsi="Bakerville"/>
        </w:rPr>
        <w:t xml:space="preserve">) in Russia, and also </w:t>
      </w:r>
      <w:r w:rsidRPr="00DE56DA">
        <w:rPr>
          <w:rStyle w:val="UnderlineChar"/>
          <w:rFonts w:ascii="Bakerville" w:hAnsi="Bakerville"/>
          <w:b/>
        </w:rPr>
        <w:t>with the aim of increasing LNG exports to U.S. markets</w:t>
      </w:r>
      <w:r w:rsidRPr="00DE56DA">
        <w:rPr>
          <w:rFonts w:ascii="Bakerville" w:hAnsi="Bakerville"/>
        </w:rPr>
        <w:t>.  We would welcome increased Russian oil exports to the world market and an increased presence of imports from Russia in the United States.  We would also welcome expanding mutual investments in the energy sectors of both countries.</w:t>
      </w:r>
    </w:p>
    <w:p w14:paraId="2574EBC7" w14:textId="77777777" w:rsidR="006F1664" w:rsidRPr="00AC2FAB" w:rsidRDefault="006F1664" w:rsidP="006F1664">
      <w:pPr>
        <w:pStyle w:val="Heading4"/>
      </w:pPr>
      <w:r w:rsidRPr="00AC2FAB">
        <w:t xml:space="preserve">Strong US- Russian relations are necessary to access pretty much ever major impact imaginable </w:t>
      </w:r>
    </w:p>
    <w:p w14:paraId="1185F3E8" w14:textId="77777777" w:rsidR="006F1664" w:rsidRPr="00AC2FAB" w:rsidRDefault="006F1664" w:rsidP="006F1664">
      <w:pPr>
        <w:rPr>
          <w:rStyle w:val="StyleStyleBold12pt"/>
        </w:rPr>
      </w:pPr>
      <w:r w:rsidRPr="00AC2FAB">
        <w:rPr>
          <w:rStyle w:val="StyleStyleBold12pt"/>
        </w:rPr>
        <w:t>Nixon Center 3</w:t>
      </w:r>
    </w:p>
    <w:p w14:paraId="5AEAD11D" w14:textId="77777777" w:rsidR="006F1664" w:rsidRPr="00DE56DA" w:rsidRDefault="006F1664" w:rsidP="006F1664">
      <w:pPr>
        <w:rPr>
          <w:rFonts w:ascii="Bakerville" w:hAnsi="Bakerville"/>
          <w:szCs w:val="20"/>
        </w:rPr>
      </w:pPr>
      <w:r w:rsidRPr="00DE56DA">
        <w:rPr>
          <w:rFonts w:ascii="Bakerville" w:hAnsi="Bakerville"/>
          <w:szCs w:val="20"/>
        </w:rPr>
        <w:t>Advancing American Interests and the U.S.-Russian Relationship: INTERIM REPORT,” SEPTEMBER 2K3 HTTP://WWW.NIXONCENTER.ORG/PUBLICATIONS/MONOGRAPHS/FR.HTM</w:t>
      </w:r>
    </w:p>
    <w:p w14:paraId="7D652A76" w14:textId="77777777" w:rsidR="006F1664" w:rsidRPr="00DE56DA" w:rsidRDefault="006F1664" w:rsidP="006F1664">
      <w:pPr>
        <w:rPr>
          <w:rFonts w:ascii="Bakerville" w:hAnsi="Bakerville"/>
          <w:szCs w:val="20"/>
          <w:u w:val="single"/>
        </w:rPr>
      </w:pPr>
      <w:r w:rsidRPr="00DE56DA">
        <w:rPr>
          <w:rFonts w:ascii="Bakerville" w:hAnsi="Bakerville"/>
          <w:szCs w:val="20"/>
        </w:rPr>
        <w:t xml:space="preserve">The proper starting point in thinking about American national interests and Russia—or any other country—is the candid question: why does Russia matter?  How can Russia affect vital American interests and how much should the United States care about Russia?  Where does it rank in the hierarchy of American national interests?   As the Report of the </w:t>
      </w:r>
      <w:r w:rsidRPr="00DE56DA">
        <w:rPr>
          <w:rFonts w:ascii="Bakerville" w:hAnsi="Bakerville"/>
          <w:i/>
          <w:iCs/>
          <w:szCs w:val="20"/>
        </w:rPr>
        <w:t>Commission on American National Interests</w:t>
      </w:r>
      <w:r w:rsidRPr="00DE56DA">
        <w:rPr>
          <w:rFonts w:ascii="Bakerville" w:hAnsi="Bakerville"/>
          <w:szCs w:val="20"/>
        </w:rPr>
        <w:t xml:space="preserve"> (2000) concluded, </w:t>
      </w:r>
      <w:r w:rsidRPr="00AC2FAB">
        <w:rPr>
          <w:rStyle w:val="StyleBoldUnderline"/>
        </w:rPr>
        <w:t xml:space="preserve">Russia ranks among the few countries whose actions powerfully affect American vital </w:t>
      </w:r>
      <w:r w:rsidRPr="00AC2FAB">
        <w:rPr>
          <w:rStyle w:val="StyleBoldUnderline"/>
        </w:rPr>
        <w:lastRenderedPageBreak/>
        <w:t>interests</w:t>
      </w:r>
      <w:r w:rsidRPr="00DE56DA">
        <w:rPr>
          <w:rFonts w:ascii="Bakerville" w:hAnsi="Bakerville"/>
          <w:szCs w:val="20"/>
          <w:u w:val="single"/>
        </w:rPr>
        <w:t>.</w:t>
      </w:r>
      <w:r w:rsidRPr="00DE56DA">
        <w:rPr>
          <w:rFonts w:ascii="Bakerville" w:hAnsi="Bakerville"/>
          <w:szCs w:val="20"/>
        </w:rPr>
        <w:t xml:space="preserve">  Why? § First, </w:t>
      </w:r>
      <w:r w:rsidRPr="00AC2FAB">
        <w:rPr>
          <w:rStyle w:val="StyleBoldUnderline"/>
        </w:rPr>
        <w:t>Russia is a very large country linking several strategically important regions.  By virtue of its size and location, Russia is a key player in Europe as well as the Middle East and Central, South and East Asia</w:t>
      </w:r>
      <w:r w:rsidRPr="00DE56DA">
        <w:rPr>
          <w:rFonts w:ascii="Bakerville" w:hAnsi="Bakerville"/>
          <w:szCs w:val="20"/>
        </w:rPr>
        <w:t xml:space="preserve">.  Accordingly, </w:t>
      </w:r>
      <w:r w:rsidRPr="00AC2FAB">
        <w:rPr>
          <w:rStyle w:val="StyleBoldUnderline"/>
        </w:rPr>
        <w:t>Moscow can substantially contribute to, or detract from, U.S. efforts to deal with such urgent challenges as North Korea and Iran, as well as important longer term problems like Iraq and Afghanistan</w:t>
      </w:r>
      <w:r w:rsidRPr="00DE56DA">
        <w:rPr>
          <w:rFonts w:ascii="Bakerville" w:hAnsi="Bakerville"/>
          <w:szCs w:val="20"/>
        </w:rPr>
        <w:t xml:space="preserve">.  In addition, </w:t>
      </w:r>
      <w:r w:rsidRPr="00AC2FAB">
        <w:rPr>
          <w:rStyle w:val="StyleBoldUnderline"/>
        </w:rPr>
        <w:t>Russia shares the world’s longest land border with China, an emerging great power that can have a major impact on both U.S. and Russian interests</w:t>
      </w:r>
      <w:r w:rsidRPr="00DE56DA">
        <w:rPr>
          <w:rFonts w:ascii="Bakerville" w:hAnsi="Bakerville"/>
          <w:szCs w:val="20"/>
        </w:rPr>
        <w:t xml:space="preserve">.  The bottom line is that notwithstanding its significant loss of power after the end of the Cold War, Moscow’s geopolitical weight still exceeds that of London or Paris.  § Second, as a result of its Soviet legacy, </w:t>
      </w:r>
      <w:r w:rsidRPr="00AC2FAB">
        <w:rPr>
          <w:rStyle w:val="StyleBoldUnderline"/>
        </w:rPr>
        <w:t>Russia has relationships with and information about countries that remain comparatively inaccessible to the American government</w:t>
      </w:r>
      <w:r w:rsidRPr="00DE56DA">
        <w:rPr>
          <w:rFonts w:ascii="Bakerville" w:hAnsi="Bakerville"/>
          <w:szCs w:val="20"/>
          <w:u w:val="single"/>
        </w:rPr>
        <w:t>,</w:t>
      </w:r>
      <w:r w:rsidRPr="00DE56DA">
        <w:rPr>
          <w:rFonts w:ascii="Bakerville" w:hAnsi="Bakerville"/>
          <w:szCs w:val="20"/>
        </w:rPr>
        <w:t xml:space="preserve"> in the Middle East, Central Asia and elsewhere.  </w:t>
      </w:r>
      <w:r w:rsidRPr="00AC2FAB">
        <w:rPr>
          <w:rStyle w:val="StyleBoldUnderline"/>
        </w:rPr>
        <w:t>Russian intelligence and/or leverage in these areas could significantly aid the United States in its efforts to deal with current, emerging and still unforeseen strategic challenges, including in the war on terrorism</w:t>
      </w:r>
      <w:r w:rsidRPr="00DE56DA">
        <w:rPr>
          <w:rFonts w:ascii="Bakerville" w:hAnsi="Bakerville"/>
          <w:szCs w:val="20"/>
          <w:u w:val="single"/>
        </w:rPr>
        <w:t xml:space="preserve">.  </w:t>
      </w:r>
      <w:r w:rsidRPr="00DE56DA">
        <w:rPr>
          <w:rFonts w:ascii="Bakerville" w:hAnsi="Bakerville"/>
          <w:szCs w:val="20"/>
        </w:rPr>
        <w:t xml:space="preserve">§ Third, today and for the foreseeable future </w:t>
      </w:r>
      <w:r w:rsidRPr="00AC2FAB">
        <w:rPr>
          <w:rStyle w:val="StyleBoldUnderline"/>
        </w:rPr>
        <w:t>Russia’s nuclear arsenal will be capable of inflicting vast damage on the United States</w:t>
      </w:r>
      <w:r w:rsidRPr="00DE56DA">
        <w:rPr>
          <w:rFonts w:ascii="Bakerville" w:hAnsi="Bakerville"/>
          <w:szCs w:val="20"/>
          <w:u w:val="single"/>
        </w:rPr>
        <w:t>.</w:t>
      </w:r>
      <w:r w:rsidRPr="00DE56DA">
        <w:rPr>
          <w:rFonts w:ascii="Bakerville" w:hAnsi="Bakerville"/>
          <w:szCs w:val="20"/>
        </w:rPr>
        <w:t xml:space="preserve">  Fortunately, the likelihood of such scenarios has declined dramatically since the Cold War.  But today and </w:t>
      </w:r>
      <w:r w:rsidRPr="00AC2FAB">
        <w:rPr>
          <w:rStyle w:val="StyleBoldUnderline"/>
        </w:rPr>
        <w:t>as far as any eye can see the U.S. will have an enduring vital interest in these weapons not being used against America or our allies</w:t>
      </w:r>
      <w:r w:rsidRPr="00DE56DA">
        <w:rPr>
          <w:rFonts w:ascii="Bakerville" w:hAnsi="Bakerville"/>
          <w:szCs w:val="20"/>
          <w:u w:val="single"/>
        </w:rPr>
        <w:t xml:space="preserve">.  </w:t>
      </w:r>
      <w:r w:rsidRPr="00DE56DA">
        <w:rPr>
          <w:rFonts w:ascii="Bakerville" w:hAnsi="Bakerville"/>
          <w:szCs w:val="20"/>
        </w:rPr>
        <w:t xml:space="preserve">§ Fourth, reliable </w:t>
      </w:r>
      <w:r w:rsidRPr="00AC2FAB">
        <w:rPr>
          <w:rStyle w:val="StyleBoldUnderline"/>
        </w:rPr>
        <w:t>Russian stewardship and control of the largest arsenal of nuclear warheads and stockpile of nuclear materials from which nuclear weapons could be made is essential in combating the threat of “loose nukes.”</w:t>
      </w:r>
      <w:r w:rsidRPr="00DE56DA">
        <w:rPr>
          <w:rFonts w:ascii="Bakerville" w:hAnsi="Bakerville"/>
          <w:szCs w:val="20"/>
          <w:u w:val="single"/>
        </w:rPr>
        <w:t xml:space="preserve">  </w:t>
      </w:r>
      <w:r w:rsidRPr="00DE56DA">
        <w:rPr>
          <w:rFonts w:ascii="Bakerville" w:hAnsi="Bakerville"/>
          <w:szCs w:val="20"/>
        </w:rPr>
        <w:t xml:space="preserve">The United States has a vital interest in effective Russian programs to prevent weapons being stolen by criminals, sold to terrorists and used to kill Americans.  § Fifth, </w:t>
      </w:r>
      <w:r w:rsidRPr="00AC2FAB">
        <w:rPr>
          <w:rStyle w:val="StyleBoldUnderline"/>
        </w:rPr>
        <w:t>Russian stockpiles, technologies and knowledge for creating biological and chemical weapons make cooperation with Moscow very important to U.S. efforts to prevent proliferation of these weapons.  Working with Russia may similarly help to prevent states hostile to the United States from obtaining sophisticated conventional weapons systems, such as missiles and submarines</w:t>
      </w:r>
      <w:r w:rsidRPr="00DE56DA">
        <w:rPr>
          <w:rFonts w:ascii="Bakerville" w:hAnsi="Bakerville"/>
          <w:szCs w:val="20"/>
          <w:u w:val="single"/>
        </w:rPr>
        <w:t>.</w:t>
      </w:r>
      <w:r w:rsidRPr="00DE56DA">
        <w:rPr>
          <w:rFonts w:ascii="Bakerville" w:hAnsi="Bakerville"/>
          <w:szCs w:val="20"/>
        </w:rPr>
        <w:t xml:space="preserve">  § Sixth, as the world’s largest producer and exporter of hydrocarbons (oil and gas), </w:t>
      </w:r>
      <w:r w:rsidRPr="00AC2FAB">
        <w:rPr>
          <w:rStyle w:val="StyleBoldUnderline"/>
        </w:rPr>
        <w:t>Russia offers America an opportunity to diversify and increase supplies of non-OPEC, non-Mid-Eastern energy.</w:t>
      </w:r>
      <w:r w:rsidRPr="00DE56DA">
        <w:rPr>
          <w:rFonts w:ascii="Bakerville" w:hAnsi="Bakerville"/>
          <w:szCs w:val="20"/>
          <w:u w:val="single"/>
        </w:rPr>
        <w:t xml:space="preserve">  </w:t>
      </w:r>
      <w:r w:rsidRPr="00DE56DA">
        <w:rPr>
          <w:rFonts w:ascii="Bakerville" w:hAnsi="Bakerville"/>
          <w:szCs w:val="20"/>
        </w:rPr>
        <w:t xml:space="preserve">§ Seventh, as a veto-wielding permanent member of the United Nations Security Council, Russia can substantially ease, or complicate, American attempts to work through the UN and other international institutions to advance other vital and extremely important U.S. interests.  In a world in which many are already concerned about the use of U.S. power, this can have a real impact on America’s success at providing global leadership.  More broadly, </w:t>
      </w:r>
      <w:r w:rsidRPr="00DE56DA">
        <w:rPr>
          <w:rFonts w:ascii="Bakerville" w:hAnsi="Bakerville"/>
          <w:szCs w:val="20"/>
          <w:u w:val="single"/>
        </w:rPr>
        <w:t xml:space="preserve">a close U.S.-Russian relationship can limit other states’ behavior by effectively eliminating Moscow as a potential source of political support. </w:t>
      </w:r>
    </w:p>
    <w:p w14:paraId="2D1AE468" w14:textId="77777777" w:rsidR="006F1664" w:rsidRDefault="006F1664" w:rsidP="006F1664">
      <w:pPr>
        <w:pStyle w:val="Heading3"/>
      </w:pPr>
      <w:r>
        <w:lastRenderedPageBreak/>
        <w:t>Gas Key to Relations</w:t>
      </w:r>
    </w:p>
    <w:p w14:paraId="7BB94737" w14:textId="77777777" w:rsidR="006F1664" w:rsidRPr="00AC2FAB" w:rsidRDefault="006F1664" w:rsidP="006F1664">
      <w:pPr>
        <w:pStyle w:val="Heading4"/>
      </w:pPr>
      <w:r w:rsidRPr="00AC2FAB">
        <w:t xml:space="preserve">U.S.-Russian investment cooperation over natural gas and energy issues is critical to boosting overall relations </w:t>
      </w:r>
    </w:p>
    <w:p w14:paraId="0DEDF63B" w14:textId="77777777" w:rsidR="006F1664" w:rsidRPr="00AC2FAB" w:rsidRDefault="006F1664" w:rsidP="006F1664">
      <w:pPr>
        <w:rPr>
          <w:rStyle w:val="StyleStyleBold12pt"/>
        </w:rPr>
      </w:pPr>
      <w:r w:rsidRPr="00AC2FAB">
        <w:rPr>
          <w:rStyle w:val="StyleStyleBold12pt"/>
        </w:rPr>
        <w:t>Johnson 5</w:t>
      </w:r>
    </w:p>
    <w:p w14:paraId="7D0BE29D" w14:textId="77777777" w:rsidR="006F1664" w:rsidRPr="00DE56DA" w:rsidRDefault="006F1664" w:rsidP="006F1664">
      <w:pPr>
        <w:rPr>
          <w:rFonts w:ascii="Bakerville" w:hAnsi="Bakerville"/>
        </w:rPr>
      </w:pPr>
      <w:r w:rsidRPr="00DE56DA">
        <w:rPr>
          <w:rFonts w:ascii="Bakerville" w:hAnsi="Bakerville"/>
        </w:rPr>
        <w:t>David, research director at the Center for Defense Information, "RUSSIAN FOREIGN MINISTER COMMENTS ON ATTEMPTS TO RESTORE `ENEMY IMAGE" Jan 29 05</w:t>
      </w:r>
    </w:p>
    <w:p w14:paraId="4C018F2E" w14:textId="77777777" w:rsidR="006F1664" w:rsidRPr="00DE56DA" w:rsidRDefault="006F1664" w:rsidP="006F1664">
      <w:pPr>
        <w:rPr>
          <w:rFonts w:ascii="Bakerville" w:hAnsi="Bakerville"/>
        </w:rPr>
      </w:pPr>
      <w:r w:rsidRPr="00DE56DA">
        <w:rPr>
          <w:rFonts w:ascii="Bakerville" w:hAnsi="Bakerville"/>
        </w:rPr>
        <w:t>http://www.cdi.org/russia/johnson/9040-3.cfm</w:t>
      </w:r>
    </w:p>
    <w:p w14:paraId="72DEB226" w14:textId="77777777" w:rsidR="006F1664" w:rsidRPr="00DE56DA" w:rsidRDefault="006F1664" w:rsidP="006F1664">
      <w:pPr>
        <w:rPr>
          <w:rFonts w:ascii="Bakerville" w:hAnsi="Bakerville"/>
          <w:sz w:val="14"/>
          <w:szCs w:val="14"/>
        </w:rPr>
      </w:pPr>
      <w:r w:rsidRPr="00DE56DA">
        <w:rPr>
          <w:rFonts w:ascii="Bakerville" w:hAnsi="Bakerville"/>
          <w:sz w:val="14"/>
          <w:szCs w:val="14"/>
        </w:rPr>
        <w:t>MOSCOW, January 29 (RIA Novosti) -Russia has been lately witnessing a lot of outside criticism which distorts the actual state of affairs in the country and aims to set Russia at odds with the USA, Russian Foreign Minister Sergei Lavrov told the Russian-American Business Cooperation Council.</w:t>
      </w:r>
    </w:p>
    <w:p w14:paraId="64653EDC" w14:textId="77777777" w:rsidR="006F1664" w:rsidRPr="00DE56DA" w:rsidRDefault="006F1664" w:rsidP="006F1664">
      <w:pPr>
        <w:rPr>
          <w:rFonts w:ascii="Bakerville" w:hAnsi="Bakerville"/>
          <w:sz w:val="14"/>
          <w:szCs w:val="14"/>
        </w:rPr>
      </w:pPr>
      <w:r w:rsidRPr="00DE56DA">
        <w:rPr>
          <w:rFonts w:ascii="Bakerville" w:hAnsi="Bakerville"/>
          <w:sz w:val="14"/>
          <w:szCs w:val="14"/>
        </w:rPr>
        <w:t xml:space="preserve">The highlights of the Minister's speech at the Council can be seen at the Russian Foreign Ministry's web site. "We have been lately hearing voices of those who urge the US business community to refrain from investing in Russia, citing unfavorable investment climate and an alleged `clamp down on democracy` in our country", Lavrov said. According to him, he has repeatedly pointed out that Russia is open for criticism in case the latter "stems from bona fide intentions and an honest interest in developing fair partnership". "Unfortunately, such is not always the case. </w:t>
      </w:r>
      <w:r w:rsidRPr="00DE56DA">
        <w:rPr>
          <w:rStyle w:val="UnderlineChar"/>
          <w:rFonts w:ascii="Bakerville" w:hAnsi="Bakerville"/>
        </w:rPr>
        <w:t>Every now and then we face criticism that does not only distort the actual state of affairs but also pursues an ill-concealed aim to damage the Russian-US relations and restore, in one way or another, the `enemy image`. Apparently, this approach is totally inadmissible," the Russian Foreign Ministry said  He pointed to a new trend in the Russian-US cooperation - a notable growth of Russian investment in the US economy</w:t>
      </w:r>
      <w:r w:rsidRPr="00DE56DA">
        <w:rPr>
          <w:rFonts w:ascii="Bakerville" w:hAnsi="Bakerville"/>
          <w:sz w:val="14"/>
          <w:szCs w:val="14"/>
        </w:rPr>
        <w:t xml:space="preserve"> and illustrated his words with a number of recent transactions including acquisition by Russia's Severstal of US fifth steel producer RJ Industries, and Lukoil's purchase of Conoco Philips' chain of gas stations in New Jersey and Pennsylvania. As a result, Lukoil now owns one of the biggest chains of gas stations in North America. </w:t>
      </w:r>
      <w:r w:rsidRPr="00DE56DA">
        <w:rPr>
          <w:rFonts w:ascii="Bakerville" w:hAnsi="Bakerville"/>
          <w:szCs w:val="20"/>
          <w:u w:val="single"/>
        </w:rPr>
        <w:t>"</w:t>
      </w:r>
      <w:r w:rsidRPr="00DE56DA">
        <w:rPr>
          <w:rStyle w:val="UnderlineChar"/>
          <w:rFonts w:ascii="Bakerville" w:hAnsi="Bakerville"/>
        </w:rPr>
        <w:t>The overall volume of Russian investment in the USA is currently about $1 billion and is commensurate with the level of American investment in Russia. In a nutshell, our investment cooperation has been steadily becoming a two-way street</w:t>
      </w:r>
      <w:r w:rsidRPr="00DE56DA">
        <w:rPr>
          <w:rFonts w:ascii="Bakerville" w:hAnsi="Bakerville"/>
          <w:sz w:val="14"/>
          <w:szCs w:val="14"/>
        </w:rPr>
        <w:t xml:space="preserve">," Sergei Lavrov pointed out. In his opinion, </w:t>
      </w:r>
      <w:r w:rsidRPr="00DE56DA">
        <w:rPr>
          <w:rFonts w:ascii="Bakerville" w:hAnsi="Bakerville"/>
          <w:szCs w:val="20"/>
          <w:u w:val="single"/>
        </w:rPr>
        <w:t>"</w:t>
      </w:r>
      <w:r w:rsidRPr="00DE56DA">
        <w:rPr>
          <w:rStyle w:val="UnderlineChar"/>
          <w:rFonts w:ascii="Bakerville" w:hAnsi="Bakerville"/>
        </w:rPr>
        <w:t>the Russian-US cooperation in the energy sector holds the most potential, and not only in terms of bilateral relations." According to him, the Russian-US cooperation in this vital area can substantially strengthen the world's energy security</w:t>
      </w:r>
      <w:r w:rsidRPr="00DE56DA">
        <w:rPr>
          <w:rFonts w:ascii="Bakerville" w:hAnsi="Bakerville"/>
          <w:sz w:val="14"/>
          <w:szCs w:val="14"/>
        </w:rPr>
        <w:t xml:space="preserve"> and stabilize supply of energy resources on a global scale, including an increased share of Russian energy resources in the North American market (from 2 to 10 percent). "Among other things, the Russian side is interested in adjusting the terms of competition on the world oil market, primarily those set by the Arab countries," the Russian Foreign Minister said. </w:t>
      </w:r>
      <w:r w:rsidRPr="00DE56DA">
        <w:rPr>
          <w:rStyle w:val="UnderlineChar"/>
          <w:rFonts w:ascii="Bakerville" w:hAnsi="Bakerville"/>
        </w:rPr>
        <w:t>The potential projects in the energy sector include</w:t>
      </w:r>
      <w:r w:rsidRPr="00DE56DA">
        <w:rPr>
          <w:rFonts w:ascii="Bakerville" w:hAnsi="Bakerville"/>
          <w:sz w:val="14"/>
          <w:szCs w:val="14"/>
        </w:rPr>
        <w:t xml:space="preserve"> construction of a pipeline linking Western Siberia with the Barents Sea, </w:t>
      </w:r>
      <w:r w:rsidRPr="00DE56DA">
        <w:rPr>
          <w:rStyle w:val="UnderlineChar"/>
          <w:rFonts w:ascii="Bakerville" w:hAnsi="Bakerville"/>
        </w:rPr>
        <w:t>expansion of the Russian facilities for liquefying natural gas with the aim of boosting natural gas supplies to North America,</w:t>
      </w:r>
      <w:r w:rsidRPr="00DE56DA">
        <w:rPr>
          <w:rFonts w:ascii="Bakerville" w:hAnsi="Bakerville"/>
          <w:sz w:val="14"/>
          <w:szCs w:val="14"/>
        </w:rPr>
        <w:t xml:space="preserve"> and further R&amp;D efforts in exploring new sources of energy, such as hydrogen..</w:t>
      </w:r>
    </w:p>
    <w:p w14:paraId="2EEE09E4" w14:textId="77777777" w:rsidR="00C21D85" w:rsidRDefault="00C21D85" w:rsidP="00C21D85">
      <w:pPr>
        <w:pStyle w:val="Heading3"/>
      </w:pPr>
      <w:r>
        <w:lastRenderedPageBreak/>
        <w:t>Econ/Low Oil Prices t/c</w:t>
      </w:r>
    </w:p>
    <w:p w14:paraId="7CFE488A" w14:textId="77777777" w:rsidR="00C21D85" w:rsidRDefault="00C21D85" w:rsidP="00C21D85">
      <w:pPr>
        <w:pStyle w:val="Heading4"/>
      </w:pPr>
      <w:r>
        <w:t>Low oil prices and underperforming economy drive away investment</w:t>
      </w:r>
    </w:p>
    <w:p w14:paraId="4231D8BC" w14:textId="77777777" w:rsidR="00C21D85" w:rsidRPr="006E5D4B" w:rsidRDefault="00C21D85" w:rsidP="00C21D85">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0D546EDB" w14:textId="77777777" w:rsidR="00C21D85" w:rsidRPr="00F03BB6" w:rsidRDefault="00C21D85" w:rsidP="00C21D85">
      <w:pPr>
        <w:rPr>
          <w:sz w:val="16"/>
        </w:rPr>
      </w:pPr>
      <w:r w:rsidRPr="007A283F">
        <w:rPr>
          <w:rStyle w:val="StyleBoldUnderline"/>
        </w:rPr>
        <w:t>Although, current oil prices appear to be moving towards historical highs</w:t>
      </w:r>
      <w:r w:rsidRPr="00F03BB6">
        <w:rPr>
          <w:sz w:val="16"/>
        </w:rPr>
        <w:t xml:space="preserve">, </w:t>
      </w:r>
      <w:r w:rsidRPr="007A283F">
        <w:rPr>
          <w:rStyle w:val="StyleBoldUnderline"/>
        </w:rPr>
        <w:t>global economic instability</w:t>
      </w:r>
      <w:r w:rsidRPr="00F03BB6">
        <w:rPr>
          <w:sz w:val="16"/>
        </w:rPr>
        <w:t xml:space="preserve"> </w:t>
      </w:r>
      <w:r w:rsidRPr="007A283F">
        <w:rPr>
          <w:rStyle w:val="StyleBoldUnderline"/>
        </w:rPr>
        <w:t>threaten</w:t>
      </w:r>
      <w:r w:rsidRPr="00F03BB6">
        <w:rPr>
          <w:sz w:val="16"/>
        </w:rPr>
        <w:t xml:space="preserve">s </w:t>
      </w:r>
      <w:r w:rsidRPr="007A283F">
        <w:rPr>
          <w:rStyle w:val="StyleBoldUnderline"/>
        </w:rPr>
        <w:t>to reverse this trend</w:t>
      </w:r>
      <w:r w:rsidRPr="00F03BB6">
        <w:rPr>
          <w:sz w:val="16"/>
        </w:rPr>
        <w:t xml:space="preserve">. This </w:t>
      </w:r>
      <w:r w:rsidRPr="007A283F">
        <w:rPr>
          <w:rStyle w:val="StyleBoldUnderline"/>
        </w:rPr>
        <w:t>combined with high costs and industry uncertainty</w:t>
      </w:r>
      <w:r w:rsidRPr="00F03BB6">
        <w:rPr>
          <w:sz w:val="16"/>
        </w:rPr>
        <w:t xml:space="preserve">, as to how equivalency to the NEB Same Season Relief Well Policy can be achieved, </w:t>
      </w:r>
      <w:r w:rsidRPr="00F03BB6">
        <w:rPr>
          <w:rStyle w:val="StyleBoldUnderline"/>
        </w:rPr>
        <w:t xml:space="preserve">may result in shifts in corporate exploration and development expenditures </w:t>
      </w:r>
      <w:r w:rsidRPr="00F03BB6">
        <w:rPr>
          <w:rStyle w:val="Emphasis"/>
        </w:rPr>
        <w:t>away from the Beaufort Sea</w:t>
      </w:r>
      <w:r w:rsidRPr="00F03BB6">
        <w:rPr>
          <w:sz w:val="16"/>
        </w:rPr>
        <w:t xml:space="preserve">. However, a sustained global economic recovery with accompanying increases in oil prices would encourage exploration and development. </w:t>
      </w:r>
    </w:p>
    <w:p w14:paraId="1B295CDC" w14:textId="77777777" w:rsidR="006F1664" w:rsidRPr="002F3D1C" w:rsidRDefault="006F1664" w:rsidP="006F1664"/>
    <w:p w14:paraId="1CDC1CB8" w14:textId="77777777" w:rsidR="006F1664" w:rsidRPr="00DD3753" w:rsidRDefault="006F1664" w:rsidP="006F1664"/>
    <w:p w14:paraId="6D0B0AC2" w14:textId="77777777" w:rsidR="005E67E9" w:rsidRDefault="005E67E9" w:rsidP="005E67E9">
      <w:pPr>
        <w:pStyle w:val="Heading2"/>
      </w:pPr>
      <w:r>
        <w:lastRenderedPageBreak/>
        <w:t>***Unilat DA</w:t>
      </w:r>
    </w:p>
    <w:p w14:paraId="5BA8B4D4" w14:textId="77777777" w:rsidR="005E67E9" w:rsidRPr="00C12B40" w:rsidRDefault="005E67E9" w:rsidP="005E67E9">
      <w:pPr>
        <w:pStyle w:val="Heading3"/>
      </w:pPr>
      <w:bookmarkStart w:id="39" w:name="_Toc208487523"/>
      <w:r>
        <w:lastRenderedPageBreak/>
        <w:t>1NC Unilateral Action DA</w:t>
      </w:r>
      <w:bookmarkEnd w:id="39"/>
      <w:r>
        <w:t xml:space="preserve"> </w:t>
      </w:r>
    </w:p>
    <w:p w14:paraId="722E08B2" w14:textId="77777777" w:rsidR="005E67E9" w:rsidRPr="00F02BEB" w:rsidRDefault="005E67E9" w:rsidP="005E67E9">
      <w:pPr>
        <w:pStyle w:val="Heading4"/>
      </w:pPr>
      <w:r>
        <w:t xml:space="preserve">Unilateral development of Artic resources sparks military conflict with Russia and Canada- only a multilateral approach solves </w:t>
      </w:r>
    </w:p>
    <w:p w14:paraId="6B109324" w14:textId="77777777" w:rsidR="005E67E9" w:rsidRPr="00F02BEB" w:rsidRDefault="005E67E9" w:rsidP="005E67E9">
      <w:pPr>
        <w:rPr>
          <w:rStyle w:val="StyleStyleBold12pt"/>
        </w:rPr>
      </w:pPr>
      <w:r>
        <w:rPr>
          <w:rStyle w:val="StyleStyleBold12pt"/>
        </w:rPr>
        <w:t>Stoicof 8</w:t>
      </w:r>
    </w:p>
    <w:p w14:paraId="75E9BD4B" w14:textId="77777777" w:rsidR="005E67E9" w:rsidRDefault="005E67E9" w:rsidP="005E67E9">
      <w:r>
        <w:t xml:space="preserve">Alexandra, </w:t>
      </w:r>
      <w:r w:rsidRPr="00F02BEB">
        <w:t>SIT Geneva: International Studies, Organizations and Social Justice</w:t>
      </w:r>
      <w:r>
        <w:t xml:space="preserve">, </w:t>
      </w:r>
      <w:r w:rsidRPr="00F02BEB">
        <w:t>The George Washington University International Affairs and Geography</w:t>
      </w:r>
      <w:r>
        <w:t>, THE POLAR THAW: An Analysis Of The Impacts Of Climate Change On The Environment And Geopolitics Of The Arctic Polar Region, Spring</w:t>
      </w:r>
    </w:p>
    <w:p w14:paraId="230FD1C5" w14:textId="77777777" w:rsidR="005E67E9" w:rsidRDefault="005E67E9" w:rsidP="005E67E9">
      <w:pPr>
        <w:pStyle w:val="card"/>
        <w:rPr>
          <w:rStyle w:val="StyleBoldUnderline"/>
        </w:rPr>
      </w:pPr>
      <w:r w:rsidRPr="003B29DA">
        <w:rPr>
          <w:rStyle w:val="StyleBoldUnderline"/>
        </w:rPr>
        <w:t>The current pursuit to unclaimed Arctic waters has the potential to create unprecedented conflict</w:t>
      </w:r>
      <w:r w:rsidRPr="00F02BEB">
        <w:t xml:space="preserve">; environmentally, politically, and economically. </w:t>
      </w:r>
      <w:r w:rsidRPr="003B29DA">
        <w:rPr>
          <w:rStyle w:val="StyleBoldUnderline"/>
        </w:rPr>
        <w:t>Russia, Canada, and the United States pose the greatest threat to the stability of the region if they continue to act unilaterally to pursue resources</w:t>
      </w:r>
      <w:r w:rsidRPr="00F02BEB">
        <w:t xml:space="preserve">. </w:t>
      </w:r>
      <w:r w:rsidRPr="003B29DA">
        <w:rPr>
          <w:rStyle w:val="StyleBoldUnderline"/>
        </w:rPr>
        <w:t>The scrabble to claim territory can lead into political conflict and</w:t>
      </w:r>
      <w:r w:rsidRPr="00F02BEB">
        <w:t xml:space="preserve"> have the potential to </w:t>
      </w:r>
      <w:r w:rsidRPr="003B29DA">
        <w:rPr>
          <w:rStyle w:val="Emphasis"/>
          <w:rFonts w:eastAsiaTheme="majorEastAsia"/>
        </w:rPr>
        <w:t>involve military force</w:t>
      </w:r>
      <w:r w:rsidRPr="003B29DA">
        <w:rPr>
          <w:rStyle w:val="StyleBoldUnderline"/>
        </w:rPr>
        <w:t>. Oil companies that have interests in developing the resources</w:t>
      </w:r>
      <w:r w:rsidRPr="00F02BEB">
        <w:t xml:space="preserve">, such as Arctic Oil and Gas Corporation and British Petroleum, </w:t>
      </w:r>
      <w:r w:rsidRPr="003B29DA">
        <w:rPr>
          <w:rStyle w:val="StyleBoldUnderline"/>
        </w:rPr>
        <w:t>have no legal mechanisms to determine the extraction rights of the region</w:t>
      </w:r>
      <w:r w:rsidRPr="00F02BEB">
        <w:t xml:space="preserve">. Thus, the development of hostile </w:t>
      </w:r>
      <w:r>
        <w:t>situations need to be avoided by</w:t>
      </w:r>
      <w:r w:rsidRPr="00F02BEB">
        <w:t xml:space="preserve"> realizing that every state in pursuit of the Arctic has similar motives and intentions, and that these similarities can be funneled into a joint effort to develop the region. </w:t>
      </w:r>
      <w:r w:rsidRPr="003B29DA">
        <w:rPr>
          <w:rStyle w:val="StyleBoldUnderline"/>
        </w:rPr>
        <w:t>A collective corporation representing various oil companies and national governments would insure that each party would gain from the resources, without the presence of numerous actors battling over the same area. Such a corporate agreement would serve as the legal framework for an area currently without any jurisdiction.</w:t>
      </w:r>
    </w:p>
    <w:p w14:paraId="30EF3F38" w14:textId="77777777" w:rsidR="005E67E9" w:rsidRPr="000F4DB1" w:rsidRDefault="005E67E9" w:rsidP="005E67E9">
      <w:pPr>
        <w:pStyle w:val="Heading4"/>
      </w:pPr>
      <w:r w:rsidRPr="000F4DB1">
        <w:t>This war goes nuclear</w:t>
      </w:r>
    </w:p>
    <w:p w14:paraId="65591A36" w14:textId="77777777" w:rsidR="005E67E9" w:rsidRPr="000F4DB1" w:rsidRDefault="005E67E9" w:rsidP="005E67E9">
      <w:r w:rsidRPr="000F4DB1">
        <w:rPr>
          <w:rStyle w:val="StyleStyleBold12pt"/>
        </w:rPr>
        <w:t>Huebert 7</w:t>
      </w:r>
      <w:r w:rsidRPr="000F4DB1">
        <w:t xml:space="preserve"> – Professor of Political Science/Strategic Studies Program @ University of Calgary</w:t>
      </w:r>
    </w:p>
    <w:p w14:paraId="264F85C6" w14:textId="77777777" w:rsidR="005E67E9" w:rsidRPr="000F4DB1" w:rsidRDefault="005E67E9" w:rsidP="005E67E9">
      <w:r w:rsidRPr="000F4DB1">
        <w:t>Rob, “Canada and the Circumpolar World: Meeting the Challenges of Cooperation into the Twenty-First Century: A Critique of Chapter 4 – ‘Post-Cold War Cooperation in the Arctic: From Interstate Conflict to New Agendas for Security,’” http://www.carc.org/calgary/a4.htm</w:t>
      </w:r>
    </w:p>
    <w:p w14:paraId="53CBD5F2" w14:textId="77777777" w:rsidR="005E67E9" w:rsidRPr="000F4DB1" w:rsidRDefault="005E67E9" w:rsidP="005E67E9">
      <w:pPr>
        <w:pStyle w:val="card"/>
      </w:pPr>
      <w:r w:rsidRPr="000F4DB1">
        <w:rPr>
          <w:rStyle w:val="StyleBoldUnderline"/>
        </w:rPr>
        <w:t xml:space="preserve">The potential for an accidental nuclear war </w:t>
      </w:r>
      <w:r w:rsidRPr="000F4DB1">
        <w:rPr>
          <w:rStyle w:val="Emphasis"/>
          <w:rFonts w:eastAsiaTheme="majorEastAsia"/>
        </w:rPr>
        <w:t>remains as a threat</w:t>
      </w:r>
      <w:r w:rsidRPr="000F4DB1">
        <w:rPr>
          <w:rStyle w:val="StyleBoldUnderline"/>
        </w:rPr>
        <w:t xml:space="preserve"> to the Arctic</w:t>
      </w:r>
      <w:r w:rsidRPr="000F4DB1">
        <w:t xml:space="preserve"> regions. On January 25, 1995 Boris Yeltsin activated his "nuclear briefcase" when Russian radar detected a rocket launch from somewhere off the Norwegian coast. The rocket was first thought to be headed towards Moscow, but eventually veered away from Russian territory. The rocket was in fact an American scientific probe sent to examine the northern lights. The Norwegians had informed the Russians of the launch, but mis-communications had resulted in the failure of the message to reach the proper Russian officials. (4) This incident, while hopefully rare, indicates that </w:t>
      </w:r>
      <w:r w:rsidRPr="000F4DB1">
        <w:rPr>
          <w:rStyle w:val="StyleBoldUnderline"/>
        </w:rPr>
        <w:t>the potential for nuclear misunderstanding remains</w:t>
      </w:r>
      <w:r w:rsidRPr="000F4DB1">
        <w:t xml:space="preserve"> as </w:t>
      </w:r>
      <w:r w:rsidRPr="000F4DB1">
        <w:rPr>
          <w:rStyle w:val="Emphasis"/>
          <w:rFonts w:eastAsiaTheme="majorEastAsia"/>
        </w:rPr>
        <w:t>real</w:t>
      </w:r>
      <w:r w:rsidRPr="000F4DB1">
        <w:t xml:space="preserve"> as ever. </w:t>
      </w:r>
      <w:r w:rsidRPr="000F4DB1">
        <w:rPr>
          <w:rStyle w:val="StyleBoldUnderline"/>
        </w:rPr>
        <w:t>In addition to</w:t>
      </w:r>
      <w:r w:rsidRPr="000F4DB1">
        <w:t xml:space="preserve"> the </w:t>
      </w:r>
      <w:r w:rsidRPr="000F4DB1">
        <w:rPr>
          <w:rStyle w:val="StyleBoldUnderline"/>
        </w:rPr>
        <w:t>Russian</w:t>
      </w:r>
      <w:r w:rsidRPr="000F4DB1">
        <w:t xml:space="preserve"> Government's </w:t>
      </w:r>
      <w:r w:rsidRPr="000F4DB1">
        <w:rPr>
          <w:rStyle w:val="StyleBoldUnderline"/>
        </w:rPr>
        <w:t>perception of a military threat posed by the United States, as evidenced by the continuing weapons programme in Russia and the continued threat of accidental nuclear war,</w:t>
      </w:r>
      <w:r w:rsidRPr="000F4DB1">
        <w:t xml:space="preserve"> some </w:t>
      </w:r>
      <w:r w:rsidRPr="000F4DB1">
        <w:rPr>
          <w:rStyle w:val="StyleBoldUnderline"/>
        </w:rPr>
        <w:t>American policy-makers are perceiving an increased military threat from Russia</w:t>
      </w:r>
      <w:r w:rsidRPr="000F4DB1">
        <w:t xml:space="preserve">. In particular, they are questioning the assistance provided to the Russians for the purpose of decommissioning their older nuclear submarines. (5) They are concerned that such programmes are subsidizing the Russian modernization of their submarine fleets. However, the current administration does not share this point of view. Nevertheless, it is necessary to recognize that the American leadership is bound to be disturbed if, on the one hand, the Russians continue to plead poverty when decommissioning their older submarines while, on the other hand, they continue to build the Borei class. </w:t>
      </w:r>
    </w:p>
    <w:p w14:paraId="4DDB76A9" w14:textId="77777777" w:rsidR="005E67E9" w:rsidRPr="000F4DB1" w:rsidRDefault="005E67E9" w:rsidP="005E67E9">
      <w:pPr>
        <w:pStyle w:val="Heading4"/>
      </w:pPr>
      <w:r w:rsidRPr="000F4DB1">
        <w:lastRenderedPageBreak/>
        <w:t>Extinction</w:t>
      </w:r>
    </w:p>
    <w:p w14:paraId="776411C0" w14:textId="77777777" w:rsidR="005E67E9" w:rsidRPr="000F4DB1" w:rsidRDefault="005E67E9" w:rsidP="005E67E9">
      <w:r w:rsidRPr="000F4DB1">
        <w:rPr>
          <w:rStyle w:val="StyleBoldUnderline"/>
        </w:rPr>
        <w:t xml:space="preserve">Corcoran 9 </w:t>
      </w:r>
      <w:r w:rsidRPr="000F4DB1">
        <w:t>– PhD, Senior Fellow @ Global Security</w:t>
      </w:r>
    </w:p>
    <w:p w14:paraId="5509E337" w14:textId="77777777" w:rsidR="005E67E9" w:rsidRPr="000F4DB1" w:rsidRDefault="005E67E9" w:rsidP="005E67E9">
      <w:r w:rsidRPr="000F4DB1">
        <w:t>Ed, Ph.D., serves as a Senior Fellow on national security issues at GlobalSecurity.org., Frmr. Strategic Analyst at the US Army War College where he chaired studies for the Office of the Deputy Chief of Operations and member of the National Advisory Board for the Alsos Digital Library for Nuclear Issues, we win the qualification game, April 21, http://sitrep.globalsecurity.org/articles/090421301-strategic-nuclear-targets.htm</w:t>
      </w:r>
    </w:p>
    <w:p w14:paraId="775EA78B" w14:textId="77777777" w:rsidR="005E67E9" w:rsidRDefault="005E67E9" w:rsidP="005E67E9">
      <w:pPr>
        <w:pStyle w:val="card"/>
        <w:rPr>
          <w:rStyle w:val="underline"/>
          <w:rFonts w:eastAsia="Calibri"/>
        </w:rPr>
      </w:pPr>
      <w:r w:rsidRPr="000F4DB1">
        <w:t xml:space="preserve">That brings us to Russia, our former main adversary, now a competitive partner and still a potential future adversary, particularly as relations have gradually soured in recent years. Russia is the only other nation with a formidable arsenal of some three thousand strategic weapons.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w:t>
      </w:r>
      <w:r w:rsidRPr="000F4DB1">
        <w:rPr>
          <w:rStyle w:val="underline"/>
          <w:rFonts w:eastAsia="Calibri"/>
        </w:rPr>
        <w:t xml:space="preserve">This resulted in further large increases in the sizes of the arsenals, as well as early warning systems and </w:t>
      </w:r>
      <w:r w:rsidRPr="006E2A8B">
        <w:rPr>
          <w:rStyle w:val="Emphasis"/>
          <w:rFonts w:eastAsia="Calibri"/>
        </w:rPr>
        <w:t>hair-trigger</w:t>
      </w:r>
      <w:r w:rsidRPr="006E2A8B">
        <w:rPr>
          <w:rStyle w:val="StyleBoldUnderline"/>
          <w:rFonts w:eastAsia="Calibri"/>
        </w:rPr>
        <w:t xml:space="preserve"> </w:t>
      </w:r>
      <w:r w:rsidRPr="006E2A8B">
        <w:rPr>
          <w:rStyle w:val="Emphasis"/>
          <w:rFonts w:eastAsia="Calibri"/>
        </w:rPr>
        <w:t>launch-on-warning</w:t>
      </w:r>
      <w:r w:rsidRPr="006E2A8B">
        <w:rPr>
          <w:rStyle w:val="StyleBoldUnderline"/>
          <w:rFonts w:eastAsia="Calibri"/>
        </w:rPr>
        <w:t xml:space="preserve"> alert procedures</w:t>
      </w:r>
      <w:r w:rsidRPr="006E2A8B">
        <w:rPr>
          <w:rStyle w:val="StyleBoldUnderline"/>
        </w:rPr>
        <w:t>.</w:t>
      </w:r>
      <w:r w:rsidRPr="000F4DB1">
        <w:rPr>
          <w:rStyle w:val="underline"/>
          <w:rFonts w:eastAsia="Calibri"/>
        </w:rPr>
        <w:t xml:space="preserve"> The final result was an overall system in which each side could destroy the other in a matter of minutes. And it also raised another chilling specter, </w:t>
      </w:r>
      <w:r w:rsidRPr="006E2A8B">
        <w:rPr>
          <w:rStyle w:val="Emphasis"/>
          <w:rFonts w:eastAsia="Calibri"/>
        </w:rPr>
        <w:t>Nuclear Winter</w:t>
      </w:r>
      <w:r w:rsidRPr="000F4DB1">
        <w:t xml:space="preserve">, in which the atmospheric dust raised from </w:t>
      </w:r>
      <w:r w:rsidRPr="000F4DB1">
        <w:rPr>
          <w:rStyle w:val="underline"/>
          <w:rFonts w:eastAsia="Calibri"/>
        </w:rPr>
        <w:t xml:space="preserve">a major nuclear exchange would block sunlight for an </w:t>
      </w:r>
      <w:r w:rsidRPr="006E2A8B">
        <w:rPr>
          <w:rStyle w:val="Emphasis"/>
          <w:rFonts w:eastAsia="Calibri"/>
        </w:rPr>
        <w:t>extended period</w:t>
      </w:r>
      <w:r w:rsidRPr="000F4DB1">
        <w:rPr>
          <w:rStyle w:val="underline"/>
          <w:rFonts w:eastAsia="Calibri"/>
        </w:rPr>
        <w:t xml:space="preserve"> and essentially </w:t>
      </w:r>
      <w:r w:rsidRPr="006E2A8B">
        <w:rPr>
          <w:rStyle w:val="Emphasis"/>
          <w:rFonts w:eastAsia="Calibri"/>
        </w:rPr>
        <w:t>destroy</w:t>
      </w:r>
      <w:r w:rsidRPr="006E2A8B">
        <w:rPr>
          <w:rStyle w:val="StyleBoldUnderline"/>
          <w:rFonts w:eastAsia="Calibri"/>
        </w:rPr>
        <w:t xml:space="preserve"> human civilization globally</w:t>
      </w:r>
      <w:r w:rsidRPr="000F4DB1">
        <w:t xml:space="preserve">. The collapse of the Soviet Union collapsed this threat, but did not eliminate it. </w:t>
      </w:r>
      <w:r w:rsidRPr="000F4DB1">
        <w:rPr>
          <w:rStyle w:val="underline"/>
          <w:rFonts w:eastAsia="Calibri"/>
        </w:rPr>
        <w:t>US and Russian nuclear forces remained frozen in adversarial positions</w:t>
      </w:r>
      <w:r w:rsidRPr="000F4DB1">
        <w:t xml:space="preserve">. The May 2002 Moscow Treaty began to address this legacy and is leading to a reduction in strategic nuclear forces down to levels of about two thousand on each side by 2012. </w:t>
      </w:r>
      <w:r w:rsidRPr="000F4DB1">
        <w:rPr>
          <w:rStyle w:val="underline"/>
          <w:rFonts w:eastAsia="Calibri"/>
        </w:rPr>
        <w:t xml:space="preserve">These levels are still sufficient to destroy not only both nations but also </w:t>
      </w:r>
      <w:r w:rsidRPr="006E2A8B">
        <w:rPr>
          <w:rStyle w:val="Emphasis"/>
          <w:rFonts w:eastAsia="Calibri"/>
        </w:rPr>
        <w:t>human civilization</w:t>
      </w:r>
      <w:r w:rsidRPr="000F4DB1">
        <w:t xml:space="preserve">. It is hard to even construct scenarios where the use of even a few strategic nuclear weapons does not risk a total escalation. Strikes on Russian warning facilities or strike forces would almost certainly bring a wave of retaliatory strikes. </w:t>
      </w:r>
      <w:r w:rsidRPr="000F4DB1">
        <w:rPr>
          <w:rStyle w:val="underline"/>
          <w:rFonts w:eastAsia="Calibri"/>
        </w:rPr>
        <w:t xml:space="preserve">Strikes </w:t>
      </w:r>
      <w:r w:rsidRPr="000F4DB1">
        <w:t xml:space="preserve">on hardened command centers </w:t>
      </w:r>
      <w:r w:rsidRPr="000F4DB1">
        <w:rPr>
          <w:rStyle w:val="underline"/>
          <w:rFonts w:eastAsia="Calibri"/>
        </w:rPr>
        <w:t xml:space="preserve">would be of questionable effectiveness and also risk </w:t>
      </w:r>
      <w:r w:rsidRPr="006E2A8B">
        <w:rPr>
          <w:rStyle w:val="Emphasis"/>
          <w:rFonts w:eastAsia="Calibri"/>
        </w:rPr>
        <w:t>total escalation</w:t>
      </w:r>
      <w:r w:rsidRPr="000F4DB1">
        <w:t xml:space="preserve">. In addition, </w:t>
      </w:r>
      <w:r w:rsidRPr="000F4DB1">
        <w:rPr>
          <w:rStyle w:val="underline"/>
          <w:rFonts w:eastAsia="Calibri"/>
        </w:rPr>
        <w:t xml:space="preserve">successful elimination </w:t>
      </w:r>
      <w:r w:rsidRPr="000F4DB1">
        <w:t>of Russian leaders</w:t>
      </w:r>
      <w:r w:rsidRPr="000F4DB1">
        <w:rPr>
          <w:rStyle w:val="underline"/>
          <w:rFonts w:eastAsia="Calibri"/>
        </w:rPr>
        <w:t xml:space="preserve"> could greatly complicate any efforts to stop escalation short of a </w:t>
      </w:r>
      <w:r w:rsidRPr="006E2A8B">
        <w:rPr>
          <w:rStyle w:val="Emphasis"/>
          <w:rFonts w:eastAsia="Calibri"/>
        </w:rPr>
        <w:t>total nuclear exchange</w:t>
      </w:r>
      <w:r w:rsidRPr="000F4DB1">
        <w:rPr>
          <w:rStyle w:val="underline"/>
          <w:rFonts w:eastAsia="Calibri"/>
        </w:rPr>
        <w:t>.</w:t>
      </w:r>
    </w:p>
    <w:p w14:paraId="054E754A" w14:textId="77777777" w:rsidR="005E67E9" w:rsidRDefault="005E67E9" w:rsidP="005E67E9">
      <w:pPr>
        <w:pStyle w:val="Heading3"/>
      </w:pPr>
      <w:bookmarkStart w:id="40" w:name="_Toc208487524"/>
      <w:r>
        <w:lastRenderedPageBreak/>
        <w:t>2NC AT No War</w:t>
      </w:r>
      <w:bookmarkEnd w:id="40"/>
    </w:p>
    <w:p w14:paraId="2DF639AD" w14:textId="77777777" w:rsidR="005E67E9" w:rsidRPr="000F4DB1" w:rsidRDefault="005E67E9" w:rsidP="005E67E9">
      <w:pPr>
        <w:pStyle w:val="Heading4"/>
      </w:pPr>
      <w:r w:rsidRPr="000F4DB1">
        <w:t>Don’t trust their defense – Russians are intentionally hiding their belligerence to encourage complacency in the US</w:t>
      </w:r>
    </w:p>
    <w:p w14:paraId="5A0F789D" w14:textId="77777777" w:rsidR="005E67E9" w:rsidRPr="000F4DB1" w:rsidRDefault="005E67E9" w:rsidP="005E67E9">
      <w:r w:rsidRPr="000F4DB1">
        <w:rPr>
          <w:rStyle w:val="StyleStyleBold12pt"/>
        </w:rPr>
        <w:t>Huebert 10</w:t>
      </w:r>
      <w:r w:rsidRPr="000F4DB1">
        <w:t xml:space="preserve"> – PhD, Professor of Political Science @ U of Calgary</w:t>
      </w:r>
    </w:p>
    <w:p w14:paraId="1E9305EA" w14:textId="77777777" w:rsidR="005E67E9" w:rsidRPr="000F4DB1" w:rsidRDefault="005E67E9" w:rsidP="005E67E9">
      <w:r w:rsidRPr="000F4DB1">
        <w:t>Rob, “The Newly Emerging Arctic Security Environment,” http://www.cdfai.org/PDF/The%20Newly%20Emerging%20Arctic%20Security%20Environment.pdf</w:t>
      </w:r>
    </w:p>
    <w:p w14:paraId="2B1C057B" w14:textId="5BF34DB9" w:rsidR="005E67E9" w:rsidRDefault="005E67E9" w:rsidP="005E67E9">
      <w:pPr>
        <w:pStyle w:val="card"/>
      </w:pPr>
      <w:r w:rsidRPr="000F4DB1">
        <w:t xml:space="preserve">It should be clear that the </w:t>
      </w:r>
      <w:r w:rsidRPr="000F4DB1">
        <w:rPr>
          <w:rStyle w:val="StyleBoldUnderline"/>
        </w:rPr>
        <w:t>Russians have been according a growing importance to the Arctic region . They continually issue statements affirming their commitment to peaceful cooperation</w:t>
      </w:r>
      <w:r w:rsidRPr="000F4DB1">
        <w:t xml:space="preserve"> in the Arctic, which show up in the form of public statements by their leaders and in their primary documents. </w:t>
      </w:r>
      <w:r w:rsidRPr="000F4DB1">
        <w:rPr>
          <w:rStyle w:val="StyleBoldUnderline"/>
        </w:rPr>
        <w:t>These</w:t>
      </w:r>
      <w:r w:rsidRPr="000F4DB1">
        <w:t xml:space="preserve"> same </w:t>
      </w:r>
      <w:r w:rsidRPr="000F4DB1">
        <w:rPr>
          <w:rStyle w:val="StyleBoldUnderline"/>
        </w:rPr>
        <w:t>leaders are</w:t>
      </w:r>
      <w:r w:rsidRPr="000F4DB1">
        <w:t xml:space="preserve"> also very </w:t>
      </w:r>
      <w:r w:rsidRPr="000F4DB1">
        <w:rPr>
          <w:rStyle w:val="StyleBoldUnderline"/>
        </w:rPr>
        <w:t>quick to condemn the actions of the other Arctic states as being aggressive and a threat to international peace</w:t>
      </w:r>
      <w:r w:rsidRPr="000F4DB1">
        <w:t xml:space="preserve"> and security in the region whenever they engage in any form of military related activity. </w:t>
      </w:r>
      <w:r w:rsidRPr="000F4DB1">
        <w:rPr>
          <w:rStyle w:val="StyleBoldUnderline"/>
        </w:rPr>
        <w:t xml:space="preserve">It is clear, however, that the Russians have embarked on a much more </w:t>
      </w:r>
      <w:r w:rsidRPr="000F4DB1">
        <w:rPr>
          <w:rStyle w:val="Emphasis"/>
          <w:rFonts w:eastAsiaTheme="majorEastAsia"/>
        </w:rPr>
        <w:t>assertive use</w:t>
      </w:r>
      <w:r w:rsidRPr="000F4DB1">
        <w:rPr>
          <w:rStyle w:val="StyleBoldUnderline"/>
        </w:rPr>
        <w:t xml:space="preserve"> of military force in the region by taking various action – the missile test launches near the pole, the sudden and substantial resumption of the long-range bomber patrols, and the voyages of their surface units into the disputed zones – which exceeds that of </w:t>
      </w:r>
      <w:r w:rsidRPr="000F4DB1">
        <w:rPr>
          <w:rStyle w:val="Emphasis"/>
          <w:rFonts w:eastAsiaTheme="majorEastAsia"/>
        </w:rPr>
        <w:t>any of the other</w:t>
      </w:r>
      <w:r w:rsidRPr="000F4DB1">
        <w:rPr>
          <w:rStyle w:val="StyleBoldUnderline"/>
        </w:rPr>
        <w:t xml:space="preserve"> Arctic states</w:t>
      </w:r>
      <w:r w:rsidRPr="000F4DB1">
        <w:t xml:space="preserve">. Furthermore, </w:t>
      </w:r>
      <w:r w:rsidRPr="000F4DB1">
        <w:rPr>
          <w:rStyle w:val="StyleBoldUnderline"/>
        </w:rPr>
        <w:t xml:space="preserve">the Russians’ proposed rearmament plans </w:t>
      </w:r>
      <w:r w:rsidRPr="000F4DB1">
        <w:rPr>
          <w:rStyle w:val="Emphasis"/>
          <w:rFonts w:eastAsiaTheme="majorEastAsia"/>
        </w:rPr>
        <w:t>greatly exceed</w:t>
      </w:r>
      <w:r w:rsidRPr="000F4DB1">
        <w:rPr>
          <w:rStyle w:val="StyleBoldUnderline"/>
        </w:rPr>
        <w:t xml:space="preserve"> the plans of any other Arctic state.</w:t>
      </w:r>
      <w:r w:rsidRPr="000F4DB1">
        <w:t xml:space="preserve"> Thus, </w:t>
      </w:r>
      <w:r w:rsidRPr="000F4DB1">
        <w:rPr>
          <w:rStyle w:val="StyleBoldUnderline"/>
        </w:rPr>
        <w:t xml:space="preserve">the Russians have excelled at </w:t>
      </w:r>
      <w:r w:rsidRPr="000F4DB1">
        <w:rPr>
          <w:rStyle w:val="Emphasis"/>
          <w:rFonts w:eastAsiaTheme="majorEastAsia"/>
        </w:rPr>
        <w:t>portraying themselves</w:t>
      </w:r>
      <w:r w:rsidRPr="000F4DB1">
        <w:rPr>
          <w:rStyle w:val="StyleBoldUnderline"/>
        </w:rPr>
        <w:t xml:space="preserve"> as cooperative while taking increasingly </w:t>
      </w:r>
      <w:r w:rsidRPr="000F4DB1">
        <w:rPr>
          <w:rStyle w:val="Emphasis"/>
          <w:rFonts w:eastAsiaTheme="majorEastAsia"/>
        </w:rPr>
        <w:t>assertive action</w:t>
      </w:r>
      <w:r w:rsidRPr="000F4DB1">
        <w:t xml:space="preserve">. The question remains as to why? Are they merely reasserting themselves as a global power, or, does this new action point to an increasingly assertive Russia? This is not known.  </w:t>
      </w:r>
    </w:p>
    <w:p w14:paraId="42BDA664" w14:textId="77777777" w:rsidR="005E67E9" w:rsidRDefault="005E67E9" w:rsidP="005E67E9">
      <w:pPr>
        <w:pStyle w:val="Heading2"/>
      </w:pPr>
      <w:r>
        <w:lastRenderedPageBreak/>
        <w:t>*** Energy Efficiency Trade Off</w:t>
      </w:r>
    </w:p>
    <w:p w14:paraId="00A52E5D" w14:textId="77777777" w:rsidR="005E67E9" w:rsidRDefault="005E67E9" w:rsidP="005E67E9">
      <w:pPr>
        <w:pStyle w:val="Heading3"/>
      </w:pPr>
      <w:r>
        <w:lastRenderedPageBreak/>
        <w:t>Energy Efficiency DA</w:t>
      </w:r>
    </w:p>
    <w:p w14:paraId="5BF045B4" w14:textId="77777777" w:rsidR="005E67E9" w:rsidRDefault="005E67E9" w:rsidP="005E67E9">
      <w:pPr>
        <w:pStyle w:val="Heading4"/>
      </w:pPr>
      <w:r>
        <w:t>Link – Natural gas trades off with energy efficiency and alternative fuels</w:t>
      </w:r>
    </w:p>
    <w:p w14:paraId="2BAEF2C5" w14:textId="77777777" w:rsidR="005E67E9" w:rsidRPr="006E0095" w:rsidRDefault="005E67E9" w:rsidP="005E67E9">
      <w:pPr>
        <w:rPr>
          <w:rStyle w:val="StyleStyleBold12pt"/>
        </w:rPr>
      </w:pPr>
      <w:r w:rsidRPr="006E0095">
        <w:rPr>
          <w:rStyle w:val="StyleStyleBold12pt"/>
        </w:rPr>
        <w:t>Holmes 12</w:t>
      </w:r>
    </w:p>
    <w:p w14:paraId="71A42F7A" w14:textId="77777777" w:rsidR="005E67E9" w:rsidRDefault="005E67E9" w:rsidP="005E67E9">
      <w:r>
        <w:t xml:space="preserve">Jamie Nov 15, slate “The natural gas myth” </w:t>
      </w:r>
      <w:hyperlink r:id="rId23" w:history="1">
        <w:r w:rsidRPr="00145250">
          <w:rPr>
            <w:rStyle w:val="Hyperlink"/>
          </w:rPr>
          <w:t>http://www.slate.com/articles/health_and_science/the_efficient_planet/2012/11/cheap_natural_gas_doesn_t_mean_we_should_stop_investing_in_alternative_energy.html</w:t>
        </w:r>
      </w:hyperlink>
    </w:p>
    <w:p w14:paraId="42BE5933" w14:textId="77777777" w:rsidR="005E67E9" w:rsidRDefault="005E67E9" w:rsidP="005E67E9">
      <w:pPr>
        <w:pStyle w:val="card"/>
      </w:pPr>
      <w:r>
        <w:t xml:space="preserve">There’s a pernicious argument being made against energy efficiency, and it goes like this. Last winter was one of the warmest on record, so people had to spend less to heat their homes and businesses. That, combined with a “drilling binge ” in shale gas and new production, made for </w:t>
      </w:r>
      <w:r w:rsidRPr="00857EF7">
        <w:rPr>
          <w:rStyle w:val="StyleBoldUnderline"/>
        </w:rPr>
        <w:t>record low natural gas in prices</w:t>
      </w:r>
      <w:r>
        <w:t xml:space="preserve"> in April, at less than $2 per million British thermal units (MMBtu). This phenomenon has </w:t>
      </w:r>
      <w:r w:rsidRPr="00857EF7">
        <w:rPr>
          <w:rStyle w:val="StyleBoldUnderline"/>
        </w:rPr>
        <w:t>boosted the U.S. economy</w:t>
      </w:r>
      <w:r>
        <w:t xml:space="preserve"> to the tune of more than$ 100 billion annually, by one estimate. </w:t>
      </w:r>
      <w:r w:rsidRPr="00857EF7">
        <w:rPr>
          <w:rStyle w:val="StyleBoldUnderline"/>
        </w:rPr>
        <w:t>With such low prices</w:t>
      </w:r>
      <w:r>
        <w:t xml:space="preserve">, the thinking goes, </w:t>
      </w:r>
      <w:r w:rsidRPr="00857EF7">
        <w:rPr>
          <w:rStyle w:val="StyleBoldUnderline"/>
        </w:rPr>
        <w:t xml:space="preserve">investments in </w:t>
      </w:r>
      <w:r w:rsidRPr="00857EF7">
        <w:rPr>
          <w:rStyle w:val="Emphasis"/>
          <w:rFonts w:eastAsiaTheme="majorEastAsia"/>
        </w:rPr>
        <w:t>alternative energy</w:t>
      </w:r>
      <w:r w:rsidRPr="00857EF7">
        <w:rPr>
          <w:rStyle w:val="StyleBoldUnderline"/>
        </w:rPr>
        <w:t xml:space="preserve"> and </w:t>
      </w:r>
      <w:r w:rsidRPr="00857EF7">
        <w:rPr>
          <w:rStyle w:val="Emphasis"/>
          <w:rFonts w:eastAsiaTheme="majorEastAsia"/>
        </w:rPr>
        <w:t>energy efficiency</w:t>
      </w:r>
      <w:r w:rsidRPr="00857EF7">
        <w:rPr>
          <w:rStyle w:val="StyleBoldUnderline"/>
        </w:rPr>
        <w:t xml:space="preserve"> don’t make sense</w:t>
      </w:r>
      <w:r>
        <w:t xml:space="preserve">. “All bets are off for the future of energy in the United States and, indeed, the world, </w:t>
      </w:r>
      <w:r w:rsidRPr="00857EF7">
        <w:rPr>
          <w:rStyle w:val="StyleBoldUnderline"/>
        </w:rPr>
        <w:t>as the price of natural gas plummets to ever-lower values</w:t>
      </w:r>
      <w:r>
        <w:t>,” the University of Virginia’s S. Fred Singer wrote in the American Thinker last spring. Singer even speculated that “</w:t>
      </w:r>
      <w:r w:rsidRPr="00857EF7">
        <w:rPr>
          <w:rStyle w:val="StyleBoldUnderline"/>
        </w:rPr>
        <w:t xml:space="preserve">cheap gas will </w:t>
      </w:r>
      <w:r w:rsidRPr="00857EF7">
        <w:rPr>
          <w:rStyle w:val="Emphasis"/>
          <w:rFonts w:eastAsiaTheme="majorEastAsia"/>
        </w:rPr>
        <w:t>completely remove</w:t>
      </w:r>
      <w:r w:rsidRPr="00857EF7">
        <w:rPr>
          <w:rStyle w:val="StyleBoldUnderline"/>
        </w:rPr>
        <w:t xml:space="preserve"> the need for electricity generated by solar or wind</w:t>
      </w:r>
      <w:r>
        <w:t xml:space="preserve">.” In August, a Deloitte study found that current </w:t>
      </w:r>
      <w:r w:rsidRPr="00857EF7">
        <w:rPr>
          <w:rStyle w:val="Emphasis"/>
          <w:rFonts w:eastAsiaTheme="majorEastAsia"/>
        </w:rPr>
        <w:t>low prices</w:t>
      </w:r>
      <w:r w:rsidRPr="00857EF7">
        <w:rPr>
          <w:rStyle w:val="StyleBoldUnderline"/>
        </w:rPr>
        <w:t xml:space="preserve"> were making many </w:t>
      </w:r>
      <w:r w:rsidRPr="00857EF7">
        <w:rPr>
          <w:rStyle w:val="Emphasis"/>
          <w:rFonts w:eastAsiaTheme="majorEastAsia"/>
        </w:rPr>
        <w:t>energy efficiency projects less attractive</w:t>
      </w:r>
      <w:r w:rsidRPr="00857EF7">
        <w:rPr>
          <w:rStyle w:val="StyleBoldUnderline"/>
        </w:rPr>
        <w:t>, since it would take too long to show a return on investment.</w:t>
      </w:r>
      <w:r>
        <w:t xml:space="preserve"> Indeed, in a “fact sheet” shared recently with Ohio state legislators, the utility FirstEnergy argued that the </w:t>
      </w:r>
      <w:r w:rsidRPr="00857EF7">
        <w:rPr>
          <w:rStyle w:val="StyleBoldUnderline"/>
        </w:rPr>
        <w:t>current energy efficiency mandates don’t make sense anymore. The landscape has “</w:t>
      </w:r>
      <w:r w:rsidRPr="00857EF7">
        <w:rPr>
          <w:rStyle w:val="Emphasis"/>
          <w:rFonts w:eastAsiaTheme="majorEastAsia"/>
        </w:rPr>
        <w:t>radically changed</w:t>
      </w:r>
      <w:r w:rsidRPr="00857EF7">
        <w:rPr>
          <w:rStyle w:val="StyleBoldUnderline"/>
        </w:rPr>
        <w:t>,” and with the discovery of shale gas resources and low energy prices, “the factors driving the mandates no longer exist.”</w:t>
      </w:r>
      <w:r>
        <w:t xml:space="preserve"> In Nebraska, one of the worst states in the country for energy efficiency standards, the CEO of the Loup River Public Power District offered the same basic argument last month.</w:t>
      </w:r>
    </w:p>
    <w:p w14:paraId="1B70D95D" w14:textId="77777777" w:rsidR="005E67E9" w:rsidRDefault="005E67E9" w:rsidP="005E67E9">
      <w:pPr>
        <w:pStyle w:val="Heading4"/>
      </w:pPr>
      <w:r>
        <w:t>Solves the case better</w:t>
      </w:r>
    </w:p>
    <w:p w14:paraId="534F8479" w14:textId="77777777" w:rsidR="005E67E9" w:rsidRPr="006E0095" w:rsidRDefault="005E67E9" w:rsidP="005E67E9">
      <w:pPr>
        <w:rPr>
          <w:rStyle w:val="StyleStyleBold12pt"/>
        </w:rPr>
      </w:pPr>
      <w:r w:rsidRPr="006E0095">
        <w:rPr>
          <w:rStyle w:val="StyleStyleBold12pt"/>
        </w:rPr>
        <w:t>Holmes 12</w:t>
      </w:r>
    </w:p>
    <w:p w14:paraId="2C99FEEF" w14:textId="77777777" w:rsidR="005E67E9" w:rsidRDefault="005E67E9" w:rsidP="005E67E9">
      <w:r>
        <w:t xml:space="preserve">Jamie Nov 15, slate “The natural gas myth” </w:t>
      </w:r>
      <w:hyperlink r:id="rId24" w:history="1">
        <w:r w:rsidRPr="00145250">
          <w:rPr>
            <w:rStyle w:val="Hyperlink"/>
          </w:rPr>
          <w:t>http://www.slate.com/articles/health_and_science/the_efficient_planet/2012/11/cheap_natural_gas_doesn_t_mean_we_should_stop_investing_in_alternative_energy.html</w:t>
        </w:r>
      </w:hyperlink>
    </w:p>
    <w:p w14:paraId="2AD5DCA9" w14:textId="77777777" w:rsidR="005E67E9" w:rsidRDefault="005E67E9" w:rsidP="005E67E9">
      <w:pPr>
        <w:pStyle w:val="card"/>
      </w:pPr>
      <w:r>
        <w:t xml:space="preserve">More generally, </w:t>
      </w:r>
      <w:r w:rsidRPr="00857EF7">
        <w:rPr>
          <w:rStyle w:val="StyleBoldUnderline"/>
        </w:rPr>
        <w:t>natural gas prices tend to be very volatile.</w:t>
      </w:r>
      <w:r>
        <w:t xml:space="preserve"> Since </w:t>
      </w:r>
      <w:r w:rsidRPr="00541956">
        <w:rPr>
          <w:rStyle w:val="Emphasis"/>
          <w:rFonts w:eastAsiaTheme="majorEastAsia"/>
        </w:rPr>
        <w:t>energy efficiency</w:t>
      </w:r>
      <w:r w:rsidRPr="00857EF7">
        <w:rPr>
          <w:rStyle w:val="StyleBoldUnderline"/>
        </w:rPr>
        <w:t xml:space="preserve"> measures help lower the demand for electricity, they can help </w:t>
      </w:r>
      <w:r w:rsidRPr="00541956">
        <w:rPr>
          <w:rStyle w:val="Emphasis"/>
          <w:rFonts w:eastAsiaTheme="majorEastAsia"/>
        </w:rPr>
        <w:t>protect</w:t>
      </w:r>
      <w:r w:rsidRPr="00857EF7">
        <w:rPr>
          <w:rStyle w:val="StyleBoldUnderline"/>
        </w:rPr>
        <w:t xml:space="preserve"> companies </w:t>
      </w:r>
      <w:r w:rsidRPr="00541956">
        <w:rPr>
          <w:rStyle w:val="Emphasis"/>
          <w:rFonts w:eastAsiaTheme="majorEastAsia"/>
        </w:rPr>
        <w:t>against price volatility</w:t>
      </w:r>
      <w:r w:rsidRPr="00857EF7">
        <w:rPr>
          <w:rStyle w:val="StyleBoldUnderline"/>
        </w:rPr>
        <w:t xml:space="preserve"> while maintaining the reliability of the electrical grid.</w:t>
      </w:r>
      <w:r>
        <w:t xml:space="preserve"> Specifically, these measures include </w:t>
      </w:r>
      <w:r w:rsidRPr="00541956">
        <w:rPr>
          <w:rStyle w:val="StyleBoldUnderline"/>
        </w:rPr>
        <w:t>reducing electricity consumption,</w:t>
      </w:r>
      <w:r>
        <w:t xml:space="preserve"> thereby </w:t>
      </w:r>
      <w:r w:rsidRPr="00541956">
        <w:rPr>
          <w:rStyle w:val="StyleBoldUnderline"/>
        </w:rPr>
        <w:t>reducing the amount of natural gas used to generate electricity, as well as gas-targeted efficiency programs that directly reduce the end-use of gas for consumers</w:t>
      </w:r>
      <w:r>
        <w:t>. “Energy efficiency is a 10-, 20-, 30-year investment,” ACEEE’s Neal Elliot, co-author on the white paper, says. “</w:t>
      </w:r>
      <w:r w:rsidRPr="00541956">
        <w:rPr>
          <w:rStyle w:val="StyleBoldUnderline"/>
        </w:rPr>
        <w:t>Prices will go up, prices will do down</w:t>
      </w:r>
      <w:r>
        <w:t xml:space="preserve">.” He pointed to a statement from James Rogers, CEO of Duke Energy, on the importance of investing in a range of energy options. “Ben Franklin said there are two certainties in life: death and taxes,“ Rogers said. “To that, I would add the price volatility of natural gas.” </w:t>
      </w:r>
      <w:r w:rsidRPr="00541956">
        <w:rPr>
          <w:rStyle w:val="StyleBoldUnderline"/>
        </w:rPr>
        <w:t xml:space="preserve">Natural gas prices are far more volatile than that of oil prices, making </w:t>
      </w:r>
      <w:r w:rsidRPr="00541956">
        <w:rPr>
          <w:rStyle w:val="Emphasis"/>
          <w:rFonts w:eastAsiaTheme="majorEastAsia"/>
        </w:rPr>
        <w:t>energy efficiency</w:t>
      </w:r>
      <w:r w:rsidRPr="00541956">
        <w:rPr>
          <w:rStyle w:val="StyleBoldUnderline"/>
        </w:rPr>
        <w:t xml:space="preserve"> an especially useful </w:t>
      </w:r>
      <w:r w:rsidRPr="00541956">
        <w:rPr>
          <w:rStyle w:val="Emphasis"/>
          <w:rFonts w:eastAsiaTheme="majorEastAsia"/>
        </w:rPr>
        <w:t>bulwark against price instability</w:t>
      </w:r>
      <w:r w:rsidRPr="00541956">
        <w:rPr>
          <w:rStyle w:val="StyleBoldUnderline"/>
        </w:rPr>
        <w:t>.</w:t>
      </w:r>
      <w:r>
        <w:t xml:space="preserve"> And, of course, </w:t>
      </w:r>
      <w:r w:rsidRPr="00541956">
        <w:rPr>
          <w:rStyle w:val="StyleBoldUnderline"/>
        </w:rPr>
        <w:t xml:space="preserve">there are more obvious benefits: </w:t>
      </w:r>
      <w:r w:rsidRPr="00541956">
        <w:rPr>
          <w:rStyle w:val="Emphasis"/>
          <w:rFonts w:eastAsiaTheme="majorEastAsia"/>
        </w:rPr>
        <w:t>Efficiency lowers</w:t>
      </w:r>
      <w:r w:rsidRPr="00541956">
        <w:rPr>
          <w:rStyle w:val="StyleBoldUnderline"/>
        </w:rPr>
        <w:t xml:space="preserve"> customers’ </w:t>
      </w:r>
      <w:r w:rsidRPr="00541956">
        <w:rPr>
          <w:rStyle w:val="Emphasis"/>
          <w:rFonts w:eastAsiaTheme="majorEastAsia"/>
        </w:rPr>
        <w:lastRenderedPageBreak/>
        <w:t>utility bills</w:t>
      </w:r>
      <w:r w:rsidRPr="00541956">
        <w:rPr>
          <w:rStyle w:val="StyleBoldUnderline"/>
        </w:rPr>
        <w:t xml:space="preserve">, it’s </w:t>
      </w:r>
      <w:r w:rsidRPr="00541956">
        <w:rPr>
          <w:rStyle w:val="Emphasis"/>
          <w:rFonts w:eastAsiaTheme="majorEastAsia"/>
        </w:rPr>
        <w:t>better for the environment</w:t>
      </w:r>
      <w:r w:rsidRPr="00541956">
        <w:rPr>
          <w:rStyle w:val="StyleBoldUnderline"/>
        </w:rPr>
        <w:t xml:space="preserve">, it </w:t>
      </w:r>
      <w:r w:rsidRPr="00541956">
        <w:rPr>
          <w:rStyle w:val="Emphasis"/>
          <w:rFonts w:eastAsiaTheme="majorEastAsia"/>
        </w:rPr>
        <w:t>creates jobs</w:t>
      </w:r>
      <w:r w:rsidRPr="00541956">
        <w:rPr>
          <w:rStyle w:val="StyleBoldUnderline"/>
        </w:rPr>
        <w:t xml:space="preserve">, and it </w:t>
      </w:r>
      <w:r w:rsidRPr="00541956">
        <w:rPr>
          <w:rStyle w:val="Emphasis"/>
          <w:rFonts w:eastAsiaTheme="majorEastAsia"/>
        </w:rPr>
        <w:t>encourages</w:t>
      </w:r>
      <w:r w:rsidRPr="00541956">
        <w:rPr>
          <w:rStyle w:val="StyleBoldUnderline"/>
        </w:rPr>
        <w:t xml:space="preserve"> long-term </w:t>
      </w:r>
      <w:r w:rsidRPr="00541956">
        <w:rPr>
          <w:rStyle w:val="Emphasis"/>
          <w:rFonts w:eastAsiaTheme="majorEastAsia"/>
        </w:rPr>
        <w:t>economic investment</w:t>
      </w:r>
      <w:r>
        <w:t>.</w:t>
      </w:r>
    </w:p>
    <w:p w14:paraId="697EFDF5" w14:textId="77777777" w:rsidR="005E67E9" w:rsidRDefault="005E67E9" w:rsidP="005E67E9">
      <w:pPr>
        <w:pStyle w:val="Heading4"/>
      </w:pPr>
      <w:r>
        <w:t>Solves the case – just expanding nat gas increases costs for development</w:t>
      </w:r>
    </w:p>
    <w:p w14:paraId="47E1938B" w14:textId="77777777" w:rsidR="005E67E9" w:rsidRPr="00442AAF" w:rsidRDefault="005E67E9" w:rsidP="005E67E9">
      <w:pPr>
        <w:rPr>
          <w:rStyle w:val="StyleStyleBold12pt"/>
        </w:rPr>
      </w:pPr>
      <w:r>
        <w:rPr>
          <w:rStyle w:val="StyleStyleBold12pt"/>
        </w:rPr>
        <w:t>Young</w:t>
      </w:r>
      <w:r w:rsidRPr="00442AAF">
        <w:rPr>
          <w:rStyle w:val="StyleStyleBold12pt"/>
        </w:rPr>
        <w:t xml:space="preserve"> 12</w:t>
      </w:r>
    </w:p>
    <w:p w14:paraId="33E618C8" w14:textId="77777777" w:rsidR="005E67E9" w:rsidRDefault="005E67E9" w:rsidP="005E67E9">
      <w:r>
        <w:t xml:space="preserve">Rachel </w:t>
      </w:r>
      <w:r w:rsidRPr="002A1BBA">
        <w:t>ACEEE in 2011.  She conducts research for the Federal Policy Program on air regulations, natural gas, and the water-energy nexus and assists the executive team. Prior to joining ACEEE, Rachel held a Climate and Energy research fellowship position at The Breakthrough Institute in the summer of 2010 and an activist fellowship position with Avazz.org in the summer of 2009.</w:t>
      </w:r>
      <w:r>
        <w:t xml:space="preserve"> Sept 18 “</w:t>
      </w:r>
      <w:r w:rsidRPr="00442AAF">
        <w:t>Energy Efficiency Looks Beyond the Natural Gas Boom</w:t>
      </w:r>
      <w:r>
        <w:t xml:space="preserve">” </w:t>
      </w:r>
      <w:hyperlink r:id="rId25" w:history="1">
        <w:r w:rsidRPr="00145250">
          <w:rPr>
            <w:rStyle w:val="Hyperlink"/>
          </w:rPr>
          <w:t>http://theenergycollective.com/rachel-young/113776/energy-efficiency-looks-beyond-natural-gas-boom</w:t>
        </w:r>
      </w:hyperlink>
      <w:r>
        <w:t xml:space="preserve"> </w:t>
      </w:r>
    </w:p>
    <w:p w14:paraId="1D518FF8" w14:textId="77777777" w:rsidR="005E67E9" w:rsidRPr="00E1019C" w:rsidRDefault="005E67E9" w:rsidP="005E67E9">
      <w:pPr>
        <w:pStyle w:val="card"/>
      </w:pPr>
      <w:r w:rsidRPr="00AD0460">
        <w:rPr>
          <w:rStyle w:val="StyleBoldUnderline"/>
        </w:rPr>
        <w:t>Natural gas has been a historically volatile fuel, vulnerable to storage and distribution constraints, and accidents and production disruptions</w:t>
      </w:r>
      <w:r>
        <w:t xml:space="preserve">. New fracking regulations and an anticipated increase in natural gas exports are adding to the risk factors. </w:t>
      </w:r>
      <w:r w:rsidRPr="00AD0460">
        <w:rPr>
          <w:rStyle w:val="StyleBoldUnderline"/>
        </w:rPr>
        <w:t xml:space="preserve">Deploying </w:t>
      </w:r>
      <w:r w:rsidRPr="00AD0460">
        <w:rPr>
          <w:rStyle w:val="Emphasis"/>
          <w:rFonts w:eastAsiaTheme="majorEastAsia"/>
        </w:rPr>
        <w:t>energy efficiency</w:t>
      </w:r>
      <w:r w:rsidRPr="00AD0460">
        <w:rPr>
          <w:rStyle w:val="StyleBoldUnderline"/>
        </w:rPr>
        <w:t xml:space="preserve"> measures lowers the demand for natural gas, which in turn </w:t>
      </w:r>
      <w:r w:rsidRPr="00AD0460">
        <w:rPr>
          <w:rStyle w:val="Emphasis"/>
          <w:rFonts w:eastAsiaTheme="majorEastAsia"/>
        </w:rPr>
        <w:t>reduces</w:t>
      </w:r>
      <w:r w:rsidRPr="00AD0460">
        <w:rPr>
          <w:rStyle w:val="StyleBoldUnderline"/>
        </w:rPr>
        <w:t xml:space="preserve"> the threat of future price </w:t>
      </w:r>
      <w:r w:rsidRPr="00AD0460">
        <w:rPr>
          <w:rStyle w:val="Emphasis"/>
          <w:rFonts w:eastAsiaTheme="majorEastAsia"/>
        </w:rPr>
        <w:t>volatility</w:t>
      </w:r>
      <w:r w:rsidRPr="00AD0460">
        <w:rPr>
          <w:rStyle w:val="StyleBoldUnderline"/>
        </w:rPr>
        <w:t>, helps prevent natural gas price spikes, and assists in maintaining electrical grid reliability</w:t>
      </w:r>
      <w:r>
        <w:t xml:space="preserve">. </w:t>
      </w:r>
      <w:r w:rsidRPr="00AD0460">
        <w:rPr>
          <w:rStyle w:val="StyleBoldUnderline"/>
        </w:rPr>
        <w:t>Efficiency lessens</w:t>
      </w:r>
      <w:r>
        <w:t xml:space="preserve"> a utility’s exposure to </w:t>
      </w:r>
      <w:r w:rsidRPr="00AD0460">
        <w:rPr>
          <w:rStyle w:val="StyleBoldUnderline"/>
        </w:rPr>
        <w:t>fuel price volatility by diversifying energy resources across multiple small and moderate-sized project</w:t>
      </w:r>
      <w:r>
        <w:t xml:space="preserve">s. Efficiency </w:t>
      </w:r>
      <w:r w:rsidRPr="00AD0460">
        <w:rPr>
          <w:rStyle w:val="StyleBoldUnderline"/>
        </w:rPr>
        <w:t xml:space="preserve">also reduces the need to deploy peaking generation resources, which prevents outages by lessening the load and stress of the power distribution network. </w:t>
      </w:r>
      <w:r>
        <w:t xml:space="preserve">Energy efficiency can </w:t>
      </w:r>
      <w:r w:rsidRPr="00AD0460">
        <w:rPr>
          <w:rStyle w:val="StyleBoldUnderline"/>
        </w:rPr>
        <w:t>significantly cut into the demand for natural gas in the power sector and lessen the need for construction of new natural gas power plants.</w:t>
      </w:r>
      <w:r>
        <w:t xml:space="preserve"> </w:t>
      </w:r>
      <w:r w:rsidRPr="00AD0460">
        <w:rPr>
          <w:rStyle w:val="StyleBoldUnderline"/>
        </w:rPr>
        <w:t xml:space="preserve">New natural gas power plants require a large upfront investment and </w:t>
      </w:r>
      <w:r w:rsidRPr="00AD0460">
        <w:rPr>
          <w:rStyle w:val="Emphasis"/>
          <w:rFonts w:eastAsiaTheme="majorEastAsia"/>
        </w:rPr>
        <w:t>take time</w:t>
      </w:r>
      <w:r w:rsidRPr="00AD0460">
        <w:rPr>
          <w:rStyle w:val="StyleBoldUnderline"/>
        </w:rPr>
        <w:t xml:space="preserve"> to come online; costs are transferred to ratepayers</w:t>
      </w:r>
      <w:r>
        <w:t xml:space="preserve">. Since energy efficiency is still the most cost-effective resource compared to new combined-cycle natural gas plants, </w:t>
      </w:r>
      <w:r w:rsidRPr="00AD0460">
        <w:rPr>
          <w:rStyle w:val="StyleBoldUnderline"/>
        </w:rPr>
        <w:t>energy efficiency should be deployed by states as the first measure to prevent costly construction of new natural gas plants thereby saving ratepayers mone</w:t>
      </w:r>
      <w:r>
        <w:t xml:space="preserve">y. And while natural gas is a less dirty fossil fuel with nearly half the emissions compared to coal, </w:t>
      </w:r>
      <w:r w:rsidRPr="00AD0460">
        <w:rPr>
          <w:rStyle w:val="StyleBoldUnderline"/>
        </w:rPr>
        <w:t>natural gas still emits pollutants</w:t>
      </w:r>
      <w:r>
        <w:t xml:space="preserve">. </w:t>
      </w:r>
      <w:r w:rsidRPr="00AD0460">
        <w:rPr>
          <w:rStyle w:val="StyleBoldUnderline"/>
        </w:rPr>
        <w:t xml:space="preserve">Energy efficiency is a </w:t>
      </w:r>
      <w:r w:rsidRPr="00AD0460">
        <w:rPr>
          <w:rStyle w:val="Emphasis"/>
          <w:rFonts w:eastAsiaTheme="majorEastAsia"/>
        </w:rPr>
        <w:t>zero emission</w:t>
      </w:r>
      <w:r w:rsidRPr="00AD0460">
        <w:rPr>
          <w:rStyle w:val="StyleBoldUnderline"/>
        </w:rPr>
        <w:t xml:space="preserve"> energy resource</w:t>
      </w:r>
      <w:r>
        <w:t xml:space="preserve">. Though the United States has made progress advancing energy efficiency, there is still an abundance of untapped energy efficiency resources available. </w:t>
      </w:r>
      <w:r w:rsidRPr="00AD0460">
        <w:rPr>
          <w:rStyle w:val="StyleBoldUnderline"/>
        </w:rPr>
        <w:t xml:space="preserve">States should make investments in energy efficiency measures </w:t>
      </w:r>
      <w:r w:rsidRPr="00AD0460">
        <w:rPr>
          <w:rStyle w:val="Emphasis"/>
          <w:rFonts w:eastAsiaTheme="majorEastAsia"/>
        </w:rPr>
        <w:t>first</w:t>
      </w:r>
      <w:r w:rsidRPr="00AD0460">
        <w:rPr>
          <w:rStyle w:val="StyleBoldUnderline"/>
        </w:rPr>
        <w:t xml:space="preserve"> before undertaking expensive fuel switching projects.</w:t>
      </w:r>
      <w:r>
        <w:t xml:space="preserve"> Doing so will </w:t>
      </w:r>
      <w:r w:rsidRPr="00AD0460">
        <w:rPr>
          <w:rStyle w:val="StyleBoldUnderline"/>
        </w:rPr>
        <w:t>increase stability in the electricity and natural gas sectors creates jobs, lower customer utility bills, reduce pollution, and extend the available supply of natural gas.</w:t>
      </w:r>
    </w:p>
    <w:p w14:paraId="5D0CD25E" w14:textId="77777777" w:rsidR="005E67E9" w:rsidRDefault="005E67E9" w:rsidP="005E67E9">
      <w:pPr>
        <w:pStyle w:val="Heading3"/>
      </w:pPr>
      <w:r>
        <w:lastRenderedPageBreak/>
        <w:t xml:space="preserve">AT: Energy Efficiency </w:t>
      </w:r>
    </w:p>
    <w:p w14:paraId="4FEF3F9B" w14:textId="77777777" w:rsidR="005E67E9" w:rsidRDefault="005E67E9" w:rsidP="005E67E9">
      <w:pPr>
        <w:pStyle w:val="Heading4"/>
      </w:pPr>
      <w:r>
        <w:t>Alt cause – regulations</w:t>
      </w:r>
    </w:p>
    <w:p w14:paraId="286806E2" w14:textId="77777777" w:rsidR="005E67E9" w:rsidRPr="006E0095" w:rsidRDefault="005E67E9" w:rsidP="005E67E9">
      <w:pPr>
        <w:rPr>
          <w:rStyle w:val="StyleStyleBold12pt"/>
        </w:rPr>
      </w:pPr>
      <w:r w:rsidRPr="006E0095">
        <w:rPr>
          <w:rStyle w:val="StyleStyleBold12pt"/>
        </w:rPr>
        <w:t>Holmes 12</w:t>
      </w:r>
    </w:p>
    <w:p w14:paraId="39DCE352" w14:textId="77777777" w:rsidR="005E67E9" w:rsidRDefault="005E67E9" w:rsidP="005E67E9">
      <w:r>
        <w:t xml:space="preserve">Jamie Nov 15, slate “The natural gas myth” </w:t>
      </w:r>
      <w:hyperlink r:id="rId26" w:history="1">
        <w:r w:rsidRPr="00145250">
          <w:rPr>
            <w:rStyle w:val="Hyperlink"/>
          </w:rPr>
          <w:t>http://www.slate.com/articles/health_and_science/the_efficient_planet/2012/11/cheap_natural_gas_doesn_t_mean_we_should_stop_investing_in_alternative_energy.html</w:t>
        </w:r>
      </w:hyperlink>
      <w:r>
        <w:t xml:space="preserve"> </w:t>
      </w:r>
    </w:p>
    <w:p w14:paraId="6A0984BF" w14:textId="77777777" w:rsidR="005E67E9" w:rsidRPr="00541956" w:rsidRDefault="005E67E9" w:rsidP="005E67E9">
      <w:pPr>
        <w:pStyle w:val="card"/>
      </w:pPr>
      <w:r w:rsidRPr="00541956">
        <w:t xml:space="preserve">The real </w:t>
      </w:r>
      <w:r w:rsidRPr="00541956">
        <w:rPr>
          <w:rStyle w:val="StyleBoldUnderline"/>
        </w:rPr>
        <w:t xml:space="preserve">thorny issue with energy efficiency </w:t>
      </w:r>
      <w:r w:rsidRPr="00541956">
        <w:rPr>
          <w:rStyle w:val="Emphasis"/>
          <w:rFonts w:eastAsiaTheme="majorEastAsia"/>
        </w:rPr>
        <w:t>isn’t low natural gas prices</w:t>
      </w:r>
      <w:r w:rsidRPr="00541956">
        <w:t xml:space="preserve">, </w:t>
      </w:r>
      <w:r w:rsidRPr="00541956">
        <w:rPr>
          <w:rStyle w:val="StyleBoldUnderline"/>
        </w:rPr>
        <w:t>but the regulatory barriers keeping utility companies from making investments that would lower what their customers pay. Under traditional regulatory models of utility rates, a utility that spends money to reduce energy use for its customers ends up … losing money</w:t>
      </w:r>
      <w:r w:rsidRPr="00541956">
        <w:t>. If you make more money by producing more energy, why would you work to produce less energy and make less money?</w:t>
      </w:r>
    </w:p>
    <w:p w14:paraId="42DA10A7" w14:textId="77777777" w:rsidR="005E67E9" w:rsidRPr="005E67E9" w:rsidRDefault="005E67E9" w:rsidP="005E67E9"/>
    <w:p w14:paraId="53D7378D" w14:textId="77777777" w:rsidR="00A10E80" w:rsidRDefault="00A10E80" w:rsidP="00A10E80">
      <w:pPr>
        <w:pStyle w:val="Heading2"/>
      </w:pPr>
      <w:r w:rsidRPr="00B9014F">
        <w:lastRenderedPageBreak/>
        <w:t>***Generic Renewables DA***</w:t>
      </w:r>
    </w:p>
    <w:p w14:paraId="027B01E8" w14:textId="77777777" w:rsidR="00A10E80" w:rsidRDefault="00A10E80" w:rsidP="00A10E80">
      <w:pPr>
        <w:pStyle w:val="Heading3"/>
      </w:pPr>
      <w:r>
        <w:lastRenderedPageBreak/>
        <w:t>1NC – Warming</w:t>
      </w:r>
    </w:p>
    <w:p w14:paraId="4404C10D" w14:textId="77777777" w:rsidR="00A10E80" w:rsidRDefault="00A10E80" w:rsidP="00A10E80"/>
    <w:p w14:paraId="056EEA2B" w14:textId="77777777" w:rsidR="00A10E80" w:rsidRDefault="00A10E80" w:rsidP="00A10E80">
      <w:pPr>
        <w:rPr>
          <w:b/>
        </w:rPr>
      </w:pPr>
      <w:r>
        <w:rPr>
          <w:b/>
        </w:rPr>
        <w:t>Most recent economic analyses project growth in renewable energy</w:t>
      </w:r>
    </w:p>
    <w:p w14:paraId="0B1A20F5" w14:textId="77777777" w:rsidR="00A10E80" w:rsidRDefault="00A10E80" w:rsidP="00A10E80">
      <w:r w:rsidRPr="00F416BF">
        <w:rPr>
          <w:b/>
        </w:rPr>
        <w:t xml:space="preserve">Bossong 12 </w:t>
      </w:r>
      <w:r>
        <w:t>– (7/5/12, citing Maria van der Hoeven, executive director of the International Energy Agency, and a recent report from the IEA, Medium-Term Renewable Energy Market Report 2012, Kenneth, Executive Director of the SUN DAY Campaign. The SUN DAY Campaign is a non-profit research and educational organization founded in 1993 to promote sustainable energy technologies as cost-effective alternatives to nuclear power and fossil fuels, “IEA sees renewable energy growth accelerating over next 5 years,” http://www.iea.org/newsroomandevents/pressreleases/2012/july/name,28200,en.html)</w:t>
      </w:r>
    </w:p>
    <w:p w14:paraId="046F065D" w14:textId="77777777" w:rsidR="00A10E80" w:rsidRDefault="00A10E80" w:rsidP="00A10E80"/>
    <w:p w14:paraId="3253C978" w14:textId="77777777" w:rsidR="00A10E80" w:rsidRPr="0089120C" w:rsidRDefault="00A10E80" w:rsidP="00A10E80">
      <w:pPr>
        <w:rPr>
          <w:sz w:val="16"/>
        </w:rPr>
      </w:pPr>
      <w:r w:rsidRPr="00AC55DB">
        <w:rPr>
          <w:highlight w:val="yellow"/>
          <w:u w:val="single"/>
        </w:rPr>
        <w:t>Renewable power generation is expected to continue its rapid growth</w:t>
      </w:r>
      <w:r w:rsidRPr="0089120C">
        <w:rPr>
          <w:u w:val="single"/>
        </w:rPr>
        <w:t xml:space="preserve"> over the next five years, according to a new report from the International Energy Agency </w:t>
      </w:r>
      <w:r w:rsidRPr="0089120C">
        <w:rPr>
          <w:sz w:val="16"/>
        </w:rPr>
        <w:t xml:space="preserve">(IEA) </w:t>
      </w:r>
      <w:r w:rsidRPr="0089120C">
        <w:rPr>
          <w:u w:val="single"/>
        </w:rPr>
        <w:t xml:space="preserve">that acknowledges the coming-of-age of the renewable energy sector. The report says that </w:t>
      </w:r>
      <w:r w:rsidRPr="00AC55DB">
        <w:rPr>
          <w:highlight w:val="yellow"/>
          <w:u w:val="single"/>
        </w:rPr>
        <w:t>despite economic uncertainties in many countries, global power generation from hydropower, solar, wind and other renewable sources is projected to increase by more than 40</w:t>
      </w:r>
      <w:r w:rsidRPr="0089120C">
        <w:rPr>
          <w:u w:val="single"/>
        </w:rPr>
        <w:t>%</w:t>
      </w:r>
      <w:r w:rsidRPr="0089120C">
        <w:rPr>
          <w:sz w:val="16"/>
        </w:rPr>
        <w:t xml:space="preserve"> to almost 6 400 terawatt hours (TWh) – or roughly one-and-a-half times current electricity production in the United States.</w:t>
      </w:r>
    </w:p>
    <w:p w14:paraId="5364D676" w14:textId="77777777" w:rsidR="00A10E80" w:rsidRPr="0089120C" w:rsidRDefault="00A10E80" w:rsidP="00A10E80">
      <w:pPr>
        <w:rPr>
          <w:u w:val="single"/>
        </w:rPr>
      </w:pPr>
      <w:r w:rsidRPr="0089120C">
        <w:rPr>
          <w:u w:val="single"/>
        </w:rPr>
        <w:t>The study,</w:t>
      </w:r>
      <w:r w:rsidRPr="0089120C">
        <w:rPr>
          <w:sz w:val="16"/>
        </w:rPr>
        <w:t xml:space="preserve"> released today, </w:t>
      </w:r>
      <w:r w:rsidRPr="0089120C">
        <w:rPr>
          <w:u w:val="single"/>
        </w:rPr>
        <w:t>marks the first time the IEA has devoted a medium-term report to renewable power sources</w:t>
      </w:r>
      <w:r w:rsidRPr="0089120C">
        <w:rPr>
          <w:b/>
          <w:u w:val="single"/>
        </w:rPr>
        <w:t>, a recognition of the dynamic and increasing role of renewable energy in the global power mix.</w:t>
      </w:r>
      <w:r w:rsidRPr="0089120C">
        <w:rPr>
          <w:sz w:val="16"/>
        </w:rPr>
        <w:t xml:space="preserve"> The study examines in detail 15 key markets for renewable energy, which currently represent about 80% of renewable generation, while identifying and characterising developments that may emerge in other important markets. It completes a series of IEA medium-term market reports also featuring oil, natural gas and coal.  </w:t>
      </w:r>
      <w:r w:rsidRPr="0089120C">
        <w:rPr>
          <w:u w:val="single"/>
        </w:rPr>
        <w:t>Like the others, it presents a forecast of global developments and detailed country projections over the next five years.</w:t>
      </w:r>
    </w:p>
    <w:p w14:paraId="5E844CD9" w14:textId="77777777" w:rsidR="00A10E80" w:rsidRPr="0089120C" w:rsidRDefault="00A10E80" w:rsidP="00A10E80">
      <w:pPr>
        <w:rPr>
          <w:sz w:val="16"/>
        </w:rPr>
      </w:pPr>
      <w:r w:rsidRPr="0089120C">
        <w:rPr>
          <w:u w:val="single"/>
        </w:rPr>
        <w:t>The new study</w:t>
      </w:r>
      <w:r w:rsidRPr="0089120C">
        <w:rPr>
          <w:sz w:val="16"/>
        </w:rPr>
        <w:t xml:space="preserve">, Medium-Term Renewable Energy Market Report 2012, </w:t>
      </w:r>
      <w:r w:rsidRPr="0089120C">
        <w:rPr>
          <w:u w:val="single"/>
        </w:rPr>
        <w:t>says that renewable electricity generation should expand</w:t>
      </w:r>
      <w:r w:rsidRPr="0089120C">
        <w:rPr>
          <w:sz w:val="16"/>
        </w:rPr>
        <w:t xml:space="preserve"> by 1 840 TWh </w:t>
      </w:r>
      <w:r w:rsidRPr="0089120C">
        <w:rPr>
          <w:u w:val="single"/>
        </w:rPr>
        <w:t>between 2011 and 2017</w:t>
      </w:r>
      <w:r w:rsidRPr="0089120C">
        <w:rPr>
          <w:sz w:val="16"/>
        </w:rPr>
        <w:t xml:space="preserve">, almost 60% above the 1 160 TWh growth registered between 2005 and 2011. Renewable generation will increasingly shift from the OECD to new markets, with non-OECD countries accounting for two-thirds of this growth. Of the 710 GW of new global renewable electricity capacity expected, China accounts for almost 40%. </w:t>
      </w:r>
      <w:r w:rsidRPr="0089120C">
        <w:rPr>
          <w:u w:val="single"/>
        </w:rPr>
        <w:t>Significant deployment is also expected in the United States, India, Germany and Brazil, among others</w:t>
      </w:r>
      <w:r w:rsidRPr="0089120C">
        <w:rPr>
          <w:sz w:val="16"/>
        </w:rPr>
        <w:t>.</w:t>
      </w:r>
    </w:p>
    <w:p w14:paraId="148514D3" w14:textId="77777777" w:rsidR="00A10E80" w:rsidRPr="0089120C" w:rsidRDefault="00A10E80" w:rsidP="00A10E80">
      <w:pPr>
        <w:rPr>
          <w:b/>
          <w:u w:val="single"/>
        </w:rPr>
      </w:pPr>
      <w:r w:rsidRPr="0089120C">
        <w:rPr>
          <w:u w:val="single"/>
        </w:rPr>
        <w:t>This growth is underpinned by the maturing of a portfolio of renewable energy technologies</w:t>
      </w:r>
      <w:r w:rsidRPr="0089120C">
        <w:rPr>
          <w:sz w:val="16"/>
        </w:rPr>
        <w:t xml:space="preserve">, in large part due to supportive policy and market frameworks in OECD countries. However, </w:t>
      </w:r>
      <w:r w:rsidRPr="0089120C">
        <w:rPr>
          <w:u w:val="single"/>
        </w:rPr>
        <w:t xml:space="preserve">rapidly increasing electricity demand and energy security needs in recent years have been </w:t>
      </w:r>
      <w:r w:rsidRPr="0089120C">
        <w:rPr>
          <w:b/>
          <w:u w:val="single"/>
        </w:rPr>
        <w:t>spurring deployment in many emerging markets</w:t>
      </w:r>
      <w:r w:rsidRPr="0089120C">
        <w:rPr>
          <w:sz w:val="16"/>
        </w:rPr>
        <w:t xml:space="preserve"> – both large and small. </w:t>
      </w:r>
      <w:r w:rsidRPr="0089120C">
        <w:rPr>
          <w:u w:val="single"/>
        </w:rPr>
        <w:t xml:space="preserve">These </w:t>
      </w:r>
      <w:r w:rsidRPr="00AC55DB">
        <w:rPr>
          <w:highlight w:val="yellow"/>
          <w:u w:val="single"/>
        </w:rPr>
        <w:t xml:space="preserve">new deployment opportunities are creating a </w:t>
      </w:r>
      <w:r w:rsidRPr="00AC55DB">
        <w:rPr>
          <w:b/>
          <w:highlight w:val="yellow"/>
          <w:u w:val="single"/>
        </w:rPr>
        <w:t>virtuous cycle of improved global competition and cost reductions.</w:t>
      </w:r>
    </w:p>
    <w:p w14:paraId="507C9D05" w14:textId="77777777" w:rsidR="00A10E80" w:rsidRPr="0089120C" w:rsidRDefault="00A10E80" w:rsidP="00A10E80">
      <w:pPr>
        <w:rPr>
          <w:b/>
          <w:u w:val="single"/>
        </w:rPr>
      </w:pPr>
      <w:r w:rsidRPr="0089120C">
        <w:rPr>
          <w:sz w:val="16"/>
        </w:rPr>
        <w:t>“</w:t>
      </w:r>
      <w:r w:rsidRPr="0089120C">
        <w:rPr>
          <w:u w:val="single"/>
        </w:rPr>
        <w:t>Renewable energy is expanding rapidly as technologies mature</w:t>
      </w:r>
      <w:r w:rsidRPr="0089120C">
        <w:rPr>
          <w:sz w:val="16"/>
        </w:rPr>
        <w:t xml:space="preserve">, with deployment transitioning from support-driven markets to new and potentially more competitive segments in many countries,” </w:t>
      </w:r>
      <w:r w:rsidRPr="0089120C">
        <w:rPr>
          <w:u w:val="single"/>
        </w:rPr>
        <w:t>IEA Executive Director Maria van der Hoeven said during today’s launch</w:t>
      </w:r>
      <w:r w:rsidRPr="0089120C">
        <w:rPr>
          <w:sz w:val="16"/>
        </w:rPr>
        <w:t xml:space="preserve">. “Given the emergence of a portfolio of renewable sources as a crucial pillar of the global energy mix, market stakeholders need a clear understanding of the major drivers and barriers to renewable deployment. Based on these factors, </w:t>
      </w:r>
      <w:r w:rsidRPr="0089120C">
        <w:rPr>
          <w:b/>
          <w:u w:val="single"/>
        </w:rPr>
        <w:t>this report forecasts global renewable development and, in so doing, provides a key benchmark for both public and private decision makers.”</w:t>
      </w:r>
    </w:p>
    <w:p w14:paraId="57A0B5C3" w14:textId="77777777" w:rsidR="00A10E80" w:rsidRDefault="00A10E80" w:rsidP="00A10E80"/>
    <w:p w14:paraId="4B69D7BA" w14:textId="77777777" w:rsidR="00A10E80" w:rsidRDefault="00A10E80" w:rsidP="00A10E80">
      <w:pPr>
        <w:rPr>
          <w:b/>
        </w:rPr>
      </w:pPr>
      <w:r>
        <w:rPr>
          <w:b/>
        </w:rPr>
        <w:t>Strong fossil fuel industry precludes investment and growth of clean tech</w:t>
      </w:r>
    </w:p>
    <w:p w14:paraId="3685C4E6" w14:textId="77777777" w:rsidR="00A10E80" w:rsidRDefault="00A10E80" w:rsidP="00A10E80">
      <w:r w:rsidRPr="00283866">
        <w:rPr>
          <w:b/>
        </w:rPr>
        <w:t>Schneider 12</w:t>
      </w:r>
      <w:r>
        <w:t xml:space="preserve"> – (3/4/12, Keith, senior editor of Circle of Blue, former national environmental correspondent and regular contributor to the New York Times, “New American Energy Boom, A Reprieve and a Reckoning,” http://modeshift.org/419/new-american-energy-boom-a-reprieve-and-a-reckoning/)</w:t>
      </w:r>
    </w:p>
    <w:p w14:paraId="44DF8C96" w14:textId="77777777" w:rsidR="00A10E80" w:rsidRDefault="00A10E80" w:rsidP="00A10E80"/>
    <w:p w14:paraId="4F2138F3" w14:textId="77777777" w:rsidR="00A10E80" w:rsidRPr="005B0BFC" w:rsidRDefault="00A10E80" w:rsidP="00A10E80">
      <w:pPr>
        <w:rPr>
          <w:u w:val="single"/>
        </w:rPr>
      </w:pPr>
      <w:r w:rsidRPr="002A51E4">
        <w:rPr>
          <w:highlight w:val="yellow"/>
          <w:u w:val="single"/>
        </w:rPr>
        <w:lastRenderedPageBreak/>
        <w:t>The risks of perpetuating America’s fossil fuel economy are</w:t>
      </w:r>
      <w:r w:rsidRPr="005B0BFC">
        <w:rPr>
          <w:u w:val="single"/>
        </w:rPr>
        <w:t xml:space="preserve"> equally </w:t>
      </w:r>
      <w:r w:rsidRPr="002A51E4">
        <w:rPr>
          <w:highlight w:val="yellow"/>
          <w:u w:val="single"/>
        </w:rPr>
        <w:t>momentous</w:t>
      </w:r>
      <w:r w:rsidRPr="005B0BFC">
        <w:rPr>
          <w:u w:val="single"/>
        </w:rPr>
        <w:t>, producing a new era of national reckoning</w:t>
      </w:r>
      <w:r w:rsidRPr="005B0BFC">
        <w:rPr>
          <w:sz w:val="16"/>
        </w:rPr>
        <w:t xml:space="preserve">. </w:t>
      </w:r>
      <w:r w:rsidRPr="005B0BFC">
        <w:rPr>
          <w:b/>
          <w:u w:val="single"/>
        </w:rPr>
        <w:t xml:space="preserve">Ample natural gas supplies and </w:t>
      </w:r>
      <w:r w:rsidRPr="002A51E4">
        <w:rPr>
          <w:b/>
          <w:highlight w:val="yellow"/>
          <w:u w:val="single"/>
        </w:rPr>
        <w:t>low prices are dampening demand for wind, solar, geothermal, and other non-polluting sources of energy</w:t>
      </w:r>
      <w:r w:rsidRPr="005B0BFC">
        <w:rPr>
          <w:sz w:val="16"/>
        </w:rPr>
        <w:t xml:space="preserve">.  One result is that </w:t>
      </w:r>
      <w:r w:rsidRPr="005B0BFC">
        <w:rPr>
          <w:u w:val="single"/>
        </w:rPr>
        <w:t>clean energy manufacturing plants are closing in the Midwest, Rocky Mountain states, and California</w:t>
      </w:r>
      <w:r w:rsidRPr="005B0BFC">
        <w:rPr>
          <w:sz w:val="16"/>
        </w:rPr>
        <w:t xml:space="preserve">. </w:t>
      </w:r>
      <w:r w:rsidRPr="005B0BFC">
        <w:rPr>
          <w:u w:val="single"/>
        </w:rPr>
        <w:t>Two solar producers in Michigan</w:t>
      </w:r>
      <w:r w:rsidRPr="005B0BFC">
        <w:rPr>
          <w:sz w:val="16"/>
        </w:rPr>
        <w:t xml:space="preserve">, for instance, </w:t>
      </w:r>
      <w:r w:rsidRPr="005B0BFC">
        <w:rPr>
          <w:u w:val="single"/>
        </w:rPr>
        <w:t>have shut their doors in the last year.</w:t>
      </w:r>
    </w:p>
    <w:p w14:paraId="48928FAE" w14:textId="77777777" w:rsidR="00A10E80" w:rsidRPr="005B0BFC" w:rsidRDefault="00A10E80" w:rsidP="00A10E80">
      <w:pPr>
        <w:rPr>
          <w:sz w:val="16"/>
        </w:rPr>
      </w:pPr>
      <w:r w:rsidRPr="002A51E4">
        <w:rPr>
          <w:b/>
          <w:highlight w:val="yellow"/>
          <w:u w:val="single"/>
        </w:rPr>
        <w:t>Public investment in non-fossil fuel innovation is uncertain</w:t>
      </w:r>
      <w:r w:rsidRPr="005B0BFC">
        <w:rPr>
          <w:sz w:val="16"/>
        </w:rPr>
        <w:t>. It’s not at all clear yet whether Congress will renew the tax credits that expire later this year and that have spurred wind and solar use and manufacturing.</w:t>
      </w:r>
    </w:p>
    <w:p w14:paraId="399ED20A" w14:textId="77777777" w:rsidR="00A10E80" w:rsidRPr="005B0BFC" w:rsidRDefault="00A10E80" w:rsidP="00A10E80">
      <w:pPr>
        <w:rPr>
          <w:sz w:val="16"/>
        </w:rPr>
      </w:pPr>
      <w:r w:rsidRPr="005B0BFC">
        <w:rPr>
          <w:u w:val="single"/>
        </w:rPr>
        <w:t>If the U.S. spends another generation in an oil and gas coma, choosing not to pursue alternatives with the fierce commitment</w:t>
      </w:r>
      <w:r w:rsidRPr="005B0BFC">
        <w:rPr>
          <w:sz w:val="16"/>
        </w:rPr>
        <w:t xml:space="preserve"> to success that propelled the Apollo program to land a man on the moon, </w:t>
      </w:r>
      <w:r w:rsidRPr="002A51E4">
        <w:rPr>
          <w:b/>
          <w:highlight w:val="yellow"/>
          <w:u w:val="single"/>
        </w:rPr>
        <w:t>it will end up even more economically stretched and politically unstable than it is today</w:t>
      </w:r>
      <w:r w:rsidRPr="002A51E4">
        <w:rPr>
          <w:sz w:val="16"/>
          <w:highlight w:val="yellow"/>
        </w:rPr>
        <w:t>.</w:t>
      </w:r>
    </w:p>
    <w:p w14:paraId="1CEC9C95" w14:textId="77777777" w:rsidR="00A10E80" w:rsidRPr="005B0BFC" w:rsidRDefault="00A10E80" w:rsidP="00A10E80">
      <w:pPr>
        <w:rPr>
          <w:sz w:val="16"/>
        </w:rPr>
      </w:pPr>
      <w:r w:rsidRPr="005B0BFC">
        <w:rPr>
          <w:sz w:val="16"/>
        </w:rPr>
        <w:t xml:space="preserve">That conclusion is easy to draw. </w:t>
      </w:r>
      <w:r w:rsidRPr="005B0BFC">
        <w:rPr>
          <w:u w:val="single"/>
        </w:rPr>
        <w:t>Persistently high prices for oil</w:t>
      </w:r>
      <w:r w:rsidRPr="005B0BFC">
        <w:rPr>
          <w:sz w:val="16"/>
        </w:rPr>
        <w:t xml:space="preserve">, caused largely by rising demand in Asia, </w:t>
      </w:r>
      <w:r w:rsidRPr="005B0BFC">
        <w:rPr>
          <w:u w:val="single"/>
        </w:rPr>
        <w:t xml:space="preserve">is strengthening the energy industry and its ability to convince state governments and Washington to </w:t>
      </w:r>
      <w:r w:rsidRPr="005B0BFC">
        <w:rPr>
          <w:b/>
          <w:u w:val="single"/>
        </w:rPr>
        <w:t>scrub interest in developing cleaner energy alternatives</w:t>
      </w:r>
      <w:r w:rsidRPr="005B0BFC">
        <w:rPr>
          <w:sz w:val="16"/>
        </w:rPr>
        <w:t>. The urgency to avoid this scenario is keen for the millions of Americans who could work in the alternative energy sector, and for the planet’s health.</w:t>
      </w:r>
    </w:p>
    <w:p w14:paraId="3C3FB687" w14:textId="77777777" w:rsidR="00A10E80" w:rsidRDefault="00A10E80" w:rsidP="00A10E80"/>
    <w:p w14:paraId="734A2DEF" w14:textId="77777777" w:rsidR="00A10E80" w:rsidRDefault="00A10E80" w:rsidP="00A10E80">
      <w:pPr>
        <w:rPr>
          <w:b/>
        </w:rPr>
      </w:pPr>
      <w:r>
        <w:rPr>
          <w:b/>
        </w:rPr>
        <w:t>Clean tech solves warming</w:t>
      </w:r>
    </w:p>
    <w:p w14:paraId="7FD1224E" w14:textId="77777777" w:rsidR="00A10E80" w:rsidRDefault="00A10E80" w:rsidP="00A10E80">
      <w:r w:rsidRPr="00386BEE">
        <w:rPr>
          <w:b/>
        </w:rPr>
        <w:t>Buczynski 12</w:t>
      </w:r>
      <w:r>
        <w:t xml:space="preserve"> – (6/14/12, citing a recent International Energy Agency report “Energy Technology Perspectives 2012 Pathways to a Clean Energy System,” and Maria van der Hoeven, executive director of the IEA, Beth, “CLEAN ENERGY’S CHANCE TO SLOW CLIMATE CHANGE FADING FAST,” http://revmodo.com/2012/06/14/clean-energys-chance-to-slow-climate-change-fading-fast/)</w:t>
      </w:r>
    </w:p>
    <w:p w14:paraId="151E0D8A" w14:textId="77777777" w:rsidR="00A10E80" w:rsidRDefault="00A10E80" w:rsidP="00A10E80"/>
    <w:p w14:paraId="3CFA1CB5" w14:textId="77777777" w:rsidR="00A10E80" w:rsidRPr="00B90365" w:rsidRDefault="00A10E80" w:rsidP="00A10E80">
      <w:pPr>
        <w:rPr>
          <w:u w:val="single"/>
        </w:rPr>
      </w:pPr>
      <w:r w:rsidRPr="00B90365">
        <w:rPr>
          <w:u w:val="single"/>
        </w:rPr>
        <w:t>A recent report from the International Energy Agency (IEA)  found that there is indeed a solution that would allow us to limit global average temperature increase to 2°C and thus prevent dangerous anthropogenic interference with the Earth’s climate system</w:t>
      </w:r>
      <w:r w:rsidRPr="00B90365">
        <w:rPr>
          <w:sz w:val="16"/>
        </w:rPr>
        <w:t xml:space="preserve">. But don’t celebrate just yet. </w:t>
      </w:r>
      <w:r w:rsidRPr="00B90365">
        <w:rPr>
          <w:u w:val="single"/>
        </w:rPr>
        <w:t>Achieving this goal requires a radical transformation of the global energy network and the end of centralized fossil fuel generation.</w:t>
      </w:r>
    </w:p>
    <w:p w14:paraId="622C20B9" w14:textId="77777777" w:rsidR="00A10E80" w:rsidRPr="00B90365" w:rsidRDefault="00A10E80" w:rsidP="00A10E80">
      <w:pPr>
        <w:rPr>
          <w:sz w:val="16"/>
        </w:rPr>
      </w:pPr>
      <w:r w:rsidRPr="00B90365">
        <w:rPr>
          <w:sz w:val="16"/>
        </w:rPr>
        <w:t>Never has the phrase “easier said than done” been more appropriate.</w:t>
      </w:r>
    </w:p>
    <w:p w14:paraId="51F0324C" w14:textId="77777777" w:rsidR="00A10E80" w:rsidRPr="00B90365" w:rsidRDefault="00A10E80" w:rsidP="00A10E80">
      <w:pPr>
        <w:rPr>
          <w:sz w:val="16"/>
        </w:rPr>
      </w:pPr>
      <w:r w:rsidRPr="00B90365">
        <w:rPr>
          <w:sz w:val="16"/>
        </w:rPr>
        <w:t xml:space="preserve">In a 68-page document titled Energy Perspectives 2012, </w:t>
      </w:r>
      <w:r w:rsidRPr="00B90365">
        <w:rPr>
          <w:u w:val="single"/>
        </w:rPr>
        <w:t>the IEA examines the status of technology development, the alternatives, the state of policy support and R&amp;D, and various scenarios that could give the world the best chance of avoiding dangerous climate change</w:t>
      </w:r>
      <w:r w:rsidRPr="00B90365">
        <w:rPr>
          <w:sz w:val="16"/>
        </w:rPr>
        <w:t>.</w:t>
      </w:r>
    </w:p>
    <w:p w14:paraId="06C66654" w14:textId="77777777" w:rsidR="00A10E80" w:rsidRPr="00B90365" w:rsidRDefault="00A10E80" w:rsidP="00A10E80">
      <w:pPr>
        <w:rPr>
          <w:sz w:val="16"/>
        </w:rPr>
      </w:pPr>
      <w:r w:rsidRPr="00B90365">
        <w:rPr>
          <w:sz w:val="16"/>
        </w:rPr>
        <w:t xml:space="preserve">In order to meet the 2°C goal, the IEA says </w:t>
      </w:r>
      <w:r w:rsidRPr="002A51E4">
        <w:rPr>
          <w:b/>
          <w:highlight w:val="yellow"/>
          <w:u w:val="single"/>
        </w:rPr>
        <w:t>it’s absolutely essential to establish more flexible energy generation and distribution systems, so that at least 50 percent of the world’s electricity is provided by renewables by the middle of the century</w:t>
      </w:r>
      <w:r w:rsidRPr="00B90365">
        <w:rPr>
          <w:b/>
          <w:u w:val="single"/>
        </w:rPr>
        <w:t>.</w:t>
      </w:r>
      <w:r w:rsidRPr="00B90365">
        <w:rPr>
          <w:sz w:val="16"/>
        </w:rPr>
        <w:t xml:space="preserve"> In order for this to happen, </w:t>
      </w:r>
      <w:r w:rsidRPr="002A51E4">
        <w:rPr>
          <w:highlight w:val="yellow"/>
          <w:u w:val="single"/>
        </w:rPr>
        <w:t>global investments in what IEA sees as critical technologies – carbon capture and storage, solar thermal, and offshore wind – must double by 2020</w:t>
      </w:r>
      <w:r w:rsidRPr="002A51E4">
        <w:rPr>
          <w:sz w:val="16"/>
          <w:highlight w:val="yellow"/>
        </w:rPr>
        <w:t>.</w:t>
      </w:r>
    </w:p>
    <w:p w14:paraId="04505A65" w14:textId="77777777" w:rsidR="00A10E80" w:rsidRPr="00B90365" w:rsidRDefault="00A10E80" w:rsidP="00A10E80">
      <w:pPr>
        <w:rPr>
          <w:sz w:val="16"/>
        </w:rPr>
      </w:pPr>
      <w:r w:rsidRPr="00B90365">
        <w:rPr>
          <w:u w:val="single"/>
        </w:rPr>
        <w:t xml:space="preserve">Since all three of those technologies are already in use around the world, </w:t>
      </w:r>
      <w:r w:rsidRPr="002A51E4">
        <w:rPr>
          <w:b/>
          <w:highlight w:val="yellow"/>
          <w:u w:val="single"/>
          <w:bdr w:val="single" w:sz="4" w:space="0" w:color="auto"/>
        </w:rPr>
        <w:t>we know it’s possible to achieve this ambitious goal</w:t>
      </w:r>
      <w:r w:rsidRPr="00B90365">
        <w:rPr>
          <w:sz w:val="16"/>
        </w:rPr>
        <w:t xml:space="preserve">. As the report points out, however, </w:t>
      </w:r>
      <w:r w:rsidRPr="00B90365">
        <w:rPr>
          <w:u w:val="single"/>
        </w:rPr>
        <w:t>the issue holding everything back is money</w:t>
      </w:r>
      <w:r w:rsidRPr="00B90365">
        <w:rPr>
          <w:sz w:val="16"/>
        </w:rPr>
        <w:t xml:space="preserve">. </w:t>
      </w:r>
      <w:r w:rsidRPr="002A51E4">
        <w:rPr>
          <w:highlight w:val="yellow"/>
          <w:u w:val="single"/>
        </w:rPr>
        <w:t>Even though the switch to decentralized, clean energy technologies would be costly, they’re merely a drop in the bucket compared to what we’re destined to spend extracting, refining, burning, and cleaning up after fossil fuels.</w:t>
      </w:r>
    </w:p>
    <w:p w14:paraId="19A878CF" w14:textId="77777777" w:rsidR="00A10E80" w:rsidRPr="00B90365" w:rsidRDefault="00A10E80" w:rsidP="00A10E80">
      <w:pPr>
        <w:rPr>
          <w:sz w:val="16"/>
        </w:rPr>
      </w:pPr>
      <w:r w:rsidRPr="00B90365">
        <w:rPr>
          <w:sz w:val="16"/>
        </w:rPr>
        <w:t>“An additional $36 trillion of investment would be required to overhaul the world’s current energy system by the middle of the century, but this would be offset by $100 trillion in savings through reduced use of fossil fuels,” reads the report.</w:t>
      </w:r>
    </w:p>
    <w:p w14:paraId="6F2F65CD" w14:textId="77777777" w:rsidR="00A10E80" w:rsidRPr="00B90365" w:rsidRDefault="00A10E80" w:rsidP="00A10E80">
      <w:pPr>
        <w:rPr>
          <w:sz w:val="16"/>
        </w:rPr>
      </w:pPr>
      <w:r w:rsidRPr="00B90365">
        <w:rPr>
          <w:sz w:val="16"/>
        </w:rPr>
        <w:t>You would think that in a time of worldwide financial crisis, with the world’s major economies in trillions of dollars of debt, these types of savings would be all that’s needed to put the wheels of progress in motion. But alas, that is not the case. Although government funding of clean technology may seem more robust than ever, the report found that R&amp;D for emerging technologies is less than it was in the 1980s.</w:t>
      </w:r>
    </w:p>
    <w:p w14:paraId="08616A0E" w14:textId="77777777" w:rsidR="00A10E80" w:rsidRPr="00B90365" w:rsidRDefault="00A10E80" w:rsidP="00A10E80">
      <w:pPr>
        <w:rPr>
          <w:sz w:val="16"/>
        </w:rPr>
      </w:pPr>
      <w:r w:rsidRPr="00B90365">
        <w:rPr>
          <w:sz w:val="16"/>
        </w:rPr>
        <w:t xml:space="preserve">“Now that we have identified the solution and the host of related benefits, and with the window of opportunity closing fast, when will governments wake up to the dangers of complacency and adopt the bold policies that radically transform our energy system? </w:t>
      </w:r>
      <w:r w:rsidRPr="00B90365">
        <w:rPr>
          <w:u w:val="single"/>
        </w:rPr>
        <w:t>To do anything less is to deny our societies the welfare they deserve,”</w:t>
      </w:r>
      <w:r w:rsidRPr="00B90365">
        <w:rPr>
          <w:sz w:val="16"/>
        </w:rPr>
        <w:t xml:space="preserve"> said IEA Executive Director Maria van der Hoeven.</w:t>
      </w:r>
    </w:p>
    <w:p w14:paraId="1C2E42E0" w14:textId="77777777" w:rsidR="00A10E80" w:rsidRDefault="00A10E80" w:rsidP="00A10E80"/>
    <w:p w14:paraId="35C85029" w14:textId="77777777" w:rsidR="00A10E80" w:rsidRPr="000C0B12" w:rsidRDefault="00A10E80" w:rsidP="00A10E80">
      <w:pPr>
        <w:rPr>
          <w:b/>
        </w:rPr>
      </w:pPr>
      <w:r>
        <w:rPr>
          <w:b/>
        </w:rPr>
        <w:t>Warming causes extinction</w:t>
      </w:r>
    </w:p>
    <w:p w14:paraId="60B804FE" w14:textId="77777777" w:rsidR="00A10E80" w:rsidRPr="000C0B12" w:rsidRDefault="00A10E80" w:rsidP="00A10E80">
      <w:r w:rsidRPr="000C0B12">
        <w:rPr>
          <w:b/>
        </w:rPr>
        <w:lastRenderedPageBreak/>
        <w:t xml:space="preserve">Flournoy 11 </w:t>
      </w:r>
      <w:r w:rsidRPr="000C0B12">
        <w:t>– (Dec. 2011, citing Feng Hsu, PhD in Engingeering Science, NASA scientist at Goddard Space Flight Center, former research fellow of Brookhaven National Laboratory in the fields of risk assessment, risk-based decision making, safety &amp; reliability and mission assurances for nuclear power, space launch, energy infrastructure and other social and engineering systems, Don Flournoy, PhD, University of Texas, Project Manager for University/Industry Experiments for the NASA ACTS Satellite, Professor of Telecommunications, Scripps College of Communications, Ohio University, "Solar Power Satellites," January, Springer Briefs in Space Development, p. 10-1)</w:t>
      </w:r>
    </w:p>
    <w:p w14:paraId="0EA464C9" w14:textId="77777777" w:rsidR="00A10E80" w:rsidRPr="000C0B12" w:rsidRDefault="00A10E80" w:rsidP="00A10E80">
      <w:pPr>
        <w:rPr>
          <w:rFonts w:ascii="Arial" w:eastAsia="Times New Roman" w:hAnsi="Arial" w:cs="Arial"/>
          <w:color w:val="222222"/>
          <w:sz w:val="20"/>
          <w:szCs w:val="20"/>
        </w:rPr>
      </w:pPr>
      <w:r w:rsidRPr="000C0B12">
        <w:rPr>
          <w:rFonts w:ascii="Arial" w:eastAsia="Times New Roman" w:hAnsi="Arial" w:cs="Arial"/>
          <w:color w:val="222222"/>
          <w:sz w:val="20"/>
          <w:szCs w:val="20"/>
        </w:rPr>
        <w:t> </w:t>
      </w:r>
    </w:p>
    <w:p w14:paraId="53BB24B2" w14:textId="77777777" w:rsidR="00A10E80" w:rsidRPr="00B90365" w:rsidRDefault="00A10E80" w:rsidP="00A10E80">
      <w:pPr>
        <w:rPr>
          <w:sz w:val="14"/>
          <w:szCs w:val="20"/>
        </w:rPr>
      </w:pPr>
      <w:r w:rsidRPr="000C0B12">
        <w:rPr>
          <w:sz w:val="14"/>
        </w:rPr>
        <w:t>In the Online Journal of Space Communication , Dr. Feng Hsu, a  NASA scientist at Goddard Space Flight Center, a research center in the forefront of science of space and Earth, writes, “</w:t>
      </w:r>
      <w:r w:rsidRPr="000C0B12">
        <w:rPr>
          <w:szCs w:val="20"/>
          <w:u w:val="single"/>
        </w:rPr>
        <w:t xml:space="preserve">The </w:t>
      </w:r>
      <w:r w:rsidRPr="004A4CFC">
        <w:rPr>
          <w:szCs w:val="20"/>
          <w:highlight w:val="yellow"/>
          <w:u w:val="single"/>
        </w:rPr>
        <w:t>evidence of global warming is alarming</w:t>
      </w:r>
      <w:r w:rsidRPr="000C0B12">
        <w:rPr>
          <w:sz w:val="14"/>
        </w:rPr>
        <w:t>,” noting </w:t>
      </w:r>
      <w:r w:rsidRPr="000C0B12">
        <w:rPr>
          <w:szCs w:val="20"/>
          <w:u w:val="single"/>
        </w:rPr>
        <w:t xml:space="preserve">the </w:t>
      </w:r>
      <w:r w:rsidRPr="005D5033">
        <w:rPr>
          <w:szCs w:val="20"/>
          <w:highlight w:val="yellow"/>
          <w:u w:val="single"/>
        </w:rPr>
        <w:t>potential for a catastrophic planetary climate change is real and troubling</w:t>
      </w:r>
      <w:r w:rsidRPr="000C0B12">
        <w:rPr>
          <w:sz w:val="14"/>
        </w:rPr>
        <w:t>(Hsu 2010 ) . </w:t>
      </w:r>
      <w:r w:rsidRPr="000C0B12">
        <w:rPr>
          <w:szCs w:val="20"/>
          <w:u w:val="single"/>
        </w:rPr>
        <w:t>Hsu and</w:t>
      </w:r>
      <w:r w:rsidRPr="000C0B12">
        <w:rPr>
          <w:sz w:val="14"/>
        </w:rPr>
        <w:t> his </w:t>
      </w:r>
      <w:r w:rsidRPr="000C0B12">
        <w:rPr>
          <w:szCs w:val="20"/>
          <w:u w:val="single"/>
        </w:rPr>
        <w:t> NASA colleagues</w:t>
      </w:r>
      <w:r w:rsidRPr="000C0B12">
        <w:rPr>
          <w:sz w:val="14"/>
        </w:rPr>
        <w:t> were engaged in monitoring and analyzing climate changes on a global scale, through which they received first-hand scientific information and data relating to global warming issues, including the dynamics of polar ice cap melting. After discussing this research with colleagues who were world experts on the subject, he wrote: I </w:t>
      </w:r>
      <w:r w:rsidRPr="000C0B12">
        <w:rPr>
          <w:sz w:val="14"/>
          <w:szCs w:val="20"/>
        </w:rPr>
        <w:t>now have no doubt</w:t>
      </w:r>
      <w:r w:rsidRPr="000C0B12">
        <w:rPr>
          <w:szCs w:val="20"/>
          <w:u w:val="single"/>
        </w:rPr>
        <w:t xml:space="preserve"> </w:t>
      </w:r>
      <w:r w:rsidRPr="005D5033">
        <w:rPr>
          <w:szCs w:val="20"/>
          <w:highlight w:val="yellow"/>
          <w:u w:val="single"/>
        </w:rPr>
        <w:t>global temperatures are rising</w:t>
      </w:r>
      <w:r w:rsidRPr="000C0B12">
        <w:rPr>
          <w:sz w:val="14"/>
        </w:rPr>
        <w:t>, and that global warming is a serious problem confronting all of humanity. No matter whether these trends are due to human interference or to the cosmic cycling of our solar system, there are two basic facts that are crystal clear: (a)</w:t>
      </w:r>
      <w:r w:rsidRPr="005D5033">
        <w:rPr>
          <w:szCs w:val="20"/>
          <w:highlight w:val="yellow"/>
          <w:u w:val="single"/>
        </w:rPr>
        <w:t>there is overwhelming scientific evidence showing positive correlations between the level of CO2 concentrations</w:t>
      </w:r>
      <w:r w:rsidRPr="000C0B12">
        <w:rPr>
          <w:sz w:val="14"/>
        </w:rPr>
        <w:t> in Earth’s atmosphere </w:t>
      </w:r>
      <w:r w:rsidRPr="005D5033">
        <w:rPr>
          <w:szCs w:val="20"/>
          <w:highlight w:val="yellow"/>
          <w:u w:val="single"/>
        </w:rPr>
        <w:t>with respect to</w:t>
      </w:r>
      <w:r w:rsidRPr="000C0B12">
        <w:rPr>
          <w:sz w:val="14"/>
        </w:rPr>
        <w:t> the historical </w:t>
      </w:r>
      <w:r w:rsidRPr="005D5033">
        <w:rPr>
          <w:szCs w:val="20"/>
          <w:highlight w:val="yellow"/>
          <w:u w:val="single"/>
        </w:rPr>
        <w:t>fluctuations of global temperature</w:t>
      </w:r>
      <w:r w:rsidRPr="000C0B12">
        <w:rPr>
          <w:sz w:val="14"/>
          <w:szCs w:val="20"/>
        </w:rPr>
        <w:t xml:space="preserve"> </w:t>
      </w:r>
      <w:r w:rsidRPr="000C0B12">
        <w:rPr>
          <w:sz w:val="14"/>
        </w:rPr>
        <w:t>changes; </w:t>
      </w:r>
      <w:r w:rsidRPr="000C0B12">
        <w:rPr>
          <w:szCs w:val="20"/>
          <w:u w:val="single"/>
        </w:rPr>
        <w:t>and</w:t>
      </w:r>
      <w:r w:rsidRPr="000C0B12">
        <w:rPr>
          <w:sz w:val="14"/>
        </w:rPr>
        <w:t> (b) </w:t>
      </w:r>
      <w:r w:rsidRPr="005D5033">
        <w:rPr>
          <w:szCs w:val="20"/>
          <w:highlight w:val="yellow"/>
          <w:u w:val="single"/>
        </w:rPr>
        <w:t>the overwhelming majority of the world’s scientific community is in agreement a</w:t>
      </w:r>
      <w:r w:rsidRPr="000C0B12">
        <w:rPr>
          <w:szCs w:val="20"/>
          <w:u w:val="single"/>
        </w:rPr>
        <w:t>bout the risks of a potential catastrophic global climate change</w:t>
      </w:r>
      <w:r w:rsidRPr="000C0B12">
        <w:rPr>
          <w:sz w:val="14"/>
        </w:rPr>
        <w:t>. That is, if we humans continue to ignore this problem and do nothing, </w:t>
      </w:r>
      <w:r w:rsidRPr="005D5033">
        <w:rPr>
          <w:szCs w:val="20"/>
          <w:highlight w:val="yellow"/>
          <w:u w:val="single"/>
        </w:rPr>
        <w:t>if we continue dumping huge quantities of greenhouse gases into Earth’s biosphere, humanity will be at dire risk</w:t>
      </w:r>
      <w:r w:rsidRPr="000C0B12">
        <w:rPr>
          <w:sz w:val="14"/>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C0B12">
        <w:rPr>
          <w:szCs w:val="20"/>
          <w:u w:val="single"/>
        </w:rPr>
        <w:t>the risks of a catastrophic anthropogenic climate change can be potentially the extinction of human species</w:t>
      </w:r>
      <w:r w:rsidRPr="000C0B12">
        <w:rPr>
          <w:u w:val="single"/>
        </w:rPr>
        <w:t>, a risk that is simply too high for us to take any chances”</w:t>
      </w:r>
      <w:r w:rsidRPr="000C0B12">
        <w:rPr>
          <w:sz w:val="14"/>
        </w:rPr>
        <w:t xml:space="preserve"> (Hsu 2010 ) . </w:t>
      </w:r>
    </w:p>
    <w:p w14:paraId="4D7BAAE9" w14:textId="77777777" w:rsidR="00A10E80" w:rsidRDefault="00A10E80" w:rsidP="00A10E80"/>
    <w:p w14:paraId="1C589C37" w14:textId="77777777" w:rsidR="00A10E80" w:rsidRDefault="00A10E80" w:rsidP="00A10E80">
      <w:pPr>
        <w:pStyle w:val="Heading3"/>
      </w:pPr>
      <w:r>
        <w:lastRenderedPageBreak/>
        <w:t xml:space="preserve">---Ext. </w:t>
      </w:r>
      <w:r w:rsidRPr="00C34640">
        <w:t>Clean Tech Now</w:t>
      </w:r>
    </w:p>
    <w:p w14:paraId="0E6DAF38" w14:textId="77777777" w:rsidR="00A10E80" w:rsidRDefault="00A10E80" w:rsidP="00A10E80"/>
    <w:p w14:paraId="20E7A487" w14:textId="77777777" w:rsidR="00A10E80" w:rsidRDefault="00A10E80" w:rsidP="00A10E80">
      <w:pPr>
        <w:rPr>
          <w:b/>
        </w:rPr>
      </w:pPr>
      <w:r>
        <w:rPr>
          <w:b/>
        </w:rPr>
        <w:t>Yay clean tech</w:t>
      </w:r>
    </w:p>
    <w:p w14:paraId="719F96D2" w14:textId="77777777" w:rsidR="00A10E80" w:rsidRDefault="00A10E80" w:rsidP="00A10E80">
      <w:r w:rsidRPr="004D1125">
        <w:rPr>
          <w:b/>
        </w:rPr>
        <w:t>Rau 12</w:t>
      </w:r>
      <w:r>
        <w:t xml:space="preserve"> – (3/2/12, Alex, PhD in physics, founding partner of Climate Wedge Ltd, an independent firm providing carbon finance and emissions trading related advisory and asset management services, and pursuing principal investments and project development in the carbon markets, “Is America Losing Its Edge in Clean-Energy Tech?” http://blogs.hbr.org/cs/2012/03/is_america_losing_its_edge_in.html)</w:t>
      </w:r>
    </w:p>
    <w:p w14:paraId="1269F6F2" w14:textId="77777777" w:rsidR="00A10E80" w:rsidRDefault="00A10E80" w:rsidP="00A10E80"/>
    <w:p w14:paraId="063350C0" w14:textId="77777777" w:rsidR="00A10E80" w:rsidRPr="0025623C" w:rsidRDefault="00A10E80" w:rsidP="00A10E80">
      <w:pPr>
        <w:rPr>
          <w:sz w:val="16"/>
        </w:rPr>
      </w:pPr>
      <w:r w:rsidRPr="0025623C">
        <w:rPr>
          <w:u w:val="single"/>
        </w:rPr>
        <w:t xml:space="preserve">Amid all the concern over America's competitiveness, it's easy to overlook a sector where many U.S. companies are outperforming their overseas counterparts: </w:t>
      </w:r>
      <w:r w:rsidRPr="0025623C">
        <w:rPr>
          <w:b/>
          <w:u w:val="single"/>
        </w:rPr>
        <w:t>Clean-energy technologies</w:t>
      </w:r>
      <w:r w:rsidRPr="0025623C">
        <w:rPr>
          <w:u w:val="single"/>
        </w:rPr>
        <w:t>.</w:t>
      </w:r>
      <w:r w:rsidRPr="0025623C">
        <w:rPr>
          <w:sz w:val="16"/>
        </w:rPr>
        <w:t xml:space="preserve"> </w:t>
      </w:r>
      <w:r w:rsidRPr="0025623C">
        <w:rPr>
          <w:u w:val="single"/>
        </w:rPr>
        <w:t>These are the products and infrastructure elements such as solar panels and smart electricity grids that are reducing our reliance on petroleum and coal.</w:t>
      </w:r>
      <w:r w:rsidRPr="0025623C">
        <w:rPr>
          <w:sz w:val="16"/>
        </w:rPr>
        <w:t xml:space="preserve"> This healthy, innovative sector holds out vast promise, but missteps now could cost the United States its lead.</w:t>
      </w:r>
    </w:p>
    <w:p w14:paraId="79AD7704" w14:textId="77777777" w:rsidR="00A10E80" w:rsidRPr="0025623C" w:rsidRDefault="00A10E80" w:rsidP="00A10E80">
      <w:pPr>
        <w:rPr>
          <w:sz w:val="16"/>
        </w:rPr>
      </w:pPr>
      <w:r w:rsidRPr="0025623C">
        <w:rPr>
          <w:b/>
          <w:u w:val="single"/>
        </w:rPr>
        <w:t>The clean-energy field is evolving rapidly</w:t>
      </w:r>
      <w:r w:rsidRPr="0025623C">
        <w:rPr>
          <w:u w:val="single"/>
        </w:rPr>
        <w:t>.</w:t>
      </w:r>
      <w:r w:rsidRPr="0025623C">
        <w:rPr>
          <w:sz w:val="16"/>
        </w:rPr>
        <w:t xml:space="preserve"> In just the past few years, </w:t>
      </w:r>
      <w:r w:rsidRPr="0025623C">
        <w:rPr>
          <w:u w:val="single"/>
        </w:rPr>
        <w:t>there has been a global boom in the wind and solar industries, with wind power's generating capacity expanding dramatically and companies competing to offer free solar panels to households</w:t>
      </w:r>
      <w:r w:rsidRPr="0025623C">
        <w:rPr>
          <w:sz w:val="16"/>
        </w:rPr>
        <w:t xml:space="preserve">. </w:t>
      </w:r>
      <w:r w:rsidRPr="0025623C">
        <w:rPr>
          <w:b/>
          <w:u w:val="single"/>
        </w:rPr>
        <w:t xml:space="preserve">The United States has played an enormous role in the expansion of these segments </w:t>
      </w:r>
      <w:r w:rsidRPr="0025623C">
        <w:rPr>
          <w:u w:val="single"/>
        </w:rPr>
        <w:t>and is the world's largest generator of renewable energy</w:t>
      </w:r>
      <w:r w:rsidRPr="0025623C">
        <w:rPr>
          <w:sz w:val="16"/>
        </w:rPr>
        <w:t xml:space="preserve"> outside of conventional hydropower. </w:t>
      </w:r>
      <w:r w:rsidRPr="0025623C">
        <w:rPr>
          <w:u w:val="single"/>
        </w:rPr>
        <w:t>That's been due to the country's unique combination of a large energy market, advanced research universitie</w:t>
      </w:r>
      <w:r w:rsidRPr="0025623C">
        <w:rPr>
          <w:sz w:val="16"/>
        </w:rPr>
        <w:t xml:space="preserve">s, innovative </w:t>
      </w:r>
      <w:r w:rsidRPr="0025623C">
        <w:rPr>
          <w:u w:val="single"/>
        </w:rPr>
        <w:t>private</w:t>
      </w:r>
      <w:r w:rsidRPr="0025623C">
        <w:rPr>
          <w:sz w:val="16"/>
        </w:rPr>
        <w:t xml:space="preserve">-sector </w:t>
      </w:r>
      <w:r w:rsidRPr="0025623C">
        <w:rPr>
          <w:u w:val="single"/>
        </w:rPr>
        <w:t>laboratories, an abundance of entrepreneurs, large pools of risk capital, and a historically supportive policy environment</w:t>
      </w:r>
      <w:r w:rsidRPr="0025623C">
        <w:rPr>
          <w:sz w:val="16"/>
        </w:rPr>
        <w:t xml:space="preserve"> that has created incentives for innovation in — and deployment of — clean-energy sources and technologies. The U.S. has underwritten much of the technological innovation behind clean energy's progress.</w:t>
      </w:r>
    </w:p>
    <w:p w14:paraId="0EBBC72C" w14:textId="77777777" w:rsidR="00A10E80" w:rsidRPr="0025623C" w:rsidRDefault="00A10E80" w:rsidP="00A10E80">
      <w:pPr>
        <w:rPr>
          <w:sz w:val="16"/>
        </w:rPr>
      </w:pPr>
      <w:r w:rsidRPr="0025623C">
        <w:rPr>
          <w:u w:val="single"/>
        </w:rPr>
        <w:t>The pace of innovation is one reason prices have dropped dramatically</w:t>
      </w:r>
      <w:r w:rsidRPr="0025623C">
        <w:rPr>
          <w:sz w:val="16"/>
        </w:rPr>
        <w:t xml:space="preserve">: Putting </w:t>
      </w:r>
      <w:r w:rsidRPr="0025623C">
        <w:rPr>
          <w:u w:val="single"/>
        </w:rPr>
        <w:t>solar panels</w:t>
      </w:r>
      <w:r w:rsidRPr="0025623C">
        <w:rPr>
          <w:sz w:val="16"/>
        </w:rPr>
        <w:t xml:space="preserve"> on American roofs </w:t>
      </w:r>
      <w:r w:rsidRPr="0025623C">
        <w:rPr>
          <w:u w:val="single"/>
        </w:rPr>
        <w:t>cost</w:t>
      </w:r>
      <w:r w:rsidRPr="0025623C">
        <w:rPr>
          <w:sz w:val="16"/>
        </w:rPr>
        <w:t xml:space="preserve">s, on average, </w:t>
      </w:r>
      <w:r w:rsidRPr="0025623C">
        <w:rPr>
          <w:u w:val="single"/>
        </w:rPr>
        <w:t>less than half of what it did just two years ago, in part because a Moore's Law-like innovation cycle is unfolding in photovoltaic technology</w:t>
      </w:r>
      <w:r w:rsidRPr="0025623C">
        <w:rPr>
          <w:sz w:val="16"/>
        </w:rPr>
        <w:t xml:space="preserve">. </w:t>
      </w:r>
      <w:r w:rsidRPr="0025623C">
        <w:rPr>
          <w:u w:val="single"/>
        </w:rPr>
        <w:t>The price collapse is great for consumers and utility companies, and it raises the prospect that American energy costs might someday reverse course</w:t>
      </w:r>
      <w:r w:rsidRPr="0025623C">
        <w:rPr>
          <w:sz w:val="16"/>
        </w:rPr>
        <w:t>, a turn of events that would do wonders for the nation's productivity. Declining energy prices would also help raise U.S. competitiveness in the sense that they would boost consumers' standard of living while increasing companies' ability to succeed globally.</w:t>
      </w:r>
    </w:p>
    <w:p w14:paraId="54D49A0E" w14:textId="77777777" w:rsidR="00A10E80" w:rsidRDefault="00A10E80" w:rsidP="00A10E80"/>
    <w:p w14:paraId="7B26F854" w14:textId="77777777" w:rsidR="00A10E80" w:rsidRDefault="00A10E80" w:rsidP="00A10E80">
      <w:pPr>
        <w:rPr>
          <w:b/>
        </w:rPr>
      </w:pPr>
      <w:r>
        <w:rPr>
          <w:b/>
        </w:rPr>
        <w:t>Renewable energy growth and investment increasing now – even more than fossil fuels</w:t>
      </w:r>
    </w:p>
    <w:p w14:paraId="2111A847" w14:textId="77777777" w:rsidR="00A10E80" w:rsidRDefault="00A10E80" w:rsidP="00A10E80">
      <w:r w:rsidRPr="00904F8E">
        <w:rPr>
          <w:b/>
        </w:rPr>
        <w:t>Morales 12</w:t>
      </w:r>
      <w:r>
        <w:t xml:space="preserve"> – (1/18/12, Alex, Bloomberg News, “Renewable-Energy Growth To Outpace Oil, Gas Through 2030, BP Says,” http://www.bloomberg.com/news/2012-01-18/renewables-to-grow-more-than-8-a-year-through-2030-bp-says.html)</w:t>
      </w:r>
    </w:p>
    <w:p w14:paraId="3D7165B7" w14:textId="77777777" w:rsidR="00A10E80" w:rsidRDefault="00A10E80" w:rsidP="00A10E80"/>
    <w:p w14:paraId="4257E09E" w14:textId="77777777" w:rsidR="00A10E80" w:rsidRPr="00904F8E" w:rsidRDefault="00A10E80" w:rsidP="00A10E80">
      <w:pPr>
        <w:rPr>
          <w:sz w:val="16"/>
        </w:rPr>
      </w:pPr>
      <w:r w:rsidRPr="00904F8E">
        <w:rPr>
          <w:b/>
          <w:u w:val="single"/>
        </w:rPr>
        <w:t>Wind power, solar electricity and biofuels consumption will grow at a faster pace than demand for fossil fuels in the next 20 years as nations seek to meet rising energy needs without adding to carbon emissions</w:t>
      </w:r>
      <w:r w:rsidRPr="00904F8E">
        <w:rPr>
          <w:sz w:val="16"/>
        </w:rPr>
        <w:t>, BP Plc (BP/) said.</w:t>
      </w:r>
    </w:p>
    <w:p w14:paraId="4050DDA6" w14:textId="77777777" w:rsidR="00A10E80" w:rsidRPr="00904F8E" w:rsidRDefault="00A10E80" w:rsidP="00A10E80">
      <w:pPr>
        <w:rPr>
          <w:sz w:val="16"/>
        </w:rPr>
      </w:pPr>
      <w:r w:rsidRPr="00904F8E">
        <w:rPr>
          <w:u w:val="single"/>
        </w:rPr>
        <w:t>Global renewables consumption will rise 8.2 percent a year through 2030</w:t>
      </w:r>
      <w:r w:rsidRPr="00904F8E">
        <w:rPr>
          <w:sz w:val="16"/>
        </w:rPr>
        <w:t xml:space="preserve">, outstripping the annual 2.1 percent gain for natural gas, the fastest-growing fossil fuel, BP said today in its annual outlook. </w:t>
      </w:r>
      <w:r w:rsidRPr="00904F8E">
        <w:rPr>
          <w:u w:val="single"/>
        </w:rPr>
        <w:t>Total energy demand for power, transport and heating is forecast to advance 1.6 percent a year</w:t>
      </w:r>
      <w:r w:rsidRPr="00904F8E">
        <w:rPr>
          <w:sz w:val="16"/>
        </w:rPr>
        <w:t>.</w:t>
      </w:r>
    </w:p>
    <w:p w14:paraId="7953F162" w14:textId="77777777" w:rsidR="00A10E80" w:rsidRPr="00904F8E" w:rsidRDefault="00A10E80" w:rsidP="00A10E80">
      <w:pPr>
        <w:rPr>
          <w:sz w:val="16"/>
        </w:rPr>
      </w:pPr>
      <w:r w:rsidRPr="00904F8E">
        <w:rPr>
          <w:sz w:val="16"/>
        </w:rPr>
        <w:t>“</w:t>
      </w:r>
      <w:r w:rsidRPr="00904F8E">
        <w:rPr>
          <w:u w:val="single"/>
        </w:rPr>
        <w:t>The growth of global energy consumption is increasingly being met by non-fossil fuels,</w:t>
      </w:r>
      <w:r w:rsidRPr="00904F8E">
        <w:rPr>
          <w:sz w:val="16"/>
        </w:rPr>
        <w:t>” BP said. “</w:t>
      </w:r>
      <w:r w:rsidRPr="00904F8E">
        <w:rPr>
          <w:b/>
          <w:u w:val="single"/>
        </w:rPr>
        <w:t>Renewables, nuclear and hydro together account for 34 percent of the growth;</w:t>
      </w:r>
      <w:r w:rsidRPr="00904F8E">
        <w:rPr>
          <w:sz w:val="16"/>
        </w:rPr>
        <w:t xml:space="preserve"> this aggregate non-fossil contribution is, for the first time, </w:t>
      </w:r>
      <w:r w:rsidRPr="00904F8E">
        <w:rPr>
          <w:u w:val="single"/>
        </w:rPr>
        <w:t>larger than the contribution of any single fossil fuel</w:t>
      </w:r>
      <w:r w:rsidRPr="00904F8E">
        <w:rPr>
          <w:sz w:val="16"/>
        </w:rPr>
        <w:t>.”</w:t>
      </w:r>
    </w:p>
    <w:p w14:paraId="246032C4" w14:textId="77777777" w:rsidR="00A10E80" w:rsidRPr="00904F8E" w:rsidRDefault="00A10E80" w:rsidP="00A10E80">
      <w:pPr>
        <w:rPr>
          <w:sz w:val="16"/>
        </w:rPr>
      </w:pPr>
      <w:r w:rsidRPr="00904F8E">
        <w:rPr>
          <w:u w:val="single"/>
        </w:rPr>
        <w:t>New investment in renewable energy rose to a record $260 billion last year</w:t>
      </w:r>
      <w:r w:rsidRPr="00904F8E">
        <w:rPr>
          <w:sz w:val="16"/>
        </w:rPr>
        <w:t xml:space="preserve"> from $243 billion in 2010, </w:t>
      </w:r>
      <w:r w:rsidRPr="00904F8E">
        <w:rPr>
          <w:u w:val="single"/>
        </w:rPr>
        <w:t>which was</w:t>
      </w:r>
      <w:r w:rsidRPr="00904F8E">
        <w:rPr>
          <w:b/>
          <w:u w:val="single"/>
        </w:rPr>
        <w:t xml:space="preserve"> the first year that fresh money flowing into wind and solar generation topped funds for new oil-, coal- and gas-fired output</w:t>
      </w:r>
      <w:r w:rsidRPr="00904F8E">
        <w:rPr>
          <w:sz w:val="16"/>
        </w:rPr>
        <w:t>, according to Bloomberg New Energy Finance. Governments around the world have subsidized the expansion of cleaner power production to satisfy energy demand while curtailing polluting emissions.</w:t>
      </w:r>
    </w:p>
    <w:p w14:paraId="19884DEA" w14:textId="77777777" w:rsidR="00A10E80" w:rsidRDefault="00A10E80" w:rsidP="00A10E80">
      <w:pPr>
        <w:rPr>
          <w:sz w:val="16"/>
        </w:rPr>
      </w:pPr>
      <w:r w:rsidRPr="00904F8E">
        <w:rPr>
          <w:sz w:val="16"/>
        </w:rPr>
        <w:t>“</w:t>
      </w:r>
      <w:r w:rsidRPr="00904F8E">
        <w:rPr>
          <w:u w:val="single"/>
        </w:rPr>
        <w:t>It is in the power sector where the greatest changes in the fuel mix are expected</w:t>
      </w:r>
      <w:r w:rsidRPr="00904F8E">
        <w:rPr>
          <w:sz w:val="16"/>
        </w:rPr>
        <w:t>,” BP said. “Renewables, nuclear and hydroelectric should account for more than half the growth in power generation.”</w:t>
      </w:r>
    </w:p>
    <w:p w14:paraId="1D21D324" w14:textId="77777777" w:rsidR="00A10E80" w:rsidRPr="00904F8E" w:rsidRDefault="00A10E80" w:rsidP="00A10E80"/>
    <w:p w14:paraId="35ADCA58" w14:textId="77777777" w:rsidR="00A10E80" w:rsidRDefault="00A10E80" w:rsidP="00A10E80">
      <w:pPr>
        <w:rPr>
          <w:b/>
        </w:rPr>
      </w:pPr>
      <w:r>
        <w:rPr>
          <w:b/>
        </w:rPr>
        <w:t>Eight technologies will experience exponential growth</w:t>
      </w:r>
    </w:p>
    <w:p w14:paraId="673869A2" w14:textId="77777777" w:rsidR="00A10E80" w:rsidRDefault="00A10E80" w:rsidP="00A10E80">
      <w:r w:rsidRPr="00F416BF">
        <w:rPr>
          <w:b/>
        </w:rPr>
        <w:t xml:space="preserve">Bossong 12 </w:t>
      </w:r>
      <w:r>
        <w:t>– (7/5/12, citing Maria van der Hoeven, executive director of the International Energy Agency, and a recent report from the IEA, Medium-Term Renewable Energy Market Report 2012, Kenneth, Executive Director of the SUN DAY Campaign. The SUN DAY Campaign is a non-profit research and educational organization founded in 1993 to promote sustainable energy technologies as cost-effective alternatives to nuclear power and fossil fuels, “IEA sees renewable energy growth accelerating over next 5 years,” http://www.iea.org/newsroomandevents/pressreleases/2012/july/name,28200,en.html)</w:t>
      </w:r>
    </w:p>
    <w:p w14:paraId="7A39599E" w14:textId="77777777" w:rsidR="00A10E80" w:rsidRDefault="00A10E80" w:rsidP="00A10E80"/>
    <w:p w14:paraId="05300693" w14:textId="77777777" w:rsidR="00A10E80" w:rsidRPr="00856E1F" w:rsidRDefault="00A10E80" w:rsidP="00A10E80">
      <w:pPr>
        <w:rPr>
          <w:sz w:val="16"/>
        </w:rPr>
      </w:pPr>
      <w:r w:rsidRPr="00856E1F">
        <w:rPr>
          <w:u w:val="single"/>
        </w:rPr>
        <w:t>The report’s release comes amid profound changes and the uncertainties associated with a cautious macroeconomic outlook.</w:t>
      </w:r>
      <w:r w:rsidRPr="00856E1F">
        <w:rPr>
          <w:sz w:val="16"/>
        </w:rPr>
        <w:t xml:space="preserve"> First, governments in several key markets are deliberating significant changes to renewable policies and deeper electricity market reforms as renewable deployment scales up. Second, the cost and availability of financing will act as a key variable, with a need for more investment sources and structures. Finally, </w:t>
      </w:r>
      <w:r w:rsidRPr="00856E1F">
        <w:rPr>
          <w:u w:val="single"/>
        </w:rPr>
        <w:t>some parts of the renewable industry are going through a period of dramatic upheaval, with supply chains restructuring and shifting geographically while delivering cost reductions</w:t>
      </w:r>
      <w:r w:rsidRPr="00856E1F">
        <w:rPr>
          <w:sz w:val="16"/>
        </w:rPr>
        <w:t xml:space="preserve">. </w:t>
      </w:r>
      <w:r w:rsidRPr="00856E1F">
        <w:rPr>
          <w:b/>
          <w:u w:val="single"/>
        </w:rPr>
        <w:t>Ultimately, such a consolidation should lead to a more mature and robust renewable sector</w:t>
      </w:r>
      <w:r w:rsidRPr="00856E1F">
        <w:rPr>
          <w:sz w:val="16"/>
        </w:rPr>
        <w:t>.</w:t>
      </w:r>
    </w:p>
    <w:p w14:paraId="1E78F8C4" w14:textId="77777777" w:rsidR="00A10E80" w:rsidRPr="00856E1F" w:rsidRDefault="00A10E80" w:rsidP="00A10E80">
      <w:pPr>
        <w:rPr>
          <w:sz w:val="16"/>
        </w:rPr>
      </w:pPr>
      <w:r w:rsidRPr="00856E1F">
        <w:rPr>
          <w:u w:val="single"/>
        </w:rPr>
        <w:t>The report presents detailed forecasts for renewable energy generation and capacity for eight technologies</w:t>
      </w:r>
      <w:r w:rsidRPr="00856E1F">
        <w:rPr>
          <w:sz w:val="16"/>
        </w:rPr>
        <w:t xml:space="preserve"> – </w:t>
      </w:r>
      <w:r w:rsidRPr="00856E1F">
        <w:rPr>
          <w:u w:val="single"/>
        </w:rPr>
        <w:t>hydropower, bioenergy</w:t>
      </w:r>
      <w:r w:rsidRPr="00856E1F">
        <w:rPr>
          <w:sz w:val="16"/>
        </w:rPr>
        <w:t xml:space="preserve"> for power, </w:t>
      </w:r>
      <w:r w:rsidRPr="00856E1F">
        <w:rPr>
          <w:u w:val="single"/>
        </w:rPr>
        <w:t>onshore wind</w:t>
      </w:r>
      <w:r w:rsidRPr="00856E1F">
        <w:rPr>
          <w:sz w:val="16"/>
        </w:rPr>
        <w:t xml:space="preserve">, </w:t>
      </w:r>
      <w:r w:rsidRPr="00856E1F">
        <w:rPr>
          <w:u w:val="single"/>
        </w:rPr>
        <w:t>offshore wind, solar photovoltaics</w:t>
      </w:r>
      <w:r w:rsidRPr="00856E1F">
        <w:rPr>
          <w:sz w:val="16"/>
        </w:rPr>
        <w:t xml:space="preserve"> (PV), </w:t>
      </w:r>
      <w:r w:rsidRPr="00856E1F">
        <w:rPr>
          <w:u w:val="single"/>
        </w:rPr>
        <w:t>concentrating solar power</w:t>
      </w:r>
      <w:r w:rsidRPr="00856E1F">
        <w:rPr>
          <w:sz w:val="16"/>
        </w:rPr>
        <w:t xml:space="preserve"> (CSP), </w:t>
      </w:r>
      <w:r w:rsidRPr="00856E1F">
        <w:rPr>
          <w:u w:val="single"/>
        </w:rPr>
        <w:t>geothermal and ocean power.</w:t>
      </w:r>
      <w:r w:rsidRPr="00856E1F">
        <w:rPr>
          <w:sz w:val="16"/>
        </w:rPr>
        <w:t xml:space="preserve"> This first edition focuses on renewable energy in the electricity sector, though it also examines solar thermal heating.</w:t>
      </w:r>
    </w:p>
    <w:p w14:paraId="21EC35FF" w14:textId="77777777" w:rsidR="00A10E80" w:rsidRPr="00856E1F" w:rsidRDefault="00A10E80" w:rsidP="00A10E80">
      <w:pPr>
        <w:rPr>
          <w:sz w:val="16"/>
        </w:rPr>
      </w:pPr>
      <w:r w:rsidRPr="00856E1F">
        <w:rPr>
          <w:sz w:val="16"/>
        </w:rPr>
        <w:t xml:space="preserve">Other </w:t>
      </w:r>
      <w:r w:rsidRPr="00856E1F">
        <w:rPr>
          <w:u w:val="single"/>
        </w:rPr>
        <w:t xml:space="preserve">key findings </w:t>
      </w:r>
      <w:r w:rsidRPr="00856E1F">
        <w:rPr>
          <w:sz w:val="16"/>
        </w:rPr>
        <w:t xml:space="preserve">of the report </w:t>
      </w:r>
      <w:r w:rsidRPr="00856E1F">
        <w:rPr>
          <w:u w:val="single"/>
        </w:rPr>
        <w:t>include</w:t>
      </w:r>
      <w:r w:rsidRPr="00856E1F">
        <w:rPr>
          <w:sz w:val="16"/>
        </w:rPr>
        <w:t>:</w:t>
      </w:r>
    </w:p>
    <w:p w14:paraId="7DE0335A" w14:textId="77777777" w:rsidR="00A10E80" w:rsidRPr="00856E1F" w:rsidRDefault="00A10E80" w:rsidP="00A10E80">
      <w:pPr>
        <w:rPr>
          <w:sz w:val="16"/>
        </w:rPr>
      </w:pPr>
      <w:r w:rsidRPr="00856E1F">
        <w:rPr>
          <w:u w:val="single"/>
        </w:rPr>
        <w:t>Hydropower continues to account for the majority of renewable generation</w:t>
      </w:r>
      <w:r w:rsidRPr="00856E1F">
        <w:rPr>
          <w:sz w:val="16"/>
        </w:rPr>
        <w:t xml:space="preserve"> and it registers the largest absolute growth (+730 TWh) of any single renewable technology over 2011-17, largely driven by non-OECD countries.</w:t>
      </w:r>
    </w:p>
    <w:p w14:paraId="1D1EFAFC" w14:textId="77777777" w:rsidR="00A10E80" w:rsidRPr="00856E1F" w:rsidRDefault="00A10E80" w:rsidP="00A10E80">
      <w:pPr>
        <w:rPr>
          <w:sz w:val="16"/>
        </w:rPr>
      </w:pPr>
      <w:r w:rsidRPr="00856E1F">
        <w:rPr>
          <w:u w:val="single"/>
        </w:rPr>
        <w:t>Non-hydropower renewable technologies continue to scale up quickly</w:t>
      </w:r>
      <w:r w:rsidRPr="00856E1F">
        <w:rPr>
          <w:sz w:val="16"/>
        </w:rPr>
        <w:t>. Between 2011 and 2017, generation from these technologies increases by over 1 100 TWh, with growth equally split between OECD and non-OECD countries.</w:t>
      </w:r>
    </w:p>
    <w:p w14:paraId="488F4F9E" w14:textId="77777777" w:rsidR="00A10E80" w:rsidRPr="00856E1F" w:rsidRDefault="00A10E80" w:rsidP="00A10E80">
      <w:pPr>
        <w:rPr>
          <w:sz w:val="16"/>
        </w:rPr>
      </w:pPr>
      <w:r w:rsidRPr="00856E1F">
        <w:rPr>
          <w:u w:val="single"/>
        </w:rPr>
        <w:t>Onshore wind, bioenergy and solar PV see the largest increases</w:t>
      </w:r>
      <w:r w:rsidRPr="00856E1F">
        <w:rPr>
          <w:sz w:val="16"/>
        </w:rPr>
        <w:t xml:space="preserve">, respectively, in generation after hydropower. Offshore wind and CSP grow quickly from low bases. Geothermal continues to develop in areas with good resources. </w:t>
      </w:r>
      <w:r w:rsidRPr="00856E1F">
        <w:rPr>
          <w:u w:val="single"/>
        </w:rPr>
        <w:t>Ocean technologies take important steps towards commercialisation</w:t>
      </w:r>
      <w:r w:rsidRPr="00856E1F">
        <w:rPr>
          <w:sz w:val="16"/>
        </w:rPr>
        <w:t>.</w:t>
      </w:r>
    </w:p>
    <w:p w14:paraId="3CEE3179" w14:textId="77777777" w:rsidR="00A10E80" w:rsidRPr="00904F8E" w:rsidRDefault="00A10E80" w:rsidP="00A10E80"/>
    <w:p w14:paraId="18ECB6F7" w14:textId="77777777" w:rsidR="00A10E80" w:rsidRDefault="00A10E80" w:rsidP="00A10E80">
      <w:pPr>
        <w:pStyle w:val="Heading3"/>
      </w:pPr>
      <w:r>
        <w:lastRenderedPageBreak/>
        <w:t>---Ext. Solves Warming</w:t>
      </w:r>
    </w:p>
    <w:p w14:paraId="4C33EA8F" w14:textId="77777777" w:rsidR="00A10E80" w:rsidRDefault="00A10E80" w:rsidP="00A10E80"/>
    <w:p w14:paraId="7EBA5F10" w14:textId="77777777" w:rsidR="00A10E80" w:rsidRPr="0020616C" w:rsidRDefault="00A10E80" w:rsidP="00A10E80">
      <w:pPr>
        <w:rPr>
          <w:b/>
        </w:rPr>
      </w:pPr>
      <w:r w:rsidRPr="0020616C">
        <w:rPr>
          <w:b/>
        </w:rPr>
        <w:t>Clean energy is key to red</w:t>
      </w:r>
      <w:r>
        <w:rPr>
          <w:b/>
        </w:rPr>
        <w:t>uce emissions and solve warming</w:t>
      </w:r>
    </w:p>
    <w:p w14:paraId="4EDDF753" w14:textId="77777777" w:rsidR="00A10E80" w:rsidRPr="00CB157C" w:rsidRDefault="00A10E80" w:rsidP="00A10E80">
      <w:r w:rsidRPr="00CB157C">
        <w:rPr>
          <w:b/>
        </w:rPr>
        <w:t xml:space="preserve">IEA 12 </w:t>
      </w:r>
      <w:r>
        <w:t>– (2012, International Energy Agency, “Energy Technology Perspectives 2012 Pathways to a Clean Energy System,” http://www.iea.org/Textbase/npsum/ETP2012SUM.pdf)</w:t>
      </w:r>
    </w:p>
    <w:p w14:paraId="34661793" w14:textId="77777777" w:rsidR="00A10E80" w:rsidRDefault="00A10E80" w:rsidP="00A10E80"/>
    <w:p w14:paraId="4BA335DF" w14:textId="77777777" w:rsidR="00A10E80" w:rsidRPr="0020616C" w:rsidRDefault="00A10E80" w:rsidP="00A10E80">
      <w:pPr>
        <w:rPr>
          <w:sz w:val="16"/>
        </w:rPr>
      </w:pPr>
      <w:r w:rsidRPr="0020616C">
        <w:rPr>
          <w:u w:val="single"/>
        </w:rPr>
        <w:t>Technologies can and must play an integral role in transforming the energy system.</w:t>
      </w:r>
      <w:r w:rsidRPr="0020616C">
        <w:rPr>
          <w:sz w:val="16"/>
        </w:rPr>
        <w:t xml:space="preserve"> The 2012 edition of Energy Technology Perspectives (ETP 2012) shows clearly that </w:t>
      </w:r>
      <w:r w:rsidRPr="0020616C">
        <w:rPr>
          <w:u w:val="single"/>
        </w:rPr>
        <w:t>a technological transformation of the energy system is still possible, despite current trends</w:t>
      </w:r>
      <w:r w:rsidRPr="0020616C">
        <w:rPr>
          <w:sz w:val="16"/>
        </w:rPr>
        <w:t xml:space="preserve">. </w:t>
      </w:r>
      <w:r w:rsidRPr="0020616C">
        <w:rPr>
          <w:u w:val="single"/>
        </w:rPr>
        <w:t>The integrated use of key existing technologies would make it possible to reduce dependency on imported fossil fuels or on limited domestic resources, decarbonise electricity, enhance energy e</w:t>
      </w:r>
      <w:r w:rsidRPr="0020616C">
        <w:rPr>
          <w:rFonts w:ascii="Cambria Math" w:hAnsi="Cambria Math" w:cs="Cambria Math"/>
          <w:u w:val="single"/>
        </w:rPr>
        <w:t>ﬃ</w:t>
      </w:r>
      <w:r w:rsidRPr="0020616C">
        <w:rPr>
          <w:u w:val="single"/>
        </w:rPr>
        <w:t>ciency and reduce emissions</w:t>
      </w:r>
      <w:r w:rsidRPr="0020616C">
        <w:rPr>
          <w:sz w:val="16"/>
        </w:rPr>
        <w:t xml:space="preserve"> in the industry, transport and buildings sectors. </w:t>
      </w:r>
      <w:r w:rsidRPr="0020616C">
        <w:rPr>
          <w:u w:val="single"/>
        </w:rPr>
        <w:t>This would dampen surging energy demand, reduce imports, strengthen domestic economies, and</w:t>
      </w:r>
      <w:r w:rsidRPr="0020616C">
        <w:rPr>
          <w:sz w:val="16"/>
        </w:rPr>
        <w:t xml:space="preserve"> over time </w:t>
      </w:r>
      <w:r w:rsidRPr="0020616C">
        <w:rPr>
          <w:u w:val="single"/>
        </w:rPr>
        <w:t>dramatically reduce greenhouse-gas (GHG) emissions</w:t>
      </w:r>
      <w:r w:rsidRPr="0020616C">
        <w:rPr>
          <w:sz w:val="16"/>
        </w:rPr>
        <w:t xml:space="preserve">. </w:t>
      </w:r>
      <w:r w:rsidRPr="0020616C">
        <w:rPr>
          <w:u w:val="single"/>
        </w:rPr>
        <w:t xml:space="preserve">The </w:t>
      </w:r>
      <w:r w:rsidRPr="0020616C">
        <w:rPr>
          <w:sz w:val="16"/>
        </w:rPr>
        <w:t xml:space="preserve">ETP 2012 2°C </w:t>
      </w:r>
      <w:r w:rsidRPr="0020616C">
        <w:rPr>
          <w:u w:val="single"/>
        </w:rPr>
        <w:t xml:space="preserve">Scenario </w:t>
      </w:r>
      <w:r w:rsidRPr="0020616C">
        <w:rPr>
          <w:sz w:val="16"/>
        </w:rPr>
        <w:t xml:space="preserve">(2DS) </w:t>
      </w:r>
      <w:r w:rsidRPr="0020616C">
        <w:rPr>
          <w:u w:val="single"/>
        </w:rPr>
        <w:t>explores the technology options needed to realise a sustainable future based on greater energy e</w:t>
      </w:r>
      <w:r w:rsidRPr="0020616C">
        <w:rPr>
          <w:rFonts w:ascii="Cambria Math" w:hAnsi="Cambria Math" w:cs="Cambria Math"/>
          <w:u w:val="single"/>
        </w:rPr>
        <w:t>ﬃ</w:t>
      </w:r>
      <w:r w:rsidRPr="0020616C">
        <w:rPr>
          <w:u w:val="single"/>
        </w:rPr>
        <w:t>ciency and a more balanced energy system, featuring renewable energy sources and lower emissions</w:t>
      </w:r>
      <w:r w:rsidRPr="0020616C">
        <w:rPr>
          <w:sz w:val="16"/>
        </w:rPr>
        <w:t>. Its emissions trajectory is consistent with the IEA World Energy Outlook’s 450 scenario through 2035. The 2DS identiﬁ es the technology options and policy pathways that ensure an 80% chance of limiting long-term global temperature increase to 2°C - provided that non-energy related CO2 emissions, as well as other greenhouse gases, are also reduced.</w:t>
      </w:r>
    </w:p>
    <w:p w14:paraId="4F569330" w14:textId="77777777" w:rsidR="00A10E80" w:rsidRPr="0020616C" w:rsidRDefault="00A10E80" w:rsidP="00A10E80">
      <w:pPr>
        <w:rPr>
          <w:sz w:val="16"/>
        </w:rPr>
      </w:pPr>
      <w:r w:rsidRPr="0020616C">
        <w:rPr>
          <w:u w:val="single"/>
        </w:rPr>
        <w:t>Investing in clean energy makes economic sense – every additional dollar invested can generate three dollars in future fuel savings by 2050.</w:t>
      </w:r>
      <w:r w:rsidRPr="0020616C">
        <w:rPr>
          <w:sz w:val="16"/>
        </w:rPr>
        <w:t xml:space="preserve"> </w:t>
      </w:r>
      <w:r w:rsidRPr="0020616C">
        <w:rPr>
          <w:u w:val="single"/>
        </w:rPr>
        <w:t>Investments in clean energy need to double by 2020</w:t>
      </w:r>
      <w:r w:rsidRPr="0020616C">
        <w:rPr>
          <w:sz w:val="16"/>
        </w:rPr>
        <w:t xml:space="preserve"> (Chapter 4). Achieving the 2DS would require USD 36 trillion (35%) more in investments from today to 2050 than under a scenario in which controlling carbon emissions is not a priority. That is the equivalent of an extra USD 130 per person every year. However, </w:t>
      </w:r>
      <w:r w:rsidRPr="0020616C">
        <w:rPr>
          <w:u w:val="single"/>
        </w:rPr>
        <w:t>investing is not the same as spending: by 2025, the fuel savings realised would outweigh the investments; by 2050, the fuel savings amount to more than USD 100 trillion. Even if these potential future savings are discounted at 10%, there would be a USD 5 trillion net saving between now and 2050. If</w:t>
      </w:r>
      <w:r w:rsidRPr="0020616C">
        <w:rPr>
          <w:sz w:val="16"/>
        </w:rPr>
        <w:t xml:space="preserve"> cautious assumptions of how lower demand for fossil fuels can impact prices are applied, the projected fuel savings jump to USD 150 trillion.</w:t>
      </w:r>
    </w:p>
    <w:p w14:paraId="475976D9" w14:textId="77777777" w:rsidR="00A10E80" w:rsidRDefault="00A10E80" w:rsidP="00A10E80"/>
    <w:p w14:paraId="4E313793" w14:textId="77777777" w:rsidR="00A10E80" w:rsidRDefault="00A10E80" w:rsidP="00A10E80">
      <w:pPr>
        <w:rPr>
          <w:b/>
        </w:rPr>
      </w:pPr>
      <w:r>
        <w:rPr>
          <w:b/>
        </w:rPr>
        <w:t>Clean tech expansion overcomes all barriers to solving warming – even allows treaties</w:t>
      </w:r>
    </w:p>
    <w:p w14:paraId="512DECF3" w14:textId="77777777" w:rsidR="00A10E80" w:rsidRPr="00E20650" w:rsidRDefault="00A10E80" w:rsidP="00A10E80">
      <w:pPr>
        <w:rPr>
          <w:sz w:val="16"/>
        </w:rPr>
      </w:pPr>
      <w:r w:rsidRPr="00E20650">
        <w:rPr>
          <w:b/>
        </w:rPr>
        <w:t>Popp 08</w:t>
      </w:r>
      <w:r w:rsidRPr="00E20650">
        <w:rPr>
          <w:sz w:val="16"/>
        </w:rPr>
        <w:t xml:space="preserve"> </w:t>
      </w:r>
      <w:r w:rsidRPr="0020616C">
        <w:t xml:space="preserve">– (2008, David, PhD, Associate Professor of Public Administration and a Senior Research Associate in the Center for Policy Research, the Center for Environmental Policy Administration, and the Center for Technology and Information Policy, at the Maxwell School of Syracuse University. He is also a Research Associate at the National Bureau of Economic Research, “International Technology Transfer for Climate Policy,”  Center for Policy Research. Paper 4, </w:t>
      </w:r>
      <w:hyperlink r:id="rId27" w:history="1">
        <w:r w:rsidRPr="0020616C">
          <w:rPr>
            <w:rStyle w:val="Hyperlink"/>
          </w:rPr>
          <w:t>http://surface.syr.edu/cgi/viewcontent.cgi?article=1003&amp;context=cpr</w:t>
        </w:r>
      </w:hyperlink>
      <w:r w:rsidRPr="0020616C">
        <w:t>)</w:t>
      </w:r>
      <w:r w:rsidRPr="00E20650">
        <w:rPr>
          <w:sz w:val="16"/>
        </w:rPr>
        <w:t xml:space="preserve"> </w:t>
      </w:r>
    </w:p>
    <w:p w14:paraId="69E80B5A" w14:textId="77777777" w:rsidR="00A10E80" w:rsidRPr="0020616C" w:rsidRDefault="00A10E80" w:rsidP="00A10E80"/>
    <w:p w14:paraId="06087D2D" w14:textId="77777777" w:rsidR="00A10E80" w:rsidRPr="0020616C" w:rsidRDefault="00A10E80" w:rsidP="00A10E80">
      <w:pPr>
        <w:rPr>
          <w:sz w:val="16"/>
        </w:rPr>
      </w:pPr>
      <w:r w:rsidRPr="0020616C">
        <w:rPr>
          <w:sz w:val="16"/>
        </w:rPr>
        <w:t xml:space="preserve">However, </w:t>
      </w:r>
      <w:r w:rsidRPr="0020616C">
        <w:rPr>
          <w:u w:val="single"/>
        </w:rPr>
        <w:t>climate policy is complicated by the fact that GHG emissions reductions are a public good</w:t>
      </w:r>
      <w:r w:rsidRPr="0020616C">
        <w:rPr>
          <w:sz w:val="16"/>
        </w:rPr>
        <w:t>—</w:t>
      </w:r>
      <w:r w:rsidRPr="0020616C">
        <w:rPr>
          <w:u w:val="single"/>
        </w:rPr>
        <w:t xml:space="preserve">they benefit everyone, not just the local citizenry. </w:t>
      </w:r>
      <w:r w:rsidRPr="0020616C">
        <w:rPr>
          <w:sz w:val="16"/>
        </w:rPr>
        <w:t xml:space="preserve">Given this, </w:t>
      </w:r>
      <w:r w:rsidRPr="0020616C">
        <w:rPr>
          <w:u w:val="single"/>
        </w:rPr>
        <w:t>it is less likely that developing countries will move as quickly to regulate</w:t>
      </w:r>
      <w:r w:rsidRPr="0020616C">
        <w:rPr>
          <w:sz w:val="16"/>
        </w:rPr>
        <w:t xml:space="preserve"> </w:t>
      </w:r>
      <w:r w:rsidRPr="0020616C">
        <w:rPr>
          <w:u w:val="single"/>
        </w:rPr>
        <w:t>CO2 emission</w:t>
      </w:r>
      <w:r w:rsidRPr="0020616C">
        <w:rPr>
          <w:sz w:val="16"/>
        </w:rPr>
        <w:t xml:space="preserve">s as they did in the cases of SO2 , NOX , and lead. Moreover, </w:t>
      </w:r>
      <w:r w:rsidRPr="0020616C">
        <w:rPr>
          <w:u w:val="single"/>
        </w:rPr>
        <w:t>developing countries are more likely to accept moderate emissions reductions that could be met by improved efficiency</w:t>
      </w:r>
      <w:r w:rsidRPr="0020616C">
        <w:rPr>
          <w:sz w:val="16"/>
        </w:rPr>
        <w:t xml:space="preserve"> (such as China’s climate strategy discussed in the introduction), </w:t>
      </w:r>
      <w:r w:rsidRPr="0020616C">
        <w:rPr>
          <w:u w:val="single"/>
        </w:rPr>
        <w:t>as the adoption of energy efficiency technologies provides secondary benefits</w:t>
      </w:r>
      <w:r w:rsidRPr="0020616C">
        <w:rPr>
          <w:sz w:val="16"/>
        </w:rPr>
        <w:t xml:space="preserve"> to these countries. </w:t>
      </w:r>
    </w:p>
    <w:p w14:paraId="0EB6D608" w14:textId="77777777" w:rsidR="00A10E80" w:rsidRPr="0020616C" w:rsidRDefault="00A10E80" w:rsidP="00A10E80">
      <w:pPr>
        <w:rPr>
          <w:sz w:val="16"/>
        </w:rPr>
      </w:pPr>
      <w:r w:rsidRPr="0020616C">
        <w:rPr>
          <w:b/>
          <w:u w:val="single"/>
        </w:rPr>
        <w:t>Technological change can also help alleviate the problem of incomplete participation in climate treaties.</w:t>
      </w:r>
      <w:r w:rsidRPr="0020616C">
        <w:rPr>
          <w:sz w:val="16"/>
        </w:rPr>
        <w:t xml:space="preserve"> The standard presumption is that </w:t>
      </w:r>
      <w:r w:rsidRPr="0020616C">
        <w:rPr>
          <w:u w:val="single"/>
        </w:rPr>
        <w:t>when only some countries commit to reducing carbon emissions, high-carbon industries will migrate to non-participating countries, resulting in carbon leakage, an increase in CO2 emissions in the non-participating countries in reaction to the reduction in emissions by the more strictly regulated countries</w:t>
      </w:r>
      <w:r w:rsidRPr="0020616C">
        <w:rPr>
          <w:sz w:val="16"/>
        </w:rPr>
        <w:t xml:space="preserve">. Golombek and Hoel (2004) noted that, in the countries committed to carbon reductions, </w:t>
      </w:r>
      <w:r w:rsidRPr="0020616C">
        <w:rPr>
          <w:u w:val="single"/>
        </w:rPr>
        <w:t>induced technological change will lower abatement costs, which may be sufficient to encourage non-participating countries to reduce their carbon emissions as well.</w:t>
      </w:r>
      <w:r w:rsidRPr="0020616C">
        <w:rPr>
          <w:sz w:val="16"/>
        </w:rPr>
        <w:t xml:space="preserve"> Golombek and Hoel also found the level of </w:t>
      </w:r>
      <w:r w:rsidRPr="0020616C">
        <w:rPr>
          <w:sz w:val="16"/>
        </w:rPr>
        <w:lastRenderedPageBreak/>
        <w:t xml:space="preserve">environmental R&amp;D in the non-participating country to be important. If the non-participating country is already performing environmental R&amp;D, increases in environmental R&amp;D in the participating country may crowd out R&amp;D in the non-participating country, mitigating the benefits of spillovers. However, </w:t>
      </w:r>
      <w:r w:rsidRPr="0020616C">
        <w:rPr>
          <w:b/>
          <w:u w:val="single"/>
        </w:rPr>
        <w:t>if the nonparticipating country was not doing environmental R&amp;D, as is the case in most developing countries, spillovers will lead to lower emissions.</w:t>
      </w:r>
      <w:r w:rsidRPr="0020616C">
        <w:rPr>
          <w:b/>
        </w:rPr>
        <w:t xml:space="preserve"> </w:t>
      </w:r>
      <w:r w:rsidRPr="0020616C">
        <w:rPr>
          <w:sz w:val="16"/>
        </w:rPr>
        <w:t>This work is theoretical in nature, and suggests directions for future research. In particular, estimating the magnitude of each effect (technology transfer vs. leakage) would help policymakers better understand the risks (or lack thereof) of incomplete participation.</w:t>
      </w:r>
      <w:r>
        <w:rPr>
          <w:sz w:val="16"/>
        </w:rPr>
        <w:t xml:space="preserve"> </w:t>
      </w:r>
    </w:p>
    <w:p w14:paraId="173DAA9B" w14:textId="77777777" w:rsidR="00A10E80" w:rsidRDefault="00A10E80" w:rsidP="00A10E80"/>
    <w:p w14:paraId="33C6AA8A" w14:textId="77777777" w:rsidR="00A10E80" w:rsidRDefault="00A10E80" w:rsidP="00A10E80">
      <w:pPr>
        <w:rPr>
          <w:b/>
        </w:rPr>
      </w:pPr>
      <w:r>
        <w:rPr>
          <w:b/>
        </w:rPr>
        <w:t>Clean tech is integral to stabilizing the climate</w:t>
      </w:r>
    </w:p>
    <w:p w14:paraId="67894CBE" w14:textId="77777777" w:rsidR="00A10E80" w:rsidRPr="00E20650" w:rsidRDefault="00A10E80" w:rsidP="00A10E80">
      <w:pPr>
        <w:rPr>
          <w:sz w:val="16"/>
        </w:rPr>
      </w:pPr>
      <w:r w:rsidRPr="00E20650">
        <w:rPr>
          <w:b/>
        </w:rPr>
        <w:t>Popp 08</w:t>
      </w:r>
      <w:r w:rsidRPr="00E20650">
        <w:rPr>
          <w:sz w:val="16"/>
        </w:rPr>
        <w:t xml:space="preserve"> </w:t>
      </w:r>
      <w:r w:rsidRPr="0020616C">
        <w:t xml:space="preserve">– (2008, David, PhD, Associate Professor of Public Administration and a Senior Research Associate in the Center for Policy Research, the Center for Environmental Policy Administration, and the Center for Technology and Information Policy, at the Maxwell School of Syracuse University. He is also a Research Associate at the National Bureau of Economic Research, “International Technology Transfer for Climate Policy,”  Center for Policy Research. Paper 4, </w:t>
      </w:r>
      <w:hyperlink r:id="rId28" w:history="1">
        <w:r w:rsidRPr="0020616C">
          <w:rPr>
            <w:rStyle w:val="Hyperlink"/>
          </w:rPr>
          <w:t>http://surface.syr.edu/cgi/viewcontent.cgi?article=1003&amp;context=cpr</w:t>
        </w:r>
      </w:hyperlink>
      <w:r w:rsidRPr="0020616C">
        <w:t>)</w:t>
      </w:r>
      <w:r w:rsidRPr="00E20650">
        <w:rPr>
          <w:sz w:val="16"/>
        </w:rPr>
        <w:t xml:space="preserve"> </w:t>
      </w:r>
    </w:p>
    <w:p w14:paraId="19520259" w14:textId="77777777" w:rsidR="00A10E80" w:rsidRDefault="00A10E80" w:rsidP="00A10E80"/>
    <w:p w14:paraId="7A30C454" w14:textId="77777777" w:rsidR="00A10E80" w:rsidRDefault="00A10E80" w:rsidP="00A10E80">
      <w:pPr>
        <w:rPr>
          <w:sz w:val="16"/>
        </w:rPr>
      </w:pPr>
      <w:r w:rsidRPr="0020616C">
        <w:rPr>
          <w:u w:val="single"/>
        </w:rPr>
        <w:t>As the economies of developing countries grow, greenhouse gas emissions from these countries will continue to rise. Curtailing growth</w:t>
      </w:r>
      <w:r w:rsidRPr="0020616C">
        <w:rPr>
          <w:sz w:val="16"/>
        </w:rPr>
        <w:t xml:space="preserve"> in these countries </w:t>
      </w:r>
      <w:r w:rsidRPr="0020616C">
        <w:rPr>
          <w:u w:val="single"/>
        </w:rPr>
        <w:t>is not a viable alternative</w:t>
      </w:r>
      <w:r w:rsidRPr="0020616C">
        <w:rPr>
          <w:sz w:val="16"/>
        </w:rPr>
        <w:t xml:space="preserve">. </w:t>
      </w:r>
      <w:r w:rsidRPr="0020616C">
        <w:rPr>
          <w:b/>
          <w:u w:val="single"/>
        </w:rPr>
        <w:t>The diffusion of clean technologies will play a vital part in any climate stabilization strategy.</w:t>
      </w:r>
      <w:r w:rsidRPr="0020616C">
        <w:rPr>
          <w:sz w:val="16"/>
        </w:rPr>
        <w:t xml:space="preserve"> This study reviews the literature on transfer of environmentally-friendly technologies and discusses how the lessons from this research can inform climate policy. A key point is that technology diffusion is gradual. </w:t>
      </w:r>
      <w:r w:rsidRPr="0020616C">
        <w:rPr>
          <w:u w:val="single"/>
        </w:rPr>
        <w:t>The process of diffusion of climate friendly technologies and policies in developing countries is no different from what has already occurred with other environmental policies,</w:t>
      </w:r>
      <w:r w:rsidRPr="0020616C">
        <w:rPr>
          <w:sz w:val="16"/>
        </w:rPr>
        <w:t xml:space="preserve"> such as for sulfur dioxide (SO2 ) emissions and leaded gasoline. </w:t>
      </w:r>
      <w:r w:rsidRPr="0020616C">
        <w:rPr>
          <w:u w:val="single"/>
        </w:rPr>
        <w:t>Early adoption of policy by developed countries leads to the development of new technologies that make it easier for developing countries to reduce pollution as well</w:t>
      </w:r>
      <w:r w:rsidRPr="0020616C">
        <w:rPr>
          <w:sz w:val="16"/>
        </w:rPr>
        <w:t xml:space="preserve">. </w:t>
      </w:r>
      <w:r w:rsidRPr="0020616C">
        <w:rPr>
          <w:u w:val="single"/>
        </w:rPr>
        <w:t>Some technologies</w:t>
      </w:r>
      <w:r w:rsidRPr="0020616C">
        <w:rPr>
          <w:sz w:val="16"/>
        </w:rPr>
        <w:t xml:space="preserve">, such as those that enhance energy efficiency, </w:t>
      </w:r>
      <w:r w:rsidRPr="0020616C">
        <w:rPr>
          <w:u w:val="single"/>
        </w:rPr>
        <w:t>will diffuse to developing countries even without the aid of policy prescriptions such as the CDM</w:t>
      </w:r>
      <w:r w:rsidRPr="0020616C">
        <w:rPr>
          <w:sz w:val="16"/>
        </w:rPr>
        <w:t xml:space="preserve">. This is important for assessing the potential emissions reductions of proposed CDM projects. </w:t>
      </w:r>
      <w:r w:rsidRPr="0020616C">
        <w:rPr>
          <w:u w:val="single"/>
        </w:rPr>
        <w:t>While often frowned upon by environmental advocates, globalization, that is, the opening up of economies to international competition, plays an important role in moving clean technologies to developing countries</w:t>
      </w:r>
      <w:r w:rsidRPr="0020616C">
        <w:rPr>
          <w:sz w:val="16"/>
        </w:rPr>
        <w:t xml:space="preserve">. Clean technologies are first developed in the world’s leading economies, and developing countries gain access to them through international trade and foreign investments. </w:t>
      </w:r>
      <w:r w:rsidRPr="0020616C">
        <w:rPr>
          <w:u w:val="single"/>
        </w:rPr>
        <w:t>These countries then adopt environmental regulations more quickly than they otherwise would</w:t>
      </w:r>
      <w:r w:rsidRPr="0020616C">
        <w:rPr>
          <w:sz w:val="16"/>
        </w:rPr>
        <w:t xml:space="preserve">. Finally, the absorptive capacity of nations is important. </w:t>
      </w:r>
      <w:r w:rsidRPr="0020616C">
        <w:rPr>
          <w:u w:val="single"/>
        </w:rPr>
        <w:t>The technological skills of the local workforce enable a country to learn from, and build upon, technologies brought in from abroad.</w:t>
      </w:r>
      <w:r w:rsidRPr="007E0B31">
        <w:rPr>
          <w:sz w:val="16"/>
        </w:rPr>
        <w:t xml:space="preserve"> </w:t>
      </w:r>
    </w:p>
    <w:p w14:paraId="3BE8CCF7" w14:textId="77777777" w:rsidR="00A10E80" w:rsidRDefault="00A10E80" w:rsidP="00A10E80"/>
    <w:p w14:paraId="6D0C02B5" w14:textId="77777777" w:rsidR="00A10E80" w:rsidRPr="0095751D" w:rsidRDefault="00A10E80" w:rsidP="00A10E80">
      <w:pPr>
        <w:pStyle w:val="Heading3"/>
      </w:pPr>
      <w:r>
        <w:lastRenderedPageBreak/>
        <w:t>Impact – Resource Dependence</w:t>
      </w:r>
    </w:p>
    <w:p w14:paraId="00D0D7F0" w14:textId="77777777" w:rsidR="00A10E80" w:rsidRPr="00C7790D" w:rsidRDefault="00A10E80" w:rsidP="00A10E80"/>
    <w:p w14:paraId="66F8C12A" w14:textId="77777777" w:rsidR="00A10E80" w:rsidRDefault="00A10E80" w:rsidP="00A10E80">
      <w:pPr>
        <w:rPr>
          <w:b/>
        </w:rPr>
      </w:pPr>
      <w:r>
        <w:rPr>
          <w:b/>
        </w:rPr>
        <w:t>Solves resource dependence issues</w:t>
      </w:r>
    </w:p>
    <w:p w14:paraId="70176430" w14:textId="77777777" w:rsidR="00A10E80" w:rsidRDefault="00A10E80" w:rsidP="00A10E80">
      <w:r w:rsidRPr="00C7790D">
        <w:rPr>
          <w:b/>
        </w:rPr>
        <w:t>Muro et al. 11</w:t>
      </w:r>
      <w:r>
        <w:t xml:space="preserve"> – (2011, Mark, </w:t>
      </w:r>
      <w:r w:rsidRPr="008265DA">
        <w:t>senior fellow and director of policy for the Metropolitan Policy Program at Brookings,</w:t>
      </w:r>
      <w:r>
        <w:t xml:space="preserve"> Jonathan Rothwell, senior research associate and associate fellow at the Metropolitan Policy Program, Brookings, Devashree Saha, senior policy analyst and associate fellow at the MPP, “SIZING THE CLEAN ECONOMY A NATIONAL AND REGIONAL GREEN JOBS ASSESSMENT,” http://www.brookings.edu/~/media/Series/resources/0713_clean_economy.pdf)</w:t>
      </w:r>
    </w:p>
    <w:p w14:paraId="4C6B7B60" w14:textId="77777777" w:rsidR="00A10E80" w:rsidRDefault="00A10E80" w:rsidP="00A10E80"/>
    <w:p w14:paraId="5268E81E" w14:textId="77777777" w:rsidR="00A10E80" w:rsidRPr="00C7790D" w:rsidRDefault="00A10E80" w:rsidP="00A10E80">
      <w:pPr>
        <w:rPr>
          <w:sz w:val="16"/>
        </w:rPr>
      </w:pPr>
      <w:r w:rsidRPr="00C7790D">
        <w:rPr>
          <w:u w:val="single"/>
        </w:rPr>
        <w:t>A sharpening need for resource security. The clean economy also matters for reasons of resource security: It reﬂects new demands that this nation and others reduce their vulnerability to resource supply shocks and related conﬂict</w:t>
      </w:r>
      <w:r w:rsidRPr="00C7790D">
        <w:rPr>
          <w:sz w:val="16"/>
        </w:rPr>
        <w:t>.12</w:t>
      </w:r>
    </w:p>
    <w:p w14:paraId="1D9DA35D" w14:textId="77777777" w:rsidR="00A10E80" w:rsidRPr="00C7790D" w:rsidRDefault="00A10E80" w:rsidP="00A10E80">
      <w:pPr>
        <w:rPr>
          <w:sz w:val="16"/>
        </w:rPr>
      </w:pPr>
      <w:r w:rsidRPr="00C7790D">
        <w:rPr>
          <w:u w:val="single"/>
        </w:rPr>
        <w:t>Currently, the United States consumes nearly 19 million barrels of oil per day</w:t>
      </w:r>
      <w:r w:rsidRPr="00C7790D">
        <w:rPr>
          <w:sz w:val="16"/>
        </w:rPr>
        <w:t xml:space="preserve">—half of it imported—to power its economy, move its people and products, and manufacture its goods. 13 </w:t>
      </w:r>
      <w:r w:rsidRPr="00C7790D">
        <w:rPr>
          <w:b/>
          <w:u w:val="single"/>
        </w:rPr>
        <w:t>That leaves the entire U.S. economy vulnerable to geopolitical instability and supply disruptions abroad.</w:t>
      </w:r>
      <w:r w:rsidRPr="00C7790D">
        <w:rPr>
          <w:sz w:val="16"/>
        </w:rPr>
        <w:t xml:space="preserve"> 14 For example, the high and volatile energy prices of 2008 warned of a new, tighter, and more uncertain reality on the world market for fossil fuels, particularly oil. 15 Today, economic recovery, the return of oil prices to over $100 per barrel, and the Arab Awakening’s uncertain course in the Middle East and North Africa have only sharpened these concerns. And rightly so: </w:t>
      </w:r>
      <w:r w:rsidRPr="00C7790D">
        <w:rPr>
          <w:u w:val="single"/>
        </w:rPr>
        <w:t>Such uncertainty and price volatility has been shown to reduce investment across the economy, increase business costs, disrupt household budgets, and so depress domestic growth</w:t>
      </w:r>
      <w:r w:rsidRPr="00C7790D">
        <w:rPr>
          <w:sz w:val="16"/>
        </w:rPr>
        <w:t>. 16</w:t>
      </w:r>
    </w:p>
    <w:p w14:paraId="4390DFCE" w14:textId="77777777" w:rsidR="00A10E80" w:rsidRPr="00C7790D" w:rsidRDefault="00A10E80" w:rsidP="00A10E80">
      <w:pPr>
        <w:rPr>
          <w:sz w:val="16"/>
        </w:rPr>
      </w:pPr>
      <w:r w:rsidRPr="00C7790D">
        <w:rPr>
          <w:u w:val="single"/>
        </w:rPr>
        <w:t xml:space="preserve">However, the </w:t>
      </w:r>
      <w:r w:rsidRPr="00C7790D">
        <w:rPr>
          <w:b/>
          <w:u w:val="single"/>
        </w:rPr>
        <w:t>“green” and low-carbon goods</w:t>
      </w:r>
      <w:r w:rsidRPr="00C7790D">
        <w:rPr>
          <w:u w:val="single"/>
        </w:rPr>
        <w:t xml:space="preserve">, processes, and services being developed by the clean economy represent an opportunity for the nation to </w:t>
      </w:r>
      <w:r w:rsidRPr="00C7790D">
        <w:rPr>
          <w:b/>
          <w:u w:val="single"/>
        </w:rPr>
        <w:t>insulate itself from price and supply shocks</w:t>
      </w:r>
      <w:r w:rsidRPr="00C7790D">
        <w:rPr>
          <w:u w:val="single"/>
        </w:rPr>
        <w:t xml:space="preserve"> and begin to </w:t>
      </w:r>
      <w:r w:rsidRPr="00C7790D">
        <w:rPr>
          <w:b/>
          <w:u w:val="single"/>
        </w:rPr>
        <w:t>disentangle itself from the messy geopolitics of oil</w:t>
      </w:r>
      <w:r w:rsidRPr="00C7790D">
        <w:rPr>
          <w:u w:val="single"/>
        </w:rPr>
        <w:t xml:space="preserve"> through efﬁciency advances and a diversiﬁcation of the nation’s energy-source portfolio</w:t>
      </w:r>
      <w:r w:rsidRPr="00C7790D">
        <w:rPr>
          <w:sz w:val="16"/>
        </w:rPr>
        <w:t>. 17</w:t>
      </w:r>
    </w:p>
    <w:p w14:paraId="27E6C472" w14:textId="77777777" w:rsidR="00A10E80" w:rsidRDefault="00A10E80" w:rsidP="00A10E80"/>
    <w:p w14:paraId="5B0AFE63" w14:textId="77777777" w:rsidR="00A10E80" w:rsidRPr="00AD3631" w:rsidRDefault="00A10E80" w:rsidP="00A10E80">
      <w:pPr>
        <w:pStyle w:val="Heading4"/>
      </w:pPr>
      <w:r w:rsidRPr="00003538">
        <w:t>Resource wars cause extinction</w:t>
      </w:r>
    </w:p>
    <w:p w14:paraId="4FCE05EA" w14:textId="77777777" w:rsidR="00A10E80" w:rsidRPr="000647C2" w:rsidRDefault="00A10E80" w:rsidP="00A10E80">
      <w:pPr>
        <w:rPr>
          <w:rStyle w:val="StyleBoldUnderline"/>
        </w:rPr>
      </w:pPr>
      <w:r w:rsidRPr="000647C2">
        <w:rPr>
          <w:rStyle w:val="StyleBoldUnderline"/>
        </w:rPr>
        <w:t>Klare 6</w:t>
      </w:r>
    </w:p>
    <w:p w14:paraId="2DC5B5B4" w14:textId="77777777" w:rsidR="00A10E80" w:rsidRPr="00A971A7" w:rsidRDefault="00A10E80" w:rsidP="00A10E80">
      <w:pPr>
        <w:rPr>
          <w:rFonts w:cs="ArialMT"/>
          <w:bCs/>
          <w:szCs w:val="26"/>
          <w:lang w:bidi="en-US"/>
        </w:rPr>
      </w:pPr>
      <w:r w:rsidRPr="00003538">
        <w:rPr>
          <w:rFonts w:cs="ArialMT"/>
          <w:bCs/>
          <w:szCs w:val="26"/>
          <w:lang w:bidi="en-US"/>
        </w:rPr>
        <w:t xml:space="preserve">Klare 06 Professor of peace and world security studies @ Hampshire College[Michael Klare, “The Coming Resource Wars,” TomPaine.com, Date: March 11, 2006, pg. </w:t>
      </w:r>
      <w:hyperlink r:id="rId29" w:history="1">
        <w:r w:rsidRPr="00003538">
          <w:rPr>
            <w:rFonts w:cs="ArialMT"/>
            <w:bCs/>
            <w:color w:val="4A2387"/>
            <w:szCs w:val="26"/>
            <w:u w:val="single" w:color="4A2387"/>
            <w:lang w:bidi="en-US"/>
          </w:rPr>
          <w:t>http://www.waterconserve.org/shared/reader/welcome.aspx?linkid=53710&amp;keybold=water%20land%20conflict</w:t>
        </w:r>
      </w:hyperlink>
      <w:r w:rsidRPr="00003538">
        <w:rPr>
          <w:rFonts w:cs="ArialMT"/>
          <w:bCs/>
          <w:szCs w:val="26"/>
          <w:lang w:bidi="en-US"/>
        </w:rPr>
        <w:t xml:space="preserve">. </w:t>
      </w:r>
    </w:p>
    <w:p w14:paraId="14D8901D" w14:textId="77777777" w:rsidR="00A10E80" w:rsidRDefault="00A10E80" w:rsidP="00A10E80">
      <w:pPr>
        <w:pStyle w:val="card"/>
      </w:pPr>
      <w:r w:rsidRPr="000647C2">
        <w:rPr>
          <w:rStyle w:val="underline"/>
        </w:rPr>
        <w:t>"As famine, disease, and weather-related disasters strike</w:t>
      </w:r>
      <w:r w:rsidRPr="00AD3631">
        <w:rPr>
          <w:rFonts w:cs="ArialMT"/>
          <w:lang w:bidi="en-US"/>
        </w:rPr>
        <w:t xml:space="preserve"> due to abrupt climate change," the Pentagon report notes, "</w:t>
      </w:r>
      <w:r w:rsidRPr="00B0608B">
        <w:rPr>
          <w:rStyle w:val="underline"/>
          <w:highlight w:val="green"/>
        </w:rPr>
        <w:t>many countries'</w:t>
      </w:r>
      <w:r w:rsidRPr="000647C2">
        <w:rPr>
          <w:rStyle w:val="underline"/>
        </w:rPr>
        <w:t xml:space="preserve"> needs </w:t>
      </w:r>
      <w:r w:rsidRPr="00B0608B">
        <w:rPr>
          <w:rStyle w:val="underline"/>
          <w:highlight w:val="green"/>
        </w:rPr>
        <w:t>will exceed their carrying capacity</w:t>
      </w:r>
      <w:r w:rsidRPr="00AD3631">
        <w:rPr>
          <w:rFonts w:cs="ArialMT"/>
          <w:lang w:bidi="en-US"/>
        </w:rPr>
        <w:t xml:space="preserve">" -- that is, their ability to provide the minimum requirements for human survival. </w:t>
      </w:r>
      <w:r w:rsidRPr="00B0608B">
        <w:rPr>
          <w:rStyle w:val="underline"/>
          <w:highlight w:val="green"/>
        </w:rPr>
        <w:t>This "will create a sense of desperation, which</w:t>
      </w:r>
      <w:r w:rsidRPr="000647C2">
        <w:rPr>
          <w:rStyle w:val="underline"/>
        </w:rPr>
        <w:t xml:space="preserve"> is likely to </w:t>
      </w:r>
      <w:r w:rsidRPr="00B0608B">
        <w:rPr>
          <w:rStyle w:val="underline"/>
          <w:highlight w:val="green"/>
        </w:rPr>
        <w:t xml:space="preserve">lead to </w:t>
      </w:r>
      <w:r w:rsidRPr="00B0608B">
        <w:rPr>
          <w:rStyle w:val="underline"/>
        </w:rPr>
        <w:t xml:space="preserve">offensive </w:t>
      </w:r>
      <w:r w:rsidRPr="00B0608B">
        <w:rPr>
          <w:rStyle w:val="underline"/>
          <w:highlight w:val="green"/>
        </w:rPr>
        <w:t>aggression</w:t>
      </w:r>
      <w:r w:rsidRPr="00AD3631">
        <w:rPr>
          <w:rFonts w:cs="ArialMT"/>
          <w:lang w:bidi="en-US"/>
        </w:rPr>
        <w:t xml:space="preserve">" against countries with a greater stock of vital resources. "Imagine eastern European countries, struggling to feed their populations with a falling supply of food, </w:t>
      </w:r>
      <w:r w:rsidRPr="00AD3631">
        <w:t xml:space="preserve">water, and energy, eyeing Russia, whose population is already in decline, for access to its grain, minerals, and energy supply."  Similar </w:t>
      </w:r>
      <w:r w:rsidRPr="00B0608B">
        <w:rPr>
          <w:rStyle w:val="underline"/>
          <w:highlight w:val="green"/>
        </w:rPr>
        <w:t>scenarios will be replicated all across the planet, as those without</w:t>
      </w:r>
      <w:r w:rsidRPr="000647C2">
        <w:rPr>
          <w:rStyle w:val="underline"/>
        </w:rPr>
        <w:t xml:space="preserve"> the means to survival </w:t>
      </w:r>
      <w:r w:rsidRPr="00B0608B">
        <w:rPr>
          <w:rStyle w:val="underline"/>
          <w:highlight w:val="green"/>
        </w:rPr>
        <w:t>invade</w:t>
      </w:r>
      <w:r w:rsidRPr="000647C2">
        <w:rPr>
          <w:rStyle w:val="underline"/>
        </w:rPr>
        <w:t xml:space="preserve"> or migrate to </w:t>
      </w:r>
      <w:r w:rsidRPr="00B0608B">
        <w:rPr>
          <w:rStyle w:val="underline"/>
          <w:highlight w:val="green"/>
        </w:rPr>
        <w:t>those with</w:t>
      </w:r>
      <w:r w:rsidRPr="000647C2">
        <w:rPr>
          <w:rStyle w:val="underline"/>
        </w:rPr>
        <w:t xml:space="preserve"> greater abundance</w:t>
      </w:r>
      <w:r w:rsidRPr="00AD3631">
        <w:t xml:space="preserve"> -- producing endless struggles between resource "haves" and "have-nots."  It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w:t>
      </w:r>
      <w:r w:rsidRPr="000647C2">
        <w:rPr>
          <w:rStyle w:val="underline"/>
        </w:rPr>
        <w:t xml:space="preserve">the </w:t>
      </w:r>
      <w:r w:rsidRPr="00B0608B">
        <w:rPr>
          <w:rStyle w:val="underline"/>
          <w:highlight w:val="green"/>
        </w:rPr>
        <w:t>wealthier countries will also be caught up</w:t>
      </w:r>
      <w:r w:rsidRPr="000647C2">
        <w:rPr>
          <w:rStyle w:val="underline"/>
        </w:rPr>
        <w:t xml:space="preserve"> in them</w:t>
      </w:r>
      <w:r w:rsidRPr="00AD3631">
        <w:t xml:space="preserve">, whether by participating in peacekeeping and humanitarian aid operations, by fending off </w:t>
      </w:r>
      <w:r w:rsidRPr="00AD3631">
        <w:lastRenderedPageBreak/>
        <w:t xml:space="preserve">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0647C2">
        <w:rPr>
          <w:rStyle w:val="underline"/>
        </w:rPr>
        <w:t>these scenarios also envision the use of more deadly weapons. "</w:t>
      </w:r>
      <w:r w:rsidRPr="00B0608B">
        <w:rPr>
          <w:rStyle w:val="underline"/>
          <w:highlight w:val="green"/>
        </w:rPr>
        <w:t>In this world of warring states</w:t>
      </w:r>
      <w:r w:rsidRPr="000647C2">
        <w:rPr>
          <w:rStyle w:val="underline"/>
        </w:rPr>
        <w:t>,</w:t>
      </w:r>
      <w:r w:rsidRPr="00AD3631">
        <w:t>" the 2003 Pentagon report predicted, "</w:t>
      </w:r>
      <w:r w:rsidRPr="00B0608B">
        <w:rPr>
          <w:rStyle w:val="underline"/>
          <w:highlight w:val="green"/>
        </w:rPr>
        <w:t>nuclear arms proliferation is inevitable</w:t>
      </w:r>
      <w:r w:rsidRPr="00AD3631">
        <w:t xml:space="preserve">." As oil and natural gas disappears, more and </w:t>
      </w:r>
      <w:r w:rsidRPr="000647C2">
        <w:rPr>
          <w:rStyle w:val="underline"/>
        </w:rPr>
        <w:t xml:space="preserve">more </w:t>
      </w:r>
      <w:r w:rsidRPr="00B0608B">
        <w:rPr>
          <w:rStyle w:val="underline"/>
          <w:highlight w:val="green"/>
        </w:rPr>
        <w:t>countries will rely on nuclear power to meet their energy needs</w:t>
      </w:r>
      <w:r w:rsidRPr="000647C2">
        <w:rPr>
          <w:rStyle w:val="underline"/>
        </w:rPr>
        <w:t xml:space="preserve"> -- and this "will accelerate nuclear proliferation as countries develop enrichment and reprocessing capabilities to ensure their national security</w:t>
      </w:r>
      <w:r w:rsidRPr="00AD3631">
        <w:t xml:space="preserve">."  Although speculative, these reports make one thing clear: when thinking about the calamitous effects of global climate change, we must emphasize its social and political consequences as much as its purely environmental effects. </w:t>
      </w:r>
      <w:r w:rsidRPr="000647C2">
        <w:rPr>
          <w:rStyle w:val="underline"/>
        </w:rPr>
        <w:t>Drought, flooding and storms can kill us, and surely will -- but so will wars among the survivors of these catastrophes over what remains of food, water and shelter</w:t>
      </w:r>
      <w:r w:rsidRPr="00AD3631">
        <w:t xml:space="preserve">. As Reid's comments indicate, </w:t>
      </w:r>
      <w:r w:rsidRPr="00B0608B">
        <w:rPr>
          <w:rStyle w:val="underline"/>
          <w:highlight w:val="green"/>
        </w:rPr>
        <w:t>no society, however affluent, will escape involvement</w:t>
      </w:r>
      <w:r w:rsidRPr="00AD3631">
        <w:t xml:space="preserve"> in these forms of conflict.</w:t>
      </w:r>
    </w:p>
    <w:p w14:paraId="531D5438" w14:textId="77777777" w:rsidR="00A10E80" w:rsidRDefault="00A10E80" w:rsidP="00A10E80"/>
    <w:p w14:paraId="2734BE37" w14:textId="77777777" w:rsidR="00A10E80" w:rsidRDefault="00A10E80" w:rsidP="00A10E80">
      <w:pPr>
        <w:pStyle w:val="Heading3"/>
      </w:pPr>
      <w:r>
        <w:lastRenderedPageBreak/>
        <w:t>Impact – Economy</w:t>
      </w:r>
    </w:p>
    <w:p w14:paraId="2D71FD9A" w14:textId="77777777" w:rsidR="00A10E80" w:rsidRPr="00B9014F" w:rsidRDefault="00A10E80" w:rsidP="00A10E80"/>
    <w:p w14:paraId="091ACA93" w14:textId="77777777" w:rsidR="00A10E80" w:rsidRDefault="00A10E80" w:rsidP="00A10E80">
      <w:pPr>
        <w:rPr>
          <w:b/>
        </w:rPr>
      </w:pPr>
      <w:r>
        <w:rPr>
          <w:b/>
        </w:rPr>
        <w:t>Clean tech is a key driver of future economic growth globally</w:t>
      </w:r>
    </w:p>
    <w:p w14:paraId="63DA23C5" w14:textId="77777777" w:rsidR="00A10E80" w:rsidRDefault="00A10E80" w:rsidP="00A10E80">
      <w:r w:rsidRPr="00C7790D">
        <w:rPr>
          <w:b/>
        </w:rPr>
        <w:t>Muro et al. 11</w:t>
      </w:r>
      <w:r>
        <w:t xml:space="preserve"> – (2011, Mark, </w:t>
      </w:r>
      <w:r w:rsidRPr="008265DA">
        <w:t>senior fellow and director of policy for the Metropolitan Policy Program at Brookings,</w:t>
      </w:r>
      <w:r>
        <w:t xml:space="preserve"> Jonathan Rothwell, senior research associate and associate fellow at the Metropolitan Policy Program, Brookings, Devashree Saha, senior policy analyst and associate fellow at the MPP, “SIZING THE CLEAN ECONOMY A NATIONAL AND REGIONAL GREEN JOBS ASSESSMENT,” </w:t>
      </w:r>
      <w:hyperlink r:id="rId30" w:history="1">
        <w:r w:rsidRPr="00906F52">
          <w:rPr>
            <w:rStyle w:val="Hyperlink"/>
          </w:rPr>
          <w:t>http://www.brookings.edu/~/media/Series/resources/0713_clean_economy.pdf</w:t>
        </w:r>
      </w:hyperlink>
      <w:r>
        <w:t>)</w:t>
      </w:r>
    </w:p>
    <w:p w14:paraId="429B2983" w14:textId="77777777" w:rsidR="00A10E80" w:rsidRPr="00A94520" w:rsidRDefault="00A10E80" w:rsidP="00A10E80">
      <w:pPr>
        <w:rPr>
          <w:sz w:val="16"/>
        </w:rPr>
      </w:pPr>
      <w:r w:rsidRPr="00A94520">
        <w:rPr>
          <w:sz w:val="16"/>
        </w:rPr>
        <w:t>*VC = Venture Capital</w:t>
      </w:r>
    </w:p>
    <w:p w14:paraId="55946479" w14:textId="77777777" w:rsidR="00A10E80" w:rsidRPr="00A94520" w:rsidRDefault="00A10E80" w:rsidP="00A10E80"/>
    <w:p w14:paraId="38DF66A6" w14:textId="77777777" w:rsidR="00A10E80" w:rsidRPr="00A94520" w:rsidRDefault="00A10E80" w:rsidP="00A10E80">
      <w:pPr>
        <w:rPr>
          <w:sz w:val="16"/>
        </w:rPr>
      </w:pPr>
      <w:r w:rsidRPr="00A94520">
        <w:rPr>
          <w:sz w:val="16"/>
        </w:rPr>
        <w:t xml:space="preserve">A world-wide aspiration toward economic transformation. Finally, </w:t>
      </w:r>
      <w:r w:rsidRPr="00A94520">
        <w:rPr>
          <w:u w:val="single"/>
        </w:rPr>
        <w:t>there remains a third increasingly ascendant factor behind the clean economy’s signiﬁcance: the prospect of industrial transformation</w:t>
      </w:r>
      <w:r w:rsidRPr="00A94520">
        <w:rPr>
          <w:sz w:val="16"/>
        </w:rPr>
        <w:t xml:space="preserve">. </w:t>
      </w:r>
      <w:r w:rsidRPr="00A94520">
        <w:rPr>
          <w:u w:val="single"/>
        </w:rPr>
        <w:t>The clean economy matters,</w:t>
      </w:r>
      <w:r w:rsidRPr="00A94520">
        <w:rPr>
          <w:sz w:val="16"/>
        </w:rPr>
        <w:t xml:space="preserve"> in short, </w:t>
      </w:r>
      <w:r w:rsidRPr="00A94520">
        <w:rPr>
          <w:u w:val="single"/>
        </w:rPr>
        <w:t xml:space="preserve">because it interacts with </w:t>
      </w:r>
      <w:r w:rsidRPr="00A94520">
        <w:rPr>
          <w:b/>
          <w:u w:val="single"/>
          <w:bdr w:val="single" w:sz="4" w:space="0" w:color="auto"/>
        </w:rPr>
        <w:t xml:space="preserve">nearly every aspect of the rest of the economy </w:t>
      </w:r>
      <w:r w:rsidRPr="00A94520">
        <w:rPr>
          <w:u w:val="single"/>
        </w:rPr>
        <w:t>and is emerging as a site of rapid technological and process innovation world-wide.</w:t>
      </w:r>
      <w:r w:rsidRPr="00A94520">
        <w:rPr>
          <w:sz w:val="16"/>
        </w:rPr>
        <w:t xml:space="preserve"> </w:t>
      </w:r>
    </w:p>
    <w:p w14:paraId="6D71CF56" w14:textId="77777777" w:rsidR="00A10E80" w:rsidRPr="00A94520" w:rsidRDefault="00A10E80" w:rsidP="00A10E80">
      <w:pPr>
        <w:rPr>
          <w:sz w:val="16"/>
        </w:rPr>
      </w:pPr>
      <w:r w:rsidRPr="00A94520">
        <w:rPr>
          <w:u w:val="single"/>
        </w:rPr>
        <w:t>Innovation</w:t>
      </w:r>
      <w:r w:rsidRPr="00A94520">
        <w:rPr>
          <w:sz w:val="16"/>
        </w:rPr>
        <w:t xml:space="preserve">, after all, </w:t>
      </w:r>
      <w:r w:rsidRPr="00A94520">
        <w:rPr>
          <w:u w:val="single"/>
        </w:rPr>
        <w:t>remains a crucial driver of economic growth, and so clean economy innovation</w:t>
      </w:r>
      <w:r w:rsidRPr="00A94520">
        <w:rPr>
          <w:sz w:val="16"/>
        </w:rPr>
        <w:t>—</w:t>
      </w:r>
      <w:r w:rsidRPr="00A94520">
        <w:rPr>
          <w:u w:val="single"/>
        </w:rPr>
        <w:t>motivated by the unprecedented environmental and resource challenge outlined above</w:t>
      </w:r>
      <w:r w:rsidRPr="00A94520">
        <w:rPr>
          <w:sz w:val="16"/>
        </w:rPr>
        <w:t>—</w:t>
      </w:r>
      <w:r w:rsidRPr="00A94520">
        <w:rPr>
          <w:b/>
          <w:u w:val="single"/>
        </w:rPr>
        <w:t>appears a likely source of future economic development</w:t>
      </w:r>
      <w:r w:rsidRPr="00A94520">
        <w:rPr>
          <w:sz w:val="16"/>
        </w:rPr>
        <w:t xml:space="preserve"> as ﬁrms of all kinds seek to invent new, environmentally friendly ways to decrease the world’s carbon and resource intensity. 23</w:t>
      </w:r>
    </w:p>
    <w:p w14:paraId="422BF8B3" w14:textId="77777777" w:rsidR="00A10E80" w:rsidRPr="00A94520" w:rsidRDefault="00A10E80" w:rsidP="00A10E80">
      <w:pPr>
        <w:rPr>
          <w:sz w:val="16"/>
        </w:rPr>
      </w:pPr>
      <w:r w:rsidRPr="00A94520">
        <w:rPr>
          <w:u w:val="single"/>
        </w:rPr>
        <w:t>In fact, the likelihood of transformation is already attracting investment</w:t>
      </w:r>
      <w:r w:rsidRPr="00A94520">
        <w:rPr>
          <w:sz w:val="16"/>
        </w:rPr>
        <w:t xml:space="preserve">. </w:t>
      </w:r>
      <w:r w:rsidRPr="00A94520">
        <w:rPr>
          <w:u w:val="single"/>
        </w:rPr>
        <w:t>Some $1 trillion in investment capital globally ﬂowed into clean energy segments alone between 2004 and 2010</w:t>
      </w:r>
      <w:r w:rsidRPr="00A94520">
        <w:rPr>
          <w:sz w:val="16"/>
        </w:rPr>
        <w:t xml:space="preserve">, </w:t>
      </w:r>
      <w:r w:rsidRPr="00A94520">
        <w:rPr>
          <w:b/>
          <w:u w:val="single"/>
        </w:rPr>
        <w:t>as yearly investment levels nearly quintupled</w:t>
      </w:r>
      <w:r w:rsidRPr="00A94520">
        <w:rPr>
          <w:sz w:val="16"/>
        </w:rPr>
        <w:t xml:space="preserve"> from $52 billion to $243 billion. 24 Looking forward, a recent survey by Ernst &amp; Young found that threequarters of </w:t>
      </w:r>
      <w:r w:rsidRPr="00A94520">
        <w:rPr>
          <w:u w:val="single"/>
        </w:rPr>
        <w:t>major global corporations plan to increase their “cleantech” budgets from 2012 to 2014 and</w:t>
      </w:r>
      <w:r w:rsidRPr="00A94520">
        <w:rPr>
          <w:sz w:val="16"/>
        </w:rPr>
        <w:t xml:space="preserve"> that </w:t>
      </w:r>
      <w:r w:rsidRPr="00A94520">
        <w:rPr>
          <w:u w:val="single"/>
        </w:rPr>
        <w:t>40 percent of that spending will ﬂow into R&amp;D.</w:t>
      </w:r>
      <w:r w:rsidRPr="00A94520">
        <w:rPr>
          <w:sz w:val="16"/>
        </w:rPr>
        <w:t xml:space="preserve"> 25 Turning to water, the prospect of innovation is also attracting increased investor attention. Most notably, venture capital (VC) ﬁ rms poured nearly $1.25 billion into the historically staid sector between 2005 and 2010 through close to 250 separate deals. 26</w:t>
      </w:r>
    </w:p>
    <w:p w14:paraId="2BF0B894" w14:textId="77777777" w:rsidR="00A10E80" w:rsidRPr="00A94520" w:rsidRDefault="00A10E80" w:rsidP="00A10E80">
      <w:pPr>
        <w:rPr>
          <w:sz w:val="16"/>
        </w:rPr>
      </w:pPr>
      <w:r w:rsidRPr="00A94520">
        <w:rPr>
          <w:sz w:val="16"/>
        </w:rPr>
        <w:t xml:space="preserve">In this regard, </w:t>
      </w:r>
      <w:r w:rsidRPr="00A94520">
        <w:rPr>
          <w:u w:val="single"/>
        </w:rPr>
        <w:t>one of the most important heralds of both present and future innovation potential and economic transformation may be VC investment. VC backed ﬁrms are roughly three to four times more innovative</w:t>
      </w:r>
      <w:r w:rsidRPr="00A94520">
        <w:rPr>
          <w:sz w:val="16"/>
        </w:rPr>
        <w:t xml:space="preserve"> (as measured by their patent production) </w:t>
      </w:r>
      <w:r w:rsidRPr="00A94520">
        <w:rPr>
          <w:u w:val="single"/>
        </w:rPr>
        <w:t>than their counterparts that receive other forms of private investments and as it happens clean economy companies are increasingly in the sights of VCs</w:t>
      </w:r>
      <w:r w:rsidRPr="00A94520">
        <w:rPr>
          <w:sz w:val="16"/>
        </w:rPr>
        <w:t>. 27 Between 1995 and 2010, the share of U.S. VC dollars ﬂ owing to clean economy concerns increased from 2 percent in 1995 to 16 percent in 2010. 28 Looking forward, analysts predict increasing shares of global and U.S. VC investment to ﬂ ow into clean economy technologies. 29</w:t>
      </w:r>
    </w:p>
    <w:p w14:paraId="4CE5DF87" w14:textId="77777777" w:rsidR="00A10E80" w:rsidRPr="00A94520" w:rsidRDefault="00A10E80" w:rsidP="00A10E80">
      <w:pPr>
        <w:rPr>
          <w:sz w:val="16"/>
        </w:rPr>
      </w:pPr>
      <w:r w:rsidRPr="00A94520">
        <w:rPr>
          <w:u w:val="single"/>
        </w:rPr>
        <w:t xml:space="preserve">Even now the pace of innovation has picked up in many clean economy sectors, and with it the possibility that the clean economy will create </w:t>
      </w:r>
      <w:r w:rsidRPr="00A94520">
        <w:rPr>
          <w:b/>
          <w:u w:val="single"/>
        </w:rPr>
        <w:t>future jobs as well as new climate-friendly goods, services, and processes</w:t>
      </w:r>
      <w:r w:rsidRPr="00A94520">
        <w:rPr>
          <w:b/>
        </w:rPr>
        <w:t>.</w:t>
      </w:r>
      <w:r w:rsidRPr="00A94520">
        <w:rPr>
          <w:sz w:val="16"/>
        </w:rPr>
        <w:t xml:space="preserve"> On this front, patenting tells the story. According to the Organization for Economic Cooperation and Development (OECD), patent applications ﬁ led at the European Patent Ofﬁ ce (EPO) related to the clean economy rose from 4.6 percent of all patents in 1987 to 7.4 percent in 2007, such that by 2007, over 9,000 clean economy patent applications were being ﬁ led annually, just at the EPO. Some 17 percent of these patents originated with U.S. inventors. 30</w:t>
      </w:r>
    </w:p>
    <w:p w14:paraId="29BD2F1D" w14:textId="77777777" w:rsidR="00A10E80" w:rsidRPr="00D458DD" w:rsidRDefault="00A10E80" w:rsidP="00A10E80">
      <w:pPr>
        <w:rPr>
          <w:sz w:val="16"/>
        </w:rPr>
      </w:pPr>
      <w:r w:rsidRPr="00A94520">
        <w:rPr>
          <w:sz w:val="16"/>
        </w:rPr>
        <w:t xml:space="preserve">In short, </w:t>
      </w:r>
      <w:r w:rsidRPr="00A94520">
        <w:rPr>
          <w:u w:val="single"/>
        </w:rPr>
        <w:t xml:space="preserve">the clean economy increasingly looks like a promising location for the emergence of signiﬁcant new technologies, processes, and industries that will </w:t>
      </w:r>
      <w:r w:rsidRPr="00A94520">
        <w:rPr>
          <w:b/>
          <w:u w:val="single"/>
        </w:rPr>
        <w:t>shape the next economy and generate new jobs.</w:t>
      </w:r>
      <w:r w:rsidRPr="00A94520">
        <w:rPr>
          <w:sz w:val="16"/>
        </w:rPr>
        <w:t xml:space="preserve"> That dozens of the world’s nations ranging from Brazil and China to South Korea and Turkey are investing heavily in such development both reinforces the emerging consensus and underscores that the “race to clean” has become an urgent competition among states for the resource productivity, jobs, and exportoriented manufacturing that will come with it. 31</w:t>
      </w:r>
    </w:p>
    <w:p w14:paraId="59C522AE" w14:textId="77777777" w:rsidR="00A10E80" w:rsidRPr="00904F8E" w:rsidRDefault="00A10E80" w:rsidP="00A10E80"/>
    <w:p w14:paraId="7AD0616C" w14:textId="77777777" w:rsidR="00A10E80" w:rsidRPr="00C34640" w:rsidRDefault="00A10E80" w:rsidP="00A10E80">
      <w:pPr>
        <w:pStyle w:val="Heading3"/>
      </w:pPr>
      <w:r w:rsidRPr="00C34640">
        <w:lastRenderedPageBreak/>
        <w:t>Link – Fossil Fuels</w:t>
      </w:r>
    </w:p>
    <w:p w14:paraId="273661E0" w14:textId="77777777" w:rsidR="00A10E80" w:rsidRDefault="00A10E80" w:rsidP="00A10E80"/>
    <w:p w14:paraId="6C5588BE" w14:textId="77777777" w:rsidR="00A10E80" w:rsidRDefault="00A10E80" w:rsidP="00A10E80">
      <w:pPr>
        <w:rPr>
          <w:b/>
        </w:rPr>
      </w:pPr>
      <w:r>
        <w:rPr>
          <w:b/>
        </w:rPr>
        <w:t>Strong fossil fuel industry precludes investment and growth of clean tech</w:t>
      </w:r>
    </w:p>
    <w:p w14:paraId="286BCDF9" w14:textId="77777777" w:rsidR="00A10E80" w:rsidRDefault="00A10E80" w:rsidP="00A10E80">
      <w:r w:rsidRPr="00283866">
        <w:rPr>
          <w:b/>
        </w:rPr>
        <w:t>Schneider 12</w:t>
      </w:r>
      <w:r>
        <w:t xml:space="preserve"> – (3/4/12, Keith, senior editor of Circle of Blue, former national environmental correspondent and regular contributor to the New York Times, “New American Energy Boom, A Reprieve and a Reckoning,” http://modeshift.org/419/new-american-energy-boom-a-reprieve-and-a-reckoning/)</w:t>
      </w:r>
    </w:p>
    <w:p w14:paraId="4AC98121" w14:textId="77777777" w:rsidR="00A10E80" w:rsidRDefault="00A10E80" w:rsidP="00A10E80"/>
    <w:p w14:paraId="2F6BA741" w14:textId="77777777" w:rsidR="00A10E80" w:rsidRPr="005B0BFC" w:rsidRDefault="00A10E80" w:rsidP="00A10E80">
      <w:pPr>
        <w:rPr>
          <w:u w:val="single"/>
        </w:rPr>
      </w:pPr>
      <w:r w:rsidRPr="005B0BFC">
        <w:rPr>
          <w:u w:val="single"/>
        </w:rPr>
        <w:t>The risks of perpetuating America’s fossil fuel economy are equally momentous, producing a new era of national reckoning</w:t>
      </w:r>
      <w:r w:rsidRPr="005B0BFC">
        <w:rPr>
          <w:sz w:val="16"/>
        </w:rPr>
        <w:t xml:space="preserve">. </w:t>
      </w:r>
      <w:r w:rsidRPr="005B0BFC">
        <w:rPr>
          <w:b/>
          <w:u w:val="single"/>
        </w:rPr>
        <w:t>Ample natural gas supplies and low prices are dampening demand for wind, solar, geothermal, and other non-polluting sources of energy</w:t>
      </w:r>
      <w:r w:rsidRPr="005B0BFC">
        <w:rPr>
          <w:sz w:val="16"/>
        </w:rPr>
        <w:t xml:space="preserve">.  One result is that </w:t>
      </w:r>
      <w:r w:rsidRPr="005B0BFC">
        <w:rPr>
          <w:u w:val="single"/>
        </w:rPr>
        <w:t>clean energy manufacturing plants are closing in the Midwest, Rocky Mountain states, and California</w:t>
      </w:r>
      <w:r w:rsidRPr="005B0BFC">
        <w:rPr>
          <w:sz w:val="16"/>
        </w:rPr>
        <w:t xml:space="preserve">. </w:t>
      </w:r>
      <w:r w:rsidRPr="005B0BFC">
        <w:rPr>
          <w:u w:val="single"/>
        </w:rPr>
        <w:t>Two solar producers in Michigan</w:t>
      </w:r>
      <w:r w:rsidRPr="005B0BFC">
        <w:rPr>
          <w:sz w:val="16"/>
        </w:rPr>
        <w:t xml:space="preserve">, for instance, </w:t>
      </w:r>
      <w:r w:rsidRPr="005B0BFC">
        <w:rPr>
          <w:u w:val="single"/>
        </w:rPr>
        <w:t>have shut their doors in the last year.</w:t>
      </w:r>
    </w:p>
    <w:p w14:paraId="4FFC4167" w14:textId="77777777" w:rsidR="00A10E80" w:rsidRPr="005B0BFC" w:rsidRDefault="00A10E80" w:rsidP="00A10E80">
      <w:pPr>
        <w:rPr>
          <w:sz w:val="16"/>
        </w:rPr>
      </w:pPr>
      <w:r w:rsidRPr="005B0BFC">
        <w:rPr>
          <w:b/>
          <w:u w:val="single"/>
        </w:rPr>
        <w:t>Public investment in non-fossil fuel innovation is uncertain</w:t>
      </w:r>
      <w:r w:rsidRPr="005B0BFC">
        <w:rPr>
          <w:sz w:val="16"/>
        </w:rPr>
        <w:t>. It’s not at all clear yet whether Congress will renew the tax credits that expire later this year and that have spurred wind and solar use and manufacturing.</w:t>
      </w:r>
    </w:p>
    <w:p w14:paraId="1B65EFA0" w14:textId="77777777" w:rsidR="00A10E80" w:rsidRPr="005B0BFC" w:rsidRDefault="00A10E80" w:rsidP="00A10E80">
      <w:pPr>
        <w:rPr>
          <w:sz w:val="16"/>
        </w:rPr>
      </w:pPr>
      <w:r w:rsidRPr="005B0BFC">
        <w:rPr>
          <w:u w:val="single"/>
        </w:rPr>
        <w:t>If the U.S. spends another generation in an oil and gas coma, choosing not to pursue alternatives with the fierce commitment</w:t>
      </w:r>
      <w:r w:rsidRPr="005B0BFC">
        <w:rPr>
          <w:sz w:val="16"/>
        </w:rPr>
        <w:t xml:space="preserve"> to success that propelled the Apollo program to land a man on the moon, </w:t>
      </w:r>
      <w:r w:rsidRPr="005B0BFC">
        <w:rPr>
          <w:b/>
          <w:u w:val="single"/>
        </w:rPr>
        <w:t>it will end up even more economically stretched and politically unstable than it is today</w:t>
      </w:r>
      <w:r w:rsidRPr="005B0BFC">
        <w:rPr>
          <w:sz w:val="16"/>
        </w:rPr>
        <w:t>.</w:t>
      </w:r>
    </w:p>
    <w:p w14:paraId="30A6937C" w14:textId="77777777" w:rsidR="00A10E80" w:rsidRPr="005B0BFC" w:rsidRDefault="00A10E80" w:rsidP="00A10E80">
      <w:pPr>
        <w:rPr>
          <w:sz w:val="16"/>
        </w:rPr>
      </w:pPr>
      <w:r w:rsidRPr="005B0BFC">
        <w:rPr>
          <w:sz w:val="16"/>
        </w:rPr>
        <w:t xml:space="preserve">That conclusion is easy to draw. </w:t>
      </w:r>
      <w:r w:rsidRPr="005B0BFC">
        <w:rPr>
          <w:u w:val="single"/>
        </w:rPr>
        <w:t>Persistently high prices for oil</w:t>
      </w:r>
      <w:r w:rsidRPr="005B0BFC">
        <w:rPr>
          <w:sz w:val="16"/>
        </w:rPr>
        <w:t xml:space="preserve">, caused largely by rising demand in Asia, </w:t>
      </w:r>
      <w:r w:rsidRPr="005B0BFC">
        <w:rPr>
          <w:u w:val="single"/>
        </w:rPr>
        <w:t xml:space="preserve">is strengthening the energy industry and its ability to convince state governments and Washington to </w:t>
      </w:r>
      <w:r w:rsidRPr="005B0BFC">
        <w:rPr>
          <w:b/>
          <w:u w:val="single"/>
        </w:rPr>
        <w:t>scrub interest in developing cleaner energy alternatives</w:t>
      </w:r>
      <w:r w:rsidRPr="005B0BFC">
        <w:rPr>
          <w:sz w:val="16"/>
        </w:rPr>
        <w:t>. The urgency to avoid this scenario is keen for the millions of Americans who could work in the alternative energy sector, and for the planet’s health.</w:t>
      </w:r>
    </w:p>
    <w:p w14:paraId="0174C508" w14:textId="77777777" w:rsidR="00A10E80" w:rsidRDefault="00A10E80" w:rsidP="00A10E80"/>
    <w:p w14:paraId="77B7743B" w14:textId="77777777" w:rsidR="00A10E80" w:rsidRDefault="00A10E80" w:rsidP="00A10E80">
      <w:pPr>
        <w:rPr>
          <w:b/>
        </w:rPr>
      </w:pPr>
      <w:r>
        <w:rPr>
          <w:b/>
        </w:rPr>
        <w:t>Disincentivizes renewables and makes warming inevitable</w:t>
      </w:r>
    </w:p>
    <w:p w14:paraId="53F301B5" w14:textId="77777777" w:rsidR="00A10E80" w:rsidRDefault="00A10E80" w:rsidP="00A10E80">
      <w:r w:rsidRPr="00C54442">
        <w:rPr>
          <w:b/>
        </w:rPr>
        <w:t>Schwartz 12</w:t>
      </w:r>
      <w:r>
        <w:t xml:space="preserve"> – (8/17/12, Peter, Wired Magazine, “Abundant Natural Gas and Oil Are Putting the Kabosh on Clean Energy,” http://www.wired.com/business/2012/08/mf_naturalgas/)</w:t>
      </w:r>
    </w:p>
    <w:p w14:paraId="2C954EF4" w14:textId="77777777" w:rsidR="00A10E80" w:rsidRDefault="00A10E80" w:rsidP="00A10E80"/>
    <w:p w14:paraId="7702A414" w14:textId="77777777" w:rsidR="00A10E80" w:rsidRPr="00C54442" w:rsidRDefault="00A10E80" w:rsidP="00A10E80">
      <w:pPr>
        <w:rPr>
          <w:sz w:val="16"/>
        </w:rPr>
      </w:pPr>
      <w:r w:rsidRPr="00C54442">
        <w:rPr>
          <w:u w:val="single"/>
        </w:rPr>
        <w:t>Since the 1950s, the US has had a perverse approach to energy. In effect we have maximized demand by building bigger, hungrier cars, homes, and lifestyles and minimized supply by limiting oil drilling, coal mining, and nuclear development</w:t>
      </w:r>
      <w:r w:rsidRPr="00C54442">
        <w:rPr>
          <w:sz w:val="16"/>
        </w:rPr>
        <w:t>. And how do we make up the difference? We buy oil from the people who hate us most.</w:t>
      </w:r>
    </w:p>
    <w:p w14:paraId="3B5D915F" w14:textId="77777777" w:rsidR="00A10E80" w:rsidRPr="00C54442" w:rsidRDefault="00A10E80" w:rsidP="00A10E80">
      <w:pPr>
        <w:rPr>
          <w:sz w:val="16"/>
        </w:rPr>
      </w:pPr>
      <w:r w:rsidRPr="00C54442">
        <w:rPr>
          <w:u w:val="single"/>
        </w:rPr>
        <w:t>But this is changing. We’ve long been acutely aware of the geopolitical ramifications of relying on Middle Eastern oil. And the threat of climate change—along with high fuel prices—has made us all realize the need for greater energy efficiency</w:t>
      </w:r>
      <w:r w:rsidRPr="00C54442">
        <w:rPr>
          <w:sz w:val="16"/>
        </w:rPr>
        <w:t>. Thankfully, technology is coming to the rescue. New methods of extracting gas and oil, combined with efficiency gains in nearly every industry, mean that we are now minimizing demand and maximizing supply. And that’s a good thing, right? Not so fast.</w:t>
      </w:r>
    </w:p>
    <w:p w14:paraId="0F9EB7F7" w14:textId="77777777" w:rsidR="00A10E80" w:rsidRPr="00C54442" w:rsidRDefault="00A10E80" w:rsidP="00A10E80">
      <w:pPr>
        <w:rPr>
          <w:u w:val="single"/>
        </w:rPr>
      </w:pPr>
      <w:r w:rsidRPr="00C54442">
        <w:rPr>
          <w:u w:val="single"/>
        </w:rPr>
        <w:t>Flipping the supply-demand relationship is having some unexpected consequences</w:t>
      </w:r>
      <w:r w:rsidRPr="00C54442">
        <w:rPr>
          <w:sz w:val="16"/>
        </w:rPr>
        <w:t xml:space="preserve">. </w:t>
      </w:r>
      <w:r w:rsidRPr="00C54442">
        <w:rPr>
          <w:b/>
          <w:u w:val="single"/>
        </w:rPr>
        <w:t>Chief among them is that, as fossil fuels become more abundant—and we consume less of them—the incentives to develop clean, renewable energy drop dramatically.</w:t>
      </w:r>
      <w:r w:rsidRPr="00C54442">
        <w:rPr>
          <w:sz w:val="16"/>
        </w:rPr>
        <w:t xml:space="preserve"> As a result, </w:t>
      </w:r>
      <w:r w:rsidRPr="00C54442">
        <w:rPr>
          <w:u w:val="single"/>
        </w:rPr>
        <w:t>we may no longer be looking at an age of increasing solar, wind, and nuclear power.</w:t>
      </w:r>
      <w:r w:rsidRPr="00C54442">
        <w:rPr>
          <w:sz w:val="16"/>
        </w:rPr>
        <w:t xml:space="preserve"> </w:t>
      </w:r>
      <w:r w:rsidRPr="00C54442">
        <w:rPr>
          <w:u w:val="single"/>
        </w:rPr>
        <w:t>Instead we are likely moving into a new hydrocarbon era. And that’s very bad news for climate change.</w:t>
      </w:r>
    </w:p>
    <w:p w14:paraId="57043906" w14:textId="77777777" w:rsidR="00A10E80" w:rsidRDefault="00A10E80" w:rsidP="00A10E80"/>
    <w:p w14:paraId="580C8128" w14:textId="77777777" w:rsidR="00A10E80" w:rsidRDefault="00A10E80" w:rsidP="00A10E80">
      <w:pPr>
        <w:rPr>
          <w:b/>
        </w:rPr>
      </w:pPr>
      <w:r>
        <w:rPr>
          <w:b/>
        </w:rPr>
        <w:t>Abundant and cheap fossil fuels kill clean tech prospects</w:t>
      </w:r>
    </w:p>
    <w:p w14:paraId="72C3BD89" w14:textId="77777777" w:rsidR="00A10E80" w:rsidRDefault="00A10E80" w:rsidP="00A10E80">
      <w:r>
        <w:rPr>
          <w:b/>
        </w:rPr>
        <w:t>Schnei</w:t>
      </w:r>
      <w:r w:rsidRPr="001B3817">
        <w:rPr>
          <w:b/>
        </w:rPr>
        <w:t>der 12</w:t>
      </w:r>
      <w:r>
        <w:t xml:space="preserve"> – (3/29/12, Keith, senior editor of Circle of Blue, former national environmental correspondent and regular contributor to the New York Times, “U.S. Fossil Fuel Boom Dims Glow of Clean Energy,” http://e360.yale.edu/feature/us_fossil_fuel_boom_dims_glow_of_clean_energy/2511/)</w:t>
      </w:r>
    </w:p>
    <w:p w14:paraId="5A4B2116" w14:textId="77777777" w:rsidR="00A10E80" w:rsidRDefault="00A10E80" w:rsidP="00A10E80"/>
    <w:p w14:paraId="0F412DA0" w14:textId="77777777" w:rsidR="00A10E80" w:rsidRPr="00B56442" w:rsidRDefault="00A10E80" w:rsidP="00A10E80">
      <w:pPr>
        <w:rPr>
          <w:sz w:val="16"/>
        </w:rPr>
      </w:pPr>
      <w:r w:rsidRPr="00B56442">
        <w:rPr>
          <w:u w:val="single"/>
        </w:rPr>
        <w:t xml:space="preserve">The story of American energy used to be that </w:t>
      </w:r>
      <w:r w:rsidRPr="00B56442">
        <w:rPr>
          <w:sz w:val="16"/>
        </w:rPr>
        <w:t xml:space="preserve">we consumed and imported too much, that fossil fuel reserves were finite, and that a technical breakthrough in </w:t>
      </w:r>
      <w:r w:rsidRPr="00B56442">
        <w:rPr>
          <w:u w:val="single"/>
        </w:rPr>
        <w:t>clean alternatives would save us.</w:t>
      </w:r>
    </w:p>
    <w:p w14:paraId="5280046D" w14:textId="77777777" w:rsidR="00A10E80" w:rsidRPr="00B56442" w:rsidRDefault="00A10E80" w:rsidP="00A10E80">
      <w:pPr>
        <w:rPr>
          <w:u w:val="single"/>
        </w:rPr>
      </w:pPr>
      <w:r w:rsidRPr="00B56442">
        <w:rPr>
          <w:sz w:val="16"/>
        </w:rPr>
        <w:lastRenderedPageBreak/>
        <w:t xml:space="preserve">How 20th century. </w:t>
      </w:r>
      <w:r w:rsidRPr="00B56442">
        <w:rPr>
          <w:u w:val="single"/>
        </w:rPr>
        <w:t>The new narrative</w:t>
      </w:r>
      <w:r w:rsidRPr="00B56442">
        <w:rPr>
          <w:sz w:val="16"/>
        </w:rPr>
        <w:t xml:space="preserve"> of American energy </w:t>
      </w:r>
      <w:r w:rsidRPr="00B56442">
        <w:rPr>
          <w:u w:val="single"/>
        </w:rPr>
        <w:t xml:space="preserve">is </w:t>
      </w:r>
      <w:r w:rsidRPr="00B56442">
        <w:rPr>
          <w:sz w:val="16"/>
        </w:rPr>
        <w:t xml:space="preserve">this: We’ve been using less. </w:t>
      </w:r>
      <w:r w:rsidRPr="00B56442">
        <w:rPr>
          <w:u w:val="single"/>
        </w:rPr>
        <w:t>A national boom in oil and gas production</w:t>
      </w:r>
      <w:r w:rsidRPr="00B56442">
        <w:rPr>
          <w:sz w:val="16"/>
        </w:rPr>
        <w:t xml:space="preserve"> — spreading across 12 states, from California to Pennsylvania and North Dakota to Texas — </w:t>
      </w:r>
      <w:r w:rsidRPr="00B56442">
        <w:rPr>
          <w:u w:val="single"/>
        </w:rPr>
        <w:t>is showing we have much more than we thought</w:t>
      </w:r>
      <w:r w:rsidRPr="00B56442">
        <w:rPr>
          <w:sz w:val="16"/>
        </w:rPr>
        <w:t xml:space="preserve">. </w:t>
      </w:r>
      <w:r w:rsidRPr="00B56442">
        <w:rPr>
          <w:u w:val="single"/>
        </w:rPr>
        <w:t>And the clean energy economy, tiny by comparison and roiled by uncertain markets, is still decades away.</w:t>
      </w:r>
    </w:p>
    <w:p w14:paraId="1436B75F" w14:textId="77777777" w:rsidR="00A10E80" w:rsidRPr="00B56442" w:rsidRDefault="00A10E80" w:rsidP="00A10E80">
      <w:pPr>
        <w:rPr>
          <w:sz w:val="16"/>
        </w:rPr>
      </w:pPr>
      <w:r w:rsidRPr="00B56442">
        <w:rPr>
          <w:sz w:val="16"/>
        </w:rPr>
        <w:t>No state embodies these trends more clearly than Ohio, which for years has been a modest oil and gas producer, and not long ago was widely viewed as a leader in passing legislation, promoting jobs, and installing manufacturing for a clean energy economy.</w:t>
      </w:r>
    </w:p>
    <w:p w14:paraId="12256EF6" w14:textId="77777777" w:rsidR="00A10E80" w:rsidRPr="00B56442" w:rsidRDefault="00A10E80" w:rsidP="00A10E80">
      <w:pPr>
        <w:rPr>
          <w:sz w:val="16"/>
        </w:rPr>
      </w:pPr>
      <w:r w:rsidRPr="00B56442">
        <w:rPr>
          <w:sz w:val="16"/>
        </w:rPr>
        <w:t xml:space="preserve">Over the last year, though, </w:t>
      </w:r>
      <w:r w:rsidRPr="00B56442">
        <w:rPr>
          <w:u w:val="single"/>
        </w:rPr>
        <w:t>everything in Ohio’s energy sector, like the nation’s, has changed. A surge in tapping so-called unconventional gas and oil reserves locked in underground shale formations is helping drive a national economic recovery, elevating fossil fuel production to a top economic priority</w:t>
      </w:r>
      <w:r w:rsidRPr="00B56442">
        <w:rPr>
          <w:sz w:val="16"/>
        </w:rPr>
        <w:t>, and dimming the glow of clean energy in the U.S., especially in natural gas-rich states like Ohio.</w:t>
      </w:r>
    </w:p>
    <w:p w14:paraId="411E96BA" w14:textId="77777777" w:rsidR="00A10E80" w:rsidRPr="00B56442" w:rsidRDefault="00A10E80" w:rsidP="00A10E80">
      <w:pPr>
        <w:rPr>
          <w:sz w:val="16"/>
        </w:rPr>
      </w:pPr>
      <w:r w:rsidRPr="00B56442">
        <w:rPr>
          <w:sz w:val="16"/>
        </w:rPr>
        <w:t>At night, on both sides of the upper Ohio River valley south of Pittsburgh, floodlights illuminate the table-flat summits of steep Appalachian ridges that now serve as production pads for natural gas wells and processing plants. Drilling rigs 18 stories tall are starting to tap huge reserves beneath 17,000 Nearly $2 billion in new gas processing facilities have been announced for the Ohio River Valley. square miles of eastern and central Ohio.</w:t>
      </w:r>
    </w:p>
    <w:p w14:paraId="4D8942B9" w14:textId="77777777" w:rsidR="00A10E80" w:rsidRPr="00B56442" w:rsidRDefault="00A10E80" w:rsidP="00A10E80">
      <w:pPr>
        <w:rPr>
          <w:sz w:val="16"/>
        </w:rPr>
      </w:pPr>
      <w:r w:rsidRPr="00B56442">
        <w:rPr>
          <w:u w:val="single"/>
        </w:rPr>
        <w:t>Early production results</w:t>
      </w:r>
      <w:r w:rsidRPr="00B56442">
        <w:rPr>
          <w:sz w:val="16"/>
        </w:rPr>
        <w:t xml:space="preserve"> from Ohio’s Columbiana, Carroll, Harrison, and Belmont counties </w:t>
      </w:r>
      <w:r w:rsidRPr="00B56442">
        <w:rPr>
          <w:u w:val="single"/>
        </w:rPr>
        <w:t xml:space="preserve">show the first completed wells are capable of producing millions of cubic feet of gas and more than 1,000 barrels of oil a day. </w:t>
      </w:r>
      <w:r w:rsidRPr="00B56442">
        <w:rPr>
          <w:sz w:val="16"/>
        </w:rPr>
        <w:t>Families are signing drilling leases that pay up to $5,800 an acre. Nearly $2 billion in new gas processing facilities have been announced for sites in the Ohio River Valley. The economy of the 145 miles of river from Pittsburgh to Marietta, for two generations a laboratory of industrial ruin, is perking up.</w:t>
      </w:r>
    </w:p>
    <w:p w14:paraId="25D1954A" w14:textId="77777777" w:rsidR="00A10E80" w:rsidRPr="00B56442" w:rsidRDefault="00A10E80" w:rsidP="00A10E80">
      <w:pPr>
        <w:rPr>
          <w:sz w:val="16"/>
        </w:rPr>
      </w:pPr>
      <w:r w:rsidRPr="00B56442">
        <w:rPr>
          <w:sz w:val="16"/>
        </w:rPr>
        <w:t>“It’s fantastic what this could do for this region,” said Sharon Davis, who owns a restaurant in Sardis, Ohio, and recently received up to $5,250 an acre for the 168 acres of minerals she and her family own in Monroe County.</w:t>
      </w:r>
    </w:p>
    <w:p w14:paraId="745908CD" w14:textId="77777777" w:rsidR="00A10E80" w:rsidRPr="00B56442" w:rsidRDefault="00A10E80" w:rsidP="00A10E80">
      <w:pPr>
        <w:rPr>
          <w:sz w:val="16"/>
        </w:rPr>
      </w:pPr>
      <w:r w:rsidRPr="00B56442">
        <w:rPr>
          <w:sz w:val="16"/>
        </w:rPr>
        <w:t xml:space="preserve">Meanwhile, </w:t>
      </w:r>
      <w:r w:rsidRPr="00B56442">
        <w:rPr>
          <w:u w:val="single"/>
        </w:rPr>
        <w:t xml:space="preserve">a plan to build an offshore wind farm </w:t>
      </w:r>
      <w:r w:rsidRPr="00B56442">
        <w:rPr>
          <w:sz w:val="16"/>
        </w:rPr>
        <w:t xml:space="preserve">in Lake Erie, near Cleveland, </w:t>
      </w:r>
      <w:r w:rsidRPr="00B56442">
        <w:rPr>
          <w:u w:val="single"/>
        </w:rPr>
        <w:t>has faltered. Another proposal</w:t>
      </w:r>
      <w:r w:rsidRPr="00B56442">
        <w:rPr>
          <w:sz w:val="16"/>
        </w:rPr>
        <w:t xml:space="preserve"> to build a big wind farm in western Ohio </w:t>
      </w:r>
      <w:r w:rsidRPr="00B56442">
        <w:rPr>
          <w:u w:val="single"/>
        </w:rPr>
        <w:t>was fought to a standstill by local residents, who filed a lawsuit that went all the way to the state Supreme Court. In January, one of the state’s prominent solar manufacturing companies laid off half its workforce, and the chairman and founder of a second solar company resigned, leaving a skeletal staff and big debts.</w:t>
      </w:r>
      <w:r w:rsidRPr="00B56442">
        <w:rPr>
          <w:sz w:val="16"/>
        </w:rPr>
        <w:t xml:space="preserve"> Cardinal Fastener, the Cleveland company that supplied bolts to wind turbine manufacturers, and which was visited by President-elect Obama in January 2009, declared bankruptcy last June, laid off most of the staff, and then was bought in November by a German manufacturer.</w:t>
      </w:r>
    </w:p>
    <w:p w14:paraId="16B3A746" w14:textId="77777777" w:rsidR="00A10E80" w:rsidRPr="00B56442" w:rsidRDefault="00A10E80" w:rsidP="00A10E80">
      <w:pPr>
        <w:rPr>
          <w:sz w:val="16"/>
        </w:rPr>
      </w:pPr>
      <w:r w:rsidRPr="00B56442">
        <w:rPr>
          <w:sz w:val="16"/>
        </w:rPr>
        <w:t>“</w:t>
      </w:r>
      <w:r w:rsidRPr="00B56442">
        <w:rPr>
          <w:u w:val="single"/>
        </w:rPr>
        <w:t>The energy picture has changed dramatically</w:t>
      </w:r>
      <w:r w:rsidRPr="00B56442">
        <w:rPr>
          <w:sz w:val="16"/>
        </w:rPr>
        <w:t>,” said Eric Burkland, president of the Ohio Manufacturers’ Association. “</w:t>
      </w:r>
      <w:r w:rsidRPr="00B56442">
        <w:rPr>
          <w:u w:val="single"/>
        </w:rPr>
        <w:t xml:space="preserve">The price of electrical power is low. The price of natural gas is low. It’s changed the thinking on all alternative technologies. </w:t>
      </w:r>
      <w:r w:rsidRPr="00B56442">
        <w:rPr>
          <w:b/>
          <w:u w:val="single"/>
        </w:rPr>
        <w:t>It’s affecting solar. You could say it’s taking the wind out of wind</w:t>
      </w:r>
      <w:r w:rsidRPr="00B56442">
        <w:rPr>
          <w:sz w:val="16"/>
        </w:rPr>
        <w:t>.”</w:t>
      </w:r>
    </w:p>
    <w:p w14:paraId="0524D338" w14:textId="77777777" w:rsidR="00A10E80" w:rsidRPr="00B56442" w:rsidRDefault="00A10E80" w:rsidP="00A10E80">
      <w:pPr>
        <w:rPr>
          <w:u w:val="single"/>
        </w:rPr>
      </w:pPr>
      <w:r w:rsidRPr="00B56442">
        <w:rPr>
          <w:u w:val="single"/>
        </w:rPr>
        <w:t>It wasn’t very long ago — 2008 in fact — that clean energy production, and the development of a manufacturing sector to support it, represented a cogent business plan for Ohio and other states</w:t>
      </w:r>
      <w:r w:rsidRPr="00B56442">
        <w:rPr>
          <w:sz w:val="16"/>
        </w:rPr>
        <w:t xml:space="preserve"> interested in creating jobs and reducing pollution and greenhouse gas emissions. </w:t>
      </w:r>
      <w:r w:rsidRPr="00B56442">
        <w:rPr>
          <w:u w:val="single"/>
        </w:rPr>
        <w:t>President Obama ran on a platform that responded to rising gasoline prices and industrial obsolescence with a clean energy, good jobs message.</w:t>
      </w:r>
    </w:p>
    <w:p w14:paraId="70C7B3F4" w14:textId="77777777" w:rsidR="00A10E80" w:rsidRPr="00B56442" w:rsidRDefault="00A10E80" w:rsidP="00A10E80">
      <w:pPr>
        <w:rPr>
          <w:sz w:val="16"/>
        </w:rPr>
      </w:pPr>
      <w:r w:rsidRPr="00B56442">
        <w:rPr>
          <w:u w:val="single"/>
        </w:rPr>
        <w:t>Now, President Obama talks about an “all of the above” energy strategy</w:t>
      </w:r>
      <w:r w:rsidRPr="00B56442">
        <w:rPr>
          <w:sz w:val="16"/>
        </w:rPr>
        <w:t xml:space="preserve">, as he did in January in the State of the Union, when </w:t>
      </w:r>
      <w:r w:rsidRPr="00B56442">
        <w:rPr>
          <w:u w:val="single"/>
        </w:rPr>
        <w:t>he hailed the fossil fuel sector for generating more natural gas than ever before and for relying “less on foreign oil than in any of the past 16 years</w:t>
      </w:r>
      <w:r w:rsidRPr="00B56442">
        <w:rPr>
          <w:sz w:val="16"/>
        </w:rPr>
        <w:t>.” Weeks later the president dispatched Interior Secretary Ken Salazar to Ohio to tour a manufacturing plant that is adding jobs to build the bulk tank trailers used to haul millions of gallons of water to drill sites to hydro-fracture, or “frack,” the nation’s hydrocarbon-rich shales.</w:t>
      </w:r>
    </w:p>
    <w:p w14:paraId="384F82B7" w14:textId="77777777" w:rsidR="00A10E80" w:rsidRDefault="00A10E80" w:rsidP="00A10E80"/>
    <w:p w14:paraId="5D566FAF" w14:textId="77777777" w:rsidR="00A10E80" w:rsidRDefault="00A10E80" w:rsidP="00A10E80">
      <w:pPr>
        <w:pStyle w:val="Heading3"/>
      </w:pPr>
      <w:r>
        <w:lastRenderedPageBreak/>
        <w:t>Link – Oil</w:t>
      </w:r>
    </w:p>
    <w:p w14:paraId="5807782C" w14:textId="77777777" w:rsidR="00A10E80" w:rsidRDefault="00A10E80" w:rsidP="00A10E80"/>
    <w:p w14:paraId="319A0388" w14:textId="77777777" w:rsidR="00A10E80" w:rsidRDefault="00A10E80" w:rsidP="00A10E80">
      <w:pPr>
        <w:rPr>
          <w:b/>
        </w:rPr>
      </w:pPr>
      <w:r>
        <w:rPr>
          <w:b/>
        </w:rPr>
        <w:t>Oil</w:t>
      </w:r>
      <w:r w:rsidRPr="00E16E86">
        <w:rPr>
          <w:b/>
        </w:rPr>
        <w:t xml:space="preserve"> independence ends the necessary support for clean tech</w:t>
      </w:r>
    </w:p>
    <w:p w14:paraId="7C86402F" w14:textId="77777777" w:rsidR="00A10E80" w:rsidRPr="00E16E86" w:rsidRDefault="00A10E80" w:rsidP="00A10E80">
      <w:r>
        <w:rPr>
          <w:b/>
        </w:rPr>
        <w:t xml:space="preserve">LeVine 12 </w:t>
      </w:r>
      <w:r>
        <w:t>(Steven Levine, “If oil is making Americans independent, do they still need clean-tech?” 3/26/12)</w:t>
      </w:r>
      <w:r w:rsidRPr="00E16E86">
        <w:t xml:space="preserve"> </w:t>
      </w:r>
      <w:hyperlink r:id="rId31" w:history="1">
        <w:r>
          <w:rPr>
            <w:rStyle w:val="Hyperlink"/>
          </w:rPr>
          <w:t>http://oilandglory.foreignpolicy.com/posts/2012/03/26/if_oil_is_making_americans_independent_do_they_still_need_clean_tech</w:t>
        </w:r>
      </w:hyperlink>
    </w:p>
    <w:p w14:paraId="45594BBA" w14:textId="77777777" w:rsidR="00A10E80" w:rsidRDefault="00A10E80" w:rsidP="00A10E80">
      <w:pPr>
        <w:rPr>
          <w:u w:val="single"/>
        </w:rPr>
      </w:pPr>
    </w:p>
    <w:p w14:paraId="0DBAF3C4" w14:textId="77777777" w:rsidR="00A10E80" w:rsidRPr="001B3B7E" w:rsidRDefault="00A10E80" w:rsidP="00A10E80">
      <w:pPr>
        <w:rPr>
          <w:sz w:val="16"/>
        </w:rPr>
      </w:pPr>
      <w:r w:rsidRPr="006E2411">
        <w:rPr>
          <w:u w:val="single"/>
        </w:rPr>
        <w:t>Let's</w:t>
      </w:r>
      <w:r w:rsidRPr="006E2411">
        <w:rPr>
          <w:sz w:val="16"/>
        </w:rPr>
        <w:t xml:space="preserve"> say that the new conventional wisdom is correct -- that </w:t>
      </w:r>
      <w:r w:rsidRPr="006E2411">
        <w:rPr>
          <w:u w:val="single"/>
        </w:rPr>
        <w:t>we ought to dispense of worries of resource scarcity, and embrace</w:t>
      </w:r>
      <w:r w:rsidRPr="006E2411">
        <w:rPr>
          <w:sz w:val="16"/>
        </w:rPr>
        <w:t xml:space="preserve"> a dawning age of </w:t>
      </w:r>
      <w:r w:rsidRPr="006E2411">
        <w:rPr>
          <w:u w:val="single"/>
        </w:rPr>
        <w:t>U.S. oil abundance</w:t>
      </w:r>
      <w:r w:rsidRPr="006E2411">
        <w:rPr>
          <w:sz w:val="16"/>
        </w:rPr>
        <w:t xml:space="preserve"> and self-sufficiency. </w:t>
      </w:r>
      <w:r w:rsidRPr="006E2411">
        <w:rPr>
          <w:u w:val="single"/>
        </w:rPr>
        <w:t>If we ask ourselves what that means, one conclusion is the apparent elimination of a central rationale for the development of clean energy technologies -- that the U.S. needs them to shed its reliance on unreliable oil imports from nefarious Middle East nations. Clean-tech must be scrutinized through a political lens</w:t>
      </w:r>
      <w:r w:rsidRPr="006E2411">
        <w:rPr>
          <w:sz w:val="16"/>
        </w:rPr>
        <w:t xml:space="preserve">, </w:t>
      </w:r>
      <w:r w:rsidRPr="006E2411">
        <w:rPr>
          <w:u w:val="single"/>
        </w:rPr>
        <w:t>because</w:t>
      </w:r>
      <w:r w:rsidRPr="006E2411">
        <w:rPr>
          <w:sz w:val="16"/>
        </w:rPr>
        <w:t xml:space="preserve"> by and large, </w:t>
      </w:r>
      <w:r w:rsidRPr="006E2411">
        <w:rPr>
          <w:u w:val="single"/>
        </w:rPr>
        <w:t xml:space="preserve">none of the technologies stands on its own feet as yet in the marketplace. They require political support to survive. Let's take a look at the calculus for clean-tech. </w:t>
      </w:r>
      <w:r w:rsidRPr="006E2411">
        <w:rPr>
          <w:sz w:val="16"/>
        </w:rPr>
        <w:t xml:space="preserve">Industry analysts and journalists assert almost weekly (like Citigroup's Ed Morse and reporters at the New York Times) that U.S. shale oil and deepwater reservoirs, plus Canadian oil sands, are making the U.S. virtually self-sufficient in oil. (I myself have urged caution in this exuberance.) In response, President Barack </w:t>
      </w:r>
      <w:r w:rsidRPr="006E2411">
        <w:rPr>
          <w:u w:val="single"/>
        </w:rPr>
        <w:t>Obama</w:t>
      </w:r>
      <w:r w:rsidRPr="006E2411">
        <w:rPr>
          <w:sz w:val="16"/>
        </w:rPr>
        <w:t xml:space="preserve"> </w:t>
      </w:r>
      <w:r w:rsidRPr="006E2411">
        <w:rPr>
          <w:u w:val="single"/>
        </w:rPr>
        <w:t>said</w:t>
      </w:r>
      <w:r w:rsidRPr="006E2411">
        <w:rPr>
          <w:sz w:val="16"/>
        </w:rPr>
        <w:t xml:space="preserve"> last week that </w:t>
      </w:r>
      <w:r w:rsidRPr="006E2411">
        <w:rPr>
          <w:u w:val="single"/>
        </w:rPr>
        <w:t>oil drilling is not the "be-all, end-all strategy" of being energy self-sufficient, but rather that the U.S. requires "all of the above,"</w:t>
      </w:r>
      <w:r w:rsidRPr="006E2411">
        <w:rPr>
          <w:sz w:val="16"/>
        </w:rPr>
        <w:t xml:space="preserve"> meaning </w:t>
      </w:r>
      <w:r w:rsidRPr="006E2411">
        <w:rPr>
          <w:u w:val="single"/>
        </w:rPr>
        <w:t>solar, wind and biofuels</w:t>
      </w:r>
      <w:r w:rsidRPr="006E2411">
        <w:rPr>
          <w:sz w:val="16"/>
        </w:rPr>
        <w:t xml:space="preserve">, too. </w:t>
      </w:r>
      <w:r w:rsidRPr="006E2411">
        <w:rPr>
          <w:u w:val="single"/>
        </w:rPr>
        <w:t>He said this because he wants to retain federal support for cleantech companies and research, but is being pummeled by opponents who call such assistance a boondoggle</w:t>
      </w:r>
      <w:r w:rsidRPr="006E2411">
        <w:rPr>
          <w:sz w:val="16"/>
        </w:rPr>
        <w:t xml:space="preserve">, and accuse him of hostility to oil. The other reason he said this is that gasoline prices in much of the country are well over $4 a gallon. Already, </w:t>
      </w:r>
      <w:r w:rsidRPr="006E2411">
        <w:rPr>
          <w:u w:val="single"/>
        </w:rPr>
        <w:t xml:space="preserve">politics have knocked out another pillar of the clean-energy foundation -- the push to hold down CO2 emissions. Since there is no longer apparent majority U.S. political will to stave off global warming, clean-tech has seemed to lose that logic for public support. </w:t>
      </w:r>
      <w:r w:rsidRPr="006E2411">
        <w:rPr>
          <w:sz w:val="16"/>
        </w:rPr>
        <w:t xml:space="preserve">Now goes the argument of energy security: </w:t>
      </w:r>
      <w:r w:rsidRPr="006E2411">
        <w:rPr>
          <w:u w:val="single"/>
        </w:rPr>
        <w:t>If the forecasts of a U.S. bonanza are accurate, biofuels, advanced batteries and other technologies will be unneeded for the purpose of energy freedom</w:t>
      </w:r>
      <w:r>
        <w:rPr>
          <w:sz w:val="16"/>
        </w:rPr>
        <w:t xml:space="preserve"> from the Middle East.</w:t>
      </w:r>
    </w:p>
    <w:p w14:paraId="58266DD5" w14:textId="77777777" w:rsidR="00A10E80" w:rsidRDefault="00A10E80" w:rsidP="00A10E80"/>
    <w:p w14:paraId="55507718" w14:textId="77777777" w:rsidR="00A10E80" w:rsidRPr="00E154B1" w:rsidRDefault="00A10E80" w:rsidP="00A10E80">
      <w:pPr>
        <w:rPr>
          <w:b/>
        </w:rPr>
      </w:pPr>
      <w:r>
        <w:rPr>
          <w:b/>
        </w:rPr>
        <w:t>Domestic oil abundance changes the political environment against clean energy</w:t>
      </w:r>
    </w:p>
    <w:p w14:paraId="0AF5B115" w14:textId="77777777" w:rsidR="00A10E80" w:rsidRPr="00000B63" w:rsidRDefault="00A10E80" w:rsidP="00A10E80">
      <w:r>
        <w:rPr>
          <w:b/>
        </w:rPr>
        <w:t xml:space="preserve">Levi 12 </w:t>
      </w:r>
      <w:r>
        <w:t>(Michael Levi, David M. Rubenstein senior fellow for energy and environment at the Council on Foreign Relation, “Does Oil Abundance Mean Climate Doom?” 6/6/12)</w:t>
      </w:r>
      <w:r w:rsidRPr="00000B63">
        <w:t xml:space="preserve"> </w:t>
      </w:r>
      <w:hyperlink r:id="rId32" w:history="1">
        <w:r>
          <w:rPr>
            <w:rStyle w:val="Hyperlink"/>
          </w:rPr>
          <w:t>http://blogs.cfr.org/levi/2012/06/06/does-oil-abundance-mean-climate-doom/</w:t>
        </w:r>
      </w:hyperlink>
    </w:p>
    <w:p w14:paraId="0E97328C" w14:textId="77777777" w:rsidR="00A10E80" w:rsidRPr="00F67BBF" w:rsidRDefault="00A10E80" w:rsidP="00A10E80">
      <w:pPr>
        <w:rPr>
          <w:u w:val="single"/>
        </w:rPr>
      </w:pPr>
      <w:r w:rsidRPr="007D1FA6">
        <w:rPr>
          <w:u w:val="single"/>
        </w:rPr>
        <w:t>What I’ve left out,</w:t>
      </w:r>
      <w:r>
        <w:t xml:space="preserve"> though</w:t>
      </w:r>
      <w:r w:rsidRPr="007D1FA6">
        <w:rPr>
          <w:u w:val="single"/>
        </w:rPr>
        <w:t>, is the political dimension. Abundant oil can influence emissions by changing the political environment in which battles over what to do about our energy systems play out. This might ultimately be more consequential for emissions than the economic and physical influences are.</w:t>
      </w:r>
      <w:r>
        <w:rPr>
          <w:u w:val="single"/>
        </w:rPr>
        <w:t xml:space="preserve"> </w:t>
      </w:r>
      <w:r>
        <w:t xml:space="preserve">The influence of oil abundance on climate policy could run either way. </w:t>
      </w:r>
      <w:r w:rsidRPr="007D1FA6">
        <w:rPr>
          <w:u w:val="single"/>
        </w:rPr>
        <w:t xml:space="preserve">A sense of oil abundance could reduce any urgency surrounding efforts to curb </w:t>
      </w:r>
      <w:r>
        <w:t xml:space="preserve">traditional </w:t>
      </w:r>
      <w:r w:rsidRPr="007D1FA6">
        <w:rPr>
          <w:u w:val="single"/>
        </w:rPr>
        <w:t>consumption of fossil fuels</w:t>
      </w:r>
      <w:r w:rsidRPr="00000B63">
        <w:rPr>
          <w:u w:val="single"/>
        </w:rPr>
        <w:t>. The popular discourse often conflates the dangers posed by oil scarcity and climate change. If oil scarcity concerns weaken, then, it wouldn’t be surprising to see climate ones fade too.</w:t>
      </w:r>
      <w:r>
        <w:t xml:space="preserve"> </w:t>
      </w:r>
      <w:r w:rsidRPr="00000B63">
        <w:rPr>
          <w:u w:val="single"/>
        </w:rPr>
        <w:t>Since serious leverage over emissions will ultimately require concerted action from policymakers, the consequences of this dynamic don’t look good.</w:t>
      </w:r>
    </w:p>
    <w:p w14:paraId="597AD603" w14:textId="77777777" w:rsidR="00A10E80" w:rsidRDefault="00A10E80" w:rsidP="00A10E80"/>
    <w:p w14:paraId="587110EC" w14:textId="77777777" w:rsidR="00A10E80" w:rsidRPr="000F0A64" w:rsidRDefault="00A10E80" w:rsidP="00A10E80">
      <w:pPr>
        <w:rPr>
          <w:b/>
        </w:rPr>
      </w:pPr>
      <w:r>
        <w:rPr>
          <w:b/>
        </w:rPr>
        <w:t>More domestic oil kills clean energy, CCS, and environmental laws</w:t>
      </w:r>
    </w:p>
    <w:p w14:paraId="04A313CA" w14:textId="77777777" w:rsidR="00A10E80" w:rsidRPr="00E97887" w:rsidRDefault="00A10E80" w:rsidP="00A10E80">
      <w:r>
        <w:rPr>
          <w:b/>
        </w:rPr>
        <w:t xml:space="preserve">LeVine 12 </w:t>
      </w:r>
      <w:r>
        <w:t>(Steven Levine, contributing editor at Foreign Policy, a Schwartz Fellow at the New America Foundation, “Would becoming a petrostate change the American character,” 3/27/12)</w:t>
      </w:r>
      <w:r w:rsidRPr="00F649C8">
        <w:t xml:space="preserve"> </w:t>
      </w:r>
      <w:hyperlink r:id="rId33" w:history="1">
        <w:r>
          <w:rPr>
            <w:rStyle w:val="Hyperlink"/>
          </w:rPr>
          <w:t>http://oilandglory.foreignpolicy.com/posts/2012/03/27/will_becoming_a_petro_state_change_the_american_character</w:t>
        </w:r>
      </w:hyperlink>
      <w:r>
        <w:t xml:space="preserve"> </w:t>
      </w:r>
    </w:p>
    <w:p w14:paraId="7F3AEEFE" w14:textId="77777777" w:rsidR="00A10E80" w:rsidRDefault="00A10E80" w:rsidP="00A10E80"/>
    <w:p w14:paraId="12EF7279" w14:textId="77777777" w:rsidR="00A10E80" w:rsidRPr="006E2411" w:rsidRDefault="00A10E80" w:rsidP="00A10E80">
      <w:pPr>
        <w:rPr>
          <w:sz w:val="16"/>
        </w:rPr>
      </w:pPr>
      <w:r w:rsidRPr="006E2411">
        <w:rPr>
          <w:sz w:val="16"/>
        </w:rPr>
        <w:lastRenderedPageBreak/>
        <w:t xml:space="preserve">Yesterday </w:t>
      </w:r>
      <w:r w:rsidRPr="006E2411">
        <w:rPr>
          <w:u w:val="single"/>
        </w:rPr>
        <w:t>I raised the potential for a U.S. political shakeout if the oil-abundant theorists</w:t>
      </w:r>
      <w:r w:rsidRPr="006E2411">
        <w:rPr>
          <w:sz w:val="16"/>
        </w:rPr>
        <w:t xml:space="preserve"> are correct: </w:t>
      </w:r>
      <w:r w:rsidRPr="006E2411">
        <w:rPr>
          <w:u w:val="single"/>
        </w:rPr>
        <w:t>If the U.S. truly does become effectively self-sufficient in oil, political support for clean-energy would be seriously undermined. Today</w:t>
      </w:r>
      <w:r w:rsidRPr="006E2411">
        <w:rPr>
          <w:sz w:val="16"/>
        </w:rPr>
        <w:t xml:space="preserve">, the </w:t>
      </w:r>
      <w:r w:rsidRPr="006E2411">
        <w:rPr>
          <w:u w:val="single"/>
        </w:rPr>
        <w:t>Obama</w:t>
      </w:r>
      <w:r w:rsidRPr="006E2411">
        <w:rPr>
          <w:sz w:val="16"/>
        </w:rPr>
        <w:t xml:space="preserve"> Administration </w:t>
      </w:r>
      <w:r w:rsidRPr="006E2411">
        <w:rPr>
          <w:u w:val="single"/>
        </w:rPr>
        <w:t>imposed super-strict standards on the emissions from coal-</w:t>
      </w:r>
      <w:r w:rsidRPr="006E2411">
        <w:rPr>
          <w:sz w:val="16"/>
        </w:rPr>
        <w:t xml:space="preserve">fired power plants, </w:t>
      </w:r>
      <w:r w:rsidRPr="006E2411">
        <w:rPr>
          <w:u w:val="single"/>
        </w:rPr>
        <w:t>incentivizing the</w:t>
      </w:r>
      <w:r w:rsidRPr="006E2411">
        <w:rPr>
          <w:sz w:val="16"/>
        </w:rPr>
        <w:t xml:space="preserve"> </w:t>
      </w:r>
      <w:r w:rsidRPr="006E2411">
        <w:rPr>
          <w:u w:val="single"/>
        </w:rPr>
        <w:t>development of carbon-capture</w:t>
      </w:r>
      <w:r w:rsidRPr="006E2411">
        <w:rPr>
          <w:sz w:val="16"/>
        </w:rPr>
        <w:t xml:space="preserve"> technology, as well as </w:t>
      </w:r>
      <w:r w:rsidRPr="00422044">
        <w:rPr>
          <w:sz w:val="16"/>
        </w:rPr>
        <w:t>the use of natural gas. This demonstrates</w:t>
      </w:r>
      <w:r w:rsidRPr="006E2411">
        <w:rPr>
          <w:sz w:val="16"/>
        </w:rPr>
        <w:t xml:space="preserve"> that </w:t>
      </w:r>
      <w:r w:rsidRPr="006E2411">
        <w:rPr>
          <w:u w:val="single"/>
        </w:rPr>
        <w:t>aggressive public policy can keep the goals of the clean-tech edifice alive</w:t>
      </w:r>
      <w:r w:rsidRPr="006E2411">
        <w:rPr>
          <w:sz w:val="16"/>
        </w:rPr>
        <w:t xml:space="preserve">; </w:t>
      </w:r>
      <w:r w:rsidRPr="006E2411">
        <w:rPr>
          <w:u w:val="single"/>
        </w:rPr>
        <w:t>but</w:t>
      </w:r>
      <w:r w:rsidRPr="006E2411">
        <w:rPr>
          <w:sz w:val="16"/>
        </w:rPr>
        <w:t xml:space="preserve"> it cannot be taken as a template, since </w:t>
      </w:r>
      <w:r w:rsidRPr="006E2411">
        <w:rPr>
          <w:u w:val="single"/>
        </w:rPr>
        <w:t>policy ebbs and flows</w:t>
      </w:r>
      <w:r w:rsidRPr="006E2411">
        <w:rPr>
          <w:sz w:val="16"/>
        </w:rPr>
        <w:t xml:space="preserve">, and any future Republican administration, for example, is unlikely to embrace the same philosophy. What about the economic wrinkles of a shift to oil as a trigger of a new U.S. Industrial Revolution, as forecast by Citibank analyst Ed Morse? Low-price energy provides a big advantage to U.S. makers of chemicals and plastics, since the feedstock -- natural gas -- is so cheap. Yet would this edge flow up the line to high-end technologies, the foundation of the overall U.S. economic advantage? I exchanged emails with Michael Klare, a professor at Hampshire College and the author of The Race for What's Left. Klare thinks that oil abundance could have a fundamental impact on the character of the United States. He said: I see this as making the United States more like a Third World petro-state -- we will see increased economic benefits in some quarters and among certain specialized labor sectors. But </w:t>
      </w:r>
      <w:r w:rsidRPr="006E2411">
        <w:rPr>
          <w:u w:val="single"/>
        </w:rPr>
        <w:t>we will become more like a basic commodity producer that must lower its environmental standards in order to boost production, and less like a modern high-tech country</w:t>
      </w:r>
      <w:r w:rsidRPr="006E2411">
        <w:rPr>
          <w:sz w:val="16"/>
        </w:rPr>
        <w:t xml:space="preserve"> like Germany and Japan. </w:t>
      </w:r>
    </w:p>
    <w:p w14:paraId="07074A87" w14:textId="77777777" w:rsidR="00A10E80" w:rsidRPr="001B3B7E" w:rsidRDefault="00A10E80" w:rsidP="00A10E80"/>
    <w:p w14:paraId="3DC2C3DB" w14:textId="77777777" w:rsidR="00A10E80" w:rsidRPr="005F3AD6" w:rsidRDefault="00A10E80" w:rsidP="00A10E80"/>
    <w:p w14:paraId="73E085D7" w14:textId="77777777" w:rsidR="00A10E80" w:rsidRDefault="00A10E80" w:rsidP="00A10E80">
      <w:pPr>
        <w:pStyle w:val="Heading3"/>
      </w:pPr>
      <w:r>
        <w:lastRenderedPageBreak/>
        <w:t>Link – Tar Sands</w:t>
      </w:r>
    </w:p>
    <w:p w14:paraId="077B8EC8" w14:textId="77777777" w:rsidR="00A10E80" w:rsidRPr="00987F19" w:rsidRDefault="00A10E80" w:rsidP="00A10E80"/>
    <w:p w14:paraId="2A2143EF" w14:textId="77777777" w:rsidR="00A10E80" w:rsidRPr="001F47ED" w:rsidRDefault="00A10E80" w:rsidP="00A10E80">
      <w:pPr>
        <w:rPr>
          <w:b/>
        </w:rPr>
      </w:pPr>
      <w:r>
        <w:rPr>
          <w:b/>
        </w:rPr>
        <w:t>Tar Sand causing warming and oil dependence – massive emissions, derails transition to a clean economy, locks in bad infrastructure</w:t>
      </w:r>
    </w:p>
    <w:p w14:paraId="5937E0EB" w14:textId="77777777" w:rsidR="00A10E80" w:rsidRPr="001F47ED" w:rsidRDefault="00A10E80" w:rsidP="00A10E80">
      <w:r>
        <w:rPr>
          <w:b/>
        </w:rPr>
        <w:t xml:space="preserve">Lefkowitz 9 </w:t>
      </w:r>
      <w:r>
        <w:t>(Susan Casey-Lefkowitz, Director International Program of the National Resources Defense Council, Washington, D.C., worked at  IUCN's Environmental Law Center in Germany, “Tar Sands – Dangerous Distraction or Just Plain Dangerous?” 5/29/9)</w:t>
      </w:r>
      <w:r w:rsidRPr="001F47ED">
        <w:t xml:space="preserve"> </w:t>
      </w:r>
      <w:hyperlink r:id="rId34" w:history="1">
        <w:r>
          <w:rPr>
            <w:rStyle w:val="Hyperlink"/>
          </w:rPr>
          <w:t>http://switchboard.nrdc.org/blogs/sclefkowitz/tar_sands_dangerous_distractio.html</w:t>
        </w:r>
      </w:hyperlink>
    </w:p>
    <w:p w14:paraId="4FBC80F2" w14:textId="77777777" w:rsidR="00A10E80" w:rsidRDefault="00A10E80" w:rsidP="00A10E80"/>
    <w:p w14:paraId="0DAB9B22" w14:textId="77777777" w:rsidR="00A10E80" w:rsidRPr="00987F19" w:rsidRDefault="00A10E80" w:rsidP="00A10E80">
      <w:pPr>
        <w:rPr>
          <w:sz w:val="16"/>
        </w:rPr>
      </w:pPr>
      <w:r w:rsidRPr="00987F19">
        <w:rPr>
          <w:sz w:val="16"/>
        </w:rPr>
        <w:t xml:space="preserve">Clean transportation solutions for the 21st century such as wind and solar to power electrified vehicles are endless. </w:t>
      </w:r>
      <w:r w:rsidRPr="00987F19">
        <w:rPr>
          <w:u w:val="single"/>
        </w:rPr>
        <w:t>We can lead the technological development of these solutions and put American ingenuity to work.</w:t>
      </w:r>
      <w:r w:rsidRPr="00987F19">
        <w:rPr>
          <w:sz w:val="16"/>
        </w:rPr>
        <w:t xml:space="preserve"> So </w:t>
      </w:r>
      <w:r w:rsidRPr="00987F19">
        <w:rPr>
          <w:u w:val="single"/>
        </w:rPr>
        <w:t>why would this new report emphasize the importance of Canada expanding its extraction of, and the United States increasing its reliance on, high carbon and environmentally destructive tar sands oil? Our reliance on oil has led us into dangerous places and oil is a limited resource, threatens our national security and pollutes our atmosphere and damages our health. Even though the tar sands are located in a friendly neighboring country, expansion of the tar sands means more of the same.</w:t>
      </w:r>
      <w:r w:rsidRPr="00987F19">
        <w:rPr>
          <w:sz w:val="16"/>
        </w:rPr>
        <w:t xml:space="preserve"> This report endorses business as usual, in a business that is underminig our ability to build a clean energy economy. What the report fails to acknowledge is that </w:t>
      </w:r>
      <w:r w:rsidRPr="00987F19">
        <w:rPr>
          <w:u w:val="single"/>
        </w:rPr>
        <w:t xml:space="preserve">while oil will be around for a while, we must now take steps toward a post-petroleum society. Postponing that day by expanding ever more remote, dirty and dangerous sources of synthetic crude is not a strategy for energy security. </w:t>
      </w:r>
      <w:r w:rsidRPr="00987F19">
        <w:rPr>
          <w:sz w:val="16"/>
        </w:rPr>
        <w:t xml:space="preserve">The report concludes that "For the near future, the economic and security value of oil sands expansion will likely outweigh the climate damages that the oil sands create..." </w:t>
      </w:r>
      <w:r w:rsidRPr="00987F19">
        <w:rPr>
          <w:u w:val="single"/>
        </w:rPr>
        <w:t xml:space="preserve">This perspective fails to account for the costs and risks from locking us into an immensely expensive and complex tar sands infrastructure that does not make sense for a sharply emissions-constrained future. </w:t>
      </w:r>
      <w:r w:rsidRPr="00987F19">
        <w:rPr>
          <w:sz w:val="16"/>
        </w:rPr>
        <w:t xml:space="preserve">The report sets out to analyze "complex tradeoffs" in expanding the Canadian tar sands. It says that some argue that Canadian tar sands are an "energy security godsend" and others argue that they are a "climate disaster". It is significant that the report concludes that tar sands are not critical to U.S. energy security. However, it then goes on to conclude that tar sands are also not catastrophic for climate change. It makes policy recommendations that seem to have little basis in the need for a varied toolkit of solutions and that would largely support expansion of tar sands oil development. But </w:t>
      </w:r>
      <w:r w:rsidRPr="00987F19">
        <w:rPr>
          <w:u w:val="single"/>
        </w:rPr>
        <w:t xml:space="preserve">expansion of tar sands oil development cannot be reconciled with the imperative to reduce the deterioration of our atmosphere. </w:t>
      </w:r>
      <w:r w:rsidRPr="00987F19">
        <w:rPr>
          <w:sz w:val="16"/>
        </w:rPr>
        <w:t xml:space="preserve">The CFR report will undoubtedly be used by those who want to justify expansion of tar sands oil. What the report neglects to acknowledge is that </w:t>
      </w:r>
      <w:r w:rsidRPr="00987F19">
        <w:rPr>
          <w:u w:val="single"/>
        </w:rPr>
        <w:t>tar sands oil exemplifies a big step down a path that is dangerous and destructive. If we do not address oil demand, we will end up with dependence on ever harder to access, dirtier and more destructive forms of fuel such as liquid coal, oil shale and others. This debate is not just about tar sands, but about which path we wish to choose</w:t>
      </w:r>
      <w:r w:rsidRPr="00987F19">
        <w:rPr>
          <w:sz w:val="16"/>
        </w:rPr>
        <w:t xml:space="preserve"> for our energy and transportation needs. </w:t>
      </w:r>
      <w:r w:rsidRPr="00987F19">
        <w:rPr>
          <w:u w:val="single"/>
        </w:rPr>
        <w:t xml:space="preserve">Those of us looking forward to a new way of doing business know that we can reduce our dependence on oil </w:t>
      </w:r>
      <w:r w:rsidRPr="00987F19">
        <w:rPr>
          <w:sz w:val="16"/>
        </w:rPr>
        <w:t xml:space="preserve">by implementing the policies that the President supports and is already moving to put into place for cleaner energy and transportation solutions. It is by reducing our dependence on oil that </w:t>
      </w:r>
      <w:r w:rsidRPr="00987F19">
        <w:rPr>
          <w:u w:val="single"/>
        </w:rPr>
        <w:t>we will actually achieve energy and climate security</w:t>
      </w:r>
      <w:r w:rsidRPr="00987F19">
        <w:rPr>
          <w:sz w:val="16"/>
        </w:rPr>
        <w:t xml:space="preserve">. President Obama, speaking Wednesday at Nellis Air Force base, said that we cannot bear the cost of our oil addiction any longer. He said that we are trying to build a firmer foundation for economic growth by harnessing the power of clean, renewable energy. This vision does not pit energy security against climate change - that is a false dichotomy used in the CFR report. Instead, it redefines energy security as including climate security. </w:t>
      </w:r>
      <w:r w:rsidRPr="00987F19">
        <w:rPr>
          <w:u w:val="single"/>
        </w:rPr>
        <w:t>The United States cannot afford to undermine its efforts to move forward in building a clean energy economy by supporting expansion of tar sands oil.</w:t>
      </w:r>
      <w:r w:rsidRPr="00987F19">
        <w:rPr>
          <w:sz w:val="16"/>
        </w:rPr>
        <w:t xml:space="preserve"> </w:t>
      </w:r>
      <w:r w:rsidRPr="00987F19">
        <w:rPr>
          <w:u w:val="single"/>
        </w:rPr>
        <w:t>Increasing our reliance on tar sands oil would take us backwards rather than forward</w:t>
      </w:r>
      <w:r w:rsidRPr="00987F19">
        <w:rPr>
          <w:sz w:val="16"/>
        </w:rPr>
        <w:t xml:space="preserve">s. The report raises the question of whether the debate over tar sands is a "dangerous distraction." Far from it - this is a critical debate that needs to end in our realization that tar sands oil production is just plain dangerous - to our health and to our future. Here's a more detailed look at some of the points made in the report: </w:t>
      </w:r>
      <w:r w:rsidRPr="00987F19">
        <w:rPr>
          <w:u w:val="single"/>
        </w:rPr>
        <w:t>The report minimizes the long-term climate risk from tar sands by focusing mostly on the high emissions from tar sands oil production as a percentage of global emissions and not on the larger climate risk associated with burning the tar sands oil reserves over many years</w:t>
      </w:r>
      <w:r w:rsidRPr="00987F19">
        <w:rPr>
          <w:sz w:val="16"/>
        </w:rPr>
        <w:t xml:space="preserve"> in our gas tanks. The report also says that the climate change threat posed by tar sands is only something to worry about in the long-term. Fine - it is the long-term that we are concerned about. </w:t>
      </w:r>
      <w:r w:rsidRPr="00987F19">
        <w:rPr>
          <w:u w:val="single"/>
        </w:rPr>
        <w:t xml:space="preserve">Tar sands projects, once built have a 25-50 year lifespan. We need to address them now in order to address that long-term threat. We can't afford to sink billions into expensive new </w:t>
      </w:r>
      <w:r w:rsidRPr="00987F19">
        <w:rPr>
          <w:u w:val="single"/>
        </w:rPr>
        <w:lastRenderedPageBreak/>
        <w:t>tar sands infrastructure that will then effectively lock us into using this new oil source</w:t>
      </w:r>
      <w:r w:rsidRPr="00987F19">
        <w:rPr>
          <w:sz w:val="16"/>
        </w:rPr>
        <w:t xml:space="preserve"> for decades to come. </w:t>
      </w:r>
      <w:r w:rsidRPr="00987F19">
        <w:rPr>
          <w:u w:val="single"/>
        </w:rPr>
        <w:t>Expanding a high carbon fuel at this time takes us backwards, not forwards in meeting our energy goals - and the more reliant we get on high carbon fuels, the harder it will be to make the necessary move to lower carbon transportation solutions.  We need to invest scarce capital in developing</w:t>
      </w:r>
      <w:r w:rsidRPr="00987F19">
        <w:rPr>
          <w:sz w:val="16"/>
        </w:rPr>
        <w:t xml:space="preserve"> and deploying per</w:t>
      </w:r>
      <w:r w:rsidRPr="00987F19">
        <w:rPr>
          <w:u w:val="single"/>
        </w:rPr>
        <w:t>manent solutions like clean electricity t</w:t>
      </w:r>
      <w:r w:rsidRPr="00987F19">
        <w:rPr>
          <w:sz w:val="16"/>
        </w:rPr>
        <w:t xml:space="preserve">o power plug-ins and pure electric vehicles </w:t>
      </w:r>
      <w:r w:rsidRPr="00987F19">
        <w:rPr>
          <w:u w:val="single"/>
        </w:rPr>
        <w:t>rather than locking into a 20th century oil infrastructure</w:t>
      </w:r>
      <w:r w:rsidRPr="00987F19">
        <w:rPr>
          <w:sz w:val="16"/>
        </w:rPr>
        <w:t>.</w:t>
      </w:r>
    </w:p>
    <w:p w14:paraId="0B6B2B51" w14:textId="77777777" w:rsidR="00A10E80" w:rsidRDefault="00A10E80" w:rsidP="00A10E80"/>
    <w:p w14:paraId="29696C3D" w14:textId="77777777" w:rsidR="00A10E80" w:rsidRDefault="00A10E80" w:rsidP="00A10E80">
      <w:pPr>
        <w:pStyle w:val="Heading3"/>
      </w:pPr>
      <w:r>
        <w:lastRenderedPageBreak/>
        <w:t>Link – Keystone</w:t>
      </w:r>
    </w:p>
    <w:p w14:paraId="4C6A2146" w14:textId="77777777" w:rsidR="00A10E80" w:rsidRDefault="00A10E80" w:rsidP="00A10E80"/>
    <w:p w14:paraId="1E8B4E5A" w14:textId="77777777" w:rsidR="00A10E80" w:rsidRPr="00C573EB" w:rsidRDefault="00A10E80" w:rsidP="00A10E80">
      <w:pPr>
        <w:rPr>
          <w:b/>
        </w:rPr>
      </w:pPr>
      <w:r>
        <w:rPr>
          <w:b/>
        </w:rPr>
        <w:t>Keystone causes fossil fuel lock in</w:t>
      </w:r>
    </w:p>
    <w:p w14:paraId="614996F4" w14:textId="77777777" w:rsidR="00A10E80" w:rsidRPr="00C573EB" w:rsidRDefault="00A10E80" w:rsidP="00A10E80">
      <w:r>
        <w:rPr>
          <w:b/>
        </w:rPr>
        <w:t xml:space="preserve">Burwell 11 </w:t>
      </w:r>
      <w:r>
        <w:t>(David Burwell, director of the Energy and Climate Program at the Carnegie Endowment, “Keystone XL: Danger Ahead,” 12/15/11)</w:t>
      </w:r>
      <w:r w:rsidRPr="00C573EB">
        <w:t xml:space="preserve"> </w:t>
      </w:r>
      <w:hyperlink r:id="rId35" w:history="1">
        <w:r>
          <w:rPr>
            <w:rStyle w:val="Hyperlink"/>
          </w:rPr>
          <w:t>http://carnegieendowment.org/2011/12/15/keystone-xl-danger-ahead/8aib</w:t>
        </w:r>
      </w:hyperlink>
    </w:p>
    <w:p w14:paraId="5F30FAB0" w14:textId="77777777" w:rsidR="00A10E80" w:rsidRDefault="00A10E80" w:rsidP="00A10E80">
      <w:pPr>
        <w:rPr>
          <w:u w:val="single"/>
        </w:rPr>
      </w:pPr>
    </w:p>
    <w:p w14:paraId="751C257E" w14:textId="367967E1" w:rsidR="00A10E80" w:rsidRDefault="00A10E80" w:rsidP="00A10E80">
      <w:pPr>
        <w:rPr>
          <w:sz w:val="16"/>
        </w:rPr>
      </w:pPr>
      <w:r w:rsidRPr="007B18ED">
        <w:rPr>
          <w:u w:val="single"/>
        </w:rPr>
        <w:t>Keystone</w:t>
      </w:r>
      <w:r w:rsidRPr="007B18ED">
        <w:rPr>
          <w:sz w:val="16"/>
        </w:rPr>
        <w:t xml:space="preserve"> XL is more than a political bargaining chip. It is more than a $7 billion capital energy project. It </w:t>
      </w:r>
      <w:r w:rsidRPr="007B18ED">
        <w:rPr>
          <w:u w:val="single"/>
        </w:rPr>
        <w:t>is the Rubicon that scientists, energy analysts, and environmentalists say we must not cross if we are to keep global warming at or below 2 degrees Celsius</w:t>
      </w:r>
      <w:r w:rsidRPr="007B18ED">
        <w:rPr>
          <w:sz w:val="16"/>
        </w:rPr>
        <w:t xml:space="preserve"> from pre-industrial times. </w:t>
      </w:r>
      <w:r w:rsidRPr="007B18ED">
        <w:rPr>
          <w:u w:val="single"/>
        </w:rPr>
        <w:t>Build Keystone XL and we lock ourselves into reliance on "dirty" energy sources that will put us over the 2 degrees tipping point. It is "game over."</w:t>
      </w:r>
      <w:r w:rsidRPr="007B18ED">
        <w:rPr>
          <w:sz w:val="16"/>
        </w:rPr>
        <w:t xml:space="preserve"> </w:t>
      </w:r>
      <w:r w:rsidRPr="007B18ED">
        <w:rPr>
          <w:u w:val="single"/>
        </w:rPr>
        <w:t>This 2 degrees limit is not a random number. It is the limit beyond which settled science says we risk a 50-50 chance of severe planetary harm</w:t>
      </w:r>
      <w:r w:rsidRPr="007B18ED">
        <w:rPr>
          <w:sz w:val="16"/>
        </w:rPr>
        <w:t xml:space="preserve">. Imagine a world with </w:t>
      </w:r>
      <w:r w:rsidRPr="007B18ED">
        <w:rPr>
          <w:u w:val="single"/>
        </w:rPr>
        <w:t>35 percent of all species going extinct; a sea level rise flooding natural and urban infrastructure alike; forced exodus of more than 500 million people from coastal areas; and a deadly migration of tropical diseases</w:t>
      </w:r>
      <w:r w:rsidRPr="007B18ED">
        <w:rPr>
          <w:sz w:val="16"/>
        </w:rPr>
        <w:t xml:space="preserve"> toward populations that have not built up resistance. </w:t>
      </w:r>
      <w:r w:rsidRPr="007B18ED">
        <w:rPr>
          <w:u w:val="single"/>
        </w:rPr>
        <w:t xml:space="preserve">All this within the lifetime of </w:t>
      </w:r>
      <w:r w:rsidRPr="007B18ED">
        <w:rPr>
          <w:sz w:val="16"/>
        </w:rPr>
        <w:t xml:space="preserve">those we care about most deeply -- </w:t>
      </w:r>
      <w:r w:rsidRPr="007B18ED">
        <w:rPr>
          <w:u w:val="single"/>
        </w:rPr>
        <w:t xml:space="preserve">our children and grandchildren. </w:t>
      </w:r>
      <w:r w:rsidRPr="007B18ED">
        <w:rPr>
          <w:sz w:val="16"/>
        </w:rPr>
        <w:t xml:space="preserve">Energy </w:t>
      </w:r>
      <w:r w:rsidRPr="007B18ED">
        <w:rPr>
          <w:u w:val="single"/>
        </w:rPr>
        <w:t>analysts are increasingly alarmed at the rate that the world is getting "locked-in" to fossil fuels as its primary energy source</w:t>
      </w:r>
      <w:r w:rsidRPr="007B18ED">
        <w:rPr>
          <w:sz w:val="16"/>
        </w:rPr>
        <w:t xml:space="preserve">. The International Energy Agency, in its annual World Energy Outlook 2011, estimates that </w:t>
      </w:r>
      <w:r w:rsidRPr="007B18ED">
        <w:rPr>
          <w:u w:val="single"/>
        </w:rPr>
        <w:t>we have only until 2017</w:t>
      </w:r>
      <w:r w:rsidRPr="007B18ED">
        <w:rPr>
          <w:sz w:val="16"/>
        </w:rPr>
        <w:t xml:space="preserve"> -- just five years from now </w:t>
      </w:r>
      <w:r w:rsidRPr="007B18ED">
        <w:rPr>
          <w:u w:val="single"/>
        </w:rPr>
        <w:t>-- to fundamentally turn capital investments in energy assets away from fossil fuels</w:t>
      </w:r>
      <w:r w:rsidRPr="007B18ED">
        <w:rPr>
          <w:sz w:val="16"/>
        </w:rPr>
        <w:t xml:space="preserve"> if we are to stay within this limit. If not, the best we may be able to achieve is a 3.5 degrees increase. </w:t>
      </w:r>
      <w:r w:rsidRPr="007B18ED">
        <w:rPr>
          <w:u w:val="single"/>
        </w:rPr>
        <w:t>If we delay</w:t>
      </w:r>
      <w:r w:rsidRPr="007B18ED">
        <w:rPr>
          <w:sz w:val="16"/>
        </w:rPr>
        <w:t xml:space="preserve"> this shift until 2035, </w:t>
      </w:r>
      <w:r w:rsidRPr="007B18ED">
        <w:rPr>
          <w:u w:val="single"/>
        </w:rPr>
        <w:t>we will be on track for a 6 degrees increase, the consequences of which approach planetary suicide. If we continue to mine tar sands</w:t>
      </w:r>
      <w:r w:rsidRPr="007B18ED">
        <w:rPr>
          <w:sz w:val="16"/>
        </w:rPr>
        <w:t xml:space="preserve"> </w:t>
      </w:r>
      <w:r w:rsidRPr="007B18ED">
        <w:rPr>
          <w:u w:val="single"/>
        </w:rPr>
        <w:t>-- the unconventional oils Keystone XL will transport</w:t>
      </w:r>
      <w:r w:rsidRPr="007B18ED">
        <w:rPr>
          <w:sz w:val="16"/>
        </w:rPr>
        <w:t xml:space="preserve"> at a rate of up to 800,000 barrels a day -- </w:t>
      </w:r>
      <w:r w:rsidRPr="007B18ED">
        <w:rPr>
          <w:u w:val="single"/>
        </w:rPr>
        <w:t xml:space="preserve">the lock-in occurs even earlier. </w:t>
      </w:r>
      <w:r w:rsidRPr="007B18ED">
        <w:rPr>
          <w:sz w:val="16"/>
        </w:rPr>
        <w:t xml:space="preserve">The 2 percent limit is also a legal limit. At the UN climate change summit in Cancun one year ago conferees signed an accord to keep global temperature rise to below the 2 degrees threshold. This commitment was reconfirmed and strengthened at Durban last week. Keystone XL requires a permit from the U.S. state department -- the same agency that negotiated the Cancun and Durban agreements. Given the warnings that scientists, energy analysts, and even insurance company executives are now urgently urging policymakers to heed, the state department has a duty to assess permit issuance against its commitments. With global consensus now consolidating around the 2 degrees limit, you would think both public and private sector leaders would act -- fast. Yet, as noted recently by Lord Nicholas Stern, former chief economist of the World Bank, major oil, gas, and coal companies proceed to extract these fossil fuels on a business as usual basis. Shareholders seem oblivious to the fact that conversion of resources into proven reserves increasingly relies on risky or destructive exploration in the Arctic, deep oceans, and sensitive ecosystems. Sir Nicholas' conclusion: "either the market has not thought hard enough about the issue or thinks that governments will not do very much." Environmentalists, understanding that neither private markets nor the political system is capable of responding to the challenge posed by climate change, are determined to stop this pipeline using whatever legal tools are available. </w:t>
      </w:r>
      <w:r w:rsidRPr="007B18ED">
        <w:rPr>
          <w:u w:val="single"/>
        </w:rPr>
        <w:t>If markets</w:t>
      </w:r>
      <w:r w:rsidRPr="007B18ED">
        <w:rPr>
          <w:sz w:val="16"/>
        </w:rPr>
        <w:t xml:space="preserve">, international accords, and public policy </w:t>
      </w:r>
      <w:r w:rsidRPr="007B18ED">
        <w:rPr>
          <w:u w:val="single"/>
        </w:rPr>
        <w:t>won't respond by developing a plan to keep fossil fuel emissions within safe limits, then these resources must simply stay in the ground until an enforceable plan is adopted. Unconventional oils are at the frontline of the fight and Keystone XL is the point of the bayonet.</w:t>
      </w:r>
      <w:r w:rsidRPr="007B18ED">
        <w:rPr>
          <w:sz w:val="16"/>
        </w:rPr>
        <w:t xml:space="preserve"> Environmentalists are preparing themselves for trench warfare.</w:t>
      </w:r>
    </w:p>
    <w:p w14:paraId="70EE5459" w14:textId="77777777" w:rsidR="004414BE" w:rsidRDefault="004414BE" w:rsidP="004414BE">
      <w:pPr>
        <w:pStyle w:val="Heading3"/>
      </w:pPr>
      <w:r>
        <w:lastRenderedPageBreak/>
        <w:t>Renewable Energy High</w:t>
      </w:r>
    </w:p>
    <w:p w14:paraId="0226DE96" w14:textId="77777777" w:rsidR="004414BE" w:rsidRDefault="004414BE" w:rsidP="004414BE">
      <w:pPr>
        <w:pStyle w:val="Heading4"/>
      </w:pPr>
      <w:r>
        <w:t>New renewable energy tech now</w:t>
      </w:r>
    </w:p>
    <w:p w14:paraId="2835C489" w14:textId="77777777" w:rsidR="004414BE" w:rsidRPr="00500A7E" w:rsidRDefault="004414BE" w:rsidP="004414BE">
      <w:pPr>
        <w:rPr>
          <w:rStyle w:val="StyleStyleBold12pt"/>
        </w:rPr>
      </w:pPr>
      <w:r w:rsidRPr="00500A7E">
        <w:rPr>
          <w:rStyle w:val="StyleStyleBold12pt"/>
        </w:rPr>
        <w:t>PR Newswire 6/25</w:t>
      </w:r>
    </w:p>
    <w:p w14:paraId="31C17D69" w14:textId="77777777" w:rsidR="004414BE" w:rsidRPr="00500A7E" w:rsidRDefault="004414BE" w:rsidP="004414BE">
      <w:pPr>
        <w:rPr>
          <w:sz w:val="16"/>
        </w:rPr>
      </w:pPr>
      <w:r w:rsidRPr="00500A7E">
        <w:rPr>
          <w:sz w:val="16"/>
        </w:rPr>
        <w:t>PR Newswire, 6/25/2014, Digital Journal, “Strong Investments in Clean Energy Technologies to Drive the Global Solid Oxide Fuel Cells Market, According to New Report by Global Industry Analysts, Inc.”, http://www.digitaljournal.com/pr/2014352, 6/25/2014, #TheNextPKen</w:t>
      </w:r>
    </w:p>
    <w:p w14:paraId="66F4F41E" w14:textId="77777777" w:rsidR="004414BE" w:rsidRPr="0058295A" w:rsidRDefault="004414BE" w:rsidP="004414BE">
      <w:pPr>
        <w:rPr>
          <w:sz w:val="16"/>
        </w:rPr>
      </w:pPr>
      <w:r w:rsidRPr="0058295A">
        <w:rPr>
          <w:sz w:val="16"/>
        </w:rPr>
        <w:t xml:space="preserve">A </w:t>
      </w:r>
      <w:r w:rsidRPr="0058295A">
        <w:rPr>
          <w:rStyle w:val="StyleBoldUnderline"/>
        </w:rPr>
        <w:t xml:space="preserve">type of fuel cell technology, Solid Oxide Fuel Cell (SOFC) generates energy by electrochemical conversion. The technology therefore finds attractive application in the energy generation industry. As a reliable, environment-friendly and low cost source of energy with long-term stability and sustainability, SOFC is </w:t>
      </w:r>
      <w:r w:rsidRPr="0058295A">
        <w:rPr>
          <w:rStyle w:val="Emphasis"/>
        </w:rPr>
        <w:t>poised to witness robust growth</w:t>
      </w:r>
      <w:r w:rsidRPr="0058295A">
        <w:rPr>
          <w:rStyle w:val="StyleBoldUnderline"/>
        </w:rPr>
        <w:t xml:space="preserve"> in the coming years</w:t>
      </w:r>
      <w:r w:rsidRPr="0058295A">
        <w:rPr>
          <w:sz w:val="16"/>
        </w:rPr>
        <w:t xml:space="preserve">. With per-capita consumption of electricity on the rise worldwide, the need to increase electricity production has become a top priority for governments across the globe. </w:t>
      </w:r>
      <w:r w:rsidRPr="0058295A">
        <w:rPr>
          <w:rStyle w:val="StyleBoldUnderline"/>
        </w:rPr>
        <w:t>As governments seek to balance energy self-sufficiency goals and commitment to climate change agreements, SOFC is soaking up the spotlight as a clean technology of the future.</w:t>
      </w:r>
      <w:r w:rsidRPr="0058295A">
        <w:rPr>
          <w:sz w:val="16"/>
        </w:rPr>
        <w:t xml:space="preserve"> By boosting electricity generation capabilities of a nation, SOFCs help in attaining energy security goals. SOFCs score over traditional energy generation technologies by virtue of their higher operating efficiency and limited reliance on imported fuels. Being a multi-fuel technology, SOFCs can operate on a wide range of fuels including renewable energy, such as biogas, which makes the nation less dependent on imported fossil fuel for electricity generation.</w:t>
      </w:r>
    </w:p>
    <w:p w14:paraId="5E460DF8" w14:textId="77777777" w:rsidR="004414BE" w:rsidRDefault="004414BE" w:rsidP="004414BE">
      <w:pPr>
        <w:pStyle w:val="Heading4"/>
      </w:pPr>
      <w:r>
        <w:t>Renewable energy investment growing</w:t>
      </w:r>
    </w:p>
    <w:p w14:paraId="4092D296" w14:textId="77777777" w:rsidR="004414BE" w:rsidRPr="00B8711C" w:rsidRDefault="004414BE" w:rsidP="004414BE">
      <w:pPr>
        <w:rPr>
          <w:rStyle w:val="StyleStyleBold12pt"/>
        </w:rPr>
      </w:pPr>
      <w:r w:rsidRPr="00B8711C">
        <w:rPr>
          <w:rStyle w:val="StyleStyleBold12pt"/>
        </w:rPr>
        <w:t>Walsh 4/7</w:t>
      </w:r>
    </w:p>
    <w:p w14:paraId="5BA5A91F" w14:textId="77777777" w:rsidR="004414BE" w:rsidRPr="00C464DD" w:rsidRDefault="004414BE" w:rsidP="004414BE">
      <w:pPr>
        <w:rPr>
          <w:sz w:val="16"/>
        </w:rPr>
      </w:pPr>
      <w:r w:rsidRPr="00C464DD">
        <w:rPr>
          <w:sz w:val="16"/>
        </w:rPr>
        <w:t>Bryan Walsh (writer for Time, covering energy and the environment), 4/7/2014, “Renewable Energy Investment Is Down—and That’s OK”, http://time.com/51834/renewable-energy-investment/, 6/25/2014, #TheNextPKen</w:t>
      </w:r>
    </w:p>
    <w:p w14:paraId="7D55E1ED" w14:textId="77777777" w:rsidR="004414BE" w:rsidRPr="00C464DD" w:rsidRDefault="004414BE" w:rsidP="004414BE">
      <w:pPr>
        <w:rPr>
          <w:sz w:val="16"/>
        </w:rPr>
      </w:pPr>
      <w:r w:rsidRPr="00C464DD">
        <w:rPr>
          <w:rStyle w:val="StyleBoldUnderline"/>
        </w:rPr>
        <w:t>Funding for solar, wind and other forms of clean power fell 14% in 2013, largely because it's now cheaper to adapt to the newer technologies, but that doesn't mean the shift to renewable energy has fully stopped</w:t>
      </w:r>
      <w:r w:rsidRPr="00C464DD">
        <w:rPr>
          <w:rStyle w:val="StyleBoldUnderline"/>
          <w:sz w:val="12"/>
        </w:rPr>
        <w:t>¶</w:t>
      </w:r>
      <w:r w:rsidRPr="00C464DD">
        <w:rPr>
          <w:sz w:val="16"/>
        </w:rPr>
        <w:t xml:space="preserve"> Hurricane Sandy flooding effects</w:t>
      </w:r>
      <w:r w:rsidRPr="00C464DD">
        <w:rPr>
          <w:sz w:val="12"/>
        </w:rPr>
        <w:t>¶</w:t>
      </w:r>
      <w:r w:rsidRPr="00C464DD">
        <w:rPr>
          <w:sz w:val="16"/>
        </w:rPr>
        <w:t xml:space="preserve"> MORE</w:t>
      </w:r>
      <w:r w:rsidRPr="00C464DD">
        <w:rPr>
          <w:sz w:val="12"/>
        </w:rPr>
        <w:t>¶</w:t>
      </w:r>
      <w:r w:rsidRPr="00C464DD">
        <w:rPr>
          <w:sz w:val="16"/>
        </w:rPr>
        <w:t xml:space="preserve"> Climate Change Is a Game of Risk</w:t>
      </w:r>
      <w:r w:rsidRPr="00C464DD">
        <w:rPr>
          <w:sz w:val="12"/>
        </w:rPr>
        <w:t>¶</w:t>
      </w:r>
      <w:r w:rsidRPr="00C464DD">
        <w:rPr>
          <w:sz w:val="16"/>
        </w:rPr>
        <w:t xml:space="preserve"> Warming World Threatens Us All, Warns U.N. Report</w:t>
      </w:r>
      <w:r w:rsidRPr="00C464DD">
        <w:rPr>
          <w:sz w:val="12"/>
        </w:rPr>
        <w:t>¶</w:t>
      </w:r>
      <w:r w:rsidRPr="00C464DD">
        <w:rPr>
          <w:sz w:val="16"/>
        </w:rPr>
        <w:t xml:space="preserve"> </w:t>
      </w:r>
      <w:r w:rsidRPr="00C464DD">
        <w:rPr>
          <w:rStyle w:val="StyleBoldUnderline"/>
        </w:rPr>
        <w:t>On the surface, the new numbers on the global renewable energy industry in 2013 do not look good for the planet. Investment in renewable energy fell 14% in 2013 to $214.4 billion,</w:t>
      </w:r>
      <w:r w:rsidRPr="00C464DD">
        <w:rPr>
          <w:sz w:val="16"/>
        </w:rPr>
        <w:t xml:space="preserve"> according to a new report from the Frankfurt School-UNEP Collaborating Centre for Climate and Sustainable Energy Finance, the United Nations Environment Programme (UNEP) and Bloomberg New Energy Finance. </w:t>
      </w:r>
      <w:r w:rsidRPr="00C464DD">
        <w:rPr>
          <w:rStyle w:val="StyleBoldUnderline"/>
        </w:rPr>
        <w:t>And that comes after a year when renewable energy investment was already falling—it’s now down 23% from the record investment levels seen in 2011</w:t>
      </w:r>
      <w:r w:rsidRPr="00C464DD">
        <w:rPr>
          <w:sz w:val="16"/>
        </w:rPr>
        <w:t>. Given that recent reports from the Intergovernmental Panel on Climate Change (IPCC) underscore the desperate need to increase the shift from fossil fuel to low-carbon power sources like solar or nuclear, the two-year investment decline is not good news.</w:t>
      </w:r>
      <w:r w:rsidRPr="00C464DD">
        <w:rPr>
          <w:sz w:val="12"/>
        </w:rPr>
        <w:t>¶</w:t>
      </w:r>
      <w:r w:rsidRPr="00C464DD">
        <w:rPr>
          <w:sz w:val="16"/>
        </w:rPr>
        <w:t xml:space="preserve"> MORE</w:t>
      </w:r>
      <w:r w:rsidRPr="00C464DD">
        <w:rPr>
          <w:sz w:val="12"/>
        </w:rPr>
        <w:t>¶</w:t>
      </w:r>
      <w:r w:rsidRPr="00C464DD">
        <w:rPr>
          <w:sz w:val="16"/>
        </w:rPr>
        <w:t xml:space="preserve"> Years of Research Reveal More About Iconic Orcas</w:t>
      </w:r>
      <w:r w:rsidRPr="00C464DD">
        <w:rPr>
          <w:sz w:val="12"/>
        </w:rPr>
        <w:t>¶</w:t>
      </w:r>
      <w:r w:rsidRPr="00C464DD">
        <w:rPr>
          <w:sz w:val="16"/>
        </w:rPr>
        <w:t xml:space="preserve"> 3 Ways to Exfoliate Without Using Microbeads</w:t>
      </w:r>
      <w:r w:rsidRPr="00C464DD">
        <w:rPr>
          <w:sz w:val="12"/>
        </w:rPr>
        <w:t>¶</w:t>
      </w:r>
      <w:r w:rsidRPr="00C464DD">
        <w:rPr>
          <w:sz w:val="16"/>
        </w:rPr>
        <w:t xml:space="preserve"> No Streams for You? What Supreme Court's Aereo Ruling Means NBC News</w:t>
      </w:r>
      <w:r w:rsidRPr="00C464DD">
        <w:rPr>
          <w:sz w:val="12"/>
        </w:rPr>
        <w:t>¶</w:t>
      </w:r>
      <w:r w:rsidRPr="00C464DD">
        <w:rPr>
          <w:sz w:val="16"/>
        </w:rPr>
        <w:t xml:space="preserve"> Jessica N. Turner: Moms, Put on That Swimsuit Huffington Post</w:t>
      </w:r>
      <w:r w:rsidRPr="00C464DD">
        <w:rPr>
          <w:sz w:val="12"/>
        </w:rPr>
        <w:t>¶</w:t>
      </w:r>
      <w:r w:rsidRPr="00C464DD">
        <w:rPr>
          <w:sz w:val="16"/>
        </w:rPr>
        <w:t xml:space="preserve"> Know a Debbie Downer? Stop Trying to Cheer Her Up NBC News</w:t>
      </w:r>
      <w:r w:rsidRPr="00C464DD">
        <w:rPr>
          <w:sz w:val="12"/>
        </w:rPr>
        <w:t>¶</w:t>
      </w:r>
      <w:r w:rsidRPr="00C464DD">
        <w:rPr>
          <w:sz w:val="16"/>
        </w:rPr>
        <w:t xml:space="preserve"> But looking at the numbers more closely tells a brighter story</w:t>
      </w:r>
      <w:r w:rsidRPr="00C464DD">
        <w:rPr>
          <w:rStyle w:val="StyleBoldUnderline"/>
        </w:rPr>
        <w:t>. It’s true that investment in renewable energy has been falling, but that’s chiefly due to the rapidly falling cost of solar photovoltaic systems</w:t>
      </w:r>
      <w:r w:rsidRPr="00C464DD">
        <w:rPr>
          <w:sz w:val="16"/>
        </w:rPr>
        <w:t xml:space="preserve">, according to Michael Liebreich of Bloomberg New Energy Finance. </w:t>
      </w:r>
      <w:r w:rsidRPr="00C464DD">
        <w:rPr>
          <w:rStyle w:val="StyleBoldUnderline"/>
        </w:rPr>
        <w:t>The average price of installing a solar panel has dropped by 60% in the U.S., which means that less money can buy more solar power. Globally, renewable energy aside from large hydro plants accounted for 43.6% of all new power capacity added last year—the same as in 2012—which translated to 81 gigawatts. That raised renewable energy’s share of total power generation from 7.8% to 8.5%.</w:t>
      </w:r>
      <w:r w:rsidRPr="00C464DD">
        <w:rPr>
          <w:sz w:val="12"/>
        </w:rPr>
        <w:t>¶</w:t>
      </w:r>
      <w:r w:rsidRPr="00C464DD">
        <w:rPr>
          <w:sz w:val="16"/>
        </w:rPr>
        <w:t xml:space="preserve"> On top of that, more clean energy companies can draw funding from public equity—a stock market index of clean tech companies was up 54% in 2013. And the biggest drop was in a form of energy—biofuels—that’s looking less green every year. </w:t>
      </w:r>
      <w:r w:rsidRPr="00C464DD">
        <w:rPr>
          <w:rStyle w:val="StyleBoldUnderline"/>
        </w:rPr>
        <w:t>Even with investment down, the shift towards a world powered by low-carbon sources hasn’t stopped. “The onward march of this sector is inevitable</w:t>
      </w:r>
      <w:r w:rsidRPr="00C464DD">
        <w:rPr>
          <w:sz w:val="16"/>
        </w:rPr>
        <w:t>,” said Liebreich at a press conference Monday morning.</w:t>
      </w:r>
      <w:r w:rsidRPr="00C464DD">
        <w:rPr>
          <w:sz w:val="12"/>
        </w:rPr>
        <w:t>¶</w:t>
      </w:r>
      <w:r w:rsidRPr="00C464DD">
        <w:rPr>
          <w:sz w:val="16"/>
        </w:rPr>
        <w:t xml:space="preserve"> The biggest change on the global stage was in Europe, where investment was down 44% from the year before (U.S. investment fell by 10%). </w:t>
      </w:r>
      <w:r w:rsidRPr="00C464DD">
        <w:rPr>
          <w:rStyle w:val="StyleBoldUnderline"/>
        </w:rPr>
        <w:t>Some of that drop is due to the delayed effects of Europe’s economic slowdown, which led countries like Spain and Bulgaria to make retroactive cuts to subsidies for existing renewable energy projects, which killed off investment altogether. Renewable energy remains heavily subsidized in most of the world, which makes it extremely vulnerable to policy uncertainty</w:t>
      </w:r>
      <w:r w:rsidRPr="00C464DD">
        <w:rPr>
          <w:sz w:val="16"/>
        </w:rPr>
        <w:t>. “For the last few years there has been enormous policy uncertainty, even in the heart of Europe,” says Leibreich. “We’re at a point where there will be a lot of regulatory cleanup.”</w:t>
      </w:r>
      <w:r w:rsidRPr="00C464DD">
        <w:rPr>
          <w:sz w:val="12"/>
        </w:rPr>
        <w:t>¶</w:t>
      </w:r>
      <w:r w:rsidRPr="00C464DD">
        <w:rPr>
          <w:sz w:val="16"/>
        </w:rPr>
        <w:t xml:space="preserve"> There are even some caveats to the caveats. Those 81 GW of wind, solar and other renewables added to the global grid last year is in terms of power capacity, </w:t>
      </w:r>
      <w:r w:rsidRPr="00C464DD">
        <w:rPr>
          <w:sz w:val="16"/>
        </w:rPr>
        <w:lastRenderedPageBreak/>
        <w:t>not actual generation. Because wind and solar are intermittent—they generate power when the wind blows and the sun shines—they actually generate far less energy in practice than their listed capacity. In the U.S., the capacity factor for renewables—excluding hydro—was 33.9%, compared to 63.8% for coal and 90.3% for nuclear. Until we figure out how to balance out the renewable sources—either through cheap energy storage or through more advanced power grids—clean energy will often need to be supported by dirtier power sources.</w:t>
      </w:r>
      <w:r w:rsidRPr="00C464DD">
        <w:rPr>
          <w:sz w:val="12"/>
        </w:rPr>
        <w:t>¶</w:t>
      </w:r>
      <w:r w:rsidRPr="00C464DD">
        <w:rPr>
          <w:sz w:val="16"/>
        </w:rPr>
        <w:t xml:space="preserve"> Still, </w:t>
      </w:r>
      <w:r w:rsidRPr="00C464DD">
        <w:rPr>
          <w:rStyle w:val="StyleBoldUnderline"/>
        </w:rPr>
        <w:t>renewable energy is poised to become an ever bigger part of the global energy pictur</w:t>
      </w:r>
      <w:r w:rsidRPr="00C464DD">
        <w:rPr>
          <w:sz w:val="16"/>
        </w:rPr>
        <w:t xml:space="preserve">e—though perhaps not as fast we need if we’re to stave off the worst effects of climate change. </w:t>
      </w:r>
      <w:r w:rsidRPr="00C464DD">
        <w:rPr>
          <w:rStyle w:val="StyleBoldUnderline"/>
        </w:rPr>
        <w:t>We’ll need not just more investment in new wind and solar plants, but also in the sort of research that will yield breakthrough technologies that can change the rules of the energy industry</w:t>
      </w:r>
      <w:r w:rsidRPr="00C464DD">
        <w:rPr>
          <w:sz w:val="16"/>
        </w:rPr>
        <w:t xml:space="preserve"> (More nuclear, by far the biggest source of near zero-carbon power in the U.S., would help as well). </w:t>
      </w:r>
      <w:r w:rsidRPr="00C464DD">
        <w:rPr>
          <w:rStyle w:val="StyleBoldUnderline"/>
        </w:rPr>
        <w:t>This is a power shift that is just beginning</w:t>
      </w:r>
      <w:r w:rsidRPr="00C464DD">
        <w:rPr>
          <w:sz w:val="16"/>
        </w:rPr>
        <w:t>.</w:t>
      </w:r>
    </w:p>
    <w:p w14:paraId="62C92EDE" w14:textId="77777777" w:rsidR="004414BE" w:rsidRDefault="004414BE" w:rsidP="004414BE">
      <w:pPr>
        <w:pStyle w:val="Heading4"/>
      </w:pPr>
      <w:r>
        <w:t>Renewable energy growing</w:t>
      </w:r>
    </w:p>
    <w:p w14:paraId="5B17D888" w14:textId="77777777" w:rsidR="004414BE" w:rsidRPr="00C73F67" w:rsidRDefault="004414BE" w:rsidP="004414BE">
      <w:pPr>
        <w:rPr>
          <w:rStyle w:val="StyleStyleBold12pt"/>
        </w:rPr>
      </w:pPr>
      <w:r w:rsidRPr="00C73F67">
        <w:rPr>
          <w:rStyle w:val="StyleStyleBold12pt"/>
        </w:rPr>
        <w:t>Yenko 4/8</w:t>
      </w:r>
    </w:p>
    <w:p w14:paraId="3CDACA19" w14:textId="77777777" w:rsidR="004414BE" w:rsidRDefault="004414BE" w:rsidP="004414BE">
      <w:pPr>
        <w:rPr>
          <w:sz w:val="12"/>
        </w:rPr>
      </w:pPr>
      <w:r w:rsidRPr="00C73F67">
        <w:rPr>
          <w:sz w:val="16"/>
        </w:rPr>
        <w:t>Athena Yenko (writer for International Business Times), 4/8/2014, “Renewable Energy Global Investment Drops 14%; Au Dropped at 4.7 Billion”, http://au.ibtimes.com/articles/547112/20140408/renewable-energy-first-solar-australia-investment.htm, 6/25/2014, #TheNextPKen</w:t>
      </w:r>
      <w:r w:rsidRPr="00C73F67">
        <w:rPr>
          <w:sz w:val="12"/>
        </w:rPr>
        <w:t xml:space="preserve">¶ </w:t>
      </w:r>
    </w:p>
    <w:p w14:paraId="3088021E" w14:textId="77777777" w:rsidR="004414BE" w:rsidRDefault="004414BE" w:rsidP="004414BE">
      <w:pPr>
        <w:rPr>
          <w:sz w:val="16"/>
        </w:rPr>
      </w:pPr>
      <w:r w:rsidRPr="00C73F67">
        <w:rPr>
          <w:sz w:val="16"/>
        </w:rPr>
        <w:t>Global investment in renewable energy dropped 14 per cent to US$214.4 billion, a report from UNEP Collaborating Centre for Climate &amp; Sustainable Energy Finance, the United Nations Environment Programme (UNEP) and Bloomberg New Energy Finance said.</w:t>
      </w:r>
      <w:r w:rsidRPr="00C73F67">
        <w:rPr>
          <w:sz w:val="12"/>
        </w:rPr>
        <w:t>¶</w:t>
      </w:r>
      <w:r w:rsidRPr="00C73F67">
        <w:rPr>
          <w:sz w:val="16"/>
        </w:rPr>
        <w:t xml:space="preserve"> The report titled Global Trends in renewable Energy Investments 2014 said that the d</w:t>
      </w:r>
      <w:r w:rsidRPr="00C73F67">
        <w:rPr>
          <w:rStyle w:val="StyleBoldUnderline"/>
        </w:rPr>
        <w:t>ecline in investments is due to the falling cost of solar photovoltaic systems and uncertain policy in many countries.</w:t>
      </w:r>
      <w:r w:rsidRPr="00C73F67">
        <w:rPr>
          <w:rStyle w:val="StyleBoldUnderline"/>
          <w:sz w:val="12"/>
        </w:rPr>
        <w:t>¶</w:t>
      </w:r>
      <w:r w:rsidRPr="00C73F67">
        <w:rPr>
          <w:rStyle w:val="StyleBoldUnderline"/>
        </w:rPr>
        <w:t xml:space="preserve"> "A long-term shift in investment over the next few decades towards a cleaner energy portfolio is needed to avoid dangerous climate change, with the energy sector accounting for around two thirds of total greenhouse gas emissions. The fact that renewable energy is gaining a bigger share of overall generation globally is encouraging. To support this further, we must re-evaluate investment priorities, shift incentives, build capacity and improve governance structures</w:t>
      </w:r>
      <w:r w:rsidRPr="00C73F67">
        <w:rPr>
          <w:sz w:val="16"/>
        </w:rPr>
        <w:t>," said Achim Steiner, UN Under-Secretary-General and Executive Director of UNEP.</w:t>
      </w:r>
      <w:r w:rsidRPr="00C73F67">
        <w:rPr>
          <w:sz w:val="12"/>
        </w:rPr>
        <w:t>¶</w:t>
      </w:r>
      <w:r w:rsidRPr="00C73F67">
        <w:rPr>
          <w:sz w:val="16"/>
        </w:rPr>
        <w:t xml:space="preserve"> In Australia, investments in renewable energy dropped at 4.7 billion.</w:t>
      </w:r>
      <w:r w:rsidRPr="00C73F67">
        <w:rPr>
          <w:sz w:val="12"/>
        </w:rPr>
        <w:t>¶</w:t>
      </w:r>
      <w:r w:rsidRPr="00C73F67">
        <w:rPr>
          <w:sz w:val="16"/>
        </w:rPr>
        <w:t xml:space="preserve"> Speaking with ABC, Clean Energy Council spokesman Kane Thornton said that the </w:t>
      </w:r>
      <w:r w:rsidRPr="00C73F67">
        <w:rPr>
          <w:rStyle w:val="StyleBoldUnderline"/>
        </w:rPr>
        <w:t>decline can be attributed to the cost of renewable technology being more affordable today than previous years</w:t>
      </w:r>
      <w:r w:rsidRPr="00C73F67">
        <w:rPr>
          <w:sz w:val="16"/>
        </w:rPr>
        <w:t>.</w:t>
      </w:r>
      <w:r w:rsidRPr="00C73F67">
        <w:rPr>
          <w:sz w:val="12"/>
        </w:rPr>
        <w:t>¶</w:t>
      </w:r>
      <w:r w:rsidRPr="00C73F67">
        <w:rPr>
          <w:sz w:val="16"/>
        </w:rPr>
        <w:t xml:space="preserve"> However, he also noted that Australia is uncertain of its renewable energy policy hence the decline.</w:t>
      </w:r>
      <w:r w:rsidRPr="00C73F67">
        <w:rPr>
          <w:sz w:val="12"/>
        </w:rPr>
        <w:t>¶</w:t>
      </w:r>
      <w:r w:rsidRPr="00C73F67">
        <w:rPr>
          <w:sz w:val="16"/>
        </w:rPr>
        <w:t xml:space="preserve"> "</w:t>
      </w:r>
      <w:r w:rsidRPr="00C73F67">
        <w:rPr>
          <w:rStyle w:val="StyleBoldUnderline"/>
        </w:rPr>
        <w:t>The cost of renewable technology has come down. That's a really exciting development and therefore the cost to build a wind farm or a solar system has reduced. But secondly we've seen a lot of policy uncertainty in Australia over the past year, and that has meant that there is a lower level of investment in 2013</w:t>
      </w:r>
      <w:r w:rsidRPr="00C73F67">
        <w:rPr>
          <w:sz w:val="16"/>
        </w:rPr>
        <w:t>."</w:t>
      </w:r>
      <w:r w:rsidRPr="00C73F67">
        <w:rPr>
          <w:sz w:val="12"/>
        </w:rPr>
        <w:t>¶</w:t>
      </w:r>
      <w:r w:rsidRPr="00C73F67">
        <w:rPr>
          <w:sz w:val="16"/>
        </w:rPr>
        <w:t xml:space="preserve"> Australian Renewable Energy Agency will undergo a budget cut on May. In what could be an unusual behaviour, the agency already penned a letter to its stakeholders saying that their budget was uncertain.</w:t>
      </w:r>
      <w:r w:rsidRPr="00C73F67">
        <w:rPr>
          <w:sz w:val="12"/>
        </w:rPr>
        <w:t>¶</w:t>
      </w:r>
      <w:r w:rsidRPr="00C73F67">
        <w:rPr>
          <w:sz w:val="16"/>
        </w:rPr>
        <w:t xml:space="preserve"> As a result to Australia's uncertain policy, Multinational solar panel maker first solar is having a double take with its investment in the country. Jack Curtis, First Solar's vice-president of business development said that in the span of eight months into the project, a lot has changed.</w:t>
      </w:r>
      <w:r w:rsidRPr="00C73F67">
        <w:rPr>
          <w:sz w:val="12"/>
        </w:rPr>
        <w:t>¶</w:t>
      </w:r>
      <w:r w:rsidRPr="00C73F67">
        <w:rPr>
          <w:sz w:val="16"/>
        </w:rPr>
        <w:t xml:space="preserve"> "Those projects ... reached financial close in a different political and business environment which was almost a year ago now. That's obviously changed quite dramatically since the election. There's now a much greater deal of uncertainty around future projects like this," Mr Curtis told ABC.</w:t>
      </w:r>
    </w:p>
    <w:p w14:paraId="6CC5F4FD" w14:textId="77777777" w:rsidR="004414BE" w:rsidRDefault="004414BE" w:rsidP="004414BE">
      <w:pPr>
        <w:pStyle w:val="Heading4"/>
      </w:pPr>
      <w:r>
        <w:t>More investment in renewables</w:t>
      </w:r>
    </w:p>
    <w:p w14:paraId="015481AE" w14:textId="77777777" w:rsidR="004414BE" w:rsidRPr="003E62E1" w:rsidRDefault="004414BE" w:rsidP="004414BE">
      <w:pPr>
        <w:rPr>
          <w:rStyle w:val="StyleStyleBold12pt"/>
        </w:rPr>
      </w:pPr>
      <w:r w:rsidRPr="003E62E1">
        <w:rPr>
          <w:rStyle w:val="StyleStyleBold12pt"/>
        </w:rPr>
        <w:t>Burger 4/16</w:t>
      </w:r>
    </w:p>
    <w:p w14:paraId="21FF95C1" w14:textId="77777777" w:rsidR="004414BE" w:rsidRPr="003E62E1" w:rsidRDefault="004414BE" w:rsidP="004414BE">
      <w:pPr>
        <w:rPr>
          <w:sz w:val="16"/>
        </w:rPr>
      </w:pPr>
      <w:r w:rsidRPr="003E62E1">
        <w:rPr>
          <w:sz w:val="16"/>
        </w:rPr>
        <w:t>Andrew Burger (independent journalist), 4/16/2014, “Global Renewable Energy Investment Drops, But Installed Capacity Rises”, http://www.triplepundit.com/2014/04/global-renewable-energy-investment-drops-installed-capacity-rises/, 6/25/2014, #TheNextPKen</w:t>
      </w:r>
    </w:p>
    <w:p w14:paraId="6520C0AA" w14:textId="77777777" w:rsidR="004414BE" w:rsidRDefault="004414BE" w:rsidP="004414BE">
      <w:pPr>
        <w:rPr>
          <w:sz w:val="16"/>
        </w:rPr>
      </w:pPr>
      <w:r w:rsidRPr="003E62E1">
        <w:rPr>
          <w:rStyle w:val="StyleBoldUnderline"/>
        </w:rPr>
        <w:t>Renewable energy investment fell year-over-year in 2013, down 14 percent, but the drop belies some heartening news for market participants and clean energy supporters. In short: Renewable energy’s share of overall power generation continues to grow, and more renewable energy generation capacity is being brought online at much lower cost, solar energy generation capacity in particular.</w:t>
      </w:r>
      <w:r w:rsidRPr="003E62E1">
        <w:rPr>
          <w:sz w:val="12"/>
        </w:rPr>
        <w:t>¶</w:t>
      </w:r>
      <w:r w:rsidRPr="003E62E1">
        <w:rPr>
          <w:sz w:val="16"/>
        </w:rPr>
        <w:t xml:space="preserve"> According to the latest global renewable energy annual report from the Frankfurt School-United Nations Environment Programme Collaborating Centre (FS-UNEP) and Bloomberg New Energy Finance, </w:t>
      </w:r>
      <w:r w:rsidRPr="003E62E1">
        <w:rPr>
          <w:rStyle w:val="StyleBoldUnderline"/>
        </w:rPr>
        <w:t>global renewable energy investment totaled $214 billion in 2013, a second consecutive year of decline and 23 percent below a 2011 peak. Even so, renewable energy accounted for 43.6 percent of new power capacity, while renewable energy’s share of worldwide electricity generation rose to 8.5 percent from 7.8 percent in 2012.</w:t>
      </w:r>
      <w:r w:rsidRPr="003E62E1">
        <w:rPr>
          <w:rStyle w:val="StyleBoldUnderline"/>
          <w:sz w:val="12"/>
        </w:rPr>
        <w:t>¶</w:t>
      </w:r>
      <w:r w:rsidRPr="003E62E1">
        <w:rPr>
          <w:sz w:val="16"/>
        </w:rPr>
        <w:t xml:space="preserve"> There were several other reasons for optimism regarding the outlook for renewable energy, according to FS-UNEP-BNEF’s, “Global Trends in Renewable Energy Investment 2014.” For one thing, </w:t>
      </w:r>
      <w:r w:rsidRPr="003E62E1">
        <w:rPr>
          <w:rStyle w:val="StyleBoldUnderline"/>
        </w:rPr>
        <w:t>some 1.2 billion metric tons of carbon dioxide (CO2) emissions were avoided as a result of renewable power generation last year</w:t>
      </w:r>
      <w:r w:rsidRPr="003E62E1">
        <w:rPr>
          <w:sz w:val="16"/>
        </w:rPr>
        <w:t>. But that’s not all.</w:t>
      </w:r>
    </w:p>
    <w:p w14:paraId="348C1DE7" w14:textId="77777777" w:rsidR="004414BE" w:rsidRDefault="004414BE" w:rsidP="004414BE">
      <w:pPr>
        <w:pStyle w:val="Heading4"/>
      </w:pPr>
      <w:r>
        <w:lastRenderedPageBreak/>
        <w:t>Renewable investment increasing now and the plan shifts attention away</w:t>
      </w:r>
    </w:p>
    <w:p w14:paraId="7E63E481" w14:textId="77777777" w:rsidR="004414BE" w:rsidRPr="00D76189" w:rsidRDefault="004414BE" w:rsidP="004414BE">
      <w:pPr>
        <w:rPr>
          <w:rStyle w:val="StyleStyleBold12pt"/>
        </w:rPr>
      </w:pPr>
      <w:r w:rsidRPr="00D76189">
        <w:rPr>
          <w:rStyle w:val="StyleStyleBold12pt"/>
        </w:rPr>
        <w:t>Magill 4/7</w:t>
      </w:r>
    </w:p>
    <w:p w14:paraId="594234E7" w14:textId="77777777" w:rsidR="004414BE" w:rsidRPr="00D76189" w:rsidRDefault="004414BE" w:rsidP="004414BE">
      <w:pPr>
        <w:rPr>
          <w:sz w:val="16"/>
        </w:rPr>
      </w:pPr>
      <w:r w:rsidRPr="00D76189">
        <w:rPr>
          <w:sz w:val="16"/>
        </w:rPr>
        <w:t>Bobby Magill (senior science writer for Climate Central), 4/7/2014, “Cheap Solar Power Is Fueling Global Renewable Energy Growth: Report”, http://www.huffingtonpost.com/2014/04/07/solar-power-renewable-energy-growth_n_5107150.html, 6/25/2014, #TheNextPKen</w:t>
      </w:r>
    </w:p>
    <w:p w14:paraId="5BF46E7D" w14:textId="77777777" w:rsidR="004414BE" w:rsidRDefault="004414BE" w:rsidP="004414BE">
      <w:pPr>
        <w:rPr>
          <w:sz w:val="16"/>
        </w:rPr>
      </w:pPr>
      <w:r w:rsidRPr="00D76189">
        <w:rPr>
          <w:rStyle w:val="StyleBoldUnderline"/>
        </w:rPr>
        <w:t>The share of total global electricity production generated by renewable energy is climbing, mainly because solar photovoltaic systems are becoming less expensive</w:t>
      </w:r>
      <w:r w:rsidRPr="00D76189">
        <w:rPr>
          <w:sz w:val="16"/>
        </w:rPr>
        <w:t>, according to a report released Monday by the United Nations Environment Programme and Bloomberg New Energy Finance.</w:t>
      </w:r>
      <w:r w:rsidRPr="00D76189">
        <w:rPr>
          <w:sz w:val="12"/>
        </w:rPr>
        <w:t>¶</w:t>
      </w:r>
      <w:r w:rsidRPr="00D76189">
        <w:rPr>
          <w:sz w:val="16"/>
        </w:rPr>
        <w:t xml:space="preserve"> </w:t>
      </w:r>
      <w:r w:rsidRPr="00D76189">
        <w:rPr>
          <w:rStyle w:val="StyleBoldUnderline"/>
        </w:rPr>
        <w:t>Wind, solar and other renewables, excluding hydropower, were 8.5 percent of total global electric power generation last year</w:t>
      </w:r>
      <w:r w:rsidRPr="00D76189">
        <w:rPr>
          <w:sz w:val="16"/>
        </w:rPr>
        <w:t>, up from 7.8 percent in 2012, the report says.</w:t>
      </w:r>
      <w:r w:rsidRPr="00D76189">
        <w:rPr>
          <w:sz w:val="12"/>
        </w:rPr>
        <w:t>¶</w:t>
      </w:r>
      <w:r w:rsidRPr="00D76189">
        <w:rPr>
          <w:sz w:val="16"/>
        </w:rPr>
        <w:t xml:space="preserve"> That comes just after Bloomberg and Pew Charitable Trusts issued a report last week saying investments in renewables worldwide has been declining since their peak in 2011, with the U.S. lagging behind China in overall investments in wind, solar and other renewables.</w:t>
      </w:r>
      <w:r w:rsidRPr="00D76189">
        <w:rPr>
          <w:sz w:val="12"/>
        </w:rPr>
        <w:t>¶</w:t>
      </w:r>
      <w:r w:rsidRPr="00D76189">
        <w:rPr>
          <w:sz w:val="16"/>
        </w:rPr>
        <w:t xml:space="preserve"> The reports come about a week after the Intergovernmental Panel on Climate Change released the second part to its fifth assessment report, stating with certainty that humans are going to have to adapt to a world enduring climate change caused by greenhouse gas emissions from people burning fossil fuels. </w:t>
      </w:r>
      <w:r w:rsidRPr="00D76189">
        <w:rPr>
          <w:rStyle w:val="StyleBoldUnderline"/>
        </w:rPr>
        <w:t>Renewables help reduce the climate-changing, energy-related carbon dioxide emissions.</w:t>
      </w:r>
      <w:r w:rsidRPr="00D76189">
        <w:rPr>
          <w:sz w:val="12"/>
        </w:rPr>
        <w:t>¶</w:t>
      </w:r>
      <w:r w:rsidRPr="00D76189">
        <w:rPr>
          <w:sz w:val="16"/>
        </w:rPr>
        <w:t xml:space="preserve"> Monday’s report, “Global Trends in Renewable Energy Investment 2014,” released during Bloomberg’s “Future of Energy Summit” this week in New York City, says that renewables, not including hydropower, accounted for 43.6 percent of total global new electric generating capacity last year, preventing an estimated 1.2 gigatons of carbon dioxide emissions from being released into the atmosphere.</w:t>
      </w:r>
      <w:r w:rsidRPr="00D76189">
        <w:rPr>
          <w:sz w:val="12"/>
        </w:rPr>
        <w:t>¶</w:t>
      </w:r>
      <w:r w:rsidRPr="00D76189">
        <w:rPr>
          <w:sz w:val="16"/>
        </w:rPr>
        <w:t xml:space="preserve"> The report shows that there was a 14 percent drop in global investments in renewables partly for the same reason renewables’ market share is growing — the cost of solar panels is falling.</w:t>
      </w:r>
      <w:r w:rsidRPr="00D76189">
        <w:rPr>
          <w:sz w:val="12"/>
        </w:rPr>
        <w:t>¶</w:t>
      </w:r>
      <w:r w:rsidRPr="00D76189">
        <w:rPr>
          <w:sz w:val="16"/>
        </w:rPr>
        <w:t xml:space="preserve"> </w:t>
      </w:r>
      <w:r w:rsidRPr="00D76189">
        <w:rPr>
          <w:rStyle w:val="StyleBoldUnderline"/>
        </w:rPr>
        <w:t>Solar power generating capacity worldwide increased 26 percent in 2013 over the previous year</w:t>
      </w:r>
      <w:r w:rsidRPr="00D76189">
        <w:rPr>
          <w:sz w:val="16"/>
        </w:rPr>
        <w:t>, from 31 gigawatts in 2012 to 39 gigawatts in 2013 despite total investment in solar falling 23 percent from $135.6 billion to about $104 billion, according to the report.</w:t>
      </w:r>
      <w:r w:rsidRPr="00D76189">
        <w:rPr>
          <w:sz w:val="12"/>
        </w:rPr>
        <w:t>¶</w:t>
      </w:r>
      <w:r w:rsidRPr="00D76189">
        <w:rPr>
          <w:sz w:val="16"/>
        </w:rPr>
        <w:t xml:space="preserve"> Other reasons for the drop in investment include uncertainty in renewables policy in many countries and a boost in investment in climate-changing fossil fuels.</w:t>
      </w:r>
      <w:r w:rsidRPr="00D76189">
        <w:rPr>
          <w:sz w:val="12"/>
        </w:rPr>
        <w:t>¶</w:t>
      </w:r>
      <w:r w:rsidRPr="00D76189">
        <w:rPr>
          <w:sz w:val="16"/>
        </w:rPr>
        <w:t xml:space="preserve"> The shale oil and gas boom hit renewables investments hard in the U.S., the report says.</w:t>
      </w:r>
      <w:r w:rsidRPr="00D76189">
        <w:rPr>
          <w:sz w:val="12"/>
        </w:rPr>
        <w:t>¶</w:t>
      </w:r>
      <w:r w:rsidRPr="00D76189">
        <w:rPr>
          <w:sz w:val="16"/>
        </w:rPr>
        <w:t xml:space="preserve"> </w:t>
      </w:r>
      <w:r w:rsidRPr="00D76189">
        <w:rPr>
          <w:rStyle w:val="StyleBoldUnderline"/>
        </w:rPr>
        <w:t>Though the U.S. was the largest investor among developed economies in renewables last year at $33.9 billion, it was down 10 percent from 2012 because low natural gas prices helped bring about the shale gas boom, depressing clean energy development</w:t>
      </w:r>
      <w:r w:rsidRPr="00D76189">
        <w:rPr>
          <w:sz w:val="16"/>
        </w:rPr>
        <w:t>, according to the report.</w:t>
      </w:r>
      <w:r w:rsidRPr="00D76189">
        <w:rPr>
          <w:sz w:val="12"/>
        </w:rPr>
        <w:t>¶</w:t>
      </w:r>
      <w:r w:rsidRPr="00D76189">
        <w:rPr>
          <w:sz w:val="16"/>
        </w:rPr>
        <w:t xml:space="preserve"> The shale gas boom also contributes to overall uncertanty about the United States' policy commitment to renewables, the report says.</w:t>
      </w:r>
      <w:r w:rsidRPr="00D76189">
        <w:rPr>
          <w:sz w:val="12"/>
        </w:rPr>
        <w:t>¶</w:t>
      </w:r>
      <w:r w:rsidRPr="00D76189">
        <w:rPr>
          <w:sz w:val="16"/>
        </w:rPr>
        <w:t xml:space="preserve"> The global renewables picture is more positive, however.</w:t>
      </w:r>
      <w:r w:rsidRPr="00D76189">
        <w:rPr>
          <w:sz w:val="12"/>
        </w:rPr>
        <w:t>¶</w:t>
      </w:r>
      <w:r w:rsidRPr="00D76189">
        <w:rPr>
          <w:sz w:val="16"/>
        </w:rPr>
        <w:t xml:space="preserve"> “</w:t>
      </w:r>
      <w:r w:rsidRPr="00D76189">
        <w:rPr>
          <w:rStyle w:val="StyleBoldUnderline"/>
        </w:rPr>
        <w:t>We’re not seeing anything in any way, anything we can characterize as a collapse in renewable energy investments,</w:t>
      </w:r>
      <w:r w:rsidRPr="00D76189">
        <w:rPr>
          <w:sz w:val="16"/>
        </w:rPr>
        <w:t>” Michael Liebreich, chairman of the advisory board for Bloomberg New Energy Finance, said during a news conference Monday.</w:t>
      </w:r>
      <w:r w:rsidRPr="00D76189">
        <w:rPr>
          <w:sz w:val="12"/>
        </w:rPr>
        <w:t>¶</w:t>
      </w:r>
      <w:r w:rsidRPr="00D76189">
        <w:rPr>
          <w:sz w:val="16"/>
        </w:rPr>
        <w:t xml:space="preserve"> He said unsubsidized renewable electric power plants are being built across the globe as they become more able to compete with fossil fuel power generation.</w:t>
      </w:r>
      <w:r w:rsidRPr="00D76189">
        <w:rPr>
          <w:sz w:val="12"/>
        </w:rPr>
        <w:t>¶</w:t>
      </w:r>
      <w:r w:rsidRPr="00D76189">
        <w:rPr>
          <w:sz w:val="16"/>
        </w:rPr>
        <w:t xml:space="preserve"> Clean energy stocks had seen a 78 percent decline over four and a half years, bottoming out in July 2012 followed by a 54 percent gain in 2013 as solar and wind manufacturers regained profitability.</w:t>
      </w:r>
      <w:r w:rsidRPr="00D76189">
        <w:rPr>
          <w:sz w:val="12"/>
        </w:rPr>
        <w:t>¶</w:t>
      </w:r>
      <w:r w:rsidRPr="00D76189">
        <w:rPr>
          <w:sz w:val="16"/>
        </w:rPr>
        <w:t xml:space="preserve"> “Renewable energy is actually looking like it’s doing its part,” Liebreich said.</w:t>
      </w:r>
      <w:r w:rsidRPr="00D76189">
        <w:rPr>
          <w:sz w:val="12"/>
        </w:rPr>
        <w:t>¶</w:t>
      </w:r>
      <w:r w:rsidRPr="00D76189">
        <w:rPr>
          <w:sz w:val="16"/>
        </w:rPr>
        <w:t xml:space="preserve"> Report lead author Angus McCrone, chief editor at Bloomberg New Energy Finance, said the report is not “dressing up” the bad news of declines in renewables investments worldwide.</w:t>
      </w:r>
      <w:r w:rsidRPr="00D76189">
        <w:rPr>
          <w:sz w:val="12"/>
        </w:rPr>
        <w:t>¶</w:t>
      </w:r>
      <w:r w:rsidRPr="00D76189">
        <w:rPr>
          <w:sz w:val="16"/>
        </w:rPr>
        <w:t xml:space="preserve"> “What we’re saying now is that there’s a bit of blue sky on the horizon even though the overall investment numbers are down,” McCrone said, adding that trends in the cost-competitiveness of renewables, particularly wind and solar, are striking.</w:t>
      </w:r>
      <w:r w:rsidRPr="00D76189">
        <w:rPr>
          <w:sz w:val="12"/>
        </w:rPr>
        <w:t>¶</w:t>
      </w:r>
      <w:r w:rsidRPr="00D76189">
        <w:rPr>
          <w:sz w:val="16"/>
        </w:rPr>
        <w:t xml:space="preserve"> There are more and more places across the globe where renewable energy is being installed without any subsidy, or the renewables are being installed because they’re cheaper than the available fossil fuel technology, he said.</w:t>
      </w:r>
    </w:p>
    <w:p w14:paraId="4B3F92D1" w14:textId="77777777" w:rsidR="004414BE" w:rsidRDefault="004414BE" w:rsidP="004414BE">
      <w:pPr>
        <w:pStyle w:val="Heading3"/>
      </w:pPr>
      <w:r>
        <w:lastRenderedPageBreak/>
        <w:t>Renewable Energy Solves Warming</w:t>
      </w:r>
    </w:p>
    <w:p w14:paraId="60F03ADC" w14:textId="77777777" w:rsidR="004414BE" w:rsidRDefault="004414BE" w:rsidP="004414BE">
      <w:pPr>
        <w:pStyle w:val="Heading4"/>
      </w:pPr>
      <w:r>
        <w:t>Renewable energy solves</w:t>
      </w:r>
    </w:p>
    <w:p w14:paraId="7B0EE914" w14:textId="77777777" w:rsidR="004414BE" w:rsidRPr="008B6F99" w:rsidRDefault="004414BE" w:rsidP="004414BE">
      <w:pPr>
        <w:rPr>
          <w:rStyle w:val="StyleStyleBold12pt"/>
        </w:rPr>
      </w:pPr>
      <w:r w:rsidRPr="008B6F99">
        <w:rPr>
          <w:rStyle w:val="StyleStyleBold12pt"/>
        </w:rPr>
        <w:t>Wasserman 4/17</w:t>
      </w:r>
    </w:p>
    <w:p w14:paraId="06109855" w14:textId="77777777" w:rsidR="004414BE" w:rsidRPr="008B6F99" w:rsidRDefault="004414BE" w:rsidP="004414BE">
      <w:pPr>
        <w:rPr>
          <w:sz w:val="16"/>
        </w:rPr>
      </w:pPr>
      <w:r w:rsidRPr="008B6F99">
        <w:rPr>
          <w:sz w:val="16"/>
        </w:rPr>
        <w:t>Harvey Wasserman (writer for EcoWatch, MA from the University of Chicago and a BA from the University of Michigan, both in history, and has authored or co-written a dozen books and countless articles, essays, op eds, etc.), 4/17/2014, “IPCC: Renewables, Not Nuclear Power, Can Solve Climate Crisis”, http://ecowatch.com/2014/04/17/ipcc-renewables-not-nuclear-solve-climate/, 6/25/2014, #TheNextPKen</w:t>
      </w:r>
    </w:p>
    <w:p w14:paraId="45B0B64B" w14:textId="77777777" w:rsidR="004414BE" w:rsidRDefault="004414BE" w:rsidP="004414BE">
      <w:pPr>
        <w:rPr>
          <w:sz w:val="14"/>
        </w:rPr>
      </w:pPr>
      <w:r w:rsidRPr="009E6602">
        <w:rPr>
          <w:sz w:val="14"/>
        </w:rPr>
        <w:t xml:space="preserve">The authoritative Intergovernmental Panel on Climate Change (IPCC) has left zero doubt that </w:t>
      </w:r>
      <w:r w:rsidRPr="009E6602">
        <w:rPr>
          <w:rStyle w:val="StyleBoldUnderline"/>
        </w:rPr>
        <w:t>we humans are wrecking our climate.</w:t>
      </w:r>
      <w:r w:rsidRPr="009E6602">
        <w:rPr>
          <w:rStyle w:val="StyleBoldUnderline"/>
          <w:sz w:val="12"/>
        </w:rPr>
        <w:t>¶</w:t>
      </w:r>
      <w:r w:rsidRPr="009E6602">
        <w:rPr>
          <w:rStyle w:val="StyleBoldUnderline"/>
        </w:rPr>
        <w:t xml:space="preserve"> It also effectively says the problem can be solved, and that renewable energy is the way to do it, and that nuclear power is not</w:t>
      </w:r>
      <w:r w:rsidRPr="009E6602">
        <w:rPr>
          <w:sz w:val="14"/>
        </w:rPr>
        <w:t>. The United Nations’ IPCC is the world’s most respected authority on climate.</w:t>
      </w:r>
      <w:r w:rsidRPr="009E6602">
        <w:rPr>
          <w:sz w:val="12"/>
        </w:rPr>
        <w:t>¶</w:t>
      </w:r>
      <w:r w:rsidRPr="009E6602">
        <w:rPr>
          <w:sz w:val="14"/>
        </w:rPr>
        <w:t xml:space="preserve"> This IPCC report was four years in the making. </w:t>
      </w:r>
      <w:r w:rsidRPr="009E6602">
        <w:rPr>
          <w:rStyle w:val="StyleBoldUnderline"/>
        </w:rPr>
        <w:t>It embraces several hundred climate scientists and more than a thousand computerized scenarios of what might be happening to global weather patterns</w:t>
      </w:r>
      <w:r w:rsidRPr="009E6602">
        <w:rPr>
          <w:sz w:val="14"/>
        </w:rPr>
        <w:t>.</w:t>
      </w:r>
      <w:r w:rsidRPr="009E6602">
        <w:rPr>
          <w:sz w:val="12"/>
        </w:rPr>
        <w:t>¶</w:t>
      </w:r>
      <w:r w:rsidRPr="009E6602">
        <w:rPr>
          <w:sz w:val="14"/>
        </w:rPr>
        <w:t xml:space="preserve"> Photo courtesy of Shutterstock</w:t>
      </w:r>
      <w:r w:rsidRPr="009E6602">
        <w:rPr>
          <w:sz w:val="12"/>
        </w:rPr>
        <w:t>¶</w:t>
      </w:r>
      <w:r w:rsidRPr="009E6602">
        <w:rPr>
          <w:sz w:val="14"/>
        </w:rPr>
        <w:t xml:space="preserve"> Photo courtesy of Shutterstock</w:t>
      </w:r>
      <w:r w:rsidRPr="009E6602">
        <w:rPr>
          <w:sz w:val="12"/>
        </w:rPr>
        <w:t>¶</w:t>
      </w:r>
      <w:r w:rsidRPr="009E6602">
        <w:rPr>
          <w:sz w:val="14"/>
        </w:rPr>
        <w:t xml:space="preserve"> The panel’s work has definitively discredited the corporate contention that human-made carbon emissions are not affecting climate change. To avoid total catastrophe, says the IPCC, we must reduce the industrial spew of global warming gasses by 40-70 percent of 2010 levels.</w:t>
      </w:r>
      <w:r w:rsidRPr="009E6602">
        <w:rPr>
          <w:sz w:val="12"/>
        </w:rPr>
        <w:t>¶</w:t>
      </w:r>
      <w:r w:rsidRPr="009E6602">
        <w:rPr>
          <w:sz w:val="14"/>
        </w:rPr>
        <w:t xml:space="preserve"> </w:t>
      </w:r>
      <w:r w:rsidRPr="009E6602">
        <w:rPr>
          <w:rStyle w:val="StyleBoldUnderline"/>
        </w:rPr>
        <w:t>Though the warning is dire, the report offers three pieces of good news.</w:t>
      </w:r>
      <w:r w:rsidRPr="009E6602">
        <w:rPr>
          <w:rStyle w:val="StyleBoldUnderline"/>
          <w:sz w:val="12"/>
        </w:rPr>
        <w:t>¶</w:t>
      </w:r>
      <w:r w:rsidRPr="009E6602">
        <w:rPr>
          <w:rStyle w:val="StyleBoldUnderline"/>
        </w:rPr>
        <w:t xml:space="preserve"> First, we have about 15 years to slash these emissions.</w:t>
      </w:r>
      <w:r w:rsidRPr="009E6602">
        <w:rPr>
          <w:rStyle w:val="StyleBoldUnderline"/>
          <w:sz w:val="12"/>
        </w:rPr>
        <w:t>¶</w:t>
      </w:r>
      <w:r w:rsidRPr="009E6602">
        <w:rPr>
          <w:rStyle w:val="StyleBoldUnderline"/>
        </w:rPr>
        <w:t xml:space="preserve"> Second, renewable technologies are available to do the job.</w:t>
      </w:r>
      <w:r w:rsidRPr="009E6602">
        <w:rPr>
          <w:rStyle w:val="StyleBoldUnderline"/>
          <w:sz w:val="12"/>
        </w:rPr>
        <w:t>¶</w:t>
      </w:r>
      <w:r w:rsidRPr="009E6602">
        <w:rPr>
          <w:rStyle w:val="StyleBoldUnderline"/>
        </w:rPr>
        <w:t xml:space="preserve"> And third, the cost is manageable</w:t>
      </w:r>
      <w:r w:rsidRPr="009E6602">
        <w:rPr>
          <w:sz w:val="14"/>
        </w:rPr>
        <w:t>.</w:t>
      </w:r>
      <w:r w:rsidRPr="009E6602">
        <w:rPr>
          <w:sz w:val="12"/>
        </w:rPr>
        <w:t>¶</w:t>
      </w:r>
      <w:r w:rsidRPr="009E6602">
        <w:rPr>
          <w:sz w:val="14"/>
        </w:rPr>
        <w:t xml:space="preserve"> Though 2030 might seem a tight deadline for a definitive transition to Solartopia, </w:t>
      </w:r>
      <w:r w:rsidRPr="009E6602">
        <w:rPr>
          <w:rStyle w:val="StyleBoldUnderline"/>
        </w:rPr>
        <w:t>green power technologies have become far simpler and quicker to install than their competitors, especially atomic reactors. They are also far cheaper, and we have the capital to do it.</w:t>
      </w:r>
      <w:r w:rsidRPr="009E6602">
        <w:rPr>
          <w:sz w:val="12"/>
        </w:rPr>
        <w:t>¶</w:t>
      </w:r>
      <w:r w:rsidRPr="009E6602">
        <w:rPr>
          <w:sz w:val="14"/>
        </w:rPr>
        <w:t xml:space="preserve"> The fossil fuel industry has long scorned the idea that its emissions are disrupting our Earth’s weather. The oil companies and atomic reactor backers have dismissed the ability of renewables to provide humankind’s energy needs.</w:t>
      </w:r>
      <w:r w:rsidRPr="009E6602">
        <w:rPr>
          <w:sz w:val="12"/>
        </w:rPr>
        <w:t>¶</w:t>
      </w:r>
      <w:r w:rsidRPr="009E6602">
        <w:rPr>
          <w:sz w:val="14"/>
        </w:rPr>
        <w:t xml:space="preserve"> But the IPCC confirms that green technologies, including efficiency and conservation, can in fact handle the job—at a manageable price.</w:t>
      </w:r>
      <w:r w:rsidRPr="009E6602">
        <w:rPr>
          <w:sz w:val="12"/>
        </w:rPr>
        <w:t>¶</w:t>
      </w:r>
      <w:r w:rsidRPr="009E6602">
        <w:rPr>
          <w:sz w:val="14"/>
        </w:rPr>
        <w:t xml:space="preserve"> “</w:t>
      </w:r>
      <w:r w:rsidRPr="009E6602">
        <w:rPr>
          <w:rStyle w:val="StyleBoldUnderline"/>
        </w:rPr>
        <w:t>It doesn’t cost the world to save the planet</w:t>
      </w:r>
      <w:r w:rsidRPr="009E6602">
        <w:rPr>
          <w:sz w:val="14"/>
        </w:rPr>
        <w:t>,” says Professor Ottmar Edenhofer, an economist who led the IPCC team.</w:t>
      </w:r>
      <w:r w:rsidRPr="009E6602">
        <w:rPr>
          <w:sz w:val="12"/>
        </w:rPr>
        <w:t>¶</w:t>
      </w:r>
      <w:r w:rsidRPr="009E6602">
        <w:rPr>
          <w:sz w:val="14"/>
        </w:rPr>
        <w:t xml:space="preserve">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report’s positive emphasis on renewables virtually guarantees nuclear’s irrelevance.</w:t>
      </w:r>
      <w:r w:rsidRPr="009E6602">
        <w:rPr>
          <w:sz w:val="12"/>
        </w:rPr>
        <w:t>¶</w:t>
      </w:r>
      <w:r w:rsidRPr="009E6602">
        <w:rPr>
          <w:sz w:val="14"/>
        </w:rPr>
        <w:t xml:space="preserve"> Some climate scientists have recently advocated atomic energy as a solution to global warming. But their most prominent spokesman, Dr. James Hansen, also expresses serious doubts about the current generation of reactors, including Fukushima, which he calls “that old technology.”</w:t>
      </w:r>
      <w:r w:rsidRPr="009E6602">
        <w:rPr>
          <w:sz w:val="12"/>
        </w:rPr>
        <w:t>¶</w:t>
      </w:r>
      <w:r w:rsidRPr="009E6602">
        <w:rPr>
          <w:sz w:val="14"/>
        </w:rPr>
        <w:t xml:space="preserve"> Instead Hansen advocates a new generation of reactors.</w:t>
      </w:r>
      <w:r w:rsidRPr="009E6602">
        <w:rPr>
          <w:sz w:val="12"/>
        </w:rPr>
        <w:t>¶</w:t>
      </w:r>
      <w:r w:rsidRPr="009E6602">
        <w:rPr>
          <w:sz w:val="14"/>
        </w:rPr>
        <w:t xml:space="preserve"> But the designs are untested, with implementation schedules stretching out for decades. Financing is a major obstacle as is waste disposal and widespread public opposition, now certain to escalate with the IPCC’s confirmation that renewables can provide the power so much cheaper and faster.</w:t>
      </w:r>
      <w:r w:rsidRPr="009E6602">
        <w:rPr>
          <w:sz w:val="12"/>
        </w:rPr>
        <w:t>¶</w:t>
      </w:r>
      <w:r w:rsidRPr="009E6602">
        <w:rPr>
          <w:sz w:val="14"/>
        </w:rPr>
        <w:t xml:space="preserve"> With its 15-year deadline for massive carbon reductions, the IPCC has effectively timed out any chance a new generation of reactors could help.</w:t>
      </w:r>
      <w:r w:rsidRPr="009E6602">
        <w:rPr>
          <w:sz w:val="12"/>
        </w:rPr>
        <w:t>¶</w:t>
      </w:r>
      <w:r w:rsidRPr="009E6602">
        <w:rPr>
          <w:sz w:val="14"/>
        </w:rPr>
        <w:t xml:space="preserve"> And with its clear endorsement of green power as a tangible, doable, affordable solution for the climate crisis, the pro-nuke case has clearly suffered a multiple meltdown.</w:t>
      </w:r>
      <w:r w:rsidRPr="009E6602">
        <w:rPr>
          <w:sz w:val="12"/>
        </w:rPr>
        <w:t>¶</w:t>
      </w:r>
      <w:r w:rsidRPr="009E6602">
        <w:rPr>
          <w:sz w:val="14"/>
        </w:rPr>
        <w:t xml:space="preserve"> </w:t>
      </w:r>
      <w:r w:rsidRPr="009E6602">
        <w:rPr>
          <w:rStyle w:val="StyleBoldUnderline"/>
        </w:rPr>
        <w:t>With green power</w:t>
      </w:r>
      <w:r w:rsidRPr="009E6602">
        <w:rPr>
          <w:sz w:val="14"/>
        </w:rPr>
        <w:t xml:space="preserve">, says IPCC co-chair Jim Skea, a British professor, </w:t>
      </w:r>
      <w:r w:rsidRPr="009E6602">
        <w:rPr>
          <w:rStyle w:val="StyleBoldUnderline"/>
        </w:rPr>
        <w:t>a renewable solution is at hand. “It’s actually affordable to do it and people are not going to have to sacrifice their aspirations about improved standards of living</w:t>
      </w:r>
      <w:r w:rsidRPr="009E6602">
        <w:rPr>
          <w:sz w:val="14"/>
        </w:rPr>
        <w:t>.”</w:t>
      </w:r>
    </w:p>
    <w:p w14:paraId="274E24AD" w14:textId="77777777" w:rsidR="004414BE" w:rsidRDefault="004414BE" w:rsidP="004414BE">
      <w:pPr>
        <w:pStyle w:val="Heading4"/>
      </w:pPr>
      <w:r>
        <w:t>Renewables now and solve warming</w:t>
      </w:r>
    </w:p>
    <w:p w14:paraId="7BE1DAFC" w14:textId="77777777" w:rsidR="004414BE" w:rsidRPr="001A550C" w:rsidRDefault="004414BE" w:rsidP="004414BE">
      <w:pPr>
        <w:rPr>
          <w:rStyle w:val="StyleStyleBold12pt"/>
        </w:rPr>
      </w:pPr>
      <w:r w:rsidRPr="001A550C">
        <w:rPr>
          <w:rStyle w:val="StyleStyleBold12pt"/>
        </w:rPr>
        <w:t>Wilson 7</w:t>
      </w:r>
    </w:p>
    <w:p w14:paraId="229AE318" w14:textId="77777777" w:rsidR="004414BE" w:rsidRPr="001A550C" w:rsidRDefault="004414BE" w:rsidP="004414BE">
      <w:pPr>
        <w:rPr>
          <w:sz w:val="16"/>
        </w:rPr>
      </w:pPr>
      <w:r w:rsidRPr="001A550C">
        <w:rPr>
          <w:sz w:val="16"/>
        </w:rPr>
        <w:t>Kelpie Wilson (freelance writer covering energy and environmental issues), 2/11/2007, “Renewables Can Turn the Tide on Global Warming”, http://www.alternet.org/story/47654/renewables_can_turn_the_tide_on_global_warming, 6/25/2014, #TheNextPKen</w:t>
      </w:r>
    </w:p>
    <w:p w14:paraId="2B06D8C7" w14:textId="77777777" w:rsidR="004414BE" w:rsidRPr="001A550C" w:rsidRDefault="004414BE" w:rsidP="004414BE">
      <w:pPr>
        <w:rPr>
          <w:sz w:val="16"/>
        </w:rPr>
      </w:pPr>
      <w:r w:rsidRPr="001A550C">
        <w:rPr>
          <w:rStyle w:val="StyleBoldUnderline"/>
        </w:rPr>
        <w:t>The American Solar Energy Association (ASES), with the backing of several U.S. representatives and a senator, released its new nuts and bolts approach to reducing carbon emissions with a combination of renewable energy and energy efficiency technologies</w:t>
      </w:r>
      <w:r w:rsidRPr="001A550C">
        <w:rPr>
          <w:sz w:val="16"/>
        </w:rPr>
        <w:t>.</w:t>
      </w:r>
      <w:r w:rsidRPr="001A550C">
        <w:rPr>
          <w:sz w:val="12"/>
        </w:rPr>
        <w:t>¶</w:t>
      </w:r>
      <w:r w:rsidRPr="001A550C">
        <w:rPr>
          <w:sz w:val="16"/>
        </w:rPr>
        <w:t xml:space="preserve"> The report comes at an opportune time: the release of the United Nation's Intergovernmental Panel on Climate Change's (IPCC) latest climate change report is expected to finally clear up any lingering uncertainty about the role fossil fuel burning and other human activities have in changing the Earth's climate. As the deniers and obstructionists lose all credibility, the debate now turns to solutions.</w:t>
      </w:r>
      <w:r w:rsidRPr="001A550C">
        <w:rPr>
          <w:sz w:val="12"/>
        </w:rPr>
        <w:t>¶</w:t>
      </w:r>
      <w:r w:rsidRPr="001A550C">
        <w:rPr>
          <w:sz w:val="16"/>
        </w:rPr>
        <w:t xml:space="preserve"> The ASES report, titled "Tackling Climate Change in the US -- Potential Carbon Emissions Reductions From Energy Efficiency and Renewable Energy by 2030," makes this extraordinary claim: "</w:t>
      </w:r>
      <w:r w:rsidRPr="001A550C">
        <w:rPr>
          <w:rStyle w:val="StyleBoldUnderline"/>
        </w:rPr>
        <w:t>Energy efficiency and renewable energy technologies have the potential to provide most, if not all, of the US carbon emissions reductions that will be needed to help limit the atmospheric concentration of carbon dioxide to 450 to 500 ppm</w:t>
      </w:r>
      <w:r w:rsidRPr="001A550C">
        <w:rPr>
          <w:sz w:val="16"/>
        </w:rPr>
        <w:t>."</w:t>
      </w:r>
      <w:r w:rsidRPr="001A550C">
        <w:rPr>
          <w:sz w:val="12"/>
        </w:rPr>
        <w:t>¶</w:t>
      </w:r>
      <w:r w:rsidRPr="001A550C">
        <w:rPr>
          <w:sz w:val="16"/>
        </w:rPr>
        <w:t xml:space="preserve"> The ASES report was presented at a press briefing in the Capitol with the support of Senator Jeff Bingaman, Chair of the Senate Energy and Resources Committee, Representative Henry Waxman, Representative Chris Shays, Sierra Club president Carl Pope, and NASA's chief climate change scientist, Dr. James Hansen.</w:t>
      </w:r>
      <w:r w:rsidRPr="001A550C">
        <w:rPr>
          <w:sz w:val="12"/>
        </w:rPr>
        <w:t>¶</w:t>
      </w:r>
      <w:r w:rsidRPr="001A550C">
        <w:rPr>
          <w:sz w:val="16"/>
        </w:rPr>
        <w:t xml:space="preserve"> Hansen's backing is especially important because </w:t>
      </w:r>
      <w:r w:rsidRPr="001A550C">
        <w:rPr>
          <w:rStyle w:val="StyleBoldUnderline"/>
        </w:rPr>
        <w:t xml:space="preserve">the report is aimed at meeting a target for emissions reductions that he and other scientists agree is the minimum necessary to preserve a habitable planet. The target is to keep the global average temperature from rising by more than one degree Celsius, and to do that, it will be necessary to limit </w:t>
      </w:r>
      <w:r w:rsidRPr="001A550C">
        <w:rPr>
          <w:rStyle w:val="StyleBoldUnderline"/>
        </w:rPr>
        <w:lastRenderedPageBreak/>
        <w:t>atmospheric CO2 levels to 450 to 500 ppm. That means reducing U.S. emissions by 60 percent to 80 percent by mid-century</w:t>
      </w:r>
      <w:r w:rsidRPr="001A550C">
        <w:rPr>
          <w:sz w:val="16"/>
        </w:rPr>
        <w:t>.</w:t>
      </w:r>
      <w:r w:rsidRPr="001A550C">
        <w:rPr>
          <w:sz w:val="12"/>
        </w:rPr>
        <w:t>¶</w:t>
      </w:r>
      <w:r w:rsidRPr="001A550C">
        <w:rPr>
          <w:sz w:val="16"/>
        </w:rPr>
        <w:t xml:space="preserve"> Over the past several years, </w:t>
      </w:r>
      <w:r w:rsidRPr="001A550C">
        <w:rPr>
          <w:rStyle w:val="StyleBoldUnderline"/>
        </w:rPr>
        <w:t>as the dimensions of the energy and climate crisis have unfolded, the press, the public and politicians have embraced various "silver bullet" solutions one after another according to the fad of the day: at one moment it's hydrogen, then ethanol, then nuclear power, then wind. Today there is a growing recognition that no single energy technology can replace fossil fuels, but there is still no recipe that tells us how to combine energy technologies into a healthful brew that can save our planet and our civilization</w:t>
      </w:r>
      <w:r w:rsidRPr="001A550C">
        <w:rPr>
          <w:sz w:val="16"/>
        </w:rPr>
        <w:t>.</w:t>
      </w:r>
      <w:r w:rsidRPr="001A550C">
        <w:rPr>
          <w:sz w:val="12"/>
        </w:rPr>
        <w:t>¶</w:t>
      </w:r>
      <w:r w:rsidRPr="001A550C">
        <w:rPr>
          <w:sz w:val="16"/>
        </w:rPr>
        <w:t xml:space="preserve"> The ASES report takes a unique approach. Instead of turning to the systems analysts who normally tackle such problems, ASES asked the experts in each technology to estimate how much carbon-emitting energy their technologies could displace. Each technology is conceived of as a " wedge" in a stack of wedges that add up to a replacement for fossil fuels. The report consists of separate papers on each technology, including energy efficiency, concentrating solar power, photovoltaics, windpower, biofuels and geothermal.</w:t>
      </w:r>
      <w:r w:rsidRPr="001A550C">
        <w:rPr>
          <w:sz w:val="12"/>
        </w:rPr>
        <w:t>¶</w:t>
      </w:r>
      <w:r w:rsidRPr="001A550C">
        <w:rPr>
          <w:sz w:val="16"/>
        </w:rPr>
        <w:t xml:space="preserve"> Each paper was written by experts in the technology, presumably giving the most realistic possible assessment of the capabilities of the technology. And each technology was evaluated in terms of its current capabilities without relying on any major new technical breakthroughs, although some research and development to increase efficiency and reduce costs was assumed. The papers took economic factors into account and real world constraints like the silicon supply shortage that has hampered photovoltaic productions.</w:t>
      </w:r>
      <w:r w:rsidRPr="001A550C">
        <w:rPr>
          <w:sz w:val="12"/>
        </w:rPr>
        <w:t>¶</w:t>
      </w:r>
      <w:r w:rsidRPr="001A550C">
        <w:rPr>
          <w:sz w:val="16"/>
        </w:rPr>
        <w:t xml:space="preserve"> Despite its conservative assumptions, the ASES report concludes that </w:t>
      </w:r>
      <w:r w:rsidRPr="001A550C">
        <w:rPr>
          <w:rStyle w:val="StyleBoldUnderline"/>
        </w:rPr>
        <w:t>renewables and efficiency alone can meet the goal of a 60 to 80 percent emissions reduction by mid-century while the economy continues to grow. Energy efficiency accounts for 57 percent of the reductions, and the renewable energy technologies provide the other 43 percent</w:t>
      </w:r>
      <w:r w:rsidRPr="001A550C">
        <w:rPr>
          <w:sz w:val="16"/>
        </w:rPr>
        <w:t>.</w:t>
      </w:r>
      <w:r w:rsidRPr="001A550C">
        <w:rPr>
          <w:sz w:val="12"/>
        </w:rPr>
        <w:t>¶</w:t>
      </w:r>
      <w:r w:rsidRPr="001A550C">
        <w:rPr>
          <w:sz w:val="16"/>
        </w:rPr>
        <w:t xml:space="preserve"> While the report does not estimate a total cost for the deployment of the technologies, it does assume that some government support for R&amp;D and production tax credits will be available. At the press briefing, James Hansen also said that while much could be accomplished without a carbon tax, attaching some kind of economic cost to carbon emissions would be essential to keep the effort on track.</w:t>
      </w:r>
    </w:p>
    <w:p w14:paraId="40B70197" w14:textId="77777777" w:rsidR="004414BE" w:rsidRDefault="004414BE" w:rsidP="004414BE">
      <w:pPr>
        <w:pStyle w:val="Heading4"/>
      </w:pPr>
      <w:r>
        <w:t>Renewable energies solve warming- Stanfort project</w:t>
      </w:r>
    </w:p>
    <w:p w14:paraId="47C4D9A4" w14:textId="77777777" w:rsidR="004414BE" w:rsidRPr="00813BAD" w:rsidRDefault="004414BE" w:rsidP="004414BE">
      <w:pPr>
        <w:rPr>
          <w:rStyle w:val="StyleStyleBold12pt"/>
        </w:rPr>
      </w:pPr>
      <w:r w:rsidRPr="00813BAD">
        <w:rPr>
          <w:rStyle w:val="StyleStyleBold12pt"/>
        </w:rPr>
        <w:t>Scott 3/8</w:t>
      </w:r>
    </w:p>
    <w:p w14:paraId="65DE55F9" w14:textId="77777777" w:rsidR="004414BE" w:rsidRPr="00813BAD" w:rsidRDefault="004414BE" w:rsidP="004414BE">
      <w:pPr>
        <w:rPr>
          <w:sz w:val="16"/>
        </w:rPr>
      </w:pPr>
      <w:r w:rsidRPr="00813BAD">
        <w:rPr>
          <w:sz w:val="16"/>
        </w:rPr>
        <w:t>Cameron Scott (Cameron received degrees in Comparative Literature from Princeton and Cornell universities. He has worked at Mother Jones, SFGate and IDG News Service and been published in California Lawyer and SF Weekly. He lives, predictably, in SF.”, 3/8/2014, “100% RENEWABLE ENERGY IS FEASIBLE AND AFFORDABLE, ACCORDING TO STANFORD PROPOSAL”, http://singularityhub.com/2014/03/08/100-renewable-energy-is-feasible-and-affordable-stanford-proposal-says/, 6/25/2014, #TheNextPKen</w:t>
      </w:r>
    </w:p>
    <w:p w14:paraId="1D9512CB" w14:textId="77777777" w:rsidR="004414BE" w:rsidRDefault="004414BE" w:rsidP="004414BE">
      <w:pPr>
        <w:rPr>
          <w:sz w:val="16"/>
        </w:rPr>
      </w:pPr>
      <w:r w:rsidRPr="00813BAD">
        <w:rPr>
          <w:rStyle w:val="StyleBoldUnderline"/>
        </w:rPr>
        <w:t>One of the greatest promises of the high-tech future</w:t>
      </w:r>
      <w:r w:rsidRPr="00813BAD">
        <w:rPr>
          <w:sz w:val="16"/>
        </w:rPr>
        <w:t xml:space="preserve">, whether made explicitly or implicitly through shiny clean concept sketches, </w:t>
      </w:r>
      <w:r w:rsidRPr="00813BAD">
        <w:rPr>
          <w:rStyle w:val="StyleBoldUnderline"/>
        </w:rPr>
        <w:t>is that we will have efficient energy that doesn’t churn pollutants into the air and onto the streets.</w:t>
      </w:r>
      <w:r w:rsidRPr="00813BAD">
        <w:rPr>
          <w:rStyle w:val="StyleBoldUnderline"/>
          <w:sz w:val="12"/>
        </w:rPr>
        <w:t>¶</w:t>
      </w:r>
      <w:r w:rsidRPr="00813BAD">
        <w:rPr>
          <w:sz w:val="16"/>
        </w:rPr>
        <w:t xml:space="preserve"> But here in the present, politicians and even many clean energy advocates maintain that a world run on hydrogen and wind, water and solar power is not yet possible due to technical challenges like energy storage and cost.</w:t>
      </w:r>
      <w:r w:rsidRPr="00813BAD">
        <w:rPr>
          <w:sz w:val="12"/>
        </w:rPr>
        <w:t>¶</w:t>
      </w:r>
      <w:r w:rsidRPr="00813BAD">
        <w:rPr>
          <w:sz w:val="16"/>
        </w:rPr>
        <w:t xml:space="preserve"> </w:t>
      </w:r>
      <w:r w:rsidRPr="00813BAD">
        <w:rPr>
          <w:rStyle w:val="StyleBoldUnderline"/>
        </w:rPr>
        <w:t>Yet Stanford University researchers led by civil engineer Mark Jacobson have developed detailed plans for each state in the union that to move to 100 percent wind, water and solar power by 2050 using only technology that’s already available</w:t>
      </w:r>
      <w:r w:rsidRPr="00813BAD">
        <w:rPr>
          <w:sz w:val="16"/>
        </w:rPr>
        <w:t>. The plan, presented recently at the AAAS conference in Chicago, also forms the basis for The Solutions Project nonprofit.</w:t>
      </w:r>
      <w:r w:rsidRPr="00813BAD">
        <w:rPr>
          <w:sz w:val="12"/>
        </w:rPr>
        <w:t>¶</w:t>
      </w:r>
      <w:r w:rsidRPr="00813BAD">
        <w:rPr>
          <w:sz w:val="16"/>
        </w:rPr>
        <w:t xml:space="preserve"> “</w:t>
      </w:r>
      <w:r w:rsidRPr="00813BAD">
        <w:rPr>
          <w:rStyle w:val="StyleBoldUnderline"/>
        </w:rPr>
        <w:t>The conclusion is that it’s technically and economically feasible</w:t>
      </w:r>
      <w:r w:rsidRPr="00813BAD">
        <w:rPr>
          <w:sz w:val="16"/>
        </w:rPr>
        <w:t>,” Jacobson told Singularity Hub.</w:t>
      </w:r>
      <w:r w:rsidRPr="00813BAD">
        <w:rPr>
          <w:sz w:val="12"/>
        </w:rPr>
        <w:t>¶</w:t>
      </w:r>
      <w:r w:rsidRPr="00813BAD">
        <w:rPr>
          <w:sz w:val="16"/>
        </w:rPr>
        <w:t xml:space="preserve"> The plan doesn’t rely, like many others, on dramatic energy efficiency regimes. Nor does it include biofuels or nuclear power, whose green credentials are the source of much debate.</w:t>
      </w:r>
      <w:r w:rsidRPr="00813BAD">
        <w:rPr>
          <w:sz w:val="12"/>
        </w:rPr>
        <w:t>¶</w:t>
      </w:r>
      <w:r w:rsidRPr="00813BAD">
        <w:rPr>
          <w:sz w:val="16"/>
        </w:rPr>
        <w:t xml:space="preserve"> vehicles-WWSThe proposal is straightforward: eliminate combustion as a source of energy, because it’s dirty and inefficient. All vehicles would be powered by electric batteries or by hydrogen, where the hydrogen is produced through electrolysis rather than natural gas. High-temperature industrial processes would also use electricity or hydrogen combustion.</w:t>
      </w:r>
      <w:r w:rsidRPr="00813BAD">
        <w:rPr>
          <w:sz w:val="12"/>
        </w:rPr>
        <w:t>¶</w:t>
      </w:r>
      <w:r w:rsidRPr="00813BAD">
        <w:rPr>
          <w:sz w:val="16"/>
        </w:rPr>
        <w:t xml:space="preserve"> The rest would simply be a question of allowing existing fossil-fuel plants to age out and using renewable sources to power any new plants that come online. The energy sources in the road map include geothermal energy, concentrating solar power, off-shore and on-land wind turbines and some and tidal energy. All but tidal energy collectors are already commercially available.</w:t>
      </w:r>
      <w:r w:rsidRPr="00813BAD">
        <w:rPr>
          <w:sz w:val="12"/>
        </w:rPr>
        <w:t>¶</w:t>
      </w:r>
      <w:r w:rsidRPr="00813BAD">
        <w:rPr>
          <w:sz w:val="16"/>
        </w:rPr>
        <w:t xml:space="preserve"> “The greatest barriers to a conversion are neither technical nor economic. They are social and political,” the AAAS paper concludes.</w:t>
      </w:r>
      <w:r w:rsidRPr="00813BAD">
        <w:rPr>
          <w:sz w:val="12"/>
        </w:rPr>
        <w:t>¶</w:t>
      </w:r>
      <w:r w:rsidRPr="00813BAD">
        <w:rPr>
          <w:sz w:val="16"/>
        </w:rPr>
        <w:t xml:space="preserve"> Common political wisdom has it that, while clean energy is a nice idea, powering our economy with wind, water and solar power would require an enormous amount of land allotted to production and would push energy prices up beyond the reach of average consumers.</w:t>
      </w:r>
      <w:r w:rsidRPr="00813BAD">
        <w:rPr>
          <w:sz w:val="12"/>
        </w:rPr>
        <w:t>¶</w:t>
      </w:r>
      <w:r w:rsidRPr="00813BAD">
        <w:rPr>
          <w:sz w:val="16"/>
        </w:rPr>
        <w:t xml:space="preserve"> But according to Jacobson and his colleagues, the reverse is true. </w:t>
      </w:r>
      <w:r w:rsidRPr="00813BAD">
        <w:rPr>
          <w:rStyle w:val="StyleBoldUnderline"/>
        </w:rPr>
        <w:t>Less than 2 percent of United States’ land mass would support all of the wind, solar and hydroelectric power generation required to meet energy demand. That includes the space between concentrating solar arrays or wind turbines.</w:t>
      </w:r>
      <w:r w:rsidRPr="00813BAD">
        <w:rPr>
          <w:rStyle w:val="StyleBoldUnderline"/>
          <w:sz w:val="12"/>
        </w:rPr>
        <w:t>¶</w:t>
      </w:r>
      <w:r w:rsidRPr="00813BAD">
        <w:rPr>
          <w:sz w:val="16"/>
        </w:rPr>
        <w:t xml:space="preserve"> </w:t>
      </w:r>
      <w:r w:rsidRPr="00813BAD">
        <w:rPr>
          <w:rStyle w:val="StyleBoldUnderline"/>
        </w:rPr>
        <w:t>Clean energy would save an average American consumer $3,400 per year than the current fossil fuel regime by 2050, the study lays out</w:t>
      </w:r>
      <w:r w:rsidRPr="00813BAD">
        <w:rPr>
          <w:sz w:val="16"/>
        </w:rPr>
        <w:t>. That’s because the price of fossil fuel rises regularly, but with clean energy — where raw materials are free — once the infrastructure is built, prices would fall.</w:t>
      </w:r>
      <w:r w:rsidRPr="00813BAD">
        <w:rPr>
          <w:sz w:val="12"/>
        </w:rPr>
        <w:t>¶</w:t>
      </w:r>
      <w:r w:rsidRPr="00813BAD">
        <w:rPr>
          <w:sz w:val="16"/>
        </w:rPr>
        <w:t xml:space="preserve"> off-shore-wind-turbinesFor example, in California, the researchers found that it’s already possible to use wind, water and solar energy to meet demand 99.8 percent of the time. Similarly, in other states, it’s only the final percentages or fractions of percentages that would require technologies that are not yet mass produced, such as, in Louisiana, wave “mills” that turn the ocean’s power into electricity.</w:t>
      </w:r>
      <w:r w:rsidRPr="00813BAD">
        <w:rPr>
          <w:sz w:val="12"/>
        </w:rPr>
        <w:t>¶</w:t>
      </w:r>
      <w:r w:rsidRPr="00813BAD">
        <w:rPr>
          <w:sz w:val="16"/>
        </w:rPr>
        <w:t xml:space="preserve"> With the mercurial climate already causing major damage around the world, the plan claims it would save the U.S. economy $730 billion a year in climate-related costs. It would also avert roughly 59,000 lives deaths from air pollution every year and save $166 – 980 billion a year in health care costs.</w:t>
      </w:r>
      <w:r w:rsidRPr="00813BAD">
        <w:rPr>
          <w:sz w:val="12"/>
        </w:rPr>
        <w:t>¶</w:t>
      </w:r>
      <w:r w:rsidRPr="00813BAD">
        <w:rPr>
          <w:sz w:val="16"/>
        </w:rPr>
        <w:t xml:space="preserve"> Jacobson has previously mapped out a similar proposal for the global energy </w:t>
      </w:r>
      <w:r w:rsidRPr="00813BAD">
        <w:rPr>
          <w:sz w:val="16"/>
        </w:rPr>
        <w:lastRenderedPageBreak/>
        <w:t>market, including China. A related plan with a greater emphasis on efficiency was recently released by the World Wildlife Fund.</w:t>
      </w:r>
      <w:r w:rsidRPr="00813BAD">
        <w:rPr>
          <w:sz w:val="12"/>
        </w:rPr>
        <w:t>¶</w:t>
      </w:r>
      <w:r w:rsidRPr="00813BAD">
        <w:rPr>
          <w:sz w:val="16"/>
        </w:rPr>
        <w:t xml:space="preserve"> Both domestically and internationally, transmission lines carrying energy between states or countries prove one of the greatest challenges. With natural energy sources, electricity needs to be more mobile in order to make sure that even when there’s no sun or wind, a city or country can import energy from somewhere were there is.</w:t>
      </w:r>
      <w:r w:rsidRPr="00813BAD">
        <w:rPr>
          <w:sz w:val="12"/>
        </w:rPr>
        <w:t>¶</w:t>
      </w:r>
      <w:r w:rsidRPr="00813BAD">
        <w:rPr>
          <w:sz w:val="16"/>
        </w:rPr>
        <w:t xml:space="preserve"> The biggest problem is who should pay to build and maintain the lines.</w:t>
      </w:r>
      <w:r w:rsidRPr="00813BAD">
        <w:rPr>
          <w:sz w:val="12"/>
        </w:rPr>
        <w:t>¶</w:t>
      </w:r>
      <w:r w:rsidRPr="00813BAD">
        <w:rPr>
          <w:sz w:val="16"/>
        </w:rPr>
        <w:t xml:space="preserve"> “I’m pretty sure the proposal will be adopted,” Jacobson said. “I’m just not sure it’ll be adopted by 2050. It has to be adopted in the sense that fossil fuels are limited and they’ll eventually run out, so what are the other options?”</w:t>
      </w:r>
    </w:p>
    <w:p w14:paraId="7AFEA758" w14:textId="77777777" w:rsidR="004414BE" w:rsidRDefault="004414BE" w:rsidP="004414BE">
      <w:pPr>
        <w:pStyle w:val="Heading3"/>
      </w:pPr>
      <w:r>
        <w:lastRenderedPageBreak/>
        <w:t>Renewables Yes Tradeoff</w:t>
      </w:r>
    </w:p>
    <w:p w14:paraId="1666E49D" w14:textId="77777777" w:rsidR="004414BE" w:rsidRDefault="004414BE" w:rsidP="004414BE">
      <w:pPr>
        <w:pStyle w:val="Heading4"/>
      </w:pPr>
      <w:r>
        <w:t>Low oil prices prevent renewable energy development</w:t>
      </w:r>
    </w:p>
    <w:p w14:paraId="045D2871" w14:textId="77777777" w:rsidR="004414BE" w:rsidRPr="00DA15AA" w:rsidRDefault="004414BE" w:rsidP="004414BE">
      <w:pPr>
        <w:rPr>
          <w:rStyle w:val="StyleStyleBold12pt"/>
        </w:rPr>
      </w:pPr>
      <w:r w:rsidRPr="00DA15AA">
        <w:rPr>
          <w:rStyle w:val="StyleStyleBold12pt"/>
        </w:rPr>
        <w:t>Baker 8</w:t>
      </w:r>
    </w:p>
    <w:p w14:paraId="04E51C85" w14:textId="77777777" w:rsidR="004414BE" w:rsidRPr="00DA15AA" w:rsidRDefault="004414BE" w:rsidP="004414BE">
      <w:pPr>
        <w:rPr>
          <w:sz w:val="16"/>
        </w:rPr>
      </w:pPr>
      <w:r w:rsidRPr="00DA15AA">
        <w:rPr>
          <w:sz w:val="16"/>
        </w:rPr>
        <w:t>David Baker (Chronicle Writer Staff), 10/27/2008, “Low oil prices take wind out of renewable fuels”, http://www.sfgate.com/green/article/Low-oil-prices-take-wind-out-of-renewable-fuels-3264286.php, 6/25/2014, #TheNextPKen</w:t>
      </w:r>
    </w:p>
    <w:p w14:paraId="6483C6E6" w14:textId="77777777" w:rsidR="004414BE" w:rsidRPr="00DA15AA" w:rsidRDefault="004414BE" w:rsidP="004414BE">
      <w:pPr>
        <w:rPr>
          <w:sz w:val="16"/>
        </w:rPr>
      </w:pPr>
      <w:r w:rsidRPr="00DA15AA">
        <w:rPr>
          <w:sz w:val="16"/>
        </w:rPr>
        <w:t>Not everyone likes seeing oil prices plunge.</w:t>
      </w:r>
      <w:r w:rsidRPr="00DA15AA">
        <w:rPr>
          <w:sz w:val="12"/>
        </w:rPr>
        <w:t>¶</w:t>
      </w:r>
      <w:r w:rsidRPr="00DA15AA">
        <w:rPr>
          <w:sz w:val="16"/>
        </w:rPr>
        <w:t xml:space="preserve"> </w:t>
      </w:r>
      <w:r w:rsidRPr="00DA15AA">
        <w:rPr>
          <w:rStyle w:val="StyleBoldUnderline"/>
        </w:rPr>
        <w:t>This decade's historic high prices for oil and natural gas have stoked the rise of renewable power and alternative fuels. As fossil fuel prices smashed record after record, options like ethanol, hybrid electric cars, solar power and wind looked better and better</w:t>
      </w:r>
      <w:r w:rsidRPr="00DA15AA">
        <w:rPr>
          <w:sz w:val="16"/>
        </w:rPr>
        <w:t>.</w:t>
      </w:r>
      <w:r w:rsidRPr="00DA15AA">
        <w:rPr>
          <w:sz w:val="12"/>
        </w:rPr>
        <w:t>¶</w:t>
      </w:r>
      <w:r w:rsidRPr="00DA15AA">
        <w:rPr>
          <w:sz w:val="16"/>
        </w:rPr>
        <w:t xml:space="preserve"> Now oil costs less than half what it did this summer. Ditto natural gas. </w:t>
      </w:r>
      <w:r w:rsidRPr="00DA15AA">
        <w:rPr>
          <w:rStyle w:val="StyleBoldUnderline"/>
        </w:rPr>
        <w:t>If prices keep dropping and stay down, future fuels like cellulosic ethanol and biodiesel will have a harder time competing. So will solar and wind power projects, which compete against power plants that burn natural gas</w:t>
      </w:r>
      <w:r w:rsidRPr="00DA15AA">
        <w:rPr>
          <w:sz w:val="16"/>
        </w:rPr>
        <w:t>. Public interest in alternative energy may dwindle as well.</w:t>
      </w:r>
      <w:r w:rsidRPr="00DA15AA">
        <w:rPr>
          <w:sz w:val="12"/>
        </w:rPr>
        <w:t>¶</w:t>
      </w:r>
      <w:r w:rsidRPr="00DA15AA">
        <w:rPr>
          <w:sz w:val="16"/>
        </w:rPr>
        <w:t xml:space="preserve"> "The excitement has subsided in the last few months," said Brian Youngberg, senior energy analyst with the Edward Jones investment company. "When oil comes down, there's still interest, but it's not as passionate. That's a potential risk."</w:t>
      </w:r>
      <w:r w:rsidRPr="00DA15AA">
        <w:rPr>
          <w:sz w:val="12"/>
        </w:rPr>
        <w:t>¶</w:t>
      </w:r>
      <w:r w:rsidRPr="00DA15AA">
        <w:rPr>
          <w:sz w:val="16"/>
        </w:rPr>
        <w:t xml:space="preserve"> </w:t>
      </w:r>
      <w:r w:rsidRPr="00DA15AA">
        <w:rPr>
          <w:rStyle w:val="StyleBoldUnderline"/>
        </w:rPr>
        <w:t>To many in the alternative energy world, it feels like a rerun of a movie they've already seen, one with an ugly ending.</w:t>
      </w:r>
      <w:r w:rsidRPr="00DA15AA">
        <w:rPr>
          <w:rStyle w:val="StyleBoldUnderline"/>
          <w:sz w:val="12"/>
        </w:rPr>
        <w:t>¶</w:t>
      </w:r>
      <w:r w:rsidRPr="00DA15AA">
        <w:rPr>
          <w:rStyle w:val="StyleBoldUnderline"/>
        </w:rPr>
        <w:t xml:space="preserve"> American interest in renewable power and alternative fuels swelled during the oil shocks of the 1970s, which exposed the country's deep dependence on imported petroleum</w:t>
      </w:r>
      <w:r w:rsidRPr="00DA15AA">
        <w:rPr>
          <w:sz w:val="16"/>
        </w:rPr>
        <w:t>. But after the price of oil hit a record high in 1981, it crashed and took the country's interest in alternatives with it.</w:t>
      </w:r>
      <w:r w:rsidRPr="00DA15AA">
        <w:rPr>
          <w:sz w:val="12"/>
        </w:rPr>
        <w:t>¶</w:t>
      </w:r>
      <w:r w:rsidRPr="00DA15AA">
        <w:rPr>
          <w:sz w:val="16"/>
        </w:rPr>
        <w:t xml:space="preserve"> Alternative-energy entrepreneurs hope this time will be different. No matter how far oil drops, the fear of global warming won't go away, they say. That should keep both the public and the government interested in tapping energy sources that don't add to climate change.</w:t>
      </w:r>
      <w:r w:rsidRPr="00DA15AA">
        <w:rPr>
          <w:sz w:val="12"/>
        </w:rPr>
        <w:t>¶</w:t>
      </w:r>
      <w:r w:rsidRPr="00DA15AA">
        <w:rPr>
          <w:sz w:val="16"/>
        </w:rPr>
        <w:t xml:space="preserve"> Demand in China, India</w:t>
      </w:r>
      <w:r w:rsidRPr="00DA15AA">
        <w:rPr>
          <w:sz w:val="12"/>
        </w:rPr>
        <w:t>¶</w:t>
      </w:r>
      <w:r w:rsidRPr="00DA15AA">
        <w:rPr>
          <w:sz w:val="16"/>
        </w:rPr>
        <w:t xml:space="preserve"> And </w:t>
      </w:r>
      <w:r w:rsidRPr="00DA15AA">
        <w:rPr>
          <w:rStyle w:val="StyleBoldUnderline"/>
        </w:rPr>
        <w:t>most people in the alterative-energy world are convinced that fossil fuel prices won't stay down for long</w:t>
      </w:r>
      <w:r w:rsidRPr="00DA15AA">
        <w:rPr>
          <w:sz w:val="16"/>
        </w:rPr>
        <w:t>. Fuel demand in China, India and the rest of the developing world is growing too fast for that, they say.</w:t>
      </w:r>
      <w:r w:rsidRPr="00DA15AA">
        <w:rPr>
          <w:sz w:val="12"/>
        </w:rPr>
        <w:t>¶</w:t>
      </w:r>
      <w:r w:rsidRPr="00DA15AA">
        <w:rPr>
          <w:sz w:val="16"/>
        </w:rPr>
        <w:t xml:space="preserve"> </w:t>
      </w:r>
    </w:p>
    <w:p w14:paraId="2E724251" w14:textId="77777777" w:rsidR="004414BE" w:rsidRDefault="004414BE" w:rsidP="004414BE">
      <w:pPr>
        <w:pStyle w:val="Heading4"/>
      </w:pPr>
      <w:r>
        <w:t>Lower prices kill renewable energy</w:t>
      </w:r>
    </w:p>
    <w:p w14:paraId="7066F251" w14:textId="77777777" w:rsidR="004414BE" w:rsidRPr="0069643F" w:rsidRDefault="004414BE" w:rsidP="004414BE">
      <w:pPr>
        <w:rPr>
          <w:rStyle w:val="StyleStyleBold12pt"/>
        </w:rPr>
      </w:pPr>
      <w:r w:rsidRPr="0069643F">
        <w:rPr>
          <w:rStyle w:val="StyleStyleBold12pt"/>
        </w:rPr>
        <w:t>Li 11</w:t>
      </w:r>
    </w:p>
    <w:p w14:paraId="386B05E9" w14:textId="77777777" w:rsidR="004414BE" w:rsidRPr="0069643F" w:rsidRDefault="004414BE" w:rsidP="004414BE">
      <w:pPr>
        <w:rPr>
          <w:sz w:val="16"/>
        </w:rPr>
      </w:pPr>
      <w:r w:rsidRPr="0069643F">
        <w:rPr>
          <w:sz w:val="16"/>
        </w:rPr>
        <w:t>Hao Li (writer for International Business Times), 5/30/2011, “Why lower Saudi oil prices kill alternative energy”, http://www.ibtimes.com/why-lower-saudi-oil-prices-kill-alternative-energy-287099, 6/25/2014, #TheNextPKen</w:t>
      </w:r>
    </w:p>
    <w:p w14:paraId="7CCE987A" w14:textId="77777777" w:rsidR="004414BE" w:rsidRDefault="004414BE" w:rsidP="004414BE">
      <w:pPr>
        <w:rPr>
          <w:sz w:val="16"/>
        </w:rPr>
      </w:pPr>
      <w:r w:rsidRPr="0069643F">
        <w:rPr>
          <w:rStyle w:val="StyleBoldUnderline"/>
        </w:rPr>
        <w:t>The biggest obstacle to alternative energy is money</w:t>
      </w:r>
      <w:r w:rsidRPr="0069643F">
        <w:rPr>
          <w:sz w:val="16"/>
        </w:rPr>
        <w:t>.</w:t>
      </w:r>
      <w:r w:rsidRPr="0069643F">
        <w:rPr>
          <w:sz w:val="12"/>
        </w:rPr>
        <w:t>¶</w:t>
      </w:r>
      <w:r w:rsidRPr="0069643F">
        <w:rPr>
          <w:sz w:val="16"/>
        </w:rPr>
        <w:t xml:space="preserve"> Saudi Prince Al-Waleed bin Talal seems to understand this. In a CNN interview, he admitted </w:t>
      </w:r>
      <w:r w:rsidRPr="0069643F">
        <w:rPr>
          <w:rStyle w:val="StyleBoldUnderline"/>
        </w:rPr>
        <w:t>Saudi Arabia wants lower oil prices because it doesn’t “want the West to go and find alternatives</w:t>
      </w:r>
      <w:r w:rsidRPr="0069643F">
        <w:rPr>
          <w:sz w:val="16"/>
        </w:rPr>
        <w:t>.”</w:t>
      </w:r>
      <w:r w:rsidRPr="0069643F">
        <w:rPr>
          <w:sz w:val="12"/>
        </w:rPr>
        <w:t>¶</w:t>
      </w:r>
      <w:r w:rsidRPr="0069643F">
        <w:rPr>
          <w:sz w:val="16"/>
        </w:rPr>
        <w:t xml:space="preserve"> </w:t>
      </w:r>
      <w:r w:rsidRPr="0069643F">
        <w:rPr>
          <w:rStyle w:val="StyleBoldUnderline"/>
        </w:rPr>
        <w:t>Alternative energy hasn’t taken off in the US because its development largely depends on the private sector.</w:t>
      </w:r>
      <w:r>
        <w:rPr>
          <w:rStyle w:val="StyleBoldUnderline"/>
        </w:rPr>
        <w:t xml:space="preserve"> </w:t>
      </w:r>
      <w:r w:rsidRPr="0069643F">
        <w:rPr>
          <w:rStyle w:val="StyleBoldUnderline"/>
        </w:rPr>
        <w:t>Currently, it’s simply cheaper buy oil from countries like Saudi Arabia, so not many private companies bother to develop alternative sources.</w:t>
      </w:r>
      <w:r w:rsidRPr="0069643F">
        <w:rPr>
          <w:rStyle w:val="StyleBoldUnderline"/>
          <w:sz w:val="12"/>
        </w:rPr>
        <w:t>¶</w:t>
      </w:r>
      <w:r w:rsidRPr="0069643F">
        <w:rPr>
          <w:sz w:val="16"/>
        </w:rPr>
        <w:t xml:space="preserve"> For example, if Saudi oil average $80 per barrel in the long-term, why bother extracting oil from oil sands and oil shale if doing so cost $85 per barrel? </w:t>
      </w:r>
      <w:r w:rsidRPr="0069643F">
        <w:rPr>
          <w:rStyle w:val="StyleBoldUnderline"/>
        </w:rPr>
        <w:t>Why turn to electric cars if the whole ordeal – the research, electric cars, and electric grid – cost more than filling up convention cars with imported fossil fuel</w:t>
      </w:r>
      <w:r w:rsidRPr="0069643F">
        <w:rPr>
          <w:sz w:val="16"/>
        </w:rPr>
        <w:t>?</w:t>
      </w:r>
      <w:r w:rsidRPr="0069643F">
        <w:rPr>
          <w:sz w:val="12"/>
        </w:rPr>
        <w:t>¶</w:t>
      </w:r>
      <w:r w:rsidRPr="0069643F">
        <w:rPr>
          <w:sz w:val="16"/>
        </w:rPr>
        <w:t xml:space="preserve"> On the other hand, if oil skyrockets to $200 per barrel, it would make absolutely sense to develop oil sands, oil shale, and electric cars.</w:t>
      </w:r>
      <w:r w:rsidRPr="0069643F">
        <w:rPr>
          <w:sz w:val="12"/>
        </w:rPr>
        <w:t>¶</w:t>
      </w:r>
      <w:r w:rsidRPr="0069643F">
        <w:rPr>
          <w:sz w:val="16"/>
        </w:rPr>
        <w:t xml:space="preserve"> Experts generally put the threshold at which alternative energy becomes viable at a long-term sustained price of $80 per barrel.</w:t>
      </w:r>
      <w:r w:rsidRPr="0069643F">
        <w:rPr>
          <w:sz w:val="12"/>
        </w:rPr>
        <w:t>¶</w:t>
      </w:r>
      <w:r w:rsidRPr="0069643F">
        <w:rPr>
          <w:sz w:val="16"/>
        </w:rPr>
        <w:t xml:space="preserve"> A recent Federal Reserve research, for example, puts the figure for oil sands at $70 per barrel in 2005 terms, which translates to $77.5 in 2010.</w:t>
      </w:r>
      <w:r w:rsidRPr="0069643F">
        <w:rPr>
          <w:sz w:val="12"/>
        </w:rPr>
        <w:t>¶</w:t>
      </w:r>
      <w:r w:rsidRPr="0069643F">
        <w:rPr>
          <w:sz w:val="16"/>
        </w:rPr>
        <w:t xml:space="preserve"> According to Al-Waleed, Saudi Arabia probably estimates the threshold to be $80 per barrel. </w:t>
      </w:r>
      <w:r w:rsidRPr="0069643F">
        <w:rPr>
          <w:sz w:val="12"/>
        </w:rPr>
        <w:t>¶</w:t>
      </w:r>
      <w:r w:rsidRPr="0069643F">
        <w:rPr>
          <w:sz w:val="16"/>
        </w:rPr>
        <w:t xml:space="preserve"> </w:t>
      </w:r>
      <w:r w:rsidRPr="0069643F">
        <w:rPr>
          <w:rStyle w:val="StyleBoldUnderline"/>
        </w:rPr>
        <w:t>The cost of many alternative energy sources is front-loaded.</w:t>
      </w:r>
      <w:r>
        <w:rPr>
          <w:rStyle w:val="StyleBoldUnderline"/>
        </w:rPr>
        <w:t xml:space="preserve"> </w:t>
      </w:r>
      <w:r w:rsidRPr="0069643F">
        <w:rPr>
          <w:rStyle w:val="StyleBoldUnderline"/>
        </w:rPr>
        <w:t>For example, once a solar farm is constructed and the electric grid is built, the cost of harvesting additional electricity becomes extremely cheap.</w:t>
      </w:r>
      <w:r w:rsidRPr="0069643F">
        <w:rPr>
          <w:rStyle w:val="StyleBoldUnderline"/>
          <w:sz w:val="12"/>
        </w:rPr>
        <w:t xml:space="preserve">¶ </w:t>
      </w:r>
      <w:r w:rsidRPr="0069643F">
        <w:rPr>
          <w:rStyle w:val="StyleBoldUnderline"/>
        </w:rPr>
        <w:t>The danger for oil producers like Saudi Arabia is that once a sustained period of high oil prices induces the Western private sector to invest the upfront costs of setting up alternative sources, the price of energy will be lowered permanently</w:t>
      </w:r>
      <w:r w:rsidRPr="0069643F">
        <w:rPr>
          <w:sz w:val="16"/>
        </w:rPr>
        <w:t>.</w:t>
      </w:r>
      <w:r w:rsidRPr="0069643F">
        <w:rPr>
          <w:sz w:val="12"/>
        </w:rPr>
        <w:t>¶</w:t>
      </w:r>
      <w:r w:rsidRPr="0069643F">
        <w:rPr>
          <w:sz w:val="16"/>
        </w:rPr>
        <w:t xml:space="preserve"> The optimal strategy for Saudi Arabia, therefore, is to avoid a sustained period of high oil prices.</w:t>
      </w:r>
      <w:r w:rsidRPr="0069643F">
        <w:rPr>
          <w:sz w:val="12"/>
        </w:rPr>
        <w:t>¶</w:t>
      </w:r>
      <w:r w:rsidRPr="0069643F">
        <w:rPr>
          <w:sz w:val="16"/>
        </w:rPr>
        <w:t xml:space="preserve"> For Western countries, the optimal strategy to bite the bullet, pay the upfront cost, and save money in the long-run with cheap alternative energy sources.</w:t>
      </w:r>
      <w:r w:rsidRPr="0069643F">
        <w:rPr>
          <w:sz w:val="12"/>
        </w:rPr>
        <w:t>¶</w:t>
      </w:r>
      <w:r w:rsidRPr="0069643F">
        <w:rPr>
          <w:sz w:val="16"/>
        </w:rPr>
        <w:t xml:space="preserve"> Western capitalism, however, can be short-sighted and decentralized; if oil prices stay reasonablely low, not enough players in the private sector will have the resolve to eat the enormous upfront costs of developing alternative energy sources.</w:t>
      </w:r>
    </w:p>
    <w:p w14:paraId="1CBC828C" w14:textId="77777777" w:rsidR="004414BE" w:rsidRDefault="004414BE" w:rsidP="004414BE">
      <w:pPr>
        <w:pStyle w:val="Heading4"/>
      </w:pPr>
      <w:r>
        <w:t>Shale oil trades off with renewable investment</w:t>
      </w:r>
    </w:p>
    <w:p w14:paraId="06E90303" w14:textId="77777777" w:rsidR="004414BE" w:rsidRPr="008B6A81" w:rsidRDefault="004414BE" w:rsidP="004414BE">
      <w:pPr>
        <w:rPr>
          <w:rStyle w:val="StyleStyleBold12pt"/>
        </w:rPr>
      </w:pPr>
      <w:r w:rsidRPr="008B6A81">
        <w:rPr>
          <w:rStyle w:val="StyleStyleBold12pt"/>
        </w:rPr>
        <w:t>Nichols 13</w:t>
      </w:r>
    </w:p>
    <w:p w14:paraId="34254EE0" w14:textId="77777777" w:rsidR="004414BE" w:rsidRPr="008B6A81" w:rsidRDefault="004414BE" w:rsidP="004414BE">
      <w:pPr>
        <w:rPr>
          <w:sz w:val="16"/>
        </w:rPr>
      </w:pPr>
      <w:r w:rsidRPr="008B6A81">
        <w:rPr>
          <w:sz w:val="16"/>
        </w:rPr>
        <w:t>Will Nichols (writer for The Guardian), 2/14/2013, “Shale oil surge poses threat to renewable energy, PwC warns”, http://www.theguardian.com/environment/2013/feb/14/shale-oil-threat-renewables-pwc, 6/25/2014, #TheNextPKen</w:t>
      </w:r>
    </w:p>
    <w:p w14:paraId="164FB77A" w14:textId="77777777" w:rsidR="004414BE" w:rsidRDefault="004414BE" w:rsidP="004414BE">
      <w:pPr>
        <w:rPr>
          <w:sz w:val="16"/>
        </w:rPr>
      </w:pPr>
      <w:r w:rsidRPr="008B6A81">
        <w:rPr>
          <w:rStyle w:val="StyleBoldUnderline"/>
        </w:rPr>
        <w:lastRenderedPageBreak/>
        <w:t>A worldwide expansion of relatively cheap shale oil could put investment in renewable energy and global emissions targets under threat, as well as posing other environmental risks.</w:t>
      </w:r>
      <w:r w:rsidRPr="008B6A81">
        <w:rPr>
          <w:rStyle w:val="StyleBoldUnderline"/>
          <w:sz w:val="12"/>
        </w:rPr>
        <w:t>¶</w:t>
      </w:r>
      <w:r w:rsidRPr="008B6A81">
        <w:rPr>
          <w:rStyle w:val="StyleBoldUnderline"/>
        </w:rPr>
        <w:t xml:space="preserve"> The shale oil industry is still in its infancy, but has the potential to reach up to 12 per cent of global production, potentially pushing down oil prices by as much as $50 per barrel by 2035</w:t>
      </w:r>
      <w:r w:rsidRPr="008B6A81">
        <w:rPr>
          <w:sz w:val="16"/>
        </w:rPr>
        <w:t>, according to a new report by consultancy firm PwC.</w:t>
      </w:r>
      <w:r w:rsidRPr="008B6A81">
        <w:rPr>
          <w:sz w:val="12"/>
        </w:rPr>
        <w:t>¶</w:t>
      </w:r>
      <w:r w:rsidRPr="008B6A81">
        <w:rPr>
          <w:sz w:val="16"/>
        </w:rPr>
        <w:t xml:space="preserve"> Lower oil prices are more likely to extend production rather than simply increase it, but </w:t>
      </w:r>
      <w:r w:rsidRPr="008B6A81">
        <w:rPr>
          <w:rStyle w:val="StyleBoldUnderline"/>
        </w:rPr>
        <w:t>this could make alternative low carbon technologies less attractive</w:t>
      </w:r>
      <w:r w:rsidRPr="008B6A81">
        <w:rPr>
          <w:sz w:val="16"/>
        </w:rPr>
        <w:t>, Jonathan Grant, director of sustainability and climate change at PwC, told BusinessGreen.</w:t>
      </w:r>
      <w:r w:rsidRPr="008B6A81">
        <w:rPr>
          <w:sz w:val="12"/>
        </w:rPr>
        <w:t>¶</w:t>
      </w:r>
      <w:r w:rsidRPr="008B6A81">
        <w:rPr>
          <w:sz w:val="16"/>
        </w:rPr>
        <w:t xml:space="preserve"> However, the report also notes that cheaper oil could displace production from higher cost and more environmentally sensitive areas such as the Arctic and Canadian tar sands, while tax windfalls could provide finance for carbon capture and storage and other low carbon technologies.</w:t>
      </w:r>
      <w:r w:rsidRPr="008B6A81">
        <w:rPr>
          <w:sz w:val="12"/>
        </w:rPr>
        <w:t>¶</w:t>
      </w:r>
      <w:r w:rsidRPr="008B6A81">
        <w:rPr>
          <w:sz w:val="16"/>
        </w:rPr>
        <w:t xml:space="preserve"> It adds that global GDP could receive a $2.7tr boost by 2035 with a 25 per cent to 40 per cent cut in global oil prices resulting from shale oil production. Under this scenario, UK GDP would receive a 3.3 per cent boost in 2035, China would see a three per cent GDP increase, US GDP would rise 4.7 per cent, and India's would climb by up to 7.3 per cent.</w:t>
      </w:r>
      <w:r w:rsidRPr="008B6A81">
        <w:rPr>
          <w:sz w:val="12"/>
        </w:rPr>
        <w:t>¶</w:t>
      </w:r>
      <w:r w:rsidRPr="008B6A81">
        <w:rPr>
          <w:sz w:val="16"/>
        </w:rPr>
        <w:t xml:space="preserve"> But Grant acknowledged </w:t>
      </w:r>
      <w:r w:rsidRPr="008B6A81">
        <w:rPr>
          <w:rStyle w:val="StyleBoldUnderline"/>
        </w:rPr>
        <w:t>any related reduction in renewable energy investments and an expected increase in mobility arising from the availability of lower cost oil is likely to increase total carbon emissions in the long term and potentially impair future economic growth</w:t>
      </w:r>
      <w:r w:rsidRPr="008B6A81">
        <w:rPr>
          <w:sz w:val="16"/>
        </w:rPr>
        <w:t>.</w:t>
      </w:r>
      <w:r w:rsidRPr="008B6A81">
        <w:rPr>
          <w:sz w:val="12"/>
        </w:rPr>
        <w:t>¶</w:t>
      </w:r>
      <w:r w:rsidRPr="008B6A81">
        <w:rPr>
          <w:sz w:val="16"/>
        </w:rPr>
        <w:t xml:space="preserve"> "We're talking about a substantial increase in reserves ... that is likely to lead to a greater carbon stock in the atmosphere in the long term," Grant said. "We might get an economic high over the next few decades, but it could well worsen the lows."</w:t>
      </w:r>
      <w:r w:rsidRPr="008B6A81">
        <w:rPr>
          <w:sz w:val="12"/>
        </w:rPr>
        <w:t>¶</w:t>
      </w:r>
      <w:r w:rsidRPr="008B6A81">
        <w:rPr>
          <w:sz w:val="16"/>
        </w:rPr>
        <w:t xml:space="preserve"> In the US, shale oil production has risen from 111,000 barrels per day in 2004 to 553,000 barrels a day in 2011, equivalent to an annual growth rate of around 26 per cent. In the rest of the world the industry remains in its early stages, although China, Australia, Mexico, Argentina, Russia, and New Zealand are all exploring the potential for shale oil development.</w:t>
      </w:r>
      <w:r w:rsidRPr="008B6A81">
        <w:rPr>
          <w:sz w:val="12"/>
        </w:rPr>
        <w:t>¶</w:t>
      </w:r>
      <w:r w:rsidRPr="008B6A81">
        <w:rPr>
          <w:sz w:val="16"/>
        </w:rPr>
        <w:t xml:space="preserve"> A Department of Energy and Climate Change (DECC) spokesman said there is no estimate of potential reserves in the UK and to date there have been no explorations, adding the energy source is "not on the horizon" for the country at the moment.</w:t>
      </w:r>
      <w:r w:rsidRPr="008B6A81">
        <w:rPr>
          <w:sz w:val="12"/>
        </w:rPr>
        <w:t>¶</w:t>
      </w:r>
      <w:r w:rsidRPr="008B6A81">
        <w:rPr>
          <w:sz w:val="16"/>
        </w:rPr>
        <w:t xml:space="preserve"> Even so, green campaigners have come out strongly against exploiting any potential shale oil reserves.</w:t>
      </w:r>
      <w:r w:rsidRPr="008B6A81">
        <w:rPr>
          <w:sz w:val="12"/>
        </w:rPr>
        <w:t>¶</w:t>
      </w:r>
      <w:r w:rsidRPr="008B6A81">
        <w:rPr>
          <w:sz w:val="16"/>
        </w:rPr>
        <w:t xml:space="preserve"> Supporters of shale gas argue that the fuel source can deliver net carbon savings by replacing coal, but shale oil remains significantly more carbon intensive raising concerns that the availablility of a new cheaper source of oil will only lead to higher overall emissions.</w:t>
      </w:r>
      <w:r w:rsidRPr="008B6A81">
        <w:rPr>
          <w:sz w:val="12"/>
        </w:rPr>
        <w:t>¶</w:t>
      </w:r>
      <w:r w:rsidRPr="008B6A81">
        <w:rPr>
          <w:sz w:val="16"/>
        </w:rPr>
        <w:t xml:space="preserve"> "</w:t>
      </w:r>
      <w:r w:rsidRPr="008B6A81">
        <w:rPr>
          <w:rStyle w:val="StyleBoldUnderline"/>
        </w:rPr>
        <w:t>Digging up and burning new reserves of fossil fuels can only exacerbate the huge negative impact on the global economy of climate change</w:t>
      </w:r>
      <w:r w:rsidRPr="008B6A81">
        <w:rPr>
          <w:sz w:val="16"/>
        </w:rPr>
        <w:t>," said Doug Parr, chief scientist at Greenpeace, in an emailed statement.</w:t>
      </w:r>
      <w:r w:rsidRPr="008B6A81">
        <w:rPr>
          <w:sz w:val="12"/>
        </w:rPr>
        <w:t>¶</w:t>
      </w:r>
      <w:r w:rsidRPr="008B6A81">
        <w:rPr>
          <w:sz w:val="16"/>
        </w:rPr>
        <w:t xml:space="preserve"> "Any short term price gains for consumers will ultimately be dwarfed by the impact of rising temperatures on every aspect of economic life."</w:t>
      </w:r>
      <w:r w:rsidRPr="008B6A81">
        <w:rPr>
          <w:sz w:val="12"/>
        </w:rPr>
        <w:t>¶</w:t>
      </w:r>
      <w:r w:rsidRPr="008B6A81">
        <w:rPr>
          <w:sz w:val="16"/>
        </w:rPr>
        <w:t xml:space="preserve"> Tony Bosworth, energy campaigner at Friends of the Earth, similarly warned of the environmental problems increasing fracking could cause, adding that </w:t>
      </w:r>
      <w:r w:rsidRPr="008B6A81">
        <w:rPr>
          <w:rStyle w:val="StyleBoldUnderline"/>
        </w:rPr>
        <w:t>governments should instead focus investment on green technologies.</w:t>
      </w:r>
      <w:r w:rsidRPr="008B6A81">
        <w:rPr>
          <w:sz w:val="12"/>
        </w:rPr>
        <w:t>¶</w:t>
      </w:r>
      <w:r w:rsidRPr="008B6A81">
        <w:rPr>
          <w:sz w:val="16"/>
        </w:rPr>
        <w:t xml:space="preserve"> "We've already got more than enough fossil fuels - more than we can afford to burn if we want to avoid catastrophic climate change," he toldBusinessGreen. "The UK has a huge renewable resource and if we want [to meet climate targets] we should be investing in those."</w:t>
      </w:r>
      <w:r w:rsidRPr="008B6A81">
        <w:rPr>
          <w:sz w:val="12"/>
        </w:rPr>
        <w:t>¶</w:t>
      </w:r>
      <w:r w:rsidRPr="008B6A81">
        <w:rPr>
          <w:sz w:val="16"/>
        </w:rPr>
        <w:t xml:space="preserve"> However, Grant warned advocates of leaving fossil fuel reserves in the ground were "not going to win that argument" given world leaders focus on economic growth.</w:t>
      </w:r>
      <w:r w:rsidRPr="008B6A81">
        <w:rPr>
          <w:sz w:val="12"/>
        </w:rPr>
        <w:t>¶</w:t>
      </w:r>
      <w:r w:rsidRPr="008B6A81">
        <w:rPr>
          <w:sz w:val="16"/>
        </w:rPr>
        <w:t xml:space="preserve"> "The use of fracking is obviously controversial because of the environmental and community impact and this would have to be carefully regulated, which may in turn have implications for the viability of extracting the resource," Grant said.</w:t>
      </w:r>
      <w:r w:rsidRPr="008B6A81">
        <w:rPr>
          <w:sz w:val="12"/>
        </w:rPr>
        <w:t>¶</w:t>
      </w:r>
      <w:r w:rsidRPr="008B6A81">
        <w:rPr>
          <w:sz w:val="16"/>
        </w:rPr>
        <w:t xml:space="preserve"> "[But] the experience with shale gas is that when we gain access to more fossil fuel reserves we try to extract them."</w:t>
      </w:r>
    </w:p>
    <w:p w14:paraId="0B3E7D78" w14:textId="77777777" w:rsidR="004414BE" w:rsidRDefault="004414BE" w:rsidP="004414BE">
      <w:pPr>
        <w:pStyle w:val="Heading3"/>
      </w:pPr>
      <w:r>
        <w:lastRenderedPageBreak/>
        <w:t>AT: Jevons Paradox</w:t>
      </w:r>
    </w:p>
    <w:p w14:paraId="77601645" w14:textId="77777777" w:rsidR="004414BE" w:rsidRDefault="004414BE" w:rsidP="004414BE">
      <w:pPr>
        <w:pStyle w:val="Heading4"/>
      </w:pPr>
      <w:r>
        <w:t>Price increases and caps solve Jevons paradox</w:t>
      </w:r>
    </w:p>
    <w:p w14:paraId="3C433F51" w14:textId="77777777" w:rsidR="004414BE" w:rsidRPr="00042330" w:rsidRDefault="004414BE" w:rsidP="004414BE">
      <w:pPr>
        <w:rPr>
          <w:rStyle w:val="StyleStyleBold12pt"/>
        </w:rPr>
      </w:pPr>
      <w:r w:rsidRPr="00042330">
        <w:rPr>
          <w:rStyle w:val="StyleStyleBold12pt"/>
        </w:rPr>
        <w:t>Green Sense 10</w:t>
      </w:r>
    </w:p>
    <w:p w14:paraId="7AE0CFC7" w14:textId="77777777" w:rsidR="004414BE" w:rsidRPr="00042330" w:rsidRDefault="004414BE" w:rsidP="004414BE">
      <w:pPr>
        <w:rPr>
          <w:sz w:val="16"/>
        </w:rPr>
      </w:pPr>
      <w:r w:rsidRPr="00042330">
        <w:rPr>
          <w:sz w:val="16"/>
        </w:rPr>
        <w:t>Green Sense, 11/2/2010, “CAN YOU BEAT JEVONS PARADOX?”, http://greensense.com.au/2010/11/02/can-you-beat-jevons-paradox/, 6/25/2014, #TheNextPKen</w:t>
      </w:r>
    </w:p>
    <w:p w14:paraId="1D8FFED4" w14:textId="77777777" w:rsidR="004414BE" w:rsidRPr="00042330" w:rsidRDefault="004414BE" w:rsidP="004414BE">
      <w:pPr>
        <w:rPr>
          <w:sz w:val="16"/>
        </w:rPr>
      </w:pPr>
      <w:r w:rsidRPr="00042330">
        <w:rPr>
          <w:sz w:val="16"/>
        </w:rPr>
        <w:t>Everyone knows efficiency is a good thing, right? By being more efficient we can get the same outcome with less resources: the same illumination in our homes with less energy, the same production of widgets in our factory with less waste, the same recreation spaces with less water.</w:t>
      </w:r>
      <w:r w:rsidRPr="00042330">
        <w:rPr>
          <w:sz w:val="12"/>
        </w:rPr>
        <w:t>¶</w:t>
      </w:r>
      <w:r w:rsidRPr="00042330">
        <w:rPr>
          <w:sz w:val="16"/>
        </w:rPr>
        <w:t xml:space="preserve"> Stanley Jevons isn’t so sure. He was a British economist who in 1865 pointed to the experience of the Scottish iron industry who had significantly improved their efficiency, in terms of coal per tonne, but at the same time actually increased their consumption of coal. This phenomenon has come to be known as Jevons paradox.</w:t>
      </w:r>
      <w:r w:rsidRPr="00042330">
        <w:rPr>
          <w:sz w:val="12"/>
        </w:rPr>
        <w:t>¶</w:t>
      </w:r>
      <w:r w:rsidRPr="00042330">
        <w:rPr>
          <w:sz w:val="16"/>
        </w:rPr>
        <w:t xml:space="preserve"> Earlier this year, a scientific article by Jeff Tsao looked at the effects of more efficient lighting technology over the last 300 years. He found that introduction of more efficient lighting had actually increased the energy consumption associated with lighting. Exactly as Jevons would have predicted.</w:t>
      </w:r>
      <w:r w:rsidRPr="00042330">
        <w:rPr>
          <w:sz w:val="12"/>
        </w:rPr>
        <w:t>¶</w:t>
      </w:r>
      <w:r w:rsidRPr="00042330">
        <w:rPr>
          <w:sz w:val="16"/>
        </w:rPr>
        <w:t xml:space="preserve"> As we are able to produce more light with less energy and less cost, we take the opportunity to increase the amount of light we generate. More efficient lighting has enabled us to literally ‘light up the night’ and provided us much more amenity and enabled 24 hour lifestyles. The conclusion of Tsao’s paper is that we should expect the transition to LED lighting to increase, rather than decrease, energy consumption.</w:t>
      </w:r>
      <w:r w:rsidRPr="00042330">
        <w:rPr>
          <w:sz w:val="12"/>
        </w:rPr>
        <w:t>¶</w:t>
      </w:r>
      <w:r w:rsidRPr="00042330">
        <w:rPr>
          <w:sz w:val="16"/>
        </w:rPr>
        <w:t xml:space="preserve"> </w:t>
      </w:r>
      <w:r w:rsidRPr="00042330">
        <w:rPr>
          <w:rStyle w:val="StyleBoldUnderline"/>
        </w:rPr>
        <w:t>You shouldn’t draw the conclusion that efficiency improvements are bad. Producing more with less is what has enabled economic growth, and what is helping to lift millions out of poverty. But, when one of our goals is to improve sustainability and reduce resource use, we can’t expect an efficiency improvement alone to achieve that end.</w:t>
      </w:r>
      <w:r w:rsidRPr="00042330">
        <w:rPr>
          <w:rStyle w:val="StyleBoldUnderline"/>
          <w:sz w:val="12"/>
        </w:rPr>
        <w:t>¶</w:t>
      </w:r>
      <w:r w:rsidRPr="00042330">
        <w:rPr>
          <w:sz w:val="16"/>
        </w:rPr>
        <w:t xml:space="preserve"> What else do you need to do? How can you beat Jevons paradox?</w:t>
      </w:r>
      <w:r w:rsidRPr="00042330">
        <w:rPr>
          <w:sz w:val="12"/>
        </w:rPr>
        <w:t>¶</w:t>
      </w:r>
      <w:r w:rsidRPr="00042330">
        <w:rPr>
          <w:sz w:val="16"/>
        </w:rPr>
        <w:t xml:space="preserve"> </w:t>
      </w:r>
      <w:r w:rsidRPr="00042330">
        <w:rPr>
          <w:rStyle w:val="StyleBoldUnderline"/>
        </w:rPr>
        <w:t>The answer is to restrict the use of the resource, while the efficiency improvement allows you to still achieve the output you need. This restriction might be in the form of a cap, like the cap on greenhouse gas emissions in an emissions trading scheme. It might be a price increase that acts as a countervailing force to the efficiency improvement. Or, it might be a monitoring and reporting/disclosure scheme like NABERS.</w:t>
      </w:r>
      <w:r w:rsidRPr="00042330">
        <w:rPr>
          <w:rStyle w:val="StyleBoldUnderline"/>
          <w:sz w:val="12"/>
        </w:rPr>
        <w:t xml:space="preserve">¶ </w:t>
      </w:r>
      <w:r w:rsidRPr="00042330">
        <w:rPr>
          <w:rStyle w:val="StyleBoldUnderline"/>
        </w:rPr>
        <w:t>In practical terms, this means that when you are making investments in improving efficiency, you should also give thought to how you will monitor and restrict resource use</w:t>
      </w:r>
      <w:r w:rsidRPr="00042330">
        <w:rPr>
          <w:sz w:val="16"/>
        </w:rPr>
        <w:t>. Our real-time resource monitoring solution, Greensense View, might be part of the solution. Feel free to contact us and find out how.</w:t>
      </w:r>
    </w:p>
    <w:p w14:paraId="6164BE88" w14:textId="77777777" w:rsidR="004414BE" w:rsidRDefault="004414BE" w:rsidP="00A10E80">
      <w:pPr>
        <w:rPr>
          <w:sz w:val="16"/>
        </w:rPr>
      </w:pPr>
    </w:p>
    <w:p w14:paraId="34541C78" w14:textId="77777777" w:rsidR="00A10E80" w:rsidRDefault="00A10E80" w:rsidP="00A10E80">
      <w:pPr>
        <w:pStyle w:val="Heading2"/>
      </w:pPr>
      <w:r>
        <w:lastRenderedPageBreak/>
        <w:t>***Gas Specific Stuff for Renewables DA***</w:t>
      </w:r>
    </w:p>
    <w:p w14:paraId="19D4FBD1" w14:textId="77777777" w:rsidR="00A10E80" w:rsidRPr="007F3697" w:rsidRDefault="00A10E80" w:rsidP="00A10E80"/>
    <w:p w14:paraId="1ACD3AB3" w14:textId="77777777" w:rsidR="00A10E80" w:rsidRDefault="00A10E80" w:rsidP="00A10E80">
      <w:pPr>
        <w:pStyle w:val="Heading3"/>
      </w:pPr>
      <w:r>
        <w:lastRenderedPageBreak/>
        <w:t>1NC – Renewables DA</w:t>
      </w:r>
    </w:p>
    <w:p w14:paraId="4E519A3A" w14:textId="77777777" w:rsidR="00A10E80" w:rsidRDefault="00A10E80" w:rsidP="00A10E80">
      <w:pPr>
        <w:rPr>
          <w:rFonts w:eastAsia="Times New Roman"/>
          <w:b/>
          <w:bCs/>
          <w:sz w:val="28"/>
          <w:szCs w:val="28"/>
          <w:u w:val="single"/>
        </w:rPr>
      </w:pPr>
    </w:p>
    <w:p w14:paraId="2B967B90" w14:textId="77777777" w:rsidR="00A10E80" w:rsidRDefault="00A10E80" w:rsidP="00A10E80">
      <w:pPr>
        <w:rPr>
          <w:b/>
        </w:rPr>
      </w:pPr>
      <w:r>
        <w:rPr>
          <w:b/>
        </w:rPr>
        <w:t>Unconventional gas will stop renewable energy in its tracks</w:t>
      </w:r>
    </w:p>
    <w:p w14:paraId="470F0AA5" w14:textId="77777777" w:rsidR="00A10E80" w:rsidRDefault="00A10E80" w:rsidP="00A10E80">
      <w:r w:rsidRPr="002F3C0D">
        <w:rPr>
          <w:b/>
        </w:rPr>
        <w:t>Harvey 12</w:t>
      </w:r>
      <w:r>
        <w:t xml:space="preserve"> – (5/29/12, citing Fatih Birol, chief economist for the International Energy Agency, and Maria van der Hoeven, executive director of the IEA, Fiona, environmental correspondent, The Guardian, “'Golden age of gas' threatens renewable energy, IEA warns,” http://www.guardian.co.uk/environment/2012/may/29/gas-boom-renewables-agency-warns)</w:t>
      </w:r>
    </w:p>
    <w:p w14:paraId="271832C9" w14:textId="77777777" w:rsidR="00A10E80" w:rsidRDefault="00A10E80" w:rsidP="00A10E80"/>
    <w:p w14:paraId="66611080" w14:textId="77777777" w:rsidR="00A10E80" w:rsidRPr="00971DE1" w:rsidRDefault="00A10E80" w:rsidP="00A10E80">
      <w:pPr>
        <w:rPr>
          <w:sz w:val="16"/>
        </w:rPr>
      </w:pPr>
      <w:r w:rsidRPr="00971DE1">
        <w:rPr>
          <w:u w:val="single"/>
        </w:rPr>
        <w:t>A "golden age of gas" spurred by a tripling of shale gas from fracking and other sources of unconventional gas</w:t>
      </w:r>
      <w:r w:rsidRPr="00971DE1">
        <w:rPr>
          <w:sz w:val="16"/>
        </w:rPr>
        <w:t xml:space="preserve"> by 2035 </w:t>
      </w:r>
      <w:r w:rsidRPr="00971DE1">
        <w:rPr>
          <w:b/>
          <w:u w:val="single"/>
          <w:bdr w:val="single" w:sz="4" w:space="0" w:color="auto"/>
        </w:rPr>
        <w:t>will stop renewable energy in its tracks</w:t>
      </w:r>
      <w:r w:rsidRPr="00971DE1">
        <w:rPr>
          <w:u w:val="single"/>
        </w:rPr>
        <w:t xml:space="preserve"> if governments don't take action</w:t>
      </w:r>
      <w:r w:rsidRPr="00971DE1">
        <w:rPr>
          <w:sz w:val="16"/>
        </w:rPr>
        <w:t>, the International Energy Agency has warned.</w:t>
      </w:r>
    </w:p>
    <w:p w14:paraId="34C2E348" w14:textId="77777777" w:rsidR="00A10E80" w:rsidRPr="00971DE1" w:rsidRDefault="00A10E80" w:rsidP="00A10E80">
      <w:pPr>
        <w:rPr>
          <w:sz w:val="16"/>
        </w:rPr>
      </w:pPr>
      <w:r w:rsidRPr="00971DE1">
        <w:rPr>
          <w:u w:val="single"/>
        </w:rPr>
        <w:t>Gas is now relatively abundant in some regions</w:t>
      </w:r>
      <w:r w:rsidRPr="00971DE1">
        <w:rPr>
          <w:sz w:val="16"/>
        </w:rPr>
        <w:t xml:space="preserve">, thanks to the massive expansion of hydraulic fracturing – fracking – for shale gas, and in some areas the price of the fuel has fallen. </w:t>
      </w:r>
      <w:r w:rsidRPr="00971DE1">
        <w:rPr>
          <w:b/>
          <w:u w:val="single"/>
        </w:rPr>
        <w:t>The result is a threat to renewable energy, which is by comparison more expensive</w:t>
      </w:r>
      <w:r w:rsidRPr="00971DE1">
        <w:rPr>
          <w:u w:val="single"/>
        </w:rPr>
        <w:t>, in part because the greenhouse gas emissions from fossil fuels are still not taken into account in the price of energy.</w:t>
      </w:r>
    </w:p>
    <w:p w14:paraId="33960066" w14:textId="77777777" w:rsidR="00A10E80" w:rsidRPr="00971DE1" w:rsidRDefault="00A10E80" w:rsidP="00A10E80">
      <w:pPr>
        <w:rPr>
          <w:u w:val="single"/>
        </w:rPr>
      </w:pPr>
      <w:r w:rsidRPr="00971DE1">
        <w:rPr>
          <w:u w:val="single"/>
        </w:rPr>
        <w:t>Fatih Birol</w:t>
      </w:r>
      <w:r w:rsidRPr="00971DE1">
        <w:rPr>
          <w:sz w:val="16"/>
        </w:rPr>
        <w:t xml:space="preserve">, chief economist for the IEA, said the threat to renewables </w:t>
      </w:r>
      <w:r w:rsidRPr="00971DE1">
        <w:rPr>
          <w:u w:val="single"/>
        </w:rPr>
        <w:t>was plain: "Renewable energy may be the victim of cheap gas prices if governments do not stick to their renewable support schemes."</w:t>
      </w:r>
    </w:p>
    <w:p w14:paraId="1C9A0839" w14:textId="77777777" w:rsidR="00A10E80" w:rsidRPr="00971DE1" w:rsidRDefault="00A10E80" w:rsidP="00A10E80">
      <w:pPr>
        <w:rPr>
          <w:u w:val="single"/>
        </w:rPr>
      </w:pPr>
      <w:r w:rsidRPr="00971DE1">
        <w:rPr>
          <w:sz w:val="16"/>
        </w:rPr>
        <w:t xml:space="preserve">Maria </w:t>
      </w:r>
      <w:r w:rsidRPr="00971DE1">
        <w:rPr>
          <w:u w:val="single"/>
        </w:rPr>
        <w:t>van der Hoeven</w:t>
      </w:r>
      <w:r w:rsidRPr="00971DE1">
        <w:rPr>
          <w:sz w:val="16"/>
        </w:rPr>
        <w:t xml:space="preserve">, executive director of the IEA, </w:t>
      </w:r>
      <w:r w:rsidRPr="00971DE1">
        <w:rPr>
          <w:u w:val="single"/>
        </w:rPr>
        <w:t>told a conference in London: "Policy measures by governments for renewable energy have to be there for years to come, as it is not always as cost-effective as it could be."</w:t>
      </w:r>
    </w:p>
    <w:p w14:paraId="5C3A2AE7" w14:textId="77777777" w:rsidR="00A10E80" w:rsidRPr="00971DE1" w:rsidRDefault="00A10E80" w:rsidP="00A10E80">
      <w:pPr>
        <w:rPr>
          <w:u w:val="single"/>
        </w:rPr>
      </w:pPr>
      <w:r w:rsidRPr="00971DE1">
        <w:rPr>
          <w:u w:val="single"/>
        </w:rPr>
        <w:t>Shale gas fracking</w:t>
      </w:r>
      <w:r w:rsidRPr="00971DE1">
        <w:rPr>
          <w:sz w:val="16"/>
        </w:rPr>
        <w:t xml:space="preserve"> – by which dense shale rocks are blasted apart under high pressure jets of water, sand and chemicals in order to release tiny bubbles of methane trapped inside them – </w:t>
      </w:r>
      <w:r w:rsidRPr="00971DE1">
        <w:rPr>
          <w:u w:val="single"/>
        </w:rPr>
        <w:t>was virtually unknown less than ten years ago, but has rapidly become commonplace. In places like the US, the rising price of energy has made such practices economically worthwhile.</w:t>
      </w:r>
    </w:p>
    <w:p w14:paraId="3E8CC299" w14:textId="77777777" w:rsidR="00A10E80" w:rsidRPr="00971DE1" w:rsidRDefault="00A10E80" w:rsidP="00A10E80">
      <w:pPr>
        <w:rPr>
          <w:sz w:val="16"/>
        </w:rPr>
      </w:pPr>
      <w:r w:rsidRPr="00971DE1">
        <w:rPr>
          <w:sz w:val="16"/>
        </w:rPr>
        <w:t xml:space="preserve">On current trends, according to the IEA, </w:t>
      </w:r>
      <w:r w:rsidRPr="00971DE1">
        <w:rPr>
          <w:u w:val="single"/>
        </w:rPr>
        <w:t xml:space="preserve">the world is set for far more global warming than the 2C that scientists say is the limit of safety, beyond which </w:t>
      </w:r>
      <w:r w:rsidRPr="00971DE1">
        <w:rPr>
          <w:b/>
          <w:u w:val="single"/>
        </w:rPr>
        <w:t>climate change is likely to become catastrophic and irreversible</w:t>
      </w:r>
      <w:r w:rsidRPr="00971DE1">
        <w:rPr>
          <w:u w:val="single"/>
        </w:rPr>
        <w:t>.</w:t>
      </w:r>
      <w:r w:rsidRPr="00971DE1">
        <w:rPr>
          <w:sz w:val="16"/>
        </w:rPr>
        <w:t xml:space="preserve"> </w:t>
      </w:r>
      <w:r w:rsidRPr="00971DE1">
        <w:rPr>
          <w:u w:val="single"/>
        </w:rPr>
        <w:t>"A golden age for gas is not necessarily a golden age for the climate</w:t>
      </w:r>
      <w:r w:rsidRPr="00971DE1">
        <w:rPr>
          <w:sz w:val="16"/>
        </w:rPr>
        <w:t>," warned Birol.</w:t>
      </w:r>
    </w:p>
    <w:p w14:paraId="391249E4" w14:textId="77777777" w:rsidR="00A10E80" w:rsidRPr="00971DE1" w:rsidRDefault="00A10E80" w:rsidP="00A10E80">
      <w:pPr>
        <w:rPr>
          <w:sz w:val="16"/>
        </w:rPr>
      </w:pPr>
      <w:r w:rsidRPr="00971DE1">
        <w:rPr>
          <w:sz w:val="16"/>
        </w:rPr>
        <w:t>The IEA report comes as the Guardian revealed that gas has been rebranded in secret documents as a form of green energy by the EU.</w:t>
      </w:r>
    </w:p>
    <w:p w14:paraId="0DA96F4C" w14:textId="77777777" w:rsidR="00A10E80" w:rsidRPr="00971DE1" w:rsidRDefault="00A10E80" w:rsidP="00A10E80">
      <w:pPr>
        <w:rPr>
          <w:sz w:val="16"/>
        </w:rPr>
      </w:pPr>
      <w:r w:rsidRPr="00971DE1">
        <w:rPr>
          <w:u w:val="single"/>
        </w:rPr>
        <w:t>Gas produces only about half of the carbon emissions of coal</w:t>
      </w:r>
      <w:r w:rsidRPr="00971DE1">
        <w:rPr>
          <w:sz w:val="16"/>
        </w:rPr>
        <w:t xml:space="preserve"> when burnt, </w:t>
      </w:r>
      <w:r w:rsidRPr="00971DE1">
        <w:rPr>
          <w:u w:val="single"/>
        </w:rPr>
        <w:t xml:space="preserve">which has led some industry lobbyists to attempt to </w:t>
      </w:r>
      <w:r w:rsidRPr="00971DE1">
        <w:rPr>
          <w:b/>
          <w:u w:val="single"/>
        </w:rPr>
        <w:t xml:space="preserve">rebrand it as a "clean" </w:t>
      </w:r>
      <w:r w:rsidRPr="00971DE1">
        <w:rPr>
          <w:u w:val="single"/>
        </w:rPr>
        <w:t xml:space="preserve">or "low-carbon" fuel. But its </w:t>
      </w:r>
      <w:r w:rsidRPr="00971DE1">
        <w:rPr>
          <w:b/>
          <w:u w:val="single"/>
        </w:rPr>
        <w:t>effect on the climate is less clear-cut</w:t>
      </w:r>
      <w:r w:rsidRPr="00971DE1">
        <w:rPr>
          <w:u w:val="single"/>
        </w:rPr>
        <w:t xml:space="preserve"> than the direct comparison with coal would suggest.</w:t>
      </w:r>
    </w:p>
    <w:p w14:paraId="381F6451" w14:textId="77777777" w:rsidR="00A10E80" w:rsidRPr="00971DE1" w:rsidRDefault="00A10E80" w:rsidP="00A10E80">
      <w:pPr>
        <w:rPr>
          <w:sz w:val="16"/>
        </w:rPr>
      </w:pPr>
      <w:r w:rsidRPr="00971DE1">
        <w:rPr>
          <w:sz w:val="16"/>
        </w:rPr>
        <w:t xml:space="preserve">In the U.S., gas-fired power stations have taken over in some areas from coal-fired power, reducing the nominal carbon emissions from U.S. power stations. But </w:t>
      </w:r>
      <w:r w:rsidRPr="00971DE1">
        <w:rPr>
          <w:u w:val="single"/>
        </w:rPr>
        <w:t>that does not necessarily equate to a global cut in emissions.</w:t>
      </w:r>
    </w:p>
    <w:p w14:paraId="275849A0" w14:textId="77777777" w:rsidR="00A10E80" w:rsidRPr="00971DE1" w:rsidRDefault="00A10E80" w:rsidP="00A10E80">
      <w:pPr>
        <w:rPr>
          <w:u w:val="single"/>
        </w:rPr>
      </w:pPr>
      <w:r w:rsidRPr="00971DE1">
        <w:rPr>
          <w:u w:val="single"/>
        </w:rPr>
        <w:t>Last year, the consumption of coal in Europe rose by 6 percent,</w:t>
      </w:r>
      <w:r w:rsidRPr="00971DE1">
        <w:rPr>
          <w:sz w:val="16"/>
        </w:rPr>
        <w:t xml:space="preserve"> according to Birol, which was a result of an excess of cheap coal on the market because of less consumption in the US, while the price on carbon emissions under the EU's emissions trading scheme – supposed to discourage coal – was too low to have any effect. </w:t>
      </w:r>
      <w:r w:rsidRPr="00971DE1">
        <w:rPr>
          <w:u w:val="single"/>
        </w:rPr>
        <w:t>That rise in coal consumption will have increased emissions in the EU, though the data has not yet been fully collected.</w:t>
      </w:r>
    </w:p>
    <w:p w14:paraId="010D3C92" w14:textId="77777777" w:rsidR="00A10E80" w:rsidRPr="00971DE1" w:rsidRDefault="00A10E80" w:rsidP="00A10E80">
      <w:pPr>
        <w:rPr>
          <w:u w:val="single"/>
        </w:rPr>
      </w:pPr>
      <w:r w:rsidRPr="00971DE1">
        <w:rPr>
          <w:u w:val="single"/>
        </w:rPr>
        <w:t>This example shows that gas can simply displace emissions rather than cut them altogether</w:t>
      </w:r>
      <w:r w:rsidRPr="00971DE1">
        <w:rPr>
          <w:sz w:val="16"/>
        </w:rPr>
        <w:t>, according to Birol. "</w:t>
      </w:r>
      <w:r w:rsidRPr="00971DE1">
        <w:rPr>
          <w:u w:val="single"/>
        </w:rPr>
        <w:t>Gas cannot solve climate change – we need renewable energy," he told the Guardian.</w:t>
      </w:r>
    </w:p>
    <w:p w14:paraId="73D95E6A" w14:textId="77777777" w:rsidR="00A10E80" w:rsidRDefault="00A10E80" w:rsidP="00A10E80">
      <w:pPr>
        <w:rPr>
          <w:rFonts w:eastAsia="Times New Roman"/>
          <w:b/>
          <w:bCs/>
          <w:szCs w:val="28"/>
          <w:u w:val="single"/>
        </w:rPr>
      </w:pPr>
    </w:p>
    <w:p w14:paraId="7507FD3F" w14:textId="77777777" w:rsidR="00A10E80" w:rsidRPr="003A2E89" w:rsidRDefault="00A10E80" w:rsidP="00A10E80">
      <w:pPr>
        <w:pStyle w:val="Heading3"/>
      </w:pPr>
      <w:r>
        <w:lastRenderedPageBreak/>
        <w:t>AT: No Tradeoff</w:t>
      </w:r>
    </w:p>
    <w:p w14:paraId="4E8B3F1D" w14:textId="77777777" w:rsidR="00A10E80" w:rsidRPr="00971DE1" w:rsidRDefault="00A10E80" w:rsidP="00A10E80">
      <w:pPr>
        <w:rPr>
          <w:rFonts w:eastAsia="Times New Roman"/>
          <w:b/>
          <w:bCs/>
          <w:szCs w:val="28"/>
          <w:u w:val="single"/>
        </w:rPr>
      </w:pPr>
    </w:p>
    <w:p w14:paraId="4F0124A9" w14:textId="77777777" w:rsidR="00A10E80" w:rsidRDefault="00A10E80" w:rsidP="00A10E80">
      <w:pPr>
        <w:rPr>
          <w:b/>
        </w:rPr>
      </w:pPr>
      <w:r>
        <w:rPr>
          <w:b/>
        </w:rPr>
        <w:t>Shale gas destroys renewables</w:t>
      </w:r>
    </w:p>
    <w:p w14:paraId="79E83B29" w14:textId="77777777" w:rsidR="00A10E80" w:rsidRDefault="00A10E80" w:rsidP="00A10E80">
      <w:r w:rsidRPr="00FB7B06">
        <w:rPr>
          <w:b/>
        </w:rPr>
        <w:t>Inman 12</w:t>
      </w:r>
      <w:r>
        <w:t xml:space="preserve"> – (1/17/12, citing a study by Henry D. Jacoby, PhD in economics, William F. Pounds Professor of Management Emeritus Professor of Applied Economics Center for Energy and Environmental Policy Research, Francis M. O’Sullivan, PhD in electrical engineering,  Lecturer in the MIT Sloan School of Management and the MIT Sloan Executive Education Program, Executive Director of the Energy Sustainability Challenge Program at the MIT Energy Initiative, and Sergey Paltzev, PhD in economics, Principal Research Scientist at MIT Energy Initiative and Assistant Director for Economic Research at the MIT Joint Program on the Science and Policy of Global Change, lead modeler in charge of the MIT Emissions Prediction and Policy Analysis (EPPA) model of the world economy, Mason, National Geographic Online correspondent, “Shale Gas: A Boon That Could Stunt Alternatives, Study Says,” http://news.nationalgeographic.com/news/energy/2012/01/120117-shale-gas-boom-impact-on-renewables/)</w:t>
      </w:r>
    </w:p>
    <w:p w14:paraId="5D3296F1" w14:textId="77777777" w:rsidR="00A10E80" w:rsidRDefault="00A10E80" w:rsidP="00A10E80"/>
    <w:p w14:paraId="78D58FE9" w14:textId="77777777" w:rsidR="00A10E80" w:rsidRPr="00C5537F" w:rsidRDefault="00A10E80" w:rsidP="00A10E80">
      <w:pPr>
        <w:rPr>
          <w:sz w:val="16"/>
        </w:rPr>
      </w:pPr>
      <w:r w:rsidRPr="00C5537F">
        <w:rPr>
          <w:u w:val="single"/>
        </w:rPr>
        <w:t xml:space="preserve">Shale gas has transformed the U.S. energy landscape in the past several years—but </w:t>
      </w:r>
      <w:r w:rsidRPr="00C5537F">
        <w:rPr>
          <w:b/>
          <w:u w:val="single"/>
          <w:bdr w:val="single" w:sz="4" w:space="0" w:color="auto"/>
        </w:rPr>
        <w:t>it may crowd out renewable energy</w:t>
      </w:r>
      <w:r w:rsidRPr="00C5537F">
        <w:rPr>
          <w:u w:val="single"/>
        </w:rPr>
        <w:t xml:space="preserve"> and other ways of cutting greenhouse gas</w:t>
      </w:r>
      <w:r w:rsidRPr="00C5537F">
        <w:rPr>
          <w:sz w:val="16"/>
        </w:rPr>
        <w:t xml:space="preserve"> (GHG) </w:t>
      </w:r>
      <w:r w:rsidRPr="00C5537F">
        <w:rPr>
          <w:u w:val="single"/>
        </w:rPr>
        <w:t>emissions, a new study warns</w:t>
      </w:r>
      <w:r w:rsidRPr="00C5537F">
        <w:rPr>
          <w:sz w:val="16"/>
        </w:rPr>
        <w:t>.</w:t>
      </w:r>
    </w:p>
    <w:p w14:paraId="33FEE138" w14:textId="77777777" w:rsidR="00A10E80" w:rsidRPr="00C5537F" w:rsidRDefault="00A10E80" w:rsidP="00A10E80">
      <w:pPr>
        <w:rPr>
          <w:sz w:val="16"/>
        </w:rPr>
      </w:pPr>
      <w:r w:rsidRPr="00C5537F">
        <w:rPr>
          <w:u w:val="single"/>
        </w:rPr>
        <w:t xml:space="preserve">A team of researchers at Massachusetts Institute of Technology used economic modeling to show that new abundant natural gas is likely to have </w:t>
      </w:r>
      <w:r w:rsidRPr="00C5537F">
        <w:rPr>
          <w:b/>
          <w:u w:val="single"/>
        </w:rPr>
        <w:t>a far more complex impact on the energy scene than is generally assumed</w:t>
      </w:r>
      <w:r w:rsidRPr="00C5537F">
        <w:rPr>
          <w:sz w:val="16"/>
        </w:rPr>
        <w:t xml:space="preserve">. </w:t>
      </w:r>
      <w:r w:rsidRPr="00C5537F">
        <w:rPr>
          <w:u w:val="single"/>
        </w:rPr>
        <w:t>If climate policy continues to play out in the United States with a relatively weak set of measures to control emissions, the new gas source will lead to lower gas and electricity prices, and total energy use will be higher in 2050</w:t>
      </w:r>
      <w:r w:rsidRPr="00C5537F">
        <w:rPr>
          <w:sz w:val="16"/>
        </w:rPr>
        <w:t>.</w:t>
      </w:r>
    </w:p>
    <w:p w14:paraId="5412F9AF" w14:textId="77777777" w:rsidR="00A10E80" w:rsidRPr="00C5537F" w:rsidRDefault="00A10E80" w:rsidP="00A10E80">
      <w:pPr>
        <w:rPr>
          <w:u w:val="single"/>
        </w:rPr>
      </w:pPr>
      <w:r w:rsidRPr="00C5537F">
        <w:rPr>
          <w:u w:val="single"/>
        </w:rPr>
        <w:t xml:space="preserve">Absent the shale supply, the United States could have expected to see GHG emissions 2 percent below 2005 levels by 2050 </w:t>
      </w:r>
      <w:r w:rsidRPr="00C5537F">
        <w:rPr>
          <w:b/>
          <w:u w:val="single"/>
        </w:rPr>
        <w:t>under this relatively weak policy</w:t>
      </w:r>
      <w:r w:rsidRPr="00C5537F">
        <w:rPr>
          <w:sz w:val="16"/>
        </w:rPr>
        <w:t xml:space="preserve">. </w:t>
      </w:r>
      <w:r w:rsidRPr="00C5537F">
        <w:rPr>
          <w:u w:val="single"/>
        </w:rPr>
        <w:t>But the lower gas prices</w:t>
      </w:r>
      <w:r w:rsidRPr="00C5537F">
        <w:rPr>
          <w:sz w:val="16"/>
        </w:rPr>
        <w:t xml:space="preserve"> under the current shale gas outlook </w:t>
      </w:r>
      <w:r w:rsidRPr="00C5537F">
        <w:rPr>
          <w:u w:val="single"/>
        </w:rPr>
        <w:t xml:space="preserve">will stimulate economic growth, leading GHG emissions to increase by </w:t>
      </w:r>
      <w:r w:rsidRPr="00C5537F">
        <w:rPr>
          <w:b/>
          <w:u w:val="single"/>
        </w:rPr>
        <w:t>13 percent over 2005.</w:t>
      </w:r>
      <w:r w:rsidRPr="00C5537F">
        <w:rPr>
          <w:b/>
        </w:rPr>
        <w:t xml:space="preserve"> </w:t>
      </w:r>
      <w:r w:rsidRPr="00C5537F">
        <w:rPr>
          <w:sz w:val="16"/>
        </w:rPr>
        <w:t xml:space="preserve">And the </w:t>
      </w:r>
      <w:r w:rsidRPr="00C5537F">
        <w:rPr>
          <w:u w:val="single"/>
        </w:rPr>
        <w:t xml:space="preserve">shale gas will </w:t>
      </w:r>
      <w:r w:rsidRPr="00C5537F">
        <w:rPr>
          <w:b/>
          <w:u w:val="single"/>
        </w:rPr>
        <w:t>retard the growth of renewable energy's share of electricity</w:t>
      </w:r>
      <w:r w:rsidRPr="00C5537F">
        <w:rPr>
          <w:u w:val="single"/>
        </w:rPr>
        <w:t xml:space="preserve">, and push off the development of carbon capture and storage technology, needed to meet more ambitious policy targets, </w:t>
      </w:r>
      <w:r w:rsidRPr="00C5537F">
        <w:rPr>
          <w:b/>
          <w:u w:val="single"/>
        </w:rPr>
        <w:t>by as long as two decades</w:t>
      </w:r>
      <w:r w:rsidRPr="00C5537F">
        <w:rPr>
          <w:u w:val="single"/>
        </w:rPr>
        <w:t>.</w:t>
      </w:r>
    </w:p>
    <w:p w14:paraId="77018E54" w14:textId="77777777" w:rsidR="00A10E80" w:rsidRPr="00C5537F" w:rsidRDefault="00A10E80" w:rsidP="00A10E80">
      <w:pPr>
        <w:rPr>
          <w:sz w:val="16"/>
        </w:rPr>
      </w:pPr>
      <w:r w:rsidRPr="00C5537F">
        <w:rPr>
          <w:sz w:val="16"/>
        </w:rPr>
        <w:t>"</w:t>
      </w:r>
      <w:r w:rsidRPr="00C5537F">
        <w:rPr>
          <w:u w:val="single"/>
        </w:rPr>
        <w:t>Shale gas</w:t>
      </w:r>
      <w:r w:rsidRPr="00C5537F">
        <w:rPr>
          <w:sz w:val="16"/>
        </w:rPr>
        <w:t xml:space="preserve"> is a great advantage to the U.S. in the short term, for the next few decades," </w:t>
      </w:r>
      <w:r w:rsidRPr="00C5537F">
        <w:rPr>
          <w:u w:val="single"/>
        </w:rPr>
        <w:t>said MIT economist Henry Jacoby</w:t>
      </w:r>
      <w:r w:rsidRPr="00C5537F">
        <w:rPr>
          <w:sz w:val="16"/>
        </w:rPr>
        <w:t xml:space="preserve">, lead author of the new study. "But it </w:t>
      </w:r>
      <w:r w:rsidRPr="00C5537F">
        <w:rPr>
          <w:u w:val="single"/>
        </w:rPr>
        <w:t xml:space="preserve">is so attractive that it </w:t>
      </w:r>
      <w:r w:rsidRPr="00C5537F">
        <w:rPr>
          <w:b/>
          <w:u w:val="single"/>
        </w:rPr>
        <w:t>threatens other energy sources we ultimately will need</w:t>
      </w:r>
      <w:r w:rsidRPr="00C5537F">
        <w:rPr>
          <w:sz w:val="16"/>
        </w:rPr>
        <w:t>."</w:t>
      </w:r>
    </w:p>
    <w:p w14:paraId="11BE31F7" w14:textId="77777777" w:rsidR="00A10E80" w:rsidRDefault="00A10E80" w:rsidP="00A10E80">
      <w:pPr>
        <w:rPr>
          <w:rFonts w:eastAsia="Times New Roman"/>
          <w:b/>
          <w:bCs/>
          <w:sz w:val="28"/>
          <w:szCs w:val="28"/>
          <w:u w:val="single"/>
        </w:rPr>
      </w:pPr>
    </w:p>
    <w:p w14:paraId="488F978A" w14:textId="77777777" w:rsidR="00A10E80" w:rsidRDefault="00A10E80" w:rsidP="00A10E80">
      <w:pPr>
        <w:rPr>
          <w:b/>
        </w:rPr>
      </w:pPr>
      <w:r>
        <w:rPr>
          <w:b/>
        </w:rPr>
        <w:t>Investors will focus on gas not renewables – seen as favored by government policies.</w:t>
      </w:r>
    </w:p>
    <w:p w14:paraId="47B5558F" w14:textId="77777777" w:rsidR="00A10E80" w:rsidRDefault="00A10E80" w:rsidP="00A10E80">
      <w:r w:rsidRPr="008D61E3">
        <w:rPr>
          <w:b/>
        </w:rPr>
        <w:t xml:space="preserve">Harvey 12 </w:t>
      </w:r>
      <w:r>
        <w:t>– (5/29/12, Fiona, citing Fatih Birol, chief economist for the International Energy Agency, and Maria van der Hoeven, executive director of the IEA, Fiona, environmental correspondent, The Guardian, “Gas rebranded as green energy by EU,” http://www.guardian.co.uk/environment/2012/may/29/gas-rebranded-green-energy-eu)</w:t>
      </w:r>
    </w:p>
    <w:p w14:paraId="12A03348" w14:textId="77777777" w:rsidR="00A10E80" w:rsidRDefault="00A10E80" w:rsidP="00A10E80"/>
    <w:p w14:paraId="26DC0CF3" w14:textId="77777777" w:rsidR="00A10E80" w:rsidRPr="00C47600" w:rsidRDefault="00A10E80" w:rsidP="00A10E80">
      <w:pPr>
        <w:rPr>
          <w:sz w:val="14"/>
        </w:rPr>
      </w:pPr>
      <w:r w:rsidRPr="00C47600">
        <w:rPr>
          <w:u w:val="single"/>
        </w:rPr>
        <w:t xml:space="preserve">The resulting drop in gas prices though </w:t>
      </w:r>
      <w:r w:rsidRPr="00C47600">
        <w:rPr>
          <w:b/>
          <w:u w:val="single"/>
        </w:rPr>
        <w:t>risks stopping the development of renewable energy in its tracks</w:t>
      </w:r>
      <w:r w:rsidRPr="00C47600">
        <w:rPr>
          <w:sz w:val="14"/>
        </w:rPr>
        <w:t>, unless governments take action to support renewable technologies such as solar and wave power. "</w:t>
      </w:r>
      <w:r w:rsidRPr="00C47600">
        <w:rPr>
          <w:u w:val="single"/>
        </w:rPr>
        <w:t>Renewable energy may be the victim of cheap gas prices if governments do not stick to their renewable support schemes</w:t>
      </w:r>
      <w:r w:rsidRPr="00C47600">
        <w:rPr>
          <w:sz w:val="14"/>
        </w:rPr>
        <w:t>," said the IEA's chief economist, Fatih Birol.</w:t>
      </w:r>
    </w:p>
    <w:p w14:paraId="62E99E2B" w14:textId="77777777" w:rsidR="00A10E80" w:rsidRPr="00C47600" w:rsidRDefault="00A10E80" w:rsidP="00A10E80">
      <w:pPr>
        <w:rPr>
          <w:u w:val="single"/>
        </w:rPr>
      </w:pPr>
      <w:r w:rsidRPr="00C47600">
        <w:rPr>
          <w:u w:val="single"/>
        </w:rPr>
        <w:t>The insertion of gas energy as a low-carbon energy into an EU programme follows more 18 months of intensive lobbying by the European gas industry, which is attempting to rebrand itself as a green alternative to nuclear and coal, and as lower cost than renewable forms of power such as wind and sun.</w:t>
      </w:r>
    </w:p>
    <w:p w14:paraId="3765B3EF" w14:textId="77777777" w:rsidR="00A10E80" w:rsidRPr="00C47600" w:rsidRDefault="00A10E80" w:rsidP="00A10E80">
      <w:pPr>
        <w:rPr>
          <w:sz w:val="14"/>
        </w:rPr>
      </w:pPr>
      <w:r w:rsidRPr="00C47600">
        <w:rPr>
          <w:sz w:val="14"/>
        </w:rPr>
        <w:t xml:space="preserve">But </w:t>
      </w:r>
      <w:r w:rsidRPr="00C47600">
        <w:rPr>
          <w:u w:val="single"/>
        </w:rPr>
        <w:t xml:space="preserve">green groups warned that relying on gas would raise energy prices and fail to tackle climate change, and could </w:t>
      </w:r>
      <w:r w:rsidRPr="00C47600">
        <w:rPr>
          <w:b/>
          <w:u w:val="single"/>
        </w:rPr>
        <w:t>fatally stunt the growth of the renewables industry</w:t>
      </w:r>
      <w:r w:rsidRPr="00C47600">
        <w:rPr>
          <w:b/>
        </w:rPr>
        <w:t>.</w:t>
      </w:r>
      <w:r w:rsidRPr="00C47600">
        <w:rPr>
          <w:sz w:val="14"/>
        </w:rPr>
        <w:t xml:space="preserve"> Gas is a fossil fuel – but because it generates less carbon dioxide when burned than coal, gas industry lobbyists have been touting the fuel as a lower-carbon alternative to coal.</w:t>
      </w:r>
    </w:p>
    <w:p w14:paraId="53B4A945" w14:textId="77777777" w:rsidR="00A10E80" w:rsidRPr="00C47600" w:rsidRDefault="00A10E80" w:rsidP="00A10E80">
      <w:pPr>
        <w:rPr>
          <w:sz w:val="14"/>
        </w:rPr>
      </w:pPr>
      <w:r w:rsidRPr="00C47600">
        <w:rPr>
          <w:u w:val="single"/>
        </w:rPr>
        <w:lastRenderedPageBreak/>
        <w:t>The gains of switching from coal to gas are shortlived – any gas-fired power stations constructed today would be expected to continue in operation for at least 25 years. That would mean decades of carbon poured into the atmosphere</w:t>
      </w:r>
      <w:r w:rsidRPr="00C47600">
        <w:rPr>
          <w:sz w:val="14"/>
        </w:rPr>
        <w:t xml:space="preserve"> – while scientists and industry experts warn that global emissions must peak by 2020 in order to avoid the worst manifestations of climate change. "</w:t>
      </w:r>
      <w:r w:rsidRPr="00C47600">
        <w:rPr>
          <w:u w:val="single"/>
        </w:rPr>
        <w:t>A golden age for gas is not necessarily a golden age for the climate</w:t>
      </w:r>
      <w:r w:rsidRPr="00C47600">
        <w:rPr>
          <w:sz w:val="14"/>
        </w:rPr>
        <w:t>," warned Birol.</w:t>
      </w:r>
    </w:p>
    <w:p w14:paraId="54CEA6EA" w14:textId="77777777" w:rsidR="00A10E80" w:rsidRPr="00C47600" w:rsidRDefault="00A10E80" w:rsidP="00A10E80">
      <w:pPr>
        <w:rPr>
          <w:sz w:val="14"/>
        </w:rPr>
      </w:pPr>
      <w:r w:rsidRPr="00C47600">
        <w:rPr>
          <w:sz w:val="14"/>
        </w:rPr>
        <w:t>The document seen by the Guardian has been agreed by member states and sets out the framework for Horizon 2020, billed as a €80bn programme for research and innovation for the years 2014 to 2020. Of the funds available, more than €30bn are supposed to flow to "address major concerns shared by all Europeans such as climate change, developing sustainable transport and mobility, making renewable energy more affordable, ensuring food safety and security, or coping with the challenge of an ageing population", according to the European Commission.</w:t>
      </w:r>
    </w:p>
    <w:p w14:paraId="16E63999" w14:textId="77777777" w:rsidR="00A10E80" w:rsidRPr="00C47600" w:rsidRDefault="00A10E80" w:rsidP="00A10E80">
      <w:pPr>
        <w:rPr>
          <w:sz w:val="14"/>
        </w:rPr>
      </w:pPr>
      <w:r w:rsidRPr="00C47600">
        <w:rPr>
          <w:sz w:val="14"/>
        </w:rPr>
        <w:t>As part of this mission, Horizon2020 will dispense billions of euros in funds to research and development projects, and is intended to "support research and innovation activities, strengthen the European scientific and technological base and foster benefits for society". Clean energy is a key part of this, according to the document: "The specific objective is to make the transition to a reliable, sustainable and competitive energy system, in the face of increasingly scarce resources, increasing energy needs and climate change."</w:t>
      </w:r>
    </w:p>
    <w:p w14:paraId="193C6D37" w14:textId="77777777" w:rsidR="00A10E80" w:rsidRPr="00C47600" w:rsidRDefault="00A10E80" w:rsidP="00A10E80">
      <w:pPr>
        <w:rPr>
          <w:sz w:val="14"/>
        </w:rPr>
      </w:pPr>
      <w:r w:rsidRPr="00C47600">
        <w:rPr>
          <w:sz w:val="14"/>
        </w:rPr>
        <w:t>But the original document has been altered by officials to include explicit references to funding for gas – despite gas being a fossil fuel and a mature technology.</w:t>
      </w:r>
    </w:p>
    <w:p w14:paraId="3E368729" w14:textId="77777777" w:rsidR="00A10E80" w:rsidRPr="00C47600" w:rsidRDefault="00A10E80" w:rsidP="00A10E80">
      <w:pPr>
        <w:rPr>
          <w:sz w:val="14"/>
        </w:rPr>
      </w:pPr>
      <w:r w:rsidRPr="00C47600">
        <w:rPr>
          <w:sz w:val="14"/>
        </w:rPr>
        <w:t>The document refers to an EU roadmap published last year that showed emissions from the power sector would have to be cut by 90% by 2050, to meet the EU's targets. To this has been added a new sentence: "The roadmap also shows that gas, in the short to medium term, can contribute to the transformation of the energy system."</w:t>
      </w:r>
    </w:p>
    <w:p w14:paraId="4CEC01DE" w14:textId="77777777" w:rsidR="00A10E80" w:rsidRPr="00C47600" w:rsidRDefault="00A10E80" w:rsidP="00A10E80">
      <w:pPr>
        <w:rPr>
          <w:sz w:val="14"/>
        </w:rPr>
      </w:pPr>
      <w:r w:rsidRPr="00C47600">
        <w:rPr>
          <w:sz w:val="14"/>
        </w:rPr>
        <w:t>The document carries on to include gas as a low-carbon source of power: "To achieve these ambitious reductions, significant investments need to be made in research, development, demonstration and market roll-out of efficient, safe and reliable low-carbon energy technologies, including gas, and services." The reference to gas has been added. Though it is impossible to tell which member state asked for the amendment, Brussels insiders said it was likely to have needed the support of several member states.</w:t>
      </w:r>
    </w:p>
    <w:p w14:paraId="1510708D" w14:textId="77777777" w:rsidR="00A10E80" w:rsidRPr="00C47600" w:rsidRDefault="00A10E80" w:rsidP="00A10E80">
      <w:pPr>
        <w:rPr>
          <w:sz w:val="14"/>
        </w:rPr>
      </w:pPr>
      <w:r w:rsidRPr="00C47600">
        <w:rPr>
          <w:sz w:val="14"/>
        </w:rPr>
        <w:t>This reference shows that gas is now being considered in an official EU programme as a "low-carbon" form of energy, equivalent to renewables or nuclear power – despite its status as a fossil fuel.</w:t>
      </w:r>
    </w:p>
    <w:p w14:paraId="32BA8EF7" w14:textId="77777777" w:rsidR="00A10E80" w:rsidRPr="00C47600" w:rsidRDefault="00A10E80" w:rsidP="00A10E80">
      <w:pPr>
        <w:rPr>
          <w:sz w:val="14"/>
        </w:rPr>
      </w:pPr>
      <w:r w:rsidRPr="00C47600">
        <w:rPr>
          <w:sz w:val="14"/>
        </w:rPr>
        <w:t xml:space="preserve">Finally, the last paragraph of the document shows that the </w:t>
      </w:r>
      <w:r w:rsidRPr="00C47600">
        <w:rPr>
          <w:u w:val="single"/>
        </w:rPr>
        <w:t>R&amp;D funding programme originally intended only to support renewables has been altered to explicitly include fossil fuels.</w:t>
      </w:r>
      <w:r w:rsidRPr="00C47600">
        <w:rPr>
          <w:sz w:val="14"/>
        </w:rPr>
        <w:t xml:space="preserve"> It reads: "</w:t>
      </w:r>
      <w:r w:rsidRPr="00C47600">
        <w:rPr>
          <w:u w:val="single"/>
        </w:rPr>
        <w:t>Activities [of the research and development programme] shall focus on research, development and full scale demonstration - of innovative renewables, efficient and flexible fossil power plants (including those using natural gas) and carbon capture and storage technologies</w:t>
      </w:r>
      <w:r w:rsidRPr="00C47600">
        <w:rPr>
          <w:sz w:val="14"/>
        </w:rPr>
        <w:t>." The reference to fossil fuels has been inserted.</w:t>
      </w:r>
    </w:p>
    <w:p w14:paraId="3A0B66FB" w14:textId="77777777" w:rsidR="00A10E80" w:rsidRPr="00C47600" w:rsidRDefault="00A10E80" w:rsidP="00A10E80">
      <w:pPr>
        <w:rPr>
          <w:b/>
          <w:u w:val="single"/>
        </w:rPr>
      </w:pPr>
      <w:r w:rsidRPr="00C47600">
        <w:rPr>
          <w:sz w:val="14"/>
        </w:rPr>
        <w:t xml:space="preserve">While the Horizon2020 project is likely to result in several billions of spending on R&amp;D between 2014 and 2020, the significance of the changes goes much further, according to Brussels experts. The changes show that the gas industry has succeeded in its aim of having gas considered a low-carbon fuel, at least in some parts of the European Commission – and </w:t>
      </w:r>
      <w:r w:rsidRPr="00C47600">
        <w:rPr>
          <w:b/>
          <w:u w:val="single"/>
        </w:rPr>
        <w:t>this is likely to be disastrous for the renewables industry, as well as having massive implications for greenhouse gas emissions and the fight against climate change.</w:t>
      </w:r>
    </w:p>
    <w:p w14:paraId="627A8F70" w14:textId="77777777" w:rsidR="00A10E80" w:rsidRPr="00C47600" w:rsidRDefault="00A10E80" w:rsidP="00A10E80">
      <w:pPr>
        <w:rPr>
          <w:sz w:val="14"/>
        </w:rPr>
      </w:pPr>
      <w:r w:rsidRPr="00C47600">
        <w:rPr>
          <w:u w:val="single"/>
        </w:rPr>
        <w:t>Renewables compete with fossil fuels such as gas for investment, and if investors see that gas - which is a mature technology</w:t>
      </w:r>
      <w:r w:rsidRPr="00C47600">
        <w:rPr>
          <w:sz w:val="14"/>
        </w:rPr>
        <w:t xml:space="preserve"> with low risks and high returns on investment - </w:t>
      </w:r>
      <w:r w:rsidRPr="00C47600">
        <w:rPr>
          <w:u w:val="single"/>
        </w:rPr>
        <w:t xml:space="preserve">is favoured, they are likely to </w:t>
      </w:r>
      <w:r w:rsidRPr="00C47600">
        <w:rPr>
          <w:b/>
          <w:u w:val="single"/>
        </w:rPr>
        <w:t>prioritise gas investment over renewables</w:t>
      </w:r>
      <w:r w:rsidRPr="00C47600">
        <w:rPr>
          <w:sz w:val="14"/>
        </w:rPr>
        <w:t>.</w:t>
      </w:r>
    </w:p>
    <w:p w14:paraId="12DD96E1" w14:textId="77777777" w:rsidR="00A10E80" w:rsidRDefault="00A10E80" w:rsidP="00A10E80">
      <w:pPr>
        <w:rPr>
          <w:rFonts w:eastAsia="Times New Roman"/>
          <w:b/>
          <w:bCs/>
          <w:sz w:val="28"/>
          <w:szCs w:val="28"/>
          <w:u w:val="single"/>
        </w:rPr>
      </w:pPr>
    </w:p>
    <w:p w14:paraId="59F1EB63" w14:textId="77777777" w:rsidR="00A10E80" w:rsidRDefault="00A10E80" w:rsidP="00A10E80">
      <w:pPr>
        <w:rPr>
          <w:b/>
        </w:rPr>
      </w:pPr>
      <w:r>
        <w:rPr>
          <w:b/>
        </w:rPr>
        <w:t>Abundant gas discourages investment in clean energy and perpetuates fossil fuel addiction.</w:t>
      </w:r>
    </w:p>
    <w:p w14:paraId="30E010E7" w14:textId="77777777" w:rsidR="00A10E80" w:rsidRDefault="00A10E80" w:rsidP="00A10E80">
      <w:r w:rsidRPr="00FB7BB9">
        <w:rPr>
          <w:b/>
        </w:rPr>
        <w:t>Friedman 12</w:t>
      </w:r>
      <w:r>
        <w:t xml:space="preserve"> – (8/4/12, Thomas, degrees in economics and middle east studies, winner of three Pulitzer prizes, foreign-affairs Op-Ed columnist for the New York times and former chief economic correspondent, “Get it Right on Gas,” http://www.nytimes.com/2012/08/05/opinion/sunday/friedman-get-it-right-on-gas.html?_r=1&amp;ref=thomaslfriedman)</w:t>
      </w:r>
    </w:p>
    <w:p w14:paraId="1EF542E4" w14:textId="77777777" w:rsidR="00A10E80" w:rsidRDefault="00A10E80" w:rsidP="00A10E80"/>
    <w:p w14:paraId="4213D78E" w14:textId="77777777" w:rsidR="00A10E80" w:rsidRPr="00FB7BB9" w:rsidRDefault="00A10E80" w:rsidP="00A10E80">
      <w:pPr>
        <w:rPr>
          <w:u w:val="single"/>
        </w:rPr>
      </w:pPr>
      <w:r w:rsidRPr="00FB7BB9">
        <w:rPr>
          <w:sz w:val="16"/>
        </w:rPr>
        <w:t xml:space="preserve">That is the question — because </w:t>
      </w:r>
      <w:r w:rsidRPr="00FB7BB9">
        <w:rPr>
          <w:u w:val="single"/>
        </w:rPr>
        <w:t>natural gas is still a fossil fuel</w:t>
      </w:r>
      <w:r w:rsidRPr="00FB7BB9">
        <w:rPr>
          <w:sz w:val="16"/>
        </w:rPr>
        <w:t xml:space="preserve">. The good news: It emits only half as much greenhouse gas as coal when combusted and, therefore, contributes only half as much to global warming. The better news: </w:t>
      </w:r>
      <w:r w:rsidRPr="00FB7BB9">
        <w:rPr>
          <w:u w:val="single"/>
        </w:rPr>
        <w:t>The recent glut has made it inexpensive to deploy</w:t>
      </w:r>
      <w:r w:rsidRPr="00FB7BB9">
        <w:rPr>
          <w:sz w:val="16"/>
        </w:rPr>
        <w:t xml:space="preserve">. But </w:t>
      </w:r>
      <w:r w:rsidRPr="00FB7BB9">
        <w:rPr>
          <w:u w:val="single"/>
        </w:rPr>
        <w:t xml:space="preserve">there is a hidden, long-term, cost: A sustained gas glut could </w:t>
      </w:r>
      <w:r w:rsidRPr="00FB7BB9">
        <w:rPr>
          <w:b/>
          <w:u w:val="single"/>
        </w:rPr>
        <w:t>undermine new investments in wind, solar, nuclear and energy efficiency systems</w:t>
      </w:r>
      <w:r w:rsidRPr="00FB7BB9">
        <w:rPr>
          <w:sz w:val="16"/>
        </w:rPr>
        <w:t xml:space="preserve"> — which have zero emissions </w:t>
      </w:r>
      <w:r w:rsidRPr="00FB7BB9">
        <w:rPr>
          <w:u w:val="single"/>
        </w:rPr>
        <w:t>— and thus keep us addicted to fossil fuels for decades.</w:t>
      </w:r>
    </w:p>
    <w:p w14:paraId="0E413B4E" w14:textId="77777777" w:rsidR="00A10E80" w:rsidRPr="00FB7BB9" w:rsidRDefault="00A10E80" w:rsidP="00A10E80">
      <w:pPr>
        <w:rPr>
          <w:sz w:val="16"/>
        </w:rPr>
      </w:pPr>
      <w:r w:rsidRPr="00FB7BB9">
        <w:rPr>
          <w:u w:val="single"/>
        </w:rPr>
        <w:t>That would be reckless</w:t>
      </w:r>
      <w:r w:rsidRPr="00FB7BB9">
        <w:rPr>
          <w:sz w:val="16"/>
        </w:rPr>
        <w:t xml:space="preserve">. This year’s global </w:t>
      </w:r>
      <w:r w:rsidRPr="00FB7BB9">
        <w:rPr>
          <w:u w:val="single"/>
        </w:rPr>
        <w:t>extremes of droughts and floods are totally consistent with models of disruptive, nonlinear climate change</w:t>
      </w:r>
      <w:r w:rsidRPr="00FB7BB9">
        <w:rPr>
          <w:sz w:val="16"/>
        </w:rPr>
        <w:t>. After record warm temperatures in the first half of this year, it was no surprise to find last week that the Department of Agriculture has now designated more than half of all U.S. counties — 1,584 in 32 states — as primary disaster areas where crops and grazing areas have been ravaged by drought.</w:t>
      </w:r>
    </w:p>
    <w:p w14:paraId="778CD535" w14:textId="77777777" w:rsidR="00A10E80" w:rsidRPr="001B3B7E" w:rsidRDefault="00A10E80" w:rsidP="00A10E80">
      <w:pPr>
        <w:rPr>
          <w:u w:val="single"/>
        </w:rPr>
      </w:pPr>
      <w:r w:rsidRPr="00FB7BB9">
        <w:rPr>
          <w:sz w:val="16"/>
        </w:rPr>
        <w:t>That is why on May 29 the British newspaper The Guardian quoted Fatih Birol, the chief economist for the International Energy Agency, as saying that “</w:t>
      </w:r>
      <w:r w:rsidRPr="00FB7BB9">
        <w:rPr>
          <w:b/>
          <w:u w:val="single"/>
        </w:rPr>
        <w:t>a golden age for gas is not necessarily a golden age for the climate</w:t>
      </w:r>
      <w:r w:rsidRPr="00FB7BB9">
        <w:rPr>
          <w:sz w:val="16"/>
        </w:rPr>
        <w:t xml:space="preserve">” </w:t>
      </w:r>
      <w:r w:rsidRPr="00FB7BB9">
        <w:rPr>
          <w:u w:val="single"/>
        </w:rPr>
        <w:t>— if natural gas ends up sinking renewables</w:t>
      </w:r>
      <w:r w:rsidRPr="00FB7BB9">
        <w:rPr>
          <w:sz w:val="16"/>
        </w:rPr>
        <w:t>. M</w:t>
      </w:r>
      <w:r w:rsidRPr="00FB7BB9">
        <w:rPr>
          <w:u w:val="single"/>
        </w:rPr>
        <w:t>aria van der Hoeven, executive director of the I.E.A., urged governments to keep in place subsidies and regulations to encourage investments in wind, solar and other renewables “for years to come” so th</w:t>
      </w:r>
      <w:r>
        <w:rPr>
          <w:u w:val="single"/>
        </w:rPr>
        <w:t>ey remain competitive.</w:t>
      </w:r>
    </w:p>
    <w:p w14:paraId="70DC4318" w14:textId="77777777" w:rsidR="00A10E80" w:rsidRDefault="00A10E80" w:rsidP="00A10E80">
      <w:pPr>
        <w:rPr>
          <w:rFonts w:eastAsia="Times New Roman"/>
          <w:b/>
          <w:bCs/>
          <w:sz w:val="28"/>
          <w:szCs w:val="28"/>
          <w:u w:val="single"/>
        </w:rPr>
      </w:pPr>
    </w:p>
    <w:p w14:paraId="4D06DED6" w14:textId="77777777" w:rsidR="00A10E80" w:rsidRPr="004B4667" w:rsidRDefault="00A10E80" w:rsidP="00A10E80">
      <w:pPr>
        <w:rPr>
          <w:b/>
        </w:rPr>
      </w:pPr>
      <w:r w:rsidRPr="004B4667">
        <w:rPr>
          <w:b/>
        </w:rPr>
        <w:t xml:space="preserve">Shale gas is the </w:t>
      </w:r>
      <w:r>
        <w:rPr>
          <w:b/>
        </w:rPr>
        <w:t>KEY</w:t>
      </w:r>
      <w:r w:rsidRPr="004B4667">
        <w:rPr>
          <w:b/>
        </w:rPr>
        <w:t xml:space="preserve"> factor preventing renewable growth – if gas fails to become cost competitive, renewables will take its place.</w:t>
      </w:r>
    </w:p>
    <w:p w14:paraId="1B9F9FF8" w14:textId="77777777" w:rsidR="00A10E80" w:rsidRDefault="00A10E80" w:rsidP="00A10E80">
      <w:r>
        <w:rPr>
          <w:b/>
        </w:rPr>
        <w:t>Jacoby et al.</w:t>
      </w:r>
      <w:r w:rsidRPr="00FB7B06">
        <w:rPr>
          <w:b/>
        </w:rPr>
        <w:t xml:space="preserve"> 12</w:t>
      </w:r>
      <w:r>
        <w:t xml:space="preserve"> – (1/17/12, Henry, PhD in economics, William F. Pounds Professor of Management Emeritus Professor of Applied Economics Center for Energy and Environmental Policy Research, Francis M. O’Sullivan, PhD in electrical engineering,  Lecturer in the MIT Sloan School of Management and the MIT Sloan Executive Education Program, Executive Director of the Energy Sustainability Challenge Program at the MIT Energy Initiative, and Sergey Paltzev, PhD in economics, Principal Research Scientist at MIT Energy Initiative and Assistant Director for Economic Research at the MIT Joint Program on the Science and Policy of Global Change, lead modeler in charge of the MIT Emissions Prediction and Policy Analysis (EPPA) model of the world economy, “The Influence of Shale Gas on U.S. Energy and Environmental Policy,” http://www.iaee.org/en/publications/eeeparticle.aspx?id=7)</w:t>
      </w:r>
    </w:p>
    <w:p w14:paraId="55C8B9F8" w14:textId="77777777" w:rsidR="00A10E80" w:rsidRPr="004B4667" w:rsidRDefault="00A10E80" w:rsidP="00A10E80"/>
    <w:p w14:paraId="109346DF" w14:textId="77777777" w:rsidR="00A10E80" w:rsidRPr="004B4667" w:rsidRDefault="00A10E80" w:rsidP="00A10E80">
      <w:pPr>
        <w:rPr>
          <w:sz w:val="16"/>
        </w:rPr>
      </w:pPr>
      <w:r w:rsidRPr="004B4667">
        <w:rPr>
          <w:sz w:val="16"/>
        </w:rPr>
        <w:t xml:space="preserve">Note first that the </w:t>
      </w:r>
      <w:r w:rsidRPr="004B4667">
        <w:rPr>
          <w:u w:val="single"/>
        </w:rPr>
        <w:t>shale resource has a positive effect on economic growth and energy use.</w:t>
      </w:r>
      <w:r w:rsidRPr="004B4667">
        <w:rPr>
          <w:sz w:val="16"/>
        </w:rPr>
        <w:t xml:space="preserve"> </w:t>
      </w:r>
      <w:r w:rsidRPr="004B4667">
        <w:rPr>
          <w:u w:val="single"/>
        </w:rPr>
        <w:t>Total energy is 8% higher in 2050 than with no shale, and sums to a 3% addition to energy use over 2010–2050</w:t>
      </w:r>
      <w:r w:rsidRPr="004B4667">
        <w:rPr>
          <w:sz w:val="16"/>
        </w:rPr>
        <w:t xml:space="preserve">. In the no-shale scenario electricity prices under the regulatory scenario rise above those projected with no policy (Figure 6), yielding an 8% reduction in demand by 2050. </w:t>
      </w:r>
      <w:r w:rsidRPr="004B4667">
        <w:rPr>
          <w:u w:val="single"/>
        </w:rPr>
        <w:t>Without the shale resource, the gas price would be projected to rise substantially, to a 2050 level some 20% higher than if there were no regulatory constraint.</w:t>
      </w:r>
      <w:r w:rsidRPr="004B4667">
        <w:rPr>
          <w:sz w:val="16"/>
        </w:rPr>
        <w:t xml:space="preserve">4 Even at its higher price, however, gas use in electricity generation would increase, to replace the declining coal output. In addition, </w:t>
      </w:r>
      <w:r w:rsidRPr="004B4667">
        <w:rPr>
          <w:b/>
          <w:u w:val="single"/>
        </w:rPr>
        <w:t>toward the end of the period renewable generation would be driven above the mandated 25% level</w:t>
      </w:r>
      <w:r w:rsidRPr="004B4667">
        <w:rPr>
          <w:sz w:val="16"/>
        </w:rPr>
        <w:t>. Nuclear output would be at its limit, and there is not much flexibility in the hydro source in any case.</w:t>
      </w:r>
    </w:p>
    <w:p w14:paraId="7D12A270" w14:textId="77777777" w:rsidR="00A10E80" w:rsidRPr="004B4667" w:rsidRDefault="00A10E80" w:rsidP="00A10E80">
      <w:pPr>
        <w:rPr>
          <w:sz w:val="16"/>
        </w:rPr>
      </w:pPr>
      <w:r w:rsidRPr="004B4667">
        <w:rPr>
          <w:u w:val="single"/>
        </w:rPr>
        <w:t>The higher gas prices would then have substantial effects on non-electric sectors</w:t>
      </w:r>
      <w:r w:rsidRPr="004B4667">
        <w:rPr>
          <w:sz w:val="16"/>
        </w:rPr>
        <w:t xml:space="preserve">. By 2050 </w:t>
      </w:r>
      <w:r w:rsidRPr="004B4667">
        <w:rPr>
          <w:b/>
          <w:u w:val="single"/>
        </w:rPr>
        <w:t xml:space="preserve">higher overall energy costs would yield a 15% reduction in total energy use. </w:t>
      </w:r>
      <w:r w:rsidRPr="004B4667">
        <w:rPr>
          <w:sz w:val="16"/>
        </w:rPr>
        <w:t>Also, gas use would be gradually squeezed out of other sectors (primarily from industry) as indicated by the fact that total gas use declines while gas fired generation increases.</w:t>
      </w:r>
    </w:p>
    <w:p w14:paraId="4EEEA330" w14:textId="77777777" w:rsidR="00A10E80" w:rsidRPr="004B4667" w:rsidRDefault="00A10E80" w:rsidP="00A10E80">
      <w:pPr>
        <w:rPr>
          <w:sz w:val="16"/>
        </w:rPr>
      </w:pPr>
      <w:r w:rsidRPr="004B4667">
        <w:rPr>
          <w:u w:val="single"/>
        </w:rPr>
        <w:t xml:space="preserve">The </w:t>
      </w:r>
      <w:r w:rsidRPr="004B4667">
        <w:rPr>
          <w:sz w:val="16"/>
        </w:rPr>
        <w:t xml:space="preserve">nation’s current </w:t>
      </w:r>
      <w:r w:rsidRPr="004B4667">
        <w:rPr>
          <w:u w:val="single"/>
        </w:rPr>
        <w:t>gas outlook, with shale, produces a different picture</w:t>
      </w:r>
      <w:r w:rsidRPr="004B4667">
        <w:rPr>
          <w:sz w:val="16"/>
        </w:rPr>
        <w:t xml:space="preserve">. </w:t>
      </w:r>
      <w:r w:rsidRPr="004B4667">
        <w:rPr>
          <w:u w:val="single"/>
        </w:rPr>
        <w:t xml:space="preserve">Gas in electric generation is projected to increase by a factor of three over the simulation period, to meet the higher national energy demand </w:t>
      </w:r>
      <w:r w:rsidRPr="004B4667">
        <w:rPr>
          <w:sz w:val="16"/>
        </w:rPr>
        <w:t xml:space="preserve">under these supply and price conditions. In addition, </w:t>
      </w:r>
      <w:r w:rsidRPr="004B4667">
        <w:rPr>
          <w:u w:val="single"/>
        </w:rPr>
        <w:t>there are a number of other changes from the assumed state with no shale: because of somewhat lower electricity prices</w:t>
      </w:r>
      <w:r w:rsidRPr="004B4667">
        <w:rPr>
          <w:sz w:val="16"/>
        </w:rPr>
        <w:t xml:space="preserve"> (Figure 6) </w:t>
      </w:r>
      <w:r w:rsidRPr="004B4667">
        <w:rPr>
          <w:u w:val="single"/>
        </w:rPr>
        <w:t xml:space="preserve">there is less reduction in use, and </w:t>
      </w:r>
      <w:r w:rsidRPr="004B4667">
        <w:rPr>
          <w:b/>
          <w:u w:val="single"/>
        </w:rPr>
        <w:t>renewable generation never rises above the regulatory 25% minimum</w:t>
      </w:r>
      <w:r w:rsidRPr="004B4667">
        <w:rPr>
          <w:b/>
        </w:rPr>
        <w:t>.</w:t>
      </w:r>
      <w:r w:rsidRPr="004B4667">
        <w:rPr>
          <w:sz w:val="16"/>
        </w:rPr>
        <w:t xml:space="preserve"> The benefits of the shale resource are also reflected in total energy use. The lower gas prices lead to a lower reduction in use than would be the case under more stringent gas supplies, and total gas use expands by 50% over the period.</w:t>
      </w:r>
    </w:p>
    <w:p w14:paraId="33F7560F" w14:textId="77777777" w:rsidR="00A10E80" w:rsidRDefault="00A10E80" w:rsidP="00A10E80">
      <w:pPr>
        <w:rPr>
          <w:rFonts w:eastAsia="Times New Roman"/>
          <w:b/>
          <w:bCs/>
          <w:sz w:val="28"/>
          <w:szCs w:val="28"/>
          <w:u w:val="single"/>
        </w:rPr>
      </w:pPr>
    </w:p>
    <w:p w14:paraId="32AD4D53" w14:textId="77777777" w:rsidR="00A10E80" w:rsidRDefault="00A10E80" w:rsidP="00A10E80">
      <w:pPr>
        <w:rPr>
          <w:b/>
        </w:rPr>
      </w:pPr>
      <w:r>
        <w:rPr>
          <w:b/>
        </w:rPr>
        <w:t>Shale gas kills renewable investment now</w:t>
      </w:r>
    </w:p>
    <w:p w14:paraId="3D7C34C1" w14:textId="77777777" w:rsidR="00A10E80" w:rsidRPr="0011022B" w:rsidRDefault="00A10E80" w:rsidP="00A10E80">
      <w:r>
        <w:rPr>
          <w:b/>
        </w:rPr>
        <w:t xml:space="preserve">Levine 12 </w:t>
      </w:r>
      <w:r>
        <w:t>(Steve LeVine, contributing editor at Foreign Policy, a Schwartz Fellow at the New America Foundation, “The latest victim of shale gas -- clean energy technology,” 1/23/12)</w:t>
      </w:r>
      <w:r w:rsidRPr="0011022B">
        <w:t xml:space="preserve"> </w:t>
      </w:r>
      <w:hyperlink r:id="rId36" w:history="1">
        <w:r>
          <w:rPr>
            <w:rStyle w:val="Hyperlink"/>
          </w:rPr>
          <w:t>http://oilandglory.foreignpolicy.com/posts/2012/01/23/the_latest_victim_of_shale_gas_clean_energy_technology</w:t>
        </w:r>
      </w:hyperlink>
    </w:p>
    <w:p w14:paraId="6100B484" w14:textId="77777777" w:rsidR="00A10E80" w:rsidRDefault="00A10E80" w:rsidP="00A10E80"/>
    <w:p w14:paraId="731A1513" w14:textId="77777777" w:rsidR="00A10E80" w:rsidRPr="00117D41" w:rsidRDefault="00A10E80" w:rsidP="00A10E80">
      <w:pPr>
        <w:rPr>
          <w:sz w:val="16"/>
        </w:rPr>
      </w:pPr>
      <w:r w:rsidRPr="00117D41">
        <w:rPr>
          <w:sz w:val="16"/>
        </w:rPr>
        <w:t xml:space="preserve">In the new issue of Wired, Julie Eilperin writes that </w:t>
      </w:r>
      <w:r w:rsidRPr="00117D41">
        <w:rPr>
          <w:u w:val="single"/>
        </w:rPr>
        <w:t>clean-technology investment is in the throes of going bust</w:t>
      </w:r>
      <w:r w:rsidRPr="00117D41">
        <w:rPr>
          <w:sz w:val="16"/>
        </w:rPr>
        <w:t xml:space="preserve">, at least in the United States. That includes solar, wind and biofuels. </w:t>
      </w:r>
      <w:r w:rsidRPr="00117D41">
        <w:rPr>
          <w:u w:val="single"/>
        </w:rPr>
        <w:t>A U.S. presidential election year and the continuing Solyndra bankruptcy scandal are combining to seriously undercut federal subsidies</w:t>
      </w:r>
      <w:r w:rsidRPr="00117D41">
        <w:rPr>
          <w:sz w:val="16"/>
        </w:rPr>
        <w:t xml:space="preserve">, she reports. As usual, </w:t>
      </w:r>
      <w:r w:rsidRPr="00117D41">
        <w:rPr>
          <w:u w:val="single"/>
        </w:rPr>
        <w:t>China is providing stiff competition</w:t>
      </w:r>
      <w:r w:rsidRPr="00117D41">
        <w:rPr>
          <w:sz w:val="16"/>
        </w:rPr>
        <w:t xml:space="preserve"> (the New York Times' Charles Duhigg and Keith Bradsher produce a long, must-read dive into why China and not the U.S. is likely to continue to dominate manufacturing). </w:t>
      </w:r>
      <w:r w:rsidRPr="00117D41">
        <w:rPr>
          <w:u w:val="single"/>
        </w:rPr>
        <w:t>But the main culprit is cheap natural gas</w:t>
      </w:r>
      <w:r w:rsidRPr="00117D41">
        <w:rPr>
          <w:sz w:val="16"/>
        </w:rPr>
        <w:t xml:space="preserve">, Eilperin asserts. </w:t>
      </w:r>
      <w:r w:rsidRPr="00117D41">
        <w:rPr>
          <w:u w:val="single"/>
        </w:rPr>
        <w:t xml:space="preserve">The shale gas boom, allowing for electricity prices of 10 cents a kilowatt-hour, has eroded the chances of solar and wind to compete. </w:t>
      </w:r>
      <w:r w:rsidRPr="00117D41">
        <w:rPr>
          <w:sz w:val="16"/>
        </w:rPr>
        <w:t xml:space="preserve">As discussed over the weekend, Citi Group analyst Edward Morse concludes that </w:t>
      </w:r>
      <w:r w:rsidRPr="00117D41">
        <w:rPr>
          <w:u w:val="single"/>
        </w:rPr>
        <w:t>shale gas</w:t>
      </w:r>
      <w:r w:rsidRPr="00117D41">
        <w:rPr>
          <w:sz w:val="16"/>
        </w:rPr>
        <w:t xml:space="preserve"> (pictured above, part of a hydraulic fracturing operation in South Montrose, Pa.) could fuel a U.S. industrial renaissance, specifically in energy-intensive products such as chemicals, plastics and housewares. But to the degree that Morse is right, it </w:t>
      </w:r>
      <w:r w:rsidRPr="00117D41">
        <w:rPr>
          <w:u w:val="single"/>
        </w:rPr>
        <w:t>is coming at a cost, which is a "clean tech meltdow</w:t>
      </w:r>
      <w:r w:rsidRPr="00117D41">
        <w:rPr>
          <w:sz w:val="16"/>
        </w:rPr>
        <w:t xml:space="preserve">n," according to Eilperin: Because natural gas has gotten so cheap, </w:t>
      </w:r>
      <w:r w:rsidRPr="00117D41">
        <w:rPr>
          <w:u w:val="single"/>
        </w:rPr>
        <w:t xml:space="preserve">there is no longer a financial incentive to go with renewables. </w:t>
      </w:r>
      <w:r w:rsidRPr="00117D41">
        <w:rPr>
          <w:sz w:val="16"/>
        </w:rPr>
        <w:t xml:space="preserve">Already, shale gas has seriously undermined Russia's petro-fueled influence in Europe. Now Eilperin suggests some </w:t>
      </w:r>
      <w:r w:rsidRPr="00117D41">
        <w:rPr>
          <w:sz w:val="16"/>
        </w:rPr>
        <w:lastRenderedPageBreak/>
        <w:t>of the most highly promoted technology of recent years is under challenge. The confluence of reports of turbulence in the energy space is striking. E</w:t>
      </w:r>
      <w:r w:rsidRPr="00117D41">
        <w:rPr>
          <w:u w:val="single"/>
        </w:rPr>
        <w:t>ilperin's account of a bursting clean-tech bubble coincides with a parade of reports of a fresh surge in South and North American oil producti</w:t>
      </w:r>
      <w:r w:rsidRPr="00117D41">
        <w:rPr>
          <w:sz w:val="16"/>
        </w:rPr>
        <w:t xml:space="preserve">on, and animated forecasts of regional fossil fuel self-sufficiency in the coming decade or so. How consequential is this tradeoff -- a clean-tech economy for a fossil fuel-based boom? First, the calculus may be false: If you read the Duhigg-Bradsher piece from yesterday's NYT, you are likely to deduce that almost no one except China and a few other Asian states are capable of manufacturing competitively at scale. Yet, </w:t>
      </w:r>
      <w:r w:rsidRPr="00117D41">
        <w:rPr>
          <w:u w:val="single"/>
        </w:rPr>
        <w:t>for those who are not as pessimistic about U.S. and western economic prowess</w:t>
      </w:r>
      <w:r w:rsidRPr="00117D41">
        <w:rPr>
          <w:sz w:val="16"/>
        </w:rPr>
        <w:t xml:space="preserve"> (this Associated Press piece suggests that manufacturing is picking up), </w:t>
      </w:r>
      <w:r w:rsidRPr="00117D41">
        <w:rPr>
          <w:u w:val="single"/>
        </w:rPr>
        <w:t>there is a raw philosophical divide on U.S. industrial policy. We hear full-throated voices arguing both that the U.S. ought to abandon fossil fuels in favor of clean energy technology</w:t>
      </w:r>
      <w:r w:rsidRPr="00117D41">
        <w:rPr>
          <w:sz w:val="16"/>
        </w:rPr>
        <w:t>, and that it is exceedingly premature to rely on renewable energy, so that oil and gas must be encouraged. That debate is likely to remain robust.</w:t>
      </w:r>
    </w:p>
    <w:p w14:paraId="4AA77409" w14:textId="77777777" w:rsidR="00A10E80" w:rsidRDefault="00A10E80" w:rsidP="00A10E80"/>
    <w:p w14:paraId="151B5A1C" w14:textId="77777777" w:rsidR="00A10E80" w:rsidRDefault="00A10E80" w:rsidP="00A10E80">
      <w:pPr>
        <w:rPr>
          <w:b/>
        </w:rPr>
      </w:pPr>
      <w:r>
        <w:rPr>
          <w:b/>
        </w:rPr>
        <w:t>Increases in shale infrastructure cause high-carbon lock in</w:t>
      </w:r>
    </w:p>
    <w:p w14:paraId="555C99AB" w14:textId="77777777" w:rsidR="00A10E80" w:rsidRDefault="00A10E80" w:rsidP="00A10E80">
      <w:r w:rsidRPr="00775ABB">
        <w:rPr>
          <w:b/>
        </w:rPr>
        <w:t>Broderick et al. 11</w:t>
      </w:r>
      <w:r>
        <w:t xml:space="preserve"> – (Nov. 2011, John, PhD, Research Fellow, Tyndall Study for Climate Change Research, Professor Kevin Anderson, Deputy Director of the Tyndall Centre for Climate Change Research;[1] holds a joint chair in Energy and Climate Change at the School of Mechanical, Aerospace and Civil Engineering at the University of Manchester and School of Environmental Sciences at University of East Anglia; and is an honorary lecturer in Environmental Management at the Manchester Business School, adviser to the British government on climate change, Ruth Wood, PhD, Tyndall Center, Paul Gilbert, PhD, Tyndall Center, Maria Sharmina, Tyndall Center, Anthony Footitt, Independent Consultant, Steven Glynn, PhD, Sustainable Change Co-operative, and Fiona Nicholls, Sustainable Change Co-operative, “Shale gas: an updated assessment of environmental and climate change impacts,” http://www.co-operative.coop/Corporate/Fracking/Shale%20gas%20update%20-%20full%20report.pdf)</w:t>
      </w:r>
    </w:p>
    <w:p w14:paraId="5C80297C" w14:textId="77777777" w:rsidR="00A10E80" w:rsidRDefault="00A10E80" w:rsidP="00A10E80"/>
    <w:p w14:paraId="3BC45742" w14:textId="77777777" w:rsidR="00A10E80" w:rsidRPr="00C41242" w:rsidRDefault="00A10E80" w:rsidP="00A10E80">
      <w:pPr>
        <w:rPr>
          <w:u w:val="single"/>
        </w:rPr>
      </w:pPr>
      <w:r w:rsidRPr="00C41242">
        <w:rPr>
          <w:u w:val="single"/>
        </w:rPr>
        <w:t>A substantial move to exploit shale gas reserves has the potential to impact upon investments in renewable energy.</w:t>
      </w:r>
      <w:r w:rsidRPr="00C41242">
        <w:rPr>
          <w:sz w:val="16"/>
        </w:rPr>
        <w:t xml:space="preserve"> In order to explore this, we estimated the capital costs of drilling shale gas wells to supply 10% of current UK gas consumption and the equivalent Combined Cycle Gas Turbine (CCGT) power stations that would burn it. </w:t>
      </w:r>
      <w:r w:rsidRPr="00C41242">
        <w:rPr>
          <w:u w:val="single"/>
        </w:rPr>
        <w:t>Given the need for low carbon generation</w:t>
      </w:r>
      <w:r w:rsidRPr="00C41242">
        <w:rPr>
          <w:sz w:val="16"/>
        </w:rPr>
        <w:t xml:space="preserve">, the costs of gas CCGT with CCS was also considered. </w:t>
      </w:r>
      <w:r w:rsidRPr="00C41242">
        <w:rPr>
          <w:u w:val="single"/>
        </w:rPr>
        <w:t>It is estimated that such a programme over the next twenty years would cost between £19bn and £32bn.</w:t>
      </w:r>
    </w:p>
    <w:p w14:paraId="76545750" w14:textId="77777777" w:rsidR="00A10E80" w:rsidRPr="00C41242" w:rsidRDefault="00A10E80" w:rsidP="00A10E80">
      <w:pPr>
        <w:rPr>
          <w:u w:val="single"/>
        </w:rPr>
      </w:pPr>
      <w:r w:rsidRPr="00C41242">
        <w:rPr>
          <w:u w:val="single"/>
        </w:rPr>
        <w:t>If a straight substitution relationship is assumed between electricity from renewables and gas then</w:t>
      </w:r>
      <w:r w:rsidRPr="00C41242">
        <w:rPr>
          <w:sz w:val="16"/>
        </w:rPr>
        <w:t xml:space="preserve">, considering the capital costs only, 8GW of CCGT plus </w:t>
      </w:r>
      <w:r w:rsidRPr="00C41242">
        <w:rPr>
          <w:u w:val="single"/>
        </w:rPr>
        <w:t>gas well infrastructure could displace</w:t>
      </w:r>
      <w:r w:rsidRPr="00C41242">
        <w:rPr>
          <w:sz w:val="16"/>
        </w:rPr>
        <w:t xml:space="preserve"> 12.5GW of </w:t>
      </w:r>
      <w:r w:rsidRPr="00C41242">
        <w:rPr>
          <w:u w:val="single"/>
        </w:rPr>
        <w:t>wind capacity</w:t>
      </w:r>
      <w:r w:rsidRPr="00C41242">
        <w:rPr>
          <w:sz w:val="16"/>
        </w:rPr>
        <w:t xml:space="preserve">, equivalent to over 4,000 large onshore turbines, at a commercial discount rate. With a 3.5% social discount rate, and the inclusion of CCS technology, potential displacement increases to approximately 21GW of installed onshore wind capacity or 12GW offshore. </w:t>
      </w:r>
      <w:r w:rsidRPr="00C41242">
        <w:rPr>
          <w:u w:val="single"/>
        </w:rPr>
        <w:t xml:space="preserve">Either would be expected to generate approximately equivalent quantities of electricity as the gas option even given the lower load factor of wind turbines. </w:t>
      </w:r>
    </w:p>
    <w:p w14:paraId="1CA69E30" w14:textId="77777777" w:rsidR="00A10E80" w:rsidRPr="00C41242" w:rsidRDefault="00A10E80" w:rsidP="00A10E80">
      <w:pPr>
        <w:rPr>
          <w:b/>
          <w:u w:val="single"/>
        </w:rPr>
      </w:pPr>
      <w:r w:rsidRPr="00C41242">
        <w:rPr>
          <w:u w:val="single"/>
        </w:rPr>
        <w:t xml:space="preserve">There is also a matter of timing of possible substitution between shale gas and coal. The Committee on Climate Change has argued that transition to a very low carbon grid, </w:t>
      </w:r>
      <w:r w:rsidRPr="00C41242">
        <w:rPr>
          <w:sz w:val="16"/>
        </w:rPr>
        <w:t xml:space="preserve">of the order of 50gCO2/kWh, </w:t>
      </w:r>
      <w:r w:rsidRPr="00C41242">
        <w:rPr>
          <w:u w:val="single"/>
        </w:rPr>
        <w:t>should take place by 2030, on the way to a zero carbon grid soon after</w:t>
      </w:r>
      <w:r w:rsidRPr="00C41242">
        <w:rPr>
          <w:sz w:val="16"/>
        </w:rPr>
        <w:t xml:space="preserve">. </w:t>
      </w:r>
      <w:r w:rsidRPr="00C41242">
        <w:rPr>
          <w:u w:val="single"/>
        </w:rPr>
        <w:t>Were a new round of stations to be completed in the next ten years they would become “stranded assets” or require expensive retro fitting of as yet untested CCS technology</w:t>
      </w:r>
      <w:r w:rsidRPr="00C41242">
        <w:rPr>
          <w:sz w:val="16"/>
        </w:rPr>
        <w:t xml:space="preserve">. </w:t>
      </w:r>
      <w:r w:rsidRPr="00C41242">
        <w:rPr>
          <w:b/>
          <w:u w:val="single"/>
        </w:rPr>
        <w:t>As such it seems likely that shale gas would “lock in” high emissions infrastructure in the medium term.</w:t>
      </w:r>
    </w:p>
    <w:p w14:paraId="3F0F504F" w14:textId="77777777" w:rsidR="00A10E80" w:rsidRDefault="00A10E80" w:rsidP="00A10E80"/>
    <w:p w14:paraId="4988BB5E" w14:textId="77777777" w:rsidR="00A10E80" w:rsidRDefault="00A10E80" w:rsidP="00A10E80">
      <w:pPr>
        <w:rPr>
          <w:b/>
        </w:rPr>
      </w:pPr>
      <w:r>
        <w:rPr>
          <w:b/>
        </w:rPr>
        <w:t>Gas shouldn’t be a bridge to alternative energy – can prevent a successful transition</w:t>
      </w:r>
    </w:p>
    <w:p w14:paraId="1D88E8BB" w14:textId="77777777" w:rsidR="00A10E80" w:rsidRDefault="00A10E80" w:rsidP="00A10E80">
      <w:r w:rsidRPr="00FB7B06">
        <w:rPr>
          <w:b/>
        </w:rPr>
        <w:t>Inman 12</w:t>
      </w:r>
      <w:r>
        <w:t xml:space="preserve"> – (1/17/12, citing </w:t>
      </w:r>
      <w:r w:rsidRPr="007A34BE">
        <w:t>James Bradbury, a policy analyst at the World Resources Institute</w:t>
      </w:r>
      <w:r>
        <w:t xml:space="preserve"> AND a study by Henry D. Jacoby, PhD in economics, William F. Pounds Professor of Management Emeritus Professor of Applied Economics Center for Energy and Environmental Policy Research, Francis M. O’Sullivan, PhD in electrical engineering,  Lecturer in the MIT Sloan School of Management and the MIT Sloan Executive Education Program, Executive Director of the Energy Sustainability Challenge Program at the MIT Energy Initiative, and Sergey Paltzev, PhD in economics, Principal Research Scientist at MIT Energy Initiative and Assistant Director for Economic Research at the MIT Joint Program on the Science </w:t>
      </w:r>
      <w:r>
        <w:lastRenderedPageBreak/>
        <w:t>and Policy of Global Change, lead modeler in charge of the MIT Emissions Prediction and Policy Analysis (EPPA) model of the world economy, Mason, National Geographic Online correspondent, “Shale Gas: A Boon That Could Stunt Alternatives, Study Says,” http://news.nationalgeographic.com/news/energy/2012/01/120117-shale-gas-boom-impact-on-renewables/)</w:t>
      </w:r>
    </w:p>
    <w:p w14:paraId="285510C5" w14:textId="77777777" w:rsidR="00A10E80" w:rsidRDefault="00A10E80" w:rsidP="00A10E80"/>
    <w:p w14:paraId="6271304E" w14:textId="77777777" w:rsidR="00A10E80" w:rsidRPr="00062EF1" w:rsidRDefault="00A10E80" w:rsidP="00A10E80">
      <w:pPr>
        <w:rPr>
          <w:u w:val="single"/>
        </w:rPr>
      </w:pPr>
      <w:r w:rsidRPr="00062EF1">
        <w:rPr>
          <w:sz w:val="16"/>
        </w:rPr>
        <w:t xml:space="preserve">However, </w:t>
      </w:r>
      <w:r w:rsidRPr="00062EF1">
        <w:rPr>
          <w:u w:val="single"/>
        </w:rPr>
        <w:t>James Bradbury, a policy analyst at the World Resources Institute, said energy policymakers face new challenges due to shale gas.</w:t>
      </w:r>
    </w:p>
    <w:p w14:paraId="2B56F8E7" w14:textId="77777777" w:rsidR="00A10E80" w:rsidRPr="00062EF1" w:rsidRDefault="00A10E80" w:rsidP="00A10E80">
      <w:pPr>
        <w:rPr>
          <w:sz w:val="16"/>
        </w:rPr>
      </w:pPr>
      <w:r w:rsidRPr="00062EF1">
        <w:rPr>
          <w:u w:val="single"/>
        </w:rPr>
        <w:t>"Given current U.S. policies, abundant and relatively cheap natural gas puts all other energy sources at a competitive disadvantage," he said. "It is particularly important for decision-makers to</w:t>
      </w:r>
      <w:r w:rsidRPr="00062EF1">
        <w:rPr>
          <w:sz w:val="16"/>
        </w:rPr>
        <w:t xml:space="preserve"> . . . </w:t>
      </w:r>
      <w:r w:rsidRPr="00062EF1">
        <w:rPr>
          <w:u w:val="single"/>
        </w:rPr>
        <w:t>usher in more renewable energy by creating incentives to help this industry thrive</w:t>
      </w:r>
      <w:r w:rsidRPr="00062EF1">
        <w:rPr>
          <w:sz w:val="16"/>
        </w:rPr>
        <w:t>," including policies to increase innovation and encourage investment in electric grids.</w:t>
      </w:r>
    </w:p>
    <w:p w14:paraId="42978438" w14:textId="77777777" w:rsidR="00A10E80" w:rsidRPr="00062EF1" w:rsidRDefault="00A10E80" w:rsidP="00A10E80">
      <w:pPr>
        <w:rPr>
          <w:sz w:val="16"/>
        </w:rPr>
      </w:pPr>
      <w:r w:rsidRPr="00062EF1">
        <w:rPr>
          <w:u w:val="single"/>
        </w:rPr>
        <w:t>The infrastructure people build today—power plants fired by coal or natural gas, or solar panels or wind turbines—will likely last for decades</w:t>
      </w:r>
      <w:r w:rsidRPr="00062EF1">
        <w:rPr>
          <w:sz w:val="16"/>
        </w:rPr>
        <w:t>, Bradbury said.</w:t>
      </w:r>
    </w:p>
    <w:p w14:paraId="49B82B10" w14:textId="77777777" w:rsidR="00A10E80" w:rsidRPr="00062EF1" w:rsidRDefault="00A10E80" w:rsidP="00A10E80">
      <w:pPr>
        <w:rPr>
          <w:sz w:val="16"/>
        </w:rPr>
      </w:pPr>
      <w:r w:rsidRPr="00062EF1">
        <w:rPr>
          <w:sz w:val="16"/>
        </w:rPr>
        <w:t xml:space="preserve">"The longer it takes for the [United States] to pass climate policy," he added, "the more likely it is that </w:t>
      </w:r>
      <w:r w:rsidRPr="00062EF1">
        <w:rPr>
          <w:u w:val="single"/>
        </w:rPr>
        <w:t>we will see . . . gas-related infrastructure become effectively locked in to our energy system for decades</w:t>
      </w:r>
      <w:r w:rsidRPr="00062EF1">
        <w:rPr>
          <w:sz w:val="16"/>
        </w:rPr>
        <w:t>."</w:t>
      </w:r>
    </w:p>
    <w:p w14:paraId="3958F308" w14:textId="77777777" w:rsidR="00A10E80" w:rsidRPr="00062EF1" w:rsidRDefault="00A10E80" w:rsidP="00A10E80">
      <w:pPr>
        <w:rPr>
          <w:sz w:val="16"/>
        </w:rPr>
      </w:pPr>
      <w:r w:rsidRPr="00062EF1">
        <w:rPr>
          <w:sz w:val="16"/>
        </w:rPr>
        <w:t xml:space="preserve">The MIT study noted that </w:t>
      </w:r>
      <w:r w:rsidRPr="00062EF1">
        <w:rPr>
          <w:u w:val="single"/>
        </w:rPr>
        <w:t>natural gas is often thought of as a "bridge" to a low-carbon future</w:t>
      </w:r>
      <w:r w:rsidRPr="00062EF1">
        <w:rPr>
          <w:sz w:val="16"/>
        </w:rPr>
        <w:t xml:space="preserve">. But </w:t>
      </w:r>
      <w:r w:rsidRPr="00062EF1">
        <w:rPr>
          <w:u w:val="single"/>
        </w:rPr>
        <w:t>the study</w:t>
      </w:r>
      <w:r w:rsidRPr="00062EF1">
        <w:rPr>
          <w:sz w:val="16"/>
        </w:rPr>
        <w:t xml:space="preserve"> also </w:t>
      </w:r>
      <w:r w:rsidRPr="00062EF1">
        <w:rPr>
          <w:u w:val="single"/>
        </w:rPr>
        <w:t>emphasizes that there is also a risk of "stunting" other technologies for reducing carbon emissions</w:t>
      </w:r>
      <w:r w:rsidRPr="00062EF1">
        <w:rPr>
          <w:sz w:val="16"/>
        </w:rPr>
        <w:t>. "While taking advantage of this gift in the short run, treating gas as a 'bridge' to a low-carbon future," the study said, "it is crucial not to allow the greater ease of the near-term task to erode efforts to prepare a landing at the other end of the bridge."</w:t>
      </w:r>
    </w:p>
    <w:p w14:paraId="24705B2A" w14:textId="77777777" w:rsidR="00A10E80" w:rsidRDefault="00A10E80" w:rsidP="00A10E80"/>
    <w:p w14:paraId="05662B42" w14:textId="77777777" w:rsidR="00A10E80" w:rsidRDefault="00A10E80" w:rsidP="00A10E80">
      <w:pPr>
        <w:pStyle w:val="Heading3"/>
      </w:pPr>
      <w:r>
        <w:lastRenderedPageBreak/>
        <w:t>AT: Aff Solves</w:t>
      </w:r>
    </w:p>
    <w:p w14:paraId="3B964404" w14:textId="77777777" w:rsidR="00A10E80" w:rsidRPr="0019032B" w:rsidRDefault="00A10E80" w:rsidP="00A10E80"/>
    <w:p w14:paraId="0EBC1A68" w14:textId="77777777" w:rsidR="00A10E80" w:rsidRDefault="00A10E80" w:rsidP="00A10E80">
      <w:pPr>
        <w:rPr>
          <w:b/>
        </w:rPr>
      </w:pPr>
      <w:r>
        <w:rPr>
          <w:b/>
        </w:rPr>
        <w:t>Reliance on unconventional oil causes warming and furthers dependence</w:t>
      </w:r>
    </w:p>
    <w:p w14:paraId="614DD029" w14:textId="77777777" w:rsidR="00A10E80" w:rsidRPr="00537920" w:rsidRDefault="00A10E80" w:rsidP="00A10E80">
      <w:r>
        <w:rPr>
          <w:b/>
        </w:rPr>
        <w:t xml:space="preserve">Gordon and Anderson 12 </w:t>
      </w:r>
      <w:r>
        <w:t>(Deborah Gordon, senior associate, Carnegie Endowment for International Peace and Steven M. Anderson, chief marketing officer, “Insecurity in Unconventional Oil,” 6/5/12)</w:t>
      </w:r>
      <w:r w:rsidRPr="00537920">
        <w:t xml:space="preserve"> </w:t>
      </w:r>
      <w:hyperlink r:id="rId37" w:history="1">
        <w:r>
          <w:rPr>
            <w:rStyle w:val="Hyperlink"/>
          </w:rPr>
          <w:t>http://carnegieendowment.org/2012/06/05/insecurity-in-unconventional-oil/b64w</w:t>
        </w:r>
      </w:hyperlink>
    </w:p>
    <w:p w14:paraId="0137A092" w14:textId="77777777" w:rsidR="00A10E80" w:rsidRDefault="00A10E80" w:rsidP="00A10E80">
      <w:pPr>
        <w:rPr>
          <w:u w:val="single"/>
        </w:rPr>
      </w:pPr>
    </w:p>
    <w:p w14:paraId="4E17B530" w14:textId="77777777" w:rsidR="00A10E80" w:rsidRPr="0019032B" w:rsidRDefault="00A10E80" w:rsidP="00A10E80">
      <w:pPr>
        <w:rPr>
          <w:sz w:val="16"/>
        </w:rPr>
      </w:pPr>
      <w:r w:rsidRPr="0019032B">
        <w:rPr>
          <w:u w:val="single"/>
        </w:rPr>
        <w:t>The deeper we drill down, the more apparent it becomes that new domestic oil supplies cannot guarantee U.S. geopolitical and economic security.</w:t>
      </w:r>
      <w:r w:rsidRPr="0019032B">
        <w:rPr>
          <w:sz w:val="16"/>
        </w:rPr>
        <w:t xml:space="preserve"> What’s more, the heterogeneous assortment of oils, if pursued absent cautious, deliberate guidelines, could cause collateral damage. </w:t>
      </w:r>
      <w:r w:rsidRPr="0019032B">
        <w:rPr>
          <w:u w:val="single"/>
        </w:rPr>
        <w:t xml:space="preserve">New hydrocarbon resources that can be reached or transformed into oil raise the specter of climate security risks. There is precious little public information available about the vast pools of carbon contained in oil sands, oil shale, and other new oil supplies. At a time when the world is struggling to limit carbon emissions, prying open new carbon sources before we fully understand what they are and how to manage them could be a serious security miscalculation. New oils are being produced from increasingly heavy, complex, isolated, and carbon-laden resources. These stores are often locked up deep in the earth, in remote and harsh environments, tightly trapped between or bound to sand, tar, and rock. They require increasingly capital-intensive infrastructure to extract, involve more intensive processing and additives, and yield more high carbon byproducts. The high carbon contents and unfavorable energy balances of many new oils impose high climate burdens. </w:t>
      </w:r>
      <w:r w:rsidRPr="0019032B">
        <w:rPr>
          <w:sz w:val="16"/>
        </w:rPr>
        <w:t xml:space="preserve">Despite the political rhetoric in the United States about the science of climate change, it is a legitimate threat to U.S. national security. </w:t>
      </w:r>
      <w:r w:rsidRPr="0019032B">
        <w:rPr>
          <w:u w:val="single"/>
        </w:rPr>
        <w:t>Climate change is a threat multiplier that accelerates global conflict through droughts, desertification, floods, famines, and crop failures. Empirical evidence suggests that climate change can cause domestic and international disputes</w:t>
      </w:r>
      <w:r w:rsidRPr="0019032B">
        <w:rPr>
          <w:sz w:val="16"/>
        </w:rPr>
        <w:t xml:space="preserve">. Scientists have determined </w:t>
      </w:r>
      <w:r w:rsidRPr="0019032B">
        <w:rPr>
          <w:u w:val="single"/>
        </w:rPr>
        <w:t>that long-term fluctuations of war frequently follow cycles of temperature change</w:t>
      </w:r>
      <w:r w:rsidRPr="0019032B">
        <w:rPr>
          <w:sz w:val="16"/>
        </w:rPr>
        <w:t xml:space="preserve">. According to United Nations Environment Programme, </w:t>
      </w:r>
      <w:r w:rsidRPr="0019032B">
        <w:rPr>
          <w:u w:val="single"/>
        </w:rPr>
        <w:t xml:space="preserve">climate change exacerbates military conflict—instigating mass migration, armed insurrection, and a further destabilization of volatile regions. </w:t>
      </w:r>
      <w:r w:rsidRPr="0019032B">
        <w:rPr>
          <w:sz w:val="16"/>
        </w:rPr>
        <w:t xml:space="preserve">Concerns of climate-driven conflict pose a real and present danger. As such, </w:t>
      </w:r>
      <w:r w:rsidRPr="0019032B">
        <w:rPr>
          <w:u w:val="single"/>
        </w:rPr>
        <w:t xml:space="preserve">the higher the carbon burden of new oil, the higher the cost in terms of global security. </w:t>
      </w:r>
      <w:r w:rsidRPr="0019032B">
        <w:rPr>
          <w:sz w:val="16"/>
        </w:rPr>
        <w:t>Policymakers have a responsibility to protect the public, bringing solutions to bear. The more new sources of oil deviate from conventional crude, the more citizens will rely on policymakers and industry to demystify oil resources and the risks they pose.</w:t>
      </w:r>
    </w:p>
    <w:p w14:paraId="7E8EDC75" w14:textId="77777777" w:rsidR="00A10E80" w:rsidRDefault="00A10E80" w:rsidP="00A10E80"/>
    <w:p w14:paraId="49AC80FF" w14:textId="77777777" w:rsidR="00A10E80" w:rsidRDefault="00A10E80" w:rsidP="00A10E80">
      <w:pPr>
        <w:pStyle w:val="Heading3"/>
      </w:pPr>
      <w:r>
        <w:lastRenderedPageBreak/>
        <w:t>AT: Gas = Low Emissions</w:t>
      </w:r>
    </w:p>
    <w:p w14:paraId="79DD804A" w14:textId="77777777" w:rsidR="00A10E80" w:rsidRDefault="00A10E80" w:rsidP="00A10E80"/>
    <w:p w14:paraId="418F85ED" w14:textId="77777777" w:rsidR="00A10E80" w:rsidRDefault="00A10E80" w:rsidP="00A10E80">
      <w:pPr>
        <w:rPr>
          <w:b/>
        </w:rPr>
      </w:pPr>
      <w:r>
        <w:rPr>
          <w:b/>
        </w:rPr>
        <w:t>Costs outweigh the benefits – makes it impossible to solve climate change</w:t>
      </w:r>
    </w:p>
    <w:p w14:paraId="3A11B66E" w14:textId="77777777" w:rsidR="00A10E80" w:rsidRPr="004D3051" w:rsidRDefault="00A10E80" w:rsidP="00A10E80">
      <w:r w:rsidRPr="001940A3">
        <w:rPr>
          <w:b/>
        </w:rPr>
        <w:t>Schrag 12</w:t>
      </w:r>
      <w:r>
        <w:t xml:space="preserve"> – (2012, Daniel, PhD, Sturgis Hooper Professor of Geology and Professor of Environmental Science and Engineering at Harvard University, Director of the Center for the Environment, serves on President Obama’s Council of Advisors on Science and Technology, “Is Shale Gas Good for Climate Change?” http://schraglab.unix.fas.harvard.edu/publications/128_Schrag.pdf)</w:t>
      </w:r>
    </w:p>
    <w:p w14:paraId="549071ED" w14:textId="77777777" w:rsidR="00A10E80" w:rsidRPr="004D3051" w:rsidRDefault="00A10E80" w:rsidP="00A10E80"/>
    <w:p w14:paraId="446F7461" w14:textId="77777777" w:rsidR="00A10E80" w:rsidRPr="004E4789" w:rsidRDefault="00A10E80" w:rsidP="00A10E80">
      <w:pPr>
        <w:rPr>
          <w:sz w:val="16"/>
        </w:rPr>
      </w:pPr>
      <w:r w:rsidRPr="004E4789">
        <w:rPr>
          <w:u w:val="single"/>
        </w:rPr>
        <w:t xml:space="preserve">Another serious concern is the impact of low-priced natural gas on the electricity sector for technologies beyond coal– </w:t>
      </w:r>
      <w:r w:rsidRPr="004E4789">
        <w:rPr>
          <w:b/>
          <w:u w:val="single"/>
        </w:rPr>
        <w:t>specifically renewable technologies</w:t>
      </w:r>
      <w:r w:rsidRPr="004E4789">
        <w:rPr>
          <w:u w:val="single"/>
        </w:rPr>
        <w:t xml:space="preserve"> such as wind and solar–and for investment in R&amp;D in renewable and low-carbon energy systems. If the goal is to minimize cumulative emissions and reach near-zero emissions as soon as possible, renewable energy technologies must play a much larger,</w:t>
      </w:r>
      <w:r w:rsidRPr="004E4789">
        <w:rPr>
          <w:sz w:val="16"/>
        </w:rPr>
        <w:t xml:space="preserve"> perhaps even a dominant </w:t>
      </w:r>
      <w:r w:rsidRPr="004E4789">
        <w:rPr>
          <w:u w:val="single"/>
        </w:rPr>
        <w:t xml:space="preserve">role </w:t>
      </w:r>
      <w:r w:rsidRPr="004E4789">
        <w:rPr>
          <w:sz w:val="16"/>
        </w:rPr>
        <w:t xml:space="preserve">in the world energy system. And </w:t>
      </w:r>
      <w:r w:rsidRPr="004E4789">
        <w:rPr>
          <w:u w:val="single"/>
        </w:rPr>
        <w:t>to do so, the cost of these technologies must compete with fossil fuel systems.</w:t>
      </w:r>
      <w:r w:rsidRPr="004E4789">
        <w:rPr>
          <w:sz w:val="16"/>
        </w:rPr>
        <w:t xml:space="preserve"> Driving down their price will likely come only through wider deployment and through development of new technologies. </w:t>
      </w:r>
      <w:r w:rsidRPr="004E4789">
        <w:rPr>
          <w:u w:val="single"/>
        </w:rPr>
        <w:t>Both of these actions have been adversely affected by the shale gas boom in the United States, with natural gas prices currently hovering below $3 per thousand cubic feet.</w:t>
      </w:r>
      <w:r w:rsidRPr="004E4789">
        <w:rPr>
          <w:sz w:val="16"/>
        </w:rPr>
        <w:t xml:space="preserve"> </w:t>
      </w:r>
      <w:r w:rsidRPr="004E4789">
        <w:rPr>
          <w:u w:val="single"/>
        </w:rPr>
        <w:t>The negative impact of low gas prices on renewable energy is not significant if we measure climate progress by looking only at near-term emissions</w:t>
      </w:r>
      <w:r w:rsidRPr="004E4789">
        <w:rPr>
          <w:sz w:val="16"/>
        </w:rPr>
        <w:t xml:space="preserve">; renewable electricity makes up too small a fraction of the overall electricity sector. </w:t>
      </w:r>
      <w:r w:rsidRPr="004E4789">
        <w:rPr>
          <w:u w:val="single"/>
        </w:rPr>
        <w:t xml:space="preserve">But if our goal is to minimize cumulative global emissions over the next century, the </w:t>
      </w:r>
      <w:r w:rsidRPr="004E4789">
        <w:rPr>
          <w:b/>
          <w:u w:val="single"/>
        </w:rPr>
        <w:t>delayed investment in renewable technologies may set us back more than the climate benefits achieved from a marginal reduction in U.S. coal consumption</w:t>
      </w:r>
      <w:r w:rsidRPr="004E4789">
        <w:rPr>
          <w:u w:val="single"/>
        </w:rPr>
        <w:t>. Low gas prices have similarly inhibited investment in nuclear power and carbon capture and storage, both of which are likely to be needed to achieve a near-zero carbon emissions society</w:t>
      </w:r>
      <w:r w:rsidRPr="004E4789">
        <w:rPr>
          <w:sz w:val="16"/>
        </w:rPr>
        <w:t xml:space="preserve">.17 Of course, these technologies have faced challenges independent of the competition with low-priced natural gas for electricity generation. </w:t>
      </w:r>
    </w:p>
    <w:p w14:paraId="02D07A91" w14:textId="77777777" w:rsidR="00A10E80" w:rsidRPr="004E4789" w:rsidRDefault="00A10E80" w:rsidP="00A10E80">
      <w:pPr>
        <w:rPr>
          <w:sz w:val="16"/>
        </w:rPr>
      </w:pPr>
      <w:r w:rsidRPr="004E4789">
        <w:rPr>
          <w:sz w:val="16"/>
        </w:rPr>
        <w:t xml:space="preserve">There are enormous benefits in having cheap, abundant natural gas for the United States in terms of the competitiveness of U.S. industry and economic growth in general. </w:t>
      </w:r>
      <w:r w:rsidRPr="004E4789">
        <w:rPr>
          <w:u w:val="single"/>
        </w:rPr>
        <w:t>But from the climate perspective, the negative impacts on innovation in low-carbon technologies appear to outweigh the benefits of a marginal reduction in emissions from reduced coal consumption.</w:t>
      </w:r>
    </w:p>
    <w:p w14:paraId="12FAD18A" w14:textId="77777777" w:rsidR="00A10E80" w:rsidRDefault="00A10E80" w:rsidP="00A10E80"/>
    <w:p w14:paraId="3B454BD7" w14:textId="77777777" w:rsidR="00A10E80" w:rsidRDefault="00A10E80" w:rsidP="00A10E80">
      <w:pPr>
        <w:rPr>
          <w:b/>
        </w:rPr>
      </w:pPr>
      <w:r>
        <w:rPr>
          <w:b/>
        </w:rPr>
        <w:t>Displacement of low-carbon alternatives prevent gas from solving climate issues alone.</w:t>
      </w:r>
    </w:p>
    <w:p w14:paraId="6C7B4421" w14:textId="77777777" w:rsidR="00A10E80" w:rsidRDefault="00A10E80" w:rsidP="00A10E80">
      <w:r w:rsidRPr="006F52AB">
        <w:rPr>
          <w:b/>
        </w:rPr>
        <w:t>IEA 11</w:t>
      </w:r>
      <w:r>
        <w:t xml:space="preserve"> – (International Energy Agency, report designed and directed by Fatih Birol, PhD in energy economics, Chief Economist and Director of Global Energy Economics at the International Energy Agency, analysis was co-ordinated by John Corben, contributors were Maria Argiri, Marco Baroni, Anne-Sophie Corbeau, Laura Cozzi, Ian Cronshaw, Dan Dorner, Matthew Frank, Timur Gül, Paweł Olejarnik, Timur Topalgoekceli, Peter Wood, David Wilkinson and Akira Yanagisawa, edited by Robert Priddle, “ARE WE ENTERING A GOLDEN AGE OF GAS?” </w:t>
      </w:r>
      <w:hyperlink r:id="rId38" w:history="1">
        <w:r>
          <w:rPr>
            <w:rStyle w:val="Hyperlink"/>
          </w:rPr>
          <w:t>http://www.worldenergyoutlook.org/media/weowebsite/2011/WEO2011_GoldenAgeofGasReport.pdf</w:t>
        </w:r>
      </w:hyperlink>
      <w:r>
        <w:t>)</w:t>
      </w:r>
    </w:p>
    <w:p w14:paraId="4FF19BB3" w14:textId="77777777" w:rsidR="00A10E80" w:rsidRDefault="00A10E80" w:rsidP="00A10E80"/>
    <w:p w14:paraId="02EF09A8" w14:textId="77777777" w:rsidR="00A10E80" w:rsidRPr="00620C1F" w:rsidRDefault="00A10E80" w:rsidP="00A10E80">
      <w:pPr>
        <w:rPr>
          <w:u w:val="single"/>
        </w:rPr>
      </w:pPr>
      <w:r w:rsidRPr="00620C1F">
        <w:rPr>
          <w:u w:val="single"/>
        </w:rPr>
        <w:t xml:space="preserve">An increased share of natural gas in the global energy mix is </w:t>
      </w:r>
      <w:r w:rsidRPr="00620C1F">
        <w:rPr>
          <w:b/>
          <w:u w:val="single"/>
        </w:rPr>
        <w:t>far from enough</w:t>
      </w:r>
      <w:r w:rsidRPr="00620C1F">
        <w:rPr>
          <w:u w:val="single"/>
        </w:rPr>
        <w:t xml:space="preserve"> </w:t>
      </w:r>
      <w:r w:rsidRPr="00620C1F">
        <w:rPr>
          <w:sz w:val="16"/>
        </w:rPr>
        <w:t>on its own</w:t>
      </w:r>
      <w:r w:rsidRPr="00620C1F">
        <w:rPr>
          <w:u w:val="single"/>
        </w:rPr>
        <w:t xml:space="preserve"> to put us on a carbon emissions path consistent with an average global temperature rise of no more than 2°C</w:t>
      </w:r>
      <w:r w:rsidRPr="00620C1F">
        <w:rPr>
          <w:sz w:val="16"/>
        </w:rPr>
        <w:t xml:space="preserve">. </w:t>
      </w:r>
      <w:r w:rsidRPr="00620C1F">
        <w:rPr>
          <w:u w:val="single"/>
        </w:rPr>
        <w:t>Natural gas</w:t>
      </w:r>
      <w:r w:rsidRPr="00620C1F">
        <w:rPr>
          <w:sz w:val="16"/>
        </w:rPr>
        <w:t xml:space="preserve"> displaces coal and to a lesser extent oil, driving down emissions, but it also </w:t>
      </w:r>
      <w:r w:rsidRPr="00620C1F">
        <w:rPr>
          <w:u w:val="single"/>
        </w:rPr>
        <w:t xml:space="preserve">displaces </w:t>
      </w:r>
      <w:r w:rsidRPr="00620C1F">
        <w:rPr>
          <w:sz w:val="16"/>
        </w:rPr>
        <w:t xml:space="preserve">some </w:t>
      </w:r>
      <w:r w:rsidRPr="00620C1F">
        <w:rPr>
          <w:u w:val="single"/>
        </w:rPr>
        <w:t>nuclear power, pushing up emissions</w:t>
      </w:r>
      <w:r w:rsidRPr="00620C1F">
        <w:rPr>
          <w:sz w:val="16"/>
        </w:rPr>
        <w:t>. Global energy-related CO2 emissions in 2035 are only slightly lower than those in the New Policies Scenario, at around 35 Gt. This puts emissions on a long-term trajectory consistent with stabilising the concentration of greenhouse gases in the atmosphere at around 650 ppm, suggesting a long-term temperature rise of over 3.5°C</w:t>
      </w:r>
      <w:r w:rsidRPr="00620C1F">
        <w:rPr>
          <w:u w:val="single"/>
        </w:rPr>
        <w:t>. To limit the increase in global temperature to 2°C requires a greater shift to low-carbon energy sources, increased efficiency in energy usage and new technologies, including carbon capture and storage.</w:t>
      </w:r>
      <w:r w:rsidRPr="00620C1F">
        <w:rPr>
          <w:sz w:val="16"/>
        </w:rPr>
        <w:t xml:space="preserve"> </w:t>
      </w:r>
      <w:r w:rsidRPr="00620C1F">
        <w:rPr>
          <w:u w:val="single"/>
        </w:rPr>
        <w:t xml:space="preserve">The </w:t>
      </w:r>
      <w:r w:rsidRPr="00620C1F">
        <w:rPr>
          <w:sz w:val="16"/>
        </w:rPr>
        <w:t xml:space="preserve">GAS </w:t>
      </w:r>
      <w:r w:rsidRPr="00620C1F">
        <w:rPr>
          <w:u w:val="single"/>
        </w:rPr>
        <w:t xml:space="preserve">Scenario assumes that support for renewables is maintained but, in a scenario in which gas is relatively cheap, </w:t>
      </w:r>
      <w:r w:rsidRPr="00620C1F">
        <w:rPr>
          <w:b/>
          <w:u w:val="single"/>
        </w:rPr>
        <w:t xml:space="preserve">there is a risk that </w:t>
      </w:r>
      <w:r w:rsidRPr="00620C1F">
        <w:rPr>
          <w:b/>
          <w:u w:val="single"/>
        </w:rPr>
        <w:lastRenderedPageBreak/>
        <w:t>governments’ resolve in this respect might waiver</w:t>
      </w:r>
      <w:r w:rsidRPr="00620C1F">
        <w:rPr>
          <w:u w:val="single"/>
        </w:rPr>
        <w:t>, pushing gas demand even higher than projected here.</w:t>
      </w:r>
    </w:p>
    <w:p w14:paraId="27522D87" w14:textId="77777777" w:rsidR="00A10E80" w:rsidRDefault="00A10E80" w:rsidP="00A10E80"/>
    <w:p w14:paraId="16A95011" w14:textId="77777777" w:rsidR="00A10E80" w:rsidRDefault="00A10E80" w:rsidP="00A10E80">
      <w:pPr>
        <w:pStyle w:val="Heading3"/>
      </w:pPr>
      <w:r>
        <w:lastRenderedPageBreak/>
        <w:t>AT: Transitional Fuel</w:t>
      </w:r>
    </w:p>
    <w:p w14:paraId="7871533F" w14:textId="77777777" w:rsidR="00A10E80" w:rsidRDefault="00A10E80" w:rsidP="00A10E80"/>
    <w:p w14:paraId="2E938522" w14:textId="77777777" w:rsidR="00A10E80" w:rsidRDefault="00A10E80" w:rsidP="00A10E80">
      <w:pPr>
        <w:rPr>
          <w:b/>
        </w:rPr>
      </w:pPr>
      <w:r>
        <w:rPr>
          <w:b/>
        </w:rPr>
        <w:t>Renewables are more important and the substitution effect doesn’t occur globally.</w:t>
      </w:r>
    </w:p>
    <w:p w14:paraId="6C673CE5" w14:textId="77777777" w:rsidR="00A10E80" w:rsidRDefault="00A10E80" w:rsidP="00A10E80">
      <w:r w:rsidRPr="00775ABB">
        <w:rPr>
          <w:b/>
        </w:rPr>
        <w:t>Broderick et al. 11</w:t>
      </w:r>
      <w:r>
        <w:t xml:space="preserve"> – (Nov. 2011, John, PhD, Research Fellow, Tyndall Study for Climate Change Research, Professor Kevin Anderson, Deputy Director of the Tyndall Centre for Climate Change Research;[1] holds a joint chair in Energy and Climate Change at the School of Mechanical, Aerospace and Civil Engineering at the University of Manchester and School of Environmental Sciences at University of East Anglia; and is an honorary lecturer in Environmental Management at the Manchester Business School, adviser to the British government on climate change, Ruth Wood, PhD, Tyndall Center, Paul Gilbert, PhD, Tyndall Center, Maria Sharmina, Tyndall Center, Anthony Footitt, Independent Consultant, Steven Glynn, PhD, Sustainable Change Co-operative, and Fiona Nicholls, Sustainable Change Co-operative, “Shale gas: an updated assessment of environmental and climate change impacts,” http://www.co-operative.coop/Corporate/Fracking/Shale%20gas%20update%20-%20full%20report.pdf)</w:t>
      </w:r>
    </w:p>
    <w:p w14:paraId="4F980B56" w14:textId="77777777" w:rsidR="00A10E80" w:rsidRDefault="00A10E80" w:rsidP="00A10E80"/>
    <w:p w14:paraId="16F7BCAF" w14:textId="77777777" w:rsidR="00A10E80" w:rsidRPr="00553F0F" w:rsidRDefault="00A10E80" w:rsidP="00A10E80">
      <w:pPr>
        <w:rPr>
          <w:sz w:val="16"/>
        </w:rPr>
      </w:pPr>
      <w:r w:rsidRPr="00553F0F">
        <w:rPr>
          <w:u w:val="single"/>
        </w:rPr>
        <w:t>The argument that shale gas should be exploited as a transitional fuel in the move to a low carbon economy seems tenuous at best. EIA projections for the US do not anticipate that shale gas will substitute for coal in the medium term</w:t>
      </w:r>
      <w:r w:rsidRPr="00553F0F">
        <w:rPr>
          <w:sz w:val="16"/>
        </w:rPr>
        <w:t xml:space="preserve">. Further, in the UK currently, a little under two thirds of coal consumption is imported from the global coal market; accordingly any reduction in coal demand from the UK will, ceteris paribus, trigger reductions in global coal prices. </w:t>
      </w:r>
      <w:r w:rsidRPr="00553F0F">
        <w:rPr>
          <w:u w:val="single"/>
        </w:rPr>
        <w:t>The supply-demand relationship of relatively liberalised markets makes clear that a reduction in the price for coal will facilitate increased demand elsewhere.</w:t>
      </w:r>
      <w:r w:rsidRPr="00553F0F">
        <w:rPr>
          <w:sz w:val="16"/>
        </w:rPr>
        <w:t xml:space="preserve"> Consequently, whilst the UK may be able to reduce its national emissions through indigenous shale gas consumption, this risks triggering a net increase in global emissions; with the atmosphere receiving relatively unchanged emissions from coal and additional emissions from shale gas. </w:t>
      </w:r>
    </w:p>
    <w:p w14:paraId="390E4244" w14:textId="77777777" w:rsidR="00A10E80" w:rsidRPr="00553F0F" w:rsidRDefault="00A10E80" w:rsidP="00A10E80">
      <w:pPr>
        <w:rPr>
          <w:u w:val="single"/>
        </w:rPr>
      </w:pPr>
      <w:r w:rsidRPr="00553F0F">
        <w:rPr>
          <w:u w:val="single"/>
        </w:rPr>
        <w:t>It is possible that some level of substitution may occur in other countries but, in the current world where energy use is growing globally and expected to continue to do so, without a meaningful constraint on carbon emissions, there is little price incentive to substitute for lower carbon fuels</w:t>
      </w:r>
      <w:r w:rsidRPr="00553F0F">
        <w:rPr>
          <w:sz w:val="16"/>
        </w:rPr>
        <w:t xml:space="preserve">. </w:t>
      </w:r>
      <w:r w:rsidRPr="00553F0F">
        <w:rPr>
          <w:u w:val="single"/>
        </w:rPr>
        <w:t>It is difficult to envisage any situation other than shale gas largely being used in addition to other fossil fuel reserves and adding a further carbon burden</w:t>
      </w:r>
      <w:r w:rsidRPr="00553F0F">
        <w:rPr>
          <w:sz w:val="16"/>
        </w:rPr>
        <w:t>. This could occupy over a quarter of the remaining carbon budget for keeping below 2</w:t>
      </w:r>
      <w:r w:rsidRPr="00553F0F">
        <w:rPr>
          <w:sz w:val="16"/>
          <w:vertAlign w:val="superscript"/>
        </w:rPr>
        <w:t>o</w:t>
      </w:r>
      <w:r w:rsidRPr="00553F0F">
        <w:rPr>
          <w:sz w:val="16"/>
        </w:rPr>
        <w:t xml:space="preserve">C warming, and lead to an additional 16ppmv of CO2 over and above expected levels without shale gas – both figures that will rise as and when the additional 50% of shale gas is exploited. It should be stressed </w:t>
      </w:r>
      <w:r w:rsidRPr="00553F0F">
        <w:rPr>
          <w:u w:val="single"/>
        </w:rPr>
        <w:t>the extraction process does not necessarily result in significant emissions itself compared to conventional extraction but there is the potential for substantial fugitive emissions</w:t>
      </w:r>
      <w:r w:rsidRPr="00553F0F">
        <w:rPr>
          <w:sz w:val="16"/>
        </w:rPr>
        <w:t xml:space="preserve">. However, </w:t>
      </w:r>
      <w:r w:rsidRPr="00553F0F">
        <w:rPr>
          <w:u w:val="single"/>
        </w:rPr>
        <w:t xml:space="preserve">given the urgent and challenging requirements facing us with regards to carbon reductions, </w:t>
      </w:r>
      <w:r w:rsidRPr="00553F0F">
        <w:rPr>
          <w:b/>
          <w:u w:val="single"/>
        </w:rPr>
        <w:t>any additional fossil fuel resource just adds to the problem</w:t>
      </w:r>
      <w:r w:rsidRPr="00553F0F">
        <w:rPr>
          <w:u w:val="single"/>
        </w:rPr>
        <w:t>.</w:t>
      </w:r>
    </w:p>
    <w:p w14:paraId="7311097C" w14:textId="77777777" w:rsidR="00A10E80" w:rsidRPr="00553F0F" w:rsidRDefault="00A10E80" w:rsidP="00A10E80">
      <w:pPr>
        <w:rPr>
          <w:u w:val="single"/>
        </w:rPr>
      </w:pPr>
      <w:r w:rsidRPr="00553F0F">
        <w:rPr>
          <w:b/>
          <w:u w:val="single"/>
        </w:rPr>
        <w:t>The idea that we need ‘transitional’ fossil fuels is itself open to question</w:t>
      </w:r>
      <w:r w:rsidRPr="00553F0F">
        <w:rPr>
          <w:sz w:val="16"/>
        </w:rPr>
        <w:t xml:space="preserve">. For example, </w:t>
      </w:r>
      <w:r w:rsidRPr="00553F0F">
        <w:rPr>
          <w:u w:val="single"/>
        </w:rPr>
        <w:t>in the International Energy Agency scenario that outlines a path to 50% reduction in carbon emissions by 2050, fuel switching coupled with power generation efficiency, only accounts for 5% of the required reductions</w:t>
      </w:r>
      <w:r w:rsidRPr="00553F0F">
        <w:rPr>
          <w:sz w:val="16"/>
        </w:rPr>
        <w:t xml:space="preserve"> (IEA, 2010). If globally we are to achieve the considerable reductions in carbon emissions that are required then </w:t>
      </w:r>
      <w:r w:rsidRPr="00553F0F">
        <w:rPr>
          <w:u w:val="single"/>
        </w:rPr>
        <w:t xml:space="preserve">it is </w:t>
      </w:r>
      <w:r w:rsidRPr="00553F0F">
        <w:rPr>
          <w:b/>
          <w:u w:val="single"/>
        </w:rPr>
        <w:t>energy efficiency, carbon capture and storage, renewable energy</w:t>
      </w:r>
      <w:r w:rsidRPr="00553F0F">
        <w:rPr>
          <w:u w:val="single"/>
        </w:rPr>
        <w:t xml:space="preserve"> etc that will make the difference. </w:t>
      </w:r>
    </w:p>
    <w:p w14:paraId="6FA5D1A1" w14:textId="77777777" w:rsidR="00A10E80" w:rsidRDefault="00A10E80" w:rsidP="00A10E80"/>
    <w:p w14:paraId="476809CB" w14:textId="77777777" w:rsidR="00A10E80" w:rsidRDefault="00A10E80" w:rsidP="00A10E80">
      <w:pPr>
        <w:pStyle w:val="Heading3"/>
      </w:pPr>
      <w:r>
        <w:lastRenderedPageBreak/>
        <w:t>AT: Just the US</w:t>
      </w:r>
    </w:p>
    <w:p w14:paraId="7D4C97C5" w14:textId="77777777" w:rsidR="00A10E80" w:rsidRDefault="00A10E80" w:rsidP="00A10E80"/>
    <w:p w14:paraId="7E675766" w14:textId="77777777" w:rsidR="00A10E80" w:rsidRDefault="00A10E80" w:rsidP="00A10E80">
      <w:pPr>
        <w:rPr>
          <w:b/>
        </w:rPr>
      </w:pPr>
      <w:r>
        <w:rPr>
          <w:b/>
        </w:rPr>
        <w:t>US gas lock in spreads globally – kills efforts to solve warming</w:t>
      </w:r>
    </w:p>
    <w:p w14:paraId="5D90E78D" w14:textId="77777777" w:rsidR="00A10E80" w:rsidRDefault="00A10E80" w:rsidP="00A10E80">
      <w:r w:rsidRPr="00AB1630">
        <w:rPr>
          <w:b/>
        </w:rPr>
        <w:t>Inglesby et al. 12</w:t>
      </w:r>
      <w:r>
        <w:t xml:space="preserve"> – (Summer 2012, Tommy, Principal in McKinsey’s Houston office the leader of the Firm’s North American Natural Gas practice and Global Unconventional Oil &amp; Gas service line., worked extensively in upstream oil &amp; gas portfolio strategies and transactions, Rob Jenks, some dude at McKinsey, Scott Nyquist, MBA from Harvard Business School, Director in McKinsey &amp; Company’s Houston Office and a leader in McKinsey’s Energy Practice, co-leads McKinsey’s Global Energy and Materials Sector, Dickon Pinner, Partner in McKinsey's San Francisco office where he co-founded McKinsey's Global Cleantech Practice, “Shale gas and tight oil: Framing the opportunities and risks,” pdf available online)</w:t>
      </w:r>
    </w:p>
    <w:p w14:paraId="1B100409" w14:textId="77777777" w:rsidR="00A10E80" w:rsidRDefault="00A10E80" w:rsidP="00A10E80"/>
    <w:p w14:paraId="507791C1" w14:textId="77777777" w:rsidR="00A10E80" w:rsidRPr="009E6375" w:rsidRDefault="00A10E80" w:rsidP="00A10E80">
      <w:pPr>
        <w:rPr>
          <w:u w:val="single"/>
        </w:rPr>
      </w:pPr>
      <w:r w:rsidRPr="009E6375">
        <w:rPr>
          <w:sz w:val="16"/>
        </w:rPr>
        <w:t xml:space="preserve">However, </w:t>
      </w:r>
      <w:r w:rsidRPr="009E6375">
        <w:rPr>
          <w:u w:val="single"/>
        </w:rPr>
        <w:t>the potential benefits need to be considered alongside potential risks</w:t>
      </w:r>
      <w:r w:rsidRPr="009E6375">
        <w:rPr>
          <w:sz w:val="16"/>
        </w:rPr>
        <w:t xml:space="preserve">. </w:t>
      </w:r>
      <w:r w:rsidRPr="009E6375">
        <w:rPr>
          <w:u w:val="single"/>
        </w:rPr>
        <w:t>Natural gas is still a hydrocarbon that emits greenhouse gases, although in lower amounts than those of current coal technologies</w:t>
      </w:r>
      <w:r w:rsidRPr="009E6375">
        <w:rPr>
          <w:sz w:val="16"/>
        </w:rPr>
        <w:t xml:space="preserve">. In addition, </w:t>
      </w:r>
      <w:r w:rsidRPr="009E6375">
        <w:rPr>
          <w:u w:val="single"/>
        </w:rPr>
        <w:t>methane leakage can worsen the carbon footprint of natural gas.</w:t>
      </w:r>
      <w:r w:rsidRPr="009E6375">
        <w:rPr>
          <w:sz w:val="16"/>
        </w:rPr>
        <w:t xml:space="preserve"> The process of </w:t>
      </w:r>
      <w:r w:rsidRPr="009E6375">
        <w:rPr>
          <w:u w:val="single"/>
        </w:rPr>
        <w:t>setting up and conducting hydraulic-fracturing operations</w:t>
      </w:r>
      <w:r w:rsidRPr="009E6375">
        <w:rPr>
          <w:sz w:val="16"/>
        </w:rPr>
        <w:t xml:space="preserve"> required to free gas and oil from low-permeability rock </w:t>
      </w:r>
      <w:r w:rsidRPr="009E6375">
        <w:rPr>
          <w:u w:val="single"/>
        </w:rPr>
        <w:t>creates environmental risks, including water contamination, local air pollution, and land degradation</w:t>
      </w:r>
      <w:r w:rsidRPr="009E6375">
        <w:rPr>
          <w:sz w:val="16"/>
        </w:rPr>
        <w:t xml:space="preserve">— </w:t>
      </w:r>
      <w:r w:rsidRPr="009E6375">
        <w:rPr>
          <w:u w:val="single"/>
        </w:rPr>
        <w:t>some of which may be serious and some of which have yet to be fully understood.</w:t>
      </w:r>
    </w:p>
    <w:p w14:paraId="161F73B4" w14:textId="77777777" w:rsidR="00A10E80" w:rsidRPr="009E6375" w:rsidRDefault="00A10E80" w:rsidP="00A10E80">
      <w:pPr>
        <w:rPr>
          <w:sz w:val="16"/>
        </w:rPr>
      </w:pPr>
      <w:r w:rsidRPr="009E6375">
        <w:rPr>
          <w:u w:val="single"/>
        </w:rPr>
        <w:t>Low-cost gas,</w:t>
      </w:r>
      <w:r w:rsidRPr="009E6375">
        <w:rPr>
          <w:sz w:val="16"/>
        </w:rPr>
        <w:t xml:space="preserve"> held by some to represent a low-carbon bridge to a zero-emissions future, is resisted by others who believe it </w:t>
      </w:r>
      <w:r w:rsidRPr="009E6375">
        <w:rPr>
          <w:u w:val="single"/>
        </w:rPr>
        <w:t>will slow near-term deployment of renewables, and—longer term—</w:t>
      </w:r>
      <w:r w:rsidRPr="009E6375">
        <w:rPr>
          <w:b/>
          <w:u w:val="single"/>
        </w:rPr>
        <w:t>create “lock in” of natural-gas usage</w:t>
      </w:r>
      <w:r w:rsidRPr="009E6375">
        <w:rPr>
          <w:u w:val="single"/>
        </w:rPr>
        <w:t xml:space="preserve"> following large-scale deployment of the supporting natural-gas infrastructure.</w:t>
      </w:r>
    </w:p>
    <w:p w14:paraId="4FA68B05" w14:textId="77777777" w:rsidR="00A10E80" w:rsidRPr="009E6375" w:rsidRDefault="00A10E80" w:rsidP="00A10E80">
      <w:pPr>
        <w:rPr>
          <w:u w:val="single"/>
        </w:rPr>
      </w:pPr>
      <w:r w:rsidRPr="009E6375">
        <w:rPr>
          <w:sz w:val="16"/>
        </w:rPr>
        <w:t xml:space="preserve">Moreover, </w:t>
      </w:r>
      <w:r w:rsidRPr="009E6375">
        <w:rPr>
          <w:b/>
          <w:u w:val="single"/>
          <w:bdr w:val="single" w:sz="4" w:space="0" w:color="auto"/>
        </w:rPr>
        <w:t>this is not just a US story</w:t>
      </w:r>
      <w:r w:rsidRPr="009E6375">
        <w:rPr>
          <w:sz w:val="16"/>
        </w:rPr>
        <w:t xml:space="preserve">. </w:t>
      </w:r>
      <w:r w:rsidRPr="009E6375">
        <w:rPr>
          <w:u w:val="single"/>
        </w:rPr>
        <w:t xml:space="preserve">Much attention, and a great deal of money, is focused on the United States because shale-gas and tightoil resources are more extensively characterized and commercially mature there, but many </w:t>
      </w:r>
      <w:r w:rsidRPr="009E6375">
        <w:rPr>
          <w:b/>
          <w:u w:val="single"/>
        </w:rPr>
        <w:t>countries are watching the United States to see how it develops and oversees the use of horizontal drilling and hydraulic fracturing</w:t>
      </w:r>
      <w:r w:rsidRPr="009E6375">
        <w:rPr>
          <w:b/>
        </w:rPr>
        <w:t xml:space="preserve">. </w:t>
      </w:r>
      <w:r w:rsidRPr="009E6375">
        <w:rPr>
          <w:u w:val="single"/>
        </w:rPr>
        <w:t>Countries with significant “unconventional” resources include Abu Dhabi, Algeria, Argentina, Australia, Canada, China, Colombia, Germany, India, Indonesia, Mexico, Oman, Poland, Russia, Saudi Arabia, Ukraine, and the United Kingdom.</w:t>
      </w:r>
    </w:p>
    <w:p w14:paraId="4330155C" w14:textId="77777777" w:rsidR="00A10E80" w:rsidRDefault="00A10E80" w:rsidP="00A10E80"/>
    <w:p w14:paraId="26B03C65" w14:textId="77777777" w:rsidR="00A10E80" w:rsidRDefault="00A10E80" w:rsidP="00A10E80"/>
    <w:p w14:paraId="5209BD97" w14:textId="77777777" w:rsidR="00A10E80" w:rsidRDefault="00A10E80" w:rsidP="00A10E80">
      <w:pPr>
        <w:pStyle w:val="Heading3"/>
      </w:pPr>
      <w:r>
        <w:lastRenderedPageBreak/>
        <w:t>AT: Gas Low Now</w:t>
      </w:r>
    </w:p>
    <w:p w14:paraId="5ABB2DF5" w14:textId="77777777" w:rsidR="00A10E80" w:rsidRDefault="00A10E80" w:rsidP="00A10E80"/>
    <w:p w14:paraId="59DF039E" w14:textId="77777777" w:rsidR="00A10E80" w:rsidRDefault="00A10E80" w:rsidP="00A10E80">
      <w:pPr>
        <w:rPr>
          <w:b/>
        </w:rPr>
      </w:pPr>
      <w:r>
        <w:rPr>
          <w:b/>
        </w:rPr>
        <w:t>Current volatility in gas forecasts is allowing renewable energy to compete – the aff introduces stability into gas markets</w:t>
      </w:r>
    </w:p>
    <w:p w14:paraId="5B9AA8A7" w14:textId="77777777" w:rsidR="00A10E80" w:rsidRDefault="00A10E80" w:rsidP="00A10E80">
      <w:r w:rsidRPr="00492B7A">
        <w:rPr>
          <w:b/>
        </w:rPr>
        <w:t>Huber 12</w:t>
      </w:r>
      <w:r>
        <w:t xml:space="preserve"> – (8/1/12, Lisa, MBA from the Nichols School of the Environment, Duke University,</w:t>
      </w:r>
      <w:r w:rsidRPr="00CA37C9">
        <w:t xml:space="preserve"> </w:t>
      </w:r>
      <w:r>
        <w:t>intern at the Rocky Mountain Institute, “Managing Natural Gas Volatility: The Answer is Blowin’ in the Wind,” http://blog.rmi.org/blog_Managing_Natural_Gas_Volatility_The_Answer_is_Blowin_in_the_wind)</w:t>
      </w:r>
    </w:p>
    <w:p w14:paraId="5744E9DB" w14:textId="77777777" w:rsidR="00A10E80" w:rsidRDefault="00A10E80" w:rsidP="00A10E80"/>
    <w:p w14:paraId="09CC5293" w14:textId="77777777" w:rsidR="00A10E80" w:rsidRPr="00492B7A" w:rsidRDefault="00A10E80" w:rsidP="00A10E80">
      <w:pPr>
        <w:rPr>
          <w:u w:val="single"/>
        </w:rPr>
      </w:pPr>
      <w:r w:rsidRPr="00492B7A">
        <w:rPr>
          <w:sz w:val="16"/>
        </w:rPr>
        <w:t xml:space="preserve">The recent shale gas boom has gained the reputation as our energy savior: clean, domestic, cheap, and plentiful. But, </w:t>
      </w:r>
      <w:r w:rsidRPr="00492B7A">
        <w:rPr>
          <w:u w:val="single"/>
        </w:rPr>
        <w:t>the attractiveness of today’s low natural gas price can cause us to overlook a serious risk: volatility.</w:t>
      </w:r>
    </w:p>
    <w:p w14:paraId="7E8886F9" w14:textId="77777777" w:rsidR="00A10E80" w:rsidRPr="00492B7A" w:rsidRDefault="00A10E80" w:rsidP="00A10E80">
      <w:pPr>
        <w:rPr>
          <w:sz w:val="16"/>
        </w:rPr>
      </w:pPr>
      <w:r w:rsidRPr="00492B7A">
        <w:rPr>
          <w:u w:val="single"/>
        </w:rPr>
        <w:t>Natural gas is one of the riskiest commodities around, historically bearing twice the volatility price risk of oil.</w:t>
      </w:r>
      <w:r w:rsidRPr="00492B7A">
        <w:rPr>
          <w:sz w:val="16"/>
        </w:rPr>
        <w:t xml:space="preserve"> While this is common knowledge among industry professionals and commodity traders, </w:t>
      </w:r>
      <w:r w:rsidRPr="00492B7A">
        <w:rPr>
          <w:b/>
          <w:u w:val="single"/>
        </w:rPr>
        <w:t>the long-term risk often goes ignored</w:t>
      </w:r>
      <w:r w:rsidRPr="00492B7A">
        <w:rPr>
          <w:sz w:val="16"/>
        </w:rPr>
        <w:t>, despite previous attempts to put a price tag on volatility.</w:t>
      </w:r>
    </w:p>
    <w:p w14:paraId="56AEF9CA" w14:textId="77777777" w:rsidR="00A10E80" w:rsidRPr="00492B7A" w:rsidRDefault="00A10E80" w:rsidP="00A10E80">
      <w:pPr>
        <w:rPr>
          <w:sz w:val="16"/>
        </w:rPr>
      </w:pPr>
      <w:r w:rsidRPr="00492B7A">
        <w:rPr>
          <w:sz w:val="16"/>
        </w:rPr>
        <w:t>Why This Matters</w:t>
      </w:r>
    </w:p>
    <w:p w14:paraId="11B193A0" w14:textId="77777777" w:rsidR="00A10E80" w:rsidRPr="00492B7A" w:rsidRDefault="00A10E80" w:rsidP="00A10E80">
      <w:pPr>
        <w:rPr>
          <w:sz w:val="16"/>
        </w:rPr>
      </w:pPr>
      <w:r w:rsidRPr="00492B7A">
        <w:rPr>
          <w:sz w:val="16"/>
        </w:rPr>
        <w:t>According to RMI Chief Scientist Amory Lovins, “</w:t>
      </w:r>
      <w:r w:rsidRPr="00492B7A">
        <w:rPr>
          <w:u w:val="single"/>
        </w:rPr>
        <w:t>we must not set our sights too low and end up with a 20-year plan instead of a 21st century goal</w:t>
      </w:r>
      <w:r w:rsidRPr="00492B7A">
        <w:rPr>
          <w:sz w:val="16"/>
        </w:rPr>
        <w:t>.” This logic on the importance of long-term strategy is the driving force behind RMI’s Reinventing Fire, a vision and roadmap for a 150 percent bigger 2050 U.S. economy requiring no oil, coal, or nuclear energy, and one-third less natural gas.</w:t>
      </w:r>
    </w:p>
    <w:p w14:paraId="64792169" w14:textId="77777777" w:rsidR="00A10E80" w:rsidRPr="003137F1" w:rsidRDefault="00A10E80" w:rsidP="00A10E80">
      <w:pPr>
        <w:rPr>
          <w:sz w:val="16"/>
        </w:rPr>
      </w:pPr>
      <w:r w:rsidRPr="00492B7A">
        <w:rPr>
          <w:b/>
          <w:u w:val="single"/>
        </w:rPr>
        <w:t>Without accounting for the volatility risk of natural gas, wholesale power-producing renewables don’t appear very competitive</w:t>
      </w:r>
      <w:r w:rsidRPr="00492B7A">
        <w:rPr>
          <w:u w:val="single"/>
        </w:rPr>
        <w:t xml:space="preserve"> without the support of tax credits</w:t>
      </w:r>
      <w:r w:rsidRPr="00492B7A">
        <w:rPr>
          <w:sz w:val="16"/>
        </w:rPr>
        <w:t xml:space="preserve"> (expiring at the end of the year for wind) </w:t>
      </w:r>
      <w:r w:rsidRPr="00492B7A">
        <w:rPr>
          <w:u w:val="single"/>
        </w:rPr>
        <w:t>and renewable portfolio standards</w:t>
      </w:r>
      <w:r w:rsidRPr="00492B7A">
        <w:rPr>
          <w:sz w:val="16"/>
        </w:rPr>
        <w:t xml:space="preserve">, whose incentives are less substantial than in the recent past. </w:t>
      </w:r>
      <w:r w:rsidRPr="00492B7A">
        <w:rPr>
          <w:u w:val="single"/>
        </w:rPr>
        <w:t>Investing in gas over wind without consideration of volatility would be like chasing yield without regard to risk</w:t>
      </w:r>
      <w:r w:rsidRPr="00492B7A">
        <w:rPr>
          <w:sz w:val="16"/>
        </w:rPr>
        <w:t>—</w:t>
      </w:r>
      <w:r w:rsidRPr="003137F1">
        <w:rPr>
          <w:sz w:val="16"/>
        </w:rPr>
        <w:t>something a prudent investor would never dream of.</w:t>
      </w:r>
    </w:p>
    <w:p w14:paraId="1603B381" w14:textId="77777777" w:rsidR="00A10E80" w:rsidRPr="00492B7A" w:rsidRDefault="00A10E80" w:rsidP="00A10E80">
      <w:pPr>
        <w:rPr>
          <w:sz w:val="16"/>
        </w:rPr>
      </w:pPr>
      <w:r w:rsidRPr="00492B7A">
        <w:rPr>
          <w:u w:val="single"/>
        </w:rPr>
        <w:t>As U.S. natural gas supply grows and liquefied natural gas export terminals come online, our economy becomes more and more dependent on the success of shale; changes in natural gas prices could greatly impact the broader market.</w:t>
      </w:r>
      <w:r w:rsidRPr="00492B7A">
        <w:rPr>
          <w:sz w:val="16"/>
        </w:rPr>
        <w:t xml:space="preserve"> Historically speaking, natural gas tends to move opposite the market (that’s a negative beta for the finance geeks out there). As natural gas prices rise and the market falls (remember 2008?), consumers take a significant hit.</w:t>
      </w:r>
    </w:p>
    <w:p w14:paraId="270A2718" w14:textId="77777777" w:rsidR="00A10E80" w:rsidRDefault="00A10E80" w:rsidP="00A10E80"/>
    <w:p w14:paraId="4B8A8548" w14:textId="77777777" w:rsidR="00A10E80" w:rsidRDefault="00A10E80" w:rsidP="00A10E80">
      <w:pPr>
        <w:rPr>
          <w:b/>
        </w:rPr>
      </w:pPr>
      <w:r>
        <w:rPr>
          <w:b/>
        </w:rPr>
        <w:t>The long term risk of natural gas is preserving status quo investment in renewables like wind energy</w:t>
      </w:r>
    </w:p>
    <w:p w14:paraId="1C27F286" w14:textId="77777777" w:rsidR="00A10E80" w:rsidRDefault="00A10E80" w:rsidP="00A10E80">
      <w:r w:rsidRPr="00EC7E25">
        <w:rPr>
          <w:b/>
        </w:rPr>
        <w:t>Huber 12</w:t>
      </w:r>
      <w:r>
        <w:t xml:space="preserve"> – (July 2012, Lisa, MBA from the Nichols School of the Environment, Duke University,</w:t>
      </w:r>
      <w:r w:rsidRPr="00CA37C9">
        <w:t xml:space="preserve"> </w:t>
      </w:r>
      <w:r>
        <w:t>intern at the Rocky Mountain Institute, “Utility-­</w:t>
      </w:r>
      <w:r>
        <w:rPr>
          <w:rFonts w:ascii="Cambria Math" w:hAnsi="Cambria Math" w:cs="Cambria Math"/>
        </w:rPr>
        <w:t>‐</w:t>
      </w:r>
      <w:r>
        <w:t>Scale Wind and Natural Gas Volatility Uncovering the Hedge Value of Wind For Utilities and Their Customers,” http://www.rmi.org/Knowledge-Center/Library/2012-07_WindNaturalGasVolatility)</w:t>
      </w:r>
    </w:p>
    <w:p w14:paraId="438FD094" w14:textId="77777777" w:rsidR="00A10E80" w:rsidRPr="00CE2DE1" w:rsidRDefault="00A10E80" w:rsidP="00A10E80">
      <w:pPr>
        <w:rPr>
          <w:sz w:val="16"/>
        </w:rPr>
      </w:pPr>
      <w:r w:rsidRPr="00CE2DE1">
        <w:rPr>
          <w:sz w:val="16"/>
        </w:rPr>
        <w:t>*PPA = Power Purchase Agreement; PUC = Public Utilities Commission; FCA = Fuel Cost Adjustments</w:t>
      </w:r>
    </w:p>
    <w:p w14:paraId="7F4185B1" w14:textId="77777777" w:rsidR="00A10E80" w:rsidRDefault="00A10E80" w:rsidP="00A10E80"/>
    <w:p w14:paraId="0FB2E5E5" w14:textId="77777777" w:rsidR="00A10E80" w:rsidRPr="00CE2DE1" w:rsidRDefault="00A10E80" w:rsidP="00A10E80">
      <w:pPr>
        <w:rPr>
          <w:u w:val="single"/>
        </w:rPr>
      </w:pPr>
      <w:r w:rsidRPr="00CE2DE1">
        <w:rPr>
          <w:u w:val="single"/>
        </w:rPr>
        <w:t>Although natural gas prices are depressed, the volatility inherent in the commodity remains and presents risks to consumers at all level</w:t>
      </w:r>
      <w:r w:rsidRPr="00CE2DE1">
        <w:rPr>
          <w:sz w:val="16"/>
        </w:rPr>
        <w:t>s: utilities, industrial and commercial customers, as well as residential customers</w:t>
      </w:r>
      <w:r w:rsidRPr="00CE2DE1">
        <w:rPr>
          <w:u w:val="single"/>
        </w:rPr>
        <w:t>. Many utilities are already paying to hedge against the risk of an unexpected upward swing in prices in the near</w:t>
      </w:r>
      <w:r w:rsidRPr="00CE2DE1">
        <w:rPr>
          <w:rFonts w:ascii="Cambria Math" w:hAnsi="Cambria Math" w:cs="Cambria Math"/>
          <w:u w:val="single"/>
        </w:rPr>
        <w:t>‐</w:t>
      </w:r>
      <w:r w:rsidRPr="00CE2DE1">
        <w:rPr>
          <w:u w:val="single"/>
        </w:rPr>
        <w:t>term, but remain exposed in the long run</w:t>
      </w:r>
      <w:r w:rsidRPr="00CE2DE1">
        <w:rPr>
          <w:sz w:val="16"/>
        </w:rPr>
        <w:t xml:space="preserve">. </w:t>
      </w:r>
      <w:r w:rsidRPr="00CE2DE1">
        <w:rPr>
          <w:u w:val="single"/>
        </w:rPr>
        <w:t>PUCs</w:t>
      </w:r>
      <w:r w:rsidRPr="00CE2DE1">
        <w:rPr>
          <w:sz w:val="16"/>
        </w:rPr>
        <w:t xml:space="preserve"> in regulated states </w:t>
      </w:r>
      <w:r w:rsidRPr="00CE2DE1">
        <w:rPr>
          <w:u w:val="single"/>
        </w:rPr>
        <w:t>tend to disapprove of long</w:t>
      </w:r>
      <w:r w:rsidRPr="00CE2DE1">
        <w:rPr>
          <w:rFonts w:ascii="Cambria Math" w:hAnsi="Cambria Math" w:cs="Cambria Math"/>
          <w:u w:val="single"/>
        </w:rPr>
        <w:t>‐</w:t>
      </w:r>
      <w:r w:rsidRPr="00CE2DE1">
        <w:rPr>
          <w:u w:val="single"/>
        </w:rPr>
        <w:t>term natural gas contracts</w:t>
      </w:r>
      <w:r w:rsidRPr="00CE2DE1">
        <w:rPr>
          <w:sz w:val="16"/>
        </w:rPr>
        <w:t xml:space="preserve">. </w:t>
      </w:r>
      <w:r w:rsidRPr="00CE2DE1">
        <w:rPr>
          <w:u w:val="single"/>
        </w:rPr>
        <w:t>It is conceivable</w:t>
      </w:r>
      <w:r w:rsidRPr="00CE2DE1">
        <w:rPr>
          <w:sz w:val="16"/>
        </w:rPr>
        <w:t xml:space="preserve">, however, </w:t>
      </w:r>
      <w:r w:rsidRPr="00CE2DE1">
        <w:rPr>
          <w:u w:val="single"/>
        </w:rPr>
        <w:t xml:space="preserve">they could be convinced to deem wind </w:t>
      </w:r>
      <w:r w:rsidRPr="00CE2DE1">
        <w:rPr>
          <w:sz w:val="16"/>
        </w:rPr>
        <w:t xml:space="preserve">PPA </w:t>
      </w:r>
      <w:r w:rsidRPr="00CE2DE1">
        <w:rPr>
          <w:u w:val="single"/>
        </w:rPr>
        <w:t>contracts prudent as they provide a substantial hedge in the long</w:t>
      </w:r>
      <w:r w:rsidRPr="00CE2DE1">
        <w:rPr>
          <w:rFonts w:ascii="Cambria Math" w:hAnsi="Cambria Math" w:cs="Cambria Math"/>
          <w:u w:val="single"/>
        </w:rPr>
        <w:t>‐</w:t>
      </w:r>
      <w:r w:rsidRPr="00CE2DE1">
        <w:rPr>
          <w:u w:val="single"/>
        </w:rPr>
        <w:t>term, particularly if the PUCs adopt more risk</w:t>
      </w:r>
      <w:r w:rsidRPr="00CE2DE1">
        <w:rPr>
          <w:rFonts w:ascii="Cambria Math" w:hAnsi="Cambria Math" w:cs="Cambria Math"/>
          <w:sz w:val="16"/>
        </w:rPr>
        <w:t>‐</w:t>
      </w:r>
      <w:r w:rsidRPr="00CE2DE1">
        <w:rPr>
          <w:sz w:val="16"/>
        </w:rPr>
        <w:t xml:space="preserve"> weighted “lowest cost” review criteria for PPAs or new plant rate</w:t>
      </w:r>
      <w:r w:rsidRPr="00CE2DE1">
        <w:rPr>
          <w:rFonts w:ascii="Cambria Math" w:hAnsi="Cambria Math" w:cs="Cambria Math"/>
          <w:sz w:val="16"/>
        </w:rPr>
        <w:t>‐</w:t>
      </w:r>
      <w:r w:rsidRPr="00CE2DE1">
        <w:rPr>
          <w:sz w:val="16"/>
        </w:rPr>
        <w:t>basing. Just as utilities can hedge with new wind project PPAs, large customers can sign direct PPAs as a hedge, and residential customers can participate in green power programs that exempt them from FCAs</w:t>
      </w:r>
      <w:r w:rsidRPr="00CE2DE1">
        <w:rPr>
          <w:u w:val="single"/>
        </w:rPr>
        <w:t>. These opportunities offer the chance for consumers of energy to both decrease their risk exposure to fluctuating fuel prices, as well as encourage the future development of domestic wind.</w:t>
      </w:r>
    </w:p>
    <w:p w14:paraId="5D2A28C7" w14:textId="77777777" w:rsidR="00A10E80" w:rsidRDefault="00A10E80" w:rsidP="00A10E80"/>
    <w:p w14:paraId="356B490A" w14:textId="77777777" w:rsidR="00A10E80" w:rsidRDefault="00A10E80" w:rsidP="00A10E80">
      <w:pPr>
        <w:pStyle w:val="Heading3"/>
      </w:pPr>
      <w:r>
        <w:lastRenderedPageBreak/>
        <w:t>AT: Gas Low Forever</w:t>
      </w:r>
    </w:p>
    <w:p w14:paraId="6FDDC9F0" w14:textId="77777777" w:rsidR="00A10E80" w:rsidRDefault="00A10E80" w:rsidP="00A10E80"/>
    <w:p w14:paraId="2A98FD11" w14:textId="77777777" w:rsidR="00A10E80" w:rsidRDefault="00A10E80" w:rsidP="00A10E80">
      <w:pPr>
        <w:rPr>
          <w:b/>
        </w:rPr>
      </w:pPr>
      <w:r>
        <w:rPr>
          <w:b/>
        </w:rPr>
        <w:t>Lower estimates now – informs policy decisions</w:t>
      </w:r>
    </w:p>
    <w:p w14:paraId="4A3138D6" w14:textId="77777777" w:rsidR="00A10E80" w:rsidRDefault="00A10E80" w:rsidP="00A10E80">
      <w:r>
        <w:rPr>
          <w:b/>
        </w:rPr>
        <w:t xml:space="preserve">Urbina 12 </w:t>
      </w:r>
      <w:r>
        <w:t xml:space="preserve">(Ian Urbina writes for the New York Times. “New Report by Agency Lowers Estimates Of Natural Gas in U.S.”  January 29 2012) </w:t>
      </w:r>
      <w:hyperlink r:id="rId39" w:history="1">
        <w:r>
          <w:rPr>
            <w:rStyle w:val="Hyperlink"/>
          </w:rPr>
          <w:t>http://www.nytimes.com/2012/01/29/us/new-data-not-so-sunny-on-us-natural-gas-supply.html?pagewanted=all</w:t>
        </w:r>
      </w:hyperlink>
    </w:p>
    <w:p w14:paraId="5D5E4467" w14:textId="77777777" w:rsidR="00A10E80" w:rsidRDefault="00A10E80" w:rsidP="00A10E80"/>
    <w:p w14:paraId="04731B62" w14:textId="77777777" w:rsidR="00A10E80" w:rsidRPr="006E1D6D" w:rsidRDefault="00A10E80" w:rsidP="00A10E80">
      <w:pPr>
        <w:rPr>
          <w:sz w:val="16"/>
        </w:rPr>
      </w:pPr>
      <w:r w:rsidRPr="006E1D6D">
        <w:rPr>
          <w:sz w:val="16"/>
        </w:rPr>
        <w:t xml:space="preserve">The agency estimated that </w:t>
      </w:r>
      <w:r w:rsidRPr="006E1D6D">
        <w:rPr>
          <w:u w:val="single"/>
        </w:rPr>
        <w:t>there are 482 trillion cubic feet of shale gas in the United States, down from the 2011 estimate of 827 trillion cubic feet</w:t>
      </w:r>
      <w:r w:rsidRPr="006E1D6D">
        <w:rPr>
          <w:sz w:val="16"/>
        </w:rPr>
        <w:t xml:space="preserve"> — a drop of more than 40 percent. The report also said </w:t>
      </w:r>
      <w:r w:rsidRPr="006E1D6D">
        <w:rPr>
          <w:u w:val="single"/>
        </w:rPr>
        <w:t>the Marcellus region</w:t>
      </w:r>
      <w:r w:rsidRPr="006E1D6D">
        <w:rPr>
          <w:sz w:val="16"/>
        </w:rPr>
        <w:t xml:space="preserve">, a rock formation under parts of New York, Ohio, Pennsylvania and West Virginia, </w:t>
      </w:r>
      <w:r w:rsidRPr="006E1D6D">
        <w:rPr>
          <w:u w:val="single"/>
        </w:rPr>
        <w:t>contained 141 trillion cubic feet of gas. That represents a 66 percent drop from the 410 trillion cubic feet estimate offered in the agency’s last report. The Energy Information Administration said the sharp downward revisions to its estimates were informed by more data. “Drilling</w:t>
      </w:r>
      <w:r w:rsidRPr="006E1D6D">
        <w:rPr>
          <w:sz w:val="16"/>
        </w:rPr>
        <w:t xml:space="preserve"> in the Marcellus </w:t>
      </w:r>
      <w:r w:rsidRPr="006E1D6D">
        <w:rPr>
          <w:u w:val="single"/>
        </w:rPr>
        <w:t>accelerated</w:t>
      </w:r>
      <w:r w:rsidRPr="006E1D6D">
        <w:rPr>
          <w:sz w:val="16"/>
        </w:rPr>
        <w:t xml:space="preserve"> rapidly </w:t>
      </w:r>
      <w:r w:rsidRPr="006E1D6D">
        <w:rPr>
          <w:u w:val="single"/>
        </w:rPr>
        <w:t>in 2010 and 2011, so that there is far more information available</w:t>
      </w:r>
      <w:r w:rsidRPr="006E1D6D">
        <w:rPr>
          <w:sz w:val="16"/>
        </w:rPr>
        <w:t xml:space="preserve"> today than a year ago,” its report said. Jonathan Cogan, a spokesman for the agency, added that Pennsylvania had made far more data available than in previous years. Under the agency’s new estimates, the Marcellus shale, which was previously thought to hold enough gas to meet the entire nation’s demand for 17 years at current consumption rates, contains instead a six-year supply. The report comes just five months after the United States Geological Survey released its own estimate of 84 trillion cubic feet for the Marcellus shale. </w:t>
      </w:r>
      <w:r w:rsidRPr="006E1D6D">
        <w:rPr>
          <w:u w:val="single"/>
        </w:rPr>
        <w:t>The estimates are important because they underpin policy decisions on energy subsidies and exports. Market analysts look to these estimates in making investment decisions</w:t>
      </w:r>
      <w:r w:rsidRPr="006E1D6D">
        <w:rPr>
          <w:sz w:val="16"/>
        </w:rPr>
        <w:t>. Historically, they have varied widely based on assumptions about the future of technology, coming regulations on drilling and the long-term price of gas.</w:t>
      </w:r>
    </w:p>
    <w:p w14:paraId="4EEE2AA9" w14:textId="77777777" w:rsidR="00A10E80" w:rsidRDefault="00A10E80" w:rsidP="00A10E80"/>
    <w:p w14:paraId="21E767BE" w14:textId="77777777" w:rsidR="00A10E80" w:rsidRDefault="00A10E80" w:rsidP="00A10E80">
      <w:pPr>
        <w:rPr>
          <w:b/>
        </w:rPr>
      </w:pPr>
      <w:r>
        <w:rPr>
          <w:b/>
        </w:rPr>
        <w:t>Production is peaking now – companies overestimated reserves</w:t>
      </w:r>
    </w:p>
    <w:p w14:paraId="4583AF67" w14:textId="77777777" w:rsidR="00A10E80" w:rsidRDefault="00A10E80" w:rsidP="00A10E80">
      <w:r>
        <w:rPr>
          <w:b/>
        </w:rPr>
        <w:t>Magyar 12</w:t>
      </w:r>
      <w:r>
        <w:t xml:space="preserve"> (Robert Magyar reports on energy and the environment for Examiner.  “</w:t>
      </w:r>
      <w:r>
        <w:rPr>
          <w:bCs/>
        </w:rPr>
        <w:t xml:space="preserve">With other U.S. shale gas plays in decline, is the Marcellus next?”  August 15 2012) </w:t>
      </w:r>
      <w:hyperlink r:id="rId40" w:history="1">
        <w:r>
          <w:rPr>
            <w:rStyle w:val="Hyperlink"/>
          </w:rPr>
          <w:t>http://www.examiner.com/article/with-other-u-s-shale-gas-plays-decline-is-the-marcellus-next</w:t>
        </w:r>
      </w:hyperlink>
    </w:p>
    <w:p w14:paraId="67ECD1EA" w14:textId="77777777" w:rsidR="00A10E80" w:rsidRDefault="00A10E80" w:rsidP="00A10E80"/>
    <w:p w14:paraId="033DF380" w14:textId="77777777" w:rsidR="00A10E80" w:rsidRPr="006E1D6D" w:rsidRDefault="00A10E80" w:rsidP="00A10E80">
      <w:pPr>
        <w:rPr>
          <w:sz w:val="16"/>
        </w:rPr>
      </w:pPr>
      <w:r w:rsidRPr="006E1D6D">
        <w:rPr>
          <w:sz w:val="16"/>
        </w:rPr>
        <w:t>This week the Energy Information Agency reported record gas production for 2011 for the</w:t>
      </w:r>
      <w:hyperlink r:id="rId41" w:history="1">
        <w:r w:rsidRPr="006E1D6D">
          <w:rPr>
            <w:rStyle w:val="Hyperlink"/>
            <w:sz w:val="16"/>
          </w:rPr>
          <w:t>Marcellus shale</w:t>
        </w:r>
      </w:hyperlink>
      <w:r w:rsidRPr="006E1D6D">
        <w:rPr>
          <w:sz w:val="16"/>
        </w:rPr>
        <w:t xml:space="preserve"> regions. The report is being cited by Pennsylvania supporters of hydraulic fracking as yet more evidence of all things good news when it comes to U.S. </w:t>
      </w:r>
      <w:hyperlink r:id="rId42" w:history="1">
        <w:r w:rsidRPr="006E1D6D">
          <w:rPr>
            <w:rStyle w:val="Hyperlink"/>
            <w:sz w:val="16"/>
          </w:rPr>
          <w:t>shale gas</w:t>
        </w:r>
      </w:hyperlink>
      <w:r w:rsidRPr="006E1D6D">
        <w:rPr>
          <w:sz w:val="16"/>
        </w:rPr>
        <w:t xml:space="preserve">development. At the same time, </w:t>
      </w:r>
      <w:r w:rsidRPr="006E1D6D">
        <w:rPr>
          <w:u w:val="single"/>
        </w:rPr>
        <w:t>the Texas Barnett and Louisiana shale gas formations appear to be peaking in production, seeing significant decreases in drilling activity while shale gas development companies such as</w:t>
      </w:r>
      <w:hyperlink r:id="rId43" w:history="1">
        <w:r w:rsidRPr="006E1D6D">
          <w:rPr>
            <w:rStyle w:val="Hyperlink"/>
            <w:sz w:val="16"/>
          </w:rPr>
          <w:t>Chesapeake Energy</w:t>
        </w:r>
      </w:hyperlink>
      <w:r w:rsidRPr="006E1D6D">
        <w:rPr>
          <w:u w:val="single"/>
        </w:rPr>
        <w:t xml:space="preserve"> and BHP Billiton have been quietly writing off billions of dollars of claimed shale gas reserves in those formations as they declare such reserves as no longer economically feasible to extract. Just a few short years ago, those same companies were claiming those same reserves were solid evidence of future decades of natural gas supply</w:t>
      </w:r>
      <w:r w:rsidRPr="006E1D6D">
        <w:rPr>
          <w:sz w:val="16"/>
        </w:rPr>
        <w:t xml:space="preserve"> as part of the U.S. “Shale gas revolution”. </w:t>
      </w:r>
    </w:p>
    <w:p w14:paraId="7AB321C8" w14:textId="77777777" w:rsidR="00A10E80" w:rsidRPr="006E1D6D" w:rsidRDefault="00A10E80" w:rsidP="00A10E80"/>
    <w:p w14:paraId="4523DCE9" w14:textId="77777777" w:rsidR="00A10E80" w:rsidRDefault="00A10E80" w:rsidP="00A10E80"/>
    <w:p w14:paraId="0BDEACBE" w14:textId="77777777" w:rsidR="00A10E80" w:rsidRDefault="00A10E80" w:rsidP="00A10E80">
      <w:pPr>
        <w:pStyle w:val="Heading3"/>
      </w:pPr>
      <w:r>
        <w:lastRenderedPageBreak/>
        <w:t>AT: Perm (Carbon Tax)</w:t>
      </w:r>
    </w:p>
    <w:p w14:paraId="78959D2F" w14:textId="77777777" w:rsidR="00A10E80" w:rsidRDefault="00A10E80" w:rsidP="00A10E80"/>
    <w:p w14:paraId="1EBBFBB4" w14:textId="77777777" w:rsidR="00A10E80" w:rsidRDefault="00A10E80" w:rsidP="00A10E80">
      <w:pPr>
        <w:rPr>
          <w:b/>
        </w:rPr>
      </w:pPr>
      <w:r>
        <w:rPr>
          <w:b/>
        </w:rPr>
        <w:t>Shale gas + carbon tax = bad</w:t>
      </w:r>
    </w:p>
    <w:p w14:paraId="2CB3E3F6" w14:textId="77777777" w:rsidR="00A10E80" w:rsidRDefault="00A10E80" w:rsidP="00A10E80">
      <w:pPr>
        <w:rPr>
          <w:b/>
        </w:rPr>
      </w:pPr>
      <w:r>
        <w:rPr>
          <w:b/>
        </w:rPr>
        <w:t>No shale gas + carbon tax = good</w:t>
      </w:r>
    </w:p>
    <w:p w14:paraId="0C3D175B" w14:textId="77777777" w:rsidR="00A10E80" w:rsidRDefault="00A10E80" w:rsidP="00A10E80">
      <w:r>
        <w:rPr>
          <w:b/>
        </w:rPr>
        <w:t>Jacoby et al.</w:t>
      </w:r>
      <w:r w:rsidRPr="00FB7B06">
        <w:rPr>
          <w:b/>
        </w:rPr>
        <w:t xml:space="preserve"> 12</w:t>
      </w:r>
      <w:r>
        <w:t xml:space="preserve"> – (1/17/12, Henry, PhD in economics, William F. Pounds Professor of Management Emeritus Professor of Applied Economics Center for Energy and Environmental Policy Research, Francis M. O’Sullivan, PhD in electrical engineering, Lecturer in the MIT Sloan School of Management and the MIT Sloan Executive Education Program, Executive Director of the Energy Sustainability Challenge Program at the MIT Energy Initiative, and Sergey Paltzev, PhD in economics, Principal Research Scientist at MIT Energy Initiative and Assistant Director for Economic Research at the MIT Joint Program on the Science and Policy of Global Change, lead modeler in charge of the MIT Emissions Prediction and Policy Analysis (EPPA) model of the world economy, “The Influence of Shale Gas on U.S. Energy and Environmental Policy,” http://www.iaee.org/en/publications/eeeparticle.aspx?id=7)</w:t>
      </w:r>
    </w:p>
    <w:p w14:paraId="1EB5C05F" w14:textId="77777777" w:rsidR="00A10E80" w:rsidRDefault="00A10E80" w:rsidP="00A10E80"/>
    <w:p w14:paraId="3DA1CCD6" w14:textId="77777777" w:rsidR="00A10E80" w:rsidRPr="00F66903" w:rsidRDefault="00A10E80" w:rsidP="00A10E80">
      <w:pPr>
        <w:rPr>
          <w:sz w:val="16"/>
        </w:rPr>
      </w:pPr>
      <w:r w:rsidRPr="00F66903">
        <w:rPr>
          <w:u w:val="single"/>
        </w:rPr>
        <w:t>This policy scenario, which requires a 50% GHG reduction below 2005 by 2050, involves more substantial changes in energy technology, and the imposition of a GHG price imposes a difference between the price of gas to the producer and to the consumer</w:t>
      </w:r>
      <w:r w:rsidRPr="00F66903">
        <w:rPr>
          <w:sz w:val="16"/>
        </w:rPr>
        <w:t xml:space="preserve">. Again focusing first on the electric sector (Figure 7, top left) </w:t>
      </w:r>
      <w:r w:rsidRPr="00F66903">
        <w:rPr>
          <w:u w:val="single"/>
        </w:rPr>
        <w:t xml:space="preserve">if shale were uneconomic gas use in generation would be projected to grow slightly for a few decades, but toward the end of the period it would be priced out of this use </w:t>
      </w:r>
      <w:r w:rsidRPr="00F66903">
        <w:rPr>
          <w:sz w:val="16"/>
        </w:rPr>
        <w:t xml:space="preserve">because of the combination of rising producer price and the emissions penalty. </w:t>
      </w:r>
      <w:r w:rsidRPr="00F66903">
        <w:rPr>
          <w:b/>
          <w:u w:val="single"/>
        </w:rPr>
        <w:t>Renewable generation would grow to 29% of total electric demand, above level mandated in the regulatory case.</w:t>
      </w:r>
      <w:r w:rsidRPr="00F66903">
        <w:rPr>
          <w:sz w:val="16"/>
        </w:rPr>
        <w:t xml:space="preserve"> Coal would maintain a substantial position in generation, though reduced, to 2025; and beginning at that point coal with capture and storage (CCS) would first become economic, growing to substantial scale by the end of the period. Nuclear would be limited by the assumption of a maximum 25% growth above its 2010 level. The remainder of the required reduction would be met by cuts in electricity use.</w:t>
      </w:r>
    </w:p>
    <w:p w14:paraId="033BFCCC" w14:textId="77777777" w:rsidR="00A10E80" w:rsidRPr="00F66903" w:rsidRDefault="00A10E80" w:rsidP="00A10E80">
      <w:pPr>
        <w:rPr>
          <w:sz w:val="16"/>
        </w:rPr>
      </w:pPr>
      <w:r w:rsidRPr="00F66903">
        <w:rPr>
          <w:u w:val="single"/>
        </w:rPr>
        <w:t>The effect of this 50% target on total energy use absent the shale gas</w:t>
      </w:r>
      <w:r w:rsidRPr="00F66903">
        <w:rPr>
          <w:sz w:val="16"/>
        </w:rPr>
        <w:t xml:space="preserve"> (bottom left) </w:t>
      </w:r>
      <w:r w:rsidRPr="00F66903">
        <w:rPr>
          <w:u w:val="single"/>
        </w:rPr>
        <w:t>is a reduction in demand, driven by the higher consumer gas price</w:t>
      </w:r>
      <w:r w:rsidRPr="00F66903">
        <w:rPr>
          <w:sz w:val="16"/>
        </w:rPr>
        <w:t xml:space="preserve"> (Figure 8), </w:t>
      </w:r>
      <w:r w:rsidRPr="00F66903">
        <w:rPr>
          <w:b/>
          <w:u w:val="single"/>
        </w:rPr>
        <w:t>and the introduction of advanced biofuels</w:t>
      </w:r>
      <w:r w:rsidRPr="00F66903">
        <w:rPr>
          <w:sz w:val="16"/>
        </w:rPr>
        <w:t>. Gas use declines over the period as the conventional gas, tight gas and coal-bed methane are depleted, but by a lesser fraction than in electricity generation because at these prices the gas is relatively more valuable in industrial and other non-electric uses.</w:t>
      </w:r>
    </w:p>
    <w:p w14:paraId="2F5DC36D" w14:textId="77777777" w:rsidR="00A10E80" w:rsidRPr="00F66903" w:rsidRDefault="00A10E80" w:rsidP="00A10E80">
      <w:pPr>
        <w:rPr>
          <w:sz w:val="16"/>
        </w:rPr>
      </w:pPr>
      <w:r w:rsidRPr="00F66903">
        <w:rPr>
          <w:u w:val="single"/>
        </w:rPr>
        <w:t>The current state of nature</w:t>
      </w:r>
      <w:r w:rsidRPr="00F66903">
        <w:rPr>
          <w:sz w:val="16"/>
        </w:rPr>
        <w:t xml:space="preserve">, shown on the right-hand side of Figure 7, </w:t>
      </w:r>
      <w:r w:rsidRPr="00F66903">
        <w:rPr>
          <w:b/>
          <w:u w:val="single"/>
        </w:rPr>
        <w:t>creates a very different energy future</w:t>
      </w:r>
      <w:r w:rsidRPr="00F66903">
        <w:rPr>
          <w:u w:val="single"/>
        </w:rPr>
        <w:t>. Gas is substantially cheaper</w:t>
      </w:r>
      <w:r w:rsidRPr="00F66903">
        <w:rPr>
          <w:sz w:val="16"/>
        </w:rPr>
        <w:t xml:space="preserve"> (Figure 8) </w:t>
      </w:r>
      <w:r w:rsidRPr="00F66903">
        <w:rPr>
          <w:u w:val="single"/>
        </w:rPr>
        <w:t>and increasing gas generation drives conventional coal out of the system. Toward the end of the period</w:t>
      </w:r>
      <w:r w:rsidRPr="00F66903">
        <w:rPr>
          <w:sz w:val="16"/>
        </w:rPr>
        <w:t xml:space="preserve">, moreover, </w:t>
      </w:r>
      <w:r w:rsidRPr="00F66903">
        <w:rPr>
          <w:u w:val="single"/>
        </w:rPr>
        <w:t>the increasing gas price plus carbon charge begins to force conventional gas use out of the electric generation, and in 2040 gas with CCS is first projected to become economic</w:t>
      </w:r>
      <w:r w:rsidRPr="00F66903">
        <w:rPr>
          <w:sz w:val="16"/>
        </w:rPr>
        <w:t xml:space="preserve">. In 2045, coal with CCS also begins to become economic (producing less than 1TkWh, a level too small to show in the figure)—lagging gas because of the still relatively-low gas price. </w:t>
      </w:r>
      <w:r w:rsidRPr="00F66903">
        <w:rPr>
          <w:b/>
          <w:u w:val="single"/>
        </w:rPr>
        <w:t>Renewable supplies are lower than they would be without the cheaper gas</w:t>
      </w:r>
      <w:r w:rsidRPr="00F66903">
        <w:rPr>
          <w:sz w:val="16"/>
        </w:rPr>
        <w:t xml:space="preserve">. The electricity price is similar between the two states of gas economics (Figure 8) but </w:t>
      </w:r>
      <w:r w:rsidRPr="00F66903">
        <w:rPr>
          <w:u w:val="single"/>
        </w:rPr>
        <w:t>the reduction in use is somewhat higher than without shale because,</w:t>
      </w:r>
      <w:r w:rsidRPr="00F66903">
        <w:rPr>
          <w:sz w:val="16"/>
        </w:rPr>
        <w:t xml:space="preserve"> nuclear being constrained, </w:t>
      </w:r>
      <w:r w:rsidRPr="00F66903">
        <w:rPr>
          <w:u w:val="single"/>
        </w:rPr>
        <w:t>the with-shale case does not benefit soon enough from the low-emission base-load source provided by CCS technologies</w:t>
      </w:r>
      <w:r w:rsidRPr="00F66903">
        <w:rPr>
          <w:sz w:val="16"/>
        </w:rPr>
        <w:t>.</w:t>
      </w:r>
    </w:p>
    <w:p w14:paraId="3B1EF19C" w14:textId="77777777" w:rsidR="00A10E80" w:rsidRPr="00F66903" w:rsidRDefault="00A10E80" w:rsidP="00A10E80">
      <w:pPr>
        <w:rPr>
          <w:sz w:val="16"/>
        </w:rPr>
      </w:pPr>
      <w:r w:rsidRPr="00F66903">
        <w:rPr>
          <w:sz w:val="16"/>
        </w:rPr>
        <w:t xml:space="preserve">In the </w:t>
      </w:r>
      <w:r w:rsidRPr="00F66903">
        <w:rPr>
          <w:u w:val="single"/>
        </w:rPr>
        <w:t>mix of total energy use gas is expected to grow over the simulation period</w:t>
      </w:r>
      <w:r w:rsidRPr="00F66903">
        <w:rPr>
          <w:sz w:val="16"/>
        </w:rPr>
        <w:t>. To meet the needs of the transport sector, advanced biofuels take market share beginning in 2035. With current gas resources the reduction in total energy use under this policy, relative to a no-policy scenario, is about 20% in 2010 and 45% in 2050.</w:t>
      </w:r>
    </w:p>
    <w:p w14:paraId="2D27C351" w14:textId="77777777" w:rsidR="00A10E80" w:rsidRPr="00F66903" w:rsidRDefault="00A10E80" w:rsidP="00A10E80">
      <w:pPr>
        <w:rPr>
          <w:sz w:val="16"/>
        </w:rPr>
      </w:pPr>
      <w:r w:rsidRPr="00F66903">
        <w:rPr>
          <w:sz w:val="16"/>
        </w:rPr>
        <w:t xml:space="preserve">The U.S. economy could adjust to either of these states of the world, and under this stringent reduction the growth-inducing effect of the larger gas resource is slightly more potent than its role in smoothing the adjustment to lower emissions. Recognizing that the figures are not directly comparable since they reflect different states of the world, we can again compare the difference in cost caused by the availability of the shale gas. The cost of the policy under current expectation, calculated as above as the net present value of the reduction in welfare over the period of 2010–2050, is about $3.3 trillion (a 3.1% reduction in 2050), whereas if the shale resource were not economic that cost would be $3.0 trillion (a 2.8% reduction in 2050). </w:t>
      </w:r>
      <w:r w:rsidRPr="00F66903">
        <w:rPr>
          <w:u w:val="single"/>
        </w:rPr>
        <w:t xml:space="preserve">The slightly lower cost in the no-shale scenario is </w:t>
      </w:r>
      <w:r w:rsidRPr="00F66903">
        <w:rPr>
          <w:b/>
          <w:u w:val="single"/>
        </w:rPr>
        <w:t>due to the lower emissions</w:t>
      </w:r>
      <w:r w:rsidRPr="00F66903">
        <w:rPr>
          <w:sz w:val="16"/>
        </w:rPr>
        <w:t xml:space="preserve"> in the corresponding no-policy reference, </w:t>
      </w:r>
      <w:r w:rsidRPr="00F66903">
        <w:rPr>
          <w:u w:val="single"/>
        </w:rPr>
        <w:t>and therefore the lower effort required to meet the 50% target</w:t>
      </w:r>
      <w:r w:rsidRPr="00F66903">
        <w:rPr>
          <w:sz w:val="16"/>
        </w:rPr>
        <w:t>.</w:t>
      </w:r>
    </w:p>
    <w:p w14:paraId="697CC580" w14:textId="77777777" w:rsidR="00A10E80" w:rsidRPr="00F66903" w:rsidRDefault="00A10E80" w:rsidP="00A10E80">
      <w:pPr>
        <w:rPr>
          <w:b/>
          <w:u w:val="single"/>
        </w:rPr>
      </w:pPr>
      <w:r w:rsidRPr="00F66903">
        <w:rPr>
          <w:sz w:val="16"/>
        </w:rPr>
        <w:t xml:space="preserve">Note that </w:t>
      </w:r>
      <w:r w:rsidRPr="00F66903">
        <w:rPr>
          <w:b/>
          <w:u w:val="single"/>
        </w:rPr>
        <w:t xml:space="preserve">the desired pace of technology development is strongly affected by the emergence of the shale resource. </w:t>
      </w:r>
      <w:r w:rsidRPr="00F66903">
        <w:rPr>
          <w:sz w:val="16"/>
        </w:rPr>
        <w:t xml:space="preserve">The entrance of the shale supplies has the effect of driving </w:t>
      </w:r>
      <w:r w:rsidRPr="00F66903">
        <w:rPr>
          <w:u w:val="single"/>
        </w:rPr>
        <w:t xml:space="preserve">coal </w:t>
      </w:r>
      <w:r w:rsidRPr="00F66903">
        <w:rPr>
          <w:sz w:val="16"/>
        </w:rPr>
        <w:t xml:space="preserve">out of electric generation, whereas </w:t>
      </w:r>
      <w:r w:rsidRPr="00F66903">
        <w:rPr>
          <w:u w:val="single"/>
        </w:rPr>
        <w:t xml:space="preserve">without </w:t>
      </w:r>
      <w:r w:rsidRPr="00F66903">
        <w:rPr>
          <w:sz w:val="16"/>
        </w:rPr>
        <w:t xml:space="preserve">the </w:t>
      </w:r>
      <w:r w:rsidRPr="00F66903">
        <w:rPr>
          <w:u w:val="single"/>
        </w:rPr>
        <w:t>shale coal would be projected to begin to recover from a “valley of death”</w:t>
      </w:r>
      <w:r w:rsidRPr="00F66903">
        <w:rPr>
          <w:sz w:val="16"/>
        </w:rPr>
        <w:t xml:space="preserve"> with the introduction of coal-CCS around 2035. </w:t>
      </w:r>
      <w:r w:rsidRPr="00F66903">
        <w:rPr>
          <w:u w:val="single"/>
        </w:rPr>
        <w:t xml:space="preserve">With </w:t>
      </w:r>
      <w:r w:rsidRPr="00F66903">
        <w:rPr>
          <w:u w:val="single"/>
        </w:rPr>
        <w:lastRenderedPageBreak/>
        <w:t>the shale source this resurrection is not projected until some 10–15 years later.</w:t>
      </w:r>
      <w:r w:rsidRPr="00F66903">
        <w:rPr>
          <w:sz w:val="16"/>
        </w:rPr>
        <w:t xml:space="preserve"> Moreover, gas with CCS may under these conditions be the technology likely to first see commercial viability. And, </w:t>
      </w:r>
      <w:r w:rsidRPr="00F66903">
        <w:rPr>
          <w:b/>
          <w:u w:val="single"/>
        </w:rPr>
        <w:t>as would be expected, the cheaper gas serves to reduce the rate of market penetration of renewable generation.</w:t>
      </w:r>
    </w:p>
    <w:p w14:paraId="72B1BFD9" w14:textId="77777777" w:rsidR="00A10E80" w:rsidRDefault="00A10E80" w:rsidP="00A10E80"/>
    <w:p w14:paraId="2819EDCE" w14:textId="77777777" w:rsidR="00A10E80" w:rsidRDefault="00A10E80" w:rsidP="00A10E80">
      <w:pPr>
        <w:rPr>
          <w:b/>
        </w:rPr>
      </w:pPr>
      <w:r>
        <w:rPr>
          <w:b/>
        </w:rPr>
        <w:t>Shale gas delays renewables by 20 years even under the MOST STRINGENT carbon pricing measures.</w:t>
      </w:r>
    </w:p>
    <w:p w14:paraId="05C4C8FD" w14:textId="77777777" w:rsidR="00A10E80" w:rsidRDefault="00A10E80" w:rsidP="00A10E80">
      <w:r>
        <w:rPr>
          <w:b/>
        </w:rPr>
        <w:t>Jacoby et al.</w:t>
      </w:r>
      <w:r w:rsidRPr="00FB7B06">
        <w:rPr>
          <w:b/>
        </w:rPr>
        <w:t xml:space="preserve"> 12</w:t>
      </w:r>
      <w:r>
        <w:t xml:space="preserve"> – (1/17/12, Henry, PhD in economics, William F. Pounds Professor of Management Emeritus Professor of Applied Economics Center for Energy and Environmental Policy Research, Francis M. O’Sullivan, PhD in electrical engineering, Lecturer in the MIT Sloan School of Management and the MIT Sloan Executive Education Program, Executive Director of the Energy Sustainability Challenge Program at the MIT Energy Initiative, and Sergey Paltzev, PhD in economics, Principal Research Scientist at MIT Energy Initiative and Assistant Director for Economic Research at the MIT Joint Program on the Science and Policy of Global Change, lead modeler in charge of the MIT Emissions Prediction and Policy Analysis (EPPA) model of the world economy, “The Influence of Shale Gas on U.S. Energy and Environmental Policy,” http://www.iaee.org/en/publications/eeeparticle.aspx?id=7)</w:t>
      </w:r>
    </w:p>
    <w:p w14:paraId="695F3A85" w14:textId="77777777" w:rsidR="00A10E80" w:rsidRDefault="00A10E80" w:rsidP="00A10E80"/>
    <w:p w14:paraId="0554EB65" w14:textId="77777777" w:rsidR="00A10E80" w:rsidRDefault="00A10E80" w:rsidP="00A10E80">
      <w:pPr>
        <w:rPr>
          <w:u w:val="single"/>
        </w:rPr>
      </w:pPr>
      <w:r w:rsidRPr="00CD4E27">
        <w:rPr>
          <w:sz w:val="16"/>
        </w:rPr>
        <w:t xml:space="preserve">Finally, </w:t>
      </w:r>
      <w:r w:rsidRPr="00CD4E27">
        <w:rPr>
          <w:u w:val="single"/>
        </w:rPr>
        <w:t>the gas “revolution” has important implications for the direction and intensity of national efforts to develop and deploy low-emission technologies, like CCS for coal and gas. With nothing more than regulatory policies of the type and stringency simulated here there is no market for these technologies, and the shale gas reduces interest even further</w:t>
      </w:r>
      <w:r w:rsidRPr="00CD4E27">
        <w:rPr>
          <w:sz w:val="16"/>
        </w:rPr>
        <w:t xml:space="preserve">. </w:t>
      </w:r>
      <w:r w:rsidRPr="00CD4E27">
        <w:rPr>
          <w:b/>
          <w:u w:val="single"/>
        </w:rPr>
        <w:t>Under more stringent GHG targets these technologies are needed, but the shale gas delays their market role by up to two decades.</w:t>
      </w:r>
      <w:r w:rsidRPr="00CD4E27">
        <w:rPr>
          <w:sz w:val="16"/>
        </w:rPr>
        <w:t xml:space="preserve"> Thus </w:t>
      </w:r>
      <w:r w:rsidRPr="00CD4E27">
        <w:rPr>
          <w:u w:val="single"/>
        </w:rPr>
        <w:t xml:space="preserve">in the shale boom there is the risk of </w:t>
      </w:r>
      <w:r w:rsidRPr="00CD4E27">
        <w:rPr>
          <w:b/>
          <w:u w:val="single"/>
          <w:bdr w:val="single" w:sz="4" w:space="0" w:color="auto"/>
        </w:rPr>
        <w:t>stunting these programs altogether</w:t>
      </w:r>
      <w:r w:rsidRPr="00CD4E27">
        <w:rPr>
          <w:sz w:val="16"/>
        </w:rPr>
        <w:t>. While taking advantage of this gift in the short run, treating gas a “bridge” to a low-carbon future</w:t>
      </w:r>
      <w:r w:rsidRPr="00CD4E27">
        <w:rPr>
          <w:u w:val="single"/>
        </w:rPr>
        <w:t>, it is crucial not to allow the greater ease of the near-term task to erode efforts to prepare a landing at the other end of the bridge.</w:t>
      </w:r>
    </w:p>
    <w:p w14:paraId="23CAC0D3" w14:textId="77777777" w:rsidR="00A10E80" w:rsidRDefault="00A10E80" w:rsidP="00A10E80"/>
    <w:p w14:paraId="344D94C6" w14:textId="77777777" w:rsidR="009B4841" w:rsidRDefault="009B4841" w:rsidP="009B4841">
      <w:pPr>
        <w:pStyle w:val="Heading2"/>
      </w:pPr>
      <w:r>
        <w:lastRenderedPageBreak/>
        <w:t>**Warming Turn**</w:t>
      </w:r>
    </w:p>
    <w:p w14:paraId="1F513F48" w14:textId="77777777" w:rsidR="009B4841" w:rsidRPr="007F1094" w:rsidRDefault="009B4841" w:rsidP="009B4841">
      <w:pPr>
        <w:pStyle w:val="Heading3"/>
      </w:pPr>
      <w:bookmarkStart w:id="41" w:name="_Toc208487516"/>
      <w:r>
        <w:lastRenderedPageBreak/>
        <w:t>1NC Warming Turn</w:t>
      </w:r>
      <w:bookmarkEnd w:id="41"/>
      <w:r>
        <w:t xml:space="preserve"> </w:t>
      </w:r>
    </w:p>
    <w:p w14:paraId="0AF56E59" w14:textId="77777777" w:rsidR="009B4841" w:rsidRDefault="009B4841" w:rsidP="009B4841">
      <w:pPr>
        <w:pStyle w:val="Heading4"/>
      </w:pPr>
      <w:r>
        <w:t xml:space="preserve">Drilling undermines initiates to solve climate change- produces substantial amount of CO2 and harms the economy </w:t>
      </w:r>
    </w:p>
    <w:p w14:paraId="049700DC" w14:textId="77777777" w:rsidR="009B4841" w:rsidRPr="00124F08" w:rsidRDefault="009B4841" w:rsidP="009B4841">
      <w:pPr>
        <w:rPr>
          <w:rStyle w:val="StyleStyleBold12pt"/>
        </w:rPr>
      </w:pPr>
      <w:r w:rsidRPr="00124F08">
        <w:rPr>
          <w:rStyle w:val="StyleStyleBold12pt"/>
        </w:rPr>
        <w:t>Spiewak 9</w:t>
      </w:r>
    </w:p>
    <w:p w14:paraId="3008B810" w14:textId="77777777" w:rsidR="009B4841" w:rsidRDefault="009B4841" w:rsidP="009B4841">
      <w:r>
        <w:t xml:space="preserve">Monika, Ph. D candidate, </w:t>
      </w:r>
      <w:r w:rsidRPr="00124F08">
        <w:t>Leonard N. Stern School of Business</w:t>
      </w:r>
      <w:r>
        <w:t xml:space="preserve"> at NYU, Theory and Evidence...Drilling for Oil in the Arctic National Wildlife Refuge: A Cost-Benefit Analysis, an honors thesis submitted in partial fulfillment of the requirements for the degree of Bachelor of Science Undergraduate College, May</w:t>
      </w:r>
    </w:p>
    <w:p w14:paraId="598A03DF" w14:textId="77777777" w:rsidR="009B4841" w:rsidRDefault="009B4841" w:rsidP="009B4841">
      <w:pPr>
        <w:pStyle w:val="card"/>
        <w:rPr>
          <w:rStyle w:val="StyleBoldUnderline"/>
        </w:rPr>
      </w:pPr>
      <w:r w:rsidRPr="00996BCB">
        <w:rPr>
          <w:rStyle w:val="StyleBoldUnderline"/>
        </w:rPr>
        <w:t>Scientists</w:t>
      </w:r>
      <w:r>
        <w:t xml:space="preserve"> generally </w:t>
      </w:r>
      <w:r w:rsidRPr="00996BCB">
        <w:rPr>
          <w:rStyle w:val="StyleBoldUnderline"/>
        </w:rPr>
        <w:t>agree that our dependence on dirty fuel has polluted our air supply and increased carbon dioxide levels in the atmosphere. The longer we drill for oil, the more we prolong our addiction to hydrocarbon energy. Extending North Slope production</w:t>
      </w:r>
      <w:r>
        <w:t xml:space="preserve"> by 30 years </w:t>
      </w:r>
      <w:r w:rsidRPr="00996BCB">
        <w:rPr>
          <w:rStyle w:val="StyleBoldUnderline"/>
        </w:rPr>
        <w:t>undermines government initiatives to explore green energy sources today.</w:t>
      </w:r>
      <w:r>
        <w:t xml:space="preserve"> I encourage the reader to apply his own cost of waiting to address climate change. Note, however, the negative impact externalities have on net present value. </w:t>
      </w:r>
      <w:r w:rsidRPr="00996BCB">
        <w:rPr>
          <w:rStyle w:val="StyleBoldUnderline"/>
        </w:rPr>
        <w:t>Adding climate change cost further reduces the profitability of ANWR drilling</w:t>
      </w:r>
      <w:r>
        <w:t xml:space="preserve">. In Table 4, I adjust my previous calculations by Fankhauser’s Coefficient of carbon dioxide damage. He contends that </w:t>
      </w:r>
      <w:r w:rsidRPr="00996BCB">
        <w:rPr>
          <w:rStyle w:val="StyleBoldUnderline"/>
        </w:rPr>
        <w:t>every gigaton of carbon dioxide reduces social welfare by $300 million</w:t>
      </w:r>
      <w:r>
        <w:t xml:space="preserve">42; some environmental scientists recommend multiplying Fankhauser’s estimate by five to determine the true impacts of carbon dioxide stocks. </w:t>
      </w:r>
      <w:r w:rsidRPr="00996BCB">
        <w:rPr>
          <w:rStyle w:val="StyleBoldUnderline"/>
        </w:rPr>
        <w:t xml:space="preserve">Drilling in ANWR will ultimately result in the burning of 10.4 billion barrels of oil. Each of those barrels of oil will produce 363 kg of carbon dioxide </w:t>
      </w:r>
      <w:r>
        <w:t xml:space="preserve">when burned.43 As you can see in the Table, </w:t>
      </w:r>
      <w:r w:rsidRPr="00996BCB">
        <w:rPr>
          <w:rStyle w:val="StyleBoldUnderline"/>
        </w:rPr>
        <w:t xml:space="preserve">we should drill only if crude oil costs more than $200 per barrel in real terms and externalities cost less than $11.41 per person. </w:t>
      </w:r>
      <w:r>
        <w:t xml:space="preserve">Multiplying Fankhauser’s estimate by five may be reasonable since our understanding of carbon dioxide damage has improved since he wrote his paper in 1995. </w:t>
      </w:r>
      <w:r w:rsidRPr="00996BCB">
        <w:rPr>
          <w:rStyle w:val="StyleBoldUnderline"/>
        </w:rPr>
        <w:t>Each carbon unit remains in the atmosphere long after the oil serves its purposes. These incremental pollutants pose substantial costs to our society and progeny; they too should reduce the value added of oil.</w:t>
      </w:r>
    </w:p>
    <w:p w14:paraId="1EC3557C" w14:textId="77777777" w:rsidR="009B4841" w:rsidRPr="001E1260" w:rsidRDefault="009B4841" w:rsidP="009B4841">
      <w:pPr>
        <w:pStyle w:val="Heading4"/>
      </w:pPr>
      <w:r w:rsidRPr="001E1260">
        <w:t>Warming is an existential threat</w:t>
      </w:r>
    </w:p>
    <w:p w14:paraId="46B336DC" w14:textId="77777777" w:rsidR="009B4841" w:rsidRPr="001E1260" w:rsidRDefault="009B4841" w:rsidP="009B4841">
      <w:pPr>
        <w:rPr>
          <w:rStyle w:val="StyleStyleBold12pt"/>
        </w:rPr>
      </w:pPr>
      <w:r w:rsidRPr="001E1260">
        <w:rPr>
          <w:rStyle w:val="StyleStyleBold12pt"/>
        </w:rPr>
        <w:t>Mazo 10 – PhD in Paleoclimatology from UCLA</w:t>
      </w:r>
    </w:p>
    <w:p w14:paraId="644C7454" w14:textId="77777777" w:rsidR="009B4841" w:rsidRPr="001E1260" w:rsidRDefault="009B4841" w:rsidP="009B4841">
      <w:r w:rsidRPr="001E1260">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6417B59F" w14:textId="77777777" w:rsidR="009B4841" w:rsidRDefault="009B4841" w:rsidP="009B4841">
      <w:pPr>
        <w:pStyle w:val="card"/>
      </w:pPr>
      <w:r w:rsidRPr="001E1260">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EB70B6">
        <w:rPr>
          <w:rStyle w:val="StyleBoldUnderline"/>
          <w:highlight w:val="green"/>
        </w:rPr>
        <w:t>Without early and severe reductions in emissions, the effects of climate change</w:t>
      </w:r>
      <w:r w:rsidRPr="001E1260">
        <w:rPr>
          <w:rStyle w:val="StyleBoldUnderline"/>
        </w:rPr>
        <w:t xml:space="preserve"> in the second half of the twenty-first century </w:t>
      </w:r>
      <w:r w:rsidRPr="00EB70B6">
        <w:rPr>
          <w:rStyle w:val="StyleBoldUnderline"/>
          <w:highlight w:val="green"/>
        </w:rPr>
        <w:t>are likely to be catastrophic</w:t>
      </w:r>
      <w:r w:rsidRPr="001E1260">
        <w:rPr>
          <w:rStyle w:val="StyleBoldUnderline"/>
        </w:rPr>
        <w:t xml:space="preserve"> </w:t>
      </w:r>
      <w:r w:rsidRPr="001E1260">
        <w:t xml:space="preserve">for the stability and security of countries in the developing world - not to mention the associated human tragedy. </w:t>
      </w:r>
      <w:r w:rsidRPr="001E1260">
        <w:rPr>
          <w:rStyle w:val="StyleBoldUnderline"/>
        </w:rPr>
        <w:t xml:space="preserve">Climate change could </w:t>
      </w:r>
      <w:r w:rsidRPr="001E1260">
        <w:t xml:space="preserve">even </w:t>
      </w:r>
      <w:r w:rsidRPr="001E1260">
        <w:rPr>
          <w:rStyle w:val="StyleBoldUnderline"/>
        </w:rPr>
        <w:t>undermine</w:t>
      </w:r>
      <w:r w:rsidRPr="001E1260">
        <w:t xml:space="preserve"> the strength and stability of emerging and </w:t>
      </w:r>
      <w:r w:rsidRPr="001E1260">
        <w:rPr>
          <w:rStyle w:val="StyleBoldUnderline"/>
        </w:rPr>
        <w:t>advanced economies, beyond the knock-on effects on security of widespread state failure and collapse in developing countries</w:t>
      </w:r>
      <w:r w:rsidRPr="001E1260">
        <w:t xml:space="preserve">.' And although they have been condemned as melodramatic and alarmist, many informed observers believe that </w:t>
      </w:r>
      <w:r w:rsidRPr="00EB70B6">
        <w:rPr>
          <w:rStyle w:val="StyleBoldUnderline"/>
          <w:highlight w:val="green"/>
        </w:rPr>
        <w:t>unmitigated climate change</w:t>
      </w:r>
      <w:r w:rsidRPr="00EB70B6">
        <w:rPr>
          <w:highlight w:val="green"/>
        </w:rPr>
        <w:t xml:space="preserve"> </w:t>
      </w:r>
      <w:r w:rsidRPr="001E1260">
        <w:t xml:space="preserve">beyond the end of the century </w:t>
      </w:r>
      <w:r w:rsidRPr="00EB70B6">
        <w:rPr>
          <w:rStyle w:val="StyleBoldUnderline"/>
          <w:highlight w:val="green"/>
        </w:rPr>
        <w:t>could pose an existential threat to civilisation</w:t>
      </w:r>
      <w:r w:rsidRPr="001E1260">
        <w:t xml:space="preserve">." What is certain is that </w:t>
      </w:r>
      <w:r w:rsidRPr="00EB70B6">
        <w:rPr>
          <w:rStyle w:val="StyleBoldUnderline"/>
          <w:highlight w:val="green"/>
        </w:rPr>
        <w:t xml:space="preserve">there is no precedent in human </w:t>
      </w:r>
      <w:r w:rsidRPr="00EB70B6">
        <w:rPr>
          <w:rStyle w:val="StyleBoldUnderline"/>
          <w:highlight w:val="green"/>
        </w:rPr>
        <w:lastRenderedPageBreak/>
        <w:t>experience for such rapid change or such climatic conditions</w:t>
      </w:r>
      <w:r w:rsidRPr="001E1260">
        <w:t xml:space="preserve">, and </w:t>
      </w:r>
      <w:r w:rsidRPr="00EB70B6">
        <w:rPr>
          <w:rStyle w:val="StyleBoldUnderline"/>
          <w:highlight w:val="green"/>
        </w:rPr>
        <w:t>even in the best case adaptation</w:t>
      </w:r>
      <w:r w:rsidRPr="00EB70B6">
        <w:rPr>
          <w:highlight w:val="green"/>
        </w:rPr>
        <w:t xml:space="preserve"> </w:t>
      </w:r>
      <w:r w:rsidRPr="001E1260">
        <w:t xml:space="preserve">to these extremes </w:t>
      </w:r>
      <w:r w:rsidRPr="00EB70B6">
        <w:rPr>
          <w:rStyle w:val="StyleBoldUnderline"/>
          <w:highlight w:val="green"/>
        </w:rPr>
        <w:t>would mean profound</w:t>
      </w:r>
      <w:r w:rsidRPr="001E1260">
        <w:t xml:space="preserve"> social, cultural and political </w:t>
      </w:r>
      <w:r w:rsidRPr="00EB70B6">
        <w:rPr>
          <w:rStyle w:val="StyleBoldUnderline"/>
          <w:highlight w:val="green"/>
        </w:rPr>
        <w:t>changes</w:t>
      </w:r>
      <w:r w:rsidRPr="001E1260">
        <w:t>.</w:t>
      </w:r>
    </w:p>
    <w:p w14:paraId="7C9F7F4E" w14:textId="77777777" w:rsidR="009B4841" w:rsidRPr="00D70EC0" w:rsidRDefault="009B4841" w:rsidP="009B4841"/>
    <w:p w14:paraId="0DE3DEC8" w14:textId="77777777" w:rsidR="009B4841" w:rsidRDefault="009B4841" w:rsidP="009B4841">
      <w:pPr>
        <w:pStyle w:val="Heading3"/>
      </w:pPr>
      <w:bookmarkStart w:id="42" w:name="_Toc208487517"/>
      <w:r>
        <w:lastRenderedPageBreak/>
        <w:t>2NC Warming Real</w:t>
      </w:r>
      <w:bookmarkEnd w:id="42"/>
      <w:r>
        <w:t xml:space="preserve"> </w:t>
      </w:r>
    </w:p>
    <w:p w14:paraId="79E6537A" w14:textId="77777777" w:rsidR="009B4841" w:rsidRPr="001E1260" w:rsidRDefault="009B4841" w:rsidP="009B4841">
      <w:pPr>
        <w:pStyle w:val="Heading4"/>
      </w:pPr>
      <w:r w:rsidRPr="001E1260">
        <w:t>Warming is real and human induced – consensus is on our side – numerous studies prove</w:t>
      </w:r>
    </w:p>
    <w:p w14:paraId="141D71B3" w14:textId="77777777" w:rsidR="009B4841" w:rsidRPr="001E1260" w:rsidRDefault="009B4841" w:rsidP="009B4841">
      <w:pPr>
        <w:rPr>
          <w:rStyle w:val="StyleStyleBold12pt"/>
          <w:rFonts w:cs="Times New Roman"/>
        </w:rPr>
      </w:pPr>
      <w:r w:rsidRPr="001E1260">
        <w:rPr>
          <w:rStyle w:val="StyleStyleBold12pt"/>
          <w:rFonts w:cs="Times New Roman"/>
        </w:rPr>
        <w:t>Rahmstorf 8 – Professor of Physics of the Oceans</w:t>
      </w:r>
    </w:p>
    <w:p w14:paraId="489F959A" w14:textId="77777777" w:rsidR="009B4841" w:rsidRPr="001E1260" w:rsidRDefault="009B4841" w:rsidP="009B4841">
      <w:pPr>
        <w:rPr>
          <w:rFonts w:cs="Times New Roman"/>
        </w:rPr>
      </w:pPr>
      <w:r w:rsidRPr="001E1260">
        <w:rPr>
          <w:rFonts w:cs="Times New Roman"/>
        </w:rPr>
        <w:t>Richard, of Physics of the Oceans at Potsdam University, Global Warming: Looking Beyond Kyoto, Edited by Ernesto Zedillo, “Anthropogenic Climate Change?,” pg. 42-4</w:t>
      </w:r>
    </w:p>
    <w:p w14:paraId="2D3B09EA" w14:textId="77777777" w:rsidR="009B4841" w:rsidRDefault="009B4841" w:rsidP="009B4841">
      <w:pPr>
        <w:pStyle w:val="card"/>
      </w:pPr>
      <w:r w:rsidRPr="001E1260">
        <w:t xml:space="preserve">It is time to turn to statement B: human activities are altering the climate. This can be broken into two parts. The first is as follows: </w:t>
      </w:r>
      <w:r w:rsidRPr="00F56A8D">
        <w:rPr>
          <w:rStyle w:val="UnderlinedCardTextChar"/>
          <w:highlight w:val="green"/>
        </w:rPr>
        <w:t xml:space="preserve">global climate is warming. This is </w:t>
      </w:r>
      <w:r w:rsidRPr="001E1260">
        <w:rPr>
          <w:rStyle w:val="UnderlinedCardTextChar"/>
        </w:rPr>
        <w:t xml:space="preserve">by now a generally </w:t>
      </w:r>
      <w:r w:rsidRPr="00F56A8D">
        <w:rPr>
          <w:rStyle w:val="UnderlinedCardTextChar"/>
          <w:highlight w:val="green"/>
        </w:rPr>
        <w:t xml:space="preserve">undisputed </w:t>
      </w:r>
      <w:r w:rsidRPr="001E1260">
        <w:rPr>
          <w:rStyle w:val="UnderlinedCardTextChar"/>
        </w:rPr>
        <w:t>point</w:t>
      </w:r>
      <w:r w:rsidRPr="001E1260">
        <w:t xml:space="preserve"> (except by novelist Michael Crichton), so we deal with it only briefly. </w:t>
      </w:r>
      <w:r w:rsidRPr="001E1260">
        <w:rPr>
          <w:rStyle w:val="UnderlinedCardTextChar"/>
        </w:rPr>
        <w:t>The two leading compilations of data measured with thermometers</w:t>
      </w:r>
      <w:r w:rsidRPr="001E1260">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1E1260">
        <w:rPr>
          <w:rStyle w:val="UnderlinedCardTextChar"/>
        </w:rPr>
        <w:t>show a consistent picture, with a global mean warming of 0.8°C</w:t>
      </w:r>
      <w:r w:rsidRPr="001E1260">
        <w:t xml:space="preserve"> since the late nineteenth century. </w:t>
      </w:r>
      <w:r w:rsidRPr="001E1260">
        <w:rPr>
          <w:rStyle w:val="UnderlinedCardTextChar"/>
        </w:rPr>
        <w:t>Temperatures over the past ten years clearly were the warmest since measured records have been available. The year 1998 sticks out</w:t>
      </w:r>
      <w:r w:rsidRPr="001E1260">
        <w:rPr>
          <w:u w:val="single"/>
        </w:rPr>
        <w:t xml:space="preserve"> </w:t>
      </w:r>
      <w:r w:rsidRPr="001E1260">
        <w:t xml:space="preserve">well above the longterm trend </w:t>
      </w:r>
      <w:r w:rsidRPr="001E1260">
        <w:rPr>
          <w:rStyle w:val="UnderlinedCardTextChar"/>
        </w:rPr>
        <w:t>due to the</w:t>
      </w:r>
      <w:r w:rsidRPr="001E1260">
        <w:t xml:space="preserve"> occurrence of a major </w:t>
      </w:r>
      <w:r w:rsidRPr="001E1260">
        <w:rPr>
          <w:rStyle w:val="UnderlinedCardTextChar"/>
        </w:rPr>
        <w:t>El Nino</w:t>
      </w:r>
      <w:r w:rsidRPr="001E1260">
        <w:t xml:space="preserve"> event that year (the last El Nino so far and one of the strongest on record). </w:t>
      </w:r>
      <w:r w:rsidRPr="001E1260">
        <w:rPr>
          <w:u w:val="single"/>
        </w:rPr>
        <w:t xml:space="preserve">These </w:t>
      </w:r>
      <w:r w:rsidRPr="001E1260">
        <w:rPr>
          <w:rStyle w:val="UnderlinedCardTextChar"/>
        </w:rPr>
        <w:t>events are examples of the largest natural climate variations on multiyear time scales</w:t>
      </w:r>
      <w:r w:rsidRPr="001E1260">
        <w:t xml:space="preserve"> and, by releasing heat from the ocean, generally cause positive anomalies in global mean temperature. It is remarkable that </w:t>
      </w:r>
      <w:r w:rsidRPr="001E1260">
        <w:rPr>
          <w:rStyle w:val="UnderlinedCardTextChar"/>
        </w:rPr>
        <w:t>the year 2005 rivaled the heat of 1998 even though no El Nino event occurred</w:t>
      </w:r>
      <w:r w:rsidRPr="001E1260">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F56A8D">
        <w:rPr>
          <w:rStyle w:val="UnderlinedCardTextChar"/>
          <w:highlight w:val="green"/>
        </w:rPr>
        <w:t>the more recent portion of the global warming trend</w:t>
      </w:r>
      <w:r w:rsidRPr="00F56A8D">
        <w:rPr>
          <w:highlight w:val="green"/>
        </w:rPr>
        <w:t xml:space="preserve"> </w:t>
      </w:r>
      <w:r w:rsidRPr="001E1260">
        <w:t xml:space="preserve">(since 1979) </w:t>
      </w:r>
      <w:r w:rsidRPr="00F56A8D">
        <w:rPr>
          <w:rStyle w:val="UnderlinedCardTextChar"/>
          <w:highlight w:val="green"/>
        </w:rPr>
        <w:t xml:space="preserve">is </w:t>
      </w:r>
      <w:r w:rsidRPr="001E1260">
        <w:rPr>
          <w:rStyle w:val="UnderlinedCardTextChar"/>
        </w:rPr>
        <w:t xml:space="preserve">also </w:t>
      </w:r>
      <w:r w:rsidRPr="00F56A8D">
        <w:rPr>
          <w:rStyle w:val="UnderlinedCardTextChar"/>
          <w:highlight w:val="green"/>
        </w:rPr>
        <w:t>documented by satellite data</w:t>
      </w:r>
      <w:r w:rsidRPr="001E1260">
        <w:rPr>
          <w:rStyle w:val="UnderlinedCardTextChar"/>
        </w:rPr>
        <w:t xml:space="preserve">. </w:t>
      </w:r>
      <w:r w:rsidRPr="001E1260">
        <w:t xml:space="preserve">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F56A8D">
        <w:rPr>
          <w:rStyle w:val="UnderlinedCardTextChar"/>
          <w:highlight w:val="green"/>
        </w:rPr>
        <w:t>Current analyses of</w:t>
      </w:r>
      <w:r w:rsidRPr="00F56A8D">
        <w:rPr>
          <w:highlight w:val="green"/>
        </w:rPr>
        <w:t xml:space="preserve"> </w:t>
      </w:r>
      <w:r w:rsidRPr="001E1260">
        <w:t xml:space="preserve">these satellite </w:t>
      </w:r>
      <w:r w:rsidRPr="00F56A8D">
        <w:rPr>
          <w:rStyle w:val="UnderlinedCardTextChar"/>
          <w:highlight w:val="green"/>
        </w:rPr>
        <w:t xml:space="preserve">data show trends </w:t>
      </w:r>
      <w:r w:rsidRPr="001E1260">
        <w:rPr>
          <w:rStyle w:val="UnderlinedCardTextChar"/>
        </w:rPr>
        <w:t xml:space="preserve">that are </w:t>
      </w:r>
      <w:r w:rsidRPr="00F56A8D">
        <w:rPr>
          <w:rStyle w:val="UnderlinedCardTextChar"/>
          <w:highlight w:val="green"/>
        </w:rPr>
        <w:t>fully consistent with surface measurements and model simulations</w:t>
      </w:r>
      <w:r w:rsidRPr="001E1260">
        <w:rPr>
          <w:rStyle w:val="UnderlinedCardTextChar"/>
        </w:rPr>
        <w:t>."</w:t>
      </w:r>
      <w:r w:rsidRPr="001E1260">
        <w:rPr>
          <w:u w:val="single"/>
        </w:rPr>
        <w:t xml:space="preserve"> </w:t>
      </w:r>
      <w:r w:rsidRPr="001E1260">
        <w:t xml:space="preserve">If no reliable temperature measurements existed, could we be sure that the climate is warming? The "canaries in the coal mine" of climate change (as glaciologist Lonnie Thompson puts it) ~are mountain glaciers. </w:t>
      </w:r>
      <w:r w:rsidRPr="00F56A8D">
        <w:rPr>
          <w:rStyle w:val="UnderlinedCardTextChar"/>
          <w:highlight w:val="green"/>
        </w:rPr>
        <w:t>We know</w:t>
      </w:r>
      <w:r w:rsidRPr="001E1260">
        <w:t xml:space="preserve">, both </w:t>
      </w:r>
      <w:r w:rsidRPr="00F56A8D">
        <w:rPr>
          <w:rStyle w:val="UnderlinedCardTextChar"/>
          <w:highlight w:val="green"/>
        </w:rPr>
        <w:t xml:space="preserve">from old photographs and </w:t>
      </w:r>
      <w:r w:rsidRPr="001E1260">
        <w:rPr>
          <w:rStyle w:val="UnderlinedCardTextChar"/>
        </w:rPr>
        <w:t xml:space="preserve">from the position of the </w:t>
      </w:r>
      <w:r w:rsidRPr="00F56A8D">
        <w:rPr>
          <w:rStyle w:val="UnderlinedCardTextChar"/>
          <w:highlight w:val="green"/>
        </w:rPr>
        <w:t xml:space="preserve">terminal moraines </w:t>
      </w:r>
      <w:r w:rsidRPr="001E1260">
        <w:rPr>
          <w:rStyle w:val="UnderlinedCardTextChar"/>
        </w:rPr>
        <w:t xml:space="preserve">heaped up by the flowing ice, </w:t>
      </w:r>
      <w:r w:rsidRPr="00F56A8D">
        <w:rPr>
          <w:rStyle w:val="UnderlinedCardTextChar"/>
          <w:highlight w:val="green"/>
        </w:rPr>
        <w:t xml:space="preserve">that mountain glaciers have been in retreat </w:t>
      </w:r>
      <w:r w:rsidRPr="001E1260">
        <w:rPr>
          <w:rStyle w:val="UnderlinedCardTextChar"/>
        </w:rPr>
        <w:t>all over the world</w:t>
      </w:r>
      <w:r w:rsidRPr="001E1260">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w:t>
      </w:r>
      <w:r w:rsidRPr="001E1260">
        <w:rPr>
          <w:rStyle w:val="UnderlinedCardTextChar"/>
        </w:rPr>
        <w:t xml:space="preserve">). </w:t>
      </w:r>
      <w:r w:rsidRPr="00F56A8D">
        <w:rPr>
          <w:rStyle w:val="UnderlinedCardTextChar"/>
          <w:highlight w:val="green"/>
        </w:rPr>
        <w:t xml:space="preserve">Cores drilled </w:t>
      </w:r>
      <w:r w:rsidRPr="001E1260">
        <w:rPr>
          <w:rStyle w:val="UnderlinedCardTextChar"/>
        </w:rPr>
        <w:t xml:space="preserve">in tropical glaciers </w:t>
      </w:r>
      <w:r w:rsidRPr="00F56A8D">
        <w:rPr>
          <w:rStyle w:val="UnderlinedCardTextChar"/>
          <w:highlight w:val="green"/>
        </w:rPr>
        <w:t xml:space="preserve">show signs of recent melting </w:t>
      </w:r>
      <w:r w:rsidRPr="001E1260">
        <w:rPr>
          <w:rStyle w:val="UnderlinedCardTextChar"/>
        </w:rPr>
        <w:t>that is unprecedented at least throughout the Holocene</w:t>
      </w:r>
      <w:r w:rsidRPr="001E1260">
        <w:t xml:space="preserve">-the past 10,000 years. </w:t>
      </w:r>
      <w:r w:rsidRPr="001E1260">
        <w:rPr>
          <w:rStyle w:val="UnderlinedCardTextChar"/>
        </w:rPr>
        <w:t>Another powerful sign of warming</w:t>
      </w:r>
      <w:r w:rsidRPr="001E1260">
        <w:rPr>
          <w:u w:val="single"/>
        </w:rPr>
        <w:t>,</w:t>
      </w:r>
      <w:r w:rsidRPr="001E1260">
        <w:t xml:space="preserve"> visible clearly from satellites, </w:t>
      </w:r>
      <w:r w:rsidRPr="001E1260">
        <w:rPr>
          <w:rStyle w:val="UnderlinedCardTextChar"/>
        </w:rPr>
        <w:t>is the shrinking Arctic sea ice cover</w:t>
      </w:r>
      <w:r w:rsidRPr="001E1260">
        <w:t xml:space="preserve"> (figure 3-5), </w:t>
      </w:r>
      <w:r w:rsidRPr="001E1260">
        <w:rPr>
          <w:rStyle w:val="UnderlinedCardTextChar"/>
        </w:rPr>
        <w:t>which has declined 20 percent since</w:t>
      </w:r>
      <w:r w:rsidRPr="001E1260">
        <w:t xml:space="preserve"> satellite observations began in </w:t>
      </w:r>
      <w:r w:rsidRPr="001E1260">
        <w:rPr>
          <w:rStyle w:val="UnderlinedCardTextChar"/>
        </w:rPr>
        <w:t>1979.</w:t>
      </w:r>
      <w:r w:rsidRPr="001E1260">
        <w:t xml:space="preserve"> </w:t>
      </w:r>
      <w:r w:rsidRPr="001E1260">
        <w:rPr>
          <w:szCs w:val="16"/>
        </w:rPr>
        <w:t xml:space="preserve">While climate clearly became warmer in the twentieth century, much discussion particularly in the popular media has focused on the question of how "unusual" this </w:t>
      </w:r>
      <w:r w:rsidRPr="001E1260">
        <w:rPr>
          <w:szCs w:val="16"/>
        </w:rPr>
        <w:lastRenderedPageBreak/>
        <w:t>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1E1260">
        <w:rPr>
          <w:szCs w:val="16"/>
          <w:u w:val="single"/>
        </w:rPr>
        <w:t xml:space="preserve"> </w:t>
      </w:r>
      <w:r w:rsidRPr="001E1260">
        <w:rPr>
          <w:szCs w:val="16"/>
        </w:rPr>
        <w:t xml:space="preserve">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w:t>
      </w:r>
      <w:r w:rsidRPr="001E1260">
        <w:rPr>
          <w:szCs w:val="16"/>
        </w:rPr>
        <w:lastRenderedPageBreak/>
        <w:t>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w:t>
      </w:r>
      <w:r w:rsidRPr="001E1260">
        <w:t xml:space="preserve">: </w:t>
      </w:r>
      <w:r w:rsidRPr="00F56A8D">
        <w:rPr>
          <w:rStyle w:val="UnderlinedCardTextChar"/>
          <w:highlight w:val="green"/>
        </w:rPr>
        <w:t xml:space="preserve">most </w:t>
      </w:r>
      <w:r w:rsidRPr="001E1260">
        <w:rPr>
          <w:rStyle w:val="UnderlinedCardTextChar"/>
        </w:rPr>
        <w:t xml:space="preserve">of the observed </w:t>
      </w:r>
      <w:r w:rsidRPr="00F56A8D">
        <w:rPr>
          <w:rStyle w:val="UnderlinedCardTextChar"/>
          <w:highlight w:val="green"/>
        </w:rPr>
        <w:t>warming over the past fifty years is anthropogenic</w:t>
      </w:r>
      <w:r w:rsidRPr="001E1260">
        <w:rPr>
          <w:u w:val="single"/>
        </w:rPr>
        <w:t xml:space="preserve">. </w:t>
      </w:r>
      <w:r w:rsidRPr="001E1260">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w:t>
      </w:r>
      <w:r w:rsidRPr="001E1260">
        <w:rPr>
          <w:rStyle w:val="UnderlinedCardTextChar"/>
        </w:rPr>
        <w:t>The first and crucial piece of evidence is</w:t>
      </w:r>
      <w:r w:rsidRPr="001E1260">
        <w:t xml:space="preserve">, of course, </w:t>
      </w:r>
      <w:r w:rsidRPr="001E1260">
        <w:rPr>
          <w:rStyle w:val="UnderlinedCardTextChar"/>
        </w:rPr>
        <w:t xml:space="preserve">that </w:t>
      </w:r>
      <w:r w:rsidRPr="00F56A8D">
        <w:rPr>
          <w:rStyle w:val="UnderlinedCardTextChar"/>
          <w:highlight w:val="green"/>
        </w:rPr>
        <w:t>the magnitude of the warming</w:t>
      </w:r>
      <w:r w:rsidRPr="001E1260">
        <w:rPr>
          <w:rStyle w:val="UnderlinedCardTextChar"/>
        </w:rPr>
        <w:t xml:space="preserve"> </w:t>
      </w:r>
      <w:r w:rsidRPr="002400D1">
        <w:rPr>
          <w:rStyle w:val="UnderlinedCardTextChar"/>
          <w:highlight w:val="green"/>
        </w:rPr>
        <w:t>is what is expected from the anthropogenic perturbation of the radiation balance</w:t>
      </w:r>
      <w:r w:rsidRPr="001E1260">
        <w:rPr>
          <w:rStyle w:val="UnderlinedCardTextChar"/>
        </w:rPr>
        <w:t xml:space="preserve">, so anthropogenic forcing is able to explain all of the temperature rise. </w:t>
      </w:r>
      <w:r w:rsidRPr="001E1260">
        <w:t xml:space="preserve">As discussed here, </w:t>
      </w:r>
      <w:r w:rsidRPr="001E1260">
        <w:rPr>
          <w:rStyle w:val="UnderlinedCardTextChar"/>
        </w:rPr>
        <w:t>the rise in greenhouse gases alone corresponds to</w:t>
      </w:r>
      <w:r w:rsidRPr="001E1260">
        <w:t xml:space="preserve"> 2.6 W/tn2 of forcing. This by itself, after subtraction of the observed 0'.6 W/m2 of ocean heat uptake, would Cause </w:t>
      </w:r>
      <w:r w:rsidRPr="001E1260">
        <w:rPr>
          <w:rStyle w:val="UnderlinedCardTextChar"/>
        </w:rPr>
        <w:t>1.6°C of warming</w:t>
      </w:r>
      <w:r w:rsidRPr="001E1260">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1E1260">
        <w:rPr>
          <w:szCs w:val="16"/>
        </w:rPr>
        <w:t xml:space="preserve">  </w:t>
      </w:r>
      <w:r w:rsidRPr="001E1260">
        <w:t xml:space="preserve">There can be little doubt that the anthropogenic forcing is large enough to explain most of the warming. </w:t>
      </w:r>
      <w:r w:rsidRPr="001E1260">
        <w:rPr>
          <w:rStyle w:val="UnderlinedCardTextChar"/>
        </w:rPr>
        <w:t xml:space="preserve">Depending on aerosol forcing and climate sensitivity, </w:t>
      </w:r>
      <w:r w:rsidRPr="002400D1">
        <w:rPr>
          <w:rStyle w:val="UnderlinedCardTextChar"/>
          <w:highlight w:val="green"/>
        </w:rPr>
        <w:t xml:space="preserve">it could explain </w:t>
      </w:r>
      <w:r w:rsidRPr="001E1260">
        <w:rPr>
          <w:rStyle w:val="UnderlinedCardTextChar"/>
        </w:rPr>
        <w:t xml:space="preserve">a large fraction of the </w:t>
      </w:r>
      <w:r w:rsidRPr="002400D1">
        <w:rPr>
          <w:rStyle w:val="UnderlinedCardTextChar"/>
          <w:highlight w:val="green"/>
        </w:rPr>
        <w:t>warming</w:t>
      </w:r>
      <w:r w:rsidRPr="001E1260">
        <w:rPr>
          <w:rStyle w:val="UnderlinedCardTextChar"/>
        </w:rPr>
        <w:t xml:space="preserve">, or </w:t>
      </w:r>
      <w:r w:rsidRPr="002400D1">
        <w:rPr>
          <w:rStyle w:val="UnderlinedCardTextChar"/>
          <w:highlight w:val="green"/>
        </w:rPr>
        <w:t>all of it</w:t>
      </w:r>
      <w:r w:rsidRPr="001E1260">
        <w:rPr>
          <w:rStyle w:val="UnderlinedCardTextChar"/>
        </w:rPr>
        <w:t>,</w:t>
      </w:r>
      <w:r w:rsidRPr="001E1260">
        <w:t xml:space="preserve"> or even more warming than has been observed (leaving room for natural processes to counteract some of the warming). The second important piece of evidence is clear: </w:t>
      </w:r>
      <w:r w:rsidRPr="002400D1">
        <w:rPr>
          <w:rStyle w:val="UnderlinedCardTextChar"/>
          <w:highlight w:val="green"/>
        </w:rPr>
        <w:t>there is no viable alternative explanation</w:t>
      </w:r>
      <w:r w:rsidRPr="001E1260">
        <w:rPr>
          <w:rStyle w:val="UnderlinedCardTextChar"/>
        </w:rPr>
        <w:t xml:space="preserve">. In the scientific literature, no serious alternative hypothesis has been proposed </w:t>
      </w:r>
      <w:r w:rsidRPr="001E1260">
        <w:t>to explain the observed global warming.</w:t>
      </w:r>
      <w:r w:rsidRPr="001E1260">
        <w:rPr>
          <w:rStyle w:val="UnderlinedCardTextChar"/>
        </w:rPr>
        <w:t xml:space="preserve"> </w:t>
      </w:r>
      <w:r w:rsidRPr="002400D1">
        <w:rPr>
          <w:rStyle w:val="UnderlinedCardTextChar"/>
          <w:highlight w:val="green"/>
        </w:rPr>
        <w:t>Other possible causes, such as solar activity, volcanic activity, cosmic rays, or orbital cycles</w:t>
      </w:r>
      <w:r w:rsidRPr="001E1260">
        <w:rPr>
          <w:rStyle w:val="UnderlinedCardTextChar"/>
        </w:rPr>
        <w:t xml:space="preserve">, are well observed, but they </w:t>
      </w:r>
      <w:r w:rsidRPr="002400D1">
        <w:rPr>
          <w:rStyle w:val="Emphasis"/>
          <w:rFonts w:eastAsia="Calibri"/>
          <w:highlight w:val="green"/>
        </w:rPr>
        <w:t>do not show trends capable of explaining the observed warming</w:t>
      </w:r>
      <w:r w:rsidRPr="001E1260">
        <w:t>.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w:t>
      </w:r>
      <w:r w:rsidRPr="001E1260">
        <w:rPr>
          <w:rStyle w:val="UnderlinedCardTextChar"/>
        </w:rPr>
        <w:t>The only way out would be either some as yet undiscovered unknown forcing or a warming trend that arises by chance from an unforced internal variability</w:t>
      </w:r>
      <w:r w:rsidRPr="001E1260">
        <w:t xml:space="preserve"> in the climate system. </w:t>
      </w:r>
      <w:r w:rsidRPr="001E1260">
        <w:rPr>
          <w:rStyle w:val="UnderlinedCardTextChar"/>
        </w:rPr>
        <w:t xml:space="preserve">The latter cannot be completely ruled out, but has to be considered highly unlikely. </w:t>
      </w:r>
      <w:r w:rsidRPr="002400D1">
        <w:rPr>
          <w:rStyle w:val="UnderlinedCardTextChar"/>
          <w:highlight w:val="green"/>
        </w:rPr>
        <w:t xml:space="preserve">No evidence </w:t>
      </w:r>
      <w:r w:rsidRPr="001E1260">
        <w:rPr>
          <w:rStyle w:val="UnderlinedCardTextChar"/>
        </w:rPr>
        <w:t>in the observed record</w:t>
      </w:r>
      <w:r w:rsidRPr="001E1260">
        <w:t xml:space="preserve">, proxy data, or current models </w:t>
      </w:r>
      <w:r w:rsidRPr="002400D1">
        <w:rPr>
          <w:rStyle w:val="UnderlinedCardTextChar"/>
          <w:highlight w:val="green"/>
        </w:rPr>
        <w:t xml:space="preserve">suggest </w:t>
      </w:r>
      <w:r w:rsidRPr="001E1260">
        <w:rPr>
          <w:rStyle w:val="UnderlinedCardTextChar"/>
        </w:rPr>
        <w:t xml:space="preserve">that </w:t>
      </w:r>
      <w:r w:rsidRPr="002400D1">
        <w:rPr>
          <w:rStyle w:val="UnderlinedCardTextChar"/>
          <w:highlight w:val="green"/>
        </w:rPr>
        <w:t xml:space="preserve">such internal variability </w:t>
      </w:r>
      <w:r w:rsidRPr="001E1260">
        <w:rPr>
          <w:rStyle w:val="UnderlinedCardTextChar"/>
        </w:rPr>
        <w:t xml:space="preserve">could </w:t>
      </w:r>
      <w:r w:rsidRPr="002400D1">
        <w:rPr>
          <w:rStyle w:val="UnderlinedCardTextChar"/>
          <w:highlight w:val="green"/>
        </w:rPr>
        <w:t xml:space="preserve">cause </w:t>
      </w:r>
      <w:r w:rsidRPr="001E1260">
        <w:rPr>
          <w:rStyle w:val="UnderlinedCardTextChar"/>
        </w:rPr>
        <w:t xml:space="preserve">a </w:t>
      </w:r>
      <w:r w:rsidRPr="002400D1">
        <w:rPr>
          <w:rStyle w:val="UnderlinedCardTextChar"/>
          <w:highlight w:val="green"/>
        </w:rPr>
        <w:t xml:space="preserve">sustained </w:t>
      </w:r>
      <w:r w:rsidRPr="001E1260">
        <w:rPr>
          <w:rStyle w:val="UnderlinedCardTextChar"/>
        </w:rPr>
        <w:t xml:space="preserve">trend of global </w:t>
      </w:r>
      <w:r w:rsidRPr="002400D1">
        <w:rPr>
          <w:rStyle w:val="UnderlinedCardTextChar"/>
          <w:highlight w:val="green"/>
        </w:rPr>
        <w:t>warming</w:t>
      </w:r>
      <w:r w:rsidRPr="002400D1">
        <w:rPr>
          <w:highlight w:val="green"/>
        </w:rPr>
        <w:t xml:space="preserve"> </w:t>
      </w:r>
      <w:r w:rsidRPr="001E1260">
        <w:t xml:space="preserve">of the observed magnitude. As discussed, </w:t>
      </w:r>
      <w:r w:rsidRPr="002400D1">
        <w:rPr>
          <w:rStyle w:val="UnderlinedCardTextChar"/>
          <w:highlight w:val="green"/>
        </w:rPr>
        <w:t>twentieth century warming is unprecedented</w:t>
      </w:r>
      <w:r w:rsidRPr="001E1260">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t>
      </w:r>
      <w:r w:rsidRPr="001E1260">
        <w:lastRenderedPageBreak/>
        <w:t xml:space="preserve">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2400D1">
        <w:rPr>
          <w:rStyle w:val="UnderlinedCardTextChar"/>
          <w:highlight w:val="green"/>
        </w:rPr>
        <w:t xml:space="preserve">studies </w:t>
      </w:r>
      <w:r w:rsidRPr="001E1260">
        <w:rPr>
          <w:rStyle w:val="UnderlinedCardTextChar"/>
        </w:rPr>
        <w:t xml:space="preserve">have </w:t>
      </w:r>
      <w:r w:rsidRPr="002400D1">
        <w:rPr>
          <w:rStyle w:val="UnderlinedCardTextChar"/>
          <w:highlight w:val="green"/>
        </w:rPr>
        <w:t xml:space="preserve">used different data sets </w:t>
      </w:r>
      <w:r w:rsidRPr="001E1260">
        <w:rPr>
          <w:rStyle w:val="UnderlinedCardTextChar"/>
        </w:rPr>
        <w:t xml:space="preserve">and have been performed by different groups of researchers </w:t>
      </w:r>
      <w:r w:rsidRPr="002400D1">
        <w:rPr>
          <w:rStyle w:val="UnderlinedCardTextChar"/>
          <w:highlight w:val="green"/>
        </w:rPr>
        <w:t xml:space="preserve">with different statistical methods. They consistently conclude </w:t>
      </w:r>
      <w:r w:rsidRPr="001E1260">
        <w:rPr>
          <w:rStyle w:val="UnderlinedCardTextChar"/>
        </w:rPr>
        <w:t xml:space="preserve">that </w:t>
      </w:r>
      <w:r w:rsidRPr="002400D1">
        <w:rPr>
          <w:rStyle w:val="UnderlinedCardTextChar"/>
          <w:highlight w:val="green"/>
        </w:rPr>
        <w:t xml:space="preserve">the observed </w:t>
      </w:r>
      <w:r w:rsidRPr="001E1260">
        <w:rPr>
          <w:rStyle w:val="UnderlinedCardTextChar"/>
        </w:rPr>
        <w:t xml:space="preserve">spatial </w:t>
      </w:r>
      <w:r w:rsidRPr="002400D1">
        <w:rPr>
          <w:rStyle w:val="UnderlinedCardTextChar"/>
          <w:highlight w:val="green"/>
        </w:rPr>
        <w:t>pattern of warming can only be explained by g</w:t>
      </w:r>
      <w:r w:rsidRPr="001E1260">
        <w:rPr>
          <w:rStyle w:val="UnderlinedCardTextChar"/>
        </w:rPr>
        <w:t>reen</w:t>
      </w:r>
      <w:r w:rsidRPr="002400D1">
        <w:rPr>
          <w:rStyle w:val="UnderlinedCardTextChar"/>
          <w:highlight w:val="green"/>
        </w:rPr>
        <w:t>h</w:t>
      </w:r>
      <w:r w:rsidRPr="001E1260">
        <w:rPr>
          <w:rStyle w:val="UnderlinedCardTextChar"/>
        </w:rPr>
        <w:t xml:space="preserve">ouse </w:t>
      </w:r>
      <w:r w:rsidRPr="002400D1">
        <w:rPr>
          <w:rStyle w:val="UnderlinedCardTextChar"/>
          <w:highlight w:val="green"/>
        </w:rPr>
        <w:t>g</w:t>
      </w:r>
      <w:r w:rsidRPr="001E1260">
        <w:rPr>
          <w:rStyle w:val="UnderlinedCardTextChar"/>
        </w:rPr>
        <w:t>ase</w:t>
      </w:r>
      <w:r w:rsidRPr="002400D1">
        <w:rPr>
          <w:rStyle w:val="UnderlinedCardTextChar"/>
          <w:highlight w:val="green"/>
        </w:rPr>
        <w:t>s</w:t>
      </w:r>
      <w:r w:rsidRPr="001E1260">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5E5250">
        <w:rPr>
          <w:rStyle w:val="UnderlinedCardTextChar"/>
          <w:highlight w:val="green"/>
        </w:rPr>
        <w:t>this anthropogenic increase is proven beyond reasonable doubt</w:t>
      </w:r>
      <w:r w:rsidRPr="001E1260">
        <w:rPr>
          <w:rStyle w:val="UnderlinedCardTextChar"/>
        </w:rPr>
        <w:t xml:space="preserve"> and that a mass of evidence points to a CO2 effect on climate of 3C ± 1.59C global-warmin</w:t>
      </w:r>
      <w:r w:rsidRPr="001E1260">
        <w:t xml:space="preserve">g for a doubling of concentration. (This is, the classic IPCC range; my personal assessment is that, in-the light of new studies since the IPCC Third Assessment Report, the uncertainty range can now be narrowed somewhat to 3°C ± 1.0C) </w:t>
      </w:r>
      <w:r w:rsidRPr="001E1260">
        <w:rPr>
          <w:rStyle w:val="UnderlinedCardTextChar"/>
        </w:rPr>
        <w:t xml:space="preserve">This is based on consistent results from theory, models, and data analysis, and, </w:t>
      </w:r>
      <w:r w:rsidRPr="005E5250">
        <w:rPr>
          <w:rStyle w:val="UnderlinedCardTextChar"/>
          <w:highlight w:val="green"/>
        </w:rPr>
        <w:t xml:space="preserve">even in the absence-of any computer models, the same result would still hold based on physics and </w:t>
      </w:r>
      <w:r w:rsidRPr="001E1260">
        <w:rPr>
          <w:rStyle w:val="UnderlinedCardTextChar"/>
        </w:rPr>
        <w:t xml:space="preserve">on </w:t>
      </w:r>
      <w:r w:rsidRPr="005E5250">
        <w:rPr>
          <w:rStyle w:val="UnderlinedCardTextChar"/>
          <w:highlight w:val="green"/>
        </w:rPr>
        <w:t>data from climate history alone</w:t>
      </w:r>
      <w:r w:rsidRPr="001E1260">
        <w:rPr>
          <w:rStyle w:val="UnderlinedCardTextChar"/>
        </w:rPr>
        <w:t xml:space="preserve">. Considering the plethora of consistent evidence, the chance that these conclusions are wrong has to be considered minute.   </w:t>
      </w:r>
      <w:r w:rsidRPr="001E1260">
        <w:t xml:space="preserve">If the preceding is accepted, then </w:t>
      </w:r>
      <w:r w:rsidRPr="001E1260">
        <w:rPr>
          <w:rStyle w:val="UnderlinedCardTextChar"/>
        </w:rPr>
        <w:t xml:space="preserve">it follows logically and incontrovertibly that a further increase in CO2 concentration will lead to further warming. </w:t>
      </w:r>
      <w:r w:rsidRPr="005E5250">
        <w:rPr>
          <w:rStyle w:val="UnderlinedCardTextChar"/>
          <w:highlight w:val="green"/>
        </w:rPr>
        <w:t>The magnitude of our emissions depends on human behavior</w:t>
      </w:r>
      <w:r w:rsidRPr="001E1260">
        <w:rPr>
          <w:rStyle w:val="UnderlinedCardTextChar"/>
        </w:rPr>
        <w:t>,</w:t>
      </w:r>
      <w:r w:rsidRPr="001E1260">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1E1260">
        <w:rPr>
          <w:rStyle w:val="UnderlinedCardTextChar"/>
        </w:rPr>
        <w:t xml:space="preserve">CO2 is the largest and most important forcing. </w:t>
      </w:r>
      <w:r w:rsidRPr="001E1260">
        <w:t xml:space="preserve">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t>
      </w:r>
      <w:r w:rsidRPr="001E1260">
        <w:rPr>
          <w:rStyle w:val="UnderlinedCardTextChar"/>
        </w:rPr>
        <w:t>we would have to go back about 3 million years, to the Pliocene, for comparable temperatures. The rate of this warming</w:t>
      </w:r>
      <w:r w:rsidRPr="001E1260">
        <w:t xml:space="preserve"> (which is important for the ability of ecosystems to cope) is </w:t>
      </w:r>
      <w:r w:rsidRPr="001E1260">
        <w:rPr>
          <w:rStyle w:val="UnderlinedCardTextChar"/>
        </w:rPr>
        <w:t>also highly unusual</w:t>
      </w:r>
      <w:r w:rsidRPr="001E1260">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w:t>
      </w:r>
      <w:r w:rsidRPr="001E1260">
        <w:lastRenderedPageBreak/>
        <w:t xml:space="preserve">hurricane activity is expected to increase in a warmer climate), and ecosystem loss.  The second part of this paper examined the evidence for the current warming of the planet and discussed what is known about its causes. This part showed </w:t>
      </w:r>
      <w:r w:rsidRPr="001E1260">
        <w:rPr>
          <w:rStyle w:val="UnderlinedCardTextChar"/>
        </w:rPr>
        <w:t xml:space="preserve">that </w:t>
      </w:r>
      <w:r w:rsidRPr="005E5250">
        <w:rPr>
          <w:rStyle w:val="UnderlinedCardTextChar"/>
          <w:highlight w:val="green"/>
        </w:rPr>
        <w:t xml:space="preserve">global warming is </w:t>
      </w:r>
      <w:r w:rsidRPr="001E1260">
        <w:rPr>
          <w:rStyle w:val="UnderlinedCardTextChar"/>
        </w:rPr>
        <w:t xml:space="preserve">already </w:t>
      </w:r>
      <w:r w:rsidRPr="005E5250">
        <w:rPr>
          <w:rStyle w:val="UnderlinedCardTextChar"/>
          <w:highlight w:val="green"/>
        </w:rPr>
        <w:t xml:space="preserve">a </w:t>
      </w:r>
      <w:r w:rsidRPr="001E1260">
        <w:rPr>
          <w:rStyle w:val="UnderlinedCardTextChar"/>
        </w:rPr>
        <w:t>measured and-</w:t>
      </w:r>
      <w:r w:rsidRPr="005E5250">
        <w:rPr>
          <w:rStyle w:val="UnderlinedCardTextChar"/>
          <w:highlight w:val="green"/>
        </w:rPr>
        <w:t>well-established fact</w:t>
      </w:r>
      <w:r w:rsidRPr="001E1260">
        <w:rPr>
          <w:rStyle w:val="UnderlinedCardTextChar"/>
        </w:rPr>
        <w:t>, not a theory. Many different lines of evidence consistently show that most of the observed warming of the past fifty years was caused by human activity.</w:t>
      </w:r>
      <w:r w:rsidRPr="001E1260">
        <w:rPr>
          <w:u w:val="single"/>
        </w:rPr>
        <w:t xml:space="preserve"> </w:t>
      </w:r>
      <w:r w:rsidRPr="001E1260">
        <w:t xml:space="preserve">Above all, this warming is exactly what would be expected given the anthropogenic rise in greenhouse gases, and no viable alternative explanation for this warming has been proposed in the scientific literature. Taken together., </w:t>
      </w:r>
      <w:r w:rsidRPr="001E1260">
        <w:rPr>
          <w:rStyle w:val="UnderlinedCardTextChar"/>
        </w:rPr>
        <w:t xml:space="preserve">the </w:t>
      </w:r>
      <w:r w:rsidRPr="005E5250">
        <w:rPr>
          <w:rStyle w:val="UnderlinedCardTextChar"/>
          <w:highlight w:val="green"/>
        </w:rPr>
        <w:t xml:space="preserve">very strong evidence accumulated from thousands of independent studies, has </w:t>
      </w:r>
      <w:r w:rsidRPr="001E1260">
        <w:rPr>
          <w:rStyle w:val="UnderlinedCardTextChar"/>
        </w:rPr>
        <w:t xml:space="preserve">over the past decades </w:t>
      </w:r>
      <w:r w:rsidRPr="005E5250">
        <w:rPr>
          <w:rStyle w:val="UnderlinedCardTextChar"/>
          <w:highlight w:val="green"/>
        </w:rPr>
        <w:t>convinced virtually every climatologist around the world</w:t>
      </w:r>
      <w:r w:rsidRPr="005E5250">
        <w:rPr>
          <w:highlight w:val="green"/>
        </w:rPr>
        <w:t xml:space="preserve"> </w:t>
      </w:r>
      <w:r w:rsidRPr="001E1260">
        <w:t xml:space="preserve">(many of whom were initially quite skeptical, including myself) </w:t>
      </w:r>
      <w:r w:rsidRPr="001E1260">
        <w:rPr>
          <w:rStyle w:val="UnderlinedCardTextChar"/>
        </w:rPr>
        <w:t xml:space="preserve">that anthropogenic global warming is a reality </w:t>
      </w:r>
      <w:r w:rsidRPr="001E1260">
        <w:t>with which we need to deal.</w:t>
      </w:r>
    </w:p>
    <w:p w14:paraId="4CF82F19" w14:textId="77777777" w:rsidR="009B4841" w:rsidRPr="00D70EC0" w:rsidRDefault="009B4841" w:rsidP="009B4841">
      <w:pPr>
        <w:pStyle w:val="Heading3"/>
      </w:pPr>
      <w:bookmarkStart w:id="43" w:name="_Toc208487518"/>
      <w:r>
        <w:lastRenderedPageBreak/>
        <w:t>2NC Not Inevitable</w:t>
      </w:r>
      <w:bookmarkEnd w:id="43"/>
      <w:r>
        <w:t xml:space="preserve"> </w:t>
      </w:r>
    </w:p>
    <w:p w14:paraId="6833AACC" w14:textId="77777777" w:rsidR="009B4841" w:rsidRPr="001E1260" w:rsidRDefault="009B4841" w:rsidP="009B4841">
      <w:pPr>
        <w:pStyle w:val="Heading4"/>
      </w:pPr>
      <w:r w:rsidRPr="001E1260">
        <w:t>Not inevitable – even if temporarily over the tipping point, can be brought back down</w:t>
      </w:r>
    </w:p>
    <w:p w14:paraId="212C3059" w14:textId="77777777" w:rsidR="009B4841" w:rsidRPr="001E1260" w:rsidRDefault="009B4841" w:rsidP="009B4841">
      <w:pPr>
        <w:pStyle w:val="tag"/>
      </w:pPr>
      <w:r w:rsidRPr="001E1260">
        <w:t>Dyer 9 – PhD in ME History</w:t>
      </w:r>
    </w:p>
    <w:p w14:paraId="374790D0" w14:textId="77777777" w:rsidR="009B4841" w:rsidRPr="001E1260" w:rsidRDefault="009B4841" w:rsidP="009B4841">
      <w:pPr>
        <w:rPr>
          <w:rFonts w:cs="Times New Roman"/>
        </w:rPr>
      </w:pPr>
      <w:r w:rsidRPr="001E1260">
        <w:rPr>
          <w:rFonts w:cs="Times New Roman"/>
        </w:rPr>
        <w:t xml:space="preserve">Gwynne, MA in Military History and PhD in Middle Eastern History former  @ </w:t>
      </w:r>
      <w:hyperlink r:id="rId44" w:history="1">
        <w:r w:rsidRPr="001E1260">
          <w:rPr>
            <w:rFonts w:cs="Times New Roman"/>
          </w:rPr>
          <w:t>Senior Lecturer</w:t>
        </w:r>
      </w:hyperlink>
      <w:r w:rsidRPr="001E1260">
        <w:rPr>
          <w:rFonts w:cs="Times New Roman"/>
        </w:rPr>
        <w:t> in War Studies at the </w:t>
      </w:r>
      <w:hyperlink r:id="rId45" w:history="1">
        <w:r w:rsidRPr="001E1260">
          <w:rPr>
            <w:rFonts w:cs="Times New Roman"/>
          </w:rPr>
          <w:t>Royal Military Academy Sandhurst</w:t>
        </w:r>
      </w:hyperlink>
      <w:r w:rsidRPr="001E1260">
        <w:rPr>
          <w:rFonts w:cs="Times New Roman"/>
        </w:rPr>
        <w:t>, Climate Wars</w:t>
      </w:r>
    </w:p>
    <w:p w14:paraId="4F8B442B" w14:textId="77777777" w:rsidR="009B4841" w:rsidRDefault="009B4841" w:rsidP="009B4841">
      <w:pPr>
        <w:pStyle w:val="card"/>
      </w:pPr>
      <w:r w:rsidRPr="00F57747">
        <w:rPr>
          <w:rStyle w:val="underline"/>
          <w:highlight w:val="green"/>
        </w:rPr>
        <w:t>There is no need to despair. The slow-feedback effects take a long time to work their way through the climate system, and if we could manage to get the carbon dioxide concentration back down to a safe level</w:t>
      </w:r>
      <w:r w:rsidRPr="00F57747">
        <w:rPr>
          <w:highlight w:val="green"/>
        </w:rPr>
        <w:t xml:space="preserve"> </w:t>
      </w:r>
      <w:r w:rsidRPr="001E1260">
        <w:t xml:space="preserve">before they have run their course, </w:t>
      </w:r>
      <w:r w:rsidRPr="00F57747">
        <w:rPr>
          <w:rStyle w:val="underline"/>
          <w:highlight w:val="green"/>
        </w:rPr>
        <w:t>they might be stopped in their tracks</w:t>
      </w:r>
      <w:r w:rsidRPr="001E1260">
        <w:t xml:space="preserve">. As Hansen et al. put it in their paper:   </w:t>
      </w:r>
      <w:r w:rsidRPr="00F57747">
        <w:rPr>
          <w:rStyle w:val="underline"/>
          <w:highlight w:val="green"/>
        </w:rPr>
        <w:t xml:space="preserve">A point of no return </w:t>
      </w:r>
      <w:r w:rsidRPr="00F57747">
        <w:rPr>
          <w:rStyle w:val="underline"/>
          <w:b w:val="0"/>
          <w:highlight w:val="green"/>
        </w:rPr>
        <w:t>can be avoided</w:t>
      </w:r>
      <w:r w:rsidRPr="001E1260">
        <w:rPr>
          <w:rStyle w:val="underline"/>
        </w:rPr>
        <w:t xml:space="preserve">, </w:t>
      </w:r>
      <w:r w:rsidRPr="00F57747">
        <w:t>even if the tipping level</w:t>
      </w:r>
      <w:r w:rsidRPr="001E1260">
        <w:t xml:space="preserve"> [which puts us on course for an ice-free world] </w:t>
      </w:r>
      <w:r w:rsidRPr="00F57747">
        <w:t>is temporarily exceeded</w:t>
      </w:r>
      <w:r w:rsidRPr="001E1260">
        <w:rPr>
          <w:rStyle w:val="underline"/>
        </w:rPr>
        <w:t xml:space="preserve">. </w:t>
      </w:r>
      <w:r w:rsidRPr="00F57747">
        <w:rPr>
          <w:rStyle w:val="underline"/>
          <w:highlight w:val="green"/>
        </w:rPr>
        <w:t xml:space="preserve">Ocean and ice-sheet inertia permit overshoot, provided </w:t>
      </w:r>
      <w:r w:rsidRPr="001E1260">
        <w:rPr>
          <w:rStyle w:val="underline"/>
        </w:rPr>
        <w:t xml:space="preserve">the [concentration of </w:t>
      </w:r>
      <w:r w:rsidRPr="00F57747">
        <w:rPr>
          <w:rStyle w:val="underline"/>
          <w:highlight w:val="green"/>
        </w:rPr>
        <w:t>carbon dioxide] is returned below the tipping level before initiating irre</w:t>
      </w:r>
      <w:r w:rsidRPr="00F57747">
        <w:rPr>
          <w:rStyle w:val="underline"/>
          <w:highlight w:val="green"/>
        </w:rPr>
        <w:softHyphen/>
        <w:t>versible dynamic change</w:t>
      </w:r>
      <w:r w:rsidRPr="001E1260">
        <w:t xml:space="preserve"> .... However, if overshoot is in place for centuries, the thermal perturbation will so pen</w:t>
      </w:r>
      <w:r w:rsidRPr="001E1260">
        <w:softHyphen/>
        <w:t xml:space="preserve">etrate the ocean that recovery without dramatic effects, such as ice-sheet disintegration, becomes unlikely.   </w:t>
      </w:r>
      <w:r w:rsidRPr="001E1260">
        <w:rPr>
          <w:rStyle w:val="underline"/>
        </w:rPr>
        <w:t>The real, long-term target is 350 parts per million or lower</w:t>
      </w:r>
      <w:r w:rsidRPr="001E1260">
        <w:t xml:space="preserve">, if we want the Holocene to last into the indefinite future, but for the remainder of this book I am going to revert to the 450 parts per million ceiling that has become common currency among most of those who are involved in climate change issues. </w:t>
      </w:r>
      <w:r w:rsidRPr="001E1260">
        <w:rPr>
          <w:rStyle w:val="underline"/>
        </w:rPr>
        <w:t xml:space="preserve">If we manage to stop the rise in the carbon dioxide concentration at or not far beyond that figure, then </w:t>
      </w:r>
      <w:r w:rsidRPr="00F57747">
        <w:rPr>
          <w:rStyle w:val="underline"/>
          <w:highlight w:val="green"/>
        </w:rPr>
        <w:t xml:space="preserve">we must </w:t>
      </w:r>
      <w:r w:rsidRPr="00F57747">
        <w:rPr>
          <w:rStyle w:val="underline"/>
          <w:b w:val="0"/>
          <w:highlight w:val="green"/>
        </w:rPr>
        <w:t>immediately begin</w:t>
      </w:r>
      <w:r w:rsidRPr="00F57747">
        <w:rPr>
          <w:rStyle w:val="underline"/>
          <w:highlight w:val="green"/>
        </w:rPr>
        <w:t xml:space="preserve"> the </w:t>
      </w:r>
      <w:r w:rsidRPr="001E1260">
        <w:rPr>
          <w:rStyle w:val="underline"/>
        </w:rPr>
        <w:t xml:space="preserve">equally urgent and arduous </w:t>
      </w:r>
      <w:r w:rsidRPr="00F57747">
        <w:rPr>
          <w:rStyle w:val="underline"/>
          <w:highlight w:val="green"/>
        </w:rPr>
        <w:t xml:space="preserve">task of getting </w:t>
      </w:r>
      <w:r w:rsidRPr="001E1260">
        <w:rPr>
          <w:rStyle w:val="underline"/>
        </w:rPr>
        <w:t xml:space="preserve">it back down </w:t>
      </w:r>
      <w:r w:rsidRPr="00F57747">
        <w:rPr>
          <w:rStyle w:val="underline"/>
          <w:highlight w:val="green"/>
        </w:rPr>
        <w:t xml:space="preserve">to a much lower level </w:t>
      </w:r>
      <w:r w:rsidRPr="001E1260">
        <w:rPr>
          <w:rStyle w:val="underline"/>
        </w:rPr>
        <w:t>that is safe for the long term, but one step at a time will have to suffice</w:t>
      </w:r>
      <w:r w:rsidRPr="001E1260">
        <w:t>. I suspect that few now alive will see the day when we seriously start work on bringing the concen</w:t>
      </w:r>
      <w:r w:rsidRPr="001E1260">
        <w:softHyphen/>
        <w:t xml:space="preserve">tration back down to 350, so let us focus here on how to stop it rising past 450. </w:t>
      </w:r>
    </w:p>
    <w:p w14:paraId="2CC2FFD6" w14:textId="77777777" w:rsidR="009B4841" w:rsidRPr="00D70EC0" w:rsidRDefault="009B4841" w:rsidP="009B4841">
      <w:pPr>
        <w:pStyle w:val="Heading3"/>
      </w:pPr>
      <w:bookmarkStart w:id="44" w:name="_Toc208487519"/>
      <w:r>
        <w:lastRenderedPageBreak/>
        <w:t>2NC AT Dimming</w:t>
      </w:r>
      <w:bookmarkEnd w:id="44"/>
      <w:r>
        <w:t xml:space="preserve"> </w:t>
      </w:r>
    </w:p>
    <w:p w14:paraId="4FDD82E4" w14:textId="77777777" w:rsidR="009B4841" w:rsidRPr="001E1260" w:rsidRDefault="009B4841" w:rsidP="009B4841">
      <w:pPr>
        <w:pStyle w:val="Heading4"/>
      </w:pPr>
      <w:r w:rsidRPr="001E1260">
        <w:t>Warming outweighs dimming</w:t>
      </w:r>
    </w:p>
    <w:p w14:paraId="7FF34FF9" w14:textId="77777777" w:rsidR="009B4841" w:rsidRPr="001E1260" w:rsidRDefault="009B4841" w:rsidP="009B4841">
      <w:pPr>
        <w:rPr>
          <w:rStyle w:val="StyleStyleBold12pt"/>
          <w:rFonts w:cs="Times New Roman"/>
        </w:rPr>
      </w:pPr>
      <w:r w:rsidRPr="001E1260">
        <w:rPr>
          <w:rStyle w:val="StyleStyleBold12pt"/>
          <w:rFonts w:cs="Times New Roman"/>
        </w:rPr>
        <w:t>Reynolds 10 – PhD in Atmospheric Sciences</w:t>
      </w:r>
    </w:p>
    <w:p w14:paraId="344FF9EB" w14:textId="77777777" w:rsidR="009B4841" w:rsidRPr="001E1260" w:rsidRDefault="009B4841" w:rsidP="009B4841">
      <w:pPr>
        <w:rPr>
          <w:rFonts w:cs="Times New Roman"/>
        </w:rPr>
      </w:pPr>
      <w:r w:rsidRPr="001E1260">
        <w:rPr>
          <w:rFonts w:cs="Times New Roman"/>
        </w:rPr>
        <w:t>Michael, PhD in Atmospheric Sciences, “Report from the On-board Scientist: Aerosols, Volcanoes and Global Dimming,” http://www.aroundtheamericas.org/log/report-from-the-on-board-scientist-aerosols-volcanoes-and-global-dimming/</w:t>
      </w:r>
    </w:p>
    <w:p w14:paraId="7B338CF3" w14:textId="77777777" w:rsidR="009B4841" w:rsidRDefault="009B4841" w:rsidP="009B4841">
      <w:pPr>
        <w:pStyle w:val="card"/>
      </w:pPr>
      <w:r w:rsidRPr="001E1260">
        <w:t xml:space="preserve">On the other hand, aerosols can add heat to the atmosphere which partially offsets the cooling effect. As the Earth heats up from the sun, it radiates heat back to space. Aerosols absorb some of the heat radiation and reduce the amount of heat radiation escaping out to space. This is the same heat-blocking effect attributed to greenhouse gasses, and in this way </w:t>
      </w:r>
      <w:r w:rsidRPr="00EB70B6">
        <w:rPr>
          <w:rStyle w:val="StyleBoldUnderline"/>
        </w:rPr>
        <w:t xml:space="preserve">aerosols </w:t>
      </w:r>
      <w:r w:rsidRPr="001E1260">
        <w:rPr>
          <w:rStyle w:val="StyleBoldUnderline"/>
        </w:rPr>
        <w:t xml:space="preserve">can </w:t>
      </w:r>
      <w:r w:rsidRPr="00EB70B6">
        <w:rPr>
          <w:rStyle w:val="StyleBoldUnderline"/>
        </w:rPr>
        <w:t>have a heating effect on global climate</w:t>
      </w:r>
      <w:r w:rsidRPr="001E1260">
        <w:t xml:space="preserve">. Nevertheless, </w:t>
      </w:r>
      <w:r w:rsidRPr="00EB70B6">
        <w:rPr>
          <w:rStyle w:val="StyleBoldUnderline"/>
          <w:highlight w:val="green"/>
        </w:rPr>
        <w:t>the net effect of aerosols is to reduce the rate of global warming</w:t>
      </w:r>
      <w:r w:rsidRPr="00EB70B6">
        <w:rPr>
          <w:highlight w:val="green"/>
        </w:rPr>
        <w:t xml:space="preserve"> </w:t>
      </w:r>
      <w:r w:rsidRPr="001E1260">
        <w:t xml:space="preserve">from greenhouse gasses. </w:t>
      </w:r>
      <w:r w:rsidRPr="00EB70B6">
        <w:rPr>
          <w:rStyle w:val="StyleBoldUnderline"/>
          <w:highlight w:val="green"/>
        </w:rPr>
        <w:t xml:space="preserve">Does this mean we should all go build fires and drive our cars? No, because the offset </w:t>
      </w:r>
      <w:r w:rsidRPr="001E1260">
        <w:rPr>
          <w:rStyle w:val="StyleBoldUnderline"/>
        </w:rPr>
        <w:t xml:space="preserve">that </w:t>
      </w:r>
      <w:r w:rsidRPr="00EB70B6">
        <w:rPr>
          <w:rStyle w:val="StyleBoldUnderline"/>
          <w:highlight w:val="green"/>
        </w:rPr>
        <w:t xml:space="preserve">aerosols make </w:t>
      </w:r>
      <w:r w:rsidRPr="001E1260">
        <w:rPr>
          <w:rStyle w:val="StyleBoldUnderline"/>
        </w:rPr>
        <w:t xml:space="preserve">on all of all these activities </w:t>
      </w:r>
      <w:r w:rsidRPr="00EB70B6">
        <w:rPr>
          <w:rStyle w:val="StyleBoldUnderline"/>
          <w:highlight w:val="green"/>
        </w:rPr>
        <w:t>is smaller than the impact those activities make on global warming</w:t>
      </w:r>
      <w:r w:rsidRPr="001E1260">
        <w:t xml:space="preserve">. Models and data now show that </w:t>
      </w:r>
      <w:r w:rsidRPr="00EB70B6">
        <w:rPr>
          <w:rStyle w:val="StyleBoldUnderline"/>
          <w:highlight w:val="green"/>
        </w:rPr>
        <w:t>aerosols</w:t>
      </w:r>
      <w:r w:rsidRPr="00EB70B6">
        <w:rPr>
          <w:highlight w:val="green"/>
        </w:rPr>
        <w:t xml:space="preserve"> </w:t>
      </w:r>
      <w:r w:rsidRPr="001E1260">
        <w:t xml:space="preserve">reduce the increase in global temperature by a factor of approximately 50% (there is uncertainty in the actual amount). So, they </w:t>
      </w:r>
      <w:r w:rsidRPr="00EB70B6">
        <w:rPr>
          <w:rStyle w:val="StyleBoldUnderline"/>
          <w:highlight w:val="green"/>
        </w:rPr>
        <w:t>slow down the process but do not stop it</w:t>
      </w:r>
      <w:r w:rsidRPr="001E1260">
        <w:t>. And they create pollution and effect health at the same time</w:t>
      </w:r>
    </w:p>
    <w:p w14:paraId="03B34BA7" w14:textId="77777777" w:rsidR="009B4841" w:rsidRDefault="009B4841" w:rsidP="009B4841">
      <w:pPr>
        <w:pStyle w:val="Heading2"/>
      </w:pPr>
      <w:r>
        <w:lastRenderedPageBreak/>
        <w:t>**Biodiversity Turns</w:t>
      </w:r>
    </w:p>
    <w:p w14:paraId="106A056F" w14:textId="77777777" w:rsidR="009B4841" w:rsidRPr="00392904" w:rsidRDefault="009B4841" w:rsidP="009B4841">
      <w:pPr>
        <w:pStyle w:val="Heading3"/>
      </w:pPr>
      <w:bookmarkStart w:id="45" w:name="_Toc81299505"/>
      <w:bookmarkStart w:id="46" w:name="_Toc187478809"/>
      <w:bookmarkStart w:id="47" w:name="_Toc208487509"/>
      <w:bookmarkStart w:id="48" w:name="_Toc81299506"/>
      <w:bookmarkStart w:id="49" w:name="_Toc187478810"/>
      <w:bookmarkStart w:id="50" w:name="_Toc208487511"/>
      <w:bookmarkStart w:id="51" w:name="_Toc208487512"/>
      <w:r>
        <w:lastRenderedPageBreak/>
        <w:t xml:space="preserve">2NC Yes </w:t>
      </w:r>
      <w:r w:rsidRPr="00935356">
        <w:t>Spillover</w:t>
      </w:r>
      <w:bookmarkEnd w:id="45"/>
      <w:bookmarkEnd w:id="46"/>
      <w:bookmarkEnd w:id="47"/>
    </w:p>
    <w:p w14:paraId="4E5F3CE7" w14:textId="77777777" w:rsidR="009B4841" w:rsidRPr="00055E5B" w:rsidRDefault="009B4841" w:rsidP="009B4841">
      <w:pPr>
        <w:pStyle w:val="Heading4"/>
      </w:pPr>
      <w:r w:rsidRPr="00055E5B">
        <w:t>Species loss spillovers over to ecosystems and total biodiversity</w:t>
      </w:r>
    </w:p>
    <w:p w14:paraId="36B051FF" w14:textId="77777777" w:rsidR="009B4841" w:rsidRPr="00055E5B" w:rsidRDefault="009B4841" w:rsidP="009B4841">
      <w:pPr>
        <w:rPr>
          <w:rStyle w:val="StyleStyleBold12pt"/>
        </w:rPr>
      </w:pPr>
      <w:r w:rsidRPr="00055E5B">
        <w:rPr>
          <w:rStyle w:val="StyleStyleBold12pt"/>
        </w:rPr>
        <w:t>Gitay et al in ‘1</w:t>
      </w:r>
    </w:p>
    <w:p w14:paraId="25466294" w14:textId="77777777" w:rsidR="009B4841" w:rsidRPr="00055E5B" w:rsidRDefault="009B4841" w:rsidP="009B4841">
      <w:r w:rsidRPr="00055E5B">
        <w:t xml:space="preserve">Habiba Gitay et al., Climate Change 2001: Workin Group II: Impacts, Mitigation and Adaptation, Chapter 5: Ecosystems and Their Goods and Services, </w:t>
      </w:r>
      <w:hyperlink r:id="rId46" w:history="1">
        <w:r w:rsidRPr="00055E5B">
          <w:t>www.grida.no/climate/ipcc_tar/wg2/pdf/TARchap5.pdf</w:t>
        </w:r>
      </w:hyperlink>
      <w:r w:rsidRPr="00055E5B">
        <w:t>, p. 277-278]</w:t>
      </w:r>
    </w:p>
    <w:p w14:paraId="1840916C" w14:textId="77777777" w:rsidR="009B4841" w:rsidRDefault="009B4841" w:rsidP="009B4841">
      <w:pPr>
        <w:pStyle w:val="card"/>
      </w:pPr>
      <w:r w:rsidRPr="008A1EB6">
        <w:rPr>
          <w:rStyle w:val="StyleBoldUnderline"/>
        </w:rPr>
        <w:t xml:space="preserve">Other </w:t>
      </w:r>
      <w:r w:rsidRPr="00ED18D7">
        <w:rPr>
          <w:rStyle w:val="StyleBoldUnderline"/>
          <w:highlight w:val="yellow"/>
        </w:rPr>
        <w:t>valuable services are provided by species that contribute to ecosystem health and productivity</w:t>
      </w:r>
      <w:r w:rsidRPr="008A1EB6">
        <w:rPr>
          <w:rStyle w:val="StyleBoldUnderline"/>
        </w:rPr>
        <w:t xml:space="preserve">. Reductions in or </w:t>
      </w:r>
      <w:r w:rsidRPr="00ED18D7">
        <w:rPr>
          <w:rStyle w:val="StyleBoldUnderline"/>
          <w:highlight w:val="yellow"/>
        </w:rPr>
        <w:t>losses of species can lead to reduced local biodiversity and changes in the structure and function of affected ecosystem</w:t>
      </w:r>
      <w:r w:rsidRPr="00ED18D7">
        <w:rPr>
          <w:highlight w:val="yellow"/>
        </w:rPr>
        <w:t>s</w:t>
      </w:r>
      <w:r>
        <w:t xml:space="preserve"> (National Research Council, 1999). The most well-known example of this kind of effect comes from marine systems, where the presence or absence of a starfish species has been found to greatly influence the species composition of intertidal habitats (Paine, 1974). </w:t>
      </w:r>
      <w:r w:rsidRPr="008A1EB6">
        <w:rPr>
          <w:rStyle w:val="StyleBoldUnderline"/>
        </w:rPr>
        <w:t>Species in terrestrial systems also can have a strong influence on the biodiversity of their ecosystems;</w:t>
      </w:r>
      <w:r>
        <w:t xml:space="preserve"> in many cases these effects are related to their functions as pollinators or seed dispersers.</w:t>
      </w:r>
    </w:p>
    <w:p w14:paraId="0017A4EB" w14:textId="77777777" w:rsidR="009B4841" w:rsidRPr="00392904" w:rsidRDefault="009B4841" w:rsidP="009B4841">
      <w:pPr>
        <w:pStyle w:val="Heading3"/>
      </w:pPr>
      <w:r>
        <w:lastRenderedPageBreak/>
        <w:t>2NC Each Species Key</w:t>
      </w:r>
      <w:bookmarkEnd w:id="48"/>
      <w:bookmarkEnd w:id="49"/>
      <w:bookmarkEnd w:id="50"/>
    </w:p>
    <w:p w14:paraId="261E8631" w14:textId="77777777" w:rsidR="009B4841" w:rsidRPr="00055E5B" w:rsidRDefault="009B4841" w:rsidP="009B4841">
      <w:pPr>
        <w:pStyle w:val="Heading4"/>
      </w:pPr>
      <w:r w:rsidRPr="00055E5B">
        <w:t>Each species loss takes on more importance and causes total collapse.</w:t>
      </w:r>
    </w:p>
    <w:p w14:paraId="7C0ECFD4" w14:textId="77777777" w:rsidR="009B4841" w:rsidRPr="00055E5B" w:rsidRDefault="009B4841" w:rsidP="009B4841">
      <w:pPr>
        <w:rPr>
          <w:rStyle w:val="StyleStyleBold12pt"/>
        </w:rPr>
      </w:pPr>
      <w:r w:rsidRPr="00055E5B">
        <w:rPr>
          <w:rStyle w:val="StyleStyleBold12pt"/>
        </w:rPr>
        <w:t>Norton in ‘87</w:t>
      </w:r>
    </w:p>
    <w:p w14:paraId="5F47F12C" w14:textId="77777777" w:rsidR="009B4841" w:rsidRPr="00055E5B" w:rsidRDefault="009B4841" w:rsidP="009B4841">
      <w:r w:rsidRPr="00055E5B">
        <w:t>Bryan Norton, Center for Public Policy at the university of Maryland, “Why Preserve Natural Variety?”. p. 27</w:t>
      </w:r>
    </w:p>
    <w:p w14:paraId="65FC1A3F" w14:textId="77777777" w:rsidR="009B4841" w:rsidRPr="00426A03" w:rsidRDefault="009B4841" w:rsidP="009B4841">
      <w:pPr>
        <w:pStyle w:val="card"/>
        <w:rPr>
          <w:u w:val="single"/>
        </w:rPr>
      </w:pPr>
      <w:r w:rsidRPr="008A1EB6">
        <w:rPr>
          <w:rStyle w:val="StyleBoldUnderline"/>
        </w:rPr>
        <w:t xml:space="preserve">When the premise that diminutions in diversity create further such diminutions, is supplemented by the premise that </w:t>
      </w:r>
      <w:r w:rsidRPr="00ED18D7">
        <w:rPr>
          <w:rStyle w:val="StyleBoldUnderline"/>
          <w:highlight w:val="yellow"/>
        </w:rPr>
        <w:t>the downward diversity spiral is already accelerating at an alarming rate, each species takes on an added value.</w:t>
      </w:r>
      <w:r w:rsidRPr="008A1EB6">
        <w:rPr>
          <w:rStyle w:val="StyleBoldUnderline"/>
        </w:rPr>
        <w:t xml:space="preserve"> </w:t>
      </w:r>
      <w:r w:rsidRPr="00ED18D7">
        <w:rPr>
          <w:rStyle w:val="StyleBoldUnderline"/>
          <w:highlight w:val="yellow"/>
        </w:rPr>
        <w:t>Each species that is lost carries with it the risk of a catastrophic ecosystem breakdown and increases the risk that the next loss will result in such a breakdown</w:t>
      </w:r>
    </w:p>
    <w:p w14:paraId="1387C6FE" w14:textId="77777777" w:rsidR="009B4841" w:rsidRDefault="009B4841" w:rsidP="009B4841">
      <w:pPr>
        <w:pStyle w:val="Heading3"/>
      </w:pPr>
      <w:r>
        <w:lastRenderedPageBreak/>
        <w:t>2NC AT Resilient</w:t>
      </w:r>
      <w:bookmarkEnd w:id="51"/>
      <w:r>
        <w:t xml:space="preserve"> </w:t>
      </w:r>
    </w:p>
    <w:p w14:paraId="5AE9CB86" w14:textId="77777777" w:rsidR="009B4841" w:rsidRPr="00055E5B" w:rsidRDefault="009B4841" w:rsidP="009B4841">
      <w:pPr>
        <w:pStyle w:val="Heading4"/>
      </w:pPr>
      <w:r w:rsidRPr="00055E5B">
        <w:t>Err aff- policies should not risk species- redundancy is key to ensure resiliency in the long run</w:t>
      </w:r>
    </w:p>
    <w:p w14:paraId="5631B7EF" w14:textId="77777777" w:rsidR="009B4841" w:rsidRPr="00055E5B" w:rsidRDefault="009B4841" w:rsidP="009B4841">
      <w:pPr>
        <w:rPr>
          <w:rStyle w:val="StyleStyleBold12pt"/>
        </w:rPr>
      </w:pPr>
      <w:r w:rsidRPr="00055E5B">
        <w:rPr>
          <w:rStyle w:val="StyleStyleBold12pt"/>
        </w:rPr>
        <w:t>Ehrlich 98</w:t>
      </w:r>
    </w:p>
    <w:p w14:paraId="4C6A2703" w14:textId="77777777" w:rsidR="009B4841" w:rsidRPr="00055E5B" w:rsidRDefault="009B4841" w:rsidP="009B4841">
      <w:r w:rsidRPr="00055E5B">
        <w:t>Paul Ehrlich, Professor, Population Studies at Stanford Univ. 1998. Bioscience, n. 5 v. 48, p. 387. Academic Onefile</w:t>
      </w:r>
    </w:p>
    <w:p w14:paraId="134E0CCB" w14:textId="5FC41361" w:rsidR="009B4841" w:rsidRDefault="009B4841" w:rsidP="009B4841">
      <w:pPr>
        <w:pStyle w:val="card"/>
      </w:pPr>
      <w:r w:rsidRPr="009D514D">
        <w:t>The rivet-popper hypothesis recognizes that there is likely to be redundancy in ecosystems analogous to the redundancy in the number of rivets in an airplane's wing. This analogy is sometimes interpreted to mean that "all species are equally vital strands in the web of life" (Budiansky 1995) - a 180-degree misinterpretation because the original formulation explicitly recognizes the existence of redundancy but emphasizes our ignorance of which species might be redundant. The redundancy hypothesis points out that because ecosystems are composed of functional groups of species, the deletion of a species would, in many cases, have no immediate significant impact on ecosystem function. In addition,</w:t>
      </w:r>
      <w:r>
        <w:t xml:space="preserve"> </w:t>
      </w:r>
      <w:r w:rsidRPr="009D514D">
        <w:rPr>
          <w:rStyle w:val="StyleBoldUnderline"/>
        </w:rPr>
        <w:t xml:space="preserve">because some species are "drivers" and others "passengers," </w:t>
      </w:r>
      <w:r w:rsidRPr="009D514D">
        <w:rPr>
          <w:rStyle w:val="StyleBoldUnderline"/>
          <w:highlight w:val="yellow"/>
        </w:rPr>
        <w:t>extermination of a species would not necessarily produce observable negative impacts</w:t>
      </w:r>
      <w:r w:rsidRPr="009D514D">
        <w:rPr>
          <w:rStyle w:val="StyleBoldUnderline"/>
        </w:rPr>
        <w:t xml:space="preserve"> on the delivery of ecosystem services</w:t>
      </w:r>
      <w:r w:rsidRPr="009D514D">
        <w:rPr>
          <w:rStyle w:val="StyleBoldUnderline"/>
          <w:highlight w:val="yellow"/>
        </w:rPr>
        <w:t>. But the other side of this coin (and one that is overlooked in misinterpretations</w:t>
      </w:r>
      <w:r w:rsidRPr="009D514D">
        <w:rPr>
          <w:rStyle w:val="StyleBoldUnderline"/>
        </w:rPr>
        <w:t xml:space="preserve"> of the hypothesis) </w:t>
      </w:r>
      <w:r w:rsidRPr="009D514D">
        <w:rPr>
          <w:rStyle w:val="StyleBoldUnderline"/>
          <w:highlight w:val="yellow"/>
        </w:rPr>
        <w:t xml:space="preserve">is that the </w:t>
      </w:r>
      <w:r w:rsidRPr="009D514D">
        <w:rPr>
          <w:rStyle w:val="Emphasis"/>
          <w:rFonts w:eastAsiaTheme="majorEastAsia"/>
          <w:highlight w:val="yellow"/>
        </w:rPr>
        <w:t>redundancy is likely to be important in the long run</w:t>
      </w:r>
      <w:r w:rsidRPr="009D514D">
        <w:rPr>
          <w:rStyle w:val="StyleBoldUnderline"/>
        </w:rPr>
        <w:t>, in the face of ecosystem stresses</w:t>
      </w:r>
      <w:r>
        <w:t xml:space="preserve"> (such as global change). Moreover, not all apparently redundant species are passengers. A "redundant" species in a functional group that is exterminated today might well be the only species in that group that is able to adapt to new environmental conditions imposed on the ecosystem. The redundancy hypothesis explicitly made two particular points. First, species redundancy in ecosystems is an important property that contributes to ecosystem resilience. Second, in efforts devoted to species conservation, it makes sense to put the highest priority on those species that are the sole representatives of their functional groups - that is, on groups in which there is no redundancy. But just because some functional groups consist of single species that warrant special attention,  </w:t>
      </w:r>
      <w:r w:rsidRPr="0072233A">
        <w:rPr>
          <w:rStyle w:val="StyleBoldUnderline"/>
          <w:highlight w:val="yellow"/>
        </w:rPr>
        <w:t xml:space="preserve">it does not follow that where there is significant redundancy in a functional group we can afford to lose some of the species. </w:t>
      </w:r>
      <w:r w:rsidRPr="0072233A">
        <w:rPr>
          <w:rStyle w:val="Emphasis"/>
          <w:rFonts w:eastAsiaTheme="majorEastAsia"/>
          <w:highlight w:val="yellow"/>
        </w:rPr>
        <w:t>Such a policy would lead to loss of resilience</w:t>
      </w:r>
      <w:r w:rsidRPr="009D514D">
        <w:rPr>
          <w:rStyle w:val="StyleBoldUnderline"/>
        </w:rPr>
        <w:t>.</w:t>
      </w:r>
      <w:r>
        <w:t xml:space="preserve"> The essential message of both the redundancy and rivet-popper hypotheses is that </w:t>
      </w:r>
      <w:r w:rsidRPr="009D514D">
        <w:rPr>
          <w:rStyle w:val="StyleBoldUnderline"/>
        </w:rPr>
        <w:t>we force species and populations</w:t>
      </w:r>
      <w:r>
        <w:t xml:space="preserve"> (Hughes et al. 1997) </w:t>
      </w:r>
      <w:r w:rsidRPr="009D514D">
        <w:rPr>
          <w:rStyle w:val="StyleBoldUnderline"/>
        </w:rPr>
        <w:t xml:space="preserve">to extinction at our own peril. </w:t>
      </w:r>
      <w:r w:rsidRPr="0072233A">
        <w:rPr>
          <w:rStyle w:val="StyleBoldUnderline"/>
        </w:rPr>
        <w:t>Humanity is utterly dependent on services delivered by ecosystems</w:t>
      </w:r>
      <w:r>
        <w:t xml:space="preserve"> (Daily 1997). </w:t>
      </w:r>
      <w:r w:rsidRPr="0072233A">
        <w:rPr>
          <w:rStyle w:val="StyleBoldUnderline"/>
          <w:highlight w:val="yellow"/>
        </w:rPr>
        <w:t xml:space="preserve">Considering the uncertainties and complexities in the relationships between biodiversity and ecosystem services, policy decisions should have a </w:t>
      </w:r>
      <w:r w:rsidRPr="0072233A">
        <w:rPr>
          <w:rStyle w:val="Emphasis"/>
          <w:rFonts w:eastAsiaTheme="majorEastAsia"/>
          <w:highlight w:val="yellow"/>
        </w:rPr>
        <w:t>large "insurance" bias toward protection of biodiversity</w:t>
      </w:r>
      <w:r>
        <w:t xml:space="preserve"> - and therefore especially toward functional groups in which there is little or no redundancy. A policy of trying to increase or at least to maintain "redundancy" in ecosystems will maximize the maintenance of ecosystem resilience.</w:t>
      </w:r>
    </w:p>
    <w:p w14:paraId="7363BB89" w14:textId="77777777" w:rsidR="00E83769" w:rsidRPr="001E4B4D" w:rsidRDefault="00E83769" w:rsidP="00E83769">
      <w:pPr>
        <w:pStyle w:val="Heading2"/>
        <w:spacing w:before="0"/>
      </w:pPr>
      <w:r>
        <w:lastRenderedPageBreak/>
        <w:t>Critique Links</w:t>
      </w:r>
    </w:p>
    <w:p w14:paraId="541E7433" w14:textId="77777777" w:rsidR="00E83769" w:rsidRPr="000014ED" w:rsidRDefault="00E83769" w:rsidP="00E83769">
      <w:pPr>
        <w:pStyle w:val="Heading3"/>
      </w:pPr>
      <w:r>
        <w:lastRenderedPageBreak/>
        <w:t>Development/Indigenous Rights</w:t>
      </w:r>
    </w:p>
    <w:p w14:paraId="2F5CA511" w14:textId="77777777" w:rsidR="00E83769" w:rsidRDefault="00E83769" w:rsidP="00E83769">
      <w:pPr>
        <w:pStyle w:val="Heading4"/>
      </w:pPr>
      <w:r>
        <w:t>OCS exploration leads to population and development of northern indigenous areas resulting in a conflict between the interests of the people and the corporation and government</w:t>
      </w:r>
    </w:p>
    <w:p w14:paraId="10353D2B" w14:textId="77777777" w:rsidR="00E83769" w:rsidRDefault="00E83769" w:rsidP="00E83769">
      <w:r>
        <w:rPr>
          <w:rStyle w:val="StyleStyleBold12pt"/>
        </w:rPr>
        <w:t xml:space="preserve">Susskind and Wanucha 6/18/14 </w:t>
      </w:r>
      <w:r>
        <w:t xml:space="preserve">Lawrence Susskind, the Ford Professor of Urban and Environmental Planning at MIT, director of the MIT Science Impact Collaborative, and vice chair of the Program on Negotiation at Harvard Law School, specializes in environmental policy and resolution of water conflicts; interviewed by Genevieve Wanucha writer for Oceans at MIT, MIT News 6/18/14 </w:t>
      </w:r>
      <w:hyperlink r:id="rId47" w:history="1">
        <w:r w:rsidRPr="00BE4149">
          <w:rPr>
            <w:rStyle w:val="Hyperlink"/>
          </w:rPr>
          <w:t>https://newsoffice.mit.edu/2014/cold-hard-truth-about-arctic-policy JDI14</w:t>
        </w:r>
      </w:hyperlink>
      <w:r>
        <w:t xml:space="preserve"> PBM</w:t>
      </w:r>
    </w:p>
    <w:p w14:paraId="657852BE" w14:textId="77777777" w:rsidR="00E83769" w:rsidRPr="000014ED" w:rsidRDefault="00E83769" w:rsidP="00E83769">
      <w:pPr>
        <w:rPr>
          <w:sz w:val="16"/>
        </w:rPr>
      </w:pPr>
      <w:r w:rsidRPr="000014ED">
        <w:rPr>
          <w:sz w:val="16"/>
        </w:rPr>
        <w:t xml:space="preserve">With the thinning and elimination of Arctic ice, there will be new efforts to make navigation options open to more countries, across the top of Russia. </w:t>
      </w:r>
      <w:r w:rsidRPr="000014ED">
        <w:rPr>
          <w:rStyle w:val="StyleBoldUnderline"/>
        </w:rPr>
        <w:t xml:space="preserve">There will be more access to search for oil and gas, exploit it, and ship it. </w:t>
      </w:r>
      <w:r w:rsidRPr="000014ED">
        <w:rPr>
          <w:rStyle w:val="Emphasis"/>
        </w:rPr>
        <w:t>Once there is more navigation and more focus on oil and gas exploration, there will be a push to populate more of those areas for development purposes</w:t>
      </w:r>
      <w:r w:rsidRPr="000014ED">
        <w:rPr>
          <w:sz w:val="16"/>
        </w:rPr>
        <w:t xml:space="preserve">. When that happens, </w:t>
      </w:r>
      <w:r w:rsidRPr="000014ED">
        <w:rPr>
          <w:rStyle w:val="StyleBoldUnderline"/>
        </w:rPr>
        <w:t>there will be a conflict with native cultures in Canada, the United States, Russia, Finland, and Norway that have been there for a very long time</w:t>
      </w:r>
      <w:r w:rsidRPr="000014ED">
        <w:rPr>
          <w:sz w:val="16"/>
        </w:rPr>
        <w:t xml:space="preserve">. </w:t>
      </w:r>
      <w:r w:rsidRPr="000014ED">
        <w:rPr>
          <w:rStyle w:val="StyleBoldUnderline"/>
        </w:rPr>
        <w:t>There will be jurisdictional battles about whose rules apply to managing and protecting natural resources, including fisheries and mammalian life. Who gets to decide what routes are open to whom, where oil and gas exploration might be restricted, where base camps get built, and how the sovereignty of indigenous peoples will be protected</w:t>
      </w:r>
      <w:r w:rsidRPr="000014ED">
        <w:rPr>
          <w:sz w:val="16"/>
        </w:rPr>
        <w:t>?</w:t>
      </w:r>
    </w:p>
    <w:p w14:paraId="540B1EBC" w14:textId="77777777" w:rsidR="00E83769" w:rsidRDefault="00E83769" w:rsidP="00E83769">
      <w:pPr>
        <w:pStyle w:val="Heading4"/>
      </w:pPr>
      <w:r>
        <w:t>Arctic countries don’t think about and talk to the communities which are endangered – protection will fall by the wayside</w:t>
      </w:r>
    </w:p>
    <w:p w14:paraId="49A6F8B9" w14:textId="77777777" w:rsidR="00E83769" w:rsidRPr="00B02C25" w:rsidRDefault="00E83769" w:rsidP="00E83769">
      <w:r>
        <w:rPr>
          <w:rStyle w:val="StyleStyleBold12pt"/>
        </w:rPr>
        <w:t xml:space="preserve">Susskind and Wanucha 6/18/14 </w:t>
      </w:r>
      <w:r>
        <w:t xml:space="preserve">Lawrence Susskind, the Ford Professor of Urban and Environmental Planning at MIT, director of the MIT Science Impact Collaborative, and vice chair of the Program on Negotiation at Harvard Law School, specializes in environmental policy and resolution of water conflicts; interviewed by Genevieve Wanucha writer for Oceans at MIT, MIT News 6/18/14 </w:t>
      </w:r>
      <w:hyperlink r:id="rId48" w:history="1">
        <w:r w:rsidRPr="00BE4149">
          <w:rPr>
            <w:rStyle w:val="Hyperlink"/>
          </w:rPr>
          <w:t>https://newsoffice.mit.edu/2014/cold-hard-truth-about-arctic-policy JDI14</w:t>
        </w:r>
      </w:hyperlink>
      <w:r>
        <w:t xml:space="preserve"> PBM</w:t>
      </w:r>
    </w:p>
    <w:p w14:paraId="25A0B6A9" w14:textId="77777777" w:rsidR="00E83769" w:rsidRDefault="00E83769" w:rsidP="00E83769">
      <w:pPr>
        <w:rPr>
          <w:sz w:val="16"/>
        </w:rPr>
      </w:pPr>
      <w:r w:rsidRPr="002D2ACA">
        <w:rPr>
          <w:sz w:val="16"/>
        </w:rPr>
        <w:t xml:space="preserve">A. </w:t>
      </w:r>
      <w:r w:rsidRPr="00D3201D">
        <w:rPr>
          <w:rStyle w:val="StyleBoldUnderline"/>
        </w:rPr>
        <w:t>There are hundreds of Inuit and other indigenous communities in the Arctic</w:t>
      </w:r>
      <w:r w:rsidRPr="002D2ACA">
        <w:rPr>
          <w:sz w:val="16"/>
        </w:rPr>
        <w:t xml:space="preserve">. Unfortunately, </w:t>
      </w:r>
      <w:r w:rsidRPr="00D3201D">
        <w:rPr>
          <w:rStyle w:val="Emphasis"/>
        </w:rPr>
        <w:t>leaders of the Arctic Council countries have not been talking to these communities about how they are thinking of parceling out the Arctic</w:t>
      </w:r>
      <w:r w:rsidRPr="002D2ACA">
        <w:rPr>
          <w:sz w:val="16"/>
        </w:rPr>
        <w:t xml:space="preserve">. There are </w:t>
      </w:r>
      <w:r w:rsidRPr="00D3201D">
        <w:rPr>
          <w:rStyle w:val="StyleBoldUnderline"/>
        </w:rPr>
        <w:t>important agreements that are supposed to protect the rights of indigenous peoples, guaranteeing them free, prior, informed consent</w:t>
      </w:r>
      <w:r w:rsidRPr="002D2ACA">
        <w:rPr>
          <w:sz w:val="16"/>
        </w:rPr>
        <w:t xml:space="preserve">, but these </w:t>
      </w:r>
      <w:r w:rsidRPr="00D3201D">
        <w:rPr>
          <w:rStyle w:val="Emphasis"/>
        </w:rPr>
        <w:t>are not being honored at the moment</w:t>
      </w:r>
      <w:r w:rsidRPr="002D2ACA">
        <w:rPr>
          <w:sz w:val="16"/>
        </w:rPr>
        <w:t>.</w:t>
      </w:r>
      <w:r w:rsidRPr="002D2ACA">
        <w:rPr>
          <w:sz w:val="12"/>
        </w:rPr>
        <w:t>¶</w:t>
      </w:r>
      <w:r w:rsidRPr="002D2ACA">
        <w:rPr>
          <w:sz w:val="16"/>
        </w:rPr>
        <w:t xml:space="preserve"> For example, </w:t>
      </w:r>
      <w:r w:rsidRPr="002D2ACA">
        <w:rPr>
          <w:rStyle w:val="StyleBoldUnderline"/>
        </w:rPr>
        <w:t>the seal trade is very important to indigenous groups in Finland, Norway, and Greenland</w:t>
      </w:r>
      <w:r w:rsidRPr="002D2ACA">
        <w:rPr>
          <w:sz w:val="16"/>
        </w:rPr>
        <w:t xml:space="preserve">. </w:t>
      </w:r>
      <w:r w:rsidRPr="002D2ACA">
        <w:rPr>
          <w:rStyle w:val="StyleBoldUnderline"/>
        </w:rPr>
        <w:t>The World Trade Organization bans the commercial trade of seal products, although the WTO does make an exception for seals caught by indigenous groups. What if an indigenous nation contracts with someone to catch seals? How will WTO rules play out</w:t>
      </w:r>
      <w:r w:rsidRPr="002D2ACA">
        <w:rPr>
          <w:sz w:val="16"/>
        </w:rPr>
        <w:t xml:space="preserve">? </w:t>
      </w:r>
    </w:p>
    <w:p w14:paraId="218C48FD" w14:textId="77777777" w:rsidR="00E83769" w:rsidRPr="00754F7F" w:rsidRDefault="00E83769" w:rsidP="00E83769">
      <w:pPr>
        <w:pStyle w:val="Heading4"/>
        <w:rPr>
          <w:rStyle w:val="StyleStyleBold12pt"/>
          <w:rFonts w:ascii="Times New Roman" w:hAnsi="Times New Roman" w:cs="Times New Roman"/>
          <w:b/>
        </w:rPr>
      </w:pPr>
      <w:r w:rsidRPr="00754F7F">
        <w:rPr>
          <w:rStyle w:val="StyleStyleBold12pt"/>
          <w:rFonts w:ascii="Times New Roman" w:hAnsi="Times New Roman" w:cs="Times New Roman"/>
          <w:b/>
        </w:rPr>
        <w:t>The prize-seeking attitude of the plan destroys indigenous populations</w:t>
      </w:r>
    </w:p>
    <w:p w14:paraId="1DD8D25A" w14:textId="77777777" w:rsidR="00E83769" w:rsidRPr="008B49F7" w:rsidRDefault="00E83769" w:rsidP="00E83769">
      <w:pPr>
        <w:rPr>
          <w:rStyle w:val="StyleStyleBold12pt"/>
        </w:rPr>
      </w:pPr>
      <w:r w:rsidRPr="008B49F7">
        <w:rPr>
          <w:rStyle w:val="StyleStyleBold12pt"/>
        </w:rPr>
        <w:t>Schertow 11</w:t>
      </w:r>
      <w:r>
        <w:rPr>
          <w:rStyle w:val="StyleStyleBold12pt"/>
        </w:rPr>
        <w:t xml:space="preserve"> </w:t>
      </w:r>
      <w:r w:rsidRPr="008B49F7">
        <w:t>(John Ahni Schertow - an internationally recognized editor and publisher, a self-taught web developer and an award winning journalist of Kanienkehaka and mixed-European descent, “OIL DRILLING THREATENS ARCTIC ECOSYSTEM; INDIGENOUS WAYS OF LIFE”, I</w:t>
      </w:r>
      <w:r>
        <w:t xml:space="preserve">ntercontinental </w:t>
      </w:r>
      <w:r w:rsidRPr="008B49F7">
        <w:t>C</w:t>
      </w:r>
      <w:r>
        <w:t>ry</w:t>
      </w:r>
      <w:r w:rsidRPr="008B49F7">
        <w:t xml:space="preserve"> Magazine, 8/19/2011)</w:t>
      </w:r>
    </w:p>
    <w:p w14:paraId="220A8244" w14:textId="77777777" w:rsidR="00E83769" w:rsidRDefault="00E83769" w:rsidP="00E83769">
      <w:r>
        <w:t xml:space="preserve">The final frontier. Now that Shell and BP are mere steps away from drilling exploratory wells off the Coast of Alaska and Russia, everyone’s playfully referring to the Arctic as the “final frontier” for petroleum development. </w:t>
      </w:r>
      <w:r w:rsidRPr="008B49F7">
        <w:rPr>
          <w:rStyle w:val="StyleBoldUnderline"/>
        </w:rPr>
        <w:t xml:space="preserve">The notion of the Arctic being “undeveloped” or “undiscovered” probably </w:t>
      </w:r>
      <w:r w:rsidRPr="008B49F7">
        <w:rPr>
          <w:rStyle w:val="StyleBoldUnderline"/>
        </w:rPr>
        <w:lastRenderedPageBreak/>
        <w:t>couldn’t be more insulting to the</w:t>
      </w:r>
      <w:r>
        <w:t xml:space="preserve"> Inupiat, Saami and other </w:t>
      </w:r>
      <w:r w:rsidRPr="008B49F7">
        <w:rPr>
          <w:rStyle w:val="StyleBoldUnderline"/>
        </w:rPr>
        <w:t>Indigenous Peoples whose cultures and subsistence ways of life evolved over centuries of living in the Arctic Circle</w:t>
      </w:r>
      <w:r>
        <w:t xml:space="preserve">. </w:t>
      </w:r>
      <w:r w:rsidRPr="008B49F7">
        <w:rPr>
          <w:rStyle w:val="StyleBoldUnderline"/>
        </w:rPr>
        <w:t>Few people seem to be considering</w:t>
      </w:r>
      <w:r>
        <w:t xml:space="preserve"> that fact, or even including </w:t>
      </w:r>
      <w:r w:rsidRPr="008B49F7">
        <w:rPr>
          <w:rStyle w:val="StyleBoldUnderline"/>
        </w:rPr>
        <w:t>Arctic Peoples in any debate over whether or not drilling should be allowed to proceed</w:t>
      </w:r>
      <w:r>
        <w:t xml:space="preserve">. You can be sure that Shell and BP are glad of it, especially since </w:t>
      </w:r>
      <w:r w:rsidRPr="008B49F7">
        <w:rPr>
          <w:rStyle w:val="StyleBoldUnderline"/>
        </w:rPr>
        <w:t>their actions may be setting the stage for the destruction of the Arctic way of life.</w:t>
      </w:r>
      <w:r>
        <w:t xml:space="preserve"> In the case of Alaska, Shell is hoping to get started in July 2012, with four exploratory wells in the Beaufort Sea. The company has already spent more than $3.5 billion to acquire leases in both the Beaufort and Chukchi. It’s all worth it, says Pete Slaiby, vice president of Shell Alaska. After all, “</w:t>
      </w:r>
      <w:r w:rsidRPr="008B49F7">
        <w:rPr>
          <w:rStyle w:val="StyleBoldUnderline"/>
        </w:rPr>
        <w:t>There is a prize over there</w:t>
      </w:r>
      <w:r>
        <w:t xml:space="preserve">.” According to the Washington Post, that so-called “prize” is 26.6 billion barrels of oil and 130 trillion cubic feet of natural gas in the Alaska outer continental shelf. </w:t>
      </w:r>
      <w:r w:rsidRPr="008B49F7">
        <w:rPr>
          <w:rStyle w:val="StyleBoldUnderline"/>
        </w:rPr>
        <w:t>The risks that come with the prize are even greater</w:t>
      </w:r>
      <w:r>
        <w:t xml:space="preserve">, despite Shell’s “unprecedented spill response and cleanup plan for the Beaufort and Chukchi operations, including having cleanup crew and gear close enough to the drilling site that it could all be deployed in less than an hour,” as the Alaska Dispatch notes. </w:t>
      </w:r>
    </w:p>
    <w:p w14:paraId="08342DB1" w14:textId="77777777" w:rsidR="00E83769" w:rsidRPr="00754F7F" w:rsidRDefault="00E83769" w:rsidP="00E83769">
      <w:pPr>
        <w:pStyle w:val="Heading4"/>
        <w:rPr>
          <w:rStyle w:val="StyleStyleBold12pt"/>
          <w:rFonts w:ascii="Times New Roman" w:hAnsi="Times New Roman" w:cs="Times New Roman"/>
          <w:b/>
        </w:rPr>
      </w:pPr>
      <w:r w:rsidRPr="00754F7F">
        <w:rPr>
          <w:rStyle w:val="StyleStyleBold12pt"/>
          <w:rFonts w:ascii="Times New Roman" w:hAnsi="Times New Roman" w:cs="Times New Roman"/>
          <w:b/>
        </w:rPr>
        <w:t>Arctic oil drilling risks destruction of indigenous cultures</w:t>
      </w:r>
    </w:p>
    <w:p w14:paraId="54C9A19D" w14:textId="77777777" w:rsidR="00E83769" w:rsidRPr="008B49F7" w:rsidRDefault="00E83769" w:rsidP="00E83769">
      <w:pPr>
        <w:rPr>
          <w:rStyle w:val="StyleStyleBold12pt"/>
        </w:rPr>
      </w:pPr>
      <w:r w:rsidRPr="008B49F7">
        <w:rPr>
          <w:rStyle w:val="StyleStyleBold12pt"/>
        </w:rPr>
        <w:t>Schertow 11</w:t>
      </w:r>
      <w:r>
        <w:rPr>
          <w:rStyle w:val="StyleStyleBold12pt"/>
        </w:rPr>
        <w:t xml:space="preserve"> </w:t>
      </w:r>
      <w:r w:rsidRPr="008B49F7">
        <w:t>(John Ahni Schertow - an internationally recognized editor and publisher, a self-taught web developer and an award winning journalist of Kanienkehaka and mixed-European descent, “OIL DRILLING THREATENS ARCTIC ECOSYSTEM; INDIGENOUS WAYS OF LIFE”, I</w:t>
      </w:r>
      <w:r>
        <w:t xml:space="preserve">ntercontinental </w:t>
      </w:r>
      <w:r w:rsidRPr="008B49F7">
        <w:t>C</w:t>
      </w:r>
      <w:r>
        <w:t>ry</w:t>
      </w:r>
      <w:r w:rsidRPr="008B49F7">
        <w:t xml:space="preserve"> Magazine, 8/19/2011)</w:t>
      </w:r>
    </w:p>
    <w:p w14:paraId="5649D45B" w14:textId="77777777" w:rsidR="00E83769" w:rsidRDefault="00E83769" w:rsidP="00E83769">
      <w:r>
        <w:t>A new coalition made up of more than a dozen conservation groups say the plan just isn’t good enough. As the coalition points out on their website,”</w:t>
      </w:r>
      <w:r w:rsidRPr="008B49F7">
        <w:rPr>
          <w:rStyle w:val="StyleBoldUnderline"/>
        </w:rPr>
        <w:t>A major oil spill in the Arctic Ocean would be impossible to clean up and could have enormous consequences for the region’s communities and ecosystems</w:t>
      </w:r>
      <w:r>
        <w:t xml:space="preserve">. </w:t>
      </w:r>
      <w:r w:rsidRPr="008B49F7">
        <w:rPr>
          <w:rStyle w:val="StyleBoldUnderline"/>
        </w:rPr>
        <w:t>During the winter months, the Arctic seas are covered with ice and are not navigable by oil spill response ships.</w:t>
      </w:r>
      <w:r>
        <w:t xml:space="preserve"> If a spill started as winter ice sets in, the oil could continue to gush into the sea and under the ice for eight long months.” The coalition, which includes the Alaska Wilderness League, NRDC, Greenpeace, Oceana, and Defenders of Wildlife adds, “[a] cleanup in the Arctic would be hampered by sea ice, extreme cold, hurricane-strength storms and pervasive fog. The nearest Coast Guard facilities are nearly 1,000 miles away, and there is no port in the Arctic capable of serving large response vessels.” To demonstrate the first point–how a cleanup would be hampered by sea ice, last month, Oceana released the video results of an oil spill response test from 2000. The results show what could occur if an oil spill happened in the Arctic waters. The Coast Guard has issued its own warning against drilling, saying it wouldn’t stand a chance of cleaning up a spill if Shell’s response plan should fail. “If this were to happen off the North Slope of Alaska, we’d have nothing, ” Admiral Robert Papp, the Coast Guard’s top official, told the Senate Committee on Commerce, Science and Transportation, earlier this year. The Admiral went on to say, “We’re starting from ground zero today.” A zero point detonation isn’t so far fetched. </w:t>
      </w:r>
      <w:r w:rsidRPr="00754F7F">
        <w:rPr>
          <w:rStyle w:val="StyleBoldUnderline"/>
        </w:rPr>
        <w:t>With climate change heating the Arctic at an ever-increasing rate, an oil spill could have a drastic effect on the ecosystem as well as the Indigenous Peoples whose cultures and livelihoods are intertwined with it</w:t>
      </w:r>
      <w:r>
        <w:t>. “REDOIL, Resisting Environmental Destruction on Indigenous Lands, is in opposition to the exploration activities of Shell Oil which have been approved by BOEMRE [The Bureau of Ocean Energy Management, Regulation and Enforcement], says Robert Thompson, an Inupiat resident of Kaktovik and the Chairman of REDOIL. “</w:t>
      </w:r>
      <w:r w:rsidRPr="00754F7F">
        <w:rPr>
          <w:rStyle w:val="StyleBoldUnderline"/>
        </w:rPr>
        <w:t>The Inupiat culture has thrived for thousands of years. We have a close relationship with the bowhead whales and marine life of our region. Climate change is happening. The proposed activities, which lack a credible plan to deal with oil spills, if allowed, can have a devastating effect on our already stressed ecosystem.</w:t>
      </w:r>
      <w:r>
        <w:t xml:space="preserve"> Our ecosystem and culture should not be put in jeopardy for the profit of a foreign oil giant.” The risks are just as great in the South Kara Sea, off the coast of Arctic Russia. BP and the Russian state company Rosneft are jumping head over heals to explore for oil and gas beneath the Kara Sea, an important fishing ground that’s normally frozen up to </w:t>
      </w:r>
      <w:r>
        <w:lastRenderedPageBreak/>
        <w:t xml:space="preserve">ten months a year. According to the World Wildlife Fund (WWF), another member of the NGO coalition, the proposed joint effort violates the boundaries of two Russian national parks. </w:t>
      </w:r>
    </w:p>
    <w:p w14:paraId="69649C78" w14:textId="77777777" w:rsidR="00E83769" w:rsidRDefault="00E83769" w:rsidP="00E83769"/>
    <w:p w14:paraId="53D399A2" w14:textId="77777777" w:rsidR="00E83769" w:rsidRPr="00754F7F" w:rsidRDefault="00E83769" w:rsidP="00E83769">
      <w:pPr>
        <w:pStyle w:val="Heading4"/>
        <w:rPr>
          <w:rStyle w:val="StyleStyleBold12pt"/>
          <w:rFonts w:ascii="Times New Roman" w:hAnsi="Times New Roman" w:cs="Times New Roman"/>
          <w:b/>
        </w:rPr>
      </w:pPr>
      <w:r w:rsidRPr="00754F7F">
        <w:rPr>
          <w:rStyle w:val="StyleStyleBold12pt"/>
          <w:rFonts w:ascii="Times New Roman" w:hAnsi="Times New Roman" w:cs="Times New Roman"/>
          <w:b/>
        </w:rPr>
        <w:t>Our chase for oil causes the periphery to be compromised – environment and indigenous populations</w:t>
      </w:r>
    </w:p>
    <w:p w14:paraId="77B9C739" w14:textId="77777777" w:rsidR="00E83769" w:rsidRPr="008B49F7" w:rsidRDefault="00E83769" w:rsidP="00E83769">
      <w:pPr>
        <w:rPr>
          <w:rStyle w:val="StyleStyleBold12pt"/>
        </w:rPr>
      </w:pPr>
      <w:r w:rsidRPr="008B49F7">
        <w:rPr>
          <w:rStyle w:val="StyleStyleBold12pt"/>
        </w:rPr>
        <w:t>Schertow 11</w:t>
      </w:r>
      <w:r>
        <w:rPr>
          <w:rStyle w:val="StyleStyleBold12pt"/>
        </w:rPr>
        <w:t xml:space="preserve"> </w:t>
      </w:r>
      <w:r w:rsidRPr="008B49F7">
        <w:t>(John Ahni Schertow - an internationally recognized editor and publisher, a self-taught web developer and an award winning journalist of Kanienkehaka and mixed-European descent, “OIL DRILLING THREATENS ARCTIC ECOSYSTEM; INDIGENOUS WAYS OF LIFE”, I</w:t>
      </w:r>
      <w:r>
        <w:t xml:space="preserve">ntercontinental </w:t>
      </w:r>
      <w:r w:rsidRPr="008B49F7">
        <w:t>C</w:t>
      </w:r>
      <w:r>
        <w:t>ry</w:t>
      </w:r>
      <w:r w:rsidRPr="008B49F7">
        <w:t xml:space="preserve"> Magazine, 8/19/2011)</w:t>
      </w:r>
    </w:p>
    <w:p w14:paraId="2D1CBAB6" w14:textId="77777777" w:rsidR="00E83769" w:rsidRDefault="00E83769" w:rsidP="00E83769">
      <w:r>
        <w:t>“</w:t>
      </w:r>
      <w:r w:rsidRPr="00754F7F">
        <w:rPr>
          <w:rStyle w:val="StyleBoldUnderline"/>
        </w:rPr>
        <w:t>Surely we are not so desperate for oil that we will tear down the boundaries of protected areas to get it</w:t>
      </w:r>
      <w:r>
        <w:t>,” Aleksey Knizhnikov of WWF-Russia said in a statement. “</w:t>
      </w:r>
      <w:r w:rsidRPr="00754F7F">
        <w:rPr>
          <w:rStyle w:val="StyleBoldUnderline"/>
        </w:rPr>
        <w:t>These protected areas are now in peril.</w:t>
      </w:r>
      <w:r>
        <w:t xml:space="preserve"> The natural values they were set up to protect — pristine ecosystems, the seabirds, the polar bears, the marine mammals — are in jeopardy,” he added. To the Saami, </w:t>
      </w:r>
      <w:r w:rsidRPr="00754F7F">
        <w:rPr>
          <w:rStyle w:val="StyleBoldUnderline"/>
        </w:rPr>
        <w:t>the plan is bitter a reminder of a dark colonial past</w:t>
      </w:r>
      <w:r>
        <w:t>. As NPR recently observed, “</w:t>
      </w:r>
      <w:r w:rsidRPr="00754F7F">
        <w:rPr>
          <w:rStyle w:val="StyleBoldUnderline"/>
        </w:rPr>
        <w:t>The northwest</w:t>
      </w:r>
      <w:r>
        <w:t xml:space="preserve">, around the port city of Murmansk, </w:t>
      </w:r>
      <w:r w:rsidRPr="00754F7F">
        <w:rPr>
          <w:rStyle w:val="StyleBoldUnderline"/>
        </w:rPr>
        <w:t>was pummeled by Adolf Hitler’s forces</w:t>
      </w:r>
      <w:r>
        <w:t xml:space="preserve"> during World War II. </w:t>
      </w:r>
      <w:r w:rsidRPr="00754F7F">
        <w:rPr>
          <w:rStyle w:val="StyleBoldUnderline"/>
        </w:rPr>
        <w:t>The Arctic was also one of</w:t>
      </w:r>
      <w:r>
        <w:t xml:space="preserve"> Soviet dictator </w:t>
      </w:r>
      <w:r w:rsidRPr="00754F7F">
        <w:rPr>
          <w:rStyle w:val="StyleBoldUnderline"/>
        </w:rPr>
        <w:t>Josef Stalin’s favorite places to send his perceived enemies</w:t>
      </w:r>
      <w:r>
        <w:t xml:space="preserve">, with gulags that dotted the snowy landscape… The indigenous people of this region bore much of the brunt.” Even though they were forcibly collectivized under Stalin’s reign, </w:t>
      </w:r>
      <w:r w:rsidRPr="00754F7F">
        <w:rPr>
          <w:rStyle w:val="StyleBoldUnderline"/>
        </w:rPr>
        <w:t>the Saami have lived in relative peace for several decades</w:t>
      </w:r>
      <w:r>
        <w:t xml:space="preserve">, continuing their traditional way of life across Sápmi, a region that now encompasses northern Sweden, Norway, Finland, and the Kola Peninsula of Russia’s northwest. </w:t>
      </w:r>
      <w:r w:rsidRPr="00754F7F">
        <w:rPr>
          <w:rStyle w:val="StyleBoldUnderline"/>
        </w:rPr>
        <w:t>But that’s all changing now, thanks to the worldwide race for oil and gas</w:t>
      </w:r>
      <w:r>
        <w:t xml:space="preserve"> (drilling is also being proposed in the nearby Barents Sea and the North Sea off the coasts of Norway, Great Britain, Scandinavia, Belgium, and the Netherlands), not to mention Climate Change, the rise in military tension and that problem with nuclear waste in the Kara sea, right where Rosneft and BP want to drill. “The Arctic is just so fragile,” says Saami spiritual leader Nadezhda Lyashenko. “This time, it’s a research boat going out there. </w:t>
      </w:r>
      <w:r w:rsidRPr="00754F7F">
        <w:rPr>
          <w:rStyle w:val="StyleBoldUnderline"/>
        </w:rPr>
        <w:t>It’s like the prick of a needle, and the land will heal. But if they go with knives, with spears, they could break everything. And then what</w:t>
      </w:r>
      <w:r>
        <w:t>?”</w:t>
      </w:r>
    </w:p>
    <w:p w14:paraId="4233AC43" w14:textId="77777777" w:rsidR="00E83769" w:rsidRDefault="00E83769" w:rsidP="00E83769">
      <w:r>
        <w:t>Hopefully, we won’t have to find that out.</w:t>
      </w:r>
    </w:p>
    <w:p w14:paraId="53645F81" w14:textId="77777777" w:rsidR="00E83769" w:rsidRPr="002D2ACA" w:rsidRDefault="00E83769" w:rsidP="00E83769">
      <w:pPr>
        <w:rPr>
          <w:sz w:val="16"/>
        </w:rPr>
      </w:pPr>
    </w:p>
    <w:p w14:paraId="4CB0B78C" w14:textId="77777777" w:rsidR="00E83769" w:rsidRDefault="00E83769" w:rsidP="00E83769">
      <w:pPr>
        <w:pStyle w:val="Heading3"/>
      </w:pPr>
      <w:r>
        <w:lastRenderedPageBreak/>
        <w:t>Neolib Links</w:t>
      </w:r>
    </w:p>
    <w:p w14:paraId="327E4DFA" w14:textId="77777777" w:rsidR="00E83769" w:rsidRPr="00CC71E8" w:rsidRDefault="00E83769" w:rsidP="00E83769">
      <w:r w:rsidRPr="00CC71E8">
        <w:rPr>
          <w:rStyle w:val="StyleStyleBold12pt"/>
        </w:rPr>
        <w:t>Nuttall 98</w:t>
      </w:r>
      <w:r w:rsidRPr="00CC71E8">
        <w:t xml:space="preserve"> (Mark Nuttall – Professor of Anthropology at the University of Alberta, “Protecting the Arctic: Indigenous Peoples and Cultural Survival”, Taylor and Francis, 1998)</w:t>
      </w:r>
    </w:p>
    <w:p w14:paraId="32823AAD" w14:textId="77777777" w:rsidR="00E83769" w:rsidRPr="00CC71E8" w:rsidRDefault="00E83769" w:rsidP="00E83769">
      <w:pPr>
        <w:rPr>
          <w:rStyle w:val="StyleBoldUnderline"/>
        </w:rPr>
      </w:pPr>
      <w:r w:rsidRPr="00CC71E8">
        <w:rPr>
          <w:rStyle w:val="StyleBoldUnderline"/>
        </w:rPr>
        <w:t>In recent years concern over</w:t>
      </w:r>
      <w:r w:rsidRPr="00CC71E8">
        <w:t xml:space="preserve"> global warming, atmospheric pollution, ozone depletion, overfishing and </w:t>
      </w:r>
      <w:r w:rsidRPr="00CC71E8">
        <w:rPr>
          <w:rStyle w:val="StyleBoldUnderline"/>
        </w:rPr>
        <w:t xml:space="preserve">uncontrolled resource extraction has focused international attention on the Arctic as a critical zone for global environmental change. The global quest for natural resources, the expansion of capitalist markets and the influence of transnational practices on the </w:t>
      </w:r>
      <w:r w:rsidRPr="00CC71E8">
        <w:rPr>
          <w:rStyle w:val="Emphasis"/>
        </w:rPr>
        <w:t>periphery</w:t>
      </w:r>
      <w:r w:rsidRPr="00CC71E8">
        <w:t xml:space="preserve"> has resulted in an internationalization of the circumpolar north. The anthropogenic causes and consequences of environmental change and degradation demonstrates how </w:t>
      </w:r>
      <w:r w:rsidRPr="00CC71E8">
        <w:rPr>
          <w:rStyle w:val="StyleBoldUnderline"/>
        </w:rPr>
        <w:t>regional environmental change in the Arctic cannot be viewed in isolation, but must be seen in relation to global change and global processes</w:t>
      </w:r>
      <w:r w:rsidRPr="00CC71E8">
        <w:t xml:space="preserve">. Development and the threat of irreversible environmental damage has precipitated intense debate about the correct use of natural resources and proper ways forward for Arctic environmental protection. </w:t>
      </w:r>
      <w:r w:rsidRPr="00CC71E8">
        <w:rPr>
          <w:rStyle w:val="StyleBoldUnderline"/>
        </w:rPr>
        <w:t>Indigenous peoples’ organizations, environmentalists and, more recently, national governments, have stressed the need to implement appropriate resource management policies and environmental protection strategies.</w:t>
      </w:r>
      <w:r w:rsidRPr="00CC71E8">
        <w:t xml:space="preserve"> Yet science-based resource </w:t>
      </w:r>
      <w:r w:rsidRPr="00CC71E8">
        <w:rPr>
          <w:rStyle w:val="StyleBoldUnderline"/>
        </w:rPr>
        <w:t>management systems</w:t>
      </w:r>
      <w:r w:rsidRPr="00CC71E8">
        <w:t xml:space="preserve"> designed to safeguard wildlife and the Arctic environment </w:t>
      </w:r>
      <w:r w:rsidRPr="00CC71E8">
        <w:rPr>
          <w:rStyle w:val="StyleBoldUnderline"/>
        </w:rPr>
        <w:t>have</w:t>
      </w:r>
      <w:r w:rsidRPr="00CC71E8">
        <w:t xml:space="preserve">, for the most part, </w:t>
      </w:r>
      <w:r w:rsidRPr="00CC71E8">
        <w:rPr>
          <w:rStyle w:val="StyleBoldUnderline"/>
        </w:rPr>
        <w:t>ignored indigenous perspectives.</w:t>
      </w:r>
    </w:p>
    <w:p w14:paraId="43468C8B" w14:textId="77777777" w:rsidR="006F1664" w:rsidRPr="00C5027E" w:rsidRDefault="006F1664" w:rsidP="006F1664">
      <w:pPr>
        <w:pStyle w:val="Heading2"/>
      </w:pPr>
      <w:r w:rsidRPr="00C5027E">
        <w:lastRenderedPageBreak/>
        <w:t>Politics Links</w:t>
      </w:r>
    </w:p>
    <w:p w14:paraId="048A9833" w14:textId="77777777" w:rsidR="006F1664" w:rsidRDefault="006F1664" w:rsidP="006F1664">
      <w:pPr>
        <w:pStyle w:val="Heading3"/>
      </w:pPr>
      <w:r>
        <w:lastRenderedPageBreak/>
        <w:t>OCS Drilling Links</w:t>
      </w:r>
    </w:p>
    <w:p w14:paraId="53FD9EFD" w14:textId="77777777" w:rsidR="006F1664" w:rsidRPr="00C5027E" w:rsidRDefault="006F1664" w:rsidP="006F1664">
      <w:pPr>
        <w:pStyle w:val="Heading4"/>
        <w:rPr>
          <w:rFonts w:cs="Times New Roman"/>
        </w:rPr>
      </w:pPr>
      <w:r w:rsidRPr="00C5027E">
        <w:rPr>
          <w:rFonts w:cs="Times New Roman"/>
        </w:rPr>
        <w:t>Plan destroys political capital</w:t>
      </w:r>
    </w:p>
    <w:p w14:paraId="43C92E2C" w14:textId="77777777" w:rsidR="006F1664" w:rsidRPr="00C5027E" w:rsidRDefault="006F1664" w:rsidP="006F1664">
      <w:r w:rsidRPr="00C5027E">
        <w:rPr>
          <w:rStyle w:val="StyleStyleBold12pt"/>
        </w:rPr>
        <w:t>Hobson 4/18</w:t>
      </w:r>
      <w:r w:rsidRPr="00C5027E">
        <w:t xml:space="preserve"> Margaret is a writer for E&amp;E Publishing. “</w:t>
      </w:r>
      <w:r w:rsidRPr="00C5027E">
        <w:rPr>
          <w:rStyle w:val="StyleBoldUnderline"/>
          <w:highlight w:val="yellow"/>
        </w:rPr>
        <w:t>OFFSHORE DRILLING</w:t>
      </w:r>
      <w:r w:rsidRPr="00C5027E">
        <w:rPr>
          <w:rStyle w:val="StyleBoldUnderline"/>
        </w:rPr>
        <w:t xml:space="preserve">: Obama's development </w:t>
      </w:r>
      <w:r w:rsidRPr="00C5027E">
        <w:rPr>
          <w:rStyle w:val="StyleBoldUnderline"/>
          <w:highlight w:val="yellow"/>
        </w:rPr>
        <w:t>plans gain little political traction in years since Gulf spill</w:t>
      </w:r>
      <w:r w:rsidRPr="00C5027E">
        <w:t>,” 2012, http://www.eenews.net/public/energywire/2012/04/18/1</w:t>
      </w:r>
    </w:p>
    <w:p w14:paraId="17FD14CB" w14:textId="77777777" w:rsidR="006F1664" w:rsidRDefault="006F1664" w:rsidP="006F1664">
      <w:pPr>
        <w:rPr>
          <w:rStyle w:val="StyleBoldUnderline"/>
        </w:rPr>
      </w:pPr>
      <w:r w:rsidRPr="00C5027E">
        <w:rPr>
          <w:sz w:val="12"/>
        </w:rPr>
        <w:t xml:space="preserve">President </w:t>
      </w:r>
      <w:r w:rsidRPr="00C5027E">
        <w:rPr>
          <w:rStyle w:val="StyleBoldUnderline"/>
        </w:rPr>
        <w:t>Obama is embracing</w:t>
      </w:r>
      <w:r w:rsidRPr="00C5027E">
        <w:rPr>
          <w:sz w:val="12"/>
        </w:rPr>
        <w:t xml:space="preserve"> the </w:t>
      </w:r>
      <w:r w:rsidRPr="00C5027E">
        <w:rPr>
          <w:rStyle w:val="StyleBoldUnderline"/>
        </w:rPr>
        <w:t>offshore oil and gas development</w:t>
      </w:r>
      <w:r w:rsidRPr="00C5027E">
        <w:rPr>
          <w:sz w:val="12"/>
        </w:rPr>
        <w:t xml:space="preserve"> policies he proposed in early 2010 but were sidelined in the shadow of the Deepwater Horizon oil spill.¶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C5027E">
        <w:rPr>
          <w:rStyle w:val="StyleBoldUnderline"/>
          <w:highlight w:val="yellow"/>
        </w:rPr>
        <w:t>Obama's offshore</w:t>
      </w:r>
      <w:r w:rsidRPr="00C5027E">
        <w:rPr>
          <w:sz w:val="12"/>
        </w:rPr>
        <w:t xml:space="preserve"> oil </w:t>
      </w:r>
      <w:r w:rsidRPr="00C5027E">
        <w:rPr>
          <w:rStyle w:val="StyleBoldUnderline"/>
          <w:highlight w:val="yellow"/>
        </w:rPr>
        <w:t>development policies aren't winning him any political capital. The environmental community hates</w:t>
      </w:r>
      <w:r w:rsidRPr="00C5027E">
        <w:rPr>
          <w:rStyle w:val="StyleBoldUnderline"/>
        </w:rPr>
        <w:t xml:space="preserve"> the </w:t>
      </w:r>
      <w:r w:rsidRPr="00C5027E">
        <w:rPr>
          <w:rStyle w:val="StyleBoldUnderline"/>
          <w:highlight w:val="yellow"/>
        </w:rPr>
        <w:t>drilling</w:t>
      </w:r>
      <w:r w:rsidRPr="00C5027E">
        <w:rPr>
          <w:rStyle w:val="StyleBoldUnderline"/>
        </w:rPr>
        <w:t xml:space="preserve"> proposals.</w:t>
      </w:r>
      <w:r w:rsidRPr="00C5027E">
        <w:rPr>
          <w:sz w:val="12"/>
        </w:rPr>
        <w:t xml:space="preserve"> The </w:t>
      </w:r>
      <w:r w:rsidRPr="00C5027E">
        <w:rPr>
          <w:rStyle w:val="StyleBoldUnderline"/>
          <w:highlight w:val="yellow"/>
        </w:rPr>
        <w:t>Republicans</w:t>
      </w:r>
      <w:r w:rsidRPr="00C5027E">
        <w:rPr>
          <w:rStyle w:val="StyleBoldUnderline"/>
        </w:rPr>
        <w:t xml:space="preserve"> and oil industry officials </w:t>
      </w:r>
      <w:r w:rsidRPr="00C5027E">
        <w:rPr>
          <w:rStyle w:val="StyleBoldUnderline"/>
          <w:highlight w:val="yellow"/>
        </w:rPr>
        <w:t>complain</w:t>
      </w:r>
      <w:r w:rsidRPr="00C5027E">
        <w:rPr>
          <w:rStyle w:val="StyleBoldUnderline"/>
        </w:rPr>
        <w:t xml:space="preserve"> that </w:t>
      </w:r>
      <w:r w:rsidRPr="00C5027E">
        <w:rPr>
          <w:rStyle w:val="StyleBoldUnderline"/>
          <w:highlight w:val="yellow"/>
        </w:rPr>
        <w:t>the White House hasn't gone far enough</w:t>
      </w:r>
      <w:r w:rsidRPr="00C5027E">
        <w:rPr>
          <w:rStyle w:val="StyleBoldUnderline"/>
        </w:rPr>
        <w:t xml:space="preserve">. And </w:t>
      </w:r>
      <w:r w:rsidRPr="00C5027E">
        <w:rPr>
          <w:rStyle w:val="StyleBoldUnderline"/>
          <w:highlight w:val="yellow"/>
        </w:rPr>
        <w:t>independent</w:t>
      </w:r>
      <w:r w:rsidRPr="00C5027E">
        <w:rPr>
          <w:rStyle w:val="StyleBoldUnderline"/>
        </w:rPr>
        <w:t xml:space="preserve"> voter</w:t>
      </w:r>
      <w:r w:rsidRPr="00C5027E">
        <w:rPr>
          <w:rStyle w:val="StyleBoldUnderline"/>
          <w:highlight w:val="yellow"/>
        </w:rPr>
        <w:t>s are</w:t>
      </w:r>
      <w:r w:rsidRPr="00C5027E">
        <w:rPr>
          <w:rStyle w:val="StyleBoldUnderline"/>
        </w:rPr>
        <w:t xml:space="preserve"> </w:t>
      </w:r>
      <w:r w:rsidRPr="00C5027E">
        <w:rPr>
          <w:rStyle w:val="StyleBoldUnderline"/>
          <w:highlight w:val="yellow"/>
        </w:rPr>
        <w:t>confused</w:t>
      </w:r>
      <w:r w:rsidRPr="00C5027E">
        <w:rPr>
          <w:rStyle w:val="StyleBoldUnderline"/>
        </w:rPr>
        <w:t xml:space="preserve"> by the president's rhetoric.</w:t>
      </w:r>
    </w:p>
    <w:p w14:paraId="63137C2C" w14:textId="77777777" w:rsidR="006F1664" w:rsidRPr="00250020" w:rsidRDefault="006F1664" w:rsidP="006F1664">
      <w:pPr>
        <w:pStyle w:val="Heading4"/>
      </w:pPr>
      <w:r>
        <w:t>Expanded OCS leasing controversial</w:t>
      </w:r>
    </w:p>
    <w:p w14:paraId="7D8F884F" w14:textId="77777777" w:rsidR="006F1664" w:rsidRPr="00250020" w:rsidRDefault="006F1664" w:rsidP="006F1664">
      <w:pPr>
        <w:rPr>
          <w:rStyle w:val="StyleStyleBold12pt"/>
        </w:rPr>
      </w:pPr>
      <w:r w:rsidRPr="00250020">
        <w:rPr>
          <w:rStyle w:val="StyleStyleBold12pt"/>
        </w:rPr>
        <w:t xml:space="preserve">Humphries et al '12 </w:t>
      </w:r>
    </w:p>
    <w:p w14:paraId="066D4739" w14:textId="77777777" w:rsidR="006F1664" w:rsidRDefault="006F1664" w:rsidP="006F1664">
      <w:r w:rsidRPr="00250020">
        <w:t xml:space="preserve">Marc, Analyst in Energy Policy, Robert Pirog¶ Specialist in Energy Economics¶ Gene Whitney¶ Section Research Manager, Congressional Research Service, "U.S. Offshore Oil and Gas Resources:¶ Prospects and Processes," 2/10/12 </w:t>
      </w:r>
      <w:r w:rsidRPr="00250020">
        <w:rPr>
          <w:sz w:val="12"/>
        </w:rPr>
        <w:t xml:space="preserve">¶ </w:t>
      </w:r>
      <w:r w:rsidRPr="0009274F">
        <w:t>http://assets.opencrs.com/rpts/R40645_20120210.pdfAD 8/18/12</w:t>
      </w:r>
    </w:p>
    <w:p w14:paraId="29520763" w14:textId="77777777" w:rsidR="006F1664" w:rsidRDefault="006F1664" w:rsidP="006F1664">
      <w:pPr>
        <w:pStyle w:val="cardtext"/>
      </w:pPr>
      <w:r w:rsidRPr="00250020">
        <w:rPr>
          <w:rStyle w:val="TitleChar"/>
        </w:rPr>
        <w:t>Access to potential oil and gas resources under the</w:t>
      </w:r>
      <w:r>
        <w:t xml:space="preserve"> U.S. Outer Continental Shelf (</w:t>
      </w:r>
      <w:r w:rsidRPr="00250020">
        <w:rPr>
          <w:rStyle w:val="TitleChar"/>
        </w:rPr>
        <w:t>OCS</w:t>
      </w:r>
      <w:r>
        <w:t xml:space="preserve">) </w:t>
      </w:r>
      <w:r w:rsidRPr="00250020">
        <w:rPr>
          <w:rStyle w:val="TitleChar"/>
        </w:rPr>
        <w:t xml:space="preserve">continues¶ to be controversial. </w:t>
      </w:r>
      <w:r w:rsidRPr="00250020">
        <w:t>Moratoria on leasing and development in certain areas were largely¶ eliminated in 2008 and 2009, although a few areas remain</w:t>
      </w:r>
      <w:r>
        <w:t xml:space="preserve"> legislatively off limits to leasing. </w:t>
      </w:r>
      <w:r w:rsidRPr="00250020">
        <w:rPr>
          <w:rStyle w:val="TitleChar"/>
        </w:rPr>
        <w:t>The¶ 112th Congress may be unlikely to reinstate broad leasing moratoria, but some Members have¶ expressed interest in protecting areas</w:t>
      </w:r>
      <w:r>
        <w:t xml:space="preserve"> (e.g., the Georges Bank or Northern California) or</w:t>
      </w:r>
      <w:r w:rsidRPr="00250020">
        <w:rPr>
          <w:sz w:val="12"/>
        </w:rPr>
        <w:t xml:space="preserve">¶ </w:t>
      </w:r>
      <w:r>
        <w:t>establishing protective coastal buffers. Pressure to expand oil and gas supplies and protect coastal</w:t>
      </w:r>
      <w:r w:rsidRPr="00250020">
        <w:rPr>
          <w:sz w:val="12"/>
        </w:rPr>
        <w:t xml:space="preserve">¶ </w:t>
      </w:r>
      <w:r>
        <w:t>environments and communities will likely lead Congress and the Administration to consider</w:t>
      </w:r>
      <w:r w:rsidRPr="00250020">
        <w:rPr>
          <w:sz w:val="12"/>
        </w:rPr>
        <w:t xml:space="preserve">¶ </w:t>
      </w:r>
      <w:r>
        <w:t>carefully which areas to keep open to leasing and which to protect from development.</w:t>
      </w:r>
    </w:p>
    <w:p w14:paraId="4AF224D9" w14:textId="77777777" w:rsidR="006F1664" w:rsidRPr="00060037" w:rsidRDefault="006F1664" w:rsidP="006F1664">
      <w:pPr>
        <w:pStyle w:val="Heading4"/>
      </w:pPr>
      <w:r>
        <w:t>Offshore drilling costs political capital</w:t>
      </w:r>
    </w:p>
    <w:p w14:paraId="467C8866" w14:textId="77777777" w:rsidR="006F1664" w:rsidRDefault="006F1664" w:rsidP="006F1664">
      <w:pPr>
        <w:rPr>
          <w:rStyle w:val="StyleStyleBold12pt"/>
        </w:rPr>
      </w:pPr>
      <w:r>
        <w:rPr>
          <w:rStyle w:val="StyleStyleBold12pt"/>
        </w:rPr>
        <w:t>Broder et al ‘10</w:t>
      </w:r>
    </w:p>
    <w:p w14:paraId="32899CA7" w14:textId="77777777" w:rsidR="006F1664" w:rsidRPr="006319B5" w:rsidRDefault="006F1664" w:rsidP="006F1664">
      <w:r>
        <w:t>John M., Environmental Reporter for the New York Times, “</w:t>
      </w:r>
      <w:r w:rsidRPr="00060037">
        <w:t>Risk Is Clear In Drilling; Payoff Isn't.</w:t>
      </w:r>
      <w:r>
        <w:t>”, EBSCO Host</w:t>
      </w:r>
    </w:p>
    <w:p w14:paraId="644B8636" w14:textId="77777777" w:rsidR="006F1664" w:rsidRPr="000963CD" w:rsidRDefault="006F1664" w:rsidP="006F1664">
      <w:pPr>
        <w:pStyle w:val="card"/>
        <w:rPr>
          <w:b/>
          <w:iCs/>
          <w:sz w:val="24"/>
          <w:u w:val="single"/>
          <w:bdr w:val="single" w:sz="18" w:space="0" w:color="auto"/>
        </w:rPr>
      </w:pPr>
      <w:r>
        <w:t xml:space="preserve">WASHINGTON -- </w:t>
      </w:r>
      <w:r w:rsidRPr="001F5B24">
        <w:rPr>
          <w:rStyle w:val="TitleChar"/>
        </w:rPr>
        <w:t>In proposing a major expansion of offshore oil and gas</w:t>
      </w:r>
      <w:r>
        <w:t xml:space="preserve"> development, President </w:t>
      </w:r>
      <w:r w:rsidRPr="001F5B24">
        <w:rPr>
          <w:rStyle w:val="TitleChar"/>
        </w:rPr>
        <w:t>Obama set out to fashion a carefully balanced plan that would attract bipartisan support for climate and energy legislation while increasing production of domestic oil.</w:t>
      </w:r>
      <w:r w:rsidRPr="006319B5">
        <w:rPr>
          <w:sz w:val="12"/>
        </w:rPr>
        <w:t xml:space="preserve">¶ </w:t>
      </w:r>
      <w:r w:rsidRPr="001F5B24">
        <w:rPr>
          <w:rStyle w:val="TitleChar"/>
        </w:rPr>
        <w:t>It is not clear that the plan</w:t>
      </w:r>
      <w:r>
        <w:t xml:space="preserve"> announced Wednesday </w:t>
      </w:r>
      <w:r w:rsidRPr="001F5B24">
        <w:rPr>
          <w:rStyle w:val="TitleChar"/>
        </w:rPr>
        <w:t>will do either.</w:t>
      </w:r>
      <w:r w:rsidRPr="006319B5">
        <w:rPr>
          <w:sz w:val="12"/>
        </w:rPr>
        <w:t xml:space="preserve">¶ </w:t>
      </w:r>
      <w:r>
        <w:t xml:space="preserve">While the oil industry, business groups and some </w:t>
      </w:r>
      <w:r w:rsidRPr="001F5B24">
        <w:rPr>
          <w:rStyle w:val="TitleChar"/>
        </w:rPr>
        <w:t>Republicans offered muted support</w:t>
      </w:r>
      <w:r>
        <w:t xml:space="preserve"> for the proposal, </w:t>
      </w:r>
      <w:r w:rsidRPr="001F5B24">
        <w:rPr>
          <w:rStyle w:val="TitleChar"/>
        </w:rPr>
        <w:t>most environmental groups denounced it. And the senators whose support</w:t>
      </w:r>
      <w:r>
        <w:t xml:space="preserve"> Mr</w:t>
      </w:r>
      <w:r w:rsidRPr="001F5B24">
        <w:rPr>
          <w:rStyle w:val="TitleChar"/>
        </w:rPr>
        <w:t>. Obama is courting for highly contentious climate and energy legislation</w:t>
      </w:r>
      <w:r>
        <w:t xml:space="preserve"> to be introduced in the coming weeks </w:t>
      </w:r>
      <w:r w:rsidRPr="001F5B24">
        <w:rPr>
          <w:rStyle w:val="TitleChar"/>
        </w:rPr>
        <w:t>gave decidedly mixed reactions</w:t>
      </w:r>
      <w:r>
        <w:t xml:space="preserve">: </w:t>
      </w:r>
      <w:r w:rsidRPr="001F5B24">
        <w:rPr>
          <w:rStyle w:val="TitleChar"/>
        </w:rPr>
        <w:t>For every senator who praised it</w:t>
      </w:r>
      <w:r>
        <w:t xml:space="preserve"> as at least a partial answer to the nation's energy needs, </w:t>
      </w:r>
      <w:r w:rsidRPr="001F5B24">
        <w:rPr>
          <w:rStyle w:val="TitleChar"/>
        </w:rPr>
        <w:t>another raised alarms</w:t>
      </w:r>
      <w:r>
        <w:t xml:space="preserve"> about befouled beaches and continued dependence on fossil fuels.</w:t>
      </w:r>
      <w:r w:rsidRPr="006319B5">
        <w:rPr>
          <w:sz w:val="12"/>
        </w:rPr>
        <w:t xml:space="preserve">¶ </w:t>
      </w:r>
      <w:r>
        <w:t xml:space="preserve">Even Mr. Obama sounded somewhat torn in announcing a drilling plan that would open large tracts of the Atlantic coast, the eastern Gulf of Mexico and Arctic waters off Alaska to oil exploration and eventual </w:t>
      </w:r>
      <w:r>
        <w:lastRenderedPageBreak/>
        <w:t>drilling.</w:t>
      </w:r>
      <w:r w:rsidRPr="006319B5">
        <w:rPr>
          <w:sz w:val="12"/>
        </w:rPr>
        <w:t xml:space="preserve">¶ </w:t>
      </w:r>
      <w:r>
        <w:t>''This is not a decision I've made lightly,'' he said as he stood at Andrews Air Force base in Maryland on Wednesday near an Air Force fighter converted to burn renewable biofuels.</w:t>
      </w:r>
      <w:r w:rsidRPr="006319B5">
        <w:rPr>
          <w:sz w:val="12"/>
        </w:rPr>
        <w:t xml:space="preserve">¶ </w:t>
      </w:r>
      <w:r w:rsidRPr="006319B5">
        <w:rPr>
          <w:rStyle w:val="TitleChar"/>
        </w:rPr>
        <w:t>''There will be those who strongly disagree with this decision</w:t>
      </w:r>
      <w:r>
        <w:t>, including those who say we should not open any new areas to drilling,'' Mr. Obama said. ''But what I want to emphasize is that this announcement is part of a broader strategy that will move us from an economy that runs on fossil fuels and foreign oil to one that relies more on homegrown fuels and clean energy.''</w:t>
      </w:r>
      <w:r w:rsidRPr="006319B5">
        <w:rPr>
          <w:sz w:val="12"/>
        </w:rPr>
        <w:t xml:space="preserve">¶ </w:t>
      </w:r>
      <w:r>
        <w:t>Mr. Obama's plan, delicately pieced together by the Interior Department with White House input, carved out a large coastal buffer zone in the eastern gulf to mollify Senator Bill Nelson, Democrat of Florida, an opponent of drilling there. It also included continued access to the oil fields off the North Slope of Alaska to win the support of Alaska Senators Mark Begich, a Democrat, and Lisa Murkowski, a Republican.</w:t>
      </w:r>
      <w:r w:rsidRPr="006319B5">
        <w:rPr>
          <w:sz w:val="12"/>
        </w:rPr>
        <w:t xml:space="preserve">¶ </w:t>
      </w:r>
      <w:r>
        <w:t xml:space="preserve">Most New England officials, including </w:t>
      </w:r>
      <w:r w:rsidRPr="006319B5">
        <w:t xml:space="preserve">Maine's two Republican Senators, Olympia </w:t>
      </w:r>
      <w:r w:rsidRPr="006319B5">
        <w:rPr>
          <w:rStyle w:val="TitleChar"/>
        </w:rPr>
        <w:t>Snowe and</w:t>
      </w:r>
      <w:r>
        <w:t xml:space="preserve"> Susan </w:t>
      </w:r>
      <w:r w:rsidRPr="006319B5">
        <w:rPr>
          <w:rStyle w:val="TitleChar"/>
        </w:rPr>
        <w:t>Collins, are considered swing votes on energy legislation. They strongly oppose offshore drilling</w:t>
      </w:r>
      <w:r>
        <w:t xml:space="preserve">, and the North Atlantic was exempted. And because </w:t>
      </w:r>
      <w:r w:rsidRPr="006319B5">
        <w:rPr>
          <w:rStyle w:val="Emphasis"/>
          <w:rFonts w:eastAsiaTheme="majorEastAsia"/>
        </w:rPr>
        <w:t>there is almost no support for drilling</w:t>
      </w:r>
      <w:r>
        <w:t xml:space="preserve"> and there is little recoverable oil off the Pacific Coast, the whole area was declared off limits, said Ken Salazar, the interior secretary.</w:t>
      </w:r>
      <w:r w:rsidRPr="006319B5">
        <w:rPr>
          <w:sz w:val="12"/>
        </w:rPr>
        <w:t xml:space="preserve">¶ </w:t>
      </w:r>
      <w:r>
        <w:t xml:space="preserve">But by opening the mid-Atlantic region, from Delaware south to Central Florida, for oil exploration, Mr. </w:t>
      </w:r>
      <w:r w:rsidRPr="006319B5">
        <w:rPr>
          <w:rStyle w:val="TitleChar"/>
        </w:rPr>
        <w:t>Obama angered New Jersey's two Democratic senators</w:t>
      </w:r>
      <w:r>
        <w:t xml:space="preserve">, Frank Lautenberg and Robert Menendez, </w:t>
      </w:r>
      <w:r w:rsidRPr="006319B5">
        <w:rPr>
          <w:rStyle w:val="TitleChar"/>
        </w:rPr>
        <w:t>who have been generally supportive of</w:t>
      </w:r>
      <w:r>
        <w:t xml:space="preserve"> Mr. </w:t>
      </w:r>
      <w:r w:rsidRPr="006319B5">
        <w:rPr>
          <w:rStyle w:val="TitleChar"/>
        </w:rPr>
        <w:t>Obama's push for climate legislation.</w:t>
      </w:r>
      <w:r w:rsidRPr="006319B5">
        <w:rPr>
          <w:sz w:val="12"/>
        </w:rPr>
        <w:t xml:space="preserve">¶ </w:t>
      </w:r>
      <w:r>
        <w:t>Mr. Menendez issued a strong statement Wednesday, saying, ''I have let the administration know that if they do not protect New Jersey from the effects of coastal drilling in the climate change bill, then my vote is in question.''</w:t>
      </w:r>
      <w:r w:rsidRPr="006319B5">
        <w:rPr>
          <w:sz w:val="12"/>
        </w:rPr>
        <w:t xml:space="preserve">¶ </w:t>
      </w:r>
      <w:r>
        <w:t xml:space="preserve">Mr. </w:t>
      </w:r>
      <w:r w:rsidRPr="006319B5">
        <w:rPr>
          <w:rStyle w:val="TitleChar"/>
        </w:rPr>
        <w:t>Begich of Alaska</w:t>
      </w:r>
      <w:r>
        <w:t xml:space="preserve"> is among those undecided on climate legislation, waiting to see what would be done on offshore oil drilling, among other issues. He supports exploration in the Arctic under appropriate safeguards. He </w:t>
      </w:r>
      <w:r w:rsidRPr="006319B5">
        <w:rPr>
          <w:rStyle w:val="TitleChar"/>
        </w:rPr>
        <w:t>said the Obama plan</w:t>
      </w:r>
      <w:r>
        <w:t xml:space="preserve"> </w:t>
      </w:r>
      <w:r w:rsidRPr="006319B5">
        <w:rPr>
          <w:rStyle w:val="TitleChar"/>
        </w:rPr>
        <w:t>was</w:t>
      </w:r>
      <w:r>
        <w:t xml:space="preserve"> helpful, but </w:t>
      </w:r>
      <w:r w:rsidRPr="006319B5">
        <w:rPr>
          <w:rStyle w:val="TitleChar"/>
        </w:rPr>
        <w:t>not enough to win his support.</w:t>
      </w:r>
      <w:r w:rsidRPr="006319B5">
        <w:rPr>
          <w:sz w:val="12"/>
        </w:rPr>
        <w:t xml:space="preserve">¶ </w:t>
      </w:r>
      <w:r>
        <w:t>''It's not a perfect deal, but it's better than nothing,'' Mr. Begich said, adding that there is no provision for the states to share in the revenues from lease sales and royalties. ''It helps move us down the path.''</w:t>
      </w:r>
      <w:r w:rsidRPr="006319B5">
        <w:rPr>
          <w:sz w:val="12"/>
        </w:rPr>
        <w:t xml:space="preserve">¶ </w:t>
      </w:r>
      <w:r w:rsidRPr="006319B5">
        <w:rPr>
          <w:rStyle w:val="Emphasis"/>
          <w:rFonts w:eastAsiaTheme="majorEastAsia"/>
        </w:rPr>
        <w:t>If the political capital to be gained from the proposal seemed uncertain, so did the potential for vast oil supplies to reduce dependence on foreign imports.</w:t>
      </w:r>
    </w:p>
    <w:p w14:paraId="4068B3C3" w14:textId="77777777" w:rsidR="006F1664" w:rsidRDefault="006F1664" w:rsidP="006F1664">
      <w:pPr>
        <w:pStyle w:val="Heading4"/>
      </w:pPr>
      <w:r>
        <w:t>Opposition and concern over off shore drilling</w:t>
      </w:r>
    </w:p>
    <w:p w14:paraId="0BC51A22" w14:textId="77777777" w:rsidR="006F1664" w:rsidRPr="00C558C4" w:rsidRDefault="006F1664" w:rsidP="006F1664">
      <w:pPr>
        <w:rPr>
          <w:rStyle w:val="StyleStyleBold12pt"/>
        </w:rPr>
      </w:pPr>
      <w:r w:rsidRPr="00C558C4">
        <w:rPr>
          <w:rStyle w:val="StyleStyleBold12pt"/>
        </w:rPr>
        <w:t>Vanessa Vick 12</w:t>
      </w:r>
    </w:p>
    <w:p w14:paraId="2388391C" w14:textId="77777777" w:rsidR="006F1664" w:rsidRDefault="006F1664" w:rsidP="006F1664">
      <w:r w:rsidRPr="00C558C4">
        <w:t>March 5, 2012</w:t>
      </w:r>
      <w:r>
        <w:t xml:space="preserve"> Vick is a writer/reporter for the New York Times </w:t>
      </w:r>
      <w:r w:rsidRPr="00C558C4">
        <w:t>Offshore Drilling and Exploration</w:t>
      </w:r>
      <w:r>
        <w:t xml:space="preserve"> New York Times </w:t>
      </w:r>
      <w:r w:rsidRPr="00254676">
        <w:t>http://topics.nytimes.com/top/reference/timestopics/subjects/o/offshore_drilling_and_exploration/index.html</w:t>
      </w:r>
    </w:p>
    <w:p w14:paraId="3C03A7D6" w14:textId="77777777" w:rsidR="006F1664" w:rsidRPr="000963CD" w:rsidRDefault="006F1664" w:rsidP="006F1664">
      <w:pPr>
        <w:pStyle w:val="card"/>
      </w:pPr>
      <w:r w:rsidRPr="00C558C4">
        <w:rPr>
          <w:rStyle w:val="TitleChar"/>
        </w:rPr>
        <w:t>The loss of life and the looming ecological catastrophe from the BP disaster have piled political complications onto the push for energy and climate change legislation</w:t>
      </w:r>
      <w:r>
        <w:t xml:space="preserve">. The bill’s sponsors rewrote the section on offshore oil drilling to reflect </w:t>
      </w:r>
      <w:r w:rsidRPr="00C558C4">
        <w:rPr>
          <w:rStyle w:val="TitleChar"/>
        </w:rPr>
        <w:t>mounting concern over the gulf oil spill, raising new hurdles for any future drilling off the Atlantic and Pacific coasts</w:t>
      </w:r>
      <w:r>
        <w:t xml:space="preserve"> while allowing it to proceed off Louisiana, Texas and Alaska. But the Senate plan still faces uncertain prospects. As political ripples spread, six West Coast senators proposed a permanent ban on drilling in the Pacific and another group tried to raise oil company liability in a spill to $10 billion from the current $75 million. Senator Lisa Murkowski of </w:t>
      </w:r>
      <w:r w:rsidRPr="00C558C4">
        <w:rPr>
          <w:rStyle w:val="TitleChar"/>
        </w:rPr>
        <w:t>Alaska, a strong proponent of offshore drilling, blocked their bill, saying it would discourage all oil exploration</w:t>
      </w:r>
      <w:r>
        <w:t xml:space="preserve">. Ms. Murkowski is sponsoring a separate bill to raise oil taxes by a penny a barrel to increase the federal spill response fund. Since 2001, there have been 858 fires and explosions, 1,349 injuries and 69 deaths in the Gulf of Mexico. The current leak </w:t>
      </w:r>
      <w:r>
        <w:lastRenderedPageBreak/>
        <w:t>revived memories of the huge 1969 oil spill off the coast of Santa Barbara that galvanized opposition to offshore drilling.</w:t>
      </w:r>
    </w:p>
    <w:p w14:paraId="734A8D36" w14:textId="77777777" w:rsidR="006F1664" w:rsidRPr="00AC2FAB" w:rsidRDefault="006F1664" w:rsidP="006F1664">
      <w:pPr>
        <w:pStyle w:val="cardtext"/>
        <w:rPr>
          <w:rStyle w:val="StyleBoldUnderline"/>
          <w:b w:val="0"/>
          <w:bCs/>
          <w:sz w:val="16"/>
          <w:u w:val="none"/>
        </w:rPr>
      </w:pPr>
    </w:p>
    <w:p w14:paraId="0E1853F8" w14:textId="77777777" w:rsidR="006F1664" w:rsidRPr="00AC2FAB" w:rsidRDefault="006F1664" w:rsidP="006F1664">
      <w:pPr>
        <w:pStyle w:val="Heading3"/>
      </w:pPr>
      <w:r>
        <w:lastRenderedPageBreak/>
        <w:t>Natural G</w:t>
      </w:r>
      <w:r w:rsidRPr="00AC2FAB">
        <w:t>as Links</w:t>
      </w:r>
    </w:p>
    <w:p w14:paraId="565A149A" w14:textId="77777777" w:rsidR="006F1664" w:rsidRPr="00960162" w:rsidRDefault="006F1664" w:rsidP="006F1664">
      <w:pPr>
        <w:pStyle w:val="Heading4"/>
      </w:pPr>
      <w:r w:rsidRPr="00960162">
        <w:t xml:space="preserve">Bipartisan support for natural gas policy impossible—environmental lobby key to support  </w:t>
      </w:r>
    </w:p>
    <w:p w14:paraId="58D54B09" w14:textId="77777777" w:rsidR="006F1664" w:rsidRPr="00A80A95" w:rsidRDefault="006F1664" w:rsidP="006F1664">
      <w:pPr>
        <w:rPr>
          <w:rStyle w:val="StyleStyleBold12pt"/>
        </w:rPr>
      </w:pPr>
      <w:r>
        <w:rPr>
          <w:rStyle w:val="StyleStyleBold12pt"/>
        </w:rPr>
        <w:t>Weinstein 12</w:t>
      </w:r>
    </w:p>
    <w:p w14:paraId="09AC721D" w14:textId="77777777" w:rsidR="006F1664" w:rsidRDefault="006F1664" w:rsidP="006F1664">
      <w:r>
        <w:t xml:space="preserve">Bernard L., </w:t>
      </w:r>
      <w:r w:rsidRPr="00A80A95">
        <w:t>Associate Director, Maguire Energy Institute at Southern Methodist University and George W. Bush Institute Fellow</w:t>
      </w:r>
      <w:r>
        <w:t xml:space="preserve">, Bipartisanship Elusive Without Realism, </w:t>
      </w:r>
      <w:r w:rsidRPr="00A80A95">
        <w:t>August 13, 2012</w:t>
      </w:r>
      <w:r>
        <w:t xml:space="preserve">, </w:t>
      </w:r>
      <w:r w:rsidRPr="00A80A95">
        <w:t>http://energy.nationaljournal.com/2012/08/finding-the-sweet-spot-biparti.php</w:t>
      </w:r>
    </w:p>
    <w:p w14:paraId="37A26DD8" w14:textId="77777777" w:rsidR="006F1664" w:rsidRPr="00AC2FAB" w:rsidRDefault="006F1664" w:rsidP="006F1664">
      <w:pPr>
        <w:pStyle w:val="card"/>
        <w:rPr>
          <w:rStyle w:val="StyleBoldUnderline"/>
          <w:b w:val="0"/>
          <w:bCs/>
          <w:sz w:val="16"/>
          <w:u w:val="none"/>
        </w:rPr>
      </w:pPr>
      <w:r>
        <w:t xml:space="preserve">But </w:t>
      </w:r>
      <w:r w:rsidRPr="00A80A95">
        <w:rPr>
          <w:rStyle w:val="StyleBoldUnderline"/>
        </w:rPr>
        <w:t xml:space="preserve">though America is "energy rich," we behave as though we're "energy poor." The Obama administration </w:t>
      </w:r>
      <w:r>
        <w:t xml:space="preserve">pays lip service to an "all of the above" energy strategy, but in practice it </w:t>
      </w:r>
      <w:r w:rsidRPr="00A80A95">
        <w:rPr>
          <w:rStyle w:val="StyleBoldUnderline"/>
        </w:rPr>
        <w:t xml:space="preserve">remains hostage to the "anti-carbon, anti-nuclear" environmentalists who aren't swayed by the fact </w:t>
      </w:r>
      <w:r w:rsidRPr="00960162">
        <w:rPr>
          <w:rStyle w:val="StyleBoldUnderline"/>
        </w:rPr>
        <w:t>that natural gas emits 50 percent less greenhouse gas than coal</w:t>
      </w:r>
      <w:r w:rsidRPr="00A80A95">
        <w:t xml:space="preserve"> and that </w:t>
      </w:r>
      <w:r w:rsidRPr="00960162">
        <w:t>nuclear energy has a zero carbon footprint. They</w:t>
      </w:r>
      <w:r>
        <w:t xml:space="preserve"> remain convinced that if they can kill the Keystone XL pipeline they'll be able to stymie development of the Alberta oil sands. </w:t>
      </w:r>
      <w:r w:rsidRPr="00A80A95">
        <w:rPr>
          <w:rStyle w:val="StyleBoldUnderline"/>
        </w:rPr>
        <w:t>These true believers continue to argue that America can provide for all of its future energy needs through a combination of renewables, efficiency, and conservation</w:t>
      </w:r>
      <w:r>
        <w:t>. This is sheer nonsense.</w:t>
      </w:r>
      <w:r w:rsidRPr="00A80A95">
        <w:rPr>
          <w:sz w:val="12"/>
        </w:rPr>
        <w:t xml:space="preserve">¶ </w:t>
      </w:r>
      <w:r w:rsidRPr="00A80A95">
        <w:rPr>
          <w:rStyle w:val="StyleBoldUnderline"/>
        </w:rPr>
        <w:t>We will never have bipartisan support for a sensible, comprehensive domestic energy policy until realism and fact can supersede ideology and fiction</w:t>
      </w:r>
      <w:r>
        <w:t xml:space="preserve">. Unfortunately, </w:t>
      </w:r>
      <w:r w:rsidRPr="00A80A95">
        <w:rPr>
          <w:rStyle w:val="StyleBoldUnderline"/>
        </w:rPr>
        <w:t>that's not likely to happen in the foreseeable future.</w:t>
      </w:r>
    </w:p>
    <w:p w14:paraId="6D5CD0DB" w14:textId="77777777" w:rsidR="006F1664" w:rsidRPr="00BF6B8D" w:rsidRDefault="006F1664" w:rsidP="006F1664">
      <w:pPr>
        <w:pStyle w:val="Heading4"/>
        <w:rPr>
          <w:rStyle w:val="StyleStyleBold12pt"/>
          <w:b/>
        </w:rPr>
      </w:pPr>
      <w:r>
        <w:rPr>
          <w:rStyle w:val="StyleStyleBold12pt"/>
          <w:b/>
        </w:rPr>
        <w:t xml:space="preserve">Natural gas development controversial </w:t>
      </w:r>
    </w:p>
    <w:p w14:paraId="1CC55626" w14:textId="77777777" w:rsidR="006F1664" w:rsidRDefault="006F1664" w:rsidP="006F1664">
      <w:pPr>
        <w:rPr>
          <w:rStyle w:val="StyleStyleBold12pt"/>
        </w:rPr>
      </w:pPr>
      <w:r>
        <w:rPr>
          <w:rStyle w:val="StyleStyleBold12pt"/>
        </w:rPr>
        <w:t>Stewart ‘12</w:t>
      </w:r>
    </w:p>
    <w:p w14:paraId="5986BB8E" w14:textId="77777777" w:rsidR="006F1664" w:rsidRPr="00125450" w:rsidRDefault="006F1664" w:rsidP="006F1664">
      <w:r w:rsidRPr="00125450">
        <w:t xml:space="preserve">Frank, President and COO of the American </w:t>
      </w:r>
      <w:r>
        <w:t xml:space="preserve">Association of Blacks in Energy, The Huffington Post, “Natural Gas’ Role in the 2012 Election Cycle”, </w:t>
      </w:r>
      <w:r w:rsidRPr="00BF6B8D">
        <w:t>http://www.huffingtonpost.com/frank-stewart/natural-gas-role-in-2012-_b_1231499.html</w:t>
      </w:r>
    </w:p>
    <w:p w14:paraId="20D628EE" w14:textId="77777777" w:rsidR="006F1664" w:rsidRDefault="006F1664" w:rsidP="006F1664">
      <w:pPr>
        <w:pStyle w:val="card"/>
      </w:pPr>
      <w:r w:rsidRPr="00125450">
        <w:rPr>
          <w:rStyle w:val="TitleChar"/>
        </w:rPr>
        <w:t>Election year politics have a way of adulterating the more important issues facing the country</w:t>
      </w:r>
      <w:r>
        <w:t xml:space="preserve">, even those issues that would seem to transcend the ideological divide. </w:t>
      </w:r>
      <w:r w:rsidRPr="00125450">
        <w:rPr>
          <w:rStyle w:val="TitleChar"/>
        </w:rPr>
        <w:t>Take, for example, natural gas development</w:t>
      </w:r>
      <w:r>
        <w:t>, an issue that genuinely deserves a serious discussion because of its enormous potential to reduce greenhouse gas emissions, to provide a viable alternative to imported oil, and to invigorate our struggling economy.</w:t>
      </w:r>
      <w:r w:rsidRPr="00125450">
        <w:t xml:space="preserve"> Abundant and cleaner burning natural gas emits nearly 30% less carbon dioxide than oil</w:t>
      </w:r>
      <w:r>
        <w:t xml:space="preserve">, and almost 45% less carbon dioxide than coal. The development of our domestic natural gas has the ability to create new high-paying jobs at a time when job creation is America's top priority. What's clear is that natural gas could be transformative on many fronts. So </w:t>
      </w:r>
      <w:r w:rsidRPr="00125450">
        <w:rPr>
          <w:rStyle w:val="TitleChar"/>
        </w:rPr>
        <w:t>in 2012 can we expect the polarizing attitudes and hyperbolic rhetoric to be set aside for pragmatic solutions when it comes to natural gas policy? Don't count on it.</w:t>
      </w:r>
      <w:r>
        <w:t xml:space="preserve"> It appears </w:t>
      </w:r>
      <w:r w:rsidRPr="00125450">
        <w:rPr>
          <w:rStyle w:val="TitleChar"/>
        </w:rPr>
        <w:t>reason has already been taken hostage this election year, replaced with sound bites and scare tactics from those who appear to prefer rhetoric over reason. A lot of this bombast and misinformation has been aimed at</w:t>
      </w:r>
      <w:r>
        <w:t xml:space="preserve"> hydraulic fracturing, commonly referred to as </w:t>
      </w:r>
      <w:r w:rsidRPr="00125450">
        <w:rPr>
          <w:rStyle w:val="TitleChar"/>
        </w:rPr>
        <w:t>"fracking,"</w:t>
      </w:r>
      <w:r>
        <w:t xml:space="preserve"> the technique used to extract natural gas. The process uses high pressure to inject water, sand, and a small amount of additives deep below the Earth's surface allowing the gas to be released from rock. </w:t>
      </w:r>
    </w:p>
    <w:p w14:paraId="52ECECFB" w14:textId="77777777" w:rsidR="006F1664" w:rsidRDefault="006F1664" w:rsidP="006F1664">
      <w:pPr>
        <w:pStyle w:val="Heading3"/>
      </w:pPr>
      <w:r>
        <w:lastRenderedPageBreak/>
        <w:t>Oil Links</w:t>
      </w:r>
    </w:p>
    <w:p w14:paraId="664C2DB3" w14:textId="77777777" w:rsidR="006F1664" w:rsidRPr="00624933" w:rsidRDefault="006F1664" w:rsidP="006F1664">
      <w:pPr>
        <w:pStyle w:val="Heading4"/>
      </w:pPr>
      <w:r>
        <w:t>Domestic oil and gas are highly partisan and unpopular</w:t>
      </w:r>
    </w:p>
    <w:p w14:paraId="13822809" w14:textId="77777777" w:rsidR="006F1664" w:rsidRDefault="006F1664" w:rsidP="006F1664">
      <w:pPr>
        <w:rPr>
          <w:rStyle w:val="StyleStyleBold12pt"/>
        </w:rPr>
      </w:pPr>
      <w:r>
        <w:rPr>
          <w:rStyle w:val="StyleStyleBold12pt"/>
        </w:rPr>
        <w:t>Stricherz 6/24</w:t>
      </w:r>
    </w:p>
    <w:p w14:paraId="0346AC5A" w14:textId="77777777" w:rsidR="006F1664" w:rsidRPr="00624933" w:rsidRDefault="006F1664" w:rsidP="006F1664">
      <w:r>
        <w:t>Mark, Reporter, The Colorado Observer, “</w:t>
      </w:r>
      <w:r w:rsidRPr="00624933">
        <w:t>House Approves Gardner Energy Bill Despite Obama Opposition</w:t>
      </w:r>
      <w:r>
        <w:t xml:space="preserve">”, </w:t>
      </w:r>
      <w:r w:rsidRPr="00624933">
        <w:t>http://thecoloradoobserver.com/2012/06/house-approves-gardner-energy-bill-despite-obama-opposition/</w:t>
      </w:r>
    </w:p>
    <w:p w14:paraId="494EAC52" w14:textId="77777777" w:rsidR="006F1664" w:rsidRDefault="006F1664" w:rsidP="006F1664">
      <w:pPr>
        <w:pStyle w:val="card"/>
        <w:rPr>
          <w:rStyle w:val="TitleChar"/>
        </w:rPr>
      </w:pPr>
      <w:r>
        <w:t xml:space="preserve">WASHINGTON – </w:t>
      </w:r>
      <w:r w:rsidRPr="00E160DF">
        <w:rPr>
          <w:rStyle w:val="TitleChar"/>
        </w:rPr>
        <w:t>The House of Representatives approved legislation</w:t>
      </w:r>
      <w:r>
        <w:t xml:space="preserve"> Thursday </w:t>
      </w:r>
      <w:r w:rsidRPr="00E160DF">
        <w:rPr>
          <w:rStyle w:val="TitleChar"/>
        </w:rPr>
        <w:t>that seeks to boost domestic oil production</w:t>
      </w:r>
      <w:r>
        <w:t xml:space="preserve"> by cutting federal red tape, </w:t>
      </w:r>
      <w:r w:rsidRPr="00E160DF">
        <w:rPr>
          <w:rStyle w:val="TitleChar"/>
        </w:rPr>
        <w:t>spurring</w:t>
      </w:r>
      <w:r>
        <w:t xml:space="preserve"> a </w:t>
      </w:r>
      <w:r w:rsidRPr="00E160DF">
        <w:rPr>
          <w:rStyle w:val="TitleChar"/>
        </w:rPr>
        <w:t>partisan-fueled debate</w:t>
      </w:r>
      <w:r>
        <w:t xml:space="preserve"> as to whether increasing the number of oil leases is more likely to create new jobs or harm the environment. Rep. Cory Gardner (R-Yuma) cast the Strategic Energy Production Act of 2012 (H.R. 4480) as a common-sense effort to produce more oil and gas at home rather than abroad. “These bipartisan pieces of legislation make sure that we move forward on oil and gas development in the western United States and on federal lands, and that we take steps to ensure our nation relies on American-made energy, provided by American jobs,” he said in a statement. When House Republicans introduced parts of the bill this spring, they emphasized that their measures would reduce gasoline prices, which had soared to more than $4.00 a gallon in many parts of the country. Now proponents also emphasize the bill’s job-creating possibilities after gas prices dipped and the nation’s jobless rate remained at more than 8 percent. “I think the stress is more on jobs,” Rep. Doug Lamborn (R-Colorado Springs) said in an interview after the vote. “Gas prices are more dependent on global market exchanges.” Each of Colorado’s four House Republicans sponsored a measure that was included in the legislation. Gardner’s provision would link a decrease in the nation’s emergency oil reserves to an increase in the number of oil leases permitted on federal lands. Rep. Scott Tipton’s (R-Cortez) bill would require the Secretary of Interior to set up goals for federal land energy production from all energy sources, while Rep. Lamborn’s would streamline and reform the federal process for energy permits on federal lands once a lease is in hand. Rep. Mike Coffman (R-Lone Tree)’s provision would direct the federal government to make available at least one-quarter of the federal lands open for leasing for which companies are interested in developing. </w:t>
      </w:r>
      <w:r w:rsidRPr="00E160DF">
        <w:rPr>
          <w:rStyle w:val="TitleChar"/>
        </w:rPr>
        <w:t>The bill passed on a 248-to-163 vote. Its supporters and opponents were divided mainly by partisan affiliation</w:t>
      </w:r>
      <w:r>
        <w:t xml:space="preserve">, but also by region. </w:t>
      </w:r>
      <w:r w:rsidRPr="00E160DF">
        <w:rPr>
          <w:rStyle w:val="TitleChar"/>
        </w:rPr>
        <w:t>Two-hundred-twenty nine House Republicans joined 19 House Democrats</w:t>
      </w:r>
      <w:r>
        <w:t>, most of who represent rural districts in red states, in voting for the bill</w:t>
      </w:r>
      <w:r w:rsidRPr="00E160DF">
        <w:rPr>
          <w:rStyle w:val="TitleChar"/>
        </w:rPr>
        <w:t>. One-hundred-fifty eight House Democrats joined five House Republicans</w:t>
      </w:r>
      <w:r>
        <w:t xml:space="preserve">, most of who represent suburban and urban districts in blue states, in opposing it. Each of Colorado’s three House Democrats voted against the bill. Rep. Diana DeGette (D-Denver), a member of the House Energy Committee, said in a statement that Republicans’ economic claims about the legislation were overblown, citing figures from the U.S. Bureau of Labor Statistics and environmental and scientific organizations. “I’m disappointed to see that, once again, my colleagues across the aisle are more concerned about protecting the oil industry than they are about creating jobs and keeping our families safe and healthy. Since 2008, fewer than 14,000 oil and gas extraction jobs have been created despite the fact that production continues to climb, while the same period has seen almost four times as many jobs created in the wind and solar industries.” </w:t>
      </w:r>
      <w:r w:rsidRPr="00E160DF">
        <w:rPr>
          <w:rStyle w:val="TitleChar"/>
        </w:rPr>
        <w:t>Gardner urged the U.S. Senate to approve the legislation, but the Democrat-controlled upper chamber is unlikely to do so. The Obama administration issued a statement</w:t>
      </w:r>
      <w:r>
        <w:t xml:space="preserve"> Tuesday </w:t>
      </w:r>
      <w:r w:rsidRPr="00E160DF">
        <w:rPr>
          <w:rStyle w:val="TitleChar"/>
        </w:rPr>
        <w:t>in strong opposition to the bill, saying the measure would undermine domestic energy production and clean-air safety. The statement added that President Obama would veto the bill.</w:t>
      </w:r>
    </w:p>
    <w:p w14:paraId="6A35A566" w14:textId="77777777" w:rsidR="006F1664" w:rsidRPr="00AC2FAB" w:rsidRDefault="006F1664" w:rsidP="006F1664"/>
    <w:p w14:paraId="75F0B58B" w14:textId="77777777" w:rsidR="00E83769" w:rsidRDefault="00E83769" w:rsidP="00E83769">
      <w:pPr>
        <w:pStyle w:val="Heading2"/>
        <w:spacing w:before="0"/>
      </w:pPr>
      <w:r>
        <w:lastRenderedPageBreak/>
        <w:t>Counterplans</w:t>
      </w:r>
    </w:p>
    <w:p w14:paraId="2E718417" w14:textId="77777777" w:rsidR="00E83769" w:rsidRDefault="00E83769" w:rsidP="00E83769">
      <w:pPr>
        <w:pStyle w:val="Heading3"/>
      </w:pPr>
      <w:r>
        <w:lastRenderedPageBreak/>
        <w:t>Trilateral CP Solvency</w:t>
      </w:r>
    </w:p>
    <w:p w14:paraId="53E54417" w14:textId="77777777" w:rsidR="00E83769" w:rsidRDefault="00E83769" w:rsidP="00E83769">
      <w:pPr>
        <w:pStyle w:val="Heading4"/>
      </w:pPr>
      <w:r>
        <w:t>Trilateral solves</w:t>
      </w:r>
    </w:p>
    <w:p w14:paraId="1D72091D" w14:textId="77777777" w:rsidR="00E83769" w:rsidRPr="009F74B6" w:rsidRDefault="00E83769" w:rsidP="00E83769">
      <w:r>
        <w:rPr>
          <w:rStyle w:val="StyleStyleBold12pt"/>
        </w:rPr>
        <w:t xml:space="preserve">Higgenbotham and Grosu May 14 </w:t>
      </w:r>
      <w:r>
        <w:t xml:space="preserve">John Higgenbotham, senior fellow at the Centre for International Governance Innovation and Carleton University, and Martina Grosu master’s graduate in international public policy of Wilfrid Laurier University’s School of International Policy and Governance “The Northwest Territories and Arctic Maritime Development in the Beaufort Area” May 2014 CIGI Policy Brief </w:t>
      </w:r>
      <w:hyperlink r:id="rId49" w:history="1">
        <w:r w:rsidRPr="00963A99">
          <w:rPr>
            <w:rStyle w:val="Hyperlink"/>
          </w:rPr>
          <w:t>http://arcticjournal.com/sites/arcticjournal.com/files/cigi_pb_40.pdf JDI14</w:t>
        </w:r>
      </w:hyperlink>
      <w:r>
        <w:t xml:space="preserve"> LabBKG </w:t>
      </w:r>
    </w:p>
    <w:p w14:paraId="3AD46072" w14:textId="77777777" w:rsidR="00E83769" w:rsidRDefault="00E83769" w:rsidP="00E83769">
      <w:pPr>
        <w:rPr>
          <w:sz w:val="16"/>
        </w:rPr>
      </w:pPr>
      <w:r w:rsidRPr="002908E9">
        <w:rPr>
          <w:rStyle w:val="StyleBoldUnderline"/>
        </w:rPr>
        <w:t>Special attention should be given</w:t>
      </w:r>
      <w:r w:rsidRPr="009F74B6">
        <w:rPr>
          <w:sz w:val="16"/>
        </w:rPr>
        <w:t xml:space="preserve"> to bilateral and </w:t>
      </w:r>
      <w:r w:rsidRPr="002908E9">
        <w:rPr>
          <w:rStyle w:val="StyleBoldUnderline"/>
        </w:rPr>
        <w:t>trilateral</w:t>
      </w:r>
      <w:r w:rsidRPr="009F74B6">
        <w:rPr>
          <w:sz w:val="16"/>
        </w:rPr>
        <w:t xml:space="preserve"> cooperation </w:t>
      </w:r>
      <w:r w:rsidRPr="002908E9">
        <w:rPr>
          <w:rStyle w:val="StyleBoldUnderline"/>
        </w:rPr>
        <w:t>with</w:t>
      </w:r>
      <w:r w:rsidRPr="009F74B6">
        <w:rPr>
          <w:sz w:val="16"/>
        </w:rPr>
        <w:t xml:space="preserve"> the United States and, as circumstances permit, </w:t>
      </w:r>
      <w:r w:rsidRPr="002908E9">
        <w:rPr>
          <w:rStyle w:val="StyleBoldUnderline"/>
        </w:rPr>
        <w:t>Russia</w:t>
      </w:r>
      <w:r w:rsidRPr="009F74B6">
        <w:rPr>
          <w:sz w:val="16"/>
        </w:rPr>
        <w:t xml:space="preserve">. </w:t>
      </w:r>
      <w:r w:rsidRPr="002908E9">
        <w:rPr>
          <w:rStyle w:val="Emphasis"/>
        </w:rPr>
        <w:t>Canada, as well as the United States, could benefit from pragmatic cooperation with Russia</w:t>
      </w:r>
      <w:r w:rsidRPr="009F74B6">
        <w:rPr>
          <w:sz w:val="16"/>
        </w:rPr>
        <w:t xml:space="preserve">, </w:t>
      </w:r>
      <w:r w:rsidRPr="002908E9">
        <w:rPr>
          <w:rStyle w:val="StyleBoldUnderline"/>
        </w:rPr>
        <w:t>the Arctic maritime superpower. Russia is steadily developing her Arctic by carrying out major infrastructure projects, building ports, acquiring icebreakers and other ice-capable vessels for military</w:t>
      </w:r>
      <w:r w:rsidRPr="009F74B6">
        <w:rPr>
          <w:sz w:val="16"/>
        </w:rPr>
        <w:t xml:space="preserve"> and commercial purposes, as well as re-opening Soviet era military and search and rescue bases along its NSR. In </w:t>
      </w:r>
      <w:r w:rsidRPr="009F74B6">
        <w:rPr>
          <w:rStyle w:val="StyleBoldUnderline"/>
        </w:rPr>
        <w:t>addition to working through multilateral fora, Russia is also interested in bilateral and regional cooperation, particularly with Arctic countries that have similar views and interests</w:t>
      </w:r>
      <w:r w:rsidRPr="009F74B6">
        <w:rPr>
          <w:sz w:val="16"/>
        </w:rPr>
        <w:t xml:space="preserve">. </w:t>
      </w:r>
      <w:r w:rsidRPr="009F74B6">
        <w:rPr>
          <w:rStyle w:val="StyleBoldUnderline"/>
        </w:rPr>
        <w:t>Attempts should be made to preserve practical bilateral and multilateral Arctic cooperation</w:t>
      </w:r>
      <w:r w:rsidRPr="009F74B6">
        <w:rPr>
          <w:sz w:val="16"/>
        </w:rPr>
        <w:t xml:space="preserve"> </w:t>
      </w:r>
      <w:r w:rsidRPr="009F74B6">
        <w:rPr>
          <w:rStyle w:val="Emphasis"/>
        </w:rPr>
        <w:t>with Russia</w:t>
      </w:r>
      <w:r w:rsidRPr="009F74B6">
        <w:rPr>
          <w:sz w:val="16"/>
        </w:rPr>
        <w:t xml:space="preserve"> and shelter it from political infection from other parts of an increasingly difficult relationship. </w:t>
      </w:r>
      <w:r w:rsidRPr="009F74B6">
        <w:rPr>
          <w:rStyle w:val="StyleBoldUnderline"/>
        </w:rPr>
        <w:t>Attending, contributing to and supporting the Arctic Council and, in particular, its working-level groups and taskforces that are doing useful joint work on important Arctic climate, environment and sustainable development issues</w:t>
      </w:r>
      <w:r w:rsidRPr="009F74B6">
        <w:rPr>
          <w:sz w:val="16"/>
        </w:rPr>
        <w:t xml:space="preserve"> </w:t>
      </w:r>
      <w:r w:rsidRPr="009F74B6">
        <w:rPr>
          <w:rStyle w:val="StyleBoldUnderline"/>
        </w:rPr>
        <w:t>will be more important than ever</w:t>
      </w:r>
      <w:r w:rsidRPr="009F74B6">
        <w:rPr>
          <w:sz w:val="16"/>
        </w:rPr>
        <w:t xml:space="preserve">. Closer </w:t>
      </w:r>
      <w:r w:rsidRPr="009F74B6">
        <w:rPr>
          <w:rStyle w:val="StyleBoldUnderline"/>
        </w:rPr>
        <w:t>cooperation among Canadian, American, Russian and other coast guards, for example, will provide Arctic countries with an innovative opportunity to undertake practical cooperation in key Arctic areas, such as search and rescue, traffic management, and oil spill mitigation and response</w:t>
      </w:r>
      <w:r w:rsidRPr="009F74B6">
        <w:rPr>
          <w:sz w:val="16"/>
        </w:rPr>
        <w:t>. This would operationalize Arctic Council agreements in these fields</w:t>
      </w:r>
    </w:p>
    <w:p w14:paraId="0084D720" w14:textId="77777777" w:rsidR="00E83769" w:rsidRDefault="00E83769" w:rsidP="00E83769">
      <w:pPr>
        <w:pStyle w:val="Heading3"/>
      </w:pPr>
      <w:r>
        <w:lastRenderedPageBreak/>
        <w:t>Alaska CP</w:t>
      </w:r>
    </w:p>
    <w:p w14:paraId="033D94B6" w14:textId="77777777" w:rsidR="00E83769" w:rsidRDefault="00E83769" w:rsidP="00E83769">
      <w:pPr>
        <w:pStyle w:val="Heading4"/>
      </w:pPr>
      <w:r>
        <w:t>Alaska able to export LNG, USFG not needed</w:t>
      </w:r>
    </w:p>
    <w:p w14:paraId="6C7EB26D" w14:textId="77777777" w:rsidR="00E83769" w:rsidRPr="006E00A3" w:rsidRDefault="00E83769" w:rsidP="00E83769">
      <w:r w:rsidRPr="006E00A3">
        <w:rPr>
          <w:rStyle w:val="StyleStyleBold12pt"/>
        </w:rPr>
        <w:t>Street 14</w:t>
      </w:r>
      <w:r w:rsidRPr="006E00A3">
        <w:t xml:space="preserve"> The author is the co-host of the Agenda 21 Radio Show and will be teaching microeconomics at University of California, Irvine this spring, February 19, 2014, “All-Alaska Gas Pipeline Will Spike America's Energy Boom”, http://www.americanthinker.com/2014/02/all-alaska_gas_pipeline_will_spike_americas_energy_boom.html</w:t>
      </w:r>
    </w:p>
    <w:p w14:paraId="539000A9" w14:textId="77777777" w:rsidR="00E83769" w:rsidRPr="00387757" w:rsidRDefault="00E83769" w:rsidP="00E83769">
      <w:pPr>
        <w:rPr>
          <w:rStyle w:val="StyleBoldUnderline"/>
          <w:bCs/>
          <w:sz w:val="16"/>
        </w:rPr>
      </w:pPr>
      <w:r w:rsidRPr="00701F8A">
        <w:rPr>
          <w:bCs/>
          <w:sz w:val="16"/>
        </w:rPr>
        <w:t xml:space="preserve">America's energy boom is about to take another huge leap forward as </w:t>
      </w:r>
      <w:r w:rsidRPr="00701F8A">
        <w:rPr>
          <w:rStyle w:val="StyleBoldUnderline"/>
          <w:highlight w:val="yellow"/>
        </w:rPr>
        <w:t>the State of Alaska is on the verge of approving the</w:t>
      </w:r>
      <w:r w:rsidRPr="00701F8A">
        <w:rPr>
          <w:bCs/>
          <w:sz w:val="16"/>
        </w:rPr>
        <w:t xml:space="preserve"> $50 billion </w:t>
      </w:r>
      <w:r w:rsidRPr="00701F8A">
        <w:rPr>
          <w:rStyle w:val="StyleBoldUnderline"/>
          <w:highlight w:val="yellow"/>
        </w:rPr>
        <w:t>All-Alaskan Gas Pipeline</w:t>
      </w:r>
      <w:r w:rsidRPr="00701F8A">
        <w:rPr>
          <w:bCs/>
          <w:sz w:val="16"/>
        </w:rPr>
        <w:t xml:space="preserve"> (AAGP). T</w:t>
      </w:r>
      <w:r w:rsidRPr="00701F8A">
        <w:rPr>
          <w:rStyle w:val="StyleBoldUnderline"/>
          <w:highlight w:val="yellow"/>
        </w:rPr>
        <w:t>he massive project will transport "stranded" North Slope natural gas south down the Kenai Peninsula</w:t>
      </w:r>
      <w:r w:rsidRPr="00701F8A">
        <w:rPr>
          <w:bCs/>
          <w:sz w:val="16"/>
        </w:rPr>
        <w:t xml:space="preserve"> to a new port built </w:t>
      </w:r>
      <w:r w:rsidRPr="00701F8A">
        <w:rPr>
          <w:rStyle w:val="StyleBoldUnderline"/>
          <w:highlight w:val="yellow"/>
        </w:rPr>
        <w:t>to export Liquefied Natural Gas (LNG)</w:t>
      </w:r>
      <w:r w:rsidRPr="00701F8A">
        <w:rPr>
          <w:bCs/>
          <w:sz w:val="16"/>
        </w:rPr>
        <w:t xml:space="preserve"> to Asian markets. The project expects to gain the State Legislature's approval in 60 days, finish planning and begin six years of construction in 2018. </w:t>
      </w:r>
      <w:r w:rsidRPr="00701F8A">
        <w:rPr>
          <w:rStyle w:val="StyleBoldUnderline"/>
          <w:highlight w:val="yellow"/>
        </w:rPr>
        <w:t>Despite drilling on U.S. federal land shrinking every year since 2008, individual states are aggressively partnering with the private sector to build intra-state energy projects</w:t>
      </w:r>
      <w:r w:rsidRPr="00701F8A">
        <w:rPr>
          <w:bCs/>
          <w:sz w:val="16"/>
        </w:rPr>
        <w:t xml:space="preserve"> that do not cross any foreign borders and are thus exempt from the type of presidential approval requirements that stopped the Keystone XL Pipeline. AAGP will have spectacularly positive economic impacts on Alaskan citizens and cut America's trade deficit by up to $24 billion a year.</w:t>
      </w:r>
    </w:p>
    <w:p w14:paraId="567624B1" w14:textId="77777777" w:rsidR="00E83769" w:rsidRPr="006E00A3" w:rsidRDefault="00E83769" w:rsidP="00E83769"/>
    <w:p w14:paraId="0D6A7737" w14:textId="77777777" w:rsidR="00E83769" w:rsidRDefault="00E83769" w:rsidP="00E83769">
      <w:pPr>
        <w:pStyle w:val="Heading2"/>
      </w:pPr>
      <w:r>
        <w:lastRenderedPageBreak/>
        <w:t>Bond Exemption CP</w:t>
      </w:r>
    </w:p>
    <w:p w14:paraId="486C3573" w14:textId="77777777" w:rsidR="00E83769" w:rsidRDefault="00E83769" w:rsidP="00E83769">
      <w:pPr>
        <w:pStyle w:val="Heading3"/>
      </w:pPr>
      <w:r>
        <w:lastRenderedPageBreak/>
        <w:t>1NC Oil Drilling</w:t>
      </w:r>
    </w:p>
    <w:p w14:paraId="7A4B46A7" w14:textId="77777777" w:rsidR="00E83769" w:rsidRPr="00FB3DEB" w:rsidRDefault="00E83769" w:rsidP="00E83769">
      <w:pPr>
        <w:pStyle w:val="NormalWeb"/>
        <w:rPr>
          <w:b/>
          <w:bCs/>
        </w:rPr>
      </w:pPr>
      <w:r w:rsidRPr="00FB3DEB">
        <w:rPr>
          <w:b/>
          <w:bCs/>
        </w:rPr>
        <w:t>Counterplan Text: The United States federal government should exempt companies that agree to post bond requirements four times the current limit from restrictions on oil production on federal lands. </w:t>
      </w:r>
    </w:p>
    <w:p w14:paraId="34E2789E" w14:textId="77777777" w:rsidR="00E83769" w:rsidRPr="008E3702" w:rsidRDefault="00E83769" w:rsidP="00E83769">
      <w:pPr>
        <w:rPr>
          <w:rStyle w:val="StyleStyleBold12pt"/>
          <w:bCs/>
        </w:rPr>
      </w:pPr>
      <w:r w:rsidRPr="008E3702">
        <w:rPr>
          <w:b/>
        </w:rPr>
        <w:t xml:space="preserve">Current policy </w:t>
      </w:r>
      <w:r w:rsidRPr="008E3702">
        <w:rPr>
          <w:b/>
          <w:u w:val="single"/>
        </w:rPr>
        <w:t>ensures</w:t>
      </w:r>
      <w:r w:rsidRPr="008E3702">
        <w:rPr>
          <w:b/>
        </w:rPr>
        <w:t xml:space="preserve"> risky action because of loopholes but bonding makes safety </w:t>
      </w:r>
      <w:r w:rsidRPr="008E3702">
        <w:rPr>
          <w:b/>
          <w:u w:val="single"/>
        </w:rPr>
        <w:t>economically salient</w:t>
      </w:r>
      <w:r w:rsidRPr="008E3702">
        <w:rPr>
          <w:b/>
        </w:rPr>
        <w:t xml:space="preserve"> and solves accidents better if they occur</w:t>
      </w:r>
    </w:p>
    <w:p w14:paraId="6F3A1A4A" w14:textId="77777777" w:rsidR="00E83769" w:rsidRDefault="00E83769" w:rsidP="00E83769">
      <w:r>
        <w:rPr>
          <w:rStyle w:val="StyleStyleBold12pt"/>
        </w:rPr>
        <w:t>Nath 11</w:t>
      </w:r>
      <w:r>
        <w:t xml:space="preserve"> (Ishan, consultant, MA economics for development at Oxford, “ECONOMISTS’ PERSPECTIVES ON LIABILITY CAPS AND INSURANCE FOR THE OFFSHORE OIL AND GAS INDUSTRY IN THE WAKE OF THE MACONDO BLOWOUT” National Commission on the BP Deepwater Horizon Oil Spill and Offshore Drilling, 3/11)</w:t>
      </w:r>
    </w:p>
    <w:p w14:paraId="230F815F" w14:textId="77777777" w:rsidR="00E83769" w:rsidRDefault="00E83769" w:rsidP="00E83769">
      <w:pPr>
        <w:rPr>
          <w:sz w:val="16"/>
        </w:rPr>
      </w:pPr>
      <w:r w:rsidRPr="00560D02">
        <w:rPr>
          <w:sz w:val="16"/>
        </w:rPr>
        <w:t xml:space="preserve">Basic economic theory posits that </w:t>
      </w:r>
      <w:r>
        <w:rPr>
          <w:rStyle w:val="StyleBoldUnderline"/>
        </w:rPr>
        <w:t>holding firms liable only works when they</w:t>
      </w:r>
      <w:r w:rsidRPr="00560D02">
        <w:rPr>
          <w:sz w:val="16"/>
        </w:rPr>
        <w:t xml:space="preserve"> actually </w:t>
      </w:r>
      <w:r>
        <w:rPr>
          <w:rStyle w:val="StyleBoldUnderline"/>
        </w:rPr>
        <w:t>have the assets to</w:t>
      </w:r>
      <w:r w:rsidRPr="00560D02">
        <w:rPr>
          <w:sz w:val="16"/>
        </w:rPr>
        <w:t xml:space="preserve"> </w:t>
      </w:r>
      <w:r>
        <w:rPr>
          <w:rStyle w:val="StyleBoldUnderline"/>
        </w:rPr>
        <w:t>pay the costs</w:t>
      </w:r>
      <w:r w:rsidRPr="00560D02">
        <w:rPr>
          <w:sz w:val="16"/>
        </w:rPr>
        <w:t xml:space="preserve">. </w:t>
      </w:r>
      <w:r w:rsidRPr="00E41FE8">
        <w:rPr>
          <w:rStyle w:val="StyleBoldUnderline"/>
          <w:highlight w:val="green"/>
        </w:rPr>
        <w:t xml:space="preserve">If a firm </w:t>
      </w:r>
      <w:r w:rsidRPr="00641378">
        <w:rPr>
          <w:rStyle w:val="StyleBoldUnderline"/>
        </w:rPr>
        <w:t xml:space="preserve">goes bankrupt and </w:t>
      </w:r>
      <w:r w:rsidRPr="00E41FE8">
        <w:rPr>
          <w:rStyle w:val="StyleBoldUnderline"/>
          <w:highlight w:val="green"/>
        </w:rPr>
        <w:t xml:space="preserve">is shielded from the full </w:t>
      </w:r>
      <w:r w:rsidRPr="00641378">
        <w:rPr>
          <w:rStyle w:val="StyleBoldUnderline"/>
          <w:highlight w:val="green"/>
        </w:rPr>
        <w:t>cost of damages</w:t>
      </w:r>
      <w:r w:rsidRPr="00560D02">
        <w:rPr>
          <w:sz w:val="16"/>
        </w:rPr>
        <w:t xml:space="preserve">, </w:t>
      </w:r>
      <w:r>
        <w:rPr>
          <w:rStyle w:val="StyleBoldUnderline"/>
        </w:rPr>
        <w:t xml:space="preserve">their </w:t>
      </w:r>
      <w:r w:rsidRPr="00E41FE8">
        <w:rPr>
          <w:rStyle w:val="StyleBoldUnderline"/>
          <w:highlight w:val="green"/>
        </w:rPr>
        <w:t>liability is</w:t>
      </w:r>
      <w:r w:rsidRPr="00560D02">
        <w:rPr>
          <w:sz w:val="16"/>
        </w:rPr>
        <w:t xml:space="preserve"> essentially </w:t>
      </w:r>
      <w:r w:rsidRPr="00E41FE8">
        <w:rPr>
          <w:rStyle w:val="StyleBoldUnderline"/>
          <w:highlight w:val="green"/>
        </w:rPr>
        <w:t>limited</w:t>
      </w:r>
      <w:r w:rsidRPr="00560D02">
        <w:rPr>
          <w:sz w:val="16"/>
        </w:rPr>
        <w:t xml:space="preserve"> </w:t>
      </w:r>
      <w:r w:rsidRPr="00B95081">
        <w:rPr>
          <w:highlight w:val="green"/>
          <w:u w:val="single"/>
        </w:rPr>
        <w:t>and</w:t>
      </w:r>
      <w:r w:rsidRPr="00560D02">
        <w:rPr>
          <w:sz w:val="16"/>
          <w:highlight w:val="green"/>
        </w:rPr>
        <w:t xml:space="preserve"> </w:t>
      </w:r>
      <w:r w:rsidRPr="00E41FE8">
        <w:rPr>
          <w:rStyle w:val="StyleBoldUnderline"/>
          <w:highlight w:val="green"/>
        </w:rPr>
        <w:t>prevents</w:t>
      </w:r>
      <w:r>
        <w:rPr>
          <w:rStyle w:val="StyleBoldUnderline"/>
        </w:rPr>
        <w:t xml:space="preserve"> them from</w:t>
      </w:r>
      <w:r w:rsidRPr="00560D02">
        <w:rPr>
          <w:sz w:val="16"/>
        </w:rPr>
        <w:t xml:space="preserve"> </w:t>
      </w:r>
      <w:r>
        <w:rPr>
          <w:rStyle w:val="StyleBoldUnderline"/>
        </w:rPr>
        <w:t xml:space="preserve">having </w:t>
      </w:r>
      <w:r w:rsidRPr="00E41FE8">
        <w:rPr>
          <w:rStyle w:val="StyleBoldUnderline"/>
          <w:highlight w:val="green"/>
        </w:rPr>
        <w:t>the</w:t>
      </w:r>
      <w:r w:rsidRPr="00560D02">
        <w:rPr>
          <w:sz w:val="16"/>
        </w:rPr>
        <w:t xml:space="preserve"> proper </w:t>
      </w:r>
      <w:r w:rsidRPr="00E41FE8">
        <w:rPr>
          <w:rStyle w:val="StyleBoldUnderline"/>
          <w:highlight w:val="green"/>
        </w:rPr>
        <w:t>incentive to invest in safety</w:t>
      </w:r>
      <w:r w:rsidRPr="00560D02">
        <w:rPr>
          <w:sz w:val="16"/>
        </w:rPr>
        <w:t xml:space="preserve">. Furthermore, absent taxpayer contribution, compensation will not be available for victims of an accident. While it appears BP will be big enough to bear the full costs of the Deepwater Horizon accident after they waived the liability cap, that would not have been the case with a smaller firm. Thus, </w:t>
      </w:r>
      <w:r>
        <w:rPr>
          <w:rStyle w:val="StyleBoldUnderline"/>
        </w:rPr>
        <w:t>unlimited liability actually</w:t>
      </w:r>
      <w:r w:rsidRPr="00560D02">
        <w:rPr>
          <w:sz w:val="16"/>
        </w:rPr>
        <w:t xml:space="preserve"> </w:t>
      </w:r>
      <w:r>
        <w:rPr>
          <w:rStyle w:val="StyleBoldUnderline"/>
        </w:rPr>
        <w:t>creates a strong advantage for smaller firms who do not have to worry about damages</w:t>
      </w:r>
      <w:r w:rsidRPr="00560D02">
        <w:rPr>
          <w:sz w:val="16"/>
        </w:rPr>
        <w:t xml:space="preserve"> they cannot </w:t>
      </w:r>
      <w:r w:rsidRPr="00593D38">
        <w:rPr>
          <w:sz w:val="16"/>
        </w:rPr>
        <w:t xml:space="preserve">pay. </w:t>
      </w:r>
      <w:r w:rsidRPr="00593D38">
        <w:rPr>
          <w:rStyle w:val="StyleBoldUnderline"/>
        </w:rPr>
        <w:t>This also creates</w:t>
      </w:r>
      <w:r w:rsidRPr="00593D38">
        <w:rPr>
          <w:sz w:val="16"/>
        </w:rPr>
        <w:t>, as Sweeney puts it, “</w:t>
      </w:r>
      <w:r w:rsidRPr="00593D38">
        <w:rPr>
          <w:rStyle w:val="StyleBoldUnderline"/>
        </w:rPr>
        <w:t>incentive for corporations to spin-off separate companies that will be doing the riskier things</w:t>
      </w:r>
      <w:r w:rsidRPr="00593D38">
        <w:rPr>
          <w:sz w:val="16"/>
        </w:rPr>
        <w:t xml:space="preserve">.” Greenstone describes the problem further and proposes a set of possible solutions: </w:t>
      </w:r>
      <w:r w:rsidRPr="00593D38">
        <w:rPr>
          <w:rStyle w:val="StyleBoldUnderline"/>
        </w:rPr>
        <w:t>There are a series of</w:t>
      </w:r>
      <w:r w:rsidRPr="00593D38">
        <w:rPr>
          <w:sz w:val="16"/>
        </w:rPr>
        <w:t xml:space="preserve"> corporate </w:t>
      </w:r>
      <w:r w:rsidRPr="00593D38">
        <w:rPr>
          <w:rStyle w:val="StyleBoldUnderline"/>
        </w:rPr>
        <w:t>reorganizations that firms could take to evade a</w:t>
      </w:r>
      <w:r w:rsidRPr="00593D38">
        <w:rPr>
          <w:sz w:val="16"/>
        </w:rPr>
        <w:t xml:space="preserve"> higher </w:t>
      </w:r>
      <w:r w:rsidRPr="00593D38">
        <w:rPr>
          <w:rStyle w:val="StyleBoldUnderline"/>
        </w:rPr>
        <w:t>cap</w:t>
      </w:r>
      <w:r w:rsidRPr="00593D38">
        <w:rPr>
          <w:sz w:val="16"/>
        </w:rPr>
        <w:t xml:space="preserve">. </w:t>
      </w:r>
      <w:r w:rsidRPr="00593D38">
        <w:rPr>
          <w:rStyle w:val="StyleBoldUnderline"/>
        </w:rPr>
        <w:t>This might</w:t>
      </w:r>
      <w:r w:rsidRPr="00593D38">
        <w:rPr>
          <w:sz w:val="16"/>
        </w:rPr>
        <w:t xml:space="preserve"> </w:t>
      </w:r>
      <w:r w:rsidRPr="00593D38">
        <w:rPr>
          <w:rStyle w:val="StyleBoldUnderline"/>
        </w:rPr>
        <w:t>include dividing themselves</w:t>
      </w:r>
      <w:r w:rsidRPr="00593D38">
        <w:rPr>
          <w:sz w:val="16"/>
        </w:rPr>
        <w:t xml:space="preserve"> into smaller entities </w:t>
      </w:r>
      <w:r w:rsidRPr="00593D38">
        <w:rPr>
          <w:rStyle w:val="StyleBoldUnderline"/>
        </w:rPr>
        <w:t>and making</w:t>
      </w:r>
      <w:r w:rsidRPr="00593D38">
        <w:rPr>
          <w:sz w:val="16"/>
        </w:rPr>
        <w:t xml:space="preserve"> liberal </w:t>
      </w:r>
      <w:r w:rsidRPr="00593D38">
        <w:rPr>
          <w:rStyle w:val="StyleBoldUnderline"/>
        </w:rPr>
        <w:t xml:space="preserve">use of bankruptcy statutes </w:t>
      </w:r>
      <w:r w:rsidRPr="00593D38">
        <w:rPr>
          <w:sz w:val="16"/>
        </w:rPr>
        <w:t>in the case of a spill or the</w:t>
      </w:r>
      <w:r w:rsidRPr="00560D02">
        <w:rPr>
          <w:sz w:val="16"/>
        </w:rPr>
        <w:t xml:space="preserve"> formation of limited partnerships. </w:t>
      </w:r>
      <w:r w:rsidRPr="00641378">
        <w:rPr>
          <w:rStyle w:val="StyleBoldUnderline"/>
          <w:highlight w:val="green"/>
        </w:rPr>
        <w:t>To prevent such practice</w:t>
      </w:r>
      <w:r>
        <w:rPr>
          <w:rStyle w:val="StyleBoldUnderline"/>
        </w:rPr>
        <w:t>s</w:t>
      </w:r>
      <w:r w:rsidRPr="00560D02">
        <w:rPr>
          <w:sz w:val="16"/>
        </w:rPr>
        <w:t xml:space="preserve">, </w:t>
      </w:r>
      <w:r w:rsidRPr="00560D02">
        <w:rPr>
          <w:rStyle w:val="StyleBoldUnderline"/>
          <w:sz w:val="16"/>
        </w:rPr>
        <w:t xml:space="preserve">any increase in the cap should be accompanied by a requirement for proof of liability insurance, a certificate of financial responsibility, or the posting of a </w:t>
      </w:r>
      <w:r w:rsidRPr="00593D38">
        <w:rPr>
          <w:rStyle w:val="StyleBoldUnderline"/>
          <w:sz w:val="16"/>
        </w:rPr>
        <w:t>bond</w:t>
      </w:r>
      <w:r w:rsidRPr="00593D38">
        <w:rPr>
          <w:rStyle w:val="Emphasis"/>
        </w:rPr>
        <w:t xml:space="preserve"> </w:t>
      </w:r>
      <w:r w:rsidRPr="00593D38">
        <w:rPr>
          <w:rStyle w:val="StyleBoldUnderline"/>
        </w:rPr>
        <w:t>to cover</w:t>
      </w:r>
      <w:r>
        <w:rPr>
          <w:rStyle w:val="StyleBoldUnderline"/>
        </w:rPr>
        <w:t xml:space="preserve"> damages</w:t>
      </w:r>
      <w:r w:rsidRPr="00560D02">
        <w:rPr>
          <w:sz w:val="16"/>
        </w:rPr>
        <w:t xml:space="preserve">.43 A financial responsibility requirement means </w:t>
      </w:r>
      <w:r w:rsidRPr="00E41FE8">
        <w:rPr>
          <w:rStyle w:val="StyleBoldUnderline"/>
          <w:highlight w:val="green"/>
        </w:rPr>
        <w:t>firms must demonstrate the ability to pay for</w:t>
      </w:r>
      <w:r>
        <w:rPr>
          <w:rStyle w:val="StyleBoldUnderline"/>
        </w:rPr>
        <w:t xml:space="preserve"> a certain</w:t>
      </w:r>
      <w:r w:rsidRPr="00560D02">
        <w:rPr>
          <w:sz w:val="16"/>
        </w:rPr>
        <w:t xml:space="preserve"> </w:t>
      </w:r>
      <w:r>
        <w:rPr>
          <w:rStyle w:val="StyleBoldUnderline"/>
        </w:rPr>
        <w:t>amount of</w:t>
      </w:r>
      <w:r w:rsidRPr="00560D02">
        <w:rPr>
          <w:sz w:val="16"/>
        </w:rPr>
        <w:t xml:space="preserve"> potential </w:t>
      </w:r>
      <w:r w:rsidRPr="00E41FE8">
        <w:rPr>
          <w:rStyle w:val="StyleBoldUnderline"/>
          <w:highlight w:val="green"/>
        </w:rPr>
        <w:t>damages</w:t>
      </w:r>
      <w:r w:rsidRPr="00560D02">
        <w:rPr>
          <w:sz w:val="16"/>
        </w:rPr>
        <w:t xml:space="preserve">, either through external or self insurance. </w:t>
      </w:r>
      <w:r>
        <w:rPr>
          <w:rStyle w:val="StyleBoldUnderline"/>
        </w:rPr>
        <w:t xml:space="preserve">The </w:t>
      </w:r>
      <w:r w:rsidRPr="00E41FE8">
        <w:rPr>
          <w:rStyle w:val="StyleBoldUnderline"/>
          <w:highlight w:val="green"/>
        </w:rPr>
        <w:t xml:space="preserve">current </w:t>
      </w:r>
      <w:r w:rsidRPr="00593D38">
        <w:rPr>
          <w:rStyle w:val="StyleBoldUnderline"/>
          <w:highlight w:val="green"/>
        </w:rPr>
        <w:t>requirement</w:t>
      </w:r>
      <w:r w:rsidRPr="00FB3DEB">
        <w:rPr>
          <w:rStyle w:val="StyleBoldUnderline"/>
        </w:rPr>
        <w:t xml:space="preserve"> for offshore facilities</w:t>
      </w:r>
      <w:r w:rsidRPr="00560D02">
        <w:rPr>
          <w:sz w:val="16"/>
        </w:rPr>
        <w:t xml:space="preserve"> is $150 million, which </w:t>
      </w:r>
      <w:r w:rsidRPr="00E41FE8">
        <w:rPr>
          <w:rStyle w:val="StyleBoldUnderline"/>
          <w:highlight w:val="green"/>
        </w:rPr>
        <w:t>would have to be raised</w:t>
      </w:r>
      <w:r>
        <w:rPr>
          <w:rStyle w:val="StyleBoldUnderline"/>
        </w:rPr>
        <w:t xml:space="preserve"> by orders of magnitude </w:t>
      </w:r>
      <w:r w:rsidRPr="00E41FE8">
        <w:rPr>
          <w:rStyle w:val="StyleBoldUnderline"/>
          <w:highlight w:val="green"/>
        </w:rPr>
        <w:t xml:space="preserve">to ensure the ability to pay </w:t>
      </w:r>
      <w:r w:rsidRPr="00560D02">
        <w:rPr>
          <w:rStyle w:val="StyleBoldUnderline"/>
          <w:sz w:val="16"/>
        </w:rPr>
        <w:t>for an accident resembling the Deepwater Horizon</w:t>
      </w:r>
      <w:r w:rsidRPr="00560D02">
        <w:rPr>
          <w:sz w:val="16"/>
        </w:rPr>
        <w:t xml:space="preserve">. 44 Mark Cohen, a Vanderbilt University law </w:t>
      </w:r>
      <w:r w:rsidRPr="000A055C">
        <w:rPr>
          <w:sz w:val="16"/>
        </w:rPr>
        <w:t>professor, does believe, however, tha</w:t>
      </w:r>
      <w:r w:rsidRPr="000A055C">
        <w:rPr>
          <w:rStyle w:val="StyleBoldUnderline"/>
        </w:rPr>
        <w:t>t</w:t>
      </w:r>
      <w:r w:rsidRPr="000A055C">
        <w:rPr>
          <w:sz w:val="16"/>
        </w:rPr>
        <w:t xml:space="preserve"> </w:t>
      </w:r>
      <w:r w:rsidRPr="000A055C">
        <w:rPr>
          <w:rStyle w:val="StyleBoldUnderline"/>
        </w:rPr>
        <w:t>doing so would</w:t>
      </w:r>
      <w:r w:rsidRPr="000A055C">
        <w:rPr>
          <w:sz w:val="16"/>
        </w:rPr>
        <w:t xml:space="preserve"> effectively </w:t>
      </w:r>
      <w:r w:rsidRPr="000A055C">
        <w:rPr>
          <w:rStyle w:val="StyleBoldUnderline"/>
        </w:rPr>
        <w:t>prevent the threat of firms creating small limited-liability entities</w:t>
      </w:r>
      <w:r w:rsidRPr="000A055C">
        <w:rPr>
          <w:sz w:val="16"/>
        </w:rPr>
        <w:t xml:space="preserve"> to do drilling.45 </w:t>
      </w:r>
      <w:r w:rsidRPr="000A055C">
        <w:rPr>
          <w:rStyle w:val="StyleBoldUnderline"/>
        </w:rPr>
        <w:t>A stronger version of demonstrating financial liability would</w:t>
      </w:r>
      <w:r w:rsidRPr="000A055C">
        <w:rPr>
          <w:sz w:val="16"/>
        </w:rPr>
        <w:t xml:space="preserve"> </w:t>
      </w:r>
      <w:r w:rsidRPr="000A055C">
        <w:rPr>
          <w:rStyle w:val="StyleBoldUnderline"/>
        </w:rPr>
        <w:t>actually</w:t>
      </w:r>
      <w:r>
        <w:rPr>
          <w:rStyle w:val="StyleBoldUnderline"/>
        </w:rPr>
        <w:t xml:space="preserve"> require drilling firms to post a bond before drilling</w:t>
      </w:r>
      <w:r w:rsidRPr="00560D02">
        <w:rPr>
          <w:sz w:val="16"/>
        </w:rPr>
        <w:t xml:space="preserve"> in offshore wells. </w:t>
      </w:r>
      <w:r w:rsidRPr="00E41FE8">
        <w:rPr>
          <w:rStyle w:val="StyleBoldUnderline"/>
          <w:highlight w:val="green"/>
        </w:rPr>
        <w:t>Such a system would ensure</w:t>
      </w:r>
      <w:r>
        <w:rPr>
          <w:rStyle w:val="StyleBoldUnderline"/>
        </w:rPr>
        <w:t xml:space="preserve"> the availability of </w:t>
      </w:r>
      <w:r w:rsidRPr="00E41FE8">
        <w:rPr>
          <w:rStyle w:val="StyleBoldUnderline"/>
          <w:highlight w:val="green"/>
        </w:rPr>
        <w:t>funds to pay out damage</w:t>
      </w:r>
      <w:r w:rsidRPr="00560D02">
        <w:rPr>
          <w:sz w:val="16"/>
        </w:rPr>
        <w:t xml:space="preserve"> </w:t>
      </w:r>
      <w:r>
        <w:rPr>
          <w:rStyle w:val="StyleBoldUnderline"/>
        </w:rPr>
        <w:t>claims</w:t>
      </w:r>
      <w:r w:rsidRPr="00560D02">
        <w:rPr>
          <w:sz w:val="16"/>
        </w:rPr>
        <w:t xml:space="preserve"> in the event of an accident, not only protecting potential spill victims from the risk of bankruptcy, but also </w:t>
      </w:r>
      <w:r w:rsidRPr="00E41FE8">
        <w:rPr>
          <w:rStyle w:val="StyleBoldUnderline"/>
          <w:highlight w:val="green"/>
        </w:rPr>
        <w:t>serving to make safety</w:t>
      </w:r>
      <w:r>
        <w:rPr>
          <w:rStyle w:val="StyleBoldUnderline"/>
        </w:rPr>
        <w:t xml:space="preserve"> </w:t>
      </w:r>
      <w:r w:rsidRPr="00E41FE8">
        <w:rPr>
          <w:rStyle w:val="Emphasis"/>
          <w:highlight w:val="green"/>
        </w:rPr>
        <w:t>far more salient</w:t>
      </w:r>
      <w:r w:rsidRPr="00560D02">
        <w:rPr>
          <w:sz w:val="16"/>
        </w:rPr>
        <w:t xml:space="preserve"> to the company. As Wolak puts it: “</w:t>
      </w:r>
      <w:r>
        <w:rPr>
          <w:rStyle w:val="StyleBoldUnderline"/>
        </w:rPr>
        <w:t>That’s quite salient</w:t>
      </w:r>
      <w:r w:rsidRPr="00560D02">
        <w:rPr>
          <w:sz w:val="16"/>
        </w:rPr>
        <w:t xml:space="preserve"> </w:t>
      </w:r>
      <w:r>
        <w:rPr>
          <w:rStyle w:val="StyleBoldUnderline"/>
        </w:rPr>
        <w:t>to them</w:t>
      </w:r>
      <w:r w:rsidRPr="00560D02">
        <w:rPr>
          <w:sz w:val="16"/>
        </w:rPr>
        <w:t xml:space="preserve">. Instead of us trying to get money out of you, it’s you trying to get money back from us.” In light of concerns that firms will not rationally account for the threat of low-probability, high-consequence events such as oil spills, this salience could be an important consequence of bonding. An additional benefit of bonding requirements </w:t>
      </w:r>
      <w:r w:rsidRPr="000A055C">
        <w:rPr>
          <w:sz w:val="16"/>
        </w:rPr>
        <w:t xml:space="preserve">goes to victims who do not have to wait for court decisions to compel companies to pay for damages. Wolak says that “part of putting this money in escrow is if you have [an accident], </w:t>
      </w:r>
      <w:r w:rsidRPr="000A055C">
        <w:rPr>
          <w:rStyle w:val="StyleBoldUnderline"/>
        </w:rPr>
        <w:t>we immediately have this money available to confiscate</w:t>
      </w:r>
      <w:r w:rsidRPr="000A055C">
        <w:rPr>
          <w:sz w:val="16"/>
        </w:rPr>
        <w:t xml:space="preserve"> to do whatever we want with.” Noll adds a description of further benefits So </w:t>
      </w:r>
      <w:r w:rsidRPr="000A055C">
        <w:rPr>
          <w:rStyle w:val="StyleBoldUnderline"/>
        </w:rPr>
        <w:t>you can avoid the problem</w:t>
      </w:r>
      <w:r w:rsidRPr="000A055C">
        <w:rPr>
          <w:sz w:val="16"/>
        </w:rPr>
        <w:t xml:space="preserve"> . . . [of] lots of people going out of business – going into bankruptcy – who actually are probably eventually going to get paid, but the process is so slow they don’t get it [in time]. It would be a two-step process. It would not only be to create the fund, but have an advance plan of ‘how do I in two days get people down there writing checks to avert short-term impacts that have arisen.’ I think</w:t>
      </w:r>
      <w:r w:rsidRPr="00560D02">
        <w:rPr>
          <w:sz w:val="16"/>
        </w:rPr>
        <w:t xml:space="preserve"> </w:t>
      </w:r>
      <w:r w:rsidRPr="00E41FE8">
        <w:rPr>
          <w:rStyle w:val="StyleBoldUnderline"/>
          <w:highlight w:val="green"/>
        </w:rPr>
        <w:t>that’s a</w:t>
      </w:r>
      <w:r w:rsidRPr="00560D02">
        <w:rPr>
          <w:sz w:val="16"/>
        </w:rPr>
        <w:t xml:space="preserve"> perfectly </w:t>
      </w:r>
      <w:r w:rsidRPr="00E41FE8">
        <w:rPr>
          <w:rStyle w:val="StyleBoldUnderline"/>
          <w:highlight w:val="green"/>
        </w:rPr>
        <w:t xml:space="preserve">good way to </w:t>
      </w:r>
      <w:r w:rsidRPr="008E3702">
        <w:rPr>
          <w:rStyle w:val="StyleBoldUnderline"/>
          <w:highlight w:val="green"/>
        </w:rPr>
        <w:t>reduce the human cost of the disaster</w:t>
      </w:r>
      <w:r w:rsidRPr="00560D02">
        <w:rPr>
          <w:sz w:val="16"/>
        </w:rPr>
        <w:t>. The human cost referred to by Noll can be seen in victims of the Exxon Valdez disaster who waited nearly two decades before receiving any compensation for that spill, clearly underscoring the importance of a bonding progra</w:t>
      </w:r>
      <w:r w:rsidRPr="00641378">
        <w:rPr>
          <w:sz w:val="16"/>
        </w:rPr>
        <w:t>m.</w:t>
      </w:r>
    </w:p>
    <w:p w14:paraId="24E2CFFD" w14:textId="77777777" w:rsidR="00E83769" w:rsidRDefault="00E83769" w:rsidP="00E83769">
      <w:pPr>
        <w:rPr>
          <w:sz w:val="16"/>
        </w:rPr>
      </w:pPr>
    </w:p>
    <w:p w14:paraId="2C51D269" w14:textId="77777777" w:rsidR="00E83769" w:rsidRPr="000A055C" w:rsidRDefault="00E83769" w:rsidP="00E83769">
      <w:pPr>
        <w:tabs>
          <w:tab w:val="left" w:pos="13125"/>
        </w:tabs>
        <w:rPr>
          <w:rStyle w:val="StyleStyleBold12pt"/>
        </w:rPr>
      </w:pPr>
      <w:r>
        <w:rPr>
          <w:rStyle w:val="StyleStyleBold12pt"/>
        </w:rPr>
        <w:t xml:space="preserve">Unsafe </w:t>
      </w:r>
      <w:r w:rsidRPr="000A055C">
        <w:rPr>
          <w:rStyle w:val="StyleStyleBold12pt"/>
        </w:rPr>
        <w:t xml:space="preserve">oil </w:t>
      </w:r>
      <w:r w:rsidRPr="000A055C">
        <w:rPr>
          <w:rStyle w:val="StyleStyleBold12pt"/>
          <w:u w:val="single"/>
        </w:rPr>
        <w:t>wrecks ecosystems</w:t>
      </w:r>
      <w:r w:rsidRPr="000A055C">
        <w:rPr>
          <w:rStyle w:val="StyleStyleBold12pt"/>
        </w:rPr>
        <w:t xml:space="preserve"> – impact’s </w:t>
      </w:r>
      <w:r w:rsidRPr="000A055C">
        <w:rPr>
          <w:rStyle w:val="StyleStyleBold12pt"/>
          <w:u w:val="single"/>
        </w:rPr>
        <w:t>whales</w:t>
      </w:r>
      <w:r w:rsidRPr="000A055C">
        <w:rPr>
          <w:rStyle w:val="StyleStyleBold12pt"/>
        </w:rPr>
        <w:t xml:space="preserve">, </w:t>
      </w:r>
      <w:r w:rsidRPr="000A055C">
        <w:rPr>
          <w:rStyle w:val="StyleStyleBold12pt"/>
          <w:u w:val="single"/>
        </w:rPr>
        <w:t>oceans</w:t>
      </w:r>
      <w:r w:rsidRPr="000A055C">
        <w:rPr>
          <w:rStyle w:val="StyleStyleBold12pt"/>
        </w:rPr>
        <w:t xml:space="preserve">, </w:t>
      </w:r>
      <w:r w:rsidRPr="000A055C">
        <w:rPr>
          <w:rStyle w:val="StyleStyleBold12pt"/>
          <w:u w:val="single"/>
        </w:rPr>
        <w:t>groundwater withdrawal</w:t>
      </w:r>
      <w:r w:rsidRPr="000A055C">
        <w:rPr>
          <w:rStyle w:val="StyleStyleBold12pt"/>
        </w:rPr>
        <w:t xml:space="preserve">, and </w:t>
      </w:r>
      <w:r w:rsidRPr="000A055C">
        <w:rPr>
          <w:rStyle w:val="StyleStyleBold12pt"/>
          <w:u w:val="single"/>
        </w:rPr>
        <w:t>soil erosion</w:t>
      </w:r>
    </w:p>
    <w:p w14:paraId="5A01D425" w14:textId="77777777" w:rsidR="00E83769" w:rsidRPr="00895DAE" w:rsidRDefault="00E83769" w:rsidP="00E83769">
      <w:pPr>
        <w:rPr>
          <w:sz w:val="16"/>
        </w:rPr>
      </w:pPr>
      <w:r>
        <w:rPr>
          <w:rStyle w:val="StyleStyleBold12pt"/>
        </w:rPr>
        <w:lastRenderedPageBreak/>
        <w:t>NPC 11</w:t>
      </w:r>
      <w:r>
        <w:t xml:space="preserve"> – National Petroleum Council (“Operations and Environment,” http://www.npc.org/reports/NARD/NARD_Ops-Environment.pdf)</w:t>
      </w:r>
    </w:p>
    <w:p w14:paraId="13346CA8" w14:textId="77777777" w:rsidR="00E83769" w:rsidRPr="00AE7BA6" w:rsidRDefault="00E83769" w:rsidP="00E83769">
      <w:pPr>
        <w:rPr>
          <w:sz w:val="16"/>
        </w:rPr>
      </w:pPr>
      <w:r w:rsidRPr="00AE7BA6">
        <w:rPr>
          <w:sz w:val="16"/>
        </w:rPr>
        <w:t xml:space="preserve">Environmental Challenges Expanded potential of natural gas and oil resources has dramatically improved the North American energy supply outlook. The increased use of natural gas is likely to reduce the overall carbon intensity of recoverable. Continuous attention to reducing risks is essential to ensure pollution prevention, public and worker safety and health, and environmental protection. These are essential outcomes in order to enjoy access to the resources for extraction and ultimate satisfaction of consumers’ energy demand. Due to the importance of these issues, their influence on the study process has been significant. </w:t>
      </w:r>
      <w:r w:rsidRPr="00AE7BA6">
        <w:rPr>
          <w:rStyle w:val="Emphasis"/>
          <w:highlight w:val="green"/>
        </w:rPr>
        <w:t>Risk to the environment</w:t>
      </w:r>
      <w:r w:rsidRPr="00AE7BA6">
        <w:rPr>
          <w:rStyle w:val="StyleBoldUnderline"/>
          <w:highlight w:val="green"/>
        </w:rPr>
        <w:t xml:space="preserve"> exists with</w:t>
      </w:r>
      <w:r w:rsidRPr="00AE7BA6">
        <w:rPr>
          <w:rStyle w:val="StyleBoldUnderline"/>
        </w:rPr>
        <w:t xml:space="preserve"> natural gas</w:t>
      </w:r>
      <w:r w:rsidRPr="00AE7BA6">
        <w:rPr>
          <w:sz w:val="16"/>
        </w:rPr>
        <w:t xml:space="preserve"> and </w:t>
      </w:r>
      <w:r w:rsidRPr="00AE7BA6">
        <w:rPr>
          <w:highlight w:val="green"/>
          <w:u w:val="single"/>
        </w:rPr>
        <w:t>oil development</w:t>
      </w:r>
      <w:r w:rsidRPr="00AE7BA6">
        <w:rPr>
          <w:sz w:val="16"/>
        </w:rPr>
        <w:t xml:space="preserve">, as with any energy source. Local, state, and federal governments have developed a mix of prohibitions, regulations, and scientific study to reduce potential environmental impacts of natural gas and oil development. Parties discussing energy policy can be missing a common vocabulary and set of references to have a constructive conversation and make educated decisions. No form of energy comes without impacts to the environment. An appropriate framework for discussing energy sources is necessary. Environmental challenges associated with natural gas and oil development vary by location, such as onshore versus offshore, and by the methods employed to extract the resource. Although each well involves drilling into the crust of the earth and constructing well casing using steel pipe and cement, differences arise from the affected environment, resource type, regional and operating conditions, and proximity to environmental receptors. The public, policymakers, and regulators have expressed the following environmental concerns about onshore operations: yyHydraulic Fracturing – Consumption of freshwater (volumes and sources), treatment and disposal of produced water returned to the surface, seismic impacts, chemical disclosure of fracture fluid additives, potential ground and surface water contamination, chemical and waste storage, and the volume of truck traffic. yyWater Management – Produced water handling and disposal has created apprehension about existing water treatment facilities and the ability to treat naturally occurring radioactive material, adjust salinity, and safely discharge effluent. yyLand Use Encroachment – The encroachment into rural and urban areas results in perceived changes to quality of life, especially in newly developed or redeveloped natural gas and oil areas. yyMethane Migration – Methane in domestic drinking water wells, either naturally occurring or from natural gas development. yyAir Emissions – Emissions generated from combustion, leaks, or other fugitive emissions during the production and delivery of natural gas and oil present challenges regarding climate change and human health impacts. </w:t>
      </w:r>
      <w:r w:rsidRPr="00AE7BA6">
        <w:rPr>
          <w:rStyle w:val="StyleBoldUnderline"/>
          <w:highlight w:val="green"/>
        </w:rPr>
        <w:t>Offshore operations environmental challenges are</w:t>
      </w:r>
      <w:r w:rsidRPr="00AE7BA6">
        <w:rPr>
          <w:sz w:val="16"/>
        </w:rPr>
        <w:t xml:space="preserve"> somewhat different than onshore </w:t>
      </w:r>
      <w:r w:rsidRPr="00AE7BA6">
        <w:rPr>
          <w:rStyle w:val="StyleBoldUnderline"/>
          <w:highlight w:val="green"/>
        </w:rPr>
        <w:t xml:space="preserve">due to </w:t>
      </w:r>
      <w:r w:rsidRPr="00AE7BA6">
        <w:rPr>
          <w:rStyle w:val="Emphasis"/>
          <w:highlight w:val="green"/>
        </w:rPr>
        <w:t>the sensitivities of the marine environment</w:t>
      </w:r>
      <w:r w:rsidRPr="00AE7BA6">
        <w:rPr>
          <w:rStyle w:val="StyleBoldUnderline"/>
          <w:highlight w:val="green"/>
        </w:rPr>
        <w:t xml:space="preserve">, </w:t>
      </w:r>
      <w:r w:rsidRPr="00AE7BA6">
        <w:rPr>
          <w:sz w:val="16"/>
        </w:rPr>
        <w:t xml:space="preserve">harsh operating conditions, remote locations in the case of the Arctic, and advanced technologies employed. These challenges include: yyPrevention of and Response to a Major Release – The pressures and temperatures associated with remote wellhead locations that are difficult to access on the bottom of the ocean floor, and high flow rate of deepwater wells, make the containment of a subsea release challenging. yy Safety – Offshore natural gas and oil drilling practices, called into question by the recent Deepwater Horizon incident, have resulted in a weakened public perception of offshore process and worker safety. The limited operating space coupled with significant production volumes can create a higher-risk work environment. yyMarine Impacts – </w:t>
      </w:r>
      <w:r w:rsidRPr="00AE7BA6">
        <w:rPr>
          <w:rStyle w:val="Emphasis"/>
          <w:highlight w:val="green"/>
        </w:rPr>
        <w:t xml:space="preserve">Seismic noise generated by offshore </w:t>
      </w:r>
      <w:r w:rsidRPr="00AE7BA6">
        <w:rPr>
          <w:sz w:val="16"/>
        </w:rPr>
        <w:t xml:space="preserve">natural gas and </w:t>
      </w:r>
      <w:r w:rsidRPr="00AE7BA6">
        <w:rPr>
          <w:b/>
          <w:highlight w:val="green"/>
          <w:u w:val="single"/>
        </w:rPr>
        <w:t>oil exploration</w:t>
      </w:r>
      <w:r w:rsidRPr="00AE7BA6">
        <w:rPr>
          <w:sz w:val="16"/>
        </w:rPr>
        <w:t xml:space="preserve"> activities </w:t>
      </w:r>
      <w:r w:rsidRPr="00AE7BA6">
        <w:rPr>
          <w:rStyle w:val="StyleBoldUnderline"/>
          <w:highlight w:val="green"/>
        </w:rPr>
        <w:t>is</w:t>
      </w:r>
      <w:r w:rsidRPr="00AE7BA6">
        <w:rPr>
          <w:sz w:val="16"/>
        </w:rPr>
        <w:t xml:space="preserve"> recognized as </w:t>
      </w:r>
      <w:r w:rsidRPr="00AE7BA6">
        <w:rPr>
          <w:rStyle w:val="StyleBoldUnderline"/>
          <w:highlight w:val="green"/>
        </w:rPr>
        <w:t xml:space="preserve">a concern for whale </w:t>
      </w:r>
      <w:r w:rsidRPr="00AE7BA6">
        <w:rPr>
          <w:sz w:val="16"/>
        </w:rPr>
        <w:t>population</w:t>
      </w:r>
      <w:r w:rsidRPr="00AE7BA6">
        <w:rPr>
          <w:rStyle w:val="StyleBoldUnderline"/>
          <w:highlight w:val="green"/>
        </w:rPr>
        <w:t xml:space="preserve">s and other marine life, </w:t>
      </w:r>
      <w:r w:rsidRPr="00AE7BA6">
        <w:rPr>
          <w:sz w:val="16"/>
        </w:rPr>
        <w:t xml:space="preserve">including fish. yyArctic Ice Environments – Responding to an oil spill in seasonal subzero temperatures with the presence of broken sea ice and 24-hour darkness is difficult and presents challenges not faced in other marine environments. The development of oil sands poses unique environmental challenges that differ from those associated with other onshore oil resources, including: yyWater Consumption – Large volumes of water have generated public and regulatory issues associated with water sourcing, groundwater withdrawals, and protecting water quality. yyLand Disturbances – </w:t>
      </w:r>
      <w:r w:rsidRPr="00AE7BA6">
        <w:rPr>
          <w:rStyle w:val="StyleBoldUnderline"/>
          <w:highlight w:val="green"/>
        </w:rPr>
        <w:t xml:space="preserve">Removal of overburden for surface mining can </w:t>
      </w:r>
      <w:r w:rsidRPr="00AE7BA6">
        <w:rPr>
          <w:rStyle w:val="Emphasis"/>
          <w:highlight w:val="green"/>
        </w:rPr>
        <w:t>fragment wildlife habitat</w:t>
      </w:r>
      <w:r w:rsidRPr="00AE7BA6">
        <w:rPr>
          <w:rStyle w:val="StyleBoldUnderline"/>
          <w:highlight w:val="green"/>
        </w:rPr>
        <w:t xml:space="preserve"> and increase the risk of </w:t>
      </w:r>
      <w:r w:rsidRPr="00AE7BA6">
        <w:rPr>
          <w:rStyle w:val="Emphasis"/>
          <w:highlight w:val="green"/>
        </w:rPr>
        <w:t>soil erosion</w:t>
      </w:r>
      <w:r w:rsidRPr="00AE7BA6">
        <w:rPr>
          <w:sz w:val="16"/>
        </w:rPr>
        <w:t xml:space="preserve"> or surface runoff events to nearby water systems, </w:t>
      </w:r>
      <w:r w:rsidRPr="00AE7BA6">
        <w:rPr>
          <w:rStyle w:val="StyleBoldUnderline"/>
          <w:highlight w:val="green"/>
        </w:rPr>
        <w:t>resulting in impacts to</w:t>
      </w:r>
      <w:r w:rsidRPr="00AE7BA6">
        <w:rPr>
          <w:sz w:val="16"/>
        </w:rPr>
        <w:t xml:space="preserve"> water quality and </w:t>
      </w:r>
      <w:r w:rsidRPr="00AE7BA6">
        <w:rPr>
          <w:rStyle w:val="Emphasis"/>
          <w:highlight w:val="green"/>
        </w:rPr>
        <w:t>aquatic species</w:t>
      </w:r>
      <w:r w:rsidRPr="00AE7BA6">
        <w:rPr>
          <w:rStyle w:val="StyleBoldUnderline"/>
          <w:highlight w:val="green"/>
        </w:rPr>
        <w:t>.</w:t>
      </w:r>
      <w:r w:rsidRPr="00AE7BA6">
        <w:rPr>
          <w:sz w:val="16"/>
        </w:rPr>
        <w:t xml:space="preserve"> yyGreenhouse Gas (GHG) Emissions – Transportation fuels produced solely from oil sands result in well-to-wheels life-cycle GHG emissions 5% to 15% higher than the average crude oil refined. The carbon intensity of oil sands can vary based on extraction, refining and transport method. And, in 2009, well-to-wheel emissions from oil sands processed in the United States were only 6% higher than the average crude oil consumed in the United States. Over time, incremental efficiency improvements, as well as new technologies, such as the application of solvents to mobilize oil in situ (as an alternative to heat) are expected to continue to reduce the GHG intensity of unconventional operations. </w:t>
      </w:r>
    </w:p>
    <w:p w14:paraId="5D391B02" w14:textId="77777777" w:rsidR="00E83769" w:rsidRDefault="00E83769" w:rsidP="00E83769">
      <w:pPr>
        <w:rPr>
          <w:sz w:val="16"/>
        </w:rPr>
      </w:pPr>
    </w:p>
    <w:p w14:paraId="72CDFB7B" w14:textId="77777777" w:rsidR="00E83769" w:rsidRPr="00B95081" w:rsidRDefault="00E83769" w:rsidP="00E83769">
      <w:pPr>
        <w:rPr>
          <w:b/>
        </w:rPr>
      </w:pPr>
      <w:r w:rsidRPr="00B95081">
        <w:rPr>
          <w:b/>
        </w:rPr>
        <w:t>Collapse of ocean biodiversity extinguishes all life</w:t>
      </w:r>
    </w:p>
    <w:p w14:paraId="6335A321" w14:textId="77777777" w:rsidR="00E83769" w:rsidRDefault="00E83769" w:rsidP="00E83769">
      <w:pPr>
        <w:rPr>
          <w:rFonts w:cs="Arial"/>
          <w:szCs w:val="16"/>
        </w:rPr>
      </w:pPr>
      <w:r>
        <w:rPr>
          <w:rFonts w:cs="Arial"/>
          <w:b/>
        </w:rPr>
        <w:t>Craig 3</w:t>
      </w:r>
      <w:r>
        <w:rPr>
          <w:rFonts w:cs="Arial"/>
          <w:szCs w:val="16"/>
        </w:rPr>
        <w:t xml:space="preserve"> –</w:t>
      </w:r>
      <w:r>
        <w:t xml:space="preserve"> </w:t>
      </w:r>
      <w:r>
        <w:rPr>
          <w:rFonts w:cs="Arial"/>
          <w:szCs w:val="16"/>
        </w:rPr>
        <w:t>Associate Professor of Law, Indiana University School of Law (Robert Kundis, Winter, “Taking Steps Toward Marine Wilderness Protection? Fishing and Coral Reef Marine Reserves in Florida and Hawaii,” 34 McGeorge L. Rev. 155, Lexis)</w:t>
      </w:r>
    </w:p>
    <w:p w14:paraId="1BC01629" w14:textId="77777777" w:rsidR="00E83769" w:rsidRDefault="00E83769" w:rsidP="00E83769">
      <w:pPr>
        <w:rPr>
          <w:rFonts w:cs="Arial"/>
          <w:sz w:val="16"/>
          <w:szCs w:val="16"/>
        </w:rPr>
      </w:pPr>
      <w:r w:rsidRPr="00560D02">
        <w:rPr>
          <w:rFonts w:cs="Arial"/>
          <w:sz w:val="16"/>
          <w:szCs w:val="16"/>
        </w:rPr>
        <w:t xml:space="preserve">The </w:t>
      </w:r>
      <w:r w:rsidRPr="00560D02">
        <w:rPr>
          <w:sz w:val="16"/>
        </w:rPr>
        <w:t>world's oceans contain many resources and provide many services that humans consider valuable</w:t>
      </w:r>
      <w:r>
        <w:rPr>
          <w:rFonts w:cs="Arial"/>
          <w:highlight w:val="cyan"/>
          <w:u w:val="single"/>
        </w:rPr>
        <w:t>.</w:t>
      </w:r>
      <w:r w:rsidRPr="00560D02">
        <w:rPr>
          <w:rFonts w:cs="Arial"/>
          <w:sz w:val="16"/>
          <w:szCs w:val="16"/>
        </w:rPr>
        <w:t xml:space="preserve"> "Occupy[ing] more than [seventy percent] of the earth's surface and [ninety-five percent] of the biosphere," n17 </w:t>
      </w:r>
      <w:r>
        <w:rPr>
          <w:rFonts w:cs="Arial"/>
          <w:highlight w:val="cyan"/>
          <w:u w:val="single"/>
        </w:rPr>
        <w:t>oceans provide food;</w:t>
      </w:r>
      <w:r w:rsidRPr="00560D02">
        <w:rPr>
          <w:rFonts w:cs="Arial"/>
          <w:sz w:val="16"/>
          <w:szCs w:val="16"/>
        </w:rPr>
        <w:t xml:space="preserve"> marketable goods such as shells, aquarium fish, and pharmaceuticals; </w:t>
      </w:r>
      <w:r>
        <w:rPr>
          <w:rFonts w:cs="Arial"/>
          <w:highlight w:val="cyan"/>
          <w:u w:val="single"/>
        </w:rPr>
        <w:t>life support processes,</w:t>
      </w:r>
      <w:r w:rsidRPr="00560D02">
        <w:rPr>
          <w:rFonts w:cs="Arial"/>
          <w:sz w:val="16"/>
          <w:szCs w:val="16"/>
        </w:rPr>
        <w:t xml:space="preserve"> including carbon sequestration, nutrient cycling, and weather mechanics; </w:t>
      </w:r>
      <w:r>
        <w:rPr>
          <w:rFonts w:cs="Arial"/>
          <w:highlight w:val="cyan"/>
          <w:u w:val="single"/>
        </w:rPr>
        <w:t>and quality of life</w:t>
      </w:r>
      <w:r w:rsidRPr="00560D02">
        <w:rPr>
          <w:rFonts w:cs="Arial"/>
          <w:sz w:val="16"/>
          <w:szCs w:val="16"/>
        </w:rPr>
        <w:t xml:space="preserve">, both aesthetic and economic, for millions of people worldwide. n18 Indeed, </w:t>
      </w:r>
      <w:r>
        <w:rPr>
          <w:rFonts w:cs="Arial"/>
          <w:highlight w:val="cyan"/>
          <w:u w:val="single"/>
        </w:rPr>
        <w:t xml:space="preserve">it is difficult to overstate the importance of the ocean to humanity's well-being: "The ocean is the </w:t>
      </w:r>
      <w:r>
        <w:rPr>
          <w:rFonts w:cs="Arial"/>
          <w:b/>
          <w:highlight w:val="cyan"/>
          <w:u w:val="single"/>
        </w:rPr>
        <w:t>cradle of life</w:t>
      </w:r>
      <w:r>
        <w:rPr>
          <w:rFonts w:cs="Arial"/>
          <w:highlight w:val="cyan"/>
          <w:u w:val="single"/>
        </w:rPr>
        <w:t xml:space="preserve"> on our planet, and it remains the </w:t>
      </w:r>
      <w:r>
        <w:rPr>
          <w:rFonts w:cs="Arial"/>
          <w:b/>
          <w:highlight w:val="cyan"/>
          <w:u w:val="single"/>
        </w:rPr>
        <w:t>axis of existence</w:t>
      </w:r>
      <w:r w:rsidRPr="00560D02">
        <w:rPr>
          <w:rFonts w:cs="Arial"/>
          <w:sz w:val="16"/>
          <w:szCs w:val="16"/>
        </w:rPr>
        <w:t xml:space="preserve">, the locus of planetary biodiversity, and the engine of the chemical and hydrological cycles that create and maintain our atmosphere and climate." n19 Ocean and coastal ecosystem services have been calculated to be worth over twenty billion </w:t>
      </w:r>
      <w:r w:rsidRPr="00560D02">
        <w:rPr>
          <w:rFonts w:cs="Arial"/>
          <w:sz w:val="16"/>
          <w:szCs w:val="16"/>
        </w:rPr>
        <w:lastRenderedPageBreak/>
        <w:t>dollars per year, worldwide. n20 In addition, many people assign heritage and existence value to the ocean and its creatures, viewing the world's seas as a common legacy to be passed on relatively intact to future generations. n21</w:t>
      </w:r>
    </w:p>
    <w:p w14:paraId="331EEF53" w14:textId="77777777" w:rsidR="00E83769" w:rsidRDefault="00E83769" w:rsidP="00E83769">
      <w:pPr>
        <w:pStyle w:val="Heading3"/>
      </w:pPr>
      <w:r>
        <w:lastRenderedPageBreak/>
        <w:t>2NC Oceans Impact</w:t>
      </w:r>
    </w:p>
    <w:p w14:paraId="44D0011E" w14:textId="77777777" w:rsidR="00E83769" w:rsidRPr="00895DAE" w:rsidRDefault="00E83769" w:rsidP="00E83769">
      <w:pPr>
        <w:pStyle w:val="Heading4"/>
        <w:rPr>
          <w:rStyle w:val="StyleStyleBold12pt"/>
          <w:b/>
        </w:rPr>
      </w:pPr>
      <w:r>
        <w:t>Oil spills kill marine keystone species</w:t>
      </w:r>
    </w:p>
    <w:p w14:paraId="7AC7BE0D" w14:textId="77777777" w:rsidR="00E83769" w:rsidRPr="00895DAE" w:rsidRDefault="00E83769" w:rsidP="00E83769">
      <w:pPr>
        <w:rPr>
          <w:b/>
          <w:sz w:val="26"/>
        </w:rPr>
      </w:pPr>
      <w:r>
        <w:rPr>
          <w:rStyle w:val="StyleStyleBold12pt"/>
        </w:rPr>
        <w:t xml:space="preserve">Earth Gauge 10 – </w:t>
      </w:r>
      <w:r w:rsidRPr="0087674C">
        <w:rPr>
          <w:rStyle w:val="StyleStyleBold12pt"/>
          <w:b w:val="0"/>
        </w:rPr>
        <w:t xml:space="preserve">A national environmental education foundation program (Earth Gauge, “Gulf Oil Spill Series: Effects on Invertebrates”, National Environmental Education Foundation, 2010, </w:t>
      </w:r>
      <w:hyperlink r:id="rId50" w:history="1">
        <w:r w:rsidRPr="00533FA8">
          <w:rPr>
            <w:rStyle w:val="Hyperlink"/>
          </w:rPr>
          <w:t>http://www.earthgauge.net/wpcontent/EG_Gulf_Invertebrates.pdf</w:t>
        </w:r>
      </w:hyperlink>
      <w:r w:rsidRPr="0087674C">
        <w:t>)//MM</w:t>
      </w:r>
    </w:p>
    <w:p w14:paraId="5BD2F6FA" w14:textId="77777777" w:rsidR="00E83769" w:rsidRPr="000E12EB" w:rsidRDefault="00E83769" w:rsidP="00E83769">
      <w:pPr>
        <w:rPr>
          <w:sz w:val="16"/>
        </w:rPr>
      </w:pPr>
      <w:r w:rsidRPr="000E12EB">
        <w:rPr>
          <w:sz w:val="16"/>
        </w:rPr>
        <w:t xml:space="preserve">A variety of factors affect the impact of oil on invertebrate populations, including the type of oil, how long the oil has been in the water, concentration, type of habitat, microbial communities present, weather conditions and water quality. Latitude can also be a factor. Hydrocarbons – organic compounds made up of carbon and hydrogen that are the building blocks of oil – linger longer in high latitude marine environments. In addition, high latitude ecosystems have simple food webs and lower biodiversity; </w:t>
      </w:r>
      <w:r w:rsidRPr="00AD2976">
        <w:rPr>
          <w:rStyle w:val="TitleChar"/>
          <w:highlight w:val="green"/>
        </w:rPr>
        <w:t>if</w:t>
      </w:r>
      <w:r w:rsidRPr="00AD2976">
        <w:rPr>
          <w:rStyle w:val="TitleChar"/>
        </w:rPr>
        <w:t xml:space="preserve"> </w:t>
      </w:r>
      <w:r w:rsidRPr="00E41FE8">
        <w:rPr>
          <w:rStyle w:val="TitleChar"/>
          <w:highlight w:val="green"/>
        </w:rPr>
        <w:t>a keystone species’ population is reduced after an oil spill, there are few to no species that can take its place in the food web</w:t>
      </w:r>
      <w:r w:rsidRPr="00553F59">
        <w:rPr>
          <w:rStyle w:val="TitleChar"/>
        </w:rPr>
        <w:t>.</w:t>
      </w:r>
      <w:r>
        <w:rPr>
          <w:rStyle w:val="TitleChar"/>
        </w:rPr>
        <w:t xml:space="preserve"> </w:t>
      </w:r>
      <w:r w:rsidRPr="000E12EB">
        <w:rPr>
          <w:sz w:val="16"/>
        </w:rPr>
        <w:t xml:space="preserve">Because </w:t>
      </w:r>
      <w:r w:rsidRPr="00E41FE8">
        <w:rPr>
          <w:rStyle w:val="TitleChar"/>
          <w:highlight w:val="green"/>
        </w:rPr>
        <w:t>oil spills input a large amount of</w:t>
      </w:r>
      <w:r w:rsidRPr="00553F59">
        <w:rPr>
          <w:rStyle w:val="TitleChar"/>
        </w:rPr>
        <w:t xml:space="preserve"> </w:t>
      </w:r>
      <w:r w:rsidRPr="00E41FE8">
        <w:rPr>
          <w:rStyle w:val="TitleChar"/>
          <w:highlight w:val="green"/>
        </w:rPr>
        <w:t>oil</w:t>
      </w:r>
      <w:r w:rsidRPr="000E12EB">
        <w:rPr>
          <w:sz w:val="16"/>
        </w:rPr>
        <w:t xml:space="preserve"> into the marine environment </w:t>
      </w:r>
      <w:r w:rsidRPr="00E41FE8">
        <w:rPr>
          <w:rStyle w:val="TitleChar"/>
          <w:highlight w:val="green"/>
        </w:rPr>
        <w:t>in</w:t>
      </w:r>
      <w:r w:rsidRPr="000E12EB">
        <w:rPr>
          <w:rStyle w:val="TitleChar"/>
        </w:rPr>
        <w:t xml:space="preserve"> </w:t>
      </w:r>
      <w:r w:rsidRPr="00553F59">
        <w:rPr>
          <w:rStyle w:val="TitleChar"/>
        </w:rPr>
        <w:t xml:space="preserve">a </w:t>
      </w:r>
      <w:r w:rsidRPr="00E41FE8">
        <w:rPr>
          <w:rStyle w:val="TitleChar"/>
          <w:highlight w:val="green"/>
        </w:rPr>
        <w:t>short</w:t>
      </w:r>
      <w:r w:rsidRPr="00553F59">
        <w:rPr>
          <w:rStyle w:val="TitleChar"/>
        </w:rPr>
        <w:t xml:space="preserve"> amount of </w:t>
      </w:r>
      <w:r w:rsidRPr="00E41FE8">
        <w:rPr>
          <w:rStyle w:val="TitleChar"/>
          <w:highlight w:val="green"/>
        </w:rPr>
        <w:t>time</w:t>
      </w:r>
      <w:r w:rsidRPr="000E12EB">
        <w:rPr>
          <w:sz w:val="16"/>
        </w:rPr>
        <w:t xml:space="preserve">, marine bacteria that typically digest oil from natural sources cannot break it down fast enough to prevent impacts on other marine life. In addition, if there is more sediment in the water, it mixes with oil, causing the oil to sink or travel farther outside of the spill area. Once it enters the ocean, crude oil breaks down into three main components, which each affect invertebrates in a different way. </w:t>
      </w:r>
      <w:r w:rsidRPr="00E41FE8">
        <w:rPr>
          <w:rStyle w:val="TitleChar"/>
          <w:highlight w:val="green"/>
        </w:rPr>
        <w:t xml:space="preserve">Volatile compounds evaporate at the surface or dissolve in the water column, impacting </w:t>
      </w:r>
      <w:r w:rsidRPr="000E12EB">
        <w:rPr>
          <w:rStyle w:val="TitleChar"/>
        </w:rPr>
        <w:t xml:space="preserve">animals such as </w:t>
      </w:r>
      <w:r w:rsidRPr="00E41FE8">
        <w:rPr>
          <w:rStyle w:val="TitleChar"/>
          <w:highlight w:val="green"/>
        </w:rPr>
        <w:t xml:space="preserve">plankton that </w:t>
      </w:r>
      <w:r w:rsidRPr="000E12EB">
        <w:rPr>
          <w:rStyle w:val="TitleChar"/>
        </w:rPr>
        <w:t xml:space="preserve">live close to the surface and take </w:t>
      </w:r>
      <w:r w:rsidRPr="00E41FE8">
        <w:rPr>
          <w:rStyle w:val="TitleChar"/>
          <w:highlight w:val="green"/>
        </w:rPr>
        <w:t>in a large amount of water relative to their body size</w:t>
      </w:r>
      <w:r w:rsidRPr="000E12EB">
        <w:rPr>
          <w:sz w:val="16"/>
        </w:rPr>
        <w:t xml:space="preserve">. Another component of </w:t>
      </w:r>
      <w:r w:rsidRPr="00E41FE8">
        <w:rPr>
          <w:rStyle w:val="TitleChar"/>
          <w:highlight w:val="green"/>
        </w:rPr>
        <w:t>oil</w:t>
      </w:r>
      <w:r w:rsidRPr="000E12EB">
        <w:rPr>
          <w:sz w:val="16"/>
        </w:rPr>
        <w:t xml:space="preserve"> forms a thick “mousse,” which </w:t>
      </w:r>
      <w:r w:rsidRPr="00E41FE8">
        <w:rPr>
          <w:rStyle w:val="TitleChar"/>
          <w:highlight w:val="green"/>
        </w:rPr>
        <w:t>coats mammals and birds</w:t>
      </w:r>
      <w:r w:rsidRPr="000E12EB">
        <w:rPr>
          <w:sz w:val="16"/>
        </w:rPr>
        <w:t xml:space="preserve">, in addition to </w:t>
      </w:r>
      <w:r w:rsidRPr="00DC7D98">
        <w:rPr>
          <w:rStyle w:val="TitleChar"/>
        </w:rPr>
        <w:t>washing onshore and</w:t>
      </w:r>
      <w:r>
        <w:rPr>
          <w:rStyle w:val="TitleChar"/>
        </w:rPr>
        <w:t xml:space="preserve"> </w:t>
      </w:r>
      <w:r w:rsidRPr="00DC7D98">
        <w:rPr>
          <w:rStyle w:val="TitleChar"/>
        </w:rPr>
        <w:t>impacting tidal communities</w:t>
      </w:r>
      <w:r w:rsidRPr="000E12EB">
        <w:rPr>
          <w:sz w:val="16"/>
        </w:rPr>
        <w:t xml:space="preserve">. The third is a sinking component that impacts invertebrates, fish and mammals below </w:t>
      </w:r>
    </w:p>
    <w:p w14:paraId="4759B135" w14:textId="77777777" w:rsidR="00E83769" w:rsidRDefault="00E83769" w:rsidP="00E83769"/>
    <w:p w14:paraId="56F016AB" w14:textId="77777777" w:rsidR="00E83769" w:rsidRDefault="00E83769" w:rsidP="00E83769">
      <w:pPr>
        <w:pStyle w:val="Heading4"/>
      </w:pPr>
      <w:r>
        <w:t>Species loss can trigger extinction</w:t>
      </w:r>
    </w:p>
    <w:p w14:paraId="53A284D9" w14:textId="77777777" w:rsidR="00E83769" w:rsidRPr="00895DAE" w:rsidRDefault="00E83769" w:rsidP="00E83769">
      <w:pPr>
        <w:rPr>
          <w:rStyle w:val="StyleStyleBold12pt"/>
          <w:b w:val="0"/>
          <w:sz w:val="22"/>
        </w:rPr>
      </w:pPr>
      <w:r>
        <w:rPr>
          <w:rStyle w:val="StyleStyleBold12pt"/>
        </w:rPr>
        <w:t xml:space="preserve">Alois and Cheng 7 – </w:t>
      </w:r>
      <w:r w:rsidRPr="005B1F87">
        <w:rPr>
          <w:rStyle w:val="StyleStyleBold12pt"/>
          <w:b w:val="0"/>
        </w:rPr>
        <w:t xml:space="preserve">The Arlington Institute is a non-profit think tank specializing in predictive modeling of future events (Paul and Victoria, “Keystone Species Extinction Overview”, Arlington Institute, July 2007, </w:t>
      </w:r>
      <w:hyperlink r:id="rId51" w:history="1">
        <w:r w:rsidRPr="00D14183">
          <w:rPr>
            <w:rStyle w:val="Hyperlink"/>
          </w:rPr>
          <w:t>http://www.arlingtoninstitute.org/wbp/species-extinction/443)</w:t>
        </w:r>
      </w:hyperlink>
      <w:r>
        <w:t xml:space="preserve"> </w:t>
      </w:r>
    </w:p>
    <w:p w14:paraId="1CCF53CC" w14:textId="77777777" w:rsidR="00E83769" w:rsidRPr="00AD2976" w:rsidRDefault="00E83769" w:rsidP="00E83769">
      <w:pPr>
        <w:rPr>
          <w:sz w:val="16"/>
        </w:rPr>
      </w:pPr>
      <w:r w:rsidRPr="00E41FE8">
        <w:rPr>
          <w:rStyle w:val="TitleChar"/>
          <w:highlight w:val="green"/>
        </w:rPr>
        <w:t>The ecosystems that human beings depend on for their very survival have been radically undermined, and</w:t>
      </w:r>
      <w:r w:rsidRPr="00AD2976">
        <w:rPr>
          <w:sz w:val="16"/>
        </w:rPr>
        <w:t xml:space="preserve"> today </w:t>
      </w:r>
      <w:r w:rsidRPr="00E41FE8">
        <w:rPr>
          <w:rStyle w:val="TitleChar"/>
          <w:highlight w:val="green"/>
        </w:rPr>
        <w:t>many</w:t>
      </w:r>
      <w:r w:rsidRPr="00AD2976">
        <w:rPr>
          <w:sz w:val="16"/>
        </w:rPr>
        <w:t xml:space="preserve"> of them </w:t>
      </w:r>
      <w:r w:rsidRPr="00E41FE8">
        <w:rPr>
          <w:rStyle w:val="TitleChar"/>
          <w:highlight w:val="green"/>
        </w:rPr>
        <w:t>appear to be on the verge of breaking down</w:t>
      </w:r>
      <w:r w:rsidRPr="00AD2976">
        <w:rPr>
          <w:sz w:val="16"/>
        </w:rPr>
        <w:t xml:space="preserve">. The most recent paradigm in ecological sciences posits that environmental change happens in a rapid, non-linear fashion. This paper will examine </w:t>
      </w:r>
      <w:r w:rsidRPr="00E41FE8">
        <w:rPr>
          <w:rStyle w:val="TitleChar"/>
          <w:highlight w:val="green"/>
        </w:rPr>
        <w:t>certain species of organisms</w:t>
      </w:r>
      <w:r w:rsidRPr="00AD2976">
        <w:rPr>
          <w:sz w:val="16"/>
        </w:rPr>
        <w:t xml:space="preserve"> that </w:t>
      </w:r>
      <w:r w:rsidRPr="00E41FE8">
        <w:rPr>
          <w:rStyle w:val="TitleChar"/>
          <w:highlight w:val="green"/>
        </w:rPr>
        <w:t>have the potential, once their numbers are low enough, to trigger a sudden collapse in</w:t>
      </w:r>
      <w:r w:rsidRPr="00AD2976">
        <w:rPr>
          <w:sz w:val="16"/>
        </w:rPr>
        <w:t xml:space="preserve"> the </w:t>
      </w:r>
      <w:r w:rsidRPr="00E41FE8">
        <w:rPr>
          <w:rStyle w:val="TitleChar"/>
          <w:highlight w:val="green"/>
        </w:rPr>
        <w:t>cycles</w:t>
      </w:r>
      <w:r w:rsidRPr="00AD2976">
        <w:rPr>
          <w:sz w:val="16"/>
        </w:rPr>
        <w:t xml:space="preserve"> that provide human beings with food.</w:t>
      </w:r>
    </w:p>
    <w:p w14:paraId="58CE8037" w14:textId="77777777" w:rsidR="00E83769" w:rsidRPr="00C531AE" w:rsidRDefault="00E83769" w:rsidP="00E83769"/>
    <w:p w14:paraId="0519A649" w14:textId="77777777" w:rsidR="00E83769" w:rsidRDefault="00E83769" w:rsidP="00E83769">
      <w:pPr>
        <w:pStyle w:val="Heading3"/>
      </w:pPr>
      <w:r>
        <w:lastRenderedPageBreak/>
        <w:t>1NC OCS Gas</w:t>
      </w:r>
    </w:p>
    <w:p w14:paraId="440CEC00" w14:textId="77777777" w:rsidR="00E83769" w:rsidRPr="00EF4EA5" w:rsidRDefault="00E83769" w:rsidP="00E83769">
      <w:pPr>
        <w:rPr>
          <w:b/>
        </w:rPr>
      </w:pPr>
      <w:r w:rsidRPr="00EF4EA5">
        <w:rPr>
          <w:b/>
        </w:rPr>
        <w:t>Counterplan: The United States federal government should create an exemption to restrictions on conventional offshore natural gas production in the United States for natural gas producers who provide a minimum bond of $60,000 per lease. The United States federal government should issue a moratorium on further federal restrictions on natural gas production in the United States.</w:t>
      </w:r>
    </w:p>
    <w:p w14:paraId="3EC69FA8" w14:textId="77777777" w:rsidR="00E83769" w:rsidRDefault="00E83769" w:rsidP="00E83769">
      <w:pPr>
        <w:rPr>
          <w:b/>
        </w:rPr>
      </w:pPr>
    </w:p>
    <w:p w14:paraId="64E7B9D5" w14:textId="77777777" w:rsidR="00E83769" w:rsidRPr="008E016B" w:rsidRDefault="00E83769" w:rsidP="00E83769">
      <w:pPr>
        <w:rPr>
          <w:b/>
        </w:rPr>
      </w:pPr>
      <w:r w:rsidRPr="008E016B">
        <w:rPr>
          <w:b/>
        </w:rPr>
        <w:t>Counterplan solves the aff, avoids politics and state fill-in, and resolves environmental concerns</w:t>
      </w:r>
    </w:p>
    <w:p w14:paraId="28D11D5C" w14:textId="77777777" w:rsidR="00E83769" w:rsidRPr="008E016B" w:rsidRDefault="00E83769" w:rsidP="00E83769">
      <w:pPr>
        <w:rPr>
          <w:rFonts w:ascii="Times New Roman" w:eastAsia="Calibri" w:hAnsi="Times New Roman"/>
        </w:rPr>
      </w:pPr>
      <w:r w:rsidRPr="008E016B">
        <w:rPr>
          <w:rFonts w:ascii="Times New Roman" w:eastAsia="Calibri" w:hAnsi="Times New Roman"/>
          <w:b/>
          <w:bCs/>
        </w:rPr>
        <w:t>Davis, 12</w:t>
      </w:r>
      <w:r w:rsidRPr="008E016B">
        <w:rPr>
          <w:rFonts w:ascii="Times New Roman" w:eastAsia="Calibri" w:hAnsi="Times New Roman"/>
        </w:rPr>
        <w:t xml:space="preserve"> -- US Berkeley economic policy professor</w:t>
      </w:r>
    </w:p>
    <w:p w14:paraId="79602B5C" w14:textId="77777777" w:rsidR="00E83769" w:rsidRPr="008E016B" w:rsidRDefault="00E83769" w:rsidP="00E83769">
      <w:pPr>
        <w:rPr>
          <w:rFonts w:ascii="Times New Roman" w:eastAsia="Calibri" w:hAnsi="Times New Roman"/>
        </w:rPr>
      </w:pPr>
      <w:r w:rsidRPr="008E016B">
        <w:rPr>
          <w:rFonts w:ascii="Times New Roman" w:eastAsia="Calibri" w:hAnsi="Times New Roman"/>
        </w:rPr>
        <w:t xml:space="preserve">(Lucas, Ph.D. in Economics from the University of Wisconsin, National Bureau of Economic Research research fellow, Energy Institute at Haas faculty affiliate, </w:t>
      </w:r>
    </w:p>
    <w:p w14:paraId="796C598F" w14:textId="77777777" w:rsidR="00E83769" w:rsidRPr="008E016B" w:rsidRDefault="00E83769" w:rsidP="00E83769">
      <w:pPr>
        <w:rPr>
          <w:rFonts w:ascii="Times New Roman" w:eastAsia="Calibri" w:hAnsi="Times New Roman"/>
        </w:rPr>
      </w:pPr>
      <w:r w:rsidRPr="008E016B">
        <w:rPr>
          <w:rFonts w:ascii="Times New Roman" w:eastAsia="Calibri" w:hAnsi="Times New Roman"/>
        </w:rPr>
        <w:t xml:space="preserve">"Modernizing Bonding Requirements for Natural Gas Producers," June 2012, www.brookings.edu/~/media/research/files/papers/2012/6/13%20bonds%20davis/06_bonds_davis.pdf, accessed 8-17-12, mss) </w:t>
      </w:r>
    </w:p>
    <w:p w14:paraId="4CB4CDF1" w14:textId="77777777" w:rsidR="00E83769" w:rsidRPr="008E016B" w:rsidRDefault="00E83769" w:rsidP="00E83769">
      <w:pPr>
        <w:rPr>
          <w:rFonts w:ascii="Times New Roman" w:eastAsia="Calibri" w:hAnsi="Times New Roman"/>
        </w:rPr>
      </w:pPr>
    </w:p>
    <w:p w14:paraId="4F4D6E4B" w14:textId="77777777" w:rsidR="00E83769" w:rsidRPr="008E016B" w:rsidRDefault="00E83769" w:rsidP="00E83769">
      <w:pPr>
        <w:rPr>
          <w:sz w:val="16"/>
        </w:rPr>
      </w:pPr>
      <w:r w:rsidRPr="008E016B">
        <w:rPr>
          <w:rFonts w:ascii="Times New Roman" w:eastAsia="Calibri" w:hAnsi="Times New Roman"/>
          <w:u w:val="single"/>
        </w:rPr>
        <w:t xml:space="preserve">The immense supply of natural gas made possible by </w:t>
      </w:r>
      <w:r w:rsidRPr="008E016B">
        <w:rPr>
          <w:rFonts w:ascii="Times New Roman" w:eastAsia="Calibri" w:hAnsi="Times New Roman"/>
          <w:sz w:val="16"/>
        </w:rPr>
        <w:t xml:space="preserve">hydraulic </w:t>
      </w:r>
      <w:r w:rsidRPr="008E016B">
        <w:rPr>
          <w:rFonts w:ascii="Times New Roman" w:eastAsia="Calibri" w:hAnsi="Times New Roman"/>
          <w:u w:val="single"/>
        </w:rPr>
        <w:t>frac</w:t>
      </w:r>
      <w:r w:rsidRPr="008E016B">
        <w:rPr>
          <w:rFonts w:ascii="Times New Roman" w:eastAsia="Calibri" w:hAnsi="Times New Roman"/>
          <w:sz w:val="16"/>
        </w:rPr>
        <w:t>tur</w:t>
      </w:r>
      <w:r w:rsidRPr="008E016B">
        <w:rPr>
          <w:rFonts w:ascii="Times New Roman" w:eastAsia="Calibri" w:hAnsi="Times New Roman"/>
          <w:u w:val="single"/>
        </w:rPr>
        <w:t>ing is an enormous boon</w:t>
      </w:r>
      <w:r w:rsidRPr="008E016B">
        <w:rPr>
          <w:rFonts w:ascii="Times New Roman" w:eastAsia="Calibri" w:hAnsi="Times New Roman"/>
          <w:sz w:val="16"/>
        </w:rPr>
        <w:t xml:space="preserve"> to the United States. Just when it seemed the United States would be crippled under mounting energy costs into the distant future, technological innovations opened up the natural gas equivalent of Saudi Arabia right under our feet. </w:t>
      </w:r>
      <w:r w:rsidRPr="008E016B">
        <w:rPr>
          <w:rFonts w:ascii="Times New Roman" w:eastAsia="Calibri" w:hAnsi="Times New Roman"/>
          <w:b/>
          <w:highlight w:val="yellow"/>
          <w:u w:val="single"/>
        </w:rPr>
        <w:t xml:space="preserve">The </w:t>
      </w:r>
      <w:r w:rsidRPr="008E016B">
        <w:rPr>
          <w:rFonts w:ascii="Times New Roman" w:eastAsia="Calibri" w:hAnsi="Times New Roman"/>
          <w:b/>
          <w:highlight w:val="yellow"/>
          <w:u w:val="single"/>
          <w:bdr w:val="single" w:sz="4" w:space="0" w:color="auto"/>
        </w:rPr>
        <w:t>challenge for policymakers</w:t>
      </w:r>
      <w:r w:rsidRPr="008E016B">
        <w:rPr>
          <w:rFonts w:ascii="Times New Roman" w:eastAsia="Calibri" w:hAnsi="Times New Roman"/>
          <w:highlight w:val="yellow"/>
          <w:u w:val="single"/>
        </w:rPr>
        <w:t xml:space="preserve"> </w:t>
      </w:r>
      <w:r w:rsidRPr="008E016B">
        <w:rPr>
          <w:rFonts w:ascii="Times New Roman" w:eastAsia="Calibri" w:hAnsi="Times New Roman"/>
          <w:b/>
          <w:highlight w:val="yellow"/>
          <w:u w:val="single"/>
        </w:rPr>
        <w:t xml:space="preserve">is how to allow </w:t>
      </w:r>
      <w:r w:rsidRPr="008E016B">
        <w:rPr>
          <w:rFonts w:ascii="Times New Roman" w:eastAsia="Calibri" w:hAnsi="Times New Roman"/>
          <w:sz w:val="16"/>
          <w:szCs w:val="16"/>
        </w:rPr>
        <w:t>the</w:t>
      </w:r>
      <w:r w:rsidRPr="008E016B">
        <w:rPr>
          <w:rFonts w:ascii="Times New Roman" w:eastAsia="Calibri" w:hAnsi="Times New Roman"/>
          <w:sz w:val="16"/>
        </w:rPr>
        <w:t xml:space="preserve"> </w:t>
      </w:r>
      <w:r w:rsidRPr="008E016B">
        <w:rPr>
          <w:rFonts w:ascii="Times New Roman" w:eastAsia="Calibri" w:hAnsi="Times New Roman"/>
          <w:b/>
          <w:highlight w:val="yellow"/>
          <w:u w:val="single"/>
        </w:rPr>
        <w:t xml:space="preserve">continued development </w:t>
      </w:r>
      <w:r w:rsidRPr="008E016B">
        <w:rPr>
          <w:rFonts w:ascii="Times New Roman" w:eastAsia="Calibri" w:hAnsi="Times New Roman"/>
          <w:u w:val="single"/>
        </w:rPr>
        <w:t xml:space="preserve">of these valuable resources </w:t>
      </w:r>
      <w:r w:rsidRPr="008E016B">
        <w:rPr>
          <w:rFonts w:ascii="Times New Roman" w:eastAsia="Calibri" w:hAnsi="Times New Roman"/>
          <w:b/>
          <w:highlight w:val="yellow"/>
          <w:u w:val="single"/>
        </w:rPr>
        <w:t>while ensuring environmentally safe drilling</w:t>
      </w:r>
      <w:r w:rsidRPr="008E016B">
        <w:rPr>
          <w:rFonts w:ascii="Times New Roman" w:eastAsia="Calibri" w:hAnsi="Times New Roman"/>
          <w:highlight w:val="yellow"/>
          <w:u w:val="single"/>
        </w:rPr>
        <w:t>.</w:t>
      </w:r>
      <w:r w:rsidRPr="008E016B">
        <w:rPr>
          <w:rFonts w:ascii="Times New Roman" w:eastAsia="Calibri" w:hAnsi="Times New Roman"/>
          <w:u w:val="single"/>
        </w:rPr>
        <w:t xml:space="preserve"> The purpose of bonding requirements is to force producers to take potential environmental damages into account when making decisions.</w:t>
      </w:r>
      <w:r w:rsidRPr="008E016B">
        <w:rPr>
          <w:rFonts w:ascii="Times New Roman" w:eastAsia="Calibri" w:hAnsi="Times New Roman"/>
          <w:sz w:val="16"/>
        </w:rPr>
        <w:t xml:space="preserve"> </w:t>
      </w:r>
      <w:r w:rsidRPr="008E016B">
        <w:rPr>
          <w:rFonts w:ascii="Times New Roman" w:eastAsia="Calibri" w:hAnsi="Times New Roman"/>
          <w:highlight w:val="yellow"/>
          <w:u w:val="single"/>
        </w:rPr>
        <w:t>Bonds provide</w:t>
      </w:r>
      <w:r w:rsidRPr="008E016B">
        <w:rPr>
          <w:rFonts w:ascii="Times New Roman" w:eastAsia="Calibri" w:hAnsi="Times New Roman"/>
          <w:u w:val="single"/>
        </w:rPr>
        <w:t xml:space="preserve"> a source of </w:t>
      </w:r>
      <w:r w:rsidRPr="008E016B">
        <w:rPr>
          <w:rFonts w:ascii="Times New Roman" w:eastAsia="Calibri" w:hAnsi="Times New Roman"/>
          <w:highlight w:val="yellow"/>
          <w:u w:val="single"/>
        </w:rPr>
        <w:t xml:space="preserve">funds for cleanups </w:t>
      </w:r>
      <w:r w:rsidRPr="008E016B">
        <w:rPr>
          <w:rFonts w:ascii="Times New Roman" w:eastAsia="Calibri" w:hAnsi="Times New Roman"/>
          <w:u w:val="single"/>
        </w:rPr>
        <w:t xml:space="preserve">when necessary, </w:t>
      </w:r>
      <w:r w:rsidRPr="008E016B">
        <w:rPr>
          <w:rFonts w:ascii="Times New Roman" w:eastAsia="Calibri" w:hAnsi="Times New Roman"/>
          <w:highlight w:val="yellow"/>
          <w:u w:val="single"/>
        </w:rPr>
        <w:t>but, more importantly</w:t>
      </w:r>
      <w:r w:rsidRPr="008E016B">
        <w:rPr>
          <w:rFonts w:ascii="Times New Roman" w:eastAsia="Calibri" w:hAnsi="Times New Roman"/>
          <w:u w:val="single"/>
        </w:rPr>
        <w:t xml:space="preserve">, bonds provide </w:t>
      </w:r>
      <w:r w:rsidRPr="008E016B">
        <w:rPr>
          <w:rFonts w:ascii="Times New Roman" w:eastAsia="Calibri" w:hAnsi="Times New Roman"/>
          <w:highlight w:val="yellow"/>
          <w:u w:val="single"/>
        </w:rPr>
        <w:t xml:space="preserve">an </w:t>
      </w:r>
      <w:r w:rsidRPr="008E016B">
        <w:rPr>
          <w:rFonts w:ascii="Times New Roman" w:eastAsia="Calibri" w:hAnsi="Times New Roman"/>
          <w:b/>
          <w:highlight w:val="yellow"/>
          <w:u w:val="single"/>
        </w:rPr>
        <w:t>incentive</w:t>
      </w:r>
      <w:r w:rsidRPr="008E016B">
        <w:rPr>
          <w:rFonts w:ascii="Times New Roman" w:eastAsia="Calibri" w:hAnsi="Times New Roman"/>
          <w:highlight w:val="yellow"/>
          <w:u w:val="single"/>
        </w:rPr>
        <w:t xml:space="preserve"> for producers to </w:t>
      </w:r>
      <w:r w:rsidRPr="008E016B">
        <w:rPr>
          <w:rFonts w:ascii="Times New Roman" w:eastAsia="Calibri" w:hAnsi="Times New Roman"/>
          <w:b/>
          <w:highlight w:val="yellow"/>
          <w:u w:val="single"/>
        </w:rPr>
        <w:t>avoid environmental damages altogether</w:t>
      </w:r>
      <w:r w:rsidRPr="008E016B">
        <w:rPr>
          <w:rFonts w:ascii="Times New Roman" w:eastAsia="Calibri" w:hAnsi="Times New Roman"/>
          <w:sz w:val="16"/>
        </w:rPr>
        <w:t xml:space="preserve">. </w:t>
      </w:r>
      <w:r w:rsidRPr="008E016B">
        <w:rPr>
          <w:rFonts w:ascii="Times New Roman" w:eastAsia="Calibri" w:hAnsi="Times New Roman"/>
          <w:u w:val="single"/>
        </w:rPr>
        <w:t xml:space="preserve">This approach makes a great deal of sense, </w:t>
      </w:r>
      <w:r w:rsidRPr="008E016B">
        <w:rPr>
          <w:rFonts w:ascii="Times New Roman" w:eastAsia="Calibri" w:hAnsi="Times New Roman"/>
          <w:highlight w:val="yellow"/>
          <w:u w:val="single"/>
        </w:rPr>
        <w:t xml:space="preserve">but the legislation has not been updated </w:t>
      </w:r>
      <w:r w:rsidRPr="008E016B">
        <w:rPr>
          <w:rFonts w:ascii="Times New Roman" w:eastAsia="Calibri" w:hAnsi="Times New Roman"/>
          <w:b/>
          <w:highlight w:val="yellow"/>
          <w:u w:val="single"/>
        </w:rPr>
        <w:t xml:space="preserve">in </w:t>
      </w:r>
      <w:r w:rsidRPr="008E016B">
        <w:rPr>
          <w:rFonts w:ascii="Times New Roman" w:eastAsia="Calibri" w:hAnsi="Times New Roman"/>
          <w:b/>
          <w:u w:val="single"/>
        </w:rPr>
        <w:t xml:space="preserve">more than </w:t>
      </w:r>
      <w:r w:rsidRPr="008E016B">
        <w:rPr>
          <w:rFonts w:ascii="Times New Roman" w:eastAsia="Calibri" w:hAnsi="Times New Roman"/>
          <w:b/>
          <w:highlight w:val="yellow"/>
          <w:u w:val="single"/>
        </w:rPr>
        <w:t>fifty years</w:t>
      </w:r>
      <w:r w:rsidRPr="008E016B">
        <w:rPr>
          <w:rFonts w:ascii="Times New Roman" w:eastAsia="Calibri" w:hAnsi="Times New Roman"/>
          <w:highlight w:val="yellow"/>
          <w:u w:val="single"/>
        </w:rPr>
        <w:t xml:space="preserve">. Minimum bond </w:t>
      </w:r>
      <w:r w:rsidRPr="008E016B">
        <w:rPr>
          <w:rFonts w:ascii="Times New Roman" w:eastAsia="Calibri" w:hAnsi="Times New Roman"/>
          <w:sz w:val="16"/>
          <w:szCs w:val="16"/>
        </w:rPr>
        <w:t>amount</w:t>
      </w:r>
      <w:r w:rsidRPr="008E016B">
        <w:rPr>
          <w:rFonts w:ascii="Times New Roman" w:eastAsia="Calibri" w:hAnsi="Times New Roman"/>
          <w:highlight w:val="yellow"/>
          <w:u w:val="single"/>
        </w:rPr>
        <w:t>s are woefully inadequate</w:t>
      </w:r>
      <w:r w:rsidRPr="008E016B">
        <w:rPr>
          <w:rFonts w:ascii="Times New Roman" w:eastAsia="Calibri" w:hAnsi="Times New Roman"/>
          <w:u w:val="single"/>
        </w:rPr>
        <w:t>, particularly given the risks associated with advanced drilling techniques</w:t>
      </w:r>
      <w:r w:rsidRPr="008E016B">
        <w:rPr>
          <w:rFonts w:ascii="Times New Roman" w:eastAsia="Calibri" w:hAnsi="Times New Roman"/>
          <w:sz w:val="16"/>
        </w:rPr>
        <w:t xml:space="preserve">. This proposal outlines concrete steps to take to modernize bonding requirements. Minimum bond amounts would be increased substantially for drilling on federal lands, and states would be encouraged to adopt similar minimum bond amounts for non-federal lands. In addition, provisions that now allow companies to meet requirements with blanket bonds would be eliminated, preventing average bond amounts per well from falling to unreasonably low levels. Much is at stake both for the environment and for the economy. </w:t>
      </w:r>
      <w:r w:rsidRPr="008E016B">
        <w:rPr>
          <w:rFonts w:ascii="Times New Roman" w:eastAsia="Calibri" w:hAnsi="Times New Roman"/>
          <w:b/>
          <w:highlight w:val="yellow"/>
          <w:u w:val="single"/>
        </w:rPr>
        <w:t xml:space="preserve">For natural gas producers, this proposal represents a </w:t>
      </w:r>
      <w:r w:rsidRPr="008E016B">
        <w:rPr>
          <w:rFonts w:ascii="Times New Roman" w:eastAsia="Calibri" w:hAnsi="Times New Roman"/>
          <w:b/>
          <w:highlight w:val="yellow"/>
          <w:u w:val="single"/>
          <w:bdr w:val="single" w:sz="4" w:space="0" w:color="auto"/>
        </w:rPr>
        <w:t>much preferred</w:t>
      </w:r>
      <w:r w:rsidRPr="008E016B">
        <w:rPr>
          <w:rFonts w:ascii="Times New Roman" w:eastAsia="Calibri" w:hAnsi="Times New Roman"/>
          <w:b/>
          <w:highlight w:val="yellow"/>
          <w:u w:val="single"/>
        </w:rPr>
        <w:t xml:space="preserve"> alternative to</w:t>
      </w:r>
      <w:r w:rsidRPr="008E016B">
        <w:rPr>
          <w:rFonts w:ascii="Times New Roman" w:eastAsia="Calibri" w:hAnsi="Times New Roman"/>
          <w:sz w:val="16"/>
        </w:rPr>
        <w:t xml:space="preserve"> the </w:t>
      </w:r>
      <w:r w:rsidRPr="008E016B">
        <w:rPr>
          <w:rFonts w:ascii="Times New Roman" w:eastAsia="Calibri" w:hAnsi="Times New Roman"/>
          <w:b/>
          <w:highlight w:val="yellow"/>
          <w:u w:val="single"/>
        </w:rPr>
        <w:t>drilling moratoria</w:t>
      </w:r>
      <w:r w:rsidRPr="008E016B">
        <w:rPr>
          <w:rFonts w:ascii="Times New Roman" w:eastAsia="Calibri" w:hAnsi="Times New Roman"/>
          <w:highlight w:val="yellow"/>
          <w:u w:val="single"/>
        </w:rPr>
        <w:t xml:space="preserve"> </w:t>
      </w:r>
      <w:r w:rsidRPr="008E016B">
        <w:rPr>
          <w:rFonts w:ascii="Times New Roman" w:eastAsia="Calibri" w:hAnsi="Times New Roman"/>
          <w:u w:val="single"/>
        </w:rPr>
        <w:t>that have been enacted</w:t>
      </w:r>
      <w:r w:rsidRPr="008E016B">
        <w:rPr>
          <w:rFonts w:ascii="Times New Roman" w:eastAsia="Calibri" w:hAnsi="Times New Roman"/>
          <w:sz w:val="16"/>
        </w:rPr>
        <w:t xml:space="preserve">, for example, in the state of </w:t>
      </w:r>
      <w:r w:rsidRPr="008E016B">
        <w:rPr>
          <w:sz w:val="16"/>
        </w:rPr>
        <w:t>New York. Supporting stronger bonding requirements would demonstrate the industry’s commitment to environmental protection, and reduce the risk of more states taking steps to ban hydraulic fracturing altogether. Stronger bonding requirements also could help broaden the market for natural gas. There has been much discussion, for example, about increasing the use of natural gas in transportation, and about constructing liquefied natural gas (LNG) terminals for exporting natural gas. Much of the reticence among policymakers goes back to environmental risks, and these concerns can be reduced by committing to stronger bonding requirements.</w:t>
      </w:r>
    </w:p>
    <w:p w14:paraId="688D019E" w14:textId="77777777" w:rsidR="00E83769" w:rsidRDefault="00E83769" w:rsidP="00E83769">
      <w:pPr>
        <w:rPr>
          <w:b/>
        </w:rPr>
      </w:pPr>
    </w:p>
    <w:p w14:paraId="04840A74" w14:textId="77777777" w:rsidR="00E83769" w:rsidRPr="00556BA7" w:rsidRDefault="00E83769" w:rsidP="00E83769">
      <w:pPr>
        <w:rPr>
          <w:b/>
        </w:rPr>
      </w:pPr>
      <w:r w:rsidRPr="00556BA7">
        <w:rPr>
          <w:b/>
        </w:rPr>
        <w:t xml:space="preserve">Expanded offshore gas production collapse critical ocean resources </w:t>
      </w:r>
    </w:p>
    <w:p w14:paraId="5891C7E0" w14:textId="77777777" w:rsidR="00E83769" w:rsidRPr="008E016B" w:rsidRDefault="00E83769" w:rsidP="00E83769">
      <w:pPr>
        <w:rPr>
          <w:rFonts w:ascii="Times New Roman" w:eastAsia="Calibri" w:hAnsi="Times New Roman"/>
        </w:rPr>
      </w:pPr>
      <w:r w:rsidRPr="008E016B">
        <w:rPr>
          <w:rFonts w:ascii="Times New Roman" w:eastAsia="Calibri" w:hAnsi="Times New Roman"/>
          <w:b/>
          <w:bCs/>
        </w:rPr>
        <w:t>SELC, 12</w:t>
      </w:r>
      <w:r w:rsidRPr="008E016B">
        <w:rPr>
          <w:rFonts w:ascii="Times New Roman" w:eastAsia="Calibri" w:hAnsi="Times New Roman"/>
        </w:rPr>
        <w:t xml:space="preserve"> </w:t>
      </w:r>
    </w:p>
    <w:p w14:paraId="6BADBE01" w14:textId="77777777" w:rsidR="00E83769" w:rsidRPr="008E016B" w:rsidRDefault="00E83769" w:rsidP="00E83769">
      <w:pPr>
        <w:rPr>
          <w:rFonts w:ascii="Times New Roman" w:eastAsia="Calibri" w:hAnsi="Times New Roman"/>
        </w:rPr>
      </w:pPr>
      <w:r w:rsidRPr="008E016B">
        <w:rPr>
          <w:rFonts w:ascii="Times New Roman" w:eastAsia="Calibri" w:hAnsi="Times New Roman"/>
        </w:rPr>
        <w:t>[Southern Environmental Law Center, "Offshore Drilling: Defending the Atlantic and Eastern Gulf," 6-20-12, www.southernenvironment.org/cases/drilling_in_the_atlantic_huge_risk_little_reward, accessed 1-31-13, mss]</w:t>
      </w:r>
    </w:p>
    <w:p w14:paraId="035F2035" w14:textId="77777777" w:rsidR="00E83769" w:rsidRPr="008E016B" w:rsidRDefault="00E83769" w:rsidP="00E83769">
      <w:pPr>
        <w:rPr>
          <w:rFonts w:ascii="Times New Roman" w:eastAsia="Calibri" w:hAnsi="Times New Roman"/>
        </w:rPr>
      </w:pPr>
    </w:p>
    <w:p w14:paraId="73633DD5" w14:textId="77777777" w:rsidR="00E83769" w:rsidRPr="008E016B" w:rsidRDefault="00E83769" w:rsidP="00E83769">
      <w:pPr>
        <w:rPr>
          <w:rFonts w:ascii="Times New Roman" w:eastAsia="Calibri" w:hAnsi="Times New Roman"/>
          <w:sz w:val="14"/>
        </w:rPr>
      </w:pPr>
      <w:r w:rsidRPr="008E016B">
        <w:rPr>
          <w:rFonts w:ascii="Times New Roman" w:eastAsia="Calibri" w:hAnsi="Times New Roman"/>
          <w:u w:val="single"/>
        </w:rPr>
        <w:t xml:space="preserve">For more than 25 years, </w:t>
      </w:r>
      <w:r w:rsidRPr="008E016B">
        <w:rPr>
          <w:rFonts w:ascii="Times New Roman" w:eastAsia="Calibri" w:hAnsi="Times New Roman"/>
          <w:highlight w:val="yellow"/>
          <w:u w:val="single"/>
        </w:rPr>
        <w:t xml:space="preserve">the Atlantic </w:t>
      </w:r>
      <w:r w:rsidRPr="008E016B">
        <w:rPr>
          <w:rFonts w:ascii="Times New Roman" w:eastAsia="Calibri" w:hAnsi="Times New Roman"/>
          <w:u w:val="single"/>
        </w:rPr>
        <w:t xml:space="preserve">coast </w:t>
      </w:r>
      <w:r w:rsidRPr="008E016B">
        <w:rPr>
          <w:rFonts w:ascii="Times New Roman" w:eastAsia="Calibri" w:hAnsi="Times New Roman"/>
          <w:highlight w:val="yellow"/>
          <w:u w:val="single"/>
        </w:rPr>
        <w:t>has been off-limits to</w:t>
      </w:r>
      <w:r w:rsidRPr="008E016B">
        <w:rPr>
          <w:rFonts w:ascii="Times New Roman" w:eastAsia="Calibri" w:hAnsi="Times New Roman"/>
          <w:sz w:val="16"/>
          <w:highlight w:val="yellow"/>
        </w:rPr>
        <w:t xml:space="preserve"> </w:t>
      </w:r>
      <w:r w:rsidRPr="008E016B">
        <w:rPr>
          <w:rFonts w:ascii="Times New Roman" w:eastAsia="Calibri" w:hAnsi="Times New Roman"/>
          <w:sz w:val="16"/>
        </w:rPr>
        <w:t xml:space="preserve">offshore oil and </w:t>
      </w:r>
      <w:r w:rsidRPr="008E016B">
        <w:rPr>
          <w:rFonts w:ascii="Times New Roman" w:eastAsia="Calibri" w:hAnsi="Times New Roman"/>
          <w:highlight w:val="yellow"/>
          <w:u w:val="single"/>
        </w:rPr>
        <w:t>gas drilling</w:t>
      </w:r>
      <w:r w:rsidRPr="008E016B">
        <w:rPr>
          <w:rFonts w:ascii="Times New Roman" w:eastAsia="Calibri" w:hAnsi="Times New Roman"/>
          <w:sz w:val="16"/>
        </w:rPr>
        <w:t xml:space="preserve">. </w:t>
      </w:r>
      <w:r w:rsidRPr="008E016B">
        <w:rPr>
          <w:rFonts w:ascii="Times New Roman" w:eastAsia="Calibri" w:hAnsi="Times New Roman"/>
          <w:u w:val="single"/>
        </w:rPr>
        <w:t>During that time, SELC</w:t>
      </w:r>
      <w:r w:rsidRPr="008E016B">
        <w:rPr>
          <w:rFonts w:ascii="Times New Roman" w:eastAsia="Calibri" w:hAnsi="Times New Roman"/>
          <w:sz w:val="16"/>
        </w:rPr>
        <w:t xml:space="preserve"> has </w:t>
      </w:r>
      <w:r w:rsidRPr="008E016B">
        <w:rPr>
          <w:rFonts w:ascii="Times New Roman" w:eastAsia="Calibri" w:hAnsi="Times New Roman"/>
          <w:u w:val="single"/>
        </w:rPr>
        <w:t xml:space="preserve">protected our coastal resources from a variety of harms. Today, </w:t>
      </w:r>
      <w:r w:rsidRPr="008E016B">
        <w:rPr>
          <w:rFonts w:ascii="Times New Roman" w:eastAsia="Calibri" w:hAnsi="Times New Roman"/>
          <w:highlight w:val="yellow"/>
          <w:u w:val="single"/>
        </w:rPr>
        <w:t xml:space="preserve">our beaches </w:t>
      </w:r>
      <w:r w:rsidRPr="008E016B">
        <w:rPr>
          <w:rFonts w:ascii="Times New Roman" w:eastAsia="Calibri" w:hAnsi="Times New Roman"/>
          <w:u w:val="single"/>
        </w:rPr>
        <w:t xml:space="preserve">and marshlands </w:t>
      </w:r>
      <w:r w:rsidRPr="008E016B">
        <w:rPr>
          <w:rFonts w:ascii="Times New Roman" w:eastAsia="Calibri" w:hAnsi="Times New Roman"/>
          <w:highlight w:val="yellow"/>
          <w:u w:val="single"/>
        </w:rPr>
        <w:t xml:space="preserve">remain </w:t>
      </w:r>
      <w:r w:rsidRPr="008E016B">
        <w:rPr>
          <w:rFonts w:ascii="Times New Roman" w:eastAsia="Calibri" w:hAnsi="Times New Roman"/>
          <w:u w:val="single"/>
        </w:rPr>
        <w:t xml:space="preserve">largely </w:t>
      </w:r>
      <w:r w:rsidRPr="008E016B">
        <w:rPr>
          <w:rFonts w:ascii="Times New Roman" w:eastAsia="Calibri" w:hAnsi="Times New Roman"/>
          <w:b/>
          <w:highlight w:val="yellow"/>
          <w:u w:val="single"/>
        </w:rPr>
        <w:t>unspoiled</w:t>
      </w:r>
      <w:r w:rsidRPr="008E016B">
        <w:rPr>
          <w:rFonts w:ascii="Times New Roman" w:eastAsia="Calibri" w:hAnsi="Times New Roman"/>
          <w:highlight w:val="yellow"/>
          <w:u w:val="single"/>
        </w:rPr>
        <w:t xml:space="preserve">, and our fisheries </w:t>
      </w:r>
      <w:r w:rsidRPr="008E016B">
        <w:rPr>
          <w:rFonts w:ascii="Times New Roman" w:eastAsia="Calibri" w:hAnsi="Times New Roman"/>
          <w:u w:val="single"/>
        </w:rPr>
        <w:t xml:space="preserve">are among </w:t>
      </w:r>
      <w:r w:rsidRPr="008E016B">
        <w:rPr>
          <w:rFonts w:ascii="Times New Roman" w:eastAsia="Calibri" w:hAnsi="Times New Roman"/>
          <w:highlight w:val="yellow"/>
          <w:u w:val="single"/>
        </w:rPr>
        <w:t xml:space="preserve">the most productive in the world. </w:t>
      </w:r>
      <w:r w:rsidRPr="008E016B">
        <w:rPr>
          <w:rFonts w:ascii="Times New Roman" w:eastAsia="Calibri" w:hAnsi="Times New Roman"/>
          <w:sz w:val="16"/>
        </w:rPr>
        <w:t xml:space="preserve">The Push to Drill In 2008, the freeze on offshore drilling in new areas of the U.S. was lifted, and two years later, President Obama announced plans to allow drilling in the Atlantic, from Maryland to northern Florida, and in the eastern Gulf, near Alabama. Virginia, which had a potential lease sale in the works, was suddenly in the crosshairs. Shortly after, the blowout of BP’s deepwater well in the Gulf of Mexico and the oil spill that lasted several months brought into stark focus the threats posed by offshore drilling to coastal communities and ecosystems. SELC and our partners, including Defenders of Wildlife, are taking legal action to stop the lax federal oversight that led to the Gulf disaster, and we continue leading the opposition to plans to open more of the Southeast’s coast to oil and gas development. Coastal Riches for Wildlife and People </w:t>
      </w:r>
      <w:r w:rsidRPr="008E016B">
        <w:rPr>
          <w:rFonts w:ascii="Times New Roman" w:eastAsia="Calibri" w:hAnsi="Times New Roman"/>
          <w:highlight w:val="yellow"/>
          <w:u w:val="single"/>
        </w:rPr>
        <w:t>The</w:t>
      </w:r>
      <w:r w:rsidRPr="008E016B">
        <w:rPr>
          <w:rFonts w:ascii="Times New Roman" w:eastAsia="Calibri" w:hAnsi="Times New Roman"/>
          <w:sz w:val="14"/>
          <w:highlight w:val="yellow"/>
        </w:rPr>
        <w:t xml:space="preserve"> </w:t>
      </w:r>
      <w:r w:rsidRPr="008E016B">
        <w:rPr>
          <w:rFonts w:ascii="Times New Roman" w:eastAsia="Calibri" w:hAnsi="Times New Roman"/>
          <w:sz w:val="14"/>
        </w:rPr>
        <w:t xml:space="preserve">beautiful and </w:t>
      </w:r>
      <w:r w:rsidRPr="008E016B">
        <w:rPr>
          <w:rFonts w:ascii="Times New Roman" w:eastAsia="Calibri" w:hAnsi="Times New Roman"/>
          <w:b/>
          <w:highlight w:val="yellow"/>
          <w:u w:val="single"/>
        </w:rPr>
        <w:t>biologically rich</w:t>
      </w:r>
      <w:r w:rsidRPr="008E016B">
        <w:rPr>
          <w:rFonts w:ascii="Times New Roman" w:eastAsia="Calibri" w:hAnsi="Times New Roman"/>
          <w:highlight w:val="yellow"/>
          <w:u w:val="single"/>
        </w:rPr>
        <w:t xml:space="preserve"> coastal areas </w:t>
      </w:r>
      <w:r w:rsidRPr="008E016B">
        <w:rPr>
          <w:rFonts w:ascii="Times New Roman" w:eastAsia="Calibri" w:hAnsi="Times New Roman"/>
          <w:u w:val="single"/>
        </w:rPr>
        <w:t xml:space="preserve">off Virginia, North Carolina, South Carolina, Georgia, and Alabama </w:t>
      </w:r>
      <w:r w:rsidRPr="008E016B">
        <w:rPr>
          <w:rFonts w:ascii="Times New Roman" w:eastAsia="Calibri" w:hAnsi="Times New Roman"/>
          <w:highlight w:val="yellow"/>
          <w:u w:val="single"/>
        </w:rPr>
        <w:t xml:space="preserve">feature </w:t>
      </w:r>
      <w:r w:rsidRPr="008E016B">
        <w:rPr>
          <w:rFonts w:ascii="Times New Roman" w:eastAsia="Calibri" w:hAnsi="Times New Roman"/>
          <w:u w:val="single"/>
        </w:rPr>
        <w:t xml:space="preserve">some of </w:t>
      </w:r>
      <w:r w:rsidRPr="008E016B">
        <w:rPr>
          <w:rFonts w:ascii="Times New Roman" w:eastAsia="Calibri" w:hAnsi="Times New Roman"/>
          <w:highlight w:val="yellow"/>
          <w:u w:val="single"/>
        </w:rPr>
        <w:t xml:space="preserve">the </w:t>
      </w:r>
      <w:r w:rsidRPr="008E016B">
        <w:rPr>
          <w:rFonts w:ascii="Times New Roman" w:eastAsia="Calibri" w:hAnsi="Times New Roman"/>
          <w:b/>
          <w:highlight w:val="yellow"/>
          <w:u w:val="single"/>
        </w:rPr>
        <w:t xml:space="preserve">most productive estuaries </w:t>
      </w:r>
      <w:r w:rsidRPr="008E016B">
        <w:rPr>
          <w:rFonts w:ascii="Times New Roman" w:eastAsia="Calibri" w:hAnsi="Times New Roman"/>
          <w:sz w:val="16"/>
          <w:szCs w:val="16"/>
        </w:rPr>
        <w:t>in the country,</w:t>
      </w:r>
      <w:r w:rsidRPr="008E016B">
        <w:rPr>
          <w:rFonts w:ascii="Times New Roman" w:eastAsia="Calibri" w:hAnsi="Times New Roman"/>
          <w:sz w:val="14"/>
        </w:rPr>
        <w:t xml:space="preserve"> including the Chesapeake Bay, the Pamlico Sound, the ACE Basin, and </w:t>
      </w:r>
      <w:r w:rsidRPr="008E016B">
        <w:rPr>
          <w:rFonts w:ascii="Times New Roman" w:eastAsia="Calibri" w:hAnsi="Times New Roman"/>
          <w:sz w:val="14"/>
        </w:rPr>
        <w:lastRenderedPageBreak/>
        <w:t xml:space="preserve">Mobile Bay. </w:t>
      </w:r>
      <w:r w:rsidRPr="008E016B">
        <w:rPr>
          <w:rFonts w:ascii="Times New Roman" w:eastAsia="Calibri" w:hAnsi="Times New Roman"/>
          <w:highlight w:val="yellow"/>
          <w:u w:val="single"/>
        </w:rPr>
        <w:t>Our shores</w:t>
      </w:r>
      <w:r w:rsidRPr="008E016B">
        <w:rPr>
          <w:rFonts w:ascii="Times New Roman" w:eastAsia="Calibri" w:hAnsi="Times New Roman"/>
          <w:sz w:val="14"/>
          <w:highlight w:val="yellow"/>
        </w:rPr>
        <w:t xml:space="preserve"> </w:t>
      </w:r>
      <w:r w:rsidRPr="008E016B">
        <w:rPr>
          <w:rFonts w:ascii="Times New Roman" w:eastAsia="Calibri" w:hAnsi="Times New Roman"/>
          <w:sz w:val="14"/>
        </w:rPr>
        <w:t xml:space="preserve">attract millions of tourists, anglers, and other visitors each year and </w:t>
      </w:r>
      <w:r w:rsidRPr="008E016B">
        <w:rPr>
          <w:rFonts w:ascii="Times New Roman" w:eastAsia="Calibri" w:hAnsi="Times New Roman"/>
          <w:highlight w:val="yellow"/>
          <w:u w:val="single"/>
        </w:rPr>
        <w:t xml:space="preserve">provide </w:t>
      </w:r>
      <w:r w:rsidRPr="008E016B">
        <w:rPr>
          <w:rFonts w:ascii="Times New Roman" w:eastAsia="Calibri" w:hAnsi="Times New Roman"/>
          <w:b/>
          <w:highlight w:val="yellow"/>
          <w:u w:val="single"/>
        </w:rPr>
        <w:t>important</w:t>
      </w:r>
      <w:r w:rsidRPr="008E016B">
        <w:rPr>
          <w:rFonts w:ascii="Times New Roman" w:eastAsia="Calibri" w:hAnsi="Times New Roman"/>
          <w:u w:val="single"/>
        </w:rPr>
        <w:t xml:space="preserve"> breeding and feeding </w:t>
      </w:r>
      <w:r w:rsidRPr="008E016B">
        <w:rPr>
          <w:rFonts w:ascii="Times New Roman" w:eastAsia="Calibri" w:hAnsi="Times New Roman"/>
          <w:b/>
          <w:highlight w:val="yellow"/>
          <w:u w:val="single"/>
        </w:rPr>
        <w:t>habitat</w:t>
      </w:r>
      <w:r w:rsidRPr="008E016B">
        <w:rPr>
          <w:rFonts w:ascii="Times New Roman" w:eastAsia="Calibri" w:hAnsi="Times New Roman"/>
          <w:highlight w:val="yellow"/>
          <w:u w:val="single"/>
        </w:rPr>
        <w:t xml:space="preserve"> for </w:t>
      </w:r>
      <w:r w:rsidRPr="008E016B">
        <w:rPr>
          <w:rFonts w:ascii="Times New Roman" w:eastAsia="Calibri" w:hAnsi="Times New Roman"/>
          <w:u w:val="single"/>
        </w:rPr>
        <w:t xml:space="preserve">migratory </w:t>
      </w:r>
      <w:r w:rsidRPr="008E016B">
        <w:rPr>
          <w:rFonts w:ascii="Times New Roman" w:eastAsia="Calibri" w:hAnsi="Times New Roman"/>
          <w:highlight w:val="yellow"/>
          <w:u w:val="single"/>
        </w:rPr>
        <w:t xml:space="preserve">birds, turtles, and whales, </w:t>
      </w:r>
      <w:r w:rsidRPr="00556BA7">
        <w:rPr>
          <w:rFonts w:ascii="Times New Roman" w:eastAsia="Calibri" w:hAnsi="Times New Roman"/>
          <w:b/>
          <w:highlight w:val="yellow"/>
          <w:u w:val="single"/>
        </w:rPr>
        <w:t>many of which are globally rare.</w:t>
      </w:r>
      <w:r w:rsidRPr="00556BA7">
        <w:rPr>
          <w:rFonts w:ascii="Times New Roman" w:eastAsia="Calibri" w:hAnsi="Times New Roman"/>
          <w:b/>
          <w:u w:val="single"/>
        </w:rPr>
        <w:t xml:space="preserve"> </w:t>
      </w:r>
      <w:r w:rsidRPr="00556BA7">
        <w:rPr>
          <w:rFonts w:ascii="Times New Roman" w:eastAsia="Calibri" w:hAnsi="Times New Roman"/>
          <w:b/>
          <w:highlight w:val="yellow"/>
          <w:u w:val="single"/>
        </w:rPr>
        <w:t>Tourism and fishing</w:t>
      </w:r>
      <w:r w:rsidRPr="008E016B">
        <w:rPr>
          <w:rFonts w:ascii="Times New Roman" w:eastAsia="Calibri" w:hAnsi="Times New Roman"/>
          <w:sz w:val="14"/>
        </w:rPr>
        <w:t>—both commercial and recreational—</w:t>
      </w:r>
      <w:r w:rsidRPr="00556BA7">
        <w:rPr>
          <w:rFonts w:ascii="Times New Roman" w:eastAsia="Calibri" w:hAnsi="Times New Roman"/>
          <w:b/>
          <w:highlight w:val="yellow"/>
          <w:u w:val="single"/>
        </w:rPr>
        <w:t xml:space="preserve">are the economic backbone of hundreds of </w:t>
      </w:r>
      <w:r w:rsidRPr="00556BA7">
        <w:rPr>
          <w:rFonts w:ascii="Times New Roman" w:eastAsia="Calibri" w:hAnsi="Times New Roman"/>
          <w:b/>
          <w:u w:val="single"/>
        </w:rPr>
        <w:t xml:space="preserve">towns and </w:t>
      </w:r>
      <w:r w:rsidRPr="00556BA7">
        <w:rPr>
          <w:rFonts w:ascii="Times New Roman" w:eastAsia="Calibri" w:hAnsi="Times New Roman"/>
          <w:b/>
          <w:highlight w:val="yellow"/>
          <w:u w:val="single"/>
        </w:rPr>
        <w:t>cities</w:t>
      </w:r>
      <w:r w:rsidRPr="008E016B">
        <w:rPr>
          <w:rFonts w:ascii="Times New Roman" w:eastAsia="Calibri" w:hAnsi="Times New Roman"/>
          <w:highlight w:val="yellow"/>
          <w:u w:val="single"/>
        </w:rPr>
        <w:t xml:space="preserve"> </w:t>
      </w:r>
      <w:r w:rsidRPr="00556BA7">
        <w:rPr>
          <w:rFonts w:ascii="Times New Roman" w:eastAsia="Calibri" w:hAnsi="Times New Roman"/>
          <w:u w:val="single"/>
        </w:rPr>
        <w:t>along our coasts</w:t>
      </w:r>
      <w:r w:rsidRPr="00556BA7">
        <w:rPr>
          <w:rFonts w:ascii="Times New Roman" w:eastAsia="Calibri" w:hAnsi="Times New Roman"/>
          <w:sz w:val="14"/>
        </w:rPr>
        <w:t xml:space="preserve">. In 2008 alone, our four Atlantic states yielded $262.8 million in commercial fish landings. Potential for Disaster </w:t>
      </w:r>
      <w:r w:rsidRPr="00556BA7">
        <w:rPr>
          <w:rFonts w:ascii="Times New Roman" w:eastAsia="Calibri" w:hAnsi="Times New Roman"/>
          <w:u w:val="single"/>
        </w:rPr>
        <w:t>The environmental impacts of offshore drilling were well known even before Gulf</w:t>
      </w:r>
      <w:r w:rsidRPr="008E016B">
        <w:rPr>
          <w:rFonts w:ascii="Times New Roman" w:eastAsia="Calibri" w:hAnsi="Times New Roman"/>
          <w:u w:val="single"/>
        </w:rPr>
        <w:t xml:space="preserve"> disaster. Ocean </w:t>
      </w:r>
      <w:r w:rsidRPr="008E016B">
        <w:rPr>
          <w:rFonts w:ascii="Times New Roman" w:eastAsia="Calibri" w:hAnsi="Times New Roman"/>
          <w:highlight w:val="yellow"/>
          <w:u w:val="single"/>
        </w:rPr>
        <w:t xml:space="preserve">rigs routinely spill </w:t>
      </w:r>
      <w:r w:rsidRPr="008E016B">
        <w:rPr>
          <w:rFonts w:ascii="Times New Roman" w:eastAsia="Calibri" w:hAnsi="Times New Roman"/>
          <w:u w:val="single"/>
        </w:rPr>
        <w:t xml:space="preserve">and leak </w:t>
      </w:r>
      <w:r w:rsidRPr="008E016B">
        <w:rPr>
          <w:rFonts w:ascii="Times New Roman" w:eastAsia="Calibri" w:hAnsi="Times New Roman"/>
          <w:sz w:val="14"/>
        </w:rPr>
        <w:t xml:space="preserve">oil—and sometimes blow out. </w:t>
      </w:r>
      <w:r w:rsidRPr="00556BA7">
        <w:rPr>
          <w:rFonts w:ascii="Times New Roman" w:eastAsia="Calibri" w:hAnsi="Times New Roman"/>
          <w:b/>
          <w:highlight w:val="yellow"/>
          <w:u w:val="single"/>
        </w:rPr>
        <w:t xml:space="preserve">Chemicals </w:t>
      </w:r>
      <w:r w:rsidRPr="00556BA7">
        <w:rPr>
          <w:rFonts w:ascii="Times New Roman" w:eastAsia="Calibri" w:hAnsi="Times New Roman"/>
          <w:b/>
          <w:u w:val="single"/>
        </w:rPr>
        <w:t xml:space="preserve">used </w:t>
      </w:r>
      <w:r w:rsidRPr="00556BA7">
        <w:rPr>
          <w:rFonts w:ascii="Times New Roman" w:eastAsia="Calibri" w:hAnsi="Times New Roman"/>
          <w:b/>
          <w:highlight w:val="yellow"/>
          <w:u w:val="single"/>
        </w:rPr>
        <w:t>to operate</w:t>
      </w:r>
      <w:r w:rsidRPr="00556BA7">
        <w:rPr>
          <w:rFonts w:ascii="Times New Roman" w:eastAsia="Calibri" w:hAnsi="Times New Roman"/>
          <w:b/>
          <w:sz w:val="14"/>
          <w:highlight w:val="yellow"/>
        </w:rPr>
        <w:t xml:space="preserve"> </w:t>
      </w:r>
      <w:r w:rsidRPr="00556BA7">
        <w:rPr>
          <w:rFonts w:ascii="Times New Roman" w:eastAsia="Calibri" w:hAnsi="Times New Roman"/>
          <w:b/>
          <w:sz w:val="14"/>
        </w:rPr>
        <w:t xml:space="preserve">oil and </w:t>
      </w:r>
      <w:r w:rsidRPr="00556BA7">
        <w:rPr>
          <w:rFonts w:ascii="Times New Roman" w:eastAsia="Calibri" w:hAnsi="Times New Roman"/>
          <w:b/>
          <w:highlight w:val="yellow"/>
          <w:u w:val="single"/>
        </w:rPr>
        <w:t>gas wells</w:t>
      </w:r>
      <w:r w:rsidRPr="00556BA7">
        <w:rPr>
          <w:rFonts w:ascii="Times New Roman" w:eastAsia="Calibri" w:hAnsi="Times New Roman"/>
          <w:b/>
          <w:sz w:val="14"/>
          <w:highlight w:val="yellow"/>
        </w:rPr>
        <w:t xml:space="preserve"> </w:t>
      </w:r>
      <w:r w:rsidRPr="00556BA7">
        <w:rPr>
          <w:rFonts w:ascii="Times New Roman" w:eastAsia="Calibri" w:hAnsi="Times New Roman"/>
          <w:b/>
          <w:sz w:val="14"/>
        </w:rPr>
        <w:t xml:space="preserve">also </w:t>
      </w:r>
      <w:r w:rsidRPr="00556BA7">
        <w:rPr>
          <w:rFonts w:ascii="Times New Roman" w:eastAsia="Calibri" w:hAnsi="Times New Roman"/>
          <w:b/>
          <w:highlight w:val="yellow"/>
          <w:u w:val="single"/>
        </w:rPr>
        <w:t>pollute the marine environment</w:t>
      </w:r>
      <w:r w:rsidRPr="008E016B">
        <w:rPr>
          <w:rFonts w:ascii="Times New Roman" w:eastAsia="Calibri" w:hAnsi="Times New Roman"/>
          <w:sz w:val="14"/>
        </w:rPr>
        <w:t xml:space="preserve">. Moreover, oil </w:t>
      </w:r>
      <w:r w:rsidRPr="008E016B">
        <w:rPr>
          <w:rFonts w:ascii="Times New Roman" w:eastAsia="Calibri" w:hAnsi="Times New Roman"/>
          <w:u w:val="single"/>
        </w:rPr>
        <w:t>spills and</w:t>
      </w:r>
      <w:r w:rsidRPr="008E016B">
        <w:rPr>
          <w:rFonts w:ascii="Times New Roman" w:eastAsia="Calibri" w:hAnsi="Times New Roman"/>
          <w:sz w:val="14"/>
        </w:rPr>
        <w:t xml:space="preserve"> other </w:t>
      </w:r>
      <w:r w:rsidRPr="008E016B">
        <w:rPr>
          <w:rFonts w:ascii="Times New Roman" w:eastAsia="Calibri" w:hAnsi="Times New Roman"/>
          <w:highlight w:val="yellow"/>
          <w:u w:val="single"/>
        </w:rPr>
        <w:t>contamination from</w:t>
      </w:r>
      <w:r w:rsidRPr="008E016B">
        <w:rPr>
          <w:rFonts w:ascii="Times New Roman" w:eastAsia="Calibri" w:hAnsi="Times New Roman"/>
          <w:sz w:val="14"/>
          <w:highlight w:val="yellow"/>
        </w:rPr>
        <w:t xml:space="preserve"> </w:t>
      </w:r>
      <w:r w:rsidRPr="008E016B">
        <w:rPr>
          <w:rFonts w:ascii="Times New Roman" w:eastAsia="Calibri" w:hAnsi="Times New Roman"/>
          <w:sz w:val="14"/>
        </w:rPr>
        <w:t xml:space="preserve">onshore </w:t>
      </w:r>
      <w:r w:rsidRPr="008E016B">
        <w:rPr>
          <w:rFonts w:ascii="Times New Roman" w:eastAsia="Calibri" w:hAnsi="Times New Roman"/>
          <w:u w:val="single"/>
        </w:rPr>
        <w:t xml:space="preserve">refineries, pipelines, and associated </w:t>
      </w:r>
      <w:r w:rsidRPr="008E016B">
        <w:rPr>
          <w:rFonts w:ascii="Times New Roman" w:eastAsia="Calibri" w:hAnsi="Times New Roman"/>
          <w:highlight w:val="yellow"/>
          <w:u w:val="single"/>
        </w:rPr>
        <w:t xml:space="preserve">infrastructure would spoil wetland </w:t>
      </w:r>
      <w:r w:rsidRPr="00556BA7">
        <w:rPr>
          <w:rFonts w:ascii="Times New Roman" w:eastAsia="Calibri" w:hAnsi="Times New Roman"/>
          <w:highlight w:val="yellow"/>
          <w:u w:val="single"/>
        </w:rPr>
        <w:t>and</w:t>
      </w:r>
      <w:r w:rsidRPr="008E016B">
        <w:rPr>
          <w:rFonts w:ascii="Times New Roman" w:eastAsia="Calibri" w:hAnsi="Times New Roman"/>
          <w:u w:val="single"/>
        </w:rPr>
        <w:t xml:space="preserve"> marsh </w:t>
      </w:r>
      <w:r w:rsidRPr="00556BA7">
        <w:rPr>
          <w:rFonts w:ascii="Times New Roman" w:eastAsia="Calibri" w:hAnsi="Times New Roman"/>
          <w:b/>
          <w:highlight w:val="yellow"/>
          <w:u w:val="single"/>
        </w:rPr>
        <w:t>ecosystems that provide untold benefits</w:t>
      </w:r>
      <w:r w:rsidRPr="008E016B">
        <w:rPr>
          <w:rFonts w:ascii="Times New Roman" w:eastAsia="Calibri" w:hAnsi="Times New Roman"/>
          <w:sz w:val="14"/>
        </w:rPr>
        <w:t xml:space="preserve"> for Southern communities, including flood control, clean drinking water, </w:t>
      </w:r>
      <w:r w:rsidRPr="008E016B">
        <w:rPr>
          <w:rFonts w:ascii="Times New Roman" w:eastAsia="Calibri" w:hAnsi="Times New Roman"/>
          <w:highlight w:val="yellow"/>
          <w:u w:val="single"/>
        </w:rPr>
        <w:t xml:space="preserve">and </w:t>
      </w:r>
      <w:r w:rsidRPr="008E016B">
        <w:rPr>
          <w:rFonts w:ascii="Times New Roman" w:eastAsia="Calibri" w:hAnsi="Times New Roman"/>
          <w:b/>
          <w:highlight w:val="yellow"/>
          <w:u w:val="single"/>
        </w:rPr>
        <w:t>essential habitat</w:t>
      </w:r>
      <w:r w:rsidRPr="008E016B">
        <w:rPr>
          <w:rFonts w:ascii="Times New Roman" w:eastAsia="Calibri" w:hAnsi="Times New Roman"/>
          <w:highlight w:val="yellow"/>
          <w:u w:val="single"/>
        </w:rPr>
        <w:t xml:space="preserve"> </w:t>
      </w:r>
      <w:r w:rsidRPr="008E016B">
        <w:rPr>
          <w:rFonts w:ascii="Times New Roman" w:eastAsia="Calibri" w:hAnsi="Times New Roman"/>
          <w:u w:val="single"/>
        </w:rPr>
        <w:t>for fisheries that sustain their economies. Hurricanes</w:t>
      </w:r>
      <w:r w:rsidRPr="008E016B">
        <w:rPr>
          <w:rFonts w:ascii="Times New Roman" w:eastAsia="Calibri" w:hAnsi="Times New Roman"/>
          <w:sz w:val="14"/>
        </w:rPr>
        <w:t xml:space="preserve"> occur frequently in the Atlantic and </w:t>
      </w:r>
      <w:r w:rsidRPr="008E016B">
        <w:rPr>
          <w:rFonts w:ascii="Times New Roman" w:eastAsia="Calibri" w:hAnsi="Times New Roman"/>
          <w:u w:val="single"/>
        </w:rPr>
        <w:t>add to the risk</w:t>
      </w:r>
      <w:r w:rsidRPr="008E016B">
        <w:rPr>
          <w:rFonts w:ascii="Times New Roman" w:eastAsia="Calibri" w:hAnsi="Times New Roman"/>
          <w:sz w:val="14"/>
        </w:rPr>
        <w:t xml:space="preserve">. In the Gulf, the devastation and loss of life caused by hurricanes Katrina and Rita overshadowed the fact that roughly 8 million gallons of petroleum products spilled from various sources. Too Little, Too Late The relatively low amounts of oil and gas in the Atlantic are not worth the tremendous risk to the South’s exceptional coastal resources. According to only available government estimates, the Mid- and South Atlantic hold less than a two-month supply of oil (at current rates of national consumption) and just a six-month supply of natural gas. The Virginia lease area holds just six days of oil and 18 days of natural gas. . (Read more about the Virginia lease sale.) </w:t>
      </w:r>
      <w:r w:rsidRPr="008E016B">
        <w:rPr>
          <w:rFonts w:ascii="Times New Roman" w:eastAsia="Calibri" w:hAnsi="Times New Roman"/>
          <w:bCs/>
          <w:highlight w:val="yellow"/>
          <w:u w:val="single"/>
        </w:rPr>
        <w:t>The South has too much to lose</w:t>
      </w:r>
      <w:r w:rsidRPr="008E016B">
        <w:rPr>
          <w:rFonts w:ascii="Times New Roman" w:eastAsia="Calibri" w:hAnsi="Times New Roman"/>
          <w:sz w:val="14"/>
        </w:rPr>
        <w:t xml:space="preserve"> and too little to gain </w:t>
      </w:r>
      <w:r w:rsidRPr="008E016B">
        <w:rPr>
          <w:rFonts w:ascii="Times New Roman" w:eastAsia="Calibri" w:hAnsi="Times New Roman"/>
          <w:bCs/>
          <w:highlight w:val="yellow"/>
          <w:u w:val="single"/>
        </w:rPr>
        <w:t xml:space="preserve">by opening </w:t>
      </w:r>
      <w:r w:rsidRPr="008E016B">
        <w:rPr>
          <w:rFonts w:ascii="Times New Roman" w:eastAsia="Calibri" w:hAnsi="Times New Roman"/>
          <w:sz w:val="16"/>
          <w:szCs w:val="16"/>
        </w:rPr>
        <w:t>up</w:t>
      </w:r>
      <w:r w:rsidRPr="008E016B">
        <w:rPr>
          <w:rFonts w:ascii="Times New Roman" w:eastAsia="Calibri" w:hAnsi="Times New Roman"/>
          <w:bCs/>
          <w:highlight w:val="yellow"/>
          <w:u w:val="single"/>
        </w:rPr>
        <w:t xml:space="preserve"> the</w:t>
      </w:r>
      <w:r w:rsidRPr="008E016B">
        <w:rPr>
          <w:rFonts w:ascii="Times New Roman" w:eastAsia="Calibri" w:hAnsi="Times New Roman"/>
          <w:sz w:val="14"/>
          <w:highlight w:val="yellow"/>
        </w:rPr>
        <w:t xml:space="preserve"> </w:t>
      </w:r>
      <w:r w:rsidRPr="008E016B">
        <w:rPr>
          <w:rFonts w:ascii="Times New Roman" w:eastAsia="Calibri" w:hAnsi="Times New Roman"/>
          <w:sz w:val="14"/>
        </w:rPr>
        <w:t xml:space="preserve">Mid- and South </w:t>
      </w:r>
      <w:r w:rsidRPr="008E016B">
        <w:rPr>
          <w:rFonts w:ascii="Times New Roman" w:eastAsia="Calibri" w:hAnsi="Times New Roman"/>
          <w:bCs/>
          <w:u w:val="single"/>
        </w:rPr>
        <w:t xml:space="preserve">Atlantic </w:t>
      </w:r>
      <w:r w:rsidRPr="008E016B">
        <w:rPr>
          <w:rFonts w:ascii="Times New Roman" w:eastAsia="Calibri" w:hAnsi="Times New Roman"/>
          <w:bCs/>
          <w:highlight w:val="yellow"/>
          <w:u w:val="single"/>
        </w:rPr>
        <w:t xml:space="preserve">coast and eastern Gulf to </w:t>
      </w:r>
      <w:r w:rsidRPr="008E016B">
        <w:rPr>
          <w:rFonts w:ascii="Times New Roman" w:eastAsia="Calibri" w:hAnsi="Times New Roman"/>
          <w:bCs/>
          <w:u w:val="single"/>
        </w:rPr>
        <w:t xml:space="preserve">offshore </w:t>
      </w:r>
      <w:r w:rsidRPr="008E016B">
        <w:rPr>
          <w:rFonts w:ascii="Times New Roman" w:eastAsia="Calibri" w:hAnsi="Times New Roman"/>
          <w:bCs/>
          <w:highlight w:val="yellow"/>
          <w:u w:val="single"/>
        </w:rPr>
        <w:t>drilling</w:t>
      </w:r>
      <w:r w:rsidRPr="008E016B">
        <w:rPr>
          <w:rFonts w:ascii="Times New Roman" w:eastAsia="Calibri" w:hAnsi="Times New Roman"/>
          <w:sz w:val="14"/>
        </w:rPr>
        <w:t>. SELC strongly opposes any moves to do so.</w:t>
      </w:r>
    </w:p>
    <w:p w14:paraId="41481781" w14:textId="77777777" w:rsidR="00E83769" w:rsidRDefault="00E83769" w:rsidP="00E83769">
      <w:pPr>
        <w:rPr>
          <w:b/>
        </w:rPr>
      </w:pPr>
    </w:p>
    <w:p w14:paraId="05BA84E9" w14:textId="77777777" w:rsidR="00E83769" w:rsidRPr="00556BA7" w:rsidRDefault="00E83769" w:rsidP="00E83769">
      <w:pPr>
        <w:rPr>
          <w:b/>
        </w:rPr>
      </w:pPr>
      <w:r w:rsidRPr="00556BA7">
        <w:rPr>
          <w:b/>
        </w:rPr>
        <w:t>Extinction</w:t>
      </w:r>
    </w:p>
    <w:p w14:paraId="5F899856" w14:textId="77777777" w:rsidR="00E83769" w:rsidRPr="008E016B" w:rsidRDefault="00E83769" w:rsidP="00E83769">
      <w:pPr>
        <w:rPr>
          <w:rFonts w:ascii="Times New Roman" w:eastAsia="Calibri" w:hAnsi="Times New Roman"/>
        </w:rPr>
      </w:pPr>
      <w:r w:rsidRPr="008E016B">
        <w:rPr>
          <w:rFonts w:ascii="Times New Roman" w:eastAsia="Calibri" w:hAnsi="Times New Roman"/>
          <w:b/>
          <w:bCs/>
        </w:rPr>
        <w:t>Craig, 3</w:t>
      </w:r>
      <w:r w:rsidRPr="008E016B">
        <w:rPr>
          <w:rFonts w:ascii="Times New Roman" w:eastAsia="Calibri" w:hAnsi="Times New Roman"/>
        </w:rPr>
        <w:t xml:space="preserve"> -- Indiana University School of Law professor </w:t>
      </w:r>
    </w:p>
    <w:p w14:paraId="3CA61633" w14:textId="77777777" w:rsidR="00E83769" w:rsidRPr="008E016B" w:rsidRDefault="00E83769" w:rsidP="00E83769">
      <w:pPr>
        <w:rPr>
          <w:rFonts w:ascii="Times New Roman" w:eastAsia="Calibri" w:hAnsi="Times New Roman"/>
        </w:rPr>
      </w:pPr>
      <w:r w:rsidRPr="008E016B">
        <w:rPr>
          <w:rFonts w:ascii="Times New Roman" w:eastAsia="Calibri" w:hAnsi="Times New Roman"/>
        </w:rPr>
        <w:t>[Robin, "Taking Steps Toward Marine Wilderness Protection?" McGeorge Law Review, 34 McGeorge L. Rev. 155, Winter 2003, l/n, accessed 2-2-13, mss]</w:t>
      </w:r>
    </w:p>
    <w:p w14:paraId="4AAE7F23" w14:textId="77777777" w:rsidR="00E83769" w:rsidRPr="008E016B" w:rsidRDefault="00E83769" w:rsidP="00E83769">
      <w:pPr>
        <w:rPr>
          <w:rFonts w:ascii="Times New Roman" w:eastAsia="Calibri" w:hAnsi="Times New Roman"/>
        </w:rPr>
      </w:pPr>
    </w:p>
    <w:p w14:paraId="23504F0A" w14:textId="77777777" w:rsidR="00E83769" w:rsidRPr="0049600B" w:rsidRDefault="00E83769" w:rsidP="00E83769">
      <w:pPr>
        <w:rPr>
          <w:rFonts w:ascii="Times New Roman" w:eastAsia="Calibri" w:hAnsi="Times New Roman"/>
          <w:sz w:val="16"/>
        </w:rPr>
      </w:pPr>
      <w:r w:rsidRPr="008E016B">
        <w:rPr>
          <w:rFonts w:ascii="Times New Roman" w:eastAsia="Calibri" w:hAnsi="Times New Roman"/>
          <w:sz w:val="16"/>
        </w:rPr>
        <w:t xml:space="preserve">The world's </w:t>
      </w:r>
      <w:r w:rsidRPr="008E016B">
        <w:rPr>
          <w:rFonts w:ascii="Times New Roman" w:eastAsia="Calibri" w:hAnsi="Times New Roman"/>
          <w:u w:val="single"/>
        </w:rPr>
        <w:t xml:space="preserve">oceans </w:t>
      </w:r>
      <w:r w:rsidRPr="008E016B">
        <w:rPr>
          <w:rFonts w:ascii="Times New Roman" w:eastAsia="Calibri" w:hAnsi="Times New Roman"/>
          <w:sz w:val="16"/>
        </w:rPr>
        <w:t xml:space="preserve">contain many resources and </w:t>
      </w:r>
      <w:r w:rsidRPr="008E016B">
        <w:rPr>
          <w:rFonts w:ascii="Times New Roman" w:eastAsia="Calibri" w:hAnsi="Times New Roman"/>
          <w:u w:val="single"/>
        </w:rPr>
        <w:t xml:space="preserve">provide many services </w:t>
      </w:r>
      <w:r w:rsidRPr="008E016B">
        <w:rPr>
          <w:rFonts w:ascii="Times New Roman" w:eastAsia="Calibri" w:hAnsi="Times New Roman"/>
          <w:sz w:val="16"/>
        </w:rPr>
        <w:t xml:space="preserve">that humans consider valuable. "Occupy[ing] more than [seventy percent] of the earth's surface and [ninety-five percent] of the biosphere," n17 </w:t>
      </w:r>
      <w:r w:rsidRPr="008E016B">
        <w:rPr>
          <w:rFonts w:ascii="Times New Roman" w:eastAsia="Calibri" w:hAnsi="Times New Roman"/>
          <w:highlight w:val="yellow"/>
          <w:u w:val="single"/>
        </w:rPr>
        <w:t>oceans provide food</w:t>
      </w:r>
      <w:r w:rsidRPr="008E016B">
        <w:rPr>
          <w:rFonts w:ascii="Times New Roman" w:eastAsia="Calibri" w:hAnsi="Times New Roman"/>
          <w:sz w:val="16"/>
        </w:rPr>
        <w:t xml:space="preserve">; marketable </w:t>
      </w:r>
      <w:r w:rsidRPr="008E016B">
        <w:rPr>
          <w:rFonts w:ascii="Times New Roman" w:eastAsia="Calibri" w:hAnsi="Times New Roman"/>
          <w:u w:val="single"/>
        </w:rPr>
        <w:t>goods</w:t>
      </w:r>
      <w:r w:rsidRPr="008E016B">
        <w:rPr>
          <w:rFonts w:ascii="Times New Roman" w:eastAsia="Calibri" w:hAnsi="Times New Roman"/>
          <w:sz w:val="16"/>
        </w:rPr>
        <w:t xml:space="preserve"> such as shells, aquarium fish, and </w:t>
      </w:r>
      <w:r w:rsidRPr="008E016B">
        <w:rPr>
          <w:rFonts w:ascii="Times New Roman" w:eastAsia="Calibri" w:hAnsi="Times New Roman"/>
          <w:highlight w:val="yellow"/>
          <w:u w:val="single"/>
        </w:rPr>
        <w:t>pharma</w:t>
      </w:r>
      <w:r w:rsidRPr="008E016B">
        <w:rPr>
          <w:rFonts w:ascii="Times New Roman" w:eastAsia="Calibri" w:hAnsi="Times New Roman"/>
          <w:sz w:val="16"/>
        </w:rPr>
        <w:t xml:space="preserve">ceuticals; </w:t>
      </w:r>
      <w:r w:rsidRPr="008E016B">
        <w:rPr>
          <w:rFonts w:ascii="Times New Roman" w:eastAsia="Calibri" w:hAnsi="Times New Roman"/>
          <w:highlight w:val="yellow"/>
          <w:u w:val="single"/>
        </w:rPr>
        <w:t>life support processes</w:t>
      </w:r>
      <w:r w:rsidRPr="008E016B">
        <w:rPr>
          <w:rFonts w:ascii="Times New Roman" w:eastAsia="Calibri" w:hAnsi="Times New Roman"/>
          <w:sz w:val="16"/>
        </w:rPr>
        <w:t xml:space="preserve">, including </w:t>
      </w:r>
      <w:r w:rsidRPr="008E016B">
        <w:rPr>
          <w:rFonts w:ascii="Times New Roman" w:eastAsia="Calibri" w:hAnsi="Times New Roman"/>
          <w:u w:val="single"/>
        </w:rPr>
        <w:t>carbon sequestration, nutrient cycling, and weather mechanics</w:t>
      </w:r>
      <w:r w:rsidRPr="008E016B">
        <w:rPr>
          <w:rFonts w:ascii="Times New Roman" w:eastAsia="Calibri" w:hAnsi="Times New Roman"/>
          <w:sz w:val="16"/>
        </w:rPr>
        <w:t xml:space="preserve">; and quality of life, both aesthetic and economic, for millions of people worldwide. n18 Indeed, </w:t>
      </w:r>
      <w:r w:rsidRPr="008E016B">
        <w:rPr>
          <w:rFonts w:ascii="Times New Roman" w:eastAsia="Calibri" w:hAnsi="Times New Roman"/>
          <w:highlight w:val="yellow"/>
          <w:u w:val="single"/>
        </w:rPr>
        <w:t xml:space="preserve">it is difficult to overstate the importance </w:t>
      </w:r>
      <w:r w:rsidRPr="008E016B">
        <w:rPr>
          <w:rFonts w:ascii="Times New Roman" w:eastAsia="Calibri" w:hAnsi="Times New Roman"/>
          <w:u w:val="single"/>
        </w:rPr>
        <w:t>of the ocean to humanity's well-being: "</w:t>
      </w:r>
      <w:r w:rsidRPr="008E016B">
        <w:rPr>
          <w:rFonts w:ascii="Times New Roman" w:eastAsia="Calibri" w:hAnsi="Times New Roman"/>
          <w:highlight w:val="yellow"/>
          <w:u w:val="single"/>
        </w:rPr>
        <w:t>The ocean is the cradle of life</w:t>
      </w:r>
      <w:r w:rsidRPr="008E016B">
        <w:rPr>
          <w:rFonts w:ascii="Times New Roman" w:eastAsia="Calibri" w:hAnsi="Times New Roman"/>
          <w:sz w:val="16"/>
          <w:highlight w:val="yellow"/>
        </w:rPr>
        <w:t xml:space="preserve"> </w:t>
      </w:r>
      <w:r w:rsidRPr="008E016B">
        <w:rPr>
          <w:rFonts w:ascii="Times New Roman" w:eastAsia="Calibri" w:hAnsi="Times New Roman"/>
          <w:sz w:val="16"/>
        </w:rPr>
        <w:t xml:space="preserve">on our planet, and it remains </w:t>
      </w:r>
      <w:r w:rsidRPr="008E016B">
        <w:rPr>
          <w:rFonts w:ascii="Times New Roman" w:eastAsia="Calibri" w:hAnsi="Times New Roman"/>
          <w:highlight w:val="yellow"/>
          <w:u w:val="single"/>
        </w:rPr>
        <w:t>the axis of existence</w:t>
      </w:r>
      <w:r w:rsidRPr="008E016B">
        <w:rPr>
          <w:rFonts w:ascii="Times New Roman" w:eastAsia="Calibri" w:hAnsi="Times New Roman"/>
          <w:sz w:val="16"/>
        </w:rPr>
        <w:t xml:space="preserve">, </w:t>
      </w:r>
      <w:r w:rsidRPr="008E016B">
        <w:rPr>
          <w:rFonts w:ascii="Times New Roman" w:eastAsia="Calibri" w:hAnsi="Times New Roman"/>
          <w:highlight w:val="yellow"/>
          <w:u w:val="single"/>
        </w:rPr>
        <w:t xml:space="preserve">the locus of </w:t>
      </w:r>
      <w:r w:rsidRPr="008E016B">
        <w:rPr>
          <w:rFonts w:ascii="Times New Roman" w:eastAsia="Calibri" w:hAnsi="Times New Roman"/>
          <w:u w:val="single"/>
        </w:rPr>
        <w:t xml:space="preserve">planetary </w:t>
      </w:r>
      <w:r w:rsidRPr="008E016B">
        <w:rPr>
          <w:rFonts w:ascii="Times New Roman" w:eastAsia="Calibri" w:hAnsi="Times New Roman"/>
          <w:highlight w:val="yellow"/>
          <w:u w:val="single"/>
        </w:rPr>
        <w:t>biodiversity, and the engine of the chemical and hydrological cycles that</w:t>
      </w:r>
      <w:r w:rsidRPr="008E016B">
        <w:rPr>
          <w:rFonts w:ascii="Times New Roman" w:eastAsia="Calibri" w:hAnsi="Times New Roman"/>
          <w:sz w:val="16"/>
          <w:highlight w:val="yellow"/>
        </w:rPr>
        <w:t xml:space="preserve"> </w:t>
      </w:r>
      <w:r w:rsidRPr="008E016B">
        <w:rPr>
          <w:rFonts w:ascii="Times New Roman" w:eastAsia="Calibri" w:hAnsi="Times New Roman"/>
          <w:sz w:val="16"/>
        </w:rPr>
        <w:t xml:space="preserve">create and </w:t>
      </w:r>
      <w:r w:rsidRPr="008E016B">
        <w:rPr>
          <w:rFonts w:ascii="Times New Roman" w:eastAsia="Calibri" w:hAnsi="Times New Roman"/>
          <w:highlight w:val="yellow"/>
          <w:u w:val="single"/>
        </w:rPr>
        <w:t>maintain our atmosphere and climate</w:t>
      </w:r>
      <w:r w:rsidRPr="008E016B">
        <w:rPr>
          <w:rFonts w:ascii="Times New Roman" w:eastAsia="Calibri" w:hAnsi="Times New Roman"/>
          <w:sz w:val="16"/>
        </w:rPr>
        <w:t>." n19 Ocean and coastal ecosystem services have been calculated to be worth over twenty billion dollars per year, worldwide. n20 In addition, many people assign heritage and existence value to the ocean and its creatures, viewing the world's seas as a common legacy to be passed on relatively intact to future generations. n21</w:t>
      </w:r>
    </w:p>
    <w:p w14:paraId="5AF4E6A2" w14:textId="77777777" w:rsidR="00E83769" w:rsidRDefault="00E83769" w:rsidP="00E83769">
      <w:pPr>
        <w:pStyle w:val="Heading3"/>
      </w:pPr>
      <w:r>
        <w:lastRenderedPageBreak/>
        <w:t>2NC Biod Impact</w:t>
      </w:r>
    </w:p>
    <w:p w14:paraId="0040B0F1" w14:textId="77777777" w:rsidR="00E83769" w:rsidRDefault="00E83769" w:rsidP="00E83769">
      <w:pPr>
        <w:pStyle w:val="Heading4"/>
        <w:rPr>
          <w:rStyle w:val="StyleStyleBold12pt"/>
        </w:rPr>
      </w:pPr>
      <w:r>
        <w:rPr>
          <w:rStyle w:val="StyleStyleBold12pt"/>
          <w:b/>
        </w:rPr>
        <w:t xml:space="preserve">Offshore natural gas </w:t>
      </w:r>
      <w:r>
        <w:rPr>
          <w:rStyle w:val="StyleStyleBold12pt"/>
          <w:b/>
          <w:u w:val="single"/>
        </w:rPr>
        <w:t>wrecks ecosystems</w:t>
      </w:r>
      <w:r>
        <w:rPr>
          <w:rStyle w:val="StyleStyleBold12pt"/>
          <w:b/>
        </w:rPr>
        <w:t xml:space="preserve"> – impact’s </w:t>
      </w:r>
      <w:r>
        <w:rPr>
          <w:rStyle w:val="StyleStyleBold12pt"/>
          <w:b/>
          <w:u w:val="single"/>
        </w:rPr>
        <w:t>whales</w:t>
      </w:r>
      <w:r>
        <w:rPr>
          <w:rStyle w:val="StyleStyleBold12pt"/>
          <w:b/>
        </w:rPr>
        <w:t xml:space="preserve">, </w:t>
      </w:r>
      <w:r>
        <w:rPr>
          <w:rStyle w:val="StyleStyleBold12pt"/>
          <w:b/>
          <w:u w:val="single"/>
        </w:rPr>
        <w:t>oceans</w:t>
      </w:r>
      <w:r>
        <w:rPr>
          <w:rStyle w:val="StyleStyleBold12pt"/>
          <w:b/>
        </w:rPr>
        <w:t xml:space="preserve">, </w:t>
      </w:r>
      <w:r>
        <w:rPr>
          <w:rStyle w:val="StyleStyleBold12pt"/>
          <w:b/>
          <w:u w:val="single"/>
        </w:rPr>
        <w:t>groundwater withdrawal</w:t>
      </w:r>
      <w:r>
        <w:rPr>
          <w:rStyle w:val="StyleStyleBold12pt"/>
          <w:b/>
        </w:rPr>
        <w:t xml:space="preserve">, and </w:t>
      </w:r>
      <w:r>
        <w:rPr>
          <w:rStyle w:val="StyleStyleBold12pt"/>
          <w:b/>
          <w:u w:val="single"/>
        </w:rPr>
        <w:t>soil erosion</w:t>
      </w:r>
    </w:p>
    <w:p w14:paraId="4CD0CA18" w14:textId="77777777" w:rsidR="00E83769" w:rsidRDefault="00E83769" w:rsidP="00E83769">
      <w:pPr>
        <w:rPr>
          <w:sz w:val="16"/>
        </w:rPr>
      </w:pPr>
      <w:r>
        <w:rPr>
          <w:rStyle w:val="StyleStyleBold12pt"/>
        </w:rPr>
        <w:t>NPC 11</w:t>
      </w:r>
      <w:r>
        <w:t xml:space="preserve"> – National Petroleum Council (“Operations and Environment,” http://www.npc.org/reports/NARD/NARD_Ops-Environment.pdf)</w:t>
      </w:r>
    </w:p>
    <w:p w14:paraId="00E5CB92" w14:textId="77777777" w:rsidR="00E83769" w:rsidRDefault="00E83769" w:rsidP="00E83769"/>
    <w:p w14:paraId="0ABF6188" w14:textId="77777777" w:rsidR="00E83769" w:rsidRDefault="00E83769" w:rsidP="00E83769">
      <w:r w:rsidRPr="00560D02">
        <w:rPr>
          <w:sz w:val="16"/>
        </w:rPr>
        <w:t xml:space="preserve">Environmental Challenges Expanded potential of natural gas and oil resources has dramatically improved the North American energy supply outlook. The increased use of natural gas is likely to reduce the overall carbon intensity of recoverable. Continuous attention to reducing risks is essential to ensure pollution prevention, public and worker safety and health, and environmental protection. These are essential outcomes in order to enjoy access to the resources for extraction and ultimate satisfaction of consumers’ energy demand. Due to the importance of these issues, their influence on the study process has been significant. </w:t>
      </w:r>
      <w:r>
        <w:rPr>
          <w:rStyle w:val="Emphasis"/>
          <w:highlight w:val="green"/>
        </w:rPr>
        <w:t>Risk to the environment</w:t>
      </w:r>
      <w:r>
        <w:rPr>
          <w:rStyle w:val="StyleBoldUnderline"/>
          <w:highlight w:val="green"/>
        </w:rPr>
        <w:t xml:space="preserve"> exists with natural gas</w:t>
      </w:r>
      <w:r w:rsidRPr="00560D02">
        <w:rPr>
          <w:sz w:val="16"/>
        </w:rPr>
        <w:t xml:space="preserve"> and oil development, as with any energy source. Local, state, and federal governments have developed a mix of prohibitions, regulations, and scientific study to reduce potential environmental impacts of natural gas and oil development. Parties discussing energy policy can be missing a common vocabulary and set of references to have a constructive conversation and make educated decisions. No form of energy comes without impacts to the environment. An appropriate framework for discussing energy sources is necessary. Environmental challenges associated with natural gas and oil development vary by location, such as onshore versus offshore, and by the methods employed to extract the resource. Although each well involves drilling into the crust of the earth and constructing well casing using steel pipe and cement, differences arise from the affected environment, resource type, regional and operating conditions, and proximity to environmental receptors. The public, policymakers, and regulators have expressed the following environmental concerns about onshore operations: yyHydraulic Fracturing – Consumption of freshwater (volumes and sources), treatment and disposal of produced water returned to the surface, seismic impacts, chemical disclosure of fracture fluid additives, potential ground and surface water contamination, chemical and waste storage, and the volume of truck traffic. yyWater Management – Produced water handling and disposal has created apprehension about existing water treatment facilities and the ability to treat naturally occurring radioactive material, adjust salinity, and safely discharge effluent. yyLand Use Encroachment – The encroachment into rural and urban areas results in perceived changes to quality of life, especially in newly developed or redeveloped natural gas and oil areas. yyMethane Migration – Methane in domestic drinking water wells, either naturally occurring or from natural gas development. yyAir Emissions – Emissions generated from combustion, leaks, or other fugitive emissions during the production and delivery of natural gas and oil present challenges regarding climate change and human health impacts. </w:t>
      </w:r>
      <w:r>
        <w:rPr>
          <w:rStyle w:val="StyleBoldUnderline"/>
          <w:highlight w:val="green"/>
        </w:rPr>
        <w:t>Offshore operations environmental challenges are</w:t>
      </w:r>
      <w:r w:rsidRPr="00560D02">
        <w:rPr>
          <w:sz w:val="16"/>
        </w:rPr>
        <w:t xml:space="preserve"> somewhat different than onshore </w:t>
      </w:r>
      <w:r>
        <w:rPr>
          <w:rStyle w:val="StyleBoldUnderline"/>
          <w:highlight w:val="green"/>
        </w:rPr>
        <w:t xml:space="preserve">due to </w:t>
      </w:r>
      <w:r>
        <w:rPr>
          <w:rStyle w:val="Emphasis"/>
          <w:highlight w:val="green"/>
        </w:rPr>
        <w:t>the sensitivities of the marine environment</w:t>
      </w:r>
      <w:r>
        <w:rPr>
          <w:rStyle w:val="StyleBoldUnderline"/>
          <w:highlight w:val="green"/>
        </w:rPr>
        <w:t xml:space="preserve">, </w:t>
      </w:r>
      <w:r w:rsidRPr="00560D02">
        <w:rPr>
          <w:sz w:val="16"/>
        </w:rPr>
        <w:t xml:space="preserve">harsh operating conditions, remote locations in the case of the Arctic, and advanced technologies employed. These challenges include: yyPrevention of and Response to a Major Release – The pressures and temperatures associated with remote wellhead locations that are difficult to access on the bottom of the ocean floor, and high flow rate of deepwater wells, make the containment of a subsea release challenging. yy Safety – Offshore natural gas and oil drilling practices, called into question by the recent Deepwater Horizon incident, have resulted in a weakened public perception of offshore process and worker safety. The limited operating space coupled with significant production volumes can create a higher-risk work environment. yyMarine Impacts – </w:t>
      </w:r>
      <w:r>
        <w:rPr>
          <w:rStyle w:val="Emphasis"/>
          <w:highlight w:val="green"/>
        </w:rPr>
        <w:t>Seismic noise generated by offshore natural gas</w:t>
      </w:r>
      <w:r w:rsidRPr="00560D02">
        <w:rPr>
          <w:sz w:val="16"/>
        </w:rPr>
        <w:t xml:space="preserve"> and oil exploration activities </w:t>
      </w:r>
      <w:r>
        <w:rPr>
          <w:rStyle w:val="StyleBoldUnderline"/>
          <w:highlight w:val="green"/>
        </w:rPr>
        <w:t>is</w:t>
      </w:r>
      <w:r w:rsidRPr="00560D02">
        <w:rPr>
          <w:sz w:val="16"/>
        </w:rPr>
        <w:t xml:space="preserve"> recognized as </w:t>
      </w:r>
      <w:r>
        <w:rPr>
          <w:rStyle w:val="StyleBoldUnderline"/>
          <w:highlight w:val="green"/>
        </w:rPr>
        <w:t xml:space="preserve">a concern for whale </w:t>
      </w:r>
      <w:r w:rsidRPr="00560D02">
        <w:rPr>
          <w:sz w:val="16"/>
        </w:rPr>
        <w:t>population</w:t>
      </w:r>
      <w:r>
        <w:rPr>
          <w:rStyle w:val="StyleBoldUnderline"/>
          <w:highlight w:val="green"/>
        </w:rPr>
        <w:t xml:space="preserve">s and other marine life, </w:t>
      </w:r>
      <w:r w:rsidRPr="00560D02">
        <w:rPr>
          <w:sz w:val="16"/>
        </w:rPr>
        <w:t xml:space="preserve">including fish. yyArctic Ice Environments – Responding to an oil spill in seasonal subzero temperatures with the presence of broken sea ice and 24-hour darkness is difficult and presents challenges not faced in other marine environments. The development of oil sands poses unique environmental challenges that differ from those associated with other onshore oil resources, including: yyWater Consumption – </w:t>
      </w:r>
      <w:r>
        <w:rPr>
          <w:rStyle w:val="StyleBoldUnderline"/>
          <w:highlight w:val="green"/>
        </w:rPr>
        <w:t>Large volumes of water have generated</w:t>
      </w:r>
      <w:r w:rsidRPr="00560D02">
        <w:rPr>
          <w:sz w:val="16"/>
        </w:rPr>
        <w:t xml:space="preserve"> public and regulatory </w:t>
      </w:r>
      <w:r>
        <w:rPr>
          <w:rStyle w:val="StyleBoldUnderline"/>
          <w:highlight w:val="green"/>
        </w:rPr>
        <w:t>issues associated with</w:t>
      </w:r>
      <w:r w:rsidRPr="00560D02">
        <w:rPr>
          <w:sz w:val="16"/>
        </w:rPr>
        <w:t xml:space="preserve"> water sourcing, </w:t>
      </w:r>
      <w:r>
        <w:rPr>
          <w:rStyle w:val="Emphasis"/>
          <w:highlight w:val="green"/>
        </w:rPr>
        <w:t>groundwater withdrawals</w:t>
      </w:r>
      <w:r w:rsidRPr="00560D02">
        <w:rPr>
          <w:sz w:val="16"/>
        </w:rPr>
        <w:t xml:space="preserve">, and protecting water quality. yyLand Disturbances – </w:t>
      </w:r>
      <w:r>
        <w:rPr>
          <w:rStyle w:val="StyleBoldUnderline"/>
          <w:highlight w:val="green"/>
        </w:rPr>
        <w:t xml:space="preserve">Removal of overburden for surface mining can </w:t>
      </w:r>
      <w:r>
        <w:rPr>
          <w:rStyle w:val="Emphasis"/>
          <w:highlight w:val="green"/>
        </w:rPr>
        <w:t>fragment wildlife habitat</w:t>
      </w:r>
      <w:r>
        <w:rPr>
          <w:rStyle w:val="StyleBoldUnderline"/>
          <w:highlight w:val="green"/>
        </w:rPr>
        <w:t xml:space="preserve"> and increase the risk of </w:t>
      </w:r>
      <w:r>
        <w:rPr>
          <w:rStyle w:val="Emphasis"/>
          <w:highlight w:val="green"/>
        </w:rPr>
        <w:t>soil erosion</w:t>
      </w:r>
      <w:r w:rsidRPr="00560D02">
        <w:rPr>
          <w:sz w:val="16"/>
        </w:rPr>
        <w:t xml:space="preserve"> or surface runoff events to nearby water systems, </w:t>
      </w:r>
      <w:r>
        <w:rPr>
          <w:rStyle w:val="StyleBoldUnderline"/>
          <w:highlight w:val="green"/>
        </w:rPr>
        <w:t>resulting in impacts to</w:t>
      </w:r>
      <w:r w:rsidRPr="00560D02">
        <w:rPr>
          <w:sz w:val="16"/>
        </w:rPr>
        <w:t xml:space="preserve"> water quality and </w:t>
      </w:r>
      <w:r>
        <w:rPr>
          <w:rStyle w:val="Emphasis"/>
          <w:highlight w:val="green"/>
        </w:rPr>
        <w:t>aquatic species</w:t>
      </w:r>
      <w:r>
        <w:rPr>
          <w:rStyle w:val="StyleBoldUnderline"/>
          <w:highlight w:val="green"/>
        </w:rPr>
        <w:t>.</w:t>
      </w:r>
      <w:r w:rsidRPr="00560D02">
        <w:rPr>
          <w:sz w:val="16"/>
        </w:rPr>
        <w:t xml:space="preserve"> yyGreenhouse Gas (GHG) Emissions – Transportation fuels produced solely from oil sands result in well-to-wheels life-cycle GHG emissions 5% to 15% higher than the average crude oil refined. The carbon intensity of oil sands can vary based on extraction, refining and transport method. And, in 2009, well-to-wheel emissions from oil sands processed in the United States were only 6% higher than the average crude oil consumed in the United States. Over time, incremental efficiency improvements, as well as new technologies, such as the application of solvents to mobilize oil in situ (as an alternative to heat) are expected to continue to reduce the GHG intensity of unconventional operation</w:t>
      </w:r>
      <w:r>
        <w:t>s.</w:t>
      </w:r>
    </w:p>
    <w:p w14:paraId="6B0D4871" w14:textId="77777777" w:rsidR="00E83769" w:rsidRPr="0063766F" w:rsidRDefault="00E83769" w:rsidP="00E83769"/>
    <w:p w14:paraId="77A0F891" w14:textId="77777777" w:rsidR="00E83769" w:rsidRDefault="00E83769" w:rsidP="00E83769">
      <w:pPr>
        <w:pStyle w:val="Heading3"/>
      </w:pPr>
      <w:r>
        <w:lastRenderedPageBreak/>
        <w:t>2NC Watershed Impact</w:t>
      </w:r>
    </w:p>
    <w:p w14:paraId="756CCF47" w14:textId="77777777" w:rsidR="00E83769" w:rsidRPr="008F5BDA" w:rsidRDefault="00E83769" w:rsidP="00E83769">
      <w:pPr>
        <w:keepNext/>
        <w:keepLines/>
        <w:spacing w:before="200"/>
        <w:outlineLvl w:val="3"/>
        <w:rPr>
          <w:rFonts w:ascii="Times New Roman" w:hAnsi="Times New Roman"/>
          <w:b/>
          <w:bCs/>
          <w:iCs/>
          <w:sz w:val="24"/>
        </w:rPr>
      </w:pPr>
      <w:r w:rsidRPr="008F5BDA">
        <w:rPr>
          <w:rFonts w:ascii="Times New Roman" w:hAnsi="Times New Roman"/>
          <w:b/>
          <w:bCs/>
          <w:iCs/>
          <w:sz w:val="24"/>
        </w:rPr>
        <w:t>Key to avoid watershed destruction</w:t>
      </w:r>
    </w:p>
    <w:p w14:paraId="6A58D9B1" w14:textId="77777777" w:rsidR="00E83769" w:rsidRPr="008F5BDA" w:rsidRDefault="00E83769" w:rsidP="00E83769">
      <w:pPr>
        <w:rPr>
          <w:rFonts w:ascii="Times New Roman" w:eastAsia="Calibri" w:hAnsi="Times New Roman"/>
        </w:rPr>
      </w:pPr>
      <w:r w:rsidRPr="008F5BDA">
        <w:rPr>
          <w:rFonts w:ascii="Times New Roman" w:eastAsia="Calibri" w:hAnsi="Times New Roman"/>
          <w:b/>
          <w:bCs/>
        </w:rPr>
        <w:t>Argetsinger, 11</w:t>
      </w:r>
      <w:r w:rsidRPr="008F5BDA">
        <w:rPr>
          <w:rFonts w:ascii="Times New Roman" w:eastAsia="Calibri" w:hAnsi="Times New Roman"/>
        </w:rPr>
        <w:t xml:space="preserve"> -- J.D. Candidate, Certificate in Environmental Law, Pace Law School </w:t>
      </w:r>
    </w:p>
    <w:p w14:paraId="6DA441BA" w14:textId="77777777" w:rsidR="00E83769" w:rsidRPr="008F5BDA" w:rsidRDefault="00E83769" w:rsidP="00E83769">
      <w:pPr>
        <w:rPr>
          <w:rFonts w:ascii="Times New Roman" w:eastAsia="Calibri" w:hAnsi="Times New Roman"/>
        </w:rPr>
      </w:pPr>
      <w:r w:rsidRPr="008F5BDA">
        <w:rPr>
          <w:rFonts w:ascii="Times New Roman" w:eastAsia="Calibri" w:hAnsi="Times New Roman"/>
        </w:rPr>
        <w:t>(Beren, Pace Environmental Law Review, "The Marcellus Shale: Bridge to a Clean Energy Future or Bridge to Nowhere?," 29 Pace Envtl. L. Rev. 321, Fall 2011, l/n, accessed 5-24-12, mss)</w:t>
      </w:r>
    </w:p>
    <w:p w14:paraId="517A6206" w14:textId="77777777" w:rsidR="00E83769" w:rsidRPr="008F5BDA" w:rsidRDefault="00E83769" w:rsidP="00E83769">
      <w:pPr>
        <w:rPr>
          <w:rFonts w:ascii="Times New Roman" w:eastAsia="Calibri" w:hAnsi="Times New Roman"/>
        </w:rPr>
      </w:pPr>
    </w:p>
    <w:p w14:paraId="5F0F57EB" w14:textId="77777777" w:rsidR="00E83769" w:rsidRPr="008F5BDA" w:rsidRDefault="00E83769" w:rsidP="00E83769">
      <w:pPr>
        <w:rPr>
          <w:rFonts w:ascii="Times New Roman" w:eastAsia="Calibri" w:hAnsi="Times New Roman"/>
          <w:sz w:val="14"/>
        </w:rPr>
      </w:pPr>
      <w:r w:rsidRPr="008F5BDA">
        <w:rPr>
          <w:rFonts w:ascii="Times New Roman" w:eastAsia="Calibri" w:hAnsi="Times New Roman"/>
          <w:sz w:val="14"/>
        </w:rPr>
        <w:t xml:space="preserve">As noted above, the EIA's long-term projections estimate that over forty-five percent of all natural gas produced in the United States by 2035 will come from shale gas. Experience in shale gas-producing states reveals that hydraulic </w:t>
      </w:r>
      <w:r w:rsidRPr="008F5BDA">
        <w:rPr>
          <w:rFonts w:ascii="Times New Roman" w:eastAsia="Calibri" w:hAnsi="Times New Roman"/>
          <w:bCs/>
          <w:u w:val="single"/>
        </w:rPr>
        <w:t>fracturing has significant impacts on water</w:t>
      </w:r>
      <w:r w:rsidRPr="008F5BDA">
        <w:rPr>
          <w:rFonts w:ascii="Times New Roman" w:eastAsia="Calibri" w:hAnsi="Times New Roman"/>
          <w:u w:val="single"/>
        </w:rPr>
        <w:t xml:space="preserve"> </w:t>
      </w:r>
      <w:r w:rsidRPr="008F5BDA">
        <w:rPr>
          <w:rFonts w:ascii="Times New Roman" w:eastAsia="Calibri" w:hAnsi="Times New Roman"/>
          <w:sz w:val="14"/>
        </w:rPr>
        <w:t>and air</w:t>
      </w:r>
      <w:r w:rsidRPr="008F5BDA">
        <w:rPr>
          <w:rFonts w:ascii="Times New Roman" w:eastAsia="Calibri" w:hAnsi="Times New Roman"/>
          <w:u w:val="single"/>
        </w:rPr>
        <w:t xml:space="preserve"> resources</w:t>
      </w:r>
      <w:r w:rsidRPr="008F5BDA">
        <w:rPr>
          <w:rFonts w:ascii="Times New Roman" w:eastAsia="Calibri" w:hAnsi="Times New Roman"/>
          <w:sz w:val="14"/>
        </w:rPr>
        <w:t xml:space="preserve">; with nearly half the country's natural gas supply expected to come from shale, the long-term consequences must be considered and addressed now. Reports of shale gas development in Colorado, Wyoming, Texas, and Pennsylvania highlight numerous water and air contamination problems that have arisen from shale gas production. n53 </w:t>
      </w:r>
      <w:r w:rsidRPr="008F5BDA">
        <w:rPr>
          <w:rFonts w:ascii="Times New Roman" w:eastAsia="Calibri" w:hAnsi="Times New Roman"/>
          <w:bCs/>
          <w:highlight w:val="yellow"/>
          <w:u w:val="single"/>
        </w:rPr>
        <w:t>Improper</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[*331] </w:t>
      </w:r>
      <w:r w:rsidRPr="008F5BDA">
        <w:rPr>
          <w:rFonts w:ascii="Times New Roman" w:eastAsia="Calibri" w:hAnsi="Times New Roman"/>
          <w:u w:val="single"/>
        </w:rPr>
        <w:t xml:space="preserve">well </w:t>
      </w:r>
      <w:r w:rsidRPr="008F5BDA">
        <w:rPr>
          <w:rFonts w:ascii="Times New Roman" w:eastAsia="Calibri" w:hAnsi="Times New Roman"/>
          <w:bCs/>
          <w:highlight w:val="yellow"/>
          <w:u w:val="single"/>
        </w:rPr>
        <w:t>casing, lax</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on-site </w:t>
      </w:r>
      <w:r w:rsidRPr="008F5BDA">
        <w:rPr>
          <w:rFonts w:ascii="Times New Roman" w:eastAsia="Calibri" w:hAnsi="Times New Roman"/>
          <w:bCs/>
          <w:highlight w:val="yellow"/>
          <w:u w:val="single"/>
        </w:rPr>
        <w:t>waste</w:t>
      </w:r>
      <w:r w:rsidRPr="008F5BDA">
        <w:rPr>
          <w:rFonts w:ascii="Times New Roman" w:eastAsia="Calibri" w:hAnsi="Times New Roman"/>
          <w:u w:val="single"/>
        </w:rPr>
        <w:t xml:space="preserve">water </w:t>
      </w:r>
      <w:r w:rsidRPr="008F5BDA">
        <w:rPr>
          <w:rFonts w:ascii="Times New Roman" w:eastAsia="Calibri" w:hAnsi="Times New Roman"/>
          <w:bCs/>
          <w:highlight w:val="yellow"/>
          <w:u w:val="single"/>
        </w:rPr>
        <w:t>storage</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practices </w:t>
      </w:r>
      <w:r w:rsidRPr="008F5BDA">
        <w:rPr>
          <w:rFonts w:ascii="Times New Roman" w:eastAsia="Calibri" w:hAnsi="Times New Roman"/>
          <w:bCs/>
          <w:highlight w:val="yellow"/>
          <w:u w:val="single"/>
        </w:rPr>
        <w:t>and</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perhaps even </w:t>
      </w:r>
      <w:r w:rsidRPr="008F5BDA">
        <w:rPr>
          <w:rFonts w:ascii="Times New Roman" w:eastAsia="Calibri" w:hAnsi="Times New Roman"/>
          <w:u w:val="single"/>
        </w:rPr>
        <w:t>the</w:t>
      </w:r>
      <w:r w:rsidRPr="008F5BDA">
        <w:rPr>
          <w:rFonts w:ascii="Times New Roman" w:eastAsia="Calibri" w:hAnsi="Times New Roman"/>
          <w:sz w:val="14"/>
        </w:rPr>
        <w:t xml:space="preserve"> hydraulic </w:t>
      </w:r>
      <w:r w:rsidRPr="008F5BDA">
        <w:rPr>
          <w:rFonts w:ascii="Times New Roman" w:eastAsia="Calibri" w:hAnsi="Times New Roman"/>
          <w:bCs/>
          <w:highlight w:val="yellow"/>
          <w:u w:val="single"/>
        </w:rPr>
        <w:t>fracturing</w:t>
      </w:r>
      <w:r w:rsidRPr="008F5BDA">
        <w:rPr>
          <w:rFonts w:ascii="Times New Roman" w:eastAsia="Calibri" w:hAnsi="Times New Roman"/>
          <w:sz w:val="14"/>
          <w:highlight w:val="yellow"/>
        </w:rPr>
        <w:t xml:space="preserve"> </w:t>
      </w:r>
      <w:r w:rsidRPr="008F5BDA">
        <w:rPr>
          <w:rFonts w:ascii="Times New Roman" w:eastAsia="Calibri" w:hAnsi="Times New Roman"/>
          <w:u w:val="single"/>
        </w:rPr>
        <w:t xml:space="preserve">process </w:t>
      </w:r>
      <w:r w:rsidRPr="008F5BDA">
        <w:rPr>
          <w:rFonts w:ascii="Times New Roman" w:eastAsia="Calibri" w:hAnsi="Times New Roman"/>
          <w:bCs/>
          <w:highlight w:val="yellow"/>
          <w:u w:val="single"/>
        </w:rPr>
        <w:t>itself</w:t>
      </w:r>
      <w:r w:rsidRPr="008F5BDA">
        <w:rPr>
          <w:rFonts w:ascii="Times New Roman" w:eastAsia="Calibri" w:hAnsi="Times New Roman"/>
          <w:highlight w:val="yellow"/>
          <w:u w:val="single"/>
        </w:rPr>
        <w:t xml:space="preserve">, can </w:t>
      </w:r>
      <w:r w:rsidRPr="008F5BDA">
        <w:rPr>
          <w:rFonts w:ascii="Times New Roman" w:eastAsia="Calibri" w:hAnsi="Times New Roman"/>
          <w:u w:val="single"/>
        </w:rPr>
        <w:t>allow natural gas constituents to</w:t>
      </w:r>
      <w:r w:rsidRPr="008F5BDA">
        <w:rPr>
          <w:rFonts w:ascii="Times New Roman" w:eastAsia="Calibri" w:hAnsi="Times New Roman"/>
          <w:sz w:val="14"/>
        </w:rPr>
        <w:t xml:space="preserve"> migrate into and </w:t>
      </w:r>
      <w:r w:rsidRPr="008F5BDA">
        <w:rPr>
          <w:rFonts w:ascii="Times New Roman" w:eastAsia="Calibri" w:hAnsi="Times New Roman"/>
          <w:b/>
          <w:highlight w:val="yellow"/>
          <w:u w:val="single"/>
        </w:rPr>
        <w:t>permanently contaminate</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underground </w:t>
      </w:r>
      <w:r w:rsidRPr="008F5BDA">
        <w:rPr>
          <w:rFonts w:ascii="Times New Roman" w:eastAsia="Calibri" w:hAnsi="Times New Roman"/>
          <w:b/>
          <w:highlight w:val="yellow"/>
          <w:u w:val="single"/>
        </w:rPr>
        <w:t>aquifers</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and private wells. n54 The dumping of flowback waters into streams and onto roads contaminates surface waters and improperly treated fracking wastewater at sewage treatment plants (often defined as publicly owned treatment works or "POTWs") damage streams and drinking water supplies, </w:t>
      </w:r>
      <w:r w:rsidRPr="008F5BDA">
        <w:rPr>
          <w:rFonts w:ascii="Times New Roman" w:eastAsia="Calibri" w:hAnsi="Times New Roman"/>
          <w:b/>
          <w:highlight w:val="yellow"/>
          <w:u w:val="single"/>
        </w:rPr>
        <w:t xml:space="preserve">putting </w:t>
      </w:r>
      <w:r w:rsidRPr="008F5BDA">
        <w:rPr>
          <w:rFonts w:ascii="Times New Roman" w:eastAsia="Calibri" w:hAnsi="Times New Roman"/>
          <w:sz w:val="14"/>
        </w:rPr>
        <w:t xml:space="preserve">human and </w:t>
      </w:r>
      <w:r w:rsidRPr="008F5BDA">
        <w:rPr>
          <w:rFonts w:ascii="Times New Roman" w:eastAsia="Calibri" w:hAnsi="Times New Roman"/>
          <w:b/>
          <w:highlight w:val="yellow"/>
          <w:u w:val="single"/>
        </w:rPr>
        <w:t>ecological health at risk</w:t>
      </w:r>
      <w:r w:rsidRPr="008F5BDA">
        <w:rPr>
          <w:rFonts w:ascii="Times New Roman" w:eastAsia="Calibri" w:hAnsi="Times New Roman"/>
          <w:sz w:val="14"/>
        </w:rPr>
        <w:t xml:space="preserve">. </w:t>
      </w:r>
      <w:r w:rsidRPr="008F5BDA">
        <w:rPr>
          <w:rFonts w:ascii="Times New Roman" w:eastAsia="Calibri" w:hAnsi="Times New Roman"/>
          <w:sz w:val="14"/>
          <w:szCs w:val="8"/>
        </w:rPr>
        <w:t xml:space="preserve">n55 Air pollutants in the form of volatile organic compounds (VOCs) and nitrous oxides (NOx), which are precursors to ground level ozone, a respiratory hazard, arise from the concentrated operation of diesel pumps, truck traffic, and on-site generators. n56 Methane gas, a highly potent greenhouse gas, and other pollution constituents are released through the drilling, fracturing, venting, flaring, condensation, and transportation processes of a well's lifecycle. n57 A. Water Pollution The New York State Department of Environmental Conservation (NYS DEC or DEC) estimates that the hydraulic fracturing process requires anywhere from 2.9 million to 7.8 million gallons of injected water combined with chemicals and sand to fracture a single well, depending on the depth of the well and geology of the area. n58 DEC estimates that over the next thirty years, "there could be up to 40,000 wells developed with the high volume hydraulic fracturing technology." n59 Reports from hydraulic fractured wells in northern Pennsylvania indicate that between nine and thirty-five percent (or 216,000 to 2.8 million [*332] gallons) of the water-chemical solution used in fracking returns as "flowback" before a well begins to produce gas. n60 Handling and treating these high volumes of </w:t>
      </w:r>
      <w:r w:rsidRPr="008F5BDA">
        <w:rPr>
          <w:rFonts w:ascii="Times New Roman" w:eastAsia="Calibri" w:hAnsi="Times New Roman"/>
          <w:highlight w:val="yellow"/>
          <w:u w:val="single"/>
        </w:rPr>
        <w:t xml:space="preserve">flowback </w:t>
      </w:r>
      <w:r w:rsidRPr="008F5BDA">
        <w:rPr>
          <w:rFonts w:ascii="Times New Roman" w:eastAsia="Calibri" w:hAnsi="Times New Roman"/>
          <w:u w:val="single"/>
        </w:rPr>
        <w:t xml:space="preserve">water </w:t>
      </w:r>
      <w:r w:rsidRPr="008F5BDA">
        <w:rPr>
          <w:rFonts w:ascii="Times New Roman" w:eastAsia="Calibri" w:hAnsi="Times New Roman"/>
          <w:highlight w:val="yellow"/>
          <w:u w:val="single"/>
        </w:rPr>
        <w:t xml:space="preserve">is a significant </w:t>
      </w:r>
      <w:r w:rsidRPr="008F5BDA">
        <w:rPr>
          <w:rFonts w:ascii="Times New Roman" w:eastAsia="Calibri" w:hAnsi="Times New Roman"/>
          <w:u w:val="single"/>
        </w:rPr>
        <w:t xml:space="preserve">operational </w:t>
      </w:r>
      <w:r w:rsidRPr="008F5BDA">
        <w:rPr>
          <w:rFonts w:ascii="Times New Roman" w:eastAsia="Calibri" w:hAnsi="Times New Roman"/>
          <w:highlight w:val="yellow"/>
          <w:u w:val="single"/>
        </w:rPr>
        <w:t>challenge</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of extracting shale gas and one </w:t>
      </w:r>
      <w:r w:rsidRPr="008F5BDA">
        <w:rPr>
          <w:rFonts w:ascii="Times New Roman" w:eastAsia="Calibri" w:hAnsi="Times New Roman"/>
          <w:highlight w:val="yellow"/>
          <w:u w:val="single"/>
        </w:rPr>
        <w:t>that has not been met</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in some states. The treatment of flowback waters has proven a persistent challenge in Pennsylvania, </w:t>
      </w:r>
      <w:r w:rsidRPr="008F5BDA">
        <w:rPr>
          <w:rFonts w:ascii="Times New Roman" w:eastAsia="Calibri" w:hAnsi="Times New Roman"/>
          <w:highlight w:val="yellow"/>
          <w:u w:val="single"/>
        </w:rPr>
        <w:t>causing environmental damage that regulators</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in some areas </w:t>
      </w:r>
      <w:r w:rsidRPr="008F5BDA">
        <w:rPr>
          <w:rFonts w:ascii="Times New Roman" w:eastAsia="Calibri" w:hAnsi="Times New Roman"/>
          <w:highlight w:val="yellow"/>
          <w:u w:val="single"/>
        </w:rPr>
        <w:t>have been slow to address</w:t>
      </w:r>
      <w:r w:rsidRPr="008F5BDA">
        <w:rPr>
          <w:rFonts w:ascii="Times New Roman" w:eastAsia="Calibri" w:hAnsi="Times New Roman"/>
          <w:sz w:val="14"/>
        </w:rPr>
        <w:t xml:space="preserve">. n61 Former Pennsylvania Department of Environmental Protection (DEP) Commissioner John Hanger said in a DEP press release in April 2010: The treating and disposing of gas drilling brine and fracturing wastewater is a significant challenge for the natural gas industry because of its exceptionally high total dissolved solid (TDS) concentrations... . Marcellus </w:t>
      </w:r>
      <w:r w:rsidRPr="008F5BDA">
        <w:rPr>
          <w:rFonts w:ascii="Times New Roman" w:eastAsia="Calibri" w:hAnsi="Times New Roman"/>
          <w:u w:val="single"/>
        </w:rPr>
        <w:t>drilling is growing rapidly and</w:t>
      </w:r>
      <w:r w:rsidRPr="008F5BDA">
        <w:rPr>
          <w:rFonts w:ascii="Times New Roman" w:eastAsia="Calibri" w:hAnsi="Times New Roman"/>
          <w:sz w:val="14"/>
        </w:rPr>
        <w:t xml:space="preserve"> our </w:t>
      </w:r>
      <w:r w:rsidRPr="008F5BDA">
        <w:rPr>
          <w:rFonts w:ascii="Times New Roman" w:eastAsia="Calibri" w:hAnsi="Times New Roman"/>
          <w:highlight w:val="yellow"/>
          <w:u w:val="single"/>
        </w:rPr>
        <w:t xml:space="preserve">rules must be strengthened </w:t>
      </w:r>
      <w:r w:rsidRPr="008F5BDA">
        <w:rPr>
          <w:rFonts w:ascii="Times New Roman" w:eastAsia="Calibri" w:hAnsi="Times New Roman"/>
          <w:sz w:val="14"/>
        </w:rPr>
        <w:t>now</w:t>
      </w:r>
      <w:r w:rsidRPr="008F5BDA">
        <w:rPr>
          <w:rFonts w:ascii="Times New Roman" w:eastAsia="Calibri" w:hAnsi="Times New Roman"/>
          <w:u w:val="single"/>
        </w:rPr>
        <w:t xml:space="preserve"> </w:t>
      </w:r>
      <w:r w:rsidRPr="008F5BDA">
        <w:rPr>
          <w:rFonts w:ascii="Times New Roman" w:eastAsia="Calibri" w:hAnsi="Times New Roman"/>
          <w:highlight w:val="yellow"/>
          <w:u w:val="single"/>
        </w:rPr>
        <w:t xml:space="preserve">to prevent our waterways from being seriously harmed </w:t>
      </w:r>
      <w:r w:rsidRPr="008F5BDA">
        <w:rPr>
          <w:rFonts w:ascii="Times New Roman" w:eastAsia="Calibri" w:hAnsi="Times New Roman"/>
          <w:sz w:val="14"/>
          <w:szCs w:val="10"/>
        </w:rPr>
        <w:t>in the future. n62 However, the DEP has largely limited its regulatory oversight on the issue of wastewater disposal at POTWs to a request that shale gas producers "voluntarily" cease disposing of flowback water at some POTWs. n63 The issue of improper treatment of hydraulic fracturing wastewater is compounded by specific exemptions for hydraulic fracturing from certain federal environmental laws. For example, [*333] the Energy Policy Act of 2005 amended the Safe Drinking Water Act (SDWA) to largely exempt gas drillers from the SDWA, from EPA regulation, and from disclosure of the chemicals used in hydraulic fracturing operations. n64 While some states such as New York would require drillers to meet higher standards, n65 industry has largely fought efforts to force public disclosure as well as federal efforts to study the impacts of chemicals used in hydraulic fracturing on drinking water. n66 Independent analysis of products used in some western states for the production of oil and gas revealed more than 350 products containing hundreds of chemicals, the vast majority of which have known adverse effects on human health and the environment. n67 However, industry feet dragging on public disclosure has contributed to incomplete knowledge of the chemical makeup and concentrations used in fracturing fluids, and the full extent of the risk the chemicals pose to human and environmental health is unknown. n68 The NYS DEC advised in its Revised Draft Supplemental Generic Environmental Impact Statement (Revised dSGEIS) that: There is little meaningful information one way or the other about the potential impact on human health of chronic low level exposures to many of these chemicals, as could occur if an aquifer were to be contaminated as the result of a spill or release that is undetected and/or unremediated. n69 Incomplete knowledge of the chemical constituents injected into wells during the fracturing process raise concerns about [*334] understanding their effects on people and how to treat acute and chronic exposure. Further, as noted above, the fracturing fluids that return to the surface in flowback wastewaters create particularly daunting treatment challenges. The fracking solution pumped into the wells dissolves large quantities of salts, heavy metals such as barium and strontium, and radioactive materials. n70 When the water returns to the surface, it is stored for reuse, recycled, or treated and disposed. Currently, Pennsylvania is the only state that allows for the primary method for disposal of drilling wastewaters at POTWs. n71 Many POTWs are incapable of treating fracking wastewater and discharges of untreated fracking wastewater into surface waters create environmental and human health hazards. n72 The chemicals, radioactivity levels, and high salt concentrations pose difficulties for managers because most POTWs are not equipped to test for or treat all of these substances. n73 John H. Quigley, former Pennsylvania Secretary of the Department of Conservation and Natural Resources, stated</w:t>
      </w:r>
      <w:r w:rsidRPr="008F5BDA">
        <w:rPr>
          <w:rFonts w:ascii="Times New Roman" w:eastAsia="Calibri" w:hAnsi="Times New Roman"/>
          <w:sz w:val="14"/>
          <w:szCs w:val="8"/>
        </w:rPr>
        <w:t>:</w:t>
      </w:r>
      <w:r w:rsidRPr="008F5BDA">
        <w:rPr>
          <w:rFonts w:ascii="Times New Roman" w:eastAsia="Calibri" w:hAnsi="Times New Roman"/>
          <w:sz w:val="14"/>
        </w:rPr>
        <w:t xml:space="preserve"> </w:t>
      </w:r>
      <w:r w:rsidRPr="008F5BDA">
        <w:rPr>
          <w:rFonts w:ascii="Times New Roman" w:eastAsia="Calibri" w:hAnsi="Times New Roman"/>
          <w:u w:val="single"/>
        </w:rPr>
        <w:t>we're burning the furniture to heat the house</w:t>
      </w:r>
      <w:r w:rsidRPr="008F5BDA">
        <w:rPr>
          <w:rFonts w:ascii="Times New Roman" w:eastAsia="Calibri" w:hAnsi="Times New Roman"/>
          <w:sz w:val="14"/>
        </w:rPr>
        <w:t xml:space="preserve"> ... </w:t>
      </w:r>
      <w:r w:rsidRPr="008F5BDA">
        <w:rPr>
          <w:rFonts w:ascii="Times New Roman" w:eastAsia="Calibri" w:hAnsi="Times New Roman"/>
          <w:b/>
          <w:highlight w:val="yellow"/>
          <w:u w:val="single"/>
        </w:rPr>
        <w:t>in</w:t>
      </w:r>
      <w:r w:rsidRPr="008F5BDA">
        <w:rPr>
          <w:rFonts w:ascii="Times New Roman" w:eastAsia="Calibri" w:hAnsi="Times New Roman"/>
          <w:highlight w:val="yellow"/>
          <w:u w:val="single"/>
        </w:rPr>
        <w:t xml:space="preserve"> </w:t>
      </w:r>
      <w:r w:rsidRPr="008F5BDA">
        <w:rPr>
          <w:rFonts w:ascii="Times New Roman" w:eastAsia="Calibri" w:hAnsi="Times New Roman"/>
          <w:b/>
          <w:highlight w:val="yellow"/>
          <w:u w:val="single"/>
          <w:bdr w:val="single" w:sz="4" w:space="0" w:color="auto" w:frame="1"/>
        </w:rPr>
        <w:t>shifting</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away from coal and </w:t>
      </w:r>
      <w:r w:rsidRPr="008F5BDA">
        <w:rPr>
          <w:rFonts w:ascii="Times New Roman" w:eastAsia="Calibri" w:hAnsi="Times New Roman"/>
          <w:b/>
          <w:highlight w:val="yellow"/>
          <w:u w:val="single"/>
        </w:rPr>
        <w:t>toward natural gas</w:t>
      </w:r>
      <w:r w:rsidRPr="008F5BDA">
        <w:rPr>
          <w:rFonts w:ascii="Times New Roman" w:eastAsia="Calibri" w:hAnsi="Times New Roman"/>
          <w:sz w:val="14"/>
        </w:rPr>
        <w:t xml:space="preserve">, we're trying for cleaner air, but </w:t>
      </w:r>
      <w:r w:rsidRPr="008F5BDA">
        <w:rPr>
          <w:rFonts w:ascii="Times New Roman" w:eastAsia="Calibri" w:hAnsi="Times New Roman"/>
          <w:b/>
          <w:highlight w:val="yellow"/>
          <w:u w:val="single"/>
        </w:rPr>
        <w:t>we're producing</w:t>
      </w:r>
      <w:r w:rsidRPr="008F5BDA">
        <w:rPr>
          <w:rFonts w:ascii="Times New Roman" w:eastAsia="Calibri" w:hAnsi="Times New Roman"/>
          <w:highlight w:val="yellow"/>
          <w:u w:val="single"/>
        </w:rPr>
        <w:t xml:space="preserve"> </w:t>
      </w:r>
      <w:r w:rsidRPr="008F5BDA">
        <w:rPr>
          <w:rFonts w:ascii="Times New Roman" w:eastAsia="Calibri" w:hAnsi="Times New Roman"/>
          <w:b/>
          <w:highlight w:val="yellow"/>
          <w:u w:val="single"/>
        </w:rPr>
        <w:t>massive amounts of toxic wastewater</w:t>
      </w:r>
      <w:r w:rsidRPr="008F5BDA">
        <w:rPr>
          <w:rFonts w:ascii="Times New Roman" w:eastAsia="Calibri" w:hAnsi="Times New Roman"/>
          <w:sz w:val="14"/>
          <w:highlight w:val="yellow"/>
        </w:rPr>
        <w:t xml:space="preserve"> </w:t>
      </w:r>
      <w:r w:rsidRPr="008F5BDA">
        <w:rPr>
          <w:rFonts w:ascii="Times New Roman" w:eastAsia="Calibri" w:hAnsi="Times New Roman"/>
          <w:sz w:val="14"/>
        </w:rPr>
        <w:t xml:space="preserve">with salts and naturally occurring radioactive materials, and it's not clear we have a plan for properly handling this waste. n74 </w:t>
      </w:r>
    </w:p>
    <w:p w14:paraId="6AACC71B" w14:textId="77777777" w:rsidR="00E83769" w:rsidRPr="008F5BDA" w:rsidRDefault="00E83769" w:rsidP="00E83769">
      <w:pPr>
        <w:keepNext/>
        <w:keepLines/>
        <w:spacing w:before="200"/>
        <w:outlineLvl w:val="3"/>
        <w:rPr>
          <w:rFonts w:ascii="Times New Roman" w:hAnsi="Times New Roman"/>
          <w:b/>
          <w:bCs/>
          <w:iCs/>
          <w:sz w:val="24"/>
        </w:rPr>
      </w:pPr>
      <w:r w:rsidRPr="008F5BDA">
        <w:rPr>
          <w:rFonts w:ascii="Times New Roman" w:hAnsi="Times New Roman"/>
          <w:b/>
          <w:bCs/>
          <w:iCs/>
          <w:sz w:val="24"/>
        </w:rPr>
        <w:t>Extinction</w:t>
      </w:r>
    </w:p>
    <w:p w14:paraId="015F56DD" w14:textId="77777777" w:rsidR="00E83769" w:rsidRPr="008F5BDA" w:rsidRDefault="00E83769" w:rsidP="00E83769">
      <w:pPr>
        <w:rPr>
          <w:rFonts w:ascii="Times New Roman" w:eastAsia="Calibri" w:hAnsi="Times New Roman"/>
          <w:b/>
          <w:sz w:val="24"/>
        </w:rPr>
      </w:pPr>
      <w:r w:rsidRPr="008F5BDA">
        <w:rPr>
          <w:rFonts w:ascii="Times New Roman" w:eastAsia="Calibri" w:hAnsi="Times New Roman"/>
          <w:b/>
          <w:sz w:val="24"/>
        </w:rPr>
        <w:t xml:space="preserve">WWP, 10 </w:t>
      </w:r>
    </w:p>
    <w:p w14:paraId="41942005" w14:textId="77777777" w:rsidR="00E83769" w:rsidRPr="008F5BDA" w:rsidRDefault="00E83769" w:rsidP="00E83769">
      <w:pPr>
        <w:rPr>
          <w:rFonts w:ascii="Times New Roman" w:eastAsia="Calibri" w:hAnsi="Times New Roman"/>
        </w:rPr>
      </w:pPr>
      <w:r w:rsidRPr="008F5BDA">
        <w:rPr>
          <w:rFonts w:ascii="Times New Roman" w:eastAsia="Calibri" w:hAnsi="Times New Roman"/>
        </w:rPr>
        <w:t>(Western Watersheds Project, "Protecting Watersheds," 2010, www.westernwatersheds.org/issues/protecting-watersheds, accessed 5-29-12, mss)</w:t>
      </w:r>
    </w:p>
    <w:p w14:paraId="6A9D4172" w14:textId="77777777" w:rsidR="00E83769" w:rsidRPr="008F5BDA" w:rsidRDefault="00E83769" w:rsidP="00E83769">
      <w:pPr>
        <w:rPr>
          <w:rFonts w:ascii="Times New Roman" w:eastAsia="Calibri" w:hAnsi="Times New Roman"/>
        </w:rPr>
      </w:pPr>
    </w:p>
    <w:p w14:paraId="2B2CEF9A" w14:textId="3982AA9F" w:rsidR="00E83769" w:rsidRPr="00E83769" w:rsidRDefault="00E83769" w:rsidP="00E83769">
      <w:pPr>
        <w:rPr>
          <w:rFonts w:ascii="Times New Roman" w:eastAsia="Calibri" w:hAnsi="Times New Roman"/>
          <w:sz w:val="14"/>
        </w:rPr>
      </w:pPr>
      <w:r w:rsidRPr="008F5BDA">
        <w:rPr>
          <w:rFonts w:ascii="Times New Roman" w:eastAsia="Calibri" w:hAnsi="Times New Roman"/>
          <w:sz w:val="14"/>
        </w:rPr>
        <w:t xml:space="preserve">Protecting Watersheds A watershed is land that contributes water to a stream, river, lake, pond, wetland or other body of water. The boundary that separates one watershed from another, causing falling rain or melting snow or spring water to flow downhill in one direction or the other, is known as a “watershed divide”. John Wesley Powell put it well when he said that a watershed is: "that area of land, a bounded hydrologic system, within which all living things are inextricably linked by their common water course" The defining watershed divide in the United States is the Continental Divide which generally follows the Rocky Mountains and determines whether water flows to the Pacific or Atlantic Ocean. Our biggest watershed is that of the Mississippi River which starts in Minnesota and spreads across 40% of the lower 48 states, drawing its water from the Yellowstone, Missouri, Platte, Arkansas, Canadian, Red, Wisconsin, Illinois, Ohio and Tennessee Rivers---and </w:t>
      </w:r>
      <w:r w:rsidRPr="008F5BDA">
        <w:rPr>
          <w:rFonts w:ascii="Times New Roman" w:eastAsia="Calibri" w:hAnsi="Times New Roman"/>
          <w:sz w:val="14"/>
        </w:rPr>
        <w:lastRenderedPageBreak/>
        <w:t xml:space="preserve">their drainages. While major watersheds are clearly visible on satellite photographs and maps, within each one is an intricate web of secondary drainages, each fed by a myriad of streams and smaller creeks, many unnamed and so small a person can jump across them. In many parts of the country, particularly in the arid West, these smaller drainages may cover thousands of acres, yet collect far less water than those in the East. For example, the Hudson River has a flow equivalent to that of the Colorado, yet collects its water from a land area less than 1/20th the size required by the Colorado River which is 1,400 miles long. Because there is very little land that is truly flat, </w:t>
      </w:r>
      <w:r w:rsidRPr="008F5BDA">
        <w:rPr>
          <w:rFonts w:ascii="Times New Roman" w:eastAsia="Calibri" w:hAnsi="Times New Roman"/>
          <w:u w:val="single"/>
        </w:rPr>
        <w:t>watersheds</w:t>
      </w:r>
      <w:r w:rsidRPr="008F5BDA">
        <w:rPr>
          <w:rFonts w:ascii="Times New Roman" w:eastAsia="Calibri" w:hAnsi="Times New Roman"/>
          <w:sz w:val="14"/>
        </w:rPr>
        <w:t xml:space="preserve"> and drainages </w:t>
      </w:r>
      <w:r w:rsidRPr="008F5BDA">
        <w:rPr>
          <w:rFonts w:ascii="Times New Roman" w:eastAsia="Calibri" w:hAnsi="Times New Roman"/>
          <w:u w:val="single"/>
        </w:rPr>
        <w:t>are</w:t>
      </w:r>
      <w:r w:rsidRPr="008F5BDA">
        <w:rPr>
          <w:rFonts w:ascii="Times New Roman" w:eastAsia="Calibri" w:hAnsi="Times New Roman"/>
          <w:sz w:val="14"/>
        </w:rPr>
        <w:t xml:space="preserve"> all around us, and just about everybody in the United States is within walking distance of one whether they live in a city, on a farm, in a desert, or on an island. Some carry the names of well known rivers like the Columbia and the Rio Grande. Most, however, do not, and remain anonymous, hidden in culverts or ditches or flowing only intermittently in high deserts, unrecognized and unheralded as </w:t>
      </w:r>
      <w:r w:rsidRPr="008F5BDA">
        <w:rPr>
          <w:rFonts w:ascii="Times New Roman" w:eastAsia="Calibri" w:hAnsi="Times New Roman"/>
          <w:u w:val="single"/>
        </w:rPr>
        <w:t>vital, contributing parts of the complex system that supplies all of our fresh surface water.</w:t>
      </w:r>
      <w:r w:rsidRPr="008F5BDA">
        <w:rPr>
          <w:rFonts w:ascii="Times New Roman" w:eastAsia="Calibri" w:hAnsi="Times New Roman"/>
          <w:sz w:val="14"/>
          <w:u w:val="single"/>
        </w:rPr>
        <w:t xml:space="preserve"> </w:t>
      </w:r>
      <w:r w:rsidRPr="008F5BDA">
        <w:rPr>
          <w:rFonts w:ascii="Times New Roman" w:eastAsia="Calibri" w:hAnsi="Times New Roman"/>
          <w:sz w:val="14"/>
        </w:rPr>
        <w:t xml:space="preserve">“Surface water” runs through watersheds and drainages, from mountains or high ground to the sea. Underlying watersheds, or adjacent to most of them, however, is an even greater source of supply, “ground water”. Ground water is formed when falling rain or melting snow percolates deep into the ground over time, sometimes centuries, to a level where it is stored in porous rock and sand and accumulates there until tapped by drilled wells or comes to the surface of its own accord as a spring or artesian well. This stored ground water is commonly referred to as an “aquifer” and its level is measured in terms of a “water table”. Like watersheds, water stored in aquifers generally seeps downhill, and many, like the Mississippi River drainage, cover wide areas of the United States. </w:t>
      </w:r>
      <w:r w:rsidRPr="008F5BDA">
        <w:rPr>
          <w:rFonts w:ascii="Times New Roman" w:eastAsia="Calibri" w:hAnsi="Times New Roman"/>
          <w:highlight w:val="yellow"/>
          <w:u w:val="single"/>
        </w:rPr>
        <w:t xml:space="preserve">The nation’s </w:t>
      </w:r>
      <w:r w:rsidRPr="008F5BDA">
        <w:rPr>
          <w:rFonts w:ascii="Times New Roman" w:eastAsia="Calibri" w:hAnsi="Times New Roman"/>
          <w:sz w:val="14"/>
        </w:rPr>
        <w:t xml:space="preserve">largest deposit of ground water is the Ogallala Aquifer System that underlies 8 states, Wyoming, Colorado, South Dakota, Nebraska, Kansas, Oklahoma, Texas and New Mexico. Many smaller aquifers are found across the country and some remain unnamed and uncharted. These two </w:t>
      </w:r>
      <w:r w:rsidRPr="008F5BDA">
        <w:rPr>
          <w:rFonts w:ascii="Times New Roman" w:eastAsia="Calibri" w:hAnsi="Times New Roman"/>
          <w:highlight w:val="yellow"/>
          <w:u w:val="single"/>
        </w:rPr>
        <w:t>water resources</w:t>
      </w:r>
      <w:r w:rsidRPr="008F5BDA">
        <w:rPr>
          <w:rFonts w:ascii="Times New Roman" w:eastAsia="Calibri" w:hAnsi="Times New Roman"/>
          <w:sz w:val="14"/>
        </w:rPr>
        <w:t xml:space="preserve">, surface and ground water, </w:t>
      </w:r>
      <w:r w:rsidRPr="008F5BDA">
        <w:rPr>
          <w:rFonts w:ascii="Times New Roman" w:eastAsia="Calibri" w:hAnsi="Times New Roman"/>
          <w:u w:val="single"/>
        </w:rPr>
        <w:t xml:space="preserve">not only </w:t>
      </w:r>
      <w:r w:rsidRPr="008F5BDA">
        <w:rPr>
          <w:rFonts w:ascii="Times New Roman" w:eastAsia="Calibri" w:hAnsi="Times New Roman"/>
          <w:b/>
          <w:highlight w:val="yellow"/>
          <w:u w:val="single"/>
          <w:bdr w:val="single" w:sz="4" w:space="0" w:color="000000" w:frame="1"/>
        </w:rPr>
        <w:t>sustain all life</w:t>
      </w:r>
      <w:r w:rsidRPr="008F5BDA">
        <w:rPr>
          <w:rFonts w:ascii="Times New Roman" w:eastAsia="Calibri" w:hAnsi="Times New Roman"/>
          <w:highlight w:val="yellow"/>
          <w:u w:val="single"/>
        </w:rPr>
        <w:t xml:space="preserve"> </w:t>
      </w:r>
      <w:r w:rsidRPr="008F5BDA">
        <w:rPr>
          <w:rFonts w:ascii="Times New Roman" w:eastAsia="Calibri" w:hAnsi="Times New Roman"/>
          <w:u w:val="single"/>
        </w:rPr>
        <w:t>but are the only practical source of fresh water we have</w:t>
      </w:r>
      <w:r w:rsidRPr="008F5BDA">
        <w:rPr>
          <w:rFonts w:ascii="Times New Roman" w:eastAsia="Calibri" w:hAnsi="Times New Roman"/>
          <w:sz w:val="14"/>
        </w:rPr>
        <w:t xml:space="preserve"> for industry, agriculture, and municipal use. And although they are often viewed as two separate entities, </w:t>
      </w:r>
      <w:r w:rsidRPr="008F5BDA">
        <w:rPr>
          <w:rFonts w:ascii="Times New Roman" w:eastAsia="Calibri" w:hAnsi="Times New Roman"/>
          <w:u w:val="single"/>
        </w:rPr>
        <w:t>they are</w:t>
      </w:r>
      <w:r w:rsidRPr="008F5BDA">
        <w:rPr>
          <w:rFonts w:ascii="Times New Roman" w:eastAsia="Calibri" w:hAnsi="Times New Roman"/>
          <w:sz w:val="14"/>
        </w:rPr>
        <w:t xml:space="preserve">, for the most part, </w:t>
      </w:r>
      <w:r w:rsidRPr="008F5BDA">
        <w:rPr>
          <w:rFonts w:ascii="Times New Roman" w:eastAsia="Calibri" w:hAnsi="Times New Roman"/>
          <w:u w:val="single"/>
        </w:rPr>
        <w:t>inextricably linked</w:t>
      </w:r>
      <w:r w:rsidRPr="008F5BDA">
        <w:rPr>
          <w:rFonts w:ascii="Times New Roman" w:eastAsia="Calibri" w:hAnsi="Times New Roman"/>
          <w:sz w:val="14"/>
        </w:rPr>
        <w:t xml:space="preserve">. For example, in addition to rain and melting snow, ground water springs are vital to maintaining the flow of many streams and rivers in a watershed. And a great deal of surface water, about 25% of it, percolates deep into the ground where it is stored in or helps recharge our aquifers. The remaining surface water, after evaporation, which claims some 40%, becomes the complex system of streams and rivers that flow through watersheds from the mountains or high ground to the sea. Along the way, however, some of that water is temporarily held back in ponds, wetlands and the land bordering creeks, streams and rivers where water may not be visible but lies just below the surface. These areas are collectively referred to as riparian zones, and while they constitute only a small percentage of the land in most watersheds, </w:t>
      </w:r>
      <w:r w:rsidRPr="008F5BDA">
        <w:rPr>
          <w:rFonts w:ascii="Times New Roman" w:eastAsia="Calibri" w:hAnsi="Times New Roman"/>
          <w:highlight w:val="yellow"/>
          <w:u w:val="single"/>
        </w:rPr>
        <w:t xml:space="preserve">they are the heart </w:t>
      </w:r>
      <w:r w:rsidRPr="008F5BDA">
        <w:rPr>
          <w:rFonts w:ascii="Times New Roman" w:eastAsia="Calibri" w:hAnsi="Times New Roman"/>
          <w:u w:val="single"/>
        </w:rPr>
        <w:t xml:space="preserve">and soul </w:t>
      </w:r>
      <w:r w:rsidRPr="008F5BDA">
        <w:rPr>
          <w:rFonts w:ascii="Times New Roman" w:eastAsia="Calibri" w:hAnsi="Times New Roman"/>
          <w:highlight w:val="yellow"/>
          <w:u w:val="single"/>
        </w:rPr>
        <w:t xml:space="preserve">of a </w:t>
      </w:r>
      <w:r w:rsidRPr="008F5BDA">
        <w:rPr>
          <w:rFonts w:ascii="Times New Roman" w:eastAsia="Calibri" w:hAnsi="Times New Roman"/>
          <w:b/>
          <w:highlight w:val="yellow"/>
          <w:u w:val="single"/>
        </w:rPr>
        <w:t>delicately balanced</w:t>
      </w:r>
      <w:r w:rsidRPr="008F5BDA">
        <w:rPr>
          <w:rFonts w:ascii="Times New Roman" w:eastAsia="Calibri" w:hAnsi="Times New Roman"/>
          <w:highlight w:val="yellow"/>
          <w:u w:val="single"/>
        </w:rPr>
        <w:t xml:space="preserve"> </w:t>
      </w:r>
      <w:r w:rsidRPr="008F5BDA">
        <w:rPr>
          <w:rFonts w:ascii="Times New Roman" w:eastAsia="Calibri" w:hAnsi="Times New Roman"/>
          <w:u w:val="single"/>
        </w:rPr>
        <w:t xml:space="preserve">natural </w:t>
      </w:r>
      <w:r w:rsidRPr="008F5BDA">
        <w:rPr>
          <w:rFonts w:ascii="Times New Roman" w:eastAsia="Calibri" w:hAnsi="Times New Roman"/>
          <w:highlight w:val="yellow"/>
          <w:u w:val="single"/>
        </w:rPr>
        <w:t>system</w:t>
      </w:r>
      <w:r w:rsidRPr="008F5BDA">
        <w:rPr>
          <w:rFonts w:ascii="Times New Roman" w:eastAsia="Calibri" w:hAnsi="Times New Roman"/>
          <w:sz w:val="14"/>
        </w:rPr>
        <w:t xml:space="preserve"> that, collectively, produces our fresh water. </w:t>
      </w:r>
      <w:r w:rsidRPr="008F5BDA">
        <w:rPr>
          <w:rFonts w:ascii="Times New Roman" w:eastAsia="Calibri" w:hAnsi="Times New Roman"/>
          <w:highlight w:val="yellow"/>
          <w:u w:val="single"/>
        </w:rPr>
        <w:t>A healthy</w:t>
      </w:r>
      <w:r w:rsidRPr="008F5BDA">
        <w:rPr>
          <w:rFonts w:ascii="Times New Roman" w:eastAsia="Calibri" w:hAnsi="Times New Roman"/>
          <w:sz w:val="14"/>
        </w:rPr>
        <w:t xml:space="preserve">, functioning </w:t>
      </w:r>
      <w:r w:rsidRPr="008F5BDA">
        <w:rPr>
          <w:rFonts w:ascii="Times New Roman" w:eastAsia="Calibri" w:hAnsi="Times New Roman"/>
          <w:highlight w:val="yellow"/>
          <w:u w:val="single"/>
        </w:rPr>
        <w:t>riparian zone</w:t>
      </w:r>
      <w:r w:rsidRPr="008F5BDA">
        <w:rPr>
          <w:rFonts w:ascii="Times New Roman" w:eastAsia="Calibri" w:hAnsi="Times New Roman"/>
          <w:u w:val="single"/>
        </w:rPr>
        <w:t xml:space="preserve"> is a virtual classroom in life sciences</w:t>
      </w:r>
      <w:r w:rsidRPr="008F5BDA">
        <w:rPr>
          <w:rFonts w:ascii="Times New Roman" w:eastAsia="Calibri" w:hAnsi="Times New Roman"/>
          <w:sz w:val="14"/>
        </w:rPr>
        <w:t>---botany, biology, animal ecology, fisheries, entomology and ornithology---</w:t>
      </w:r>
      <w:r w:rsidRPr="008F5BDA">
        <w:rPr>
          <w:rFonts w:ascii="Times New Roman" w:eastAsia="Calibri" w:hAnsi="Times New Roman"/>
          <w:u w:val="single"/>
        </w:rPr>
        <w:t xml:space="preserve">and </w:t>
      </w:r>
      <w:r w:rsidRPr="008F5BDA">
        <w:rPr>
          <w:rFonts w:ascii="Times New Roman" w:eastAsia="Calibri" w:hAnsi="Times New Roman"/>
          <w:highlight w:val="yellow"/>
          <w:u w:val="single"/>
        </w:rPr>
        <w:t xml:space="preserve">contains a </w:t>
      </w:r>
      <w:r w:rsidRPr="008F5BDA">
        <w:rPr>
          <w:rFonts w:ascii="Times New Roman" w:eastAsia="Calibri" w:hAnsi="Times New Roman"/>
          <w:b/>
          <w:highlight w:val="yellow"/>
          <w:u w:val="single"/>
        </w:rPr>
        <w:t>miraculous diversity</w:t>
      </w:r>
      <w:r w:rsidRPr="008F5BDA">
        <w:rPr>
          <w:rFonts w:ascii="Times New Roman" w:eastAsia="Calibri" w:hAnsi="Times New Roman"/>
          <w:highlight w:val="yellow"/>
          <w:u w:val="single"/>
        </w:rPr>
        <w:t xml:space="preserve"> </w:t>
      </w:r>
      <w:r w:rsidRPr="008F5BDA">
        <w:rPr>
          <w:rFonts w:ascii="Times New Roman" w:eastAsia="Calibri" w:hAnsi="Times New Roman"/>
          <w:u w:val="single"/>
        </w:rPr>
        <w:t>of wildlife, fish, birds, bugs and</w:t>
      </w:r>
      <w:r w:rsidRPr="008F5BDA">
        <w:rPr>
          <w:rFonts w:ascii="Times New Roman" w:eastAsia="Calibri" w:hAnsi="Times New Roman"/>
          <w:sz w:val="14"/>
        </w:rPr>
        <w:t xml:space="preserve"> an array of </w:t>
      </w:r>
      <w:r w:rsidRPr="008F5BDA">
        <w:rPr>
          <w:rFonts w:ascii="Times New Roman" w:eastAsia="Calibri" w:hAnsi="Times New Roman"/>
          <w:u w:val="single"/>
        </w:rPr>
        <w:t>vegetation</w:t>
      </w:r>
      <w:r w:rsidRPr="008F5BDA">
        <w:rPr>
          <w:rFonts w:ascii="Times New Roman" w:eastAsia="Calibri" w:hAnsi="Times New Roman"/>
          <w:sz w:val="14"/>
        </w:rPr>
        <w:t xml:space="preserve"> ranging from trees and grasses to algae and other aquatic plants. </w:t>
      </w:r>
      <w:r w:rsidRPr="008F5BDA">
        <w:rPr>
          <w:rFonts w:ascii="Times New Roman" w:eastAsia="Calibri" w:hAnsi="Times New Roman"/>
          <w:highlight w:val="yellow"/>
          <w:u w:val="single"/>
        </w:rPr>
        <w:t>Riparian zones and</w:t>
      </w:r>
      <w:r w:rsidRPr="008F5BDA">
        <w:rPr>
          <w:rFonts w:ascii="Times New Roman" w:eastAsia="Calibri" w:hAnsi="Times New Roman"/>
          <w:u w:val="single"/>
        </w:rPr>
        <w:t xml:space="preserve"> the </w:t>
      </w:r>
      <w:r w:rsidRPr="008F5BDA">
        <w:rPr>
          <w:rFonts w:ascii="Times New Roman" w:eastAsia="Calibri" w:hAnsi="Times New Roman"/>
          <w:highlight w:val="yellow"/>
          <w:u w:val="single"/>
        </w:rPr>
        <w:t xml:space="preserve">biodiversity </w:t>
      </w:r>
      <w:r w:rsidRPr="008F5BDA">
        <w:rPr>
          <w:rFonts w:ascii="Times New Roman" w:eastAsia="Calibri" w:hAnsi="Times New Roman"/>
          <w:u w:val="single"/>
        </w:rPr>
        <w:t xml:space="preserve">they contain </w:t>
      </w:r>
      <w:r w:rsidRPr="008F5BDA">
        <w:rPr>
          <w:rFonts w:ascii="Times New Roman" w:eastAsia="Calibri" w:hAnsi="Times New Roman"/>
          <w:highlight w:val="yellow"/>
          <w:u w:val="single"/>
        </w:rPr>
        <w:t>are interdependent</w:t>
      </w:r>
      <w:r w:rsidRPr="008F5BDA">
        <w:rPr>
          <w:rFonts w:ascii="Times New Roman" w:eastAsia="Calibri" w:hAnsi="Times New Roman"/>
          <w:sz w:val="14"/>
        </w:rPr>
        <w:t xml:space="preserve">. That is, the trees, plants, grasses, reeds, and algae provide food, shade, protection and habitat for wildlife, birds and fish. </w:t>
      </w:r>
      <w:r w:rsidRPr="008F5BDA">
        <w:rPr>
          <w:rFonts w:ascii="Times New Roman" w:eastAsia="Calibri" w:hAnsi="Times New Roman"/>
          <w:highlight w:val="yellow"/>
          <w:u w:val="single"/>
        </w:rPr>
        <w:t xml:space="preserve">Their root systems </w:t>
      </w:r>
      <w:r w:rsidRPr="008F5BDA">
        <w:rPr>
          <w:rFonts w:ascii="Times New Roman" w:eastAsia="Calibri" w:hAnsi="Times New Roman"/>
          <w:b/>
          <w:highlight w:val="yellow"/>
          <w:u w:val="single"/>
        </w:rPr>
        <w:t>stabilize soil and prevent erosion</w:t>
      </w:r>
      <w:r w:rsidRPr="008F5BDA">
        <w:rPr>
          <w:rFonts w:ascii="Times New Roman" w:eastAsia="Calibri" w:hAnsi="Times New Roman"/>
          <w:sz w:val="14"/>
        </w:rPr>
        <w:t xml:space="preserve"> and flooding in wet seasons; and in dry seasons, this vegetation retains water and releases it slowly to maintain even stream flows. For their part, the variety of animals, fish, birds, and bugs living in these zones aerate the soil, spread pollen and seeds and eventually, when they die and fungi and bacteria break down the dead organic matter, provide nourishment for a new generation of riparian vegetation. This is an oversimplified description of a pristine riparian zone within a source watershed, that critical part of the system where water is gathered from a web of springs, bogs and creeks and begins its long, twisting journey from the mountains to the sea. Such pristine conditions still exist in some isolated areas, but today no major river arrives at its terminus in this condition, and some don’t make it at all. Along the way, watersheds are radically transformed by man. Rivers are dammed, channeled, and otherwise diverted to serve a multitude of agricultural, industrial and municipal purposes. And while a good portion of the water is eventually released back into the system, much of it is polluted and requires costly purification. Today, </w:t>
      </w:r>
      <w:r w:rsidRPr="008F5BDA">
        <w:rPr>
          <w:rFonts w:ascii="Times New Roman" w:eastAsia="Calibri" w:hAnsi="Times New Roman"/>
          <w:u w:val="single"/>
        </w:rPr>
        <w:t>water conservation is one of the most serious natural resource issues facing this country</w:t>
      </w:r>
      <w:r w:rsidRPr="008F5BDA">
        <w:rPr>
          <w:rFonts w:ascii="Times New Roman" w:eastAsia="Calibri" w:hAnsi="Times New Roman"/>
          <w:sz w:val="14"/>
        </w:rPr>
        <w:t>, and nowhere is conservation more important than in the arid West which is literally running out of water.</w:t>
      </w:r>
    </w:p>
    <w:p w14:paraId="6DB58D58" w14:textId="35F41363" w:rsidR="00AD0DF8" w:rsidRDefault="00AD0DF8" w:rsidP="006F1664">
      <w:pPr>
        <w:pStyle w:val="Heading2"/>
        <w:rPr>
          <w:rFonts w:cs="Times New Roman"/>
        </w:rPr>
      </w:pPr>
      <w:r>
        <w:rPr>
          <w:rFonts w:cs="Times New Roman"/>
        </w:rPr>
        <w:lastRenderedPageBreak/>
        <w:t>Reg Neg</w:t>
      </w:r>
    </w:p>
    <w:p w14:paraId="2C553FC8" w14:textId="50606EE1" w:rsidR="00E46C6F" w:rsidRPr="00E46C6F" w:rsidRDefault="00E46C6F" w:rsidP="00E46C6F">
      <w:pPr>
        <w:pStyle w:val="Heading4"/>
        <w:rPr>
          <w:rStyle w:val="StyleStyleBold12pt"/>
          <w:b/>
        </w:rPr>
      </w:pPr>
      <w:r w:rsidRPr="00E46C6F">
        <w:rPr>
          <w:rStyle w:val="StyleStyleBold12pt"/>
          <w:b/>
        </w:rPr>
        <w:t xml:space="preserve">Reg neg critical to </w:t>
      </w:r>
      <w:r>
        <w:rPr>
          <w:rStyle w:val="StyleStyleBold12pt"/>
          <w:b/>
        </w:rPr>
        <w:t>solve- prior consultation critical</w:t>
      </w:r>
    </w:p>
    <w:p w14:paraId="5D6C8679" w14:textId="77777777" w:rsidR="00E46C6F" w:rsidRPr="00C24244" w:rsidRDefault="00E46C6F" w:rsidP="00E46C6F">
      <w:pPr>
        <w:rPr>
          <w:rStyle w:val="StyleStyleBold12pt"/>
        </w:rPr>
      </w:pPr>
      <w:r>
        <w:rPr>
          <w:rStyle w:val="StyleStyleBold12pt"/>
        </w:rPr>
        <w:t>Ebinger et al ‘14</w:t>
      </w:r>
    </w:p>
    <w:p w14:paraId="1011CC5F" w14:textId="05BFDB85" w:rsidR="00E46C6F" w:rsidRDefault="00E46C6F" w:rsidP="00E46C6F">
      <w:r w:rsidRPr="00C24244">
        <w:t> </w:t>
      </w:r>
      <w:hyperlink r:id="rId52" w:history="1">
        <w:r w:rsidRPr="00C24244">
          <w:rPr>
            <w:rStyle w:val="Hyperlink"/>
          </w:rPr>
          <w:t>Charles K. Ebinger</w:t>
        </w:r>
      </w:hyperlink>
      <w:r w:rsidRPr="00C24244">
        <w:t>, </w:t>
      </w:r>
      <w:hyperlink r:id="rId53"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68FC6679" w14:textId="09294A3D" w:rsidR="00AD0DF8" w:rsidRDefault="00AD0DF8" w:rsidP="00E46C6F">
      <w:r w:rsidRPr="00E46C6F">
        <w:rPr>
          <w:rStyle w:val="StyleBoldUnderline"/>
        </w:rPr>
        <w:t>The private sector should be better integrated into efforts to strengthen Arctic governance</w:t>
      </w:r>
      <w:r w:rsidRPr="00E46C6F">
        <w:t xml:space="preserve">. Since hy- drocarbon development in the Arctic will be un- dertaken by companies, </w:t>
      </w:r>
      <w:r w:rsidRPr="00E46C6F">
        <w:rPr>
          <w:rStyle w:val="Emphasis"/>
        </w:rPr>
        <w:t>they need to be involved in the process of establishing standards</w:t>
      </w:r>
      <w:r w:rsidRPr="00E46C6F">
        <w:t xml:space="preserve">. This does not mean that </w:t>
      </w:r>
      <w:r w:rsidRPr="00E46C6F">
        <w:rPr>
          <w:rStyle w:val="StyleBoldUnderline"/>
        </w:rPr>
        <w:t>oil and gas operators</w:t>
      </w:r>
      <w:r w:rsidRPr="00E46C6F">
        <w:t xml:space="preserve"> dictate their</w:t>
      </w:r>
      <w:r w:rsidR="00E46C6F" w:rsidRPr="00E46C6F">
        <w:t xml:space="preserve"> final form. Rather they</w:t>
      </w:r>
      <w:r w:rsidR="00E46C6F" w:rsidRPr="00E46C6F">
        <w:rPr>
          <w:rStyle w:val="StyleBoldUnderline"/>
        </w:rPr>
        <w:t xml:space="preserve"> should have a seat at the table of a collaborative process from the early stages of </w:t>
      </w:r>
      <w:r w:rsidR="00E46C6F" w:rsidRPr="00E46C6F">
        <w:rPr>
          <w:rStyle w:val="Emphasis"/>
        </w:rPr>
        <w:t>any effort</w:t>
      </w:r>
      <w:r w:rsidR="00E46C6F" w:rsidRPr="00E46C6F">
        <w:t xml:space="preserve">. </w:t>
      </w:r>
      <w:r w:rsidR="00E46C6F" w:rsidRPr="00E46C6F">
        <w:rPr>
          <w:rStyle w:val="StyleBoldUnderline"/>
        </w:rPr>
        <w:t>There are a number of indus- try entities undertaking such efforts</w:t>
      </w:r>
      <w:r w:rsidR="00E46C6F" w:rsidRPr="00E46C6F">
        <w:t xml:space="preserve">, as well as ef- forts among consortia of companies researching oil spill response technology or providing mutual aid in response capabilities. </w:t>
      </w:r>
      <w:r w:rsidR="00E46C6F" w:rsidRPr="00E46C6F">
        <w:rPr>
          <w:rStyle w:val="StyleBoldUnderline"/>
        </w:rPr>
        <w:t>Collaboration is the key to leverage the expertise and resources</w:t>
      </w:r>
      <w:r w:rsidR="00E46C6F" w:rsidRPr="00E46C6F">
        <w:t xml:space="preserve">—both financial and in equipment and infrastructure </w:t>
      </w:r>
      <w:r w:rsidR="00E46C6F" w:rsidRPr="00E46C6F">
        <w:rPr>
          <w:rStyle w:val="StyleBoldUnderline"/>
        </w:rPr>
        <w:t>while taking advantage of lessons learned and sharing best practices</w:t>
      </w:r>
      <w:r w:rsidR="00E46C6F" w:rsidRPr="00E46C6F">
        <w:t>.</w:t>
      </w:r>
    </w:p>
    <w:p w14:paraId="52BC0402" w14:textId="77777777" w:rsidR="00463ED7" w:rsidRPr="00E51DE0" w:rsidRDefault="00463ED7" w:rsidP="00463ED7">
      <w:pPr>
        <w:pStyle w:val="Heading4"/>
      </w:pPr>
      <w:r>
        <w:t xml:space="preserve">Reg-negs allow the government to quickly stimulate effective industry responses </w:t>
      </w:r>
      <w:r w:rsidRPr="00E51DE0">
        <w:t xml:space="preserve">that are </w:t>
      </w:r>
      <w:r>
        <w:t>enforced and legitimate</w:t>
      </w:r>
    </w:p>
    <w:p w14:paraId="11F2AB81" w14:textId="77777777" w:rsidR="00463ED7" w:rsidRPr="005930A2" w:rsidRDefault="00463ED7" w:rsidP="00463ED7">
      <w:pPr>
        <w:rPr>
          <w:rStyle w:val="StyleStyleBold12pt"/>
        </w:rPr>
      </w:pPr>
      <w:r w:rsidRPr="005930A2">
        <w:rPr>
          <w:rStyle w:val="StyleStyleBold12pt"/>
        </w:rPr>
        <w:t>Harter 97</w:t>
      </w:r>
    </w:p>
    <w:p w14:paraId="25AA211F" w14:textId="77777777" w:rsidR="00463ED7" w:rsidRPr="00011B56" w:rsidRDefault="00463ED7" w:rsidP="00463ED7">
      <w:pPr>
        <w:rPr>
          <w:b/>
        </w:rPr>
      </w:pPr>
      <w:r w:rsidRPr="00E51DE0">
        <w:t xml:space="preserve">Philip J., Visiting Associate Prof and Dir, Program on Consensus, Democracy, and Governance, Vermont Law School, </w:t>
      </w:r>
      <w:r>
        <w:t>Duke Law Journal, April</w:t>
      </w:r>
    </w:p>
    <w:p w14:paraId="0AC57104" w14:textId="77777777" w:rsidR="00463ED7" w:rsidRDefault="00463ED7" w:rsidP="00463ED7">
      <w:pPr>
        <w:rPr>
          <w:rStyle w:val="StyleUnderline3"/>
        </w:rPr>
      </w:pPr>
    </w:p>
    <w:p w14:paraId="538D5642" w14:textId="77777777" w:rsidR="00463ED7" w:rsidRDefault="00463ED7" w:rsidP="00463ED7">
      <w:pPr>
        <w:rPr>
          <w:szCs w:val="20"/>
        </w:rPr>
      </w:pPr>
      <w:r w:rsidRPr="00011B56">
        <w:rPr>
          <w:rStyle w:val="UnderlineChar"/>
        </w:rPr>
        <w:t>The most well developed</w:t>
      </w:r>
      <w:r w:rsidRPr="00945683">
        <w:rPr>
          <w:szCs w:val="20"/>
        </w:rPr>
        <w:t xml:space="preserve"> of these </w:t>
      </w:r>
      <w:r w:rsidRPr="00011B56">
        <w:rPr>
          <w:rStyle w:val="UnderlineChar"/>
        </w:rPr>
        <w:t>technique</w:t>
      </w:r>
      <w:r w:rsidRPr="00945683">
        <w:rPr>
          <w:szCs w:val="20"/>
        </w:rPr>
        <w:t>s, other than the public hearings and meetings that are adjuncts of the APA itself,  </w:t>
      </w:r>
      <w:bookmarkStart w:id="52" w:name="8331-1400"/>
      <w:r w:rsidRPr="00945683">
        <w:rPr>
          <w:szCs w:val="20"/>
        </w:rPr>
        <w:t>[*1400]</w:t>
      </w:r>
      <w:bookmarkEnd w:id="52"/>
      <w:r w:rsidRPr="00945683">
        <w:rPr>
          <w:szCs w:val="20"/>
        </w:rPr>
        <w:t xml:space="preserve">  </w:t>
      </w:r>
      <w:r w:rsidRPr="00011B56">
        <w:rPr>
          <w:rStyle w:val="UnderlineChar"/>
        </w:rPr>
        <w:t>is</w:t>
      </w:r>
      <w:r w:rsidRPr="00945683">
        <w:rPr>
          <w:rStyle w:val="StyleUnderline3"/>
          <w:szCs w:val="20"/>
        </w:rPr>
        <w:t xml:space="preserve"> </w:t>
      </w:r>
      <w:r w:rsidRPr="00011B56">
        <w:t>negotiated rulemaking (</w:t>
      </w:r>
      <w:r w:rsidRPr="00011B56">
        <w:rPr>
          <w:rStyle w:val="UnderlineChar"/>
        </w:rPr>
        <w:t>reg neg</w:t>
      </w:r>
      <w:r w:rsidRPr="00945683">
        <w:rPr>
          <w:szCs w:val="20"/>
        </w:rPr>
        <w:t xml:space="preserve">). </w:t>
      </w:r>
      <w:bookmarkStart w:id="53" w:name="r43"/>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"n43#n43" \t "_self" </w:instrText>
      </w:r>
      <w:r w:rsidRPr="00945683">
        <w:rPr>
          <w:szCs w:val="20"/>
        </w:rPr>
        <w:fldChar w:fldCharType="separate"/>
      </w:r>
      <w:r w:rsidRPr="00945683">
        <w:rPr>
          <w:szCs w:val="20"/>
        </w:rPr>
        <w:t>43</w:t>
      </w:r>
      <w:r w:rsidRPr="00945683">
        <w:rPr>
          <w:szCs w:val="20"/>
        </w:rPr>
        <w:fldChar w:fldCharType="end"/>
      </w:r>
      <w:bookmarkEnd w:id="53"/>
      <w:r w:rsidRPr="00945683">
        <w:rPr>
          <w:szCs w:val="20"/>
        </w:rPr>
        <w:t xml:space="preserve"> Fifteen years ago, when the theory of negotiated rulemaking was just emerging, I predicted a number of major benefits from the practice. </w:t>
      </w:r>
      <w:bookmarkStart w:id="54" w:name="r44"/>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"n44#n44" \t "_self" </w:instrText>
      </w:r>
      <w:r w:rsidRPr="00945683">
        <w:rPr>
          <w:szCs w:val="20"/>
        </w:rPr>
        <w:fldChar w:fldCharType="separate"/>
      </w:r>
      <w:r w:rsidRPr="00945683">
        <w:rPr>
          <w:szCs w:val="20"/>
        </w:rPr>
        <w:t>44</w:t>
      </w:r>
      <w:r w:rsidRPr="00945683">
        <w:rPr>
          <w:szCs w:val="20"/>
        </w:rPr>
        <w:fldChar w:fldCharType="end"/>
      </w:r>
      <w:bookmarkEnd w:id="54"/>
      <w:r w:rsidRPr="00945683">
        <w:rPr>
          <w:szCs w:val="20"/>
        </w:rPr>
        <w:t xml:space="preserve"> Among them was the fact that the </w:t>
      </w:r>
      <w:r w:rsidRPr="00011B56">
        <w:rPr>
          <w:rStyle w:val="UnderlineChar"/>
        </w:rPr>
        <w:t xml:space="preserve">parties would be able to participate </w:t>
      </w:r>
      <w:r w:rsidRPr="00483C1E">
        <w:rPr>
          <w:rStyle w:val="UnderlineChar"/>
          <w:b/>
        </w:rPr>
        <w:t>directly and immediately in the decision</w:t>
      </w:r>
      <w:r w:rsidRPr="00011B56">
        <w:rPr>
          <w:rStyle w:val="UnderlineChar"/>
        </w:rPr>
        <w:t xml:space="preserve">, thereby </w:t>
      </w:r>
      <w:r w:rsidRPr="00483C1E">
        <w:rPr>
          <w:rStyle w:val="UnderlineChar"/>
          <w:b/>
        </w:rPr>
        <w:t>providing a legitimacy</w:t>
      </w:r>
      <w:r w:rsidRPr="00011B56">
        <w:rPr>
          <w:rStyle w:val="UnderlineChar"/>
        </w:rPr>
        <w:t xml:space="preserve"> that is missing from</w:t>
      </w:r>
      <w:r w:rsidRPr="00945683">
        <w:rPr>
          <w:szCs w:val="20"/>
        </w:rPr>
        <w:t xml:space="preserve"> hybrid </w:t>
      </w:r>
      <w:r w:rsidRPr="00011B56">
        <w:rPr>
          <w:rStyle w:val="UnderlineChar"/>
        </w:rPr>
        <w:t>rulemaking</w:t>
      </w:r>
      <w:r w:rsidRPr="00945683">
        <w:rPr>
          <w:szCs w:val="20"/>
        </w:rPr>
        <w:t xml:space="preserve">. In addition, </w:t>
      </w:r>
      <w:r w:rsidRPr="00011B56">
        <w:rPr>
          <w:rStyle w:val="UnderlineChar"/>
        </w:rPr>
        <w:t xml:space="preserve">the costs of developing the rule </w:t>
      </w:r>
      <w:r w:rsidRPr="00011B56">
        <w:rPr>
          <w:rStyle w:val="UnderlineChar"/>
          <w:b/>
        </w:rPr>
        <w:t>may be lower</w:t>
      </w:r>
      <w:r w:rsidRPr="00011B56">
        <w:rPr>
          <w:rStyle w:val="UnderlineChar"/>
        </w:rPr>
        <w:t xml:space="preserve"> since the parties would not have to engage in as much adversarial research and positioning</w:t>
      </w:r>
      <w:r w:rsidRPr="00945683">
        <w:rPr>
          <w:szCs w:val="20"/>
        </w:rPr>
        <w:t>. The parties could focus on the issues that actually separate them and on the issues of importance to them. "</w:t>
      </w:r>
      <w:r w:rsidRPr="00011B56">
        <w:rPr>
          <w:rStyle w:val="UnderlineChar"/>
        </w:rPr>
        <w:t xml:space="preserve">Rulemaking by negotiation can </w:t>
      </w:r>
      <w:r w:rsidRPr="00011B56">
        <w:rPr>
          <w:rStyle w:val="UnderlineChar"/>
          <w:b/>
        </w:rPr>
        <w:t>reduce the time and cost</w:t>
      </w:r>
      <w:r w:rsidRPr="00011B56">
        <w:rPr>
          <w:rStyle w:val="UnderlineChar"/>
        </w:rPr>
        <w:t xml:space="preserve"> of developing regulations by emphasizing practical and empirical concerns rather than theoretical predictions</w:t>
      </w:r>
      <w:r w:rsidRPr="00945683">
        <w:rPr>
          <w:szCs w:val="20"/>
        </w:rPr>
        <w:t xml:space="preserve">." </w:t>
      </w:r>
      <w:bookmarkStart w:id="55" w:name="r45"/>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"n45#n45" \t "_self" </w:instrText>
      </w:r>
      <w:r w:rsidRPr="00945683">
        <w:rPr>
          <w:szCs w:val="20"/>
        </w:rPr>
        <w:fldChar w:fldCharType="separate"/>
      </w:r>
      <w:r w:rsidRPr="00945683">
        <w:rPr>
          <w:szCs w:val="20"/>
        </w:rPr>
        <w:t>45</w:t>
      </w:r>
      <w:r w:rsidRPr="00945683">
        <w:rPr>
          <w:szCs w:val="20"/>
        </w:rPr>
        <w:fldChar w:fldCharType="end"/>
      </w:r>
      <w:bookmarkEnd w:id="55"/>
      <w:r w:rsidRPr="00945683">
        <w:rPr>
          <w:szCs w:val="20"/>
        </w:rPr>
        <w:t xml:space="preserve"> The parties have the experience and ability to focus on the details necessary to make a rule work day-to-day in the field. Interestingly, the lack of judicial review was not advocated as a prime benefit. It would be a likely ancillary benefit of the parties' mutual acceptance of the rule and its ensuing legitimacy, but was not an end in itself. Such were the predictions before any reg negs were actually undertaken. Formal evaluations are extraordinarily expensive and face the difficulties inherent in making counter-factual predictions (i.e., what would have happened if some other process were used to develop the rule), or finding a suitably analogous rule with which to compare a given proceeding. </w:t>
      </w:r>
      <w:bookmarkStart w:id="56" w:name="r46"/>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"n46#n46" \t "_self" </w:instrText>
      </w:r>
      <w:r w:rsidRPr="00945683">
        <w:rPr>
          <w:szCs w:val="20"/>
        </w:rPr>
        <w:fldChar w:fldCharType="separate"/>
      </w:r>
      <w:r w:rsidRPr="00945683">
        <w:rPr>
          <w:szCs w:val="20"/>
        </w:rPr>
        <w:t>46</w:t>
      </w:r>
      <w:r w:rsidRPr="00945683">
        <w:rPr>
          <w:szCs w:val="20"/>
        </w:rPr>
        <w:fldChar w:fldCharType="end"/>
      </w:r>
      <w:bookmarkEnd w:id="56"/>
      <w:r w:rsidRPr="00945683">
        <w:rPr>
          <w:szCs w:val="20"/>
        </w:rPr>
        <w:t xml:space="preserve"> As a result, few formal evaluations have been conducted, so that it is difficult to deter-  </w:t>
      </w:r>
      <w:bookmarkStart w:id="57" w:name="8331-1401"/>
      <w:r w:rsidRPr="00945683">
        <w:rPr>
          <w:szCs w:val="20"/>
        </w:rPr>
        <w:t>[*1401]</w:t>
      </w:r>
      <w:bookmarkEnd w:id="57"/>
      <w:r w:rsidRPr="00945683">
        <w:rPr>
          <w:szCs w:val="20"/>
        </w:rPr>
        <w:t xml:space="preserve">  mine in a rigorous way the extent to which the theory has been borne out. One major evaluation has been undertaken to compare negotiated rules at the EPA with those developed by the traditional notice-and-comment process. The study is currently being conducted for the EPA by Cornelius M. Kerwin, Dean of the School of Public Affairs at American University and Professor Laura I. Langbein. They have released a draft report of their analysis of the </w:t>
      </w:r>
      <w:r w:rsidRPr="00011B56">
        <w:rPr>
          <w:rStyle w:val="UnderlineChar"/>
        </w:rPr>
        <w:t>reg neg</w:t>
      </w:r>
      <w:r w:rsidRPr="00945683">
        <w:rPr>
          <w:szCs w:val="20"/>
        </w:rPr>
        <w:t xml:space="preserve"> portion of </w:t>
      </w:r>
      <w:r w:rsidRPr="00945683">
        <w:rPr>
          <w:szCs w:val="20"/>
        </w:rPr>
        <w:lastRenderedPageBreak/>
        <w:t xml:space="preserve">their study. </w:t>
      </w:r>
      <w:bookmarkStart w:id="58" w:name="r47"/>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"n47#n47" \t "_self" </w:instrText>
      </w:r>
      <w:r w:rsidRPr="00945683">
        <w:rPr>
          <w:szCs w:val="20"/>
        </w:rPr>
        <w:fldChar w:fldCharType="separate"/>
      </w:r>
      <w:r w:rsidRPr="00945683">
        <w:rPr>
          <w:szCs w:val="20"/>
        </w:rPr>
        <w:t>47</w:t>
      </w:r>
      <w:r w:rsidRPr="00945683">
        <w:rPr>
          <w:szCs w:val="20"/>
        </w:rPr>
        <w:fldChar w:fldCharType="end"/>
      </w:r>
      <w:bookmarkEnd w:id="58"/>
      <w:r w:rsidRPr="00945683">
        <w:rPr>
          <w:szCs w:val="20"/>
        </w:rPr>
        <w:t xml:space="preserve"> Their initial conclusions include: Based on the data presented above, </w:t>
      </w:r>
      <w:r w:rsidRPr="00011B56">
        <w:t>negotiated rulemaking is successful</w:t>
      </w:r>
      <w:r w:rsidRPr="00945683">
        <w:rPr>
          <w:szCs w:val="20"/>
        </w:rPr>
        <w:t xml:space="preserve"> on several critical dimensions. It </w:t>
      </w:r>
      <w:r w:rsidRPr="00011B56">
        <w:rPr>
          <w:rStyle w:val="UnderlineChar"/>
        </w:rPr>
        <w:t xml:space="preserve">is widely perceived by participants as an effective means for developing regulations </w:t>
      </w:r>
      <w:r w:rsidRPr="00011B56">
        <w:rPr>
          <w:rStyle w:val="UnderlineChar"/>
          <w:b/>
        </w:rPr>
        <w:t>on virtually all important qualitative dimensions</w:t>
      </w:r>
      <w:r w:rsidRPr="00011B56">
        <w:rPr>
          <w:rStyle w:val="UnderlineChar"/>
        </w:rPr>
        <w:t>.</w:t>
      </w:r>
      <w:r w:rsidRPr="00945683">
        <w:rPr>
          <w:szCs w:val="20"/>
        </w:rPr>
        <w:t xml:space="preserve"> The criteria established in literature and law for the selection of candidates for reg neg appear to be relevant in the selection process used by EPA, although their importance appears to vary from case to case and the discretion exercised by key Agency officials in the use of techniques is obviously considerable. The opportunity to participate in the process appears to be extended broadly, albeit not universally, and EPA or the facilitator it secured were frequently identified as an initiator of participation. </w:t>
      </w:r>
      <w:r w:rsidRPr="00011B56">
        <w:rPr>
          <w:rStyle w:val="UnderlineChar"/>
        </w:rPr>
        <w:t xml:space="preserve">The process of negotiation itself emerges as a </w:t>
      </w:r>
      <w:r w:rsidRPr="00011B56">
        <w:rPr>
          <w:rStyle w:val="UnderlineChar"/>
          <w:b/>
        </w:rPr>
        <w:t>very powerful vehicle</w:t>
      </w:r>
      <w:r w:rsidRPr="00011B56">
        <w:rPr>
          <w:rStyle w:val="UnderlineChar"/>
        </w:rPr>
        <w:t xml:space="preserve"> for learning what the participants in the process value highly,</w:t>
      </w:r>
      <w:r w:rsidRPr="00945683">
        <w:rPr>
          <w:szCs w:val="20"/>
        </w:rPr>
        <w:t xml:space="preserve"> and there are many types of information that is exchanged. The interviews suggest further that what is learned has long-term value and is not confined to a particular rulemaking... The negotiation process employs a number of devices to subdivide issues, such as working groups and caucuses, that were viewed as effective by a substantial number of respondents. And the use of non-committee observers serves as a device to expand participation without inflating the negotiating groups past workable limits. Facilitators were generally viewed as competent, unbiased and providing a number of services that promoted consensus.</w:t>
      </w:r>
      <w:bookmarkStart w:id="59" w:name="8331-1402"/>
      <w:r w:rsidRPr="00945683">
        <w:rPr>
          <w:szCs w:val="20"/>
        </w:rPr>
        <w:t xml:space="preserve"> [*1402]</w:t>
      </w:r>
      <w:bookmarkEnd w:id="59"/>
      <w:r w:rsidRPr="00945683">
        <w:rPr>
          <w:szCs w:val="20"/>
        </w:rPr>
        <w:t> </w:t>
      </w:r>
      <w:r w:rsidRPr="00011B56">
        <w:rPr>
          <w:rStyle w:val="UnderlineChar"/>
        </w:rPr>
        <w:t xml:space="preserve">Most participants believe their participation had a substantial effect on the agreement that was produced and report that the opportunity to have an impact on the outcome was one of the aspects of the process they considered most </w:t>
      </w:r>
      <w:r w:rsidRPr="00483C1E">
        <w:rPr>
          <w:rStyle w:val="UnderlineChar"/>
          <w:b/>
        </w:rPr>
        <w:t>valuable</w:t>
      </w:r>
      <w:r w:rsidRPr="00011B56">
        <w:rPr>
          <w:rStyle w:val="UnderlineChar"/>
        </w:rPr>
        <w:t>.</w:t>
      </w:r>
      <w:r w:rsidRPr="00945683">
        <w:rPr>
          <w:szCs w:val="20"/>
        </w:rPr>
        <w:t xml:space="preserve"> </w:t>
      </w:r>
      <w:bookmarkStart w:id="60" w:name="r48"/>
      <w:r w:rsidRPr="00945683">
        <w:rPr>
          <w:szCs w:val="20"/>
        </w:rPr>
        <w:fldChar w:fldCharType="begin"/>
      </w:r>
      <w:r w:rsidRPr="00945683">
        <w:rPr>
          <w:szCs w:val="20"/>
        </w:rPr>
        <w:instrText xml:space="preserve"> HYPERLINK "http://www.lexis.com/research/retrieve?_m=c2cefcf5146011fa56687a48a7cd33c3&amp;docnum=20&amp;_fmtstr=FULL&amp;_startdoc=1&amp;wchp=dGLbVtb-zSkAl&amp;_md5=444f442e596607894252b8bddb7955af&amp;focBudTerms=The%20most%20well%20developed%20of%20these&amp;focBudSel=all" \l "n48#n48" \t "_self" </w:instrText>
      </w:r>
      <w:r w:rsidRPr="00945683">
        <w:rPr>
          <w:szCs w:val="20"/>
        </w:rPr>
        <w:fldChar w:fldCharType="separate"/>
      </w:r>
      <w:r w:rsidRPr="00945683">
        <w:rPr>
          <w:szCs w:val="20"/>
        </w:rPr>
        <w:t>48</w:t>
      </w:r>
      <w:r w:rsidRPr="00945683">
        <w:rPr>
          <w:szCs w:val="20"/>
        </w:rPr>
        <w:fldChar w:fldCharType="end"/>
      </w:r>
      <w:bookmarkEnd w:id="60"/>
    </w:p>
    <w:p w14:paraId="7032F778" w14:textId="77777777" w:rsidR="00463ED7" w:rsidRDefault="00463ED7" w:rsidP="00463ED7">
      <w:pPr>
        <w:pStyle w:val="Heading4"/>
      </w:pPr>
      <w:r>
        <w:t>counterplan appeals to industry’s best alternative to the negotiated agreement (batna) – they will comply because they perceive the plan as threatening their industry</w:t>
      </w:r>
    </w:p>
    <w:p w14:paraId="6E4C9A19" w14:textId="77777777" w:rsidR="00463ED7" w:rsidRPr="004632D4" w:rsidRDefault="00463ED7" w:rsidP="00463ED7">
      <w:pPr>
        <w:rPr>
          <w:b/>
        </w:rPr>
      </w:pPr>
      <w:r w:rsidRPr="004632D4">
        <w:rPr>
          <w:b/>
        </w:rPr>
        <w:t>Perritt 86</w:t>
      </w:r>
    </w:p>
    <w:p w14:paraId="0BC09351" w14:textId="77777777" w:rsidR="00463ED7" w:rsidRPr="004632D4" w:rsidRDefault="00463ED7" w:rsidP="00463ED7">
      <w:r>
        <w:t>Henry, Professor of Law, Negotiated Rulemaking Before Federal Agencies: Evaluation of Recommendations by the Administrative Conference of the United States, 74 Geo. L.J. 1625, ln</w:t>
      </w:r>
    </w:p>
    <w:p w14:paraId="75E042FE" w14:textId="77777777" w:rsidR="00463ED7" w:rsidRDefault="00463ED7" w:rsidP="00463ED7"/>
    <w:p w14:paraId="37770FCC" w14:textId="77777777" w:rsidR="00463ED7" w:rsidRDefault="00463ED7" w:rsidP="00463ED7">
      <w:r w:rsidRPr="004632D4">
        <w:t xml:space="preserve">Regulatory negotiation is but one mechanism to accomplish political accommodation. </w:t>
      </w:r>
      <w:r w:rsidRPr="004632D4">
        <w:rPr>
          <w:rStyle w:val="UnderlineChar"/>
        </w:rPr>
        <w:t xml:space="preserve">Negotiation will succeed only when persons able to use other processes </w:t>
      </w:r>
      <w:r w:rsidRPr="004632D4">
        <w:rPr>
          <w:rStyle w:val="UnderlineChar"/>
          <w:b/>
        </w:rPr>
        <w:t>have an incentive to participate</w:t>
      </w:r>
      <w:r w:rsidRPr="004632D4">
        <w:rPr>
          <w:rStyle w:val="UnderlineChar"/>
        </w:rPr>
        <w:t xml:space="preserve"> in negotiations </w:t>
      </w:r>
      <w:r w:rsidRPr="004632D4">
        <w:rPr>
          <w:rStyle w:val="UnderlineChar"/>
          <w:b/>
        </w:rPr>
        <w:t>and to reach negotiated agreement</w:t>
      </w:r>
      <w:r>
        <w:t xml:space="preserve">.  </w:t>
      </w:r>
      <w:r w:rsidRPr="004632D4">
        <w:t>Incentives operate at several different levels: at the level of the negotiation itself, and at lower levels, where negotiations within constituencies are necessary to produce party positions. The best way to understand incentives to negotiate is first to consider the viewpoint of a hypothetical, monolithic party. Having described the incentives for this hypothetical party, one then can overlay complications that influence real world regulatory negotiations, especially complications inherent in intragroup interest aggregation.</w:t>
      </w:r>
      <w:r>
        <w:t xml:space="preserve">  </w:t>
      </w:r>
      <w:r w:rsidRPr="004632D4">
        <w:t xml:space="preserve">A useful conceptual structure for understanding incentives to negotiate is the one offered by Professors Fisher and Ury in their book on the negotiation process. </w:t>
      </w:r>
      <w:hyperlink r:id="rId54" w:anchor="n53" w:history="1">
        <w:r w:rsidRPr="004632D4">
          <w:t>n53</w:t>
        </w:r>
      </w:hyperlink>
      <w:r w:rsidRPr="004632D4">
        <w:t xml:space="preserve">  [*1637]  They explain that </w:t>
      </w:r>
      <w:r w:rsidRPr="004632D4">
        <w:rPr>
          <w:rStyle w:val="UnderlineChar"/>
        </w:rPr>
        <w:t>the participation of any party to a negotiation will be guided by that party's "Best Alternative to Negotiated Agreement" (BATNA</w:t>
      </w:r>
      <w:r w:rsidRPr="004632D4">
        <w:t xml:space="preserve">). If a party's BATNA is superior to what can be obtained in negotiation, the party will not participate. </w:t>
      </w:r>
      <w:hyperlink r:id="rId55" w:anchor="n54" w:history="1">
        <w:r w:rsidRPr="004632D4">
          <w:t>n54</w:t>
        </w:r>
      </w:hyperlink>
      <w:r>
        <w:t xml:space="preserve">  </w:t>
      </w:r>
      <w:r w:rsidRPr="004632D4">
        <w:rPr>
          <w:rStyle w:val="UnderlineChar"/>
        </w:rPr>
        <w:t xml:space="preserve">For potential participants in a regulatory negotiation, BATNAs are determined by perceptions of what the agency </w:t>
      </w:r>
      <w:r w:rsidRPr="004632D4">
        <w:rPr>
          <w:rStyle w:val="UnderlineChar"/>
          <w:b/>
        </w:rPr>
        <w:t>will do in the absence of a negotiation</w:t>
      </w:r>
      <w:r w:rsidRPr="004632D4">
        <w:t xml:space="preserve">. </w:t>
      </w:r>
      <w:hyperlink r:id="rId56" w:anchor="n55" w:history="1">
        <w:r w:rsidRPr="004632D4">
          <w:t>n55</w:t>
        </w:r>
      </w:hyperlink>
      <w:r w:rsidRPr="004632D4">
        <w:t xml:space="preserve"> </w:t>
      </w:r>
      <w:r w:rsidRPr="004632D4">
        <w:rPr>
          <w:rStyle w:val="UnderlineChar"/>
        </w:rPr>
        <w:t>A rational, monolithic party will participate in regulatory negotiation only if it perceives the probable negotiation outcome to be superior to its BATNA</w:t>
      </w:r>
      <w:r w:rsidRPr="004632D4">
        <w:t xml:space="preserve">, </w:t>
      </w:r>
      <w:r w:rsidRPr="004632D4">
        <w:rPr>
          <w:rStyle w:val="UnderlineChar"/>
        </w:rPr>
        <w:t xml:space="preserve">determined by the party's estimate of </w:t>
      </w:r>
      <w:r w:rsidRPr="004632D4">
        <w:rPr>
          <w:rStyle w:val="UnderlineChar"/>
          <w:b/>
        </w:rPr>
        <w:t>probable unilateral agency action</w:t>
      </w:r>
      <w:r w:rsidRPr="004632D4">
        <w:t>. Different parties are likely to have different BATNAs because they predict the unilateral agency outcome differently, or because they have different predictions of the cost impact and benefit of agency action.</w:t>
      </w:r>
      <w:r>
        <w:t xml:space="preserve">  </w:t>
      </w:r>
      <w:r w:rsidRPr="004632D4">
        <w:t xml:space="preserve">The BATNA determined participation incentive is not invariant; it likely will change over time for each party, as the party gets additional information about the agency's intentions. Even more important, other negotiators, neutral mediators or convenors, and </w:t>
      </w:r>
      <w:r w:rsidRPr="004632D4">
        <w:rPr>
          <w:rStyle w:val="UnderlineChar"/>
        </w:rPr>
        <w:t xml:space="preserve">the agency itself can </w:t>
      </w:r>
      <w:r w:rsidRPr="004632D4">
        <w:rPr>
          <w:rStyle w:val="UnderlineChar"/>
          <w:b/>
        </w:rPr>
        <w:t>influence party BATNAs</w:t>
      </w:r>
      <w:r w:rsidRPr="004632D4">
        <w:rPr>
          <w:rStyle w:val="UnderlineChar"/>
        </w:rPr>
        <w:t>, and hence party incentives to negotiate and to agree</w:t>
      </w:r>
      <w:r w:rsidRPr="004632D4">
        <w:t>.</w:t>
      </w:r>
      <w:r>
        <w:t xml:space="preserve">  </w:t>
      </w:r>
      <w:r w:rsidRPr="004632D4">
        <w:t xml:space="preserve">The most appropriate analogy to a regulatory negotiationg is not a </w:t>
      </w:r>
      <w:r w:rsidRPr="004632D4">
        <w:lastRenderedPageBreak/>
        <w:t xml:space="preserve">traditional labor-management negotiation, where BATNAs are determined by each party's assessment of the opponent's ability to inflict injury to or offer rewards. Instead, the appropriate analogy is to civil litigation settlement negotiation in which party predictions of what a nonparty, the judge or jury, will do determine BATNAs. In regulatory negotiations, as in settlement negotiations, </w:t>
      </w:r>
      <w:r w:rsidRPr="004632D4">
        <w:rPr>
          <w:rStyle w:val="UnderlineChar"/>
        </w:rPr>
        <w:t>the</w:t>
      </w:r>
      <w:r w:rsidRPr="004632D4">
        <w:t xml:space="preserve"> third party </w:t>
      </w:r>
      <w:r w:rsidRPr="004632D4">
        <w:rPr>
          <w:rStyle w:val="UnderlineChar"/>
        </w:rPr>
        <w:t xml:space="preserve">decisionmaker can influence party perception of likely outcome in the absence of a negotiated settlement. In other words, </w:t>
      </w:r>
      <w:r w:rsidRPr="004632D4">
        <w:rPr>
          <w:rStyle w:val="UnderlineChar"/>
          <w:b/>
        </w:rPr>
        <w:t>the agency or judge changes BATNAs by what she says about her intentions</w:t>
      </w:r>
      <w:r w:rsidRPr="004632D4">
        <w:rPr>
          <w:b/>
        </w:rPr>
        <w:t>.</w:t>
      </w:r>
      <w:r>
        <w:t xml:space="preserve">  </w:t>
      </w:r>
      <w:r w:rsidRPr="004632D4">
        <w:t xml:space="preserve">This model suggests that regulatory negotiations are most likely to be successful when the agency (or some other credible source) persuades each potential participant that unilateral agency action has undesirable consequences for that participant. </w:t>
      </w:r>
      <w:r w:rsidRPr="004632D4">
        <w:rPr>
          <w:rStyle w:val="UnderlineChar"/>
          <w:b/>
        </w:rPr>
        <w:t>Lower BATNAs mean greater incentives to negotiate a solution</w:t>
      </w:r>
      <w:r w:rsidRPr="004632D4">
        <w:t>.</w:t>
      </w:r>
    </w:p>
    <w:p w14:paraId="6DA5D2F5" w14:textId="77777777" w:rsidR="00463ED7" w:rsidRDefault="00463ED7" w:rsidP="00463ED7">
      <w:pPr>
        <w:pStyle w:val="Heading4"/>
      </w:pPr>
      <w:r>
        <w:t>finally, setting a specific end-time encourages quicker action – avoids foot-dragging associated with the plan</w:t>
      </w:r>
    </w:p>
    <w:p w14:paraId="0D9AF6A5" w14:textId="77777777" w:rsidR="00463ED7" w:rsidRPr="00127F71" w:rsidRDefault="00463ED7" w:rsidP="00463ED7">
      <w:pPr>
        <w:rPr>
          <w:b/>
        </w:rPr>
      </w:pPr>
      <w:r w:rsidRPr="00127F71">
        <w:rPr>
          <w:b/>
        </w:rPr>
        <w:t>Harter 82</w:t>
      </w:r>
    </w:p>
    <w:p w14:paraId="0CF4D250" w14:textId="77777777" w:rsidR="00463ED7" w:rsidRPr="00127F71" w:rsidRDefault="00463ED7" w:rsidP="00463ED7">
      <w:r w:rsidRPr="00127F71">
        <w:t>Philip, A.B. Kenyon College (1964); M.A. (Mathematics) Michigan (1966); J.D. Michigan (1969), 71 Geo. L.J. 1</w:t>
      </w:r>
    </w:p>
    <w:p w14:paraId="27350DA6" w14:textId="77777777" w:rsidR="00463ED7" w:rsidRPr="00BA79C7" w:rsidRDefault="00463ED7" w:rsidP="00463ED7"/>
    <w:p w14:paraId="395950D4" w14:textId="77777777" w:rsidR="00463ED7" w:rsidRDefault="00463ED7" w:rsidP="00463ED7">
      <w:r w:rsidRPr="0013111E">
        <w:rPr>
          <w:rStyle w:val="UnderlineChar"/>
        </w:rPr>
        <w:t>The parties will not expend the resources required for negotiation unless they are convinced that they will benefit from negotiation</w:t>
      </w:r>
      <w:r w:rsidRPr="00A02A35">
        <w:t xml:space="preserve">. Parties frequently may benefit by delaying a decision, and it seems to be human nature to procrastinate until action is required. Thus, </w:t>
      </w:r>
      <w:r w:rsidRPr="0013111E">
        <w:rPr>
          <w:rStyle w:val="UnderlineChar"/>
          <w:b/>
        </w:rPr>
        <w:t>negotiations are likely to work best if a decision is inevitable</w:t>
      </w:r>
      <w:r w:rsidRPr="00A02A35">
        <w:t xml:space="preserve">, </w:t>
      </w:r>
      <w:r w:rsidRPr="0013111E">
        <w:rPr>
          <w:rStyle w:val="UnderlineChar"/>
        </w:rPr>
        <w:t>or</w:t>
      </w:r>
      <w:r w:rsidRPr="00A02A35">
        <w:t xml:space="preserve"> even better, </w:t>
      </w:r>
      <w:r w:rsidRPr="0013111E">
        <w:rPr>
          <w:rStyle w:val="UnderlineChar"/>
          <w:b/>
        </w:rPr>
        <w:t>imminent</w:t>
      </w:r>
      <w:r w:rsidRPr="00A02A35">
        <w:t xml:space="preserve">. </w:t>
      </w:r>
      <w:r w:rsidRPr="0013111E">
        <w:rPr>
          <w:rStyle w:val="UnderlineChar"/>
        </w:rPr>
        <w:t>If the decision is inevitable or imminent, and the parties in interest fail to reach an agreement by negotiation, someone else will make the decision</w:t>
      </w:r>
      <w:r w:rsidRPr="00A02A35">
        <w:t xml:space="preserve">. In the regulatory context, </w:t>
      </w:r>
      <w:r w:rsidRPr="0013111E">
        <w:rPr>
          <w:rStyle w:val="UnderlineChar"/>
        </w:rPr>
        <w:t>this situation may occur if a statute</w:t>
      </w:r>
      <w:r w:rsidRPr="00A02A35">
        <w:t xml:space="preserve">, a court order, or an overriding political pressure </w:t>
      </w:r>
      <w:r w:rsidRPr="0013111E">
        <w:rPr>
          <w:rStyle w:val="UnderlineChar"/>
        </w:rPr>
        <w:t>requires agency action within a particular time.</w:t>
      </w:r>
      <w:r w:rsidRPr="00A02A35">
        <w:t xml:space="preserve"> </w:t>
      </w:r>
      <w:r w:rsidRPr="0013111E">
        <w:rPr>
          <w:rStyle w:val="UnderlineChar"/>
        </w:rPr>
        <w:t>This situation also could occur if the agency has committed itself to a schedule</w:t>
      </w:r>
      <w:r w:rsidRPr="00A02A35">
        <w:t xml:space="preserve"> in the regulatory agenda, </w:t>
      </w:r>
      <w:hyperlink r:id="rId57" w:anchor="n261" w:history="1">
        <w:r w:rsidRPr="00A02A35">
          <w:t>n261</w:t>
        </w:r>
      </w:hyperlink>
      <w:r w:rsidRPr="00A02A35">
        <w:t xml:space="preserve"> or has announced a schedule for action on an ad hoc basis. In such cases, </w:t>
      </w:r>
      <w:r w:rsidRPr="0013111E">
        <w:rPr>
          <w:rStyle w:val="UnderlineChar"/>
          <w:b/>
        </w:rPr>
        <w:t>if the parties fail to reach agreement, the agency itself,</w:t>
      </w:r>
      <w:r w:rsidRPr="00A02A35">
        <w:t xml:space="preserve"> or in some situations, a court or Congress, </w:t>
      </w:r>
      <w:r w:rsidRPr="0013111E">
        <w:rPr>
          <w:rStyle w:val="UnderlineChar"/>
          <w:b/>
        </w:rPr>
        <w:t>makes the decision</w:t>
      </w:r>
      <w:r w:rsidRPr="00A02A35">
        <w:t xml:space="preserve">. </w:t>
      </w:r>
      <w:hyperlink r:id="rId58" w:anchor="n262" w:history="1">
        <w:r w:rsidRPr="00A02A35">
          <w:t>n262</w:t>
        </w:r>
      </w:hyperlink>
      <w:r w:rsidRPr="00A02A35">
        <w:t xml:space="preserve"> </w:t>
      </w:r>
      <w:r w:rsidRPr="0013111E">
        <w:rPr>
          <w:rStyle w:val="UnderlineChar"/>
        </w:rPr>
        <w:t>The most favorable climate for negotiation occurs when all the parties believe that there is some urgency for reaching a decision</w:t>
      </w:r>
      <w:r w:rsidRPr="00A02A35">
        <w:t xml:space="preserve">. </w:t>
      </w:r>
      <w:hyperlink r:id="rId59" w:anchor="n263" w:history="1">
        <w:r w:rsidRPr="00A02A35">
          <w:t>n263</w:t>
        </w:r>
      </w:hyperlink>
      <w:r w:rsidRPr="00A02A35">
        <w:t xml:space="preserve"> </w:t>
      </w:r>
      <w:r w:rsidRPr="0013111E">
        <w:rPr>
          <w:rStyle w:val="UnderlineChar"/>
        </w:rPr>
        <w:t>The inevitability of a decision creates that urgency </w:t>
      </w:r>
      <w:r w:rsidRPr="00A02A35">
        <w:t xml:space="preserve">[*48]  to a degree. </w:t>
      </w:r>
      <w:r w:rsidRPr="0013111E">
        <w:rPr>
          <w:rStyle w:val="UnderlineChar"/>
        </w:rPr>
        <w:t>The parties then feel pressure to reach a decision themselves before someone else makes the decision and deprives them of control</w:t>
      </w:r>
      <w:r w:rsidRPr="00A02A35">
        <w:t>.</w:t>
      </w:r>
      <w:r>
        <w:t xml:space="preserve">  </w:t>
      </w:r>
      <w:r w:rsidRPr="00A02A35">
        <w:t xml:space="preserve">Despite the attraction of delay, in some instances </w:t>
      </w:r>
      <w:r w:rsidRPr="0013111E">
        <w:rPr>
          <w:rStyle w:val="UnderlineChar"/>
        </w:rPr>
        <w:t>a prompt decision may serve the parties' interests</w:t>
      </w:r>
      <w:r w:rsidRPr="00A02A35">
        <w:t xml:space="preserve">. For example, </w:t>
      </w:r>
      <w:r w:rsidRPr="0013111E">
        <w:rPr>
          <w:rStyle w:val="UnderlineChar"/>
        </w:rPr>
        <w:t xml:space="preserve">a company may wish to manufacture a new product or build a new plant and an agency plans to issue regulations that will control aspects of the decision. The company may be afraid to proceed because it fears that it may incur the substantial cost of modifying the product or plant </w:t>
      </w:r>
      <w:r w:rsidRPr="0013111E">
        <w:rPr>
          <w:rStyle w:val="UnderlineChar"/>
          <w:b/>
        </w:rPr>
        <w:t>in response to the new regulation</w:t>
      </w:r>
      <w:r w:rsidRPr="00A02A35">
        <w:t xml:space="preserve">. </w:t>
      </w:r>
      <w:r w:rsidRPr="0013111E">
        <w:rPr>
          <w:rStyle w:val="UnderlineChar"/>
        </w:rPr>
        <w:t>The company then would prefer a prompt decision</w:t>
      </w:r>
      <w:r w:rsidRPr="00A02A35">
        <w:t xml:space="preserve"> if the regulation appears to effectuate that party's interest. In such a case</w:t>
      </w:r>
      <w:r w:rsidRPr="0013111E">
        <w:rPr>
          <w:rStyle w:val="UnderlineChar"/>
          <w:b/>
        </w:rPr>
        <w:t>, delay is not in the interest of either side</w:t>
      </w:r>
      <w:r w:rsidRPr="00A02A35">
        <w:t>.</w:t>
      </w:r>
      <w:r>
        <w:t xml:space="preserve">  </w:t>
      </w:r>
      <w:r w:rsidRPr="00A02A35">
        <w:t xml:space="preserve">Even if delay is in a particular party's interest, such as when the regulation will necessitate expensive retrofitting or large capital expense, the issue still may be suitable for negotiation if the implementation date is among the issues negotiated. </w:t>
      </w:r>
      <w:r w:rsidRPr="0013111E">
        <w:rPr>
          <w:rStyle w:val="UnderlineChar"/>
        </w:rPr>
        <w:t>Assuming that some decision is inevitable, if the implementation date is included in the issues negotiated, the reluctant party may prefer the certainty of outcome</w:t>
      </w:r>
      <w:r w:rsidRPr="00A02A35">
        <w:t xml:space="preserve">. </w:t>
      </w:r>
      <w:r w:rsidRPr="0013111E">
        <w:rPr>
          <w:rStyle w:val="UnderlineChar"/>
        </w:rPr>
        <w:t>The party thus may be willing to negotiate if it stands to gain time to implement the regulation</w:t>
      </w:r>
      <w:r w:rsidRPr="00A02A35">
        <w:t>.</w:t>
      </w:r>
    </w:p>
    <w:p w14:paraId="33521B96" w14:textId="77777777" w:rsidR="00486E45" w:rsidRDefault="00486E45" w:rsidP="00486E45">
      <w:pPr>
        <w:pStyle w:val="Heading3"/>
      </w:pPr>
      <w:bookmarkStart w:id="61" w:name="_Toc78432272"/>
      <w:bookmarkStart w:id="62" w:name="_Toc78432243"/>
      <w:r>
        <w:lastRenderedPageBreak/>
        <w:t>Solvency – Compliance</w:t>
      </w:r>
      <w:bookmarkEnd w:id="61"/>
    </w:p>
    <w:p w14:paraId="6FF9201B" w14:textId="77777777" w:rsidR="00486E45" w:rsidRDefault="00486E45" w:rsidP="00486E45"/>
    <w:p w14:paraId="4351AB1D" w14:textId="77777777" w:rsidR="00486E45" w:rsidRDefault="00486E45" w:rsidP="00486E45">
      <w:pPr>
        <w:pStyle w:val="Heading4"/>
      </w:pPr>
      <w:r>
        <w:t>only the counterplan is viewed as legitimate – cognitive dissonance, and benevolence of the process</w:t>
      </w:r>
    </w:p>
    <w:p w14:paraId="2F1E4264" w14:textId="77777777" w:rsidR="00486E45" w:rsidRPr="000F38F2" w:rsidRDefault="00486E45" w:rsidP="00486E45">
      <w:pPr>
        <w:rPr>
          <w:b/>
        </w:rPr>
      </w:pPr>
      <w:r w:rsidRPr="000F38F2">
        <w:rPr>
          <w:b/>
        </w:rPr>
        <w:t>Freeman and Langbien 2k</w:t>
      </w:r>
    </w:p>
    <w:p w14:paraId="36E5BB6A" w14:textId="77777777" w:rsidR="00486E45" w:rsidRPr="000F38F2" w:rsidRDefault="00486E45" w:rsidP="00486E45">
      <w:r>
        <w:t>Jody, Professor of Law, University of California, Los Angeles, Laura, Professor, School of Public Affairs, American University, 9 N.Y.U. Envtl. L.J. 60</w:t>
      </w:r>
    </w:p>
    <w:p w14:paraId="2653971E" w14:textId="77777777" w:rsidR="00486E45" w:rsidRPr="000F38F2" w:rsidRDefault="00486E45" w:rsidP="00486E45"/>
    <w:p w14:paraId="6FD929EB" w14:textId="77777777" w:rsidR="00486E45" w:rsidRDefault="00486E45" w:rsidP="00486E45">
      <w:r w:rsidRPr="000F1B26">
        <w:t xml:space="preserve"> [*65]  </w:t>
      </w:r>
      <w:r w:rsidRPr="00123A94">
        <w:rPr>
          <w:rStyle w:val="UnderlineChar"/>
        </w:rPr>
        <w:t>At first glance, one might assume that cognitive dissonance explains the higher satisfaction rates - after all, participants devoted considerable time and resources to regulatory negotiation. But we think that this possibility, even if plausible, is largely irrelevant</w:t>
      </w:r>
      <w:r w:rsidRPr="000F1B26">
        <w:t xml:space="preserve">. </w:t>
      </w:r>
      <w:hyperlink r:id="rId60" w:anchor="n20" w:history="1">
        <w:r w:rsidRPr="000F1B26">
          <w:t>n20</w:t>
        </w:r>
      </w:hyperlink>
      <w:r w:rsidRPr="000F1B26">
        <w:t xml:space="preserve"> First, these </w:t>
      </w:r>
      <w:r w:rsidRPr="00123A94">
        <w:rPr>
          <w:rStyle w:val="UnderlineChar"/>
        </w:rPr>
        <w:t>sophisticated parties did not hesitate to criticize reg neg; despite their overall positive evaluations, fully 95% identified things they disliked</w:t>
      </w:r>
      <w:r w:rsidRPr="000F1B26">
        <w:t xml:space="preserve">. </w:t>
      </w:r>
      <w:hyperlink r:id="rId61" w:anchor="n21" w:history="1">
        <w:r w:rsidRPr="000F1B26">
          <w:t>n21</w:t>
        </w:r>
      </w:hyperlink>
      <w:r w:rsidRPr="000F1B26">
        <w:t xml:space="preserve"> Second, and more important, however, we simply reiterate the facts: </w:t>
      </w:r>
      <w:r w:rsidRPr="00123A94">
        <w:rPr>
          <w:rStyle w:val="UnderlineChar"/>
        </w:rPr>
        <w:t>regardless of the reason reported, participant satisfaction is higher for negotiated than for conventional rules</w:t>
      </w:r>
      <w:r w:rsidRPr="000F1B26">
        <w:t xml:space="preserve"> (on which participants also expended </w:t>
      </w:r>
      <w:r w:rsidRPr="00123A94">
        <w:t>effort),</w:t>
      </w:r>
      <w:r w:rsidRPr="00123A94">
        <w:rPr>
          <w:rStyle w:val="UnderlineChar"/>
          <w:b/>
        </w:rPr>
        <w:t xml:space="preserve"> and the legitimacy of the outcomes in their eyes is also greater</w:t>
      </w:r>
      <w:r w:rsidRPr="000F1B26">
        <w:t xml:space="preserve">. </w:t>
      </w:r>
      <w:r w:rsidRPr="00123A94">
        <w:rPr>
          <w:rStyle w:val="UnderlineChar"/>
        </w:rPr>
        <w:t>Cognitive dissonance</w:t>
      </w:r>
      <w:r w:rsidRPr="000F1B26">
        <w:t xml:space="preserve"> (or some other psychological mechanism) </w:t>
      </w:r>
      <w:r w:rsidRPr="00123A94">
        <w:rPr>
          <w:rStyle w:val="UnderlineChar"/>
        </w:rPr>
        <w:t xml:space="preserve">might help to explain how regulatory negotiation works, but it does nothing to diminish the value of the process, unless the intervening psychological mechanism responsible for the legitimacy benefit has some independent negative status. </w:t>
      </w:r>
      <w:hyperlink r:id="rId62" w:anchor="n22" w:history="1">
        <w:r w:rsidRPr="00123A94">
          <w:rPr>
            <w:rStyle w:val="UnderlineChar"/>
          </w:rPr>
          <w:t>n22</w:t>
        </w:r>
      </w:hyperlink>
      <w:r w:rsidRPr="00123A94">
        <w:rPr>
          <w:rStyle w:val="UnderlineChar"/>
        </w:rPr>
        <w:t xml:space="preserve"> In other words, reports of satisfaction may be "biased," but it makes no difference to the legitimacy benefit</w:t>
      </w:r>
      <w:r w:rsidRPr="000F1B26">
        <w:t xml:space="preserve">. </w:t>
      </w:r>
      <w:hyperlink r:id="rId63" w:anchor="n23" w:history="1">
        <w:r w:rsidRPr="000F1B26">
          <w:t>n23</w:t>
        </w:r>
      </w:hyperlink>
    </w:p>
    <w:p w14:paraId="792A1C45" w14:textId="77777777" w:rsidR="00486E45" w:rsidRDefault="00486E45" w:rsidP="00486E45"/>
    <w:p w14:paraId="5F8B85AA" w14:textId="77777777" w:rsidR="00486E45" w:rsidRDefault="00486E45" w:rsidP="00486E45">
      <w:pPr>
        <w:pStyle w:val="Heading4"/>
      </w:pPr>
      <w:r>
        <w:t>counteprlan increases likelihood of regulatory compliance</w:t>
      </w:r>
    </w:p>
    <w:p w14:paraId="0693BBAE" w14:textId="77777777" w:rsidR="00486E45" w:rsidRPr="000F38F2" w:rsidRDefault="00486E45" w:rsidP="00486E45">
      <w:pPr>
        <w:rPr>
          <w:b/>
        </w:rPr>
      </w:pPr>
      <w:r w:rsidRPr="000F38F2">
        <w:rPr>
          <w:b/>
        </w:rPr>
        <w:t>Freeman and Langbien 2k</w:t>
      </w:r>
    </w:p>
    <w:p w14:paraId="6C93AB6B" w14:textId="77777777" w:rsidR="00486E45" w:rsidRPr="000F38F2" w:rsidRDefault="00486E45" w:rsidP="00486E45">
      <w:r>
        <w:t>Jody, Professor of Law, University of California, Los Angeles, Laura, Professor, School of Public Affairs, American University, 9 N.Y.U. Envtl. L.J. 60</w:t>
      </w:r>
    </w:p>
    <w:p w14:paraId="78242453" w14:textId="77777777" w:rsidR="00486E45" w:rsidRDefault="00486E45" w:rsidP="00486E45"/>
    <w:p w14:paraId="1D92791E" w14:textId="77777777" w:rsidR="00486E45" w:rsidRDefault="00486E45" w:rsidP="00486E45">
      <w:r w:rsidRPr="00B87BC3">
        <w:t xml:space="preserve">The compliance implications of consensus-based processes remain a matter of speculation. </w:t>
      </w:r>
      <w:hyperlink r:id="rId64" w:anchor="n360" w:history="1">
        <w:r w:rsidRPr="00B87BC3">
          <w:t>n360</w:t>
        </w:r>
      </w:hyperlink>
      <w:r w:rsidRPr="00B87BC3">
        <w:t xml:space="preserve"> No one has yet produced empirical data on the relationship between negotiated rulemaking and compliance, let alone data comparing the compliance implications of negotiated and conventional rules. </w:t>
      </w:r>
      <w:hyperlink r:id="rId65" w:anchor="n361" w:history="1">
        <w:r w:rsidRPr="00B87BC3">
          <w:t>n361</w:t>
        </w:r>
      </w:hyperlink>
      <w:r w:rsidRPr="00B87BC3">
        <w:t xml:space="preserve"> However, the Phase II results introduce interesting new findings into the debate. </w:t>
      </w:r>
      <w:r w:rsidRPr="00123A94">
        <w:rPr>
          <w:rStyle w:val="UnderlineChar"/>
        </w:rPr>
        <w:t>The data shows reg-neg participants to be significantly more likely than conventional rulemaking participants to report the perception that others will be able to comply with the final rule.</w:t>
      </w:r>
      <w:r w:rsidRPr="00B87BC3">
        <w:t xml:space="preserve"> </w:t>
      </w:r>
      <w:hyperlink r:id="rId66" w:anchor="n362" w:history="1">
        <w:r w:rsidRPr="00B87BC3">
          <w:t>n362</w:t>
        </w:r>
      </w:hyperlink>
      <w:r w:rsidRPr="00B87BC3">
        <w:t xml:space="preserve"> </w:t>
      </w:r>
      <w:r w:rsidRPr="00123A94">
        <w:rPr>
          <w:rStyle w:val="UnderlineChar"/>
        </w:rPr>
        <w:t>Perceiving that others will comply might induce more  </w:t>
      </w:r>
      <w:r w:rsidRPr="00B87BC3">
        <w:t xml:space="preserve">[*131]  </w:t>
      </w:r>
      <w:r w:rsidRPr="00123A94">
        <w:rPr>
          <w:rStyle w:val="UnderlineChar"/>
        </w:rPr>
        <w:t>compliance among competitors, along the lines of game theoretic models, at least until evidence of defection emerges</w:t>
      </w:r>
      <w:r w:rsidRPr="00B87BC3">
        <w:t xml:space="preserve">. </w:t>
      </w:r>
      <w:hyperlink r:id="rId67" w:anchor="n363" w:history="1">
        <w:r w:rsidRPr="00B87BC3">
          <w:t>n363</w:t>
        </w:r>
      </w:hyperlink>
      <w:r>
        <w:t xml:space="preserve">  </w:t>
      </w:r>
      <w:r w:rsidRPr="00B87BC3">
        <w:t xml:space="preserve">Moreover, </w:t>
      </w:r>
      <w:r w:rsidRPr="00123A94">
        <w:rPr>
          <w:rStyle w:val="UnderlineChar"/>
        </w:rPr>
        <w:t>to the extent that compliance failures are at least partly due to technical and information deficits - rather than to mere political resistance - it seems plausible that reports of the learning effect and more horizontal sharing of information might help to improve compliance in the long run</w:t>
      </w:r>
      <w:r w:rsidRPr="00B87BC3">
        <w:t xml:space="preserve">. </w:t>
      </w:r>
      <w:hyperlink r:id="rId68" w:anchor="n364" w:history="1">
        <w:r w:rsidRPr="00B87BC3">
          <w:t>n364</w:t>
        </w:r>
      </w:hyperlink>
      <w:r w:rsidRPr="00B87BC3">
        <w:t xml:space="preserve"> </w:t>
      </w:r>
      <w:r w:rsidRPr="00123A94">
        <w:rPr>
          <w:rStyle w:val="UnderlineChar"/>
        </w:rPr>
        <w:t>The claim that reg-neg could improve compliance is consistent with social psychology studies showing that in both legal and organizational settings, "fair procedures lead to greater compliance with the rules and decisions with which they are associated</w:t>
      </w:r>
      <w:r w:rsidRPr="00B87BC3">
        <w:t xml:space="preserve">." </w:t>
      </w:r>
      <w:hyperlink r:id="rId69" w:anchor="n365" w:history="1">
        <w:r w:rsidRPr="00B87BC3">
          <w:t>n365</w:t>
        </w:r>
      </w:hyperlink>
      <w:r>
        <w:t xml:space="preserve">  </w:t>
      </w:r>
      <w:r w:rsidRPr="00B87BC3">
        <w:t xml:space="preserve">Similarly, </w:t>
      </w:r>
      <w:r w:rsidRPr="00123A94">
        <w:rPr>
          <w:rStyle w:val="UnderlineChar"/>
        </w:rPr>
        <w:t>negotiated rulemaking might facilitate compliance by bringing to the surface some of the contentious issues earlier in the rulemaking process, where they might be solved collectively rather than dictated by the agency</w:t>
      </w:r>
      <w:r w:rsidRPr="00B87BC3">
        <w:t xml:space="preserve">. Although speculative, </w:t>
      </w:r>
      <w:r w:rsidRPr="00123A94">
        <w:rPr>
          <w:rStyle w:val="UnderlineChar"/>
        </w:rPr>
        <w:t>these hypotheses seem to fit better with Kerwin and Langbein's data than do the rather negative expectations about compliance</w:t>
      </w:r>
      <w:r w:rsidRPr="00B87BC3">
        <w:t xml:space="preserve">. Higher </w:t>
      </w:r>
      <w:r w:rsidRPr="00123A94">
        <w:rPr>
          <w:rStyle w:val="UnderlineChar"/>
        </w:rPr>
        <w:t>satisfaction could well translate into better long-term compliance</w:t>
      </w:r>
      <w:r w:rsidRPr="00B87BC3">
        <w:t xml:space="preserve">, even if litigation rates remained the same. </w:t>
      </w:r>
      <w:r w:rsidRPr="00123A94">
        <w:rPr>
          <w:rStyle w:val="UnderlineChar"/>
        </w:rPr>
        <w:t>Consistent  </w:t>
      </w:r>
      <w:r w:rsidRPr="00B87BC3">
        <w:t xml:space="preserve">[*132]  </w:t>
      </w:r>
      <w:r w:rsidRPr="00123A94">
        <w:rPr>
          <w:rStyle w:val="UnderlineChar"/>
        </w:rPr>
        <w:t>with our contention that process matters, we expect it to matter to compliance as well</w:t>
      </w:r>
      <w:r w:rsidRPr="00B87BC3">
        <w:t>.</w:t>
      </w:r>
    </w:p>
    <w:p w14:paraId="67241FB1" w14:textId="2285458F" w:rsidR="00486E45" w:rsidRDefault="00486E45" w:rsidP="00486E45">
      <w:pPr>
        <w:pStyle w:val="Heading3"/>
      </w:pPr>
      <w:bookmarkStart w:id="63" w:name="_Toc78432264"/>
      <w:bookmarkEnd w:id="62"/>
      <w:r>
        <w:lastRenderedPageBreak/>
        <w:t>Politics Net-Benefit</w:t>
      </w:r>
      <w:bookmarkEnd w:id="63"/>
    </w:p>
    <w:p w14:paraId="1A88C61B" w14:textId="77777777" w:rsidR="00486E45" w:rsidRDefault="00486E45" w:rsidP="00486E45">
      <w:pPr>
        <w:pStyle w:val="Heading4"/>
      </w:pPr>
      <w:r>
        <w:t>counterplan is popular and discourages industry backlash</w:t>
      </w:r>
    </w:p>
    <w:p w14:paraId="0C24B8AD" w14:textId="77777777" w:rsidR="00486E45" w:rsidRPr="000F38F2" w:rsidRDefault="00486E45" w:rsidP="00486E45">
      <w:pPr>
        <w:rPr>
          <w:b/>
        </w:rPr>
      </w:pPr>
      <w:r w:rsidRPr="000F38F2">
        <w:rPr>
          <w:b/>
        </w:rPr>
        <w:t>Freeman and Langbien 2k</w:t>
      </w:r>
    </w:p>
    <w:p w14:paraId="77CD8788" w14:textId="77777777" w:rsidR="00486E45" w:rsidRPr="000F38F2" w:rsidRDefault="00486E45" w:rsidP="00486E45">
      <w:r>
        <w:t>Jody, Professor of Law, University of California, Los Angeles, Laura, Professor, School of Public Affairs, American University, 9 N.Y.U. Envtl. L.J. 60</w:t>
      </w:r>
    </w:p>
    <w:p w14:paraId="22D55F93" w14:textId="77777777" w:rsidR="00486E45" w:rsidRPr="000F38F2" w:rsidRDefault="00486E45" w:rsidP="00486E45"/>
    <w:p w14:paraId="6EC044EB" w14:textId="77777777" w:rsidR="00486E45" w:rsidRDefault="00486E45" w:rsidP="00486E45">
      <w:r w:rsidRPr="00123A94">
        <w:rPr>
          <w:rStyle w:val="UnderlineChar"/>
        </w:rPr>
        <w:t>Consensus decision rules used in reg neg</w:t>
      </w:r>
      <w:r w:rsidRPr="00B87BC3">
        <w:t xml:space="preserve"> are thought to engender two different effects: while they raise conflict and cost during the decision-making process itself, </w:t>
      </w:r>
      <w:hyperlink r:id="rId70" w:anchor="n256" w:history="1">
        <w:r w:rsidRPr="00B87BC3">
          <w:t>n256</w:t>
        </w:r>
      </w:hyperlink>
      <w:r w:rsidRPr="00B87BC3">
        <w:t xml:space="preserve"> they </w:t>
      </w:r>
      <w:r w:rsidRPr="00123A94">
        <w:rPr>
          <w:rStyle w:val="UnderlineChar"/>
          <w:b/>
        </w:rPr>
        <w:t>increase satisfaction</w:t>
      </w:r>
      <w:r w:rsidRPr="00B87BC3">
        <w:t xml:space="preserve"> once the parties reach agreement. This view presupposes that conventional rulemaking involves no informal consensual decision making, a presupposition contradicted by the study. In fact, conventional rulemaking participants reported informal contact with both EPA and other parties. One-quarter of conventional rule participants reported that they engaged in informal negotiations. </w:t>
      </w:r>
      <w:hyperlink r:id="rId71" w:anchor="n257" w:history="1">
        <w:r w:rsidRPr="00B87BC3">
          <w:t>n257</w:t>
        </w:r>
      </w:hyperlink>
      <w:r>
        <w:t xml:space="preserve">  </w:t>
      </w:r>
      <w:r w:rsidRPr="00123A94">
        <w:rPr>
          <w:rStyle w:val="UnderlineChar"/>
        </w:rPr>
        <w:t>Despite this evidence of informal contact, the data suggest that negotiated rulemaking achieved a higher level of consensus among participant</w:t>
      </w:r>
      <w:r w:rsidRPr="00B87BC3">
        <w:t xml:space="preserve">s. When asked what constituted a consensus, 90% of reg neg participants responded either "unanimity" or "what we could all live with," </w:t>
      </w:r>
      <w:hyperlink r:id="rId72" w:anchor="n258" w:history="1">
        <w:r w:rsidRPr="00B87BC3">
          <w:t>n258</w:t>
        </w:r>
      </w:hyperlink>
      <w:r w:rsidRPr="00B87BC3">
        <w:t xml:space="preserve"> both consistent with a consensual process. By contrast, 45% of conventional participants responded "what EPA wanted"; no reg neg respondents defined consensus in this manner. </w:t>
      </w:r>
      <w:hyperlink r:id="rId73" w:anchor="n259" w:history="1">
        <w:r w:rsidRPr="00B87BC3">
          <w:t>n259</w:t>
        </w:r>
      </w:hyperlink>
      <w:r w:rsidRPr="00B87BC3">
        <w:t xml:space="preserve"> "What EPA wanted" does not describe a consensual process.</w:t>
      </w:r>
      <w:r>
        <w:t xml:space="preserve">  </w:t>
      </w:r>
      <w:r w:rsidRPr="00B87BC3">
        <w:t xml:space="preserve">When the more consensual reg neg process was used, respondents reported greater satisfaction both with the process and with the net benefits of the final rule to their organization. </w:t>
      </w:r>
      <w:hyperlink r:id="rId74" w:anchor="n260" w:history="1">
        <w:r w:rsidRPr="00B87BC3">
          <w:t>n260</w:t>
        </w:r>
      </w:hyperlink>
      <w:r w:rsidRPr="00B87BC3">
        <w:t xml:space="preserve"> Moreover, the standard deviation of judgments was smaller under reg neg. </w:t>
      </w:r>
      <w:hyperlink r:id="rId75" w:anchor="n261" w:history="1">
        <w:r w:rsidRPr="00B87BC3">
          <w:t>n261</w:t>
        </w:r>
      </w:hyperlink>
      <w:r w:rsidRPr="00B87BC3">
        <w:t xml:space="preserve"> These results support the theory that relatively more consensual decision rules lead to greater satisfaction with outcomes, greater homogeneity in judgments about those outcomes, and less conflict.</w:t>
      </w:r>
      <w:r>
        <w:t xml:space="preserve">  </w:t>
      </w:r>
      <w:r w:rsidRPr="00B87BC3">
        <w:t xml:space="preserve"> [*113]  In sum, </w:t>
      </w:r>
      <w:r w:rsidRPr="00123A94">
        <w:rPr>
          <w:rStyle w:val="UnderlineChar"/>
        </w:rPr>
        <w:t>more consensual processes yielded significantly higher net benefit ratings and possibly more agreement</w:t>
      </w:r>
      <w:r w:rsidRPr="00B87BC3">
        <w:t xml:space="preserve">. Kerwin and Langbein asked reg neg participants what constituted consensus in their formal negotiation sessions, expecting that more consensual decision rules would be associated with greater satisfaction, higher ratings of organizational net benefits, and less conflict (i.e., more homogeneity) about those judgments. The results were consistent with these expectations: ratings of the overall process were lowest and the standard deviations were usually highest when the decision rule was "what EPA wanted." </w:t>
      </w:r>
      <w:hyperlink r:id="rId76" w:anchor="n262" w:history="1">
        <w:r w:rsidRPr="00B87BC3">
          <w:t>n262</w:t>
        </w:r>
      </w:hyperlink>
    </w:p>
    <w:p w14:paraId="6120E640" w14:textId="77777777" w:rsidR="00486E45" w:rsidRDefault="00486E45" w:rsidP="00486E45"/>
    <w:p w14:paraId="462E2142" w14:textId="77777777" w:rsidR="00486E45" w:rsidRPr="00E51DE0" w:rsidRDefault="00486E45" w:rsidP="00486E45">
      <w:pPr>
        <w:pStyle w:val="Heading4"/>
      </w:pPr>
      <w:r>
        <w:t>F</w:t>
      </w:r>
      <w:r w:rsidRPr="00E51DE0">
        <w:t xml:space="preserve">ailure to </w:t>
      </w:r>
      <w:r>
        <w:t>R</w:t>
      </w:r>
      <w:r w:rsidRPr="00E51DE0">
        <w:t xml:space="preserve">eg </w:t>
      </w:r>
      <w:r>
        <w:t>N</w:t>
      </w:r>
      <w:r w:rsidRPr="00E51DE0">
        <w:t>eg causes a political backlash to the plan</w:t>
      </w:r>
    </w:p>
    <w:p w14:paraId="72BEAC0D" w14:textId="77777777" w:rsidR="00486E45" w:rsidRPr="0086104B" w:rsidRDefault="00486E45" w:rsidP="00486E45">
      <w:pPr>
        <w:rPr>
          <w:b/>
        </w:rPr>
      </w:pPr>
      <w:r w:rsidRPr="0086104B">
        <w:rPr>
          <w:b/>
        </w:rPr>
        <w:t>Spain 96</w:t>
      </w:r>
    </w:p>
    <w:p w14:paraId="17DB6F14" w14:textId="77777777" w:rsidR="00486E45" w:rsidRPr="00486E45" w:rsidRDefault="00486E45" w:rsidP="00486E45">
      <w:r w:rsidRPr="00486E45">
        <w:t>David, Queensland University of Technology Law School, Environmental Legal Systems, November, http://www.earthsharing.org.au/spaine.html</w:t>
      </w:r>
    </w:p>
    <w:p w14:paraId="58410B96" w14:textId="77777777" w:rsidR="00486E45" w:rsidRDefault="00486E45" w:rsidP="00486E45">
      <w:pPr>
        <w:rPr>
          <w:rStyle w:val="UnderlineChar"/>
          <w:rFonts w:cs="Arial"/>
          <w:bCs/>
        </w:rPr>
      </w:pPr>
    </w:p>
    <w:p w14:paraId="5266519B" w14:textId="77777777" w:rsidR="00486E45" w:rsidRDefault="00486E45" w:rsidP="00486E45">
      <w:pPr>
        <w:rPr>
          <w:sz w:val="14"/>
        </w:rPr>
      </w:pPr>
      <w:r w:rsidRPr="0086104B">
        <w:rPr>
          <w:rStyle w:val="UnderlineChar"/>
        </w:rPr>
        <w:t xml:space="preserve">Legislation cohering consensus policies stipulate a process by which measures are </w:t>
      </w:r>
      <w:r w:rsidRPr="0086104B">
        <w:rPr>
          <w:rStyle w:val="UnderlineChar"/>
          <w:b/>
        </w:rPr>
        <w:t>regularly</w:t>
      </w:r>
      <w:r w:rsidRPr="00E51DE0">
        <w:rPr>
          <w:sz w:val="18"/>
        </w:rPr>
        <w:t xml:space="preserve"> &amp; ethically </w:t>
      </w:r>
      <w:r w:rsidRPr="0086104B">
        <w:rPr>
          <w:rStyle w:val="UnderlineChar"/>
          <w:b/>
        </w:rPr>
        <w:t>negotiated</w:t>
      </w:r>
      <w:r w:rsidRPr="0086104B">
        <w:rPr>
          <w:rStyle w:val="UnderlineChar"/>
        </w:rPr>
        <w:t xml:space="preserve"> (between bureaucrats &amp; industry</w:t>
      </w:r>
      <w:r w:rsidRPr="00E51DE0">
        <w:rPr>
          <w:sz w:val="18"/>
        </w:rPr>
        <w:t xml:space="preserve">, </w:t>
      </w:r>
      <w:r w:rsidRPr="00E51DE0">
        <w:rPr>
          <w:sz w:val="14"/>
        </w:rPr>
        <w:t xml:space="preserve">perhaps with public input) </w:t>
      </w:r>
      <w:r w:rsidRPr="0086104B">
        <w:rPr>
          <w:rStyle w:val="UnderlineChar"/>
        </w:rPr>
        <w:t>on a case-by-case basis</w:t>
      </w:r>
      <w:r w:rsidRPr="00E51DE0">
        <w:rPr>
          <w:sz w:val="14"/>
        </w:rPr>
        <w:t xml:space="preserve">. In this vein may be mentioned a variety of co-operative measures such as state intervention (eg liming of acidified lakes) and demand management (eg peak rate hikes). Co-operative mutual restraint (which tends to become enshrined in custom) may be the only efficient method of environmental safeguard where the users are impoverished nomads (eg grazing vulnerable rangelands) or where thinly-spread resources are exploited (eg extraction of timber), with complicated impacts (eg canopy &amp; habitat damage involved in cutting &amp; snigging). </w:t>
      </w:r>
      <w:r w:rsidRPr="0086104B">
        <w:rPr>
          <w:rStyle w:val="UnderlineChar"/>
        </w:rPr>
        <w:t>The comparative abundance of well-informed</w:t>
      </w:r>
      <w:r w:rsidRPr="00E51DE0">
        <w:rPr>
          <w:sz w:val="18"/>
        </w:rPr>
        <w:t xml:space="preserve"> &amp; active </w:t>
      </w:r>
      <w:r w:rsidRPr="0086104B">
        <w:rPr>
          <w:rStyle w:val="UnderlineChar"/>
        </w:rPr>
        <w:t>citizenry</w:t>
      </w:r>
      <w:r w:rsidRPr="00E51DE0">
        <w:rPr>
          <w:sz w:val="18"/>
        </w:rPr>
        <w:t xml:space="preserve"> in a modern democracy </w:t>
      </w:r>
      <w:r w:rsidRPr="0086104B">
        <w:rPr>
          <w:rStyle w:val="UnderlineChar"/>
        </w:rPr>
        <w:t xml:space="preserve">makes it dangerous for a government to impose any policy or strategic plan </w:t>
      </w:r>
      <w:r w:rsidRPr="0086104B">
        <w:rPr>
          <w:rStyle w:val="UnderlineChar"/>
          <w:b/>
        </w:rPr>
        <w:t>without exposing the draft</w:t>
      </w:r>
      <w:r w:rsidRPr="0086104B">
        <w:rPr>
          <w:rStyle w:val="UnderlineChar"/>
        </w:rPr>
        <w:t xml:space="preserve"> for public comment: failure to take this course</w:t>
      </w:r>
      <w:r w:rsidRPr="00E51DE0">
        <w:rPr>
          <w:sz w:val="18"/>
        </w:rPr>
        <w:t xml:space="preserve"> and sincerely listen </w:t>
      </w:r>
      <w:r w:rsidRPr="0086104B">
        <w:rPr>
          <w:rStyle w:val="UnderlineChar"/>
        </w:rPr>
        <w:t xml:space="preserve">can be perceived as </w:t>
      </w:r>
      <w:r w:rsidRPr="0086104B">
        <w:rPr>
          <w:rStyle w:val="UnderlineChar"/>
          <w:b/>
        </w:rPr>
        <w:t>arrogant and excite voter backlash</w:t>
      </w:r>
      <w:r w:rsidRPr="0086104B">
        <w:rPr>
          <w:rStyle w:val="UnderlineChar"/>
        </w:rPr>
        <w:t>.</w:t>
      </w:r>
      <w:r w:rsidRPr="00E51DE0">
        <w:rPr>
          <w:sz w:val="18"/>
        </w:rPr>
        <w:t xml:space="preserve"> Even so, it is the developers &amp; </w:t>
      </w:r>
      <w:r w:rsidRPr="0086104B">
        <w:rPr>
          <w:rStyle w:val="UnderlineChar"/>
        </w:rPr>
        <w:t>industrialists</w:t>
      </w:r>
      <w:r w:rsidRPr="00E51DE0">
        <w:rPr>
          <w:sz w:val="18"/>
        </w:rPr>
        <w:t xml:space="preserve"> (unlike the unpaid, volunteer public) who </w:t>
      </w:r>
      <w:r w:rsidRPr="0086104B">
        <w:rPr>
          <w:rStyle w:val="UnderlineChar"/>
        </w:rPr>
        <w:t>have the most time</w:t>
      </w:r>
      <w:r w:rsidRPr="00E51DE0">
        <w:rPr>
          <w:sz w:val="18"/>
        </w:rPr>
        <w:t xml:space="preserve"> &amp; money </w:t>
      </w:r>
      <w:r w:rsidRPr="0086104B">
        <w:rPr>
          <w:rStyle w:val="UnderlineChar"/>
        </w:rPr>
        <w:t>to devote to such "negotiation</w:t>
      </w:r>
      <w:r w:rsidRPr="00E51DE0">
        <w:rPr>
          <w:sz w:val="18"/>
        </w:rPr>
        <w:t xml:space="preserve">", and it is they </w:t>
      </w:r>
      <w:r w:rsidRPr="0086104B">
        <w:rPr>
          <w:rStyle w:val="UnderlineChar"/>
        </w:rPr>
        <w:t xml:space="preserve">who tend </w:t>
      </w:r>
      <w:r w:rsidRPr="0086104B">
        <w:rPr>
          <w:rStyle w:val="UnderlineChar"/>
          <w:b/>
        </w:rPr>
        <w:t>to have the ear</w:t>
      </w:r>
      <w:r w:rsidRPr="0086104B">
        <w:rPr>
          <w:rStyle w:val="UnderlineChar"/>
        </w:rPr>
        <w:t xml:space="preserve"> of bureaucrats &amp; politicians</w:t>
      </w:r>
      <w:r w:rsidRPr="00E51DE0">
        <w:rPr>
          <w:sz w:val="18"/>
        </w:rPr>
        <w:t xml:space="preserve">. </w:t>
      </w:r>
      <w:r w:rsidRPr="00E51DE0">
        <w:rPr>
          <w:sz w:val="14"/>
        </w:rPr>
        <w:t xml:space="preserve">Thus, indigenous governmental intervention is quite likely not only to fail to address pollution but indeed to engender it: </w:t>
      </w:r>
      <w:r w:rsidRPr="00E51DE0">
        <w:rPr>
          <w:sz w:val="14"/>
        </w:rPr>
        <w:lastRenderedPageBreak/>
        <w:t>expensive high-stack smoke dispersal may achieved glorious blue sky over urban areas, such that a myriad local voters happily return the incumbent politician, but in reality the problem is merely displaced and engenders acid rainfall elsewhere…</w:t>
      </w:r>
    </w:p>
    <w:p w14:paraId="3A559887" w14:textId="77777777" w:rsidR="00486E45" w:rsidRDefault="00486E45" w:rsidP="00486E45"/>
    <w:p w14:paraId="00C93822" w14:textId="77777777" w:rsidR="00486E45" w:rsidRDefault="00486E45" w:rsidP="00486E45">
      <w:pPr>
        <w:pStyle w:val="Heading4"/>
      </w:pPr>
      <w:r>
        <w:t>counterplan avoids politics</w:t>
      </w:r>
    </w:p>
    <w:p w14:paraId="427B0F99" w14:textId="77777777" w:rsidR="00486E45" w:rsidRPr="00127F71" w:rsidRDefault="00486E45" w:rsidP="00486E45">
      <w:pPr>
        <w:rPr>
          <w:b/>
        </w:rPr>
      </w:pPr>
      <w:r w:rsidRPr="00127F71">
        <w:rPr>
          <w:b/>
        </w:rPr>
        <w:t>Harter 82</w:t>
      </w:r>
    </w:p>
    <w:p w14:paraId="0612309C" w14:textId="77777777" w:rsidR="00486E45" w:rsidRPr="00127F71" w:rsidRDefault="00486E45" w:rsidP="00486E45">
      <w:r w:rsidRPr="00127F71">
        <w:t>Philip, A.B. Kenyon College (1964); M.A. (Mathematics) Michigan (1966); J.D. Michigan (1969), 71 Geo. L.J. 1</w:t>
      </w:r>
    </w:p>
    <w:p w14:paraId="02DF8F51" w14:textId="77777777" w:rsidR="00486E45" w:rsidRPr="00127F71" w:rsidRDefault="00486E45" w:rsidP="00486E45"/>
    <w:p w14:paraId="5589C435" w14:textId="77777777" w:rsidR="00486E45" w:rsidRDefault="00486E45" w:rsidP="00486E45">
      <w:r w:rsidRPr="00127F71">
        <w:rPr>
          <w:rStyle w:val="UnderlineChar"/>
        </w:rPr>
        <w:t>If the subject of the regulation raises significant political issues, the negotiation group should keep Congress and the White House abreast</w:t>
      </w:r>
      <w:r w:rsidRPr="00775BF6">
        <w:t xml:space="preserve"> of negotiation developments. If a mediator participates, he should touch base with relevant congressional committees and offices within the White House to permit the negotiation group to consider their views during the negotiations and to avoid political surprises. </w:t>
      </w:r>
      <w:hyperlink r:id="rId77" w:anchor="n548" w:history="1">
        <w:r w:rsidRPr="00775BF6">
          <w:t>n548</w:t>
        </w:r>
      </w:hyperlink>
      <w:r w:rsidRPr="00775BF6">
        <w:t xml:space="preserve"> The report of the consensus also should be furnished to Congress and to the White House to enable them to communicate any substantial concerns to the agency. </w:t>
      </w:r>
      <w:r w:rsidRPr="00127F71">
        <w:rPr>
          <w:rStyle w:val="UnderlineChar"/>
        </w:rPr>
        <w:t>Providing</w:t>
      </w:r>
      <w:r w:rsidRPr="00775BF6">
        <w:t xml:space="preserve"> such </w:t>
      </w:r>
      <w:r w:rsidRPr="00127F71">
        <w:rPr>
          <w:rStyle w:val="UnderlineChar"/>
        </w:rPr>
        <w:t>notification</w:t>
      </w:r>
      <w:r w:rsidRPr="00775BF6">
        <w:t xml:space="preserve"> to the political forces and permitting their concerns to be taken into account </w:t>
      </w:r>
      <w:r w:rsidRPr="00127F71">
        <w:rPr>
          <w:rStyle w:val="UnderlineChar"/>
          <w:b/>
        </w:rPr>
        <w:t>will help insulate</w:t>
      </w:r>
      <w:r w:rsidRPr="00127F71">
        <w:rPr>
          <w:rStyle w:val="UnderlineChar"/>
        </w:rPr>
        <w:t xml:space="preserve"> the agency from political attack</w:t>
      </w:r>
      <w:r w:rsidRPr="00775BF6">
        <w:t xml:space="preserve">. In addition, </w:t>
      </w:r>
      <w:r w:rsidRPr="00127F71">
        <w:rPr>
          <w:rStyle w:val="UnderlineChar"/>
        </w:rPr>
        <w:t>this procedure would be a political prod to the agency because it would need a good reason to reject the consensus of competing forces</w:t>
      </w:r>
      <w:r w:rsidRPr="00775BF6">
        <w:t xml:space="preserve">. </w:t>
      </w:r>
      <w:r w:rsidRPr="00127F71">
        <w:rPr>
          <w:rStyle w:val="UnderlineChar"/>
        </w:rPr>
        <w:t>If the agency rejects the consensus without good reason it might appear that the agency is changing the results of the negotiations capriciously</w:t>
      </w:r>
      <w:r w:rsidRPr="00775BF6">
        <w:t>.</w:t>
      </w:r>
    </w:p>
    <w:p w14:paraId="610AB0BA" w14:textId="77777777" w:rsidR="00486E45" w:rsidRPr="00E51DE0" w:rsidRDefault="00486E45" w:rsidP="00486E45">
      <w:pPr>
        <w:pStyle w:val="Heading4"/>
      </w:pPr>
      <w:r>
        <w:t xml:space="preserve">reg-negs </w:t>
      </w:r>
      <w:r w:rsidRPr="00E51DE0">
        <w:t xml:space="preserve">overcome </w:t>
      </w:r>
      <w:r>
        <w:t>legislative gridlock</w:t>
      </w:r>
      <w:r w:rsidRPr="00E51DE0">
        <w:t xml:space="preserve"> and change political perceptions of </w:t>
      </w:r>
      <w:r>
        <w:t>regs</w:t>
      </w:r>
    </w:p>
    <w:p w14:paraId="722AC163" w14:textId="77777777" w:rsidR="00486E45" w:rsidRPr="00461674" w:rsidRDefault="00486E45" w:rsidP="00486E45">
      <w:pPr>
        <w:rPr>
          <w:b/>
        </w:rPr>
      </w:pPr>
      <w:r>
        <w:rPr>
          <w:b/>
        </w:rPr>
        <w:t xml:space="preserve">Percival </w:t>
      </w:r>
      <w:r w:rsidRPr="00461674">
        <w:rPr>
          <w:b/>
        </w:rPr>
        <w:t>97</w:t>
      </w:r>
    </w:p>
    <w:p w14:paraId="6D49E06F" w14:textId="77777777" w:rsidR="00486E45" w:rsidRPr="00486E45" w:rsidRDefault="00486E45" w:rsidP="00486E45">
      <w:r w:rsidRPr="00486E45">
        <w:t>Robert V., Professor of Law, Robert Stanton Scholar &amp; Director, Environmental Law Program, University of Maryland School of Law, University of Chicago Legal Forum</w:t>
      </w:r>
    </w:p>
    <w:p w14:paraId="4633EAB3" w14:textId="77777777" w:rsidR="00486E45" w:rsidRDefault="00486E45" w:rsidP="00486E45"/>
    <w:p w14:paraId="50BFAFEA" w14:textId="77777777" w:rsidR="00486E45" w:rsidRPr="00E51DE0" w:rsidRDefault="00486E45" w:rsidP="00486E45">
      <w:pPr>
        <w:rPr>
          <w:rStyle w:val="StyleUnderline3"/>
        </w:rPr>
      </w:pPr>
      <w:r w:rsidRPr="00E51DE0">
        <w:t xml:space="preserve">Those who make a serious effort to "rethink regulation" ultimately will recognize that </w:t>
      </w:r>
      <w:r w:rsidRPr="00461674">
        <w:rPr>
          <w:rStyle w:val="UnderlineChar"/>
        </w:rPr>
        <w:t>far more fundamental environmental progress could be accomplished by changing the nation's energy</w:t>
      </w:r>
      <w:r w:rsidRPr="00E51DE0">
        <w:t xml:space="preserve">, agricultural, and transportation </w:t>
      </w:r>
      <w:r w:rsidRPr="00461674">
        <w:rPr>
          <w:rStyle w:val="UnderlineChar"/>
        </w:rPr>
        <w:t>policies to make them more responsive to environmental concerns.</w:t>
      </w:r>
      <w:r w:rsidRPr="00E51DE0">
        <w:t xml:space="preserve"> The nation's tax system levies the vast majority of taxes on labor and capital rather than on waste and pollution. </w:t>
      </w:r>
      <w:bookmarkStart w:id="64" w:name="r215"/>
      <w:r w:rsidRPr="00E51DE0">
        <w:fldChar w:fldCharType="begin"/>
      </w:r>
      <w:r w:rsidRPr="00E51DE0">
        <w:instrText xml:space="preserve"> HYPERLINK "http://www.lexis.com/research/retrieve?_m=c737c7bcb804efbc832f6f604952812d&amp;csvc=bl&amp;cform=bool&amp;_fmtstr=FULL&amp;docnum=1&amp;_startdoc=1&amp;wchp=dGLbVtb-zSkAl&amp;_md5=6f476aea722b3c7258f7eb8214a9fa0b" \l "n215#n215" \t "_self" </w:instrText>
      </w:r>
      <w:r w:rsidRPr="00E51DE0">
        <w:fldChar w:fldCharType="separate"/>
      </w:r>
      <w:r w:rsidRPr="00E51DE0">
        <w:t>215</w:t>
      </w:r>
      <w:r w:rsidRPr="00E51DE0">
        <w:fldChar w:fldCharType="end"/>
      </w:r>
      <w:bookmarkEnd w:id="64"/>
      <w:r w:rsidRPr="00E51DE0">
        <w:t xml:space="preserve"> </w:t>
      </w:r>
      <w:r w:rsidRPr="00461674">
        <w:rPr>
          <w:rStyle w:val="UnderlineChar"/>
        </w:rPr>
        <w:t>However, fundamental reforms in</w:t>
      </w:r>
      <w:r w:rsidRPr="00E51DE0">
        <w:t xml:space="preserve"> tax  </w:t>
      </w:r>
      <w:bookmarkStart w:id="65" w:name="8560-197"/>
      <w:r w:rsidRPr="00E51DE0">
        <w:t>[*197]</w:t>
      </w:r>
      <w:bookmarkEnd w:id="65"/>
      <w:r w:rsidRPr="00E51DE0">
        <w:t xml:space="preserve">  or </w:t>
      </w:r>
      <w:r w:rsidRPr="00461674">
        <w:rPr>
          <w:rStyle w:val="UnderlineChar"/>
        </w:rPr>
        <w:t>energy policy are quickly dismissed as politically unrealistic. Much more effort should be devoted to considering why such policies are so unattractive politically and what</w:t>
      </w:r>
      <w:r w:rsidRPr="00E51DE0">
        <w:t xml:space="preserve">, if anything, </w:t>
      </w:r>
      <w:r w:rsidRPr="00461674">
        <w:rPr>
          <w:rStyle w:val="UnderlineChar"/>
        </w:rPr>
        <w:t xml:space="preserve">can be done to </w:t>
      </w:r>
      <w:r w:rsidRPr="00461674">
        <w:rPr>
          <w:rStyle w:val="UnderlineChar"/>
          <w:b/>
        </w:rPr>
        <w:t>change the political dynamics</w:t>
      </w:r>
      <w:r w:rsidRPr="00461674">
        <w:rPr>
          <w:b/>
        </w:rPr>
        <w:t>.</w:t>
      </w:r>
      <w:r w:rsidRPr="00E51DE0">
        <w:t xml:space="preserve"> The enactment of consensus food safety and safe drinking water legislation in 1996 demonstrates continuing bipartisan support for environmental protection. It also demonstrates that </w:t>
      </w:r>
      <w:r w:rsidRPr="00461674">
        <w:rPr>
          <w:rStyle w:val="UnderlineChar"/>
        </w:rPr>
        <w:t xml:space="preserve">legislative gridlock can be overcome when measures are perceived to provide some benefits to both industry and environmental interests </w:t>
      </w:r>
      <w:r w:rsidRPr="00E51DE0">
        <w:t xml:space="preserve">that traditionally have been antagonistic. </w:t>
      </w:r>
      <w:r w:rsidRPr="00461674">
        <w:rPr>
          <w:rStyle w:val="UnderlineChar"/>
        </w:rPr>
        <w:t xml:space="preserve">The enactment of further environmental legislation may require the use of </w:t>
      </w:r>
      <w:r w:rsidRPr="00461674">
        <w:rPr>
          <w:rStyle w:val="UnderlineChar"/>
          <w:b/>
        </w:rPr>
        <w:t>consensus-building processes that foster compromises necessary to overcome legislative gridlock</w:t>
      </w:r>
      <w:r w:rsidRPr="00461674">
        <w:rPr>
          <w:rStyle w:val="UnderlineChar"/>
        </w:rPr>
        <w:t>.</w:t>
      </w:r>
    </w:p>
    <w:p w14:paraId="64CC8A82" w14:textId="77777777" w:rsidR="00486E45" w:rsidRPr="00E51DE0" w:rsidRDefault="00486E45" w:rsidP="00486E45">
      <w:pPr>
        <w:rPr>
          <w:rStyle w:val="StyleUnderline3"/>
        </w:rPr>
      </w:pPr>
    </w:p>
    <w:p w14:paraId="15EA89A7" w14:textId="77777777" w:rsidR="00486E45" w:rsidRPr="00E51DE0" w:rsidRDefault="00486E45" w:rsidP="00486E45">
      <w:pPr>
        <w:pStyle w:val="Heading4"/>
      </w:pPr>
      <w:r w:rsidRPr="00E51DE0">
        <w:t>giving industry input in implementation avoids political backlash to regulation</w:t>
      </w:r>
    </w:p>
    <w:p w14:paraId="61AF78C6" w14:textId="77777777" w:rsidR="00486E45" w:rsidRPr="00F67A39" w:rsidRDefault="00486E45" w:rsidP="00486E45">
      <w:pPr>
        <w:rPr>
          <w:b/>
        </w:rPr>
      </w:pPr>
      <w:r>
        <w:rPr>
          <w:b/>
        </w:rPr>
        <w:t xml:space="preserve">Stach </w:t>
      </w:r>
      <w:r w:rsidRPr="00F67A39">
        <w:rPr>
          <w:b/>
        </w:rPr>
        <w:t>97</w:t>
      </w:r>
    </w:p>
    <w:p w14:paraId="23B92B1C" w14:textId="77777777" w:rsidR="00486E45" w:rsidRPr="00E51DE0" w:rsidRDefault="00486E45" w:rsidP="00486E45">
      <w:r w:rsidRPr="00E51DE0">
        <w:t>Mark, JD, West Virginia College of Law, U Iowa Jou</w:t>
      </w:r>
      <w:r>
        <w:t>rnal of Corporation Law, Spring</w:t>
      </w:r>
    </w:p>
    <w:p w14:paraId="11B78939" w14:textId="77777777" w:rsidR="00486E45" w:rsidRPr="00E51DE0" w:rsidRDefault="00486E45" w:rsidP="00486E45">
      <w:pPr>
        <w:rPr>
          <w:rStyle w:val="StyleUnderline3"/>
        </w:rPr>
      </w:pPr>
      <w:r w:rsidRPr="00461674">
        <w:rPr>
          <w:rStyle w:val="UnderlineChar"/>
        </w:rPr>
        <w:t>The cost of complying with command-and-control is great</w:t>
      </w:r>
      <w:r w:rsidRPr="00E51DE0">
        <w:rPr>
          <w:sz w:val="14"/>
        </w:rPr>
        <w:t xml:space="preserve">. </w:t>
      </w:r>
      <w:bookmarkStart w:id="66" w:name="r20"/>
      <w:r w:rsidRPr="00E51DE0">
        <w:rPr>
          <w:sz w:val="14"/>
        </w:rPr>
        <w:fldChar w:fldCharType="begin"/>
      </w:r>
      <w:r w:rsidRPr="00E51DE0">
        <w:rPr>
          <w:sz w:val="14"/>
        </w:rPr>
        <w:instrText xml:space="preserve"> HYPERLINK "http://www.lexis.com/research/retrieve?_m=f0de1ff3a60295029d15dcc8b3a48101&amp;csvc=bl&amp;cform=bool&amp;_fmtstr=FULL&amp;docnum=1&amp;_startdoc=1&amp;wchp=dGLbVzb-zSkAl&amp;_md5=25ccc76ba53fc3db70451368904d14ad" \l "n20#n20" \t "_self" </w:instrText>
      </w:r>
      <w:r w:rsidRPr="00E51DE0">
        <w:rPr>
          <w:sz w:val="14"/>
        </w:rPr>
        <w:fldChar w:fldCharType="separate"/>
      </w:r>
      <w:r w:rsidRPr="00E51DE0">
        <w:rPr>
          <w:sz w:val="14"/>
        </w:rPr>
        <w:t>20</w:t>
      </w:r>
      <w:r w:rsidRPr="00E51DE0">
        <w:rPr>
          <w:sz w:val="14"/>
        </w:rPr>
        <w:fldChar w:fldCharType="end"/>
      </w:r>
      <w:bookmarkEnd w:id="66"/>
      <w:r w:rsidRPr="00E51DE0">
        <w:rPr>
          <w:sz w:val="14"/>
        </w:rPr>
        <w:t xml:space="preserve"> However, the cost of compliance does not alone account for the condemnation that command-and-control regulation has received. </w:t>
      </w:r>
      <w:bookmarkStart w:id="67" w:name="r21"/>
      <w:r w:rsidRPr="00E51DE0">
        <w:rPr>
          <w:sz w:val="14"/>
        </w:rPr>
        <w:fldChar w:fldCharType="begin"/>
      </w:r>
      <w:r w:rsidRPr="00E51DE0">
        <w:rPr>
          <w:sz w:val="14"/>
        </w:rPr>
        <w:instrText xml:space="preserve"> HYPERLINK "http://www.lexis.com/research/retrieve?_m=f0de1ff3a60295029d15dcc8b3a48101&amp;csvc=bl&amp;cform=bool&amp;_fmtstr=FULL&amp;docnum=1&amp;_startdoc=1&amp;wchp=dGLbVzb-zSkAl&amp;_md5=25ccc76ba53fc3db70451368904d14ad" \l "n21#n21" \t "_self" </w:instrText>
      </w:r>
      <w:r w:rsidRPr="00E51DE0">
        <w:rPr>
          <w:sz w:val="14"/>
        </w:rPr>
        <w:fldChar w:fldCharType="separate"/>
      </w:r>
      <w:r w:rsidRPr="00E51DE0">
        <w:rPr>
          <w:sz w:val="14"/>
        </w:rPr>
        <w:t>21</w:t>
      </w:r>
      <w:r w:rsidRPr="00E51DE0">
        <w:rPr>
          <w:sz w:val="14"/>
        </w:rPr>
        <w:fldChar w:fldCharType="end"/>
      </w:r>
      <w:bookmarkEnd w:id="67"/>
      <w:r w:rsidRPr="00E51DE0">
        <w:rPr>
          <w:sz w:val="14"/>
        </w:rPr>
        <w:t xml:space="preserve"> Most of the reproach stems from the fact that the cost of such regulations bears little relationship to the benefits achieved. </w:t>
      </w:r>
      <w:bookmarkStart w:id="68" w:name="r22"/>
      <w:r w:rsidRPr="00E51DE0">
        <w:rPr>
          <w:sz w:val="14"/>
        </w:rPr>
        <w:fldChar w:fldCharType="begin"/>
      </w:r>
      <w:r w:rsidRPr="00E51DE0">
        <w:rPr>
          <w:sz w:val="14"/>
        </w:rPr>
        <w:instrText xml:space="preserve"> HYPERLINK "http://www.lexis.com/research/retrieve?_m=f0de1ff3a60295029d15dcc8b3a48101&amp;csvc=bl&amp;cform=bool&amp;_fmtstr=FULL&amp;docnum=1&amp;_startdoc=1&amp;wchp=dGLbVzb-zSkAl&amp;_md5=25ccc76ba53fc3db70451368904d14ad" \l "n22#n22" \t "_self" </w:instrText>
      </w:r>
      <w:r w:rsidRPr="00E51DE0">
        <w:rPr>
          <w:sz w:val="14"/>
        </w:rPr>
        <w:fldChar w:fldCharType="separate"/>
      </w:r>
      <w:r w:rsidRPr="00E51DE0">
        <w:rPr>
          <w:sz w:val="14"/>
        </w:rPr>
        <w:t>22</w:t>
      </w:r>
      <w:r w:rsidRPr="00E51DE0">
        <w:rPr>
          <w:sz w:val="14"/>
        </w:rPr>
        <w:fldChar w:fldCharType="end"/>
      </w:r>
      <w:bookmarkEnd w:id="68"/>
      <w:r w:rsidRPr="00E51DE0">
        <w:rPr>
          <w:sz w:val="14"/>
        </w:rPr>
        <w:t xml:space="preserve"> Indeed, in some cases the goal is not achieved even in the face of costly technological controls. </w:t>
      </w:r>
      <w:bookmarkStart w:id="69" w:name="r23"/>
      <w:r w:rsidRPr="00E51DE0">
        <w:rPr>
          <w:sz w:val="14"/>
        </w:rPr>
        <w:fldChar w:fldCharType="begin"/>
      </w:r>
      <w:r w:rsidRPr="00E51DE0">
        <w:rPr>
          <w:sz w:val="14"/>
        </w:rPr>
        <w:instrText xml:space="preserve"> HYPERLINK "http://www.lexis.com/research/retrieve?_m=f0de1ff3a60295029d15dcc8b3a48101&amp;csvc=bl&amp;cform=bool&amp;_fmtstr=FULL&amp;docnum=1&amp;_startdoc=1&amp;wchp=dGLbVzb-zSkAl&amp;_md5=25ccc76ba53fc3db70451368904d14ad" \l "n23#n23" \t "_self" </w:instrText>
      </w:r>
      <w:r w:rsidRPr="00E51DE0">
        <w:rPr>
          <w:sz w:val="14"/>
        </w:rPr>
        <w:fldChar w:fldCharType="separate"/>
      </w:r>
      <w:r w:rsidRPr="00E51DE0">
        <w:rPr>
          <w:sz w:val="14"/>
        </w:rPr>
        <w:t>23</w:t>
      </w:r>
      <w:r w:rsidRPr="00E51DE0">
        <w:rPr>
          <w:sz w:val="14"/>
        </w:rPr>
        <w:fldChar w:fldCharType="end"/>
      </w:r>
      <w:bookmarkEnd w:id="69"/>
      <w:r w:rsidRPr="00E51DE0">
        <w:rPr>
          <w:sz w:val="14"/>
        </w:rPr>
        <w:t xml:space="preserve"> One reason for such inefficiency is that </w:t>
      </w:r>
      <w:r w:rsidRPr="00461674">
        <w:rPr>
          <w:rStyle w:val="UnderlineChar"/>
        </w:rPr>
        <w:t>regulations, crafted by bureaucrats, are substituted for the judgment and experience of those within the industry who are intimately familiar with the business</w:t>
      </w:r>
      <w:r w:rsidRPr="00E51DE0">
        <w:rPr>
          <w:sz w:val="14"/>
        </w:rPr>
        <w:t xml:space="preserve">. One commentator has summarized this </w:t>
      </w:r>
      <w:r w:rsidRPr="00461674">
        <w:t xml:space="preserve">problem: To its </w:t>
      </w:r>
      <w:r w:rsidRPr="00461674">
        <w:lastRenderedPageBreak/>
        <w:t>critics,</w:t>
      </w:r>
      <w:r w:rsidRPr="00E51DE0">
        <w:rPr>
          <w:rStyle w:val="StyleUnderline3"/>
        </w:rPr>
        <w:t xml:space="preserve"> </w:t>
      </w:r>
      <w:r w:rsidRPr="00461674">
        <w:rPr>
          <w:rStyle w:val="UnderlineChar"/>
        </w:rPr>
        <w:t>command-and-control regulation puts government in the position of making the business and operating decisions that the regulated industry should make</w:t>
      </w:r>
      <w:r w:rsidRPr="00E51DE0">
        <w:rPr>
          <w:sz w:val="14"/>
        </w:rPr>
        <w:t xml:space="preserve">. It displaces the judgment of people who should know their business with that of regulators who may not. The critics assert that while government is better able to determine what society's goals should be and build the necessary incentives and accountability mechanisms to get companies to achieve them, the private sector is in a better position to determine what mix of technologies, process changes, or management practices would achieve the regulatory goals. The reliance on detailed specification emphasizes design, process, or technology standards over more legitimate concern about performance. </w:t>
      </w:r>
      <w:bookmarkStart w:id="70" w:name="r24"/>
      <w:r w:rsidRPr="00E51DE0">
        <w:rPr>
          <w:sz w:val="14"/>
        </w:rPr>
        <w:fldChar w:fldCharType="begin"/>
      </w:r>
      <w:r w:rsidRPr="00E51DE0">
        <w:rPr>
          <w:sz w:val="14"/>
        </w:rPr>
        <w:instrText xml:space="preserve"> HYPERLINK "http://www.lexis.com/research/retrieve?_m=f0de1ff3a60295029d15dcc8b3a48101&amp;csvc=bl&amp;cform=bool&amp;_fmtstr=FULL&amp;docnum=1&amp;_startdoc=1&amp;wchp=dGLbVzb-zSkAl&amp;_md5=25ccc76ba53fc3db70451368904d14ad" \l "n24#n24" \t "_self" </w:instrText>
      </w:r>
      <w:r w:rsidRPr="00E51DE0">
        <w:rPr>
          <w:sz w:val="14"/>
        </w:rPr>
        <w:fldChar w:fldCharType="separate"/>
      </w:r>
      <w:r w:rsidRPr="00E51DE0">
        <w:rPr>
          <w:sz w:val="14"/>
        </w:rPr>
        <w:t>24</w:t>
      </w:r>
      <w:r w:rsidRPr="00E51DE0">
        <w:rPr>
          <w:sz w:val="14"/>
        </w:rPr>
        <w:fldChar w:fldCharType="end"/>
      </w:r>
      <w:bookmarkEnd w:id="70"/>
      <w:r w:rsidRPr="00E51DE0">
        <w:rPr>
          <w:sz w:val="14"/>
        </w:rPr>
        <w:t xml:space="preserve"> Unfortunately, </w:t>
      </w:r>
      <w:r w:rsidRPr="00461674">
        <w:rPr>
          <w:rStyle w:val="UnderlineChar"/>
        </w:rPr>
        <w:t xml:space="preserve">a collateral consequence of this phenomenon may be a </w:t>
      </w:r>
      <w:r w:rsidRPr="00461674">
        <w:rPr>
          <w:rStyle w:val="UnderlineChar"/>
          <w:b/>
        </w:rPr>
        <w:t>loss of support</w:t>
      </w:r>
      <w:r w:rsidRPr="00461674">
        <w:rPr>
          <w:rStyle w:val="UnderlineChar"/>
        </w:rPr>
        <w:t xml:space="preserve"> from those </w:t>
      </w:r>
      <w:r w:rsidRPr="00461674">
        <w:rPr>
          <w:rStyle w:val="UnderlineChar"/>
          <w:b/>
        </w:rPr>
        <w:t>who might otherwise support environmental goals.</w:t>
      </w:r>
      <w:r w:rsidRPr="00461674">
        <w:rPr>
          <w:rStyle w:val="UnderlineChar"/>
        </w:rPr>
        <w:t xml:space="preserve"> </w:t>
      </w:r>
      <w:r w:rsidRPr="00461674">
        <w:rPr>
          <w:rStyle w:val="UnderlineChar"/>
          <w:b/>
        </w:rPr>
        <w:t>This loss of support may manifest itself in anti-environmental stands by members of regulated industries</w:t>
      </w:r>
      <w:r w:rsidRPr="00461674">
        <w:rPr>
          <w:rStyle w:val="UnderlineChar"/>
        </w:rPr>
        <w:t xml:space="preserve"> </w:t>
      </w:r>
      <w:bookmarkStart w:id="71" w:name="r25"/>
      <w:r w:rsidRPr="00461674">
        <w:rPr>
          <w:rStyle w:val="UnderlineChar"/>
        </w:rPr>
        <w:fldChar w:fldCharType="begin"/>
      </w:r>
      <w:r w:rsidRPr="00461674">
        <w:rPr>
          <w:rStyle w:val="UnderlineChar"/>
        </w:rPr>
        <w:instrText xml:space="preserve"> HYPERLINK "http://www.lexis.com/research/retrieve?_m=f0de1ff3a60295029d15dcc8b3a48101&amp;csvc=bl&amp;cform=bool&amp;_fmtstr=FULL&amp;docnum=1&amp;_startdoc=1&amp;wchp=dGLbVzb-zSkAl&amp;_md5=25ccc76ba53fc3db70451368904d14ad" \l "n25#n25" \t "_self" </w:instrText>
      </w:r>
      <w:r w:rsidRPr="00461674">
        <w:rPr>
          <w:rStyle w:val="UnderlineChar"/>
        </w:rPr>
        <w:fldChar w:fldCharType="separate"/>
      </w:r>
      <w:r w:rsidRPr="00461674">
        <w:rPr>
          <w:rStyle w:val="UnderlineChar"/>
        </w:rPr>
        <w:t>25</w:t>
      </w:r>
      <w:r w:rsidRPr="00461674">
        <w:rPr>
          <w:rStyle w:val="UnderlineChar"/>
        </w:rPr>
        <w:fldChar w:fldCharType="end"/>
      </w:r>
      <w:bookmarkEnd w:id="71"/>
      <w:r w:rsidRPr="00461674">
        <w:rPr>
          <w:rStyle w:val="UnderlineChar"/>
        </w:rPr>
        <w:t xml:space="preserve"> and a </w:t>
      </w:r>
      <w:r w:rsidRPr="00461674">
        <w:rPr>
          <w:rStyle w:val="UnderlineChar"/>
          <w:b/>
        </w:rPr>
        <w:t>presumption against any form of environmental regulation.</w:t>
      </w:r>
    </w:p>
    <w:p w14:paraId="4917FE16" w14:textId="77777777" w:rsidR="00486E45" w:rsidRPr="00E51DE0" w:rsidRDefault="00486E45" w:rsidP="00486E45">
      <w:pPr>
        <w:pStyle w:val="Heading4"/>
      </w:pPr>
      <w:r>
        <w:t>reg neg bipart</w:t>
      </w:r>
    </w:p>
    <w:p w14:paraId="387B7C8A" w14:textId="77777777" w:rsidR="00486E45" w:rsidRPr="00461674" w:rsidRDefault="00486E45" w:rsidP="00486E45">
      <w:pPr>
        <w:rPr>
          <w:b/>
        </w:rPr>
      </w:pPr>
      <w:r w:rsidRPr="00461674">
        <w:rPr>
          <w:b/>
        </w:rPr>
        <w:t>Liebman 96</w:t>
      </w:r>
    </w:p>
    <w:p w14:paraId="74659F35" w14:textId="77777777" w:rsidR="00486E45" w:rsidRPr="00E51DE0" w:rsidRDefault="00486E45" w:rsidP="00486E45">
      <w:r w:rsidRPr="00E51DE0">
        <w:t>William, Deputy Director of</w:t>
      </w:r>
      <w:r>
        <w:t xml:space="preserve"> the FMCS, FNS, 6-27</w:t>
      </w:r>
    </w:p>
    <w:p w14:paraId="7999B5BA" w14:textId="77777777" w:rsidR="00486E45" w:rsidRDefault="00486E45" w:rsidP="00486E45">
      <w:pPr>
        <w:rPr>
          <w:rStyle w:val="UnderlineChar"/>
        </w:rPr>
      </w:pPr>
    </w:p>
    <w:p w14:paraId="18DD9BFB" w14:textId="77777777" w:rsidR="00486E45" w:rsidRPr="00E51DE0" w:rsidRDefault="00486E45" w:rsidP="00486E45">
      <w:pPr>
        <w:rPr>
          <w:rStyle w:val="StyleUnderline3"/>
        </w:rPr>
      </w:pPr>
      <w:r w:rsidRPr="00461674">
        <w:rPr>
          <w:rStyle w:val="UnderlineChar"/>
        </w:rPr>
        <w:t>Federal agencies possess the authority to engage in negotiated rulemaking under their enabling statutes</w:t>
      </w:r>
      <w:r w:rsidRPr="00E51DE0">
        <w:rPr>
          <w:sz w:val="18"/>
        </w:rPr>
        <w:t xml:space="preserve"> and the Federal Advisory Committee Act, and a few agencies have used reg-neg for more than a decade. However, prior to passage of the Negotiated Rulemaking Act of 1990, 5 U.S.C. 561-570, many agencies were not using it, at least in part because of their unfamiliarity with the mechanics of the process and uncertainty about their authority to use reg-neg. </w:t>
      </w:r>
      <w:r w:rsidRPr="00461674">
        <w:rPr>
          <w:rStyle w:val="UnderlineChar"/>
        </w:rPr>
        <w:t xml:space="preserve">The Negotiated Rulemaking Act received </w:t>
      </w:r>
      <w:r w:rsidRPr="00461674">
        <w:rPr>
          <w:rStyle w:val="UnderlineChar"/>
          <w:b/>
        </w:rPr>
        <w:t>strong bi-partisan support in Congress</w:t>
      </w:r>
      <w:r w:rsidRPr="00461674">
        <w:rPr>
          <w:rStyle w:val="UnderlineChar"/>
        </w:rPr>
        <w:t xml:space="preserve"> which began to encourage more and more agencies to experiment with the process.</w:t>
      </w:r>
    </w:p>
    <w:p w14:paraId="08B5A5F5" w14:textId="77777777" w:rsidR="00486E45" w:rsidRDefault="00486E45" w:rsidP="00486E45"/>
    <w:p w14:paraId="3BAC5D34" w14:textId="77777777" w:rsidR="00486E45" w:rsidRPr="00E51DE0" w:rsidRDefault="00486E45" w:rsidP="00486E45">
      <w:pPr>
        <w:pStyle w:val="Heading4"/>
      </w:pPr>
      <w:r w:rsidRPr="00E51DE0">
        <w:t>public supports regulatory negotiations</w:t>
      </w:r>
    </w:p>
    <w:p w14:paraId="5E806C61" w14:textId="77777777" w:rsidR="00486E45" w:rsidRPr="00461674" w:rsidRDefault="00486E45" w:rsidP="00486E45">
      <w:pPr>
        <w:rPr>
          <w:b/>
        </w:rPr>
      </w:pPr>
      <w:r w:rsidRPr="00461674">
        <w:rPr>
          <w:b/>
        </w:rPr>
        <w:t>Ganeles 2</w:t>
      </w:r>
    </w:p>
    <w:p w14:paraId="7FCAB2EE" w14:textId="77777777" w:rsidR="00486E45" w:rsidRPr="00E51DE0" w:rsidRDefault="00486E45" w:rsidP="00486E45">
      <w:r w:rsidRPr="00E51DE0">
        <w:t>Cheri, JD Albany Law School, Albany Law Jo</w:t>
      </w:r>
      <w:r>
        <w:t>urnal of Science and Technology</w:t>
      </w:r>
    </w:p>
    <w:p w14:paraId="1E3F51AB" w14:textId="77777777" w:rsidR="00486E45" w:rsidRDefault="00486E45" w:rsidP="00486E45">
      <w:pPr>
        <w:rPr>
          <w:rStyle w:val="UnderlineChar"/>
        </w:rPr>
      </w:pPr>
    </w:p>
    <w:p w14:paraId="7E2CD4AD" w14:textId="77777777" w:rsidR="00486E45" w:rsidRDefault="00486E45" w:rsidP="00486E45">
      <w:pPr>
        <w:rPr>
          <w:sz w:val="14"/>
        </w:rPr>
      </w:pPr>
      <w:r w:rsidRPr="00461674">
        <w:rPr>
          <w:rStyle w:val="UnderlineChar"/>
        </w:rPr>
        <w:t xml:space="preserve">As the </w:t>
      </w:r>
      <w:r w:rsidRPr="00461674">
        <w:rPr>
          <w:rStyle w:val="UnderlineChar"/>
          <w:b/>
        </w:rPr>
        <w:t>population gains confidence and popularity in mediation</w:t>
      </w:r>
      <w:r w:rsidRPr="00461674">
        <w:rPr>
          <w:rStyle w:val="UnderlineChar"/>
        </w:rPr>
        <w:t>, its use is expanding to include other areas. One such area is that of environmental and social policy</w:t>
      </w:r>
      <w:r w:rsidRPr="00E51DE0">
        <w:rPr>
          <w:sz w:val="18"/>
        </w:rPr>
        <w:t xml:space="preserve">. </w:t>
      </w:r>
      <w:bookmarkStart w:id="72" w:name="r140"/>
      <w:r w:rsidRPr="00E51DE0">
        <w:rPr>
          <w:sz w:val="18"/>
        </w:rPr>
        <w:fldChar w:fldCharType="begin"/>
      </w:r>
      <w:r w:rsidRPr="00E51DE0">
        <w:rPr>
          <w:sz w:val="18"/>
        </w:rPr>
        <w:instrText xml:space="preserve"> HYPERLINK "http://www.lexis.com/research/retrieve?_m=b7248c817292902a2c6ccb0a48fb4838&amp;docnum=7&amp;_fmtstr=FULL&amp;_startdoc=1&amp;wchp=dGLbVzz-zSkAz&amp;_md5=7651b66e0ed7246704be7e48415ab4f9&amp;focBudTerms=reg%20neg%20or%20negotiated%20rulemaking%20w/20%20energy%20or%20environment%21&amp;focBudSel=all" \l "n140#n140" \t "_self" </w:instrText>
      </w:r>
      <w:r w:rsidRPr="00E51DE0">
        <w:rPr>
          <w:sz w:val="18"/>
        </w:rPr>
        <w:fldChar w:fldCharType="separate"/>
      </w:r>
      <w:r w:rsidRPr="00E51DE0">
        <w:rPr>
          <w:sz w:val="18"/>
        </w:rPr>
        <w:t>140</w:t>
      </w:r>
      <w:r w:rsidRPr="00E51DE0">
        <w:rPr>
          <w:sz w:val="18"/>
        </w:rPr>
        <w:fldChar w:fldCharType="end"/>
      </w:r>
      <w:bookmarkEnd w:id="72"/>
      <w:r w:rsidRPr="00E51DE0">
        <w:rPr>
          <w:sz w:val="18"/>
        </w:rPr>
        <w:t xml:space="preserve"> </w:t>
      </w:r>
      <w:r w:rsidRPr="00E51DE0">
        <w:rPr>
          <w:rStyle w:val="StyleUnderline3"/>
          <w:sz w:val="18"/>
        </w:rPr>
        <w:t>A</w:t>
      </w:r>
      <w:r w:rsidRPr="00461674">
        <w:rPr>
          <w:rStyle w:val="UnderlineChar"/>
        </w:rPr>
        <w:t>nother is that of "reg-negs," regulations that have been developed as a result of regulatory negotiations</w:t>
      </w:r>
      <w:r w:rsidRPr="00E51DE0">
        <w:rPr>
          <w:sz w:val="18"/>
        </w:rPr>
        <w:t xml:space="preserve">. </w:t>
      </w:r>
      <w:bookmarkStart w:id="73" w:name="r141"/>
      <w:r w:rsidRPr="00E51DE0">
        <w:rPr>
          <w:sz w:val="18"/>
        </w:rPr>
        <w:fldChar w:fldCharType="begin"/>
      </w:r>
      <w:r w:rsidRPr="00E51DE0">
        <w:rPr>
          <w:sz w:val="18"/>
        </w:rPr>
        <w:instrText xml:space="preserve"> HYPERLINK "http://www.lexis.com/research/retrieve?_m=b7248c817292902a2c6ccb0a48fb4838&amp;docnum=7&amp;_fmtstr=FULL&amp;_startdoc=1&amp;wchp=dGLbVzz-zSkAz&amp;_md5=7651b66e0ed7246704be7e48415ab4f9&amp;focBudTerms=reg%20neg%20or%20negotiated%20rulemaking%20w/20%20energy%20or%20environment%21&amp;focBudSel=all" \l "n141#n141" \t "_self" </w:instrText>
      </w:r>
      <w:r w:rsidRPr="00E51DE0">
        <w:rPr>
          <w:sz w:val="18"/>
        </w:rPr>
        <w:fldChar w:fldCharType="separate"/>
      </w:r>
      <w:r w:rsidRPr="00E51DE0">
        <w:rPr>
          <w:sz w:val="18"/>
        </w:rPr>
        <w:t>141</w:t>
      </w:r>
      <w:r w:rsidRPr="00E51DE0">
        <w:rPr>
          <w:sz w:val="18"/>
        </w:rPr>
        <w:fldChar w:fldCharType="end"/>
      </w:r>
      <w:bookmarkEnd w:id="73"/>
      <w:r w:rsidRPr="00E51DE0">
        <w:rPr>
          <w:sz w:val="18"/>
        </w:rPr>
        <w:t xml:space="preserve"> </w:t>
      </w:r>
      <w:r w:rsidRPr="00E51DE0">
        <w:rPr>
          <w:sz w:val="14"/>
        </w:rPr>
        <w:t xml:space="preserve">Policy dialogues and medical malpractice claims have also been submitted to mediation. </w:t>
      </w:r>
      <w:bookmarkStart w:id="74" w:name="r142"/>
      <w:r w:rsidRPr="00E51DE0">
        <w:rPr>
          <w:sz w:val="14"/>
        </w:rPr>
        <w:fldChar w:fldCharType="begin"/>
      </w:r>
      <w:r w:rsidRPr="00E51DE0">
        <w:rPr>
          <w:sz w:val="14"/>
        </w:rPr>
        <w:instrText xml:space="preserve"> HYPERLINK "http://www.lexis.com/research/retrieve?_m=b7248c817292902a2c6ccb0a48fb4838&amp;docnum=7&amp;_fmtstr=FULL&amp;_startdoc=1&amp;wchp=dGLbVzz-zSkAz&amp;_md5=7651b66e0ed7246704be7e48415ab4f9&amp;focBudTerms=reg%20neg%20or%20negotiated%20rulemaking%20w/20%20energy%20or%20environment%21&amp;focBudSel=all" \l "n142#n142" \t "_self" </w:instrText>
      </w:r>
      <w:r w:rsidRPr="00E51DE0">
        <w:rPr>
          <w:sz w:val="14"/>
        </w:rPr>
        <w:fldChar w:fldCharType="separate"/>
      </w:r>
      <w:r w:rsidRPr="00E51DE0">
        <w:rPr>
          <w:sz w:val="14"/>
        </w:rPr>
        <w:t>142</w:t>
      </w:r>
      <w:r w:rsidRPr="00E51DE0">
        <w:rPr>
          <w:sz w:val="14"/>
        </w:rPr>
        <w:fldChar w:fldCharType="end"/>
      </w:r>
      <w:bookmarkEnd w:id="74"/>
      <w:r w:rsidRPr="00E51DE0">
        <w:rPr>
          <w:sz w:val="14"/>
        </w:rPr>
        <w:t xml:space="preserve"> Medical malpractice is not the only area in which mediation has permeated the medical field; other areas include conflicts between doctors, administrators, and hospitals, HMOs, group practice, partnership disputes, medical staff, insurer denial of coverage or payment, bioethical disputes, credentialing conflicts and labor-management relations. </w:t>
      </w:r>
      <w:bookmarkStart w:id="75" w:name="r143"/>
      <w:r w:rsidRPr="00E51DE0">
        <w:rPr>
          <w:sz w:val="14"/>
        </w:rPr>
        <w:fldChar w:fldCharType="begin"/>
      </w:r>
      <w:r w:rsidRPr="00E51DE0">
        <w:rPr>
          <w:sz w:val="14"/>
        </w:rPr>
        <w:instrText xml:space="preserve"> HYPERLINK "http://www.lexis.com/research/retrieve?_m=b7248c817292902a2c6ccb0a48fb4838&amp;docnum=7&amp;_fmtstr=FULL&amp;_startdoc=1&amp;wchp=dGLbVzz-zSkAz&amp;_md5=7651b66e0ed7246704be7e48415ab4f9&amp;focBudTerms=reg%20neg%20or%20negotiated%20rulemaking%20w/20%20energy%20or%20environment%21&amp;focBudSel=all" \l "n143#n143" \t "_self" </w:instrText>
      </w:r>
      <w:r w:rsidRPr="00E51DE0">
        <w:rPr>
          <w:sz w:val="14"/>
        </w:rPr>
        <w:fldChar w:fldCharType="separate"/>
      </w:r>
      <w:r w:rsidRPr="00E51DE0">
        <w:rPr>
          <w:sz w:val="14"/>
        </w:rPr>
        <w:t>143</w:t>
      </w:r>
      <w:r w:rsidRPr="00E51DE0">
        <w:rPr>
          <w:sz w:val="14"/>
        </w:rPr>
        <w:fldChar w:fldCharType="end"/>
      </w:r>
      <w:bookmarkEnd w:id="75"/>
    </w:p>
    <w:p w14:paraId="0C021035" w14:textId="77777777" w:rsidR="00486E45" w:rsidRDefault="00486E45" w:rsidP="00486E45">
      <w:pPr>
        <w:pStyle w:val="Heading3"/>
      </w:pPr>
      <w:bookmarkStart w:id="76" w:name="_Toc78432283"/>
      <w:r>
        <w:lastRenderedPageBreak/>
        <w:t>AT: Delay</w:t>
      </w:r>
      <w:bookmarkEnd w:id="76"/>
    </w:p>
    <w:p w14:paraId="46956B75" w14:textId="77777777" w:rsidR="00486E45" w:rsidRDefault="00486E45" w:rsidP="00486E45"/>
    <w:p w14:paraId="6D484FE0" w14:textId="77777777" w:rsidR="00486E45" w:rsidRPr="00E51DE0" w:rsidRDefault="00486E45" w:rsidP="00486E45">
      <w:pPr>
        <w:pStyle w:val="Heading4"/>
      </w:pPr>
      <w:r w:rsidRPr="00E51DE0">
        <w:t>the plan takes forever</w:t>
      </w:r>
    </w:p>
    <w:p w14:paraId="0A2D458E" w14:textId="77777777" w:rsidR="00486E45" w:rsidRPr="0013111E" w:rsidRDefault="00486E45" w:rsidP="00486E45">
      <w:pPr>
        <w:rPr>
          <w:b/>
        </w:rPr>
      </w:pPr>
      <w:r w:rsidRPr="0013111E">
        <w:rPr>
          <w:b/>
        </w:rPr>
        <w:t>Mee 97</w:t>
      </w:r>
    </w:p>
    <w:p w14:paraId="05D211C3" w14:textId="77777777" w:rsidR="00486E45" w:rsidRPr="00486E45" w:rsidRDefault="00486E45" w:rsidP="00486E45">
      <w:r w:rsidRPr="00486E45">
        <w:t>Siobhan, Executive Editor, BOSTON COLLEGE ENVIRONMENTAL AFFAIRS LAW REVIEW, Boston College Environmental Affairs Law Review, Fall</w:t>
      </w:r>
    </w:p>
    <w:p w14:paraId="670009A7" w14:textId="77777777" w:rsidR="00486E45" w:rsidRDefault="00486E45" w:rsidP="00486E45"/>
    <w:p w14:paraId="077F4521" w14:textId="77777777" w:rsidR="00486E45" w:rsidRPr="00E51DE0" w:rsidRDefault="00486E45" w:rsidP="00486E45">
      <w:r w:rsidRPr="00E51DE0">
        <w:t xml:space="preserve">Another criticism of </w:t>
      </w:r>
      <w:r w:rsidRPr="0013111E">
        <w:rPr>
          <w:rStyle w:val="UnderlineChar"/>
        </w:rPr>
        <w:t>traditional rulemaking is</w:t>
      </w:r>
      <w:r w:rsidRPr="00E51DE0">
        <w:t xml:space="preserve"> that it is </w:t>
      </w:r>
      <w:r w:rsidRPr="0013111E">
        <w:rPr>
          <w:rStyle w:val="UnderlineChar"/>
          <w:b/>
        </w:rPr>
        <w:t>slow and cumbersome</w:t>
      </w:r>
      <w:r w:rsidRPr="00E51DE0">
        <w:t xml:space="preserve">. </w:t>
      </w:r>
      <w:r w:rsidRPr="00E51DE0">
        <w:fldChar w:fldCharType="begin"/>
      </w:r>
      <w:r w:rsidRPr="00E51DE0">
        <w:instrText xml:space="preserve"> HYPERLINK "https://www.lexis.com/research/retrieve?_m=6c29061bdb9567c21bd1c20c7ea7ecc3&amp;csvc=bl&amp;cform=bool&amp;_fmtstr=FULL&amp;docnum=1&amp;_startdoc=1&amp;wchp=dGLbVtb-zSkAl&amp;_md5=c94de62bcb7e26cc550c747a26d9ef33" \l "n14#n14" \t "_self" </w:instrText>
      </w:r>
      <w:r w:rsidRPr="00E51DE0">
        <w:fldChar w:fldCharType="separate"/>
      </w:r>
      <w:r w:rsidRPr="00E51DE0">
        <w:t>14</w:t>
      </w:r>
      <w:r w:rsidRPr="00E51DE0">
        <w:fldChar w:fldCharType="end"/>
      </w:r>
      <w:r w:rsidRPr="00E51DE0">
        <w:t xml:space="preserve"> </w:t>
      </w:r>
      <w:r w:rsidRPr="0013111E">
        <w:rPr>
          <w:rStyle w:val="UnderlineChar"/>
        </w:rPr>
        <w:t xml:space="preserve">Major rules require an average of </w:t>
      </w:r>
      <w:r w:rsidRPr="0013111E">
        <w:rPr>
          <w:rStyle w:val="UnderlineChar"/>
          <w:b/>
        </w:rPr>
        <w:t>three and one-half years</w:t>
      </w:r>
      <w:r w:rsidRPr="0013111E">
        <w:rPr>
          <w:rStyle w:val="UnderlineChar"/>
        </w:rPr>
        <w:t xml:space="preserve"> for their creation and promulgation</w:t>
      </w:r>
      <w:r w:rsidRPr="00E51DE0">
        <w:t xml:space="preserve">. </w:t>
      </w:r>
      <w:r w:rsidRPr="00E51DE0">
        <w:fldChar w:fldCharType="begin"/>
      </w:r>
      <w:r w:rsidRPr="00E51DE0">
        <w:instrText xml:space="preserve"> HYPERLINK "https://www.lexis.com/research/retrieve?_m=6c29061bdb9567c21bd1c20c7ea7ecc3&amp;csvc=bl&amp;cform=bool&amp;_fmtstr=FULL&amp;docnum=1&amp;_startdoc=1&amp;wchp=dGLbVtb-zSkAl&amp;_md5=c94de62bcb7e26cc550c747a26d9ef33" \l "n15#n15" \t "_self" </w:instrText>
      </w:r>
      <w:r w:rsidRPr="00E51DE0">
        <w:fldChar w:fldCharType="separate"/>
      </w:r>
      <w:r w:rsidRPr="00E51DE0">
        <w:t>15</w:t>
      </w:r>
      <w:r w:rsidRPr="00E51DE0">
        <w:fldChar w:fldCharType="end"/>
      </w:r>
      <w:r w:rsidRPr="00E51DE0">
        <w:t xml:space="preserve"> </w:t>
      </w:r>
      <w:r w:rsidRPr="0013111E">
        <w:rPr>
          <w:rStyle w:val="UnderlineChar"/>
        </w:rPr>
        <w:t xml:space="preserve">A subsequent court challenge, which EPA estimates to be an eighty-five percent possibility for each of its regulations, may delay the implementation </w:t>
      </w:r>
      <w:r w:rsidRPr="00E51DE0">
        <w:t xml:space="preserve">of a rule </w:t>
      </w:r>
      <w:r w:rsidRPr="0013111E">
        <w:rPr>
          <w:rStyle w:val="UnderlineChar"/>
        </w:rPr>
        <w:t>even further.</w:t>
      </w:r>
      <w:r w:rsidRPr="00E51DE0">
        <w:t xml:space="preserve"> </w:t>
      </w:r>
    </w:p>
    <w:p w14:paraId="2E761320" w14:textId="655290D8" w:rsidR="00486E45" w:rsidRPr="00E51DE0" w:rsidRDefault="00486E45" w:rsidP="00486E45">
      <w:pPr>
        <w:pStyle w:val="Heading4"/>
      </w:pPr>
      <w:r w:rsidRPr="00E51DE0">
        <w:t>reg negs comparatively faster –</w:t>
      </w:r>
    </w:p>
    <w:p w14:paraId="02C86CA0" w14:textId="77777777" w:rsidR="00486E45" w:rsidRPr="00E51DE0" w:rsidRDefault="00486E45" w:rsidP="00486E45">
      <w:pPr>
        <w:pStyle w:val="Heading4"/>
      </w:pPr>
      <w:r w:rsidRPr="00E51DE0">
        <w:t>A) Empiricism</w:t>
      </w:r>
    </w:p>
    <w:p w14:paraId="5DFBD9DD" w14:textId="77777777" w:rsidR="00486E45" w:rsidRPr="0013111E" w:rsidRDefault="00486E45" w:rsidP="00486E45">
      <w:pPr>
        <w:rPr>
          <w:b/>
        </w:rPr>
      </w:pPr>
      <w:r w:rsidRPr="0013111E">
        <w:rPr>
          <w:b/>
        </w:rPr>
        <w:t>Stewart 1</w:t>
      </w:r>
    </w:p>
    <w:p w14:paraId="21E1E5C8" w14:textId="77777777" w:rsidR="00486E45" w:rsidRPr="00E51DE0" w:rsidRDefault="00486E45" w:rsidP="00486E45">
      <w:r w:rsidRPr="00E51DE0">
        <w:t>Richard B., Prof Law, NYU School of Law</w:t>
      </w:r>
      <w:r>
        <w:t>, Capital University Law Review</w:t>
      </w:r>
    </w:p>
    <w:p w14:paraId="7238E2C0" w14:textId="77777777" w:rsidR="00486E45" w:rsidRDefault="00486E45" w:rsidP="00486E45"/>
    <w:p w14:paraId="0B5FC954" w14:textId="77777777" w:rsidR="00486E45" w:rsidRPr="00E51DE0" w:rsidRDefault="00486E45" w:rsidP="00486E45">
      <w:pPr>
        <w:rPr>
          <w:rStyle w:val="StyleUnderline3"/>
        </w:rPr>
      </w:pPr>
      <w:r w:rsidRPr="00E51DE0">
        <w:t xml:space="preserve">The benefits of </w:t>
      </w:r>
      <w:r w:rsidRPr="0013111E">
        <w:rPr>
          <w:rStyle w:val="UnderlineChar"/>
        </w:rPr>
        <w:t>negotiated rulemaking</w:t>
      </w:r>
      <w:r w:rsidRPr="00E51DE0">
        <w:t xml:space="preserve">, where used appropriately, are several. First, the process </w:t>
      </w:r>
      <w:r w:rsidRPr="0013111E">
        <w:rPr>
          <w:rStyle w:val="UnderlineChar"/>
        </w:rPr>
        <w:t xml:space="preserve">can </w:t>
      </w:r>
      <w:r w:rsidRPr="0013111E">
        <w:rPr>
          <w:rStyle w:val="UnderlineChar"/>
          <w:b/>
        </w:rPr>
        <w:t>shorten the length of time</w:t>
      </w:r>
      <w:r w:rsidRPr="0013111E">
        <w:rPr>
          <w:rStyle w:val="UnderlineChar"/>
        </w:rPr>
        <w:t xml:space="preserve"> required from the beginning of the process until the issuance of the final rule. Consensus</w:t>
      </w:r>
      <w:r w:rsidRPr="00E51DE0">
        <w:t xml:space="preserve"> on the part of the principal stakeholders </w:t>
      </w:r>
      <w:r w:rsidRPr="0013111E">
        <w:rPr>
          <w:rStyle w:val="UnderlineChar"/>
          <w:b/>
        </w:rPr>
        <w:t>greatly reduces</w:t>
      </w:r>
      <w:r w:rsidRPr="00E51DE0">
        <w:t xml:space="preserve"> or eliminates </w:t>
      </w:r>
      <w:r w:rsidRPr="0013111E">
        <w:rPr>
          <w:rStyle w:val="UnderlineChar"/>
        </w:rPr>
        <w:t>adverse comments on a proposed role and the time</w:t>
      </w:r>
      <w:r w:rsidRPr="00E51DE0">
        <w:t xml:space="preserve"> and effort (which may include gathering new data and conducting new studies and analyses) </w:t>
      </w:r>
      <w:r w:rsidRPr="0013111E">
        <w:rPr>
          <w:rStyle w:val="UnderlineChar"/>
        </w:rPr>
        <w:t>needed for the agency to respond</w:t>
      </w:r>
      <w:r w:rsidRPr="00E51DE0">
        <w:t xml:space="preserve">. In a recent study, Kerwin and Furlong found that </w:t>
      </w:r>
      <w:r w:rsidRPr="0013111E">
        <w:rPr>
          <w:rStyle w:val="UnderlineChar"/>
        </w:rPr>
        <w:t>EPA rules that were developed using the negotiation process took an average of 2.1 years from start to finish, against an average of 3.0 years for the typical EPA rule.</w:t>
      </w:r>
      <w:r w:rsidRPr="00E51DE0">
        <w:t xml:space="preserve"> </w:t>
      </w:r>
      <w:bookmarkStart w:id="77" w:name="r284"/>
      <w:r w:rsidRPr="00E51DE0">
        <w:fldChar w:fldCharType="begin"/>
      </w:r>
      <w:r w:rsidRPr="00E51DE0">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"n284#n284" \t "_self" </w:instrText>
      </w:r>
      <w:r w:rsidRPr="00E51DE0">
        <w:fldChar w:fldCharType="separate"/>
      </w:r>
      <w:r w:rsidRPr="00E51DE0">
        <w:t>284</w:t>
      </w:r>
      <w:r w:rsidRPr="00E51DE0">
        <w:fldChar w:fldCharType="end"/>
      </w:r>
      <w:bookmarkEnd w:id="77"/>
      <w:r w:rsidRPr="00E51DE0">
        <w:t xml:space="preserve"> Additionally, anecdotal evidence indicates that </w:t>
      </w:r>
      <w:r w:rsidRPr="0013111E">
        <w:rPr>
          <w:rStyle w:val="UnderlineChar"/>
        </w:rPr>
        <w:t>in  </w:t>
      </w:r>
      <w:bookmarkStart w:id="78" w:name="8352-91"/>
      <w:r w:rsidRPr="0013111E">
        <w:rPr>
          <w:rStyle w:val="UnderlineChar"/>
        </w:rPr>
        <w:t>[*91]</w:t>
      </w:r>
      <w:bookmarkEnd w:id="78"/>
      <w:r w:rsidRPr="0013111E">
        <w:rPr>
          <w:rStyle w:val="UnderlineChar"/>
        </w:rPr>
        <w:t xml:space="preserve">  some cases, proposals for rules that had been </w:t>
      </w:r>
      <w:r w:rsidRPr="0013111E">
        <w:rPr>
          <w:rStyle w:val="UnderlineChar"/>
          <w:b/>
        </w:rPr>
        <w:t>languishing</w:t>
      </w:r>
      <w:r w:rsidRPr="0013111E">
        <w:rPr>
          <w:rStyle w:val="UnderlineChar"/>
        </w:rPr>
        <w:t xml:space="preserve"> for as long as ten years </w:t>
      </w:r>
      <w:r w:rsidRPr="0013111E">
        <w:rPr>
          <w:rStyle w:val="UnderlineChar"/>
          <w:b/>
        </w:rPr>
        <w:t>were resolved relatively quickly after going through the negotiated rulemaking process</w:t>
      </w:r>
      <w:r w:rsidRPr="0013111E">
        <w:rPr>
          <w:rStyle w:val="UnderlineChar"/>
        </w:rPr>
        <w:t>.</w:t>
      </w:r>
      <w:r w:rsidRPr="00E51DE0">
        <w:rPr>
          <w:rStyle w:val="StyleUnderline3"/>
          <w:sz w:val="18"/>
        </w:rPr>
        <w:t xml:space="preserve"> </w:t>
      </w:r>
    </w:p>
    <w:p w14:paraId="74BB4C71" w14:textId="77777777" w:rsidR="00486E45" w:rsidRPr="00E51DE0" w:rsidRDefault="00486E45" w:rsidP="00486E45">
      <w:pPr>
        <w:pStyle w:val="Heading4"/>
      </w:pPr>
      <w:r w:rsidRPr="00E51DE0">
        <w:t>b) Litigation</w:t>
      </w:r>
    </w:p>
    <w:p w14:paraId="50707C57" w14:textId="77777777" w:rsidR="00486E45" w:rsidRPr="0013111E" w:rsidRDefault="00486E45" w:rsidP="00486E45">
      <w:pPr>
        <w:rPr>
          <w:b/>
        </w:rPr>
      </w:pPr>
      <w:r w:rsidRPr="0013111E">
        <w:rPr>
          <w:b/>
        </w:rPr>
        <w:t>Stach 97</w:t>
      </w:r>
    </w:p>
    <w:p w14:paraId="065F0806" w14:textId="77777777" w:rsidR="00486E45" w:rsidRPr="00E51DE0" w:rsidRDefault="00486E45" w:rsidP="00486E45">
      <w:r w:rsidRPr="00E51DE0">
        <w:t>Mark, JD West Virginia College of Law, U Iowa Jou</w:t>
      </w:r>
      <w:r>
        <w:t>rnal of Corporation Law, Spring</w:t>
      </w:r>
    </w:p>
    <w:p w14:paraId="06C38FAC" w14:textId="77777777" w:rsidR="00486E45" w:rsidRDefault="00486E45" w:rsidP="00486E45">
      <w:pPr>
        <w:rPr>
          <w:sz w:val="18"/>
        </w:rPr>
      </w:pPr>
    </w:p>
    <w:p w14:paraId="176B6386" w14:textId="77777777" w:rsidR="00486E45" w:rsidRPr="00E51DE0" w:rsidRDefault="00486E45" w:rsidP="00486E45">
      <w:pPr>
        <w:rPr>
          <w:rStyle w:val="StyleUnderline3"/>
        </w:rPr>
      </w:pPr>
      <w:r w:rsidRPr="00E51DE0">
        <w:rPr>
          <w:sz w:val="18"/>
        </w:rPr>
        <w:t xml:space="preserve">1. </w:t>
      </w:r>
      <w:r w:rsidRPr="0013111E">
        <w:rPr>
          <w:rStyle w:val="UnderlineChar"/>
        </w:rPr>
        <w:t>Reg-Neg Versus the Traditional Method of Developing Regulations Under the traditional method of developing regulatory control, the government issues a notice describing the proposed regulation and affords the affected parties an opportunity to comment.</w:t>
      </w:r>
      <w:r w:rsidRPr="00E51DE0">
        <w:rPr>
          <w:rStyle w:val="StyleUnderline3"/>
        </w:rPr>
        <w:t xml:space="preserve"> </w:t>
      </w:r>
      <w:bookmarkStart w:id="79" w:name="r61"/>
      <w:r w:rsidRPr="00E51DE0">
        <w:fldChar w:fldCharType="begin"/>
      </w:r>
      <w:r w:rsidRPr="00E51DE0">
        <w:instrText xml:space="preserve"> HYPERLINK "http://www.lexis.com/research/retrieve?_m=1c40438d09d9911cefaa58a8b96f109f&amp;docnum=7&amp;_fmtstr=FULL&amp;_startdoc=1&amp;wchp=dGLbVlb-zSkAW&amp;_md5=64a7c8383f7cdb9eb40369a34fde78d8&amp;focBudTerms=%22environmental%20law%20has%20been%20%27command%22&amp;focBudSel=all" \l "n61#n61" \t "_self" </w:instrText>
      </w:r>
      <w:r w:rsidRPr="00E51DE0">
        <w:fldChar w:fldCharType="separate"/>
      </w:r>
      <w:r w:rsidRPr="00E51DE0">
        <w:t>61</w:t>
      </w:r>
      <w:r w:rsidRPr="00E51DE0">
        <w:fldChar w:fldCharType="end"/>
      </w:r>
      <w:bookmarkEnd w:id="79"/>
      <w:r w:rsidRPr="00E51DE0">
        <w:t xml:space="preserve"> This type of "top-down" regulatory scheme has been the subject of the criticism discussed earlier. </w:t>
      </w:r>
      <w:bookmarkStart w:id="80" w:name="r62"/>
      <w:r w:rsidRPr="00E51DE0">
        <w:fldChar w:fldCharType="begin"/>
      </w:r>
      <w:r w:rsidRPr="00E51DE0">
        <w:instrText xml:space="preserve"> HYPERLINK "http://www.lexis.com/research/retrieve?_m=1c40438d09d9911cefaa58a8b96f109f&amp;docnum=7&amp;_fmtstr=FULL&amp;_startdoc=1&amp;wchp=dGLbVlb-zSkAW&amp;_md5=64a7c8383f7cdb9eb40369a34fde78d8&amp;focBudTerms=%22environmental%20law%20has%20been%20%27command%22&amp;focBudSel=all" \l "n62#n62" \t "_self" </w:instrText>
      </w:r>
      <w:r w:rsidRPr="00E51DE0">
        <w:fldChar w:fldCharType="separate"/>
      </w:r>
      <w:r w:rsidRPr="00E51DE0">
        <w:t>62</w:t>
      </w:r>
      <w:r w:rsidRPr="00E51DE0">
        <w:fldChar w:fldCharType="end"/>
      </w:r>
      <w:bookmarkEnd w:id="80"/>
      <w:r w:rsidRPr="00E51DE0">
        <w:t xml:space="preserve"> By contrast, in a regulatory negotiation (reg-neg), the affected parties have the opportunity to participate in the formulation of the regulation. The reg-negs are conducted under the aegis of the Negotiated Rulemaking Act of 1990 </w:t>
      </w:r>
      <w:bookmarkStart w:id="81" w:name="r63"/>
      <w:r w:rsidRPr="00E51DE0">
        <w:fldChar w:fldCharType="begin"/>
      </w:r>
      <w:r w:rsidRPr="00E51DE0">
        <w:instrText xml:space="preserve"> HYPERLINK "http://www.lexis.com/research/retrieve?_m=1c40438d09d9911cefaa58a8b96f109f&amp;docnum=7&amp;_fmtstr=FULL&amp;_startdoc=1&amp;wchp=dGLbVlb-zSkAW&amp;_md5=64a7c8383f7cdb9eb40369a34fde78d8&amp;focBudTerms=%22environmental%20law%20has%20been%20%27command%22&amp;focBudSel=all" \l "n63#n63" \t "_self" </w:instrText>
      </w:r>
      <w:r w:rsidRPr="00E51DE0">
        <w:fldChar w:fldCharType="separate"/>
      </w:r>
      <w:r w:rsidRPr="00E51DE0">
        <w:t>63</w:t>
      </w:r>
      <w:r w:rsidRPr="00E51DE0">
        <w:fldChar w:fldCharType="end"/>
      </w:r>
      <w:bookmarkEnd w:id="81"/>
      <w:r w:rsidRPr="00E51DE0">
        <w:t xml:space="preserve"> and typically proceed as follows: * Agency representatives, along with a mediator, meet with the potentially affected groups prior to issuing draft regulations; * The parties on the proposed rule come to agreement after negotiations; * The proposed rule is published along with a vecitation of issues that arose during the negotiations. </w:t>
      </w:r>
      <w:r w:rsidRPr="0013111E">
        <w:rPr>
          <w:rStyle w:val="UnderlineChar"/>
        </w:rPr>
        <w:t xml:space="preserve">A successful reg-neg will result in regulations being issued </w:t>
      </w:r>
      <w:r w:rsidRPr="0013111E">
        <w:rPr>
          <w:rStyle w:val="UnderlineChar"/>
          <w:b/>
        </w:rPr>
        <w:t>much more quickly</w:t>
      </w:r>
      <w:r w:rsidRPr="0013111E">
        <w:rPr>
          <w:rStyle w:val="UnderlineChar"/>
        </w:rPr>
        <w:t xml:space="preserve"> than they would be in the traditional draft and comment scenario. The successful reg-neg may also avoid the litigation that is often associated with the traditional method for issuing regulations.</w:t>
      </w:r>
      <w:r w:rsidRPr="00E51DE0">
        <w:rPr>
          <w:sz w:val="18"/>
        </w:rPr>
        <w:t xml:space="preserve"> The reg-neg does not always work. However</w:t>
      </w:r>
      <w:r w:rsidRPr="00E51DE0">
        <w:rPr>
          <w:rStyle w:val="StyleUnderline3"/>
          <w:sz w:val="18"/>
        </w:rPr>
        <w:t xml:space="preserve">, </w:t>
      </w:r>
      <w:r w:rsidRPr="0013111E">
        <w:rPr>
          <w:rStyle w:val="UnderlineChar"/>
        </w:rPr>
        <w:t xml:space="preserve">even a failed reg-neg can lead to improved regulations because the issuing agency is aware of, </w:t>
      </w:r>
      <w:r w:rsidRPr="0013111E">
        <w:t>and can consider</w:t>
      </w:r>
      <w:r w:rsidRPr="0013111E">
        <w:rPr>
          <w:rStyle w:val="UnderlineChar"/>
        </w:rPr>
        <w:t>, the affected parties' concerns.</w:t>
      </w:r>
      <w:r w:rsidRPr="00E51DE0">
        <w:rPr>
          <w:rStyle w:val="StyleUnderline3"/>
          <w:sz w:val="18"/>
        </w:rPr>
        <w:t xml:space="preserve"> </w:t>
      </w:r>
    </w:p>
    <w:p w14:paraId="0DD5BB56" w14:textId="77777777" w:rsidR="00486E45" w:rsidRPr="00E51DE0" w:rsidRDefault="00486E45" w:rsidP="00486E45">
      <w:pPr>
        <w:rPr>
          <w:rStyle w:val="StyleUnderline3"/>
        </w:rPr>
      </w:pPr>
    </w:p>
    <w:p w14:paraId="5B8099CC" w14:textId="77777777" w:rsidR="00486E45" w:rsidRPr="00E51DE0" w:rsidRDefault="00486E45" w:rsidP="00486E45">
      <w:pPr>
        <w:pStyle w:val="Heading4"/>
      </w:pPr>
      <w:r w:rsidRPr="0013111E">
        <w:rPr>
          <w:rStyle w:val="StyleUnderline3"/>
          <w:u w:val="none"/>
        </w:rPr>
        <w:t>c) avoids contentious disputes</w:t>
      </w:r>
    </w:p>
    <w:p w14:paraId="6F9912DB" w14:textId="77777777" w:rsidR="00486E45" w:rsidRPr="0013111E" w:rsidRDefault="00486E45" w:rsidP="00486E45">
      <w:pPr>
        <w:rPr>
          <w:b/>
        </w:rPr>
      </w:pPr>
      <w:r w:rsidRPr="0013111E">
        <w:rPr>
          <w:b/>
        </w:rPr>
        <w:t>Harter 97</w:t>
      </w:r>
    </w:p>
    <w:p w14:paraId="5E753D0A" w14:textId="77777777" w:rsidR="00486E45" w:rsidRPr="00486E45" w:rsidRDefault="00486E45" w:rsidP="00486E45">
      <w:r w:rsidRPr="00486E45">
        <w:t>Philip J., Visiting Associate Prof and Dir, Program on Consensus, Democracy, and Governance, Vermont Law School, Duke Law Journal, April</w:t>
      </w:r>
    </w:p>
    <w:p w14:paraId="52B38E9C" w14:textId="77777777" w:rsidR="00486E45" w:rsidRDefault="00486E45" w:rsidP="00486E45"/>
    <w:p w14:paraId="4D72D8AD" w14:textId="77777777" w:rsidR="00486E45" w:rsidRDefault="00486E45" w:rsidP="00486E45">
      <w:r w:rsidRPr="00E51DE0">
        <w:t xml:space="preserve">Moreover, a careful review of the experience with negotiated rulemakings indicates that those predictions have, indeed, been realized in diverse settings. </w:t>
      </w:r>
      <w:bookmarkStart w:id="82" w:name="r49"/>
      <w:r w:rsidRPr="00E51DE0">
        <w:fldChar w:fldCharType="begin"/>
      </w:r>
      <w:r w:rsidRPr="00E51DE0">
        <w:instrText xml:space="preserve"> HYPERLINK "http://www.lexis.com/research/retrieve?_m=c2cefcf5146011fa56687a48a7cd33c3&amp;docnum=20&amp;_fmtstr=FULL&amp;_startdoc=1&amp;wchp=dGLbVtb-zSkAl&amp;_md5=444f442e596607894252b8bddb7955af&amp;focBudTerms=The%20most%20well%20developed%20of%20these&amp;focBudSel=all" \l "n49#n49" \t "_self" </w:instrText>
      </w:r>
      <w:r w:rsidRPr="00E51DE0">
        <w:fldChar w:fldCharType="separate"/>
      </w:r>
      <w:r w:rsidRPr="00E51DE0">
        <w:t>49</w:t>
      </w:r>
      <w:r w:rsidRPr="00E51DE0">
        <w:fldChar w:fldCharType="end"/>
      </w:r>
      <w:bookmarkEnd w:id="82"/>
      <w:r w:rsidRPr="00E51DE0">
        <w:t xml:space="preserve"> </w:t>
      </w:r>
      <w:r w:rsidRPr="0013111E">
        <w:rPr>
          <w:rStyle w:val="UnderlineChar"/>
        </w:rPr>
        <w:t xml:space="preserve">Negotiated rulemakings have been used by agencies to develop rules they knew would be controversial but which were required by statute to be issued in a </w:t>
      </w:r>
      <w:r w:rsidRPr="0013111E">
        <w:rPr>
          <w:rStyle w:val="UnderlineChar"/>
          <w:b/>
        </w:rPr>
        <w:t>very short period</w:t>
      </w:r>
      <w:r w:rsidRPr="0013111E">
        <w:rPr>
          <w:rStyle w:val="UnderlineChar"/>
        </w:rPr>
        <w:t xml:space="preserve"> </w:t>
      </w:r>
      <w:r w:rsidRPr="00E51DE0">
        <w:rPr>
          <w:sz w:val="14"/>
        </w:rPr>
        <w:t xml:space="preserve">and for rules for which the customary notice-and-comment process simply had not worked. EPA's Clean Fuels reg neg developed the basis for reformulated gasoline and its surrounding regulatory requirements in an astonishingly short period given the magnitude of the task and the potential costs that the resulting rule would likely impose. </w:t>
      </w:r>
      <w:bookmarkStart w:id="83" w:name="r50"/>
      <w:r w:rsidRPr="00E51DE0">
        <w:rPr>
          <w:sz w:val="14"/>
        </w:rPr>
        <w:fldChar w:fldCharType="begin"/>
      </w:r>
      <w:r w:rsidRPr="00E51DE0">
        <w:rPr>
          <w:sz w:val="14"/>
        </w:rPr>
        <w:instrText xml:space="preserve"> HYPERLINK "http://www.lexis.com/research/retrieve?_m=c2cefcf5146011fa56687a48a7cd33c3&amp;docnum=20&amp;_fmtstr=FULL&amp;_startdoc=1&amp;wchp=dGLbVtb-zSkAl&amp;_md5=444f442e596607894252b8bddb7955af&amp;focBudTerms=The%20most%20well%20developed%20of%20these&amp;focBudSel=all" \l "n50#n50" \t "_self" </w:instrText>
      </w:r>
      <w:r w:rsidRPr="00E51DE0">
        <w:rPr>
          <w:sz w:val="14"/>
        </w:rPr>
        <w:fldChar w:fldCharType="separate"/>
      </w:r>
      <w:r w:rsidRPr="00E51DE0">
        <w:rPr>
          <w:sz w:val="14"/>
        </w:rPr>
        <w:t>50</w:t>
      </w:r>
      <w:r w:rsidRPr="00E51DE0">
        <w:rPr>
          <w:sz w:val="14"/>
        </w:rPr>
        <w:fldChar w:fldCharType="end"/>
      </w:r>
      <w:bookmarkEnd w:id="83"/>
      <w:r w:rsidRPr="00E51DE0">
        <w:rPr>
          <w:sz w:val="14"/>
        </w:rPr>
        <w:t xml:space="preserve"> So, too, the Coast Guard turned to reg neg when it became clear that the controversies surrounding its vessel response plans meant that the rule would probably not be issued in time to meet a critically important statutory deadline that had enormous financial implications if the date were missed. The committee, an international set of representatives, was able to craft a notice of proposed rulemaking </w:t>
      </w:r>
      <w:bookmarkStart w:id="84" w:name="r51"/>
      <w:r w:rsidRPr="00E51DE0">
        <w:rPr>
          <w:sz w:val="14"/>
        </w:rPr>
        <w:fldChar w:fldCharType="begin"/>
      </w:r>
      <w:r w:rsidRPr="00E51DE0">
        <w:rPr>
          <w:sz w:val="14"/>
        </w:rPr>
        <w:instrText xml:space="preserve"> HYPERLINK "http://www.lexis.com/research/retrieve?_m=c2cefcf5146011fa56687a48a7cd33c3&amp;docnum=20&amp;_fmtstr=FULL&amp;_startdoc=1&amp;wchp=dGLbVtb-zSkAl&amp;_md5=444f442e596607894252b8bddb7955af&amp;focBudTerms=The%20most%20well%20developed%20of%20these&amp;focBudSel=all" \l "n51#n51" \t "_self" </w:instrText>
      </w:r>
      <w:r w:rsidRPr="00E51DE0">
        <w:rPr>
          <w:sz w:val="14"/>
        </w:rPr>
        <w:fldChar w:fldCharType="separate"/>
      </w:r>
      <w:r w:rsidRPr="00E51DE0">
        <w:rPr>
          <w:sz w:val="14"/>
        </w:rPr>
        <w:t>51</w:t>
      </w:r>
      <w:r w:rsidRPr="00E51DE0">
        <w:rPr>
          <w:sz w:val="14"/>
        </w:rPr>
        <w:fldChar w:fldCharType="end"/>
      </w:r>
      <w:bookmarkEnd w:id="84"/>
      <w:r w:rsidRPr="00E51DE0">
        <w:rPr>
          <w:sz w:val="14"/>
        </w:rPr>
        <w:t xml:space="preserve"> that was published just seven months after the notice of intent to form the committee appeared; </w:t>
      </w:r>
      <w:bookmarkStart w:id="85" w:name="r52"/>
      <w:r w:rsidRPr="00E51DE0">
        <w:rPr>
          <w:sz w:val="14"/>
        </w:rPr>
        <w:fldChar w:fldCharType="begin"/>
      </w:r>
      <w:r w:rsidRPr="00E51DE0">
        <w:rPr>
          <w:sz w:val="14"/>
        </w:rPr>
        <w:instrText xml:space="preserve"> HYPERLINK "http://www.lexis.com/research/retrieve?_m=c2cefcf5146011fa56687a48a7cd33c3&amp;docnum=20&amp;_fmtstr=FULL&amp;_startdoc=1&amp;wchp=dGLbVtb-zSkAl&amp;_md5=444f442e596607894252b8bddb7955af&amp;focBudTerms=The%20most%20well%20developed%20of%20these&amp;focBudSel=all" \l "n52#n52" \t "_self" </w:instrText>
      </w:r>
      <w:r w:rsidRPr="00E51DE0">
        <w:rPr>
          <w:sz w:val="14"/>
        </w:rPr>
        <w:fldChar w:fldCharType="separate"/>
      </w:r>
      <w:r w:rsidRPr="00E51DE0">
        <w:rPr>
          <w:sz w:val="14"/>
        </w:rPr>
        <w:t>52</w:t>
      </w:r>
      <w:r w:rsidRPr="00E51DE0">
        <w:rPr>
          <w:sz w:val="14"/>
        </w:rPr>
        <w:fldChar w:fldCharType="end"/>
      </w:r>
      <w:bookmarkEnd w:id="85"/>
      <w:r w:rsidRPr="00E51DE0">
        <w:rPr>
          <w:sz w:val="14"/>
        </w:rPr>
        <w:t xml:space="preserve"> the rule went into effect in another seven months. </w:t>
      </w:r>
      <w:bookmarkStart w:id="86" w:name="r53"/>
      <w:r w:rsidRPr="00E51DE0">
        <w:rPr>
          <w:sz w:val="14"/>
        </w:rPr>
        <w:fldChar w:fldCharType="begin"/>
      </w:r>
      <w:r w:rsidRPr="00E51DE0">
        <w:rPr>
          <w:sz w:val="14"/>
        </w:rPr>
        <w:instrText xml:space="preserve"> HYPERLINK "http://www.lexis.com/research/retrieve?_m=c2cefcf5146011fa56687a48a7cd33c3&amp;docnum=20&amp;_fmtstr=FULL&amp;_startdoc=1&amp;wchp=dGLbVtb-zSkAl&amp;_md5=444f442e596607894252b8bddb7955af&amp;focBudTerms=The%20most%20well%20developed%20of%20these&amp;focBudSel=all" \l "n53#n53" \t "_self" </w:instrText>
      </w:r>
      <w:r w:rsidRPr="00E51DE0">
        <w:rPr>
          <w:sz w:val="14"/>
        </w:rPr>
        <w:fldChar w:fldCharType="separate"/>
      </w:r>
      <w:r w:rsidRPr="00E51DE0">
        <w:rPr>
          <w:sz w:val="14"/>
        </w:rPr>
        <w:t>53</w:t>
      </w:r>
      <w:r w:rsidRPr="00E51DE0">
        <w:rPr>
          <w:sz w:val="14"/>
        </w:rPr>
        <w:fldChar w:fldCharType="end"/>
      </w:r>
      <w:bookmarkEnd w:id="86"/>
      <w:r w:rsidRPr="00E51DE0">
        <w:rPr>
          <w:sz w:val="14"/>
        </w:rPr>
        <w:t xml:space="preserve"> In some instances, </w:t>
      </w:r>
      <w:r w:rsidRPr="0013111E">
        <w:rPr>
          <w:rStyle w:val="UnderlineChar"/>
        </w:rPr>
        <w:t>the reg neg committees have </w:t>
      </w:r>
      <w:bookmarkStart w:id="87" w:name="8331-1403"/>
      <w:r w:rsidRPr="00E51DE0">
        <w:t>[*1403]</w:t>
      </w:r>
      <w:bookmarkEnd w:id="87"/>
      <w:r w:rsidRPr="00E51DE0">
        <w:t xml:space="preserve">  </w:t>
      </w:r>
      <w:r w:rsidRPr="0013111E">
        <w:rPr>
          <w:rStyle w:val="UnderlineChar"/>
        </w:rPr>
        <w:t xml:space="preserve">been able to develop rules in a </w:t>
      </w:r>
      <w:r w:rsidRPr="0013111E">
        <w:rPr>
          <w:rStyle w:val="UnderlineChar"/>
          <w:b/>
        </w:rPr>
        <w:t>relatively expeditious time when the issues have been languishing on the agency's dockets for years</w:t>
      </w:r>
      <w:r w:rsidRPr="00E51DE0">
        <w:t xml:space="preserve"> - precisely </w:t>
      </w:r>
      <w:r w:rsidRPr="0013111E">
        <w:rPr>
          <w:rStyle w:val="UnderlineChar"/>
        </w:rPr>
        <w:t xml:space="preserve">because the agency has not been able to </w:t>
      </w:r>
      <w:r w:rsidRPr="0013111E">
        <w:rPr>
          <w:rStyle w:val="UnderlineChar"/>
          <w:b/>
        </w:rPr>
        <w:t>resolve the underlying controversies</w:t>
      </w:r>
      <w:r w:rsidRPr="00E51DE0">
        <w:t xml:space="preserve">. </w:t>
      </w:r>
      <w:bookmarkStart w:id="88" w:name="r54"/>
      <w:r w:rsidRPr="00E51DE0">
        <w:fldChar w:fldCharType="begin"/>
      </w:r>
      <w:r w:rsidRPr="00E51DE0">
        <w:instrText xml:space="preserve"> HYPERLINK "http://www.lexis.com/research/retrieve?_m=c2cefcf5146011fa56687a48a7cd33c3&amp;docnum=20&amp;_fmtstr=FULL&amp;_startdoc=1&amp;wchp=dGLbVtb-zSkAl&amp;_md5=444f442e596607894252b8bddb7955af&amp;focBudTerms=The%20most%20well%20developed%20of%20these&amp;focBudSel=all" \l "n54#n54" \t "_self" </w:instrText>
      </w:r>
      <w:r w:rsidRPr="00E51DE0">
        <w:fldChar w:fldCharType="separate"/>
      </w:r>
      <w:r w:rsidRPr="00E51DE0">
        <w:t>54</w:t>
      </w:r>
      <w:r w:rsidRPr="00E51DE0">
        <w:fldChar w:fldCharType="end"/>
      </w:r>
      <w:bookmarkEnd w:id="88"/>
      <w:r w:rsidRPr="00E51DE0">
        <w:t xml:space="preserve"> And, in one of the few instances in which a negotiated rule was closely analogous to a rule developed by traditional means, </w:t>
      </w:r>
      <w:r w:rsidRPr="0013111E">
        <w:rPr>
          <w:rStyle w:val="UnderlineChar"/>
        </w:rPr>
        <w:t xml:space="preserve">the negotiated rulemaking took </w:t>
      </w:r>
      <w:r>
        <w:rPr>
          <w:rStyle w:val="UnderlineChar"/>
        </w:rPr>
        <w:t>b</w:t>
      </w:r>
      <w:r w:rsidRPr="0013111E">
        <w:rPr>
          <w:rStyle w:val="UnderlineChar"/>
        </w:rPr>
        <w:t xml:space="preserve"> to draft the rule and cost only half as much</w:t>
      </w:r>
      <w:r w:rsidRPr="00E51DE0">
        <w:t xml:space="preserve">. </w:t>
      </w:r>
      <w:bookmarkStart w:id="89" w:name="r55"/>
      <w:r w:rsidRPr="00E51DE0">
        <w:fldChar w:fldCharType="begin"/>
      </w:r>
      <w:r w:rsidRPr="00E51DE0">
        <w:instrText xml:space="preserve"> HYPERLINK "http://www.lexis.com/research/retrieve?_m=c2cefcf5146011fa56687a48a7cd33c3&amp;docnum=20&amp;_fmtstr=FULL&amp;_startdoc=1&amp;wchp=dGLbVtb-zSkAl&amp;_md5=444f442e596607894252b8bddb7955af&amp;focBudTerms=The%20most%20well%20developed%20of%20these&amp;focBudSel=all" \l "n55#n55" \t "_self" </w:instrText>
      </w:r>
      <w:r w:rsidRPr="00E51DE0">
        <w:fldChar w:fldCharType="separate"/>
      </w:r>
      <w:r w:rsidRPr="00E51DE0">
        <w:t>55</w:t>
      </w:r>
      <w:r w:rsidRPr="00E51DE0">
        <w:fldChar w:fldCharType="end"/>
      </w:r>
      <w:bookmarkEnd w:id="89"/>
    </w:p>
    <w:p w14:paraId="49EF552A" w14:textId="77777777" w:rsidR="00486E45" w:rsidRDefault="00486E45" w:rsidP="00486E45"/>
    <w:p w14:paraId="7DA310CF" w14:textId="77777777" w:rsidR="00486E45" w:rsidRDefault="00486E45" w:rsidP="00486E45">
      <w:pPr>
        <w:pStyle w:val="Heading4"/>
      </w:pPr>
      <w:r>
        <w:t>deadline solves</w:t>
      </w:r>
    </w:p>
    <w:p w14:paraId="73C8CC42" w14:textId="77777777" w:rsidR="00486E45" w:rsidRPr="00575481" w:rsidRDefault="00486E45" w:rsidP="00486E45">
      <w:pPr>
        <w:rPr>
          <w:b/>
        </w:rPr>
      </w:pPr>
      <w:r w:rsidRPr="00575481">
        <w:rPr>
          <w:b/>
        </w:rPr>
        <w:t>Susskind and McMahon 85</w:t>
      </w:r>
    </w:p>
    <w:p w14:paraId="7950F1F0" w14:textId="77777777" w:rsidR="00486E45" w:rsidRPr="00575481" w:rsidRDefault="00486E45" w:rsidP="00486E45">
      <w:r w:rsidRPr="00575481">
        <w:t xml:space="preserve">Professor of Urban Studies and Planning, Massachusetts Institute of Technology; Director, Public Disputes Programs, Program on </w:t>
      </w:r>
      <w:r>
        <w:t xml:space="preserve">Negotiation, Harvard Law School, </w:t>
      </w:r>
      <w:r w:rsidRPr="00575481">
        <w:t>Associate Director, Public Disputes Programs, Program on Negotiation, Harvard Law School, 3 Yale J. on Reg. 133</w:t>
      </w:r>
    </w:p>
    <w:p w14:paraId="315E8F08" w14:textId="77777777" w:rsidR="00486E45" w:rsidRDefault="00486E45" w:rsidP="00486E45"/>
    <w:p w14:paraId="13A1EFB7" w14:textId="77777777" w:rsidR="00486E45" w:rsidRDefault="00486E45" w:rsidP="00486E45">
      <w:pPr>
        <w:rPr>
          <w:rStyle w:val="UnderlineChar"/>
        </w:rPr>
      </w:pPr>
      <w:r>
        <w:t xml:space="preserve">Seventh, </w:t>
      </w:r>
      <w:r w:rsidRPr="00575481">
        <w:rPr>
          <w:rStyle w:val="UnderlineChar"/>
        </w:rPr>
        <w:t>the pressure of a deadline is necessary for successful negotiation</w:t>
      </w:r>
      <w:r>
        <w:t>.</w:t>
      </w:r>
      <w:r w:rsidRPr="00575481">
        <w:t xml:space="preserve"> </w:t>
      </w:r>
      <w:hyperlink r:id="rId78" w:anchor="n44" w:history="1">
        <w:r w:rsidRPr="00575481">
          <w:t>n44</w:t>
        </w:r>
      </w:hyperlink>
      <w:r>
        <w:t xml:space="preserve"> </w:t>
      </w:r>
      <w:r w:rsidRPr="00575481">
        <w:rPr>
          <w:rStyle w:val="UnderlineChar"/>
        </w:rPr>
        <w:t>Without a deadline, parties may purposefully delay or fail to focus on reaching a settlement</w:t>
      </w:r>
    </w:p>
    <w:p w14:paraId="4675EFBC" w14:textId="77777777" w:rsidR="00486E45" w:rsidRPr="00575481" w:rsidRDefault="00486E45" w:rsidP="00486E45">
      <w:r w:rsidRPr="00575481">
        <w:t>CONTINUED</w:t>
      </w:r>
    </w:p>
    <w:p w14:paraId="357AD83D" w14:textId="77777777" w:rsidR="00486E45" w:rsidRDefault="00486E45" w:rsidP="00486E45">
      <w:r>
        <w:t xml:space="preserve">Harter and others have argued for the importance of deadlines as a tool for keeping the negotiations moving and for avoiding </w:t>
      </w:r>
      <w:r w:rsidRPr="00575481">
        <w:t xml:space="preserve">dilatory tactics. </w:t>
      </w:r>
      <w:hyperlink r:id="rId79" w:anchor="n117" w:history="1">
        <w:r w:rsidRPr="00575481">
          <w:t>n117</w:t>
        </w:r>
      </w:hyperlink>
      <w:r w:rsidRPr="00575481">
        <w:t xml:space="preserve"> In most</w:t>
      </w:r>
      <w:r>
        <w:t xml:space="preserve"> labor-management negotiations, </w:t>
      </w:r>
      <w:r w:rsidRPr="00575481">
        <w:rPr>
          <w:rStyle w:val="UnderlineChar"/>
        </w:rPr>
        <w:t>the greatest progress traditionally occurs close to the final deadline</w:t>
      </w:r>
      <w:r>
        <w:t>. In accord</w:t>
      </w:r>
      <w:r w:rsidRPr="00575481">
        <w:t xml:space="preserve">ance with this view, EPA initially set tight deadlines. In the first demonstration, the Agency actually shortened the deadline early in the process, thereby angering participants. </w:t>
      </w:r>
      <w:hyperlink r:id="rId80" w:anchor="n118" w:history="1">
        <w:r w:rsidRPr="00575481">
          <w:t>n118</w:t>
        </w:r>
      </w:hyperlink>
      <w:r w:rsidRPr="00575481">
        <w:t xml:space="preserve"> Somewhat to their surprise, </w:t>
      </w:r>
      <w:r>
        <w:t xml:space="preserve">however, </w:t>
      </w:r>
      <w:r w:rsidRPr="00575481">
        <w:rPr>
          <w:rStyle w:val="UnderlineChar"/>
        </w:rPr>
        <w:t>participants were able to reach agreement even with the shortened schedule</w:t>
      </w:r>
      <w:r>
        <w:t>. Adverse effects became apparent when participants felt they needed more time to check back with their constituents for reactions to the proposed agreement.</w:t>
      </w:r>
    </w:p>
    <w:p w14:paraId="28C92381" w14:textId="5D0B8C19" w:rsidR="00486E45" w:rsidRDefault="00486E45" w:rsidP="00486E45">
      <w:pPr>
        <w:pStyle w:val="Heading3"/>
      </w:pPr>
      <w:r>
        <w:lastRenderedPageBreak/>
        <w:t>AT Rollback</w:t>
      </w:r>
    </w:p>
    <w:p w14:paraId="0382671F" w14:textId="4763DC69" w:rsidR="00486E45" w:rsidRPr="00E51DE0" w:rsidRDefault="00486E45" w:rsidP="00486E45">
      <w:pPr>
        <w:pStyle w:val="Heading4"/>
      </w:pPr>
      <w:r w:rsidRPr="00E51DE0">
        <w:t>reg negs much less likely to be rolled back</w:t>
      </w:r>
    </w:p>
    <w:p w14:paraId="3CBACE9A" w14:textId="77777777" w:rsidR="00486E45" w:rsidRPr="00DB657A" w:rsidRDefault="00486E45" w:rsidP="00486E45">
      <w:pPr>
        <w:rPr>
          <w:b/>
        </w:rPr>
      </w:pPr>
      <w:r w:rsidRPr="00DB657A">
        <w:rPr>
          <w:b/>
        </w:rPr>
        <w:t>Stewart 1</w:t>
      </w:r>
    </w:p>
    <w:p w14:paraId="6594C894" w14:textId="77777777" w:rsidR="00486E45" w:rsidRPr="00E51DE0" w:rsidRDefault="00486E45" w:rsidP="00486E45">
      <w:r w:rsidRPr="00E51DE0">
        <w:t>Richard B., Prof Law, NYU School of Law</w:t>
      </w:r>
      <w:r>
        <w:t>, Capital University Law Review</w:t>
      </w:r>
    </w:p>
    <w:p w14:paraId="17DFBF6B" w14:textId="77777777" w:rsidR="00486E45" w:rsidRDefault="00486E45" w:rsidP="00486E45">
      <w:pPr>
        <w:rPr>
          <w:rStyle w:val="UnderlineChar"/>
        </w:rPr>
      </w:pPr>
    </w:p>
    <w:p w14:paraId="7DBF23B0" w14:textId="77777777" w:rsidR="00486E45" w:rsidRPr="00E51DE0" w:rsidRDefault="00486E45" w:rsidP="00486E45">
      <w:r w:rsidRPr="00DB657A">
        <w:rPr>
          <w:rStyle w:val="UnderlineChar"/>
        </w:rPr>
        <w:t>A</w:t>
      </w:r>
      <w:r w:rsidRPr="00E51DE0">
        <w:t xml:space="preserve"> second </w:t>
      </w:r>
      <w:r w:rsidRPr="00DB657A">
        <w:rPr>
          <w:rStyle w:val="UnderlineChar"/>
        </w:rPr>
        <w:t xml:space="preserve">benefit of negotiated rulemaking is that the likelihood of </w:t>
      </w:r>
      <w:r w:rsidRPr="00DB657A">
        <w:rPr>
          <w:rStyle w:val="UnderlineChar"/>
          <w:b/>
        </w:rPr>
        <w:t>subsequent court challenge is substantially diminished</w:t>
      </w:r>
      <w:r w:rsidRPr="00DB657A">
        <w:rPr>
          <w:rStyle w:val="UnderlineChar"/>
        </w:rPr>
        <w:t xml:space="preserve"> because the consensus obtained should indicate a "signoff" by interested parties. </w:t>
      </w:r>
      <w:bookmarkStart w:id="90" w:name="r286"/>
      <w:r w:rsidRPr="00DB657A">
        <w:rPr>
          <w:rStyle w:val="UnderlineChar"/>
        </w:rPr>
        <w:fldChar w:fldCharType="begin"/>
      </w:r>
      <w:r w:rsidRPr="00DB657A">
        <w:rPr>
          <w:rStyle w:val="UnderlineChar"/>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"n286#n286" \t "_self" </w:instrText>
      </w:r>
      <w:r w:rsidRPr="00DB657A">
        <w:rPr>
          <w:rStyle w:val="UnderlineChar"/>
        </w:rPr>
        <w:fldChar w:fldCharType="separate"/>
      </w:r>
      <w:r w:rsidRPr="00DB657A">
        <w:rPr>
          <w:rStyle w:val="UnderlineChar"/>
        </w:rPr>
        <w:t>286</w:t>
      </w:r>
      <w:r w:rsidRPr="00DB657A">
        <w:rPr>
          <w:rStyle w:val="UnderlineChar"/>
        </w:rPr>
        <w:fldChar w:fldCharType="end"/>
      </w:r>
      <w:bookmarkEnd w:id="90"/>
      <w:r w:rsidRPr="00DB657A">
        <w:rPr>
          <w:rStyle w:val="UnderlineChar"/>
        </w:rPr>
        <w:t xml:space="preserve"> This may explain in part why EPA has become such a strong supporter of negotiated rulemaking; it has been widely reported that approximately 75% of the final rules promulgated by EPA are challenged judicially</w:t>
      </w:r>
      <w:r w:rsidRPr="00E51DE0">
        <w:t>.</w:t>
      </w:r>
    </w:p>
    <w:p w14:paraId="20F7565F" w14:textId="77777777" w:rsidR="00D1286A" w:rsidRDefault="00D1286A" w:rsidP="00D1286A">
      <w:pPr>
        <w:pStyle w:val="Heading3"/>
      </w:pPr>
      <w:bookmarkStart w:id="91" w:name="_Toc78432293"/>
      <w:r>
        <w:lastRenderedPageBreak/>
        <w:t>AT: Who Is Involved</w:t>
      </w:r>
      <w:bookmarkEnd w:id="91"/>
    </w:p>
    <w:p w14:paraId="4BB9328F" w14:textId="77777777" w:rsidR="00D1286A" w:rsidRDefault="00D1286A" w:rsidP="00D1286A"/>
    <w:p w14:paraId="1AD56CB2" w14:textId="77777777" w:rsidR="00D1286A" w:rsidRDefault="00D1286A" w:rsidP="00D1286A">
      <w:pPr>
        <w:pStyle w:val="Heading4"/>
      </w:pPr>
      <w:r>
        <w:t>we only need to win one party would be involved – that encourages all other related parties to join</w:t>
      </w:r>
    </w:p>
    <w:p w14:paraId="08B7ACDA" w14:textId="77777777" w:rsidR="00D1286A" w:rsidRPr="00575481" w:rsidRDefault="00D1286A" w:rsidP="00D1286A">
      <w:pPr>
        <w:rPr>
          <w:b/>
        </w:rPr>
      </w:pPr>
      <w:r w:rsidRPr="00575481">
        <w:rPr>
          <w:b/>
        </w:rPr>
        <w:t>Susskind and McMahon 85</w:t>
      </w:r>
    </w:p>
    <w:p w14:paraId="096EE5EA" w14:textId="77777777" w:rsidR="00D1286A" w:rsidRPr="00575481" w:rsidRDefault="00D1286A" w:rsidP="00D1286A">
      <w:r w:rsidRPr="00575481">
        <w:t xml:space="preserve">Professor of Urban Studies and Planning, Massachusetts Institute of Technology; Director, Public Disputes Programs, Program on </w:t>
      </w:r>
      <w:r>
        <w:t xml:space="preserve">Negotiation, Harvard Law School, </w:t>
      </w:r>
      <w:r w:rsidRPr="00575481">
        <w:t>Associate Director, Public Disputes Programs, Program on Negotiation, Harvard Law School, 3 Yale J. on Reg. 133</w:t>
      </w:r>
    </w:p>
    <w:p w14:paraId="7E76F6C1" w14:textId="77777777" w:rsidR="00D1286A" w:rsidRPr="00575481" w:rsidRDefault="00D1286A" w:rsidP="00D1286A"/>
    <w:p w14:paraId="34E54585" w14:textId="77777777" w:rsidR="00D1286A" w:rsidRDefault="00D1286A" w:rsidP="00D1286A">
      <w:r w:rsidRPr="00575481">
        <w:t xml:space="preserve">In both demonstrations, </w:t>
      </w:r>
      <w:r w:rsidRPr="00575481">
        <w:rPr>
          <w:rStyle w:val="UnderlineChar"/>
        </w:rPr>
        <w:t>each group's BATNA was diminished by the willingness of all the other parties to participate in the demonstrations</w:t>
      </w:r>
      <w:r w:rsidRPr="00575481">
        <w:t xml:space="preserve">. </w:t>
      </w:r>
      <w:r w:rsidRPr="00575481">
        <w:rPr>
          <w:rStyle w:val="UnderlineChar"/>
          <w:b/>
        </w:rPr>
        <w:t>Unless all the key groups refused to participate</w:t>
      </w:r>
      <w:r w:rsidRPr="00575481">
        <w:t xml:space="preserve">, </w:t>
      </w:r>
      <w:r w:rsidRPr="00575481">
        <w:rPr>
          <w:rStyle w:val="UnderlineChar"/>
        </w:rPr>
        <w:t>any group that decided to hold out and challenge the rule in court at a later time would face difficulty mustering allies for such a challenge</w:t>
      </w:r>
      <w:r w:rsidRPr="00575481">
        <w:t xml:space="preserve">. Moreover, while the courts have not indicated whether they will set aside the "hard look" doctrine in instances where a well-managed negotiated rulemaking effort has been completed, </w:t>
      </w:r>
      <w:r w:rsidRPr="00575481">
        <w:rPr>
          <w:rStyle w:val="UnderlineChar"/>
        </w:rPr>
        <w:t xml:space="preserve">the possibility of such a court response increases the uncertainty of a hold-out strategy and </w:t>
      </w:r>
      <w:r w:rsidRPr="00575481">
        <w:rPr>
          <w:rStyle w:val="UnderlineChar"/>
          <w:b/>
        </w:rPr>
        <w:t>makes cooperation by all interested parties almost inevitable</w:t>
      </w:r>
      <w:r w:rsidRPr="00575481">
        <w:rPr>
          <w:rStyle w:val="UnderlineChar"/>
        </w:rPr>
        <w:t>.</w:t>
      </w:r>
      <w:r w:rsidRPr="00575481">
        <w:t xml:space="preserve"> </w:t>
      </w:r>
      <w:hyperlink r:id="rId81" w:anchor="n104" w:history="1">
        <w:r w:rsidRPr="00575481">
          <w:t>n104</w:t>
        </w:r>
      </w:hyperlink>
    </w:p>
    <w:p w14:paraId="06B7C2E2" w14:textId="02A93EFC" w:rsidR="00463ED7" w:rsidRDefault="00D1286A" w:rsidP="00D1286A">
      <w:pPr>
        <w:pStyle w:val="Heading3"/>
      </w:pPr>
      <w:r>
        <w:lastRenderedPageBreak/>
        <w:t>AT Perm DB</w:t>
      </w:r>
    </w:p>
    <w:p w14:paraId="31E1F7A1" w14:textId="77777777" w:rsidR="00D1286A" w:rsidRDefault="00D1286A" w:rsidP="00D1286A">
      <w:pPr>
        <w:pStyle w:val="Heading4"/>
      </w:pPr>
      <w:r>
        <w:t>the perm designates too much power with the federal government – industry will only comply if they have the ability to change the outcome</w:t>
      </w:r>
    </w:p>
    <w:p w14:paraId="44E5AA2A" w14:textId="77777777" w:rsidR="00D1286A" w:rsidRPr="00AF4704" w:rsidRDefault="00D1286A" w:rsidP="00D1286A">
      <w:pPr>
        <w:rPr>
          <w:b/>
        </w:rPr>
      </w:pPr>
      <w:r w:rsidRPr="00AF4704">
        <w:rPr>
          <w:b/>
        </w:rPr>
        <w:t>Perritt 86</w:t>
      </w:r>
    </w:p>
    <w:p w14:paraId="39BDF376" w14:textId="77777777" w:rsidR="00D1286A" w:rsidRPr="00AF4704" w:rsidRDefault="00D1286A" w:rsidP="00D1286A">
      <w:r w:rsidRPr="00AF4704">
        <w:t>Henry, Professor of Law, Villanova University, 74 Geo. L.J. 1625, Lexis</w:t>
      </w:r>
    </w:p>
    <w:p w14:paraId="4731C66A" w14:textId="77777777" w:rsidR="00D1286A" w:rsidRPr="00AF4704" w:rsidRDefault="00D1286A" w:rsidP="00D1286A"/>
    <w:p w14:paraId="5B95B476" w14:textId="77777777" w:rsidR="00D1286A" w:rsidRDefault="00D1286A" w:rsidP="00D1286A">
      <w:r w:rsidRPr="0012700C">
        <w:rPr>
          <w:rStyle w:val="UnderlineChar"/>
        </w:rPr>
        <w:t>The relative attractiveness of negotiations will be influenced by</w:t>
      </w:r>
      <w:r w:rsidRPr="0012700C">
        <w:t xml:space="preserve"> these </w:t>
      </w:r>
      <w:r w:rsidRPr="0012700C">
        <w:rPr>
          <w:rStyle w:val="UnderlineChar"/>
          <w:b/>
        </w:rPr>
        <w:t>aspects of power</w:t>
      </w:r>
      <w:r w:rsidRPr="0012700C">
        <w:t xml:space="preserve">. </w:t>
      </w:r>
      <w:hyperlink r:id="rId82" w:anchor="n95" w:history="1">
        <w:r w:rsidRPr="0012700C">
          <w:t>n95</w:t>
        </w:r>
      </w:hyperlink>
      <w:r w:rsidRPr="0012700C">
        <w:t xml:space="preserve"> Harter offered the following criteria to define situations where negotiation would be most effective. </w:t>
      </w:r>
      <w:hyperlink r:id="rId83" w:anchor="n96" w:history="1">
        <w:r w:rsidRPr="0012700C">
          <w:t>n96</w:t>
        </w:r>
      </w:hyperlink>
      <w:r w:rsidRPr="0012700C">
        <w:t xml:space="preserve"> He stressed that he did not envision mechanical application of the criteria or satisfaction of every criterion. </w:t>
      </w:r>
      <w:hyperlink r:id="rId84" w:anchor="n97" w:history="1">
        <w:r w:rsidRPr="0012700C">
          <w:t>n97</w:t>
        </w:r>
      </w:hyperlink>
      <w:r w:rsidRPr="0012700C">
        <w:t xml:space="preserve">   1. </w:t>
      </w:r>
      <w:r w:rsidRPr="0012700C">
        <w:rPr>
          <w:rStyle w:val="UnderlineChar"/>
        </w:rPr>
        <w:t>Countervailing Power</w:t>
      </w:r>
      <w:r w:rsidRPr="0012700C">
        <w:t xml:space="preserve"> </w:t>
      </w:r>
      <w:hyperlink r:id="rId85" w:anchor="n98" w:history="1">
        <w:r w:rsidRPr="0012700C">
          <w:t>n98</w:t>
        </w:r>
      </w:hyperlink>
      <w:r>
        <w:t xml:space="preserve">  </w:t>
      </w:r>
      <w:r w:rsidRPr="0012700C">
        <w:rPr>
          <w:rStyle w:val="UnderlineChar"/>
          <w:b/>
        </w:rPr>
        <w:t>Each party must have power to affect the decisional outcome</w:t>
      </w:r>
      <w:r w:rsidRPr="0012700C">
        <w:t xml:space="preserve">. </w:t>
      </w:r>
      <w:r w:rsidRPr="0012700C">
        <w:rPr>
          <w:rStyle w:val="UnderlineChar"/>
        </w:rPr>
        <w:t>This can flow from the capacity to influence the legislature</w:t>
      </w:r>
      <w:r w:rsidRPr="0012700C">
        <w:t xml:space="preserve">, the ability to run an effective public relations campaign, substantial litigation resources, or any other way of obtaining an outcome favorable to the party, or from inflicting costs on opponents, in another forum. </w:t>
      </w:r>
      <w:r w:rsidRPr="0012700C">
        <w:rPr>
          <w:rStyle w:val="UnderlineChar"/>
        </w:rPr>
        <w:t xml:space="preserve">Negotiation will be effective as a decisional process </w:t>
      </w:r>
      <w:r w:rsidRPr="0012700C">
        <w:rPr>
          <w:rStyle w:val="UnderlineChar"/>
          <w:b/>
        </w:rPr>
        <w:t xml:space="preserve">only if no </w:t>
      </w:r>
      <w:r w:rsidRPr="0012700C">
        <w:rPr>
          <w:b/>
        </w:rPr>
        <w:t> </w:t>
      </w:r>
      <w:r w:rsidRPr="0012700C">
        <w:t xml:space="preserve">[*1644]  </w:t>
      </w:r>
      <w:r w:rsidRPr="0012700C">
        <w:rPr>
          <w:rStyle w:val="UnderlineChar"/>
          <w:b/>
        </w:rPr>
        <w:t>one party has power sufficient to overwhelm the others</w:t>
      </w:r>
      <w:r w:rsidRPr="0012700C">
        <w:t xml:space="preserve">. </w:t>
      </w:r>
      <w:hyperlink r:id="rId86" w:anchor="n99" w:history="1">
        <w:r w:rsidRPr="0012700C">
          <w:t>n99</w:t>
        </w:r>
      </w:hyperlink>
      <w:r w:rsidRPr="0012700C">
        <w:t xml:space="preserve"> Increased power on one side, however, strengthens incentives for opposing sides to seek a negotiated solution.</w:t>
      </w:r>
    </w:p>
    <w:p w14:paraId="1938F88C" w14:textId="77777777" w:rsidR="00D1286A" w:rsidRDefault="00D1286A" w:rsidP="00D1286A"/>
    <w:p w14:paraId="39A3D8FE" w14:textId="77777777" w:rsidR="00D1286A" w:rsidRDefault="00D1286A" w:rsidP="00D1286A">
      <w:pPr>
        <w:pStyle w:val="Heading4"/>
      </w:pPr>
      <w:r>
        <w:t>perm fails – parties will only participate if they feel that they have influence for compromise</w:t>
      </w:r>
    </w:p>
    <w:p w14:paraId="5DC862B6" w14:textId="77777777" w:rsidR="00D1286A" w:rsidRPr="00127F71" w:rsidRDefault="00D1286A" w:rsidP="00D1286A">
      <w:pPr>
        <w:rPr>
          <w:b/>
        </w:rPr>
      </w:pPr>
      <w:r w:rsidRPr="00127F71">
        <w:rPr>
          <w:b/>
        </w:rPr>
        <w:t>Harter 82</w:t>
      </w:r>
    </w:p>
    <w:p w14:paraId="6B7FC32C" w14:textId="77777777" w:rsidR="00D1286A" w:rsidRPr="00127F71" w:rsidRDefault="00D1286A" w:rsidP="00D1286A">
      <w:r w:rsidRPr="00127F71">
        <w:t>Philip, A.B. Kenyon College (1964); M.A. (Mathematics) Michigan (1966); J.D. Michigan (1969), 71 Geo. L.J. 1</w:t>
      </w:r>
    </w:p>
    <w:p w14:paraId="1F6F4DC5" w14:textId="77777777" w:rsidR="00D1286A" w:rsidRPr="00127F71" w:rsidRDefault="00D1286A" w:rsidP="00D1286A"/>
    <w:p w14:paraId="0C074FDE" w14:textId="77777777" w:rsidR="00D1286A" w:rsidRDefault="00D1286A" w:rsidP="00D1286A">
      <w:r w:rsidRPr="00775BF6">
        <w:t xml:space="preserve">Although the agency retains the ultimate power to issue a regulation, </w:t>
      </w:r>
      <w:r w:rsidRPr="00127F71">
        <w:rPr>
          <w:rStyle w:val="UnderlineChar"/>
        </w:rPr>
        <w:t xml:space="preserve">the purpose of a regulatory negotiation is to draft a regulation, and </w:t>
      </w:r>
      <w:r w:rsidRPr="00127F71">
        <w:rPr>
          <w:rStyle w:val="UnderlineChar"/>
          <w:b/>
        </w:rPr>
        <w:t>not merely to lend advice</w:t>
      </w:r>
      <w:r w:rsidRPr="00127F71">
        <w:rPr>
          <w:rStyle w:val="UnderlineChar"/>
        </w:rPr>
        <w:t xml:space="preserve"> and consultation to an agency</w:t>
      </w:r>
      <w:r w:rsidRPr="00775BF6">
        <w:t xml:space="preserve">. </w:t>
      </w:r>
      <w:r w:rsidRPr="00127F71">
        <w:rPr>
          <w:rStyle w:val="UnderlineChar"/>
        </w:rPr>
        <w:t xml:space="preserve">The netotiation process is likely to attract talented experts to spend the time and resources in negotiating a complex topic </w:t>
      </w:r>
      <w:r w:rsidRPr="00127F71">
        <w:rPr>
          <w:rStyle w:val="UnderlineChar"/>
          <w:b/>
        </w:rPr>
        <w:t>only if they have reasonable assurance that the agency will implement their proposal</w:t>
      </w:r>
      <w:r w:rsidRPr="00775BF6">
        <w:t xml:space="preserve">. Indeed, </w:t>
      </w:r>
      <w:r w:rsidRPr="00127F71">
        <w:rPr>
          <w:rStyle w:val="UnderlineChar"/>
        </w:rPr>
        <w:t>there would be little incentive to strike the hard  </w:t>
      </w:r>
      <w:r w:rsidRPr="00775BF6">
        <w:t xml:space="preserve">[*100]  </w:t>
      </w:r>
      <w:r w:rsidRPr="00127F71">
        <w:rPr>
          <w:rStyle w:val="UnderlineChar"/>
        </w:rPr>
        <w:t>bargain if the whole process could be easily overturned or "relitigated" before an agency issued the regulation</w:t>
      </w:r>
      <w:r w:rsidRPr="00775BF6">
        <w:t xml:space="preserve">. </w:t>
      </w:r>
      <w:hyperlink r:id="rId87" w:anchor="n547" w:history="1">
        <w:r w:rsidRPr="00775BF6">
          <w:t>n547</w:t>
        </w:r>
      </w:hyperlink>
      <w:r w:rsidRPr="00775BF6">
        <w:t xml:space="preserve"> </w:t>
      </w:r>
      <w:r w:rsidRPr="00127F71">
        <w:rPr>
          <w:rStyle w:val="UnderlineChar"/>
        </w:rPr>
        <w:t>Therefore, an essential ingredient of the success of the regulatory negotiation process is an agreement by the agency to publish the group's proposed regulation in a notice of proposed rulemaking, unless the agency has good cause for not doing so</w:t>
      </w:r>
      <w:r w:rsidRPr="00775BF6">
        <w:t>.</w:t>
      </w:r>
    </w:p>
    <w:p w14:paraId="0F8FAE33" w14:textId="77777777" w:rsidR="00D1286A" w:rsidRDefault="00D1286A" w:rsidP="00D1286A"/>
    <w:p w14:paraId="161A96FF" w14:textId="77777777" w:rsidR="00D1286A" w:rsidRDefault="00D1286A" w:rsidP="00D1286A">
      <w:pPr>
        <w:pStyle w:val="Heading4"/>
      </w:pPr>
      <w:r>
        <w:t>lie doesn’t solve – industry feels they have been duped</w:t>
      </w:r>
    </w:p>
    <w:p w14:paraId="151F7E85" w14:textId="77777777" w:rsidR="00D1286A" w:rsidRPr="00127F71" w:rsidRDefault="00D1286A" w:rsidP="00D1286A">
      <w:pPr>
        <w:rPr>
          <w:b/>
        </w:rPr>
      </w:pPr>
      <w:r w:rsidRPr="00127F71">
        <w:rPr>
          <w:b/>
        </w:rPr>
        <w:t>Harter 82</w:t>
      </w:r>
    </w:p>
    <w:p w14:paraId="74456B89" w14:textId="77777777" w:rsidR="00D1286A" w:rsidRPr="00127F71" w:rsidRDefault="00D1286A" w:rsidP="00D1286A">
      <w:r w:rsidRPr="00127F71">
        <w:t>Philip, A.B. Kenyon College (1964); M.A. (Mathematics) Michigan (1966); J.D. Michigan (1969), 71 Geo. L.J. 1</w:t>
      </w:r>
    </w:p>
    <w:p w14:paraId="263B61F4" w14:textId="77777777" w:rsidR="00D1286A" w:rsidRPr="00127F71" w:rsidRDefault="00D1286A" w:rsidP="00D1286A"/>
    <w:p w14:paraId="4F2998CB" w14:textId="77777777" w:rsidR="00D1286A" w:rsidRDefault="00D1286A" w:rsidP="00D1286A">
      <w:pPr>
        <w:rPr>
          <w:rStyle w:val="UnderlineChar"/>
        </w:rPr>
      </w:pPr>
      <w:r w:rsidRPr="00127F71">
        <w:rPr>
          <w:rStyle w:val="UnderlineChar"/>
        </w:rPr>
        <w:t xml:space="preserve">Although agencies could carry out a form of regulatory negotiation under current law by empaneling an </w:t>
      </w:r>
      <w:r w:rsidRPr="00127F71">
        <w:rPr>
          <w:rStyle w:val="UnderlineChar"/>
          <w:b/>
        </w:rPr>
        <w:t>advisory</w:t>
      </w:r>
      <w:r w:rsidRPr="00127F71">
        <w:rPr>
          <w:rStyle w:val="UnderlineChar"/>
        </w:rPr>
        <w:t xml:space="preserve"> committee, the full benefits of the regulatory negotiation process could probably not be achieved through such devices</w:t>
      </w:r>
      <w:r>
        <w:t xml:space="preserve">. The Federal Advisory Committee Act requires open meetings that are controlled by the agency; the parties should be able to close the meetings when appropriate.Moreover, </w:t>
      </w:r>
      <w:r w:rsidRPr="00127F71">
        <w:rPr>
          <w:rStyle w:val="UnderlineChar"/>
        </w:rPr>
        <w:t xml:space="preserve">it is uncertain how a court would react to ex parte communications during the negotiation process, or challenges to a negotiated rule by interests that sat out the process or by negotiation participants </w:t>
      </w:r>
      <w:r w:rsidRPr="00127F71">
        <w:rPr>
          <w:rStyle w:val="UnderlineChar"/>
        </w:rPr>
        <w:lastRenderedPageBreak/>
        <w:t>that  </w:t>
      </w:r>
      <w:r>
        <w:t xml:space="preserve">[*113]  </w:t>
      </w:r>
      <w:r w:rsidRPr="00127F71">
        <w:rPr>
          <w:rStyle w:val="UnderlineChar"/>
          <w:b/>
        </w:rPr>
        <w:t>wished for more participation than they received in discussions</w:t>
      </w:r>
      <w:r>
        <w:t xml:space="preserve">. In addition, </w:t>
      </w:r>
      <w:r w:rsidRPr="00127F71">
        <w:rPr>
          <w:rStyle w:val="UnderlineChar"/>
        </w:rPr>
        <w:t>the agency may fear a stringent form of judicial review of underlying facts akin to the review of hybrid rulemaking because the negotiation process might not generate a record suitable for such a review. These doubts over the court's reaction could inhibit the full use of the negotiation process.</w:t>
      </w:r>
    </w:p>
    <w:p w14:paraId="09D784B5" w14:textId="77777777" w:rsidR="00D1286A" w:rsidRPr="00E51DE0" w:rsidRDefault="00D1286A" w:rsidP="00D1286A">
      <w:pPr>
        <w:pStyle w:val="Heading4"/>
      </w:pPr>
      <w:r w:rsidRPr="00E51DE0">
        <w:t>the counterplan is mutually exclusive with the plan – the perm is impossible</w:t>
      </w:r>
    </w:p>
    <w:p w14:paraId="2C0AC8E1" w14:textId="77777777" w:rsidR="00D1286A" w:rsidRPr="008E367F" w:rsidRDefault="00D1286A" w:rsidP="00D1286A">
      <w:pPr>
        <w:rPr>
          <w:b/>
        </w:rPr>
      </w:pPr>
      <w:r w:rsidRPr="008E367F">
        <w:rPr>
          <w:b/>
        </w:rPr>
        <w:t xml:space="preserve">Pirk 2 </w:t>
      </w:r>
    </w:p>
    <w:p w14:paraId="34C93143" w14:textId="77777777" w:rsidR="00D1286A" w:rsidRPr="00E51DE0" w:rsidRDefault="00D1286A" w:rsidP="00D1286A">
      <w:r w:rsidRPr="00E51DE0">
        <w:t>Sara, J.D., University of Oregon School of Law, Journal of Environme</w:t>
      </w:r>
      <w:r>
        <w:t>ntal Law and Litigation, Spring</w:t>
      </w:r>
    </w:p>
    <w:p w14:paraId="2573A2CB" w14:textId="77777777" w:rsidR="00D1286A" w:rsidRDefault="00D1286A" w:rsidP="00D1286A">
      <w:pPr>
        <w:rPr>
          <w:rStyle w:val="StyleUnderline3"/>
        </w:rPr>
      </w:pPr>
    </w:p>
    <w:p w14:paraId="60391C36" w14:textId="77777777" w:rsidR="00D1286A" w:rsidRPr="00E51DE0" w:rsidRDefault="00D1286A" w:rsidP="00D1286A">
      <w:r w:rsidRPr="008E367F">
        <w:rPr>
          <w:rStyle w:val="UnderlineChar"/>
        </w:rPr>
        <w:t xml:space="preserve">Regulatory negotiation is an </w:t>
      </w:r>
      <w:r w:rsidRPr="008E367F">
        <w:rPr>
          <w:rStyle w:val="UnderlineChar"/>
          <w:b/>
        </w:rPr>
        <w:t>alternative</w:t>
      </w:r>
      <w:r w:rsidRPr="008E367F">
        <w:rPr>
          <w:rStyle w:val="UnderlineChar"/>
        </w:rPr>
        <w:t xml:space="preserve"> to notice and comment participation</w:t>
      </w:r>
      <w:r w:rsidRPr="00E51DE0">
        <w:rPr>
          <w:sz w:val="18"/>
        </w:rPr>
        <w:t xml:space="preserve"> </w:t>
      </w:r>
      <w:r w:rsidRPr="00E51DE0">
        <w:rPr>
          <w:sz w:val="14"/>
        </w:rPr>
        <w:t xml:space="preserve">and was developed to form dialogue among regulators, regulated parties, and interested parties. </w:t>
      </w:r>
      <w:bookmarkStart w:id="92" w:name="r33"/>
      <w:r w:rsidRPr="00E51DE0">
        <w:rPr>
          <w:sz w:val="14"/>
        </w:rPr>
        <w:fldChar w:fldCharType="begin"/>
      </w:r>
      <w:r w:rsidRPr="00E51DE0">
        <w:rPr>
          <w:sz w:val="14"/>
        </w:rPr>
        <w:instrText xml:space="preserve"> HYPERLINK "http://www.lexis.com/research/retrieve?_m=becc7186c12e44f5ea17e88132db1751&amp;csvc=bl&amp;cform=bool&amp;_fmtstr=FULL&amp;docnum=1&amp;_startdoc=1&amp;wchp=dGLbVtb-zSkAl&amp;_md5=781680566e852e93fdb4038cd997b885" \l "n33#n33" \t "_self" </w:instrText>
      </w:r>
      <w:r w:rsidRPr="00E51DE0">
        <w:rPr>
          <w:sz w:val="14"/>
        </w:rPr>
        <w:fldChar w:fldCharType="separate"/>
      </w:r>
      <w:r w:rsidRPr="00E51DE0">
        <w:rPr>
          <w:sz w:val="14"/>
        </w:rPr>
        <w:t>33</w:t>
      </w:r>
      <w:r w:rsidRPr="00E51DE0">
        <w:rPr>
          <w:sz w:val="14"/>
        </w:rPr>
        <w:fldChar w:fldCharType="end"/>
      </w:r>
      <w:bookmarkEnd w:id="92"/>
      <w:r w:rsidRPr="00E51DE0">
        <w:rPr>
          <w:sz w:val="14"/>
        </w:rPr>
        <w:t xml:space="preserve"> It is used in rule-making and is considered an efficient way to form rules with which everyone can live. Regulatory negotiation is also considered a good method of public participation because it produces better results. Through negotiation over rules in a small forum, the groups involved are more likely to cooperate and problem-solve rather than take sides and defend their positions</w:t>
      </w:r>
      <w:r w:rsidRPr="008E367F">
        <w:rPr>
          <w:rStyle w:val="UnderlineChar"/>
        </w:rPr>
        <w:t xml:space="preserve">. Regulatory negotiation gives parties involved in following and enacting rules, as well as interest groups, a chance to directly participate in formulating rules that they will have to follow. This </w:t>
      </w:r>
      <w:r w:rsidRPr="008E367F">
        <w:rPr>
          <w:rStyle w:val="UnderlineChar"/>
          <w:b/>
        </w:rPr>
        <w:t>differs from notice and comment public participation</w:t>
      </w:r>
      <w:r w:rsidRPr="008E367F">
        <w:rPr>
          <w:rStyle w:val="UnderlineChar"/>
        </w:rPr>
        <w:t xml:space="preserve"> where only the enacting agency makes the rules and then announces them to other parties who never had the chance to influence the decision making process when it counted</w:t>
      </w:r>
      <w:r w:rsidRPr="00E51DE0">
        <w:rPr>
          <w:sz w:val="12"/>
        </w:rPr>
        <w:t xml:space="preserve">. By having all the parties work together on the rules, working relationships are formed that can be beneficial in the future. The parties, including agencies such as the EPA, are more satisfied because they have a direct role in rule-making. </w:t>
      </w:r>
    </w:p>
    <w:p w14:paraId="09FC34FD" w14:textId="77777777" w:rsidR="00D1286A" w:rsidRPr="00E51DE0" w:rsidRDefault="00D1286A" w:rsidP="00D1286A">
      <w:pPr>
        <w:rPr>
          <w:sz w:val="18"/>
        </w:rPr>
      </w:pPr>
    </w:p>
    <w:p w14:paraId="2B897A92" w14:textId="77777777" w:rsidR="00D1286A" w:rsidRPr="00E51DE0" w:rsidRDefault="00D1286A" w:rsidP="00D1286A">
      <w:pPr>
        <w:pStyle w:val="Heading4"/>
      </w:pPr>
      <w:r w:rsidRPr="00E51DE0">
        <w:t xml:space="preserve">the perm cuts off negotiations mid-process which collapses compliance </w:t>
      </w:r>
      <w:r>
        <w:t>and links harder to the da</w:t>
      </w:r>
    </w:p>
    <w:p w14:paraId="542FF068" w14:textId="77777777" w:rsidR="00D1286A" w:rsidRPr="008E367F" w:rsidRDefault="00D1286A" w:rsidP="00D1286A">
      <w:pPr>
        <w:rPr>
          <w:b/>
        </w:rPr>
      </w:pPr>
      <w:r w:rsidRPr="008E367F">
        <w:rPr>
          <w:b/>
        </w:rPr>
        <w:t>Martin 91</w:t>
      </w:r>
    </w:p>
    <w:p w14:paraId="4E26968E" w14:textId="77777777" w:rsidR="00D1286A" w:rsidRPr="00E51DE0" w:rsidRDefault="00D1286A" w:rsidP="00D1286A">
      <w:r w:rsidRPr="00E51DE0">
        <w:t>Herbert J., partner in the law firm of Crowell &amp; Moring, Pu</w:t>
      </w:r>
      <w:r>
        <w:t>blic Utilities Fortnightly, 3-1</w:t>
      </w:r>
    </w:p>
    <w:p w14:paraId="396A9815" w14:textId="77777777" w:rsidR="00D1286A" w:rsidRDefault="00D1286A" w:rsidP="00D1286A"/>
    <w:p w14:paraId="495936F1" w14:textId="77777777" w:rsidR="00D1286A" w:rsidRDefault="00D1286A" w:rsidP="00D1286A">
      <w:pPr>
        <w:rPr>
          <w:sz w:val="14"/>
        </w:rPr>
      </w:pPr>
      <w:r w:rsidRPr="00E51DE0">
        <w:t xml:space="preserve">The act also includes highly detailed provisions governing the use of binding arbitration in agency proceedings. </w:t>
      </w:r>
      <w:r w:rsidRPr="008E367F">
        <w:rPr>
          <w:rStyle w:val="UnderlineChar"/>
        </w:rPr>
        <w:t>The focus on arbitration</w:t>
      </w:r>
      <w:r w:rsidRPr="00E51DE0">
        <w:rPr>
          <w:sz w:val="18"/>
        </w:rPr>
        <w:t xml:space="preserve"> </w:t>
      </w:r>
      <w:r w:rsidRPr="00E51DE0">
        <w:t>and the level of detail devoted to it</w:t>
      </w:r>
      <w:r w:rsidRPr="00E51DE0">
        <w:rPr>
          <w:sz w:val="18"/>
        </w:rPr>
        <w:t xml:space="preserve"> </w:t>
      </w:r>
      <w:r w:rsidRPr="008E367F">
        <w:rPr>
          <w:rStyle w:val="UnderlineChar"/>
        </w:rPr>
        <w:t xml:space="preserve">appears to be a function of the </w:t>
      </w:r>
      <w:r w:rsidRPr="008E367F">
        <w:rPr>
          <w:rStyle w:val="UnderlineChar"/>
          <w:b/>
        </w:rPr>
        <w:t>binding</w:t>
      </w:r>
      <w:r w:rsidRPr="008E367F">
        <w:rPr>
          <w:rStyle w:val="UnderlineChar"/>
        </w:rPr>
        <w:t xml:space="preserve"> nature of this form of dispute resolution</w:t>
      </w:r>
      <w:r w:rsidRPr="00E51DE0">
        <w:rPr>
          <w:sz w:val="18"/>
        </w:rPr>
        <w:t xml:space="preserve">. </w:t>
      </w:r>
      <w:r w:rsidRPr="008E367F">
        <w:rPr>
          <w:rStyle w:val="UnderlineChar"/>
        </w:rPr>
        <w:t>The act allows the head of an agency to terminate an arbitration proceeding</w:t>
      </w:r>
      <w:r w:rsidRPr="00E51DE0">
        <w:rPr>
          <w:sz w:val="18"/>
        </w:rPr>
        <w:t xml:space="preserve"> </w:t>
      </w:r>
      <w:r w:rsidRPr="00E51DE0">
        <w:rPr>
          <w:sz w:val="14"/>
        </w:rPr>
        <w:t xml:space="preserve">or vacate an arbitration award </w:t>
      </w:r>
      <w:r w:rsidRPr="008E367F">
        <w:rPr>
          <w:rStyle w:val="UnderlineChar"/>
        </w:rPr>
        <w:t>before it becomes final. If this power is exercised</w:t>
      </w:r>
      <w:r w:rsidRPr="00E51DE0">
        <w:rPr>
          <w:sz w:val="18"/>
        </w:rPr>
        <w:t xml:space="preserve"> </w:t>
      </w:r>
      <w:r w:rsidRPr="00E51DE0">
        <w:rPr>
          <w:sz w:val="14"/>
        </w:rPr>
        <w:t>to vacate an award</w:t>
      </w:r>
      <w:r w:rsidRPr="008E367F">
        <w:rPr>
          <w:rStyle w:val="UnderlineChar"/>
        </w:rPr>
        <w:t>, parties may recover their attorney fees and expenses incurred in connection with the arbitration</w:t>
      </w:r>
      <w:r w:rsidRPr="00E51DE0">
        <w:rPr>
          <w:sz w:val="18"/>
        </w:rPr>
        <w:t xml:space="preserve">, </w:t>
      </w:r>
      <w:r w:rsidRPr="00E51DE0">
        <w:rPr>
          <w:sz w:val="14"/>
        </w:rPr>
        <w:t>unless the agency head determines that such recovery would be unjust. These provisions were inserted to satisfy the concerns of the Department of Justice that arbitration decisions binding the government would constitute an unlawful delegation of executive authority.</w:t>
      </w:r>
      <w:r w:rsidRPr="00E51DE0">
        <w:rPr>
          <w:sz w:val="18"/>
        </w:rPr>
        <w:t xml:space="preserve"> </w:t>
      </w:r>
      <w:r w:rsidRPr="008E367F">
        <w:rPr>
          <w:rStyle w:val="UnderlineChar"/>
        </w:rPr>
        <w:t>The expectation is that this</w:t>
      </w:r>
      <w:r w:rsidRPr="00E51DE0">
        <w:rPr>
          <w:sz w:val="18"/>
        </w:rPr>
        <w:t xml:space="preserve"> </w:t>
      </w:r>
      <w:r w:rsidRPr="00E51DE0">
        <w:rPr>
          <w:sz w:val="14"/>
        </w:rPr>
        <w:t xml:space="preserve">summary </w:t>
      </w:r>
      <w:r w:rsidRPr="008E367F">
        <w:rPr>
          <w:rStyle w:val="UnderlineChar"/>
        </w:rPr>
        <w:t xml:space="preserve">power will be exercised rarely; otherwise, parties </w:t>
      </w:r>
      <w:r w:rsidRPr="008E367F">
        <w:rPr>
          <w:rStyle w:val="UnderlineChar"/>
          <w:b/>
        </w:rPr>
        <w:t>will quickly lose faith in arbitrations</w:t>
      </w:r>
      <w:r w:rsidRPr="008E367F">
        <w:rPr>
          <w:rStyle w:val="UnderlineChar"/>
        </w:rPr>
        <w:t xml:space="preserve"> involving the government.</w:t>
      </w:r>
      <w:r w:rsidRPr="00E51DE0">
        <w:rPr>
          <w:sz w:val="18"/>
        </w:rPr>
        <w:t xml:space="preserve"> </w:t>
      </w:r>
      <w:r w:rsidRPr="00E51DE0">
        <w:rPr>
          <w:sz w:val="14"/>
        </w:rPr>
        <w:t>In fact, despite the focus on binding arbitration in the act, other nonbinding forms of dispute resolution may find greater favor in agency proceedings.</w:t>
      </w:r>
    </w:p>
    <w:p w14:paraId="51B0B1FE" w14:textId="77777777" w:rsidR="00D1286A" w:rsidRPr="00D1286A" w:rsidRDefault="00D1286A" w:rsidP="00D1286A"/>
    <w:p w14:paraId="27172235" w14:textId="77777777" w:rsidR="006F1664" w:rsidRDefault="006F1664" w:rsidP="006F1664">
      <w:pPr>
        <w:pStyle w:val="Heading2"/>
        <w:rPr>
          <w:rFonts w:cs="Times New Roman"/>
        </w:rPr>
      </w:pPr>
      <w:r>
        <w:rPr>
          <w:rFonts w:cs="Times New Roman"/>
        </w:rPr>
        <w:lastRenderedPageBreak/>
        <w:t>Canadian Relations Answers</w:t>
      </w:r>
    </w:p>
    <w:p w14:paraId="391DA649" w14:textId="6D02530D" w:rsidR="00F70472" w:rsidRDefault="00F70472" w:rsidP="006F1664">
      <w:pPr>
        <w:pStyle w:val="Heading3"/>
      </w:pPr>
      <w:r>
        <w:lastRenderedPageBreak/>
        <w:t>1NC Coop Now</w:t>
      </w:r>
    </w:p>
    <w:p w14:paraId="0D390E77" w14:textId="77777777" w:rsidR="00F70472" w:rsidRDefault="00F70472" w:rsidP="00F70472">
      <w:pPr>
        <w:pStyle w:val="Heading4"/>
      </w:pPr>
      <w:r>
        <w:t>Us-Canada modeling Arctic co-op now</w:t>
      </w:r>
    </w:p>
    <w:p w14:paraId="60EC9EB4" w14:textId="77777777" w:rsidR="00F70472" w:rsidRPr="00184D4D" w:rsidRDefault="00F70472" w:rsidP="00F70472">
      <w:pPr>
        <w:rPr>
          <w:rStyle w:val="StyleStyleBold12pt"/>
        </w:rPr>
      </w:pPr>
      <w:r w:rsidRPr="00184D4D">
        <w:rPr>
          <w:rStyle w:val="StyleStyleBold12pt"/>
        </w:rPr>
        <w:t>FATDC 12</w:t>
      </w:r>
    </w:p>
    <w:p w14:paraId="7091576C" w14:textId="77777777" w:rsidR="00F70472" w:rsidRPr="00300C89" w:rsidRDefault="00F70472" w:rsidP="00F70472"/>
    <w:p w14:paraId="12D3C9FD" w14:textId="77777777" w:rsidR="00F70472" w:rsidRPr="00184D4D" w:rsidRDefault="00F70472" w:rsidP="00F70472">
      <w:pPr>
        <w:rPr>
          <w:sz w:val="20"/>
          <w:szCs w:val="20"/>
        </w:rPr>
      </w:pPr>
      <w:r w:rsidRPr="00184D4D">
        <w:rPr>
          <w:sz w:val="20"/>
          <w:szCs w:val="20"/>
        </w:rPr>
        <w:t>(Foreign Affairs, Trade and Development Canada. "Canada Promotes Cooperation with United States on Arctic and Environmental Issues." Canada Promotes Cooperation with United States on Arctic and Environmental Issues. Canada Promotes Cooperation with United States on Arctic and Environmental Issues, 6 Feb. 2014. Web. 28 June 2014. &lt;http://www.international.gc.ca/media/arctic-arctique/news-communiques/2014/02/06a.aspx&gt;.)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61F8BD35" w14:textId="77777777" w:rsidR="00F70472" w:rsidRDefault="00F70472" w:rsidP="00F70472">
      <w:pPr>
        <w:widowControl w:val="0"/>
        <w:autoSpaceDE w:val="0"/>
        <w:autoSpaceDN w:val="0"/>
        <w:adjustRightInd w:val="0"/>
        <w:spacing w:after="200"/>
        <w:ind w:right="200"/>
        <w:rPr>
          <w:rStyle w:val="StyleBoldUnderline"/>
        </w:rPr>
      </w:pPr>
      <w:r w:rsidRPr="00300C89">
        <w:t>The Honourable Leona</w:t>
      </w:r>
      <w:r>
        <w:rPr>
          <w:rFonts w:ascii="Verdana" w:hAnsi="Verdana" w:cs="Verdana"/>
          <w:sz w:val="26"/>
          <w:szCs w:val="26"/>
        </w:rPr>
        <w:t xml:space="preserve"> </w:t>
      </w:r>
      <w:r w:rsidRPr="00300C89">
        <w:rPr>
          <w:rStyle w:val="StyleBoldUnderline"/>
        </w:rPr>
        <w:t>Aglukkaq,</w:t>
      </w:r>
      <w:r>
        <w:rPr>
          <w:rFonts w:ascii="Verdana" w:hAnsi="Verdana" w:cs="Verdana"/>
          <w:sz w:val="26"/>
          <w:szCs w:val="26"/>
        </w:rPr>
        <w:t xml:space="preserve"> </w:t>
      </w:r>
      <w:r w:rsidRPr="00300C89">
        <w:t xml:space="preserve">Minister of the Environment, Minister of the </w:t>
      </w:r>
      <w:r w:rsidRPr="00300C89">
        <w:rPr>
          <w:rStyle w:val="StyleBoldUnderline"/>
        </w:rPr>
        <w:t xml:space="preserve">Canadian </w:t>
      </w:r>
      <w:r w:rsidRPr="00300C89">
        <w:t xml:space="preserve">Northern Economic Development Agency and </w:t>
      </w:r>
      <w:r w:rsidRPr="00300C89">
        <w:rPr>
          <w:rStyle w:val="StyleBoldUnderline"/>
        </w:rPr>
        <w:t>Minister for the Arctic Council</w:t>
      </w:r>
      <w:r>
        <w:rPr>
          <w:rFonts w:ascii="Verdana" w:hAnsi="Verdana" w:cs="Verdana"/>
          <w:sz w:val="26"/>
          <w:szCs w:val="26"/>
        </w:rPr>
        <w:t xml:space="preserve">, </w:t>
      </w:r>
      <w:r w:rsidRPr="00300C89">
        <w:rPr>
          <w:rStyle w:val="StyleBoldUnderline"/>
        </w:rPr>
        <w:t>was in Washington</w:t>
      </w:r>
      <w:r>
        <w:rPr>
          <w:rFonts w:ascii="Verdana" w:hAnsi="Verdana" w:cs="Verdana"/>
          <w:sz w:val="26"/>
          <w:szCs w:val="26"/>
        </w:rPr>
        <w:t xml:space="preserve">, </w:t>
      </w:r>
      <w:r w:rsidRPr="00300C89">
        <w:t>D.C., on February 3 and 4, 2014,</w:t>
      </w:r>
      <w:r>
        <w:rPr>
          <w:rFonts w:ascii="Verdana" w:hAnsi="Verdana" w:cs="Verdana"/>
          <w:sz w:val="26"/>
          <w:szCs w:val="26"/>
        </w:rPr>
        <w:t xml:space="preserve"> </w:t>
      </w:r>
      <w:r w:rsidRPr="00300C89">
        <w:rPr>
          <w:rStyle w:val="StyleBoldUnderline"/>
        </w:rPr>
        <w:t>to promote the Arctic Council’s program</w:t>
      </w:r>
      <w:r>
        <w:rPr>
          <w:rFonts w:ascii="Verdana" w:hAnsi="Verdana" w:cs="Verdana"/>
          <w:sz w:val="26"/>
          <w:szCs w:val="26"/>
        </w:rPr>
        <w:t xml:space="preserve"> </w:t>
      </w:r>
      <w:r w:rsidRPr="00300C89">
        <w:t xml:space="preserve">during Canada’s chairmanship of the Council and </w:t>
      </w:r>
      <w:r w:rsidRPr="00300C89">
        <w:rPr>
          <w:rStyle w:val="StyleBoldUnderline"/>
        </w:rPr>
        <w:t>to discuss</w:t>
      </w:r>
      <w:r>
        <w:rPr>
          <w:rFonts w:ascii="Verdana" w:hAnsi="Verdana" w:cs="Verdana"/>
          <w:sz w:val="26"/>
          <w:szCs w:val="26"/>
        </w:rPr>
        <w:t xml:space="preserve"> </w:t>
      </w:r>
      <w:r w:rsidRPr="00300C89">
        <w:t>environmental priorities and achievements, including progress under the</w:t>
      </w:r>
      <w:r>
        <w:rPr>
          <w:rFonts w:ascii="Verdana" w:hAnsi="Verdana" w:cs="Verdana"/>
          <w:sz w:val="26"/>
          <w:szCs w:val="26"/>
        </w:rPr>
        <w:t xml:space="preserve"> </w:t>
      </w:r>
      <w:r w:rsidRPr="00300C89">
        <w:rPr>
          <w:rStyle w:val="StyleBoldUnderline"/>
        </w:rPr>
        <w:t>United States-Canada</w:t>
      </w:r>
      <w:r>
        <w:rPr>
          <w:rFonts w:ascii="Verdana" w:hAnsi="Verdana" w:cs="Verdana"/>
          <w:sz w:val="26"/>
          <w:szCs w:val="26"/>
        </w:rPr>
        <w:t xml:space="preserve"> </w:t>
      </w:r>
      <w:r w:rsidRPr="00300C89">
        <w:t>Clean Energy Dialogue and the Commission for Environmental</w:t>
      </w:r>
      <w:r>
        <w:rPr>
          <w:rFonts w:ascii="Verdana" w:hAnsi="Verdana" w:cs="Verdana"/>
          <w:sz w:val="26"/>
          <w:szCs w:val="26"/>
        </w:rPr>
        <w:t xml:space="preserve"> </w:t>
      </w:r>
      <w:r w:rsidRPr="00300C89">
        <w:rPr>
          <w:rStyle w:val="StyleBoldUnderline"/>
        </w:rPr>
        <w:t>Cooperation.</w:t>
      </w:r>
      <w:r>
        <w:rPr>
          <w:rFonts w:ascii="Verdana" w:hAnsi="Verdana" w:cs="Verdana"/>
          <w:sz w:val="26"/>
          <w:szCs w:val="26"/>
        </w:rPr>
        <w:t xml:space="preserve"> </w:t>
      </w:r>
      <w:r w:rsidRPr="00300C89">
        <w:t>Minister Aglukkaq conducted key</w:t>
      </w:r>
      <w:r>
        <w:rPr>
          <w:rFonts w:ascii="Verdana" w:hAnsi="Verdana" w:cs="Verdana"/>
          <w:sz w:val="26"/>
          <w:szCs w:val="26"/>
        </w:rPr>
        <w:t xml:space="preserve"> </w:t>
      </w:r>
      <w:r w:rsidRPr="00300C89">
        <w:rPr>
          <w:rStyle w:val="StyleBoldUnderline"/>
        </w:rPr>
        <w:t>bilateral meetings</w:t>
      </w:r>
      <w:r>
        <w:rPr>
          <w:rFonts w:ascii="Verdana" w:hAnsi="Verdana" w:cs="Verdana"/>
          <w:sz w:val="26"/>
          <w:szCs w:val="26"/>
        </w:rPr>
        <w:t xml:space="preserve"> </w:t>
      </w:r>
      <w:r w:rsidRPr="00300C89">
        <w:t xml:space="preserve">with Ernest Moniz, U.S. Secretary of Energy, Gina McCarthy, Administrator of the U.S. Environmental Protection Agency, Kerri-Ann Jones, U.S. Assistant Secretary of State, Alaska senators Lisa Murkowski and Mark Begich, and congressmen Doc Hastings and Don Young.Minister Aglukkaq </w:t>
      </w:r>
      <w:r w:rsidRPr="00300C89">
        <w:rPr>
          <w:rStyle w:val="StyleBoldUnderline"/>
        </w:rPr>
        <w:t>held</w:t>
      </w:r>
      <w:r w:rsidRPr="00300C89">
        <w:t xml:space="preserve"> a business round table to discuss common areas of interest</w:t>
      </w:r>
      <w:r>
        <w:rPr>
          <w:rFonts w:ascii="Verdana" w:hAnsi="Verdana" w:cs="Verdana"/>
          <w:sz w:val="26"/>
          <w:szCs w:val="26"/>
        </w:rPr>
        <w:t xml:space="preserve"> </w:t>
      </w:r>
      <w:r w:rsidRPr="00300C89">
        <w:rPr>
          <w:rStyle w:val="StyleBoldUnderline"/>
        </w:rPr>
        <w:t xml:space="preserve">between Canada and the United States </w:t>
      </w:r>
      <w:r w:rsidRPr="00300C89">
        <w:t xml:space="preserve">and </w:t>
      </w:r>
      <w:r w:rsidRPr="00300C89">
        <w:rPr>
          <w:rStyle w:val="StyleBoldUnderline"/>
        </w:rPr>
        <w:t>promoted Canada’s Arctic Council chairmanship</w:t>
      </w:r>
      <w:r>
        <w:rPr>
          <w:rFonts w:ascii="Verdana" w:hAnsi="Verdana" w:cs="Verdana"/>
          <w:sz w:val="26"/>
          <w:szCs w:val="26"/>
        </w:rPr>
        <w:t xml:space="preserve"> </w:t>
      </w:r>
      <w:r w:rsidRPr="00300C89">
        <w:t xml:space="preserve">to members of the business community, non-governmental organizations, academia and think tanks at events celebrating Arctic and pan-American cooperation. During her meetings, Minister Aglukkaq highlighted </w:t>
      </w:r>
      <w:r w:rsidRPr="00300C89">
        <w:rPr>
          <w:rStyle w:val="StyleBoldUnderline"/>
        </w:rPr>
        <w:t xml:space="preserve">Canada’s success in polar bear conservation and raised concerns over the United States’ position on listing the polar bear under appendix I </w:t>
      </w:r>
      <w:r w:rsidRPr="00300C89">
        <w:t>of the Convention</w:t>
      </w:r>
      <w:r w:rsidRPr="00300C89">
        <w:rPr>
          <w:rStyle w:val="StyleBoldUnderline"/>
        </w:rPr>
        <w:t xml:space="preserve"> on International Trade in Endangered Species, </w:t>
      </w:r>
      <w:r w:rsidRPr="00300C89">
        <w:t>which would have negative economic and social impacts on Inuit. Minister</w:t>
      </w:r>
      <w:r w:rsidRPr="00300C89">
        <w:rPr>
          <w:rStyle w:val="StyleBoldUnderline"/>
        </w:rPr>
        <w:t xml:space="preserve"> </w:t>
      </w:r>
      <w:r w:rsidRPr="00300C89">
        <w:t xml:space="preserve">Aglukkaq indicated that </w:t>
      </w:r>
      <w:r w:rsidRPr="00300C89">
        <w:rPr>
          <w:rStyle w:val="StyleBoldUnderline"/>
        </w:rPr>
        <w:t>in Canada, polar bears are protected through a collaborative approach that is based on scientific data</w:t>
      </w:r>
      <w:r w:rsidRPr="00300C89">
        <w:t xml:space="preserve"> and Aboriginal traditional knowledge as well as principles of sustainability.</w:t>
      </w:r>
      <w:r>
        <w:t xml:space="preserve"> </w:t>
      </w:r>
      <w:r w:rsidRPr="00300C89">
        <w:t>The integration of Aboriginal</w:t>
      </w:r>
      <w:r w:rsidRPr="00300C89">
        <w:rPr>
          <w:rStyle w:val="StyleBoldUnderline"/>
        </w:rPr>
        <w:t xml:space="preserve"> traditional knowledge </w:t>
      </w:r>
      <w:r w:rsidRPr="00300C89">
        <w:t>into science</w:t>
      </w:r>
      <w:r w:rsidRPr="00300C89">
        <w:rPr>
          <w:rStyle w:val="StyleBoldUnderline"/>
        </w:rPr>
        <w:t xml:space="preserve"> is an important priority for the Canadian chairmanship of the Arctic Council. </w:t>
      </w:r>
      <w:r w:rsidRPr="00300C89">
        <w:t xml:space="preserve">Minister </w:t>
      </w:r>
      <w:r w:rsidRPr="00300C89">
        <w:rPr>
          <w:rStyle w:val="StyleBoldUnderline"/>
        </w:rPr>
        <w:t>Aglukkaq was pleased to engage with the United States on this important issue and looks forward to continued work on this priority under future chairmanships.</w:t>
      </w:r>
    </w:p>
    <w:p w14:paraId="2CB31390" w14:textId="77777777" w:rsidR="00F70472" w:rsidRPr="00F70472" w:rsidRDefault="00F70472" w:rsidP="00F70472"/>
    <w:p w14:paraId="3D88112A" w14:textId="77777777" w:rsidR="006F1664" w:rsidRDefault="006F1664" w:rsidP="006F1664">
      <w:pPr>
        <w:pStyle w:val="Heading3"/>
      </w:pPr>
      <w:r>
        <w:lastRenderedPageBreak/>
        <w:t>Relations Resilient</w:t>
      </w:r>
    </w:p>
    <w:p w14:paraId="28073DCB" w14:textId="77777777" w:rsidR="006F1664" w:rsidRDefault="006F1664" w:rsidP="006F1664">
      <w:pPr>
        <w:pStyle w:val="Heading4"/>
      </w:pPr>
      <w:r>
        <w:t>Relations are resilient.</w:t>
      </w:r>
    </w:p>
    <w:p w14:paraId="38DA5DCD" w14:textId="77777777" w:rsidR="006F1664" w:rsidRPr="00FB341E" w:rsidRDefault="006F1664" w:rsidP="006F1664">
      <w:pPr>
        <w:rPr>
          <w:rStyle w:val="StyleStyleBold12pt"/>
        </w:rPr>
      </w:pPr>
      <w:r w:rsidRPr="00FB341E">
        <w:rPr>
          <w:rStyle w:val="StyleStyleBold12pt"/>
        </w:rPr>
        <w:t>Koring ‘9</w:t>
      </w:r>
    </w:p>
    <w:p w14:paraId="2C4D5F22" w14:textId="77777777" w:rsidR="006F1664" w:rsidRPr="00822F35" w:rsidRDefault="006F1664" w:rsidP="006F1664">
      <w:r w:rsidRPr="00822F35">
        <w:t xml:space="preserve">Paul Koring, Globe and Mail Update, “Canada </w:t>
      </w:r>
      <w:r>
        <w:t xml:space="preserve">Expects Better Border Relations”. 3/16/2009. </w:t>
      </w:r>
      <w:r w:rsidRPr="00FB341E">
        <w:t>http://www.theglobeandmail.com/servlet/story/RTGAM.20090316.wborder0316/BNStory/International/home</w:t>
      </w:r>
    </w:p>
    <w:p w14:paraId="2F477724" w14:textId="77777777" w:rsidR="006F1664" w:rsidRDefault="006F1664" w:rsidP="006F1664">
      <w:pPr>
        <w:pStyle w:val="card"/>
      </w:pPr>
      <w:r>
        <w:t xml:space="preserve">Barack </w:t>
      </w:r>
      <w:r w:rsidRPr="00E64C21">
        <w:rPr>
          <w:rStyle w:val="TitleChar"/>
          <w:highlight w:val="yellow"/>
        </w:rPr>
        <w:t>Obama's arrival in the White House, coupled with harsh economic realities, may herald a new era in better Canada-U.S. co-operation</w:t>
      </w:r>
      <w:r w:rsidRPr="00822F35">
        <w:rPr>
          <w:sz w:val="24"/>
          <w:u w:val="thick"/>
        </w:rPr>
        <w:t xml:space="preserve"> </w:t>
      </w:r>
      <w:r>
        <w:t xml:space="preserve">on the border, security and the need for unhindered trade flows, Public Safety </w:t>
      </w:r>
      <w:r w:rsidRPr="00FB341E">
        <w:rPr>
          <w:rStyle w:val="TitleChar"/>
        </w:rPr>
        <w:t xml:space="preserve">Minister </w:t>
      </w:r>
      <w:r>
        <w:t xml:space="preserve">Peter </w:t>
      </w:r>
      <w:r w:rsidRPr="00E64C21">
        <w:rPr>
          <w:rStyle w:val="TitleChar"/>
          <w:highlight w:val="yellow"/>
        </w:rPr>
        <w:t>Van Loan said</w:t>
      </w:r>
      <w:r w:rsidRPr="00FB341E">
        <w:t xml:space="preserve"> </w:t>
      </w:r>
      <w:r>
        <w:t>today. “</w:t>
      </w:r>
      <w:r w:rsidRPr="00E64C21">
        <w:rPr>
          <w:rStyle w:val="TitleChar"/>
          <w:highlight w:val="yellow"/>
        </w:rPr>
        <w:t>I sense a real opportunity to strengthen our relationship</w:t>
      </w:r>
      <w:r w:rsidRPr="00FB341E">
        <w:rPr>
          <w:rStyle w:val="TitleChar"/>
        </w:rPr>
        <w:t>” with the arrival of the Obama administration</w:t>
      </w:r>
      <w:r>
        <w:t xml:space="preserve">, he said in an interview at the start of the three-day visit to Washington that will include sessions with Homeland Security Secretary Janet Napolitano and Attorney General Eric Holder. </w:t>
      </w:r>
      <w:r w:rsidRPr="00FB341E">
        <w:rPr>
          <w:rStyle w:val="TitleChar"/>
        </w:rPr>
        <w:t xml:space="preserve">Although Canadian governments co-operated closely with the former Bush administration and never publicly complained about the imposition of tough new border crossing requirements in the wake of the Sept. 11, 2001 terrorist attacks, </w:t>
      </w:r>
      <w:r w:rsidRPr="00E64C21">
        <w:rPr>
          <w:rStyle w:val="TitleChar"/>
          <w:highlight w:val="yellow"/>
        </w:rPr>
        <w:t>ministers in Ottawa have seized on the change in Washington to try and revisit a host of bilateral issues</w:t>
      </w:r>
      <w:r w:rsidRPr="00E64C21">
        <w:rPr>
          <w:highlight w:val="yellow"/>
        </w:rPr>
        <w:t>.</w:t>
      </w:r>
      <w:r>
        <w:t xml:space="preserve"> For Mr. Van Loan, those are “largely issues of border security ... where we have been unsuccessful for the past while,” although he declined to finger the Bush administration specifically.</w:t>
      </w:r>
    </w:p>
    <w:p w14:paraId="63B2671C" w14:textId="77777777" w:rsidR="006F1664" w:rsidRDefault="006F1664" w:rsidP="006F1664">
      <w:pPr>
        <w:pStyle w:val="Heading4"/>
      </w:pPr>
      <w:r>
        <w:t>US/Canada relations resilient</w:t>
      </w:r>
    </w:p>
    <w:p w14:paraId="4E2A7E81" w14:textId="77777777" w:rsidR="006F1664" w:rsidRDefault="006F1664" w:rsidP="006F1664">
      <w:pPr>
        <w:autoSpaceDE w:val="0"/>
        <w:autoSpaceDN w:val="0"/>
        <w:adjustRightInd w:val="0"/>
        <w:rPr>
          <w:bCs/>
        </w:rPr>
      </w:pPr>
      <w:r w:rsidRPr="00694A1B">
        <w:rPr>
          <w:b/>
          <w:bCs/>
        </w:rPr>
        <w:t>Ek</w:t>
      </w:r>
      <w:r>
        <w:rPr>
          <w:bCs/>
        </w:rPr>
        <w:t>, 4/17/</w:t>
      </w:r>
      <w:r w:rsidRPr="00694A1B">
        <w:rPr>
          <w:b/>
          <w:bCs/>
        </w:rPr>
        <w:t>2012</w:t>
      </w:r>
      <w:r>
        <w:rPr>
          <w:bCs/>
        </w:rPr>
        <w:t xml:space="preserve"> (Carl-Coordinator for the Congressional Research Service, Canada-U.S. Relations, Congressional Research Service, p. http://www.fas.org/sgp/crs/row/96-397.pdf)</w:t>
      </w:r>
    </w:p>
    <w:p w14:paraId="4F43F2D4" w14:textId="77777777" w:rsidR="006F1664" w:rsidRPr="00801174" w:rsidRDefault="006F1664" w:rsidP="006F1664">
      <w:pPr>
        <w:autoSpaceDE w:val="0"/>
        <w:autoSpaceDN w:val="0"/>
        <w:adjustRightInd w:val="0"/>
        <w:rPr>
          <w:szCs w:val="20"/>
        </w:rPr>
      </w:pPr>
      <w:r w:rsidRPr="00801174">
        <w:rPr>
          <w:szCs w:val="20"/>
        </w:rPr>
        <w:t xml:space="preserve">Relations between the United States and Canada, though generally close, have undergone changes in tenor </w:t>
      </w:r>
      <w:r w:rsidRPr="005B387D">
        <w:rPr>
          <w:b/>
          <w:szCs w:val="20"/>
          <w:highlight w:val="yellow"/>
          <w:u w:val="single"/>
        </w:rPr>
        <w:t>over the past three</w:t>
      </w:r>
      <w:r w:rsidRPr="00694A1B">
        <w:rPr>
          <w:b/>
          <w:szCs w:val="20"/>
          <w:u w:val="single"/>
        </w:rPr>
        <w:t xml:space="preserve"> </w:t>
      </w:r>
      <w:r w:rsidRPr="005B387D">
        <w:rPr>
          <w:b/>
          <w:szCs w:val="20"/>
          <w:highlight w:val="yellow"/>
          <w:u w:val="single"/>
        </w:rPr>
        <w:t>decades</w:t>
      </w:r>
      <w:r w:rsidRPr="00801174">
        <w:rPr>
          <w:szCs w:val="20"/>
        </w:rPr>
        <w:t xml:space="preserve">. During the 1980s, </w:t>
      </w:r>
      <w:r w:rsidRPr="005B387D">
        <w:rPr>
          <w:b/>
          <w:szCs w:val="20"/>
          <w:highlight w:val="yellow"/>
          <w:u w:val="single"/>
        </w:rPr>
        <w:t>the two countries</w:t>
      </w:r>
      <w:r w:rsidRPr="00694A1B">
        <w:rPr>
          <w:b/>
          <w:szCs w:val="20"/>
          <w:u w:val="single"/>
        </w:rPr>
        <w:t xml:space="preserve"> </w:t>
      </w:r>
      <w:r w:rsidRPr="00801174">
        <w:rPr>
          <w:szCs w:val="20"/>
        </w:rPr>
        <w:t>generally</w:t>
      </w:r>
      <w:r w:rsidRPr="00694A1B">
        <w:rPr>
          <w:b/>
          <w:szCs w:val="20"/>
          <w:u w:val="single"/>
        </w:rPr>
        <w:t xml:space="preserve"> </w:t>
      </w:r>
      <w:r w:rsidRPr="005B387D">
        <w:rPr>
          <w:b/>
          <w:szCs w:val="20"/>
          <w:highlight w:val="yellow"/>
          <w:u w:val="single"/>
        </w:rPr>
        <w:t>enjoyed very good relations</w:t>
      </w:r>
      <w:r w:rsidRPr="00694A1B">
        <w:rPr>
          <w:b/>
          <w:szCs w:val="20"/>
          <w:u w:val="single"/>
        </w:rPr>
        <w:t>.</w:t>
      </w:r>
      <w:r w:rsidRPr="00801174">
        <w:rPr>
          <w:szCs w:val="20"/>
        </w:rPr>
        <w:t xml:space="preserve"> The early 1990s brought new governments to Ottawa and Washington, and </w:t>
      </w:r>
      <w:r w:rsidRPr="005B387D">
        <w:rPr>
          <w:szCs w:val="20"/>
          <w:highlight w:val="yellow"/>
          <w:u w:val="single"/>
        </w:rPr>
        <w:t>although Canada’s Liberal Party emphasized its determination to act independently of the United States when necessary, relations continued to be cordial</w:t>
      </w:r>
      <w:r w:rsidRPr="00694A1B">
        <w:rPr>
          <w:szCs w:val="20"/>
          <w:u w:val="single"/>
        </w:rPr>
        <w:t>.</w:t>
      </w:r>
      <w:r w:rsidRPr="00801174">
        <w:rPr>
          <w:szCs w:val="20"/>
        </w:rPr>
        <w:t xml:space="preserve"> In early 2006, a minority Conservative government assumed power in Ottawa. It was regarded as being more philosophically in tune with the George W. Bush Administration than the Liberals had been; some observers believe that this compatibility helped facilitate bilateral cooperation. </w:t>
      </w:r>
      <w:r w:rsidRPr="00694A1B">
        <w:rPr>
          <w:szCs w:val="20"/>
          <w:u w:val="single"/>
        </w:rPr>
        <w:t>This cooperation has continued with the election of President Obama in November 2008, despite the differences in the two leaders’ governing philosophies.</w:t>
      </w:r>
      <w:r w:rsidRPr="00801174">
        <w:rPr>
          <w:szCs w:val="20"/>
        </w:rPr>
        <w:t xml:space="preserve"> The two North American countries continue to cooperate widely in international security and political issues, both bilaterally and through numerous international organizations. </w:t>
      </w:r>
      <w:r w:rsidRPr="005B387D">
        <w:rPr>
          <w:szCs w:val="20"/>
          <w:highlight w:val="yellow"/>
          <w:u w:val="single"/>
        </w:rPr>
        <w:t>Canada’s foreign and defense policies are</w:t>
      </w:r>
      <w:r w:rsidRPr="00694A1B">
        <w:rPr>
          <w:szCs w:val="20"/>
          <w:u w:val="single"/>
        </w:rPr>
        <w:t xml:space="preserve"> </w:t>
      </w:r>
      <w:r w:rsidRPr="00801174">
        <w:rPr>
          <w:szCs w:val="20"/>
        </w:rPr>
        <w:t>usually</w:t>
      </w:r>
      <w:r w:rsidRPr="00694A1B">
        <w:rPr>
          <w:szCs w:val="20"/>
          <w:u w:val="single"/>
        </w:rPr>
        <w:t xml:space="preserve"> </w:t>
      </w:r>
      <w:r w:rsidRPr="005B387D">
        <w:rPr>
          <w:szCs w:val="20"/>
          <w:highlight w:val="yellow"/>
          <w:u w:val="single"/>
        </w:rPr>
        <w:t>in harmony with those of the United States</w:t>
      </w:r>
      <w:r w:rsidRPr="00801174">
        <w:rPr>
          <w:szCs w:val="20"/>
        </w:rPr>
        <w:t>. Areas of contention have been relatively few, but sometimes sharp, as was the case in policy toward Iraq. Since September 11, the United States and Canada have cooperated extensively on efforts to strengthen border security and to combat terrorism, particularly in Afghanistan. Both countries were also active participants in the U.N.-sanctioned NATO mission in Libya. The United States and Canada maintain the world’s largest bilateral trading relationship, one that has been strengthened over the past two decades by the approval of two major free trade agreements. Although commercial disputes may not be quite as prominent now as they have been in the past, the two countries in recent years have engaged in difficult negotiations over items in several trade sectors, including natural resources, agricultural commodities, and intellectual property rights. The most recent clash centered around the Buy America provision of the 2009 economic stimulus law. However, these disputes affect but a small percentage of the total goods and services exchanged. In recent years,</w:t>
      </w:r>
      <w:r w:rsidRPr="00694A1B">
        <w:rPr>
          <w:szCs w:val="20"/>
          <w:u w:val="single"/>
        </w:rPr>
        <w:t xml:space="preserve"> </w:t>
      </w:r>
      <w:r w:rsidRPr="005B387D">
        <w:rPr>
          <w:szCs w:val="20"/>
          <w:highlight w:val="yellow"/>
          <w:u w:val="single"/>
        </w:rPr>
        <w:t xml:space="preserve">energy has increasingly emerged as a key component of the trade relationship. In addition, the United States </w:t>
      </w:r>
      <w:r w:rsidRPr="005B387D">
        <w:rPr>
          <w:szCs w:val="20"/>
          <w:highlight w:val="yellow"/>
          <w:u w:val="single"/>
        </w:rPr>
        <w:lastRenderedPageBreak/>
        <w:t>and Canada work togethe</w:t>
      </w:r>
      <w:r w:rsidRPr="00694A1B">
        <w:rPr>
          <w:szCs w:val="20"/>
          <w:u w:val="single"/>
        </w:rPr>
        <w:t xml:space="preserve">r </w:t>
      </w:r>
      <w:r w:rsidRPr="00801174">
        <w:rPr>
          <w:szCs w:val="20"/>
        </w:rPr>
        <w:t>closely</w:t>
      </w:r>
      <w:r w:rsidRPr="00694A1B">
        <w:rPr>
          <w:szCs w:val="20"/>
          <w:u w:val="single"/>
        </w:rPr>
        <w:t xml:space="preserve"> </w:t>
      </w:r>
      <w:r w:rsidRPr="005B387D">
        <w:rPr>
          <w:szCs w:val="20"/>
          <w:highlight w:val="yellow"/>
          <w:u w:val="single"/>
        </w:rPr>
        <w:t>on environmental matters</w:t>
      </w:r>
      <w:r w:rsidRPr="00801174">
        <w:rPr>
          <w:szCs w:val="20"/>
        </w:rPr>
        <w:t>, including monitoring air quality and solid waste transfers, and protecting and maintaining the quality of border waterways.</w:t>
      </w:r>
    </w:p>
    <w:p w14:paraId="7CC7924B" w14:textId="77777777" w:rsidR="006F1664" w:rsidRPr="00201A0D" w:rsidRDefault="006F1664" w:rsidP="006F1664"/>
    <w:p w14:paraId="0F443AF0" w14:textId="77777777" w:rsidR="006F1664" w:rsidRDefault="006F1664" w:rsidP="006F1664">
      <w:pPr>
        <w:pStyle w:val="Heading3"/>
      </w:pPr>
      <w:r>
        <w:lastRenderedPageBreak/>
        <w:t>1NC Relations High</w:t>
      </w:r>
    </w:p>
    <w:p w14:paraId="4795CE0C" w14:textId="77777777" w:rsidR="006F1664" w:rsidRDefault="006F1664" w:rsidP="006F1664">
      <w:pPr>
        <w:pStyle w:val="Heading4"/>
      </w:pPr>
      <w:r>
        <w:t>US/Canada relations are fine despite Keystone</w:t>
      </w:r>
    </w:p>
    <w:p w14:paraId="590E796D" w14:textId="77777777" w:rsidR="006F1664" w:rsidRPr="00694A1B" w:rsidRDefault="006F1664" w:rsidP="006F1664">
      <w:pPr>
        <w:rPr>
          <w:rStyle w:val="StyleStyleBold12pt"/>
          <w:b w:val="0"/>
        </w:rPr>
      </w:pPr>
      <w:r w:rsidRPr="00694A1B">
        <w:rPr>
          <w:rStyle w:val="StyleStyleBold12pt"/>
        </w:rPr>
        <w:t>Suver</w:t>
      </w:r>
      <w:r w:rsidRPr="00694A1B">
        <w:rPr>
          <w:rStyle w:val="StyleStyleBold12pt"/>
          <w:b w:val="0"/>
        </w:rPr>
        <w:t xml:space="preserve"> 2-16-</w:t>
      </w:r>
      <w:r w:rsidRPr="00694A1B">
        <w:rPr>
          <w:rStyle w:val="StyleStyleBold12pt"/>
        </w:rPr>
        <w:t>12</w:t>
      </w:r>
      <w:r w:rsidRPr="00694A1B">
        <w:rPr>
          <w:rStyle w:val="StyleStyleBold12pt"/>
          <w:b w:val="0"/>
        </w:rPr>
        <w:t xml:space="preserve"> (Roman- Research Associate for the Council on Hemispheric Affairs)</w:t>
      </w:r>
    </w:p>
    <w:p w14:paraId="1B5526FD" w14:textId="77777777" w:rsidR="006F1664" w:rsidRPr="00694A1B" w:rsidRDefault="006F1664" w:rsidP="006F1664">
      <w:pPr>
        <w:rPr>
          <w:rStyle w:val="StyleStyleBold12pt"/>
          <w:b w:val="0"/>
        </w:rPr>
      </w:pPr>
      <w:r w:rsidRPr="00694A1B">
        <w:rPr>
          <w:rStyle w:val="StyleStyleBold12pt"/>
          <w:b w:val="0"/>
        </w:rPr>
        <w:t>http://www.coha.org/keystone-decision-what-%E2%80%9Cdowngrade%E2%80%9D-%E2%80%93-canada-u-s-still-cozy/</w:t>
      </w:r>
    </w:p>
    <w:p w14:paraId="2CC569F7" w14:textId="77777777" w:rsidR="006F1664" w:rsidRDefault="006F1664" w:rsidP="006F1664">
      <w:r>
        <w:t xml:space="preserve">While Jack Mintz presents a fairly coherent and almost convincing argument for his views on the crumbling condition of Canada-USA relations, he fails to embrace a number of important, if embarrassing truths in his analysis. If these were included, they would serve to give valuable insights into the bilateral decision-making process and the various motivations of U.S. officials, including President Obama. These additional factors, such as the realities of U.S. domestic politics, existing ties to other oil-producing nations, uncertainty over domestic energy policy, and the pending presidential election – offer a less-ominous and more practical explanation for the decision to reject the proposed design of the Keystone XL pipeline. Furthermore, </w:t>
      </w:r>
      <w:r w:rsidRPr="00AB5F44">
        <w:rPr>
          <w:rStyle w:val="StyleBoldUnderline"/>
          <w:highlight w:val="yellow"/>
        </w:rPr>
        <w:t>these  same realities reinforce the notion that it is simply untrue that any real decline in Canada-USA relations is being witnessed at all</w:t>
      </w:r>
      <w:r>
        <w:t>, but rather Dr. Mintz’s assertions are more alarmist exaggerations than accurate assessments.</w:t>
      </w:r>
    </w:p>
    <w:p w14:paraId="2C7EE918" w14:textId="77777777" w:rsidR="006F1664" w:rsidRDefault="006F1664" w:rsidP="006F1664">
      <w:r>
        <w:t xml:space="preserve">Mintz uses the White House’s decision to reject the current Keystone XL proposal as the launching pad of his stance, in a “last straw” riposte to support the authenticity of his central notion: that this is conclusive evidence of a “downgrade” in the relations between Canada and the U.S. </w:t>
      </w:r>
      <w:r w:rsidRPr="00AB5F44">
        <w:rPr>
          <w:rStyle w:val="StyleBoldUnderline"/>
          <w:highlight w:val="yellow"/>
        </w:rPr>
        <w:t>In reality,</w:t>
      </w:r>
      <w:r>
        <w:rPr>
          <w:rStyle w:val="StyleBoldUnderline"/>
        </w:rPr>
        <w:t xml:space="preserve"> </w:t>
      </w:r>
      <w:r>
        <w:rPr>
          <w:rStyle w:val="StyleBoldUnderline"/>
          <w:sz w:val="16"/>
        </w:rPr>
        <w:t>as with</w:t>
      </w:r>
      <w:r>
        <w:t xml:space="preserve"> the other instances cited by Mintz, </w:t>
      </w:r>
      <w:r w:rsidRPr="00AB5F44">
        <w:rPr>
          <w:rStyle w:val="StyleBoldUnderline"/>
          <w:highlight w:val="yellow"/>
        </w:rPr>
        <w:t>the action is more attributable to domestic American considerations rather than a message to Ottawa.As for the two main benefits of Keystone XL cited by Mintz – energy security and jobs – both are overstated in terms of their importance</w:t>
      </w:r>
      <w:r>
        <w:t xml:space="preserve">. With relation to the security of its energy, the U.S. would surely prefer to produce domestically in order to extend full control over supply, but nonetheless has secured long-term supply guarantees from various nations, including Saudi Arabia and Iraq – the “undesired” sources of oil at the heart of the matter. Increasing the current share of Canadian petroleum exports to the U.S. – even to the maximum capacity afforded by Keystone XL – would not have much bearing on Washington’s reliance on Middle-East crude, due to the miniscule increase in supply the pipeline would provide. </w:t>
      </w:r>
      <w:r w:rsidRPr="005B387D">
        <w:rPr>
          <w:rStyle w:val="StyleBoldUnderline"/>
        </w:rPr>
        <w:t>Keystone XL would increase output by approximately 700,000 barrels of oil per day, which equates to a meagre one-thirtieth of current American daily domestic demand.</w:t>
      </w:r>
      <w:r>
        <w:t xml:space="preserve">[2][3] As such, Mintz’s (and others’) assertions that the pipeline promises to reduce dependence on Middle-East oil and heralds the arrival of energy security are not based on any realistic facts. Likewise, as has been widely documented and reported by non-partisan sources, and analyzed by independent firms free of TransCanada’s influence, the true economic impact of the pipeline has been grossly overstated by the company, its affiliates, and self-serving Republican Party candidates.[4] Their initial estimate of close to 120,000 jobs is more than 17 times higher than the </w:t>
      </w:r>
      <w:r>
        <w:rPr>
          <w:rStyle w:val="StyleBoldUnderline"/>
        </w:rPr>
        <w:t>U.S. State Department’s most generous estimate of 5,000-7,000 jobs</w:t>
      </w:r>
      <w:r>
        <w:t xml:space="preserve">.[5] The company has since recently revised its official estimate to 20,000 jobs, which is still about three times higher than the government findings indicate.[6] Both of these arguments, therefore, become much weaker when considering the facts, and point to less of a cause and incentive for American decision-makers to approve the project. While it is true that appeasing environmental groups was a consideration in President Obama’s decision, </w:t>
      </w:r>
      <w:r w:rsidRPr="00AB5F44">
        <w:rPr>
          <w:rStyle w:val="StyleBoldUnderline"/>
          <w:highlight w:val="yellow"/>
        </w:rPr>
        <w:t>the much more important spectre of a potential environmental disaster that would accompany a contamination of the Ogallala Aquifer, and the subsequent forced relocation of Americans, makes the matter a much larger</w:t>
      </w:r>
      <w:r w:rsidRPr="00AB5F44">
        <w:t xml:space="preserve"> bona</w:t>
      </w:r>
      <w:r>
        <w:t xml:space="preserve"> fide political </w:t>
      </w:r>
      <w:r w:rsidRPr="00AB5F44">
        <w:rPr>
          <w:rStyle w:val="StyleBoldUnderline"/>
          <w:highlight w:val="yellow"/>
        </w:rPr>
        <w:t>issue</w:t>
      </w:r>
      <w:r>
        <w:t xml:space="preserve">. The more one examines the multifarious nature of the U.S. domestic debate on the issue and the far-flung implications of approving the current route, the more it becomes fully apparent that the decision was rooted firmly in consideration of American interests, with Canadian corporate contentment as largely a secondary thought. </w:t>
      </w:r>
      <w:r w:rsidRPr="00AB5F44">
        <w:rPr>
          <w:rStyle w:val="StyleBoldUnderline"/>
          <w:highlight w:val="yellow"/>
        </w:rPr>
        <w:t xml:space="preserve">Rather than being an indicator of U.S. affinity </w:t>
      </w:r>
      <w:r w:rsidRPr="00AB5F44">
        <w:rPr>
          <w:rStyle w:val="StyleBoldUnderline"/>
          <w:highlight w:val="yellow"/>
        </w:rPr>
        <w:lastRenderedPageBreak/>
        <w:t>towards the Great White North</w:t>
      </w:r>
      <w:r w:rsidRPr="00AB5F44">
        <w:rPr>
          <w:highlight w:val="yellow"/>
        </w:rPr>
        <w:t xml:space="preserve">, </w:t>
      </w:r>
      <w:r w:rsidRPr="00AB5F44">
        <w:rPr>
          <w:rStyle w:val="StyleBoldUnderline"/>
          <w:highlight w:val="yellow"/>
        </w:rPr>
        <w:t>the decision was merely a practical one for the U.S., and hardly signals a “downgrade” or referendum on relations</w:t>
      </w:r>
      <w:r>
        <w:rPr>
          <w:rStyle w:val="StyleBoldUnderline"/>
        </w:rPr>
        <w:t>.</w:t>
      </w:r>
      <w:r>
        <w:t xml:space="preserve"> After all, as Mintz stated</w:t>
      </w:r>
      <w:r w:rsidRPr="00BF2729">
        <w:rPr>
          <w:highlight w:val="yellow"/>
        </w:rPr>
        <w:t xml:space="preserve">, </w:t>
      </w:r>
      <w:r w:rsidRPr="00AB5F44">
        <w:rPr>
          <w:rStyle w:val="StyleBoldUnderline"/>
          <w:highlight w:val="yellow"/>
        </w:rPr>
        <w:t>Canada is the U.S.’s largest trading partner</w:t>
      </w:r>
      <w:r w:rsidRPr="00BF2729">
        <w:rPr>
          <w:highlight w:val="yellow"/>
        </w:rPr>
        <w:t>,</w:t>
      </w:r>
      <w:r>
        <w:t xml:space="preserve"> and will continue to be for the foreseeable future.</w:t>
      </w:r>
    </w:p>
    <w:p w14:paraId="1BC118AF" w14:textId="77777777" w:rsidR="006F1664" w:rsidRDefault="006F1664" w:rsidP="006F1664"/>
    <w:p w14:paraId="59DCB8AE" w14:textId="77777777" w:rsidR="006F1664" w:rsidRPr="00D70407" w:rsidRDefault="006F1664" w:rsidP="006F1664">
      <w:pPr>
        <w:pStyle w:val="Heading4"/>
      </w:pPr>
      <w:r w:rsidRPr="00D70407">
        <w:t>US and Canada Relations are Strong</w:t>
      </w:r>
    </w:p>
    <w:p w14:paraId="03A5D384" w14:textId="77777777" w:rsidR="006F1664" w:rsidRPr="00D70407" w:rsidRDefault="006F1664" w:rsidP="006F1664">
      <w:pPr>
        <w:rPr>
          <w:color w:val="000000" w:themeColor="text1"/>
        </w:rPr>
      </w:pPr>
      <w:r w:rsidRPr="00A158D0">
        <w:rPr>
          <w:b/>
          <w:color w:val="000000" w:themeColor="text1"/>
        </w:rPr>
        <w:t>Government of Canada</w:t>
      </w:r>
      <w:r w:rsidRPr="00D70407">
        <w:rPr>
          <w:color w:val="000000" w:themeColor="text1"/>
        </w:rPr>
        <w:t>, 3/22/</w:t>
      </w:r>
      <w:r w:rsidRPr="00A158D0">
        <w:rPr>
          <w:b/>
          <w:color w:val="000000" w:themeColor="text1"/>
        </w:rPr>
        <w:t>11</w:t>
      </w:r>
      <w:r w:rsidRPr="00D70407">
        <w:rPr>
          <w:color w:val="000000" w:themeColor="text1"/>
        </w:rPr>
        <w:t xml:space="preserve"> (Canada and the United States: No two nations closer, The Government of Canada, p. http://www.canadainternational.gc.ca/can-am/Closer-etroites.aspx?view=d)</w:t>
      </w:r>
    </w:p>
    <w:p w14:paraId="0BB01C70" w14:textId="77777777" w:rsidR="006F1664" w:rsidRPr="008C5096" w:rsidRDefault="006F1664" w:rsidP="006F1664">
      <w:pPr>
        <w:rPr>
          <w:color w:val="000000" w:themeColor="text1"/>
          <w:szCs w:val="20"/>
        </w:rPr>
      </w:pPr>
      <w:r w:rsidRPr="008C5096">
        <w:rPr>
          <w:color w:val="000000" w:themeColor="text1"/>
          <w:szCs w:val="20"/>
        </w:rPr>
        <w:t xml:space="preserve">But </w:t>
      </w:r>
      <w:r w:rsidRPr="005B387D">
        <w:rPr>
          <w:color w:val="000000" w:themeColor="text1"/>
          <w:szCs w:val="20"/>
          <w:highlight w:val="yellow"/>
        </w:rPr>
        <w:t>the</w:t>
      </w:r>
      <w:r w:rsidRPr="005B387D">
        <w:rPr>
          <w:color w:val="000000" w:themeColor="text1"/>
          <w:highlight w:val="yellow"/>
          <w:u w:val="single"/>
        </w:rPr>
        <w:t>true strength and resilience</w:t>
      </w:r>
      <w:r w:rsidRPr="008C5096">
        <w:rPr>
          <w:color w:val="000000" w:themeColor="text1"/>
          <w:szCs w:val="20"/>
        </w:rPr>
        <w:t>of the relationship</w:t>
      </w:r>
      <w:r w:rsidRPr="005B387D">
        <w:rPr>
          <w:color w:val="000000" w:themeColor="text1"/>
          <w:sz w:val="24"/>
          <w:highlight w:val="yellow"/>
          <w:u w:val="single"/>
        </w:rPr>
        <w:t>is</w:t>
      </w:r>
      <w:r w:rsidRPr="008C5096">
        <w:rPr>
          <w:color w:val="000000" w:themeColor="text1"/>
          <w:szCs w:val="20"/>
        </w:rPr>
        <w:t>perhaps best</w:t>
      </w:r>
      <w:r w:rsidRPr="00D70407">
        <w:rPr>
          <w:color w:val="000000" w:themeColor="text1"/>
          <w:u w:val="single"/>
        </w:rPr>
        <w:t>i</w:t>
      </w:r>
      <w:r w:rsidRPr="005B387D">
        <w:rPr>
          <w:color w:val="000000" w:themeColor="text1"/>
          <w:highlight w:val="yellow"/>
          <w:u w:val="single"/>
        </w:rPr>
        <w:t>llustrated when Canada and the U.S. disagree</w:t>
      </w:r>
      <w:r w:rsidRPr="005B387D">
        <w:rPr>
          <w:color w:val="000000" w:themeColor="text1"/>
          <w:highlight w:val="yellow"/>
        </w:rPr>
        <w:t>.</w:t>
      </w:r>
      <w:r w:rsidRPr="008C5096">
        <w:rPr>
          <w:color w:val="000000" w:themeColor="text1"/>
        </w:rPr>
        <w:t xml:space="preserve"> </w:t>
      </w:r>
      <w:r w:rsidRPr="008C5096">
        <w:rPr>
          <w:color w:val="000000" w:themeColor="text1"/>
          <w:szCs w:val="20"/>
        </w:rPr>
        <w:t>As sovereign nations, with at times divergent interests, the two countries are sometimes confronted by difficult issues</w:t>
      </w:r>
      <w:r w:rsidRPr="008C5096">
        <w:rPr>
          <w:color w:val="000000" w:themeColor="text1"/>
        </w:rPr>
        <w:t xml:space="preserve">.   </w:t>
      </w:r>
      <w:r w:rsidRPr="005B387D">
        <w:rPr>
          <w:color w:val="000000" w:themeColor="text1"/>
          <w:highlight w:val="yellow"/>
          <w:u w:val="single"/>
        </w:rPr>
        <w:t>Disagreements</w:t>
      </w:r>
      <w:r w:rsidRPr="005B387D">
        <w:rPr>
          <w:color w:val="000000" w:themeColor="text1"/>
          <w:highlight w:val="yellow"/>
        </w:rPr>
        <w:t>,</w:t>
      </w:r>
      <w:r w:rsidRPr="008C5096">
        <w:rPr>
          <w:color w:val="000000" w:themeColor="text1"/>
        </w:rPr>
        <w:t xml:space="preserve"> </w:t>
      </w:r>
      <w:r w:rsidRPr="008C5096">
        <w:rPr>
          <w:color w:val="000000" w:themeColor="text1"/>
          <w:szCs w:val="20"/>
        </w:rPr>
        <w:t>such as those on softwood lumber and on beef imports,</w:t>
      </w:r>
      <w:r w:rsidRPr="005B387D">
        <w:rPr>
          <w:color w:val="000000" w:themeColor="text1"/>
          <w:highlight w:val="yellow"/>
          <w:u w:val="single"/>
        </w:rPr>
        <w:t>have tested the relationship. But</w:t>
      </w:r>
      <w:r w:rsidRPr="008C5096">
        <w:rPr>
          <w:color w:val="000000" w:themeColor="text1"/>
          <w:szCs w:val="20"/>
        </w:rPr>
        <w:t>on every occasion</w:t>
      </w:r>
      <w:r w:rsidRPr="008C5096">
        <w:rPr>
          <w:color w:val="000000" w:themeColor="text1"/>
        </w:rPr>
        <w:t xml:space="preserve">, </w:t>
      </w:r>
      <w:r w:rsidRPr="005B387D">
        <w:rPr>
          <w:color w:val="000000" w:themeColor="text1"/>
          <w:highlight w:val="yellow"/>
          <w:u w:val="single"/>
        </w:rPr>
        <w:t>because they are good neighbor</w:t>
      </w:r>
      <w:r w:rsidRPr="00D70407">
        <w:rPr>
          <w:color w:val="000000" w:themeColor="text1"/>
          <w:u w:val="single"/>
        </w:rPr>
        <w:t>s</w:t>
      </w:r>
      <w:r w:rsidRPr="008C5096">
        <w:rPr>
          <w:color w:val="000000" w:themeColor="text1"/>
          <w:szCs w:val="20"/>
        </w:rPr>
        <w:t>and have so much in common</w:t>
      </w:r>
      <w:r w:rsidRPr="008C5096">
        <w:rPr>
          <w:color w:val="000000" w:themeColor="text1"/>
        </w:rPr>
        <w:t xml:space="preserve">, </w:t>
      </w:r>
      <w:r w:rsidRPr="005B387D">
        <w:rPr>
          <w:color w:val="000000" w:themeColor="text1"/>
          <w:highlight w:val="yellow"/>
          <w:u w:val="single"/>
        </w:rPr>
        <w:t>solutions have been found</w:t>
      </w:r>
      <w:r w:rsidRPr="00D70407">
        <w:rPr>
          <w:color w:val="000000" w:themeColor="text1"/>
          <w:u w:val="single"/>
        </w:rPr>
        <w:t>.</w:t>
      </w:r>
      <w:r w:rsidRPr="008C5096">
        <w:rPr>
          <w:color w:val="000000" w:themeColor="text1"/>
          <w:szCs w:val="20"/>
        </w:rPr>
        <w:t>At its core,</w:t>
      </w:r>
      <w:r w:rsidRPr="005B387D">
        <w:rPr>
          <w:b/>
          <w:color w:val="000000" w:themeColor="text1"/>
          <w:highlight w:val="yellow"/>
          <w:u w:val="single"/>
        </w:rPr>
        <w:t>the Canada-U.S. relationship is</w:t>
      </w:r>
      <w:r w:rsidRPr="005B387D">
        <w:rPr>
          <w:color w:val="000000" w:themeColor="text1"/>
          <w:szCs w:val="20"/>
          <w:highlight w:val="yellow"/>
        </w:rPr>
        <w:t xml:space="preserve">so </w:t>
      </w:r>
      <w:r w:rsidRPr="005B387D">
        <w:rPr>
          <w:b/>
          <w:color w:val="000000" w:themeColor="text1"/>
          <w:highlight w:val="yellow"/>
          <w:u w:val="single"/>
        </w:rPr>
        <w:t>strong</w:t>
      </w:r>
      <w:r w:rsidRPr="008C5096">
        <w:rPr>
          <w:color w:val="000000" w:themeColor="text1"/>
          <w:szCs w:val="20"/>
        </w:rPr>
        <w:t>, so mutually important, thatthe two nations realize the common interests that unite them are far greater than the irritants that may momentarily divide them.</w:t>
      </w:r>
    </w:p>
    <w:p w14:paraId="7E3FB1FA" w14:textId="77777777" w:rsidR="006F1664" w:rsidRPr="00201A0D" w:rsidRDefault="006F1664" w:rsidP="006F1664"/>
    <w:p w14:paraId="6C9BB3FC" w14:textId="77777777" w:rsidR="006F1664" w:rsidRDefault="006F1664" w:rsidP="006F1664">
      <w:pPr>
        <w:pStyle w:val="Heading3"/>
      </w:pPr>
      <w:r>
        <w:lastRenderedPageBreak/>
        <w:t>1NC No Afghanistan Impact</w:t>
      </w:r>
    </w:p>
    <w:p w14:paraId="2C54C79B" w14:textId="77777777" w:rsidR="006F1664" w:rsidRDefault="006F1664" w:rsidP="006F1664">
      <w:pPr>
        <w:pStyle w:val="Heading4"/>
      </w:pPr>
      <w:r>
        <w:t>Afghanistan conflicts won’t spill-over – no one will be draw-in.</w:t>
      </w:r>
    </w:p>
    <w:p w14:paraId="4B7A3EEE" w14:textId="77777777" w:rsidR="006F1664" w:rsidRPr="00602210" w:rsidRDefault="006F1664" w:rsidP="006F1664">
      <w:pPr>
        <w:rPr>
          <w:rStyle w:val="StyleStyleBold12pt"/>
        </w:rPr>
      </w:pPr>
      <w:r w:rsidRPr="00602210">
        <w:rPr>
          <w:rStyle w:val="StyleStyleBold12pt"/>
        </w:rPr>
        <w:t>Fettweis ‘11</w:t>
      </w:r>
    </w:p>
    <w:p w14:paraId="2BCCFE17" w14:textId="77777777" w:rsidR="006F1664" w:rsidRDefault="006F1664" w:rsidP="006F1664">
      <w:r>
        <w:t xml:space="preserve">Christopher Fettweis, </w:t>
      </w:r>
      <w:r w:rsidRPr="00FD1B0C">
        <w:t>Professor of Political Science @ Tulane</w:t>
      </w:r>
      <w:r>
        <w:t>. “</w:t>
      </w:r>
      <w:r w:rsidRPr="00FD1B0C">
        <w:t>Dangerous Times: The Futurist Interviews Christopher Fettweis</w:t>
      </w:r>
      <w:r>
        <w:t xml:space="preserve">”. World Future Society. 1/12/2011.  </w:t>
      </w:r>
      <w:r w:rsidRPr="00FD1B0C">
        <w:t>http://www.wfs.org/content/dangerous-times-futurist-interviews-christopher-fettweis</w:t>
      </w:r>
    </w:p>
    <w:p w14:paraId="723C72B9" w14:textId="77777777" w:rsidR="006F1664" w:rsidRPr="002E0119" w:rsidRDefault="006F1664" w:rsidP="006F1664">
      <w:r w:rsidRPr="002E0119">
        <w:t xml:space="preserve">THE FUTURIST: In the next few years, the United States will end its military oversight of Afghanistan and Iraq. We can hope that the two fledgling democracies’ civil governments will prove strong enough to withstand their armed insurgent enemies, but it’s obvious that they might possibly not. In that case, </w:t>
      </w:r>
      <w:r w:rsidRPr="002E0119">
        <w:rPr>
          <w:rStyle w:val="StyleBoldUnderline"/>
          <w:highlight w:val="yellow"/>
        </w:rPr>
        <w:t>Afghanistan</w:t>
      </w:r>
      <w:r w:rsidRPr="002E0119">
        <w:t xml:space="preserve"> and/or Iraq </w:t>
      </w:r>
      <w:r w:rsidRPr="002E0119">
        <w:rPr>
          <w:rStyle w:val="StyleBoldUnderline"/>
          <w:highlight w:val="yellow"/>
        </w:rPr>
        <w:t>could fall back into chaos</w:t>
      </w:r>
      <w:r w:rsidRPr="002E0119">
        <w:t xml:space="preserve">. What can we do in that situation to make sure that a new regional war does not come to pass as a result?  CHRISTOPHER FETTWEIS: We can’t determine for sure if Iraq will implode. But </w:t>
      </w:r>
      <w:r w:rsidRPr="002E0119">
        <w:rPr>
          <w:rStyle w:val="StyleBoldUnderline"/>
          <w:highlight w:val="yellow"/>
        </w:rPr>
        <w:t>the odds of it drawing everybody else in seem low to me</w:t>
      </w:r>
      <w:r w:rsidRPr="002E0119">
        <w:rPr>
          <w:highlight w:val="yellow"/>
        </w:rPr>
        <w:t>.</w:t>
      </w:r>
      <w:r w:rsidRPr="002E0119">
        <w:t xml:space="preserve"> People worry about the Iranians coming into Iraq. But the Iranians are more hated in Iraq than the Americans are. In the nineteenth century, </w:t>
      </w:r>
      <w:r w:rsidRPr="002E0119">
        <w:rPr>
          <w:rStyle w:val="StyleBoldUnderline"/>
          <w:highlight w:val="yellow"/>
        </w:rPr>
        <w:t>power vacuums used to draw powers in. Nowadays</w:t>
      </w:r>
      <w:r w:rsidRPr="002E0119">
        <w:rPr>
          <w:rStyle w:val="StyleBoldUnderline"/>
        </w:rPr>
        <w:t xml:space="preserve"> they don't. </w:t>
      </w:r>
      <w:r w:rsidRPr="002E0119">
        <w:rPr>
          <w:rStyle w:val="StyleBoldUnderline"/>
          <w:highlight w:val="yellow"/>
        </w:rPr>
        <w:t>Countries</w:t>
      </w:r>
      <w:r w:rsidRPr="002E0119">
        <w:rPr>
          <w:rStyle w:val="StyleBoldUnderline"/>
        </w:rPr>
        <w:t xml:space="preserve"> tend to </w:t>
      </w:r>
      <w:r w:rsidRPr="002E0119">
        <w:rPr>
          <w:rStyle w:val="StyleBoldUnderline"/>
          <w:highlight w:val="yellow"/>
        </w:rPr>
        <w:t>stay away from them. They don’t want to</w:t>
      </w:r>
      <w:r w:rsidRPr="002E0119">
        <w:t xml:space="preserve"> even </w:t>
      </w:r>
      <w:r w:rsidRPr="002E0119">
        <w:rPr>
          <w:rStyle w:val="StyleBoldUnderline"/>
          <w:highlight w:val="yellow"/>
        </w:rPr>
        <w:t>send troops</w:t>
      </w:r>
      <w:r w:rsidRPr="002E0119">
        <w:t xml:space="preserve"> into peacekeeping missions. I don’t think invading Iraq has made us safer or less safe. It's just been a mess.  </w:t>
      </w:r>
      <w:r w:rsidRPr="002E0119">
        <w:rPr>
          <w:rStyle w:val="StyleBoldUnderline"/>
          <w:highlight w:val="yellow"/>
        </w:rPr>
        <w:t>Afghanistan is the same thing</w:t>
      </w:r>
      <w:r w:rsidRPr="002E0119">
        <w:rPr>
          <w:highlight w:val="yellow"/>
        </w:rPr>
        <w:t>.</w:t>
      </w:r>
      <w:r w:rsidRPr="002E0119">
        <w:t xml:space="preserve"> I don’t think it matters much to U.S. security either way. </w:t>
      </w:r>
      <w:r w:rsidRPr="002E0119">
        <w:rPr>
          <w:rStyle w:val="StyleBoldUnderline"/>
          <w:highlight w:val="yellow"/>
        </w:rPr>
        <w:t>They may</w:t>
      </w:r>
      <w:r w:rsidRPr="002E0119">
        <w:t xml:space="preserve"> well end up </w:t>
      </w:r>
      <w:r w:rsidRPr="002E0119">
        <w:rPr>
          <w:rStyle w:val="StyleBoldUnderline"/>
          <w:highlight w:val="yellow"/>
        </w:rPr>
        <w:t>having their own civil war. But will it spill over into other countries? Probably not.</w:t>
      </w:r>
      <w:r w:rsidRPr="002E0119">
        <w:t xml:space="preserve"> </w:t>
      </w:r>
    </w:p>
    <w:p w14:paraId="140A1028" w14:textId="77777777" w:rsidR="006F1664" w:rsidRDefault="006F1664" w:rsidP="006F1664"/>
    <w:p w14:paraId="611A8634" w14:textId="77777777" w:rsidR="006F1664" w:rsidRDefault="006F1664" w:rsidP="006F1664">
      <w:pPr>
        <w:pStyle w:val="Heading3"/>
      </w:pPr>
      <w:r>
        <w:lastRenderedPageBreak/>
        <w:t>2NC No Afghanistan Impact</w:t>
      </w:r>
    </w:p>
    <w:p w14:paraId="519B5128" w14:textId="77777777" w:rsidR="006F1664" w:rsidRPr="006736E3" w:rsidRDefault="006F1664" w:rsidP="006F1664">
      <w:pPr>
        <w:pStyle w:val="Heading4"/>
      </w:pPr>
      <w:r>
        <w:t>Afghan instability doesn’t escalate- specific to the Pakistan scenario in their evidence</w:t>
      </w:r>
    </w:p>
    <w:p w14:paraId="4E854452" w14:textId="77777777" w:rsidR="006F1664" w:rsidRPr="00081636" w:rsidRDefault="006F1664" w:rsidP="006F1664">
      <w:pPr>
        <w:rPr>
          <w:rStyle w:val="StyleStyleBold12pt"/>
        </w:rPr>
      </w:pPr>
      <w:r w:rsidRPr="00081636">
        <w:rPr>
          <w:rStyle w:val="StyleStyleBold12pt"/>
        </w:rPr>
        <w:t xml:space="preserve">Finel </w:t>
      </w:r>
      <w:r>
        <w:rPr>
          <w:rStyle w:val="StyleStyleBold12pt"/>
        </w:rPr>
        <w:t>‘</w:t>
      </w:r>
      <w:r w:rsidRPr="00081636">
        <w:rPr>
          <w:rStyle w:val="StyleStyleBold12pt"/>
        </w:rPr>
        <w:t xml:space="preserve">9 </w:t>
      </w:r>
    </w:p>
    <w:p w14:paraId="699AE0FE" w14:textId="77777777" w:rsidR="006F1664" w:rsidRPr="00081636" w:rsidRDefault="006F1664" w:rsidP="006F1664">
      <w:pPr>
        <w:pStyle w:val="tag"/>
      </w:pPr>
      <w:r w:rsidRPr="006736E3">
        <w:rPr>
          <w:b w:val="0"/>
          <w:sz w:val="16"/>
        </w:rPr>
        <w:t>Dr. Bernard I. Finel, an Atlantic Council contributing editor, is a senior fellow at the American Security Project, “Afghanistan is Irrelevant,” Apr 27 http://www.acus.org/new_atlanticist/afghanistan-irrelevant</w:t>
      </w:r>
    </w:p>
    <w:p w14:paraId="75B65CFE" w14:textId="77777777" w:rsidR="006F1664" w:rsidRDefault="006F1664" w:rsidP="006F1664">
      <w:pPr>
        <w:pStyle w:val="tag"/>
        <w:ind w:left="288" w:right="288"/>
        <w:rPr>
          <w:b w:val="0"/>
          <w:u w:val="single"/>
        </w:rPr>
      </w:pPr>
      <w:r w:rsidRPr="00FA1D6D">
        <w:rPr>
          <w:b w:val="0"/>
          <w:sz w:val="20"/>
          <w:u w:val="single"/>
        </w:rPr>
        <w:t xml:space="preserve">Fourth, we are now told that defeating the Taliban in Afghanistan is imperative in order to help stabilize Pakistan. But, most observers seem to think that </w:t>
      </w:r>
      <w:r w:rsidRPr="00BF6D08">
        <w:rPr>
          <w:b w:val="0"/>
          <w:sz w:val="20"/>
          <w:highlight w:val="yellow"/>
          <w:u w:val="single"/>
        </w:rPr>
        <w:t>Pakistan is in worse shape now</w:t>
      </w:r>
      <w:r w:rsidRPr="00FA1D6D">
        <w:rPr>
          <w:b w:val="0"/>
          <w:sz w:val="20"/>
          <w:u w:val="single"/>
        </w:rPr>
        <w:t xml:space="preserve"> — with the Taliban out of power and American forces in Afghanistan —</w:t>
      </w:r>
      <w:r>
        <w:rPr>
          <w:b w:val="0"/>
          <w:sz w:val="20"/>
          <w:u w:val="single"/>
        </w:rPr>
        <w:t xml:space="preserve"> </w:t>
      </w:r>
      <w:r w:rsidRPr="00BF6D08">
        <w:rPr>
          <w:b w:val="0"/>
          <w:sz w:val="20"/>
          <w:highlight w:val="yellow"/>
          <w:u w:val="single"/>
        </w:rPr>
        <w:t>than it was when the Taliban was dominant in Afghanistan</w:t>
      </w:r>
      <w:r w:rsidRPr="00FA1D6D">
        <w:rPr>
          <w:b w:val="0"/>
          <w:sz w:val="20"/>
        </w:rPr>
        <w:t xml:space="preserve">. </w:t>
      </w:r>
      <w:r w:rsidRPr="00FA1D6D">
        <w:rPr>
          <w:b w:val="0"/>
          <w:sz w:val="20"/>
          <w:u w:val="single"/>
        </w:rPr>
        <w:t>For five years from 1996 to 2001, the Taliban ruled Afghanistan and the Islamist threat to Pakistan then was unquestionably lower</w:t>
      </w:r>
      <w:r w:rsidRPr="00FA1D6D">
        <w:rPr>
          <w:b w:val="0"/>
          <w:sz w:val="20"/>
        </w:rPr>
        <w:t>. This is not surprising actually. Insurgencies are at their most dangerous — in terms of threat of contagion — when they are fighting for power</w:t>
      </w:r>
      <w:r w:rsidRPr="00FA1D6D">
        <w:rPr>
          <w:b w:val="0"/>
          <w:sz w:val="20"/>
          <w:u w:val="single"/>
        </w:rPr>
        <w:t xml:space="preserve">. </w:t>
      </w:r>
      <w:r w:rsidRPr="00BF6D08">
        <w:rPr>
          <w:b w:val="0"/>
          <w:sz w:val="20"/>
          <w:highlight w:val="yellow"/>
          <w:u w:val="single"/>
        </w:rPr>
        <w:t>The number of insurgencies that actually manage to sponsor insurgencies elsewhere after taking power is surprising low</w:t>
      </w:r>
      <w:r w:rsidRPr="00FA1D6D">
        <w:rPr>
          <w:b w:val="0"/>
          <w:sz w:val="20"/>
        </w:rPr>
        <w:t xml:space="preserve">. </w:t>
      </w:r>
      <w:r w:rsidRPr="00FA1D6D">
        <w:rPr>
          <w:b w:val="0"/>
          <w:sz w:val="20"/>
          <w:u w:val="single"/>
        </w:rPr>
        <w:t>The domino theory is as dubious in the case of Islamist movements as it was in the case of Communist expansion.</w:t>
      </w:r>
      <w:r>
        <w:rPr>
          <w:b w:val="0"/>
          <w:sz w:val="20"/>
        </w:rPr>
        <w:t xml:space="preserve"> </w:t>
      </w:r>
      <w:r w:rsidRPr="00FA1D6D">
        <w:rPr>
          <w:b w:val="0"/>
          <w:sz w:val="20"/>
        </w:rPr>
        <w:t>There is a notion that “everything changed on 9/11.”</w:t>
      </w:r>
      <w:r>
        <w:rPr>
          <w:b w:val="0"/>
          <w:sz w:val="20"/>
        </w:rPr>
        <w:t xml:space="preserve"> </w:t>
      </w:r>
      <w:r w:rsidRPr="00FA1D6D">
        <w:rPr>
          <w:b w:val="0"/>
          <w:sz w:val="20"/>
        </w:rPr>
        <w:t xml:space="preserve">We are backing away as a nation from that concept in the case of torture. Perhaps we should also come to realize that our pre-9/11 assessment of the strategic value and importance of Afghanistan was closer to the mark that our current obsession with it. </w:t>
      </w:r>
      <w:r w:rsidRPr="00FA1D6D">
        <w:rPr>
          <w:b w:val="0"/>
          <w:sz w:val="20"/>
          <w:u w:val="single"/>
        </w:rPr>
        <w:t xml:space="preserve">We clearly made some mistakes in dealing with the Taliban regime. But </w:t>
      </w:r>
      <w:r w:rsidRPr="00BF6D08">
        <w:rPr>
          <w:b w:val="0"/>
          <w:sz w:val="20"/>
          <w:highlight w:val="yellow"/>
          <w:u w:val="single"/>
        </w:rPr>
        <w:t>addressing</w:t>
      </w:r>
      <w:r w:rsidRPr="00FA1D6D">
        <w:rPr>
          <w:b w:val="0"/>
          <w:sz w:val="20"/>
          <w:u w:val="single"/>
        </w:rPr>
        <w:t xml:space="preserve"> those </w:t>
      </w:r>
      <w:r w:rsidRPr="00BF6D08">
        <w:rPr>
          <w:b w:val="0"/>
          <w:sz w:val="20"/>
          <w:highlight w:val="yellow"/>
          <w:u w:val="single"/>
        </w:rPr>
        <w:t>mistakes through better intelligence, use of special forces raids, and, yes, diplomacy is likely a better solution than trying to build and sustain a reliable, pro-Western government in Kabul with control over the entire country</w:t>
      </w:r>
      <w:r w:rsidRPr="00BF6D08">
        <w:rPr>
          <w:b w:val="0"/>
          <w:highlight w:val="yellow"/>
          <w:u w:val="single"/>
        </w:rPr>
        <w:t>.</w:t>
      </w:r>
    </w:p>
    <w:p w14:paraId="701A6B9D" w14:textId="77777777" w:rsidR="006F1664" w:rsidRDefault="006F1664" w:rsidP="006F1664">
      <w:pPr>
        <w:pStyle w:val="Heading3"/>
      </w:pPr>
      <w:r>
        <w:lastRenderedPageBreak/>
        <w:t>1NC No Pakistani Coup</w:t>
      </w:r>
    </w:p>
    <w:p w14:paraId="409F633E" w14:textId="77777777" w:rsidR="006F1664" w:rsidRPr="009B3F56" w:rsidRDefault="006F1664" w:rsidP="006F1664">
      <w:pPr>
        <w:pStyle w:val="Heading4"/>
      </w:pPr>
      <w:r w:rsidRPr="009B3F56">
        <w:t>No Pakistani collapse</w:t>
      </w:r>
    </w:p>
    <w:p w14:paraId="3DAF0915" w14:textId="77777777" w:rsidR="006F1664" w:rsidRDefault="006F1664" w:rsidP="006F1664">
      <w:r w:rsidRPr="00A900EE">
        <w:rPr>
          <w:rStyle w:val="StyleBoldUnderline"/>
        </w:rPr>
        <w:t xml:space="preserve">AP </w:t>
      </w:r>
      <w:r>
        <w:rPr>
          <w:rStyle w:val="StyleBoldUnderline"/>
        </w:rPr>
        <w:t>‘</w:t>
      </w:r>
      <w:r w:rsidRPr="00A900EE">
        <w:rPr>
          <w:rStyle w:val="StyleBoldUnderline"/>
        </w:rPr>
        <w:t>10</w:t>
      </w:r>
      <w:r>
        <w:t xml:space="preserve"> </w:t>
      </w:r>
    </w:p>
    <w:p w14:paraId="7EFC3002" w14:textId="77777777" w:rsidR="006F1664" w:rsidRPr="00A900EE" w:rsidRDefault="006F1664" w:rsidP="006F1664">
      <w:r w:rsidRPr="00A900EE">
        <w:t>“Pakistan's stability, leadership under spotlight after floods and double dealing accusations,” August 6</w:t>
      </w:r>
      <w:r w:rsidRPr="00A900EE">
        <w:rPr>
          <w:vertAlign w:val="superscript"/>
        </w:rPr>
        <w:t>th</w:t>
      </w:r>
      <w:r w:rsidRPr="00A900EE">
        <w:t xml:space="preserve">, </w:t>
      </w:r>
      <w:hyperlink r:id="rId88" w:history="1">
        <w:r w:rsidRPr="009B3F56">
          <w:t>http://www.foxnews.com/world/2010/08/06/pakistans-stability-leadership-spotlight-floods-double-dealing-accusations/</w:t>
        </w:r>
      </w:hyperlink>
    </w:p>
    <w:p w14:paraId="2BCAC493" w14:textId="77777777" w:rsidR="006F1664" w:rsidRDefault="006F1664" w:rsidP="006F1664">
      <w:pPr>
        <w:pStyle w:val="card"/>
      </w:pPr>
      <w:r w:rsidRPr="00A900EE">
        <w:rPr>
          <w:rStyle w:val="underline"/>
          <w:highlight w:val="magenta"/>
        </w:rPr>
        <w:t>Not for the first time, Pakistan appears to be teetering on the edge</w:t>
      </w:r>
      <w:r w:rsidRPr="00A900EE">
        <w:t xml:space="preserve"> with a government unable to cope. Floods are ravaging a country at war with al-Qaida and the Taliban. Riots, slayings and arson are gripping the largest city. Suggestions are flying that the intelligence agency is aiding Afghan insurgents. The crises raise questions about a nation crucial to U.S. hopes of success in Afghanistan and to the global campaign against Islamist militancy. </w:t>
      </w:r>
      <w:r w:rsidRPr="00A900EE">
        <w:rPr>
          <w:rStyle w:val="underline"/>
          <w:highlight w:val="magenta"/>
        </w:rPr>
        <w:t>Despite the recent headlines, few</w:t>
      </w:r>
      <w:r w:rsidRPr="00A900EE">
        <w:t xml:space="preserve"> here </w:t>
      </w:r>
      <w:r w:rsidRPr="00A900EE">
        <w:rPr>
          <w:rStyle w:val="underline"/>
          <w:highlight w:val="magenta"/>
        </w:rPr>
        <w:t>see Pakistan in danger of collapse or being overrun by militants</w:t>
      </w:r>
      <w:r w:rsidRPr="00A900EE">
        <w:t xml:space="preserve"> — a fear that had been expressed before the army fought back against insurgents advancing from their base in the Swat Valley early last year. </w:t>
      </w:r>
      <w:r w:rsidRPr="00A900EE">
        <w:rPr>
          <w:rStyle w:val="underline"/>
          <w:highlight w:val="magenta"/>
        </w:rPr>
        <w:t>From its birth in 1947, Pakistan has been dogged by military coups</w:t>
      </w:r>
      <w:r w:rsidRPr="00A900EE">
        <w:t xml:space="preserve">, corrupt and inefficient leaders, natural </w:t>
      </w:r>
      <w:r w:rsidRPr="00A900EE">
        <w:rPr>
          <w:rStyle w:val="underline"/>
          <w:highlight w:val="magenta"/>
        </w:rPr>
        <w:t>disasters</w:t>
      </w:r>
      <w:r w:rsidRPr="00A900EE">
        <w:t xml:space="preserve">, assassinations </w:t>
      </w:r>
      <w:r w:rsidRPr="00A900EE">
        <w:rPr>
          <w:rStyle w:val="underline"/>
          <w:highlight w:val="magenta"/>
        </w:rPr>
        <w:t>and civil unrest. Through it all, Pakistan</w:t>
      </w:r>
      <w:r w:rsidRPr="00A900EE">
        <w:t xml:space="preserve"> has not prospered — but it </w:t>
      </w:r>
      <w:r w:rsidRPr="00A900EE">
        <w:rPr>
          <w:rStyle w:val="underline"/>
          <w:highlight w:val="magenta"/>
        </w:rPr>
        <w:t>survives</w:t>
      </w:r>
      <w:r w:rsidRPr="00A900EE">
        <w:t xml:space="preserve">. “There is plenty to be worried about, but also indications that </w:t>
      </w:r>
      <w:r w:rsidRPr="00A900EE">
        <w:rPr>
          <w:rStyle w:val="underline"/>
          <w:highlight w:val="magenta"/>
        </w:rPr>
        <w:t>when push comes to shove the state is able to respond</w:t>
      </w:r>
      <w:r w:rsidRPr="00A900EE">
        <w:t>," said Mosharraf Zaidi, an analyst and writer who has advised foreign governments on aid missions to Pakistan. "</w:t>
      </w:r>
      <w:r w:rsidRPr="00A900EE">
        <w:rPr>
          <w:rStyle w:val="underline"/>
          <w:highlight w:val="magenta"/>
        </w:rPr>
        <w:t>The military</w:t>
      </w:r>
      <w:r w:rsidRPr="00A900EE">
        <w:t xml:space="preserve"> has many weaknesses, but it </w:t>
      </w:r>
      <w:r w:rsidRPr="00A900EE">
        <w:rPr>
          <w:rStyle w:val="underline"/>
          <w:highlight w:val="magenta"/>
        </w:rPr>
        <w:t>has done a reasonable job</w:t>
      </w:r>
      <w:r w:rsidRPr="00A900EE">
        <w:t xml:space="preserve"> in relief efforts. There have been gaps in the response. But this is a developing a country, right?" The recent flooding came at a sensitive time for Pakistan, with Western doubts over its loyalty heightened by the leaking of U.S. military documents that strengthened suspicions the security establishment was supporting Afghan insurgents while receiving billions in Western aid. With few easy choices, the United States has made it clear it intends to stick with Pakistan. Indeed, it has used the floods to demonstrate its commitment to the country, rushing emergency assistance and dispatching helicopters to ferry the goods. The Pakistani government's response to the floods has been sharply criticized at home, especially since President Asif Ali Zardari departed for a European tour. With so many Pakistanis suffering, the trip has left the already weak and unpopular leader even more vulnerable politically. The flooding was triggered by what meteorologists said were "once-in-a-century" rains. The worst affected area is the northwest, a stronghold for Islamist militants. Parts of the northwest have seen army offensives over the last two years. Unless the people are helped quickly and the region is rebuilt, anger at the government could translate into support for the militants. At least one charity with suspected links to a militant outfit has established relief camps there. The extremism threat was highlighted by a suicide bombing in the main northwestern town of Peshawar on Wednesday. The bomber killed the head of the Frontier Constabulary, a paramilitary force in the northwest at the forefront of the terror fight. With authorities concentrating on flood relief, some officials have expressed concern that militants could regroup. The city of Karachi has seen militant violence and is rumored to be a hiding place for top Taliban and al-Qaida fighters. It has also been plagued by regular bouts of political and ethnic bloodletting since the 1980s, though it has been calmer in recent years. The latest violence erupted after the assassination of a leading member of the city's ruling party. More than 70 people have been killed in revenge attacks since then, paralyzing parts of the city of 16 million people. While serious, the </w:t>
      </w:r>
      <w:r w:rsidRPr="00A900EE">
        <w:rPr>
          <w:rStyle w:val="underline"/>
          <w:highlight w:val="magenta"/>
        </w:rPr>
        <w:t>unrest does not</w:t>
      </w:r>
      <w:r w:rsidRPr="00A900EE">
        <w:t xml:space="preserve"> yet </w:t>
      </w:r>
      <w:r w:rsidRPr="00A900EE">
        <w:rPr>
          <w:rStyle w:val="underline"/>
          <w:highlight w:val="magenta"/>
        </w:rPr>
        <w:t>pose an immediate threat to the stability of the country.</w:t>
      </w:r>
      <w:r w:rsidRPr="00A900EE">
        <w:rPr>
          <w:rStyle w:val="underline"/>
        </w:rPr>
        <w:t xml:space="preserve"> </w:t>
      </w:r>
      <w:r w:rsidRPr="00A900EE">
        <w:t xml:space="preserve">Although the U.S. is unpopular, </w:t>
      </w:r>
      <w:r w:rsidRPr="00A900EE">
        <w:rPr>
          <w:rStyle w:val="underline"/>
          <w:highlight w:val="magenta"/>
        </w:rPr>
        <w:t>there is little public support for the hardline Islamist rule espoused by the Taliban and their allies</w:t>
      </w:r>
      <w:r w:rsidRPr="00A900EE">
        <w:t>. Their small movement has been unable to control any Pakistani territory beyond the northwest, home to only about 20 million of the country's 175 million people.</w:t>
      </w:r>
    </w:p>
    <w:p w14:paraId="1CE3FB05" w14:textId="77777777" w:rsidR="006F1664" w:rsidRDefault="006F1664" w:rsidP="006F1664">
      <w:pPr>
        <w:pStyle w:val="Heading3"/>
      </w:pPr>
      <w:r>
        <w:lastRenderedPageBreak/>
        <w:t>1NC No Pakistani Loose Nukes</w:t>
      </w:r>
    </w:p>
    <w:p w14:paraId="7121AA75" w14:textId="77777777" w:rsidR="006F1664" w:rsidRPr="008750E5" w:rsidRDefault="006F1664" w:rsidP="006F1664">
      <w:pPr>
        <w:pStyle w:val="Heading4"/>
      </w:pPr>
      <w:r w:rsidRPr="008750E5">
        <w:t>No impact or risk from Pakistani loose nukes</w:t>
      </w:r>
    </w:p>
    <w:p w14:paraId="33953AD3" w14:textId="77777777" w:rsidR="006F1664" w:rsidRPr="008750E5" w:rsidRDefault="006F1664" w:rsidP="006F1664">
      <w:pPr>
        <w:rPr>
          <w:rStyle w:val="StyleStyleBold12pt"/>
        </w:rPr>
      </w:pPr>
      <w:r w:rsidRPr="008750E5">
        <w:rPr>
          <w:rStyle w:val="StyleStyleBold12pt"/>
        </w:rPr>
        <w:t xml:space="preserve">Mueller ’10 – professor of political science at OSU </w:t>
      </w:r>
    </w:p>
    <w:p w14:paraId="7EFE6EEA" w14:textId="77777777" w:rsidR="006F1664" w:rsidRPr="008750E5" w:rsidRDefault="006F1664" w:rsidP="006F1664">
      <w:r w:rsidRPr="008750E5">
        <w:t xml:space="preserve">John </w:t>
      </w:r>
      <w:r>
        <w:t>Mueller</w:t>
      </w:r>
      <w:r w:rsidRPr="008750E5">
        <w:t>, professor of political science at Ohio State University, Calming Our Nuclear Jitters, Issues in Science &amp; Technology, Winter</w:t>
      </w:r>
      <w:r>
        <w:t xml:space="preserve"> </w:t>
      </w:r>
      <w:r w:rsidRPr="008750E5">
        <w:t>2010, Vol. 26, Issue 2</w:t>
      </w:r>
    </w:p>
    <w:p w14:paraId="01F2050B" w14:textId="77777777" w:rsidR="006F1664" w:rsidRPr="0062121E" w:rsidRDefault="006F1664" w:rsidP="006F1664">
      <w:pPr>
        <w:pStyle w:val="card"/>
        <w:rPr>
          <w:rStyle w:val="boldunderline"/>
        </w:rPr>
      </w:pPr>
      <w:r w:rsidRPr="00B9070C">
        <w:rPr>
          <w:rStyle w:val="underline"/>
          <w:highlight w:val="yellow"/>
        </w:rPr>
        <w:t>The terrorist group might</w:t>
      </w:r>
      <w:r w:rsidRPr="008750E5">
        <w:rPr>
          <w:rStyle w:val="underline"/>
        </w:rPr>
        <w:t xml:space="preserve"> also </w:t>
      </w:r>
      <w:r w:rsidRPr="00B9070C">
        <w:rPr>
          <w:rStyle w:val="underline"/>
          <w:highlight w:val="yellow"/>
        </w:rPr>
        <w:t>seek t</w:t>
      </w:r>
      <w:r w:rsidRPr="008750E5">
        <w:rPr>
          <w:rStyle w:val="underline"/>
        </w:rPr>
        <w:t xml:space="preserve">o steal or illicitly purchase </w:t>
      </w:r>
      <w:r w:rsidRPr="00B9070C">
        <w:rPr>
          <w:rStyle w:val="underline"/>
          <w:highlight w:val="yellow"/>
        </w:rPr>
        <w:t>a "loose nuke</w:t>
      </w:r>
      <w:r w:rsidRPr="008750E5">
        <w:t xml:space="preserve">" somewhere. However, </w:t>
      </w:r>
      <w:r w:rsidRPr="00B9070C">
        <w:rPr>
          <w:rStyle w:val="underline"/>
          <w:highlight w:val="yellow"/>
        </w:rPr>
        <w:t>it seems probable that none exist.</w:t>
      </w:r>
      <w:r w:rsidRPr="008750E5">
        <w:rPr>
          <w:rStyle w:val="underline"/>
        </w:rPr>
        <w:t xml:space="preserve"> All governments have an intense interest in controlling any weapons on their territory because of fears that they might become the primary target.</w:t>
      </w:r>
      <w:r w:rsidRPr="008750E5">
        <w:t xml:space="preserve"> Moreover, </w:t>
      </w:r>
      <w:r w:rsidRPr="00B9070C">
        <w:rPr>
          <w:rStyle w:val="underline"/>
          <w:highlight w:val="yellow"/>
        </w:rPr>
        <w:t>as technology has developed, finished bombs have been outfitted with devices that trigger a non-nuclear explosion that destroys the bomb if it is tampered with</w:t>
      </w:r>
      <w:r w:rsidRPr="008750E5">
        <w:t xml:space="preserve">. And there are other security techniques: </w:t>
      </w:r>
      <w:r w:rsidRPr="00B9070C">
        <w:rPr>
          <w:rStyle w:val="underline"/>
          <w:highlight w:val="yellow"/>
        </w:rPr>
        <w:t>Bombs can be kept disassembled</w:t>
      </w:r>
      <w:r w:rsidRPr="008750E5">
        <w:rPr>
          <w:rStyle w:val="underline"/>
        </w:rPr>
        <w:t xml:space="preserve"> with the component parts stored in separate high-security vaults, </w:t>
      </w:r>
      <w:r w:rsidRPr="00B9070C">
        <w:rPr>
          <w:rStyle w:val="underline"/>
          <w:highlight w:val="yellow"/>
        </w:rPr>
        <w:t>and a process can be set up in which two people and multiple codes are required</w:t>
      </w:r>
      <w:r w:rsidRPr="008750E5">
        <w:rPr>
          <w:rStyle w:val="underline"/>
        </w:rPr>
        <w:t xml:space="preserve"> not only to use the bomb but to store, maintain, and deploy it</w:t>
      </w:r>
      <w:r w:rsidRPr="008750E5">
        <w:t>. As Younger points out</w:t>
      </w:r>
      <w:r w:rsidRPr="008750E5">
        <w:rPr>
          <w:rStyle w:val="boldunderline"/>
        </w:rPr>
        <w:t xml:space="preserve">, </w:t>
      </w:r>
      <w:r w:rsidRPr="008750E5">
        <w:rPr>
          <w:rStyle w:val="TitleChar"/>
        </w:rPr>
        <w:t>"only a few people in the world have the knowledge to cause an unauthorized detonation of a nuclear weapon."</w:t>
      </w:r>
      <w:r>
        <w:t xml:space="preserve"> </w:t>
      </w:r>
      <w:r w:rsidRPr="008750E5">
        <w:rPr>
          <w:rStyle w:val="TitleChar"/>
        </w:rPr>
        <w:t xml:space="preserve">There could be dangers in the chaos that would emerge </w:t>
      </w:r>
      <w:r w:rsidRPr="00B9070C">
        <w:rPr>
          <w:rStyle w:val="TitleChar"/>
          <w:highlight w:val="yellow"/>
        </w:rPr>
        <w:t>if a nuclear state were to utterly collapse</w:t>
      </w:r>
      <w:r w:rsidRPr="008750E5">
        <w:rPr>
          <w:rStyle w:val="TitleChar"/>
        </w:rPr>
        <w:t>;</w:t>
      </w:r>
      <w:r w:rsidRPr="008750E5">
        <w:t xml:space="preserve"> Pakistan is frequently cited in this context and sometimes North Korea as well. However, </w:t>
      </w:r>
      <w:r w:rsidRPr="008750E5">
        <w:rPr>
          <w:rStyle w:val="TitleChar"/>
        </w:rPr>
        <w:t xml:space="preserve">even under such conditions, </w:t>
      </w:r>
      <w:r w:rsidRPr="00B9070C">
        <w:rPr>
          <w:rStyle w:val="TitleChar"/>
          <w:highlight w:val="yellow"/>
        </w:rPr>
        <w:t>nuclear weapons would probably remain under heavy guard by people who know that a purloined bomb might be used in their own territory.</w:t>
      </w:r>
      <w:r w:rsidRPr="008750E5">
        <w:rPr>
          <w:rStyle w:val="TitleChar"/>
        </w:rPr>
        <w:t xml:space="preserve"> They would still have locks and, in the case of Pakistan, the weapons would be disassembled</w:t>
      </w:r>
      <w:r w:rsidRPr="008750E5">
        <w:rPr>
          <w:rStyle w:val="boldunderline"/>
        </w:rPr>
        <w:t>.</w:t>
      </w:r>
    </w:p>
    <w:p w14:paraId="3CB81831" w14:textId="6EB32BED" w:rsidR="006F1664" w:rsidRDefault="00EC6489" w:rsidP="00EC6489">
      <w:pPr>
        <w:pStyle w:val="Heading3"/>
      </w:pPr>
      <w:r>
        <w:lastRenderedPageBreak/>
        <w:t>1NC Terrorism</w:t>
      </w:r>
    </w:p>
    <w:p w14:paraId="4CB6830A" w14:textId="77777777" w:rsidR="00EC6489" w:rsidRPr="00F60F0A" w:rsidRDefault="00EC6489" w:rsidP="00EC6489">
      <w:pPr>
        <w:pStyle w:val="Heading4"/>
      </w:pPr>
      <w:r w:rsidRPr="00F60F0A">
        <w:t>No risk of terrorism on US soil</w:t>
      </w:r>
    </w:p>
    <w:p w14:paraId="10CDF100" w14:textId="77777777" w:rsidR="00EC6489" w:rsidRDefault="00EC6489" w:rsidP="00EC6489">
      <w:r>
        <w:t>-their evidence speaks to popular imaginsation</w:t>
      </w:r>
    </w:p>
    <w:p w14:paraId="47A342B9" w14:textId="77777777" w:rsidR="00EC6489" w:rsidRDefault="00EC6489" w:rsidP="00EC6489">
      <w:r>
        <w:t>-9/11 upped the stakes to every attack has to be large</w:t>
      </w:r>
    </w:p>
    <w:p w14:paraId="5D43961C" w14:textId="77777777" w:rsidR="00EC6489" w:rsidRDefault="00EC6489" w:rsidP="00EC6489">
      <w:r>
        <w:t>-no al-qaeda in the US</w:t>
      </w:r>
    </w:p>
    <w:p w14:paraId="04E2A763" w14:textId="77777777" w:rsidR="00EC6489" w:rsidRPr="00B91E06" w:rsidRDefault="00EC6489" w:rsidP="00EC6489">
      <w:r>
        <w:t>-can’t sneak into the US</w:t>
      </w:r>
    </w:p>
    <w:p w14:paraId="063C3412" w14:textId="77777777" w:rsidR="00EC6489" w:rsidRPr="00F60F0A" w:rsidRDefault="00EC6489" w:rsidP="00EC6489">
      <w:pPr>
        <w:rPr>
          <w:rStyle w:val="StyleStyleBold12pt"/>
        </w:rPr>
      </w:pPr>
      <w:r w:rsidRPr="00F60F0A">
        <w:rPr>
          <w:rStyle w:val="StyleStyleBold12pt"/>
        </w:rPr>
        <w:t xml:space="preserve">Schneier </w:t>
      </w:r>
      <w:r>
        <w:rPr>
          <w:rStyle w:val="StyleStyleBold12pt"/>
        </w:rPr>
        <w:t>‘</w:t>
      </w:r>
      <w:r w:rsidRPr="00F60F0A">
        <w:rPr>
          <w:rStyle w:val="StyleStyleBold12pt"/>
        </w:rPr>
        <w:t>10</w:t>
      </w:r>
    </w:p>
    <w:p w14:paraId="4EA6455E" w14:textId="77777777" w:rsidR="00EC6489" w:rsidRPr="00472C41" w:rsidRDefault="00EC6489" w:rsidP="00EC6489">
      <w:r w:rsidRPr="00472C41">
        <w:t>Bruce, internationally renowned security technologist and author. Described by The Economist as a "security guru," May 5, Schneier on Security, http://www.schneier.com/blog/archives/2010/05/why_arent_there.html</w:t>
      </w:r>
    </w:p>
    <w:p w14:paraId="5BC01524" w14:textId="77777777" w:rsidR="00EC6489" w:rsidRDefault="00EC6489" w:rsidP="00EC6489">
      <w:pPr>
        <w:pStyle w:val="card"/>
      </w:pPr>
      <w:r w:rsidRPr="00B91E06">
        <w:rPr>
          <w:rStyle w:val="underline"/>
        </w:rPr>
        <w:t>Why Aren't There</w:t>
      </w:r>
      <w:r w:rsidRPr="00472C41">
        <w:t xml:space="preserve"> More </w:t>
      </w:r>
      <w:r w:rsidRPr="00B91E06">
        <w:rPr>
          <w:rStyle w:val="underline"/>
        </w:rPr>
        <w:t>Terrorist Attacks?</w:t>
      </w:r>
      <w:r>
        <w:t xml:space="preserve"> </w:t>
      </w:r>
      <w:r w:rsidRPr="00472C41">
        <w:t>As the details of the Times Square car bomb attempt emerge in the wake of Faisal Shahzad's arrest Monday night, one thing has already been made clear: Terrorism is fairly easy. All you need is a gun or a bomb, and a crowded target. Guns are easy to buy. Bombs are easy to make. Crowded targets -- not only in New York, but all over the country -- are easy to come by. If you're willing to die in the aftermath of your attack, you could launch a pretty effective terrorist attack with a few days of planning, maybe less.</w:t>
      </w:r>
      <w:r>
        <w:t xml:space="preserve"> </w:t>
      </w:r>
      <w:r w:rsidRPr="00472C41">
        <w:t xml:space="preserve">But </w:t>
      </w:r>
      <w:r w:rsidRPr="00B91E06">
        <w:rPr>
          <w:rStyle w:val="underline"/>
        </w:rPr>
        <w:t>if it's so easy, why aren't there more terrorist attacks</w:t>
      </w:r>
      <w:r w:rsidRPr="00472C41">
        <w:t xml:space="preserve"> like the failed car bomb in New York's Times Square? Or the terrorist shootings in Mumbai? Or the Moscow subway bombings? After the enormous horror and tragedy of 9/11, why have the past eight years been so safe in the U.S.?</w:t>
      </w:r>
      <w:r>
        <w:t xml:space="preserve"> </w:t>
      </w:r>
      <w:r w:rsidRPr="00B91E06">
        <w:rPr>
          <w:rStyle w:val="underline"/>
        </w:rPr>
        <w:t>There are</w:t>
      </w:r>
      <w:r w:rsidRPr="00472C41">
        <w:t xml:space="preserve"> actually </w:t>
      </w:r>
      <w:r w:rsidRPr="00B91E06">
        <w:rPr>
          <w:rStyle w:val="underline"/>
        </w:rPr>
        <w:t>several answers</w:t>
      </w:r>
      <w:r w:rsidRPr="00472C41">
        <w:t xml:space="preserve"> to this question. </w:t>
      </w:r>
      <w:r w:rsidRPr="00B91E06">
        <w:rPr>
          <w:rStyle w:val="underline"/>
        </w:rPr>
        <w:t xml:space="preserve">One, </w:t>
      </w:r>
      <w:r w:rsidRPr="007229D3">
        <w:rPr>
          <w:rStyle w:val="underline"/>
          <w:highlight w:val="yellow"/>
        </w:rPr>
        <w:t>terrorist attacks are harder to pull off than popular imagination</w:t>
      </w:r>
      <w:r w:rsidRPr="00472C41">
        <w:t xml:space="preserve"> -- and the movies -- </w:t>
      </w:r>
      <w:r w:rsidRPr="00B91E06">
        <w:rPr>
          <w:rStyle w:val="underline"/>
        </w:rPr>
        <w:t xml:space="preserve">lead everyone to believe. Two, </w:t>
      </w:r>
      <w:r w:rsidRPr="007229D3">
        <w:rPr>
          <w:rStyle w:val="underline"/>
          <w:highlight w:val="yellow"/>
        </w:rPr>
        <w:t>there are far fewer terrorists than the political rhetoric of the past eight years leads everyone to believe</w:t>
      </w:r>
      <w:r w:rsidRPr="00B91E06">
        <w:rPr>
          <w:rStyle w:val="underline"/>
        </w:rPr>
        <w:t xml:space="preserve">. And three, </w:t>
      </w:r>
      <w:r w:rsidRPr="007229D3">
        <w:rPr>
          <w:rStyle w:val="underline"/>
          <w:highlight w:val="yellow"/>
        </w:rPr>
        <w:t>random minor terrorist attacks don't serve Islamic terrorists' interests right now</w:t>
      </w:r>
      <w:r w:rsidRPr="00472C41">
        <w:t>.</w:t>
      </w:r>
      <w:r>
        <w:t xml:space="preserve"> </w:t>
      </w:r>
      <w:r w:rsidRPr="00472C41">
        <w:t>Hard to Pull Off</w:t>
      </w:r>
      <w:r>
        <w:t xml:space="preserve"> </w:t>
      </w:r>
      <w:r w:rsidRPr="00472C41">
        <w:t>Terrorism sounds easy, but the actual attack is the easiest part.</w:t>
      </w:r>
      <w:r>
        <w:t xml:space="preserve"> </w:t>
      </w:r>
      <w:r w:rsidRPr="00472C41">
        <w:t xml:space="preserve">Putting together the people, the plot and the materials is hard. </w:t>
      </w:r>
      <w:r w:rsidRPr="00B91E06">
        <w:rPr>
          <w:rStyle w:val="underline"/>
        </w:rPr>
        <w:t>It's hard to sneak terrorists into the U.S. It's hard to grow your own inside the U.S. It's hard to operate; the general population, even the Muslim population, is against you</w:t>
      </w:r>
      <w:r w:rsidRPr="00472C41">
        <w:t>.</w:t>
      </w:r>
      <w:r>
        <w:t xml:space="preserve"> </w:t>
      </w:r>
      <w:r w:rsidRPr="00472C41">
        <w:t xml:space="preserve">Movies and television make terrorist plots look easier than they are. </w:t>
      </w:r>
      <w:r w:rsidRPr="00B91E06">
        <w:rPr>
          <w:rStyle w:val="underline"/>
        </w:rPr>
        <w:t xml:space="preserve">It's hard to hold conspiracies together. It's easy to make a mistake. Even </w:t>
      </w:r>
      <w:r w:rsidRPr="007229D3">
        <w:rPr>
          <w:rStyle w:val="underline"/>
          <w:highlight w:val="yellow"/>
        </w:rPr>
        <w:t>9/11</w:t>
      </w:r>
      <w:r w:rsidRPr="00B91E06">
        <w:rPr>
          <w:rStyle w:val="underline"/>
        </w:rPr>
        <w:t xml:space="preserve">, which was planned before the climate of fear that event engendered, </w:t>
      </w:r>
      <w:r w:rsidRPr="007229D3">
        <w:rPr>
          <w:rStyle w:val="underline"/>
          <w:highlight w:val="yellow"/>
        </w:rPr>
        <w:t>just barely succeeded.</w:t>
      </w:r>
      <w:r w:rsidRPr="00B91E06">
        <w:rPr>
          <w:rStyle w:val="underline"/>
        </w:rPr>
        <w:t xml:space="preserve"> Today, it's much harder to pull something like that off without slipping up and getting arreste</w:t>
      </w:r>
      <w:r w:rsidRPr="00472C41">
        <w:t>d.</w:t>
      </w:r>
      <w:r>
        <w:t xml:space="preserve"> </w:t>
      </w:r>
      <w:r w:rsidRPr="00472C41">
        <w:t>Few Terrorists</w:t>
      </w:r>
      <w:r>
        <w:t xml:space="preserve"> </w:t>
      </w:r>
      <w:r w:rsidRPr="00472C41">
        <w:t xml:space="preserve">But even more important than the difficulty of executing a terrorist attack, </w:t>
      </w:r>
      <w:r w:rsidRPr="00B91E06">
        <w:rPr>
          <w:rStyle w:val="underline"/>
        </w:rPr>
        <w:t xml:space="preserve">there aren't a lot of terrorists out there. </w:t>
      </w:r>
      <w:r w:rsidRPr="007229D3">
        <w:rPr>
          <w:rStyle w:val="underline"/>
          <w:highlight w:val="yellow"/>
        </w:rPr>
        <w:t>Al-Qaida isn't</w:t>
      </w:r>
      <w:r w:rsidRPr="00472C41">
        <w:t xml:space="preserve"> a well-</w:t>
      </w:r>
      <w:r w:rsidRPr="007229D3">
        <w:rPr>
          <w:rStyle w:val="underline"/>
          <w:highlight w:val="yellow"/>
        </w:rPr>
        <w:t>organized</w:t>
      </w:r>
      <w:r w:rsidRPr="00472C41">
        <w:t xml:space="preserve"> global organization with movie-plot-villain capabilities; it's a loose collection of people using the same name. Despite the post-9/11 rhetoric, there isn't a terrorist cell in every major city. If you think about the major terrorist plots we've foiled in the U.S. -- the JFK bombers, the Fort Dix plotters -- they were mostly </w:t>
      </w:r>
      <w:hyperlink r:id="rId89" w:history="1">
        <w:r w:rsidRPr="00472C41">
          <w:t>amateur terrorist wannabes</w:t>
        </w:r>
      </w:hyperlink>
      <w:r w:rsidRPr="00472C41">
        <w:t> with no connection to any sort of al-Qaida central command, and mostly no ability to effectively carry out the attacks they planned.</w:t>
      </w:r>
      <w:r>
        <w:t xml:space="preserve"> </w:t>
      </w:r>
      <w:r w:rsidRPr="00472C41">
        <w:t>The successful terrorist attacks -- the Fort Hood shooter, the guy who flew his plane into the Austin IRS office, the anthrax mailer -- were largely nut cases operating alone. Even the unsuccessful shoe bomber, and the equally unsuccessful Christmas Day underwear bomber, had minimal organized help -- and that help originated outside the U.S.</w:t>
      </w:r>
      <w:r>
        <w:t xml:space="preserve"> </w:t>
      </w:r>
      <w:r w:rsidRPr="00472C41">
        <w:t>Terrorism doesn't occur without terrorists, and they are far rarer than popular opinion would have it.</w:t>
      </w:r>
      <w:r>
        <w:t xml:space="preserve"> </w:t>
      </w:r>
      <w:r w:rsidRPr="00472C41">
        <w:t>Small Attacks Aren't Enough</w:t>
      </w:r>
      <w:r>
        <w:t xml:space="preserve"> </w:t>
      </w:r>
      <w:r w:rsidRPr="00472C41">
        <w:t>Lastly, and perhaps most subtly, there's not a lot of value in unspectacular terrorism anymore.</w:t>
      </w:r>
      <w:r>
        <w:t xml:space="preserve"> </w:t>
      </w:r>
      <w:r w:rsidRPr="00472C41">
        <w:t xml:space="preserve">If you think about it, terrorism is essentially a PR stunt. The death of innocents and the destruction of property isn't the goal of terrorism; it's just the tactic used. And acts of terrorism are intended for two audiences: for the victims, who are supposed to be terrorized as a result, and for the allies and potential allies of the terrorists, who are supposed </w:t>
      </w:r>
      <w:r w:rsidRPr="00472C41">
        <w:lastRenderedPageBreak/>
        <w:t>to give them more funding and generally support their efforts.</w:t>
      </w:r>
      <w:r>
        <w:t xml:space="preserve"> </w:t>
      </w:r>
      <w:r w:rsidRPr="00472C41">
        <w:t>An act of terrorism that </w:t>
      </w:r>
      <w:hyperlink r:id="rId90" w:history="1">
        <w:r w:rsidRPr="00472C41">
          <w:t>doesn't instill terror</w:t>
        </w:r>
      </w:hyperlink>
      <w:r w:rsidRPr="00472C41">
        <w:t xml:space="preserve"> in the target population is a failure, even if people die. And </w:t>
      </w:r>
      <w:r w:rsidRPr="00B91E06">
        <w:rPr>
          <w:rStyle w:val="underline"/>
        </w:rPr>
        <w:t>an act of terrorism that doesn't impress the terrorists' allies is not very effective</w:t>
      </w:r>
      <w:r w:rsidRPr="00472C41">
        <w:t>, either.</w:t>
      </w:r>
      <w:r>
        <w:t xml:space="preserve"> </w:t>
      </w:r>
      <w:r w:rsidRPr="00B91E06">
        <w:rPr>
          <w:rStyle w:val="underline"/>
        </w:rPr>
        <w:t>Fortunately for us and unfortunately for the terrorists, 9/11 upped the stakes. It's no longer enough to blow up something like the Oklahoma City Federal Building. Terrorists need to blow up</w:t>
      </w:r>
      <w:r w:rsidRPr="00472C41">
        <w:t xml:space="preserve"> airplanes or the Brooklyn Bridge or the Sears Tower or JFK airport -- </w:t>
      </w:r>
      <w:r w:rsidRPr="00B91E06">
        <w:rPr>
          <w:rStyle w:val="underline"/>
        </w:rPr>
        <w:t>something big to impress the folks back home. Small</w:t>
      </w:r>
      <w:r w:rsidRPr="00472C41">
        <w:t xml:space="preserve"> no-name targets just don't cut it anymore.</w:t>
      </w:r>
      <w:r>
        <w:t xml:space="preserve"> </w:t>
      </w:r>
      <w:r w:rsidRPr="00472C41">
        <w:t>Note that this is very different than terrorism by an occupied population: the IRA in Northern Ireland, Iraqis in Iraq, Palestinians in Israel. Setting aside the actual politics, all of these terrorists believe they are repelling foreign invaders. That's not the situation here in the U.S.</w:t>
      </w:r>
      <w:r>
        <w:t xml:space="preserve"> </w:t>
      </w:r>
      <w:r w:rsidRPr="00472C41">
        <w:t xml:space="preserve">So, to sum up: </w:t>
      </w:r>
      <w:r w:rsidRPr="00B91E06">
        <w:rPr>
          <w:rStyle w:val="underline"/>
        </w:rPr>
        <w:t xml:space="preserve">If you're just a loner wannabe who wants to go out with a bang, terrorism is easy. You're more likely to get caught if you take a long time to plan or involve a bunch of people, but you might succeed. If you're a representative of al-Qaida trying to make a statement in the U.S., it's much harder. </w:t>
      </w:r>
      <w:r w:rsidRPr="007229D3">
        <w:rPr>
          <w:rStyle w:val="underline"/>
          <w:highlight w:val="yellow"/>
        </w:rPr>
        <w:t>You just don't have the people, and you're probably going to slip up and get caught</w:t>
      </w:r>
      <w:r w:rsidRPr="00472C41">
        <w:t>.</w:t>
      </w:r>
      <w:r>
        <w:t xml:space="preserve"> </w:t>
      </w:r>
    </w:p>
    <w:p w14:paraId="3D336468" w14:textId="77777777" w:rsidR="00EC6489" w:rsidRDefault="00EC6489" w:rsidP="00EC6489">
      <w:pPr>
        <w:pStyle w:val="Heading4"/>
      </w:pPr>
      <w:r>
        <w:t>Terrorism is not an existential threat – at most it will kill a few hundred people a year – the fear of WMD terrorism is overblown.</w:t>
      </w:r>
    </w:p>
    <w:p w14:paraId="779FBA1A" w14:textId="77777777" w:rsidR="00EC6489" w:rsidRPr="004F65C4" w:rsidRDefault="00EC6489" w:rsidP="00EC6489">
      <w:pPr>
        <w:rPr>
          <w:rStyle w:val="StyleStyleBold12pt"/>
        </w:rPr>
      </w:pPr>
      <w:r w:rsidRPr="004F65C4">
        <w:rPr>
          <w:rStyle w:val="StyleStyleBold12pt"/>
        </w:rPr>
        <w:t>Mueller ‘11</w:t>
      </w:r>
    </w:p>
    <w:p w14:paraId="45B36CDC" w14:textId="77777777" w:rsidR="00EC6489" w:rsidRDefault="00EC6489" w:rsidP="00EC6489">
      <w:r>
        <w:t>J</w:t>
      </w:r>
      <w:r w:rsidRPr="004F65C4">
        <w:t>ohn Mueller is Professor of Political Science at Ohio State University. He is the author of Atomic Obsession</w:t>
      </w:r>
      <w:r>
        <w:t>. “</w:t>
      </w:r>
      <w:r w:rsidRPr="004F65C4">
        <w:t>The truth about al Qaeda</w:t>
      </w:r>
      <w:r>
        <w:t xml:space="preserve">”. August 5, 2011. CNN’s Global Public Square. </w:t>
      </w:r>
      <w:r w:rsidRPr="004F65C4">
        <w:t>http://globalpublicsquare.blogs.cnn.com/2011/08/05/the-truth-about-al-qaeda/</w:t>
      </w:r>
    </w:p>
    <w:p w14:paraId="0F63FFAD" w14:textId="77777777" w:rsidR="00EC6489" w:rsidRPr="007B0213" w:rsidRDefault="00EC6489" w:rsidP="00EC6489">
      <w:pPr>
        <w:pStyle w:val="card"/>
      </w:pPr>
      <w:r w:rsidRPr="007B0213">
        <w:rPr>
          <w:rStyle w:val="StyleBoldUnderline"/>
        </w:rPr>
        <w:t>Outside of war zones, the amount of killing carried out by al Qaeda and al Qaeda linkees</w:t>
      </w:r>
      <w:r>
        <w:t xml:space="preserve">, maybes, and wannabes </w:t>
      </w:r>
      <w:r w:rsidRPr="007B0213">
        <w:rPr>
          <w:rStyle w:val="StyleBoldUnderline"/>
        </w:rPr>
        <w:t>throughout the entire world since 9/11 stands at perhaps a few hundred per year</w:t>
      </w:r>
      <w:r>
        <w:t xml:space="preserve">. That's a few hundred too many, of course, but </w:t>
      </w:r>
      <w:r w:rsidRPr="007B0213">
        <w:rPr>
          <w:rStyle w:val="StyleBoldUnderline"/>
        </w:rPr>
        <w:t>it scarcely presents an existential</w:t>
      </w:r>
      <w:r>
        <w:t xml:space="preserve">, or elephantine, </w:t>
      </w:r>
      <w:r w:rsidRPr="007B0213">
        <w:rPr>
          <w:rStyle w:val="StyleBoldUnderline"/>
        </w:rPr>
        <w:t>threat. And the likelihood that an American will be killed by a terrorist of any ilk stands at one in 3.5 million per year, even with 9/11 included</w:t>
      </w:r>
      <w:r>
        <w:t xml:space="preserve">. </w:t>
      </w:r>
      <w:r w:rsidRPr="007229D3">
        <w:rPr>
          <w:rStyle w:val="StyleBoldUnderline"/>
          <w:highlight w:val="yellow"/>
        </w:rPr>
        <w:t>That probability will remain unchanged unless terrorists</w:t>
      </w:r>
      <w:r>
        <w:t xml:space="preserve"> are able to increase their capabilities massively - and </w:t>
      </w:r>
      <w:r w:rsidRPr="007229D3">
        <w:rPr>
          <w:rStyle w:val="StyleBoldUnderline"/>
          <w:highlight w:val="yellow"/>
        </w:rPr>
        <w:t>obtain</w:t>
      </w:r>
      <w:r w:rsidRPr="007229D3">
        <w:rPr>
          <w:highlight w:val="yellow"/>
        </w:rPr>
        <w:t>i</w:t>
      </w:r>
      <w:r>
        <w:t xml:space="preserve">ng </w:t>
      </w:r>
      <w:r w:rsidRPr="007229D3">
        <w:rPr>
          <w:rStyle w:val="StyleBoldUnderline"/>
          <w:highlight w:val="yellow"/>
        </w:rPr>
        <w:t>nuclear weapons</w:t>
      </w:r>
      <w:r>
        <w:t xml:space="preserve"> would allow them to do so. </w:t>
      </w:r>
      <w:r w:rsidRPr="007229D3">
        <w:rPr>
          <w:rStyle w:val="StyleBoldUnderline"/>
          <w:highlight w:val="yellow"/>
        </w:rPr>
        <w:t>Although al Qaeda may have dreamed from time to time about getting such weapons, no other terrorist group has even gone so far as to indulge in such dreams, with the exception of</w:t>
      </w:r>
      <w:r>
        <w:t xml:space="preserve"> the Japanese cult </w:t>
      </w:r>
      <w:r w:rsidRPr="007229D3">
        <w:rPr>
          <w:rStyle w:val="StyleBoldUnderline"/>
          <w:highlight w:val="yellow"/>
        </w:rPr>
        <w:t>Aum Shinrikyo</w:t>
      </w:r>
      <w:r>
        <w:t xml:space="preserve">, which leased the mineral rights to an Australian sheep ranch that sat on uranium deposits, purchased some semi-relevant equipment, and tried to buy a finished bomb from the Russians. </w:t>
      </w:r>
      <w:r w:rsidRPr="007B0213">
        <w:rPr>
          <w:rStyle w:val="StyleBoldUnderline"/>
        </w:rPr>
        <w:t>That experience</w:t>
      </w:r>
      <w:r>
        <w:t xml:space="preserve">, however, </w:t>
      </w:r>
      <w:r w:rsidRPr="007B0213">
        <w:rPr>
          <w:rStyle w:val="StyleBoldUnderline"/>
        </w:rPr>
        <w:t>cannot be very encouraging to the would-be atomic terrorist. Even though it was flush with funds and undistracted by drone attacks</w:t>
      </w:r>
      <w:r>
        <w:t xml:space="preserve"> (</w:t>
      </w:r>
      <w:r w:rsidRPr="007B0213">
        <w:rPr>
          <w:rStyle w:val="StyleBoldUnderline"/>
        </w:rPr>
        <w:t>or even by much surveillance</w:t>
      </w:r>
      <w:r>
        <w:t xml:space="preserve">), </w:t>
      </w:r>
      <w:r w:rsidRPr="007B0213">
        <w:rPr>
          <w:rStyle w:val="StyleBoldUnderline"/>
        </w:rPr>
        <w:t xml:space="preserve">Aum </w:t>
      </w:r>
      <w:r w:rsidRPr="007229D3">
        <w:rPr>
          <w:rStyle w:val="StyleBoldUnderline"/>
          <w:highlight w:val="yellow"/>
        </w:rPr>
        <w:t>Shinrikyo abandoned its atomic efforts in frustration very early on. It then moved to biological weapons</w:t>
      </w:r>
      <w:r>
        <w:t xml:space="preserve">, another complete failure that inspired its leader to suggest that fears expressed in the United States of a biological attack were actually a ruse to tempt terrorist groups to pursue the </w:t>
      </w:r>
      <w:r w:rsidRPr="007229D3">
        <w:rPr>
          <w:highlight w:val="yellow"/>
        </w:rPr>
        <w:t xml:space="preserve">weapons. </w:t>
      </w:r>
      <w:r w:rsidRPr="007229D3">
        <w:rPr>
          <w:rStyle w:val="StyleBoldUnderline"/>
          <w:highlight w:val="yellow"/>
        </w:rPr>
        <w:t>The group did finally manage to release some sarin gas</w:t>
      </w:r>
      <w:r>
        <w:t xml:space="preserve"> in a Tokyo subway </w:t>
      </w:r>
      <w:r w:rsidRPr="007229D3">
        <w:rPr>
          <w:rStyle w:val="StyleBoldUnderline"/>
          <w:highlight w:val="yellow"/>
        </w:rPr>
        <w:t>that killed 13</w:t>
      </w:r>
      <w:r w:rsidRPr="007B0213">
        <w:rPr>
          <w:rStyle w:val="StyleBoldUnderline"/>
        </w:rPr>
        <w:t xml:space="preserve"> and led to the group's terminal shutdown</w:t>
      </w:r>
      <w:r>
        <w:t xml:space="preserve">, </w:t>
      </w:r>
      <w:r w:rsidRPr="007B0213">
        <w:rPr>
          <w:rStyle w:val="StyleBoldUnderline"/>
        </w:rPr>
        <w:t>as well as to 16 years</w:t>
      </w:r>
      <w:r>
        <w:t xml:space="preserve"> (and counting) </w:t>
      </w:r>
      <w:r w:rsidRPr="007B0213">
        <w:rPr>
          <w:rStyle w:val="StyleBoldUnderline"/>
        </w:rPr>
        <w:t>of pronouncements that WMD terrorism is the wave of the future. No elephants there, either</w:t>
      </w:r>
      <w:r>
        <w:t>.</w:t>
      </w:r>
    </w:p>
    <w:p w14:paraId="0A545BD4" w14:textId="77777777" w:rsidR="00EC6489" w:rsidRPr="00F60F0A" w:rsidRDefault="00EC6489" w:rsidP="00EC6489">
      <w:pPr>
        <w:pStyle w:val="Heading4"/>
      </w:pPr>
      <w:r w:rsidRPr="00F60F0A">
        <w:t>Claims of an existential risk from terrorism are irrational</w:t>
      </w:r>
    </w:p>
    <w:p w14:paraId="61538E88" w14:textId="77777777" w:rsidR="00EC6489" w:rsidRPr="00F60F0A" w:rsidRDefault="00EC6489" w:rsidP="00EC6489">
      <w:pPr>
        <w:rPr>
          <w:rStyle w:val="StyleStyleBold12pt"/>
        </w:rPr>
      </w:pPr>
      <w:r w:rsidRPr="00F60F0A">
        <w:rPr>
          <w:rStyle w:val="StyleStyleBold12pt"/>
        </w:rPr>
        <w:t xml:space="preserve">Fettweis, Professor of Political Science, </w:t>
      </w:r>
      <w:r>
        <w:rPr>
          <w:rStyle w:val="StyleStyleBold12pt"/>
        </w:rPr>
        <w:t>‘</w:t>
      </w:r>
      <w:r w:rsidRPr="00F60F0A">
        <w:rPr>
          <w:rStyle w:val="StyleStyleBold12pt"/>
        </w:rPr>
        <w:t>10</w:t>
      </w:r>
    </w:p>
    <w:p w14:paraId="5D8FF24A" w14:textId="77777777" w:rsidR="00EC6489" w:rsidRPr="005E11F1" w:rsidRDefault="00EC6489" w:rsidP="00EC6489">
      <w:r w:rsidRPr="00DD40D1">
        <w:t>Chris, Professor of Political Science @ Tulane,Threat and Anxiety in US Foreign Policy, Survival, 52:2</w:t>
      </w:r>
    </w:p>
    <w:p w14:paraId="764ED686" w14:textId="77777777" w:rsidR="00EC6489" w:rsidRDefault="00EC6489" w:rsidP="00EC6489">
      <w:pPr>
        <w:pStyle w:val="card"/>
      </w:pPr>
      <w:r>
        <w:t xml:space="preserve">Conventional war, much less outright assault, is not the leading security challenge in the minds of most Americans today. Instead, irregular or non- state actors, especially terrorists, top the list of threats to the West since 11 September 2001. </w:t>
      </w:r>
      <w:r w:rsidRPr="005E11F1">
        <w:rPr>
          <w:rStyle w:val="underline"/>
        </w:rPr>
        <w:t>The primary guiding principle of US foreign policymaking</w:t>
      </w:r>
      <w:r>
        <w:t xml:space="preserve">, for better or worse, </w:t>
      </w:r>
      <w:r w:rsidRPr="005E11F1">
        <w:rPr>
          <w:rStyle w:val="underline"/>
        </w:rPr>
        <w:t>is the continuing struggle against terrorism</w:t>
      </w:r>
      <w:r>
        <w:t xml:space="preserve">. President Bush </w:t>
      </w:r>
      <w:r>
        <w:lastRenderedPageBreak/>
        <w:t xml:space="preserve">repeatedly used the term ‘Islamofascists’ to describe the enemy that he re-oriented the US defence establishment to fight, transforming al-Qaeda from a ragtag band of lunatics into a threat to the republic itself. </w:t>
      </w:r>
      <w:r w:rsidRPr="007229D3">
        <w:rPr>
          <w:rStyle w:val="underline"/>
          <w:highlight w:val="yellow"/>
        </w:rPr>
        <w:t>It is not uncommon for even sober analysts to claim that Islamic terrorists present an ‘existential threat’ to the U</w:t>
      </w:r>
      <w:r w:rsidRPr="005E11F1">
        <w:rPr>
          <w:rStyle w:val="underline"/>
        </w:rPr>
        <w:t xml:space="preserve">nited </w:t>
      </w:r>
      <w:r w:rsidRPr="007229D3">
        <w:rPr>
          <w:rStyle w:val="underline"/>
          <w:highlight w:val="yellow"/>
        </w:rPr>
        <w:t>S</w:t>
      </w:r>
      <w:r w:rsidRPr="005E11F1">
        <w:rPr>
          <w:rStyle w:val="underline"/>
        </w:rPr>
        <w:t>tates</w:t>
      </w:r>
      <w:r>
        <w:t xml:space="preserve">, especially if they were ever to employ nuclear, biological or chemical weapons. </w:t>
      </w:r>
      <w:r w:rsidRPr="005E11F1">
        <w:rPr>
          <w:rStyle w:val="underline"/>
        </w:rPr>
        <w:t xml:space="preserve">Perhaps it is Parkinson’s Law that inspires some analysts to compare Islamic fundamentalists with the great enemies of the past, such as the Nazis or the Communists, since </w:t>
      </w:r>
      <w:r w:rsidRPr="007229D3">
        <w:rPr>
          <w:rStyle w:val="underline"/>
          <w:highlight w:val="yellow"/>
        </w:rPr>
        <w:t>no rational analysis of their destructive potential would allow such a conclu- sion</w:t>
      </w:r>
      <w:r>
        <w:t xml:space="preserve">. Threat is a function of capabilities and intent; </w:t>
      </w:r>
      <w:r w:rsidRPr="007229D3">
        <w:rPr>
          <w:rStyle w:val="underline"/>
          <w:highlight w:val="yellow"/>
        </w:rPr>
        <w:t>even if al-Qaeda has the intent to threaten the existence of the United States, it does not possess the capability to do so</w:t>
      </w:r>
      <w:r w:rsidRPr="007229D3">
        <w:rPr>
          <w:highlight w:val="yellow"/>
        </w:rPr>
        <w:t>.</w:t>
      </w:r>
    </w:p>
    <w:p w14:paraId="7E40050F" w14:textId="77777777" w:rsidR="00043CA0" w:rsidRDefault="00043CA0" w:rsidP="00043CA0">
      <w:pPr>
        <w:pStyle w:val="Heading3"/>
      </w:pPr>
      <w:bookmarkStart w:id="93" w:name="_Toc207514465"/>
      <w:r>
        <w:lastRenderedPageBreak/>
        <w:t>Air Power</w:t>
      </w:r>
      <w:bookmarkEnd w:id="93"/>
      <w:r>
        <w:t xml:space="preserve"> 1NC</w:t>
      </w:r>
    </w:p>
    <w:p w14:paraId="790F0AF4" w14:textId="77777777" w:rsidR="00043CA0" w:rsidRDefault="00043CA0" w:rsidP="00043CA0">
      <w:pPr>
        <w:pStyle w:val="Heading4"/>
      </w:pPr>
      <w:r>
        <w:t>Alt cause – no new aircraft and asymmetrical conflict</w:t>
      </w:r>
    </w:p>
    <w:p w14:paraId="5124323E" w14:textId="77777777" w:rsidR="00043CA0" w:rsidRPr="00263C8E" w:rsidRDefault="00043CA0" w:rsidP="00043CA0">
      <w:r>
        <w:t xml:space="preserve">***careful, aff may solve </w:t>
      </w:r>
    </w:p>
    <w:p w14:paraId="74A85B3F" w14:textId="77777777" w:rsidR="00043CA0" w:rsidRPr="00E8416E" w:rsidRDefault="00043CA0" w:rsidP="00043CA0">
      <w:pPr>
        <w:rPr>
          <w:rStyle w:val="StyleStyleBold12pt"/>
        </w:rPr>
      </w:pPr>
      <w:r w:rsidRPr="00E8416E">
        <w:rPr>
          <w:rStyle w:val="StyleStyleBold12pt"/>
        </w:rPr>
        <w:t>Haffa 12</w:t>
      </w:r>
    </w:p>
    <w:p w14:paraId="79C18136" w14:textId="77777777" w:rsidR="00043CA0" w:rsidRDefault="00043CA0" w:rsidP="00043CA0">
      <w:pPr>
        <w:rPr>
          <w:rFonts w:eastAsia="Times New Roman" w:cs="Times New Roman"/>
        </w:rPr>
      </w:pPr>
      <w:r>
        <w:t>Robert P Haffa jr.,</w:t>
      </w:r>
      <w:r w:rsidRPr="00E8416E">
        <w:rPr>
          <w:rFonts w:eastAsia="Times New Roman" w:cs="Times New Roman"/>
        </w:rPr>
        <w:t xml:space="preserve"> </w:t>
      </w:r>
      <w:r>
        <w:rPr>
          <w:rFonts w:eastAsia="Times New Roman" w:cs="Times New Roman"/>
        </w:rPr>
        <w:t>Director of the Northrop Grumman Analysis Center. He is a graduate of the United States Air Force Academy, holds an M.A. degree from Georgetown University and a Ph.D. in political science from the Massachusetts Institute of Technology. He is an adjunct professor in the Government program at Johns Hopkins University.</w:t>
      </w:r>
    </w:p>
    <w:p w14:paraId="0F86E23E" w14:textId="77777777" w:rsidR="00043CA0" w:rsidRDefault="00043CA0" w:rsidP="00043CA0">
      <w:pPr>
        <w:rPr>
          <w:rFonts w:eastAsia="Times New Roman" w:cs="Times New Roman"/>
        </w:rPr>
      </w:pPr>
      <w:r>
        <w:rPr>
          <w:rFonts w:eastAsia="Times New Roman" w:cs="Times New Roman"/>
        </w:rPr>
        <w:t>“</w:t>
      </w:r>
      <w:r w:rsidRPr="00E8416E">
        <w:rPr>
          <w:rFonts w:eastAsia="Times New Roman" w:cs="Times New Roman"/>
        </w:rPr>
        <w:t>Full-Spectrum Air Power: Building the Air Force America Needs</w:t>
      </w:r>
      <w:r>
        <w:rPr>
          <w:rFonts w:eastAsia="Times New Roman" w:cs="Times New Roman"/>
        </w:rPr>
        <w:t>” 10/12/12</w:t>
      </w:r>
    </w:p>
    <w:p w14:paraId="44A20E1C" w14:textId="77777777" w:rsidR="00043CA0" w:rsidRPr="00E8416E" w:rsidRDefault="00043CA0" w:rsidP="00043CA0">
      <w:r w:rsidRPr="00E8416E">
        <w:t>http://www.heritage.org/research/reports/2012/10/full-spectrum-air-power-building-the-air-force-america-needs</w:t>
      </w:r>
    </w:p>
    <w:p w14:paraId="18041ABF" w14:textId="77777777" w:rsidR="00043CA0" w:rsidRPr="00263C8E" w:rsidRDefault="00043CA0" w:rsidP="00043CA0">
      <w:pPr>
        <w:pStyle w:val="card"/>
        <w:rPr>
          <w:u w:val="single"/>
        </w:rPr>
      </w:pPr>
      <w:r w:rsidRPr="00E8416E">
        <w:t xml:space="preserve">A number of </w:t>
      </w:r>
      <w:r w:rsidRPr="00263C8E">
        <w:rPr>
          <w:rStyle w:val="StyleBoldUnderline"/>
          <w:highlight w:val="yellow"/>
        </w:rPr>
        <w:t>factors have led the</w:t>
      </w:r>
      <w:r w:rsidRPr="00E8416E">
        <w:rPr>
          <w:rStyle w:val="StyleBoldUnderline"/>
        </w:rPr>
        <w:t xml:space="preserve"> </w:t>
      </w:r>
      <w:r w:rsidRPr="00E8416E">
        <w:t xml:space="preserve">U.S. </w:t>
      </w:r>
      <w:r w:rsidRPr="00263C8E">
        <w:rPr>
          <w:rStyle w:val="StyleBoldUnderline"/>
          <w:highlight w:val="yellow"/>
        </w:rPr>
        <w:t>Air Force into its current state</w:t>
      </w:r>
      <w:r w:rsidRPr="00E8416E">
        <w:t xml:space="preserve">—described by some as </w:t>
      </w:r>
      <w:r w:rsidRPr="00E8416E">
        <w:rPr>
          <w:rStyle w:val="StyleBoldUnderline"/>
        </w:rPr>
        <w:t>“</w:t>
      </w:r>
      <w:r w:rsidRPr="00263C8E">
        <w:rPr>
          <w:rStyle w:val="StyleBoldUnderline"/>
          <w:highlight w:val="yellow"/>
        </w:rPr>
        <w:t>geriatric</w:t>
      </w:r>
      <w:r w:rsidRPr="00E8416E">
        <w:rPr>
          <w:rStyle w:val="StyleBoldUnderline"/>
        </w:rPr>
        <w:t xml:space="preserve">.” </w:t>
      </w:r>
      <w:r w:rsidRPr="00263C8E">
        <w:rPr>
          <w:rStyle w:val="StyleBoldUnderline"/>
          <w:highlight w:val="yellow"/>
        </w:rPr>
        <w:t>The size</w:t>
      </w:r>
      <w:r w:rsidRPr="00E8416E">
        <w:rPr>
          <w:rStyle w:val="StyleBoldUnderline"/>
        </w:rPr>
        <w:t xml:space="preserve"> of the Air Force </w:t>
      </w:r>
      <w:r w:rsidRPr="00263C8E">
        <w:rPr>
          <w:rStyle w:val="StyleBoldUnderline"/>
          <w:highlight w:val="yellow"/>
        </w:rPr>
        <w:t>has declined</w:t>
      </w:r>
      <w:r w:rsidRPr="00E8416E">
        <w:rPr>
          <w:rStyle w:val="StyleBoldUnderline"/>
        </w:rPr>
        <w:t xml:space="preserve"> in tandem with the perceived threat</w:t>
      </w:r>
      <w:r w:rsidRPr="00E8416E">
        <w:t xml:space="preserve"> and as a result of a decade-long concentration on land combat against irregular forces. </w:t>
      </w:r>
      <w:r w:rsidRPr="00263C8E">
        <w:rPr>
          <w:rStyle w:val="StyleBoldUnderline"/>
          <w:highlight w:val="yellow"/>
        </w:rPr>
        <w:t>Without new aircraft</w:t>
      </w:r>
      <w:r w:rsidRPr="00E8416E">
        <w:rPr>
          <w:rStyle w:val="StyleBoldUnderline"/>
        </w:rPr>
        <w:t xml:space="preserve"> to replace the existing fleet, </w:t>
      </w:r>
      <w:r w:rsidRPr="00263C8E">
        <w:rPr>
          <w:rStyle w:val="StyleBoldUnderline"/>
          <w:highlight w:val="yellow"/>
        </w:rPr>
        <w:t>the Air Force was required to keep its aging aircraft flying,</w:t>
      </w:r>
      <w:r w:rsidRPr="00E8416E">
        <w:rPr>
          <w:rStyle w:val="StyleBoldUnderline"/>
        </w:rPr>
        <w:t xml:space="preserve"> </w:t>
      </w:r>
      <w:r w:rsidRPr="00263C8E">
        <w:rPr>
          <w:rStyle w:val="StyleBoldUnderline"/>
          <w:highlight w:val="yellow"/>
        </w:rPr>
        <w:t>creating a “death spiral</w:t>
      </w:r>
      <w:r w:rsidRPr="00E8416E">
        <w:rPr>
          <w:rStyle w:val="StyleBoldUnderline"/>
        </w:rPr>
        <w:t>”—</w:t>
      </w:r>
      <w:r w:rsidRPr="00263C8E">
        <w:rPr>
          <w:rStyle w:val="StyleBoldUnderline"/>
          <w:highlight w:val="yellow"/>
        </w:rPr>
        <w:t>spending funds on maintenance, repair, and overhaul of obsolescent airframes instead of acquiring new aircraft.</w:t>
      </w:r>
      <w:r w:rsidRPr="00E8416E">
        <w:t xml:space="preserve"> Moreover, the Air Force has engaged in nearly continuous combat operations since Saddam Hussein’s forces crossed the Kuwaiti border in 1990. </w:t>
      </w:r>
      <w:r w:rsidRPr="00263C8E">
        <w:rPr>
          <w:rStyle w:val="StyleBoldUnderline"/>
          <w:highlight w:val="yellow"/>
        </w:rPr>
        <w:t>The “long hard slog” of counterinsurgency</w:t>
      </w:r>
      <w:r w:rsidRPr="00E8416E">
        <w:rPr>
          <w:rStyle w:val="StyleBoldUnderline"/>
        </w:rPr>
        <w:t xml:space="preserve"> that occupied America’s armed forces over the past decade </w:t>
      </w:r>
      <w:r w:rsidRPr="00263C8E">
        <w:rPr>
          <w:rStyle w:val="StyleBoldUnderline"/>
          <w:highlight w:val="yellow"/>
        </w:rPr>
        <w:t>emphasized a manpower-intensive doctrine that sought to find and fix an elusive, asymmetric adversary</w:t>
      </w:r>
      <w:r w:rsidRPr="00E8416E">
        <w:rPr>
          <w:rStyle w:val="StyleBoldUnderline"/>
        </w:rPr>
        <w:t xml:space="preserve"> in unconventional armed conflict </w:t>
      </w:r>
      <w:r w:rsidRPr="00263C8E">
        <w:rPr>
          <w:rStyle w:val="StyleBoldUnderline"/>
          <w:highlight w:val="yellow"/>
        </w:rPr>
        <w:t>at the expense of the core Air Force missions of air superiority</w:t>
      </w:r>
      <w:r w:rsidRPr="00E8416E">
        <w:rPr>
          <w:rStyle w:val="StyleBoldUnderline"/>
        </w:rPr>
        <w:t xml:space="preserve"> and long-range strike.</w:t>
      </w:r>
    </w:p>
    <w:p w14:paraId="7082CB4E" w14:textId="77777777" w:rsidR="00043CA0" w:rsidRDefault="00043CA0" w:rsidP="00043CA0">
      <w:pPr>
        <w:pStyle w:val="Heading4"/>
      </w:pPr>
      <w:r>
        <w:t>No air power – anti-access weapons and new fighters</w:t>
      </w:r>
    </w:p>
    <w:p w14:paraId="64BE58D5" w14:textId="77777777" w:rsidR="00043CA0" w:rsidRPr="00C230EE" w:rsidRDefault="00043CA0" w:rsidP="00043CA0">
      <w:pPr>
        <w:rPr>
          <w:rStyle w:val="StyleStyleBold12pt"/>
        </w:rPr>
      </w:pPr>
      <w:r w:rsidRPr="00C230EE">
        <w:rPr>
          <w:rStyle w:val="StyleStyleBold12pt"/>
        </w:rPr>
        <w:t>Grant ‘9</w:t>
      </w:r>
    </w:p>
    <w:p w14:paraId="7562D9FD" w14:textId="77777777" w:rsidR="00043CA0" w:rsidRPr="00B4125E" w:rsidRDefault="00043CA0" w:rsidP="00043CA0">
      <w:pPr>
        <w:rPr>
          <w:rStyle w:val="StyleBoldUnderline"/>
          <w:b w:val="0"/>
        </w:rPr>
      </w:pPr>
      <w:r w:rsidRPr="00B4125E">
        <w:t xml:space="preserve">Greg Grant, contributing editor for DOD Buzz, 9-15-2009, “U.S. Air Dominance Eroding,” DOD Buzz, </w:t>
      </w:r>
      <w:r w:rsidRPr="00C230EE">
        <w:t>http://www.dodbuzz.com/2009/09/15/u-s-air-dominance-eroding/</w:t>
      </w:r>
    </w:p>
    <w:p w14:paraId="6C51AD5A" w14:textId="77777777" w:rsidR="00043CA0" w:rsidRDefault="00043CA0" w:rsidP="00043CA0">
      <w:pPr>
        <w:pStyle w:val="card"/>
      </w:pPr>
      <w:r w:rsidRPr="008F25E8">
        <w:rPr>
          <w:rStyle w:val="underline"/>
        </w:rPr>
        <w:t xml:space="preserve">Emphasizing </w:t>
      </w:r>
      <w:r w:rsidRPr="008F25E8">
        <w:rPr>
          <w:rStyle w:val="underline"/>
          <w:highlight w:val="yellow"/>
        </w:rPr>
        <w:t>the increasing capabilities of “anti- access weapons,</w:t>
      </w:r>
      <w:r w:rsidRPr="008F25E8">
        <w:rPr>
          <w:rStyle w:val="underline"/>
        </w:rPr>
        <w:t>” such as long range precision missiles,</w:t>
      </w:r>
      <w:r w:rsidRPr="00B4125E">
        <w:t xml:space="preserve"> Deptula said </w:t>
      </w:r>
      <w:r w:rsidRPr="008F25E8">
        <w:rPr>
          <w:rStyle w:val="underline"/>
          <w:highlight w:val="yellow"/>
        </w:rPr>
        <w:t>pilots</w:t>
      </w:r>
      <w:r w:rsidRPr="008F25E8">
        <w:rPr>
          <w:rStyle w:val="underline"/>
        </w:rPr>
        <w:t xml:space="preserve"> in future wars </w:t>
      </w:r>
      <w:r w:rsidRPr="008F25E8">
        <w:rPr>
          <w:rStyle w:val="underline"/>
          <w:highlight w:val="yellow"/>
        </w:rPr>
        <w:t>will not operate in the “permissive” threat environments of current wars in Iraq and Afghanistan</w:t>
      </w:r>
      <w:r w:rsidRPr="008F25E8">
        <w:rPr>
          <w:rStyle w:val="underline"/>
        </w:rPr>
        <w:t>.</w:t>
      </w:r>
      <w:r w:rsidRPr="00B4125E">
        <w:t xml:space="preserve"> Deptula, best known for crafting the Desert Storm air campaign, said </w:t>
      </w:r>
      <w:r w:rsidRPr="008F25E8">
        <w:rPr>
          <w:rStyle w:val="underline"/>
          <w:highlight w:val="yellow"/>
        </w:rPr>
        <w:t>potential opponents</w:t>
      </w:r>
      <w:r w:rsidRPr="008F25E8">
        <w:rPr>
          <w:rStyle w:val="underline"/>
        </w:rPr>
        <w:t xml:space="preserve"> have learned from U.S. operations and </w:t>
      </w:r>
      <w:r w:rsidRPr="008F25E8">
        <w:rPr>
          <w:rStyle w:val="underline"/>
          <w:highlight w:val="yellow"/>
        </w:rPr>
        <w:t>will use precision arsenals to stop a buildup of U.S. airpower near their borders before a war even begins</w:t>
      </w:r>
      <w:r w:rsidRPr="008F25E8">
        <w:rPr>
          <w:rStyle w:val="underline"/>
        </w:rPr>
        <w:t>. Without functioning ground bases, aircraft cannot operate;</w:t>
      </w:r>
      <w:r w:rsidRPr="00B4125E">
        <w:t xml:space="preserve"> the Air Force is investing heavily in shorter ranged tactical aircraft, such as the F- 22 and F- 35, along with a host of older F- 15 and F- 16. Overseas bases from which these aircraft operate are now threatened by increasingly accurate ballistic missiles in Chinese, Russian, Iranian and North Korean arsenals, Deptula said. The newest models are road mobile and exceedingly difficult to locate. </w:t>
      </w:r>
      <w:r w:rsidRPr="008F25E8">
        <w:rPr>
          <w:rStyle w:val="underline"/>
        </w:rPr>
        <w:t>Enemies will use cyber attacks to target U.S. command and control networks and satellite relays, the smooth functioning of which the military is now completely dependant.</w:t>
      </w:r>
      <w:r w:rsidRPr="00B4125E">
        <w:t xml:space="preserve"> </w:t>
      </w:r>
      <w:r w:rsidRPr="00B4125E">
        <w:rPr>
          <w:sz w:val="12"/>
        </w:rPr>
        <w:t>“Space is no longer a sanctuary and our satellites are at risk… for five decades the U.S. has led the world in space,” he said, now, “the space domain is perhaps the most likely arena for threats to achieve leveraged effects,” against U.S. operations. The Chinese are developing anti- satellite weapons, as are the Russians, and the number of countries that can launch sensor- loaded satellites into space is increasing. Because of improvements in over the horizon and passive radars, U.S. aircraft will be detected long before they reach their targets. “The area that we operate in free from detection is rapidly shrinking,” Deptula said, “our adversaries are going to have capabilities that we’ve never operated against.” The newest generation surface- to- air missiles, such as the Russian SA- 21, have ranges exceeding 300 miles and the ability to target low flying aircraft, and will likely be exported. Speaking to the more traditional realm of air- to- air combat, so dear to his audience’s heart, Deptula contends that the U.S. technological edge there is eroding. While “fourth generation” fighters are no match for the most advanced U.S. fighters, Deptula reminded the audience of the Russian export success with the MIG- 21, some 12,000 of which were built, and operated by over 50 countries.</w:t>
      </w:r>
      <w:r w:rsidRPr="00B4125E">
        <w:t xml:space="preserve"> </w:t>
      </w:r>
      <w:r w:rsidRPr="008F25E8">
        <w:rPr>
          <w:rStyle w:val="underline"/>
          <w:highlight w:val="yellow"/>
        </w:rPr>
        <w:t>Russia and China are both developing “fifth generation” fighters that will be widely exported at prices that will undercut the F- 35 price tag</w:t>
      </w:r>
      <w:r w:rsidRPr="008F25E8">
        <w:rPr>
          <w:rStyle w:val="underline"/>
        </w:rPr>
        <w:t>.</w:t>
      </w:r>
      <w:r w:rsidRPr="00B4125E">
        <w:t xml:space="preserve"> Both nations will thus acquire “near F- 22 performance… while attempting to proliferate the [aircraft] to perhaps near F- 35 like quantities,” </w:t>
      </w:r>
      <w:r w:rsidRPr="00B4125E">
        <w:lastRenderedPageBreak/>
        <w:t>he said. “We may be facing a fighter threat capability in quantities we’ve never experienced before.”</w:t>
      </w:r>
    </w:p>
    <w:p w14:paraId="14744C03" w14:textId="77777777" w:rsidR="00043CA0" w:rsidRDefault="00043CA0" w:rsidP="00043CA0">
      <w:pPr>
        <w:pStyle w:val="Heading4"/>
      </w:pPr>
      <w:r>
        <w:t xml:space="preserve">Useless at fighting wars </w:t>
      </w:r>
    </w:p>
    <w:p w14:paraId="4C94BB5F" w14:textId="77777777" w:rsidR="00043CA0" w:rsidRPr="004620F3" w:rsidRDefault="00043CA0" w:rsidP="00043CA0">
      <w:pPr>
        <w:rPr>
          <w:rStyle w:val="StyleStyleBold12pt"/>
        </w:rPr>
      </w:pPr>
      <w:r w:rsidRPr="004620F3">
        <w:rPr>
          <w:rStyle w:val="StyleStyleBold12pt"/>
        </w:rPr>
        <w:t xml:space="preserve">Donnelly </w:t>
      </w:r>
      <w:r>
        <w:rPr>
          <w:rStyle w:val="StyleStyleBold12pt"/>
        </w:rPr>
        <w:t>‘</w:t>
      </w:r>
      <w:r w:rsidRPr="004620F3">
        <w:rPr>
          <w:rStyle w:val="StyleStyleBold12pt"/>
        </w:rPr>
        <w:t>9</w:t>
      </w:r>
    </w:p>
    <w:p w14:paraId="00E512C4" w14:textId="77777777" w:rsidR="00043CA0" w:rsidRPr="00B4125E" w:rsidRDefault="00043CA0" w:rsidP="00043CA0">
      <w:r w:rsidRPr="00B4125E">
        <w:t>Thomas. Resident scholar @ AEI. America's Air Supremacy Allowed to Evaporate</w:t>
      </w:r>
      <w:r>
        <w:t xml:space="preserve">. 9/8/9. </w:t>
      </w:r>
      <w:hyperlink r:id="rId91" w:history="1">
        <w:r w:rsidRPr="00BA183B">
          <w:rPr>
            <w:rStyle w:val="Hyperlink"/>
          </w:rPr>
          <w:t>http://www.aei.org/article/100990</w:t>
        </w:r>
      </w:hyperlink>
      <w:r>
        <w:t>.</w:t>
      </w:r>
    </w:p>
    <w:p w14:paraId="6F0DA837" w14:textId="77777777" w:rsidR="00043CA0" w:rsidRPr="00B4125E" w:rsidRDefault="00043CA0" w:rsidP="00043CA0">
      <w:pPr>
        <w:pStyle w:val="card"/>
      </w:pPr>
      <w:r w:rsidRPr="00B4125E">
        <w:t xml:space="preserve">Second of all, </w:t>
      </w:r>
      <w:r w:rsidRPr="008F25E8">
        <w:rPr>
          <w:rStyle w:val="underline"/>
          <w:highlight w:val="yellow"/>
        </w:rPr>
        <w:t>U.S. armed forces find themselves embroiled in wars that</w:t>
      </w:r>
      <w:r w:rsidRPr="008F25E8">
        <w:rPr>
          <w:rStyle w:val="underline"/>
        </w:rPr>
        <w:t xml:space="preserve"> naturally </w:t>
      </w:r>
      <w:r w:rsidRPr="008F25E8">
        <w:rPr>
          <w:rStyle w:val="underline"/>
          <w:highlight w:val="yellow"/>
        </w:rPr>
        <w:t>dissipate the effects of air power.</w:t>
      </w:r>
      <w:r w:rsidRPr="008F25E8">
        <w:rPr>
          <w:rStyle w:val="underline"/>
        </w:rPr>
        <w:t xml:space="preserve"> </w:t>
      </w:r>
      <w:r w:rsidRPr="008F25E8">
        <w:rPr>
          <w:rStyle w:val="underline"/>
          <w:highlight w:val="yellow"/>
        </w:rPr>
        <w:t>Attacking irregular enemies from the air is inevitably a whack-a-mole enterprise</w:t>
      </w:r>
      <w:r w:rsidRPr="008F25E8">
        <w:rPr>
          <w:rStyle w:val="underline"/>
        </w:rPr>
        <w:t xml:space="preserve">. Osama bin Laden and his al </w:t>
      </w:r>
      <w:r w:rsidRPr="008F25E8">
        <w:rPr>
          <w:rStyle w:val="underline"/>
          <w:highlight w:val="yellow"/>
        </w:rPr>
        <w:t>Qaeda</w:t>
      </w:r>
      <w:r w:rsidRPr="008F25E8">
        <w:rPr>
          <w:rStyle w:val="underline"/>
        </w:rPr>
        <w:t xml:space="preserve"> lieutenants </w:t>
      </w:r>
      <w:r w:rsidRPr="008F25E8">
        <w:rPr>
          <w:rStyle w:val="underline"/>
          <w:highlight w:val="yellow"/>
        </w:rPr>
        <w:t>are hard to find and they don't sit still for long</w:t>
      </w:r>
      <w:r w:rsidRPr="008F25E8">
        <w:rPr>
          <w:rStyle w:val="underline"/>
        </w:rPr>
        <w:t>. When we can find prime targets,</w:t>
      </w:r>
      <w:r w:rsidRPr="00B4125E">
        <w:t xml:space="preserve"> </w:t>
      </w:r>
      <w:r w:rsidRPr="00B4125E">
        <w:rPr>
          <w:sz w:val="12"/>
        </w:rPr>
        <w:t>such as Abu Musab al Zarqawi in Iraq or Baitullah Meshud just recently in Pakistan,</w:t>
      </w:r>
      <w:r w:rsidRPr="00B4125E">
        <w:t xml:space="preserve"> </w:t>
      </w:r>
      <w:r w:rsidRPr="008F25E8">
        <w:rPr>
          <w:rStyle w:val="underline"/>
        </w:rPr>
        <w:t xml:space="preserve">they prove to be of lesser and brief value; indeed, </w:t>
      </w:r>
      <w:r w:rsidRPr="008F25E8">
        <w:rPr>
          <w:rStyle w:val="underline"/>
          <w:highlight w:val="yellow"/>
        </w:rPr>
        <w:t>the air power concept of "leadership" or "high value" targets needs rethinking.</w:t>
      </w:r>
      <w:r w:rsidRPr="00B4125E">
        <w:t xml:space="preserve"> </w:t>
      </w:r>
      <w:r w:rsidRPr="00B4125E">
        <w:rPr>
          <w:sz w:val="12"/>
        </w:rPr>
        <w:t>Even if we were lucky enough to at last kill bin Laden, it's getting harder to argue that this would produce anything like a decisive effect in the so-called "long war."</w:t>
      </w:r>
    </w:p>
    <w:p w14:paraId="79FB3CF7" w14:textId="77777777" w:rsidR="00043CA0" w:rsidRPr="00766EA7" w:rsidRDefault="00043CA0" w:rsidP="00043CA0"/>
    <w:p w14:paraId="365EC631" w14:textId="77777777" w:rsidR="00043CA0" w:rsidRDefault="00043CA0" w:rsidP="00043CA0">
      <w:pPr>
        <w:pStyle w:val="Heading4"/>
      </w:pPr>
      <w:r>
        <w:t>Alt cause – oil dependence</w:t>
      </w:r>
    </w:p>
    <w:p w14:paraId="6CE62662" w14:textId="77777777" w:rsidR="00043CA0" w:rsidRPr="004620F3" w:rsidRDefault="00043CA0" w:rsidP="00043CA0">
      <w:pPr>
        <w:rPr>
          <w:rStyle w:val="StyleStyleBold12pt"/>
        </w:rPr>
      </w:pPr>
      <w:r w:rsidRPr="004620F3">
        <w:rPr>
          <w:rStyle w:val="StyleStyleBold12pt"/>
        </w:rPr>
        <w:t>Bender 7</w:t>
      </w:r>
    </w:p>
    <w:p w14:paraId="545B5C9C" w14:textId="77777777" w:rsidR="00043CA0" w:rsidRPr="00AE5B63" w:rsidRDefault="00043CA0" w:rsidP="00043CA0">
      <w:pPr>
        <w:rPr>
          <w:lang w:val="es-MX"/>
        </w:rPr>
      </w:pPr>
      <w:r w:rsidRPr="00AE5B63">
        <w:rPr>
          <w:lang w:val="es-MX"/>
        </w:rPr>
        <w:t xml:space="preserve">Bryan. 5/1/7. </w:t>
      </w:r>
      <w:hyperlink r:id="rId92" w:history="1">
        <w:r w:rsidRPr="00AE5B63">
          <w:rPr>
            <w:lang w:val="es-MX"/>
          </w:rPr>
          <w:t>http://www.boston.com/news/nation/washington/articles/2007/05/01/pentagon_study_says_oil_reliance_strains_military/</w:t>
        </w:r>
      </w:hyperlink>
      <w:r w:rsidRPr="00AE5B63">
        <w:rPr>
          <w:lang w:val="es-MX"/>
        </w:rPr>
        <w:t xml:space="preserve">. </w:t>
      </w:r>
    </w:p>
    <w:p w14:paraId="4FFCB2CC" w14:textId="77777777" w:rsidR="00043CA0" w:rsidRDefault="00043CA0" w:rsidP="00043CA0">
      <w:pPr>
        <w:pStyle w:val="card"/>
      </w:pPr>
      <w:r w:rsidRPr="000C1C05">
        <w:t>A new study ordered by the Pentagon warns that</w:t>
      </w:r>
      <w:r w:rsidRPr="000C1C05">
        <w:rPr>
          <w:rFonts w:cs="ArialMT"/>
          <w:szCs w:val="26"/>
          <w:lang w:bidi="en-US"/>
        </w:rPr>
        <w:t xml:space="preserve"> </w:t>
      </w:r>
      <w:r w:rsidRPr="008F25E8">
        <w:rPr>
          <w:rStyle w:val="underline"/>
          <w:highlight w:val="yellow"/>
        </w:rPr>
        <w:t>the rising cost and dwindling supply of oil -- the lifeblood of fighter jets, warships, and tanks -- will make the US military's ability to respond to hot spots around the world "unsustainable in the long term.</w:t>
      </w:r>
      <w:r w:rsidRPr="008F25E8">
        <w:rPr>
          <w:rStyle w:val="underline"/>
        </w:rPr>
        <w:t>"</w:t>
      </w:r>
      <w:r w:rsidRPr="000C1C05">
        <w:rPr>
          <w:rFonts w:cs="ArialMT"/>
          <w:szCs w:val="26"/>
          <w:lang w:bidi="en-US"/>
        </w:rPr>
        <w:t xml:space="preserve"> </w:t>
      </w:r>
      <w:r w:rsidRPr="000C1C05">
        <w:t xml:space="preserve">The study, produced by a defense consulting firm, concludes that </w:t>
      </w:r>
      <w:r w:rsidRPr="008F25E8">
        <w:rPr>
          <w:rStyle w:val="underline"/>
          <w:highlight w:val="yellow"/>
        </w:rPr>
        <w:t>all four branches of the military must "fundamentally transform" their assumptions about energy</w:t>
      </w:r>
      <w:r w:rsidRPr="008F25E8">
        <w:rPr>
          <w:rStyle w:val="underline"/>
        </w:rPr>
        <w:t>, including taking immediate steps toward fielding weapons systems and aircraft that run on alternative</w:t>
      </w:r>
      <w:r w:rsidRPr="000C1C05">
        <w:rPr>
          <w:rFonts w:cs="ArialMT"/>
          <w:szCs w:val="26"/>
          <w:lang w:bidi="en-US"/>
        </w:rPr>
        <w:t xml:space="preserve"> </w:t>
      </w:r>
      <w:r w:rsidRPr="000C1C05">
        <w:t>and renewable</w:t>
      </w:r>
      <w:r w:rsidRPr="000C1C05">
        <w:rPr>
          <w:rFonts w:cs="ArialMT"/>
          <w:szCs w:val="26"/>
          <w:lang w:bidi="en-US"/>
        </w:rPr>
        <w:t xml:space="preserve"> </w:t>
      </w:r>
      <w:r w:rsidRPr="008F25E8">
        <w:rPr>
          <w:rStyle w:val="underline"/>
        </w:rPr>
        <w:t xml:space="preserve">fuels. </w:t>
      </w:r>
      <w:r w:rsidRPr="008F25E8">
        <w:rPr>
          <w:rStyle w:val="underline"/>
          <w:highlight w:val="yellow"/>
        </w:rPr>
        <w:t>It is "imperative" that the D</w:t>
      </w:r>
      <w:r w:rsidRPr="008F25E8">
        <w:rPr>
          <w:rStyle w:val="underline"/>
        </w:rPr>
        <w:t xml:space="preserve">epartment </w:t>
      </w:r>
      <w:r w:rsidRPr="008F25E8">
        <w:rPr>
          <w:rStyle w:val="underline"/>
          <w:highlight w:val="yellow"/>
        </w:rPr>
        <w:t>o</w:t>
      </w:r>
      <w:r w:rsidRPr="008F25E8">
        <w:rPr>
          <w:rStyle w:val="underline"/>
        </w:rPr>
        <w:t xml:space="preserve">f </w:t>
      </w:r>
      <w:r w:rsidRPr="008F25E8">
        <w:rPr>
          <w:rStyle w:val="underline"/>
          <w:highlight w:val="yellow"/>
        </w:rPr>
        <w:t>D</w:t>
      </w:r>
      <w:r w:rsidRPr="008F25E8">
        <w:rPr>
          <w:rStyle w:val="underline"/>
        </w:rPr>
        <w:t>efense "</w:t>
      </w:r>
      <w:r w:rsidRPr="008F25E8">
        <w:rPr>
          <w:rStyle w:val="underline"/>
          <w:highlight w:val="yellow"/>
        </w:rPr>
        <w:t>apply new energy technologies that address alternative supply sources and efficient consumption across all aspects of military operations,"</w:t>
      </w:r>
      <w:r w:rsidRPr="000C1C05">
        <w:rPr>
          <w:rFonts w:cs="ArialMT"/>
          <w:szCs w:val="26"/>
          <w:lang w:bidi="en-US"/>
        </w:rPr>
        <w:t xml:space="preserve"> </w:t>
      </w:r>
      <w:r w:rsidRPr="000C1C05">
        <w:t>according to the report, which was provided to the Globe.</w:t>
      </w:r>
    </w:p>
    <w:p w14:paraId="2C642C0E" w14:textId="77777777" w:rsidR="00043CA0" w:rsidRPr="00766EA7" w:rsidRDefault="00043CA0" w:rsidP="00043CA0">
      <w:pPr>
        <w:pStyle w:val="Heading3"/>
      </w:pPr>
      <w:r>
        <w:lastRenderedPageBreak/>
        <w:t>Air Power 2NC—Anti Access Weapons</w:t>
      </w:r>
    </w:p>
    <w:p w14:paraId="19FAD6CD" w14:textId="77777777" w:rsidR="00043CA0" w:rsidRDefault="00043CA0" w:rsidP="00043CA0">
      <w:pPr>
        <w:pStyle w:val="Heading4"/>
      </w:pPr>
      <w:r>
        <w:t>Area denial takes out the ability to have air power</w:t>
      </w:r>
    </w:p>
    <w:p w14:paraId="470F356A" w14:textId="77777777" w:rsidR="00043CA0" w:rsidRPr="004620F3" w:rsidRDefault="00043CA0" w:rsidP="00043CA0">
      <w:pPr>
        <w:rPr>
          <w:rStyle w:val="StyleStyleBold12pt"/>
        </w:rPr>
      </w:pPr>
      <w:r w:rsidRPr="004620F3">
        <w:rPr>
          <w:rStyle w:val="StyleStyleBold12pt"/>
        </w:rPr>
        <w:t xml:space="preserve">Donnelly </w:t>
      </w:r>
      <w:r>
        <w:rPr>
          <w:rStyle w:val="StyleStyleBold12pt"/>
        </w:rPr>
        <w:t>‘</w:t>
      </w:r>
      <w:r w:rsidRPr="004620F3">
        <w:rPr>
          <w:rStyle w:val="StyleStyleBold12pt"/>
        </w:rPr>
        <w:t>9</w:t>
      </w:r>
    </w:p>
    <w:p w14:paraId="2D80ED2A" w14:textId="77777777" w:rsidR="00043CA0" w:rsidRPr="00B4125E" w:rsidRDefault="00043CA0" w:rsidP="00043CA0">
      <w:pPr>
        <w:rPr>
          <w:rStyle w:val="StyleBoldUnderline"/>
          <w:b w:val="0"/>
        </w:rPr>
      </w:pPr>
      <w:r w:rsidRPr="00B4125E">
        <w:t>Thomas. Resident scholar @ AEI. America's Air Supremacy Allowed to Evaporate</w:t>
      </w:r>
      <w:r>
        <w:t xml:space="preserve">. 9/8/9. </w:t>
      </w:r>
      <w:hyperlink r:id="rId93" w:history="1">
        <w:r w:rsidRPr="00BA183B">
          <w:rPr>
            <w:rStyle w:val="Hyperlink"/>
          </w:rPr>
          <w:t>http://www.aei.org/article/100990</w:t>
        </w:r>
      </w:hyperlink>
      <w:r>
        <w:t xml:space="preserve">. </w:t>
      </w:r>
    </w:p>
    <w:p w14:paraId="46172CF0" w14:textId="77777777" w:rsidR="00043CA0" w:rsidRPr="00CA67C6" w:rsidRDefault="00043CA0" w:rsidP="00043CA0">
      <w:pPr>
        <w:pStyle w:val="card"/>
        <w:rPr>
          <w:rFonts w:cs="ArialMT"/>
          <w:lang w:bidi="en-US"/>
        </w:rPr>
      </w:pPr>
      <w:r w:rsidRPr="00B4125E">
        <w:rPr>
          <w:rFonts w:cs="ArialMT"/>
          <w:lang w:bidi="en-US"/>
        </w:rPr>
        <w:t xml:space="preserve">So what's gone </w:t>
      </w:r>
      <w:r>
        <w:rPr>
          <w:rFonts w:cs="ArialMT"/>
          <w:lang w:bidi="en-US"/>
        </w:rPr>
        <w:t>tyu</w:t>
      </w:r>
      <w:r w:rsidRPr="00B4125E">
        <w:rPr>
          <w:rFonts w:cs="ArialMT"/>
          <w:lang w:bidi="en-US"/>
        </w:rPr>
        <w:t xml:space="preserve">wrong? To begin with, </w:t>
      </w:r>
      <w:r w:rsidRPr="008F25E8">
        <w:rPr>
          <w:rStyle w:val="underline"/>
          <w:highlight w:val="yellow"/>
        </w:rPr>
        <w:t>our enemies</w:t>
      </w:r>
      <w:r w:rsidRPr="008F25E8">
        <w:rPr>
          <w:rStyle w:val="underline"/>
        </w:rPr>
        <w:t xml:space="preserve">, current and potential, </w:t>
      </w:r>
      <w:r w:rsidRPr="008F25E8">
        <w:rPr>
          <w:rStyle w:val="underline"/>
          <w:highlight w:val="yellow"/>
        </w:rPr>
        <w:t>have</w:t>
      </w:r>
      <w:r w:rsidRPr="008F25E8">
        <w:rPr>
          <w:rStyle w:val="underline"/>
        </w:rPr>
        <w:t xml:space="preserve"> taken note and </w:t>
      </w:r>
      <w:r w:rsidRPr="008F25E8">
        <w:rPr>
          <w:rStyle w:val="underline"/>
          <w:highlight w:val="yellow"/>
        </w:rPr>
        <w:t>taken steps</w:t>
      </w:r>
      <w:r w:rsidRPr="008F25E8">
        <w:rPr>
          <w:rStyle w:val="underline"/>
        </w:rPr>
        <w:t xml:space="preserve"> particularly to try </w:t>
      </w:r>
      <w:r w:rsidRPr="008F25E8">
        <w:rPr>
          <w:rStyle w:val="underline"/>
          <w:highlight w:val="yellow"/>
        </w:rPr>
        <w:t>to neutralize the effects of American air power</w:t>
      </w:r>
      <w:r w:rsidRPr="008F25E8">
        <w:rPr>
          <w:rStyle w:val="underline"/>
        </w:rPr>
        <w:t>. The closest student has been the Chinese People's Liberation Army.</w:t>
      </w:r>
      <w:r w:rsidRPr="00B4125E">
        <w:rPr>
          <w:rFonts w:cs="ArialMT"/>
          <w:lang w:bidi="en-US"/>
        </w:rPr>
        <w:t xml:space="preserve"> Almost since the ink was dry on Cohen's essay, the PLA has both been devising ways to limit the U.S. ability to use its air power in East Asia. </w:t>
      </w:r>
      <w:r w:rsidRPr="008F25E8">
        <w:rPr>
          <w:rStyle w:val="underline"/>
          <w:highlight w:val="yellow"/>
        </w:rPr>
        <w:t>The Chinese have invested heavily in long range, land-based air defenses</w:t>
      </w:r>
      <w:r w:rsidRPr="008F25E8">
        <w:rPr>
          <w:rStyle w:val="underline"/>
        </w:rPr>
        <w:t xml:space="preserve">, but perhaps the most challenging </w:t>
      </w:r>
      <w:r w:rsidRPr="008F25E8">
        <w:rPr>
          <w:rStyle w:val="underline"/>
          <w:highlight w:val="yellow"/>
        </w:rPr>
        <w:t>Chinese capabilities</w:t>
      </w:r>
      <w:r w:rsidRPr="008F25E8">
        <w:rPr>
          <w:rStyle w:val="underline"/>
        </w:rPr>
        <w:t xml:space="preserve"> are those that attempt to </w:t>
      </w:r>
      <w:r w:rsidRPr="008F25E8">
        <w:rPr>
          <w:rStyle w:val="underline"/>
          <w:highlight w:val="yellow"/>
        </w:rPr>
        <w:t>restrict American access to air bases in the region or to effectively employ carrier-based aviation</w:t>
      </w:r>
      <w:r w:rsidRPr="008F25E8">
        <w:rPr>
          <w:rStyle w:val="underline"/>
        </w:rPr>
        <w:t>.</w:t>
      </w:r>
      <w:r w:rsidRPr="00B4125E">
        <w:rPr>
          <w:rFonts w:cs="ArialMT"/>
          <w:lang w:bidi="en-US"/>
        </w:rPr>
        <w:t xml:space="preserve"> The prime mission for China's growing arsenal of ballistic and cruise missiles is to target airfields around the region--especially those in Japan--and, in concert with the Chinese navy's expanding submarine force, hold U.S. carriers at risk. </w:t>
      </w:r>
    </w:p>
    <w:p w14:paraId="0223D460" w14:textId="77777777" w:rsidR="00043CA0" w:rsidRPr="00A065C0" w:rsidRDefault="00043CA0" w:rsidP="00043CA0">
      <w:pPr>
        <w:pStyle w:val="Heading3"/>
      </w:pPr>
      <w:r>
        <w:lastRenderedPageBreak/>
        <w:t xml:space="preserve">1NC </w:t>
      </w:r>
      <w:r w:rsidRPr="00A065C0">
        <w:t>japan – resilient</w:t>
      </w:r>
    </w:p>
    <w:p w14:paraId="33970A8B" w14:textId="77777777" w:rsidR="00043CA0" w:rsidRPr="00A065C0" w:rsidRDefault="00043CA0" w:rsidP="00043CA0">
      <w:pPr>
        <w:rPr>
          <w:rFonts w:cs="Calibri"/>
        </w:rPr>
      </w:pPr>
    </w:p>
    <w:p w14:paraId="447C3BA8" w14:textId="77777777" w:rsidR="00043CA0" w:rsidRPr="00A065C0" w:rsidRDefault="00043CA0" w:rsidP="00043CA0">
      <w:pPr>
        <w:rPr>
          <w:rFonts w:cs="Calibri"/>
          <w:b/>
        </w:rPr>
      </w:pPr>
      <w:r w:rsidRPr="00A065C0">
        <w:rPr>
          <w:rFonts w:cs="Calibri"/>
          <w:b/>
        </w:rPr>
        <w:t>Japan won’t abandon the alliance – shared vital interests and perceived common threats – makes sustained cooperation inevitable</w:t>
      </w:r>
    </w:p>
    <w:p w14:paraId="6D097F9C" w14:textId="77777777" w:rsidR="00043CA0" w:rsidRPr="00A065C0" w:rsidRDefault="00043CA0" w:rsidP="00043CA0">
      <w:pPr>
        <w:rPr>
          <w:rFonts w:cs="Calibri"/>
          <w:sz w:val="16"/>
        </w:rPr>
      </w:pPr>
      <w:r w:rsidRPr="00A065C0">
        <w:rPr>
          <w:rFonts w:cs="Calibri"/>
          <w:b/>
        </w:rPr>
        <w:t xml:space="preserve">Sang-ho </w:t>
      </w:r>
      <w:r w:rsidRPr="00A065C0">
        <w:rPr>
          <w:rFonts w:cs="Calibri"/>
          <w:sz w:val="16"/>
        </w:rPr>
        <w:t>9/7/</w:t>
      </w:r>
      <w:r w:rsidRPr="00A065C0">
        <w:rPr>
          <w:rFonts w:cs="Calibri"/>
          <w:b/>
        </w:rPr>
        <w:t>2012</w:t>
      </w:r>
      <w:r w:rsidRPr="00A065C0">
        <w:rPr>
          <w:rFonts w:cs="Calibri"/>
          <w:sz w:val="16"/>
        </w:rPr>
        <w:t xml:space="preserve">  Song, “US-Japan alliance grows for Asia-Pacific security balance,” Korea Herald, http://www.asianewsnet.net/home/news.php?id=33084&amp;sec=1</w:t>
      </w:r>
    </w:p>
    <w:p w14:paraId="20716CE0" w14:textId="77777777" w:rsidR="00043CA0" w:rsidRPr="00A065C0" w:rsidRDefault="00043CA0" w:rsidP="00043CA0">
      <w:pPr>
        <w:rPr>
          <w:rFonts w:cs="Calibri"/>
          <w:sz w:val="16"/>
        </w:rPr>
      </w:pPr>
    </w:p>
    <w:p w14:paraId="3A6A81C0" w14:textId="77777777" w:rsidR="00043CA0" w:rsidRPr="00A065C0" w:rsidRDefault="00043CA0" w:rsidP="00043CA0">
      <w:pPr>
        <w:rPr>
          <w:rFonts w:cs="Calibri"/>
          <w:sz w:val="16"/>
        </w:rPr>
      </w:pPr>
      <w:r w:rsidRPr="00A065C0">
        <w:rPr>
          <w:rStyle w:val="StyleBoldUnderline"/>
          <w:rFonts w:cs="Calibri"/>
          <w:highlight w:val="yellow"/>
        </w:rPr>
        <w:t>On the surface, the alliance between the US and Japan appears to have worsened</w:t>
      </w:r>
      <w:r w:rsidRPr="00A065C0">
        <w:rPr>
          <w:rFonts w:cs="Calibri"/>
          <w:sz w:val="16"/>
        </w:rPr>
        <w:t xml:space="preserve"> in recent years due to a long-standing controversy </w:t>
      </w:r>
      <w:r w:rsidRPr="00A065C0">
        <w:rPr>
          <w:rStyle w:val="StyleBoldUnderline"/>
          <w:rFonts w:cs="Calibri"/>
        </w:rPr>
        <w:t xml:space="preserve">over the relocation of </w:t>
      </w:r>
      <w:r w:rsidRPr="00A065C0">
        <w:rPr>
          <w:rFonts w:cs="Calibri"/>
          <w:sz w:val="16"/>
        </w:rPr>
        <w:t xml:space="preserve">the </w:t>
      </w:r>
      <w:r w:rsidRPr="00A065C0">
        <w:rPr>
          <w:rStyle w:val="StyleBoldUnderline"/>
          <w:rFonts w:cs="Calibri"/>
        </w:rPr>
        <w:t>Futenma</w:t>
      </w:r>
      <w:r w:rsidRPr="00A065C0">
        <w:rPr>
          <w:rFonts w:cs="Calibri"/>
          <w:sz w:val="16"/>
        </w:rPr>
        <w:t xml:space="preserve"> airbase in Okinawa.</w:t>
      </w:r>
    </w:p>
    <w:p w14:paraId="23007B51" w14:textId="77777777" w:rsidR="00043CA0" w:rsidRPr="00A065C0" w:rsidRDefault="00043CA0" w:rsidP="00043CA0">
      <w:pPr>
        <w:rPr>
          <w:rFonts w:cs="Calibri"/>
          <w:sz w:val="16"/>
        </w:rPr>
      </w:pPr>
      <w:r w:rsidRPr="00A065C0">
        <w:rPr>
          <w:rStyle w:val="StyleBoldUnderline"/>
          <w:rFonts w:cs="Calibri"/>
          <w:highlight w:val="yellow"/>
        </w:rPr>
        <w:t>But this would not undermine the core of the alliance between the two countries that share security interests and values of</w:t>
      </w:r>
      <w:r w:rsidRPr="00A065C0">
        <w:rPr>
          <w:rStyle w:val="StyleBoldUnderline"/>
          <w:rFonts w:cs="Calibri"/>
        </w:rPr>
        <w:t xml:space="preserve"> </w:t>
      </w:r>
      <w:r w:rsidRPr="00A065C0">
        <w:rPr>
          <w:rStyle w:val="StyleBoldUnderline"/>
          <w:rFonts w:cs="Calibri"/>
          <w:highlight w:val="yellow"/>
        </w:rPr>
        <w:t>democracy, and take initiatives against</w:t>
      </w:r>
      <w:r w:rsidRPr="00A065C0">
        <w:rPr>
          <w:rStyle w:val="StyleBoldUnderline"/>
          <w:rFonts w:cs="Calibri"/>
        </w:rPr>
        <w:t xml:space="preserve"> global </w:t>
      </w:r>
      <w:r w:rsidRPr="00A065C0">
        <w:rPr>
          <w:rStyle w:val="StyleBoldUnderline"/>
          <w:rFonts w:cs="Calibri"/>
          <w:highlight w:val="yellow"/>
        </w:rPr>
        <w:t>terrorism and proliferation</w:t>
      </w:r>
      <w:r w:rsidRPr="00A065C0">
        <w:rPr>
          <w:rStyle w:val="StyleBoldUnderline"/>
          <w:rFonts w:cs="Calibri"/>
        </w:rPr>
        <w:t xml:space="preserve"> of weapons of mass destruction</w:t>
      </w:r>
      <w:r w:rsidRPr="00A065C0">
        <w:rPr>
          <w:rFonts w:cs="Calibri"/>
          <w:sz w:val="16"/>
        </w:rPr>
        <w:t>, experts pointed out.</w:t>
      </w:r>
    </w:p>
    <w:p w14:paraId="6487A0B9" w14:textId="77777777" w:rsidR="00043CA0" w:rsidRPr="00A065C0" w:rsidRDefault="00043CA0" w:rsidP="00043CA0">
      <w:pPr>
        <w:rPr>
          <w:rFonts w:cs="Calibri"/>
          <w:sz w:val="16"/>
        </w:rPr>
      </w:pPr>
      <w:r w:rsidRPr="00A065C0">
        <w:rPr>
          <w:rFonts w:cs="Calibri"/>
          <w:sz w:val="16"/>
        </w:rPr>
        <w:t>“</w:t>
      </w:r>
      <w:r w:rsidRPr="00A065C0">
        <w:rPr>
          <w:rStyle w:val="StyleBoldUnderline"/>
          <w:rFonts w:cs="Calibri"/>
          <w:highlight w:val="yellow"/>
        </w:rPr>
        <w:t>People should not misconstrue a long</w:t>
      </w:r>
      <w:r w:rsidRPr="00A065C0">
        <w:rPr>
          <w:rStyle w:val="StyleBoldUnderline"/>
          <w:rFonts w:cs="Calibri"/>
        </w:rPr>
        <w:t xml:space="preserve">-running local </w:t>
      </w:r>
      <w:r w:rsidRPr="00A065C0">
        <w:rPr>
          <w:rStyle w:val="StyleBoldUnderline"/>
          <w:rFonts w:cs="Calibri"/>
          <w:highlight w:val="yellow"/>
        </w:rPr>
        <w:t>dispute</w:t>
      </w:r>
      <w:r w:rsidRPr="00A065C0">
        <w:rPr>
          <w:rStyle w:val="StyleBoldUnderline"/>
          <w:rFonts w:cs="Calibri"/>
        </w:rPr>
        <w:t xml:space="preserve"> over how to close one Marine air base </w:t>
      </w:r>
      <w:r w:rsidRPr="00A065C0">
        <w:rPr>
          <w:rStyle w:val="StyleBoldUnderline"/>
          <w:rFonts w:cs="Calibri"/>
          <w:highlight w:val="yellow"/>
        </w:rPr>
        <w:t>with the durability and</w:t>
      </w:r>
      <w:r w:rsidRPr="00A065C0">
        <w:rPr>
          <w:rStyle w:val="StyleBoldUnderline"/>
          <w:rFonts w:cs="Calibri"/>
        </w:rPr>
        <w:t xml:space="preserve"> </w:t>
      </w:r>
      <w:r w:rsidRPr="00A065C0">
        <w:rPr>
          <w:rStyle w:val="StyleBoldUnderline"/>
          <w:rFonts w:cs="Calibri"/>
          <w:highlight w:val="yellow"/>
        </w:rPr>
        <w:t>capability of that vital alliance,” said</w:t>
      </w:r>
      <w:r w:rsidRPr="00A065C0">
        <w:rPr>
          <w:rFonts w:cs="Calibri"/>
          <w:sz w:val="16"/>
        </w:rPr>
        <w:t xml:space="preserve"> Patrick M. </w:t>
      </w:r>
      <w:r w:rsidRPr="00A065C0">
        <w:rPr>
          <w:rStyle w:val="StyleBoldUnderline"/>
          <w:rFonts w:cs="Calibri"/>
          <w:highlight w:val="yellow"/>
        </w:rPr>
        <w:t>Cronin</w:t>
      </w:r>
      <w:r w:rsidRPr="00A065C0">
        <w:rPr>
          <w:rStyle w:val="StyleBoldUnderline"/>
          <w:rFonts w:cs="Calibri"/>
        </w:rPr>
        <w:t>, senior director of the Asia Programme at the Centre for a New American Security</w:t>
      </w:r>
      <w:r w:rsidRPr="00A065C0">
        <w:rPr>
          <w:rFonts w:cs="Calibri"/>
          <w:sz w:val="16"/>
        </w:rPr>
        <w:t>.</w:t>
      </w:r>
    </w:p>
    <w:p w14:paraId="422DD24B" w14:textId="77777777" w:rsidR="00043CA0" w:rsidRPr="00A065C0" w:rsidRDefault="00043CA0" w:rsidP="00043CA0">
      <w:pPr>
        <w:rPr>
          <w:rFonts w:cs="Calibri"/>
          <w:sz w:val="16"/>
        </w:rPr>
      </w:pPr>
      <w:r w:rsidRPr="00A065C0">
        <w:rPr>
          <w:rFonts w:cs="Calibri"/>
          <w:sz w:val="16"/>
        </w:rPr>
        <w:t xml:space="preserve">After the Democratic Party of </w:t>
      </w:r>
      <w:r w:rsidRPr="00A065C0">
        <w:rPr>
          <w:rStyle w:val="StyleBoldUnderline"/>
          <w:rFonts w:cs="Calibri"/>
        </w:rPr>
        <w:t>Japan</w:t>
      </w:r>
      <w:r w:rsidRPr="00A065C0">
        <w:rPr>
          <w:rFonts w:cs="Calibri"/>
          <w:sz w:val="16"/>
        </w:rPr>
        <w:t xml:space="preserve"> took power in 2009, ending a half-century of almost unbroken conservative rule, the alliance appeared to have deteriorated with the Tokyo leadership pursuing a closer yet “equal” relationship.</w:t>
      </w:r>
    </w:p>
    <w:p w14:paraId="72E94F19" w14:textId="77777777" w:rsidR="00043CA0" w:rsidRPr="00A065C0" w:rsidRDefault="00043CA0" w:rsidP="00043CA0">
      <w:pPr>
        <w:rPr>
          <w:rFonts w:cs="Calibri"/>
          <w:sz w:val="16"/>
        </w:rPr>
      </w:pPr>
      <w:r w:rsidRPr="00A065C0">
        <w:rPr>
          <w:rFonts w:cs="Calibri"/>
          <w:sz w:val="16"/>
        </w:rPr>
        <w:t xml:space="preserve">But it has apparently </w:t>
      </w:r>
      <w:r w:rsidRPr="00A065C0">
        <w:rPr>
          <w:rStyle w:val="StyleBoldUnderline"/>
          <w:rFonts w:cs="Calibri"/>
        </w:rPr>
        <w:t>re-prioritised its relationship with Washington as it recognised growing security challenges from China and North Korea</w:t>
      </w:r>
      <w:r w:rsidRPr="00A065C0">
        <w:rPr>
          <w:rFonts w:cs="Calibri"/>
          <w:sz w:val="16"/>
        </w:rPr>
        <w:t>.</w:t>
      </w:r>
    </w:p>
    <w:p w14:paraId="7B8C79B3" w14:textId="77777777" w:rsidR="00043CA0" w:rsidRPr="00A065C0" w:rsidRDefault="00043CA0" w:rsidP="00043CA0">
      <w:pPr>
        <w:rPr>
          <w:rFonts w:cs="Calibri"/>
          <w:sz w:val="16"/>
        </w:rPr>
      </w:pPr>
      <w:r w:rsidRPr="00A065C0">
        <w:rPr>
          <w:rFonts w:cs="Calibri"/>
          <w:sz w:val="16"/>
        </w:rPr>
        <w:t xml:space="preserve">Amid its strategic pivot toward Asia, </w:t>
      </w:r>
      <w:r w:rsidRPr="00A065C0">
        <w:rPr>
          <w:rStyle w:val="StyleBoldUnderline"/>
          <w:rFonts w:cs="Calibri"/>
        </w:rPr>
        <w:t>the US is likely to escalate its calls for the Asian ally to contribute more</w:t>
      </w:r>
      <w:r w:rsidRPr="00A065C0">
        <w:rPr>
          <w:rFonts w:cs="Calibri"/>
          <w:sz w:val="16"/>
        </w:rPr>
        <w:t xml:space="preserve"> to maintaining stability in the region.</w:t>
      </w:r>
    </w:p>
    <w:p w14:paraId="5725BF89" w14:textId="77777777" w:rsidR="00043CA0" w:rsidRPr="00A065C0" w:rsidRDefault="00043CA0" w:rsidP="00043CA0">
      <w:pPr>
        <w:rPr>
          <w:rFonts w:cs="Calibri"/>
          <w:sz w:val="16"/>
        </w:rPr>
      </w:pPr>
      <w:r w:rsidRPr="00A065C0">
        <w:rPr>
          <w:rFonts w:cs="Calibri"/>
          <w:sz w:val="16"/>
        </w:rPr>
        <w:t>Japan also wanted to increase its military role in the region and beyond. But it has been fettered by the pacifist constitution.</w:t>
      </w:r>
    </w:p>
    <w:p w14:paraId="5E31E02E" w14:textId="77777777" w:rsidR="00043CA0" w:rsidRPr="00A065C0" w:rsidRDefault="00043CA0" w:rsidP="00043CA0">
      <w:pPr>
        <w:rPr>
          <w:rFonts w:cs="Calibri"/>
          <w:sz w:val="16"/>
        </w:rPr>
      </w:pPr>
      <w:r w:rsidRPr="00A065C0">
        <w:rPr>
          <w:rFonts w:cs="Calibri"/>
          <w:sz w:val="16"/>
        </w:rPr>
        <w:t>The law prohibits Japan from going to war and having any potential war materials, and engaging in collective defence action, which makes it difficult to help support its ally US even if it is attacked. Right-wingers have sought to rewrite the law or tried to alter the interpretation of it to expand the role of the Self-Defence Forces.</w:t>
      </w:r>
    </w:p>
    <w:p w14:paraId="3A7236C1" w14:textId="77777777" w:rsidR="00043CA0" w:rsidRPr="00A065C0" w:rsidRDefault="00043CA0" w:rsidP="00043CA0">
      <w:pPr>
        <w:rPr>
          <w:rFonts w:cs="Calibri"/>
          <w:sz w:val="16"/>
        </w:rPr>
      </w:pPr>
      <w:r w:rsidRPr="00A065C0">
        <w:rPr>
          <w:rStyle w:val="StyleBoldUnderline"/>
          <w:rFonts w:cs="Calibri"/>
          <w:highlight w:val="yellow"/>
        </w:rPr>
        <w:t>The deepening of the military alliance is also crucial for Tokyo, which has been engaged in an increasingly strident territorial</w:t>
      </w:r>
      <w:r w:rsidRPr="00A065C0">
        <w:rPr>
          <w:rStyle w:val="StyleBoldUnderline"/>
          <w:rFonts w:cs="Calibri"/>
        </w:rPr>
        <w:t xml:space="preserve"> </w:t>
      </w:r>
      <w:r w:rsidRPr="00A065C0">
        <w:rPr>
          <w:rStyle w:val="StyleBoldUnderline"/>
          <w:rFonts w:cs="Calibri"/>
          <w:highlight w:val="yellow"/>
        </w:rPr>
        <w:t>disputes with Beijing</w:t>
      </w:r>
      <w:r w:rsidRPr="00A065C0">
        <w:rPr>
          <w:rStyle w:val="StyleBoldUnderline"/>
          <w:rFonts w:cs="Calibri"/>
        </w:rPr>
        <w:t xml:space="preserve"> </w:t>
      </w:r>
      <w:r w:rsidRPr="00A065C0">
        <w:rPr>
          <w:rFonts w:cs="Calibri"/>
          <w:sz w:val="16"/>
        </w:rPr>
        <w:t>over a set of islands in the East China Sea, which are called Senkaku in Japanese and Diaoyu in Chinese.</w:t>
      </w:r>
    </w:p>
    <w:p w14:paraId="4AAB4F1F" w14:textId="77777777" w:rsidR="00043CA0" w:rsidRPr="00A065C0" w:rsidRDefault="00043CA0" w:rsidP="00043CA0">
      <w:pPr>
        <w:rPr>
          <w:rFonts w:cs="Calibri"/>
          <w:sz w:val="16"/>
        </w:rPr>
      </w:pPr>
    </w:p>
    <w:p w14:paraId="29073D44" w14:textId="77777777" w:rsidR="00043CA0" w:rsidRPr="00A065C0" w:rsidRDefault="00043CA0" w:rsidP="00043CA0">
      <w:pPr>
        <w:rPr>
          <w:rFonts w:cs="Calibri"/>
          <w:b/>
        </w:rPr>
      </w:pPr>
      <w:r w:rsidRPr="00A065C0">
        <w:rPr>
          <w:rFonts w:cs="Calibri"/>
          <w:b/>
        </w:rPr>
        <w:t>Relations resilient</w:t>
      </w:r>
    </w:p>
    <w:p w14:paraId="15C62DDA" w14:textId="77777777" w:rsidR="00043CA0" w:rsidRPr="00A065C0" w:rsidRDefault="00043CA0" w:rsidP="00043CA0">
      <w:pPr>
        <w:rPr>
          <w:rFonts w:cs="Calibri"/>
          <w:sz w:val="16"/>
        </w:rPr>
      </w:pPr>
      <w:r w:rsidRPr="00A065C0">
        <w:rPr>
          <w:rFonts w:cs="Calibri"/>
          <w:b/>
        </w:rPr>
        <w:t>Green 11</w:t>
      </w:r>
      <w:r w:rsidRPr="00A065C0">
        <w:rPr>
          <w:rFonts w:cs="Calibri"/>
          <w:sz w:val="16"/>
        </w:rPr>
        <w:t xml:space="preserve"> – associate professor of international relations at Georgetown University and senior advisor and Japan chair at the Center for Strategic and International Studies (Michael J., "The Democratic Party of Japan and the Future of the U.S.-Japan Alliance" The Journal of Japanese Studies, Volume 27, Number 1, Winter 2011, Project MUSE) </w:t>
      </w:r>
    </w:p>
    <w:p w14:paraId="6ED9B6FF" w14:textId="77777777" w:rsidR="00043CA0" w:rsidRPr="00A065C0" w:rsidRDefault="00043CA0" w:rsidP="00043CA0">
      <w:pPr>
        <w:rPr>
          <w:rFonts w:cs="Calibri"/>
          <w:sz w:val="16"/>
        </w:rPr>
      </w:pPr>
    </w:p>
    <w:p w14:paraId="314E3452" w14:textId="77777777" w:rsidR="00043CA0" w:rsidRPr="00A065C0" w:rsidRDefault="00043CA0" w:rsidP="00043CA0">
      <w:pPr>
        <w:rPr>
          <w:rFonts w:cs="Calibri"/>
          <w:sz w:val="16"/>
        </w:rPr>
      </w:pPr>
      <w:r w:rsidRPr="00A065C0">
        <w:rPr>
          <w:rStyle w:val="StyleBoldUnderline"/>
          <w:rFonts w:cs="Calibri"/>
          <w:highlight w:val="yellow"/>
        </w:rPr>
        <w:t>Despite</w:t>
      </w:r>
      <w:r w:rsidRPr="00A065C0">
        <w:rPr>
          <w:rStyle w:val="StyleBoldUnderline"/>
          <w:rFonts w:cs="Calibri"/>
        </w:rPr>
        <w:t xml:space="preserve"> the travails and </w:t>
      </w:r>
      <w:r w:rsidRPr="00A065C0">
        <w:rPr>
          <w:rStyle w:val="StyleBoldUnderline"/>
          <w:rFonts w:cs="Calibri"/>
          <w:highlight w:val="yellow"/>
        </w:rPr>
        <w:t>uncertainty</w:t>
      </w:r>
      <w:r w:rsidRPr="00A065C0">
        <w:rPr>
          <w:rStyle w:val="StyleBoldUnderline"/>
          <w:rFonts w:cs="Calibri"/>
        </w:rPr>
        <w:t xml:space="preserve"> now clouding the alliance, </w:t>
      </w:r>
      <w:r w:rsidRPr="00A065C0">
        <w:rPr>
          <w:rStyle w:val="StyleBoldUnderline"/>
          <w:rFonts w:cs="Calibri"/>
          <w:highlight w:val="yellow"/>
        </w:rPr>
        <w:t>there are</w:t>
      </w:r>
      <w:r w:rsidRPr="00A065C0">
        <w:rPr>
          <w:rStyle w:val="StyleBoldUnderline"/>
          <w:rFonts w:cs="Calibri"/>
        </w:rPr>
        <w:t xml:space="preserve"> multiple </w:t>
      </w:r>
      <w:r w:rsidRPr="00A065C0">
        <w:rPr>
          <w:rStyle w:val="StyleBoldUnderline"/>
          <w:rFonts w:cs="Calibri"/>
          <w:highlight w:val="yellow"/>
        </w:rPr>
        <w:t>reasons to expect that Japan will continue to be closely</w:t>
      </w:r>
      <w:r w:rsidRPr="00A065C0">
        <w:rPr>
          <w:rStyle w:val="StyleBoldUnderline"/>
          <w:rFonts w:cs="Calibri"/>
        </w:rPr>
        <w:t xml:space="preserve"> </w:t>
      </w:r>
      <w:r w:rsidRPr="00A065C0">
        <w:rPr>
          <w:rStyle w:val="StyleBoldUnderline"/>
          <w:rFonts w:cs="Calibri"/>
          <w:highlight w:val="yellow"/>
        </w:rPr>
        <w:t>aligned with the U</w:t>
      </w:r>
      <w:r w:rsidRPr="00A065C0">
        <w:rPr>
          <w:rStyle w:val="StyleBoldUnderline"/>
          <w:rFonts w:cs="Calibri"/>
        </w:rPr>
        <w:t xml:space="preserve">nited </w:t>
      </w:r>
      <w:r w:rsidRPr="00A065C0">
        <w:rPr>
          <w:rStyle w:val="StyleBoldUnderline"/>
          <w:rFonts w:cs="Calibri"/>
          <w:highlight w:val="yellow"/>
        </w:rPr>
        <w:t>S</w:t>
      </w:r>
      <w:r w:rsidRPr="00A065C0">
        <w:rPr>
          <w:rStyle w:val="StyleBoldUnderline"/>
          <w:rFonts w:cs="Calibri"/>
        </w:rPr>
        <w:t>tates and influential in the international system</w:t>
      </w:r>
      <w:r w:rsidRPr="00A065C0">
        <w:rPr>
          <w:rFonts w:cs="Calibri"/>
          <w:sz w:val="16"/>
        </w:rPr>
        <w:t xml:space="preserve">. First, there is historical precedent. As Kenneth Pyle has pointed out, </w:t>
      </w:r>
      <w:r w:rsidRPr="00A065C0">
        <w:rPr>
          <w:rStyle w:val="StyleBoldUnderline"/>
          <w:rFonts w:cs="Calibri"/>
          <w:highlight w:val="yellow"/>
        </w:rPr>
        <w:t>Japan has</w:t>
      </w:r>
      <w:r w:rsidRPr="00A065C0">
        <w:rPr>
          <w:rStyle w:val="StyleBoldUnderline"/>
          <w:rFonts w:cs="Calibri"/>
        </w:rPr>
        <w:t xml:space="preserve"> always successfully </w:t>
      </w:r>
      <w:r w:rsidRPr="00A065C0">
        <w:rPr>
          <w:rStyle w:val="StyleBoldUnderline"/>
          <w:rFonts w:cs="Calibri"/>
          <w:highlight w:val="yellow"/>
        </w:rPr>
        <w:t>reordered its domestic institutions</w:t>
      </w:r>
      <w:r w:rsidRPr="00A065C0">
        <w:rPr>
          <w:rStyle w:val="StyleBoldUnderline"/>
          <w:rFonts w:cs="Calibri"/>
        </w:rPr>
        <w:t xml:space="preserve"> and instruments of national power </w:t>
      </w:r>
      <w:r w:rsidRPr="00A065C0">
        <w:rPr>
          <w:rStyle w:val="StyleBoldUnderline"/>
          <w:rFonts w:cs="Calibri"/>
          <w:highlight w:val="yellow"/>
        </w:rPr>
        <w:t xml:space="preserve">in the face of </w:t>
      </w:r>
      <w:r w:rsidRPr="00A065C0">
        <w:rPr>
          <w:rStyle w:val="StyleBoldUnderline"/>
          <w:rFonts w:cs="Calibri"/>
        </w:rPr>
        <w:t xml:space="preserve">new international </w:t>
      </w:r>
      <w:r w:rsidRPr="00A065C0">
        <w:rPr>
          <w:rStyle w:val="StyleBoldUnderline"/>
          <w:rFonts w:cs="Calibri"/>
          <w:highlight w:val="yellow"/>
        </w:rPr>
        <w:t>challenges</w:t>
      </w:r>
      <w:r w:rsidRPr="00A065C0">
        <w:rPr>
          <w:rStyle w:val="StyleBoldUnderline"/>
          <w:rFonts w:cs="Calibri"/>
        </w:rPr>
        <w:t xml:space="preserve"> </w:t>
      </w:r>
      <w:r w:rsidRPr="00A065C0">
        <w:rPr>
          <w:rStyle w:val="StyleBoldUnderline"/>
          <w:rFonts w:cs="Calibri"/>
          <w:highlight w:val="yellow"/>
        </w:rPr>
        <w:t>even if institutions</w:t>
      </w:r>
      <w:r w:rsidRPr="00A065C0">
        <w:rPr>
          <w:rStyle w:val="StyleBoldUnderline"/>
          <w:rFonts w:cs="Calibri"/>
        </w:rPr>
        <w:t xml:space="preserve"> in Japan's conservative political culture </w:t>
      </w:r>
      <w:r w:rsidRPr="00A065C0">
        <w:rPr>
          <w:rStyle w:val="StyleBoldUnderline"/>
          <w:rFonts w:cs="Calibri"/>
          <w:highlight w:val="yellow"/>
        </w:rPr>
        <w:t>have a sticky resistance to change</w:t>
      </w:r>
      <w:r w:rsidRPr="00A065C0">
        <w:rPr>
          <w:rFonts w:cs="Calibri"/>
          <w:sz w:val="16"/>
        </w:rPr>
        <w:t xml:space="preserve">, as Carol Gluck has observed.10 </w:t>
      </w:r>
      <w:r w:rsidRPr="00A065C0">
        <w:rPr>
          <w:rStyle w:val="StyleBoldUnderline"/>
          <w:rFonts w:cs="Calibri"/>
        </w:rPr>
        <w:t xml:space="preserve">Postwar </w:t>
      </w:r>
      <w:r w:rsidRPr="00A065C0">
        <w:rPr>
          <w:rStyle w:val="StyleBoldUnderline"/>
          <w:rFonts w:cs="Calibri"/>
          <w:highlight w:val="yellow"/>
        </w:rPr>
        <w:t>history</w:t>
      </w:r>
      <w:r w:rsidRPr="00A065C0">
        <w:rPr>
          <w:rStyle w:val="StyleBoldUnderline"/>
          <w:rFonts w:cs="Calibri"/>
        </w:rPr>
        <w:t xml:space="preserve"> also </w:t>
      </w:r>
      <w:r w:rsidRPr="00A065C0">
        <w:rPr>
          <w:rStyle w:val="StyleBoldUnderline"/>
          <w:rFonts w:cs="Calibri"/>
          <w:highlight w:val="yellow"/>
        </w:rPr>
        <w:t>demonstrates the resilience of</w:t>
      </w:r>
      <w:r w:rsidRPr="00A065C0">
        <w:rPr>
          <w:rStyle w:val="StyleBoldUnderline"/>
          <w:rFonts w:cs="Calibri"/>
        </w:rPr>
        <w:t xml:space="preserve"> U.S.-Japan </w:t>
      </w:r>
      <w:r w:rsidRPr="00A065C0">
        <w:rPr>
          <w:rStyle w:val="StyleBoldUnderline"/>
          <w:rFonts w:cs="Calibri"/>
          <w:highlight w:val="yellow"/>
        </w:rPr>
        <w:t>security relations</w:t>
      </w:r>
      <w:r w:rsidRPr="00A065C0">
        <w:rPr>
          <w:rStyle w:val="StyleBoldUnderline"/>
          <w:rFonts w:cs="Calibri"/>
        </w:rPr>
        <w:t>.</w:t>
      </w:r>
      <w:r w:rsidRPr="00A065C0">
        <w:rPr>
          <w:rFonts w:cs="Calibri"/>
          <w:sz w:val="16"/>
        </w:rPr>
        <w:t xml:space="preserve"> The fact is that the alliance has entered periods of drift and faced crises before, including the 1960 Anpo demonstrations, the protests against the Vietnam War, the "Nixon shocks," the FS-X confrontation, and the 1995 Okinawa rape incident. </w:t>
      </w:r>
      <w:r w:rsidRPr="00A065C0">
        <w:rPr>
          <w:rStyle w:val="StyleBoldUnderline"/>
          <w:rFonts w:cs="Calibri"/>
        </w:rPr>
        <w:t>I</w:t>
      </w:r>
      <w:r w:rsidRPr="00A065C0">
        <w:rPr>
          <w:rStyle w:val="StyleBoldUnderline"/>
          <w:rFonts w:cs="Calibri"/>
          <w:highlight w:val="yellow"/>
        </w:rPr>
        <w:t>n each case, observers predicted the end of the alliance, yet in each case the security relationship emerged significantly strengthened</w:t>
      </w:r>
      <w:r w:rsidRPr="00A065C0">
        <w:rPr>
          <w:rStyle w:val="StyleBoldUnderline"/>
          <w:rFonts w:cs="Calibri"/>
        </w:rPr>
        <w:t>.</w:t>
      </w:r>
      <w:r w:rsidRPr="00A065C0">
        <w:rPr>
          <w:rFonts w:cs="Calibri"/>
          <w:sz w:val="16"/>
        </w:rPr>
        <w:t xml:space="preserve"> Kent Calder has described a pattern in Japanese domestic politics in which the conservative LDP elite would co-opt the opposition's policy initiatives in response to social or economic crises, thus reinforcing the social contract and legitimacy of conservative rule.11 In similar ways, </w:t>
      </w:r>
      <w:r w:rsidRPr="00A065C0">
        <w:rPr>
          <w:rStyle w:val="StyleBoldUnderline"/>
          <w:rFonts w:cs="Calibri"/>
          <w:highlight w:val="yellow"/>
        </w:rPr>
        <w:t>the U</w:t>
      </w:r>
      <w:r w:rsidRPr="00A065C0">
        <w:rPr>
          <w:rStyle w:val="StyleBoldUnderline"/>
          <w:rFonts w:cs="Calibri"/>
        </w:rPr>
        <w:t xml:space="preserve">nited </w:t>
      </w:r>
      <w:r w:rsidRPr="00A065C0">
        <w:rPr>
          <w:rStyle w:val="StyleBoldUnderline"/>
          <w:rFonts w:cs="Calibri"/>
          <w:highlight w:val="yellow"/>
        </w:rPr>
        <w:t>S</w:t>
      </w:r>
      <w:r w:rsidRPr="00A065C0">
        <w:rPr>
          <w:rStyle w:val="StyleBoldUnderline"/>
          <w:rFonts w:cs="Calibri"/>
        </w:rPr>
        <w:t xml:space="preserve">tates </w:t>
      </w:r>
      <w:r w:rsidRPr="00A065C0">
        <w:rPr>
          <w:rStyle w:val="StyleBoldUnderline"/>
          <w:rFonts w:cs="Calibri"/>
          <w:highlight w:val="yellow"/>
        </w:rPr>
        <w:t>and Japan have</w:t>
      </w:r>
      <w:r w:rsidRPr="00A065C0">
        <w:rPr>
          <w:rStyle w:val="StyleBoldUnderline"/>
          <w:rFonts w:cs="Calibri"/>
        </w:rPr>
        <w:t xml:space="preserve"> repeatedly </w:t>
      </w:r>
      <w:r w:rsidRPr="00A065C0">
        <w:rPr>
          <w:rStyle w:val="StyleBoldUnderline"/>
          <w:rFonts w:cs="Calibri"/>
          <w:highlight w:val="yellow"/>
        </w:rPr>
        <w:t>responded to bilateral political crises by offering new reciprocal</w:t>
      </w:r>
      <w:r w:rsidRPr="00A065C0">
        <w:rPr>
          <w:rStyle w:val="StyleBoldUnderline"/>
          <w:rFonts w:cs="Calibri"/>
        </w:rPr>
        <w:t xml:space="preserve"> "</w:t>
      </w:r>
      <w:r w:rsidRPr="00A065C0">
        <w:rPr>
          <w:rStyle w:val="StyleBoldUnderline"/>
          <w:rFonts w:cs="Calibri"/>
          <w:highlight w:val="yellow"/>
        </w:rPr>
        <w:t>compensation</w:t>
      </w:r>
      <w:r w:rsidRPr="00A065C0">
        <w:rPr>
          <w:rStyle w:val="StyleBoldUnderline"/>
          <w:rFonts w:cs="Calibri"/>
        </w:rPr>
        <w:t xml:space="preserve">" </w:t>
      </w:r>
      <w:r w:rsidRPr="00A065C0">
        <w:rPr>
          <w:rStyle w:val="StyleBoldUnderline"/>
          <w:rFonts w:cs="Calibri"/>
          <w:highlight w:val="yellow"/>
        </w:rPr>
        <w:t>in terms of expanded Japanese security responsibilities</w:t>
      </w:r>
      <w:r w:rsidRPr="00A065C0">
        <w:rPr>
          <w:rStyle w:val="StyleBoldUnderline"/>
          <w:rFonts w:cs="Calibri"/>
        </w:rPr>
        <w:t xml:space="preserve"> and a reduction of the U.S. military footprint</w:t>
      </w:r>
      <w:r w:rsidRPr="00A065C0">
        <w:rPr>
          <w:rFonts w:cs="Calibri"/>
          <w:sz w:val="16"/>
        </w:rPr>
        <w:t xml:space="preserve"> in Japan.12 This continual process of redefining and reaffirming the 1960 security treaty is not always visible in the midst of a crisis, but it is one reason why support for the alliance has steadily expanded in both the United States and Japan over its 50-year history. In addition to historical precedent, </w:t>
      </w:r>
      <w:r w:rsidRPr="00A065C0">
        <w:rPr>
          <w:rStyle w:val="StyleBoldUnderline"/>
          <w:rFonts w:cs="Calibri"/>
        </w:rPr>
        <w:t xml:space="preserve">structural factors will bind if not ultimately define Japan's strategic options. The rise of Chinese power and North Korean nuclear </w:t>
      </w:r>
      <w:r w:rsidRPr="00A065C0">
        <w:rPr>
          <w:rStyle w:val="StyleBoldUnderline"/>
          <w:rFonts w:cs="Calibri"/>
        </w:rPr>
        <w:lastRenderedPageBreak/>
        <w:t>brinkmanship render a close alliance with the United States by far the best guarantor of Japanese security,</w:t>
      </w:r>
      <w:r w:rsidRPr="00A065C0">
        <w:rPr>
          <w:rFonts w:cs="Calibri"/>
          <w:sz w:val="16"/>
        </w:rPr>
        <w:t xml:space="preserve"> while growing economic [End Page 94] interdependence with China will ensure that Japanese governments (and U.S. governments, for that matter) will resist crude strategies of containment against China. Japan's demographic and fiscal challenges are already limiting the DPJ's original promises of largess (cutting highway fees, distributing child allowances, etc.) and forcing a consensus within the party that the policy tool kit will have to include some combination of cutting corporate taxes, raising the consumption tax, and restricting spending. If these seemed like uniquely difficult choices for Japan at one point, it is only necessary to observe the enormous changes Europe must now make in its social contract in order to remain fiscally solvent – or to consider the massive demographic challenge looming in the decade ahead in China as a result of the one child policy and a massively deficient social welfare net. Exaggerating the uniqueness and irreversibility of Japanese challenges today makes no more sense than predicting Japan's certain global domination did 20 years ago. </w:t>
      </w:r>
    </w:p>
    <w:p w14:paraId="203A05FB" w14:textId="77777777" w:rsidR="00043CA0" w:rsidRPr="00A065C0" w:rsidRDefault="00043CA0" w:rsidP="00043CA0">
      <w:pPr>
        <w:rPr>
          <w:rFonts w:cs="Calibri"/>
          <w:sz w:val="16"/>
        </w:rPr>
      </w:pPr>
    </w:p>
    <w:p w14:paraId="6D044001" w14:textId="77777777" w:rsidR="00043CA0" w:rsidRPr="00A065C0" w:rsidRDefault="00043CA0" w:rsidP="00043CA0">
      <w:pPr>
        <w:rPr>
          <w:rFonts w:cs="Calibri"/>
          <w:sz w:val="16"/>
        </w:rPr>
      </w:pPr>
    </w:p>
    <w:p w14:paraId="57184DB0" w14:textId="77777777" w:rsidR="00043CA0" w:rsidRPr="00A065C0" w:rsidRDefault="00043CA0" w:rsidP="00043CA0">
      <w:pPr>
        <w:rPr>
          <w:rFonts w:cs="Calibri"/>
          <w:sz w:val="16"/>
        </w:rPr>
      </w:pPr>
    </w:p>
    <w:p w14:paraId="5A69455C" w14:textId="77777777" w:rsidR="00043CA0" w:rsidRPr="00A065C0" w:rsidRDefault="00043CA0" w:rsidP="00043CA0">
      <w:pPr>
        <w:pStyle w:val="Heading3"/>
      </w:pPr>
      <w:r w:rsidRPr="00A065C0">
        <w:lastRenderedPageBreak/>
        <w:t>xt resilient</w:t>
      </w:r>
    </w:p>
    <w:p w14:paraId="1396ADE5" w14:textId="77777777" w:rsidR="00043CA0" w:rsidRPr="00A065C0" w:rsidRDefault="00043CA0" w:rsidP="00043CA0">
      <w:pPr>
        <w:rPr>
          <w:rFonts w:cs="Calibri"/>
          <w:sz w:val="16"/>
        </w:rPr>
      </w:pPr>
    </w:p>
    <w:p w14:paraId="1699EB02" w14:textId="77777777" w:rsidR="00043CA0" w:rsidRPr="00A065C0" w:rsidRDefault="00043CA0" w:rsidP="00043CA0">
      <w:pPr>
        <w:rPr>
          <w:rFonts w:cs="Calibri"/>
          <w:b/>
        </w:rPr>
      </w:pPr>
      <w:r w:rsidRPr="00A065C0">
        <w:rPr>
          <w:rFonts w:cs="Calibri"/>
          <w:b/>
        </w:rPr>
        <w:t>Cooperation inevitable – disputes won’t manifest</w:t>
      </w:r>
    </w:p>
    <w:p w14:paraId="29D963C6" w14:textId="77777777" w:rsidR="00043CA0" w:rsidRPr="00A065C0" w:rsidRDefault="00043CA0" w:rsidP="00043CA0">
      <w:pPr>
        <w:rPr>
          <w:rFonts w:cs="Calibri"/>
          <w:sz w:val="16"/>
        </w:rPr>
      </w:pPr>
      <w:r w:rsidRPr="00A065C0">
        <w:rPr>
          <w:rFonts w:cs="Calibri"/>
          <w:b/>
        </w:rPr>
        <w:t>Bader 10</w:t>
      </w:r>
      <w:r w:rsidRPr="00A065C0">
        <w:rPr>
          <w:rFonts w:cs="Calibri"/>
          <w:sz w:val="16"/>
        </w:rPr>
        <w:t xml:space="preserve"> Jeffrey 6/7, Senior fellow at Brookings- Director of the John L. Thornton China Center, 6/7/10 [Keynote Speech: US-Japan Alliance at 50: Toward a Reenergized Partnership” http://stimson.org/japan/pdf/Transcript_Jeff_Bader.pdf]</w:t>
      </w:r>
    </w:p>
    <w:p w14:paraId="13D577AD" w14:textId="77777777" w:rsidR="00043CA0" w:rsidRPr="00A065C0" w:rsidRDefault="00043CA0" w:rsidP="00043CA0">
      <w:pPr>
        <w:rPr>
          <w:rFonts w:cs="Calibri"/>
          <w:sz w:val="16"/>
        </w:rPr>
      </w:pPr>
    </w:p>
    <w:p w14:paraId="7F5CEC07" w14:textId="77777777" w:rsidR="00043CA0" w:rsidRPr="00A065C0" w:rsidRDefault="00043CA0" w:rsidP="00043CA0">
      <w:pPr>
        <w:rPr>
          <w:rFonts w:cs="Calibri"/>
          <w:sz w:val="16"/>
        </w:rPr>
      </w:pPr>
      <w:r w:rsidRPr="00A065C0">
        <w:rPr>
          <w:rFonts w:cs="Calibri"/>
          <w:u w:val="single"/>
        </w:rPr>
        <w:t xml:space="preserve">The </w:t>
      </w:r>
      <w:r w:rsidRPr="00A065C0">
        <w:rPr>
          <w:rFonts w:cs="Calibri"/>
          <w:highlight w:val="yellow"/>
          <w:u w:val="single"/>
        </w:rPr>
        <w:t>sinking</w:t>
      </w:r>
      <w:r w:rsidRPr="00A065C0">
        <w:rPr>
          <w:rFonts w:cs="Calibri"/>
          <w:u w:val="single"/>
        </w:rPr>
        <w:t xml:space="preserve"> of </w:t>
      </w:r>
      <w:r w:rsidRPr="00A065C0">
        <w:rPr>
          <w:rFonts w:cs="Calibri"/>
          <w:highlight w:val="yellow"/>
          <w:u w:val="single"/>
        </w:rPr>
        <w:t>the</w:t>
      </w:r>
      <w:r w:rsidRPr="00A065C0">
        <w:rPr>
          <w:rFonts w:cs="Calibri"/>
          <w:sz w:val="16"/>
        </w:rPr>
        <w:t xml:space="preserve"> South Korean naval vessel, </w:t>
      </w:r>
      <w:r w:rsidRPr="00A065C0">
        <w:rPr>
          <w:rFonts w:cs="Calibri"/>
          <w:highlight w:val="yellow"/>
          <w:u w:val="single"/>
        </w:rPr>
        <w:t>Cheonan</w:t>
      </w:r>
      <w:r w:rsidRPr="00A065C0">
        <w:rPr>
          <w:rFonts w:cs="Calibri"/>
          <w:sz w:val="16"/>
        </w:rPr>
        <w:t xml:space="preserve">, by North Korea </w:t>
      </w:r>
      <w:r w:rsidRPr="00A065C0">
        <w:rPr>
          <w:rFonts w:cs="Calibri"/>
          <w:highlight w:val="yellow"/>
          <w:u w:val="single"/>
        </w:rPr>
        <w:t>served as a dramatic reminder</w:t>
      </w:r>
      <w:r w:rsidRPr="00A065C0">
        <w:rPr>
          <w:rFonts w:cs="Calibri"/>
          <w:u w:val="single"/>
        </w:rPr>
        <w:t xml:space="preserve"> that Northeast </w:t>
      </w:r>
      <w:r w:rsidRPr="00A065C0">
        <w:rPr>
          <w:rFonts w:cs="Calibri"/>
          <w:highlight w:val="yellow"/>
          <w:u w:val="single"/>
        </w:rPr>
        <w:t>Asia is still</w:t>
      </w:r>
      <w:r w:rsidRPr="00A065C0">
        <w:rPr>
          <w:rFonts w:cs="Calibri"/>
          <w:sz w:val="16"/>
        </w:rPr>
        <w:t xml:space="preserve"> “a </w:t>
      </w:r>
      <w:r w:rsidRPr="00A065C0">
        <w:rPr>
          <w:rFonts w:cs="Calibri"/>
          <w:highlight w:val="yellow"/>
          <w:u w:val="single"/>
        </w:rPr>
        <w:t>dangerous</w:t>
      </w:r>
      <w:r w:rsidRPr="00A065C0">
        <w:rPr>
          <w:rFonts w:cs="Calibri"/>
          <w:u w:val="single"/>
        </w:rPr>
        <w:t xml:space="preserve"> </w:t>
      </w:r>
      <w:r w:rsidRPr="00A065C0">
        <w:rPr>
          <w:rFonts w:cs="Calibri"/>
          <w:sz w:val="16"/>
        </w:rPr>
        <w:t xml:space="preserve">neighborhood.” </w:t>
      </w:r>
      <w:r w:rsidRPr="00A065C0">
        <w:rPr>
          <w:rFonts w:cs="Calibri"/>
          <w:u w:val="single"/>
        </w:rPr>
        <w:t>The Japanese Cabinet noticed</w:t>
      </w:r>
      <w:r w:rsidRPr="00A065C0">
        <w:rPr>
          <w:rFonts w:cs="Calibri"/>
          <w:sz w:val="16"/>
        </w:rPr>
        <w:t xml:space="preserve">. The Japanese government also experienced some difficulties in its relationship with China, in which it had invested a considerable amount. </w:t>
      </w:r>
      <w:r w:rsidRPr="00A065C0">
        <w:rPr>
          <w:rFonts w:cs="Calibri"/>
          <w:highlight w:val="yellow"/>
          <w:u w:val="single"/>
        </w:rPr>
        <w:t>The DPJ has come to understand</w:t>
      </w:r>
      <w:r w:rsidRPr="00A065C0">
        <w:rPr>
          <w:rFonts w:cs="Calibri"/>
          <w:sz w:val="16"/>
        </w:rPr>
        <w:t xml:space="preserve"> with increasing clarity that others in the region have been watching closely the U.S.-Japan alliance, and </w:t>
      </w:r>
      <w:r w:rsidRPr="00A065C0">
        <w:rPr>
          <w:rFonts w:cs="Calibri"/>
          <w:highlight w:val="yellow"/>
          <w:u w:val="single"/>
        </w:rPr>
        <w:t>Japan could not afford the impression of a rift</w:t>
      </w:r>
      <w:r w:rsidRPr="00A065C0">
        <w:rPr>
          <w:rFonts w:cs="Calibri"/>
          <w:u w:val="single"/>
        </w:rPr>
        <w:t xml:space="preserve"> to “gain traction.” It turns out that all </w:t>
      </w:r>
      <w:r w:rsidRPr="00A065C0">
        <w:rPr>
          <w:rFonts w:cs="Calibri"/>
          <w:highlight w:val="yellow"/>
          <w:u w:val="single"/>
        </w:rPr>
        <w:t>politics is not 100 percent local,</w:t>
      </w:r>
      <w:r w:rsidRPr="00A065C0">
        <w:rPr>
          <w:rFonts w:cs="Calibri"/>
          <w:u w:val="single"/>
        </w:rPr>
        <w:t xml:space="preserve"> as it had been seen in Japan for some months before then. </w:t>
      </w:r>
      <w:r w:rsidRPr="00A065C0">
        <w:rPr>
          <w:rFonts w:cs="Calibri"/>
          <w:highlight w:val="yellow"/>
          <w:u w:val="single"/>
        </w:rPr>
        <w:t>The decision came against a series of other</w:t>
      </w:r>
      <w:r w:rsidRPr="00A065C0">
        <w:rPr>
          <w:rFonts w:cs="Calibri"/>
          <w:u w:val="single"/>
        </w:rPr>
        <w:t xml:space="preserve"> policy </w:t>
      </w:r>
      <w:r w:rsidRPr="00A065C0">
        <w:rPr>
          <w:rFonts w:cs="Calibri"/>
          <w:highlight w:val="yellow"/>
          <w:u w:val="single"/>
        </w:rPr>
        <w:t>decisions</w:t>
      </w:r>
      <w:r w:rsidRPr="00A065C0">
        <w:rPr>
          <w:rFonts w:cs="Calibri"/>
          <w:u w:val="single"/>
        </w:rPr>
        <w:t xml:space="preserve"> by the Japanese government </w:t>
      </w:r>
      <w:r w:rsidRPr="00A065C0">
        <w:rPr>
          <w:rFonts w:cs="Calibri"/>
          <w:highlight w:val="yellow"/>
          <w:u w:val="single"/>
        </w:rPr>
        <w:t>that demonstrate that the alliance is about more than basing</w:t>
      </w:r>
      <w:r w:rsidRPr="00A065C0">
        <w:rPr>
          <w:rFonts w:cs="Calibri"/>
          <w:u w:val="single"/>
        </w:rPr>
        <w:t xml:space="preserve"> issues</w:t>
      </w:r>
      <w:r w:rsidRPr="00A065C0">
        <w:rPr>
          <w:rFonts w:cs="Calibri"/>
          <w:sz w:val="16"/>
        </w:rPr>
        <w:t xml:space="preserve">. </w:t>
      </w:r>
      <w:r w:rsidRPr="00A065C0">
        <w:rPr>
          <w:rFonts w:cs="Calibri"/>
          <w:highlight w:val="yellow"/>
          <w:u w:val="single"/>
        </w:rPr>
        <w:t>Japan has allocated $900 million</w:t>
      </w:r>
      <w:r w:rsidRPr="00A065C0">
        <w:rPr>
          <w:rFonts w:cs="Calibri"/>
          <w:sz w:val="16"/>
        </w:rPr>
        <w:t xml:space="preserve"> in its current budget </w:t>
      </w:r>
      <w:r w:rsidRPr="00A065C0">
        <w:rPr>
          <w:rFonts w:cs="Calibri"/>
          <w:highlight w:val="yellow"/>
          <w:u w:val="single"/>
        </w:rPr>
        <w:t>towards</w:t>
      </w:r>
      <w:r w:rsidRPr="00A065C0">
        <w:rPr>
          <w:rFonts w:cs="Calibri"/>
          <w:u w:val="single"/>
        </w:rPr>
        <w:t xml:space="preserve"> a </w:t>
      </w:r>
      <w:r w:rsidRPr="00A065C0">
        <w:rPr>
          <w:rFonts w:cs="Calibri"/>
          <w:sz w:val="16"/>
        </w:rPr>
        <w:t xml:space="preserve">multi-year, $5 billion, </w:t>
      </w:r>
      <w:r w:rsidRPr="00A065C0">
        <w:rPr>
          <w:rFonts w:cs="Calibri"/>
          <w:u w:val="single"/>
        </w:rPr>
        <w:t xml:space="preserve">pledge to </w:t>
      </w:r>
      <w:r w:rsidRPr="00A065C0">
        <w:rPr>
          <w:rFonts w:cs="Calibri"/>
          <w:highlight w:val="yellow"/>
          <w:u w:val="single"/>
        </w:rPr>
        <w:t>the Afghan Army</w:t>
      </w:r>
      <w:r w:rsidRPr="00A065C0">
        <w:rPr>
          <w:rFonts w:cs="Calibri"/>
          <w:sz w:val="16"/>
        </w:rPr>
        <w:t xml:space="preserve"> and police, including for rehabilitation and training of demobilized Taliban and important development projects. Japan, like the United States, believes that peace and security in Afghanistan depend significantly on stability in Pakistan, and Tokyo has pledged $1 billion in assistance to Pakistan and hosted a major pledging conference. Japan has strongly backed the Republic of Korea, in the face of aggression from the North, in the wake of the Cheonan incident. Its solidarity with South Korea has been firm and public. </w:t>
      </w:r>
      <w:r w:rsidRPr="00A065C0">
        <w:rPr>
          <w:rFonts w:cs="Calibri"/>
          <w:u w:val="single"/>
        </w:rPr>
        <w:t xml:space="preserve">Japan has sought </w:t>
      </w:r>
      <w:r w:rsidRPr="00A065C0">
        <w:rPr>
          <w:rFonts w:cs="Calibri"/>
          <w:highlight w:val="yellow"/>
          <w:u w:val="single"/>
        </w:rPr>
        <w:t>trilateral cooperatio</w:t>
      </w:r>
      <w:r w:rsidRPr="00A065C0">
        <w:rPr>
          <w:rFonts w:cs="Calibri"/>
          <w:u w:val="single"/>
        </w:rPr>
        <w:t xml:space="preserve">n with the U.S. and South Korea, </w:t>
      </w:r>
      <w:r w:rsidRPr="00A065C0">
        <w:rPr>
          <w:rFonts w:cs="Calibri"/>
          <w:highlight w:val="yellow"/>
          <w:u w:val="single"/>
        </w:rPr>
        <w:t>and</w:t>
      </w:r>
      <w:r w:rsidRPr="00A065C0">
        <w:rPr>
          <w:rFonts w:cs="Calibri"/>
          <w:u w:val="single"/>
        </w:rPr>
        <w:t xml:space="preserve"> taken </w:t>
      </w:r>
      <w:r w:rsidRPr="00A065C0">
        <w:rPr>
          <w:rFonts w:cs="Calibri"/>
          <w:highlight w:val="yellow"/>
          <w:u w:val="single"/>
        </w:rPr>
        <w:t>a leading role in</w:t>
      </w:r>
      <w:r w:rsidRPr="00A065C0">
        <w:rPr>
          <w:rFonts w:cs="Calibri"/>
          <w:u w:val="single"/>
        </w:rPr>
        <w:t xml:space="preserve"> fashioning a </w:t>
      </w:r>
      <w:r w:rsidRPr="00A065C0">
        <w:rPr>
          <w:rFonts w:cs="Calibri"/>
          <w:highlight w:val="yellow"/>
          <w:u w:val="single"/>
        </w:rPr>
        <w:t>UN</w:t>
      </w:r>
      <w:r w:rsidRPr="00A065C0">
        <w:rPr>
          <w:rFonts w:cs="Calibri"/>
          <w:u w:val="single"/>
        </w:rPr>
        <w:t xml:space="preserve"> Security Council </w:t>
      </w:r>
      <w:r w:rsidRPr="00A065C0">
        <w:rPr>
          <w:rFonts w:cs="Calibri"/>
          <w:highlight w:val="yellow"/>
          <w:u w:val="single"/>
        </w:rPr>
        <w:t>response</w:t>
      </w:r>
      <w:r w:rsidRPr="00A065C0">
        <w:rPr>
          <w:rFonts w:cs="Calibri"/>
          <w:sz w:val="16"/>
        </w:rPr>
        <w:t xml:space="preserve">. As a member of the UN Security Council, this year, </w:t>
      </w:r>
      <w:r w:rsidRPr="00A065C0">
        <w:rPr>
          <w:rFonts w:cs="Calibri"/>
          <w:u w:val="single"/>
        </w:rPr>
        <w:t xml:space="preserve">Japan is supporting the U.S.–led draft of a resolution </w:t>
      </w:r>
      <w:r w:rsidRPr="00A065C0">
        <w:rPr>
          <w:rFonts w:cs="Calibri"/>
          <w:highlight w:val="yellow"/>
          <w:u w:val="single"/>
        </w:rPr>
        <w:t>on Iran</w:t>
      </w:r>
      <w:r w:rsidRPr="00A065C0">
        <w:rPr>
          <w:rFonts w:cs="Calibri"/>
          <w:sz w:val="16"/>
        </w:rPr>
        <w:t xml:space="preserve">. Prime Minister Kan – Prime Minister to be </w:t>
      </w:r>
      <w:r w:rsidRPr="00A065C0">
        <w:rPr>
          <w:rFonts w:cs="Calibri"/>
          <w:highlight w:val="yellow"/>
          <w:u w:val="single"/>
        </w:rPr>
        <w:t>Kan</w:t>
      </w:r>
      <w:r w:rsidRPr="00A065C0">
        <w:rPr>
          <w:rFonts w:cs="Calibri"/>
          <w:u w:val="single"/>
        </w:rPr>
        <w:t xml:space="preserve"> </w:t>
      </w:r>
      <w:r w:rsidRPr="00A065C0">
        <w:rPr>
          <w:rFonts w:cs="Calibri"/>
          <w:sz w:val="16"/>
        </w:rPr>
        <w:t>– indeed</w:t>
      </w:r>
      <w:r w:rsidRPr="00A065C0">
        <w:rPr>
          <w:rFonts w:cs="Calibri"/>
          <w:u w:val="single"/>
        </w:rPr>
        <w:t xml:space="preserve"> </w:t>
      </w:r>
      <w:r w:rsidRPr="00A065C0">
        <w:rPr>
          <w:rFonts w:cs="Calibri"/>
          <w:highlight w:val="yellow"/>
          <w:u w:val="single"/>
        </w:rPr>
        <w:t>reiterated</w:t>
      </w:r>
      <w:r w:rsidRPr="00A065C0">
        <w:rPr>
          <w:rFonts w:cs="Calibri"/>
          <w:u w:val="single"/>
        </w:rPr>
        <w:t xml:space="preserve"> </w:t>
      </w:r>
      <w:r w:rsidRPr="00A065C0">
        <w:rPr>
          <w:rFonts w:cs="Calibri"/>
          <w:sz w:val="16"/>
        </w:rPr>
        <w:t xml:space="preserve">that </w:t>
      </w:r>
      <w:r w:rsidRPr="00A065C0">
        <w:rPr>
          <w:rFonts w:cs="Calibri"/>
          <w:highlight w:val="yellow"/>
          <w:u w:val="single"/>
        </w:rPr>
        <w:t>support</w:t>
      </w:r>
      <w:r w:rsidRPr="00A065C0">
        <w:rPr>
          <w:rFonts w:cs="Calibri"/>
          <w:u w:val="single"/>
        </w:rPr>
        <w:t xml:space="preserve"> in his first conversation </w:t>
      </w:r>
      <w:r w:rsidRPr="00A065C0">
        <w:rPr>
          <w:rFonts w:cs="Calibri"/>
          <w:highlight w:val="yellow"/>
          <w:u w:val="single"/>
        </w:rPr>
        <w:t>with</w:t>
      </w:r>
      <w:r w:rsidRPr="00A065C0">
        <w:rPr>
          <w:rFonts w:cs="Calibri"/>
          <w:u w:val="single"/>
        </w:rPr>
        <w:t xml:space="preserve"> President </w:t>
      </w:r>
      <w:r w:rsidRPr="00A065C0">
        <w:rPr>
          <w:rFonts w:cs="Calibri"/>
          <w:highlight w:val="yellow"/>
          <w:u w:val="single"/>
        </w:rPr>
        <w:t>Obama, this past week</w:t>
      </w:r>
      <w:r w:rsidRPr="00A065C0">
        <w:rPr>
          <w:rFonts w:cs="Calibri"/>
          <w:sz w:val="16"/>
        </w:rPr>
        <w:t xml:space="preserve">. Japan’s leadership has made clear recently that it favors U.S. participation in an eventual East Asian Community, a change taken from the DPJ position last fall. </w:t>
      </w:r>
      <w:r w:rsidRPr="00A065C0">
        <w:rPr>
          <w:rFonts w:cs="Calibri"/>
          <w:u w:val="single"/>
        </w:rPr>
        <w:t>Japan strongly supported</w:t>
      </w:r>
      <w:r w:rsidRPr="00A065C0">
        <w:rPr>
          <w:rFonts w:cs="Calibri"/>
          <w:sz w:val="16"/>
        </w:rPr>
        <w:t xml:space="preserve"> President </w:t>
      </w:r>
      <w:r w:rsidRPr="00A065C0">
        <w:rPr>
          <w:rFonts w:cs="Calibri"/>
          <w:u w:val="single"/>
        </w:rPr>
        <w:t>Obama’s initiatives in the April Nuclear Security Summit</w:t>
      </w:r>
      <w:r w:rsidRPr="00A065C0">
        <w:rPr>
          <w:rFonts w:cs="Calibri"/>
          <w:sz w:val="16"/>
        </w:rPr>
        <w:t xml:space="preserve"> and worked closely with the U.S. delegation at the NPT Review Conference in May. So, nine months after the DPJ’s electoral victory, the scorecard, from the U.S. perspective, at last, is positive and improving. </w:t>
      </w:r>
      <w:r w:rsidRPr="00A065C0">
        <w:rPr>
          <w:rFonts w:cs="Calibri"/>
          <w:highlight w:val="yellow"/>
          <w:u w:val="single"/>
        </w:rPr>
        <w:t>There has been lots of attention to what a rough ride it has been</w:t>
      </w:r>
      <w:r w:rsidRPr="00A065C0">
        <w:rPr>
          <w:rFonts w:cs="Calibri"/>
          <w:u w:val="single"/>
        </w:rPr>
        <w:t>,</w:t>
      </w:r>
      <w:r w:rsidRPr="00A065C0">
        <w:rPr>
          <w:rFonts w:cs="Calibri"/>
          <w:sz w:val="16"/>
        </w:rPr>
        <w:t xml:space="preserve"> to the precipitous decline in Hatoyama’s polling numbers and, ultimately, his demise, his political demise, to the difficulties of the DPJ government in “getting its feet under it.” And now the – as I said – the resignation. I’ll leave to experts on Japan the analysis of these, but from the viewpoint of the U.S., the larger issue, in conclusion, is this: That </w:t>
      </w:r>
      <w:r w:rsidRPr="00A065C0">
        <w:rPr>
          <w:rFonts w:cs="Calibri"/>
          <w:highlight w:val="yellow"/>
          <w:u w:val="single"/>
        </w:rPr>
        <w:t>Japan has gone through the single most dramatic political change</w:t>
      </w:r>
      <w:r w:rsidRPr="00A065C0">
        <w:rPr>
          <w:rFonts w:cs="Calibri"/>
          <w:sz w:val="16"/>
        </w:rPr>
        <w:t xml:space="preserve"> in 50 years – after 50 years of stasis in party rule, </w:t>
      </w:r>
      <w:r w:rsidRPr="00A065C0">
        <w:rPr>
          <w:rFonts w:cs="Calibri"/>
          <w:highlight w:val="yellow"/>
          <w:u w:val="single"/>
        </w:rPr>
        <w:t>and the</w:t>
      </w:r>
      <w:r w:rsidRPr="00A065C0">
        <w:rPr>
          <w:rFonts w:cs="Calibri"/>
          <w:sz w:val="16"/>
        </w:rPr>
        <w:t xml:space="preserve"> U.S.-Japan </w:t>
      </w:r>
      <w:r w:rsidRPr="00A065C0">
        <w:rPr>
          <w:rFonts w:cs="Calibri"/>
          <w:highlight w:val="yellow"/>
          <w:u w:val="single"/>
        </w:rPr>
        <w:t>alliance</w:t>
      </w:r>
      <w:r w:rsidRPr="00A065C0">
        <w:rPr>
          <w:rFonts w:cs="Calibri"/>
          <w:u w:val="single"/>
        </w:rPr>
        <w:t xml:space="preserve"> has </w:t>
      </w:r>
      <w:r w:rsidRPr="00A065C0">
        <w:rPr>
          <w:rFonts w:cs="Calibri"/>
          <w:highlight w:val="yellow"/>
          <w:u w:val="single"/>
        </w:rPr>
        <w:t>emerged in sound condition,</w:t>
      </w:r>
      <w:r w:rsidRPr="00A065C0">
        <w:rPr>
          <w:rFonts w:cs="Calibri"/>
          <w:u w:val="single"/>
        </w:rPr>
        <w:t xml:space="preserve"> having been scrutinized and ultimately validated by the new political leadership</w:t>
      </w:r>
      <w:r w:rsidRPr="00A065C0">
        <w:rPr>
          <w:rFonts w:cs="Calibri"/>
          <w:sz w:val="16"/>
        </w:rPr>
        <w:t xml:space="preserve">. This is, in one sense, not surprising, since 80 percent of all Japanese, in polling, support the alliance.** </w:t>
      </w:r>
      <w:r w:rsidRPr="00A065C0">
        <w:rPr>
          <w:rFonts w:cs="Calibri"/>
          <w:highlight w:val="yellow"/>
          <w:u w:val="single"/>
        </w:rPr>
        <w:t>That is the indispensible foundation for the alliance</w:t>
      </w:r>
      <w:r w:rsidRPr="00A065C0">
        <w:rPr>
          <w:rFonts w:cs="Calibri"/>
          <w:sz w:val="16"/>
          <w:highlight w:val="yellow"/>
        </w:rPr>
        <w:t>.</w:t>
      </w:r>
      <w:r w:rsidRPr="00A065C0">
        <w:rPr>
          <w:rFonts w:cs="Calibri"/>
          <w:sz w:val="16"/>
        </w:rPr>
        <w:t xml:space="preserve"> </w:t>
      </w:r>
    </w:p>
    <w:p w14:paraId="2AD7D3FC" w14:textId="77777777" w:rsidR="00043CA0" w:rsidRPr="00A065C0" w:rsidRDefault="00043CA0" w:rsidP="00043CA0">
      <w:pPr>
        <w:rPr>
          <w:rFonts w:cs="Calibri"/>
          <w:sz w:val="16"/>
        </w:rPr>
      </w:pPr>
    </w:p>
    <w:p w14:paraId="34EC45BC" w14:textId="77777777" w:rsidR="00043CA0" w:rsidRPr="00A065C0" w:rsidRDefault="00043CA0" w:rsidP="00043CA0">
      <w:pPr>
        <w:rPr>
          <w:rFonts w:cs="Calibri"/>
          <w:b/>
        </w:rPr>
      </w:pPr>
      <w:r w:rsidRPr="00A065C0">
        <w:rPr>
          <w:rFonts w:cs="Calibri"/>
          <w:b/>
        </w:rPr>
        <w:t>Resilience overwhelms their internal link.</w:t>
      </w:r>
    </w:p>
    <w:p w14:paraId="673C194F" w14:textId="77777777" w:rsidR="00043CA0" w:rsidRPr="00A065C0" w:rsidRDefault="00043CA0" w:rsidP="00043CA0">
      <w:pPr>
        <w:rPr>
          <w:rFonts w:cs="Calibri"/>
          <w:sz w:val="16"/>
        </w:rPr>
      </w:pPr>
      <w:r w:rsidRPr="00A065C0">
        <w:rPr>
          <w:rFonts w:cs="Calibri"/>
          <w:b/>
        </w:rPr>
        <w:t>Bisley 08</w:t>
      </w:r>
      <w:r w:rsidRPr="00A065C0">
        <w:rPr>
          <w:rFonts w:cs="Calibri"/>
          <w:sz w:val="16"/>
        </w:rPr>
        <w:t xml:space="preserve"> (Nick, Associate Prof. IR @ La Trobe U., Contemporary Southeast Asia, “Securing the "anchor of regional stability"? The transformation of the US-Japan alliance and East Asian security; Report”, 4-1, 30:1, L/N)</w:t>
      </w:r>
    </w:p>
    <w:p w14:paraId="07A3C7A4" w14:textId="77777777" w:rsidR="00043CA0" w:rsidRPr="00A065C0" w:rsidRDefault="00043CA0" w:rsidP="00043CA0">
      <w:pPr>
        <w:rPr>
          <w:rFonts w:cs="Calibri"/>
          <w:sz w:val="16"/>
        </w:rPr>
      </w:pPr>
    </w:p>
    <w:p w14:paraId="312E8D2F" w14:textId="77777777" w:rsidR="00043CA0" w:rsidRPr="00A065C0" w:rsidRDefault="00043CA0" w:rsidP="00043CA0">
      <w:pPr>
        <w:rPr>
          <w:rFonts w:cs="Calibri"/>
          <w:sz w:val="16"/>
        </w:rPr>
      </w:pPr>
      <w:r w:rsidRPr="00A065C0">
        <w:rPr>
          <w:rFonts w:cs="Calibri"/>
          <w:highlight w:val="yellow"/>
          <w:u w:val="single"/>
        </w:rPr>
        <w:t>The</w:t>
      </w:r>
      <w:r w:rsidRPr="00A065C0">
        <w:rPr>
          <w:rFonts w:cs="Calibri"/>
          <w:sz w:val="16"/>
        </w:rPr>
        <w:t xml:space="preserve"> US-Japan </w:t>
      </w:r>
      <w:r w:rsidRPr="00A065C0">
        <w:rPr>
          <w:rFonts w:cs="Calibri"/>
          <w:highlight w:val="yellow"/>
          <w:u w:val="single"/>
        </w:rPr>
        <w:t>relationship stands on robust</w:t>
      </w:r>
      <w:r w:rsidRPr="00A065C0">
        <w:rPr>
          <w:rFonts w:cs="Calibri"/>
          <w:u w:val="single"/>
        </w:rPr>
        <w:t xml:space="preserve"> political </w:t>
      </w:r>
      <w:r w:rsidRPr="00A065C0">
        <w:rPr>
          <w:rFonts w:cs="Calibri"/>
          <w:highlight w:val="yellow"/>
          <w:u w:val="single"/>
        </w:rPr>
        <w:t>foundations and has overcome</w:t>
      </w:r>
      <w:r w:rsidRPr="00A065C0">
        <w:rPr>
          <w:rFonts w:cs="Calibri"/>
          <w:sz w:val="16"/>
          <w:highlight w:val="yellow"/>
        </w:rPr>
        <w:t xml:space="preserve"> </w:t>
      </w:r>
      <w:r w:rsidRPr="00A065C0">
        <w:rPr>
          <w:rFonts w:cs="Calibri"/>
          <w:highlight w:val="yellow"/>
          <w:u w:val="single"/>
        </w:rPr>
        <w:t>many</w:t>
      </w:r>
      <w:r w:rsidRPr="00A065C0">
        <w:rPr>
          <w:rFonts w:cs="Calibri"/>
          <w:sz w:val="16"/>
        </w:rPr>
        <w:t xml:space="preserve"> of the </w:t>
      </w:r>
      <w:r w:rsidRPr="00A065C0">
        <w:rPr>
          <w:rFonts w:cs="Calibri"/>
          <w:highlight w:val="yellow"/>
          <w:u w:val="single"/>
        </w:rPr>
        <w:t>strategic</w:t>
      </w:r>
      <w:r w:rsidRPr="00A065C0">
        <w:rPr>
          <w:rFonts w:cs="Calibri"/>
          <w:sz w:val="16"/>
        </w:rPr>
        <w:t xml:space="preserve"> and operational </w:t>
      </w:r>
      <w:r w:rsidRPr="00A065C0">
        <w:rPr>
          <w:rFonts w:cs="Calibri"/>
          <w:highlight w:val="yellow"/>
          <w:u w:val="single"/>
        </w:rPr>
        <w:t>problems</w:t>
      </w:r>
      <w:r w:rsidRPr="00A065C0">
        <w:rPr>
          <w:rFonts w:cs="Calibri"/>
          <w:sz w:val="16"/>
        </w:rPr>
        <w:t xml:space="preserve"> which had bedevilled it in the 1990s and it is one of the key pieces of America's global strategy. </w:t>
      </w:r>
      <w:r w:rsidRPr="00A065C0">
        <w:rPr>
          <w:rFonts w:cs="Calibri"/>
          <w:highlight w:val="yellow"/>
          <w:u w:val="single"/>
        </w:rPr>
        <w:t>It rests on</w:t>
      </w:r>
      <w:r w:rsidRPr="00A065C0">
        <w:rPr>
          <w:rFonts w:cs="Calibri"/>
          <w:sz w:val="16"/>
        </w:rPr>
        <w:t xml:space="preserve"> a number of pillars which include a </w:t>
      </w:r>
      <w:r w:rsidRPr="00A065C0">
        <w:rPr>
          <w:rFonts w:cs="Calibri"/>
          <w:highlight w:val="yellow"/>
          <w:u w:val="single"/>
        </w:rPr>
        <w:t>shared</w:t>
      </w:r>
      <w:r w:rsidRPr="00A065C0">
        <w:rPr>
          <w:rFonts w:cs="Calibri"/>
          <w:sz w:val="16"/>
        </w:rPr>
        <w:t xml:space="preserve"> set of </w:t>
      </w:r>
      <w:r w:rsidRPr="00A065C0">
        <w:rPr>
          <w:rFonts w:cs="Calibri"/>
          <w:highlight w:val="yellow"/>
          <w:u w:val="single"/>
        </w:rPr>
        <w:t xml:space="preserve">interests, shared threat perceptions and policy responses, </w:t>
      </w:r>
      <w:r w:rsidRPr="00A065C0">
        <w:rPr>
          <w:rFonts w:cs="Calibri"/>
          <w:u w:val="single"/>
        </w:rPr>
        <w:t>and</w:t>
      </w:r>
      <w:r w:rsidRPr="00A065C0">
        <w:rPr>
          <w:rFonts w:cs="Calibri"/>
          <w:sz w:val="16"/>
        </w:rPr>
        <w:t xml:space="preserve"> is underpinned by a set of </w:t>
      </w:r>
      <w:r w:rsidRPr="00A065C0">
        <w:rPr>
          <w:rFonts w:cs="Calibri"/>
          <w:u w:val="single"/>
        </w:rPr>
        <w:t>common values</w:t>
      </w:r>
      <w:r w:rsidRPr="00A065C0">
        <w:rPr>
          <w:rFonts w:cs="Calibri"/>
          <w:sz w:val="16"/>
        </w:rPr>
        <w:t xml:space="preserve"> that are overtly expressed as vital to the relationship. In the words of a senior Japanese policy-maker, the US-Japan relationship is in a "mature phase". (41) The quality of the relationship was personified by the concord which existed between President Bush and Prime Minister Koizumi. Koizumi's final trip to the United States included not only a summit putting the rhetorical stamp on alliance transformation, it included an unprecedented presidential tour of Elvis Presley's home, Graceland. As a metaphor for the alliance more generally, the visit could hardly be more fitting. Although the personal relationship between the two was very important to the political and operational process of alliance enhancement, the strategic interests it advances and the extent of the consensus about these among policy-makers is such that, providing alliance managers exercise due care, the basic tenor of the current relationship will last long after these two political leaders have left the stage. (42)</w:t>
      </w:r>
    </w:p>
    <w:p w14:paraId="61EB1D2A" w14:textId="77777777" w:rsidR="00043CA0" w:rsidRPr="00A065C0" w:rsidRDefault="00043CA0" w:rsidP="00043CA0">
      <w:pPr>
        <w:rPr>
          <w:rFonts w:cs="Calibri"/>
          <w:sz w:val="16"/>
        </w:rPr>
      </w:pPr>
      <w:r w:rsidRPr="00A065C0">
        <w:rPr>
          <w:rFonts w:cs="Calibri"/>
          <w:highlight w:val="yellow"/>
          <w:u w:val="single"/>
        </w:rPr>
        <w:t>The United States and Japan now have a genuine alliance</w:t>
      </w:r>
      <w:r w:rsidRPr="00A065C0">
        <w:rPr>
          <w:rFonts w:cs="Calibri"/>
          <w:u w:val="single"/>
        </w:rPr>
        <w:t>,</w:t>
      </w:r>
      <w:r w:rsidRPr="00A065C0">
        <w:rPr>
          <w:rFonts w:cs="Calibri"/>
          <w:sz w:val="16"/>
        </w:rPr>
        <w:t xml:space="preserve"> although one distinguished by an unusual and clearly delineated division of labour, </w:t>
      </w:r>
      <w:r w:rsidRPr="00A065C0">
        <w:rPr>
          <w:rFonts w:cs="Calibri"/>
          <w:highlight w:val="yellow"/>
          <w:u w:val="single"/>
        </w:rPr>
        <w:t>which is</w:t>
      </w:r>
      <w:r w:rsidRPr="00A065C0">
        <w:rPr>
          <w:rFonts w:cs="Calibri"/>
          <w:sz w:val="16"/>
        </w:rPr>
        <w:t xml:space="preserve"> </w:t>
      </w:r>
      <w:r w:rsidRPr="00A065C0">
        <w:rPr>
          <w:rFonts w:cs="Calibri"/>
          <w:u w:val="single"/>
        </w:rPr>
        <w:t xml:space="preserve">intended to be </w:t>
      </w:r>
      <w:r w:rsidRPr="00A065C0">
        <w:rPr>
          <w:rFonts w:cs="Calibri"/>
          <w:highlight w:val="yellow"/>
          <w:u w:val="single"/>
        </w:rPr>
        <w:t>the foundation of Japanese</w:t>
      </w:r>
      <w:r w:rsidRPr="00A065C0">
        <w:rPr>
          <w:rFonts w:cs="Calibri"/>
          <w:sz w:val="16"/>
        </w:rPr>
        <w:t xml:space="preserve"> defence and </w:t>
      </w:r>
      <w:r w:rsidRPr="00A065C0">
        <w:rPr>
          <w:rFonts w:cs="Calibri"/>
          <w:highlight w:val="yellow"/>
          <w:u w:val="single"/>
        </w:rPr>
        <w:t>security</w:t>
      </w:r>
      <w:r w:rsidRPr="00A065C0">
        <w:rPr>
          <w:rFonts w:cs="Calibri"/>
          <w:sz w:val="16"/>
        </w:rPr>
        <w:t xml:space="preserve">, a mechanism to stabilize a strategically complex region and a vital piece of America's global strategy. </w:t>
      </w:r>
      <w:r w:rsidRPr="00A065C0">
        <w:rPr>
          <w:rFonts w:cs="Calibri"/>
          <w:highlight w:val="yellow"/>
          <w:u w:val="single"/>
        </w:rPr>
        <w:t xml:space="preserve">In both states there is a strong consensus </w:t>
      </w:r>
      <w:r w:rsidRPr="00A065C0">
        <w:rPr>
          <w:rFonts w:cs="Calibri"/>
          <w:highlight w:val="yellow"/>
          <w:u w:val="single"/>
        </w:rPr>
        <w:lastRenderedPageBreak/>
        <w:t>as to its long-term value</w:t>
      </w:r>
      <w:r w:rsidRPr="00A065C0">
        <w:rPr>
          <w:rFonts w:cs="Calibri"/>
          <w:sz w:val="16"/>
        </w:rPr>
        <w:t>. Although, the US-Japan alliance is still quite different from those which America has with other states, it is testimony to the scope of changes wrought in the past five years or so that it is now not impossible to imagine that, over the longer term, Japan could become an ally which carries a strategic weight similar to that born by the United Kingdom.</w:t>
      </w:r>
    </w:p>
    <w:p w14:paraId="13CAACFA" w14:textId="77777777" w:rsidR="00043CA0" w:rsidRPr="00A065C0" w:rsidRDefault="00043CA0" w:rsidP="00043CA0">
      <w:pPr>
        <w:rPr>
          <w:rFonts w:cs="Calibri"/>
          <w:sz w:val="16"/>
        </w:rPr>
      </w:pPr>
    </w:p>
    <w:p w14:paraId="615AA8B1" w14:textId="77777777" w:rsidR="00043CA0" w:rsidRPr="00A065C0" w:rsidRDefault="00043CA0" w:rsidP="00043CA0">
      <w:pPr>
        <w:rPr>
          <w:rFonts w:cs="Calibri"/>
          <w:b/>
        </w:rPr>
      </w:pPr>
      <w:r w:rsidRPr="00A065C0">
        <w:rPr>
          <w:rFonts w:cs="Calibri"/>
          <w:b/>
        </w:rPr>
        <w:t>Basing dispute proves.  We mangled the relocation issue yet cooperation increased</w:t>
      </w:r>
    </w:p>
    <w:p w14:paraId="6E067F24" w14:textId="77777777" w:rsidR="00043CA0" w:rsidRPr="00A065C0" w:rsidRDefault="00043CA0" w:rsidP="00043CA0">
      <w:pPr>
        <w:rPr>
          <w:rFonts w:cs="Calibri"/>
          <w:sz w:val="16"/>
        </w:rPr>
      </w:pPr>
      <w:r w:rsidRPr="00A065C0">
        <w:rPr>
          <w:rFonts w:cs="Calibri"/>
          <w:b/>
        </w:rPr>
        <w:t xml:space="preserve">Hornung </w:t>
      </w:r>
      <w:r w:rsidRPr="00A065C0">
        <w:rPr>
          <w:rFonts w:cs="Calibri"/>
          <w:sz w:val="16"/>
        </w:rPr>
        <w:t>12/10/</w:t>
      </w:r>
      <w:r w:rsidRPr="00A065C0">
        <w:rPr>
          <w:rFonts w:cs="Calibri"/>
          <w:b/>
        </w:rPr>
        <w:t>2010</w:t>
      </w:r>
      <w:r w:rsidRPr="00A065C0">
        <w:rPr>
          <w:rFonts w:cs="Calibri"/>
          <w:sz w:val="16"/>
        </w:rPr>
        <w:t xml:space="preserve"> – PhD, Associate Professor Asia-Pacific Center for Security Studies, postdoctoral fellow at Ohio State University’s Mershon Center for International Security Studies (Jeffrey, CSIS Pacific Forum, Number 61, “More than Futenma”, http://csis.org/files/publication/pac1061.pdf)</w:t>
      </w:r>
    </w:p>
    <w:p w14:paraId="0A48770D" w14:textId="77777777" w:rsidR="00043CA0" w:rsidRPr="00A065C0" w:rsidRDefault="00043CA0" w:rsidP="00043CA0">
      <w:pPr>
        <w:rPr>
          <w:rFonts w:cs="Calibri"/>
          <w:sz w:val="16"/>
        </w:rPr>
      </w:pPr>
    </w:p>
    <w:p w14:paraId="190BE1A7" w14:textId="77777777" w:rsidR="00043CA0" w:rsidRPr="00A065C0" w:rsidRDefault="00043CA0" w:rsidP="00043CA0">
      <w:pPr>
        <w:rPr>
          <w:rFonts w:cs="Calibri"/>
          <w:sz w:val="16"/>
        </w:rPr>
      </w:pPr>
      <w:r w:rsidRPr="00A065C0">
        <w:rPr>
          <w:rFonts w:cs="Calibri"/>
          <w:highlight w:val="yellow"/>
          <w:u w:val="single"/>
        </w:rPr>
        <w:t>Since</w:t>
      </w:r>
      <w:r w:rsidRPr="00A065C0">
        <w:rPr>
          <w:rFonts w:cs="Calibri"/>
          <w:u w:val="single"/>
        </w:rPr>
        <w:t xml:space="preserve"> </w:t>
      </w:r>
      <w:r w:rsidRPr="00A065C0">
        <w:rPr>
          <w:rFonts w:cs="Calibri"/>
          <w:sz w:val="16"/>
        </w:rPr>
        <w:t xml:space="preserve">former Prime Minister Yukio </w:t>
      </w:r>
      <w:r w:rsidRPr="00A065C0">
        <w:rPr>
          <w:rFonts w:cs="Calibri"/>
          <w:highlight w:val="yellow"/>
          <w:u w:val="single"/>
        </w:rPr>
        <w:t>Hatoyama’s bungling of</w:t>
      </w:r>
      <w:r w:rsidRPr="00A065C0">
        <w:rPr>
          <w:rFonts w:cs="Calibri"/>
          <w:u w:val="single"/>
        </w:rPr>
        <w:t xml:space="preserve"> the </w:t>
      </w:r>
      <w:r w:rsidRPr="00A065C0">
        <w:rPr>
          <w:rFonts w:cs="Calibri"/>
          <w:highlight w:val="yellow"/>
          <w:u w:val="single"/>
        </w:rPr>
        <w:t>relocation</w:t>
      </w:r>
      <w:r w:rsidRPr="00A065C0">
        <w:rPr>
          <w:rFonts w:cs="Calibri"/>
          <w:sz w:val="16"/>
        </w:rPr>
        <w:t xml:space="preserve"> of the Marine Corps Air Station Futenma</w:t>
      </w:r>
      <w:r w:rsidRPr="00A065C0">
        <w:rPr>
          <w:rFonts w:cs="Calibri"/>
          <w:u w:val="single"/>
        </w:rPr>
        <w:t xml:space="preserve">, </w:t>
      </w:r>
      <w:r w:rsidRPr="00A065C0">
        <w:rPr>
          <w:rFonts w:cs="Calibri"/>
          <w:highlight w:val="yellow"/>
          <w:u w:val="single"/>
        </w:rPr>
        <w:t>it has become normal for</w:t>
      </w:r>
      <w:r w:rsidRPr="00A065C0">
        <w:rPr>
          <w:rFonts w:cs="Calibri"/>
          <w:u w:val="single"/>
        </w:rPr>
        <w:t xml:space="preserve"> </w:t>
      </w:r>
      <w:r w:rsidRPr="00A065C0">
        <w:rPr>
          <w:rFonts w:cs="Calibri"/>
          <w:sz w:val="16"/>
        </w:rPr>
        <w:t xml:space="preserve">Japanese and Western </w:t>
      </w:r>
      <w:r w:rsidRPr="00A065C0">
        <w:rPr>
          <w:rFonts w:cs="Calibri"/>
          <w:highlight w:val="yellow"/>
          <w:u w:val="single"/>
        </w:rPr>
        <w:t>media</w:t>
      </w:r>
      <w:r w:rsidRPr="00A065C0">
        <w:rPr>
          <w:rFonts w:cs="Calibri"/>
          <w:u w:val="single"/>
        </w:rPr>
        <w:t xml:space="preserve"> </w:t>
      </w:r>
      <w:r w:rsidRPr="00A065C0">
        <w:rPr>
          <w:rFonts w:cs="Calibri"/>
          <w:sz w:val="16"/>
        </w:rPr>
        <w:t xml:space="preserve">outlets </w:t>
      </w:r>
      <w:r w:rsidRPr="00A065C0">
        <w:rPr>
          <w:rFonts w:cs="Calibri"/>
          <w:highlight w:val="yellow"/>
          <w:u w:val="single"/>
        </w:rPr>
        <w:t>to report that the</w:t>
      </w:r>
      <w:r w:rsidRPr="00A065C0">
        <w:rPr>
          <w:rFonts w:cs="Calibri"/>
          <w:sz w:val="16"/>
        </w:rPr>
        <w:t xml:space="preserve"> US-Japan </w:t>
      </w:r>
      <w:r w:rsidRPr="00A065C0">
        <w:rPr>
          <w:rFonts w:cs="Calibri"/>
          <w:highlight w:val="yellow"/>
          <w:u w:val="single"/>
        </w:rPr>
        <w:t>alliance has weakened or is adrift. It is neither. While</w:t>
      </w:r>
      <w:r w:rsidRPr="00A065C0">
        <w:rPr>
          <w:rFonts w:cs="Calibri"/>
          <w:sz w:val="16"/>
        </w:rPr>
        <w:t xml:space="preserve"> US-Japan </w:t>
      </w:r>
      <w:r w:rsidRPr="00A065C0">
        <w:rPr>
          <w:rFonts w:cs="Calibri"/>
          <w:highlight w:val="yellow"/>
          <w:u w:val="single"/>
        </w:rPr>
        <w:t>relations</w:t>
      </w:r>
      <w:r w:rsidRPr="00A065C0">
        <w:rPr>
          <w:rFonts w:cs="Calibri"/>
          <w:u w:val="single"/>
        </w:rPr>
        <w:t xml:space="preserve"> have </w:t>
      </w:r>
      <w:r w:rsidRPr="00A065C0">
        <w:rPr>
          <w:rFonts w:cs="Calibri"/>
          <w:highlight w:val="yellow"/>
          <w:u w:val="single"/>
        </w:rPr>
        <w:t>suffered</w:t>
      </w:r>
      <w:r w:rsidRPr="00A065C0">
        <w:rPr>
          <w:rFonts w:cs="Calibri"/>
          <w:sz w:val="16"/>
        </w:rPr>
        <w:t xml:space="preserve"> damage </w:t>
      </w:r>
      <w:r w:rsidRPr="00A065C0">
        <w:rPr>
          <w:rFonts w:cs="Calibri"/>
          <w:highlight w:val="yellow"/>
          <w:u w:val="single"/>
        </w:rPr>
        <w:t>at the political level</w:t>
      </w:r>
      <w:r w:rsidRPr="00A065C0">
        <w:rPr>
          <w:rFonts w:cs="Calibri"/>
          <w:sz w:val="16"/>
        </w:rPr>
        <w:t xml:space="preserve">, including a loss of trust, </w:t>
      </w:r>
      <w:r w:rsidRPr="00A065C0">
        <w:rPr>
          <w:rFonts w:cs="Calibri"/>
          <w:u w:val="single"/>
        </w:rPr>
        <w:t xml:space="preserve">the </w:t>
      </w:r>
      <w:r w:rsidRPr="00A065C0">
        <w:rPr>
          <w:rFonts w:cs="Calibri"/>
          <w:highlight w:val="yellow"/>
          <w:u w:val="single"/>
        </w:rPr>
        <w:t>fundamentals</w:t>
      </w:r>
      <w:r w:rsidRPr="00A065C0">
        <w:rPr>
          <w:rFonts w:cs="Calibri"/>
          <w:u w:val="single"/>
        </w:rPr>
        <w:t xml:space="preserve"> of the relationship </w:t>
      </w:r>
      <w:r w:rsidRPr="00A065C0">
        <w:rPr>
          <w:rFonts w:cs="Calibri"/>
          <w:highlight w:val="yellow"/>
          <w:u w:val="single"/>
        </w:rPr>
        <w:t>remain strong. This strong foundation</w:t>
      </w:r>
      <w:r w:rsidRPr="00A065C0">
        <w:rPr>
          <w:rFonts w:cs="Calibri"/>
          <w:sz w:val="16"/>
        </w:rPr>
        <w:t xml:space="preserve">, in turn, </w:t>
      </w:r>
      <w:r w:rsidRPr="00A065C0">
        <w:rPr>
          <w:rFonts w:cs="Calibri"/>
          <w:highlight w:val="yellow"/>
          <w:u w:val="single"/>
        </w:rPr>
        <w:t>enables continued</w:t>
      </w:r>
      <w:r w:rsidRPr="00A065C0">
        <w:rPr>
          <w:rFonts w:cs="Calibri"/>
          <w:u w:val="single"/>
        </w:rPr>
        <w:t xml:space="preserve"> bilateral </w:t>
      </w:r>
      <w:r w:rsidRPr="00A065C0">
        <w:rPr>
          <w:rFonts w:cs="Calibri"/>
          <w:highlight w:val="yellow"/>
          <w:u w:val="single"/>
        </w:rPr>
        <w:t>cooperation</w:t>
      </w:r>
      <w:r w:rsidRPr="00A065C0">
        <w:rPr>
          <w:rFonts w:cs="Calibri"/>
          <w:sz w:val="16"/>
        </w:rPr>
        <w:t xml:space="preserve"> in a wide variety of areas.</w:t>
      </w:r>
    </w:p>
    <w:p w14:paraId="77DC726C" w14:textId="77777777" w:rsidR="00043CA0" w:rsidRPr="00A065C0" w:rsidRDefault="00043CA0" w:rsidP="00043CA0">
      <w:pPr>
        <w:rPr>
          <w:rFonts w:cs="Calibri"/>
          <w:sz w:val="16"/>
        </w:rPr>
      </w:pPr>
      <w:r w:rsidRPr="00A065C0">
        <w:rPr>
          <w:rFonts w:cs="Calibri"/>
          <w:sz w:val="16"/>
        </w:rPr>
        <w:t xml:space="preserve">Understanding the strength of current relations matters because US-Japan relations are about to enter Round Two of political mudslinging after Sunday’s Okinawa gubernatorial election. The winner, incumbent Hirokazu </w:t>
      </w:r>
      <w:r w:rsidRPr="00A065C0">
        <w:rPr>
          <w:rFonts w:cs="Calibri"/>
          <w:highlight w:val="yellow"/>
          <w:u w:val="single"/>
        </w:rPr>
        <w:t>Nakaima, opposes</w:t>
      </w:r>
      <w:r w:rsidRPr="00A065C0">
        <w:rPr>
          <w:rFonts w:cs="Calibri"/>
          <w:sz w:val="16"/>
        </w:rPr>
        <w:t xml:space="preserve"> Prime Minister Naoto </w:t>
      </w:r>
      <w:r w:rsidRPr="00A065C0">
        <w:rPr>
          <w:rFonts w:cs="Calibri"/>
          <w:u w:val="single"/>
        </w:rPr>
        <w:t xml:space="preserve">Kan’s promise to </w:t>
      </w:r>
      <w:r w:rsidRPr="00A065C0">
        <w:rPr>
          <w:rFonts w:cs="Calibri"/>
          <w:sz w:val="16"/>
        </w:rPr>
        <w:t xml:space="preserve">fulfill </w:t>
      </w:r>
      <w:r w:rsidRPr="00A065C0">
        <w:rPr>
          <w:rFonts w:cs="Calibri"/>
          <w:highlight w:val="yellow"/>
          <w:u w:val="single"/>
        </w:rPr>
        <w:t xml:space="preserve">the May </w:t>
      </w:r>
      <w:r w:rsidRPr="00A065C0">
        <w:rPr>
          <w:rFonts w:cs="Calibri"/>
          <w:u w:val="single"/>
        </w:rPr>
        <w:t>28</w:t>
      </w:r>
      <w:r w:rsidRPr="00A065C0">
        <w:rPr>
          <w:rFonts w:cs="Calibri"/>
          <w:sz w:val="16"/>
        </w:rPr>
        <w:t xml:space="preserve"> </w:t>
      </w:r>
      <w:r w:rsidRPr="00A065C0">
        <w:rPr>
          <w:rFonts w:cs="Calibri"/>
          <w:highlight w:val="yellow"/>
          <w:u w:val="single"/>
        </w:rPr>
        <w:t>agreement</w:t>
      </w:r>
      <w:r w:rsidRPr="00A065C0">
        <w:rPr>
          <w:rFonts w:cs="Calibri"/>
          <w:u w:val="single"/>
        </w:rPr>
        <w:t xml:space="preserve"> </w:t>
      </w:r>
      <w:r w:rsidRPr="00A065C0">
        <w:rPr>
          <w:rFonts w:cs="Calibri"/>
          <w:sz w:val="16"/>
        </w:rPr>
        <w:t xml:space="preserve">with the US to </w:t>
      </w:r>
      <w:r w:rsidRPr="00A065C0">
        <w:rPr>
          <w:rFonts w:cs="Calibri"/>
          <w:u w:val="single"/>
        </w:rPr>
        <w:t xml:space="preserve">relocate </w:t>
      </w:r>
      <w:r w:rsidRPr="00A065C0">
        <w:rPr>
          <w:rFonts w:cs="Calibri"/>
          <w:sz w:val="16"/>
        </w:rPr>
        <w:t xml:space="preserve">Futenma from Ginowan to Nago City. </w:t>
      </w:r>
      <w:r w:rsidRPr="00A065C0">
        <w:rPr>
          <w:rFonts w:cs="Calibri"/>
          <w:u w:val="single"/>
        </w:rPr>
        <w:t xml:space="preserve">Because Kan’s other promise is to listen to local voices, it will be difficult to make progress on relocation. </w:t>
      </w:r>
      <w:r w:rsidRPr="00A065C0">
        <w:rPr>
          <w:rFonts w:cs="Calibri"/>
          <w:highlight w:val="yellow"/>
          <w:u w:val="single"/>
        </w:rPr>
        <w:t>The expected deadlock will lead to</w:t>
      </w:r>
      <w:r w:rsidRPr="00A065C0">
        <w:rPr>
          <w:rFonts w:cs="Calibri"/>
          <w:u w:val="single"/>
        </w:rPr>
        <w:t xml:space="preserve"> frustration in Washington and the rise of </w:t>
      </w:r>
      <w:r w:rsidRPr="00A065C0">
        <w:rPr>
          <w:rFonts w:cs="Calibri"/>
          <w:highlight w:val="yellow"/>
          <w:u w:val="single"/>
        </w:rPr>
        <w:t>more ‘alliance adrift’ cries</w:t>
      </w:r>
      <w:r w:rsidRPr="00A065C0">
        <w:rPr>
          <w:rFonts w:cs="Calibri"/>
          <w:u w:val="single"/>
        </w:rPr>
        <w:t xml:space="preserve">. </w:t>
      </w:r>
      <w:r w:rsidRPr="00A065C0">
        <w:rPr>
          <w:rFonts w:cs="Calibri"/>
          <w:sz w:val="16"/>
        </w:rPr>
        <w:t xml:space="preserve">While Futenma relocation will require compromise by both sides to balance the desires of Okinawa residents with the security requirements for Japan and the Asia-Pacific region, it should not define bilateral relations. The challenge for Tokyo and Washington is to keep Futenma in its proper perspective. </w:t>
      </w:r>
      <w:r w:rsidRPr="00A065C0">
        <w:rPr>
          <w:rFonts w:cs="Calibri"/>
          <w:highlight w:val="yellow"/>
          <w:u w:val="single"/>
        </w:rPr>
        <w:t>The</w:t>
      </w:r>
      <w:r w:rsidRPr="00A065C0">
        <w:rPr>
          <w:rFonts w:cs="Calibri"/>
          <w:u w:val="single"/>
        </w:rPr>
        <w:t xml:space="preserve"> US-Japan </w:t>
      </w:r>
      <w:r w:rsidRPr="00A065C0">
        <w:rPr>
          <w:rFonts w:cs="Calibri"/>
          <w:highlight w:val="yellow"/>
          <w:u w:val="single"/>
        </w:rPr>
        <w:t>relationship is more than Futenma</w:t>
      </w:r>
      <w:r w:rsidRPr="00A065C0">
        <w:rPr>
          <w:rFonts w:cs="Calibri"/>
          <w:sz w:val="16"/>
        </w:rPr>
        <w:t>.</w:t>
      </w:r>
    </w:p>
    <w:p w14:paraId="5F1E8042" w14:textId="77777777" w:rsidR="00043CA0" w:rsidRPr="00A065C0" w:rsidRDefault="00043CA0" w:rsidP="00043CA0">
      <w:pPr>
        <w:tabs>
          <w:tab w:val="left" w:pos="8865"/>
        </w:tabs>
        <w:rPr>
          <w:rFonts w:cs="Calibri"/>
          <w:sz w:val="16"/>
        </w:rPr>
      </w:pPr>
      <w:r w:rsidRPr="00A065C0">
        <w:rPr>
          <w:rFonts w:cs="Calibri"/>
          <w:sz w:val="16"/>
        </w:rPr>
        <w:t>Sound Fundamentals</w:t>
      </w:r>
      <w:r w:rsidRPr="00A065C0">
        <w:rPr>
          <w:rFonts w:cs="Calibri"/>
          <w:sz w:val="16"/>
        </w:rPr>
        <w:tab/>
      </w:r>
    </w:p>
    <w:p w14:paraId="302B5AE4" w14:textId="77777777" w:rsidR="00043CA0" w:rsidRPr="00A065C0" w:rsidRDefault="00043CA0" w:rsidP="00043CA0">
      <w:pPr>
        <w:rPr>
          <w:rFonts w:cs="Calibri"/>
          <w:sz w:val="16"/>
        </w:rPr>
      </w:pPr>
      <w:r w:rsidRPr="00A065C0">
        <w:rPr>
          <w:rFonts w:cs="Calibri"/>
          <w:sz w:val="16"/>
        </w:rPr>
        <w:t xml:space="preserve">Consider first the fundamental purpose of the alliance. In exchange for the US defense of Japan, Japan allows the US to maintain bases in Japan. The US receives a forward military presence in Asia while Japan enjoys defense at a lower cost than if it was responsible for its own. This agreement remains solid and has been confirmed by recent events. </w:t>
      </w:r>
      <w:r w:rsidRPr="00A065C0">
        <w:rPr>
          <w:rFonts w:cs="Calibri"/>
          <w:highlight w:val="yellow"/>
          <w:u w:val="single"/>
        </w:rPr>
        <w:t>After the Chinese</w:t>
      </w:r>
      <w:r w:rsidRPr="00A065C0">
        <w:rPr>
          <w:rFonts w:cs="Calibri"/>
          <w:sz w:val="16"/>
        </w:rPr>
        <w:t xml:space="preserve"> fishing trawler </w:t>
      </w:r>
      <w:r w:rsidRPr="00A065C0">
        <w:rPr>
          <w:rFonts w:cs="Calibri"/>
          <w:highlight w:val="yellow"/>
          <w:u w:val="single"/>
        </w:rPr>
        <w:t>incident</w:t>
      </w:r>
      <w:r w:rsidRPr="00A065C0">
        <w:rPr>
          <w:rFonts w:cs="Calibri"/>
          <w:u w:val="single"/>
        </w:rPr>
        <w:t xml:space="preserve"> near the Senkaku Islands</w:t>
      </w:r>
      <w:r w:rsidRPr="00A065C0">
        <w:rPr>
          <w:rFonts w:cs="Calibri"/>
          <w:sz w:val="16"/>
        </w:rPr>
        <w:t xml:space="preserve"> (Daioyutai in Chinese), US </w:t>
      </w:r>
      <w:r w:rsidRPr="00A065C0">
        <w:rPr>
          <w:rFonts w:cs="Calibri"/>
          <w:highlight w:val="yellow"/>
          <w:u w:val="single"/>
        </w:rPr>
        <w:t>officials have repeatedly expressed</w:t>
      </w:r>
      <w:r w:rsidRPr="00A065C0">
        <w:rPr>
          <w:rFonts w:cs="Calibri"/>
          <w:u w:val="single"/>
        </w:rPr>
        <w:t xml:space="preserve"> the applicability of</w:t>
      </w:r>
      <w:r w:rsidRPr="00A065C0">
        <w:rPr>
          <w:rFonts w:cs="Calibri"/>
          <w:sz w:val="16"/>
        </w:rPr>
        <w:t xml:space="preserve"> Article 5 of </w:t>
      </w:r>
      <w:r w:rsidRPr="00A065C0">
        <w:rPr>
          <w:rFonts w:cs="Calibri"/>
          <w:highlight w:val="yellow"/>
          <w:u w:val="single"/>
        </w:rPr>
        <w:t>the</w:t>
      </w:r>
      <w:r w:rsidRPr="00A065C0">
        <w:rPr>
          <w:rFonts w:cs="Calibri"/>
          <w:u w:val="single"/>
        </w:rPr>
        <w:t xml:space="preserve"> </w:t>
      </w:r>
      <w:r w:rsidRPr="00A065C0">
        <w:rPr>
          <w:rFonts w:cs="Calibri"/>
          <w:sz w:val="16"/>
        </w:rPr>
        <w:t xml:space="preserve">Japan-US </w:t>
      </w:r>
      <w:r w:rsidRPr="00A065C0">
        <w:rPr>
          <w:rFonts w:cs="Calibri"/>
          <w:u w:val="single"/>
        </w:rPr>
        <w:t xml:space="preserve">Security </w:t>
      </w:r>
      <w:r w:rsidRPr="00A065C0">
        <w:rPr>
          <w:rFonts w:cs="Calibri"/>
          <w:highlight w:val="yellow"/>
          <w:u w:val="single"/>
        </w:rPr>
        <w:t>Treaty</w:t>
      </w:r>
      <w:r w:rsidRPr="00A065C0">
        <w:rPr>
          <w:rFonts w:cs="Calibri"/>
          <w:sz w:val="16"/>
        </w:rPr>
        <w:t xml:space="preserve"> to the defense of the Senkaku Islands. The highest expression of support came from Secretary of State Hillary Clinton during her meeting with Foreign Minister Seiji Maehara in Honolulu last month.</w:t>
      </w:r>
    </w:p>
    <w:p w14:paraId="0A4A9A6C" w14:textId="77777777" w:rsidR="00043CA0" w:rsidRPr="00A065C0" w:rsidRDefault="00043CA0" w:rsidP="00043CA0">
      <w:pPr>
        <w:rPr>
          <w:rFonts w:cs="Calibri"/>
          <w:sz w:val="16"/>
        </w:rPr>
      </w:pPr>
      <w:r w:rsidRPr="00A065C0">
        <w:rPr>
          <w:rFonts w:cs="Calibri"/>
          <w:highlight w:val="yellow"/>
          <w:u w:val="single"/>
        </w:rPr>
        <w:t>The same is true of Japan’s responsibilities. Despite</w:t>
      </w:r>
      <w:r w:rsidRPr="00A065C0">
        <w:rPr>
          <w:rFonts w:cs="Calibri"/>
          <w:sz w:val="16"/>
        </w:rPr>
        <w:t xml:space="preserve"> facing strong </w:t>
      </w:r>
      <w:r w:rsidRPr="00A065C0">
        <w:rPr>
          <w:rFonts w:cs="Calibri"/>
          <w:u w:val="single"/>
        </w:rPr>
        <w:t xml:space="preserve">opposition in </w:t>
      </w:r>
      <w:r w:rsidRPr="00A065C0">
        <w:rPr>
          <w:rFonts w:cs="Calibri"/>
          <w:highlight w:val="yellow"/>
          <w:u w:val="single"/>
        </w:rPr>
        <w:t>Okinawa</w:t>
      </w:r>
      <w:r w:rsidRPr="00A065C0">
        <w:rPr>
          <w:rFonts w:cs="Calibri"/>
          <w:sz w:val="16"/>
        </w:rPr>
        <w:t xml:space="preserve">, both by the people and the gubernatorial candidates, </w:t>
      </w:r>
      <w:r w:rsidRPr="00A065C0">
        <w:rPr>
          <w:rFonts w:cs="Calibri"/>
          <w:highlight w:val="yellow"/>
          <w:u w:val="single"/>
        </w:rPr>
        <w:t>Kan is committed to fulfilling the</w:t>
      </w:r>
      <w:r w:rsidRPr="00A065C0">
        <w:rPr>
          <w:rFonts w:cs="Calibri"/>
          <w:sz w:val="16"/>
        </w:rPr>
        <w:t xml:space="preserve"> May </w:t>
      </w:r>
      <w:r w:rsidRPr="00A065C0">
        <w:rPr>
          <w:rFonts w:cs="Calibri"/>
          <w:highlight w:val="yellow"/>
          <w:u w:val="single"/>
        </w:rPr>
        <w:t>agreement</w:t>
      </w:r>
      <w:r w:rsidRPr="00A065C0">
        <w:rPr>
          <w:rFonts w:cs="Calibri"/>
          <w:u w:val="single"/>
        </w:rPr>
        <w:t xml:space="preserve"> </w:t>
      </w:r>
      <w:r w:rsidRPr="00A065C0">
        <w:rPr>
          <w:rFonts w:cs="Calibri"/>
          <w:sz w:val="16"/>
        </w:rPr>
        <w:t xml:space="preserve">to relocate Futenma to Nago City. Additionally, regarding the Japan-US Special Measures Agreement that outlines Japan’s financial contributions for host nation support of US forces (called the sympathy budget in Japan), Kan agreed to sustain the current level of 188.1 billion yen. While it falls short of US requests for a budget increase to cover eco-friendly facility improvements, </w:t>
      </w:r>
      <w:r w:rsidRPr="00A065C0">
        <w:rPr>
          <w:rFonts w:cs="Calibri"/>
          <w:highlight w:val="yellow"/>
          <w:u w:val="single"/>
        </w:rPr>
        <w:t>sustaining current spending is impressive given</w:t>
      </w:r>
      <w:r w:rsidRPr="00A065C0">
        <w:rPr>
          <w:rFonts w:cs="Calibri"/>
          <w:u w:val="single"/>
        </w:rPr>
        <w:t xml:space="preserve"> the </w:t>
      </w:r>
      <w:r w:rsidRPr="00A065C0">
        <w:rPr>
          <w:rFonts w:cs="Calibri"/>
          <w:highlight w:val="yellow"/>
          <w:u w:val="single"/>
        </w:rPr>
        <w:t>previous opposition</w:t>
      </w:r>
      <w:r w:rsidRPr="00A065C0">
        <w:rPr>
          <w:rFonts w:cs="Calibri"/>
          <w:u w:val="single"/>
        </w:rPr>
        <w:t xml:space="preserve"> of Kan’s</w:t>
      </w:r>
      <w:r w:rsidRPr="00A065C0">
        <w:rPr>
          <w:rFonts w:cs="Calibri"/>
          <w:sz w:val="16"/>
        </w:rPr>
        <w:t xml:space="preserve"> Democratic Party of Japan (</w:t>
      </w:r>
      <w:r w:rsidRPr="00A065C0">
        <w:rPr>
          <w:rFonts w:cs="Calibri"/>
          <w:u w:val="single"/>
        </w:rPr>
        <w:t xml:space="preserve">DPJ) to the </w:t>
      </w:r>
      <w:r w:rsidRPr="00A065C0">
        <w:rPr>
          <w:rFonts w:cs="Calibri"/>
          <w:sz w:val="16"/>
        </w:rPr>
        <w:t>special agreement authorizing the</w:t>
      </w:r>
      <w:r w:rsidRPr="00A065C0">
        <w:rPr>
          <w:rFonts w:cs="Calibri"/>
          <w:u w:val="single"/>
        </w:rPr>
        <w:t xml:space="preserve"> budget</w:t>
      </w:r>
      <w:r w:rsidRPr="00A065C0">
        <w:rPr>
          <w:rFonts w:cs="Calibri"/>
          <w:sz w:val="16"/>
        </w:rPr>
        <w:t>. Indeed, the party had been pushing Kan to reduce Japan’s financial burden.</w:t>
      </w:r>
    </w:p>
    <w:p w14:paraId="6B12E08C" w14:textId="77777777" w:rsidR="00043CA0" w:rsidRPr="00A065C0" w:rsidRDefault="00043CA0" w:rsidP="00043CA0">
      <w:pPr>
        <w:tabs>
          <w:tab w:val="left" w:pos="8265"/>
        </w:tabs>
        <w:rPr>
          <w:rFonts w:cs="Calibri"/>
          <w:sz w:val="16"/>
        </w:rPr>
      </w:pPr>
      <w:r w:rsidRPr="00A065C0">
        <w:rPr>
          <w:rFonts w:cs="Calibri"/>
          <w:sz w:val="16"/>
        </w:rPr>
        <w:t>Robust Ties and Potential for Growth</w:t>
      </w:r>
      <w:r w:rsidRPr="00A065C0">
        <w:rPr>
          <w:rFonts w:cs="Calibri"/>
          <w:sz w:val="16"/>
        </w:rPr>
        <w:tab/>
      </w:r>
    </w:p>
    <w:p w14:paraId="4E3D475B" w14:textId="77777777" w:rsidR="00043CA0" w:rsidRPr="00A065C0" w:rsidRDefault="00043CA0" w:rsidP="00043CA0">
      <w:pPr>
        <w:rPr>
          <w:rFonts w:cs="Calibri"/>
          <w:sz w:val="16"/>
        </w:rPr>
      </w:pPr>
      <w:r w:rsidRPr="00A065C0">
        <w:rPr>
          <w:rFonts w:cs="Calibri"/>
          <w:u w:val="single"/>
        </w:rPr>
        <w:t>In addition to strong fundamentals, there is room not only for</w:t>
      </w:r>
      <w:r w:rsidRPr="00A065C0">
        <w:rPr>
          <w:rFonts w:cs="Calibri"/>
          <w:sz w:val="16"/>
        </w:rPr>
        <w:t xml:space="preserve"> the continuation of </w:t>
      </w:r>
      <w:r w:rsidRPr="00A065C0">
        <w:rPr>
          <w:rFonts w:cs="Calibri"/>
          <w:u w:val="single"/>
        </w:rPr>
        <w:t>robust security ties, but even further growth. Consider first the reaction to recent naval activity by China</w:t>
      </w:r>
      <w:r w:rsidRPr="00A065C0">
        <w:rPr>
          <w:rFonts w:cs="Calibri"/>
          <w:sz w:val="16"/>
        </w:rPr>
        <w:t xml:space="preserve"> in the East China Sea. </w:t>
      </w:r>
      <w:r w:rsidRPr="00A065C0">
        <w:rPr>
          <w:rFonts w:cs="Calibri"/>
          <w:highlight w:val="yellow"/>
          <w:u w:val="single"/>
        </w:rPr>
        <w:t>The Ministry of Defense</w:t>
      </w:r>
      <w:r w:rsidRPr="00A065C0">
        <w:rPr>
          <w:rFonts w:cs="Calibri"/>
          <w:sz w:val="16"/>
        </w:rPr>
        <w:t xml:space="preserve"> (MOD) </w:t>
      </w:r>
      <w:r w:rsidRPr="00A065C0">
        <w:rPr>
          <w:rFonts w:cs="Calibri"/>
          <w:highlight w:val="yellow"/>
          <w:u w:val="single"/>
        </w:rPr>
        <w:t>hosted the first meeting of</w:t>
      </w:r>
      <w:r w:rsidRPr="00A065C0">
        <w:rPr>
          <w:rFonts w:cs="Calibri"/>
          <w:sz w:val="16"/>
        </w:rPr>
        <w:t xml:space="preserve"> senior officials of the Ground Self Defense Force (</w:t>
      </w:r>
      <w:r w:rsidRPr="00A065C0">
        <w:rPr>
          <w:rFonts w:cs="Calibri"/>
          <w:highlight w:val="yellow"/>
          <w:u w:val="single"/>
        </w:rPr>
        <w:t>GSDF) and the US Marine</w:t>
      </w:r>
      <w:r w:rsidRPr="00A065C0">
        <w:rPr>
          <w:rFonts w:cs="Calibri"/>
          <w:u w:val="single"/>
        </w:rPr>
        <w:t xml:space="preserve"> Corps</w:t>
      </w:r>
      <w:r w:rsidRPr="00A065C0">
        <w:rPr>
          <w:rFonts w:cs="Calibri"/>
          <w:sz w:val="16"/>
        </w:rPr>
        <w:t xml:space="preserve"> (USMC) </w:t>
      </w:r>
      <w:r w:rsidRPr="00A065C0">
        <w:rPr>
          <w:rFonts w:cs="Calibri"/>
          <w:highlight w:val="yellow"/>
          <w:u w:val="single"/>
        </w:rPr>
        <w:t>with an</w:t>
      </w:r>
      <w:r w:rsidRPr="00A065C0">
        <w:rPr>
          <w:rFonts w:cs="Calibri"/>
          <w:u w:val="single"/>
        </w:rPr>
        <w:t xml:space="preserve"> explicit </w:t>
      </w:r>
      <w:r w:rsidRPr="00A065C0">
        <w:rPr>
          <w:rFonts w:cs="Calibri"/>
          <w:highlight w:val="yellow"/>
          <w:u w:val="single"/>
        </w:rPr>
        <w:t>aim of strengthening</w:t>
      </w:r>
      <w:r w:rsidRPr="00A065C0">
        <w:rPr>
          <w:rFonts w:cs="Calibri"/>
          <w:u w:val="single"/>
        </w:rPr>
        <w:t xml:space="preserve"> bilateral </w:t>
      </w:r>
      <w:r w:rsidRPr="00A065C0">
        <w:rPr>
          <w:rFonts w:cs="Calibri"/>
          <w:highlight w:val="yellow"/>
          <w:u w:val="single"/>
        </w:rPr>
        <w:t>cooperation</w:t>
      </w:r>
      <w:r w:rsidRPr="00A065C0">
        <w:rPr>
          <w:rFonts w:cs="Calibri"/>
          <w:sz w:val="16"/>
        </w:rPr>
        <w:t xml:space="preserve"> via the exchange of opinions on opportunities for defense cooperation near Japan’s southwest islands. </w:t>
      </w:r>
      <w:r w:rsidRPr="00A065C0">
        <w:rPr>
          <w:rFonts w:cs="Calibri"/>
          <w:u w:val="single"/>
        </w:rPr>
        <w:t xml:space="preserve">Their </w:t>
      </w:r>
      <w:r w:rsidRPr="00A065C0">
        <w:rPr>
          <w:rFonts w:cs="Calibri"/>
          <w:highlight w:val="yellow"/>
          <w:u w:val="single"/>
        </w:rPr>
        <w:t>civilian counterparts also agreed to</w:t>
      </w:r>
      <w:r w:rsidRPr="00A065C0">
        <w:rPr>
          <w:rFonts w:cs="Calibri"/>
          <w:u w:val="single"/>
        </w:rPr>
        <w:t xml:space="preserve"> launch </w:t>
      </w:r>
      <w:r w:rsidRPr="00A065C0">
        <w:rPr>
          <w:rFonts w:cs="Calibri"/>
          <w:highlight w:val="yellow"/>
          <w:u w:val="single"/>
        </w:rPr>
        <w:t>senior</w:t>
      </w:r>
      <w:r w:rsidRPr="00A065C0">
        <w:rPr>
          <w:rFonts w:cs="Calibri"/>
          <w:u w:val="single"/>
        </w:rPr>
        <w:t xml:space="preserve">-level </w:t>
      </w:r>
      <w:r w:rsidRPr="00A065C0">
        <w:rPr>
          <w:rFonts w:cs="Calibri"/>
          <w:highlight w:val="yellow"/>
          <w:u w:val="single"/>
        </w:rPr>
        <w:t>consultations</w:t>
      </w:r>
      <w:r w:rsidRPr="00A065C0">
        <w:rPr>
          <w:rFonts w:cs="Calibri"/>
          <w:u w:val="single"/>
        </w:rPr>
        <w:t xml:space="preserve"> </w:t>
      </w:r>
      <w:r w:rsidRPr="00A065C0">
        <w:rPr>
          <w:rFonts w:cs="Calibri"/>
          <w:sz w:val="16"/>
        </w:rPr>
        <w:t>between the Ministry of Foreign Affairs and the State Department officials to exchange views on the changing situation in East Asia. In January, the GSDF will join the US Army and USMC to conduct a joint command post exercise that, for the first time, incorporates the defense of Japan’s southwestern islands. In addition to confining China’s navy to the East China Sea, the exercise simulates troop deployment to outlying islands and re-capture operations.</w:t>
      </w:r>
    </w:p>
    <w:p w14:paraId="1FE74880" w14:textId="77777777" w:rsidR="00043CA0" w:rsidRPr="00A065C0" w:rsidRDefault="00043CA0" w:rsidP="00043CA0">
      <w:pPr>
        <w:rPr>
          <w:rFonts w:cs="Calibri"/>
          <w:sz w:val="16"/>
        </w:rPr>
      </w:pPr>
      <w:r w:rsidRPr="00A065C0">
        <w:rPr>
          <w:rFonts w:cs="Calibri"/>
          <w:u w:val="single"/>
        </w:rPr>
        <w:t>Japan has also been making progress in cooperating with other US allies</w:t>
      </w:r>
      <w:r w:rsidRPr="00A065C0">
        <w:rPr>
          <w:rFonts w:cs="Calibri"/>
          <w:sz w:val="16"/>
        </w:rPr>
        <w:t xml:space="preserve">. Just as Japan stood side-by-side with the US in support of South Korea after the Cheonan incident, it has denounced North Korea’s recent shelling of South Korea. Similarly, two Maritime SDF (MSDF) destroyers have recently participated in naval training exercises hosted by South Korea under the Proliferation Security Initiative. The MOD hopes to push for further confidence-building measures with its Korean counterpart. </w:t>
      </w:r>
      <w:r w:rsidRPr="00A065C0">
        <w:rPr>
          <w:rFonts w:cs="Calibri"/>
          <w:highlight w:val="yellow"/>
          <w:u w:val="single"/>
        </w:rPr>
        <w:t>Such moves are welcomed</w:t>
      </w:r>
      <w:r w:rsidRPr="00A065C0">
        <w:rPr>
          <w:rFonts w:cs="Calibri"/>
          <w:u w:val="single"/>
        </w:rPr>
        <w:t xml:space="preserve"> by the US as it strengthens trilateral cooperation among its allies at a critical time for regional stability</w:t>
      </w:r>
      <w:r w:rsidRPr="00A065C0">
        <w:rPr>
          <w:rFonts w:cs="Calibri"/>
          <w:sz w:val="16"/>
        </w:rPr>
        <w:t xml:space="preserve">. This follows a decision by both Japanese and US militaries to hold strategic security talks with Australia and South Korea concerning China’s military modernization. </w:t>
      </w:r>
      <w:r w:rsidRPr="00A065C0">
        <w:rPr>
          <w:rFonts w:cs="Calibri"/>
          <w:u w:val="single"/>
        </w:rPr>
        <w:t>For the US, stronger ties among its allies mean improved joint action</w:t>
      </w:r>
      <w:r w:rsidRPr="00A065C0">
        <w:rPr>
          <w:rFonts w:cs="Calibri"/>
          <w:sz w:val="16"/>
        </w:rPr>
        <w:t xml:space="preserve"> in disaster relief, information sharing, warning and surveillance, and cooperation against future Chinese anti-access strategies.</w:t>
      </w:r>
    </w:p>
    <w:p w14:paraId="06D51332" w14:textId="77777777" w:rsidR="00043CA0" w:rsidRPr="00A065C0" w:rsidRDefault="00043CA0" w:rsidP="00043CA0">
      <w:pPr>
        <w:rPr>
          <w:rFonts w:cs="Calibri"/>
          <w:u w:val="single"/>
        </w:rPr>
      </w:pPr>
      <w:r w:rsidRPr="00A065C0">
        <w:rPr>
          <w:rFonts w:cs="Calibri"/>
          <w:sz w:val="16"/>
        </w:rPr>
        <w:lastRenderedPageBreak/>
        <w:t xml:space="preserve">While the Hatoyama administration terminated the MSDF refueling mission in the Indian Ocean, </w:t>
      </w:r>
      <w:r w:rsidRPr="00A065C0">
        <w:rPr>
          <w:rFonts w:cs="Calibri"/>
          <w:highlight w:val="yellow"/>
          <w:u w:val="single"/>
        </w:rPr>
        <w:t>Japan has not turned its back on</w:t>
      </w:r>
      <w:r w:rsidRPr="00A065C0">
        <w:rPr>
          <w:rFonts w:cs="Calibri"/>
          <w:u w:val="single"/>
        </w:rPr>
        <w:t xml:space="preserve"> US</w:t>
      </w:r>
      <w:r w:rsidRPr="00A065C0">
        <w:rPr>
          <w:rFonts w:cs="Calibri"/>
          <w:sz w:val="16"/>
        </w:rPr>
        <w:t xml:space="preserve">-led </w:t>
      </w:r>
      <w:r w:rsidRPr="00A065C0">
        <w:rPr>
          <w:rFonts w:cs="Calibri"/>
          <w:u w:val="single"/>
        </w:rPr>
        <w:t xml:space="preserve">efforts in </w:t>
      </w:r>
      <w:r w:rsidRPr="00A065C0">
        <w:rPr>
          <w:rFonts w:cs="Calibri"/>
          <w:highlight w:val="yellow"/>
          <w:u w:val="single"/>
        </w:rPr>
        <w:t>Afghanistan</w:t>
      </w:r>
      <w:r w:rsidRPr="00A065C0">
        <w:rPr>
          <w:rFonts w:cs="Calibri"/>
          <w:sz w:val="16"/>
        </w:rPr>
        <w:t xml:space="preserve">. Although it does not pack the same symbolic punch as Japanese vessels refueling NATO vessels, and revives images of checkbook diplomacy, </w:t>
      </w:r>
      <w:r w:rsidRPr="00A065C0">
        <w:rPr>
          <w:rFonts w:cs="Calibri"/>
          <w:u w:val="single"/>
        </w:rPr>
        <w:t xml:space="preserve">Japan remains committed </w:t>
      </w:r>
      <w:r w:rsidRPr="00A065C0">
        <w:rPr>
          <w:rFonts w:cs="Calibri"/>
          <w:sz w:val="16"/>
        </w:rPr>
        <w:t>to Afghanistan reconstruction</w:t>
      </w:r>
      <w:r w:rsidRPr="00A065C0">
        <w:rPr>
          <w:rFonts w:cs="Calibri"/>
          <w:u w:val="single"/>
        </w:rPr>
        <w:t xml:space="preserve"> via $5 billion in aid. </w:t>
      </w:r>
      <w:r w:rsidRPr="00A065C0">
        <w:rPr>
          <w:rFonts w:cs="Calibri"/>
          <w:highlight w:val="yellow"/>
          <w:u w:val="single"/>
        </w:rPr>
        <w:t>Kan is seeking to build upon this by dispatching</w:t>
      </w:r>
      <w:r w:rsidRPr="00A065C0">
        <w:rPr>
          <w:rFonts w:cs="Calibri"/>
          <w:sz w:val="16"/>
        </w:rPr>
        <w:t xml:space="preserve"> a contingent of some 10 </w:t>
      </w:r>
      <w:r w:rsidRPr="00A065C0">
        <w:rPr>
          <w:rFonts w:cs="Calibri"/>
          <w:highlight w:val="yellow"/>
          <w:u w:val="single"/>
        </w:rPr>
        <w:t>SDF doctors</w:t>
      </w:r>
      <w:r w:rsidRPr="00A065C0">
        <w:rPr>
          <w:rFonts w:cs="Calibri"/>
          <w:sz w:val="16"/>
        </w:rPr>
        <w:t xml:space="preserve"> and nurses to Afghanistan. While the small medical team resembles Japan’s 17-member medical team dispatched during the Gulf War, it does demonstrate Japan’s ongoing commitment to disaster relief and humanitarian operations. This includes dispatching helicopters to relief efforts in Pakistan and the extension of GSDF missions in Haiti and Nepal. It also demonstrates Japan’s willingness to engage in SDF operations beyond the region. </w:t>
      </w:r>
      <w:r w:rsidRPr="00A065C0">
        <w:rPr>
          <w:rFonts w:cs="Calibri"/>
          <w:highlight w:val="yellow"/>
          <w:u w:val="single"/>
        </w:rPr>
        <w:t xml:space="preserve">Further evidence is found in Kan’s extension of </w:t>
      </w:r>
      <w:r w:rsidRPr="00A065C0">
        <w:rPr>
          <w:rFonts w:cs="Calibri"/>
          <w:u w:val="single"/>
        </w:rPr>
        <w:t xml:space="preserve">the MSDF </w:t>
      </w:r>
      <w:r w:rsidRPr="00A065C0">
        <w:rPr>
          <w:rFonts w:cs="Calibri"/>
          <w:highlight w:val="yellow"/>
          <w:u w:val="single"/>
        </w:rPr>
        <w:t>antipiracy</w:t>
      </w:r>
      <w:r w:rsidRPr="00A065C0">
        <w:rPr>
          <w:rFonts w:cs="Calibri"/>
          <w:u w:val="single"/>
        </w:rPr>
        <w:t xml:space="preserve"> operation </w:t>
      </w:r>
      <w:r w:rsidRPr="00A065C0">
        <w:rPr>
          <w:rFonts w:cs="Calibri"/>
          <w:highlight w:val="yellow"/>
          <w:u w:val="single"/>
        </w:rPr>
        <w:t>in the Gulf of Aden</w:t>
      </w:r>
      <w:r w:rsidRPr="00A065C0">
        <w:rPr>
          <w:rFonts w:cs="Calibri"/>
          <w:u w:val="single"/>
        </w:rPr>
        <w:t>.</w:t>
      </w:r>
    </w:p>
    <w:p w14:paraId="374E1D96" w14:textId="77777777" w:rsidR="00043CA0" w:rsidRPr="00A065C0" w:rsidRDefault="00043CA0" w:rsidP="00043CA0">
      <w:pPr>
        <w:rPr>
          <w:rFonts w:cs="Calibri"/>
          <w:sz w:val="16"/>
        </w:rPr>
      </w:pPr>
      <w:r w:rsidRPr="00A065C0">
        <w:rPr>
          <w:rFonts w:cs="Calibri"/>
          <w:sz w:val="16"/>
        </w:rPr>
        <w:t xml:space="preserve">Diplomatically, Tokyo and Washington show ongoing commitment to each other’s interests. </w:t>
      </w:r>
      <w:r w:rsidRPr="00A065C0">
        <w:rPr>
          <w:rFonts w:cs="Calibri"/>
          <w:highlight w:val="yellow"/>
          <w:u w:val="single"/>
        </w:rPr>
        <w:t>Despite</w:t>
      </w:r>
      <w:r w:rsidRPr="00A065C0">
        <w:rPr>
          <w:rFonts w:cs="Calibri"/>
          <w:u w:val="single"/>
        </w:rPr>
        <w:t xml:space="preserve"> </w:t>
      </w:r>
      <w:r w:rsidRPr="00A065C0">
        <w:rPr>
          <w:rFonts w:cs="Calibri"/>
          <w:sz w:val="16"/>
        </w:rPr>
        <w:t xml:space="preserve">having an </w:t>
      </w:r>
      <w:r w:rsidRPr="00A065C0">
        <w:rPr>
          <w:rFonts w:cs="Calibri"/>
          <w:highlight w:val="yellow"/>
          <w:u w:val="single"/>
        </w:rPr>
        <w:t>economic interest in</w:t>
      </w:r>
      <w:r w:rsidRPr="00A065C0">
        <w:rPr>
          <w:rFonts w:cs="Calibri"/>
          <w:sz w:val="16"/>
        </w:rPr>
        <w:t xml:space="preserve"> maintaining a role in </w:t>
      </w:r>
      <w:r w:rsidRPr="00A065C0">
        <w:rPr>
          <w:rFonts w:cs="Calibri"/>
          <w:highlight w:val="yellow"/>
          <w:u w:val="single"/>
        </w:rPr>
        <w:t>Iran’s Azadegan oil</w:t>
      </w:r>
      <w:r w:rsidRPr="00A065C0">
        <w:rPr>
          <w:rFonts w:cs="Calibri"/>
          <w:sz w:val="16"/>
        </w:rPr>
        <w:t xml:space="preserve"> field </w:t>
      </w:r>
      <w:r w:rsidRPr="00A065C0">
        <w:rPr>
          <w:rFonts w:cs="Calibri"/>
          <w:highlight w:val="yellow"/>
          <w:u w:val="single"/>
        </w:rPr>
        <w:t>project, Kan sided with the US by applying sanctions</w:t>
      </w:r>
      <w:r w:rsidRPr="00A065C0">
        <w:rPr>
          <w:rFonts w:cs="Calibri"/>
          <w:u w:val="single"/>
        </w:rPr>
        <w:t xml:space="preserve"> on Iran and withdrawing from the project.</w:t>
      </w:r>
      <w:r w:rsidRPr="00A065C0">
        <w:rPr>
          <w:rFonts w:cs="Calibri"/>
          <w:sz w:val="16"/>
        </w:rPr>
        <w:t xml:space="preserve"> For his part, President Barack </w:t>
      </w:r>
      <w:r w:rsidRPr="00A065C0">
        <w:rPr>
          <w:rFonts w:cs="Calibri"/>
          <w:u w:val="single"/>
        </w:rPr>
        <w:t>Obama took advantage of</w:t>
      </w:r>
      <w:r w:rsidRPr="00A065C0">
        <w:rPr>
          <w:rFonts w:cs="Calibri"/>
          <w:sz w:val="16"/>
        </w:rPr>
        <w:t xml:space="preserve"> the international spotlight created by the Asia-Pacific Economic Cooperation (</w:t>
      </w:r>
      <w:r w:rsidRPr="00A065C0">
        <w:rPr>
          <w:rFonts w:cs="Calibri"/>
          <w:u w:val="single"/>
        </w:rPr>
        <w:t>APEC</w:t>
      </w:r>
      <w:r w:rsidRPr="00A065C0">
        <w:rPr>
          <w:rFonts w:cs="Calibri"/>
          <w:sz w:val="16"/>
        </w:rPr>
        <w:t xml:space="preserve">) forum </w:t>
      </w:r>
      <w:r w:rsidRPr="00A065C0">
        <w:rPr>
          <w:rFonts w:cs="Calibri"/>
          <w:u w:val="single"/>
        </w:rPr>
        <w:t xml:space="preserve">to endorse Japan's bid for a permanent seat on the </w:t>
      </w:r>
      <w:r w:rsidRPr="00A065C0">
        <w:rPr>
          <w:rFonts w:cs="Calibri"/>
          <w:sz w:val="16"/>
        </w:rPr>
        <w:t xml:space="preserve">United Nations </w:t>
      </w:r>
      <w:r w:rsidRPr="00A065C0">
        <w:rPr>
          <w:rFonts w:cs="Calibri"/>
          <w:u w:val="single"/>
        </w:rPr>
        <w:t>Security Council</w:t>
      </w:r>
      <w:r w:rsidRPr="00A065C0">
        <w:rPr>
          <w:rFonts w:cs="Calibri"/>
          <w:sz w:val="16"/>
        </w:rPr>
        <w:t>, a goal Japan has been pursuing for nearly two decades.</w:t>
      </w:r>
    </w:p>
    <w:p w14:paraId="4AD1D4B7" w14:textId="77777777" w:rsidR="00043CA0" w:rsidRPr="00A065C0" w:rsidRDefault="00043CA0" w:rsidP="00043CA0">
      <w:pPr>
        <w:rPr>
          <w:rFonts w:cs="Calibri"/>
          <w:sz w:val="16"/>
        </w:rPr>
      </w:pPr>
      <w:r w:rsidRPr="00A065C0">
        <w:rPr>
          <w:rFonts w:cs="Calibri"/>
          <w:highlight w:val="yellow"/>
          <w:u w:val="single"/>
        </w:rPr>
        <w:t>Economic relations are strengthening too</w:t>
      </w:r>
      <w:r w:rsidRPr="00A065C0">
        <w:rPr>
          <w:rFonts w:cs="Calibri"/>
          <w:sz w:val="16"/>
        </w:rPr>
        <w:t xml:space="preserve">. First among these ties is </w:t>
      </w:r>
      <w:r w:rsidRPr="00A065C0">
        <w:rPr>
          <w:rFonts w:cs="Calibri"/>
          <w:u w:val="single"/>
        </w:rPr>
        <w:t>Kan’s decision to begin consultations on the</w:t>
      </w:r>
      <w:r w:rsidRPr="00A065C0">
        <w:rPr>
          <w:rFonts w:cs="Calibri"/>
          <w:sz w:val="16"/>
        </w:rPr>
        <w:t xml:space="preserve"> Trans-Pacific Partnership (</w:t>
      </w:r>
      <w:r w:rsidRPr="00A065C0">
        <w:rPr>
          <w:rFonts w:cs="Calibri"/>
          <w:u w:val="single"/>
        </w:rPr>
        <w:t>TPP</w:t>
      </w:r>
      <w:r w:rsidRPr="00A065C0">
        <w:rPr>
          <w:rFonts w:cs="Calibri"/>
          <w:sz w:val="16"/>
        </w:rPr>
        <w:t xml:space="preserve">) to collect information for possible participation. While this decision is not a guarantee that Japan will join the TPP, it </w:t>
      </w:r>
      <w:r w:rsidRPr="00A065C0">
        <w:rPr>
          <w:rFonts w:cs="Calibri"/>
          <w:u w:val="single"/>
        </w:rPr>
        <w:t>is impressive</w:t>
      </w:r>
      <w:r w:rsidRPr="00A065C0">
        <w:rPr>
          <w:rFonts w:cs="Calibri"/>
          <w:sz w:val="16"/>
        </w:rPr>
        <w:t>. Not only does it signal a significant change in Japan’s trade policy and abandonment of the East Asian Summit as the chosen framework for economic integration, it also pits Kan against members of his own party and the powerful agricultural lobby that oppose Japanese participation. If Kan decides to join, Japan’s participation would be equivalent to a free trade agreement with the US, prioritizing US economic relations over Japan’s agricultural sector.</w:t>
      </w:r>
    </w:p>
    <w:p w14:paraId="6EDA466C" w14:textId="77777777" w:rsidR="00043CA0" w:rsidRPr="00A065C0" w:rsidRDefault="00043CA0" w:rsidP="00043CA0">
      <w:pPr>
        <w:rPr>
          <w:rFonts w:cs="Calibri"/>
          <w:sz w:val="16"/>
        </w:rPr>
      </w:pPr>
      <w:r w:rsidRPr="00A065C0">
        <w:rPr>
          <w:rFonts w:cs="Calibri"/>
          <w:u w:val="single"/>
        </w:rPr>
        <w:t>Making less news are two other agreements</w:t>
      </w:r>
      <w:r w:rsidRPr="00A065C0">
        <w:rPr>
          <w:rFonts w:cs="Calibri"/>
          <w:sz w:val="16"/>
        </w:rPr>
        <w:t xml:space="preserve">. One, </w:t>
      </w:r>
      <w:r w:rsidRPr="00A065C0">
        <w:rPr>
          <w:rFonts w:cs="Calibri"/>
          <w:u w:val="single"/>
        </w:rPr>
        <w:t xml:space="preserve">an </w:t>
      </w:r>
      <w:r w:rsidRPr="00A065C0">
        <w:rPr>
          <w:rFonts w:cs="Calibri"/>
          <w:highlight w:val="yellow"/>
          <w:u w:val="single"/>
        </w:rPr>
        <w:t>open</w:t>
      </w:r>
      <w:r w:rsidRPr="00A065C0">
        <w:rPr>
          <w:rFonts w:cs="Calibri"/>
          <w:u w:val="single"/>
        </w:rPr>
        <w:t xml:space="preserve"> skies </w:t>
      </w:r>
      <w:r w:rsidRPr="00A065C0">
        <w:rPr>
          <w:rFonts w:cs="Calibri"/>
          <w:highlight w:val="yellow"/>
          <w:u w:val="single"/>
        </w:rPr>
        <w:t>agreement involving Haneda and Narita</w:t>
      </w:r>
      <w:r w:rsidRPr="00A065C0">
        <w:rPr>
          <w:rFonts w:cs="Calibri"/>
          <w:u w:val="single"/>
        </w:rPr>
        <w:t xml:space="preserve"> airports, </w:t>
      </w:r>
      <w:r w:rsidRPr="00A065C0">
        <w:rPr>
          <w:rFonts w:cs="Calibri"/>
          <w:highlight w:val="yellow"/>
          <w:u w:val="single"/>
        </w:rPr>
        <w:t>enables carriers in both countries to set flight routes</w:t>
      </w:r>
      <w:r w:rsidRPr="00A065C0">
        <w:rPr>
          <w:rFonts w:cs="Calibri"/>
          <w:sz w:val="16"/>
        </w:rPr>
        <w:t xml:space="preserve"> and the number of flights </w:t>
      </w:r>
      <w:r w:rsidRPr="00A065C0">
        <w:rPr>
          <w:rFonts w:cs="Calibri"/>
          <w:u w:val="single"/>
        </w:rPr>
        <w:t>at their discretion</w:t>
      </w:r>
      <w:r w:rsidRPr="00A065C0">
        <w:rPr>
          <w:rFonts w:cs="Calibri"/>
          <w:sz w:val="16"/>
        </w:rPr>
        <w:t xml:space="preserve">. The result will be Japanese carriers strengthening business ties with US counterparts and an increase in convenience for passengers travelling between the two countries using Japanese or US carriers. </w:t>
      </w:r>
      <w:r w:rsidRPr="00A065C0">
        <w:rPr>
          <w:rFonts w:cs="Calibri"/>
          <w:u w:val="single"/>
        </w:rPr>
        <w:t>The other</w:t>
      </w:r>
      <w:r w:rsidRPr="00A065C0">
        <w:rPr>
          <w:rFonts w:cs="Calibri"/>
          <w:highlight w:val="yellow"/>
          <w:u w:val="single"/>
        </w:rPr>
        <w:t>, a bilateral agreement to diversify rare earth suppliers</w:t>
      </w:r>
      <w:r w:rsidRPr="00A065C0">
        <w:rPr>
          <w:rFonts w:cs="Calibri"/>
          <w:sz w:val="16"/>
        </w:rPr>
        <w:t xml:space="preserve"> and possible joint development, was a response to China’s use of rare earth exports as a political tool. It </w:t>
      </w:r>
      <w:r w:rsidRPr="00A065C0">
        <w:rPr>
          <w:rFonts w:cs="Calibri"/>
          <w:highlight w:val="yellow"/>
          <w:u w:val="single"/>
        </w:rPr>
        <w:t>looks like agreement to act in concert with the US to minimize</w:t>
      </w:r>
      <w:r w:rsidRPr="00A065C0">
        <w:rPr>
          <w:rFonts w:cs="Calibri"/>
          <w:u w:val="single"/>
        </w:rPr>
        <w:t xml:space="preserve"> potential </w:t>
      </w:r>
      <w:r w:rsidRPr="00A065C0">
        <w:rPr>
          <w:rFonts w:cs="Calibri"/>
          <w:highlight w:val="yellow"/>
          <w:u w:val="single"/>
        </w:rPr>
        <w:t>leverage China may seek</w:t>
      </w:r>
      <w:r w:rsidRPr="00A065C0">
        <w:rPr>
          <w:rFonts w:cs="Calibri"/>
          <w:sz w:val="16"/>
        </w:rPr>
        <w:t xml:space="preserve"> via its dominance in the rare earth trade. </w:t>
      </w:r>
    </w:p>
    <w:p w14:paraId="46CC8430" w14:textId="77777777" w:rsidR="00043CA0" w:rsidRPr="00A065C0" w:rsidRDefault="00043CA0" w:rsidP="00043CA0">
      <w:pPr>
        <w:tabs>
          <w:tab w:val="left" w:pos="9345"/>
        </w:tabs>
        <w:rPr>
          <w:rFonts w:cs="Calibri"/>
          <w:sz w:val="16"/>
        </w:rPr>
      </w:pPr>
      <w:r w:rsidRPr="00A065C0">
        <w:rPr>
          <w:rFonts w:cs="Calibri"/>
          <w:sz w:val="16"/>
        </w:rPr>
        <w:t>Changes Ahead</w:t>
      </w:r>
      <w:r w:rsidRPr="00A065C0">
        <w:rPr>
          <w:rFonts w:cs="Calibri"/>
          <w:sz w:val="16"/>
        </w:rPr>
        <w:tab/>
      </w:r>
    </w:p>
    <w:p w14:paraId="2EF7EF18" w14:textId="77777777" w:rsidR="00043CA0" w:rsidRPr="00A065C0" w:rsidRDefault="00043CA0" w:rsidP="00043CA0">
      <w:pPr>
        <w:rPr>
          <w:rFonts w:cs="Calibri"/>
          <w:sz w:val="16"/>
        </w:rPr>
      </w:pPr>
      <w:r w:rsidRPr="00A065C0">
        <w:rPr>
          <w:rFonts w:cs="Calibri"/>
          <w:sz w:val="16"/>
        </w:rPr>
        <w:t>There are other moves in the DPJ that could signal significant changes in Japan’s security policies if realized. Importantly, they are changes that past Liberal Democratic Party (LDP) administrations could not (or would not) achieve and would lead to closer US-Japan relations.</w:t>
      </w:r>
    </w:p>
    <w:p w14:paraId="789C3465" w14:textId="77777777" w:rsidR="00043CA0" w:rsidRPr="00A065C0" w:rsidRDefault="00043CA0" w:rsidP="00043CA0">
      <w:pPr>
        <w:rPr>
          <w:rFonts w:cs="Calibri"/>
          <w:sz w:val="16"/>
        </w:rPr>
      </w:pPr>
      <w:r w:rsidRPr="00A065C0">
        <w:rPr>
          <w:rFonts w:cs="Calibri"/>
          <w:sz w:val="16"/>
        </w:rPr>
        <w:t xml:space="preserve">The most significant is </w:t>
      </w:r>
      <w:r w:rsidRPr="00A065C0">
        <w:rPr>
          <w:rFonts w:cs="Calibri"/>
          <w:u w:val="single"/>
        </w:rPr>
        <w:t xml:space="preserve">a </w:t>
      </w:r>
      <w:r w:rsidRPr="00A065C0">
        <w:rPr>
          <w:rFonts w:cs="Calibri"/>
          <w:highlight w:val="yellow"/>
          <w:u w:val="single"/>
        </w:rPr>
        <w:t>proposal to revise Japan’s ban on exports</w:t>
      </w:r>
      <w:r w:rsidRPr="00A065C0">
        <w:rPr>
          <w:rFonts w:cs="Calibri"/>
          <w:u w:val="single"/>
        </w:rPr>
        <w:t xml:space="preserve"> of weapons</w:t>
      </w:r>
      <w:r w:rsidRPr="00A065C0">
        <w:rPr>
          <w:rFonts w:cs="Calibri"/>
          <w:sz w:val="16"/>
        </w:rPr>
        <w:t xml:space="preserve"> and related technology. Because small-to medium-sized Japanese defense subcontractors face increasing production costs, it is becoming more difficult for Japan to maintain a domestic production base. The current ban includes exceptions that allow Japan to transfer arms technology to the US and jointly develop and produce a ballistic missile defense system, but it does not allow Japan to participate in the development of other weapons, such as the F-35. The current proposal is to revert to Prime Minister Eisaku Sato’s original three principles but add four standards. The net result </w:t>
      </w:r>
      <w:r w:rsidRPr="00A065C0">
        <w:rPr>
          <w:rFonts w:cs="Calibri"/>
          <w:highlight w:val="yellow"/>
          <w:u w:val="single"/>
        </w:rPr>
        <w:t>would enable</w:t>
      </w:r>
      <w:r w:rsidRPr="00A065C0">
        <w:rPr>
          <w:rFonts w:cs="Calibri"/>
          <w:u w:val="single"/>
        </w:rPr>
        <w:t xml:space="preserve"> Japan to participate in </w:t>
      </w:r>
      <w:r w:rsidRPr="00A065C0">
        <w:rPr>
          <w:rFonts w:cs="Calibri"/>
          <w:highlight w:val="yellow"/>
          <w:u w:val="single"/>
        </w:rPr>
        <w:t>joint development</w:t>
      </w:r>
      <w:r w:rsidRPr="00A065C0">
        <w:rPr>
          <w:rFonts w:cs="Calibri"/>
          <w:u w:val="single"/>
        </w:rPr>
        <w:t xml:space="preserve"> and production of weapons with the US</w:t>
      </w:r>
      <w:r w:rsidRPr="00A065C0">
        <w:rPr>
          <w:rFonts w:cs="Calibri"/>
          <w:sz w:val="16"/>
        </w:rPr>
        <w:t xml:space="preserve"> and 18 other countries, including South Korea, Australia, and Western European members of NATO. Passage of </w:t>
      </w:r>
      <w:r w:rsidRPr="00A065C0">
        <w:rPr>
          <w:rFonts w:cs="Calibri"/>
          <w:u w:val="single"/>
        </w:rPr>
        <w:t xml:space="preserve">this </w:t>
      </w:r>
      <w:r w:rsidRPr="00A065C0">
        <w:rPr>
          <w:rFonts w:cs="Calibri"/>
          <w:sz w:val="16"/>
        </w:rPr>
        <w:t xml:space="preserve">proposal </w:t>
      </w:r>
      <w:r w:rsidRPr="00A065C0">
        <w:rPr>
          <w:rFonts w:cs="Calibri"/>
          <w:u w:val="single"/>
        </w:rPr>
        <w:t>would strengthen alliance relations</w:t>
      </w:r>
      <w:r w:rsidRPr="00A065C0">
        <w:rPr>
          <w:rFonts w:cs="Calibri"/>
          <w:sz w:val="16"/>
        </w:rPr>
        <w:t xml:space="preserve"> as it would enable the US and Japan to pool resources and technologies for research and production of equipment at lower costs. It also averts problems that will arise after the US begins exporting to third countries the SM-3 Block II interceptor that is part of the jointly developed USJapan missile defense system. Another proposal under discussion is a permanent law on the overseas dispatch of the SDF. Previous LDP administrations considered a similar law, but opposition halted any progress. Depending on the content, it could make dispatching the SDF much easier in situations that do not fall under the Law for Cooperation on United Nations Peacekeeping Operations (PKO Law) and enable Japan to react faster to international needs. This comes at the same time that </w:t>
      </w:r>
      <w:r w:rsidRPr="00A065C0">
        <w:rPr>
          <w:rFonts w:cs="Calibri"/>
          <w:highlight w:val="yellow"/>
          <w:u w:val="single"/>
        </w:rPr>
        <w:t>the DPJ is considering</w:t>
      </w:r>
      <w:r w:rsidRPr="00A065C0">
        <w:rPr>
          <w:rFonts w:cs="Calibri"/>
          <w:u w:val="single"/>
        </w:rPr>
        <w:t xml:space="preserve"> a review of the PKO Law </w:t>
      </w:r>
      <w:r w:rsidRPr="00A065C0">
        <w:rPr>
          <w:rFonts w:cs="Calibri"/>
          <w:highlight w:val="yellow"/>
          <w:u w:val="single"/>
        </w:rPr>
        <w:t>to expand the scope of</w:t>
      </w:r>
      <w:r w:rsidRPr="00A065C0">
        <w:rPr>
          <w:rFonts w:cs="Calibri"/>
          <w:u w:val="single"/>
        </w:rPr>
        <w:t xml:space="preserve"> Japan’s participation in </w:t>
      </w:r>
      <w:r w:rsidRPr="00A065C0">
        <w:rPr>
          <w:rFonts w:cs="Calibri"/>
          <w:highlight w:val="yellow"/>
          <w:u w:val="single"/>
        </w:rPr>
        <w:t>UN peacekeeping operations</w:t>
      </w:r>
      <w:r w:rsidRPr="00A065C0">
        <w:rPr>
          <w:rFonts w:cs="Calibri"/>
          <w:u w:val="single"/>
        </w:rPr>
        <w:t xml:space="preserve">, including the possibility of relaxing weapons’ use standards </w:t>
      </w:r>
      <w:r w:rsidRPr="00A065C0">
        <w:rPr>
          <w:rFonts w:cs="Calibri"/>
          <w:sz w:val="16"/>
        </w:rPr>
        <w:t>for SDF personnel to defend foreign military personnel. Any revision would expand the range of UN missions in which Japan can participate.</w:t>
      </w:r>
    </w:p>
    <w:p w14:paraId="1B930E3D" w14:textId="77777777" w:rsidR="00043CA0" w:rsidRPr="00A065C0" w:rsidRDefault="00043CA0" w:rsidP="00043CA0">
      <w:pPr>
        <w:rPr>
          <w:rFonts w:cs="Calibri"/>
          <w:sz w:val="16"/>
        </w:rPr>
      </w:pPr>
      <w:r w:rsidRPr="00A065C0">
        <w:rPr>
          <w:rFonts w:cs="Calibri"/>
          <w:b/>
          <w:highlight w:val="yellow"/>
          <w:u w:val="single"/>
        </w:rPr>
        <w:t>Political winds may disturb bilateral relations, but there is much more robust cooperation</w:t>
      </w:r>
      <w:r w:rsidRPr="00A065C0">
        <w:rPr>
          <w:rFonts w:cs="Calibri"/>
          <w:u w:val="single"/>
        </w:rPr>
        <w:t xml:space="preserve"> than</w:t>
      </w:r>
      <w:r w:rsidRPr="00A065C0">
        <w:rPr>
          <w:rFonts w:cs="Calibri"/>
          <w:sz w:val="16"/>
        </w:rPr>
        <w:t xml:space="preserve"> is often </w:t>
      </w:r>
      <w:r w:rsidRPr="00A065C0">
        <w:rPr>
          <w:rFonts w:cs="Calibri"/>
          <w:u w:val="single"/>
        </w:rPr>
        <w:t>acknowledged</w:t>
      </w:r>
      <w:r w:rsidRPr="00A065C0">
        <w:rPr>
          <w:rFonts w:cs="Calibri"/>
          <w:sz w:val="16"/>
        </w:rPr>
        <w:t xml:space="preserve">. </w:t>
      </w:r>
      <w:r w:rsidRPr="00A065C0">
        <w:rPr>
          <w:rFonts w:cs="Calibri"/>
          <w:u w:val="single"/>
        </w:rPr>
        <w:t xml:space="preserve">While </w:t>
      </w:r>
      <w:r w:rsidRPr="00A065C0">
        <w:rPr>
          <w:rFonts w:cs="Calibri"/>
          <w:sz w:val="16"/>
        </w:rPr>
        <w:t xml:space="preserve">the </w:t>
      </w:r>
      <w:r w:rsidRPr="00A065C0">
        <w:rPr>
          <w:rFonts w:cs="Calibri"/>
          <w:u w:val="single"/>
        </w:rPr>
        <w:t>Futenma relocation</w:t>
      </w:r>
      <w:r w:rsidRPr="00A065C0">
        <w:rPr>
          <w:rFonts w:cs="Calibri"/>
          <w:sz w:val="16"/>
        </w:rPr>
        <w:t xml:space="preserve"> has </w:t>
      </w:r>
      <w:r w:rsidRPr="00A065C0">
        <w:rPr>
          <w:rFonts w:cs="Calibri"/>
          <w:u w:val="single"/>
        </w:rPr>
        <w:t>eroded trust</w:t>
      </w:r>
      <w:r w:rsidRPr="00A065C0">
        <w:rPr>
          <w:rFonts w:cs="Calibri"/>
          <w:sz w:val="16"/>
        </w:rPr>
        <w:t xml:space="preserve"> in political relations, </w:t>
      </w:r>
      <w:r w:rsidRPr="00A065C0">
        <w:rPr>
          <w:rFonts w:cs="Calibri"/>
          <w:u w:val="single"/>
        </w:rPr>
        <w:t>it should not overshadow the positive areas of cooperation. Relations remain strong</w:t>
      </w:r>
      <w:r w:rsidRPr="00A065C0">
        <w:rPr>
          <w:rFonts w:cs="Calibri"/>
          <w:sz w:val="16"/>
        </w:rPr>
        <w:t xml:space="preserve"> in the security, diplomatic, and economic realms. What is more, </w:t>
      </w:r>
      <w:r w:rsidRPr="00A065C0">
        <w:rPr>
          <w:rFonts w:cs="Calibri"/>
          <w:highlight w:val="yellow"/>
          <w:u w:val="single"/>
        </w:rPr>
        <w:t>the DPJ seems set to make significant changes in Japan’s policies that would further bolster our partnership</w:t>
      </w:r>
      <w:r w:rsidRPr="00A065C0">
        <w:rPr>
          <w:rFonts w:cs="Calibri"/>
          <w:sz w:val="16"/>
        </w:rPr>
        <w:t xml:space="preserve">. Critical challenges lie ahead, including how to integrate the areas of cooperation under a new joint declaration next spring. </w:t>
      </w:r>
      <w:r w:rsidRPr="00A065C0">
        <w:rPr>
          <w:rFonts w:cs="Calibri"/>
          <w:u w:val="single"/>
        </w:rPr>
        <w:t>Okinawa’s gubernatorial election added a further layer of complexity. Yet, there is much more to US-Japan relations than what is happening in Okinawa.</w:t>
      </w:r>
      <w:r w:rsidRPr="00A065C0">
        <w:rPr>
          <w:rFonts w:cs="Calibri"/>
          <w:sz w:val="16"/>
        </w:rPr>
        <w:t xml:space="preserve"> As long as Futenma defines the health of bilateral relations, this point will be lost. </w:t>
      </w:r>
    </w:p>
    <w:p w14:paraId="73960443" w14:textId="77777777" w:rsidR="00043CA0" w:rsidRPr="00A065C0" w:rsidRDefault="00043CA0" w:rsidP="00043CA0">
      <w:pPr>
        <w:rPr>
          <w:rFonts w:cs="Calibri"/>
          <w:sz w:val="16"/>
        </w:rPr>
      </w:pPr>
    </w:p>
    <w:p w14:paraId="5D2E70D4" w14:textId="77777777" w:rsidR="00043CA0" w:rsidRPr="00A065C0" w:rsidRDefault="00043CA0" w:rsidP="00043CA0">
      <w:pPr>
        <w:pStyle w:val="Heading3"/>
      </w:pPr>
      <w:r w:rsidRPr="00A065C0">
        <w:lastRenderedPageBreak/>
        <w:t>japan – alt cause</w:t>
      </w:r>
    </w:p>
    <w:p w14:paraId="59AB63D5" w14:textId="77777777" w:rsidR="00043CA0" w:rsidRPr="00A065C0" w:rsidRDefault="00043CA0" w:rsidP="00043CA0">
      <w:pPr>
        <w:rPr>
          <w:rFonts w:cs="Calibri"/>
        </w:rPr>
      </w:pPr>
    </w:p>
    <w:p w14:paraId="1F21D506" w14:textId="77777777" w:rsidR="00043CA0" w:rsidRPr="00A065C0" w:rsidRDefault="00043CA0" w:rsidP="00043CA0">
      <w:pPr>
        <w:rPr>
          <w:rFonts w:cs="Calibri"/>
          <w:b/>
        </w:rPr>
      </w:pPr>
      <w:r w:rsidRPr="00A065C0">
        <w:rPr>
          <w:rFonts w:cs="Calibri"/>
          <w:b/>
        </w:rPr>
        <w:t xml:space="preserve">Alt causes to the alliance </w:t>
      </w:r>
    </w:p>
    <w:p w14:paraId="6FF5F735" w14:textId="77777777" w:rsidR="00043CA0" w:rsidRPr="00A065C0" w:rsidRDefault="00043CA0" w:rsidP="00043CA0">
      <w:pPr>
        <w:rPr>
          <w:rFonts w:cs="Calibri"/>
          <w:b/>
        </w:rPr>
      </w:pPr>
      <w:r w:rsidRPr="00A065C0">
        <w:rPr>
          <w:rFonts w:cs="Calibri"/>
          <w:b/>
        </w:rPr>
        <w:t xml:space="preserve">Cossa &amp; Glosserman 09 </w:t>
      </w:r>
    </w:p>
    <w:p w14:paraId="4A1996A7" w14:textId="77777777" w:rsidR="00043CA0" w:rsidRPr="00A065C0" w:rsidRDefault="00043CA0" w:rsidP="00043CA0">
      <w:pPr>
        <w:rPr>
          <w:rFonts w:cs="Calibri"/>
          <w:sz w:val="16"/>
        </w:rPr>
      </w:pPr>
      <w:r w:rsidRPr="00A065C0">
        <w:rPr>
          <w:rFonts w:cs="Calibri"/>
          <w:sz w:val="16"/>
        </w:rPr>
        <w:t xml:space="preserve">[11/13, Ralph A., president of the Pacific Forum CSIS, Brad, executive director of the forum, “Future of Japan-US Alliance (1),” http://www.koreatimes.co.kr/www/news/opinon/2009/11/137_55152.html] </w:t>
      </w:r>
    </w:p>
    <w:p w14:paraId="52B55BCF" w14:textId="77777777" w:rsidR="00043CA0" w:rsidRPr="00A065C0" w:rsidRDefault="00043CA0" w:rsidP="00043CA0">
      <w:pPr>
        <w:rPr>
          <w:rFonts w:cs="Calibri"/>
          <w:sz w:val="16"/>
          <w:szCs w:val="18"/>
        </w:rPr>
      </w:pPr>
    </w:p>
    <w:p w14:paraId="128FF78F" w14:textId="77777777" w:rsidR="00043CA0" w:rsidRPr="00A065C0" w:rsidRDefault="00043CA0" w:rsidP="00043CA0">
      <w:pPr>
        <w:rPr>
          <w:rFonts w:cs="Calibri"/>
          <w:u w:val="single"/>
        </w:rPr>
      </w:pPr>
      <w:r w:rsidRPr="00A065C0">
        <w:rPr>
          <w:rFonts w:cs="Calibri"/>
          <w:u w:val="single"/>
        </w:rPr>
        <w:t>The Okinawa base issue has grabbed the lion’s share of the headlines over what has been portrayed as an “ultimatum” from Gates that “it is time to move on,” combined with his warning that pulling apart the current</w:t>
      </w:r>
      <w:r w:rsidRPr="00A065C0">
        <w:rPr>
          <w:rFonts w:cs="Calibri"/>
          <w:sz w:val="16"/>
        </w:rPr>
        <w:t xml:space="preserve"> (previously agreed upon)</w:t>
      </w:r>
      <w:r w:rsidRPr="00A065C0">
        <w:rPr>
          <w:rFonts w:cs="Calibri"/>
          <w:u w:val="single"/>
        </w:rPr>
        <w:t xml:space="preserve"> plan would be “immensely complicated and counterproductive.”</w:t>
      </w:r>
      <w:r w:rsidRPr="00A065C0">
        <w:rPr>
          <w:rFonts w:cs="Calibri"/>
          <w:sz w:val="16"/>
        </w:rPr>
        <w:t xml:space="preserve"> But Gates also pointed out that “we are very sympathetic to the desire of the new government in Japan to review the realignment road map,” further noting that “we have not talked in terms of a time limit, but rather the need to progress as quickly as possible.” He further noted that “modest change” on the Futenma Air base relocation issue was a matter between Tokyo and the Okinawan government and people (who have thrice signaled acceptance of the plan). Japanese Prime Minister Hatoyama Yukio clearly does not want to be rushed on this issue; efforts to publicly push him are likely to be counterproductive. But he has also pledged to take local opinions into account and to make a final decision once his administration’s review process is over. In discussing the issue, the prime minister also noted that “there are still numerous causes for concern in the Asia-Pacific region. The deterrence capability of U.S. forces in Okinawa is also necessary for the security of our country.” With a bit of patience, there could yet be a happy ending. The key for both sides is not to make this an issue of contention during President Obama’s visit. This bit of cautious optimism aside,</w:t>
      </w:r>
      <w:r w:rsidRPr="00A065C0">
        <w:rPr>
          <w:rFonts w:cs="Calibri"/>
          <w:sz w:val="16"/>
          <w:szCs w:val="18"/>
        </w:rPr>
        <w:t xml:space="preserve"> </w:t>
      </w:r>
      <w:r w:rsidRPr="00A065C0">
        <w:rPr>
          <w:rFonts w:cs="Calibri"/>
          <w:highlight w:val="yellow"/>
          <w:u w:val="single"/>
        </w:rPr>
        <w:t xml:space="preserve">there are a number of other sensitive issues that could just as easily put new strains on the alliance </w:t>
      </w:r>
      <w:r w:rsidRPr="00A065C0">
        <w:rPr>
          <w:rFonts w:cs="Calibri"/>
          <w:u w:val="single"/>
        </w:rPr>
        <w:t xml:space="preserve">if not properly handled. One centers around Prime Minister </w:t>
      </w:r>
      <w:r w:rsidRPr="00A065C0">
        <w:rPr>
          <w:rFonts w:cs="Calibri"/>
          <w:highlight w:val="yellow"/>
          <w:u w:val="single"/>
        </w:rPr>
        <w:t>Hatoyama’s</w:t>
      </w:r>
      <w:r w:rsidRPr="00A065C0">
        <w:rPr>
          <w:rFonts w:cs="Calibri"/>
          <w:u w:val="single"/>
        </w:rPr>
        <w:t xml:space="preserve"> apparent </w:t>
      </w:r>
      <w:r w:rsidRPr="00A065C0">
        <w:rPr>
          <w:rFonts w:cs="Calibri"/>
          <w:highlight w:val="yellow"/>
          <w:u w:val="single"/>
        </w:rPr>
        <w:t>determination to unveil details of an alleged “secret pact</w:t>
      </w:r>
      <w:r w:rsidRPr="00A065C0">
        <w:rPr>
          <w:rFonts w:cs="Calibri"/>
          <w:u w:val="single"/>
        </w:rPr>
        <w:t>” between Japan and the United States – one that is said to allow U.S. vessels and aircraft carrying nuclear weapons to stop in Japan</w:t>
      </w:r>
      <w:r w:rsidRPr="00A065C0">
        <w:rPr>
          <w:rFonts w:cs="Calibri"/>
          <w:sz w:val="16"/>
        </w:rPr>
        <w:t>. This investigation threatens a collision between Tokyo’s three nonnuclear principles and the U.S.-Japan alliance relationship that serves as the cornerstone of the U.S. commitment to Japan’s defense. While we applaud transparency, the DPJ government needs to be fully aware of the potential consequences of this investigation if followed through to its logical conclusion.</w:t>
      </w:r>
      <w:r w:rsidRPr="00A065C0">
        <w:rPr>
          <w:rFonts w:cs="Calibri"/>
          <w:sz w:val="16"/>
          <w:szCs w:val="18"/>
        </w:rPr>
        <w:t xml:space="preserve"> </w:t>
      </w:r>
      <w:r w:rsidRPr="00A065C0">
        <w:rPr>
          <w:rFonts w:cs="Calibri"/>
          <w:sz w:val="16"/>
        </w:rPr>
        <w:t xml:space="preserve">In December 1967, then Prime Minister Sato Eisaku introduced the “three nonnuclear principles,” which pledged that Japan would not possess, manufacture, or allow the introduction of nuclear weapons into Japan. That policy – it was passed as a parliamentary resolution in 1971 and is not a law – reflected Japan’s deep-rooted aversion to nuclear weapons and helped Sato win the Nobel Peace Prize in 1974. It has been a pillar of Japanese diplomacy and foreign policy ever since – Hatoyama renewed Japan’s “firm commitment” to these principles in a speech to the United Nations Security Council just last month. That pledge notwithstanding, for decades there have been rumors of a secret “don’t ask, don’t tell” arrangement between Japan and the U.S. that allowed the U.S. to keep nuclear weapons on ships and aircraft that stopped in Japan or transited its waters. Previous Japanese governments denied this deal existed, and it became moot in 1991 when then-President George H.W. Bush ordered the removal of all tactical nuclear weapons from deployed U.S. ships and aircraft. Nonetheless – and here’s the rub – the U.S. still follows a strict “neither confirm nor deny” policy in discussing the presence of U.S. nuclear weapons anywhere to avoid precedents that could limit its flexibility or threaten operational security during periods of crisis or conflict or compromise nuclear storage facilities on U.S. territory. As part of its “transparent government campaign,” the DPJ pledged that it would uncover the truth behind the allegations if it won the August parliamentary elections. After taking office, Foreign Minister Okada Katsuya said his office would launch an inquiry and “We will reveal everything we find.” Fine; then what? Let’s say that the Hatoyama government comes up with “proof” that such a deal existed. What happens next? Is the Hatoyama government then prepared to announce “case closed” and move on or will it feel compelled to take measures to ensure that this could never happen again – a move that would force Washington to choose between maintaining its “neither confirm nor deny” policy or maintaining the alliance? That might seem like a simple choice to the Japanese, but it is not so easy for Washington, which has to always keep one eye on precedents and how this would affect operations and alliances elsewhere. Facing a similar choice when an antinuclear government came to power in New Zealand in 1984, the U.S. chose to let go of its long-standing ANZUS alliance and continue bilaterally with Australia alone. Wellington further complicated the issue by also banning nuclear-powered ships, but it was the "neither confirm nor deny" straw that broke that camel's back. New Zealand remains outside of ANZUS to this day. Then </w:t>
      </w:r>
      <w:r w:rsidRPr="00A065C0">
        <w:rPr>
          <w:rFonts w:cs="Calibri"/>
          <w:highlight w:val="yellow"/>
          <w:u w:val="single"/>
        </w:rPr>
        <w:t>there is the "no first use" issue</w:t>
      </w:r>
      <w:r w:rsidRPr="00A065C0">
        <w:rPr>
          <w:rFonts w:cs="Calibri"/>
          <w:u w:val="single"/>
        </w:rPr>
        <w:t>. Hatoyama,</w:t>
      </w:r>
      <w:r w:rsidRPr="00A065C0">
        <w:rPr>
          <w:rFonts w:cs="Calibri"/>
          <w:sz w:val="16"/>
        </w:rPr>
        <w:t xml:space="preserve"> in praising Obama's global disarmament initiative, </w:t>
      </w:r>
      <w:r w:rsidRPr="00A065C0">
        <w:rPr>
          <w:rFonts w:cs="Calibri"/>
          <w:u w:val="single"/>
        </w:rPr>
        <w:t>went further</w:t>
      </w:r>
      <w:r w:rsidRPr="00A065C0">
        <w:rPr>
          <w:rFonts w:cs="Calibri"/>
          <w:sz w:val="16"/>
        </w:rPr>
        <w:t xml:space="preserve"> by </w:t>
      </w:r>
      <w:r w:rsidRPr="00A065C0">
        <w:rPr>
          <w:rFonts w:cs="Calibri"/>
          <w:u w:val="single"/>
        </w:rPr>
        <w:t>unilaterally suggesting</w:t>
      </w:r>
      <w:r w:rsidRPr="00A065C0">
        <w:rPr>
          <w:rFonts w:cs="Calibri"/>
          <w:sz w:val="16"/>
        </w:rPr>
        <w:t xml:space="preserve"> that </w:t>
      </w:r>
      <w:r w:rsidRPr="00A065C0">
        <w:rPr>
          <w:rFonts w:cs="Calibri"/>
          <w:u w:val="single"/>
        </w:rPr>
        <w:t>Washington</w:t>
      </w:r>
      <w:r w:rsidRPr="00A065C0">
        <w:rPr>
          <w:rFonts w:cs="Calibri"/>
          <w:sz w:val="16"/>
        </w:rPr>
        <w:t xml:space="preserve"> also </w:t>
      </w:r>
      <w:r w:rsidRPr="00A065C0">
        <w:rPr>
          <w:rFonts w:cs="Calibri"/>
          <w:u w:val="single"/>
        </w:rPr>
        <w:t>forswear the use of nuclear weapons except in response to a nuclear attack from elsewhere</w:t>
      </w:r>
      <w:r w:rsidRPr="00A065C0">
        <w:rPr>
          <w:rFonts w:cs="Calibri"/>
          <w:sz w:val="16"/>
        </w:rPr>
        <w:t>. On the face of it, this "moral high road" stance would likely enjoy the support of the majority of Japanese (and perhaps even American) citizens. But let's phrase it another way: "Should the U.S. assure North Korea that, in the event of a chemical or biological attack against its Japanese ally, it would not respond using all available means?" Leaving a potential enemy wondering about the level of response to an act of hostility is aimed at making him think more than twice about starting trouble in the first place.</w:t>
      </w:r>
      <w:r w:rsidRPr="00A065C0">
        <w:rPr>
          <w:rFonts w:cs="Calibri"/>
          <w:sz w:val="16"/>
          <w:szCs w:val="28"/>
        </w:rPr>
        <w:t xml:space="preserve"> </w:t>
      </w:r>
      <w:r w:rsidRPr="00A065C0">
        <w:rPr>
          <w:rFonts w:cs="Calibri"/>
          <w:sz w:val="16"/>
        </w:rPr>
        <w:t xml:space="preserve">Please note that refusing to adopt a "no first use" policy does not mean that the U.S. has a "first use" policy or intends to use nuclear weapons pre-emptively or in response to chemical or biological attacks by North Korea or anyone else. But, for deterrence reasons, it leaves open that possibility. Would Japanese (or American) citizens feel more or less secure if the U.S. limited its options in advance? (Arguing for a "no first use of weapons of mass destruction" policy might make sense, however, but this is another issue and one that should be discussed privately between allies before public pronouncements are made.) Secretary </w:t>
      </w:r>
      <w:r w:rsidRPr="00A065C0">
        <w:rPr>
          <w:rFonts w:cs="Calibri"/>
          <w:highlight w:val="yellow"/>
          <w:u w:val="single"/>
        </w:rPr>
        <w:t>Gates</w:t>
      </w:r>
      <w:r w:rsidRPr="00A065C0">
        <w:rPr>
          <w:rFonts w:cs="Calibri"/>
          <w:sz w:val="16"/>
        </w:rPr>
        <w:t xml:space="preserve">, in discussing the "secret pact" issue with Defense Minister Toshimi Kitazawa, </w:t>
      </w:r>
      <w:r w:rsidRPr="00A065C0">
        <w:rPr>
          <w:rFonts w:cs="Calibri"/>
          <w:highlight w:val="yellow"/>
          <w:u w:val="single"/>
        </w:rPr>
        <w:t>warned</w:t>
      </w:r>
      <w:r w:rsidRPr="00A065C0">
        <w:rPr>
          <w:rFonts w:cs="Calibri"/>
          <w:sz w:val="16"/>
        </w:rPr>
        <w:t xml:space="preserve"> that "</w:t>
      </w:r>
      <w:r w:rsidRPr="00A065C0">
        <w:rPr>
          <w:rFonts w:cs="Calibri"/>
          <w:highlight w:val="yellow"/>
          <w:u w:val="single"/>
        </w:rPr>
        <w:t>We hope that care is taken not to have a negative impact on nuclear deterrence</w:t>
      </w:r>
      <w:r w:rsidRPr="00A065C0">
        <w:rPr>
          <w:rFonts w:cs="Calibri"/>
          <w:u w:val="single"/>
        </w:rPr>
        <w:t xml:space="preserve"> and the bilateral relationship." The same applies to "no first use." </w:t>
      </w:r>
      <w:r w:rsidRPr="00A065C0">
        <w:rPr>
          <w:rFonts w:cs="Calibri"/>
          <w:sz w:val="16"/>
        </w:rPr>
        <w:t xml:space="preserve">Gates' mention of the extended deterrent provides context for this entire discussion. Extended deterrence is the cornerstone of the U.S-Japan security treaty, which is </w:t>
      </w:r>
      <w:r w:rsidRPr="00A065C0">
        <w:rPr>
          <w:rFonts w:cs="Calibri"/>
          <w:sz w:val="16"/>
        </w:rPr>
        <w:lastRenderedPageBreak/>
        <w:t xml:space="preserve">in turn the foundation of the two countries' security strategies. It is remarkable to us that the new government in Tokyo would risk threatening that core of the alliance at the very time when conversations in Tokyo reveal growing concern about the credibility of the U.S. commitment to Japan's defense. </w:t>
      </w:r>
      <w:r w:rsidRPr="00A065C0">
        <w:rPr>
          <w:rFonts w:cs="Calibri"/>
          <w:u w:val="single"/>
        </w:rPr>
        <w:t>Several Japanese interlocutors have</w:t>
      </w:r>
      <w:r w:rsidRPr="00A065C0">
        <w:rPr>
          <w:rFonts w:cs="Calibri"/>
          <w:sz w:val="16"/>
        </w:rPr>
        <w:t xml:space="preserve"> even </w:t>
      </w:r>
      <w:r w:rsidRPr="00A065C0">
        <w:rPr>
          <w:rFonts w:cs="Calibri"/>
          <w:u w:val="single"/>
        </w:rPr>
        <w:t>suggested</w:t>
      </w:r>
      <w:r w:rsidRPr="00A065C0">
        <w:rPr>
          <w:rFonts w:cs="Calibri"/>
          <w:sz w:val="16"/>
        </w:rPr>
        <w:t xml:space="preserve"> that </w:t>
      </w:r>
      <w:r w:rsidRPr="00A065C0">
        <w:rPr>
          <w:rFonts w:cs="Calibri"/>
          <w:u w:val="single"/>
        </w:rPr>
        <w:t xml:space="preserve">Japan consider </w:t>
      </w:r>
      <w:r w:rsidRPr="00A065C0">
        <w:rPr>
          <w:rFonts w:cs="Calibri"/>
          <w:highlight w:val="yellow"/>
          <w:u w:val="single"/>
        </w:rPr>
        <w:t>revising the three principles by dropping the one forbidding the introduction of nuclear weapons</w:t>
      </w:r>
      <w:r w:rsidRPr="00A065C0">
        <w:rPr>
          <w:rFonts w:cs="Calibri"/>
          <w:u w:val="single"/>
        </w:rPr>
        <w:t xml:space="preserve"> as a cure for the lack of confidence and to add an extra level of deterrence in the face of North Korea's demonstrated nuclear weapons and ballistic missile capabilities</w:t>
      </w:r>
      <w:r w:rsidRPr="00A065C0">
        <w:rPr>
          <w:rFonts w:cs="Calibri"/>
          <w:sz w:val="16"/>
        </w:rPr>
        <w:t xml:space="preserve">. We are not suggesting that Japan needs to change its three principles  –  that is a decision for the Japanese alone to make  –  but </w:t>
      </w:r>
      <w:r w:rsidRPr="00A065C0">
        <w:rPr>
          <w:rFonts w:cs="Calibri"/>
          <w:highlight w:val="yellow"/>
          <w:u w:val="single"/>
        </w:rPr>
        <w:t>the DPJ's demand for transparency has the potential to poison alliance discussions</w:t>
      </w:r>
      <w:r w:rsidRPr="00A065C0">
        <w:rPr>
          <w:rFonts w:cs="Calibri"/>
          <w:u w:val="single"/>
        </w:rPr>
        <w:t xml:space="preserve"> and raise even more doubts about the glue that binds the two alliance partners. Before the Hatoyama government paints itself into a corner, it needs to think through where it plans to go with its "secret pact" investigation and its support for a "no first use" policy</w:t>
      </w:r>
      <w:r w:rsidRPr="00A065C0">
        <w:rPr>
          <w:rFonts w:cs="Calibri"/>
          <w:sz w:val="16"/>
        </w:rPr>
        <w:t xml:space="preserve"> and make clear to the Japanese people and its U.S. allies what the desired end result will be. Is Tokyo really prepared to open this potential Pandora's Box? Or is the new government in Tokyo playing a high-stakes game of chicken, assuming the U.S. will "blink" and continue to defend Japan despite clear indications that U.S. security requires it to maintain opacity when it comes to transporting or using its nuclear weapons? Neither move makes sense to us. Please note that we are not accusing the Hatoyama government of deliberately trying to undermine or diminish the alliance relationship. The prime minister has made it clear that he sees the Japan-U.S. alliance as "the cornerstone of Japan's foreign policy" and that he wants to "deepen the alliance in a multilayered way from medium and long-term perspectives." While he has received a lot of criticism about his support for East Asia community- building efforts that do not necessarily involve the U.S., he has also made it clear that "priority must be given to the Japan-U.S. alliance." But </w:t>
      </w:r>
      <w:r w:rsidRPr="00A065C0">
        <w:rPr>
          <w:rFonts w:cs="Calibri"/>
          <w:highlight w:val="yellow"/>
          <w:u w:val="single"/>
        </w:rPr>
        <w:t>he has also thrown Washington off guard by mentioning that he wants to renegotiate the Status of Forces Agreement</w:t>
      </w:r>
      <w:r w:rsidRPr="00A065C0">
        <w:rPr>
          <w:rFonts w:cs="Calibri"/>
          <w:sz w:val="16"/>
        </w:rPr>
        <w:t xml:space="preserve"> (SOFA) </w:t>
      </w:r>
      <w:r w:rsidRPr="00A065C0">
        <w:rPr>
          <w:rFonts w:cs="Calibri"/>
          <w:u w:val="single"/>
        </w:rPr>
        <w:t>that currently protects U.S. forces serving in Japan</w:t>
      </w:r>
      <w:r w:rsidRPr="00A065C0">
        <w:rPr>
          <w:rFonts w:cs="Calibri"/>
          <w:sz w:val="16"/>
        </w:rPr>
        <w:t xml:space="preserve">. It does not place them above the law, but puts limits on jurisdiction based on the offense and whether or not it was committed in the line of duty. SOFA discussions are certainly not off limits; they seem to be perpetual (with South Korea as well as with Japan, with each watching for precedents that the other may set). But vehicles exist for such deliberations. </w:t>
      </w:r>
      <w:r w:rsidRPr="00A065C0">
        <w:rPr>
          <w:rFonts w:cs="Calibri"/>
          <w:u w:val="single"/>
        </w:rPr>
        <w:t>Publicly adding SOFA, host-nation support and other sensitive issues to the list of other contentious issues like the "secret pact" investigation, "no first use" and Futenma relocation a few weeks before Obama's first visit to Japan seems aimed more at trying to persuade him not to come than at laying the groundwork for a successful summit.</w:t>
      </w:r>
    </w:p>
    <w:p w14:paraId="3818D6E2" w14:textId="77777777" w:rsidR="00043CA0" w:rsidRPr="00A065C0" w:rsidRDefault="00043CA0" w:rsidP="00043CA0">
      <w:pPr>
        <w:rPr>
          <w:rFonts w:cs="Calibri"/>
          <w:sz w:val="16"/>
        </w:rPr>
      </w:pPr>
    </w:p>
    <w:p w14:paraId="2BF85CD7" w14:textId="77777777" w:rsidR="00043CA0" w:rsidRPr="00A065C0" w:rsidRDefault="00043CA0" w:rsidP="00043CA0">
      <w:pPr>
        <w:pStyle w:val="Heading3"/>
      </w:pPr>
      <w:r w:rsidRPr="00A065C0">
        <w:lastRenderedPageBreak/>
        <w:t>xt alt cause</w:t>
      </w:r>
    </w:p>
    <w:p w14:paraId="720E7B8B" w14:textId="77777777" w:rsidR="00043CA0" w:rsidRPr="00A065C0" w:rsidRDefault="00043CA0" w:rsidP="00043CA0">
      <w:pPr>
        <w:rPr>
          <w:rFonts w:cs="Calibri"/>
          <w:sz w:val="16"/>
        </w:rPr>
      </w:pPr>
    </w:p>
    <w:p w14:paraId="30A682BA" w14:textId="77777777" w:rsidR="00043CA0" w:rsidRPr="00A065C0" w:rsidRDefault="00043CA0" w:rsidP="00043CA0">
      <w:pPr>
        <w:rPr>
          <w:rFonts w:cs="Calibri"/>
          <w:b/>
        </w:rPr>
      </w:pPr>
      <w:r w:rsidRPr="00A065C0">
        <w:rPr>
          <w:rFonts w:cs="Calibri"/>
          <w:b/>
        </w:rPr>
        <w:t>Alliance collapse is inevitable</w:t>
      </w:r>
    </w:p>
    <w:p w14:paraId="7EF1DD87" w14:textId="77777777" w:rsidR="00043CA0" w:rsidRPr="00A065C0" w:rsidRDefault="00043CA0" w:rsidP="00043CA0">
      <w:pPr>
        <w:rPr>
          <w:rFonts w:cs="Calibri"/>
          <w:sz w:val="16"/>
        </w:rPr>
      </w:pPr>
      <w:r w:rsidRPr="00A065C0">
        <w:rPr>
          <w:rFonts w:cs="Calibri"/>
          <w:b/>
        </w:rPr>
        <w:t xml:space="preserve">Tatsumi ’07 </w:t>
      </w:r>
      <w:r w:rsidRPr="00A065C0">
        <w:rPr>
          <w:rFonts w:cs="Calibri"/>
          <w:sz w:val="16"/>
        </w:rPr>
        <w:t>Tatsumi-Research Fellow with the East Asia Program at The Henry L. Stimson Center-2007(Yuki, The Henry L. Stimpson Center, " US-Japan Alliance: Adrift Again?", July 13, 2007, http://www.stimson.org/about/?SN=EA200707131338)</w:t>
      </w:r>
    </w:p>
    <w:p w14:paraId="1FCC7A95" w14:textId="77777777" w:rsidR="00043CA0" w:rsidRPr="00A065C0" w:rsidRDefault="00043CA0" w:rsidP="00043CA0">
      <w:pPr>
        <w:rPr>
          <w:rFonts w:cs="Calibri"/>
          <w:sz w:val="16"/>
          <w:szCs w:val="20"/>
        </w:rPr>
      </w:pPr>
    </w:p>
    <w:p w14:paraId="02876765" w14:textId="77777777" w:rsidR="00043CA0" w:rsidRPr="00A065C0" w:rsidRDefault="00043CA0" w:rsidP="00043CA0">
      <w:pPr>
        <w:rPr>
          <w:rFonts w:cs="Calibri"/>
          <w:szCs w:val="20"/>
          <w:u w:val="single"/>
        </w:rPr>
      </w:pPr>
      <w:r w:rsidRPr="00A065C0">
        <w:rPr>
          <w:rFonts w:cs="Calibri"/>
          <w:sz w:val="16"/>
          <w:szCs w:val="20"/>
        </w:rPr>
        <w:t xml:space="preserve">Today, </w:t>
      </w:r>
      <w:r w:rsidRPr="00A065C0">
        <w:rPr>
          <w:rFonts w:cs="Calibri"/>
          <w:szCs w:val="20"/>
          <w:u w:val="single"/>
        </w:rPr>
        <w:t xml:space="preserve">the US-Japan alliance is again in danger of going adrift. </w:t>
      </w:r>
      <w:r w:rsidRPr="00A065C0">
        <w:rPr>
          <w:rFonts w:cs="Calibri"/>
          <w:sz w:val="16"/>
          <w:szCs w:val="20"/>
        </w:rPr>
        <w:t xml:space="preserve">At the end of its presidency and preoccupied with Iraq, the Bush administration has very little time to spend on Asia, let alone Japan. </w:t>
      </w:r>
      <w:r w:rsidRPr="00A065C0">
        <w:rPr>
          <w:rFonts w:cs="Calibri"/>
          <w:szCs w:val="20"/>
          <w:u w:val="single"/>
        </w:rPr>
        <w:t>With a parliamentary election coming up on July 29, Japan is also heading into a period in which its political leadership is preoccupied with its domestic agenda. Depending on the result of the election, Japan may face a period of weak political leadership, and may continue to be unable to focus on its foreign and security policy agenda. Furthermore, a mutual sense of frustration has been rising between political circles in the two countries. The Japanese leadership’s – particularly Abe’s – inability to take a disciplined position on the issues related to Japan’s wartime conduct frustrates Washington where more and more people see Japan’s mismanagement of these issues as a key impediment to the successful US pursuit of its interests in Asia.</w:t>
      </w:r>
    </w:p>
    <w:p w14:paraId="1F964930" w14:textId="77777777" w:rsidR="00043CA0" w:rsidRPr="00A065C0" w:rsidRDefault="00043CA0" w:rsidP="00043CA0">
      <w:pPr>
        <w:rPr>
          <w:rFonts w:cs="Calibri"/>
          <w:sz w:val="16"/>
        </w:rPr>
      </w:pPr>
    </w:p>
    <w:p w14:paraId="63827275" w14:textId="77777777" w:rsidR="00043CA0" w:rsidRPr="00A065C0" w:rsidRDefault="00043CA0" w:rsidP="00043CA0">
      <w:pPr>
        <w:rPr>
          <w:rFonts w:cs="Calibri"/>
          <w:sz w:val="16"/>
        </w:rPr>
      </w:pPr>
    </w:p>
    <w:p w14:paraId="1E6DCFF1" w14:textId="77777777" w:rsidR="00043CA0" w:rsidRPr="00A065C0" w:rsidRDefault="00043CA0" w:rsidP="00043CA0">
      <w:pPr>
        <w:pStyle w:val="Heading3"/>
      </w:pPr>
      <w:r w:rsidRPr="00A065C0">
        <w:lastRenderedPageBreak/>
        <w:t>japan – fails</w:t>
      </w:r>
    </w:p>
    <w:p w14:paraId="75CF176E" w14:textId="77777777" w:rsidR="00043CA0" w:rsidRPr="00A065C0" w:rsidRDefault="00043CA0" w:rsidP="00043CA0">
      <w:pPr>
        <w:rPr>
          <w:rFonts w:cs="Calibri"/>
        </w:rPr>
      </w:pPr>
    </w:p>
    <w:p w14:paraId="24C2D0B9" w14:textId="77777777" w:rsidR="00043CA0" w:rsidRPr="00A065C0" w:rsidRDefault="00043CA0" w:rsidP="00043CA0">
      <w:pPr>
        <w:rPr>
          <w:rFonts w:cs="Calibri"/>
          <w:b/>
        </w:rPr>
      </w:pPr>
      <w:r w:rsidRPr="00A065C0">
        <w:rPr>
          <w:rFonts w:cs="Calibri"/>
          <w:b/>
        </w:rPr>
        <w:t>And the alliance doesn’t work</w:t>
      </w:r>
    </w:p>
    <w:p w14:paraId="60CE0320" w14:textId="77777777" w:rsidR="00043CA0" w:rsidRPr="00A065C0" w:rsidRDefault="00043CA0" w:rsidP="00043CA0">
      <w:pPr>
        <w:rPr>
          <w:rFonts w:cs="Calibri"/>
          <w:sz w:val="16"/>
        </w:rPr>
      </w:pPr>
      <w:r w:rsidRPr="00A065C0">
        <w:rPr>
          <w:rFonts w:cs="Calibri"/>
          <w:sz w:val="16"/>
        </w:rPr>
        <w:t xml:space="preserve">Anthony </w:t>
      </w:r>
      <w:r w:rsidRPr="00A065C0">
        <w:rPr>
          <w:rStyle w:val="StyleBoldUnderline"/>
          <w:rFonts w:cs="Calibri"/>
          <w:szCs w:val="20"/>
        </w:rPr>
        <w:t>DiFilippo</w:t>
      </w:r>
      <w:r w:rsidRPr="00A065C0">
        <w:rPr>
          <w:rFonts w:cs="Calibri"/>
          <w:sz w:val="16"/>
        </w:rPr>
        <w:t xml:space="preserve">, Prof. Sociology at Lincoln University, </w:t>
      </w:r>
      <w:r w:rsidRPr="00A065C0">
        <w:rPr>
          <w:rStyle w:val="StyleBoldUnderline"/>
          <w:rFonts w:cs="Calibri"/>
          <w:szCs w:val="20"/>
        </w:rPr>
        <w:t>2002</w:t>
      </w:r>
      <w:r w:rsidRPr="00A065C0">
        <w:rPr>
          <w:rFonts w:cs="Calibri"/>
          <w:sz w:val="16"/>
        </w:rPr>
        <w:t xml:space="preserve">, The Challenges of the U.S.-Japan Military Arrangement: Competing Security Transitions in a Changing International Environment, pg. 13 </w:t>
      </w:r>
    </w:p>
    <w:p w14:paraId="5A5ACC1F" w14:textId="77777777" w:rsidR="00043CA0" w:rsidRPr="00A065C0" w:rsidRDefault="00043CA0" w:rsidP="00043CA0">
      <w:pPr>
        <w:rPr>
          <w:rFonts w:cs="Calibri"/>
          <w:sz w:val="16"/>
        </w:rPr>
      </w:pPr>
    </w:p>
    <w:p w14:paraId="6855B7DF" w14:textId="77777777" w:rsidR="00043CA0" w:rsidRPr="00A065C0" w:rsidRDefault="00043CA0" w:rsidP="00043CA0">
      <w:pPr>
        <w:rPr>
          <w:rFonts w:cs="Calibri"/>
          <w:sz w:val="16"/>
        </w:rPr>
      </w:pPr>
      <w:r w:rsidRPr="00A065C0">
        <w:rPr>
          <w:rFonts w:cs="Calibri"/>
          <w:sz w:val="16"/>
        </w:rPr>
        <w:t xml:space="preserve">One thing that has not changed about the U.S.-Japan security alliance in the fifty years that it has existed is that it is supposed to have maintained regional stability. If stability is defined as a state where war or the high level threat of war does not exist, then </w:t>
      </w:r>
      <w:r w:rsidRPr="00A065C0">
        <w:rPr>
          <w:rStyle w:val="underline"/>
          <w:rFonts w:eastAsia="Arial Unicode MS" w:cs="Calibri"/>
          <w:highlight w:val="yellow"/>
        </w:rPr>
        <w:t>the alliance has not been</w:t>
      </w:r>
      <w:r w:rsidRPr="00A065C0">
        <w:rPr>
          <w:rStyle w:val="underline"/>
          <w:rFonts w:eastAsia="Arial Unicode MS" w:cs="Calibri"/>
        </w:rPr>
        <w:t xml:space="preserve"> </w:t>
      </w:r>
      <w:r w:rsidRPr="00A065C0">
        <w:rPr>
          <w:rFonts w:cs="Calibri"/>
          <w:sz w:val="16"/>
        </w:rPr>
        <w:t xml:space="preserve">terribly </w:t>
      </w:r>
      <w:r w:rsidRPr="00A065C0">
        <w:rPr>
          <w:rStyle w:val="underline"/>
          <w:rFonts w:eastAsia="Arial Unicode MS" w:cs="Calibri"/>
          <w:highlight w:val="yellow"/>
        </w:rPr>
        <w:t>effective</w:t>
      </w:r>
      <w:r w:rsidRPr="00A065C0">
        <w:rPr>
          <w:rFonts w:cs="Calibri"/>
          <w:sz w:val="16"/>
        </w:rPr>
        <w:t xml:space="preserve">. Although the Soviet Union never attacked Japan during the Cold War, other </w:t>
      </w:r>
      <w:r w:rsidRPr="00A065C0">
        <w:rPr>
          <w:rStyle w:val="underline"/>
          <w:rFonts w:eastAsia="Arial Unicode MS" w:cs="Calibri"/>
        </w:rPr>
        <w:t xml:space="preserve">serious </w:t>
      </w:r>
      <w:r w:rsidRPr="00A065C0">
        <w:rPr>
          <w:rStyle w:val="underline"/>
          <w:rFonts w:eastAsia="Arial Unicode MS" w:cs="Calibri"/>
          <w:highlight w:val="yellow"/>
        </w:rPr>
        <w:t>destabilizing forces have appeared</w:t>
      </w:r>
      <w:r w:rsidRPr="00A065C0">
        <w:rPr>
          <w:rStyle w:val="underline"/>
          <w:rFonts w:eastAsia="Arial Unicode MS" w:cs="Calibri"/>
        </w:rPr>
        <w:t xml:space="preserve"> </w:t>
      </w:r>
      <w:r w:rsidRPr="00A065C0">
        <w:rPr>
          <w:rFonts w:cs="Calibri"/>
          <w:sz w:val="16"/>
        </w:rPr>
        <w:t xml:space="preserve">despite the continued existence of the bilateral alliance. </w:t>
      </w:r>
      <w:r w:rsidRPr="00A065C0">
        <w:rPr>
          <w:rStyle w:val="underline"/>
          <w:rFonts w:eastAsia="Arial Unicode MS" w:cs="Calibri"/>
        </w:rPr>
        <w:t xml:space="preserve">The </w:t>
      </w:r>
      <w:r w:rsidRPr="00A065C0">
        <w:rPr>
          <w:rStyle w:val="underline"/>
          <w:rFonts w:eastAsia="Arial Unicode MS" w:cs="Calibri"/>
          <w:highlight w:val="yellow"/>
        </w:rPr>
        <w:t>Korean War</w:t>
      </w:r>
      <w:r w:rsidRPr="00A065C0">
        <w:rPr>
          <w:rFonts w:cs="Calibri"/>
          <w:sz w:val="16"/>
        </w:rPr>
        <w:t xml:space="preserve">, which began in June 1950, </w:t>
      </w:r>
      <w:r w:rsidRPr="00A065C0">
        <w:rPr>
          <w:rStyle w:val="underline"/>
          <w:rFonts w:eastAsia="Arial Unicode MS" w:cs="Calibri"/>
        </w:rPr>
        <w:t xml:space="preserve">did not end </w:t>
      </w:r>
      <w:r w:rsidRPr="00A065C0">
        <w:rPr>
          <w:rFonts w:cs="Calibri"/>
          <w:sz w:val="16"/>
        </w:rPr>
        <w:t xml:space="preserve">after the signing of the U.S.-Japan Security Treaty in 1951 nor after the accord went into effect in 1952. </w:t>
      </w:r>
      <w:r w:rsidRPr="00A065C0">
        <w:rPr>
          <w:rStyle w:val="underline"/>
          <w:rFonts w:eastAsia="Arial Unicode MS" w:cs="Calibri"/>
          <w:highlight w:val="yellow"/>
        </w:rPr>
        <w:t>The alliance did not prevent China from developing nuclear weapons</w:t>
      </w:r>
      <w:r w:rsidRPr="00A065C0">
        <w:rPr>
          <w:rFonts w:cs="Calibri"/>
          <w:sz w:val="16"/>
        </w:rPr>
        <w:t xml:space="preserve">-hardly a stabilizing event in the region. </w:t>
      </w:r>
      <w:r w:rsidRPr="00A065C0">
        <w:rPr>
          <w:rStyle w:val="underline"/>
          <w:rFonts w:eastAsia="Arial Unicode MS" w:cs="Calibri"/>
        </w:rPr>
        <w:t xml:space="preserve">The </w:t>
      </w:r>
      <w:r w:rsidRPr="00A065C0">
        <w:rPr>
          <w:rFonts w:cs="Calibri"/>
          <w:sz w:val="16"/>
        </w:rPr>
        <w:t xml:space="preserve">U.S.-Japan </w:t>
      </w:r>
      <w:r w:rsidRPr="00A065C0">
        <w:rPr>
          <w:rStyle w:val="underline"/>
          <w:rFonts w:eastAsia="Arial Unicode MS" w:cs="Calibri"/>
        </w:rPr>
        <w:t xml:space="preserve">alliance did </w:t>
      </w:r>
      <w:r w:rsidRPr="00A065C0">
        <w:rPr>
          <w:rStyle w:val="underline"/>
          <w:rFonts w:eastAsia="Arial Unicode MS" w:cs="Calibri"/>
          <w:highlight w:val="yellow"/>
        </w:rPr>
        <w:t xml:space="preserve">not prevent or end </w:t>
      </w:r>
      <w:r w:rsidRPr="00A065C0">
        <w:rPr>
          <w:rStyle w:val="underline"/>
          <w:rFonts w:eastAsia="Arial Unicode MS" w:cs="Calibri"/>
        </w:rPr>
        <w:t xml:space="preserve">the </w:t>
      </w:r>
      <w:r w:rsidRPr="00A065C0">
        <w:rPr>
          <w:rStyle w:val="underline"/>
          <w:rFonts w:eastAsia="Arial Unicode MS" w:cs="Calibri"/>
          <w:highlight w:val="yellow"/>
        </w:rPr>
        <w:t xml:space="preserve">Vietnam </w:t>
      </w:r>
      <w:r w:rsidRPr="00A065C0">
        <w:rPr>
          <w:rStyle w:val="underline"/>
          <w:rFonts w:eastAsia="Arial Unicode MS" w:cs="Calibri"/>
        </w:rPr>
        <w:t>War</w:t>
      </w:r>
      <w:r w:rsidRPr="00A065C0">
        <w:rPr>
          <w:rFonts w:cs="Calibri"/>
          <w:sz w:val="16"/>
        </w:rPr>
        <w:t xml:space="preserve">. More recently, </w:t>
      </w:r>
      <w:r w:rsidRPr="00A065C0">
        <w:rPr>
          <w:rStyle w:val="underline"/>
          <w:rFonts w:eastAsia="Arial Unicode MS" w:cs="Calibri"/>
        </w:rPr>
        <w:t xml:space="preserve">the </w:t>
      </w:r>
      <w:r w:rsidRPr="00A065C0">
        <w:rPr>
          <w:rFonts w:cs="Calibri"/>
          <w:sz w:val="16"/>
        </w:rPr>
        <w:t xml:space="preserve">U.S.-Japan security </w:t>
      </w:r>
      <w:r w:rsidRPr="00A065C0">
        <w:rPr>
          <w:rStyle w:val="underline"/>
          <w:rFonts w:eastAsia="Arial Unicode MS" w:cs="Calibri"/>
        </w:rPr>
        <w:t xml:space="preserve">alliance </w:t>
      </w:r>
      <w:r w:rsidRPr="00A065C0">
        <w:rPr>
          <w:rStyle w:val="underline"/>
          <w:rFonts w:eastAsia="Arial Unicode MS" w:cs="Calibri"/>
          <w:highlight w:val="yellow"/>
        </w:rPr>
        <w:t>did not stop</w:t>
      </w:r>
      <w:r w:rsidRPr="00A065C0">
        <w:rPr>
          <w:rStyle w:val="underline"/>
          <w:rFonts w:eastAsia="Arial Unicode MS" w:cs="Calibri"/>
        </w:rPr>
        <w:t xml:space="preserve"> </w:t>
      </w:r>
      <w:r w:rsidRPr="00A065C0">
        <w:rPr>
          <w:rFonts w:cs="Calibri"/>
          <w:sz w:val="16"/>
        </w:rPr>
        <w:t>the Democratic People's Republic of Korea (</w:t>
      </w:r>
      <w:r w:rsidRPr="00A065C0">
        <w:rPr>
          <w:rStyle w:val="underline"/>
          <w:rFonts w:eastAsia="Arial Unicode MS" w:cs="Calibri"/>
          <w:highlight w:val="yellow"/>
        </w:rPr>
        <w:t>North Korea</w:t>
      </w:r>
      <w:r w:rsidRPr="00A065C0">
        <w:rPr>
          <w:rStyle w:val="underline"/>
          <w:rFonts w:eastAsia="Arial Unicode MS" w:cs="Calibri"/>
        </w:rPr>
        <w:t xml:space="preserve">) from beginning a nuclear weapons program </w:t>
      </w:r>
      <w:r w:rsidRPr="00A065C0">
        <w:rPr>
          <w:rFonts w:cs="Calibri"/>
          <w:sz w:val="16"/>
        </w:rPr>
        <w:t xml:space="preserve">in the early 1990s, </w:t>
      </w:r>
      <w:r w:rsidRPr="00A065C0">
        <w:rPr>
          <w:rStyle w:val="underline"/>
          <w:rFonts w:eastAsia="Arial Unicode MS" w:cs="Calibri"/>
        </w:rPr>
        <w:t xml:space="preserve">thwart </w:t>
      </w:r>
      <w:r w:rsidRPr="00A065C0">
        <w:rPr>
          <w:rFonts w:cs="Calibri"/>
          <w:sz w:val="16"/>
        </w:rPr>
        <w:t xml:space="preserve">Pyongyang's </w:t>
      </w:r>
      <w:r w:rsidRPr="00A065C0">
        <w:rPr>
          <w:rStyle w:val="underline"/>
          <w:rFonts w:eastAsia="Arial Unicode MS" w:cs="Calibri"/>
        </w:rPr>
        <w:t xml:space="preserve">missile development </w:t>
      </w:r>
      <w:r w:rsidRPr="00A065C0">
        <w:rPr>
          <w:rFonts w:cs="Calibri"/>
          <w:sz w:val="16"/>
        </w:rPr>
        <w:t xml:space="preserve">efforts, </w:t>
      </w:r>
      <w:r w:rsidRPr="00A065C0">
        <w:rPr>
          <w:rStyle w:val="underline"/>
          <w:rFonts w:eastAsia="Arial Unicode MS" w:cs="Calibri"/>
          <w:highlight w:val="yellow"/>
        </w:rPr>
        <w:t>or discourage</w:t>
      </w:r>
      <w:r w:rsidRPr="00A065C0">
        <w:rPr>
          <w:rStyle w:val="underline"/>
          <w:rFonts w:eastAsia="Arial Unicode MS" w:cs="Calibri"/>
        </w:rPr>
        <w:t xml:space="preserve"> </w:t>
      </w:r>
      <w:r w:rsidRPr="00A065C0">
        <w:rPr>
          <w:rFonts w:cs="Calibri"/>
          <w:sz w:val="16"/>
        </w:rPr>
        <w:t xml:space="preserve">it from </w:t>
      </w:r>
      <w:r w:rsidRPr="00A065C0">
        <w:rPr>
          <w:rStyle w:val="underline"/>
          <w:rFonts w:eastAsia="Arial Unicode MS" w:cs="Calibri"/>
          <w:highlight w:val="yellow"/>
        </w:rPr>
        <w:t>launching a projectile over Japan</w:t>
      </w:r>
      <w:r w:rsidRPr="00A065C0">
        <w:rPr>
          <w:rStyle w:val="underline"/>
          <w:rFonts w:eastAsia="Arial Unicode MS" w:cs="Calibri"/>
        </w:rPr>
        <w:t xml:space="preserve"> </w:t>
      </w:r>
      <w:r w:rsidRPr="00A065C0">
        <w:rPr>
          <w:rFonts w:cs="Calibri"/>
          <w:sz w:val="16"/>
        </w:rPr>
        <w:t xml:space="preserve">without prior notice in August 1998. With the bilateral alliance in effect for decades, </w:t>
      </w:r>
      <w:r w:rsidRPr="00A065C0">
        <w:rPr>
          <w:rStyle w:val="underline"/>
          <w:rFonts w:eastAsia="Arial Unicode MS" w:cs="Calibri"/>
        </w:rPr>
        <w:t xml:space="preserve">China went ahead with nuclear testing </w:t>
      </w:r>
      <w:r w:rsidRPr="00A065C0">
        <w:rPr>
          <w:rFonts w:cs="Calibri"/>
          <w:sz w:val="16"/>
        </w:rPr>
        <w:t>in 1995 to assure that its nuclear arsenal was capable of neutralizing the threats it perceives from the other nuclear powers.</w:t>
      </w:r>
    </w:p>
    <w:p w14:paraId="3B7BD475" w14:textId="77777777" w:rsidR="00043CA0" w:rsidRPr="00A065C0" w:rsidRDefault="00043CA0" w:rsidP="00043CA0">
      <w:pPr>
        <w:rPr>
          <w:rFonts w:cs="Calibri"/>
          <w:sz w:val="16"/>
        </w:rPr>
      </w:pPr>
    </w:p>
    <w:p w14:paraId="18925C4E" w14:textId="77777777" w:rsidR="00043CA0" w:rsidRPr="0077099C" w:rsidRDefault="00043CA0" w:rsidP="00043CA0">
      <w:pPr>
        <w:pStyle w:val="Heading3"/>
      </w:pPr>
      <w:r w:rsidRPr="00A065C0">
        <w:lastRenderedPageBreak/>
        <w:t>canada – resilient</w:t>
      </w:r>
    </w:p>
    <w:p w14:paraId="41EBE0F8" w14:textId="77777777" w:rsidR="00043CA0" w:rsidRPr="00A065C0" w:rsidRDefault="00043CA0" w:rsidP="00043CA0">
      <w:pPr>
        <w:pStyle w:val="Heading4"/>
        <w:rPr>
          <w:lang w:eastAsia="ko-KR"/>
        </w:rPr>
      </w:pPr>
      <w:r w:rsidRPr="00A065C0">
        <w:rPr>
          <w:lang w:eastAsia="ko-KR"/>
        </w:rPr>
        <w:t>Relations resilient but tensions are inevitable.</w:t>
      </w:r>
    </w:p>
    <w:p w14:paraId="1122729F" w14:textId="77777777" w:rsidR="00043CA0" w:rsidRPr="00A065C0" w:rsidRDefault="00043CA0" w:rsidP="00043CA0">
      <w:pPr>
        <w:rPr>
          <w:rFonts w:cs="Calibri"/>
        </w:rPr>
      </w:pPr>
      <w:r w:rsidRPr="00A065C0">
        <w:rPr>
          <w:rFonts w:cs="Calibri"/>
          <w:b/>
        </w:rPr>
        <w:t>Nesnera 04</w:t>
      </w:r>
      <w:r w:rsidRPr="00A065C0">
        <w:rPr>
          <w:rFonts w:cs="Calibri"/>
        </w:rPr>
        <w:t xml:space="preserve"> – (Andre, VOA News, December 11, 2004, The Epoch Times, “Some Trade Issues Divide US, Canada,” http://english.epochtim</w:t>
      </w:r>
      <w:r>
        <w:rPr>
          <w:rFonts w:cs="Calibri"/>
        </w:rPr>
        <w:t>es.com/news/4-12-11/24897.html)</w:t>
      </w:r>
    </w:p>
    <w:p w14:paraId="71940025" w14:textId="77777777" w:rsidR="00043CA0" w:rsidRPr="00A065C0" w:rsidRDefault="00043CA0" w:rsidP="00043CA0">
      <w:pPr>
        <w:rPr>
          <w:rFonts w:cs="Calibri"/>
          <w:sz w:val="16"/>
          <w:lang w:eastAsia="ko-KR"/>
        </w:rPr>
      </w:pPr>
      <w:r w:rsidRPr="00A065C0">
        <w:rPr>
          <w:rFonts w:cs="Calibri"/>
          <w:sz w:val="16"/>
          <w:lang w:eastAsia="ko-KR"/>
        </w:rPr>
        <w:t xml:space="preserve">President Bush recently visited Canada, his first trip abroad since his re-election. The two neighboring countries are strong allies and have deep ties that bind them. But there are some </w:t>
      </w:r>
      <w:r w:rsidRPr="00A065C0">
        <w:rPr>
          <w:rFonts w:cs="Calibri"/>
          <w:u w:val="single"/>
          <w:lang w:eastAsia="ko-KR"/>
        </w:rPr>
        <w:t>issues</w:t>
      </w:r>
      <w:r w:rsidRPr="00A065C0">
        <w:rPr>
          <w:rFonts w:cs="Calibri"/>
          <w:sz w:val="16"/>
          <w:lang w:eastAsia="ko-KR"/>
        </w:rPr>
        <w:t xml:space="preserve">, especially </w:t>
      </w:r>
      <w:r w:rsidRPr="00A065C0">
        <w:rPr>
          <w:rFonts w:cs="Calibri"/>
          <w:u w:val="single"/>
          <w:lang w:eastAsia="ko-KR"/>
        </w:rPr>
        <w:t>dealing with trade</w:t>
      </w:r>
      <w:r w:rsidRPr="00A065C0">
        <w:rPr>
          <w:rFonts w:cs="Calibri"/>
          <w:sz w:val="16"/>
          <w:lang w:eastAsia="ko-KR"/>
        </w:rPr>
        <w:t xml:space="preserve">, that still </w:t>
      </w:r>
      <w:r w:rsidRPr="00A065C0">
        <w:rPr>
          <w:rFonts w:cs="Calibri"/>
          <w:u w:val="single"/>
          <w:lang w:eastAsia="ko-KR"/>
        </w:rPr>
        <w:t>divide Ottawa and Washington. Trade is the most important component of U.S.-Canada relations.</w:t>
      </w:r>
      <w:r w:rsidRPr="00A065C0">
        <w:rPr>
          <w:rFonts w:cs="Calibri"/>
          <w:sz w:val="16"/>
          <w:lang w:eastAsia="ko-KR"/>
        </w:rPr>
        <w:t xml:space="preserve"> Each country is the other’s biggest trading customer. Eighty-four percent of Canada’s exports go the United States and Canada buys more than 70 percent of its imports from its neighbor. So it was no surprise that when President Bush visited Canada, trade issues - and especially contentious trade issues - were high on the agenda in discussions with Canadian Prime Minister Paul Martin. Charles </w:t>
      </w:r>
      <w:r w:rsidRPr="00A065C0">
        <w:rPr>
          <w:rFonts w:cs="Calibri"/>
          <w:u w:val="single"/>
          <w:lang w:eastAsia="ko-KR"/>
        </w:rPr>
        <w:t>Doran</w:t>
      </w:r>
      <w:r w:rsidRPr="00A065C0">
        <w:rPr>
          <w:rFonts w:cs="Calibri"/>
          <w:sz w:val="16"/>
          <w:lang w:eastAsia="ko-KR"/>
        </w:rPr>
        <w:t xml:space="preserve"> is </w:t>
      </w:r>
      <w:r w:rsidRPr="00A065C0">
        <w:rPr>
          <w:rFonts w:cs="Calibri"/>
          <w:u w:val="single"/>
          <w:lang w:eastAsia="ko-KR"/>
        </w:rPr>
        <w:t>Director of Canadian Studies at the Johns Hopkins School of Advanced International Studies</w:t>
      </w:r>
      <w:r w:rsidRPr="00A065C0">
        <w:rPr>
          <w:rFonts w:cs="Calibri"/>
          <w:sz w:val="16"/>
          <w:lang w:eastAsia="ko-KR"/>
        </w:rPr>
        <w:t xml:space="preserve"> in Washington, DC. He </w:t>
      </w:r>
      <w:r w:rsidRPr="00A065C0">
        <w:rPr>
          <w:rFonts w:cs="Calibri"/>
          <w:u w:val="single"/>
          <w:lang w:eastAsia="ko-KR"/>
        </w:rPr>
        <w:t>says one major disagreement</w:t>
      </w:r>
      <w:r w:rsidRPr="00A065C0">
        <w:rPr>
          <w:rFonts w:cs="Calibri"/>
          <w:sz w:val="16"/>
          <w:lang w:eastAsia="ko-KR"/>
        </w:rPr>
        <w:t xml:space="preserve"> between the two countries </w:t>
      </w:r>
      <w:r w:rsidRPr="00A065C0">
        <w:rPr>
          <w:rFonts w:cs="Calibri"/>
          <w:u w:val="single"/>
          <w:lang w:eastAsia="ko-KR"/>
        </w:rPr>
        <w:t>deals with Washington’s tariffs on the import of Canadian softwood lumber</w:t>
      </w:r>
      <w:r w:rsidRPr="00A065C0">
        <w:rPr>
          <w:rFonts w:cs="Calibri"/>
          <w:sz w:val="16"/>
          <w:lang w:eastAsia="ko-KR"/>
        </w:rPr>
        <w:t xml:space="preserve">, such as pine. “There is a huge amount of trade in lumber between Canada and the United States. Canadians sell a large amount, billions of dollars, and the argument has been on the part of a small group of producers in the United States that Canada has subsidized this. Now the NAFTA (North American Free Trade Agreement) and the World Trade Organization, in dispute resolution panels, have denied that there is unfair subsidy. But in fact, every President for some time has been unable to unravel the legal challenges and so on, to get rid of that issue,” he says. Following the Bush-Martin meeting, </w:t>
      </w:r>
      <w:r w:rsidRPr="00A065C0">
        <w:rPr>
          <w:rFonts w:cs="Calibri"/>
          <w:u w:val="single"/>
          <w:lang w:eastAsia="ko-KR"/>
        </w:rPr>
        <w:t>the</w:t>
      </w:r>
      <w:r w:rsidRPr="00A065C0">
        <w:rPr>
          <w:rFonts w:cs="Calibri"/>
          <w:sz w:val="16"/>
          <w:lang w:eastAsia="ko-KR"/>
        </w:rPr>
        <w:t xml:space="preserve"> softwood </w:t>
      </w:r>
      <w:r w:rsidRPr="00A065C0">
        <w:rPr>
          <w:rFonts w:cs="Calibri"/>
          <w:u w:val="single"/>
          <w:lang w:eastAsia="ko-KR"/>
        </w:rPr>
        <w:t>lumber issue remains unresolved.</w:t>
      </w:r>
      <w:r w:rsidRPr="00A065C0">
        <w:rPr>
          <w:rFonts w:cs="Calibri"/>
          <w:sz w:val="16"/>
          <w:lang w:eastAsia="ko-KR"/>
        </w:rPr>
        <w:t xml:space="preserve"> Professor Doran says </w:t>
      </w:r>
      <w:r w:rsidRPr="00A065C0">
        <w:rPr>
          <w:rFonts w:cs="Calibri"/>
          <w:u w:val="single"/>
          <w:lang w:eastAsia="ko-KR"/>
        </w:rPr>
        <w:t>another problem stems from</w:t>
      </w:r>
      <w:r w:rsidRPr="00A065C0">
        <w:rPr>
          <w:rFonts w:cs="Calibri"/>
          <w:sz w:val="16"/>
          <w:lang w:eastAsia="ko-KR"/>
        </w:rPr>
        <w:t xml:space="preserve"> the </w:t>
      </w:r>
      <w:r w:rsidRPr="00A065C0">
        <w:rPr>
          <w:rFonts w:cs="Calibri"/>
          <w:u w:val="single"/>
          <w:lang w:eastAsia="ko-KR"/>
        </w:rPr>
        <w:t>US action to ban beef imports from Canada because of mad cow disease.</w:t>
      </w:r>
      <w:r w:rsidRPr="00A065C0">
        <w:rPr>
          <w:rFonts w:cs="Calibri"/>
          <w:sz w:val="16"/>
          <w:lang w:eastAsia="ko-KR"/>
        </w:rPr>
        <w:t xml:space="preserve"> “There was one cow found in Alberta with this disease, but the consequence of that has been enormous in the sense that trade for beef, for the United States and Canada has been affected and third markets like Japan and Europe. They are trying to get around this problem. They are trying to establish common standards, but it’s hard to believe, it’s almost hard to imagine how one cow could cause that much catastrophe to this industry in North America,” he says. Canadian statistics indicate that the 18-month ban has cost the Canadian beef industry more than $4 billion in lost revenues. </w:t>
      </w:r>
      <w:r w:rsidRPr="00A065C0">
        <w:rPr>
          <w:rFonts w:cs="Calibri"/>
          <w:u w:val="single"/>
          <w:lang w:eastAsia="ko-KR"/>
        </w:rPr>
        <w:t>That issue, too, still remains to be solved</w:t>
      </w:r>
      <w:r w:rsidRPr="00A065C0">
        <w:rPr>
          <w:rFonts w:cs="Calibri"/>
          <w:sz w:val="16"/>
          <w:lang w:eastAsia="ko-KR"/>
        </w:rPr>
        <w:t xml:space="preserve"> following the Bush-Martin summit. </w:t>
      </w:r>
      <w:r w:rsidRPr="00A065C0">
        <w:rPr>
          <w:rFonts w:cs="Calibri"/>
          <w:u w:val="single"/>
          <w:lang w:eastAsia="ko-KR"/>
        </w:rPr>
        <w:t>Tied to</w:t>
      </w:r>
      <w:r w:rsidRPr="00A065C0">
        <w:rPr>
          <w:rFonts w:cs="Calibri"/>
          <w:sz w:val="16"/>
          <w:lang w:eastAsia="ko-KR"/>
        </w:rPr>
        <w:t xml:space="preserve"> those two </w:t>
      </w:r>
      <w:r w:rsidRPr="00A065C0">
        <w:rPr>
          <w:rFonts w:cs="Calibri"/>
          <w:u w:val="single"/>
          <w:lang w:eastAsia="ko-KR"/>
        </w:rPr>
        <w:t xml:space="preserve">trade issues, is the question of security along the Canadian-American border </w:t>
      </w:r>
      <w:r w:rsidRPr="00A065C0">
        <w:rPr>
          <w:rFonts w:cs="Calibri"/>
          <w:sz w:val="16"/>
          <w:lang w:eastAsia="ko-KR"/>
        </w:rPr>
        <w:t xml:space="preserve">- at nearly 9,000 kilometers </w:t>
      </w:r>
      <w:r w:rsidRPr="00A065C0">
        <w:rPr>
          <w:rFonts w:cs="Calibri"/>
          <w:u w:val="single"/>
          <w:lang w:eastAsia="ko-KR"/>
        </w:rPr>
        <w:t>the world’s longest undefended frontier.</w:t>
      </w:r>
      <w:r w:rsidRPr="00A065C0">
        <w:rPr>
          <w:rFonts w:cs="Calibri"/>
          <w:sz w:val="16"/>
          <w:lang w:eastAsia="ko-KR"/>
        </w:rPr>
        <w:t xml:space="preserve"> Both countries have stepped up cooperation in the security field, especially after the terrorist attacks of September 11, 2001. Kim </w:t>
      </w:r>
      <w:r w:rsidRPr="00A065C0">
        <w:rPr>
          <w:rFonts w:cs="Calibri"/>
          <w:u w:val="single"/>
          <w:lang w:eastAsia="ko-KR"/>
        </w:rPr>
        <w:t>Nossel, Director of Political Studies at Queen’s University</w:t>
      </w:r>
      <w:r w:rsidRPr="00A065C0">
        <w:rPr>
          <w:rFonts w:cs="Calibri"/>
          <w:sz w:val="16"/>
          <w:lang w:eastAsia="ko-KR"/>
        </w:rPr>
        <w:t xml:space="preserve"> in Kingston, Ontario, </w:t>
      </w:r>
      <w:r w:rsidRPr="00A065C0">
        <w:rPr>
          <w:rFonts w:cs="Calibri"/>
          <w:u w:val="single"/>
          <w:lang w:eastAsia="ko-KR"/>
        </w:rPr>
        <w:t>says Americans and Canadians are approaching</w:t>
      </w:r>
      <w:r w:rsidRPr="00A065C0">
        <w:rPr>
          <w:rFonts w:cs="Calibri"/>
          <w:sz w:val="16"/>
          <w:lang w:eastAsia="ko-KR"/>
        </w:rPr>
        <w:t xml:space="preserve"> the </w:t>
      </w:r>
      <w:r w:rsidRPr="00A065C0">
        <w:rPr>
          <w:rFonts w:cs="Calibri"/>
          <w:u w:val="single"/>
          <w:lang w:eastAsia="ko-KR"/>
        </w:rPr>
        <w:t>border security</w:t>
      </w:r>
      <w:r w:rsidRPr="00A065C0">
        <w:rPr>
          <w:rFonts w:cs="Calibri"/>
          <w:sz w:val="16"/>
          <w:lang w:eastAsia="ko-KR"/>
        </w:rPr>
        <w:t xml:space="preserve"> issue </w:t>
      </w:r>
      <w:r w:rsidRPr="00A065C0">
        <w:rPr>
          <w:rFonts w:cs="Calibri"/>
          <w:u w:val="single"/>
          <w:lang w:eastAsia="ko-KR"/>
        </w:rPr>
        <w:t>from different angles. “From the American perspective, there is</w:t>
      </w:r>
      <w:r w:rsidRPr="00A065C0">
        <w:rPr>
          <w:rFonts w:cs="Calibri"/>
          <w:sz w:val="16"/>
          <w:lang w:eastAsia="ko-KR"/>
        </w:rPr>
        <w:t xml:space="preserve"> the </w:t>
      </w:r>
      <w:r w:rsidRPr="00A065C0">
        <w:rPr>
          <w:rFonts w:cs="Calibri"/>
          <w:u w:val="single"/>
          <w:lang w:eastAsia="ko-KR"/>
        </w:rPr>
        <w:t>concern about the porousness of that</w:t>
      </w:r>
      <w:r w:rsidRPr="00A065C0">
        <w:rPr>
          <w:rFonts w:cs="Calibri"/>
          <w:sz w:val="16"/>
          <w:lang w:eastAsia="ko-KR"/>
        </w:rPr>
        <w:t xml:space="preserve"> long, undefended </w:t>
      </w:r>
      <w:r w:rsidRPr="00A065C0">
        <w:rPr>
          <w:rFonts w:cs="Calibri"/>
          <w:u w:val="single"/>
          <w:lang w:eastAsia="ko-KR"/>
        </w:rPr>
        <w:t>border</w:t>
      </w:r>
      <w:r w:rsidRPr="00A065C0">
        <w:rPr>
          <w:rFonts w:cs="Calibri"/>
          <w:sz w:val="16"/>
          <w:lang w:eastAsia="ko-KR"/>
        </w:rPr>
        <w:t xml:space="preserve"> and the ease with which one could in fact get across the border. From a Canadian perspective, the major concern is an absolute fear that there will be a terrorist incident in the United States that will openly and manifestly have come from Canada, that will lead to, essentially, a closing of the border. And of course that border and the openness of that border is absolutely crucial for Canadian wealth.” Experts say </w:t>
      </w:r>
      <w:r w:rsidRPr="00A065C0">
        <w:rPr>
          <w:rFonts w:cs="Calibri"/>
          <w:u w:val="single"/>
          <w:lang w:eastAsia="ko-KR"/>
        </w:rPr>
        <w:t>Ottawa and Washington have to find a delicate balance between the free flow of commerce and legitimate security concerns.</w:t>
      </w:r>
      <w:r w:rsidRPr="00A065C0">
        <w:rPr>
          <w:rFonts w:cs="Calibri"/>
          <w:sz w:val="16"/>
          <w:lang w:eastAsia="ko-KR"/>
        </w:rPr>
        <w:t xml:space="preserve"> Gill </w:t>
      </w:r>
      <w:r w:rsidRPr="00A065C0">
        <w:rPr>
          <w:rFonts w:cs="Calibri"/>
          <w:u w:val="single"/>
          <w:lang w:eastAsia="ko-KR"/>
        </w:rPr>
        <w:t>Troy</w:t>
      </w:r>
      <w:r w:rsidRPr="00A065C0">
        <w:rPr>
          <w:rFonts w:cs="Calibri"/>
          <w:sz w:val="16"/>
          <w:lang w:eastAsia="ko-KR"/>
        </w:rPr>
        <w:t xml:space="preserve"> is </w:t>
      </w:r>
      <w:r w:rsidRPr="00A065C0">
        <w:rPr>
          <w:rFonts w:cs="Calibri"/>
          <w:u w:val="single"/>
          <w:lang w:eastAsia="ko-KR"/>
        </w:rPr>
        <w:t>a U.S.-Canada expert at McGill University</w:t>
      </w:r>
      <w:r w:rsidRPr="00A065C0">
        <w:rPr>
          <w:rFonts w:cs="Calibri"/>
          <w:sz w:val="16"/>
          <w:lang w:eastAsia="ko-KR"/>
        </w:rPr>
        <w:t xml:space="preserve"> in Montreal. He </w:t>
      </w:r>
      <w:r w:rsidRPr="00A065C0">
        <w:rPr>
          <w:rFonts w:cs="Calibri"/>
          <w:u w:val="single"/>
          <w:lang w:eastAsia="ko-KR"/>
        </w:rPr>
        <w:t>says despite various disagreements</w:t>
      </w:r>
      <w:r w:rsidRPr="00A065C0">
        <w:rPr>
          <w:rFonts w:cs="Calibri"/>
          <w:sz w:val="16"/>
          <w:lang w:eastAsia="ko-KR"/>
        </w:rPr>
        <w:t xml:space="preserve"> between the two countries, </w:t>
      </w:r>
      <w:r w:rsidRPr="00A065C0">
        <w:rPr>
          <w:rFonts w:cs="Calibri"/>
          <w:u w:val="single"/>
          <w:lang w:eastAsia="ko-KR"/>
        </w:rPr>
        <w:t>one overriding issue must be kept in mind.</w:t>
      </w:r>
      <w:r w:rsidRPr="00A065C0">
        <w:rPr>
          <w:rFonts w:cs="Calibri"/>
          <w:sz w:val="16"/>
          <w:lang w:eastAsia="ko-KR"/>
        </w:rPr>
        <w:t xml:space="preserve"> “Even if there is an agreement to disagree, even if the United States says: ‘look, we can’t do this because of internal constituency pressures or external trade pressures,’ </w:t>
      </w:r>
      <w:r w:rsidRPr="00A065C0">
        <w:rPr>
          <w:rFonts w:cs="Calibri"/>
          <w:u w:val="single"/>
          <w:lang w:eastAsia="ko-KR"/>
        </w:rPr>
        <w:t>the awareness that nevertheless, while we might part on some issues, we are still fundamentally friends, we are still fundamentally linked in so many ways - economically, ideologically, intellectually, culturally, socially - is important,”</w:t>
      </w:r>
      <w:r w:rsidRPr="00A065C0">
        <w:rPr>
          <w:rFonts w:cs="Calibri"/>
          <w:sz w:val="16"/>
          <w:lang w:eastAsia="ko-KR"/>
        </w:rPr>
        <w:t xml:space="preserve"> he says. Experts agree that President </w:t>
      </w:r>
      <w:r w:rsidRPr="00A065C0">
        <w:rPr>
          <w:rFonts w:cs="Calibri"/>
          <w:u w:val="single"/>
          <w:lang w:eastAsia="ko-KR"/>
        </w:rPr>
        <w:t>Bush’s trip to Canada was an attempt to improve relations between the two countries - relations that were strained in recent years</w:t>
      </w:r>
      <w:r w:rsidRPr="00A065C0">
        <w:rPr>
          <w:rFonts w:cs="Calibri"/>
          <w:sz w:val="16"/>
          <w:lang w:eastAsia="ko-KR"/>
        </w:rPr>
        <w:t xml:space="preserve">, during the tenure of Canadian Prime Minister Jean Chretien. Analysts say </w:t>
      </w:r>
      <w:r w:rsidRPr="00A065C0">
        <w:rPr>
          <w:rFonts w:cs="Calibri"/>
          <w:u w:val="single"/>
          <w:lang w:eastAsia="ko-KR"/>
        </w:rPr>
        <w:t>based on the recent Bush-Martin meeting, things are looking up</w:t>
      </w:r>
      <w:r w:rsidRPr="00A065C0">
        <w:rPr>
          <w:rFonts w:cs="Calibri"/>
          <w:sz w:val="16"/>
          <w:lang w:eastAsia="ko-KR"/>
        </w:rPr>
        <w:t>.</w:t>
      </w:r>
    </w:p>
    <w:p w14:paraId="55D68918" w14:textId="77777777" w:rsidR="00043CA0" w:rsidRPr="00A065C0" w:rsidRDefault="00043CA0" w:rsidP="00043CA0">
      <w:pPr>
        <w:pStyle w:val="Heading4"/>
        <w:rPr>
          <w:lang w:eastAsia="ko-KR"/>
        </w:rPr>
      </w:pPr>
      <w:r w:rsidRPr="00A065C0">
        <w:rPr>
          <w:lang w:eastAsia="ko-KR"/>
        </w:rPr>
        <w:t xml:space="preserve">Won’t collapse – geography and </w:t>
      </w:r>
      <w:r w:rsidRPr="00A065C0">
        <w:t>demographics</w:t>
      </w:r>
      <w:r w:rsidRPr="00A065C0">
        <w:rPr>
          <w:lang w:eastAsia="ko-KR"/>
        </w:rPr>
        <w:t>.</w:t>
      </w:r>
    </w:p>
    <w:p w14:paraId="22564F16" w14:textId="77777777" w:rsidR="00043CA0" w:rsidRPr="00A065C0" w:rsidRDefault="00043CA0" w:rsidP="00043CA0">
      <w:pPr>
        <w:rPr>
          <w:rFonts w:cs="Calibri"/>
          <w:lang w:eastAsia="x-none"/>
        </w:rPr>
      </w:pPr>
      <w:r w:rsidRPr="00A065C0">
        <w:rPr>
          <w:rFonts w:cs="Calibri"/>
          <w:b/>
        </w:rPr>
        <w:t>Negroponte 08</w:t>
      </w:r>
      <w:r w:rsidRPr="00A065C0">
        <w:rPr>
          <w:rFonts w:cs="Calibri"/>
          <w:lang w:val="x-none" w:eastAsia="x-none"/>
        </w:rPr>
        <w:t xml:space="preserve"> </w:t>
      </w:r>
      <w:r w:rsidRPr="00A065C0">
        <w:rPr>
          <w:rFonts w:cs="Calibri"/>
          <w:lang w:eastAsia="x-none"/>
        </w:rPr>
        <w:t xml:space="preserve">– (John, research fellow and lecturer in international affairs at Yale University's Jackson Institute for Global Affairs, former United States Deputy Secretary of State </w:t>
      </w:r>
      <w:r w:rsidRPr="00A065C0">
        <w:rPr>
          <w:rFonts w:cs="Calibri"/>
          <w:lang w:val="x-none" w:eastAsia="x-none"/>
        </w:rPr>
        <w:t>April 23, America.gov, “Three-Nation Partnership Growing Strong, Says Negroponte” http://www.america.gov/st/democracy-english/2008/April/20080423115446eaifas0.4505579.html</w:t>
      </w:r>
      <w:r w:rsidRPr="00A065C0">
        <w:rPr>
          <w:rFonts w:cs="Calibri"/>
          <w:lang w:eastAsia="x-none"/>
        </w:rPr>
        <w:t>)</w:t>
      </w:r>
    </w:p>
    <w:p w14:paraId="6424D203" w14:textId="77777777" w:rsidR="00043CA0" w:rsidRPr="00A065C0" w:rsidRDefault="00043CA0" w:rsidP="00043CA0">
      <w:pPr>
        <w:rPr>
          <w:rFonts w:cs="Calibri"/>
          <w:lang w:eastAsia="ko-KR"/>
        </w:rPr>
      </w:pPr>
    </w:p>
    <w:p w14:paraId="7399A0D1" w14:textId="77777777" w:rsidR="00043CA0" w:rsidRPr="00A065C0" w:rsidRDefault="00043CA0" w:rsidP="00043CA0">
      <w:pPr>
        <w:rPr>
          <w:rFonts w:cs="Calibri"/>
          <w:sz w:val="16"/>
          <w:lang w:eastAsia="ko-KR"/>
        </w:rPr>
      </w:pPr>
      <w:r w:rsidRPr="00A065C0">
        <w:rPr>
          <w:rFonts w:cs="Calibri"/>
          <w:u w:val="single"/>
          <w:lang w:eastAsia="ko-KR"/>
        </w:rPr>
        <w:t>Our nations' leaders have been discussing unprecedented levels of cooperation among our three governments</w:t>
      </w:r>
      <w:r w:rsidRPr="00A065C0">
        <w:rPr>
          <w:rFonts w:cs="Calibri"/>
          <w:sz w:val="16"/>
          <w:lang w:eastAsia="ko-KR"/>
        </w:rPr>
        <w:t xml:space="preserve">, at every level, that are making us all safer and more competitive in the world. And they also have been discussing the </w:t>
      </w:r>
      <w:r w:rsidRPr="00A065C0">
        <w:rPr>
          <w:rFonts w:cs="Calibri"/>
          <w:u w:val="single"/>
          <w:lang w:eastAsia="ko-KR"/>
        </w:rPr>
        <w:lastRenderedPageBreak/>
        <w:t>dynamic force and power of a trilateral relationship</w:t>
      </w:r>
      <w:r w:rsidRPr="00A065C0">
        <w:rPr>
          <w:rFonts w:cs="Calibri"/>
          <w:sz w:val="16"/>
          <w:lang w:eastAsia="ko-KR"/>
        </w:rPr>
        <w:t xml:space="preserve"> that </w:t>
      </w:r>
      <w:r w:rsidRPr="00A065C0">
        <w:rPr>
          <w:rFonts w:cs="Calibri"/>
          <w:u w:val="single"/>
          <w:lang w:eastAsia="ko-KR"/>
        </w:rPr>
        <w:t>is driven by millions of</w:t>
      </w:r>
      <w:r w:rsidRPr="00A065C0">
        <w:rPr>
          <w:rFonts w:cs="Calibri"/>
          <w:sz w:val="16"/>
          <w:lang w:eastAsia="ko-KR"/>
        </w:rPr>
        <w:t xml:space="preserve"> decisions made by millions of </w:t>
      </w:r>
      <w:r w:rsidRPr="00A065C0">
        <w:rPr>
          <w:rFonts w:cs="Calibri"/>
          <w:u w:val="single"/>
          <w:lang w:eastAsia="ko-KR"/>
        </w:rPr>
        <w:t>Americans, Mexicans and Canadians every single day -- people in each of our countries who decide it is in their interests to travel, to purchase and to sell, to study, work, play and invest in their neighboring countries. We are connected by social, family, educational, commercial and cultural ties that are staggering in their size and continuous growth</w:t>
      </w:r>
      <w:r w:rsidRPr="00A065C0">
        <w:rPr>
          <w:rFonts w:cs="Calibri"/>
          <w:sz w:val="16"/>
          <w:lang w:eastAsia="ko-KR"/>
        </w:rPr>
        <w:t>.</w:t>
      </w:r>
    </w:p>
    <w:p w14:paraId="67BB690F" w14:textId="77777777" w:rsidR="00043CA0" w:rsidRPr="00A065C0" w:rsidRDefault="00043CA0" w:rsidP="00043CA0">
      <w:pPr>
        <w:rPr>
          <w:rFonts w:cs="Calibri"/>
          <w:lang w:eastAsia="ko-KR"/>
        </w:rPr>
      </w:pPr>
    </w:p>
    <w:p w14:paraId="1BBA5D76" w14:textId="77777777" w:rsidR="00043CA0" w:rsidRPr="00A065C0" w:rsidRDefault="00043CA0" w:rsidP="00043CA0">
      <w:pPr>
        <w:pStyle w:val="Heading4"/>
        <w:rPr>
          <w:lang w:eastAsia="ko-KR"/>
        </w:rPr>
      </w:pPr>
      <w:r w:rsidRPr="00A065C0">
        <w:rPr>
          <w:lang w:eastAsia="ko-KR"/>
        </w:rPr>
        <w:t>Econmic ties sustain relations</w:t>
      </w:r>
    </w:p>
    <w:p w14:paraId="57A038C1" w14:textId="77777777" w:rsidR="00043CA0" w:rsidRPr="00A065C0" w:rsidRDefault="00043CA0" w:rsidP="00043CA0">
      <w:pPr>
        <w:rPr>
          <w:rFonts w:cs="Calibri"/>
          <w:lang w:eastAsia="x-none"/>
        </w:rPr>
      </w:pPr>
      <w:r w:rsidRPr="00A065C0">
        <w:rPr>
          <w:rFonts w:cs="Calibri"/>
          <w:b/>
        </w:rPr>
        <w:t>Negroponte 08</w:t>
      </w:r>
      <w:r w:rsidRPr="00A065C0">
        <w:rPr>
          <w:rFonts w:cs="Calibri"/>
          <w:lang w:val="x-none" w:eastAsia="x-none"/>
        </w:rPr>
        <w:t xml:space="preserve"> </w:t>
      </w:r>
      <w:r w:rsidRPr="00A065C0">
        <w:rPr>
          <w:rFonts w:cs="Calibri"/>
          <w:lang w:eastAsia="x-none"/>
        </w:rPr>
        <w:t xml:space="preserve">– (John, research fellow and lecturer in international affairs at Yale University's Jackson Institute for Global Affairs, former United States Deputy Secretary of State </w:t>
      </w:r>
      <w:r w:rsidRPr="00A065C0">
        <w:rPr>
          <w:rFonts w:cs="Calibri"/>
          <w:lang w:val="x-none" w:eastAsia="x-none"/>
        </w:rPr>
        <w:t>April 23, America.gov, “Three-Nation Partnership Growing Strong, Says Negroponte” http://www.america.gov/st/democracy-english/2008/April/20080423115446eaifas0.4505579.html</w:t>
      </w:r>
      <w:r>
        <w:rPr>
          <w:rFonts w:cs="Calibri"/>
          <w:lang w:eastAsia="x-none"/>
        </w:rPr>
        <w:t>)</w:t>
      </w:r>
    </w:p>
    <w:p w14:paraId="38AE297E" w14:textId="77777777" w:rsidR="00043CA0" w:rsidRPr="00A065C0" w:rsidRDefault="00043CA0" w:rsidP="00043CA0">
      <w:pPr>
        <w:rPr>
          <w:rFonts w:cs="Calibri"/>
          <w:sz w:val="16"/>
          <w:lang w:eastAsia="ko-KR"/>
        </w:rPr>
      </w:pPr>
      <w:r w:rsidRPr="00A065C0">
        <w:rPr>
          <w:rFonts w:cs="Calibri"/>
          <w:sz w:val="16"/>
          <w:lang w:eastAsia="ko-KR"/>
        </w:rPr>
        <w:t xml:space="preserve">The big message here is that the </w:t>
      </w:r>
      <w:r w:rsidRPr="00A065C0">
        <w:rPr>
          <w:rFonts w:cs="Calibri"/>
          <w:u w:val="single"/>
          <w:lang w:eastAsia="ko-KR"/>
        </w:rPr>
        <w:t>North American relationship brings enormous benefits, like jobs, energy security and lower prices, to the citizens of all three countries on an historic scale. And it does so peacefully, legally and cooperatively</w:t>
      </w:r>
      <w:r w:rsidRPr="00A065C0">
        <w:rPr>
          <w:rFonts w:cs="Calibri"/>
          <w:sz w:val="16"/>
          <w:lang w:eastAsia="ko-KR"/>
        </w:rPr>
        <w:t xml:space="preserve">. This enables North America's increasingly integrated manufacturing sectors to compete more effectively in a quickly expanding global marketplace. Today, </w:t>
      </w:r>
      <w:r w:rsidRPr="00A065C0">
        <w:rPr>
          <w:rFonts w:cs="Calibri"/>
          <w:u w:val="single"/>
          <w:lang w:eastAsia="ko-KR"/>
        </w:rPr>
        <w:t>the North American relationship is undisputedly a dynamic platform for our long-term success in the world, just as it is a critical platform for confronting -- better, quicker and more cooperatively -- the big challenges of transnational crime and regional emergency preparedness that threaten that success</w:t>
      </w:r>
      <w:r w:rsidRPr="00A065C0">
        <w:rPr>
          <w:rFonts w:cs="Calibri"/>
          <w:sz w:val="16"/>
          <w:lang w:eastAsia="ko-KR"/>
        </w:rPr>
        <w:t>.</w:t>
      </w:r>
    </w:p>
    <w:p w14:paraId="555ED1B1" w14:textId="77777777" w:rsidR="001A6AAB" w:rsidRPr="001D22A2" w:rsidRDefault="001A6AAB" w:rsidP="001A6AAB">
      <w:pPr>
        <w:pStyle w:val="Heading3"/>
      </w:pPr>
      <w:r w:rsidRPr="001D22A2">
        <w:lastRenderedPageBreak/>
        <w:t>AT Canada Key to Afghanistan</w:t>
      </w:r>
    </w:p>
    <w:p w14:paraId="319F46EC" w14:textId="77777777" w:rsidR="001A6AAB" w:rsidRPr="003D6F8D" w:rsidRDefault="001A6AAB" w:rsidP="001A6AAB">
      <w:pPr>
        <w:pStyle w:val="Heading4"/>
        <w:rPr>
          <w:rStyle w:val="StyleStyleBold12pt"/>
          <w:b/>
          <w:bCs w:val="0"/>
          <w:iCs w:val="0"/>
        </w:rPr>
      </w:pPr>
      <w:r w:rsidRPr="003D6F8D">
        <w:rPr>
          <w:rStyle w:val="StyleStyleBold12pt"/>
          <w:b/>
          <w:iCs w:val="0"/>
        </w:rPr>
        <w:t>Canadian combat operations in Afghanistan are done</w:t>
      </w:r>
    </w:p>
    <w:p w14:paraId="46709A7C" w14:textId="77777777" w:rsidR="001A6AAB" w:rsidRPr="003D6F8D" w:rsidRDefault="001A6AAB" w:rsidP="001A6AAB">
      <w:pPr>
        <w:rPr>
          <w:b/>
          <w:bCs/>
          <w:sz w:val="26"/>
        </w:rPr>
      </w:pPr>
      <w:r w:rsidRPr="003D6F8D">
        <w:rPr>
          <w:rStyle w:val="StyleStyleBold12pt"/>
        </w:rPr>
        <w:t xml:space="preserve">Chase 14 </w:t>
      </w:r>
      <w:r w:rsidRPr="003D6F8D">
        <w:t xml:space="preserve">(Steven, Globe and Mail, 5/18 </w:t>
      </w:r>
      <w:hyperlink r:id="rId94" w:history="1">
        <w:r w:rsidRPr="003D6F8D">
          <w:rPr>
            <w:rStyle w:val="Hyperlink"/>
          </w:rPr>
          <w:t>http://www.theglobeandmail.com/news/politics/canadian-troops-come-home-after-12-year-afghan-mission/article17538898/</w:t>
        </w:r>
      </w:hyperlink>
      <w:r w:rsidRPr="003D6F8D">
        <w:t>) // SC 6/23/14</w:t>
      </w:r>
    </w:p>
    <w:p w14:paraId="68E35D36" w14:textId="77777777" w:rsidR="001A6AAB" w:rsidRPr="003D6F8D" w:rsidRDefault="001A6AAB" w:rsidP="001A6AAB">
      <w:pPr>
        <w:rPr>
          <w:b/>
          <w:u w:val="single"/>
        </w:rPr>
      </w:pPr>
      <w:r w:rsidRPr="003D6F8D">
        <w:t xml:space="preserve">There were tears, smiles and warm embraces as loved ones greeted the final homecoming flight from Kabul – </w:t>
      </w:r>
      <w:r w:rsidRPr="003D6F8D">
        <w:rPr>
          <w:rStyle w:val="StyleBoldUnderline"/>
        </w:rPr>
        <w:t>the last soldiers</w:t>
      </w:r>
      <w:r w:rsidRPr="003D6F8D">
        <w:t xml:space="preserve"> to </w:t>
      </w:r>
      <w:r w:rsidRPr="003D6F8D">
        <w:rPr>
          <w:rStyle w:val="StyleBoldUnderline"/>
        </w:rPr>
        <w:t>return from a costly military mission that spanned more than a decade</w:t>
      </w:r>
      <w:r w:rsidRPr="003D6F8D">
        <w:t xml:space="preserve"> and claimed the lives of 162 Canadians. And now, </w:t>
      </w:r>
      <w:r w:rsidRPr="003D6F8D">
        <w:rPr>
          <w:rStyle w:val="StyleBoldUnderline"/>
        </w:rPr>
        <w:t>three years after it ended combat operations in the Afghanistan war, Canada is finally marking the end of its soldiering in the conflict-ridden central Asian country. The Conservative government,</w:t>
      </w:r>
      <w:r w:rsidRPr="003D6F8D">
        <w:t xml:space="preserve"> which sent home combat troops in 2011, </w:t>
      </w:r>
      <w:r w:rsidRPr="003D6F8D">
        <w:rPr>
          <w:rStyle w:val="StyleBoldUnderline"/>
        </w:rPr>
        <w:t>was unable to declare the mission over then because its allies pressed Ottawa to tack three years of military training operations onto the end of its deployment</w:t>
      </w:r>
      <w:r w:rsidRPr="003D6F8D">
        <w:t>.</w:t>
      </w:r>
      <w:r w:rsidRPr="003D6F8D">
        <w:rPr>
          <w:rStyle w:val="StyleBoldUnderline"/>
        </w:rPr>
        <w:t xml:space="preserve"> That aid to the Afghan government just ended.</w:t>
      </w:r>
      <w:r w:rsidRPr="003D6F8D">
        <w:t xml:space="preserve"> </w:t>
      </w:r>
      <w:r w:rsidRPr="003D6F8D">
        <w:rPr>
          <w:sz w:val="14"/>
        </w:rPr>
        <w:t xml:space="preserve">On Tuesday, Prime Minister Stephen Harper, Governor-General David Johnston and senior military brass gathered at the Ottawa airport to greet returning Canadian Armed Forces members, the remainder of more than 40,000 soldiers from this country who have served as part of the Afghanistan mission since 2002. Mr. Harper announced May 9 would be designated by royal proclamation as a “national day of honour” to salute the end of Canada’s Afghan engagement. </w:t>
      </w:r>
      <w:r w:rsidRPr="003D6F8D">
        <w:rPr>
          <w:rStyle w:val="StyleBoldUnderline"/>
        </w:rPr>
        <w:t xml:space="preserve">“This morning, as you stepped onto Canadian soil, you brought to a close the longest active military engagement in Canadian history,” the Prime Minister told the troops. </w:t>
      </w:r>
      <w:r w:rsidRPr="003D6F8D">
        <w:rPr>
          <w:sz w:val="14"/>
        </w:rPr>
        <w:t>“From Kabul to Kandahar, Canadians like you fought to loosen the grip of terror and repression,” he said. “Canada has also made a tangible difference in Afghanistan to some of the world’s most vulnerable people.”</w:t>
      </w:r>
      <w:r w:rsidRPr="003D6F8D">
        <w:t xml:space="preserve"> </w:t>
      </w:r>
      <w:r w:rsidRPr="003D6F8D">
        <w:rPr>
          <w:sz w:val="14"/>
        </w:rPr>
        <w:t>Defence Minister Robert Nicholson noted homecoming ceremonies have not always been a cause for celebration. “On too many occasions it brought grief. Today, we can’t help but pause to think of those who lost their lives in Afghanistan. We pay tribute to the families who are the strength behind the men and women of the Canadian Armed Forces.” A C-17 military transport carrying the soldiers landed in Ottawa at about 9:30 a.m. as CF-18 fighter jets conducted a flypast to salute the occasion. Master Corporal Anthony Alliot swept up his girlfriend Sarah Tooth in a passionate embrace, kissing for the cameras. She surprised him by showing up in Ottawa for the return. “It’s something I will remember for the rest of my life, and I’m glad I got to share it with a special lady,” he said. The Forces member said he’s proud to have played a part in Afghanistan. “It’s been an honour to serve. It was a great experience; something I will remember for the rest of my life.” Asked what he plans to do now that he’s back after months abroad, the Canadian soldier smiled and looked as his sweetheart.</w:t>
      </w:r>
      <w:r w:rsidRPr="003D6F8D">
        <w:t xml:space="preserve"> </w:t>
      </w:r>
      <w:r w:rsidRPr="003D6F8D">
        <w:rPr>
          <w:sz w:val="14"/>
        </w:rPr>
        <w:t>“I don’t know if I can say it on TV, what I’m going to do,” MCpl. Alliot said. Canada has fielded soldiers in Afghanistan since 2002, shortly after the Sept. 11, 2001, terrorist attacks on the United States. Soldiers returning Tuesday were part of a training mission based in Kabul that began in 2011. Canada ended more than half a decade of combat operations in Afghanistan that same year. The conflict cost the lives of 158 Canadian soldiers, one diplomat, a journalist and two civilian contractors. In addition to blood, Canada expended significant treasure in the Afghanistan mission. Canadian taxpayers’ bill for the conflict is expected to exceed $22-billion, according to independent defence analysts.</w:t>
      </w:r>
      <w:r w:rsidRPr="003D6F8D">
        <w:rPr>
          <w:b/>
          <w:u w:val="single"/>
        </w:rPr>
        <w:t xml:space="preserve"> </w:t>
      </w:r>
      <w:r w:rsidRPr="003D6F8D">
        <w:rPr>
          <w:sz w:val="14"/>
        </w:rPr>
        <w:t>Major-General David Milner, the last Canadian commander of troops in Afghanistan, said he thinks the question of whether Canada’s sacrifice was worth it has been settled. “That question is getting old,” he says. “The bottom line is, look at that country [today] and where it was in 2001.”</w:t>
      </w:r>
      <w:r w:rsidRPr="003D6F8D">
        <w:rPr>
          <w:rStyle w:val="StyleBoldUnderline"/>
          <w:bCs/>
          <w:sz w:val="14"/>
        </w:rPr>
        <w:t xml:space="preserve"> </w:t>
      </w:r>
      <w:r w:rsidRPr="003D6F8D">
        <w:t xml:space="preserve">He said </w:t>
      </w:r>
      <w:r w:rsidRPr="003D6F8D">
        <w:rPr>
          <w:rStyle w:val="StyleBoldUnderline"/>
        </w:rPr>
        <w:t>Afghanistan is much better off than it was 12 years ago, when it was home to Taliban occupiers</w:t>
      </w:r>
      <w:r w:rsidRPr="003D6F8D">
        <w:t>. “Were we just going to sit back home and do nothing with terrorist havens throughout the south of Afghanistan, a country that has been at war for 30 to 40 years?”</w:t>
      </w:r>
      <w:r w:rsidRPr="003D6F8D">
        <w:rPr>
          <w:b/>
          <w:u w:val="single"/>
        </w:rPr>
        <w:t xml:space="preserve"> </w:t>
      </w:r>
      <w:r w:rsidRPr="003D6F8D">
        <w:t xml:space="preserve">Maj.-Gen. Milner says </w:t>
      </w:r>
      <w:r w:rsidRPr="003D6F8D">
        <w:rPr>
          <w:rStyle w:val="StyleBoldUnderline"/>
        </w:rPr>
        <w:t>Afghanistan today is beginning to move in the right direction</w:t>
      </w:r>
      <w:r w:rsidRPr="003D6F8D">
        <w:t>. “It’s got a capable force: 350,000. They’re confident. They’re capable. They’re well equipped.”</w:t>
      </w:r>
    </w:p>
    <w:p w14:paraId="29319879" w14:textId="77777777" w:rsidR="00EC6489" w:rsidRPr="00EC6489" w:rsidRDefault="00EC6489" w:rsidP="00EC6489"/>
    <w:p w14:paraId="7D84D52F" w14:textId="77777777" w:rsidR="006F1664" w:rsidRPr="00C5027E" w:rsidRDefault="006F1664" w:rsidP="006F1664">
      <w:pPr>
        <w:pStyle w:val="Heading2"/>
        <w:rPr>
          <w:rFonts w:cs="Times New Roman"/>
        </w:rPr>
      </w:pPr>
      <w:r>
        <w:rPr>
          <w:rFonts w:cs="Times New Roman"/>
        </w:rPr>
        <w:lastRenderedPageBreak/>
        <w:t>Oil</w:t>
      </w:r>
      <w:r w:rsidRPr="00C5027E">
        <w:rPr>
          <w:rFonts w:cs="Times New Roman"/>
        </w:rPr>
        <w:t xml:space="preserve"> Advantage Answers</w:t>
      </w:r>
    </w:p>
    <w:p w14:paraId="6BF3648E" w14:textId="77777777" w:rsidR="006F1664" w:rsidRDefault="006F1664" w:rsidP="006F1664">
      <w:pPr>
        <w:pStyle w:val="Heading3"/>
      </w:pPr>
      <w:r>
        <w:lastRenderedPageBreak/>
        <w:t xml:space="preserve">A2: Oil Shocks </w:t>
      </w:r>
    </w:p>
    <w:p w14:paraId="73659EC8" w14:textId="77777777" w:rsidR="006F1664" w:rsidRPr="00ED5DB4" w:rsidRDefault="006F1664" w:rsidP="006F1664">
      <w:pPr>
        <w:pStyle w:val="Heading4"/>
      </w:pPr>
      <w:r w:rsidRPr="00ED5DB4">
        <w:t>Oil policy ensures regional actors protect the Gulf</w:t>
      </w:r>
    </w:p>
    <w:p w14:paraId="1C8960F6" w14:textId="77777777" w:rsidR="006F1664" w:rsidRDefault="006F1664" w:rsidP="006F1664">
      <w:pPr>
        <w:rPr>
          <w:rStyle w:val="wikiexternallink"/>
        </w:rPr>
      </w:pPr>
      <w:r w:rsidRPr="00000B84">
        <w:rPr>
          <w:rStyle w:val="StyleStyleBold12pt"/>
        </w:rPr>
        <w:t>Jones, 11</w:t>
      </w:r>
      <w:r>
        <w:rPr>
          <w:rFonts w:eastAsia="Times New Roman"/>
        </w:rPr>
        <w:br/>
        <w:t xml:space="preserve">(Prof-History-Rutgers, 6/10, </w:t>
      </w:r>
      <w:hyperlink r:id="rId95" w:history="1">
        <w:r>
          <w:rPr>
            <w:rStyle w:val="wikigeneratedlinkcontent"/>
            <w:rFonts w:eastAsia="Times New Roman"/>
            <w:color w:val="0000FF"/>
            <w:u w:val="single"/>
          </w:rPr>
          <w:t>http://www.theatlantic.com/international/archive/2011/06/time-to-disband-the-bahrain-based-us-fifth-fleet/240243/1/)</w:t>
        </w:r>
      </w:hyperlink>
    </w:p>
    <w:p w14:paraId="5D596C0C" w14:textId="77777777" w:rsidR="006F1664" w:rsidRPr="00ED5DB4" w:rsidRDefault="006F1664" w:rsidP="006F1664">
      <w:pPr>
        <w:pStyle w:val="card"/>
      </w:pPr>
      <w:r w:rsidRPr="00000B84">
        <w:rPr>
          <w:rStyle w:val="TitleChar"/>
        </w:rPr>
        <w:t>Aside from enabling brutal behavior, the logic behind our heavy military presence in the Gulf may be outdated</w:t>
      </w:r>
      <w:r>
        <w:t xml:space="preserve">. Ever since President Jimmy Carter outlined a strategic doctrine that stated the U.S. would "use any means necessary, including military force" to protect its "vital interests" in the Persian Gulf, the United States has seen its military commitments to the region intensify. </w:t>
      </w:r>
      <w:r w:rsidRPr="00000B84">
        <w:rPr>
          <w:rStyle w:val="TitleChar"/>
        </w:rPr>
        <w:t>Since the mid-1980s, the U.S. has</w:t>
      </w:r>
      <w:r>
        <w:t xml:space="preserve"> in a sense </w:t>
      </w:r>
      <w:r w:rsidRPr="00000B84">
        <w:rPr>
          <w:rStyle w:val="TitleChar"/>
        </w:rPr>
        <w:t>been engaged in one long war in the Gulf. It helped intensify the Iran-Iraq war</w:t>
      </w:r>
      <w:r>
        <w:t xml:space="preserve"> of the 1980s, led Desert Storm in 1990 and 1991, imposed no-fly zones over Iraq in the 1990s, and invaded Iraq in 2003, all to some extent on the basis of the Carter Doctrine. If security and stability are measured by the absence of conflict, </w:t>
      </w:r>
      <w:r w:rsidRPr="00000B84">
        <w:rPr>
          <w:rStyle w:val="TitleChar"/>
        </w:rPr>
        <w:t>the American military approach to the Gulf has not been much of a success</w:t>
      </w:r>
      <w:r>
        <w:t xml:space="preserve">. But the Gulf, after all, is a tough neighborhood, and the U.S. has maintained the oil access it's sought. Had the world not intervened in 1990, Saddam Hussein could well have used his captured of Kuwaiti oil fields for political leverage against his many enemies. Iran could try the same using its own vast energy resources. But these </w:t>
      </w:r>
      <w:r w:rsidRPr="00000B84">
        <w:rPr>
          <w:rStyle w:val="TitleChar"/>
        </w:rPr>
        <w:t xml:space="preserve">anxieties are based on a </w:t>
      </w:r>
      <w:r w:rsidRPr="00000B84">
        <w:rPr>
          <w:rStyle w:val="Emphasis"/>
          <w:rFonts w:eastAsiaTheme="majorEastAsia"/>
        </w:rPr>
        <w:t>fundamental miscalculation</w:t>
      </w:r>
      <w:r w:rsidRPr="00000B84">
        <w:rPr>
          <w:rStyle w:val="TitleChar"/>
        </w:rPr>
        <w:t xml:space="preserve"> -- that oil is in tight supply and that its distribution or flow must be protected</w:t>
      </w:r>
      <w:r>
        <w:t xml:space="preserve">. </w:t>
      </w:r>
      <w:r w:rsidRPr="00000B84">
        <w:rPr>
          <w:rStyle w:val="TitleChar"/>
        </w:rPr>
        <w:t>These fears are rooted in the oil crises of the 1970s,</w:t>
      </w:r>
      <w:r>
        <w:t xml:space="preserve"> when Arab oil embargoes and the Iranian revolution shook the world economy and helped tip the U.S. into recession</w:t>
      </w:r>
      <w:r w:rsidRPr="00000B84">
        <w:rPr>
          <w:rStyle w:val="TitleChar"/>
        </w:rPr>
        <w:t>. The reality is that, today, there is not too little oil. There is too much oil. There has been ever since the 1970s crises led oil producers to develop new energy resources in deep-water wells, oil sands, shale, and heavy crude, all of which have drastically expanded the global energy supply. But oil producers</w:t>
      </w:r>
      <w:r>
        <w:t xml:space="preserve">, following the example of oil companies in the 20th century, </w:t>
      </w:r>
      <w:r w:rsidRPr="00000B84">
        <w:rPr>
          <w:rStyle w:val="TitleChar"/>
        </w:rPr>
        <w:t>have been committed, especially recently, to manufacturing scarcity. They do so in order to drive up prices and revenues</w:t>
      </w:r>
      <w:r>
        <w:t xml:space="preserve">, a significant share of which they redistribute at home in an effort to buy the favor and the quiescence of their subjects. This is especially true in Saudi Arabia and Bahrain. Since the late 1960s, oil states have viewed the provision of cradle-to-grave social services as a basic part of their ruling contract. But as they've expanded services and wealth, they have eliminated opportunities for political participation. It is an expensive arrangement, one that depends on sufficient revenues. As a result, the regimes are dependent on their prize for survival. </w:t>
      </w:r>
      <w:r w:rsidRPr="00000B84">
        <w:rPr>
          <w:rStyle w:val="TitleChar"/>
        </w:rPr>
        <w:t>For all the geostrategic considerations that surround protecting oil, the bottom line is that energy producers have to sell their product.</w:t>
      </w:r>
      <w:r>
        <w:t xml:space="preserve"> They cannot drink it. </w:t>
      </w:r>
      <w:r w:rsidRPr="00000B84">
        <w:rPr>
          <w:rStyle w:val="TitleChar"/>
        </w:rPr>
        <w:t>Given this, and given that fears of instability drive prices up even further, it is not necessary for outside powers like the U.S. to protect them. In the long run, protecting the oil producers has only entrenched a system in which "friendly" oil powers limit production and, rather than serve global markets, work against them</w:t>
      </w:r>
      <w:r>
        <w:t>. It is unfavorable but predictable, an arrangement that Washington has accepted for decades. Although successive presidents have come under pressure to end American dependency on Middle Eastern oil, since the early 1970s, billions of petrodollars have recycled through the U.S. economy.</w:t>
      </w:r>
    </w:p>
    <w:p w14:paraId="4A92E86B" w14:textId="77777777" w:rsidR="006F1664" w:rsidRPr="00ED5DB4" w:rsidRDefault="006F1664" w:rsidP="006F1664">
      <w:pPr>
        <w:pStyle w:val="Heading4"/>
      </w:pPr>
      <w:r w:rsidRPr="00ED5DB4">
        <w:t>Global spare capacity is huge – zero risk of serious shortages</w:t>
      </w:r>
    </w:p>
    <w:p w14:paraId="00EB2578" w14:textId="77777777" w:rsidR="006F1664" w:rsidRPr="00A900EE" w:rsidRDefault="006F1664" w:rsidP="006F1664">
      <w:pPr>
        <w:rPr>
          <w:rStyle w:val="StyleStyleBold12pt"/>
        </w:rPr>
      </w:pPr>
      <w:r w:rsidRPr="00A900EE">
        <w:rPr>
          <w:rStyle w:val="StyleStyleBold12pt"/>
        </w:rPr>
        <w:t xml:space="preserve">Gholz and Press 8 </w:t>
      </w:r>
    </w:p>
    <w:p w14:paraId="580922D7" w14:textId="77777777" w:rsidR="006F1664" w:rsidRPr="00A900EE" w:rsidRDefault="006F1664" w:rsidP="006F1664">
      <w:r w:rsidRPr="00A900EE">
        <w:t>(Eugene, Professor of Public Affairs – University of Texas at Austin, and Daryl G., Professor of Government – Dartmouth College, “All the Oil We Need”, The New York Times, 8-21, Lexis)</w:t>
      </w:r>
    </w:p>
    <w:p w14:paraId="718A7F6D" w14:textId="77777777" w:rsidR="006F1664" w:rsidRPr="00F40286" w:rsidRDefault="006F1664" w:rsidP="006F1664">
      <w:pPr>
        <w:pStyle w:val="card"/>
      </w:pPr>
      <w:r w:rsidRPr="00A900EE">
        <w:lastRenderedPageBreak/>
        <w:t xml:space="preserve">WHILE oil prices have declined somewhat of late, the volatility of the market and the political and religious unrest in major oil-producing countries has Americans worrying more than ever about energy security. But they have little to fear -- contrary to common understanding, </w:t>
      </w:r>
      <w:r w:rsidRPr="00A900EE">
        <w:rPr>
          <w:rStyle w:val="TitleChar"/>
          <w:rFonts w:eastAsia="MS Mincho"/>
          <w:highlight w:val="green"/>
        </w:rPr>
        <w:t>there are robust stockpiles of oil around the globe that could see us through</w:t>
      </w:r>
      <w:r w:rsidRPr="00A900EE">
        <w:rPr>
          <w:rStyle w:val="TitleChar"/>
          <w:highlight w:val="green"/>
        </w:rPr>
        <w:t xml:space="preserve"> </w:t>
      </w:r>
      <w:r w:rsidRPr="00A900EE">
        <w:rPr>
          <w:rStyle w:val="TitleChar"/>
          <w:rFonts w:eastAsia="MS Mincho"/>
          <w:highlight w:val="green"/>
        </w:rPr>
        <w:t>any foreseeable calamities</w:t>
      </w:r>
      <w:r w:rsidRPr="00A900EE">
        <w:rPr>
          <w:highlight w:val="green"/>
        </w:rPr>
        <w:t xml:space="preserve"> </w:t>
      </w:r>
      <w:r w:rsidRPr="00A900EE">
        <w:rPr>
          <w:rFonts w:eastAsia="MS Mincho"/>
        </w:rPr>
        <w:t>on the world market</w:t>
      </w:r>
      <w:r w:rsidRPr="00A900EE">
        <w:t xml:space="preserve">. True, trouble for the world's energy supplies could come from many directions. Hurricanes and other natural disasters could suddenly disrupt oil production or transportation. Iran loudly and regularly proclaims that it can block oil exports from the Persian Gulf. The anti-American rhetoric of President Hugo Chavez of Venezuela raises fears of an export cutoff there. And ongoing civil unrest wreaks havoc with Nigeria's output. Even worse, this uncertainty comes in the context of worrisome reports that oil producers have little spare capacity, meaning that they could not quickly ramp up production to compensate for a disruption. But such </w:t>
      </w:r>
      <w:r w:rsidRPr="00A900EE">
        <w:rPr>
          <w:rFonts w:eastAsia="MS Mincho"/>
        </w:rPr>
        <w:t>fears rest on a misunderstanding</w:t>
      </w:r>
      <w:r w:rsidRPr="00A900EE">
        <w:t xml:space="preserve">. </w:t>
      </w:r>
      <w:r w:rsidRPr="00A900EE">
        <w:rPr>
          <w:rStyle w:val="TitleChar"/>
          <w:rFonts w:eastAsia="MS Mincho"/>
          <w:highlight w:val="green"/>
        </w:rPr>
        <w:t>The world actually has</w:t>
      </w:r>
      <w:r w:rsidRPr="00A900EE">
        <w:rPr>
          <w:rStyle w:val="TitleChar"/>
          <w:highlight w:val="green"/>
        </w:rPr>
        <w:t xml:space="preserve"> </w:t>
      </w:r>
      <w:r w:rsidRPr="00A900EE">
        <w:rPr>
          <w:rStyle w:val="TitleChar"/>
          <w:rFonts w:eastAsia="MS Mincho"/>
          <w:highlight w:val="green"/>
        </w:rPr>
        <w:t>enormous spare oil capacity</w:t>
      </w:r>
      <w:r w:rsidRPr="00A900EE">
        <w:t xml:space="preserve">. It has simply moved. In the past, major oil producers like Saudi Arabia controlled it. But for years the world's major consumers have bought extra oil to fill their emergency petroleum reserves. Moreover, whereas </w:t>
      </w:r>
      <w:r w:rsidRPr="00A900EE">
        <w:rPr>
          <w:rStyle w:val="TitleChar"/>
          <w:rFonts w:eastAsia="MS Mincho"/>
          <w:highlight w:val="green"/>
        </w:rPr>
        <w:t>the world's reserve supply</w:t>
      </w:r>
      <w:r w:rsidRPr="00A900EE">
        <w:rPr>
          <w:highlight w:val="green"/>
        </w:rPr>
        <w:t xml:space="preserve"> </w:t>
      </w:r>
      <w:r w:rsidRPr="00A900EE">
        <w:t xml:space="preserve">once sat in relatively inaccessible pools, much of it now </w:t>
      </w:r>
      <w:r w:rsidRPr="00A900EE">
        <w:rPr>
          <w:rStyle w:val="TitleChar"/>
          <w:rFonts w:eastAsia="MS Mincho"/>
          <w:highlight w:val="green"/>
        </w:rPr>
        <w:t xml:space="preserve">sits in easily accessible </w:t>
      </w:r>
      <w:r w:rsidRPr="00A900EE">
        <w:rPr>
          <w:rFonts w:eastAsia="MS Mincho"/>
        </w:rPr>
        <w:t xml:space="preserve">salt caverns and storage </w:t>
      </w:r>
      <w:r w:rsidRPr="00A900EE">
        <w:rPr>
          <w:rStyle w:val="TitleChar"/>
          <w:rFonts w:eastAsia="MS Mincho"/>
          <w:highlight w:val="green"/>
        </w:rPr>
        <w:t>tanks</w:t>
      </w:r>
      <w:r w:rsidRPr="00A900EE">
        <w:rPr>
          <w:rFonts w:eastAsia="MS Mincho"/>
        </w:rPr>
        <w:t>. And consumers control the spigots.</w:t>
      </w:r>
      <w:r w:rsidRPr="00A900EE">
        <w:t xml:space="preserve"> During a supply disruption, Americans would no longer have to rely on the good will of foreign governments. </w:t>
      </w:r>
      <w:r w:rsidRPr="00A900EE">
        <w:rPr>
          <w:rStyle w:val="TitleChar"/>
          <w:rFonts w:eastAsia="MS Mincho"/>
          <w:highlight w:val="green"/>
        </w:rPr>
        <w:t>The</w:t>
      </w:r>
      <w:r w:rsidRPr="00A900EE">
        <w:rPr>
          <w:rStyle w:val="TitleChar"/>
          <w:highlight w:val="green"/>
        </w:rPr>
        <w:t xml:space="preserve"> </w:t>
      </w:r>
      <w:r w:rsidRPr="00A900EE">
        <w:rPr>
          <w:rStyle w:val="TitleChar"/>
          <w:rFonts w:eastAsia="MS Mincho"/>
          <w:highlight w:val="green"/>
        </w:rPr>
        <w:t>U</w:t>
      </w:r>
      <w:r w:rsidRPr="00A900EE">
        <w:t xml:space="preserve">nited </w:t>
      </w:r>
      <w:r w:rsidRPr="00A900EE">
        <w:rPr>
          <w:rStyle w:val="TitleChar"/>
          <w:rFonts w:eastAsia="MS Mincho"/>
          <w:highlight w:val="green"/>
        </w:rPr>
        <w:t>S</w:t>
      </w:r>
      <w:r w:rsidRPr="00A900EE">
        <w:t xml:space="preserve">tates alone </w:t>
      </w:r>
      <w:r w:rsidRPr="00A900EE">
        <w:rPr>
          <w:rStyle w:val="TitleChar"/>
          <w:rFonts w:eastAsia="MS Mincho"/>
          <w:highlight w:val="green"/>
        </w:rPr>
        <w:t>has</w:t>
      </w:r>
      <w:r w:rsidRPr="00A900EE">
        <w:rPr>
          <w:highlight w:val="green"/>
        </w:rPr>
        <w:t xml:space="preserve"> </w:t>
      </w:r>
      <w:r w:rsidRPr="00A900EE">
        <w:t xml:space="preserve">just </w:t>
      </w:r>
      <w:r w:rsidRPr="00A900EE">
        <w:rPr>
          <w:rFonts w:eastAsia="MS Mincho"/>
        </w:rPr>
        <w:t xml:space="preserve">more than </w:t>
      </w:r>
      <w:r w:rsidRPr="00A900EE">
        <w:rPr>
          <w:rStyle w:val="TitleChar"/>
          <w:rFonts w:eastAsia="MS Mincho"/>
          <w:highlight w:val="green"/>
        </w:rPr>
        <w:t>700 million barrels</w:t>
      </w:r>
      <w:r w:rsidRPr="00A900EE">
        <w:rPr>
          <w:rFonts w:eastAsia="MS Mincho"/>
          <w:highlight w:val="green"/>
        </w:rPr>
        <w:t xml:space="preserve"> </w:t>
      </w:r>
      <w:r w:rsidRPr="00A900EE">
        <w:rPr>
          <w:rFonts w:eastAsia="MS Mincho"/>
        </w:rPr>
        <w:t>of</w:t>
      </w:r>
      <w:r w:rsidRPr="00A900EE">
        <w:t xml:space="preserve"> crude </w:t>
      </w:r>
      <w:r w:rsidRPr="00A900EE">
        <w:rPr>
          <w:rFonts w:eastAsia="MS Mincho"/>
        </w:rPr>
        <w:t xml:space="preserve">oil </w:t>
      </w:r>
      <w:r w:rsidRPr="00A900EE">
        <w:rPr>
          <w:rStyle w:val="TitleChar"/>
          <w:rFonts w:eastAsia="MS Mincho"/>
          <w:highlight w:val="green"/>
        </w:rPr>
        <w:t>in its</w:t>
      </w:r>
      <w:r w:rsidRPr="00A900EE">
        <w:rPr>
          <w:rStyle w:val="TitleChar"/>
          <w:highlight w:val="green"/>
        </w:rPr>
        <w:t xml:space="preserve"> </w:t>
      </w:r>
      <w:r w:rsidRPr="00A900EE">
        <w:rPr>
          <w:rFonts w:eastAsia="MS Mincho"/>
        </w:rPr>
        <w:t>S</w:t>
      </w:r>
      <w:r w:rsidRPr="00A900EE">
        <w:t xml:space="preserve">trategic </w:t>
      </w:r>
      <w:r w:rsidRPr="00A900EE">
        <w:rPr>
          <w:rFonts w:eastAsia="MS Mincho"/>
        </w:rPr>
        <w:t>P</w:t>
      </w:r>
      <w:r w:rsidRPr="00A900EE">
        <w:t xml:space="preserve">etroleum </w:t>
      </w:r>
      <w:r w:rsidRPr="00A900EE">
        <w:rPr>
          <w:rStyle w:val="TitleChar"/>
          <w:rFonts w:eastAsia="MS Mincho"/>
          <w:highlight w:val="green"/>
        </w:rPr>
        <w:t>R</w:t>
      </w:r>
      <w:r w:rsidRPr="00A900EE">
        <w:rPr>
          <w:rStyle w:val="TitleChar"/>
          <w:highlight w:val="green"/>
        </w:rPr>
        <w:t>eserve</w:t>
      </w:r>
      <w:r w:rsidRPr="00A900EE">
        <w:t xml:space="preserve">. Government stockpiles in Europe add nearly another 200 million barrels of crude and more than 200 million barrels of refined products. </w:t>
      </w:r>
      <w:r w:rsidRPr="00A900EE">
        <w:rPr>
          <w:rFonts w:eastAsia="MS Mincho"/>
        </w:rPr>
        <w:t xml:space="preserve">In </w:t>
      </w:r>
      <w:r w:rsidRPr="00A900EE">
        <w:rPr>
          <w:rStyle w:val="TitleChar"/>
          <w:rFonts w:eastAsia="MS Mincho"/>
          <w:highlight w:val="green"/>
        </w:rPr>
        <w:t>Asia</w:t>
      </w:r>
      <w:r w:rsidRPr="00A900EE">
        <w:t xml:space="preserve">, American </w:t>
      </w:r>
      <w:r w:rsidRPr="00A900EE">
        <w:rPr>
          <w:rFonts w:eastAsia="MS Mincho"/>
        </w:rPr>
        <w:t xml:space="preserve">allies </w:t>
      </w:r>
      <w:r w:rsidRPr="00A900EE">
        <w:rPr>
          <w:rStyle w:val="TitleChar"/>
          <w:rFonts w:eastAsia="MS Mincho"/>
          <w:highlight w:val="green"/>
        </w:rPr>
        <w:t>hold</w:t>
      </w:r>
      <w:r w:rsidRPr="00A900EE">
        <w:rPr>
          <w:rStyle w:val="TitleChar"/>
          <w:highlight w:val="green"/>
        </w:rPr>
        <w:t xml:space="preserve"> </w:t>
      </w:r>
      <w:r w:rsidRPr="00A900EE">
        <w:t xml:space="preserve">another </w:t>
      </w:r>
      <w:r w:rsidRPr="00A900EE">
        <w:rPr>
          <w:rStyle w:val="TitleChar"/>
          <w:rFonts w:eastAsia="MS Mincho"/>
          <w:highlight w:val="green"/>
        </w:rPr>
        <w:t>400 million barrels</w:t>
      </w:r>
      <w:r w:rsidRPr="00A900EE">
        <w:t xml:space="preserve">. </w:t>
      </w:r>
      <w:r w:rsidRPr="00A900EE">
        <w:rPr>
          <w:rFonts w:eastAsia="MS Mincho"/>
        </w:rPr>
        <w:t>And China is creating a reserve</w:t>
      </w:r>
      <w:r w:rsidRPr="00A900EE">
        <w:t xml:space="preserve"> that should reach more than 100 million barrels by 2010. Those figures only count the government-controlled stocks. Private inventories fluctuate with market conditions, but American commercial inventories alone include well over a billion barrels. </w:t>
      </w:r>
      <w:r w:rsidRPr="00A900EE">
        <w:rPr>
          <w:rFonts w:eastAsia="MS Mincho"/>
        </w:rPr>
        <w:t>Adding</w:t>
      </w:r>
      <w:r w:rsidRPr="00A900EE">
        <w:t xml:space="preserve"> up </w:t>
      </w:r>
      <w:r w:rsidRPr="00A900EE">
        <w:rPr>
          <w:rFonts w:eastAsia="MS Mincho"/>
        </w:rPr>
        <w:t>commercial</w:t>
      </w:r>
      <w:r w:rsidRPr="00A900EE">
        <w:t xml:space="preserve"> and government </w:t>
      </w:r>
      <w:r w:rsidRPr="00A900EE">
        <w:rPr>
          <w:rStyle w:val="TitleChar"/>
          <w:rFonts w:eastAsia="MS Mincho"/>
          <w:highlight w:val="green"/>
        </w:rPr>
        <w:t>stockpiles</w:t>
      </w:r>
      <w:r w:rsidRPr="00A900EE">
        <w:t xml:space="preserve">, the major consuming </w:t>
      </w:r>
      <w:r w:rsidRPr="00A900EE">
        <w:rPr>
          <w:rFonts w:eastAsia="MS Mincho"/>
        </w:rPr>
        <w:t>countries</w:t>
      </w:r>
      <w:r w:rsidRPr="00A900EE">
        <w:t xml:space="preserve"> around the world </w:t>
      </w:r>
      <w:r w:rsidRPr="00A900EE">
        <w:rPr>
          <w:rStyle w:val="TitleChar"/>
          <w:rFonts w:eastAsia="MS Mincho"/>
          <w:highlight w:val="green"/>
        </w:rPr>
        <w:t>control</w:t>
      </w:r>
      <w:r w:rsidRPr="00A900EE">
        <w:rPr>
          <w:rStyle w:val="TitleChar"/>
          <w:highlight w:val="green"/>
        </w:rPr>
        <w:t xml:space="preserve"> </w:t>
      </w:r>
      <w:r w:rsidRPr="00A900EE">
        <w:t xml:space="preserve">more than </w:t>
      </w:r>
      <w:r w:rsidRPr="00A900EE">
        <w:rPr>
          <w:rStyle w:val="TitleChar"/>
          <w:rFonts w:eastAsia="MS Mincho"/>
          <w:highlight w:val="green"/>
        </w:rPr>
        <w:t>four billion</w:t>
      </w:r>
      <w:r w:rsidRPr="00A900EE">
        <w:rPr>
          <w:rStyle w:val="TitleChar"/>
          <w:highlight w:val="green"/>
        </w:rPr>
        <w:t xml:space="preserve"> </w:t>
      </w:r>
      <w:r w:rsidRPr="00A900EE">
        <w:rPr>
          <w:rStyle w:val="TitleChar"/>
          <w:rFonts w:eastAsia="MS Mincho"/>
          <w:highlight w:val="green"/>
        </w:rPr>
        <w:t>barrels</w:t>
      </w:r>
      <w:r w:rsidRPr="00A900EE">
        <w:t xml:space="preserve">. </w:t>
      </w:r>
      <w:r w:rsidRPr="00A900EE">
        <w:rPr>
          <w:rFonts w:eastAsia="MS Mincho"/>
        </w:rPr>
        <w:t>Some</w:t>
      </w:r>
      <w:r w:rsidRPr="00A900EE">
        <w:t xml:space="preserve"> policy makers and analysts </w:t>
      </w:r>
      <w:r w:rsidRPr="00A900EE">
        <w:rPr>
          <w:rFonts w:eastAsia="MS Mincho"/>
        </w:rPr>
        <w:t>worry</w:t>
      </w:r>
      <w:r w:rsidRPr="00A900EE">
        <w:t xml:space="preserve"> that </w:t>
      </w:r>
      <w:r w:rsidRPr="00A900EE">
        <w:rPr>
          <w:rFonts w:eastAsia="MS Mincho"/>
        </w:rPr>
        <w:t>these</w:t>
      </w:r>
      <w:r w:rsidRPr="00A900EE">
        <w:t xml:space="preserve"> emergency stocks </w:t>
      </w:r>
      <w:r w:rsidRPr="00A900EE">
        <w:rPr>
          <w:rFonts w:eastAsia="MS Mincho"/>
        </w:rPr>
        <w:t>are too small</w:t>
      </w:r>
      <w:r w:rsidRPr="00A900EE">
        <w:t xml:space="preserve">. For example, they sometimes compare the American strategic reserve to total American consumption, so the reserves appear dangerously inadequate. The United States consumes about 20 million barrels of oil every day, so the Strategic Petroleum Reserve could only supply the country for 35 days. (Furthermore, the United States could not draw oil out of the reserve at anything approaching a rate of 20 million barrels per day.) This is why President Bush in his 2007 State of the Union address called for doubling the strategic reserve. </w:t>
      </w:r>
      <w:r w:rsidRPr="00A900EE">
        <w:rPr>
          <w:rFonts w:eastAsia="MS Mincho"/>
        </w:rPr>
        <w:t>But this vulnerability is a mirage</w:t>
      </w:r>
      <w:r w:rsidRPr="00A900EE">
        <w:t xml:space="preserve">. </w:t>
      </w:r>
      <w:r w:rsidRPr="00A900EE">
        <w:rPr>
          <w:rFonts w:eastAsia="MS Mincho"/>
        </w:rPr>
        <w:t>The size of plausible disruptions</w:t>
      </w:r>
      <w:r w:rsidRPr="00A900EE">
        <w:t xml:space="preserve">, not total consumption, </w:t>
      </w:r>
      <w:r w:rsidRPr="00A900EE">
        <w:rPr>
          <w:rFonts w:eastAsia="MS Mincho"/>
        </w:rPr>
        <w:t>determines the adequacy of</w:t>
      </w:r>
      <w:r w:rsidRPr="00A900EE">
        <w:t xml:space="preserve"> global </w:t>
      </w:r>
      <w:r w:rsidRPr="00A900EE">
        <w:rPr>
          <w:rFonts w:eastAsia="MS Mincho"/>
        </w:rPr>
        <w:t>reserves</w:t>
      </w:r>
      <w:r w:rsidRPr="00A900EE">
        <w:t xml:space="preserve">. </w:t>
      </w:r>
      <w:r w:rsidRPr="00A900EE">
        <w:rPr>
          <w:rFonts w:eastAsia="MS Mincho"/>
        </w:rPr>
        <w:t>The worst</w:t>
      </w:r>
      <w:r w:rsidRPr="00A900EE">
        <w:t xml:space="preserve"> oil </w:t>
      </w:r>
      <w:r w:rsidRPr="00A900EE">
        <w:rPr>
          <w:rFonts w:eastAsia="MS Mincho"/>
        </w:rPr>
        <w:t>disruptions</w:t>
      </w:r>
      <w:r w:rsidRPr="00A900EE">
        <w:t xml:space="preserve"> </w:t>
      </w:r>
      <w:r w:rsidRPr="00A900EE">
        <w:rPr>
          <w:rFonts w:eastAsia="MS Mincho"/>
        </w:rPr>
        <w:t>in history deprived global markets of five million</w:t>
      </w:r>
      <w:r w:rsidRPr="00A900EE">
        <w:t xml:space="preserve"> to six million </w:t>
      </w:r>
      <w:r w:rsidRPr="00A900EE">
        <w:rPr>
          <w:rFonts w:eastAsia="MS Mincho"/>
        </w:rPr>
        <w:t>barrels per day</w:t>
      </w:r>
      <w:r w:rsidRPr="00A900EE">
        <w:t xml:space="preserve">. Specifically, the collapse of the Iranian oil industry during the revolution in 1978 cut production by nearly five million barrels a day, and the sanctions on Iraq after its conquest of Kuwait in 1990 eliminated 5.3 million barrels of supply. </w:t>
      </w:r>
      <w:r w:rsidRPr="00A900EE">
        <w:rPr>
          <w:rStyle w:val="TitleChar"/>
          <w:rFonts w:eastAsia="MS Mincho"/>
          <w:highlight w:val="green"/>
        </w:rPr>
        <w:t>If a future disruption were as bad as history's worst</w:t>
      </w:r>
      <w:r w:rsidRPr="00A900EE">
        <w:rPr>
          <w:rFonts w:eastAsia="MS Mincho"/>
        </w:rPr>
        <w:t>,</w:t>
      </w:r>
      <w:r w:rsidRPr="00A900EE">
        <w:t xml:space="preserve"> American and </w:t>
      </w:r>
      <w:r w:rsidRPr="00A900EE">
        <w:rPr>
          <w:rStyle w:val="TitleChar"/>
          <w:rFonts w:eastAsia="MS Mincho"/>
          <w:highlight w:val="green"/>
        </w:rPr>
        <w:t>allied</w:t>
      </w:r>
      <w:r w:rsidRPr="00A900EE">
        <w:rPr>
          <w:rStyle w:val="TitleChar"/>
          <w:highlight w:val="green"/>
        </w:rPr>
        <w:t xml:space="preserve"> </w:t>
      </w:r>
      <w:r w:rsidRPr="00A900EE">
        <w:t xml:space="preserve">governments' crude oil </w:t>
      </w:r>
      <w:r w:rsidRPr="00A900EE">
        <w:rPr>
          <w:rStyle w:val="TitleChar"/>
          <w:rFonts w:eastAsia="MS Mincho"/>
          <w:highlight w:val="green"/>
        </w:rPr>
        <w:t>stocks alone could replace every lost barrel for eight months</w:t>
      </w:r>
      <w:r w:rsidRPr="00A900EE">
        <w:t>.</w:t>
      </w:r>
    </w:p>
    <w:p w14:paraId="69475E6C" w14:textId="77777777" w:rsidR="006F1664" w:rsidRPr="00AC2FAB" w:rsidRDefault="006F1664" w:rsidP="006F1664"/>
    <w:p w14:paraId="71FE4FBD" w14:textId="77777777" w:rsidR="006F1664" w:rsidRPr="00C5027E" w:rsidRDefault="006F1664" w:rsidP="006F1664">
      <w:pPr>
        <w:pStyle w:val="Heading2"/>
        <w:rPr>
          <w:rFonts w:cs="Times New Roman"/>
        </w:rPr>
      </w:pPr>
      <w:r>
        <w:rPr>
          <w:rFonts w:cs="Times New Roman"/>
        </w:rPr>
        <w:lastRenderedPageBreak/>
        <w:t>Dispute Resolution</w:t>
      </w:r>
      <w:r w:rsidRPr="00C5027E">
        <w:rPr>
          <w:rFonts w:cs="Times New Roman"/>
        </w:rPr>
        <w:t xml:space="preserve"> Advantage Answers</w:t>
      </w:r>
    </w:p>
    <w:p w14:paraId="250ACBAA" w14:textId="2A3406E9" w:rsidR="00A5488A" w:rsidRDefault="00A5488A" w:rsidP="006F1664">
      <w:pPr>
        <w:pStyle w:val="Heading3"/>
      </w:pPr>
      <w:r>
        <w:lastRenderedPageBreak/>
        <w:t>1NC Dispute Rez Fails</w:t>
      </w:r>
    </w:p>
    <w:p w14:paraId="2EDD113E" w14:textId="77777777" w:rsidR="005275EE" w:rsidRPr="00AC1F55" w:rsidRDefault="005275EE" w:rsidP="005275EE">
      <w:pPr>
        <w:pStyle w:val="Heading4"/>
      </w:pPr>
      <w:r>
        <w:t>No sufficient strictures in place to solve Arctic disputes; bilateral treaties have failed</w:t>
      </w:r>
    </w:p>
    <w:p w14:paraId="71EB4AB1" w14:textId="77777777" w:rsidR="005275EE" w:rsidRDefault="005275EE" w:rsidP="005275EE">
      <w:r>
        <w:rPr>
          <w:rStyle w:val="StyleStyleBold12pt"/>
        </w:rPr>
        <w:t>Hober 11</w:t>
      </w:r>
      <w:r>
        <w:rPr>
          <w:color w:val="000000"/>
        </w:rPr>
        <w:t xml:space="preserve"> Hober, Kaj. "Territorial Disputes and Natural Resources: The Melting of the Ice and Arctic Disputes."</w:t>
      </w:r>
      <w:r>
        <w:rPr>
          <w:rStyle w:val="apple-converted-space"/>
          <w:color w:val="000000"/>
        </w:rPr>
        <w:t> </w:t>
      </w:r>
      <w:r>
        <w:rPr>
          <w:i/>
          <w:iCs/>
          <w:color w:val="000000"/>
        </w:rPr>
        <w:t>Oil and Gas Journal</w:t>
      </w:r>
      <w:r>
        <w:rPr>
          <w:color w:val="000000"/>
        </w:rPr>
        <w:t>. Oil and Gas Journal, 2 Feb. 2011. Web. 28 June 2014. &lt;http://www.ogj.com/articles/print/volume-109/issue-6/exploration-development/territorial-disputes-and-natural-resources.html&gt;.</w:t>
      </w:r>
    </w:p>
    <w:p w14:paraId="6A9D59F7" w14:textId="77777777" w:rsidR="005275EE" w:rsidRPr="00747B58" w:rsidRDefault="005275EE" w:rsidP="005275EE">
      <w:pPr>
        <w:rPr>
          <w:sz w:val="16"/>
        </w:rPr>
      </w:pPr>
      <w:r w:rsidRPr="00747B58">
        <w:rPr>
          <w:sz w:val="16"/>
        </w:rPr>
        <w:t xml:space="preserve">Bilateral agreements It is helpful and necessary to look at some of the existing, mostly bilateral, treaties concerning the Arctic Sea. </w:t>
      </w:r>
      <w:r w:rsidRPr="00747B58">
        <w:rPr>
          <w:rStyle w:val="StyleBoldUnderline"/>
        </w:rPr>
        <w:t>Several agreements have been entered into among the Arctic states. It should be noted, however, that there is no agreement encompassing all Arctic states with respect to territorial disputes.</w:t>
      </w:r>
      <w:r w:rsidRPr="00747B58">
        <w:rPr>
          <w:sz w:val="16"/>
        </w:rPr>
        <w:t xml:space="preserve"> In 1920, </w:t>
      </w:r>
      <w:r w:rsidRPr="00747B58">
        <w:rPr>
          <w:rStyle w:val="StyleBoldUnderline"/>
        </w:rPr>
        <w:t>the Svalbard Treaty</w:t>
      </w:r>
      <w:r w:rsidRPr="00747B58">
        <w:rPr>
          <w:sz w:val="16"/>
        </w:rPr>
        <w:t xml:space="preserve"> gave Norway sovereignty over Svalbard but also provided "treaty parties equal rights to Svalbard resource exploration." This language has </w:t>
      </w:r>
      <w:r w:rsidRPr="00747B58">
        <w:rPr>
          <w:rStyle w:val="StyleBoldUnderline"/>
        </w:rPr>
        <w:t>caused an ongoing territorial dispute with Russia.</w:t>
      </w:r>
      <w:r w:rsidRPr="00747B58">
        <w:rPr>
          <w:sz w:val="16"/>
        </w:rPr>
        <w:t xml:space="preserve"> Russia and Norway entered into an agreement known as the Royal Norwegian Government and the Government of the Union of Soviet Socialist Republics Agreement concerning the Sea Frontier between Norway and the USSR in the Varangerfjord of 15 February 1957 (the "Varangerfjord Agreement"). </w:t>
      </w:r>
      <w:r w:rsidRPr="00747B58">
        <w:rPr>
          <w:rStyle w:val="StyleBoldUnderline"/>
        </w:rPr>
        <w:t>The Varangerfjord Agreement</w:t>
      </w:r>
      <w:r w:rsidRPr="00747B58">
        <w:rPr>
          <w:sz w:val="16"/>
        </w:rPr>
        <w:t xml:space="preserve"> determined relevant boundaries between the two nations in the Varangerfjord. With that said, "it </w:t>
      </w:r>
      <w:r w:rsidRPr="00747B58">
        <w:rPr>
          <w:rStyle w:val="StyleBoldUnderline"/>
        </w:rPr>
        <w:t>did nothing to settle borders in the Barents Sea, where Norway and Russia have overlapping EEZs and claimable continental shelves."</w:t>
      </w:r>
      <w:r w:rsidRPr="00747B58">
        <w:rPr>
          <w:sz w:val="16"/>
        </w:rPr>
        <w:t xml:space="preserve"> In 2007, the agreement was extended and as discussed below, a provisional agreement was reached in April 2010 on the maritime boundary in the Barents Sea. On Dec. 17, 1973, </w:t>
      </w:r>
      <w:r w:rsidRPr="00747B58">
        <w:rPr>
          <w:rStyle w:val="StyleBoldUnderline"/>
        </w:rPr>
        <w:t>Denmark and Canada entered into</w:t>
      </w:r>
      <w:r w:rsidRPr="00747B58">
        <w:rPr>
          <w:sz w:val="16"/>
        </w:rPr>
        <w:t xml:space="preserve"> an agreement known as the Agreement between the Government of the Kingdom of Denmark and the Government of Canada relating to </w:t>
      </w:r>
      <w:r w:rsidRPr="00747B58">
        <w:rPr>
          <w:rStyle w:val="StyleBoldUnderline"/>
        </w:rPr>
        <w:t>the Delimitation of the Continental Shelf between Greenland and Canada</w:t>
      </w:r>
      <w:r w:rsidRPr="00747B58">
        <w:rPr>
          <w:sz w:val="16"/>
        </w:rPr>
        <w:t xml:space="preserve">, which defined the border of the two territories. </w:t>
      </w:r>
      <w:r w:rsidRPr="00747B58">
        <w:rPr>
          <w:rStyle w:val="StyleBoldUnderline"/>
        </w:rPr>
        <w:t>Despite this</w:t>
      </w:r>
      <w:r w:rsidRPr="00747B58">
        <w:rPr>
          <w:sz w:val="16"/>
        </w:rPr>
        <w:t xml:space="preserve"> agreement, </w:t>
      </w:r>
      <w:r w:rsidRPr="00747B58">
        <w:rPr>
          <w:rStyle w:val="StyleBoldUnderline"/>
        </w:rPr>
        <w:t>a significant dispute remains between Canada and Denmark over Hans Island.</w:t>
      </w:r>
      <w:r w:rsidRPr="00747B58">
        <w:rPr>
          <w:sz w:val="16"/>
        </w:rPr>
        <w:t xml:space="preserve"> The half-square-mile rock is important because surrounding areas may contain possible oil reserves. In 1980, </w:t>
      </w:r>
      <w:r w:rsidRPr="00747B58">
        <w:rPr>
          <w:rStyle w:val="StyleBoldUnderline"/>
        </w:rPr>
        <w:t xml:space="preserve">Iceland and Norway entered into an agreement to resolve a longstanding dispute </w:t>
      </w:r>
      <w:r w:rsidRPr="00747B58">
        <w:rPr>
          <w:sz w:val="16"/>
        </w:rPr>
        <w:t xml:space="preserve">"with regard to the claims by each for fishery zones and exclusive continental shelf rights." </w:t>
      </w:r>
      <w:r w:rsidRPr="00747B58">
        <w:rPr>
          <w:rStyle w:val="StyleBoldUnderline"/>
        </w:rPr>
        <w:t>Despite this agreement, a dispute still remained</w:t>
      </w:r>
      <w:r w:rsidRPr="00747B58">
        <w:rPr>
          <w:sz w:val="16"/>
        </w:rPr>
        <w:t xml:space="preserve"> in relation to Iceland's claim to an area near the Jan Mayen Ridge until it was finally resolved through a conciliation commission. Based on the recommendations of the conciliation commission, the governments of Iceland and Norway entered into an agreement on Oct. 22, 1981, for the joint management of resources of the Jan Mayen continental shelf. Specifically, each country is entitled to participate with a share of 25% in petroleum activities outlined in the agreement in each other's continental shelf. Denmark, Iceland, and Norway have entered into agreements to delimit boundaries of their respective 200 nautical mile exclusive economic zones in the northwest Atlantic. </w:t>
      </w:r>
      <w:r w:rsidRPr="00747B58">
        <w:rPr>
          <w:rStyle w:val="StyleBoldUnderline"/>
        </w:rPr>
        <w:t>On 1 June 1990, the Agreement between the United States of America and the Union of Soviet Socialist Republics on the Maritime Boundary was entered into which, among other things, "delimits the continental shelf beyond 200 nautical miles between the United States and the Russian Federation." This agreement has yet to be ratified by the Russian parliament</w:t>
      </w:r>
      <w:r w:rsidRPr="00747B58">
        <w:rPr>
          <w:sz w:val="16"/>
        </w:rPr>
        <w:t>, but its provisions have been applied through an exchange of diplomatic notes.</w:t>
      </w:r>
    </w:p>
    <w:p w14:paraId="0BE6C33F" w14:textId="77777777" w:rsidR="005275EE" w:rsidRPr="005275EE" w:rsidRDefault="005275EE" w:rsidP="005275EE"/>
    <w:p w14:paraId="44460530" w14:textId="77777777" w:rsidR="006F1664" w:rsidRDefault="006F1664" w:rsidP="006F1664">
      <w:pPr>
        <w:pStyle w:val="Heading3"/>
      </w:pPr>
      <w:r>
        <w:lastRenderedPageBreak/>
        <w:t>1NC Arctic Coop High</w:t>
      </w:r>
    </w:p>
    <w:p w14:paraId="4D41E245" w14:textId="77777777" w:rsidR="006F1664" w:rsidRDefault="006F1664" w:rsidP="006F1664"/>
    <w:p w14:paraId="7392571E" w14:textId="77777777" w:rsidR="006F1664" w:rsidRDefault="006F1664" w:rsidP="006F1664">
      <w:pPr>
        <w:pStyle w:val="Heading4"/>
      </w:pPr>
      <w:r>
        <w:t>Military build-up does not mean conflict is likely --- Arctic countries still pursuing cooperation.</w:t>
      </w:r>
    </w:p>
    <w:p w14:paraId="502502DF" w14:textId="77777777" w:rsidR="006F1664" w:rsidRPr="00163F3E" w:rsidRDefault="009D02B2" w:rsidP="006F1664">
      <w:pPr>
        <w:rPr>
          <w:sz w:val="18"/>
          <w:szCs w:val="18"/>
        </w:rPr>
      </w:pPr>
      <w:hyperlink r:id="rId96" w:history="1">
        <w:r w:rsidR="006F1664" w:rsidRPr="00163F3E">
          <w:rPr>
            <w:sz w:val="18"/>
            <w:szCs w:val="18"/>
          </w:rPr>
          <w:t xml:space="preserve">Will </w:t>
        </w:r>
        <w:r w:rsidR="006F1664" w:rsidRPr="00163F3E">
          <w:rPr>
            <w:rStyle w:val="StyleStyleBold12pt"/>
          </w:rPr>
          <w:t>Rogers</w:t>
        </w:r>
      </w:hyperlink>
      <w:r w:rsidR="006F1664" w:rsidRPr="00163F3E">
        <w:rPr>
          <w:sz w:val="18"/>
          <w:szCs w:val="18"/>
        </w:rPr>
        <w:t>, 4/5/</w:t>
      </w:r>
      <w:r w:rsidR="006F1664" w:rsidRPr="00163F3E">
        <w:rPr>
          <w:rStyle w:val="StyleStyleBold12pt"/>
        </w:rPr>
        <w:t>2012</w:t>
      </w:r>
      <w:r w:rsidR="006F1664" w:rsidRPr="00163F3E">
        <w:rPr>
          <w:sz w:val="18"/>
          <w:szCs w:val="18"/>
        </w:rPr>
        <w:t>. Bacevich Fellow at the Center for a New American Security. “New Study Highlights Military Capabilities in the Arctic,” CNAS, http://www.cnas.org/blogs/naturalsecurity/2012/04/new-study-highlights-military-capabilities-arctic.html.</w:t>
      </w:r>
    </w:p>
    <w:p w14:paraId="36EC1149" w14:textId="77777777" w:rsidR="006F1664" w:rsidRDefault="006F1664" w:rsidP="006F1664"/>
    <w:p w14:paraId="195FE30E" w14:textId="77777777" w:rsidR="006F1664" w:rsidRPr="00163F3E" w:rsidRDefault="006F1664" w:rsidP="006F1664">
      <w:pPr>
        <w:rPr>
          <w:sz w:val="18"/>
          <w:szCs w:val="18"/>
        </w:rPr>
      </w:pPr>
      <w:r w:rsidRPr="00FC0C93">
        <w:rPr>
          <w:rStyle w:val="StyleBoldUnderline"/>
          <w:highlight w:val="yellow"/>
        </w:rPr>
        <w:t xml:space="preserve">A </w:t>
      </w:r>
      <w:hyperlink r:id="rId97" w:history="1">
        <w:r w:rsidRPr="00FC0C93">
          <w:rPr>
            <w:rStyle w:val="StyleBoldUnderline"/>
            <w:highlight w:val="yellow"/>
          </w:rPr>
          <w:t>new report</w:t>
        </w:r>
      </w:hyperlink>
      <w:r w:rsidRPr="00FC0C93">
        <w:rPr>
          <w:rStyle w:val="StyleBoldUnderline"/>
          <w:highlight w:val="yellow"/>
        </w:rPr>
        <w:t xml:space="preserve"> from</w:t>
      </w:r>
      <w:r w:rsidRPr="00163F3E">
        <w:rPr>
          <w:sz w:val="18"/>
          <w:szCs w:val="18"/>
        </w:rPr>
        <w:t xml:space="preserve"> the Stockholm International Peace Research Institute (</w:t>
      </w:r>
      <w:r w:rsidRPr="00FC0C93">
        <w:rPr>
          <w:rStyle w:val="StyleBoldUnderline"/>
          <w:highlight w:val="yellow"/>
        </w:rPr>
        <w:t>SIPRI</w:t>
      </w:r>
      <w:r w:rsidRPr="00163F3E">
        <w:rPr>
          <w:sz w:val="18"/>
          <w:szCs w:val="18"/>
        </w:rPr>
        <w:t xml:space="preserve">) </w:t>
      </w:r>
      <w:r w:rsidRPr="00163F3E">
        <w:rPr>
          <w:rStyle w:val="StyleBoldUnderline"/>
        </w:rPr>
        <w:t xml:space="preserve">finds that </w:t>
      </w:r>
      <w:r w:rsidRPr="00FC0C93">
        <w:rPr>
          <w:rStyle w:val="StyleBoldUnderline"/>
          <w:highlight w:val="yellow"/>
        </w:rPr>
        <w:t>the build-up of Arctic military capabilities is limited</w:t>
      </w:r>
      <w:r w:rsidRPr="00163F3E">
        <w:rPr>
          <w:rStyle w:val="StyleBoldUnderline"/>
        </w:rPr>
        <w:t xml:space="preserve">, </w:t>
      </w:r>
      <w:r w:rsidRPr="00FC0C93">
        <w:rPr>
          <w:rStyle w:val="StyleBoldUnderline"/>
          <w:highlight w:val="yellow"/>
        </w:rPr>
        <w:t xml:space="preserve">with </w:t>
      </w:r>
      <w:r w:rsidRPr="00FC0C93">
        <w:rPr>
          <w:rStyle w:val="StyleBoldUnderline"/>
          <w:b w:val="0"/>
          <w:highlight w:val="yellow"/>
        </w:rPr>
        <w:t>few indications that conflict is looming</w:t>
      </w:r>
      <w:r w:rsidRPr="00163F3E">
        <w:rPr>
          <w:sz w:val="18"/>
          <w:szCs w:val="18"/>
        </w:rPr>
        <w:t xml:space="preserve">. According to the study, all five Arctic states – Canada, Denmark, Norway, Russia and the United States – have increased their military capabilities in the Arctic in recent years in response to growing accessibly to the region owed largely to climate change.¶ Some of the increased military activity is likely a response to the changing geostrategic environment that will make military capabilities increasingly important for power projection that states need to maintain in order to secure access to lucrative natural resources and other national interests. According to the SIPRI study, for example, “Russia’s Arctic policy underlines the importance of the Arctic as a principal source of natural resources by 2020,” and “Denmark’s defence policy underlines the changing geostrategic significance of the Arctic.”¶ </w:t>
      </w:r>
      <w:r w:rsidRPr="00FC0C93">
        <w:rPr>
          <w:rStyle w:val="StyleBoldUnderline"/>
          <w:b w:val="0"/>
          <w:highlight w:val="yellow"/>
        </w:rPr>
        <w:t>Despite</w:t>
      </w:r>
      <w:r w:rsidRPr="00FC0C93">
        <w:rPr>
          <w:sz w:val="18"/>
          <w:szCs w:val="18"/>
          <w:highlight w:val="yellow"/>
        </w:rPr>
        <w:t xml:space="preserve"> </w:t>
      </w:r>
      <w:r w:rsidRPr="00163F3E">
        <w:rPr>
          <w:sz w:val="18"/>
          <w:szCs w:val="18"/>
        </w:rPr>
        <w:t xml:space="preserve">the </w:t>
      </w:r>
      <w:r w:rsidRPr="00FC0C93">
        <w:rPr>
          <w:rStyle w:val="StyleBoldUnderline"/>
          <w:b w:val="0"/>
          <w:highlight w:val="yellow"/>
        </w:rPr>
        <w:t>increased deployment of military assets</w:t>
      </w:r>
      <w:r w:rsidRPr="00163F3E">
        <w:rPr>
          <w:rStyle w:val="StyleBoldUnderline"/>
        </w:rPr>
        <w:t xml:space="preserve">, </w:t>
      </w:r>
      <w:r w:rsidRPr="00FC0C93">
        <w:rPr>
          <w:rStyle w:val="StyleBoldUnderline"/>
          <w:b w:val="0"/>
          <w:highlight w:val="yellow"/>
        </w:rPr>
        <w:t>Arctic states are continuing to pursue</w:t>
      </w:r>
      <w:r w:rsidRPr="00FC0C93">
        <w:rPr>
          <w:sz w:val="18"/>
          <w:szCs w:val="18"/>
          <w:highlight w:val="yellow"/>
        </w:rPr>
        <w:t xml:space="preserve"> </w:t>
      </w:r>
      <w:r w:rsidRPr="00163F3E">
        <w:rPr>
          <w:sz w:val="18"/>
          <w:szCs w:val="18"/>
        </w:rPr>
        <w:t xml:space="preserve">new avenues of </w:t>
      </w:r>
      <w:r w:rsidRPr="00FC0C93">
        <w:rPr>
          <w:rStyle w:val="StyleBoldUnderline"/>
          <w:b w:val="0"/>
          <w:highlight w:val="yellow"/>
        </w:rPr>
        <w:t>cooperation</w:t>
      </w:r>
      <w:r w:rsidRPr="00163F3E">
        <w:rPr>
          <w:sz w:val="18"/>
          <w:szCs w:val="18"/>
        </w:rPr>
        <w:t xml:space="preserve">, </w:t>
      </w:r>
      <w:r w:rsidRPr="00FC0C93">
        <w:rPr>
          <w:rStyle w:val="StyleBoldUnderline"/>
          <w:highlight w:val="yellow"/>
        </w:rPr>
        <w:t>mollifying concerns</w:t>
      </w:r>
      <w:r w:rsidRPr="00FC0C93">
        <w:rPr>
          <w:sz w:val="18"/>
          <w:szCs w:val="18"/>
          <w:highlight w:val="yellow"/>
        </w:rPr>
        <w:t xml:space="preserve"> </w:t>
      </w:r>
      <w:r w:rsidRPr="00163F3E">
        <w:rPr>
          <w:sz w:val="18"/>
          <w:szCs w:val="18"/>
        </w:rPr>
        <w:t xml:space="preserve">– at least for the time being – </w:t>
      </w:r>
      <w:r w:rsidRPr="00163F3E">
        <w:rPr>
          <w:rStyle w:val="StyleBoldUnderline"/>
        </w:rPr>
        <w:t xml:space="preserve">that </w:t>
      </w:r>
      <w:r w:rsidRPr="00FC0C93">
        <w:rPr>
          <w:rStyle w:val="StyleBoldUnderline"/>
          <w:highlight w:val="yellow"/>
        </w:rPr>
        <w:t>tensions will worsen</w:t>
      </w:r>
      <w:r w:rsidRPr="00FC0C93">
        <w:rPr>
          <w:sz w:val="18"/>
          <w:szCs w:val="18"/>
          <w:highlight w:val="yellow"/>
        </w:rPr>
        <w:t xml:space="preserve"> </w:t>
      </w:r>
      <w:r w:rsidRPr="00163F3E">
        <w:rPr>
          <w:sz w:val="18"/>
          <w:szCs w:val="18"/>
        </w:rPr>
        <w:t xml:space="preserve">as the region becomes more accessible. Last year, </w:t>
      </w:r>
      <w:r w:rsidRPr="00163F3E">
        <w:rPr>
          <w:rStyle w:val="StyleBoldUnderline"/>
        </w:rPr>
        <w:t>the Arctic Council</w:t>
      </w:r>
      <w:r w:rsidRPr="00163F3E">
        <w:rPr>
          <w:sz w:val="18"/>
          <w:szCs w:val="18"/>
        </w:rPr>
        <w:t xml:space="preserve"> – an intergovernmental forum for Arctic states to address challenges in the High North – </w:t>
      </w:r>
      <w:r w:rsidRPr="00163F3E">
        <w:rPr>
          <w:rStyle w:val="StyleBoldUnderline"/>
        </w:rPr>
        <w:t>hosted a high-level forum that led to an agreement</w:t>
      </w:r>
      <w:r w:rsidRPr="00163F3E">
        <w:rPr>
          <w:sz w:val="18"/>
          <w:szCs w:val="18"/>
        </w:rPr>
        <w:t xml:space="preserve"> for countries in the region </w:t>
      </w:r>
      <w:r w:rsidRPr="00163F3E">
        <w:rPr>
          <w:rStyle w:val="StyleBoldUnderline"/>
        </w:rPr>
        <w:t>to increase search-and-rescue cooperation</w:t>
      </w:r>
      <w:r w:rsidRPr="00163F3E">
        <w:rPr>
          <w:sz w:val="18"/>
          <w:szCs w:val="18"/>
        </w:rPr>
        <w:t xml:space="preserve"> given the growing concerns surrounding increased eco-tourism and commercial shipping that could portend future law enforcement challenges. </w:t>
      </w:r>
      <w:r w:rsidRPr="00163F3E">
        <w:rPr>
          <w:rStyle w:val="StyleBoldUnderline"/>
        </w:rPr>
        <w:t>Some</w:t>
      </w:r>
      <w:r w:rsidRPr="00163F3E">
        <w:rPr>
          <w:sz w:val="18"/>
          <w:szCs w:val="18"/>
        </w:rPr>
        <w:t xml:space="preserve"> states’ </w:t>
      </w:r>
      <w:r w:rsidRPr="00163F3E">
        <w:rPr>
          <w:rStyle w:val="StyleBoldUnderline"/>
        </w:rPr>
        <w:t xml:space="preserve">newly deployed </w:t>
      </w:r>
      <w:r w:rsidRPr="00FC0C93">
        <w:rPr>
          <w:rStyle w:val="StyleBoldUnderline"/>
          <w:highlight w:val="yellow"/>
        </w:rPr>
        <w:t xml:space="preserve">military assets are intended for </w:t>
      </w:r>
      <w:r w:rsidRPr="00FC0C93">
        <w:rPr>
          <w:rStyle w:val="StyleBoldUnderline"/>
          <w:b w:val="0"/>
          <w:highlight w:val="yellow"/>
        </w:rPr>
        <w:t>search-and-rescue purposes</w:t>
      </w:r>
      <w:r w:rsidRPr="00163F3E">
        <w:rPr>
          <w:sz w:val="18"/>
          <w:szCs w:val="18"/>
        </w:rPr>
        <w:t>, according to the SIPRI study. Canada, for example, will replace older C-130s and other aging aircraft with 17 new search-and-rescue aircraft in the next several years.</w:t>
      </w:r>
    </w:p>
    <w:p w14:paraId="0E965925" w14:textId="77777777" w:rsidR="006F1664" w:rsidRDefault="006F1664" w:rsidP="006F1664">
      <w:pPr>
        <w:pStyle w:val="Heading3"/>
      </w:pPr>
      <w:r>
        <w:lastRenderedPageBreak/>
        <w:t>2NC Arctic Coop High</w:t>
      </w:r>
    </w:p>
    <w:p w14:paraId="38E697BD" w14:textId="77777777" w:rsidR="006F1664" w:rsidRDefault="006F1664" w:rsidP="006F1664">
      <w:pPr>
        <w:pStyle w:val="Heading4"/>
      </w:pPr>
      <w:r>
        <w:t>Military build-up has been limited to defense of territory --- cooperation is still the norm.</w:t>
      </w:r>
    </w:p>
    <w:p w14:paraId="01580974" w14:textId="77777777" w:rsidR="006F1664" w:rsidRPr="00A94207" w:rsidRDefault="006F1664" w:rsidP="006F1664">
      <w:pPr>
        <w:rPr>
          <w:sz w:val="18"/>
          <w:szCs w:val="18"/>
        </w:rPr>
      </w:pPr>
      <w:r w:rsidRPr="00A94207">
        <w:rPr>
          <w:sz w:val="18"/>
          <w:szCs w:val="18"/>
        </w:rPr>
        <w:t xml:space="preserve">Siemon </w:t>
      </w:r>
      <w:r w:rsidRPr="00A94207">
        <w:rPr>
          <w:rStyle w:val="StyleStyleBold12pt"/>
        </w:rPr>
        <w:t>Wezeman</w:t>
      </w:r>
      <w:r w:rsidRPr="00A94207">
        <w:rPr>
          <w:sz w:val="18"/>
          <w:szCs w:val="18"/>
        </w:rPr>
        <w:t>, 3/26/</w:t>
      </w:r>
      <w:r w:rsidRPr="00A94207">
        <w:rPr>
          <w:rStyle w:val="StyleStyleBold12pt"/>
        </w:rPr>
        <w:t>2012</w:t>
      </w:r>
      <w:r w:rsidRPr="00A94207">
        <w:rPr>
          <w:sz w:val="18"/>
          <w:szCs w:val="18"/>
        </w:rPr>
        <w:t>. Senior Fellow with the SIPRI Arms Transfers Programme. “Increased military capabilities in the Arctic reflect border demarcations,” Stockholm International Peace Research Institute, http://www.sipri.org/media/pressreleases/26-mar-increased-military-capabilities-in-the-arctic-region-reflect-territorial-consolidation.</w:t>
      </w:r>
    </w:p>
    <w:p w14:paraId="296F47D0" w14:textId="77777777" w:rsidR="006F1664" w:rsidRDefault="006F1664" w:rsidP="006F1664"/>
    <w:p w14:paraId="2D22B189" w14:textId="77777777" w:rsidR="006F1664" w:rsidRPr="00A94207" w:rsidRDefault="006F1664" w:rsidP="006F1664">
      <w:pPr>
        <w:rPr>
          <w:sz w:val="18"/>
          <w:szCs w:val="18"/>
        </w:rPr>
      </w:pPr>
      <w:r w:rsidRPr="00A94207">
        <w:rPr>
          <w:sz w:val="18"/>
          <w:szCs w:val="18"/>
        </w:rPr>
        <w:t xml:space="preserve">The background paper, entitled Military Capabilities in the Arctic, is based on the findings of SIPRI Senior Researcher Siemon Wezeman and shows </w:t>
      </w:r>
      <w:r w:rsidRPr="00093620">
        <w:rPr>
          <w:sz w:val="18"/>
          <w:szCs w:val="18"/>
        </w:rPr>
        <w:t>that while governments of the five Arctic states have made protection of their Arctic territory a priority, the military build-up is limited. ¶ The effects of climate change are making the Arctic more accessible to economic activity—including exploitation of oil, gas</w:t>
      </w:r>
      <w:r w:rsidRPr="00A94207">
        <w:rPr>
          <w:sz w:val="18"/>
          <w:szCs w:val="18"/>
        </w:rPr>
        <w:t xml:space="preserve"> and fish—and increased commercial traffic. Arctic governments have responded with increased attention to the region in several fields, including the military. ¶ However, </w:t>
      </w:r>
      <w:r w:rsidRPr="00A94207">
        <w:rPr>
          <w:rStyle w:val="StyleBoldUnderline"/>
        </w:rPr>
        <w:t xml:space="preserve">rather than projecting power over the Arctic as a whole, the </w:t>
      </w:r>
      <w:r w:rsidRPr="00FC0C93">
        <w:rPr>
          <w:rStyle w:val="StyleBoldUnderline"/>
          <w:highlight w:val="yellow"/>
        </w:rPr>
        <w:t>increased military capabilities</w:t>
      </w:r>
      <w:r w:rsidRPr="00A94207">
        <w:rPr>
          <w:sz w:val="18"/>
          <w:szCs w:val="18"/>
        </w:rPr>
        <w:t xml:space="preserve"> described in the background paper </w:t>
      </w:r>
      <w:r w:rsidRPr="00FC0C93">
        <w:rPr>
          <w:rStyle w:val="StyleBoldUnderline"/>
          <w:highlight w:val="yellow"/>
        </w:rPr>
        <w:t>are</w:t>
      </w:r>
      <w:r w:rsidRPr="00A94207">
        <w:rPr>
          <w:sz w:val="18"/>
          <w:szCs w:val="18"/>
        </w:rPr>
        <w:t xml:space="preserve"> generally </w:t>
      </w:r>
      <w:r w:rsidRPr="00FC0C93">
        <w:rPr>
          <w:rStyle w:val="StyleBoldUnderline"/>
          <w:b w:val="0"/>
          <w:highlight w:val="yellow"/>
        </w:rPr>
        <w:t>limited to</w:t>
      </w:r>
      <w:r w:rsidRPr="00A94207">
        <w:rPr>
          <w:sz w:val="18"/>
          <w:szCs w:val="18"/>
        </w:rPr>
        <w:t xml:space="preserve"> forces and equipment for </w:t>
      </w:r>
      <w:r w:rsidRPr="00FC0C93">
        <w:rPr>
          <w:rStyle w:val="StyleBoldUnderline"/>
          <w:b w:val="0"/>
          <w:highlight w:val="yellow"/>
        </w:rPr>
        <w:t>policing and protection of recognized</w:t>
      </w:r>
      <w:r w:rsidRPr="00A94207">
        <w:rPr>
          <w:sz w:val="18"/>
          <w:szCs w:val="18"/>
        </w:rPr>
        <w:t xml:space="preserve"> national </w:t>
      </w:r>
      <w:r w:rsidRPr="00FC0C93">
        <w:rPr>
          <w:rStyle w:val="StyleBoldUnderline"/>
          <w:b w:val="0"/>
          <w:highlight w:val="yellow"/>
        </w:rPr>
        <w:t>territories</w:t>
      </w:r>
      <w:r w:rsidRPr="00A94207">
        <w:rPr>
          <w:sz w:val="18"/>
          <w:szCs w:val="18"/>
        </w:rPr>
        <w:t xml:space="preserve"> and territorial waters.¶ Military build-up occurring but cooperation remains the goal¶ Military interest in the region does exist. Canada, Denmark and Norway are moving forces into their respective Arctic regions and acquiring weapons and equipment for specific Arctic use. Russia has also started to expand its Arctic military capabilities, while the USA’s Arctic security concerns still play only a minor role in its overall defence policy.¶ </w:t>
      </w:r>
      <w:r w:rsidRPr="00FC0C93">
        <w:rPr>
          <w:rStyle w:val="StyleBoldUnderline"/>
          <w:highlight w:val="yellow"/>
        </w:rPr>
        <w:t>Although some tensions have emerged</w:t>
      </w:r>
      <w:r w:rsidRPr="00A94207">
        <w:rPr>
          <w:sz w:val="18"/>
          <w:szCs w:val="18"/>
        </w:rPr>
        <w:t xml:space="preserve"> in the region, </w:t>
      </w:r>
      <w:r w:rsidRPr="00FC0C93">
        <w:rPr>
          <w:rStyle w:val="StyleBoldUnderline"/>
          <w:b w:val="0"/>
          <w:highlight w:val="yellow"/>
        </w:rPr>
        <w:t>cooperation</w:t>
      </w:r>
      <w:r w:rsidRPr="00395ACF">
        <w:rPr>
          <w:rStyle w:val="StyleBoldUnderline"/>
          <w:b w:val="0"/>
        </w:rPr>
        <w:t xml:space="preserve">, </w:t>
      </w:r>
      <w:r w:rsidRPr="00FC0C93">
        <w:rPr>
          <w:rStyle w:val="StyleBoldUnderline"/>
          <w:b w:val="0"/>
          <w:highlight w:val="yellow"/>
        </w:rPr>
        <w:t>not conflict</w:t>
      </w:r>
      <w:r w:rsidRPr="00395ACF">
        <w:rPr>
          <w:rStyle w:val="StyleBoldUnderline"/>
          <w:b w:val="0"/>
        </w:rPr>
        <w:t xml:space="preserve">, </w:t>
      </w:r>
      <w:r w:rsidRPr="00FC0C93">
        <w:rPr>
          <w:rStyle w:val="StyleBoldUnderline"/>
          <w:b w:val="0"/>
          <w:highlight w:val="yellow"/>
        </w:rPr>
        <w:t>is more visible in the Arctic</w:t>
      </w:r>
      <w:r w:rsidRPr="00A94207">
        <w:rPr>
          <w:sz w:val="18"/>
          <w:szCs w:val="18"/>
        </w:rPr>
        <w:t xml:space="preserve">. </w:t>
      </w:r>
      <w:r w:rsidRPr="00FC0C93">
        <w:rPr>
          <w:rStyle w:val="StyleBoldUnderline"/>
          <w:highlight w:val="yellow"/>
        </w:rPr>
        <w:t>Norway and Russia</w:t>
      </w:r>
      <w:r w:rsidRPr="00A94207">
        <w:rPr>
          <w:sz w:val="18"/>
          <w:szCs w:val="18"/>
        </w:rPr>
        <w:t xml:space="preserve"> have </w:t>
      </w:r>
      <w:r w:rsidRPr="00FC0C93">
        <w:rPr>
          <w:rStyle w:val="StyleBoldUnderline"/>
          <w:highlight w:val="yellow"/>
        </w:rPr>
        <w:t>settled a 40-year</w:t>
      </w:r>
      <w:r w:rsidRPr="00A94207">
        <w:rPr>
          <w:sz w:val="18"/>
          <w:szCs w:val="18"/>
        </w:rPr>
        <w:t xml:space="preserve"> border </w:t>
      </w:r>
      <w:r w:rsidRPr="00FC0C93">
        <w:rPr>
          <w:rStyle w:val="StyleBoldUnderline"/>
          <w:highlight w:val="yellow"/>
        </w:rPr>
        <w:t>dispute</w:t>
      </w:r>
      <w:r w:rsidRPr="00395ACF">
        <w:rPr>
          <w:rStyle w:val="StyleBoldUnderline"/>
        </w:rPr>
        <w:t xml:space="preserve"> in the Barents Sea</w:t>
      </w:r>
      <w:r w:rsidRPr="00A94207">
        <w:rPr>
          <w:sz w:val="18"/>
          <w:szCs w:val="18"/>
        </w:rPr>
        <w:t xml:space="preserve"> </w:t>
      </w:r>
      <w:r w:rsidRPr="00395ACF">
        <w:rPr>
          <w:rStyle w:val="StyleBoldUnderline"/>
        </w:rPr>
        <w:t>and Arctic states are enjoying</w:t>
      </w:r>
      <w:r w:rsidRPr="00A94207">
        <w:rPr>
          <w:sz w:val="18"/>
          <w:szCs w:val="18"/>
        </w:rPr>
        <w:t xml:space="preserve"> stable and </w:t>
      </w:r>
      <w:r w:rsidRPr="00395ACF">
        <w:rPr>
          <w:rStyle w:val="StyleBoldUnderline"/>
        </w:rPr>
        <w:t>peaceful bilateral relations</w:t>
      </w:r>
      <w:r w:rsidRPr="00A94207">
        <w:rPr>
          <w:sz w:val="18"/>
          <w:szCs w:val="18"/>
        </w:rPr>
        <w:t xml:space="preserve">. Meanwhile, </w:t>
      </w:r>
      <w:r w:rsidRPr="00FC0C93">
        <w:rPr>
          <w:rStyle w:val="StyleBoldUnderline"/>
          <w:highlight w:val="yellow"/>
        </w:rPr>
        <w:t>the Arctic Council is coming into its own</w:t>
      </w:r>
      <w:r w:rsidRPr="00A94207">
        <w:rPr>
          <w:sz w:val="18"/>
          <w:szCs w:val="18"/>
        </w:rPr>
        <w:t xml:space="preserve"> as an important sub-regional organization.¶ </w:t>
      </w:r>
      <w:r w:rsidRPr="00FC0C93">
        <w:rPr>
          <w:rStyle w:val="StyleBoldUnderline"/>
          <w:b w:val="0"/>
          <w:highlight w:val="yellow"/>
        </w:rPr>
        <w:t>The so-called</w:t>
      </w:r>
      <w:r w:rsidRPr="00395ACF">
        <w:rPr>
          <w:rStyle w:val="StyleBoldUnderline"/>
          <w:b w:val="0"/>
        </w:rPr>
        <w:t xml:space="preserve"> ‘</w:t>
      </w:r>
      <w:r w:rsidRPr="00FC0C93">
        <w:rPr>
          <w:rStyle w:val="StyleBoldUnderline"/>
          <w:b w:val="0"/>
          <w:highlight w:val="yellow"/>
        </w:rPr>
        <w:t>scramble for the Arctic’</w:t>
      </w:r>
      <w:r w:rsidRPr="00A94207">
        <w:rPr>
          <w:sz w:val="18"/>
          <w:szCs w:val="18"/>
        </w:rPr>
        <w:t xml:space="preserve">, whereby Arctic states compete for the region's resources, </w:t>
      </w:r>
      <w:r w:rsidRPr="00FC0C93">
        <w:rPr>
          <w:rStyle w:val="StyleBoldUnderline"/>
          <w:b w:val="0"/>
          <w:highlight w:val="yellow"/>
        </w:rPr>
        <w:t>has not proven to be a military affair</w:t>
      </w:r>
      <w:r w:rsidRPr="00A94207">
        <w:rPr>
          <w:sz w:val="18"/>
          <w:szCs w:val="18"/>
        </w:rPr>
        <w:t xml:space="preserve">. Rather, the littoral </w:t>
      </w:r>
      <w:r w:rsidRPr="00FC0C93">
        <w:rPr>
          <w:rStyle w:val="StyleBoldUnderline"/>
          <w:highlight w:val="yellow"/>
        </w:rPr>
        <w:t>states remain committed to</w:t>
      </w:r>
      <w:r w:rsidRPr="00D928CD">
        <w:rPr>
          <w:rStyle w:val="StyleBoldUnderline"/>
        </w:rPr>
        <w:t xml:space="preserve"> follow </w:t>
      </w:r>
      <w:r w:rsidRPr="00FC0C93">
        <w:rPr>
          <w:rStyle w:val="StyleBoldUnderline"/>
          <w:highlight w:val="yellow"/>
        </w:rPr>
        <w:t>existing legal frameworks to settle</w:t>
      </w:r>
      <w:r w:rsidRPr="00D928CD">
        <w:rPr>
          <w:rStyle w:val="StyleBoldUnderline"/>
        </w:rPr>
        <w:t xml:space="preserve"> border </w:t>
      </w:r>
      <w:r w:rsidRPr="00FC0C93">
        <w:rPr>
          <w:rStyle w:val="StyleBoldUnderline"/>
          <w:highlight w:val="yellow"/>
        </w:rPr>
        <w:t>issues</w:t>
      </w:r>
      <w:r w:rsidRPr="00A94207">
        <w:rPr>
          <w:sz w:val="18"/>
          <w:szCs w:val="18"/>
        </w:rPr>
        <w:t xml:space="preserve"> and claims on Arctic exclusive economic zones (EEZs) and continental shelves.</w:t>
      </w:r>
    </w:p>
    <w:p w14:paraId="270191E0" w14:textId="77777777" w:rsidR="006F1664" w:rsidRPr="00F8210B" w:rsidRDefault="006F1664" w:rsidP="006F1664">
      <w:pPr>
        <w:pStyle w:val="Heading4"/>
      </w:pPr>
      <w:r w:rsidRPr="00F8210B">
        <w:t xml:space="preserve">Arctic coop is high – The risk of war is low </w:t>
      </w:r>
    </w:p>
    <w:p w14:paraId="024609F2" w14:textId="77777777" w:rsidR="006F1664" w:rsidRPr="00F8210B" w:rsidRDefault="006F1664" w:rsidP="006F1664">
      <w:pPr>
        <w:rPr>
          <w:szCs w:val="16"/>
        </w:rPr>
      </w:pPr>
      <w:r w:rsidRPr="00F8210B">
        <w:rPr>
          <w:b/>
          <w:sz w:val="26"/>
          <w:szCs w:val="26"/>
        </w:rPr>
        <w:t>Grätz 12</w:t>
      </w:r>
      <w:r w:rsidRPr="00F8210B">
        <w:t xml:space="preserve"> </w:t>
      </w:r>
      <w:r w:rsidRPr="00F8210B">
        <w:rPr>
          <w:szCs w:val="16"/>
        </w:rPr>
        <w:t xml:space="preserve">- </w:t>
      </w:r>
      <w:r w:rsidRPr="00F8210B">
        <w:rPr>
          <w:rStyle w:val="st"/>
          <w:szCs w:val="16"/>
        </w:rPr>
        <w:t>Researcher @ Center for Security Studies</w:t>
      </w:r>
      <w:r w:rsidRPr="00F8210B">
        <w:rPr>
          <w:szCs w:val="16"/>
        </w:rPr>
        <w:t xml:space="preserve"> [Jonas Grätz, “</w:t>
      </w:r>
      <w:r w:rsidR="00EC6489">
        <w:fldChar w:fldCharType="begin"/>
      </w:r>
      <w:r w:rsidR="00EC6489">
        <w:instrText xml:space="preserve"> HYPERLINK "http://www.isn.ethz.ch/isn/Digital-Library/Articles/Special-Feature/Detail/?lng=en&amp;id=157901&amp;tabid=1453469894&amp;contextid774=157901&amp;contextid775=157922" \t "_parent" </w:instrText>
      </w:r>
      <w:r w:rsidR="00EC6489">
        <w:fldChar w:fldCharType="separate"/>
      </w:r>
      <w:r w:rsidRPr="00F8210B">
        <w:rPr>
          <w:rFonts w:eastAsiaTheme="majorEastAsia"/>
          <w:szCs w:val="16"/>
        </w:rPr>
        <w:t>The Arctic: Thaw With Conflict Potential</w:t>
      </w:r>
      <w:r w:rsidR="00EC6489">
        <w:rPr>
          <w:rFonts w:eastAsiaTheme="majorEastAsia"/>
          <w:szCs w:val="16"/>
        </w:rPr>
        <w:fldChar w:fldCharType="end"/>
      </w:r>
      <w:r w:rsidRPr="00F8210B">
        <w:rPr>
          <w:szCs w:val="16"/>
        </w:rPr>
        <w:t xml:space="preserve">,” </w:t>
      </w:r>
      <w:r w:rsidRPr="00F8210B">
        <w:rPr>
          <w:szCs w:val="16"/>
          <w:u w:val="single"/>
        </w:rPr>
        <w:t>International Relations and Security Network</w:t>
      </w:r>
      <w:r w:rsidRPr="00F8210B">
        <w:rPr>
          <w:szCs w:val="16"/>
        </w:rPr>
        <w:t>, July 2012, Pg. http://www.isn.ethz.ch/isn/Digital-Library/Articles/Special-Feature/Detail/?lng=en&amp;id=157901&amp;contextid774=157901&amp;contextid775=157922&amp;tabid=1453469894</w:t>
      </w:r>
    </w:p>
    <w:p w14:paraId="53F8304A" w14:textId="77777777" w:rsidR="006F1664" w:rsidRPr="00F8210B" w:rsidRDefault="006F1664" w:rsidP="006F1664">
      <w:pPr>
        <w:rPr>
          <w:szCs w:val="16"/>
        </w:rPr>
      </w:pPr>
    </w:p>
    <w:p w14:paraId="73615EE3" w14:textId="77777777" w:rsidR="006F1664" w:rsidRPr="00F8210B" w:rsidRDefault="006F1664" w:rsidP="006F1664">
      <w:pPr>
        <w:rPr>
          <w:szCs w:val="16"/>
        </w:rPr>
      </w:pPr>
      <w:r w:rsidRPr="00F8210B">
        <w:rPr>
          <w:szCs w:val="16"/>
        </w:rPr>
        <w:t xml:space="preserve">Prospects for cooperation </w:t>
      </w:r>
    </w:p>
    <w:p w14:paraId="79821502" w14:textId="77777777" w:rsidR="006F1664" w:rsidRPr="00F8210B" w:rsidRDefault="006F1664" w:rsidP="006F1664">
      <w:r w:rsidRPr="00F8210B">
        <w:t xml:space="preserve">Against the background of the changes in the Arctic, this region is occasionally identified as a potential area of future conflict. However, it is important first to point out that </w:t>
      </w:r>
      <w:r w:rsidRPr="002713F5">
        <w:rPr>
          <w:highlight w:val="yellow"/>
          <w:u w:val="single"/>
        </w:rPr>
        <w:t>there is much scope for cooperation.</w:t>
      </w:r>
      <w:r w:rsidRPr="00F8210B">
        <w:t xml:space="preserve"> This is particularly apparent when considering “soft” security concerns such as environmental pollution resulting from the extraction of raw materials. </w:t>
      </w:r>
      <w:r w:rsidRPr="00F8210B">
        <w:rPr>
          <w:u w:val="single"/>
        </w:rPr>
        <w:t>The threats</w:t>
      </w:r>
      <w:r w:rsidRPr="00F8210B">
        <w:t xml:space="preserve"> that arise for humans </w:t>
      </w:r>
      <w:r w:rsidRPr="00F8210B">
        <w:rPr>
          <w:u w:val="single"/>
        </w:rPr>
        <w:t>from the</w:t>
      </w:r>
      <w:r w:rsidRPr="00F8210B">
        <w:t xml:space="preserve"> exceptional </w:t>
      </w:r>
      <w:r w:rsidRPr="00F8210B">
        <w:rPr>
          <w:u w:val="single"/>
        </w:rPr>
        <w:t>climatic situations are pushing actors towards cooperative approaches</w:t>
      </w:r>
      <w:r w:rsidRPr="00F8210B">
        <w:t xml:space="preserve">, too. </w:t>
      </w:r>
      <w:r w:rsidRPr="002713F5">
        <w:rPr>
          <w:highlight w:val="yellow"/>
          <w:u w:val="single"/>
        </w:rPr>
        <w:t>Many</w:t>
      </w:r>
      <w:r w:rsidRPr="00F8210B">
        <w:t xml:space="preserve"> of these </w:t>
      </w:r>
      <w:r w:rsidRPr="002713F5">
        <w:rPr>
          <w:highlight w:val="yellow"/>
          <w:u w:val="single"/>
        </w:rPr>
        <w:t>issues are taken on by the Arctic Council</w:t>
      </w:r>
      <w:r w:rsidRPr="00F8210B">
        <w:t xml:space="preserve">. Founded in 1996, the Council is a forum to promote coordination among the eight Arctic countries. Representatives of indigenous peoples have a consultative role. One concrete result of the Arctic Council is a binding agreement on maritime search and rescue activities. For 2013, </w:t>
      </w:r>
      <w:r w:rsidRPr="00F8210B">
        <w:rPr>
          <w:u w:val="single"/>
        </w:rPr>
        <w:t>an agreement on standards for oil spill preparedness and response is expected, which will reinforce</w:t>
      </w:r>
      <w:r w:rsidRPr="00F8210B">
        <w:t xml:space="preserve"> the current non-binding offshore </w:t>
      </w:r>
      <w:r w:rsidRPr="00F8210B">
        <w:rPr>
          <w:u w:val="single"/>
        </w:rPr>
        <w:t>oil and gas guidelines</w:t>
      </w:r>
      <w:r w:rsidRPr="00F8210B">
        <w:t xml:space="preserve">. </w:t>
      </w:r>
    </w:p>
    <w:p w14:paraId="0E6CF952" w14:textId="77777777" w:rsidR="006F1664" w:rsidRPr="00F8210B" w:rsidRDefault="006F1664" w:rsidP="006F1664">
      <w:r w:rsidRPr="002713F5">
        <w:rPr>
          <w:highlight w:val="yellow"/>
          <w:u w:val="single"/>
        </w:rPr>
        <w:t>Cooperation</w:t>
      </w:r>
      <w:r w:rsidRPr="00F8210B">
        <w:t xml:space="preserve"> among the littoral states </w:t>
      </w:r>
      <w:r w:rsidRPr="002713F5">
        <w:rPr>
          <w:highlight w:val="yellow"/>
          <w:u w:val="single"/>
        </w:rPr>
        <w:t>is</w:t>
      </w:r>
      <w:r w:rsidRPr="00F8210B">
        <w:t xml:space="preserve"> also </w:t>
      </w:r>
      <w:r w:rsidRPr="002713F5">
        <w:rPr>
          <w:highlight w:val="yellow"/>
          <w:u w:val="single"/>
        </w:rPr>
        <w:t>advancing in the sensitive area of</w:t>
      </w:r>
      <w:r w:rsidRPr="00F8210B">
        <w:t xml:space="preserve"> national </w:t>
      </w:r>
      <w:r w:rsidRPr="002713F5">
        <w:rPr>
          <w:highlight w:val="yellow"/>
          <w:u w:val="single"/>
        </w:rPr>
        <w:t>sovereign rights</w:t>
      </w:r>
      <w:r w:rsidRPr="00F8210B">
        <w:t xml:space="preserve">. The 2010 border </w:t>
      </w:r>
      <w:r w:rsidRPr="00F8210B">
        <w:rPr>
          <w:u w:val="single"/>
        </w:rPr>
        <w:t xml:space="preserve">treaty </w:t>
      </w:r>
      <w:r w:rsidRPr="002713F5">
        <w:rPr>
          <w:highlight w:val="yellow"/>
          <w:u w:val="single"/>
        </w:rPr>
        <w:t>between Russia and Norway</w:t>
      </w:r>
      <w:r w:rsidRPr="00F8210B">
        <w:rPr>
          <w:u w:val="single"/>
        </w:rPr>
        <w:t xml:space="preserve"> indicates that bilateral agreements are possible</w:t>
      </w:r>
      <w:r w:rsidRPr="00F8210B">
        <w:t xml:space="preserve"> – even though the power asymmetry between the two countries is reflected in a deal advantageous to Russia. </w:t>
      </w:r>
      <w:r w:rsidRPr="002713F5">
        <w:rPr>
          <w:highlight w:val="yellow"/>
          <w:u w:val="single"/>
        </w:rPr>
        <w:t>International maritime law</w:t>
      </w:r>
      <w:r w:rsidRPr="00F8210B">
        <w:rPr>
          <w:u w:val="single"/>
        </w:rPr>
        <w:t xml:space="preserve"> and the pressure of non-Arctic countries </w:t>
      </w:r>
      <w:r w:rsidRPr="002713F5">
        <w:rPr>
          <w:highlight w:val="yellow"/>
          <w:u w:val="single"/>
        </w:rPr>
        <w:t>are</w:t>
      </w:r>
      <w:r w:rsidRPr="00F8210B">
        <w:t xml:space="preserve"> also </w:t>
      </w:r>
      <w:r w:rsidRPr="002713F5">
        <w:rPr>
          <w:highlight w:val="yellow"/>
          <w:u w:val="single"/>
        </w:rPr>
        <w:t xml:space="preserve">fostering </w:t>
      </w:r>
      <w:r w:rsidRPr="002713F5">
        <w:rPr>
          <w:highlight w:val="yellow"/>
          <w:u w:val="single"/>
        </w:rPr>
        <w:lastRenderedPageBreak/>
        <w:t>multilateral coop</w:t>
      </w:r>
      <w:r w:rsidRPr="00F8210B">
        <w:t xml:space="preserve">eration, at least in areas where all parties can still gain further sovereign rights. The United Nations Convention on the Law of the Sea (UNCLOS) 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 In the Ilulissat Declaration adopted in 2008, </w:t>
      </w:r>
      <w:r w:rsidRPr="00F8210B">
        <w:rPr>
          <w:u w:val="single"/>
        </w:rPr>
        <w:t>the coastal states declared their intention to settle any territorial conflicts within the framework of UNCLOS</w:t>
      </w:r>
      <w:r w:rsidRPr="00F8210B">
        <w:t xml:space="preserve">. </w:t>
      </w:r>
      <w:r w:rsidRPr="002713F5">
        <w:rPr>
          <w:highlight w:val="yellow"/>
          <w:u w:val="single"/>
        </w:rPr>
        <w:t>By signing</w:t>
      </w:r>
      <w:r w:rsidRPr="002713F5">
        <w:rPr>
          <w:highlight w:val="yellow"/>
        </w:rPr>
        <w:t xml:space="preserve"> the declaration</w:t>
      </w:r>
      <w:r w:rsidRPr="00F8210B">
        <w:t xml:space="preserve">, </w:t>
      </w:r>
      <w:r w:rsidRPr="002713F5">
        <w:rPr>
          <w:highlight w:val="yellow"/>
          <w:u w:val="single"/>
        </w:rPr>
        <w:t>the US</w:t>
      </w:r>
      <w:r w:rsidRPr="002713F5">
        <w:rPr>
          <w:highlight w:val="yellow"/>
        </w:rPr>
        <w:t xml:space="preserve"> –</w:t>
      </w:r>
      <w:r w:rsidRPr="00F8210B">
        <w:t xml:space="preserve"> which has not ratified UNCLO S – </w:t>
      </w:r>
      <w:r w:rsidRPr="002713F5">
        <w:rPr>
          <w:highlight w:val="yellow"/>
          <w:u w:val="single"/>
        </w:rPr>
        <w:t>has</w:t>
      </w:r>
      <w:r w:rsidRPr="00F8210B">
        <w:rPr>
          <w:u w:val="single"/>
        </w:rPr>
        <w:t xml:space="preserve"> </w:t>
      </w:r>
      <w:r w:rsidRPr="002713F5">
        <w:rPr>
          <w:highlight w:val="yellow"/>
          <w:u w:val="single"/>
        </w:rPr>
        <w:t>signalled its willingness to observe it within the Arctic</w:t>
      </w:r>
      <w:r w:rsidRPr="00F8210B">
        <w:t xml:space="preserve">. What is more, </w:t>
      </w:r>
      <w:r w:rsidRPr="00F8210B">
        <w:rPr>
          <w:u w:val="single"/>
        </w:rPr>
        <w:t>the coastal states have been collaborating for a long time in the exploration of the sea bed</w:t>
      </w:r>
      <w:r w:rsidRPr="00F8210B">
        <w:t xml:space="preserve">. Provided that there are no major conflicts among these countries, </w:t>
      </w:r>
      <w:r w:rsidRPr="00F8210B">
        <w:rPr>
          <w:u w:val="single"/>
        </w:rPr>
        <w:t>non- Arctic players will hardly be able to assert themselves</w:t>
      </w:r>
      <w:r w:rsidRPr="00F8210B">
        <w:t xml:space="preserve"> in this context. Potential for conflict The scope of sovereign rights in the maritime area around the Svalbard archipelago, believed to be rich in oil and gas, is a question that is not easy to resolve. On the one hand, the archipelago and the surrounding 200-mile zone are an undisputed part of Norwegian territory. On the other hand, Norwegian sovereignty over the archipelago is substantially limited by the Svalbard Treaty of 1920.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Russia, Iceland, and other nations. This has never been explicitly acknowledged by these countries, but is usually accepted in practice. </w:t>
      </w:r>
    </w:p>
    <w:p w14:paraId="05A5818E" w14:textId="77777777" w:rsidR="006F1664" w:rsidRPr="00F8210B" w:rsidRDefault="006F1664" w:rsidP="006F1664">
      <w:r w:rsidRPr="002713F5">
        <w:rPr>
          <w:highlight w:val="yellow"/>
          <w:u w:val="single"/>
        </w:rPr>
        <w:t>The modus vivendi has</w:t>
      </w:r>
      <w:r w:rsidRPr="00F8210B">
        <w:t xml:space="preserve"> so far </w:t>
      </w:r>
      <w:r w:rsidRPr="002713F5">
        <w:rPr>
          <w:highlight w:val="yellow"/>
          <w:u w:val="single"/>
        </w:rPr>
        <w:t>provided stability as it has served Russian interests</w:t>
      </w:r>
      <w:r w:rsidRPr="00F8210B">
        <w:t xml:space="preserve"> too, with the fisheries protection zone granting privileges to Russian fishing interests over other signatory states. Moreover, </w:t>
      </w:r>
      <w:r w:rsidRPr="00F8210B">
        <w:rPr>
          <w:u w:val="single"/>
        </w:rPr>
        <w:t>Russia has sufficient oil and gas reserves at its disposal on its own territory</w:t>
      </w:r>
      <w:r w:rsidRPr="00F8210B">
        <w:t xml:space="preserve">. Norway, by contrast, has a strong interest in opening up the area for oil and gas exploration. 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be resolved at a political level. </w:t>
      </w:r>
    </w:p>
    <w:p w14:paraId="3967D1FE" w14:textId="77777777" w:rsidR="006F1664" w:rsidRPr="00F8210B" w:rsidRDefault="006F1664" w:rsidP="006F1664">
      <w:pPr>
        <w:rPr>
          <w:szCs w:val="16"/>
        </w:rPr>
      </w:pPr>
      <w:r w:rsidRPr="00F8210B">
        <w:rPr>
          <w:szCs w:val="16"/>
        </w:rPr>
        <w:t xml:space="preserve">Interests and positions diverge concerning the issue of sovereignty over the new sea routes as well. Again, even the Arctic coastal states do not agree on the legal status: 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however, consider these to be international waterways for which no authorisation for transit is necessary. </w:t>
      </w:r>
    </w:p>
    <w:p w14:paraId="5EEFD9F5" w14:textId="77777777" w:rsidR="006F1664" w:rsidRPr="00F8210B" w:rsidRDefault="006F1664" w:rsidP="006F1664">
      <w:r w:rsidRPr="00F8210B">
        <w:t xml:space="preserve">For the time being, </w:t>
      </w:r>
      <w:r w:rsidRPr="002713F5">
        <w:rPr>
          <w:highlight w:val="yellow"/>
          <w:u w:val="single"/>
        </w:rPr>
        <w:t>no escalation of this conflict is to be expected</w:t>
      </w:r>
      <w:r w:rsidRPr="00F8210B">
        <w:t xml:space="preserve">, since the commercial navigation routes are competing with non-Arctic sea routes and the use of these routes will correlate with the extent of their opening and the stability of the agreed arrangements. In addition, </w:t>
      </w:r>
      <w:r w:rsidRPr="00F8210B">
        <w:rPr>
          <w:u w:val="single"/>
        </w:rPr>
        <w:t>Russia and Canada depend on the cooperation of foreign non-state and state-owned players in order to attract investments</w:t>
      </w:r>
      <w:r w:rsidRPr="00F8210B">
        <w:t xml:space="preserve"> in their inadequate coastal infrastructures. Also, the International Maritime Organisation is working on a binding Polar Code, which will establish clear rules for polar navigation. This will weaken the case for additional national regulations and approval procedures. </w:t>
      </w:r>
    </w:p>
    <w:p w14:paraId="3289804B" w14:textId="77777777" w:rsidR="006F1664" w:rsidRPr="00F8210B" w:rsidRDefault="006F1664" w:rsidP="006F1664">
      <w:pPr>
        <w:rPr>
          <w:szCs w:val="16"/>
        </w:rPr>
      </w:pPr>
      <w:r w:rsidRPr="00F8210B">
        <w:rPr>
          <w:szCs w:val="16"/>
        </w:rPr>
        <w:t xml:space="preserve">Defensive and offensive military capabilities </w:t>
      </w:r>
    </w:p>
    <w:p w14:paraId="600B937D" w14:textId="77777777" w:rsidR="006F1664" w:rsidRPr="00F8210B" w:rsidRDefault="006F1664" w:rsidP="006F1664">
      <w:pPr>
        <w:rPr>
          <w:szCs w:val="16"/>
        </w:rPr>
      </w:pPr>
      <w:r w:rsidRPr="00F8210B">
        <w:rPr>
          <w:szCs w:val="16"/>
        </w:rPr>
        <w:t xml:space="preserve">Following the disarmament of the 1990s, new military capabilities are again being deployed in the Arctic. In many instances, these capabilities are defensive in nature and linked to intensified activities concerning either the extraction of raw materials or new “soft” security issues. Due to the weather </w:t>
      </w:r>
      <w:r w:rsidRPr="00F8210B">
        <w:rPr>
          <w:szCs w:val="16"/>
        </w:rPr>
        <w:lastRenderedPageBreak/>
        <w:t xml:space="preserve">conditions, only military or coast guard assets tend to be able to safely operate under Arctic conditions. In light of the new possibilities, there is also a growing awareness of the lack of surveillance capabilities for the territory and the enforcement of sovereignty. Particularly for countries like Canada and Denmark, building up policing and military capabilities serves to avoid the impression that the Arctic is of little national interest. </w:t>
      </w:r>
    </w:p>
    <w:p w14:paraId="3725FEDF" w14:textId="77777777" w:rsidR="006F1664" w:rsidRPr="00F8210B" w:rsidRDefault="006F1664" w:rsidP="006F1664">
      <w:pPr>
        <w:rPr>
          <w:szCs w:val="16"/>
        </w:rPr>
      </w:pPr>
      <w:r w:rsidRPr="00F8210B">
        <w:rPr>
          <w:szCs w:val="16"/>
        </w:rPr>
        <w:t xml:space="preserve">However, offensive capabilities are also being built up in the Arctic, reflecting global ambitions rather than changing regional dynamics. Since the Arctic Ocean provides Russia’s best access to the world’s main oceans, two thirds of its navy are already stationed in the Arctic. Instead of upgrading border protection capabilities, Moscow so far has focused on modernising its offensive capabilities for the purpose of power projection. What is more, Russia has resumed patrol flights over the Arctic and submarine patrols previously carried out during the Cold War, albeit at a lower frequency. This testifies to the persistence of a rather traditional Russian threat perception. </w:t>
      </w:r>
    </w:p>
    <w:p w14:paraId="47AF9065" w14:textId="77777777" w:rsidR="006F1664" w:rsidRPr="00F8210B" w:rsidRDefault="006F1664" w:rsidP="006F1664">
      <w:r w:rsidRPr="00F8210B">
        <w:t xml:space="preserve">Today, the Arctic is characterised by a mixture of cooperation, competition, and conflicts of interest. There are indications that the growing presence of non-Arctic players prompts more cooperation among the coastal states. </w:t>
      </w:r>
      <w:r w:rsidRPr="002713F5">
        <w:rPr>
          <w:highlight w:val="yellow"/>
          <w:u w:val="single"/>
        </w:rPr>
        <w:t>Open conflicts are unlikely to break out</w:t>
      </w:r>
      <w:r w:rsidRPr="002713F5">
        <w:rPr>
          <w:highlight w:val="yellow"/>
        </w:rPr>
        <w:t xml:space="preserve"> in the foreseeable future:</w:t>
      </w:r>
      <w:r w:rsidRPr="00F8210B">
        <w:t xml:space="preserve"> While existing mechanisms for cooperation may be too weak to resolve some conflicts of interest, </w:t>
      </w:r>
      <w:r w:rsidRPr="002713F5">
        <w:rPr>
          <w:highlight w:val="yellow"/>
          <w:u w:val="single"/>
        </w:rPr>
        <w:t>the costs of military conflict will likely be considered too high in light of uncertain gains</w:t>
      </w:r>
      <w:r w:rsidRPr="00F8210B">
        <w:t xml:space="preserve">. </w:t>
      </w:r>
      <w:r w:rsidRPr="00F8210B">
        <w:rPr>
          <w:u w:val="single"/>
        </w:rPr>
        <w:t>If conflicts were to occur, they would probably be limited in both time and space</w:t>
      </w:r>
      <w:r w:rsidRPr="00F8210B">
        <w:t xml:space="preserve">, </w:t>
      </w:r>
      <w:r w:rsidRPr="00F8210B">
        <w:rPr>
          <w:u w:val="single"/>
        </w:rPr>
        <w:t>aiming at the enforcement of interpretations of international law</w:t>
      </w:r>
      <w:r w:rsidRPr="00F8210B">
        <w:t xml:space="preserve">. Having said that, as the involvement of all key political players increases, the Arctic is also the scene of overarching geo-strategic competition and conflict. The extent to which the thawing of the Arctic means conflict or rapprochement and cooperation will therefore also depend on the shape of the future world order and the relationships between the different power centres. </w:t>
      </w:r>
    </w:p>
    <w:p w14:paraId="3543554C" w14:textId="77777777" w:rsidR="006F1664" w:rsidRPr="00F8210B" w:rsidRDefault="006F1664" w:rsidP="006F1664">
      <w:pPr>
        <w:pStyle w:val="Heading4"/>
      </w:pPr>
      <w:r w:rsidRPr="00F8210B">
        <w:t xml:space="preserve">Lack of a US military presence prevents a great power war.  Drilling removes that impediment    </w:t>
      </w:r>
    </w:p>
    <w:p w14:paraId="732C1FF2" w14:textId="77777777" w:rsidR="006F1664" w:rsidRPr="00F8210B" w:rsidRDefault="006F1664" w:rsidP="006F1664">
      <w:r w:rsidRPr="00F8210B">
        <w:rPr>
          <w:b/>
          <w:sz w:val="26"/>
          <w:szCs w:val="26"/>
        </w:rPr>
        <w:t>Wezeman 12</w:t>
      </w:r>
      <w:r w:rsidRPr="00F8210B">
        <w:t xml:space="preserve"> </w:t>
      </w:r>
      <w:r w:rsidRPr="00F8210B">
        <w:rPr>
          <w:szCs w:val="16"/>
        </w:rPr>
        <w:t xml:space="preserve">- Senior Researcher with the SIPRI Arms Transfers Programme  [Siemon T. Wezeman, “MILITARY CAPABILITIES IN THE ARCTIC,” </w:t>
      </w:r>
      <w:r w:rsidRPr="00F8210B">
        <w:rPr>
          <w:szCs w:val="16"/>
          <w:u w:val="single"/>
        </w:rPr>
        <w:t>SIPRI Background Paper</w:t>
      </w:r>
      <w:r w:rsidRPr="00F8210B">
        <w:rPr>
          <w:szCs w:val="16"/>
        </w:rPr>
        <w:t>, March 2012</w:t>
      </w:r>
      <w:r w:rsidRPr="00F8210B">
        <w:t xml:space="preserve"> </w:t>
      </w:r>
    </w:p>
    <w:p w14:paraId="7ED270DC" w14:textId="77777777" w:rsidR="006F1664" w:rsidRPr="00F8210B" w:rsidRDefault="006F1664" w:rsidP="006F1664"/>
    <w:p w14:paraId="6A40A221" w14:textId="77777777" w:rsidR="006F1664" w:rsidRPr="00F8210B" w:rsidRDefault="006F1664" w:rsidP="006F1664">
      <w:r w:rsidRPr="00F8210B">
        <w:t xml:space="preserve">VI. The United States One of George W. Bush’s final acts as US President was the presentation in January 2009 of an Arctic Policy, replacing the previous policy from 1994. It lists security as the first of six policy priorities.73 Later in 2009 the US Navy published an ‘Arctic roadmap’ as a guide for its policy, strategy and investments in the Arctic.74 However, </w:t>
      </w:r>
      <w:r w:rsidRPr="00F8210B">
        <w:rPr>
          <w:u w:val="single"/>
        </w:rPr>
        <w:t>Arctic security concerns play only a minor role in</w:t>
      </w:r>
      <w:r w:rsidRPr="00F8210B">
        <w:t xml:space="preserve"> overall </w:t>
      </w:r>
      <w:r w:rsidRPr="00F8210B">
        <w:rPr>
          <w:u w:val="single"/>
        </w:rPr>
        <w:t>US defence policy</w:t>
      </w:r>
      <w:r w:rsidRPr="00F8210B">
        <w:t xml:space="preserve">. The US National Security Strategy, issued in 2010 by the administration of President Barack Obama, and the </w:t>
      </w:r>
      <w:r w:rsidRPr="00F8210B">
        <w:rPr>
          <w:u w:val="single"/>
        </w:rPr>
        <w:t>US National Military Strategy, issued in 2011, define the goals of US security and military policies but mention the Arctic only in passing</w:t>
      </w:r>
      <w:r w:rsidRPr="00F8210B">
        <w:t xml:space="preserve">.75 </w:t>
      </w:r>
      <w:r w:rsidRPr="002713F5">
        <w:rPr>
          <w:highlight w:val="yellow"/>
          <w:u w:val="single"/>
        </w:rPr>
        <w:t>The Arctic is not mentioned at all in a January 2012 document outlining security priorities for the 21st century</w:t>
      </w:r>
      <w:r w:rsidRPr="002713F5">
        <w:rPr>
          <w:highlight w:val="yellow"/>
        </w:rPr>
        <w:t xml:space="preserve">.76 </w:t>
      </w:r>
      <w:r w:rsidRPr="002713F5">
        <w:rPr>
          <w:highlight w:val="yellow"/>
          <w:u w:val="single"/>
        </w:rPr>
        <w:t xml:space="preserve">Because of the </w:t>
      </w:r>
      <w:r w:rsidRPr="002713F5">
        <w:rPr>
          <w:rStyle w:val="Emphasis"/>
          <w:highlight w:val="yellow"/>
        </w:rPr>
        <w:t>increased commercial activity</w:t>
      </w:r>
      <w:r w:rsidRPr="002713F5">
        <w:rPr>
          <w:highlight w:val="yellow"/>
          <w:u w:val="single"/>
        </w:rPr>
        <w:t xml:space="preserve"> in the Arctic</w:t>
      </w:r>
      <w:r w:rsidRPr="00F8210B">
        <w:t xml:space="preserve">, Admiral Robert Papp, </w:t>
      </w:r>
      <w:r w:rsidRPr="002713F5">
        <w:rPr>
          <w:highlight w:val="yellow"/>
          <w:u w:val="single"/>
        </w:rPr>
        <w:t>commandant of the US Coast Guard</w:t>
      </w:r>
      <w:r w:rsidRPr="00F8210B">
        <w:t xml:space="preserve"> since May 2010, has </w:t>
      </w:r>
      <w:r w:rsidRPr="002713F5">
        <w:rPr>
          <w:highlight w:val="yellow"/>
          <w:u w:val="single"/>
        </w:rPr>
        <w:t>expressed the need to begin preparing</w:t>
      </w:r>
      <w:r w:rsidRPr="002713F5">
        <w:rPr>
          <w:highlight w:val="yellow"/>
        </w:rPr>
        <w:t xml:space="preserve">, </w:t>
      </w:r>
      <w:r w:rsidRPr="002713F5">
        <w:t>with</w:t>
      </w:r>
      <w:r w:rsidRPr="00F8210B">
        <w:t xml:space="preserve"> partners, </w:t>
      </w:r>
      <w:r w:rsidRPr="002713F5">
        <w:rPr>
          <w:highlight w:val="yellow"/>
          <w:u w:val="single"/>
        </w:rPr>
        <w:t>for operations in the Arctic</w:t>
      </w:r>
      <w:r w:rsidRPr="00F8210B">
        <w:t xml:space="preserve">, </w:t>
      </w:r>
      <w:r w:rsidRPr="00F8210B">
        <w:rPr>
          <w:u w:val="single"/>
        </w:rPr>
        <w:t>including establishing bases</w:t>
      </w:r>
      <w:r w:rsidRPr="00F8210B">
        <w:t xml:space="preserve">. </w:t>
      </w:r>
      <w:r w:rsidRPr="00F8210B">
        <w:rPr>
          <w:u w:val="single"/>
        </w:rPr>
        <w:t>However, he</w:t>
      </w:r>
      <w:r w:rsidRPr="00F8210B">
        <w:t xml:space="preserve"> also </w:t>
      </w:r>
      <w:r w:rsidRPr="00F8210B">
        <w:rPr>
          <w:u w:val="single"/>
        </w:rPr>
        <w:t>recognizes that US ‘strategic interests’ in the region are not yet prominent enough</w:t>
      </w:r>
      <w:r w:rsidRPr="00F8210B">
        <w:t xml:space="preserve"> to support anything but ‘outreach, planning, and small-scale summer deployments’.77 </w:t>
      </w:r>
      <w:r w:rsidRPr="002713F5">
        <w:rPr>
          <w:highlight w:val="yellow"/>
          <w:u w:val="single"/>
        </w:rPr>
        <w:t>The USA has not yet announced plans for</w:t>
      </w:r>
      <w:r w:rsidRPr="00F8210B">
        <w:rPr>
          <w:u w:val="single"/>
        </w:rPr>
        <w:t xml:space="preserve"> </w:t>
      </w:r>
      <w:r w:rsidRPr="00F8210B">
        <w:rPr>
          <w:szCs w:val="16"/>
        </w:rPr>
        <w:t>a separate command to super- vise</w:t>
      </w:r>
      <w:r w:rsidRPr="00F8210B">
        <w:rPr>
          <w:u w:val="single"/>
        </w:rPr>
        <w:t xml:space="preserve"> </w:t>
      </w:r>
      <w:r w:rsidRPr="002713F5">
        <w:rPr>
          <w:highlight w:val="yellow"/>
          <w:u w:val="single"/>
        </w:rPr>
        <w:t>military operations in the Arctic</w:t>
      </w:r>
      <w:r w:rsidRPr="00F8210B">
        <w:t xml:space="preserve">. Currently, the Northern Command (USNORTHCOM), the Pacific Command (USPACOM) and the European Command (USEUCOM) all have responsibilities in the Arctic region.78 However, from 2011 USNORTHCOM has been assigned responsibility for Arctic planning and for coordination with other US and foreign government agencies.79 US forces in Alaska fall under the Alaskan Command (ALCOM), which is part of USPACOM.80 ALCOM consists of 16 000 regular personnel </w:t>
      </w:r>
      <w:r w:rsidRPr="00F8210B">
        <w:lastRenderedPageBreak/>
        <w:t>and 3700 National Guard and reserve personnel. The USA also has a presence in Antarctica and experiences from there, such as for example supply by air, are applicable in the Arctic region.81 pg. 11</w:t>
      </w:r>
    </w:p>
    <w:p w14:paraId="4C98AFB8" w14:textId="77777777" w:rsidR="006F1664" w:rsidRPr="00F8210B" w:rsidRDefault="006F1664" w:rsidP="006F1664"/>
    <w:p w14:paraId="1899F69F" w14:textId="77777777" w:rsidR="006F1664" w:rsidRPr="00F8210B" w:rsidRDefault="006F1664" w:rsidP="006F1664">
      <w:pPr>
        <w:pStyle w:val="Heading4"/>
      </w:pPr>
      <w:r w:rsidRPr="00F8210B">
        <w:t xml:space="preserve"> US will militarize the Arctic to protect the drillers’ interest – They are on the wrong side of the link debate  </w:t>
      </w:r>
    </w:p>
    <w:p w14:paraId="6596DDE4" w14:textId="77777777" w:rsidR="006F1664" w:rsidRPr="00F8210B" w:rsidRDefault="006F1664" w:rsidP="006F1664">
      <w:pPr>
        <w:rPr>
          <w:rFonts w:eastAsia="MS Mincho"/>
          <w:szCs w:val="16"/>
        </w:rPr>
      </w:pPr>
      <w:r w:rsidRPr="00F8210B">
        <w:rPr>
          <w:rFonts w:eastAsia="MS Mincho"/>
          <w:b/>
          <w:sz w:val="26"/>
          <w:szCs w:val="26"/>
        </w:rPr>
        <w:t>Backus 12</w:t>
      </w:r>
      <w:r w:rsidRPr="00F8210B">
        <w:rPr>
          <w:rFonts w:eastAsia="MS Mincho"/>
        </w:rPr>
        <w:t xml:space="preserve"> </w:t>
      </w:r>
      <w:r w:rsidRPr="00F8210B">
        <w:rPr>
          <w:rFonts w:eastAsia="MS Mincho"/>
          <w:szCs w:val="16"/>
        </w:rPr>
        <w:t xml:space="preserve">- Principal member of technical staff at Sandia National Laboratories and uses behavioral and physical simulation methods to access security risks associated with climate change [George Backus (Director of environmental and energy research at Cambridge Econometrics), “Arctic 2030: What are the consequences of climate change? The US response,” </w:t>
      </w:r>
      <w:r w:rsidRPr="00F8210B">
        <w:rPr>
          <w:rFonts w:eastAsia="MS Mincho"/>
          <w:szCs w:val="16"/>
          <w:u w:val="single"/>
        </w:rPr>
        <w:t>Bulletin of the Atomic Scientists</w:t>
      </w:r>
      <w:r w:rsidRPr="00F8210B">
        <w:rPr>
          <w:rFonts w:eastAsia="MS Mincho"/>
          <w:szCs w:val="16"/>
        </w:rPr>
        <w:t xml:space="preserve"> July/August 2012 vol. 68 no. 4 9-16</w:t>
      </w:r>
    </w:p>
    <w:p w14:paraId="67CB7381" w14:textId="77777777" w:rsidR="006F1664" w:rsidRPr="00F8210B" w:rsidRDefault="006F1664" w:rsidP="006F1664">
      <w:pPr>
        <w:rPr>
          <w:rFonts w:eastAsia="MS Mincho"/>
          <w:sz w:val="10"/>
          <w:szCs w:val="10"/>
          <w:u w:val="single"/>
        </w:rPr>
      </w:pPr>
    </w:p>
    <w:p w14:paraId="031B097D" w14:textId="77777777" w:rsidR="006F1664" w:rsidRPr="00F8210B" w:rsidRDefault="006F1664" w:rsidP="006F1664">
      <w:pPr>
        <w:rPr>
          <w:rFonts w:eastAsia="MS Mincho"/>
        </w:rPr>
      </w:pPr>
      <w:r w:rsidRPr="00F8210B">
        <w:rPr>
          <w:rFonts w:eastAsia="MS Mincho"/>
        </w:rPr>
        <w:t xml:space="preserve">Because no entity, other than perhaps the Russian government, has the military bases and means to accommodate area-wide protection and enforcement needs, </w:t>
      </w:r>
      <w:r w:rsidRPr="00F8210B">
        <w:rPr>
          <w:rFonts w:eastAsia="MS Mincho"/>
          <w:szCs w:val="16"/>
        </w:rPr>
        <w:t>the United States will necessarily have to maintain strong cooperative arrangements with nations and corporations for the coordinated, safe, and secure use of Arctic resources</w:t>
      </w:r>
      <w:r w:rsidRPr="00F8210B">
        <w:rPr>
          <w:rFonts w:eastAsia="MS Mincho"/>
        </w:rPr>
        <w:t xml:space="preserve">. </w:t>
      </w:r>
      <w:r w:rsidRPr="002713F5">
        <w:rPr>
          <w:rFonts w:eastAsia="MS Mincho"/>
          <w:highlight w:val="yellow"/>
          <w:u w:val="single"/>
        </w:rPr>
        <w:t xml:space="preserve">Although the Arctic nations themselves may strive for cooperation, </w:t>
      </w:r>
      <w:r w:rsidRPr="002713F5">
        <w:rPr>
          <w:rFonts w:eastAsia="MS Mincho"/>
          <w:b/>
          <w:iCs/>
          <w:highlight w:val="yellow"/>
          <w:u w:val="single"/>
          <w:bdr w:val="single" w:sz="18" w:space="0" w:color="auto"/>
        </w:rPr>
        <w:t>entanglement with corporations</w:t>
      </w:r>
      <w:r w:rsidRPr="00F8210B">
        <w:rPr>
          <w:rFonts w:eastAsia="MS Mincho"/>
          <w:u w:val="single"/>
        </w:rPr>
        <w:t xml:space="preserve"> </w:t>
      </w:r>
      <w:r w:rsidRPr="00F8210B">
        <w:rPr>
          <w:rFonts w:eastAsia="MS Mincho"/>
        </w:rPr>
        <w:t>and other foreign entities</w:t>
      </w:r>
      <w:r w:rsidRPr="00F8210B">
        <w:rPr>
          <w:rFonts w:eastAsia="MS Mincho"/>
          <w:u w:val="single"/>
        </w:rPr>
        <w:t xml:space="preserve"> </w:t>
      </w:r>
      <w:r w:rsidRPr="002713F5">
        <w:rPr>
          <w:rFonts w:eastAsia="MS Mincho"/>
          <w:highlight w:val="yellow"/>
          <w:u w:val="single"/>
        </w:rPr>
        <w:t>will assuredly produce tensions</w:t>
      </w:r>
      <w:r w:rsidRPr="00F8210B">
        <w:rPr>
          <w:rFonts w:eastAsia="MS Mincho"/>
        </w:rPr>
        <w:t xml:space="preserve"> that are outside the domain of the US Coast Guard. </w:t>
      </w:r>
    </w:p>
    <w:p w14:paraId="3F47A9EC" w14:textId="77777777" w:rsidR="006F1664" w:rsidRPr="00F8210B" w:rsidRDefault="006F1664" w:rsidP="006F1664">
      <w:pPr>
        <w:rPr>
          <w:rFonts w:eastAsia="MS Mincho"/>
        </w:rPr>
      </w:pPr>
      <w:r w:rsidRPr="00F8210B">
        <w:rPr>
          <w:rFonts w:eastAsia="MS Mincho"/>
        </w:rPr>
        <w:t>Right now, the US military position in the Arctic is problematic. Both the Northern Command and the European Command have responsibility for what, in a cooperative multinational environment, is a single area (</w:t>
      </w:r>
      <w:hyperlink r:id="rId98" w:anchor="ref-7" w:history="1">
        <w:r w:rsidRPr="00F8210B">
          <w:rPr>
            <w:rFonts w:eastAsia="MS Mincho"/>
          </w:rPr>
          <w:t>Carafano et al., 2011</w:t>
        </w:r>
      </w:hyperlink>
      <w:r w:rsidRPr="00F8210B">
        <w:rPr>
          <w:rFonts w:eastAsia="MS Mincho"/>
        </w:rPr>
        <w:t xml:space="preserve">; </w:t>
      </w:r>
      <w:hyperlink r:id="rId99" w:anchor="ref-8" w:history="1">
        <w:r w:rsidRPr="00F8210B">
          <w:rPr>
            <w:rFonts w:eastAsia="MS Mincho"/>
          </w:rPr>
          <w:t>Carmen et al., 2010</w:t>
        </w:r>
      </w:hyperlink>
      <w:r w:rsidRPr="00F8210B">
        <w:rPr>
          <w:rFonts w:eastAsia="MS Mincho"/>
        </w:rPr>
        <w:t>). Some analysts argue that NATO should play the coordinating role in the Arctic (</w:t>
      </w:r>
      <w:hyperlink r:id="rId100" w:anchor="ref-9" w:history="1">
        <w:r w:rsidRPr="00F8210B">
          <w:rPr>
            <w:rFonts w:eastAsia="MS Mincho"/>
          </w:rPr>
          <w:t>Conley, 2012</w:t>
        </w:r>
      </w:hyperlink>
      <w:r w:rsidRPr="00F8210B">
        <w:rPr>
          <w:rFonts w:eastAsia="MS Mincho"/>
        </w:rPr>
        <w:t>), but such a path would create new tensions among the national players, and it does not resolve the specific position of the United States in the Arctic (</w:t>
      </w:r>
      <w:hyperlink r:id="rId101" w:anchor="ref-28" w:history="1">
        <w:r w:rsidRPr="00F8210B">
          <w:rPr>
            <w:rFonts w:eastAsia="MS Mincho"/>
          </w:rPr>
          <w:t>Wezeman, 2012</w:t>
        </w:r>
      </w:hyperlink>
      <w:r w:rsidRPr="00F8210B">
        <w:rPr>
          <w:rFonts w:eastAsia="MS Mincho"/>
        </w:rPr>
        <w:t xml:space="preserve">). </w:t>
      </w:r>
    </w:p>
    <w:p w14:paraId="3B4E8E57" w14:textId="77777777" w:rsidR="006F1664" w:rsidRPr="00F8210B" w:rsidRDefault="006F1664" w:rsidP="006F1664">
      <w:pPr>
        <w:rPr>
          <w:rFonts w:eastAsia="MS Mincho"/>
        </w:rPr>
      </w:pPr>
      <w:r w:rsidRPr="00F8210B">
        <w:rPr>
          <w:rFonts w:eastAsia="MS Mincho"/>
        </w:rPr>
        <w:t>The United States asserts that it has power projection and strategic deterrence capabilities in the Arctic because of its submarine, missile, and airborne assets (</w:t>
      </w:r>
      <w:hyperlink r:id="rId102" w:anchor="ref-10" w:history="1">
        <w:r w:rsidRPr="00F8210B">
          <w:rPr>
            <w:rFonts w:eastAsia="MS Mincho"/>
          </w:rPr>
          <w:t>Defense Department, 2011</w:t>
        </w:r>
      </w:hyperlink>
      <w:r w:rsidRPr="00F8210B">
        <w:rPr>
          <w:rFonts w:eastAsia="MS Mincho"/>
        </w:rPr>
        <w:t xml:space="preserve">). But </w:t>
      </w:r>
      <w:r w:rsidRPr="00F8210B">
        <w:rPr>
          <w:rFonts w:eastAsia="MS Mincho"/>
          <w:u w:val="single"/>
        </w:rPr>
        <w:t>security events in the Arctic may be largely associated with expensive commercial assets</w:t>
      </w:r>
      <w:r w:rsidRPr="00F8210B">
        <w:rPr>
          <w:rFonts w:eastAsia="MS Mincho"/>
        </w:rPr>
        <w:t xml:space="preserve"> populated by civilians and monitored or escorted by foreign government representatives. Fighter jets and torpedoes have no role to play in such confrontations. A naval presence is required, with personnel who can board and secure the facility, as necessary. In general, the US Defense Department lacks the naval resources to maintain sea control for these situations. If non-Arctic countries set a precedent—even simply through prospecting surveys or shipping activity—their case for limiting the unresolved sovereignty rights of the Arctic nations is strengthened. Corporations necessarily engage in such activities, and it is natural for commercial ventures to test the boundaries of their franchises. But in a more negative sense, </w:t>
      </w:r>
      <w:r w:rsidRPr="00F8210B">
        <w:t>there is also the fear that access to a relatively unmonitored Arctic may offer an alternative location for companies to dispose of toxic waste</w:t>
      </w:r>
      <w:r w:rsidRPr="00F8210B">
        <w:rPr>
          <w:rFonts w:eastAsia="MS Mincho"/>
        </w:rPr>
        <w:t xml:space="preserve">. </w:t>
      </w:r>
    </w:p>
    <w:p w14:paraId="4FB774A6" w14:textId="77777777" w:rsidR="006F1664" w:rsidRPr="00F8210B" w:rsidRDefault="006F1664" w:rsidP="006F1664">
      <w:pPr>
        <w:rPr>
          <w:rFonts w:eastAsia="MS Mincho"/>
        </w:rPr>
      </w:pPr>
      <w:r w:rsidRPr="00F8210B">
        <w:rPr>
          <w:rFonts w:eastAsia="MS Mincho"/>
        </w:rPr>
        <w:t xml:space="preserve">In assessing US security needs in the Arctic, </w:t>
      </w:r>
      <w:r w:rsidRPr="00F8210B">
        <w:rPr>
          <w:rFonts w:eastAsia="MS Mincho"/>
          <w:u w:val="single"/>
        </w:rPr>
        <w:t>the question to ask is</w:t>
      </w:r>
      <w:r w:rsidRPr="00F8210B">
        <w:rPr>
          <w:rFonts w:eastAsia="MS Mincho"/>
        </w:rPr>
        <w:t xml:space="preserve"> not “What are the security risks when the Arctic opens?” but rather “</w:t>
      </w:r>
      <w:r w:rsidRPr="00F8210B">
        <w:rPr>
          <w:rFonts w:eastAsia="MS Mincho"/>
          <w:u w:val="single"/>
        </w:rPr>
        <w:t>How will security risks evolve as the geopolitical and economic expansion play out</w:t>
      </w:r>
      <w:r w:rsidRPr="00F8210B">
        <w:rPr>
          <w:rFonts w:eastAsia="MS Mincho"/>
        </w:rPr>
        <w:t xml:space="preserve">?” </w:t>
      </w:r>
      <w:r w:rsidRPr="00F8210B">
        <w:rPr>
          <w:rFonts w:eastAsia="MS Mincho"/>
          <w:szCs w:val="16"/>
        </w:rPr>
        <w:t>The physical speed with which the Arctic changes will determine the gap between reality and expectations</w:t>
      </w:r>
      <w:r w:rsidRPr="00F8210B">
        <w:rPr>
          <w:rFonts w:eastAsia="MS Mincho"/>
        </w:rPr>
        <w:t xml:space="preserve">. For example, </w:t>
      </w:r>
      <w:r w:rsidRPr="002713F5">
        <w:rPr>
          <w:rFonts w:eastAsia="MS Mincho"/>
          <w:highlight w:val="yellow"/>
          <w:u w:val="single"/>
        </w:rPr>
        <w:t>the more Russia</w:t>
      </w:r>
      <w:r w:rsidRPr="00F8210B">
        <w:rPr>
          <w:rFonts w:eastAsia="MS Mincho"/>
          <w:u w:val="single"/>
        </w:rPr>
        <w:t xml:space="preserve">, China, or South Korea </w:t>
      </w:r>
      <w:r w:rsidRPr="002713F5">
        <w:rPr>
          <w:rFonts w:eastAsia="MS Mincho"/>
          <w:highlight w:val="yellow"/>
          <w:u w:val="single"/>
        </w:rPr>
        <w:t>experience significant benefit from Arctic activities</w:t>
      </w:r>
      <w:r w:rsidRPr="00F8210B">
        <w:rPr>
          <w:rFonts w:eastAsia="MS Mincho"/>
        </w:rPr>
        <w:t>—to the point where they expect and depend on the growth from those activities—</w:t>
      </w:r>
      <w:r w:rsidRPr="002713F5">
        <w:rPr>
          <w:rFonts w:eastAsia="MS Mincho"/>
          <w:highlight w:val="yellow"/>
          <w:u w:val="single"/>
        </w:rPr>
        <w:t>the more likely</w:t>
      </w:r>
      <w:r w:rsidRPr="00F8210B">
        <w:rPr>
          <w:rFonts w:eastAsia="MS Mincho"/>
          <w:u w:val="single"/>
        </w:rPr>
        <w:t xml:space="preserve"> </w:t>
      </w:r>
      <w:r w:rsidRPr="00F8210B">
        <w:rPr>
          <w:rFonts w:eastAsia="MS Mincho"/>
          <w:szCs w:val="16"/>
        </w:rPr>
        <w:t xml:space="preserve">that a period where the Arctic again becomes environmentally inhospitable, or </w:t>
      </w:r>
      <w:r w:rsidRPr="002713F5">
        <w:rPr>
          <w:rFonts w:eastAsia="MS Mincho"/>
          <w:highlight w:val="yellow"/>
          <w:u w:val="single"/>
        </w:rPr>
        <w:t xml:space="preserve">that the rules of sovereignty change to </w:t>
      </w:r>
      <w:r w:rsidRPr="002713F5">
        <w:rPr>
          <w:rFonts w:eastAsia="MS Mincho"/>
          <w:b/>
          <w:iCs/>
          <w:highlight w:val="yellow"/>
          <w:u w:val="single"/>
          <w:bdr w:val="single" w:sz="18" w:space="0" w:color="auto"/>
        </w:rPr>
        <w:t>limit access</w:t>
      </w:r>
      <w:r w:rsidRPr="00F8210B">
        <w:rPr>
          <w:rFonts w:eastAsia="MS Mincho"/>
          <w:u w:val="single"/>
        </w:rPr>
        <w:t xml:space="preserve">, or that commercialization of the region will cause </w:t>
      </w:r>
      <w:r w:rsidRPr="00F8210B">
        <w:rPr>
          <w:rFonts w:eastAsia="MS Mincho"/>
          <w:b/>
          <w:iCs/>
          <w:u w:val="single"/>
          <w:bdr w:val="single" w:sz="18" w:space="0" w:color="auto"/>
        </w:rPr>
        <w:t>political strains</w:t>
      </w:r>
      <w:r w:rsidRPr="00F8210B">
        <w:rPr>
          <w:rFonts w:eastAsia="MS Mincho"/>
          <w:u w:val="single"/>
        </w:rPr>
        <w:t xml:space="preserve"> </w:t>
      </w:r>
      <w:r w:rsidRPr="00F8210B">
        <w:rPr>
          <w:rFonts w:eastAsia="MS Mincho"/>
        </w:rPr>
        <w:t xml:space="preserve">from lost revenue or prestige. </w:t>
      </w:r>
    </w:p>
    <w:p w14:paraId="4C02E45D" w14:textId="77777777" w:rsidR="006F1664" w:rsidRPr="00F8210B" w:rsidRDefault="006F1664" w:rsidP="006F1664">
      <w:pPr>
        <w:rPr>
          <w:rFonts w:eastAsia="MS Mincho"/>
          <w:szCs w:val="16"/>
        </w:rPr>
      </w:pPr>
      <w:r w:rsidRPr="00E36DAB">
        <w:rPr>
          <w:rFonts w:eastAsia="MS Mincho"/>
          <w:highlight w:val="yellow"/>
          <w:u w:val="single"/>
        </w:rPr>
        <w:t>Abrupt changes in expectations</w:t>
      </w:r>
      <w:r w:rsidRPr="00F8210B">
        <w:rPr>
          <w:rFonts w:eastAsia="MS Mincho"/>
          <w:u w:val="single"/>
        </w:rPr>
        <w:t xml:space="preserve"> and in a nation’s ability to cope with changing circumstances appear to be factors that </w:t>
      </w:r>
      <w:r w:rsidRPr="00E36DAB">
        <w:rPr>
          <w:rFonts w:eastAsia="MS Mincho"/>
          <w:highlight w:val="yellow"/>
          <w:u w:val="single"/>
        </w:rPr>
        <w:t>can trigger conflict</w:t>
      </w:r>
      <w:r w:rsidRPr="00F8210B">
        <w:rPr>
          <w:rFonts w:eastAsia="MS Mincho"/>
        </w:rPr>
        <w:t xml:space="preserve"> (</w:t>
      </w:r>
      <w:hyperlink r:id="rId103" w:anchor="ref-1" w:history="1">
        <w:r w:rsidRPr="00F8210B">
          <w:rPr>
            <w:rFonts w:eastAsia="MS Mincho"/>
          </w:rPr>
          <w:t>Agency for International Development, 2009</w:t>
        </w:r>
      </w:hyperlink>
      <w:r w:rsidRPr="00F8210B">
        <w:rPr>
          <w:rFonts w:eastAsia="MS Mincho"/>
        </w:rPr>
        <w:t xml:space="preserve">). </w:t>
      </w:r>
      <w:r w:rsidRPr="00E36DAB">
        <w:rPr>
          <w:rFonts w:eastAsia="MS Mincho"/>
          <w:highlight w:val="yellow"/>
          <w:u w:val="single"/>
        </w:rPr>
        <w:t>If the early international</w:t>
      </w:r>
      <w:r w:rsidRPr="00F8210B">
        <w:rPr>
          <w:rFonts w:eastAsia="MS Mincho"/>
          <w:u w:val="single"/>
        </w:rPr>
        <w:t xml:space="preserve"> </w:t>
      </w:r>
      <w:r w:rsidRPr="00E36DAB">
        <w:rPr>
          <w:rFonts w:eastAsia="MS Mincho"/>
          <w:highlight w:val="yellow"/>
          <w:u w:val="single"/>
        </w:rPr>
        <w:t>relations dynamics</w:t>
      </w:r>
      <w:r w:rsidRPr="00F8210B">
        <w:rPr>
          <w:rFonts w:eastAsia="MS Mincho"/>
          <w:u w:val="single"/>
        </w:rPr>
        <w:t xml:space="preserve"> in the Arctic </w:t>
      </w:r>
      <w:r w:rsidRPr="00E36DAB">
        <w:rPr>
          <w:rFonts w:eastAsia="MS Mincho"/>
          <w:highlight w:val="yellow"/>
          <w:u w:val="single"/>
        </w:rPr>
        <w:t>move fairly slowly, all parties could co-evolve</w:t>
      </w:r>
      <w:r w:rsidRPr="00F8210B">
        <w:rPr>
          <w:rFonts w:eastAsia="MS Mincho"/>
          <w:u w:val="single"/>
        </w:rPr>
        <w:t xml:space="preserve"> toward </w:t>
      </w:r>
      <w:r w:rsidRPr="00F8210B">
        <w:rPr>
          <w:rFonts w:eastAsia="MS Mincho"/>
          <w:u w:val="single"/>
        </w:rPr>
        <w:lastRenderedPageBreak/>
        <w:t xml:space="preserve">balanced positions with relatively little conflict. </w:t>
      </w:r>
      <w:r w:rsidRPr="00E36DAB">
        <w:rPr>
          <w:rFonts w:eastAsia="MS Mincho"/>
          <w:highlight w:val="yellow"/>
          <w:u w:val="single"/>
        </w:rPr>
        <w:t>Rapid dynamics could raise tensions</w:t>
      </w:r>
      <w:r w:rsidRPr="00F8210B">
        <w:rPr>
          <w:rFonts w:eastAsia="MS Mincho"/>
        </w:rPr>
        <w:t xml:space="preserve">. </w:t>
      </w:r>
      <w:r w:rsidRPr="00F8210B">
        <w:rPr>
          <w:rFonts w:eastAsia="MS Mincho"/>
          <w:szCs w:val="16"/>
        </w:rPr>
        <w:t xml:space="preserve">If all nations sustain approximately equal positive or negative repercussions from changes in Arctic regulations or climatic conditions, or they all believe they could limit the pace and extent of negative impacts through negotiation, routine diplomatic processes could mollify tensions. Climate change will, however, produce an ever-shifting playing field that heightens tensions among countries more concerned with relative rather than absolute advantage in the area. </w:t>
      </w:r>
    </w:p>
    <w:p w14:paraId="25FF9862" w14:textId="77777777" w:rsidR="006F1664" w:rsidRPr="00F8210B" w:rsidRDefault="006F1664" w:rsidP="006F1664">
      <w:pPr>
        <w:rPr>
          <w:rFonts w:eastAsia="MS Mincho"/>
        </w:rPr>
      </w:pPr>
      <w:r w:rsidRPr="00F8210B">
        <w:rPr>
          <w:rFonts w:eastAsia="MS Mincho"/>
        </w:rPr>
        <w:t>Will events in the Arctic require US military responses before 2030? The consideration of uncertainty is part of climate and economic forecasting (</w:t>
      </w:r>
      <w:hyperlink r:id="rId104" w:anchor="ref-12" w:history="1">
        <w:r w:rsidRPr="00F8210B">
          <w:rPr>
            <w:rFonts w:eastAsia="MS Mincho"/>
          </w:rPr>
          <w:t>Hendry and Ericsson, 2001</w:t>
        </w:r>
      </w:hyperlink>
      <w:r w:rsidRPr="00F8210B">
        <w:rPr>
          <w:rFonts w:eastAsia="MS Mincho"/>
        </w:rPr>
        <w:t xml:space="preserve">; </w:t>
      </w:r>
      <w:hyperlink r:id="rId105" w:anchor="ref-18" w:history="1">
        <w:r w:rsidRPr="00F8210B">
          <w:rPr>
            <w:rFonts w:eastAsia="MS Mincho"/>
          </w:rPr>
          <w:t>Meehl et al., 2007</w:t>
        </w:r>
      </w:hyperlink>
      <w:r w:rsidRPr="00F8210B">
        <w:rPr>
          <w:rFonts w:eastAsia="MS Mincho"/>
        </w:rPr>
        <w:t xml:space="preserve">), and uncertainty is a mainstay of military planning: The adversary seldom announces battle plans prior to engagement. Military preparedness hinges not on best estimates, but on uncertainties that reflect risks the nation wants managed. From the vantage point of the present, the best estimate is that the Arctic of the near future will be free of military conflict. Risk, however, is the combination of probability (uncertainty) and consequence. Lower-probability, high-consequence events generally contribute more to risk than the best estimate. They are consequently much more relevant to national security planning than high-probability, routine-consequence conditions. </w:t>
      </w:r>
    </w:p>
    <w:p w14:paraId="59859DD9" w14:textId="77777777" w:rsidR="006F1664" w:rsidRPr="00897095" w:rsidRDefault="006F1664" w:rsidP="006F1664">
      <w:pPr>
        <w:rPr>
          <w:rFonts w:eastAsia="MS Mincho"/>
        </w:rPr>
      </w:pPr>
      <w:r w:rsidRPr="00E36DAB">
        <w:rPr>
          <w:rFonts w:eastAsia="MS Mincho"/>
          <w:highlight w:val="yellow"/>
          <w:u w:val="single"/>
        </w:rPr>
        <w:t xml:space="preserve">Perceived </w:t>
      </w:r>
      <w:r w:rsidRPr="00E36DAB">
        <w:rPr>
          <w:rStyle w:val="Emphasis"/>
          <w:rFonts w:eastAsia="MS Mincho"/>
          <w:highlight w:val="yellow"/>
        </w:rPr>
        <w:t>economic accessibility</w:t>
      </w:r>
      <w:r w:rsidRPr="00E36DAB">
        <w:rPr>
          <w:rFonts w:eastAsia="MS Mincho"/>
          <w:highlight w:val="yellow"/>
          <w:u w:val="single"/>
        </w:rPr>
        <w:t xml:space="preserve"> to the</w:t>
      </w:r>
      <w:r w:rsidRPr="00F8210B">
        <w:rPr>
          <w:rFonts w:eastAsia="MS Mincho"/>
          <w:u w:val="single"/>
        </w:rPr>
        <w:t xml:space="preserve"> </w:t>
      </w:r>
      <w:r w:rsidRPr="00E36DAB">
        <w:rPr>
          <w:rFonts w:eastAsia="MS Mincho"/>
          <w:highlight w:val="yellow"/>
          <w:u w:val="single"/>
        </w:rPr>
        <w:t>Arctic</w:t>
      </w:r>
      <w:r w:rsidRPr="00F8210B">
        <w:rPr>
          <w:rFonts w:eastAsia="MS Mincho"/>
        </w:rPr>
        <w:t xml:space="preserve"> and commercial success in the Arctic change the conditional probabilities; they </w:t>
      </w:r>
      <w:r w:rsidRPr="00E36DAB">
        <w:rPr>
          <w:rFonts w:eastAsia="MS Mincho"/>
          <w:highlight w:val="yellow"/>
          <w:u w:val="single"/>
        </w:rPr>
        <w:t>increase the odds that a sequence of events that leads to conflict will materialize</w:t>
      </w:r>
      <w:r w:rsidRPr="00F8210B">
        <w:rPr>
          <w:rFonts w:eastAsia="MS Mincho"/>
          <w:u w:val="single"/>
        </w:rPr>
        <w:t xml:space="preserve">. It would be foolhardy to disregard the risks </w:t>
      </w:r>
      <w:r w:rsidRPr="00F8210B">
        <w:rPr>
          <w:rFonts w:eastAsia="MS Mincho"/>
        </w:rPr>
        <w:t xml:space="preserve">that low-probability, high-consequence events imply. </w:t>
      </w:r>
      <w:r w:rsidRPr="00E36DAB">
        <w:rPr>
          <w:rFonts w:eastAsia="MS Mincho"/>
          <w:highlight w:val="yellow"/>
          <w:u w:val="single"/>
        </w:rPr>
        <w:t>An unexpected confluence of vessels and aircraft being in the wrong place,</w:t>
      </w:r>
      <w:r w:rsidRPr="00F8210B">
        <w:rPr>
          <w:rFonts w:eastAsia="MS Mincho"/>
          <w:u w:val="single"/>
        </w:rPr>
        <w:t xml:space="preserve"> when Arctic weather conditions prevent adequate communications, </w:t>
      </w:r>
      <w:r w:rsidRPr="00E36DAB">
        <w:rPr>
          <w:rFonts w:eastAsia="MS Mincho"/>
          <w:highlight w:val="yellow"/>
          <w:u w:val="single"/>
        </w:rPr>
        <w:t>could lead to tense situations</w:t>
      </w:r>
      <w:r w:rsidRPr="00F8210B">
        <w:rPr>
          <w:rFonts w:eastAsia="MS Mincho"/>
        </w:rPr>
        <w:t xml:space="preserve">, unless national security forces have the ability to readily manage the situation. </w:t>
      </w:r>
    </w:p>
    <w:p w14:paraId="76057B26" w14:textId="77777777" w:rsidR="006F1664" w:rsidRPr="009F2147" w:rsidRDefault="006F1664" w:rsidP="006F1664">
      <w:pPr>
        <w:pStyle w:val="Heading4"/>
      </w:pPr>
      <w:r>
        <w:t>No Arctic war- cooperation high now</w:t>
      </w:r>
    </w:p>
    <w:p w14:paraId="4B526188" w14:textId="77777777" w:rsidR="006F1664" w:rsidRDefault="006F1664" w:rsidP="006F1664">
      <w:r w:rsidRPr="009F2147">
        <w:rPr>
          <w:rStyle w:val="StyleStyleBold12pt"/>
        </w:rPr>
        <w:t>Aruliah, 9-28</w:t>
      </w:r>
      <w:r w:rsidRPr="009F2147">
        <w:t xml:space="preserve"> </w:t>
      </w:r>
      <w:r>
        <w:t xml:space="preserve">-- </w:t>
      </w:r>
      <w:r w:rsidRPr="009F2147">
        <w:t xml:space="preserve">Asia Pacific Foundation of Canada Post-Graduate research fellow </w:t>
      </w:r>
    </w:p>
    <w:p w14:paraId="32747AA5" w14:textId="77777777" w:rsidR="006F1664" w:rsidRDefault="006F1664" w:rsidP="006F1664">
      <w:r w:rsidRPr="009F2147">
        <w:t>(Charles, "The Cold Truth: Why the Arctic isn’t the same as Asia’s island disputes," iPolitics, 9-28-12, www.ipolitics.ca/2012/09/28/charles-aruliah-the-cold-truth-why-the-arctic-isnt-the-same-as-asias-island-disputes/, accessed 10-7-12, mss)</w:t>
      </w:r>
    </w:p>
    <w:p w14:paraId="3991D66C" w14:textId="77777777" w:rsidR="006F1664" w:rsidRDefault="006F1664" w:rsidP="006F1664"/>
    <w:p w14:paraId="2ADBB5D7" w14:textId="77777777" w:rsidR="006F1664" w:rsidRDefault="006F1664" w:rsidP="006F1664">
      <w:pPr>
        <w:rPr>
          <w:b/>
          <w:bCs/>
        </w:rPr>
      </w:pPr>
      <w:r w:rsidRPr="009F2147">
        <w:rPr>
          <w:sz w:val="14"/>
        </w:rPr>
        <w:t xml:space="preserve">But </w:t>
      </w:r>
      <w:r w:rsidRPr="009F2147">
        <w:rPr>
          <w:u w:val="single"/>
        </w:rPr>
        <w:t>if one looks past such public displays, it becomes increasingly clear that,</w:t>
      </w:r>
      <w:r w:rsidRPr="009F2147">
        <w:rPr>
          <w:sz w:val="14"/>
        </w:rPr>
        <w:t xml:space="preserve"> unlike territorial disputes in Asia, </w:t>
      </w:r>
      <w:r w:rsidRPr="009F2147">
        <w:rPr>
          <w:u w:val="single"/>
        </w:rPr>
        <w:t xml:space="preserve">Arctic </w:t>
      </w:r>
      <w:r w:rsidRPr="009F2147">
        <w:rPr>
          <w:highlight w:val="yellow"/>
          <w:u w:val="single"/>
        </w:rPr>
        <w:t xml:space="preserve">relations remains primarily characterized by cooperation </w:t>
      </w:r>
      <w:r w:rsidRPr="009F2147">
        <w:rPr>
          <w:u w:val="single"/>
        </w:rPr>
        <w:t>rather than conflict</w:t>
      </w:r>
      <w:r w:rsidRPr="009F2147">
        <w:rPr>
          <w:sz w:val="14"/>
        </w:rPr>
        <w:t xml:space="preserve">. And here’s why: First and foremost, despite the fact that in August, </w:t>
      </w:r>
      <w:r w:rsidRPr="009F2147">
        <w:rPr>
          <w:highlight w:val="yellow"/>
          <w:u w:val="single"/>
        </w:rPr>
        <w:t>the Arctic</w:t>
      </w:r>
      <w:r w:rsidRPr="009F2147">
        <w:rPr>
          <w:sz w:val="14"/>
          <w:highlight w:val="yellow"/>
        </w:rPr>
        <w:t xml:space="preserve"> </w:t>
      </w:r>
      <w:r w:rsidRPr="009F2147">
        <w:rPr>
          <w:sz w:val="14"/>
        </w:rPr>
        <w:t xml:space="preserve">melted at an unprecedented 91,700 km2 per day, it </w:t>
      </w:r>
      <w:r w:rsidRPr="009F2147">
        <w:rPr>
          <w:highlight w:val="yellow"/>
          <w:u w:val="single"/>
        </w:rPr>
        <w:t xml:space="preserve">remains </w:t>
      </w:r>
      <w:r w:rsidRPr="009F2147">
        <w:rPr>
          <w:u w:val="single"/>
        </w:rPr>
        <w:t xml:space="preserve">one of </w:t>
      </w:r>
      <w:r w:rsidRPr="009F2147">
        <w:rPr>
          <w:highlight w:val="yellow"/>
          <w:u w:val="single"/>
        </w:rPr>
        <w:t>the harshest environment</w:t>
      </w:r>
      <w:r w:rsidRPr="009F2147">
        <w:rPr>
          <w:u w:val="single"/>
        </w:rPr>
        <w:t xml:space="preserve">s </w:t>
      </w:r>
      <w:r w:rsidRPr="009F2147">
        <w:rPr>
          <w:highlight w:val="yellow"/>
          <w:u w:val="single"/>
        </w:rPr>
        <w:t>on the planet</w:t>
      </w:r>
      <w:r w:rsidRPr="009F2147">
        <w:rPr>
          <w:sz w:val="14"/>
        </w:rPr>
        <w:t xml:space="preserve">. While it’s true that sailing through the Arctic could potentially cut the distance for international shipping in half, it can only be achieved during the late summer melt – less than one quarter of the entire year. Even then, ships must be wary of left-over multi-year ice, icebergs, and floating growlers, some of which can be as hard as concrete. Ships hoping to traverse the passage will still require constant monitoring and icebreaker escorts, all of which incur significant additional costs. </w:t>
      </w:r>
      <w:r w:rsidRPr="009F2147">
        <w:rPr>
          <w:u w:val="single"/>
        </w:rPr>
        <w:t>This is why Arctic states are closely cooperating</w:t>
      </w:r>
      <w:r w:rsidRPr="009F2147">
        <w:rPr>
          <w:sz w:val="14"/>
        </w:rPr>
        <w:t xml:space="preserve"> in areas such as Search and Rescue. Contrast this with the significantly busier Malacca Straits located near the South China Seas, which draws about 50 percent of the world’s oil tanker traffic, and saw some 70,000 transits in 2007 (compared with the Northwest Passage’s 26 in 2010). The East China Sea too, remains a busy waterway and central hub located between some of the world’s busiest ports. In general, </w:t>
      </w:r>
      <w:r w:rsidRPr="009F2147">
        <w:rPr>
          <w:highlight w:val="yellow"/>
          <w:u w:val="single"/>
        </w:rPr>
        <w:t xml:space="preserve">the cost of controlling </w:t>
      </w:r>
      <w:r w:rsidRPr="009F2147">
        <w:rPr>
          <w:u w:val="single"/>
        </w:rPr>
        <w:t xml:space="preserve">Arctic </w:t>
      </w:r>
      <w:r w:rsidRPr="009F2147">
        <w:rPr>
          <w:highlight w:val="yellow"/>
          <w:u w:val="single"/>
        </w:rPr>
        <w:t>shipping</w:t>
      </w:r>
      <w:r w:rsidRPr="009F2147">
        <w:rPr>
          <w:sz w:val="14"/>
          <w:highlight w:val="yellow"/>
        </w:rPr>
        <w:t xml:space="preserve"> </w:t>
      </w:r>
      <w:r w:rsidRPr="009F2147">
        <w:rPr>
          <w:sz w:val="14"/>
        </w:rPr>
        <w:t xml:space="preserve">just </w:t>
      </w:r>
      <w:r w:rsidRPr="009F2147">
        <w:rPr>
          <w:highlight w:val="yellow"/>
          <w:u w:val="single"/>
        </w:rPr>
        <w:t xml:space="preserve">isn’t worth the risk </w:t>
      </w:r>
      <w:r w:rsidRPr="009F2147">
        <w:rPr>
          <w:u w:val="single"/>
        </w:rPr>
        <w:t>of provoking conflict</w:t>
      </w:r>
      <w:r w:rsidRPr="009F2147">
        <w:rPr>
          <w:sz w:val="14"/>
        </w:rPr>
        <w:t xml:space="preserve"> through the exercise of such dominance. Secondly, unlike the Arctic, territorial disputes in East Asia remain intimately linked to historical grievances and nationalistic passions from the region’s conflict-ridden past. South Korea attributes Japanese claims to the Dokdo/Takeshima islands to its imperial annexation of the Korean peninsula in 1905. China too has argued that the Senkaku/Diaoyu islands were historically administered by China, until the territories were ‘unfairly’ redistributed to Japan by the post-war powers following Japan’s defeat in the Second World War. Throw in other long-standing disputes like China-Taiwan relations and it’s no wonder why mobs of zealous citizens have taken to the streets in anger over supposed incursions of national territory. </w:t>
      </w:r>
      <w:r w:rsidRPr="009F2147">
        <w:rPr>
          <w:u w:val="single"/>
        </w:rPr>
        <w:t xml:space="preserve">In the Arctic, </w:t>
      </w:r>
      <w:r w:rsidRPr="009F2147">
        <w:rPr>
          <w:highlight w:val="yellow"/>
          <w:u w:val="single"/>
        </w:rPr>
        <w:t xml:space="preserve">the main </w:t>
      </w:r>
      <w:r w:rsidRPr="009F2147">
        <w:rPr>
          <w:u w:val="single"/>
        </w:rPr>
        <w:t xml:space="preserve">sources of </w:t>
      </w:r>
      <w:r w:rsidRPr="009F2147">
        <w:rPr>
          <w:highlight w:val="yellow"/>
          <w:u w:val="single"/>
        </w:rPr>
        <w:t xml:space="preserve">territorial aggravation exists </w:t>
      </w:r>
      <w:r w:rsidRPr="009F2147">
        <w:rPr>
          <w:u w:val="single"/>
        </w:rPr>
        <w:t xml:space="preserve">between long-standing </w:t>
      </w:r>
      <w:r w:rsidRPr="009F2147">
        <w:rPr>
          <w:highlight w:val="yellow"/>
          <w:u w:val="single"/>
        </w:rPr>
        <w:t>allies</w:t>
      </w:r>
      <w:r w:rsidRPr="009F2147">
        <w:rPr>
          <w:sz w:val="14"/>
          <w:highlight w:val="yellow"/>
        </w:rPr>
        <w:t xml:space="preserve"> </w:t>
      </w:r>
      <w:r w:rsidRPr="009F2147">
        <w:rPr>
          <w:sz w:val="14"/>
        </w:rPr>
        <w:t xml:space="preserve">(United States and Canada in the Beaufort Sea), </w:t>
      </w:r>
      <w:r w:rsidRPr="009F2147">
        <w:rPr>
          <w:highlight w:val="yellow"/>
          <w:u w:val="single"/>
        </w:rPr>
        <w:t xml:space="preserve">and peace-minded </w:t>
      </w:r>
      <w:r w:rsidRPr="009F2147">
        <w:rPr>
          <w:u w:val="single"/>
        </w:rPr>
        <w:t xml:space="preserve">Middle </w:t>
      </w:r>
      <w:r w:rsidRPr="009F2147">
        <w:rPr>
          <w:highlight w:val="yellow"/>
          <w:u w:val="single"/>
        </w:rPr>
        <w:t>Powers</w:t>
      </w:r>
      <w:r w:rsidRPr="009F2147">
        <w:rPr>
          <w:sz w:val="14"/>
          <w:highlight w:val="yellow"/>
        </w:rPr>
        <w:t xml:space="preserve"> </w:t>
      </w:r>
      <w:r w:rsidRPr="009F2147">
        <w:rPr>
          <w:sz w:val="14"/>
        </w:rPr>
        <w:t xml:space="preserve">(Canada and Denmark over Hans Island) </w:t>
      </w:r>
      <w:r w:rsidRPr="009F2147">
        <w:rPr>
          <w:highlight w:val="yellow"/>
          <w:u w:val="single"/>
        </w:rPr>
        <w:t xml:space="preserve">whose idea of conflict involves </w:t>
      </w:r>
      <w:r w:rsidRPr="009F2147">
        <w:rPr>
          <w:u w:val="single"/>
        </w:rPr>
        <w:t xml:space="preserve">marking territory with </w:t>
      </w:r>
      <w:r w:rsidRPr="009F2147">
        <w:rPr>
          <w:highlight w:val="yellow"/>
          <w:u w:val="single"/>
        </w:rPr>
        <w:t>a bottle of Schnapps</w:t>
      </w:r>
      <w:r w:rsidRPr="009F2147">
        <w:rPr>
          <w:sz w:val="14"/>
          <w:highlight w:val="yellow"/>
        </w:rPr>
        <w:t xml:space="preserve"> </w:t>
      </w:r>
      <w:r w:rsidRPr="009F2147">
        <w:rPr>
          <w:sz w:val="14"/>
        </w:rPr>
        <w:t xml:space="preserve">or Canadian Club. </w:t>
      </w:r>
      <w:r w:rsidRPr="009F2147">
        <w:rPr>
          <w:highlight w:val="yellow"/>
          <w:u w:val="single"/>
        </w:rPr>
        <w:t xml:space="preserve">Even </w:t>
      </w:r>
      <w:r w:rsidRPr="009F2147">
        <w:rPr>
          <w:sz w:val="14"/>
        </w:rPr>
        <w:t xml:space="preserve">the ‘Great Power’ of the region, </w:t>
      </w:r>
      <w:r w:rsidRPr="009F2147">
        <w:rPr>
          <w:highlight w:val="yellow"/>
          <w:u w:val="single"/>
        </w:rPr>
        <w:t xml:space="preserve">Russia, has gone through great lengths </w:t>
      </w:r>
      <w:r w:rsidRPr="009F2147">
        <w:rPr>
          <w:sz w:val="14"/>
        </w:rPr>
        <w:t xml:space="preserve">with Norway </w:t>
      </w:r>
      <w:r w:rsidRPr="009F2147">
        <w:rPr>
          <w:highlight w:val="yellow"/>
          <w:u w:val="single"/>
        </w:rPr>
        <w:t xml:space="preserve">to settle a </w:t>
      </w:r>
      <w:r w:rsidRPr="009F2147">
        <w:rPr>
          <w:sz w:val="14"/>
        </w:rPr>
        <w:t xml:space="preserve">40 year territorial </w:t>
      </w:r>
      <w:r w:rsidRPr="009F2147">
        <w:rPr>
          <w:highlight w:val="yellow"/>
          <w:u w:val="single"/>
        </w:rPr>
        <w:t>dispute</w:t>
      </w:r>
      <w:r w:rsidRPr="009F2147">
        <w:rPr>
          <w:sz w:val="14"/>
          <w:highlight w:val="yellow"/>
        </w:rPr>
        <w:t xml:space="preserve"> </w:t>
      </w:r>
      <w:r w:rsidRPr="009F2147">
        <w:rPr>
          <w:sz w:val="14"/>
        </w:rPr>
        <w:t xml:space="preserve">in the Barents Sea </w:t>
      </w:r>
      <w:r w:rsidRPr="009F2147">
        <w:rPr>
          <w:highlight w:val="yellow"/>
          <w:u w:val="single"/>
        </w:rPr>
        <w:t>which</w:t>
      </w:r>
      <w:r w:rsidRPr="009F2147">
        <w:rPr>
          <w:sz w:val="14"/>
          <w:highlight w:val="yellow"/>
        </w:rPr>
        <w:t xml:space="preserve"> </w:t>
      </w:r>
      <w:r w:rsidRPr="009F2147">
        <w:rPr>
          <w:sz w:val="14"/>
        </w:rPr>
        <w:t xml:space="preserve">has also </w:t>
      </w:r>
      <w:r w:rsidRPr="009F2147">
        <w:rPr>
          <w:highlight w:val="yellow"/>
          <w:u w:val="single"/>
        </w:rPr>
        <w:t>laid the foundations for</w:t>
      </w:r>
      <w:r w:rsidRPr="009F2147">
        <w:rPr>
          <w:sz w:val="14"/>
          <w:highlight w:val="yellow"/>
        </w:rPr>
        <w:t xml:space="preserve"> </w:t>
      </w:r>
      <w:r w:rsidRPr="009F2147">
        <w:rPr>
          <w:sz w:val="14"/>
        </w:rPr>
        <w:t xml:space="preserve">future </w:t>
      </w:r>
      <w:r w:rsidRPr="009F2147">
        <w:rPr>
          <w:highlight w:val="yellow"/>
          <w:u w:val="single"/>
        </w:rPr>
        <w:t xml:space="preserve">joint </w:t>
      </w:r>
      <w:r w:rsidRPr="009F2147">
        <w:rPr>
          <w:u w:val="single"/>
        </w:rPr>
        <w:t xml:space="preserve">economic </w:t>
      </w:r>
      <w:r w:rsidRPr="009F2147">
        <w:rPr>
          <w:highlight w:val="yellow"/>
          <w:u w:val="single"/>
        </w:rPr>
        <w:t>ventures</w:t>
      </w:r>
      <w:r w:rsidRPr="009F2147">
        <w:rPr>
          <w:sz w:val="14"/>
          <w:highlight w:val="yellow"/>
        </w:rPr>
        <w:t xml:space="preserve"> </w:t>
      </w:r>
      <w:r w:rsidRPr="009F2147">
        <w:rPr>
          <w:sz w:val="14"/>
        </w:rPr>
        <w:t xml:space="preserve">in the area. On the contrary, </w:t>
      </w:r>
      <w:r w:rsidRPr="009F2147">
        <w:rPr>
          <w:b/>
          <w:highlight w:val="yellow"/>
          <w:u w:val="single"/>
        </w:rPr>
        <w:t>nationalist rhetoric may actually be driving Arctic cooperation</w:t>
      </w:r>
      <w:r w:rsidRPr="009F2147">
        <w:rPr>
          <w:u w:val="single"/>
        </w:rPr>
        <w:t>. The encroachment of Arctic ‘outsiders’ s</w:t>
      </w:r>
      <w:r w:rsidRPr="009F2147">
        <w:rPr>
          <w:sz w:val="14"/>
        </w:rPr>
        <w:t xml:space="preserve">uch as the EU, China, Japan, South Korea and India, some of </w:t>
      </w:r>
      <w:r w:rsidRPr="009F2147">
        <w:rPr>
          <w:u w:val="single"/>
        </w:rPr>
        <w:t>who</w:t>
      </w:r>
      <w:r w:rsidRPr="009F2147">
        <w:rPr>
          <w:sz w:val="14"/>
        </w:rPr>
        <w:t xml:space="preserve">m have </w:t>
      </w:r>
      <w:r w:rsidRPr="009F2147">
        <w:rPr>
          <w:u w:val="single"/>
        </w:rPr>
        <w:t>argued</w:t>
      </w:r>
      <w:r w:rsidRPr="009F2147">
        <w:rPr>
          <w:sz w:val="14"/>
        </w:rPr>
        <w:t xml:space="preserve"> that </w:t>
      </w:r>
      <w:r w:rsidRPr="009F2147">
        <w:rPr>
          <w:u w:val="single"/>
        </w:rPr>
        <w:t>the Arctic be</w:t>
      </w:r>
      <w:r w:rsidRPr="009F2147">
        <w:rPr>
          <w:sz w:val="14"/>
        </w:rPr>
        <w:t xml:space="preserve"> declared as ‘a </w:t>
      </w:r>
      <w:r w:rsidRPr="009F2147">
        <w:rPr>
          <w:u w:val="single"/>
        </w:rPr>
        <w:t>common heritage</w:t>
      </w:r>
      <w:r w:rsidRPr="009F2147">
        <w:rPr>
          <w:sz w:val="14"/>
        </w:rPr>
        <w:t xml:space="preserve"> of mankind’ has </w:t>
      </w:r>
      <w:r w:rsidRPr="009F2147">
        <w:rPr>
          <w:u w:val="single"/>
        </w:rPr>
        <w:t>led Arctic states,</w:t>
      </w:r>
      <w:r w:rsidRPr="009F2147">
        <w:rPr>
          <w:sz w:val="14"/>
        </w:rPr>
        <w:t xml:space="preserve"> who fear losing territorial integrity, </w:t>
      </w:r>
      <w:r w:rsidRPr="009F2147">
        <w:rPr>
          <w:u w:val="single"/>
        </w:rPr>
        <w:t xml:space="preserve">to adopt an ‘us vs. </w:t>
      </w:r>
      <w:r w:rsidRPr="009F2147">
        <w:rPr>
          <w:u w:val="single"/>
        </w:rPr>
        <w:lastRenderedPageBreak/>
        <w:t>them’ mindset.</w:t>
      </w:r>
      <w:r w:rsidRPr="009F2147">
        <w:rPr>
          <w:sz w:val="14"/>
        </w:rPr>
        <w:t xml:space="preserve"> This has partly resulted in the denial of these countries’ applications for permanent observer status in the exclusive Arctic council, the preeminent intergovernmental forum on the Arctic. Finally, </w:t>
      </w:r>
      <w:r w:rsidRPr="009F2147">
        <w:rPr>
          <w:u w:val="single"/>
        </w:rPr>
        <w:t xml:space="preserve">the </w:t>
      </w:r>
      <w:r w:rsidRPr="009F2147">
        <w:rPr>
          <w:highlight w:val="yellow"/>
          <w:u w:val="single"/>
        </w:rPr>
        <w:t>prominence of</w:t>
      </w:r>
      <w:r w:rsidRPr="009F2147">
        <w:rPr>
          <w:sz w:val="14"/>
        </w:rPr>
        <w:t xml:space="preserve"> scientific/environmental issues and community </w:t>
      </w:r>
      <w:r w:rsidRPr="009F2147">
        <w:rPr>
          <w:highlight w:val="yellow"/>
          <w:u w:val="single"/>
        </w:rPr>
        <w:t>sustainability</w:t>
      </w:r>
      <w:r w:rsidRPr="009F2147">
        <w:rPr>
          <w:sz w:val="14"/>
          <w:highlight w:val="yellow"/>
        </w:rPr>
        <w:t xml:space="preserve"> </w:t>
      </w:r>
      <w:r w:rsidRPr="009F2147">
        <w:rPr>
          <w:sz w:val="14"/>
        </w:rPr>
        <w:t xml:space="preserve">in Arctic discussions has </w:t>
      </w:r>
      <w:r w:rsidRPr="009F2147">
        <w:rPr>
          <w:highlight w:val="yellow"/>
          <w:u w:val="single"/>
        </w:rPr>
        <w:t>mitigated</w:t>
      </w:r>
      <w:r w:rsidRPr="009F2147">
        <w:rPr>
          <w:sz w:val="14"/>
          <w:highlight w:val="yellow"/>
        </w:rPr>
        <w:t xml:space="preserve"> </w:t>
      </w:r>
      <w:r w:rsidRPr="009F2147">
        <w:rPr>
          <w:sz w:val="14"/>
        </w:rPr>
        <w:t xml:space="preserve">potential </w:t>
      </w:r>
      <w:r w:rsidRPr="009F2147">
        <w:rPr>
          <w:highlight w:val="yellow"/>
          <w:u w:val="single"/>
        </w:rPr>
        <w:t>nationalistic posturing</w:t>
      </w:r>
      <w:r w:rsidRPr="009F2147">
        <w:rPr>
          <w:sz w:val="14"/>
        </w:rPr>
        <w:t xml:space="preserve">. </w:t>
      </w:r>
      <w:r w:rsidRPr="009F2147">
        <w:rPr>
          <w:u w:val="single"/>
        </w:rPr>
        <w:t>The Arctic Council remains geared towards</w:t>
      </w:r>
      <w:r w:rsidRPr="009F2147">
        <w:rPr>
          <w:sz w:val="14"/>
        </w:rPr>
        <w:t xml:space="preserve"> Arctic </w:t>
      </w:r>
      <w:r w:rsidRPr="009F2147">
        <w:rPr>
          <w:u w:val="single"/>
        </w:rPr>
        <w:t>preservation</w:t>
      </w:r>
      <w:r w:rsidRPr="009F2147">
        <w:rPr>
          <w:sz w:val="14"/>
        </w:rPr>
        <w:t xml:space="preserve"> and studying the effects of environmental change – issues where international scientific collaboration is the norm. Furthermore, the Arctic Council’s endeavor to promote the well-being of indigenous communities, as evidenced by the inclusion of six indigenous organizations as permanent participants in Council discussions, means that Arctic issues are dispersed amongst a variety of actors, and are not the sole realm of national governments.</w:t>
      </w:r>
    </w:p>
    <w:p w14:paraId="49DBD352" w14:textId="77777777" w:rsidR="006F1664" w:rsidRDefault="006F1664" w:rsidP="006F1664">
      <w:pPr>
        <w:rPr>
          <w:b/>
        </w:rPr>
      </w:pPr>
    </w:p>
    <w:p w14:paraId="1146BEF1" w14:textId="77777777" w:rsidR="006F1664" w:rsidRDefault="006F1664" w:rsidP="006F1664">
      <w:pPr>
        <w:pStyle w:val="Heading4"/>
      </w:pPr>
      <w:r>
        <w:t>Their impact is misleading</w:t>
      </w:r>
    </w:p>
    <w:p w14:paraId="6217E855" w14:textId="77777777" w:rsidR="006F1664" w:rsidRDefault="006F1664" w:rsidP="006F1664">
      <w:r>
        <w:rPr>
          <w:rStyle w:val="Heading4Char"/>
          <w:rFonts w:eastAsia="Calibri"/>
        </w:rPr>
        <w:t xml:space="preserve">Young ’11 </w:t>
      </w:r>
      <w:r>
        <w:t xml:space="preserve">(Professor – Institutional and International Governance, Environmental Institutions @ UCSB, Arctic expert, PhD – Yale, </w:t>
      </w:r>
      <w:r>
        <w:rPr>
          <w:rStyle w:val="Heading4Char"/>
          <w:rFonts w:eastAsia="Calibri"/>
        </w:rPr>
        <w:t>‘11</w:t>
      </w:r>
      <w:r>
        <w:t xml:space="preserve"> (Oran R, “The future of the Arctic: cauldron of conflict or zone of peace?” </w:t>
      </w:r>
      <w:r>
        <w:rPr>
          <w:i/>
        </w:rPr>
        <w:t>International Affairs</w:t>
      </w:r>
      <w:r>
        <w:t xml:space="preserve"> 87:1, p. 185-193) </w:t>
      </w:r>
    </w:p>
    <w:p w14:paraId="4A38FB57" w14:textId="77777777" w:rsidR="006F1664" w:rsidRDefault="006F1664" w:rsidP="006F1664"/>
    <w:p w14:paraId="070F191E" w14:textId="77777777" w:rsidR="006F1664" w:rsidRDefault="006F1664" w:rsidP="006F1664">
      <w:pPr>
        <w:rPr>
          <w:rStyle w:val="UnderlineBold"/>
        </w:rPr>
      </w:pPr>
      <w:r>
        <w:rPr>
          <w:rStyle w:val="IntenseEmphasis"/>
        </w:rPr>
        <w:t>Popular accounts of the Arctic’s jurisdictional issues are</w:t>
      </w:r>
      <w:r>
        <w:t xml:space="preserve"> regularly </w:t>
      </w:r>
      <w:r>
        <w:rPr>
          <w:rStyle w:val="IntenseEmphasis"/>
        </w:rPr>
        <w:t xml:space="preserve">couched in </w:t>
      </w:r>
      <w:r>
        <w:t xml:space="preserve">terms of </w:t>
      </w:r>
      <w:r>
        <w:rPr>
          <w:rStyle w:val="IntenseEmphasis"/>
          <w:highlight w:val="magenta"/>
        </w:rPr>
        <w:t>provocative phrases</w:t>
      </w:r>
      <w:r>
        <w:t xml:space="preserve"> like the afore-mentioned ‘who owns the Arctic’ or ‘use it or lose it’. </w:t>
      </w:r>
      <w:r>
        <w:rPr>
          <w:rStyle w:val="UnderlineBold"/>
        </w:rPr>
        <w:t>But these</w:t>
      </w:r>
      <w:r>
        <w:t xml:space="preserve"> phrases </w:t>
      </w:r>
      <w:r>
        <w:rPr>
          <w:rStyle w:val="UnderlineBold"/>
          <w:highlight w:val="magenta"/>
        </w:rPr>
        <w:t>turn out to be highly misleading</w:t>
      </w:r>
      <w:r>
        <w:t xml:space="preserve"> in this context. </w:t>
      </w:r>
      <w:r>
        <w:rPr>
          <w:rStyle w:val="UnderlineBold"/>
          <w:highlight w:val="magenta"/>
        </w:rPr>
        <w:t>There are</w:t>
      </w:r>
      <w:r>
        <w:rPr>
          <w:rStyle w:val="UnderlineBold"/>
        </w:rPr>
        <w:t xml:space="preserve"> virtually </w:t>
      </w:r>
      <w:r>
        <w:rPr>
          <w:rStyle w:val="UnderlineBold"/>
          <w:highlight w:val="magenta"/>
        </w:rPr>
        <w:t>no disputes in the Arctic regarding sovereignty</w:t>
      </w:r>
      <w:r>
        <w:t xml:space="preserve"> over northern lands; </w:t>
      </w:r>
      <w:r>
        <w:rPr>
          <w:rStyle w:val="IntenseEmphasis"/>
        </w:rPr>
        <w:t>no one has expressed a desire to redraw the map</w:t>
      </w:r>
      <w:r>
        <w:t xml:space="preserve"> of the Arctic with regard to the terrestrial boundaries of the Arctic states. </w:t>
      </w:r>
      <w:r>
        <w:rPr>
          <w:rStyle w:val="IntenseEmphasis"/>
          <w:highlight w:val="magenta"/>
        </w:rPr>
        <w:t>Most</w:t>
      </w:r>
      <w:r>
        <w:rPr>
          <w:rStyle w:val="IntenseEmphasis"/>
        </w:rPr>
        <w:t xml:space="preserve"> of the </w:t>
      </w:r>
      <w:r>
        <w:rPr>
          <w:rStyle w:val="IntenseEmphasis"/>
          <w:highlight w:val="magenta"/>
        </w:rPr>
        <w:t>disagreements</w:t>
      </w:r>
      <w:r>
        <w:rPr>
          <w:rStyle w:val="IntenseEmphasis"/>
        </w:rPr>
        <w:t xml:space="preserve"> are to </w:t>
      </w:r>
      <w:r>
        <w:rPr>
          <w:rStyle w:val="IntenseEmphasis"/>
          <w:highlight w:val="magenta"/>
        </w:rPr>
        <w:t>do with</w:t>
      </w:r>
      <w:r>
        <w:rPr>
          <w:rStyle w:val="IntenseEmphasis"/>
        </w:rPr>
        <w:t xml:space="preserve"> jurisdiction over </w:t>
      </w:r>
      <w:r>
        <w:rPr>
          <w:rStyle w:val="IntenseEmphasis"/>
          <w:highlight w:val="magenta"/>
        </w:rPr>
        <w:t>marine areas where</w:t>
      </w:r>
      <w:r>
        <w:t xml:space="preserve"> the idea of </w:t>
      </w:r>
      <w:r>
        <w:rPr>
          <w:rStyle w:val="IntenseEmphasis"/>
          <w:highlight w:val="magenta"/>
        </w:rPr>
        <w:t>ownership</w:t>
      </w:r>
      <w:r>
        <w:t xml:space="preserve"> in the ordinary sense </w:t>
      </w:r>
      <w:r>
        <w:rPr>
          <w:rStyle w:val="IntenseEmphasis"/>
          <w:highlight w:val="magenta"/>
        </w:rPr>
        <w:t>is irrelevant</w:t>
      </w:r>
      <w:r>
        <w:rPr>
          <w:rStyle w:val="IntenseEmphasis"/>
        </w:rPr>
        <w:t>.</w:t>
      </w:r>
      <w:r>
        <w:t xml:space="preserve"> While some of </w:t>
      </w:r>
      <w:r>
        <w:rPr>
          <w:rStyle w:val="IntenseEmphasis"/>
        </w:rPr>
        <w:t>these disagreements</w:t>
      </w:r>
      <w:r>
        <w:t xml:space="preserve"> are of long standing and feature relatively entrenched positions, they </w:t>
      </w:r>
      <w:r>
        <w:rPr>
          <w:rStyle w:val="IntenseEmphasis"/>
        </w:rPr>
        <w:t>are not about establishing ownership,</w:t>
      </w:r>
      <w:r>
        <w:t xml:space="preserve"> and they do not indicate that some level of ‘use’ is required to avoid the erosion of sovereignty. </w:t>
      </w:r>
      <w:r>
        <w:rPr>
          <w:rStyle w:val="UnderlineBold"/>
          <w:highlight w:val="magenta"/>
        </w:rPr>
        <w:t>There is little prospect that</w:t>
      </w:r>
      <w:r>
        <w:rPr>
          <w:rStyle w:val="UnderlineBold"/>
        </w:rPr>
        <w:t xml:space="preserve"> these </w:t>
      </w:r>
      <w:r>
        <w:rPr>
          <w:rStyle w:val="UnderlineBold"/>
          <w:highlight w:val="magenta"/>
        </w:rPr>
        <w:t>disputes will spawn armed clashes</w:t>
      </w:r>
      <w:r>
        <w:rPr>
          <w:rStyle w:val="UnderlineBold"/>
        </w:rPr>
        <w:t>.</w:t>
      </w:r>
      <w:r>
        <w:t xml:space="preserve"> </w:t>
      </w:r>
      <w:r>
        <w:rPr>
          <w:rStyle w:val="IntenseEmphasis"/>
        </w:rPr>
        <w:t>As</w:t>
      </w:r>
      <w:r>
        <w:t xml:space="preserve"> both Michael </w:t>
      </w:r>
      <w:r>
        <w:rPr>
          <w:rStyle w:val="IntenseEmphasis"/>
        </w:rPr>
        <w:t>Byers and</w:t>
      </w:r>
      <w:r>
        <w:t xml:space="preserve"> Shelagh </w:t>
      </w:r>
      <w:r>
        <w:rPr>
          <w:rStyle w:val="IntenseEmphasis"/>
        </w:rPr>
        <w:t>Grant make clear</w:t>
      </w:r>
      <w:r>
        <w:t xml:space="preserve"> in their excellent analyses of Arctic sovereignty, </w:t>
      </w:r>
      <w:r>
        <w:rPr>
          <w:rStyle w:val="IntenseEmphasis"/>
        </w:rPr>
        <w:t xml:space="preserve">recent </w:t>
      </w:r>
      <w:r>
        <w:rPr>
          <w:rStyle w:val="IntenseEmphasis"/>
          <w:highlight w:val="magenta"/>
        </w:rPr>
        <w:t>efforts</w:t>
      </w:r>
      <w:r>
        <w:rPr>
          <w:rStyle w:val="IntenseEmphasis"/>
        </w:rPr>
        <w:t xml:space="preserve"> to address</w:t>
      </w:r>
      <w:r>
        <w:t xml:space="preserve"> matters involving </w:t>
      </w:r>
      <w:r>
        <w:rPr>
          <w:rStyle w:val="IntenseEmphasis"/>
        </w:rPr>
        <w:t>sovereignty</w:t>
      </w:r>
      <w:r>
        <w:t xml:space="preserve"> in the Arctic </w:t>
      </w:r>
      <w:r>
        <w:rPr>
          <w:rStyle w:val="IntenseEmphasis"/>
          <w:highlight w:val="magenta"/>
        </w:rPr>
        <w:t>are</w:t>
      </w:r>
      <w:r>
        <w:rPr>
          <w:rStyle w:val="IntenseEmphasis"/>
        </w:rPr>
        <w:t xml:space="preserve"> </w:t>
      </w:r>
      <w:r>
        <w:rPr>
          <w:rStyle w:val="IntenseEmphasis"/>
          <w:highlight w:val="magenta"/>
        </w:rPr>
        <w:t>marked by</w:t>
      </w:r>
      <w:r>
        <w:rPr>
          <w:rStyle w:val="IntenseEmphasis"/>
        </w:rPr>
        <w:t xml:space="preserve"> a spirit of </w:t>
      </w:r>
      <w:r>
        <w:rPr>
          <w:rStyle w:val="IntenseEmphasis"/>
          <w:highlight w:val="magenta"/>
        </w:rPr>
        <w:t>rule-based problem-solving, rather than</w:t>
      </w:r>
      <w:r>
        <w:rPr>
          <w:rStyle w:val="IntenseEmphasis"/>
        </w:rPr>
        <w:t xml:space="preserve"> an </w:t>
      </w:r>
      <w:r>
        <w:rPr>
          <w:rStyle w:val="IntenseEmphasis"/>
          <w:highlight w:val="magenta"/>
        </w:rPr>
        <w:t>escalating spiral</w:t>
      </w:r>
      <w:r>
        <w:t xml:space="preserve"> of politically charged claims and counterclaims. </w:t>
      </w:r>
      <w:r>
        <w:rPr>
          <w:rStyle w:val="IntenseEmphasis"/>
        </w:rPr>
        <w:t>The process of delineating jurisdictional boundaries</w:t>
      </w:r>
      <w:r>
        <w:t xml:space="preserve"> regarding the seabed beyond the limits of Exclusive Economic Zones (EEZs) </w:t>
      </w:r>
      <w:r>
        <w:rPr>
          <w:rStyle w:val="IntenseEmphasis"/>
        </w:rPr>
        <w:t>is taking place in conformity with</w:t>
      </w:r>
      <w:r>
        <w:t xml:space="preserve"> the </w:t>
      </w:r>
      <w:r>
        <w:rPr>
          <w:rStyle w:val="IntenseEmphasis"/>
        </w:rPr>
        <w:t>rules</w:t>
      </w:r>
      <w:r>
        <w:t xml:space="preserve"> and procedures set forth in Article 76 of UNCLOS. </w:t>
      </w:r>
      <w:r>
        <w:rPr>
          <w:rStyle w:val="IntenseEmphasis"/>
          <w:highlight w:val="magenta"/>
        </w:rPr>
        <w:t>Norway and Russia</w:t>
      </w:r>
      <w:r>
        <w:rPr>
          <w:rStyle w:val="IntenseEmphasis"/>
        </w:rPr>
        <w:t xml:space="preserve"> have </w:t>
      </w:r>
      <w:r>
        <w:rPr>
          <w:rStyle w:val="IntenseEmphasis"/>
          <w:highlight w:val="magenta"/>
        </w:rPr>
        <w:t>signed an international treaty</w:t>
      </w:r>
      <w:r>
        <w:rPr>
          <w:rStyle w:val="IntenseEmphasis"/>
        </w:rPr>
        <w:t xml:space="preserve"> resolving</w:t>
      </w:r>
      <w:r>
        <w:t xml:space="preserve"> their </w:t>
      </w:r>
      <w:r>
        <w:rPr>
          <w:rStyle w:val="IntenseEmphasis"/>
        </w:rPr>
        <w:t>differences</w:t>
      </w:r>
      <w:r>
        <w:t xml:space="preserve"> regarding jurisdictional boundaries </w:t>
      </w:r>
      <w:r>
        <w:rPr>
          <w:rStyle w:val="IntenseEmphasis"/>
        </w:rPr>
        <w:t>in the Barents</w:t>
      </w:r>
      <w:r>
        <w:t xml:space="preserve"> Sea. There are signs that </w:t>
      </w:r>
      <w:r>
        <w:rPr>
          <w:rStyle w:val="IntenseEmphasis"/>
          <w:highlight w:val="magenta"/>
        </w:rPr>
        <w:t>Canada and the U</w:t>
      </w:r>
      <w:r>
        <w:t xml:space="preserve">nited </w:t>
      </w:r>
      <w:r>
        <w:rPr>
          <w:rStyle w:val="IntenseEmphasis"/>
          <w:highlight w:val="magenta"/>
        </w:rPr>
        <w:t>S</w:t>
      </w:r>
      <w:r>
        <w:t xml:space="preserve">tates </w:t>
      </w:r>
      <w:r>
        <w:rPr>
          <w:rStyle w:val="IntenseEmphasis"/>
          <w:highlight w:val="magenta"/>
        </w:rPr>
        <w:t>are</w:t>
      </w:r>
      <w:r>
        <w:rPr>
          <w:rStyle w:val="IntenseEmphasis"/>
        </w:rPr>
        <w:t xml:space="preserve"> interested </w:t>
      </w:r>
      <w:r>
        <w:rPr>
          <w:rStyle w:val="IntenseEmphasis"/>
          <w:highlight w:val="magenta"/>
        </w:rPr>
        <w:t>in a similar approach</w:t>
      </w:r>
      <w:r>
        <w:t xml:space="preserve"> with regard to the Beaufort Sea. </w:t>
      </w:r>
      <w:r>
        <w:rPr>
          <w:rStyle w:val="IntenseEmphasis"/>
        </w:rPr>
        <w:t>The Russians</w:t>
      </w:r>
      <w:r>
        <w:t xml:space="preserve">, whose much ballyhooed 2007 initiative to plant the Russian flag on the seabed at the North Pole is widely discussed in the books under review, </w:t>
      </w:r>
      <w:r>
        <w:rPr>
          <w:rStyle w:val="IntenseEmphasis"/>
        </w:rPr>
        <w:t>have acted in conformity with</w:t>
      </w:r>
      <w:r>
        <w:t xml:space="preserve"> the relevant rules of </w:t>
      </w:r>
      <w:r>
        <w:rPr>
          <w:rStyle w:val="IntenseEmphasis"/>
        </w:rPr>
        <w:t>international law</w:t>
      </w:r>
      <w:r>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Pr>
          <w:rStyle w:val="IntenseEmphasis"/>
          <w:highlight w:val="magenta"/>
        </w:rPr>
        <w:t>given that commercial</w:t>
      </w:r>
      <w:r>
        <w:rPr>
          <w:rStyle w:val="IntenseEmphasis"/>
        </w:rPr>
        <w:t xml:space="preserve"> traffic</w:t>
      </w:r>
      <w:r>
        <w:t xml:space="preserve"> on these routes </w:t>
      </w:r>
      <w:r>
        <w:rPr>
          <w:rStyle w:val="IntenseEmphasis"/>
        </w:rPr>
        <w:t>is likely to be limited</w:t>
      </w:r>
      <w:r>
        <w:t xml:space="preserve"> during the near future, </w:t>
      </w:r>
      <w:r>
        <w:rPr>
          <w:rStyle w:val="IntenseEmphasis"/>
        </w:rPr>
        <w:t>and that</w:t>
      </w:r>
      <w:r>
        <w:t xml:space="preserve"> the use of these </w:t>
      </w:r>
      <w:r>
        <w:rPr>
          <w:rStyle w:val="IntenseEmphasis"/>
          <w:highlight w:val="magenta"/>
        </w:rPr>
        <w:t>routes will require</w:t>
      </w:r>
      <w:r>
        <w:t xml:space="preserve"> the active </w:t>
      </w:r>
      <w:r>
        <w:rPr>
          <w:rStyle w:val="IntenseEmphasis"/>
          <w:highlight w:val="magenta"/>
        </w:rPr>
        <w:t>cooperation of the coastal states</w:t>
      </w:r>
      <w:r>
        <w:t xml:space="preserve">, regardless of their formal legal status, </w:t>
      </w:r>
      <w:r>
        <w:rPr>
          <w:rStyle w:val="UnderlineBold"/>
          <w:highlight w:val="magenta"/>
        </w:rPr>
        <w:t>opportunities arise for</w:t>
      </w:r>
      <w:r>
        <w:t xml:space="preserve"> devising </w:t>
      </w:r>
      <w:r>
        <w:rPr>
          <w:rStyle w:val="UnderlineBold"/>
          <w:highlight w:val="magenta"/>
        </w:rPr>
        <w:t>pragmatic arrangements</w:t>
      </w:r>
      <w:r>
        <w:t xml:space="preserve"> governing the use of these waterways. The </w:t>
      </w:r>
      <w:r>
        <w:rPr>
          <w:rStyle w:val="IntenseEmphasis"/>
          <w:highlight w:val="magenta"/>
        </w:rPr>
        <w:t>progress</w:t>
      </w:r>
      <w:r>
        <w:t xml:space="preserve"> now being made </w:t>
      </w:r>
      <w:r>
        <w:rPr>
          <w:rStyle w:val="IntenseEmphasis"/>
          <w:highlight w:val="magenta"/>
        </w:rPr>
        <w:t>regarding the</w:t>
      </w:r>
      <w:r>
        <w:t xml:space="preserve"> development of a </w:t>
      </w:r>
      <w:r>
        <w:rPr>
          <w:rStyle w:val="IntenseEmphasis"/>
        </w:rPr>
        <w:t xml:space="preserve">mandatory </w:t>
      </w:r>
      <w:r>
        <w:rPr>
          <w:rStyle w:val="IntenseEmphasis"/>
          <w:highlight w:val="magenta"/>
        </w:rPr>
        <w:t>Polar Code</w:t>
      </w:r>
      <w:r>
        <w:rPr>
          <w:rStyle w:val="IntenseEmphasis"/>
        </w:rPr>
        <w:t xml:space="preserve"> </w:t>
      </w:r>
      <w:r>
        <w:t xml:space="preserve">covering Arctic shipping </w:t>
      </w:r>
      <w:r>
        <w:rPr>
          <w:rStyle w:val="IntenseEmphasis"/>
          <w:highlight w:val="magenta"/>
        </w:rPr>
        <w:t>is good</w:t>
      </w:r>
      <w:r>
        <w:rPr>
          <w:rStyle w:val="IntenseEmphasis"/>
        </w:rPr>
        <w:t xml:space="preserve"> news.</w:t>
      </w:r>
      <w:r>
        <w:t xml:space="preserve"> The fact that ‘</w:t>
      </w:r>
      <w:r>
        <w:rPr>
          <w:rStyle w:val="IntenseEmphasis"/>
        </w:rPr>
        <w:t xml:space="preserve">hot spots’ in the search for </w:t>
      </w:r>
      <w:r>
        <w:rPr>
          <w:rStyle w:val="IntenseEmphasis"/>
          <w:highlight w:val="magenta"/>
        </w:rPr>
        <w:t>oil and gas</w:t>
      </w:r>
      <w:r>
        <w:t xml:space="preserve"> in the Arctic </w:t>
      </w:r>
      <w:r>
        <w:rPr>
          <w:rStyle w:val="IntenseEmphasis"/>
          <w:highlight w:val="magenta"/>
        </w:rPr>
        <w:t>are located</w:t>
      </w:r>
      <w:r>
        <w:t xml:space="preserve">, for the most part, </w:t>
      </w:r>
      <w:r>
        <w:rPr>
          <w:rStyle w:val="IntenseEmphasis"/>
          <w:highlight w:val="magenta"/>
        </w:rPr>
        <w:t>in areas</w:t>
      </w:r>
      <w:r>
        <w:t xml:space="preserve"> that are </w:t>
      </w:r>
      <w:r>
        <w:rPr>
          <w:rStyle w:val="IntenseEmphasis"/>
          <w:highlight w:val="magenta"/>
        </w:rPr>
        <w:t>not subject to</w:t>
      </w:r>
      <w:r>
        <w:rPr>
          <w:rStyle w:val="IntenseEmphasis"/>
        </w:rPr>
        <w:t xml:space="preserve"> jurisdictional </w:t>
      </w:r>
      <w:r>
        <w:rPr>
          <w:rStyle w:val="IntenseEmphasis"/>
          <w:highlight w:val="magenta"/>
        </w:rPr>
        <w:t>disputes</w:t>
      </w:r>
      <w:r>
        <w:t xml:space="preserve"> is also helpful. Overall, it seems fair to conclude that the </w:t>
      </w:r>
      <w:r>
        <w:rPr>
          <w:rStyle w:val="UnderlineBold"/>
        </w:rPr>
        <w:t>Arctic states are living</w:t>
      </w:r>
      <w:r>
        <w:t xml:space="preserve"> up to their promises to deal </w:t>
      </w:r>
      <w:r>
        <w:rPr>
          <w:rStyle w:val="UnderlineBold"/>
        </w:rPr>
        <w:t>with jurisdictional issues in</w:t>
      </w:r>
      <w:r>
        <w:t xml:space="preserve"> the region in </w:t>
      </w:r>
      <w:r>
        <w:rPr>
          <w:rStyle w:val="UnderlineBold"/>
        </w:rPr>
        <w:t>a peaceful manner.</w:t>
      </w:r>
    </w:p>
    <w:p w14:paraId="69434593" w14:textId="77777777" w:rsidR="006F1664" w:rsidRDefault="006F1664" w:rsidP="006F1664"/>
    <w:p w14:paraId="54D102A6" w14:textId="77777777" w:rsidR="006F1664" w:rsidRDefault="006F1664" w:rsidP="006F1664">
      <w:pPr>
        <w:pStyle w:val="Heading4"/>
      </w:pPr>
      <w:r>
        <w:t>It won’t escalate</w:t>
      </w:r>
    </w:p>
    <w:p w14:paraId="715F89DF" w14:textId="77777777" w:rsidR="006F1664" w:rsidRDefault="006F1664" w:rsidP="006F1664">
      <w:r>
        <w:rPr>
          <w:b/>
        </w:rPr>
        <w:t xml:space="preserve">Ackerman 11 </w:t>
      </w:r>
      <w:r>
        <w:t xml:space="preserve">(Spencer, National Security Reporter @ WIRED, " War For the Arctic: Never Mind," June 8th, http://www.wired.com/dangerroom/2011/06/war-for-the-arctic-never-mind/, </w:t>
      </w:r>
    </w:p>
    <w:p w14:paraId="79391B9B" w14:textId="77777777" w:rsidR="006F1664" w:rsidRDefault="006F1664" w:rsidP="006F1664"/>
    <w:p w14:paraId="1EE50338" w14:textId="77777777" w:rsidR="006F1664" w:rsidRDefault="006F1664" w:rsidP="006F1664">
      <w:r>
        <w:rPr>
          <w:highlight w:val="magenta"/>
          <w:u w:val="single"/>
        </w:rPr>
        <w:lastRenderedPageBreak/>
        <w:t>It wasn’t long ago</w:t>
      </w:r>
      <w:r>
        <w:t xml:space="preserve"> that </w:t>
      </w:r>
      <w:r>
        <w:rPr>
          <w:highlight w:val="magenta"/>
          <w:u w:val="single"/>
        </w:rPr>
        <w:t>the press was running wild with hyperbolic claims of the U.S. losing</w:t>
      </w:r>
      <w:r>
        <w:t xml:space="preserve"> out in </w:t>
      </w:r>
      <w:r>
        <w:rPr>
          <w:highlight w:val="magenta"/>
          <w:u w:val="single"/>
        </w:rPr>
        <w:t>an impending Arctic conflict.</w:t>
      </w:r>
      <w:r>
        <w:rPr>
          <w:u w:val="single"/>
        </w:rPr>
        <w:t xml:space="preserve"> </w:t>
      </w:r>
      <w:r>
        <w:t xml:space="preserve">After all, global warming is freeing up access to large deposits of oil, gas and minerals right in the backyard of the Russians. </w:t>
      </w:r>
      <w:r>
        <w:rPr>
          <w:highlight w:val="magenta"/>
          <w:u w:val="single"/>
        </w:rPr>
        <w:t>But the press forgot to tell other polar nations to freak out.</w:t>
      </w:r>
      <w:r>
        <w:t xml:space="preserve"> Indeed, </w:t>
      </w:r>
      <w:r>
        <w:rPr>
          <w:highlight w:val="magenta"/>
          <w:u w:val="single"/>
        </w:rPr>
        <w:t>at a forum</w:t>
      </w:r>
      <w:r>
        <w:t xml:space="preserve"> convened on Wednesday by the Center for Strategic and International Security, </w:t>
      </w:r>
      <w:r>
        <w:rPr>
          <w:highlight w:val="magenta"/>
          <w:u w:val="single"/>
        </w:rPr>
        <w:t>ambassadors from four polar nations, including some</w:t>
      </w:r>
      <w:r>
        <w:t xml:space="preserve"> traditionally </w:t>
      </w:r>
      <w:r>
        <w:rPr>
          <w:highlight w:val="magenta"/>
          <w:u w:val="single"/>
        </w:rPr>
        <w:t>menaced by Russia, were sanguine about the future of polar exploration.</w:t>
      </w:r>
      <w:r>
        <w:rPr>
          <w:u w:val="single"/>
        </w:rPr>
        <w:t xml:space="preserve"> </w:t>
      </w:r>
      <w:r>
        <w:t xml:space="preserve">“We actually think </w:t>
      </w:r>
      <w:r>
        <w:rPr>
          <w:highlight w:val="magenta"/>
          <w:u w:val="single"/>
        </w:rPr>
        <w:t>we handled these areas for decades during the Cold War rather well</w:t>
      </w:r>
      <w:r>
        <w:t xml:space="preserve">,” said Wegger Strommen, Norway’s man in Washington. The U.S Geological Survey assesses that the North Pole holds about 13 percent of the world’s untapped oil supplies. Companies and nations are champing at the bit to expand exploration as the ice caps melt. The Russians have an advantage: a fleet of six nuclear powered icebreakers on its northern shore. By contrast, the U.S. Coast Guard has just one, the cutter Healy. But no one’s sweating it. </w:t>
      </w:r>
      <w:r>
        <w:rPr>
          <w:highlight w:val="magenta"/>
          <w:u w:val="single"/>
        </w:rPr>
        <w:t>Should there actually be an arctic</w:t>
      </w:r>
      <w:r>
        <w:rPr>
          <w:u w:val="single"/>
        </w:rPr>
        <w:t xml:space="preserve"> sea </w:t>
      </w:r>
      <w:r>
        <w:rPr>
          <w:highlight w:val="magenta"/>
          <w:u w:val="single"/>
        </w:rPr>
        <w:t>conflict, the U.S. submarine fleet is second to none</w:t>
      </w:r>
      <w:r>
        <w:t xml:space="preserve">, as my colleague David Axe has pointed out. And a massive Arctic oil rush is “years off,” Strommen added, since the “climate is harsh, the conditions are difficult and it’s incredibly expensive.” </w:t>
      </w:r>
      <w:r>
        <w:rPr>
          <w:highlight w:val="magenta"/>
          <w:u w:val="single"/>
        </w:rPr>
        <w:t>Beyond that, the Russians are warm in the Arctic. Russia finalized a maritime border with Norway</w:t>
      </w:r>
      <w:r>
        <w:t xml:space="preserve"> on Tuesday that took 30 years to negotiate. Strommen’s </w:t>
      </w:r>
      <w:r>
        <w:rPr>
          <w:highlight w:val="magenta"/>
          <w:u w:val="single"/>
        </w:rPr>
        <w:t>colleagues</w:t>
      </w:r>
      <w:r>
        <w:t xml:space="preserve"> from Greenland, Canada and Sweden </w:t>
      </w:r>
      <w:r>
        <w:rPr>
          <w:highlight w:val="magenta"/>
          <w:u w:val="single"/>
        </w:rPr>
        <w:t>gave high marks to a meeting last month of the Arctic Council</w:t>
      </w:r>
      <w:r>
        <w:rPr>
          <w:u w:val="single"/>
        </w:rPr>
        <w:t xml:space="preserve">, the diplomatic contact group of arctic nations, </w:t>
      </w:r>
      <w:r>
        <w:rPr>
          <w:highlight w:val="magenta"/>
          <w:u w:val="single"/>
        </w:rPr>
        <w:t>in which Russia signed onto an accord</w:t>
      </w:r>
      <w:r>
        <w:t xml:space="preserve"> for search and rescue missions in the cold waters. </w:t>
      </w:r>
      <w:r>
        <w:rPr>
          <w:highlight w:val="magenta"/>
          <w:u w:val="single"/>
        </w:rPr>
        <w:t>Think of it as a diplomatic thaw</w:t>
      </w:r>
      <w:r>
        <w:rPr>
          <w:u w:val="single"/>
        </w:rPr>
        <w:t>.</w:t>
      </w:r>
      <w:r>
        <w:t xml:space="preserve"> </w:t>
      </w:r>
    </w:p>
    <w:p w14:paraId="52B94333" w14:textId="77777777" w:rsidR="006F1664" w:rsidRDefault="006F1664" w:rsidP="006F1664"/>
    <w:p w14:paraId="2853DCC9" w14:textId="77777777" w:rsidR="006F1664" w:rsidRDefault="006F1664" w:rsidP="006F1664">
      <w:pPr>
        <w:pStyle w:val="Heading4"/>
      </w:pPr>
      <w:r>
        <w:t>All studies prove</w:t>
      </w:r>
    </w:p>
    <w:p w14:paraId="3449DC05" w14:textId="77777777" w:rsidR="006F1664" w:rsidRDefault="006F1664" w:rsidP="006F1664">
      <w:r>
        <w:rPr>
          <w:rStyle w:val="Heading4Char"/>
          <w:rFonts w:eastAsia="Calibri"/>
        </w:rPr>
        <w:t xml:space="preserve">IN ‘9 </w:t>
      </w:r>
      <w:r>
        <w:t xml:space="preserve">(Ice News – Iceland national news source, 11/29/’9 (“Military dispute over Arctic resources unlikely,” </w:t>
      </w:r>
      <w:hyperlink r:id="rId106" w:history="1">
        <w:r>
          <w:rPr>
            <w:rStyle w:val="Hyperlink"/>
          </w:rPr>
          <w:t>http://www.icenews.is/index.php/2009/12/29/military-dispute-over-arctic-resources-unlikely/</w:t>
        </w:r>
      </w:hyperlink>
      <w:r>
        <w:t xml:space="preserve">) </w:t>
      </w:r>
    </w:p>
    <w:p w14:paraId="108A6CDB" w14:textId="77777777" w:rsidR="006F1664" w:rsidRDefault="006F1664" w:rsidP="006F1664"/>
    <w:p w14:paraId="297EDA83" w14:textId="77777777" w:rsidR="006F1664" w:rsidRDefault="006F1664" w:rsidP="006F1664">
      <w:pPr>
        <w:rPr>
          <w:rStyle w:val="IntenseEmphasis"/>
        </w:rPr>
      </w:pPr>
      <w:r>
        <w:t xml:space="preserve">The </w:t>
      </w:r>
      <w:r>
        <w:rPr>
          <w:rStyle w:val="IntenseEmphasis"/>
        </w:rPr>
        <w:t xml:space="preserve">natural </w:t>
      </w:r>
      <w:r>
        <w:rPr>
          <w:rStyle w:val="IntenseEmphasis"/>
          <w:highlight w:val="magenta"/>
        </w:rPr>
        <w:t>resources</w:t>
      </w:r>
      <w:r>
        <w:t xml:space="preserve"> of the Arctic region </w:t>
      </w:r>
      <w:r>
        <w:rPr>
          <w:rStyle w:val="IntenseEmphasis"/>
          <w:highlight w:val="magenta"/>
        </w:rPr>
        <w:t>are unlikely to lead to</w:t>
      </w:r>
      <w:r>
        <w:t xml:space="preserve"> any </w:t>
      </w:r>
      <w:r>
        <w:rPr>
          <w:rStyle w:val="IntenseEmphasis"/>
        </w:rPr>
        <w:t xml:space="preserve">military </w:t>
      </w:r>
      <w:r>
        <w:rPr>
          <w:rStyle w:val="IntenseEmphasis"/>
          <w:highlight w:val="magenta"/>
        </w:rPr>
        <w:t>conflict in the region</w:t>
      </w:r>
      <w:r>
        <w:rPr>
          <w:rStyle w:val="IntenseEmphasis"/>
        </w:rPr>
        <w:t xml:space="preserve"> according to</w:t>
      </w:r>
      <w:r>
        <w:t xml:space="preserve"> new </w:t>
      </w:r>
      <w:r>
        <w:rPr>
          <w:rStyle w:val="IntenseEmphasis"/>
        </w:rPr>
        <w:t>research b</w:t>
      </w:r>
      <w:r>
        <w:t>y the Fridtjof Nansen Institute (</w:t>
      </w:r>
      <w:r>
        <w:rPr>
          <w:rStyle w:val="IntenseEmphasis"/>
        </w:rPr>
        <w:t>FNI</w:t>
      </w:r>
      <w:r>
        <w:t xml:space="preserve">) of Norway. </w:t>
      </w:r>
      <w:r>
        <w:rPr>
          <w:rStyle w:val="IntenseEmphasis"/>
          <w:highlight w:val="magenta"/>
        </w:rPr>
        <w:t>The study</w:t>
      </w:r>
      <w:r>
        <w:t xml:space="preserve"> further </w:t>
      </w:r>
      <w:r>
        <w:rPr>
          <w:rStyle w:val="IntenseEmphasis"/>
          <w:highlight w:val="magenta"/>
        </w:rPr>
        <w:t>found</w:t>
      </w:r>
      <w:r>
        <w:rPr>
          <w:rStyle w:val="IntenseEmphasis"/>
        </w:rPr>
        <w:t xml:space="preserve"> that </w:t>
      </w:r>
      <w:r>
        <w:rPr>
          <w:rStyle w:val="IntenseEmphasis"/>
          <w:highlight w:val="magenta"/>
        </w:rPr>
        <w:t>a diplomatic solution</w:t>
      </w:r>
      <w:r>
        <w:rPr>
          <w:rStyle w:val="IntenseEmphasis"/>
        </w:rPr>
        <w:t xml:space="preserve"> to any dispute resolution </w:t>
      </w:r>
      <w:r>
        <w:rPr>
          <w:rStyle w:val="IntenseEmphasis"/>
          <w:highlight w:val="magenta"/>
        </w:rPr>
        <w:t xml:space="preserve">is </w:t>
      </w:r>
      <w:r>
        <w:rPr>
          <w:rStyle w:val="UnderlineBold"/>
          <w:highlight w:val="magenta"/>
        </w:rPr>
        <w:t>far likelier and more rational</w:t>
      </w:r>
      <w:r>
        <w:rPr>
          <w:rStyle w:val="IntenseEmphasis"/>
          <w:highlight w:val="magenta"/>
        </w:rPr>
        <w:t xml:space="preserve"> than armed action.</w:t>
      </w:r>
      <w:r>
        <w:t xml:space="preserve"> In a statement posted on their website, FNI downplays the threat of lawlessness in the Arctic. “</w:t>
      </w:r>
      <w:r>
        <w:rPr>
          <w:rStyle w:val="IntenseEmphasis"/>
        </w:rPr>
        <w:t>Contrary to the</w:t>
      </w:r>
      <w:r>
        <w:t xml:space="preserve"> general </w:t>
      </w:r>
      <w:r>
        <w:rPr>
          <w:rStyle w:val="IntenseEmphasis"/>
        </w:rPr>
        <w:t>picture drawn by the media</w:t>
      </w:r>
      <w:r>
        <w:t xml:space="preserve"> and some commentators over the last couple of years, </w:t>
      </w:r>
      <w:r>
        <w:rPr>
          <w:rStyle w:val="IntenseEmphasis"/>
          <w:highlight w:val="magenta"/>
        </w:rPr>
        <w:t>the Arctic</w:t>
      </w:r>
      <w:r>
        <w:t xml:space="preserve"> region </w:t>
      </w:r>
      <w:r>
        <w:rPr>
          <w:rStyle w:val="IntenseEmphasis"/>
          <w:highlight w:val="magenta"/>
        </w:rPr>
        <w:t>does not suffer</w:t>
      </w:r>
      <w:r>
        <w:rPr>
          <w:rStyle w:val="IntenseEmphasis"/>
        </w:rPr>
        <w:t xml:space="preserve"> under a state of virtual </w:t>
      </w:r>
      <w:r>
        <w:rPr>
          <w:rStyle w:val="IntenseEmphasis"/>
          <w:highlight w:val="magenta"/>
        </w:rPr>
        <w:t>anarchy. The era when states could claim rights</w:t>
      </w:r>
      <w:r>
        <w:rPr>
          <w:rStyle w:val="IntenseEmphasis"/>
        </w:rPr>
        <w:t xml:space="preserve"> to territory and resources </w:t>
      </w:r>
      <w:r>
        <w:rPr>
          <w:rStyle w:val="IntenseEmphasis"/>
          <w:highlight w:val="magenta"/>
        </w:rPr>
        <w:t>by</w:t>
      </w:r>
      <w:r>
        <w:rPr>
          <w:rStyle w:val="IntenseEmphasis"/>
        </w:rPr>
        <w:t xml:space="preserve"> simply </w:t>
      </w:r>
      <w:r>
        <w:rPr>
          <w:rStyle w:val="IntenseEmphasis"/>
          <w:highlight w:val="magenta"/>
        </w:rPr>
        <w:t>planting their flag is</w:t>
      </w:r>
      <w:r>
        <w:rPr>
          <w:rStyle w:val="IntenseEmphasis"/>
        </w:rPr>
        <w:t xml:space="preserve"> long </w:t>
      </w:r>
      <w:r>
        <w:rPr>
          <w:rStyle w:val="IntenseEmphasis"/>
          <w:highlight w:val="magenta"/>
        </w:rPr>
        <w:t>gone</w:t>
      </w:r>
      <w:r>
        <w:rPr>
          <w:rStyle w:val="IntenseEmphasis"/>
        </w:rPr>
        <w:t>,</w:t>
      </w:r>
      <w:r>
        <w:t xml:space="preserve">” the statement reads. </w:t>
      </w:r>
      <w:r>
        <w:rPr>
          <w:rStyle w:val="IntenseEmphasis"/>
          <w:highlight w:val="magenta"/>
        </w:rPr>
        <w:t>International law</w:t>
      </w:r>
      <w:r>
        <w:t xml:space="preserve"> largely </w:t>
      </w:r>
      <w:r>
        <w:rPr>
          <w:rStyle w:val="IntenseEmphasis"/>
          <w:highlight w:val="magenta"/>
        </w:rPr>
        <w:t>regulates</w:t>
      </w:r>
      <w:r>
        <w:t xml:space="preserve"> any </w:t>
      </w:r>
      <w:r>
        <w:rPr>
          <w:rStyle w:val="IntenseEmphasis"/>
          <w:highlight w:val="magenta"/>
        </w:rPr>
        <w:t>issues</w:t>
      </w:r>
      <w:r>
        <w:t xml:space="preserve"> in the Arctic region that have been dubbed “security policy challenges” in the past, SikuNews reports, </w:t>
      </w:r>
      <w:r>
        <w:rPr>
          <w:rStyle w:val="IntenseEmphasis"/>
        </w:rPr>
        <w:t>while</w:t>
      </w:r>
      <w:r>
        <w:t xml:space="preserve"> adding that the report claims that </w:t>
      </w:r>
      <w:r>
        <w:rPr>
          <w:rStyle w:val="IntenseEmphasis"/>
        </w:rPr>
        <w:t xml:space="preserve">regional </w:t>
      </w:r>
      <w:r>
        <w:rPr>
          <w:rStyle w:val="IntenseEmphasis"/>
          <w:highlight w:val="magenta"/>
        </w:rPr>
        <w:t>states prefer an observation-based approach</w:t>
      </w:r>
      <w:r>
        <w:rPr>
          <w:rStyle w:val="IntenseEmphasis"/>
        </w:rPr>
        <w:t xml:space="preserve"> over</w:t>
      </w:r>
      <w:r>
        <w:t xml:space="preserve"> any desire for military </w:t>
      </w:r>
      <w:r>
        <w:rPr>
          <w:rStyle w:val="IntenseEmphasis"/>
        </w:rPr>
        <w:t>conflict.</w:t>
      </w:r>
      <w:r>
        <w:t xml:space="preserve"> Those issues which arise that are not clearly governed by international law in respect to resolution procedures are generally only minor, say researchers. The focus of </w:t>
      </w:r>
      <w:r>
        <w:rPr>
          <w:rStyle w:val="IntenseEmphasis"/>
          <w:highlight w:val="magenta"/>
        </w:rPr>
        <w:t>the majority of the case studies</w:t>
      </w:r>
      <w:r>
        <w:t xml:space="preserve"> contained in the findings was on relations in the Barents Sea, between Russia and Norway. These included the management of ocean resources, the status of the continental shelf and waters around Svalbard and the delimitation of unresolved boundaries. These case studies collectively </w:t>
      </w:r>
      <w:r>
        <w:rPr>
          <w:rStyle w:val="UnderlineBold"/>
          <w:highlight w:val="magenta"/>
        </w:rPr>
        <w:t>found little or no threat of armed dispute</w:t>
      </w:r>
      <w:r>
        <w:t xml:space="preserve"> likely </w:t>
      </w:r>
      <w:r>
        <w:rPr>
          <w:rStyle w:val="IntenseEmphasis"/>
        </w:rPr>
        <w:t>and concluded that the Arctic</w:t>
      </w:r>
      <w:r>
        <w:t xml:space="preserve"> region </w:t>
      </w:r>
      <w:r>
        <w:rPr>
          <w:rStyle w:val="IntenseEmphasis"/>
        </w:rPr>
        <w:t xml:space="preserve">has little rationale or legal space for military conflict </w:t>
      </w:r>
      <w:r>
        <w:t>resolution.</w:t>
      </w:r>
    </w:p>
    <w:p w14:paraId="02919BFA" w14:textId="77777777" w:rsidR="006F1664" w:rsidRDefault="006F1664" w:rsidP="006F1664"/>
    <w:p w14:paraId="271964C4" w14:textId="77777777" w:rsidR="006F1664" w:rsidRDefault="006F1664" w:rsidP="006F1664"/>
    <w:p w14:paraId="143B8DB9" w14:textId="77777777" w:rsidR="006F1664" w:rsidRPr="00C2279B" w:rsidRDefault="006F1664" w:rsidP="006F1664"/>
    <w:p w14:paraId="4BB8A682" w14:textId="77777777" w:rsidR="006F1664" w:rsidRDefault="006F1664" w:rsidP="006F1664"/>
    <w:p w14:paraId="05D89AD4" w14:textId="77777777" w:rsidR="006F1664" w:rsidRDefault="006F1664" w:rsidP="006F1664"/>
    <w:p w14:paraId="61B86312" w14:textId="77777777" w:rsidR="006F1664" w:rsidRDefault="006F1664" w:rsidP="006F1664">
      <w:pPr>
        <w:spacing w:after="200" w:line="276" w:lineRule="auto"/>
        <w:rPr>
          <w:rFonts w:asciiTheme="minorHAnsi" w:hAnsiTheme="minorHAnsi"/>
        </w:rPr>
      </w:pPr>
    </w:p>
    <w:p w14:paraId="79BDA23F" w14:textId="77777777" w:rsidR="006F1664" w:rsidRPr="006B33BB" w:rsidRDefault="006F1664" w:rsidP="006F1664">
      <w:pPr>
        <w:pStyle w:val="Heading4"/>
      </w:pPr>
      <w:r w:rsidRPr="006B33BB">
        <w:lastRenderedPageBreak/>
        <w:t>No</w:t>
      </w:r>
      <w:r>
        <w:t xml:space="preserve"> US russia</w:t>
      </w:r>
      <w:r w:rsidRPr="006B33BB">
        <w:t xml:space="preserve"> war</w:t>
      </w:r>
      <w:r>
        <w:t xml:space="preserve"> - generals</w:t>
      </w:r>
    </w:p>
    <w:p w14:paraId="7B063CA0" w14:textId="77777777" w:rsidR="006F1664" w:rsidRPr="006B33BB" w:rsidRDefault="006F1664" w:rsidP="006F1664">
      <w:pPr>
        <w:spacing w:after="200" w:line="276" w:lineRule="auto"/>
        <w:rPr>
          <w:rFonts w:eastAsia="Calibri"/>
        </w:rPr>
      </w:pPr>
      <w:r w:rsidRPr="006B33BB">
        <w:rPr>
          <w:rFonts w:eastAsia="Calibri"/>
          <w:b/>
        </w:rPr>
        <w:t xml:space="preserve">Graham ‘7 </w:t>
      </w:r>
      <w:r w:rsidRPr="006B33BB">
        <w:rPr>
          <w:rFonts w:eastAsia="Calibri"/>
        </w:rPr>
        <w:t>(Thomas Graham, senior advisor on Russia in the US National Security Council staff 2002-2007, September 2007, "Russia in Global Affairs” July - September 2007, The Dialectics of Strength and Weakness</w:t>
      </w:r>
    </w:p>
    <w:p w14:paraId="3950BC23" w14:textId="77777777" w:rsidR="006F1664" w:rsidRPr="006B33BB" w:rsidRDefault="006F1664" w:rsidP="006F1664">
      <w:pPr>
        <w:ind w:right="288"/>
        <w:rPr>
          <w:rFonts w:eastAsia="Times New Roman"/>
        </w:rPr>
      </w:pPr>
      <w:r w:rsidRPr="006B33BB">
        <w:rPr>
          <w:rFonts w:eastAsia="Times New Roman"/>
        </w:rPr>
        <w:t>An astute historian of Russia, Martin Malia, wrote several years ago that “</w:t>
      </w:r>
      <w:r w:rsidRPr="006B33BB">
        <w:rPr>
          <w:rFonts w:eastAsia="Times New Roman"/>
          <w:highlight w:val="cyan"/>
          <w:u w:val="single"/>
        </w:rPr>
        <w:t>Russia has</w:t>
      </w:r>
      <w:r w:rsidRPr="006B33BB">
        <w:rPr>
          <w:rFonts w:eastAsia="Times New Roman"/>
        </w:rPr>
        <w:t xml:space="preserve"> at different times </w:t>
      </w:r>
      <w:r w:rsidRPr="006B33BB">
        <w:rPr>
          <w:rFonts w:eastAsia="Times New Roman"/>
          <w:highlight w:val="cyan"/>
          <w:u w:val="single"/>
        </w:rPr>
        <w:t>been</w:t>
      </w:r>
      <w:r w:rsidRPr="006B33BB">
        <w:rPr>
          <w:rFonts w:eastAsia="Times New Roman"/>
        </w:rPr>
        <w:t xml:space="preserve"> </w:t>
      </w:r>
      <w:r w:rsidRPr="006B33BB">
        <w:rPr>
          <w:rFonts w:eastAsia="Times New Roman"/>
          <w:highlight w:val="cyan"/>
          <w:u w:val="single"/>
        </w:rPr>
        <w:t>demonized</w:t>
      </w:r>
      <w:r w:rsidRPr="006B33BB">
        <w:rPr>
          <w:rFonts w:eastAsia="Times New Roman"/>
        </w:rPr>
        <w:t xml:space="preserve"> or divinized by Western opinion less because of her real role in Europe than </w:t>
      </w:r>
      <w:r w:rsidRPr="006B33BB">
        <w:rPr>
          <w:rFonts w:eastAsia="Times New Roman"/>
          <w:highlight w:val="cyan"/>
          <w:u w:val="single"/>
        </w:rPr>
        <w:t>because of</w:t>
      </w:r>
      <w:r w:rsidRPr="006B33BB">
        <w:rPr>
          <w:rFonts w:eastAsia="Times New Roman"/>
          <w:u w:val="single"/>
        </w:rPr>
        <w:t xml:space="preserve"> the </w:t>
      </w:r>
      <w:r w:rsidRPr="006B33BB">
        <w:rPr>
          <w:rFonts w:eastAsia="Times New Roman"/>
          <w:highlight w:val="cyan"/>
          <w:u w:val="single"/>
        </w:rPr>
        <w:t>fears and frustrations</w:t>
      </w:r>
      <w:r w:rsidRPr="006B33BB">
        <w:rPr>
          <w:rFonts w:eastAsia="Times New Roman"/>
        </w:rPr>
        <w:t xml:space="preserve">, or hopes and aspirations, </w:t>
      </w:r>
      <w:r w:rsidRPr="006B33BB">
        <w:rPr>
          <w:rFonts w:eastAsia="Times New Roman"/>
          <w:u w:val="single"/>
        </w:rPr>
        <w:t>generated within European society</w:t>
      </w:r>
      <w:r w:rsidRPr="006B33BB">
        <w:rPr>
          <w:rFonts w:eastAsia="Times New Roman"/>
        </w:rPr>
        <w:t xml:space="preserve"> by its own domestic problems.” </w:t>
      </w:r>
      <w:r w:rsidRPr="006B33BB">
        <w:rPr>
          <w:rFonts w:eastAsia="Times New Roman"/>
          <w:u w:val="single"/>
        </w:rPr>
        <w:t>Such is the case today</w:t>
      </w:r>
      <w:r w:rsidRPr="006B33BB">
        <w:rPr>
          <w:rFonts w:eastAsia="Times New Roman"/>
        </w:rPr>
        <w:t xml:space="preserve">. To be sure, </w:t>
      </w:r>
      <w:r w:rsidRPr="006B33BB">
        <w:rPr>
          <w:rFonts w:eastAsia="Times New Roman"/>
          <w:u w:val="single"/>
        </w:rPr>
        <w:t>mounting Western concerns</w:t>
      </w:r>
      <w:r w:rsidRPr="006B33BB">
        <w:rPr>
          <w:rFonts w:eastAsia="Times New Roman"/>
        </w:rPr>
        <w:t xml:space="preserve"> about Russia are a consequence of Russian policies that appear to undermine Western interests, but they </w:t>
      </w:r>
      <w:r w:rsidRPr="006B33BB">
        <w:rPr>
          <w:rFonts w:eastAsia="Times New Roman"/>
          <w:u w:val="single"/>
        </w:rPr>
        <w:t>are also a reflection of declining confidence in our own abilities</w:t>
      </w:r>
      <w:r w:rsidRPr="006B33BB">
        <w:rPr>
          <w:rFonts w:eastAsia="Times New Roman"/>
        </w:rPr>
        <w:t xml:space="preserve"> and the efficacy of our own policies. Ironically, </w:t>
      </w:r>
      <w:r w:rsidRPr="006B33BB">
        <w:rPr>
          <w:rFonts w:eastAsia="Times New Roman"/>
          <w:u w:val="single"/>
        </w:rPr>
        <w:t xml:space="preserve">this growing fear and distrust of Russia come at a time </w:t>
      </w:r>
      <w:r w:rsidRPr="006B33BB">
        <w:rPr>
          <w:rFonts w:eastAsia="Times New Roman"/>
          <w:highlight w:val="cyan"/>
          <w:u w:val="single"/>
        </w:rPr>
        <w:t>when Russia is</w:t>
      </w:r>
      <w:r w:rsidRPr="006B33BB">
        <w:rPr>
          <w:rFonts w:eastAsia="Times New Roman"/>
        </w:rPr>
        <w:t xml:space="preserve"> arguably </w:t>
      </w:r>
      <w:r w:rsidRPr="006B33BB">
        <w:rPr>
          <w:rFonts w:eastAsia="Times New Roman"/>
          <w:highlight w:val="cyan"/>
          <w:u w:val="single"/>
        </w:rPr>
        <w:t>less threatening</w:t>
      </w:r>
      <w:r w:rsidRPr="006B33BB">
        <w:rPr>
          <w:rFonts w:eastAsia="Times New Roman"/>
          <w:u w:val="single"/>
        </w:rPr>
        <w:t xml:space="preserve"> to the</w:t>
      </w:r>
      <w:r w:rsidRPr="006B33BB">
        <w:rPr>
          <w:rFonts w:eastAsia="Times New Roman"/>
        </w:rPr>
        <w:t xml:space="preserve"> West, and the </w:t>
      </w:r>
      <w:r w:rsidRPr="006B33BB">
        <w:rPr>
          <w:rFonts w:eastAsia="Times New Roman"/>
          <w:u w:val="single"/>
        </w:rPr>
        <w:t>U</w:t>
      </w:r>
      <w:r w:rsidRPr="006B33BB">
        <w:rPr>
          <w:rFonts w:eastAsia="Times New Roman"/>
        </w:rPr>
        <w:t xml:space="preserve">nited </w:t>
      </w:r>
      <w:r w:rsidRPr="006B33BB">
        <w:rPr>
          <w:rFonts w:eastAsia="Times New Roman"/>
          <w:u w:val="single"/>
        </w:rPr>
        <w:t>S</w:t>
      </w:r>
      <w:r w:rsidRPr="006B33BB">
        <w:rPr>
          <w:rFonts w:eastAsia="Times New Roman"/>
        </w:rPr>
        <w:t xml:space="preserve">tates in particular, </w:t>
      </w:r>
      <w:r w:rsidRPr="006B33BB">
        <w:rPr>
          <w:rFonts w:eastAsia="Times New Roman"/>
          <w:highlight w:val="cyan"/>
          <w:u w:val="single"/>
        </w:rPr>
        <w:t>than</w:t>
      </w:r>
      <w:r w:rsidRPr="006B33BB">
        <w:rPr>
          <w:rFonts w:eastAsia="Times New Roman"/>
          <w:u w:val="single"/>
        </w:rPr>
        <w:t xml:space="preserve"> it has been </w:t>
      </w:r>
      <w:r w:rsidRPr="006B33BB">
        <w:rPr>
          <w:rFonts w:eastAsia="Times New Roman"/>
          <w:highlight w:val="cyan"/>
          <w:u w:val="single"/>
        </w:rPr>
        <w:t>at any time since the</w:t>
      </w:r>
      <w:r w:rsidRPr="006B33BB">
        <w:rPr>
          <w:rFonts w:eastAsia="Times New Roman"/>
          <w:u w:val="single"/>
        </w:rPr>
        <w:t xml:space="preserve"> end of the </w:t>
      </w:r>
      <w:r w:rsidRPr="006B33BB">
        <w:rPr>
          <w:rFonts w:eastAsia="Times New Roman"/>
          <w:highlight w:val="cyan"/>
          <w:u w:val="single"/>
        </w:rPr>
        <w:t>Second World War</w:t>
      </w:r>
      <w:r w:rsidRPr="006B33BB">
        <w:rPr>
          <w:rFonts w:eastAsia="Times New Roman"/>
        </w:rPr>
        <w:t xml:space="preserve">. </w:t>
      </w:r>
      <w:r w:rsidRPr="006B33BB">
        <w:rPr>
          <w:rFonts w:eastAsia="Times New Roman"/>
          <w:highlight w:val="cyan"/>
          <w:u w:val="single"/>
        </w:rPr>
        <w:t>Russia does not champion a totalitarian ideology</w:t>
      </w:r>
      <w:r w:rsidRPr="006B33BB">
        <w:rPr>
          <w:rFonts w:eastAsia="Times New Roman"/>
        </w:rPr>
        <w:t xml:space="preserve"> intent on our destruction, </w:t>
      </w:r>
      <w:r w:rsidRPr="006B33BB">
        <w:rPr>
          <w:rFonts w:eastAsia="Times New Roman"/>
          <w:highlight w:val="cyan"/>
          <w:u w:val="single"/>
        </w:rPr>
        <w:t>its military poses no threat</w:t>
      </w:r>
      <w:r w:rsidRPr="006B33BB">
        <w:rPr>
          <w:rFonts w:eastAsia="Times New Roman"/>
        </w:rPr>
        <w:t xml:space="preserve"> to sweep across Europe, </w:t>
      </w:r>
      <w:r w:rsidRPr="006B33BB">
        <w:rPr>
          <w:rFonts w:eastAsia="Times New Roman"/>
          <w:highlight w:val="cyan"/>
          <w:u w:val="single"/>
        </w:rPr>
        <w:t>its economic growth depends on</w:t>
      </w:r>
      <w:r w:rsidRPr="006B33BB">
        <w:rPr>
          <w:rFonts w:eastAsia="Times New Roman"/>
          <w:u w:val="single"/>
        </w:rPr>
        <w:t xml:space="preserve"> constructive commercial </w:t>
      </w:r>
      <w:r w:rsidRPr="006B33BB">
        <w:rPr>
          <w:rFonts w:eastAsia="Times New Roman"/>
          <w:highlight w:val="cyan"/>
          <w:u w:val="single"/>
        </w:rPr>
        <w:t>relations</w:t>
      </w:r>
      <w:r w:rsidRPr="006B33BB">
        <w:rPr>
          <w:rFonts w:eastAsia="Times New Roman"/>
        </w:rPr>
        <w:t xml:space="preserve"> with Europe, </w:t>
      </w:r>
      <w:r w:rsidRPr="006B33BB">
        <w:rPr>
          <w:rFonts w:eastAsia="Times New Roman"/>
          <w:highlight w:val="cyan"/>
          <w:u w:val="single"/>
        </w:rPr>
        <w:t>and its</w:t>
      </w:r>
      <w:r w:rsidRPr="006B33BB">
        <w:rPr>
          <w:rFonts w:eastAsia="Times New Roman"/>
          <w:u w:val="single"/>
        </w:rPr>
        <w:t xml:space="preserve"> strategic </w:t>
      </w:r>
      <w:r w:rsidRPr="006B33BB">
        <w:rPr>
          <w:rFonts w:eastAsia="Times New Roman"/>
          <w:highlight w:val="cyan"/>
          <w:u w:val="single"/>
        </w:rPr>
        <w:t>arsenal</w:t>
      </w:r>
      <w:r w:rsidRPr="006B33BB">
        <w:rPr>
          <w:rFonts w:eastAsia="Times New Roman"/>
        </w:rPr>
        <w:t xml:space="preserve"> – while still capable of annihilating the United States – </w:t>
      </w:r>
      <w:r w:rsidRPr="006B33BB">
        <w:rPr>
          <w:rFonts w:eastAsia="Times New Roman"/>
          <w:highlight w:val="cyan"/>
          <w:u w:val="single"/>
        </w:rPr>
        <w:t>is under</w:t>
      </w:r>
      <w:r w:rsidRPr="006B33BB">
        <w:rPr>
          <w:rFonts w:eastAsia="Times New Roman"/>
          <w:u w:val="single"/>
        </w:rPr>
        <w:t xml:space="preserve"> more </w:t>
      </w:r>
      <w:r w:rsidRPr="006B33BB">
        <w:rPr>
          <w:rFonts w:eastAsia="Times New Roman"/>
          <w:highlight w:val="cyan"/>
          <w:u w:val="single"/>
        </w:rPr>
        <w:t>reliable control</w:t>
      </w:r>
      <w:r w:rsidRPr="006B33BB">
        <w:rPr>
          <w:rFonts w:eastAsia="Times New Roman"/>
          <w:u w:val="single"/>
        </w:rPr>
        <w:t xml:space="preserve"> than it has been in the past fifteen years </w:t>
      </w:r>
      <w:r w:rsidRPr="006B33BB">
        <w:rPr>
          <w:rFonts w:eastAsia="Times New Roman"/>
          <w:highlight w:val="cyan"/>
          <w:u w:val="single"/>
        </w:rPr>
        <w:t xml:space="preserve">and the threat of a strategic strike approaches </w:t>
      </w:r>
      <w:r w:rsidRPr="006B33BB">
        <w:rPr>
          <w:rFonts w:eastAsia="Times New Roman"/>
          <w:b/>
          <w:iCs/>
          <w:highlight w:val="cyan"/>
          <w:u w:val="single"/>
        </w:rPr>
        <w:t>zero probability</w:t>
      </w:r>
      <w:r w:rsidRPr="006B33BB">
        <w:rPr>
          <w:rFonts w:eastAsia="Times New Roman"/>
        </w:rPr>
        <w:t>. Political gridlock in key Western countries, however, precludes the creativity, risk-taking, and subtlety needed to advance our interests on issues over which we are at odds with Russia while laying the basis for more constructive lon-term relations with Russia.</w:t>
      </w:r>
    </w:p>
    <w:p w14:paraId="694E67D9" w14:textId="77777777" w:rsidR="006F1664" w:rsidRDefault="006F1664" w:rsidP="006F1664">
      <w:pPr>
        <w:pStyle w:val="Heading4"/>
      </w:pPr>
      <w:r>
        <w:br w:type="page"/>
      </w:r>
      <w:r>
        <w:lastRenderedPageBreak/>
        <w:t xml:space="preserve">No Russia war – blowback </w:t>
      </w:r>
    </w:p>
    <w:p w14:paraId="7FF2E790" w14:textId="77777777" w:rsidR="006F1664" w:rsidRPr="00E94C76" w:rsidRDefault="006F1664" w:rsidP="006F1664"/>
    <w:p w14:paraId="24AA898F" w14:textId="77777777" w:rsidR="006F1664" w:rsidRPr="00E94C76" w:rsidRDefault="006F1664" w:rsidP="006F1664">
      <w:r w:rsidRPr="0032503E">
        <w:rPr>
          <w:rStyle w:val="StyleStyleBold12pt"/>
          <w:highlight w:val="green"/>
        </w:rPr>
        <w:t>Weitz 11</w:t>
      </w:r>
      <w:r w:rsidRPr="00E94C76">
        <w:t xml:space="preserve"> </w:t>
      </w:r>
      <w:r>
        <w:t>- senior fellow at the Hudson Institute and a World Politics Review senior editor</w:t>
      </w:r>
      <w:r w:rsidRPr="00E94C76">
        <w:t xml:space="preserve">(Richard, 9/27/2011, “Global Insights: Putin not a Game-Changer for U.S.-Russia Ties,” </w:t>
      </w:r>
      <w:r w:rsidRPr="00BA2937">
        <w:t>http://www.scribd.com/doc/66579517/Global-Insights-Putin-not-a-Game-Changer-for-U-S-Russia-Ties</w:t>
      </w:r>
      <w:r w:rsidRPr="00E94C76">
        <w:t>)</w:t>
      </w:r>
    </w:p>
    <w:p w14:paraId="3D6BEB5F" w14:textId="77777777" w:rsidR="006F1664" w:rsidRPr="003C618A" w:rsidRDefault="006F1664" w:rsidP="006F1664">
      <w:pPr>
        <w:rPr>
          <w:rStyle w:val="StyleStyleBold12pt"/>
          <w:rFonts w:cs="Arial"/>
          <w:b w:val="0"/>
        </w:rPr>
      </w:pPr>
    </w:p>
    <w:p w14:paraId="70316CBB" w14:textId="77777777" w:rsidR="006F1664" w:rsidRPr="00E94C76" w:rsidRDefault="006F1664" w:rsidP="006F1664">
      <w:pPr>
        <w:rPr>
          <w:sz w:val="14"/>
        </w:rPr>
      </w:pPr>
      <w:r w:rsidRPr="00E94C76">
        <w:rPr>
          <w:sz w:val="14"/>
        </w:rPr>
        <w:t xml:space="preserve">Fifth, </w:t>
      </w:r>
      <w:r w:rsidRPr="0032503E">
        <w:rPr>
          <w:rStyle w:val="StyleBoldUnderline"/>
          <w:highlight w:val="green"/>
        </w:rPr>
        <w:t>there will inevitably be areas of conflict</w:t>
      </w:r>
      <w:r w:rsidRPr="003C618A">
        <w:rPr>
          <w:rStyle w:val="StyleBoldUnderline"/>
        </w:rPr>
        <w:t xml:space="preserve"> between Russia and the</w:t>
      </w:r>
      <w:r w:rsidRPr="00E94C76">
        <w:rPr>
          <w:sz w:val="14"/>
        </w:rPr>
        <w:t xml:space="preserve"> United States regardless of who is in the Kremlin. Putin and his entourage can never be happy with having NATO be Europe's most powerful security institution, since Moscow is not a member and cannot become one. Similarly</w:t>
      </w:r>
      <w:r w:rsidRPr="003C618A">
        <w:rPr>
          <w:rStyle w:val="StyleBoldUnderline"/>
        </w:rPr>
        <w:t xml:space="preserve">, the </w:t>
      </w:r>
      <w:r w:rsidRPr="0032503E">
        <w:rPr>
          <w:rStyle w:val="StyleBoldUnderline"/>
          <w:highlight w:val="green"/>
        </w:rPr>
        <w:t>Russians will always object to</w:t>
      </w:r>
      <w:r w:rsidRPr="003C618A">
        <w:rPr>
          <w:rStyle w:val="StyleBoldUnderline"/>
        </w:rPr>
        <w:t xml:space="preserve"> NATO's </w:t>
      </w:r>
      <w:r w:rsidRPr="0032503E">
        <w:rPr>
          <w:rStyle w:val="StyleBoldUnderline"/>
          <w:highlight w:val="green"/>
        </w:rPr>
        <w:t>missile defense</w:t>
      </w:r>
      <w:r w:rsidRPr="003C618A">
        <w:rPr>
          <w:rStyle w:val="StyleBoldUnderline"/>
        </w:rPr>
        <w:t xml:space="preserve"> efforts</w:t>
      </w:r>
      <w:r w:rsidRPr="00E94C76">
        <w:rPr>
          <w:sz w:val="14"/>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3C618A">
        <w:rPr>
          <w:rStyle w:val="StyleBoldUnderline"/>
        </w:rPr>
        <w:t xml:space="preserve">these </w:t>
      </w:r>
      <w:r w:rsidRPr="0032503E">
        <w:rPr>
          <w:rStyle w:val="StyleBoldUnderline"/>
          <w:highlight w:val="green"/>
        </w:rPr>
        <w:t>conflicts</w:t>
      </w:r>
      <w:r w:rsidRPr="003C618A">
        <w:rPr>
          <w:rStyle w:val="StyleBoldUnderline"/>
        </w:rPr>
        <w:t xml:space="preserve"> can be managed, since they </w:t>
      </w:r>
      <w:r w:rsidRPr="0032503E">
        <w:rPr>
          <w:rStyle w:val="StyleBoldUnderline"/>
          <w:highlight w:val="green"/>
        </w:rPr>
        <w:t>will</w:t>
      </w:r>
      <w:r w:rsidRPr="003C618A">
        <w:rPr>
          <w:rStyle w:val="StyleBoldUnderline"/>
        </w:rPr>
        <w:t xml:space="preserve"> likely </w:t>
      </w:r>
      <w:r w:rsidRPr="00DD044B">
        <w:rPr>
          <w:rStyle w:val="StyleBoldUnderline"/>
          <w:b w:val="0"/>
          <w:highlight w:val="green"/>
        </w:rPr>
        <w:t xml:space="preserve">remain </w:t>
      </w:r>
      <w:r w:rsidRPr="0032503E">
        <w:rPr>
          <w:rStyle w:val="Emphasis"/>
          <w:highlight w:val="green"/>
        </w:rPr>
        <w:t>limited and compartmentalized</w:t>
      </w:r>
      <w:r w:rsidRPr="0032503E">
        <w:rPr>
          <w:sz w:val="14"/>
          <w:highlight w:val="green"/>
        </w:rPr>
        <w:t xml:space="preserve">. </w:t>
      </w:r>
      <w:r w:rsidRPr="0032503E">
        <w:rPr>
          <w:rStyle w:val="StyleBoldUnderline"/>
          <w:highlight w:val="green"/>
        </w:rPr>
        <w:t xml:space="preserve">Russia and the West </w:t>
      </w:r>
      <w:r w:rsidRPr="0032503E">
        <w:rPr>
          <w:rStyle w:val="Emphasis"/>
          <w:highlight w:val="green"/>
        </w:rPr>
        <w:t xml:space="preserve">do not have </w:t>
      </w:r>
      <w:r w:rsidRPr="0032503E">
        <w:rPr>
          <w:rStyle w:val="Emphasis"/>
          <w:i/>
          <w:highlight w:val="green"/>
        </w:rPr>
        <w:t>fundamentally</w:t>
      </w:r>
      <w:r w:rsidRPr="0032503E">
        <w:rPr>
          <w:rStyle w:val="Emphasis"/>
          <w:highlight w:val="green"/>
        </w:rPr>
        <w:t xml:space="preserve"> conflicting</w:t>
      </w:r>
      <w:r w:rsidRPr="00DD044B">
        <w:rPr>
          <w:rStyle w:val="StyleBoldUnderline"/>
          <w:b w:val="0"/>
        </w:rPr>
        <w:t xml:space="preserve"> vital </w:t>
      </w:r>
      <w:r w:rsidRPr="00DD044B">
        <w:rPr>
          <w:rStyle w:val="StyleBoldUnderline"/>
          <w:b w:val="0"/>
          <w:highlight w:val="green"/>
        </w:rPr>
        <w:t>interests of the kind countries</w:t>
      </w:r>
      <w:r w:rsidRPr="00DD044B">
        <w:rPr>
          <w:rStyle w:val="StyleBoldUnderline"/>
          <w:b w:val="0"/>
        </w:rPr>
        <w:t xml:space="preserve"> would </w:t>
      </w:r>
      <w:r w:rsidRPr="00DD044B">
        <w:rPr>
          <w:rStyle w:val="StyleBoldUnderline"/>
          <w:b w:val="0"/>
          <w:highlight w:val="green"/>
        </w:rPr>
        <w:t>go to war over</w:t>
      </w:r>
      <w:r w:rsidRPr="00E94C76">
        <w:rPr>
          <w:sz w:val="14"/>
        </w:rPr>
        <w:t xml:space="preserve">. And as the Cold War demonstrated, </w:t>
      </w:r>
      <w:r w:rsidRPr="0032503E">
        <w:rPr>
          <w:rStyle w:val="StyleBoldUnderline"/>
          <w:highlight w:val="green"/>
        </w:rPr>
        <w:t xml:space="preserve">nuclear weapons </w:t>
      </w:r>
      <w:r w:rsidRPr="0032503E">
        <w:rPr>
          <w:rStyle w:val="StyleBoldUnderline"/>
          <w:b w:val="0"/>
          <w:sz w:val="24"/>
          <w:highlight w:val="green"/>
        </w:rPr>
        <w:t>are a</w:t>
      </w:r>
      <w:r w:rsidRPr="00E94C76">
        <w:rPr>
          <w:rStyle w:val="StyleBoldUnderline"/>
          <w:sz w:val="24"/>
        </w:rPr>
        <w:t xml:space="preserve"> </w:t>
      </w:r>
      <w:r w:rsidRPr="003C618A">
        <w:rPr>
          <w:rStyle w:val="StyleBoldUnderline"/>
        </w:rPr>
        <w:t xml:space="preserve">great </w:t>
      </w:r>
      <w:r w:rsidRPr="0032503E">
        <w:rPr>
          <w:rStyle w:val="StyleBoldUnderline"/>
          <w:b w:val="0"/>
          <w:i/>
          <w:sz w:val="24"/>
          <w:highlight w:val="green"/>
        </w:rPr>
        <w:t>pacifier</w:t>
      </w:r>
      <w:r w:rsidRPr="00E94C76">
        <w:rPr>
          <w:rStyle w:val="StyleBoldUnderline"/>
          <w:sz w:val="24"/>
        </w:rPr>
        <w:t xml:space="preserve"> </w:t>
      </w:r>
      <w:r w:rsidRPr="003C618A">
        <w:rPr>
          <w:rStyle w:val="StyleBoldUnderline"/>
        </w:rPr>
        <w:t>under such conditions.</w:t>
      </w:r>
      <w:r w:rsidRPr="00E94C76">
        <w:rPr>
          <w:sz w:val="14"/>
        </w:rPr>
        <w:t xml:space="preserve"> Another novel development is </w:t>
      </w:r>
      <w:r w:rsidRPr="003C618A">
        <w:rPr>
          <w:rStyle w:val="StyleBoldUnderline"/>
        </w:rPr>
        <w:t xml:space="preserve">that </w:t>
      </w:r>
      <w:r w:rsidRPr="0032503E">
        <w:rPr>
          <w:rStyle w:val="StyleBoldUnderline"/>
          <w:highlight w:val="green"/>
        </w:rPr>
        <w:t>Russia is</w:t>
      </w:r>
      <w:r w:rsidRPr="003C618A">
        <w:rPr>
          <w:rStyle w:val="StyleBoldUnderline"/>
        </w:rPr>
        <w:t xml:space="preserve"> much more </w:t>
      </w:r>
      <w:r w:rsidRPr="0032503E">
        <w:rPr>
          <w:rStyle w:val="StyleBoldUnderline"/>
          <w:b w:val="0"/>
          <w:sz w:val="24"/>
          <w:highlight w:val="green"/>
        </w:rPr>
        <w:t>integrated into the</w:t>
      </w:r>
      <w:r w:rsidRPr="001C4121">
        <w:rPr>
          <w:rStyle w:val="StyleBoldUnderline"/>
          <w:sz w:val="24"/>
        </w:rPr>
        <w:t xml:space="preserve"> </w:t>
      </w:r>
      <w:r w:rsidRPr="003C618A">
        <w:rPr>
          <w:rStyle w:val="StyleBoldUnderline"/>
        </w:rPr>
        <w:t xml:space="preserve">international </w:t>
      </w:r>
      <w:r w:rsidRPr="0032503E">
        <w:rPr>
          <w:rStyle w:val="StyleBoldUnderline"/>
          <w:b w:val="0"/>
          <w:sz w:val="24"/>
          <w:highlight w:val="green"/>
        </w:rPr>
        <w:t>economy</w:t>
      </w:r>
      <w:r w:rsidRPr="001C4121">
        <w:rPr>
          <w:rStyle w:val="StyleBoldUnderline"/>
          <w:sz w:val="24"/>
        </w:rPr>
        <w:t xml:space="preserve"> </w:t>
      </w:r>
      <w:r w:rsidRPr="003C618A">
        <w:rPr>
          <w:rStyle w:val="StyleBoldUnderline"/>
        </w:rPr>
        <w:t>and global society than the Soviet Union was, and Putin's popularity depends heavily on his economic track record</w:t>
      </w:r>
      <w:r w:rsidRPr="00E94C76">
        <w:rPr>
          <w:sz w:val="14"/>
        </w:rPr>
        <w:t xml:space="preserve">. Beyond that, there are objective criteria, such as </w:t>
      </w:r>
      <w:r w:rsidRPr="003C618A">
        <w:rPr>
          <w:rStyle w:val="StyleBoldUnderline"/>
        </w:rPr>
        <w:t xml:space="preserve">the smaller size of the Russian population and economy as well as the </w:t>
      </w:r>
      <w:r w:rsidRPr="0032503E">
        <w:rPr>
          <w:rStyle w:val="StyleBoldUnderline"/>
          <w:highlight w:val="green"/>
        </w:rPr>
        <w:t>difficulty</w:t>
      </w:r>
      <w:r w:rsidRPr="003C618A">
        <w:rPr>
          <w:rStyle w:val="StyleBoldUnderline"/>
        </w:rPr>
        <w:t xml:space="preserve"> of </w:t>
      </w:r>
      <w:r w:rsidRPr="0032503E">
        <w:rPr>
          <w:rStyle w:val="StyleBoldUnderline"/>
          <w:highlight w:val="green"/>
        </w:rPr>
        <w:t>controlling</w:t>
      </w:r>
      <w:r w:rsidRPr="003C618A">
        <w:rPr>
          <w:rStyle w:val="StyleBoldUnderline"/>
        </w:rPr>
        <w:t xml:space="preserve"> modern means of social </w:t>
      </w:r>
      <w:r w:rsidRPr="0032503E">
        <w:rPr>
          <w:rStyle w:val="StyleBoldUnderline"/>
          <w:highlight w:val="green"/>
        </w:rPr>
        <w:t>communication</w:t>
      </w:r>
      <w:r w:rsidRPr="003C618A">
        <w:rPr>
          <w:rStyle w:val="StyleBoldUnderline"/>
        </w:rPr>
        <w:t xml:space="preserve">, that </w:t>
      </w:r>
      <w:r w:rsidRPr="0032503E">
        <w:rPr>
          <w:rStyle w:val="StyleBoldUnderline"/>
          <w:b w:val="0"/>
          <w:sz w:val="24"/>
          <w:highlight w:val="green"/>
        </w:rPr>
        <w:t>will constrain</w:t>
      </w:r>
      <w:r w:rsidRPr="001C4121">
        <w:rPr>
          <w:rStyle w:val="StyleBoldUnderline"/>
          <w:sz w:val="24"/>
        </w:rPr>
        <w:t xml:space="preserve"> </w:t>
      </w:r>
      <w:r w:rsidRPr="003C618A">
        <w:rPr>
          <w:rStyle w:val="StyleBoldUnderline"/>
        </w:rPr>
        <w:t xml:space="preserve">whoever is in charge of </w:t>
      </w:r>
      <w:r w:rsidRPr="0032503E">
        <w:rPr>
          <w:rStyle w:val="StyleBoldUnderline"/>
          <w:b w:val="0"/>
          <w:sz w:val="24"/>
          <w:highlight w:val="green"/>
        </w:rPr>
        <w:t>Russia</w:t>
      </w:r>
      <w:r w:rsidRPr="00E94C76">
        <w:rPr>
          <w:sz w:val="14"/>
        </w:rPr>
        <w:t>.</w:t>
      </w:r>
    </w:p>
    <w:p w14:paraId="33253E3E" w14:textId="77777777" w:rsidR="006F1664" w:rsidRPr="00A840A8" w:rsidRDefault="006F1664" w:rsidP="006F1664">
      <w:pPr>
        <w:pStyle w:val="Heading3"/>
      </w:pPr>
      <w:r w:rsidRPr="00A840A8">
        <w:lastRenderedPageBreak/>
        <w:t>2NC—UQ</w:t>
      </w:r>
    </w:p>
    <w:p w14:paraId="36D19130" w14:textId="77777777" w:rsidR="006F1664" w:rsidRDefault="006F1664" w:rsidP="006F1664">
      <w:pPr>
        <w:keepNext/>
        <w:keepLines/>
        <w:spacing w:before="200"/>
        <w:outlineLvl w:val="3"/>
        <w:rPr>
          <w:rFonts w:eastAsia="MS Gothic"/>
          <w:b/>
          <w:bCs/>
          <w:iCs/>
        </w:rPr>
      </w:pPr>
      <w:r>
        <w:rPr>
          <w:rFonts w:eastAsia="MS Gothic"/>
          <w:b/>
          <w:bCs/>
          <w:iCs/>
        </w:rPr>
        <w:t xml:space="preserve">Set the bar high for arctic militarization – nuclear subs and coast guard ships – cites best study, indicts the media.  </w:t>
      </w:r>
    </w:p>
    <w:p w14:paraId="20BBAEEA" w14:textId="77777777" w:rsidR="006F1664" w:rsidRDefault="006F1664" w:rsidP="006F1664">
      <w:pPr>
        <w:rPr>
          <w:rFonts w:eastAsia="Cambria"/>
        </w:rPr>
      </w:pPr>
      <w:r>
        <w:rPr>
          <w:b/>
          <w:szCs w:val="26"/>
        </w:rPr>
        <w:t>Wezeman 12</w:t>
      </w:r>
      <w:r>
        <w:t xml:space="preserve"> </w:t>
      </w:r>
      <w:r>
        <w:rPr>
          <w:szCs w:val="16"/>
        </w:rPr>
        <w:t>- Senior Researcher with the SIPRI Arms Transfers Programme  [Siemon T. Wezeman, “MILITARY CAPABILITIES IN THE ARCTIC,” SIPRI Background Paper, March 2012</w:t>
      </w:r>
      <w:r>
        <w:t xml:space="preserve"> </w:t>
      </w:r>
    </w:p>
    <w:p w14:paraId="5B31FDA1" w14:textId="77777777" w:rsidR="006F1664" w:rsidRDefault="006F1664" w:rsidP="006F1664"/>
    <w:p w14:paraId="27DBF34A" w14:textId="77777777" w:rsidR="006F1664" w:rsidRDefault="006F1664" w:rsidP="006F1664">
      <w:pPr>
        <w:rPr>
          <w:rFonts w:eastAsia="MS Mincho" w:cs="Times"/>
          <w:szCs w:val="14"/>
        </w:rPr>
      </w:pPr>
      <w:r>
        <w:rPr>
          <w:rFonts w:eastAsia="MS Mincho" w:cs="Times"/>
          <w:szCs w:val="21"/>
          <w:highlight w:val="yellow"/>
          <w:u w:val="single"/>
        </w:rPr>
        <w:t>While some media</w:t>
      </w:r>
      <w:r>
        <w:rPr>
          <w:rFonts w:eastAsia="MS Mincho" w:cs="Times"/>
          <w:szCs w:val="21"/>
          <w:u w:val="single"/>
        </w:rPr>
        <w:t xml:space="preserve">, politicians and researchers </w:t>
      </w:r>
      <w:r>
        <w:rPr>
          <w:rFonts w:eastAsia="MS Mincho" w:cs="Times"/>
          <w:szCs w:val="21"/>
          <w:highlight w:val="yellow"/>
          <w:u w:val="single"/>
        </w:rPr>
        <w:t>have portrayed the changes in the capabilities of the</w:t>
      </w:r>
      <w:r>
        <w:rPr>
          <w:rFonts w:eastAsia="MS Mincho" w:cs="Times"/>
          <w:szCs w:val="21"/>
          <w:u w:val="single"/>
        </w:rPr>
        <w:t xml:space="preserve"> Arctic littoral states </w:t>
      </w:r>
      <w:r>
        <w:rPr>
          <w:rFonts w:eastAsia="MS Mincho" w:cs="Times"/>
          <w:szCs w:val="21"/>
          <w:highlight w:val="yellow"/>
          <w:u w:val="single"/>
        </w:rPr>
        <w:t>as significant military build- ups</w:t>
      </w:r>
      <w:r>
        <w:rPr>
          <w:rFonts w:eastAsia="MS Mincho" w:cs="Times"/>
          <w:szCs w:val="21"/>
          <w:u w:val="single"/>
        </w:rPr>
        <w:t xml:space="preserve"> and potential threats to security, </w:t>
      </w:r>
      <w:r>
        <w:rPr>
          <w:rFonts w:eastAsia="MS Mincho" w:cs="Times"/>
          <w:szCs w:val="21"/>
          <w:highlight w:val="yellow"/>
          <w:u w:val="single"/>
        </w:rPr>
        <w:t>the overall picture is one of limited modernization</w:t>
      </w:r>
      <w:r>
        <w:rPr>
          <w:rFonts w:eastAsia="MS Mincho" w:cs="Times"/>
          <w:szCs w:val="21"/>
        </w:rPr>
        <w:t xml:space="preserve"> and increases or changes in equipment, force levels and force structure. </w:t>
      </w:r>
      <w:r>
        <w:rPr>
          <w:rFonts w:eastAsia="MS Mincho" w:cs="Times"/>
          <w:szCs w:val="21"/>
          <w:u w:val="single"/>
        </w:rPr>
        <w:t>Some of these changes</w:t>
      </w:r>
      <w:r>
        <w:rPr>
          <w:rFonts w:eastAsia="MS Mincho" w:cs="Times"/>
          <w:szCs w:val="21"/>
        </w:rPr>
        <w:t xml:space="preserve">—for example, the </w:t>
      </w:r>
      <w:r>
        <w:rPr>
          <w:rFonts w:eastAsia="MS Mincho" w:cs="Times"/>
          <w:szCs w:val="21"/>
          <w:u w:val="single"/>
        </w:rPr>
        <w:t>strengthening of the Canadian Rangers</w:t>
      </w:r>
      <w:r>
        <w:rPr>
          <w:rFonts w:eastAsia="MS Mincho" w:cs="Times"/>
          <w:szCs w:val="21"/>
        </w:rPr>
        <w:t xml:space="preserve">, the move of the main Norwegian land units to the north of Norway </w:t>
      </w:r>
      <w:r>
        <w:rPr>
          <w:rFonts w:eastAsia="MS Mincho" w:cs="Times"/>
          <w:szCs w:val="21"/>
          <w:u w:val="single"/>
        </w:rPr>
        <w:t>or the new Russian Arctic units—have little or nothing to do with power projection into the areas of the Arctic with unclear ownership; rather they are for the patrolling and protecting of recognized national territories that are becoming more accessible</w:t>
      </w:r>
      <w:r>
        <w:rPr>
          <w:rFonts w:eastAsia="MS Mincho" w:cs="Times"/>
          <w:szCs w:val="21"/>
        </w:rPr>
        <w:t xml:space="preserve">, including for </w:t>
      </w:r>
      <w:r>
        <w:rPr>
          <w:rFonts w:eastAsia="MS Mincho" w:cs="Times"/>
          <w:szCs w:val="21"/>
          <w:u w:val="single"/>
        </w:rPr>
        <w:t>illegal activities</w:t>
      </w:r>
      <w:r>
        <w:rPr>
          <w:rFonts w:eastAsia="MS Mincho" w:cs="Times"/>
          <w:szCs w:val="21"/>
        </w:rPr>
        <w:t>. Others changes—such as new but unarmed navy or coastguard icebreakers—may have more to do with civilian research in support of national claims to an ‘extended continental shelf’ under the 1982 United Nations Convention on the Law of the Sea (UNCLOS).</w:t>
      </w:r>
      <w:r>
        <w:rPr>
          <w:rFonts w:eastAsia="MS Mincho" w:cs="Times"/>
          <w:szCs w:val="14"/>
        </w:rPr>
        <w:t xml:space="preserve">100 </w:t>
      </w:r>
      <w:r>
        <w:rPr>
          <w:rFonts w:eastAsia="MS Mincho" w:cs="Times"/>
          <w:szCs w:val="21"/>
        </w:rPr>
        <w:t xml:space="preserve">While aircraft and ships play a much more important role for Arctic secur- ity than land forces, most of the extensive changes—such as the acquisitions by Canada and Norway of new combat aircraft or large surface combat vessels—have a much more general background than increasing worries about potential threats in the Arctic region. Russia’s expansion of its fleet in the Arctic also appears more a matter of providing protection for its SSBNs, as the Soviet Union did during the 1970s and 1980s, than a programme building up for a military struggle over Arctic resources. </w:t>
      </w:r>
      <w:r>
        <w:rPr>
          <w:rFonts w:eastAsia="MS Mincho" w:cs="Times"/>
          <w:szCs w:val="21"/>
          <w:highlight w:val="yellow"/>
          <w:u w:val="single"/>
        </w:rPr>
        <w:t>Some of the large military acquisitions</w:t>
      </w:r>
      <w:r>
        <w:rPr>
          <w:rFonts w:eastAsia="MS Mincho" w:cs="Times"/>
          <w:szCs w:val="21"/>
        </w:rPr>
        <w:t xml:space="preserve"> announced </w:t>
      </w:r>
      <w:r>
        <w:rPr>
          <w:rFonts w:eastAsia="MS Mincho" w:cs="Times"/>
          <w:szCs w:val="21"/>
          <w:highlight w:val="yellow"/>
          <w:u w:val="single"/>
        </w:rPr>
        <w:t>have little prospect of being completely realized. It is unlikely that Russia will be able to fund the envisaged expan- sion of its navy</w:t>
      </w:r>
      <w:r>
        <w:rPr>
          <w:rFonts w:eastAsia="MS Mincho" w:cs="Times"/>
          <w:szCs w:val="21"/>
          <w:u w:val="single"/>
        </w:rPr>
        <w:t xml:space="preserve"> and even the Canadian and Norwegian plans for the F-35 combat aircraft may be curtailed for financial reasons</w:t>
      </w:r>
      <w:r>
        <w:rPr>
          <w:rFonts w:eastAsia="MS Mincho" w:cs="Times"/>
          <w:szCs w:val="21"/>
          <w:highlight w:val="yellow"/>
          <w:u w:val="single"/>
        </w:rPr>
        <w:t>. This review of current and projected military forces in the Arctic region points to</w:t>
      </w:r>
      <w:r>
        <w:rPr>
          <w:rFonts w:eastAsia="MS Mincho" w:cs="Times"/>
          <w:szCs w:val="21"/>
        </w:rPr>
        <w:t xml:space="preserve"> a process of modernization and </w:t>
      </w:r>
      <w:r>
        <w:rPr>
          <w:rFonts w:eastAsia="MS Mincho" w:cs="Times"/>
          <w:szCs w:val="21"/>
          <w:highlight w:val="yellow"/>
          <w:u w:val="single"/>
        </w:rPr>
        <w:t>the creation of new capacity to</w:t>
      </w:r>
      <w:r>
        <w:rPr>
          <w:rFonts w:eastAsia="MS Mincho" w:cs="Times"/>
          <w:szCs w:val="21"/>
          <w:u w:val="single"/>
        </w:rPr>
        <w:t xml:space="preserve"> </w:t>
      </w:r>
      <w:r>
        <w:rPr>
          <w:rFonts w:eastAsia="MS Mincho" w:cs="Times"/>
          <w:szCs w:val="21"/>
          <w:highlight w:val="yellow"/>
          <w:u w:val="single"/>
        </w:rPr>
        <w:t>address</w:t>
      </w:r>
      <w:r>
        <w:rPr>
          <w:rFonts w:eastAsia="MS Mincho" w:cs="Times"/>
          <w:szCs w:val="21"/>
        </w:rPr>
        <w:t xml:space="preserve"> challenges associated with the </w:t>
      </w:r>
      <w:r>
        <w:rPr>
          <w:rFonts w:eastAsia="MS Mincho" w:cs="Times"/>
          <w:szCs w:val="21"/>
          <w:highlight w:val="yellow"/>
          <w:u w:val="single"/>
        </w:rPr>
        <w:t>environmental, economic and polit- ical changes anticipated in the region, rather than as a response to major threat perceptions</w:t>
      </w:r>
      <w:r>
        <w:rPr>
          <w:rFonts w:eastAsia="MS Mincho" w:cs="Times"/>
          <w:szCs w:val="21"/>
          <w:u w:val="single"/>
        </w:rPr>
        <w:t>. Conventional military forces specially adapted to the harsh Arctic environment are projected to remain small scale</w:t>
      </w:r>
      <w:r>
        <w:rPr>
          <w:rFonts w:eastAsia="MS Mincho" w:cs="Times"/>
          <w:szCs w:val="21"/>
        </w:rPr>
        <w:t xml:space="preserve">, especially given the size of the Arctic region, </w:t>
      </w:r>
      <w:r>
        <w:rPr>
          <w:rFonts w:eastAsia="MS Mincho" w:cs="Times"/>
          <w:szCs w:val="21"/>
          <w:u w:val="single"/>
        </w:rPr>
        <w:t>and</w:t>
      </w:r>
      <w:r>
        <w:rPr>
          <w:rFonts w:eastAsia="MS Mincho" w:cs="Times"/>
          <w:szCs w:val="21"/>
        </w:rPr>
        <w:t xml:space="preserve"> will remain in some cases </w:t>
      </w:r>
      <w:r>
        <w:rPr>
          <w:rFonts w:eastAsia="MS Mincho" w:cs="Times"/>
          <w:szCs w:val="21"/>
          <w:u w:val="single"/>
        </w:rPr>
        <w:t>considerably below cold war levels</w:t>
      </w:r>
      <w:r>
        <w:rPr>
          <w:rFonts w:eastAsia="MS Mincho" w:cs="Times"/>
          <w:szCs w:val="21"/>
        </w:rPr>
        <w:t xml:space="preserve">. This </w:t>
      </w:r>
      <w:r>
        <w:rPr>
          <w:rFonts w:eastAsia="MS Mincho" w:cs="Times"/>
          <w:szCs w:val="21"/>
          <w:u w:val="single"/>
        </w:rPr>
        <w:t xml:space="preserve">notwithstanding, </w:t>
      </w:r>
      <w:r>
        <w:rPr>
          <w:rFonts w:eastAsia="MS Mincho" w:cs="Times"/>
          <w:szCs w:val="21"/>
          <w:highlight w:val="yellow"/>
          <w:u w:val="single"/>
        </w:rPr>
        <w:t>an increase of military forces</w:t>
      </w:r>
      <w:r>
        <w:rPr>
          <w:rFonts w:eastAsia="MS Mincho" w:cs="Times"/>
          <w:szCs w:val="21"/>
          <w:highlight w:val="yellow"/>
        </w:rPr>
        <w:t xml:space="preserve"> </w:t>
      </w:r>
      <w:r>
        <w:rPr>
          <w:rFonts w:eastAsia="MS Mincho" w:cs="Times"/>
          <w:szCs w:val="21"/>
          <w:highlight w:val="yellow"/>
          <w:u w:val="single"/>
        </w:rPr>
        <w:t>in a region where several states claim maritime zones that are expected to contain extensive natural resources</w:t>
      </w:r>
      <w:r>
        <w:rPr>
          <w:rFonts w:eastAsia="MS Mincho" w:cs="Times"/>
          <w:szCs w:val="21"/>
          <w:highlight w:val="yellow"/>
        </w:rPr>
        <w:t xml:space="preserve"> </w:t>
      </w:r>
      <w:r>
        <w:rPr>
          <w:rFonts w:eastAsia="MS Mincho" w:cs="Times"/>
          <w:szCs w:val="21"/>
          <w:highlight w:val="yellow"/>
          <w:u w:val="single"/>
        </w:rPr>
        <w:t>does give some reasons for concern, including for unexpected incidents between claimants</w:t>
      </w:r>
      <w:r>
        <w:rPr>
          <w:rFonts w:eastAsia="MS Mincho" w:cs="Times"/>
          <w:szCs w:val="21"/>
        </w:rPr>
        <w:t xml:space="preserve">. In order to help mitigate negative perceptions about security policies in the region as well as the possibility of misunderstandings, the Arctic littoral states need to be clear about their military policies, doctrines and operational rules and should include mili- tary confidence-building measures in their bilateral or multilateral relations associated with the Arctic. </w:t>
      </w:r>
      <w:r>
        <w:rPr>
          <w:rFonts w:eastAsia="MS Mincho" w:cs="Times"/>
          <w:szCs w:val="14"/>
        </w:rPr>
        <w:t>100   pg. 13-14</w:t>
      </w:r>
    </w:p>
    <w:p w14:paraId="3C1123A4" w14:textId="77777777" w:rsidR="006F1664" w:rsidRDefault="006F1664" w:rsidP="006F1664">
      <w:pPr>
        <w:keepNext/>
        <w:keepLines/>
        <w:spacing w:before="200"/>
        <w:outlineLvl w:val="3"/>
        <w:rPr>
          <w:rFonts w:eastAsia="MS Gothic"/>
          <w:b/>
          <w:bCs/>
          <w:iCs/>
          <w:sz w:val="26"/>
        </w:rPr>
      </w:pPr>
      <w:r>
        <w:rPr>
          <w:rFonts w:eastAsia="MS Gothic"/>
          <w:b/>
          <w:bCs/>
          <w:iCs/>
          <w:sz w:val="26"/>
        </w:rPr>
        <w:t>They are wrong about Russia</w:t>
      </w:r>
    </w:p>
    <w:p w14:paraId="78912889" w14:textId="77777777" w:rsidR="006F1664" w:rsidRDefault="006F1664" w:rsidP="006F1664">
      <w:pPr>
        <w:rPr>
          <w:rFonts w:eastAsia="Cambria"/>
        </w:rPr>
      </w:pPr>
      <w:r>
        <w:rPr>
          <w:b/>
        </w:rPr>
        <w:t>Eide 1/21/</w:t>
      </w:r>
      <w:r>
        <w:t xml:space="preserve">13 </w:t>
      </w:r>
      <w:r>
        <w:rPr>
          <w:szCs w:val="16"/>
        </w:rPr>
        <w:t xml:space="preserve">- Norway minister of foreign affairs [Espen Barth Eide, “Norway and Sweden to cooperate with Russia in Arctic,” </w:t>
      </w:r>
      <w:r>
        <w:rPr>
          <w:szCs w:val="16"/>
          <w:u w:val="single"/>
        </w:rPr>
        <w:t>The voice of Russia</w:t>
      </w:r>
      <w:r>
        <w:rPr>
          <w:szCs w:val="16"/>
        </w:rPr>
        <w:t xml:space="preserve">, Jan 21, 2013 17:13 Moscow Time Pg. </w:t>
      </w:r>
      <w:hyperlink r:id="rId107" w:history="1">
        <w:r>
          <w:rPr>
            <w:rStyle w:val="Hyperlink"/>
            <w:rFonts w:eastAsia="MS Gothic"/>
            <w:szCs w:val="16"/>
          </w:rPr>
          <w:t>http://english.ruvr.ru/2013_01_21/Norway-and-Sweden-to-cooperate-with-Russia-on-the-development-of-the-Arctic-region/</w:t>
        </w:r>
      </w:hyperlink>
    </w:p>
    <w:p w14:paraId="73CD076D" w14:textId="77777777" w:rsidR="006F1664" w:rsidRDefault="006F1664" w:rsidP="006F1664">
      <w:pPr>
        <w:rPr>
          <w:b/>
        </w:rPr>
      </w:pPr>
    </w:p>
    <w:p w14:paraId="1BA2E3F3" w14:textId="77777777" w:rsidR="006F1664" w:rsidRDefault="006F1664" w:rsidP="006F1664">
      <w:pPr>
        <w:rPr>
          <w:szCs w:val="16"/>
        </w:rPr>
      </w:pPr>
      <w:r>
        <w:rPr>
          <w:szCs w:val="16"/>
        </w:rPr>
        <w:t>Q: What ways of cooperation with Russia do you see in the Arctic?</w:t>
      </w:r>
    </w:p>
    <w:p w14:paraId="530FA4C9" w14:textId="77777777" w:rsidR="006F1664" w:rsidRDefault="006F1664" w:rsidP="006F1664">
      <w:pPr>
        <w:rPr>
          <w:u w:val="single"/>
        </w:rPr>
      </w:pPr>
      <w:r>
        <w:t xml:space="preserve">A: </w:t>
      </w:r>
      <w:r>
        <w:rPr>
          <w:highlight w:val="yellow"/>
        </w:rPr>
        <w:t>“</w:t>
      </w:r>
      <w:r>
        <w:rPr>
          <w:highlight w:val="yellow"/>
          <w:u w:val="single"/>
        </w:rPr>
        <w:t>We’ve been working well with Russia for many years. We have several institutional frameworks</w:t>
      </w:r>
      <w:r>
        <w:rPr>
          <w:u w:val="single"/>
        </w:rPr>
        <w:t>. We have originally the Barents cooperation which</w:t>
      </w:r>
      <w:r>
        <w:t xml:space="preserve"> has </w:t>
      </w:r>
      <w:r>
        <w:rPr>
          <w:u w:val="single"/>
        </w:rPr>
        <w:t>just celebrated</w:t>
      </w:r>
      <w:r>
        <w:t xml:space="preserve"> its first </w:t>
      </w:r>
      <w:r>
        <w:rPr>
          <w:u w:val="single"/>
        </w:rPr>
        <w:t xml:space="preserve">20 years. </w:t>
      </w:r>
      <w:r>
        <w:rPr>
          <w:highlight w:val="yellow"/>
          <w:u w:val="single"/>
        </w:rPr>
        <w:t xml:space="preserve">We have the Arctic </w:t>
      </w:r>
      <w:r>
        <w:rPr>
          <w:highlight w:val="yellow"/>
          <w:u w:val="single"/>
        </w:rPr>
        <w:lastRenderedPageBreak/>
        <w:t>Council</w:t>
      </w:r>
      <w:r>
        <w:rPr>
          <w:u w:val="single"/>
        </w:rPr>
        <w:t xml:space="preserve"> </w:t>
      </w:r>
      <w:r>
        <w:t xml:space="preserve">which is circumpolar. And I think </w:t>
      </w:r>
      <w:r>
        <w:rPr>
          <w:highlight w:val="yellow"/>
          <w:u w:val="single"/>
        </w:rPr>
        <w:t>more important than any of it is the fact that Russia and Norway both agree that UNCLOS applies</w:t>
      </w:r>
      <w:r>
        <w:rPr>
          <w:u w:val="single"/>
        </w:rPr>
        <w:t xml:space="preserve">, </w:t>
      </w:r>
      <w:r>
        <w:rPr>
          <w:highlight w:val="yellow"/>
          <w:u w:val="single"/>
        </w:rPr>
        <w:t>which means that if there are any disputes – they will be solved as is stipulated in UNCLOS.</w:t>
      </w:r>
    </w:p>
    <w:p w14:paraId="1A31A61D" w14:textId="77777777" w:rsidR="006F1664" w:rsidRDefault="006F1664" w:rsidP="006F1664">
      <w:r>
        <w:t xml:space="preserve">And again, as I said in the previous answer, </w:t>
      </w:r>
      <w:r>
        <w:rPr>
          <w:highlight w:val="yellow"/>
          <w:u w:val="single"/>
        </w:rPr>
        <w:t>the question is not whether countries agree on everything</w:t>
      </w:r>
      <w:r>
        <w:t xml:space="preserve"> because that never happens. I’m the Foreign Minister and I’m dealing with disagreements every day. </w:t>
      </w:r>
      <w:r>
        <w:rPr>
          <w:highlight w:val="yellow"/>
          <w:u w:val="single"/>
        </w:rPr>
        <w:t>The point is – whether we have an agreement on how we find a solution</w:t>
      </w:r>
      <w:r>
        <w:rPr>
          <w:u w:val="single"/>
        </w:rPr>
        <w:t>.</w:t>
      </w:r>
      <w:r>
        <w:t xml:space="preserve"> And I think </w:t>
      </w:r>
      <w:r>
        <w:rPr>
          <w:u w:val="single"/>
        </w:rPr>
        <w:t>we do have an agreement on</w:t>
      </w:r>
      <w:r>
        <w:t xml:space="preserve"> the way of </w:t>
      </w:r>
      <w:r>
        <w:rPr>
          <w:u w:val="single"/>
        </w:rPr>
        <w:t>how we find solutions in the Arctic</w:t>
      </w:r>
      <w:r>
        <w:t>.”</w:t>
      </w:r>
    </w:p>
    <w:p w14:paraId="7DBE5A02" w14:textId="77777777" w:rsidR="006F1664" w:rsidRDefault="006F1664" w:rsidP="006F1664">
      <w:r>
        <w:t>Are there any projects with Russia?</w:t>
      </w:r>
    </w:p>
    <w:p w14:paraId="0A8FF6C4" w14:textId="77777777" w:rsidR="006F1664" w:rsidRDefault="006F1664" w:rsidP="006F1664">
      <w:r>
        <w:t xml:space="preserve">“Many, I mean we for decades had a fisheries commission between Russia and Norway that settled quotas in quite advanced way. We for instance allow Russians to fish, fish which we see as Russian, because it was born in Russia but to fish it in Norwegian areas because we know how they migrate, and vice versa. So, that is ongoing. </w:t>
      </w:r>
      <w:r>
        <w:rPr>
          <w:highlight w:val="yellow"/>
          <w:u w:val="single"/>
        </w:rPr>
        <w:t>We have good cooperation between our coast guards</w:t>
      </w:r>
      <w:r>
        <w:rPr>
          <w:u w:val="single"/>
        </w:rPr>
        <w:t>. We have very good cooperation with our border guards. And we have mutual, two way investments</w:t>
      </w:r>
      <w:r>
        <w:t xml:space="preserve"> in each of these projects. So, </w:t>
      </w:r>
      <w:r>
        <w:rPr>
          <w:highlight w:val="yellow"/>
          <w:u w:val="single"/>
        </w:rPr>
        <w:t>there is quite a lot of cooperation with Russia in the Arctic.</w:t>
      </w:r>
      <w:r>
        <w:rPr>
          <w:highlight w:val="yellow"/>
        </w:rPr>
        <w:t>”</w:t>
      </w:r>
    </w:p>
    <w:p w14:paraId="4FFA7061" w14:textId="2BA7F3A4" w:rsidR="006F1664" w:rsidRDefault="00E964C2" w:rsidP="00E964C2">
      <w:pPr>
        <w:pStyle w:val="Heading3"/>
      </w:pPr>
      <w:r>
        <w:lastRenderedPageBreak/>
        <w:t>No Arctic War</w:t>
      </w:r>
    </w:p>
    <w:p w14:paraId="653AA4FB" w14:textId="77777777" w:rsidR="00E964C2" w:rsidRPr="00F5467F" w:rsidRDefault="00E964C2" w:rsidP="00E964C2">
      <w:pPr>
        <w:pStyle w:val="Heading4"/>
        <w:rPr>
          <w:rStyle w:val="StyleStyleBold12pt"/>
          <w:b/>
        </w:rPr>
      </w:pPr>
      <w:r>
        <w:rPr>
          <w:rStyle w:val="StyleStyleBold12pt"/>
          <w:b/>
        </w:rPr>
        <w:t>EU countries won’t get drawn in</w:t>
      </w:r>
    </w:p>
    <w:p w14:paraId="15D81930" w14:textId="77777777" w:rsidR="00E964C2" w:rsidRPr="00F5467F" w:rsidRDefault="00E964C2" w:rsidP="00E964C2">
      <w:pPr>
        <w:rPr>
          <w:sz w:val="16"/>
          <w:szCs w:val="16"/>
        </w:rPr>
      </w:pPr>
      <w:r w:rsidRPr="00F5467F">
        <w:rPr>
          <w:rStyle w:val="StyleStyleBold12pt"/>
        </w:rPr>
        <w:t>Jakobsen June 25</w:t>
      </w:r>
      <w:r w:rsidRPr="00F5467F">
        <w:rPr>
          <w:sz w:val="16"/>
          <w:szCs w:val="16"/>
        </w:rPr>
        <w:t xml:space="preserve"> 2014</w:t>
      </w:r>
    </w:p>
    <w:p w14:paraId="1E4AFE69" w14:textId="77777777" w:rsidR="00E964C2" w:rsidRPr="00F5467F" w:rsidRDefault="00E964C2" w:rsidP="00E964C2">
      <w:pPr>
        <w:rPr>
          <w:sz w:val="16"/>
          <w:szCs w:val="16"/>
        </w:rPr>
      </w:pPr>
      <w:r w:rsidRPr="00F5467F">
        <w:rPr>
          <w:sz w:val="16"/>
          <w:szCs w:val="16"/>
        </w:rPr>
        <w:t>Peter Viggo Jakobsen- Associate professor at the Institute for Strategy of the Royal Danish Defense College. “Judy Asks: Should the EU worry About the Arctic?” http://carnegieeurope.eu/strategiceurope/?fa=56002</w:t>
      </w:r>
    </w:p>
    <w:p w14:paraId="3E0ECFEC" w14:textId="77777777" w:rsidR="00E964C2" w:rsidRDefault="00E964C2" w:rsidP="00E964C2">
      <w:pPr>
        <w:rPr>
          <w:sz w:val="16"/>
          <w:szCs w:val="16"/>
        </w:rPr>
      </w:pPr>
      <w:r w:rsidRPr="00F5467F">
        <w:rPr>
          <w:sz w:val="16"/>
          <w:szCs w:val="16"/>
        </w:rPr>
        <w:t xml:space="preserve">The EU has more than enough to worry about as it is. It should not worry about the Arctic for two reasons.¶ The first is that </w:t>
      </w:r>
      <w:r w:rsidRPr="00F5467F">
        <w:rPr>
          <w:rStyle w:val="StyleBoldUnderline"/>
        </w:rPr>
        <w:t>the five states bordering the Arctic</w:t>
      </w:r>
      <w:r w:rsidRPr="00F5467F">
        <w:rPr>
          <w:sz w:val="16"/>
          <w:szCs w:val="16"/>
        </w:rPr>
        <w:t xml:space="preserve"> (Canada, Denmark, Norway, Russia, and the United States) </w:t>
      </w:r>
      <w:r w:rsidRPr="00F5467F">
        <w:rPr>
          <w:rStyle w:val="StyleBoldUnderline"/>
        </w:rPr>
        <w:t>will not permit the EU to play a formal role in the region. Canada and Russia directly oppose the idea</w:t>
      </w:r>
      <w:r w:rsidRPr="00F5467F">
        <w:rPr>
          <w:sz w:val="16"/>
          <w:szCs w:val="16"/>
        </w:rPr>
        <w:t xml:space="preserve">. Denmark, the only EU member of the five, officially welcomes EU involvement in areas such as fisheries, energy, and climate change that are of interest to Denmark and its self-governing territories, Greenland and the Faroe Islands; but at the same time, </w:t>
      </w:r>
      <w:r w:rsidRPr="00F5467F">
        <w:rPr>
          <w:rStyle w:val="StyleBoldUnderline"/>
        </w:rPr>
        <w:t>Copenhagen prefers to keep the EU at arm’s length in the Arctic</w:t>
      </w:r>
      <w:r w:rsidRPr="00F5467F">
        <w:rPr>
          <w:sz w:val="16"/>
          <w:szCs w:val="16"/>
        </w:rPr>
        <w:t xml:space="preserve">.¶ The second reason for the EU not to worry about the Arctic is that </w:t>
      </w:r>
      <w:r w:rsidRPr="00F5467F">
        <w:rPr>
          <w:rStyle w:val="StyleBoldUnderline"/>
        </w:rPr>
        <w:t>the risk of military conflict in the region approximates to zero</w:t>
      </w:r>
      <w:r w:rsidRPr="00F5467F">
        <w:rPr>
          <w:sz w:val="16"/>
          <w:szCs w:val="16"/>
        </w:rPr>
        <w:t xml:space="preserve">. </w:t>
      </w:r>
      <w:r w:rsidRPr="00F5467F">
        <w:rPr>
          <w:rStyle w:val="StyleBoldUnderline"/>
        </w:rPr>
        <w:t xml:space="preserve">The confrontation between Russia and the West over Ukraine will not spill over into the Arctic </w:t>
      </w:r>
      <w:r w:rsidRPr="00F5467F">
        <w:rPr>
          <w:sz w:val="16"/>
          <w:szCs w:val="16"/>
        </w:rPr>
        <w:t xml:space="preserve">for the simple reason that </w:t>
      </w:r>
      <w:r w:rsidRPr="00F5467F">
        <w:rPr>
          <w:rStyle w:val="StyleBoldUnderline"/>
        </w:rPr>
        <w:t>the costs would be prohibitive for Moscow.</w:t>
      </w:r>
      <w:r w:rsidRPr="00F5467F">
        <w:rPr>
          <w:sz w:val="16"/>
          <w:szCs w:val="16"/>
        </w:rPr>
        <w:t xml:space="preserve"> </w:t>
      </w:r>
      <w:r w:rsidRPr="00F5467F">
        <w:rPr>
          <w:rStyle w:val="StyleBoldUnderline"/>
        </w:rPr>
        <w:t xml:space="preserve">Russia has accepted the </w:t>
      </w:r>
      <w:r w:rsidRPr="00F5467F">
        <w:rPr>
          <w:sz w:val="16"/>
          <w:szCs w:val="16"/>
        </w:rPr>
        <w:t xml:space="preserve">provisions of the </w:t>
      </w:r>
      <w:r w:rsidRPr="00F5467F">
        <w:rPr>
          <w:rStyle w:val="StyleBoldUnderline"/>
        </w:rPr>
        <w:t>UN C</w:t>
      </w:r>
      <w:r w:rsidRPr="00F5467F">
        <w:rPr>
          <w:sz w:val="16"/>
          <w:szCs w:val="16"/>
        </w:rPr>
        <w:t xml:space="preserve">onvention on the </w:t>
      </w:r>
      <w:r w:rsidRPr="00F5467F">
        <w:rPr>
          <w:rStyle w:val="StyleBoldUnderline"/>
        </w:rPr>
        <w:t>L</w:t>
      </w:r>
      <w:r w:rsidRPr="00F5467F">
        <w:rPr>
          <w:sz w:val="16"/>
          <w:szCs w:val="16"/>
        </w:rPr>
        <w:t xml:space="preserve">aw </w:t>
      </w:r>
      <w:r w:rsidRPr="00F5467F">
        <w:rPr>
          <w:rStyle w:val="StyleBoldUnderline"/>
        </w:rPr>
        <w:t>o</w:t>
      </w:r>
      <w:r w:rsidRPr="00F5467F">
        <w:rPr>
          <w:sz w:val="16"/>
          <w:szCs w:val="16"/>
        </w:rPr>
        <w:t xml:space="preserve">f the </w:t>
      </w:r>
      <w:r w:rsidRPr="00F5467F">
        <w:rPr>
          <w:rStyle w:val="StyleBoldUnderline"/>
        </w:rPr>
        <w:t>S</w:t>
      </w:r>
      <w:r w:rsidRPr="00F5467F">
        <w:rPr>
          <w:sz w:val="16"/>
          <w:szCs w:val="16"/>
        </w:rPr>
        <w:t xml:space="preserve">ea as the means </w:t>
      </w:r>
      <w:r w:rsidRPr="00F5467F">
        <w:rPr>
          <w:rStyle w:val="StyleBoldUnderline"/>
        </w:rPr>
        <w:t xml:space="preserve">to distribute the disputed territories in the Arctic </w:t>
      </w:r>
      <w:r w:rsidRPr="00F5467F">
        <w:rPr>
          <w:sz w:val="16"/>
          <w:szCs w:val="16"/>
        </w:rPr>
        <w:t>because it gives Russia the largest slice of the pie while keeping China out.</w:t>
      </w:r>
    </w:p>
    <w:p w14:paraId="594B590A" w14:textId="77777777" w:rsidR="00E964C2" w:rsidRDefault="00E964C2" w:rsidP="00E964C2">
      <w:pPr>
        <w:pStyle w:val="Heading4"/>
      </w:pPr>
      <w:r>
        <w:t>Arctic conflict with Russia inevitable</w:t>
      </w:r>
    </w:p>
    <w:p w14:paraId="3AA3B956" w14:textId="77777777" w:rsidR="00E964C2" w:rsidRDefault="00E964C2" w:rsidP="00E964C2">
      <w:pPr>
        <w:rPr>
          <w:sz w:val="16"/>
          <w:szCs w:val="16"/>
        </w:rPr>
      </w:pPr>
      <w:r>
        <w:rPr>
          <w:sz w:val="16"/>
          <w:szCs w:val="16"/>
        </w:rPr>
        <w:t>-nuclear icebreakers</w:t>
      </w:r>
    </w:p>
    <w:p w14:paraId="3609F6E1" w14:textId="77777777" w:rsidR="00E964C2" w:rsidRDefault="00E964C2" w:rsidP="00E964C2">
      <w:pPr>
        <w:rPr>
          <w:sz w:val="16"/>
          <w:szCs w:val="16"/>
        </w:rPr>
      </w:pPr>
      <w:r>
        <w:rPr>
          <w:sz w:val="16"/>
          <w:szCs w:val="16"/>
        </w:rPr>
        <w:t>-70,000 troops</w:t>
      </w:r>
    </w:p>
    <w:p w14:paraId="3750D906" w14:textId="77777777" w:rsidR="00E964C2" w:rsidRDefault="00E964C2" w:rsidP="00E964C2">
      <w:pPr>
        <w:rPr>
          <w:sz w:val="16"/>
          <w:szCs w:val="16"/>
        </w:rPr>
      </w:pPr>
      <w:r>
        <w:rPr>
          <w:sz w:val="16"/>
          <w:szCs w:val="16"/>
        </w:rPr>
        <w:t>-military base build up</w:t>
      </w:r>
    </w:p>
    <w:p w14:paraId="33A2995E" w14:textId="77777777" w:rsidR="00E964C2" w:rsidRDefault="00E964C2" w:rsidP="00E964C2">
      <w:pPr>
        <w:rPr>
          <w:sz w:val="16"/>
          <w:szCs w:val="16"/>
        </w:rPr>
      </w:pPr>
      <w:r>
        <w:rPr>
          <w:sz w:val="16"/>
          <w:szCs w:val="16"/>
        </w:rPr>
        <w:t>-comptetition</w:t>
      </w:r>
    </w:p>
    <w:p w14:paraId="7FE26AFC" w14:textId="77777777" w:rsidR="00E964C2" w:rsidRDefault="00E964C2" w:rsidP="00E964C2">
      <w:pPr>
        <w:rPr>
          <w:sz w:val="16"/>
          <w:szCs w:val="16"/>
        </w:rPr>
      </w:pPr>
      <w:r>
        <w:rPr>
          <w:sz w:val="16"/>
          <w:szCs w:val="16"/>
        </w:rPr>
        <w:t>-US-NATO response</w:t>
      </w:r>
    </w:p>
    <w:p w14:paraId="2C2F3C76" w14:textId="77777777" w:rsidR="00E964C2" w:rsidRPr="005C0644" w:rsidRDefault="00E964C2" w:rsidP="00E964C2">
      <w:pPr>
        <w:rPr>
          <w:sz w:val="16"/>
          <w:szCs w:val="16"/>
        </w:rPr>
      </w:pPr>
      <w:r>
        <w:rPr>
          <w:sz w:val="16"/>
          <w:szCs w:val="16"/>
        </w:rPr>
        <w:t xml:space="preserve">Joachim </w:t>
      </w:r>
      <w:r w:rsidRPr="00743875">
        <w:rPr>
          <w:rStyle w:val="StyleStyleBold12pt"/>
        </w:rPr>
        <w:t>Hagopian 5/9</w:t>
      </w:r>
      <w:r>
        <w:rPr>
          <w:sz w:val="16"/>
          <w:szCs w:val="16"/>
        </w:rPr>
        <w:t>/14</w:t>
      </w:r>
    </w:p>
    <w:p w14:paraId="2B2F3889" w14:textId="77777777" w:rsidR="00E964C2" w:rsidRDefault="00E964C2" w:rsidP="00E964C2">
      <w:pPr>
        <w:rPr>
          <w:sz w:val="12"/>
          <w:szCs w:val="16"/>
        </w:rPr>
      </w:pPr>
      <w:r>
        <w:rPr>
          <w:sz w:val="12"/>
          <w:szCs w:val="16"/>
        </w:rPr>
        <w:t>Writer and analyst for Global Research.citing metro news. “</w:t>
      </w:r>
      <w:r w:rsidRPr="00743875">
        <w:rPr>
          <w:sz w:val="12"/>
          <w:szCs w:val="16"/>
        </w:rPr>
        <w:t>Global Militarization, the East-West Divide and the March towards World War III</w:t>
      </w:r>
      <w:r>
        <w:rPr>
          <w:sz w:val="12"/>
          <w:szCs w:val="16"/>
        </w:rPr>
        <w:t>”</w:t>
      </w:r>
      <w:r w:rsidRPr="00743875">
        <w:t xml:space="preserve"> </w:t>
      </w:r>
      <w:r w:rsidRPr="00743875">
        <w:rPr>
          <w:sz w:val="12"/>
          <w:szCs w:val="16"/>
        </w:rPr>
        <w:t>http://www.globalresearch.ca/global-militarization-the-east-west-divide-and-the-march-towards-world-war-iii/5386333</w:t>
      </w:r>
    </w:p>
    <w:p w14:paraId="4D98A60D" w14:textId="77777777" w:rsidR="00E964C2" w:rsidRDefault="00E964C2" w:rsidP="00E964C2">
      <w:pPr>
        <w:rPr>
          <w:rStyle w:val="StyleBoldUnderline"/>
        </w:rPr>
      </w:pPr>
      <w:r w:rsidRPr="005C0644">
        <w:rPr>
          <w:sz w:val="16"/>
          <w:szCs w:val="16"/>
        </w:rPr>
        <w:t xml:space="preserve">One relatively new global region where the </w:t>
      </w:r>
      <w:r w:rsidRPr="005C0644">
        <w:rPr>
          <w:rStyle w:val="StyleBoldUnderline"/>
        </w:rPr>
        <w:t>US-NATO military is currently facing off against the Russian armed forces</w:t>
      </w:r>
      <w:r w:rsidRPr="005C0644">
        <w:rPr>
          <w:sz w:val="16"/>
          <w:szCs w:val="16"/>
        </w:rPr>
        <w:t xml:space="preserve"> is fighting </w:t>
      </w:r>
      <w:r w:rsidRPr="005C0644">
        <w:rPr>
          <w:rStyle w:val="StyleBoldUnderline"/>
        </w:rPr>
        <w:t>over the disputed waters accounting for 30% of the world’s vast oil reserves sitting underneath the Arctic</w:t>
      </w:r>
      <w:r w:rsidRPr="005C0644">
        <w:rPr>
          <w:sz w:val="16"/>
          <w:szCs w:val="16"/>
        </w:rPr>
        <w:t xml:space="preserve"> Ocean floor. As the global warming rapidly melts the polar icecaps, the result makes the value of its mineral and oil reserves both more assessable and coveted by all the nations that share Arctic territory. The melted ice also opens up new trade routes never available before. Thus </w:t>
      </w:r>
      <w:r w:rsidRPr="005C0644">
        <w:rPr>
          <w:rStyle w:val="StyleBoldUnderline"/>
        </w:rPr>
        <w:t>competition</w:t>
      </w:r>
      <w:r w:rsidRPr="005C0644">
        <w:rPr>
          <w:sz w:val="16"/>
          <w:szCs w:val="16"/>
        </w:rPr>
        <w:t xml:space="preserve"> </w:t>
      </w:r>
      <w:r w:rsidRPr="005C0644">
        <w:rPr>
          <w:rStyle w:val="StyleBoldUnderline"/>
        </w:rPr>
        <w:t>and</w:t>
      </w:r>
      <w:r w:rsidRPr="005C0644">
        <w:rPr>
          <w:sz w:val="16"/>
          <w:szCs w:val="16"/>
        </w:rPr>
        <w:t xml:space="preserve"> potential </w:t>
      </w:r>
      <w:r w:rsidRPr="005C0644">
        <w:rPr>
          <w:rStyle w:val="StyleBoldUnderline"/>
        </w:rPr>
        <w:t>conflict is ratcheting up as Russia</w:t>
      </w:r>
      <w:r w:rsidRPr="005C0644">
        <w:rPr>
          <w:sz w:val="16"/>
          <w:szCs w:val="16"/>
        </w:rPr>
        <w:t xml:space="preserve"> the nation with the most Arctic territory </w:t>
      </w:r>
      <w:r w:rsidRPr="005C0644">
        <w:rPr>
          <w:rStyle w:val="StyleBoldUnderline"/>
        </w:rPr>
        <w:t>has been building a military presence in the region since 2007 and</w:t>
      </w:r>
      <w:r w:rsidRPr="005C0644">
        <w:rPr>
          <w:sz w:val="16"/>
          <w:szCs w:val="16"/>
        </w:rPr>
        <w:t xml:space="preserve"> currently </w:t>
      </w:r>
      <w:r w:rsidRPr="005C0644">
        <w:rPr>
          <w:rStyle w:val="StyleBoldUnderline"/>
        </w:rPr>
        <w:t>possesses ten military bases along the northern sea route</w:t>
      </w:r>
      <w:r w:rsidRPr="005C0644">
        <w:rPr>
          <w:sz w:val="16"/>
          <w:szCs w:val="16"/>
        </w:rPr>
        <w:t xml:space="preserve">. Only in the </w:t>
      </w:r>
      <w:r w:rsidRPr="005C0644">
        <w:rPr>
          <w:rStyle w:val="StyleBoldUnderline"/>
        </w:rPr>
        <w:t>last year</w:t>
      </w:r>
      <w:r w:rsidRPr="005C0644">
        <w:rPr>
          <w:sz w:val="16"/>
          <w:szCs w:val="16"/>
        </w:rPr>
        <w:t xml:space="preserve"> has </w:t>
      </w:r>
      <w:r w:rsidRPr="005C0644">
        <w:rPr>
          <w:rStyle w:val="StyleBoldUnderline"/>
        </w:rPr>
        <w:t>NATO recognized the need to match Russia’s head start</w:t>
      </w:r>
      <w:r w:rsidRPr="005C0644">
        <w:rPr>
          <w:sz w:val="16"/>
          <w:szCs w:val="16"/>
        </w:rPr>
        <w:t xml:space="preserve"> both </w:t>
      </w:r>
      <w:r w:rsidRPr="005C0644">
        <w:rPr>
          <w:rStyle w:val="StyleBoldUnderline"/>
        </w:rPr>
        <w:t>militarily and economically</w:t>
      </w:r>
      <w:r w:rsidRPr="005C0644">
        <w:rPr>
          <w:sz w:val="16"/>
          <w:szCs w:val="16"/>
        </w:rPr>
        <w:t>.</w:t>
      </w:r>
      <w:r w:rsidRPr="005C0644">
        <w:rPr>
          <w:sz w:val="12"/>
          <w:szCs w:val="16"/>
        </w:rPr>
        <w:t xml:space="preserve">¶ </w:t>
      </w:r>
      <w:r w:rsidRPr="005C0644">
        <w:rPr>
          <w:sz w:val="16"/>
          <w:szCs w:val="16"/>
        </w:rPr>
        <w:t xml:space="preserve">Recently </w:t>
      </w:r>
      <w:r w:rsidRPr="005C0644">
        <w:rPr>
          <w:rStyle w:val="StyleBoldUnderline"/>
        </w:rPr>
        <w:t>16,000 soldiers from the US and NATO participated in the largest Western joint military exercise north of the Arctic circle i</w:t>
      </w:r>
      <w:r w:rsidRPr="005C0644">
        <w:rPr>
          <w:sz w:val="16"/>
          <w:szCs w:val="16"/>
        </w:rPr>
        <w:t xml:space="preserve">n a hurry up effort </w:t>
      </w:r>
      <w:r w:rsidRPr="005C0644">
        <w:rPr>
          <w:rStyle w:val="StyleBoldUnderline"/>
        </w:rPr>
        <w:t>to try and catch up to the 70,000 troop buildup of the Russian Army already stationed</w:t>
      </w:r>
      <w:r w:rsidRPr="005C0644">
        <w:rPr>
          <w:sz w:val="16"/>
          <w:szCs w:val="16"/>
        </w:rPr>
        <w:t xml:space="preserve"> on the northern tundra. </w:t>
      </w:r>
      <w:r w:rsidRPr="005C0644">
        <w:rPr>
          <w:rStyle w:val="StyleBoldUnderline"/>
        </w:rPr>
        <w:t>Russia has the distinction of being the only nation in the world with a nuclear icebreaker fleet.</w:t>
      </w:r>
      <w:r w:rsidRPr="005C0644">
        <w:rPr>
          <w:sz w:val="16"/>
          <w:szCs w:val="16"/>
        </w:rPr>
        <w:t xml:space="preserve"> </w:t>
      </w:r>
      <w:r w:rsidRPr="005C0644">
        <w:rPr>
          <w:sz w:val="12"/>
          <w:szCs w:val="16"/>
        </w:rPr>
        <w:t xml:space="preserve">¶ </w:t>
      </w:r>
      <w:r w:rsidRPr="005C0644">
        <w:rPr>
          <w:sz w:val="16"/>
          <w:szCs w:val="16"/>
        </w:rPr>
        <w:t xml:space="preserve">Last month Norway’s defense minister echoed the NATO party line seeing Russia’s annexation of Crimea as a direct threat to all NATO countries and called for an increased focus on matching Russia’s Arctic circle growth. In April Russia successfully shipped its first oil from its Arctic drilling operations. </w:t>
      </w:r>
      <w:r w:rsidRPr="005C0644">
        <w:rPr>
          <w:rStyle w:val="StyleBoldUnderline"/>
        </w:rPr>
        <w:t>Canada, the US, Norway and Denmark</w:t>
      </w:r>
      <w:r w:rsidRPr="005C0644">
        <w:rPr>
          <w:sz w:val="16"/>
          <w:szCs w:val="16"/>
        </w:rPr>
        <w:t xml:space="preserve"> through Greenland all </w:t>
      </w:r>
      <w:r w:rsidRPr="005C0644">
        <w:rPr>
          <w:rStyle w:val="StyleBoldUnderline"/>
        </w:rPr>
        <w:t>have a vested NATO interest</w:t>
      </w:r>
      <w:r w:rsidRPr="005C0644">
        <w:rPr>
          <w:sz w:val="16"/>
          <w:szCs w:val="16"/>
        </w:rPr>
        <w:t xml:space="preserve"> in the Arctic </w:t>
      </w:r>
      <w:r w:rsidRPr="005C0644">
        <w:rPr>
          <w:rStyle w:val="StyleBoldUnderline"/>
        </w:rPr>
        <w:t>for its plentiful deposits of oil,</w:t>
      </w:r>
      <w:r w:rsidRPr="005C0644">
        <w:rPr>
          <w:sz w:val="16"/>
          <w:szCs w:val="16"/>
        </w:rPr>
        <w:t xml:space="preserve"> gas and minerals. And </w:t>
      </w:r>
      <w:r w:rsidRPr="005C0644">
        <w:rPr>
          <w:rStyle w:val="StyleBoldUnderline"/>
        </w:rPr>
        <w:t>the Russian</w:t>
      </w:r>
      <w:r w:rsidRPr="005C0644">
        <w:rPr>
          <w:sz w:val="16"/>
          <w:szCs w:val="16"/>
        </w:rPr>
        <w:t xml:space="preserve"> </w:t>
      </w:r>
      <w:r w:rsidRPr="005C0644">
        <w:rPr>
          <w:rStyle w:val="StyleBoldUnderline"/>
        </w:rPr>
        <w:t>Federation has beaten NATO to</w:t>
      </w:r>
      <w:r w:rsidRPr="005C0644">
        <w:rPr>
          <w:sz w:val="16"/>
          <w:szCs w:val="16"/>
        </w:rPr>
        <w:t xml:space="preserve"> the punch both in its resource extraction as well as </w:t>
      </w:r>
      <w:r w:rsidRPr="005C0644">
        <w:rPr>
          <w:rStyle w:val="StyleBoldUnderline"/>
        </w:rPr>
        <w:t>its military stronghold in the region.</w:t>
      </w:r>
    </w:p>
    <w:p w14:paraId="74272918" w14:textId="77777777" w:rsidR="00E964C2" w:rsidRDefault="00E964C2" w:rsidP="00E964C2">
      <w:pPr>
        <w:pStyle w:val="Heading4"/>
        <w:rPr>
          <w:rStyle w:val="StyleStyleBold12pt"/>
          <w:rFonts w:ascii="Menlo Regular" w:hAnsi="Menlo Regular" w:cs="Menlo Regular"/>
          <w:b/>
        </w:rPr>
      </w:pPr>
      <w:r w:rsidRPr="00675DF7">
        <w:rPr>
          <w:rStyle w:val="StyleStyleBold12pt"/>
          <w:b/>
        </w:rPr>
        <w:t>There’s no rush to the arctic –</w:t>
      </w:r>
      <w:r>
        <w:rPr>
          <w:rStyle w:val="StyleStyleBold12pt"/>
          <w:b/>
        </w:rPr>
        <w:t xml:space="preserve"> no real disputes exist</w:t>
      </w:r>
      <w:r w:rsidRPr="00675DF7">
        <w:rPr>
          <w:rStyle w:val="StyleStyleBold12pt"/>
          <w:b/>
        </w:rPr>
        <w:t>!</w:t>
      </w:r>
      <w:r w:rsidRPr="00675DF7">
        <w:rPr>
          <w:rStyle w:val="StyleStyleBold12pt"/>
          <w:rFonts w:ascii="Menlo Regular" w:hAnsi="Menlo Regular" w:cs="Menlo Regular"/>
          <w:b/>
        </w:rPr>
        <w:t>❀</w:t>
      </w:r>
    </w:p>
    <w:p w14:paraId="1D607EE6" w14:textId="77777777" w:rsidR="00E964C2" w:rsidRPr="00675DF7" w:rsidRDefault="00E964C2" w:rsidP="00E964C2">
      <w:pPr>
        <w:rPr>
          <w:rStyle w:val="StyleStyleBold12pt"/>
        </w:rPr>
      </w:pPr>
      <w:r w:rsidRPr="00675DF7">
        <w:rPr>
          <w:rStyle w:val="StyleStyleBold12pt"/>
        </w:rPr>
        <w:t>Andersen and Perry 12</w:t>
      </w:r>
    </w:p>
    <w:p w14:paraId="19F0F6BA" w14:textId="77777777" w:rsidR="00E964C2" w:rsidRPr="00172307" w:rsidRDefault="00E964C2" w:rsidP="00E964C2">
      <w:pPr>
        <w:rPr>
          <w:sz w:val="20"/>
          <w:szCs w:val="20"/>
        </w:rPr>
      </w:pPr>
      <w:r>
        <w:rPr>
          <w:rFonts w:ascii="Times" w:hAnsi="Times" w:cs="Times"/>
          <w:color w:val="1A1A1A"/>
          <w:sz w:val="20"/>
          <w:szCs w:val="20"/>
        </w:rPr>
        <w:t>(</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172307">
        <w:rPr>
          <w:sz w:val="20"/>
          <w:szCs w:val="20"/>
        </w:rPr>
        <w:t xml:space="preserve">"The Institute for Foreign Policy Analysis." New Strategic Dynamics in the Arctic Region. </w:t>
      </w:r>
      <w:r w:rsidRPr="00172307">
        <w:rPr>
          <w:sz w:val="20"/>
          <w:szCs w:val="20"/>
        </w:rPr>
        <w:lastRenderedPageBreak/>
        <w:t xml:space="preserve">N.p., 1 Nov. 2012. Web. 25 June 2014. </w:t>
      </w:r>
      <w:r w:rsidRPr="00675DF7">
        <w:rPr>
          <w:sz w:val="20"/>
          <w:szCs w:val="20"/>
        </w:rPr>
        <w:t>http://www.ifpa.org/pdf/ArcticAtlanticPerspectivesOct2012.pdf</w:t>
      </w:r>
      <w:r>
        <w:rPr>
          <w:sz w:val="20"/>
          <w:szCs w:val="20"/>
        </w:rPr>
        <w:t>)</w:t>
      </w:r>
      <w:r w:rsidRPr="00D75829">
        <w:rPr>
          <w:rFonts w:ascii="Arial" w:hAnsi="Arial" w:cs="Arial"/>
          <w:szCs w:val="12"/>
        </w:rPr>
        <w:t xml:space="preserve"> ʕ</w:t>
      </w:r>
      <w:r w:rsidRPr="00D75829">
        <w:rPr>
          <w:rFonts w:ascii="Arial" w:hAnsi="Arial" w:cs="Arial"/>
          <w:szCs w:val="12"/>
        </w:rPr>
        <w:t>っ</w:t>
      </w:r>
      <w:r w:rsidRPr="00D75829">
        <w:rPr>
          <w:rFonts w:ascii="Arial" w:hAnsi="Arial" w:cs="Arial"/>
          <w:szCs w:val="12"/>
        </w:rPr>
        <w:t>•ᴥ•ʔ</w:t>
      </w:r>
      <w:r w:rsidRPr="00D75829">
        <w:rPr>
          <w:rFonts w:ascii="Arial" w:hAnsi="Arial" w:cs="Arial"/>
          <w:szCs w:val="12"/>
        </w:rPr>
        <w:t>っ</w:t>
      </w:r>
      <w:r w:rsidRPr="00D75829">
        <w:rPr>
          <w:rFonts w:ascii="Arial" w:hAnsi="Arial" w:cs="Arial"/>
          <w:szCs w:val="12"/>
        </w:rPr>
        <w:t>♥eve</w:t>
      </w:r>
    </w:p>
    <w:p w14:paraId="4C3607C0" w14:textId="77777777" w:rsidR="00E964C2" w:rsidRPr="00675DF7" w:rsidRDefault="00E964C2" w:rsidP="00E964C2"/>
    <w:p w14:paraId="4FD423D8" w14:textId="77777777" w:rsidR="00E964C2" w:rsidRDefault="00E964C2" w:rsidP="00E964C2">
      <w:pPr>
        <w:pStyle w:val="NormalWeb"/>
        <w:rPr>
          <w:rStyle w:val="StyleBoldUnderline"/>
        </w:rPr>
      </w:pPr>
      <w:r w:rsidRPr="00675DF7">
        <w:rPr>
          <w:rFonts w:ascii="OfficinaSansStd" w:hAnsi="OfficinaSansStd"/>
          <w:sz w:val="12"/>
          <w:szCs w:val="12"/>
        </w:rPr>
        <w:t>That said,</w:t>
      </w:r>
      <w:r w:rsidRPr="00172307">
        <w:rPr>
          <w:rFonts w:ascii="OfficinaSansStd" w:hAnsi="OfficinaSansStd"/>
        </w:rPr>
        <w:t xml:space="preserve"> </w:t>
      </w:r>
      <w:r w:rsidRPr="00172307">
        <w:rPr>
          <w:rStyle w:val="StyleBoldUnderline"/>
        </w:rPr>
        <w:t>time, cost, and technology constraints appear to be working against any competitive</w:t>
      </w:r>
      <w:r w:rsidRPr="00172307">
        <w:rPr>
          <w:rFonts w:ascii="OfficinaSansStd" w:hAnsi="OfficinaSansStd"/>
        </w:rPr>
        <w:t xml:space="preserve"> </w:t>
      </w:r>
      <w:r w:rsidRPr="00675DF7">
        <w:rPr>
          <w:rStyle w:val="StyleBoldUnderline"/>
        </w:rPr>
        <w:t>“rush to the Arctic,”</w:t>
      </w:r>
      <w:r w:rsidRPr="00172307">
        <w:rPr>
          <w:rFonts w:ascii="OfficinaSansStd" w:hAnsi="OfficinaSansStd"/>
        </w:rPr>
        <w:t xml:space="preserve"> </w:t>
      </w:r>
      <w:r w:rsidRPr="00675DF7">
        <w:rPr>
          <w:rFonts w:ascii="OfficinaSansStd" w:hAnsi="OfficinaSansStd"/>
          <w:sz w:val="12"/>
          <w:szCs w:val="12"/>
        </w:rPr>
        <w:t>fueled in part by the lure of an oil and gas bonanza be- yond compare, as some have suggested. Far more likely is</w:t>
      </w:r>
      <w:r w:rsidRPr="00675DF7">
        <w:rPr>
          <w:rFonts w:ascii="OfficinaSansStd" w:hAnsi="OfficinaSansStd"/>
          <w:sz w:val="12"/>
          <w:szCs w:val="12"/>
        </w:rPr>
        <w:br/>
        <w:t>a slow and methodical push into the High North, not the least because there is so much yet to learn (or, in some cases, to relearn) about operating safely in the harsh Arctic landscape, so little infrastructure already (or soon to be) in place to support such operations, and such limited capacity even among the Arctic Five to undertake and sustain Arctic operations of any kind, be they commercial or military in nature. Moreover, while access to – if not control over – offshore Arctic resources remains a strategic goal shared by quite a few influential countries located both within and beyond the Arctic region,</w:t>
      </w:r>
      <w:r w:rsidRPr="00172307">
        <w:rPr>
          <w:rFonts w:ascii="OfficinaSansStd" w:hAnsi="OfficinaSansStd"/>
        </w:rPr>
        <w:t xml:space="preserve"> </w:t>
      </w:r>
      <w:r w:rsidRPr="00172307">
        <w:rPr>
          <w:rStyle w:val="StyleBoldUnderline"/>
        </w:rPr>
        <w:t>the probability of serious interstate rivalry or, in the worst case, open conflict in pursuit of this objective seems quite low</w:t>
      </w:r>
      <w:r w:rsidRPr="00172307">
        <w:rPr>
          <w:rFonts w:ascii="OfficinaSansStd" w:hAnsi="OfficinaSansStd"/>
        </w:rPr>
        <w:t xml:space="preserve">, </w:t>
      </w:r>
      <w:r w:rsidRPr="00675DF7">
        <w:rPr>
          <w:rFonts w:ascii="OfficinaSansStd" w:hAnsi="OfficinaSansStd"/>
          <w:sz w:val="12"/>
          <w:szCs w:val="12"/>
        </w:rPr>
        <w:t>at least in the near- to mid-term future. In the</w:t>
      </w:r>
      <w:r w:rsidRPr="00172307">
        <w:rPr>
          <w:rFonts w:ascii="OfficinaSansStd" w:hAnsi="OfficinaSansStd"/>
        </w:rPr>
        <w:t xml:space="preserve"> </w:t>
      </w:r>
      <w:r w:rsidRPr="00675DF7">
        <w:rPr>
          <w:rStyle w:val="StyleBoldUnderline"/>
        </w:rPr>
        <w:t>first</w:t>
      </w:r>
      <w:r w:rsidRPr="00172307">
        <w:rPr>
          <w:rFonts w:ascii="OfficinaSansStd" w:hAnsi="OfficinaSansStd"/>
        </w:rPr>
        <w:t xml:space="preserve"> </w:t>
      </w:r>
      <w:r w:rsidRPr="00675DF7">
        <w:rPr>
          <w:rFonts w:ascii="OfficinaSansStd" w:hAnsi="OfficinaSansStd"/>
          <w:sz w:val="12"/>
          <w:szCs w:val="12"/>
        </w:rPr>
        <w:t>place,</w:t>
      </w:r>
      <w:r w:rsidRPr="00172307">
        <w:rPr>
          <w:rFonts w:ascii="OfficinaSansStd" w:hAnsi="OfficinaSansStd"/>
        </w:rPr>
        <w:t xml:space="preserve"> </w:t>
      </w:r>
      <w:r w:rsidRPr="00172307">
        <w:rPr>
          <w:rStyle w:val="StyleBoldUnderline"/>
        </w:rPr>
        <w:t xml:space="preserve">the vast majority of hydrocarbon deposits locked in the Arctic seabed are concentrated within the sovereign terri- tory of one or another of the Arctic Five, where ownership is clear and undisputed. </w:t>
      </w:r>
      <w:r w:rsidRPr="00675DF7">
        <w:rPr>
          <w:rStyle w:val="StyleBoldUnderline"/>
        </w:rPr>
        <w:t>Second</w:t>
      </w:r>
      <w:r>
        <w:rPr>
          <w:rFonts w:ascii="OfficinaSansStd" w:hAnsi="OfficinaSansStd"/>
        </w:rPr>
        <w:t xml:space="preserve">ly, </w:t>
      </w:r>
      <w:r w:rsidRPr="00675DF7">
        <w:rPr>
          <w:rStyle w:val="StyleBoldUnderline"/>
        </w:rPr>
        <w:t xml:space="preserve">while there are disagreements over who owns various resource-rich areas where two or more </w:t>
      </w:r>
      <w:r w:rsidRPr="00675DF7">
        <w:rPr>
          <w:rStyle w:val="Emphasis"/>
          <w:rFonts w:eastAsiaTheme="majorEastAsia"/>
        </w:rPr>
        <w:t>e</w:t>
      </w:r>
      <w:r w:rsidRPr="00675DF7">
        <w:t>xclusive</w:t>
      </w:r>
      <w:r w:rsidRPr="00675DF7">
        <w:rPr>
          <w:rStyle w:val="StyleBoldUnderline"/>
        </w:rPr>
        <w:t xml:space="preserve"> </w:t>
      </w:r>
      <w:r w:rsidRPr="00675DF7">
        <w:rPr>
          <w:rStyle w:val="Emphasis"/>
          <w:rFonts w:eastAsiaTheme="majorEastAsia"/>
        </w:rPr>
        <w:t>e</w:t>
      </w:r>
      <w:r w:rsidRPr="00675DF7">
        <w:t>conomic</w:t>
      </w:r>
      <w:r w:rsidRPr="00675DF7">
        <w:rPr>
          <w:rStyle w:val="StyleBoldUnderline"/>
        </w:rPr>
        <w:t xml:space="preserve"> </w:t>
      </w:r>
      <w:r w:rsidRPr="00675DF7">
        <w:rPr>
          <w:rStyle w:val="Emphasis"/>
          <w:rFonts w:eastAsiaTheme="majorEastAsia"/>
        </w:rPr>
        <w:t>z</w:t>
      </w:r>
      <w:r w:rsidRPr="00675DF7">
        <w:t>one</w:t>
      </w:r>
      <w:r w:rsidRPr="00675DF7">
        <w:rPr>
          <w:rStyle w:val="StyleBoldUnderline"/>
        </w:rPr>
        <w:t>s</w:t>
      </w:r>
      <w:r w:rsidRPr="00172307">
        <w:rPr>
          <w:rFonts w:ascii="OfficinaSansStd" w:hAnsi="OfficinaSansStd"/>
        </w:rPr>
        <w:t xml:space="preserve"> </w:t>
      </w:r>
      <w:r w:rsidRPr="00675DF7">
        <w:rPr>
          <w:rFonts w:ascii="OfficinaSansStd" w:hAnsi="OfficinaSansStd"/>
          <w:sz w:val="12"/>
          <w:szCs w:val="12"/>
        </w:rPr>
        <w:t>and potential ECS’s appear to</w:t>
      </w:r>
      <w:r w:rsidRPr="00172307">
        <w:rPr>
          <w:rFonts w:ascii="OfficinaSansStd" w:hAnsi="OfficinaSansStd"/>
        </w:rPr>
        <w:t xml:space="preserve"> </w:t>
      </w:r>
      <w:r w:rsidRPr="00675DF7">
        <w:rPr>
          <w:rStyle w:val="StyleBoldUnderline"/>
        </w:rPr>
        <w:t>overlap</w:t>
      </w:r>
      <w:r w:rsidRPr="00172307">
        <w:rPr>
          <w:rFonts w:ascii="OfficinaSansStd" w:hAnsi="OfficinaSansStd"/>
        </w:rPr>
        <w:t xml:space="preserve">, </w:t>
      </w:r>
      <w:r w:rsidRPr="00675DF7">
        <w:rPr>
          <w:rFonts w:ascii="OfficinaSansStd" w:hAnsi="OfficinaSansStd"/>
          <w:sz w:val="12"/>
          <w:szCs w:val="12"/>
        </w:rPr>
        <w:t>the 2010 agreement between Norway and Russia over how best to divide a sector they both claimed in the Barents Sea, together with a commitment by the Arctic Five in 2008 to abide by procedures set forth in the UN Convention on the Law of the Sea (UNCLOS) for determining the dimensions of each country’s ECS, sug- gest that a peaceful settlement of any territorial dispute is more likely than not.</w:t>
      </w:r>
      <w:r w:rsidRPr="00172307">
        <w:rPr>
          <w:rFonts w:ascii="OfficinaSansStd" w:hAnsi="OfficinaSansStd"/>
        </w:rPr>
        <w:t xml:space="preserve"> </w:t>
      </w:r>
      <w:r w:rsidRPr="00675DF7">
        <w:rPr>
          <w:rStyle w:val="StyleBoldUnderline"/>
        </w:rPr>
        <w:t>Third</w:t>
      </w:r>
      <w:r w:rsidRPr="00172307">
        <w:rPr>
          <w:rFonts w:ascii="OfficinaSansStd" w:hAnsi="OfficinaSansStd"/>
        </w:rPr>
        <w:t xml:space="preserve">, </w:t>
      </w:r>
      <w:r w:rsidRPr="00675DF7">
        <w:rPr>
          <w:rFonts w:ascii="OfficinaSansStd" w:hAnsi="OfficinaSansStd"/>
          <w:sz w:val="12"/>
          <w:szCs w:val="12"/>
        </w:rPr>
        <w:t>and finally,</w:t>
      </w:r>
      <w:r w:rsidRPr="00172307">
        <w:rPr>
          <w:rFonts w:ascii="OfficinaSansStd" w:hAnsi="OfficinaSansStd"/>
        </w:rPr>
        <w:t xml:space="preserve"> </w:t>
      </w:r>
      <w:r w:rsidRPr="00675DF7">
        <w:rPr>
          <w:rStyle w:val="StyleBoldUnderline"/>
        </w:rPr>
        <w:t xml:space="preserve">the sheer expense and technical challenges involved in extracting oil, gas, and other strategic resources from the Arctic ocean floor argue for a joint, collaborative effort among interested parties, Arctic and non-Arctic alike, as opposed to a “go it alone,” unilateralist approach. </w:t>
      </w:r>
    </w:p>
    <w:p w14:paraId="1870002B" w14:textId="77777777" w:rsidR="00E964C2" w:rsidRDefault="00E964C2" w:rsidP="00E964C2">
      <w:pPr>
        <w:pStyle w:val="Heading4"/>
      </w:pPr>
      <w:r>
        <w:t xml:space="preserve">Even if arctic disputes arise, they won’t escalate </w:t>
      </w:r>
    </w:p>
    <w:p w14:paraId="1BC33E46" w14:textId="77777777" w:rsidR="00E964C2" w:rsidRPr="00675DF7" w:rsidRDefault="00E964C2" w:rsidP="00E964C2">
      <w:pPr>
        <w:rPr>
          <w:rStyle w:val="StyleStyleBold12pt"/>
        </w:rPr>
      </w:pPr>
      <w:r w:rsidRPr="00675DF7">
        <w:rPr>
          <w:rStyle w:val="StyleStyleBold12pt"/>
        </w:rPr>
        <w:t>Andersen and Perry 12</w:t>
      </w:r>
    </w:p>
    <w:p w14:paraId="2C38D64D" w14:textId="77777777" w:rsidR="00E964C2" w:rsidRPr="00C6430B" w:rsidRDefault="00E964C2" w:rsidP="00E964C2"/>
    <w:p w14:paraId="1B821DC5" w14:textId="77777777" w:rsidR="00E964C2" w:rsidRDefault="00E964C2" w:rsidP="00E964C2">
      <w:pPr>
        <w:rPr>
          <w:sz w:val="20"/>
          <w:szCs w:val="20"/>
        </w:rPr>
      </w:pPr>
      <w:r>
        <w:rPr>
          <w:rFonts w:ascii="Times" w:hAnsi="Times" w:cs="Times"/>
          <w:color w:val="1A1A1A"/>
          <w:sz w:val="20"/>
          <w:szCs w:val="20"/>
        </w:rPr>
        <w:t>(</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172307">
        <w:rPr>
          <w:sz w:val="20"/>
          <w:szCs w:val="20"/>
        </w:rPr>
        <w:t>"The Institute for Foreign Policy Analysis." New Strategic Dynamics in the Arctic Region. N.p., 1 Nov. 2012. Web. 25 June 2014.</w:t>
      </w:r>
      <w:r>
        <w:rPr>
          <w:sz w:val="20"/>
          <w:szCs w:val="20"/>
        </w:rPr>
        <w:t xml:space="preserve">) </w:t>
      </w:r>
      <w:r w:rsidRPr="00D75829">
        <w:rPr>
          <w:rFonts w:ascii="Arial" w:hAnsi="Arial" w:cs="Arial"/>
          <w:szCs w:val="12"/>
        </w:rPr>
        <w:t>ʕ</w:t>
      </w:r>
      <w:r w:rsidRPr="00D75829">
        <w:rPr>
          <w:rFonts w:ascii="Arial" w:hAnsi="Arial" w:cs="Arial"/>
          <w:szCs w:val="12"/>
        </w:rPr>
        <w:t>っ</w:t>
      </w:r>
      <w:r w:rsidRPr="00D75829">
        <w:rPr>
          <w:rFonts w:ascii="Arial" w:hAnsi="Arial" w:cs="Arial"/>
          <w:szCs w:val="12"/>
        </w:rPr>
        <w:t>•ᴥ•ʔ</w:t>
      </w:r>
      <w:r w:rsidRPr="00D75829">
        <w:rPr>
          <w:rFonts w:ascii="Arial" w:hAnsi="Arial" w:cs="Arial"/>
          <w:szCs w:val="12"/>
        </w:rPr>
        <w:t>っ</w:t>
      </w:r>
      <w:r w:rsidRPr="00D75829">
        <w:rPr>
          <w:rFonts w:ascii="Arial" w:hAnsi="Arial" w:cs="Arial"/>
          <w:szCs w:val="12"/>
        </w:rPr>
        <w:t>♥eve</w:t>
      </w:r>
      <w:r w:rsidRPr="00172307">
        <w:rPr>
          <w:sz w:val="20"/>
          <w:szCs w:val="20"/>
        </w:rPr>
        <w:t xml:space="preserve"> </w:t>
      </w:r>
      <w:hyperlink r:id="rId108" w:history="1">
        <w:r w:rsidRPr="00DB5674">
          <w:rPr>
            <w:rStyle w:val="Hyperlink"/>
            <w:sz w:val="20"/>
            <w:szCs w:val="20"/>
          </w:rPr>
          <w:t>http://www.ifpa.org/pdf/ArcticAtlanticPerspectivesOct2012.pdf</w:t>
        </w:r>
      </w:hyperlink>
      <w:r>
        <w:rPr>
          <w:sz w:val="20"/>
          <w:szCs w:val="20"/>
        </w:rPr>
        <w:t>)</w:t>
      </w:r>
    </w:p>
    <w:p w14:paraId="69BCC137" w14:textId="77777777" w:rsidR="00E964C2" w:rsidRPr="00C6430B" w:rsidRDefault="00E964C2" w:rsidP="00E964C2">
      <w:pPr>
        <w:rPr>
          <w:rStyle w:val="StyleBoldUnderline"/>
          <w:b w:val="0"/>
          <w:sz w:val="20"/>
          <w:szCs w:val="20"/>
        </w:rPr>
      </w:pPr>
    </w:p>
    <w:p w14:paraId="094D5318" w14:textId="77777777" w:rsidR="00E964C2" w:rsidRDefault="00E964C2" w:rsidP="00E964C2">
      <w:pPr>
        <w:rPr>
          <w:rStyle w:val="StyleBoldUnderline"/>
        </w:rPr>
      </w:pPr>
      <w:r w:rsidRPr="00C6430B">
        <w:rPr>
          <w:szCs w:val="12"/>
        </w:rPr>
        <w:t>As a result, it cannot be dismissed that localized episodes in the Arctic could still develop into armed clashes despite the original intentions of the parties involved, especially given local asymmetries of military strength (principally in Russia’s favor) which could potentially encourage the use of limited force by one or another state actor in the region, based on the conviction that the other side(s) would avoid at all costs escalating the conflict into a major confrontation. In addition,</w:t>
      </w:r>
      <w:r w:rsidRPr="00675DF7">
        <w:t xml:space="preserve"> </w:t>
      </w:r>
      <w:r w:rsidRPr="00C6430B">
        <w:rPr>
          <w:rStyle w:val="StyleBoldUnderline"/>
        </w:rPr>
        <w:t>given their track record, it is possible to imagine as well countries like China and Russia deciding at some future date to exploit the natural resources found in</w:t>
      </w:r>
      <w:r w:rsidRPr="00675DF7">
        <w:t xml:space="preserve"> </w:t>
      </w:r>
      <w:r w:rsidRPr="00C6430B">
        <w:rPr>
          <w:szCs w:val="12"/>
        </w:rPr>
        <w:t xml:space="preserve">pockets of “high seas” in the region, particularly those in </w:t>
      </w:r>
      <w:r w:rsidRPr="00C6430B">
        <w:rPr>
          <w:rStyle w:val="StyleBoldUnderline"/>
        </w:rPr>
        <w:t>the</w:t>
      </w:r>
      <w:r w:rsidRPr="00675DF7">
        <w:t xml:space="preserve"> </w:t>
      </w:r>
      <w:r w:rsidRPr="00C6430B">
        <w:t>central</w:t>
      </w:r>
      <w:r w:rsidRPr="00675DF7">
        <w:t xml:space="preserve"> </w:t>
      </w:r>
      <w:r w:rsidRPr="00C6430B">
        <w:rPr>
          <w:rStyle w:val="StyleBoldUnderline"/>
        </w:rPr>
        <w:t>Arctic</w:t>
      </w:r>
      <w:r w:rsidRPr="00C6430B">
        <w:t xml:space="preserve"> Ocean, without ac-knowledging their obligations under UNCLOS and rejecting the legal control of the areas by the International Sea-Bed Authority (ISA).</w:t>
      </w:r>
      <w:r w:rsidRPr="00C6430B">
        <w:rPr>
          <w:rStyle w:val="StyleBoldUnderline"/>
        </w:rPr>
        <w:t xml:space="preserve">That said, it remains unlikely that any of the five Arctic littoral states would risk a large-scale, inter-state military conflict, particularly to impose its preferred solution to regional clashes of interest, since the resulting political and economic costs of doing so would likely outweigh any conceivable gain. Their military forces are far more likely to be used in the Arctic to support search  and rescue, disaster relief, and other civil emergency/civil support operations than for combat-related missions. </w:t>
      </w:r>
    </w:p>
    <w:p w14:paraId="767979B6" w14:textId="77777777" w:rsidR="00E964C2" w:rsidRDefault="00E964C2" w:rsidP="00E964C2">
      <w:pPr>
        <w:rPr>
          <w:rStyle w:val="StyleBoldUnderline"/>
        </w:rPr>
      </w:pPr>
    </w:p>
    <w:p w14:paraId="2D3F2B96" w14:textId="77777777" w:rsidR="00E964C2" w:rsidRDefault="00E964C2" w:rsidP="00E964C2">
      <w:pPr>
        <w:pStyle w:val="Heading4"/>
      </w:pPr>
      <w:r>
        <w:lastRenderedPageBreak/>
        <w:t xml:space="preserve">Countries drilling in the arctic will cooperate </w:t>
      </w:r>
    </w:p>
    <w:p w14:paraId="6B77E5B1" w14:textId="77777777" w:rsidR="00E964C2" w:rsidRPr="00675DF7" w:rsidRDefault="00E964C2" w:rsidP="00E964C2">
      <w:pPr>
        <w:rPr>
          <w:rStyle w:val="StyleStyleBold12pt"/>
        </w:rPr>
      </w:pPr>
      <w:r w:rsidRPr="00675DF7">
        <w:rPr>
          <w:rStyle w:val="StyleStyleBold12pt"/>
        </w:rPr>
        <w:t>Andersen and Perry 12</w:t>
      </w:r>
    </w:p>
    <w:p w14:paraId="71B3AD16" w14:textId="77777777" w:rsidR="00E964C2" w:rsidRPr="00C6430B" w:rsidRDefault="00E964C2" w:rsidP="00E964C2"/>
    <w:p w14:paraId="15041384" w14:textId="77777777" w:rsidR="00E964C2" w:rsidRDefault="00E964C2" w:rsidP="00E964C2">
      <w:pPr>
        <w:rPr>
          <w:sz w:val="20"/>
          <w:szCs w:val="20"/>
        </w:rPr>
      </w:pPr>
      <w:r>
        <w:rPr>
          <w:rFonts w:ascii="Times" w:hAnsi="Times" w:cs="Times"/>
          <w:color w:val="1A1A1A"/>
          <w:sz w:val="20"/>
          <w:szCs w:val="20"/>
        </w:rPr>
        <w:t>(</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172307">
        <w:rPr>
          <w:sz w:val="20"/>
          <w:szCs w:val="20"/>
        </w:rPr>
        <w:t>"The Institute for Foreign Policy Analysis." New Strategic Dynamics in the Arctic Region. N.p., 1 Nov. 2012. Web. 25 June 2014</w:t>
      </w:r>
      <w:r>
        <w:rPr>
          <w:sz w:val="20"/>
          <w:szCs w:val="20"/>
        </w:rPr>
        <w:t>.)</w:t>
      </w:r>
      <w:r w:rsidRPr="00172307">
        <w:rPr>
          <w:sz w:val="20"/>
          <w:szCs w:val="20"/>
        </w:rPr>
        <w:t xml:space="preserve"> </w:t>
      </w:r>
      <w:r w:rsidRPr="00D75829">
        <w:rPr>
          <w:rFonts w:ascii="Arial" w:hAnsi="Arial" w:cs="Arial"/>
          <w:szCs w:val="12"/>
        </w:rPr>
        <w:t>ʕ</w:t>
      </w:r>
      <w:r w:rsidRPr="00D75829">
        <w:rPr>
          <w:rFonts w:ascii="Arial" w:hAnsi="Arial" w:cs="Arial"/>
          <w:szCs w:val="12"/>
        </w:rPr>
        <w:t>っ</w:t>
      </w:r>
      <w:r w:rsidRPr="00D75829">
        <w:rPr>
          <w:rFonts w:ascii="Arial" w:hAnsi="Arial" w:cs="Arial"/>
          <w:szCs w:val="12"/>
        </w:rPr>
        <w:t>•ᴥ•ʔ</w:t>
      </w:r>
      <w:r w:rsidRPr="00D75829">
        <w:rPr>
          <w:rFonts w:ascii="Arial" w:hAnsi="Arial" w:cs="Arial"/>
          <w:szCs w:val="12"/>
        </w:rPr>
        <w:t>っ</w:t>
      </w:r>
      <w:r w:rsidRPr="00D75829">
        <w:rPr>
          <w:rFonts w:ascii="Arial" w:hAnsi="Arial" w:cs="Arial"/>
          <w:szCs w:val="12"/>
        </w:rPr>
        <w:t>♥eve</w:t>
      </w:r>
      <w:r w:rsidRPr="00172307">
        <w:rPr>
          <w:sz w:val="20"/>
          <w:szCs w:val="20"/>
        </w:rPr>
        <w:t xml:space="preserve"> </w:t>
      </w:r>
      <w:hyperlink r:id="rId109" w:history="1">
        <w:r w:rsidRPr="00DB5674">
          <w:rPr>
            <w:rStyle w:val="Hyperlink"/>
            <w:sz w:val="20"/>
            <w:szCs w:val="20"/>
          </w:rPr>
          <w:t>http://www.ifpa.org/pdf/ArcticAtlanticPerspectivesOct2012.pdf</w:t>
        </w:r>
      </w:hyperlink>
      <w:r>
        <w:rPr>
          <w:sz w:val="20"/>
          <w:szCs w:val="20"/>
        </w:rPr>
        <w:t>)</w:t>
      </w:r>
    </w:p>
    <w:p w14:paraId="586D5F6E" w14:textId="77777777" w:rsidR="00E964C2" w:rsidRPr="00C6430B" w:rsidRDefault="00E964C2" w:rsidP="00E964C2">
      <w:pPr>
        <w:rPr>
          <w:rStyle w:val="StyleBoldUnderline"/>
        </w:rPr>
      </w:pPr>
    </w:p>
    <w:p w14:paraId="76F2ECCE" w14:textId="77777777" w:rsidR="00E964C2" w:rsidRDefault="00E964C2" w:rsidP="00E964C2">
      <w:pPr>
        <w:rPr>
          <w:rFonts w:ascii="Helvetica" w:eastAsia="Times New Roman" w:hAnsi="Helvetica"/>
          <w:szCs w:val="12"/>
        </w:rPr>
      </w:pPr>
      <w:r w:rsidRPr="00D75829">
        <w:rPr>
          <w:rFonts w:ascii="Helvetica" w:eastAsia="Times New Roman" w:hAnsi="Helvetica"/>
          <w:szCs w:val="12"/>
        </w:rPr>
        <w:t>Indeed, whatever the source and level of regional tension at any particular time,</w:t>
      </w:r>
      <w:r w:rsidRPr="00C6430B">
        <w:rPr>
          <w:rFonts w:ascii="Helvetica" w:eastAsia="Times New Roman" w:hAnsi="Helvetica"/>
          <w:sz w:val="25"/>
          <w:szCs w:val="25"/>
        </w:rPr>
        <w:t xml:space="preserve"> </w:t>
      </w:r>
      <w:r w:rsidRPr="00D75829">
        <w:rPr>
          <w:rStyle w:val="StyleBoldUnderline"/>
        </w:rPr>
        <w:t>the future of the Arctic and its strategic importance will be determined first and foremost by decisions made and actions taken by the five circumpolar states</w:t>
      </w:r>
      <w:r w:rsidRPr="00C6430B">
        <w:rPr>
          <w:rFonts w:ascii="Helvetica" w:eastAsia="Times New Roman" w:hAnsi="Helvetica"/>
          <w:sz w:val="25"/>
          <w:szCs w:val="25"/>
        </w:rPr>
        <w:t xml:space="preserve">, </w:t>
      </w:r>
      <w:r w:rsidRPr="00D75829">
        <w:rPr>
          <w:sz w:val="16"/>
        </w:rPr>
        <w:t>each of which has a significant Arctic coastline, EEZ, and potentially resource-rich ECS to protect and over which to assert its sovereign rights. Each is also likely to witness a substantial increase in economic activity, along with seaborne trade, in and through Arctic waters under its jurisdiction in the 2030 to 2040 timeframe. Within this context, clarifying who owns what in those areas where that is still unclear, providing security (and protecting strategic interests) in resource-rich areas where ownership is not disputed, and establishing international rules of the road for those who wish to transit Arctic waterways and/or help to tap the region’s mineral wealth and fisheries are certain to remain priority tasks for the five coastal states in the future of the Arctic. Significantly,</w:t>
      </w:r>
      <w:r w:rsidRPr="00D75829">
        <w:rPr>
          <w:rFonts w:ascii="Helvetica" w:eastAsia="Times New Roman" w:hAnsi="Helvetica"/>
          <w:sz w:val="18"/>
          <w:szCs w:val="25"/>
        </w:rPr>
        <w:t xml:space="preserve"> </w:t>
      </w:r>
      <w:r w:rsidRPr="00D75829">
        <w:rPr>
          <w:rStyle w:val="StyleBoldUnderline"/>
        </w:rPr>
        <w:t>despite Russia’s sometimes belligerent stance</w:t>
      </w:r>
      <w:r w:rsidRPr="00C6430B">
        <w:rPr>
          <w:rFonts w:ascii="Helvetica" w:eastAsia="Times New Roman" w:hAnsi="Helvetica"/>
          <w:sz w:val="25"/>
          <w:szCs w:val="25"/>
        </w:rPr>
        <w:t xml:space="preserve"> </w:t>
      </w:r>
      <w:r w:rsidRPr="00D75829">
        <w:rPr>
          <w:rFonts w:ascii="Helvetica" w:eastAsia="Times New Roman" w:hAnsi="Helvetica"/>
          <w:szCs w:val="25"/>
        </w:rPr>
        <w:t xml:space="preserve">in the north, including provocative naval maneuvers and increased incursions by Russian bombers into Arctic neighbors’ air space, </w:t>
      </w:r>
      <w:r w:rsidRPr="00D75829">
        <w:rPr>
          <w:rStyle w:val="StyleBoldUnderline"/>
        </w:rPr>
        <w:t>Moscow will likely choose, at least in the near term, to act with, not against, other Arctic countries such as Norway and the United States</w:t>
      </w:r>
      <w:r w:rsidRPr="00C6430B">
        <w:rPr>
          <w:rFonts w:ascii="Helvetica" w:eastAsia="Times New Roman" w:hAnsi="Helvetica"/>
          <w:sz w:val="25"/>
          <w:szCs w:val="25"/>
        </w:rPr>
        <w:t xml:space="preserve">, </w:t>
      </w:r>
      <w:r w:rsidRPr="00D75829">
        <w:rPr>
          <w:rFonts w:ascii="Helvetica" w:eastAsia="Times New Roman" w:hAnsi="Helvetica"/>
          <w:szCs w:val="12"/>
        </w:rPr>
        <w:t>that can provide it with the necessary expertise for deep-water offshore drilling in icy conditions that Russian firms sorely lack. Norway, for example, whose energy giant Statoil operates the world’s only offshore gas-production facility above the Arctic Circle, continues its successful exploration of Arctic waters, with plans to develop as much as 600 million barrels of recoverable oil in the recently discovered Skrugard and Havis fields alone, while Russia’s Shtokman gas project in the Barents Sea has been delayed indefinitely, following years of failed Russian efforts.</w:t>
      </w:r>
    </w:p>
    <w:p w14:paraId="60737F9D" w14:textId="77777777" w:rsidR="00E964C2" w:rsidRDefault="00E964C2" w:rsidP="00E964C2">
      <w:pPr>
        <w:pStyle w:val="Heading4"/>
      </w:pPr>
      <w:r>
        <w:t>Russia handles arctic policy rather rationally—no escalation</w:t>
      </w:r>
    </w:p>
    <w:p w14:paraId="49F38FB6" w14:textId="77777777" w:rsidR="00E964C2" w:rsidRPr="00675DF7" w:rsidRDefault="00E964C2" w:rsidP="00E964C2">
      <w:pPr>
        <w:rPr>
          <w:rStyle w:val="StyleStyleBold12pt"/>
        </w:rPr>
      </w:pPr>
      <w:r w:rsidRPr="00675DF7">
        <w:rPr>
          <w:rStyle w:val="StyleStyleBold12pt"/>
        </w:rPr>
        <w:t>Andersen and Perry 12</w:t>
      </w:r>
    </w:p>
    <w:p w14:paraId="1FDD259E" w14:textId="77777777" w:rsidR="00E964C2" w:rsidRPr="00325934" w:rsidRDefault="00E964C2" w:rsidP="00E964C2">
      <w:pPr>
        <w:rPr>
          <w:sz w:val="20"/>
        </w:rPr>
      </w:pPr>
      <w:r w:rsidRPr="006530D0">
        <w:rPr>
          <w:rStyle w:val="StyleStyleBold12pt"/>
          <w:rFonts w:ascii="Times" w:hAnsi="Times"/>
          <w:b w:val="0"/>
          <w:sz w:val="20"/>
        </w:rPr>
        <w:t xml:space="preserve"> (</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C43505">
        <w:rPr>
          <w:rStyle w:val="StyleStyleBold12pt"/>
          <w:rFonts w:ascii="Times" w:hAnsi="Times"/>
          <w:b w:val="0"/>
          <w:sz w:val="20"/>
        </w:rPr>
        <w:t>IFPA. "Implications for National Security and International Cooperation." New Strategic Dynamics in the Arctic Region. Institute for Foreign Policy Relations, n.d. Web. 25 July 2014.</w:t>
      </w:r>
      <w:r w:rsidRPr="00C43505">
        <w:t xml:space="preserve"> </w:t>
      </w:r>
      <w:r w:rsidRPr="00C43505">
        <w:rPr>
          <w:rStyle w:val="StyleStyleBold12pt"/>
          <w:rFonts w:ascii="Times" w:hAnsi="Times"/>
          <w:b w:val="0"/>
          <w:sz w:val="20"/>
        </w:rPr>
        <w:t>http://www.ifpa.org/pdf/StrategicDynamicsArcticRegion.pdf</w:t>
      </w:r>
      <w:r>
        <w:rPr>
          <w:rStyle w:val="StyleStyleBold12pt"/>
          <w:rFonts w:ascii="Times" w:hAnsi="Times"/>
          <w:b w:val="0"/>
          <w:sz w:val="20"/>
        </w:rPr>
        <w:t xml:space="preserve">.) </w:t>
      </w:r>
      <w:r w:rsidRPr="006530D0">
        <w:rPr>
          <w:szCs w:val="12"/>
        </w:rPr>
        <w:t>ʕ</w:t>
      </w:r>
      <w:r w:rsidRPr="006530D0">
        <w:rPr>
          <w:rFonts w:ascii="Arial" w:hAnsi="Arial" w:cs="Arial"/>
          <w:szCs w:val="12"/>
        </w:rPr>
        <w:t>っ</w:t>
      </w:r>
      <w:r w:rsidRPr="006530D0">
        <w:rPr>
          <w:rFonts w:ascii="Arial" w:hAnsi="Arial" w:cs="Arial"/>
          <w:szCs w:val="12"/>
        </w:rPr>
        <w:t>•ᴥ•ʔ</w:t>
      </w:r>
      <w:r w:rsidRPr="006530D0">
        <w:rPr>
          <w:rFonts w:ascii="Arial" w:hAnsi="Arial" w:cs="Arial"/>
          <w:szCs w:val="12"/>
        </w:rPr>
        <w:t>っ</w:t>
      </w:r>
      <w:r w:rsidRPr="006530D0">
        <w:rPr>
          <w:rFonts w:ascii="Arial" w:hAnsi="Arial" w:cs="Arial"/>
          <w:szCs w:val="12"/>
        </w:rPr>
        <w:t>♥eve</w:t>
      </w:r>
    </w:p>
    <w:p w14:paraId="01F8D27A" w14:textId="77777777" w:rsidR="00E964C2" w:rsidRPr="009F0D9E" w:rsidRDefault="00E964C2" w:rsidP="00E964C2">
      <w:pPr>
        <w:pStyle w:val="NormalWeb"/>
        <w:rPr>
          <w:b/>
          <w:sz w:val="22"/>
          <w:u w:val="single"/>
        </w:rPr>
      </w:pPr>
      <w:r w:rsidRPr="00A87673">
        <w:rPr>
          <w:rStyle w:val="StyleBoldUnderline"/>
        </w:rPr>
        <w:t>While Russia engages in aggressive rhetoric</w:t>
      </w:r>
      <w:r>
        <w:rPr>
          <w:rFonts w:ascii="Proforma" w:hAnsi="Proforma"/>
          <w:sz w:val="22"/>
          <w:szCs w:val="22"/>
        </w:rPr>
        <w:t xml:space="preserve">, </w:t>
      </w:r>
      <w:r w:rsidRPr="00325934">
        <w:t>however,</w:t>
      </w:r>
      <w:r>
        <w:rPr>
          <w:rFonts w:ascii="Proforma" w:hAnsi="Proforma"/>
          <w:sz w:val="22"/>
          <w:szCs w:val="22"/>
        </w:rPr>
        <w:t xml:space="preserve"> </w:t>
      </w:r>
      <w:r w:rsidRPr="00A87673">
        <w:rPr>
          <w:rStyle w:val="StyleBoldUnderline"/>
        </w:rPr>
        <w:t>its policy actions in the Arctic are often far more pragmatic</w:t>
      </w:r>
      <w:r>
        <w:rPr>
          <w:rFonts w:ascii="Proforma" w:hAnsi="Proforma"/>
          <w:sz w:val="22"/>
          <w:szCs w:val="22"/>
        </w:rPr>
        <w:t xml:space="preserve">. </w:t>
      </w:r>
      <w:r w:rsidRPr="00325934">
        <w:t>This can be seen in recent progress made on territorial dispute negotiations (especially with Norway), environmental regulation, and search and rescue coordination, driven in part by a growing recognition among Russian authorities of their need for foreign assistance to develop Arctic resources and the NSR.</w:t>
      </w:r>
      <w:r>
        <w:rPr>
          <w:rFonts w:ascii="Proforma" w:hAnsi="Proforma"/>
          <w:sz w:val="22"/>
          <w:szCs w:val="22"/>
        </w:rPr>
        <w:t xml:space="preserve"> </w:t>
      </w:r>
      <w:r w:rsidRPr="00325934">
        <w:rPr>
          <w:rStyle w:val="StyleBoldUnderline"/>
        </w:rPr>
        <w:t xml:space="preserve">The new U.S.-Russian Strategic Arms Reduction Treaty </w:t>
      </w:r>
      <w:r w:rsidRPr="00325934">
        <w:t>(New START), signed by the two sides in April 2010,</w:t>
      </w:r>
      <w:r>
        <w:rPr>
          <w:rFonts w:ascii="Proforma" w:hAnsi="Proforma"/>
          <w:sz w:val="22"/>
          <w:szCs w:val="22"/>
        </w:rPr>
        <w:t xml:space="preserve"> </w:t>
      </w:r>
      <w:r w:rsidRPr="00325934">
        <w:rPr>
          <w:rStyle w:val="StyleBoldUnderline"/>
        </w:rPr>
        <w:t>also has the potential to change the tenor of Russian-U.S. and Russian-Western relations, as do oil production agreements</w:t>
      </w:r>
      <w:r>
        <w:rPr>
          <w:rFonts w:ascii="Proforma" w:hAnsi="Proforma"/>
          <w:sz w:val="22"/>
          <w:szCs w:val="22"/>
        </w:rPr>
        <w:t xml:space="preserve">. </w:t>
      </w:r>
      <w:r w:rsidRPr="00325934">
        <w:t xml:space="preserve">One such agreement was reached in August 2011 by Exxon Mobil and Rosneft, Russia’s state oil company, in which </w:t>
      </w:r>
      <w:r w:rsidRPr="00325934">
        <w:lastRenderedPageBreak/>
        <w:t>Exxon could gain access to as much as one hundred billion barrels of oil equivalent in the Kara Sea, in exchange for which Rosneft would acquire stakes in Exxon’s advanced drilling techniques and several of the company’s U.S. operations.</w:t>
      </w:r>
      <w:r>
        <w:rPr>
          <w:rFonts w:ascii="ITCFranklinGothicStd" w:hAnsi="ITCFranklinGothicStd"/>
          <w:color w:val="264456"/>
          <w:sz w:val="18"/>
          <w:szCs w:val="18"/>
        </w:rPr>
        <w:t xml:space="preserve"> </w:t>
      </w:r>
      <w:r w:rsidRPr="00325934">
        <w:rPr>
          <w:rStyle w:val="StyleBoldUnderline"/>
        </w:rPr>
        <w:t xml:space="preserve">Even so, Russia’s strategic outlook cannot be expected to transform overnight. For the foreseeable future, then, Russia’s Arctic policy will likely retain its strong militaristic element, which has been compounded by Moscow’s new tendency to “securitize” issues viewed as strategically important to Russian national interests. </w:t>
      </w:r>
      <w:r w:rsidRPr="00325934">
        <w:t xml:space="preserve">This is especially true of the Arctic, given its strategic importance to Russia economically, politically, and militarily. As a result, although </w:t>
      </w:r>
      <w:r w:rsidRPr="00325934">
        <w:rPr>
          <w:rStyle w:val="StyleBoldUnderline"/>
        </w:rPr>
        <w:t xml:space="preserve">a major conflict in the Arctic seems unlikely today, it remains uncertain whether the region will evolve into an area of competition or cooperation in the future. </w:t>
      </w:r>
    </w:p>
    <w:p w14:paraId="1AFE5FA5" w14:textId="77777777" w:rsidR="00E964C2" w:rsidRPr="00E964C2" w:rsidRDefault="00E964C2" w:rsidP="00E964C2"/>
    <w:p w14:paraId="55B61566" w14:textId="1FBFFA37" w:rsidR="006F1664" w:rsidRPr="00C5027E" w:rsidRDefault="009C1EF3" w:rsidP="006F1664">
      <w:pPr>
        <w:pStyle w:val="Heading2"/>
        <w:rPr>
          <w:rFonts w:cs="Times New Roman"/>
        </w:rPr>
      </w:pPr>
      <w:r>
        <w:rPr>
          <w:rFonts w:cs="Times New Roman"/>
        </w:rPr>
        <w:lastRenderedPageBreak/>
        <w:t>BioD</w:t>
      </w:r>
      <w:r w:rsidR="006F1664" w:rsidRPr="00C5027E">
        <w:rPr>
          <w:rFonts w:cs="Times New Roman"/>
        </w:rPr>
        <w:t xml:space="preserve"> Advantage Answers</w:t>
      </w:r>
    </w:p>
    <w:p w14:paraId="455FD3EE" w14:textId="77777777" w:rsidR="006F1664" w:rsidRDefault="006F1664" w:rsidP="006F1664">
      <w:pPr>
        <w:pStyle w:val="Heading3"/>
        <w:rPr>
          <w:rFonts w:cs="Times New Roman"/>
        </w:rPr>
      </w:pPr>
      <w:r>
        <w:rPr>
          <w:rFonts w:cs="Times New Roman"/>
        </w:rPr>
        <w:lastRenderedPageBreak/>
        <w:t>1NC A2: Russia Fill-in</w:t>
      </w:r>
    </w:p>
    <w:p w14:paraId="08521E31" w14:textId="77777777" w:rsidR="006F1664" w:rsidRPr="00F8210B" w:rsidRDefault="006F1664" w:rsidP="006F1664">
      <w:pPr>
        <w:pStyle w:val="Heading4"/>
      </w:pPr>
      <w:r w:rsidRPr="00F8210B">
        <w:t xml:space="preserve">EU solves the environment component of the advantage – It is already taking the lead </w:t>
      </w:r>
    </w:p>
    <w:p w14:paraId="515CF147" w14:textId="77777777" w:rsidR="006F1664" w:rsidRPr="00F8210B" w:rsidRDefault="009D02B2" w:rsidP="006F1664">
      <w:pPr>
        <w:rPr>
          <w:szCs w:val="16"/>
        </w:rPr>
      </w:pPr>
      <w:hyperlink r:id="rId110" w:history="1">
        <w:r w:rsidR="006F1664" w:rsidRPr="00F8210B">
          <w:rPr>
            <w:rFonts w:eastAsiaTheme="majorEastAsia"/>
            <w:b/>
          </w:rPr>
          <w:t>Ralli</w:t>
        </w:r>
      </w:hyperlink>
      <w:r w:rsidR="006F1664" w:rsidRPr="00F8210B">
        <w:rPr>
          <w:b/>
        </w:rPr>
        <w:t xml:space="preserve"> 1/21</w:t>
      </w:r>
      <w:r w:rsidR="006F1664" w:rsidRPr="00F8210B">
        <w:t xml:space="preserve">/13 </w:t>
      </w:r>
      <w:r w:rsidR="006F1664" w:rsidRPr="00F8210B">
        <w:rPr>
          <w:szCs w:val="16"/>
        </w:rPr>
        <w:t>- Journalist @ New Europe [</w:t>
      </w:r>
      <w:hyperlink r:id="rId111" w:history="1">
        <w:r w:rsidR="006F1664" w:rsidRPr="00F8210B">
          <w:rPr>
            <w:rFonts w:eastAsiaTheme="majorEastAsia"/>
            <w:szCs w:val="16"/>
          </w:rPr>
          <w:t>Elena Ralli</w:t>
        </w:r>
      </w:hyperlink>
      <w:r w:rsidR="006F1664" w:rsidRPr="00F8210B">
        <w:rPr>
          <w:szCs w:val="16"/>
        </w:rPr>
        <w:t xml:space="preserve">, “EU to enhance contribution to Arctic cooperation,” </w:t>
      </w:r>
      <w:r w:rsidR="006F1664" w:rsidRPr="00F8210B">
        <w:rPr>
          <w:rFonts w:eastAsiaTheme="majorEastAsia"/>
          <w:szCs w:val="16"/>
        </w:rPr>
        <w:t>|</w:t>
      </w:r>
      <w:r w:rsidR="006F1664" w:rsidRPr="00F8210B">
        <w:rPr>
          <w:szCs w:val="16"/>
        </w:rPr>
        <w:t xml:space="preserve"> </w:t>
      </w:r>
      <w:r w:rsidR="006F1664" w:rsidRPr="00F8210B">
        <w:rPr>
          <w:szCs w:val="16"/>
          <w:u w:val="single"/>
        </w:rPr>
        <w:t>New Europe</w:t>
      </w:r>
      <w:r w:rsidR="006F1664" w:rsidRPr="00F8210B">
        <w:rPr>
          <w:szCs w:val="16"/>
        </w:rPr>
        <w:t>, January 21, 2013 - 2:50pm Pg. http://www.neurope.eu/article/eu-enhance-contribution-arctic-cooperation</w:t>
      </w:r>
    </w:p>
    <w:p w14:paraId="75A10276" w14:textId="77777777" w:rsidR="006F1664" w:rsidRPr="00F8210B" w:rsidRDefault="006F1664" w:rsidP="006F1664">
      <w:pPr>
        <w:rPr>
          <w:szCs w:val="16"/>
        </w:rPr>
      </w:pPr>
    </w:p>
    <w:p w14:paraId="3CE8689F" w14:textId="77777777" w:rsidR="006F1664" w:rsidRPr="00F8210B" w:rsidRDefault="006F1664" w:rsidP="006F1664">
      <w:r w:rsidRPr="00E36DAB">
        <w:rPr>
          <w:highlight w:val="yellow"/>
          <w:u w:val="single"/>
        </w:rPr>
        <w:t>European Commissioner</w:t>
      </w:r>
      <w:r w:rsidRPr="00F8210B">
        <w:rPr>
          <w:u w:val="single"/>
        </w:rPr>
        <w:t xml:space="preserve"> for Maritime Affairs and Fisheries</w:t>
      </w:r>
      <w:r w:rsidRPr="00F8210B">
        <w:t>, Maria Damanaki spoke today at the Arctic Frontiers Conference taking place between 20-25 January in Tromsø, Norway, addressing the issues of protection and economic development of the Arctic.  </w:t>
      </w:r>
    </w:p>
    <w:p w14:paraId="3B026A10" w14:textId="77777777" w:rsidR="006F1664" w:rsidRPr="00F8210B" w:rsidRDefault="006F1664" w:rsidP="006F1664">
      <w:pPr>
        <w:rPr>
          <w:szCs w:val="16"/>
        </w:rPr>
      </w:pPr>
      <w:r w:rsidRPr="00F8210B">
        <w:rPr>
          <w:szCs w:val="16"/>
        </w:rPr>
        <w:t>As Commissioner Damanaki stated: “We cannot limit ourselves to listening and exchanging views: I think it is time for us to take action. The Arctic is heating up, literally and figuratively. It is urgent that we agree on an appropriate course of action together.”</w:t>
      </w:r>
    </w:p>
    <w:p w14:paraId="66ABBA88" w14:textId="77777777" w:rsidR="006F1664" w:rsidRPr="00F8210B" w:rsidRDefault="006F1664" w:rsidP="006F1664">
      <w:r w:rsidRPr="00F8210B">
        <w:t xml:space="preserve">In addition, she </w:t>
      </w:r>
      <w:r w:rsidRPr="00E36DAB">
        <w:rPr>
          <w:highlight w:val="yellow"/>
          <w:u w:val="single"/>
        </w:rPr>
        <w:t>highlighted EU’s contribution to the Arctic region</w:t>
      </w:r>
      <w:r w:rsidRPr="00F8210B">
        <w:rPr>
          <w:u w:val="single"/>
        </w:rPr>
        <w:t xml:space="preserve">, </w:t>
      </w:r>
      <w:r w:rsidRPr="00E36DAB">
        <w:rPr>
          <w:highlight w:val="yellow"/>
          <w:u w:val="single"/>
        </w:rPr>
        <w:t>which includes</w:t>
      </w:r>
      <w:r w:rsidRPr="00F8210B">
        <w:rPr>
          <w:u w:val="single"/>
        </w:rPr>
        <w:t xml:space="preserve"> granting €20 million per year for</w:t>
      </w:r>
      <w:r w:rsidRPr="00F8210B">
        <w:t xml:space="preserve"> research. The results of these </w:t>
      </w:r>
      <w:r w:rsidRPr="00F8210B">
        <w:rPr>
          <w:u w:val="single"/>
        </w:rPr>
        <w:t>research projects</w:t>
      </w:r>
      <w:r w:rsidRPr="00F8210B">
        <w:t xml:space="preserve"> are </w:t>
      </w:r>
      <w:r w:rsidRPr="00F8210B">
        <w:rPr>
          <w:u w:val="single"/>
        </w:rPr>
        <w:t>used</w:t>
      </w:r>
      <w:r w:rsidRPr="00F8210B">
        <w:t xml:space="preserve"> by policymakers as to make strategic choices on </w:t>
      </w:r>
      <w:r w:rsidRPr="00E36DAB">
        <w:rPr>
          <w:rStyle w:val="Emphasis"/>
          <w:highlight w:val="yellow"/>
        </w:rPr>
        <w:t>climate change adaptation</w:t>
      </w:r>
      <w:r w:rsidRPr="00F8210B">
        <w:t>. Also the EU has put over one billion euros into the region's economic development since 2007.</w:t>
      </w:r>
    </w:p>
    <w:p w14:paraId="651FE1A0" w14:textId="77777777" w:rsidR="006F1664" w:rsidRPr="00F8210B" w:rsidRDefault="006F1664" w:rsidP="006F1664">
      <w:r w:rsidRPr="00F8210B">
        <w:t xml:space="preserve">Furthermore, </w:t>
      </w:r>
      <w:r w:rsidRPr="00F8210B">
        <w:rPr>
          <w:u w:val="single"/>
        </w:rPr>
        <w:t xml:space="preserve">she stated </w:t>
      </w:r>
      <w:r w:rsidRPr="00E36DAB">
        <w:rPr>
          <w:highlight w:val="yellow"/>
          <w:u w:val="single"/>
        </w:rPr>
        <w:t xml:space="preserve">that the EU is planning to enhance its contribution to the </w:t>
      </w:r>
      <w:r w:rsidRPr="00E36DAB">
        <w:rPr>
          <w:rStyle w:val="Emphasis"/>
          <w:highlight w:val="yellow"/>
        </w:rPr>
        <w:t>Arctic cooperation</w:t>
      </w:r>
      <w:r w:rsidRPr="00F8210B">
        <w:t xml:space="preserve">. In particular, </w:t>
      </w:r>
      <w:r w:rsidRPr="00E36DAB">
        <w:rPr>
          <w:highlight w:val="yellow"/>
          <w:u w:val="single"/>
        </w:rPr>
        <w:t>it will promote knowledge sharing and scientific excellence</w:t>
      </w:r>
      <w:r w:rsidRPr="00F8210B">
        <w:rPr>
          <w:u w:val="single"/>
        </w:rPr>
        <w:t xml:space="preserve"> by establishing closer </w:t>
      </w:r>
      <w:r w:rsidRPr="00F8210B">
        <w:rPr>
          <w:rStyle w:val="Emphasis"/>
        </w:rPr>
        <w:t>links with researchers from all over the world</w:t>
      </w:r>
      <w:r w:rsidRPr="00F8210B">
        <w:rPr>
          <w:u w:val="single"/>
        </w:rPr>
        <w:t xml:space="preserve"> and setting up joint research stations in the region</w:t>
      </w:r>
      <w:r w:rsidRPr="00F8210B">
        <w:t xml:space="preserve">. </w:t>
      </w:r>
    </w:p>
    <w:p w14:paraId="131F9863" w14:textId="77777777" w:rsidR="006F1664" w:rsidRPr="00F8210B" w:rsidRDefault="006F1664" w:rsidP="006F1664">
      <w:pPr>
        <w:rPr>
          <w:sz w:val="14"/>
        </w:rPr>
      </w:pPr>
      <w:r w:rsidRPr="00F8210B">
        <w:rPr>
          <w:sz w:val="14"/>
        </w:rPr>
        <w:t xml:space="preserve">Commissioner Damanaki also added that the countries directly surrounding the Arctic and indigenous people should decide whether to exploit the region or not. Moreover, she stressed that </w:t>
      </w:r>
      <w:r w:rsidRPr="00E36DAB">
        <w:rPr>
          <w:highlight w:val="yellow"/>
          <w:u w:val="single"/>
        </w:rPr>
        <w:t>EU is already working</w:t>
      </w:r>
      <w:r w:rsidRPr="00F8210B">
        <w:rPr>
          <w:u w:val="single"/>
        </w:rPr>
        <w:t xml:space="preserve"> </w:t>
      </w:r>
      <w:r w:rsidRPr="00F8210B">
        <w:rPr>
          <w:sz w:val="14"/>
        </w:rPr>
        <w:t>closely with mining companies and researchers</w:t>
      </w:r>
      <w:r w:rsidRPr="00F8210B">
        <w:rPr>
          <w:u w:val="single"/>
        </w:rPr>
        <w:t xml:space="preserve"> </w:t>
      </w:r>
      <w:r w:rsidRPr="00E36DAB">
        <w:rPr>
          <w:highlight w:val="yellow"/>
          <w:u w:val="single"/>
        </w:rPr>
        <w:t xml:space="preserve">to come up with </w:t>
      </w:r>
      <w:r w:rsidRPr="00E36DAB">
        <w:rPr>
          <w:rStyle w:val="Emphasis"/>
          <w:highlight w:val="yellow"/>
        </w:rPr>
        <w:t>safe practices for the environment</w:t>
      </w:r>
      <w:r w:rsidRPr="00E36DAB">
        <w:rPr>
          <w:b/>
          <w:highlight w:val="yellow"/>
          <w:u w:val="single"/>
        </w:rPr>
        <w:t xml:space="preserve"> </w:t>
      </w:r>
      <w:r w:rsidRPr="00E36DAB">
        <w:rPr>
          <w:highlight w:val="yellow"/>
          <w:u w:val="single"/>
        </w:rPr>
        <w:t>and</w:t>
      </w:r>
      <w:r w:rsidRPr="00F8210B">
        <w:rPr>
          <w:sz w:val="14"/>
        </w:rPr>
        <w:t xml:space="preserve"> that </w:t>
      </w:r>
      <w:r w:rsidRPr="00E36DAB">
        <w:rPr>
          <w:highlight w:val="yellow"/>
          <w:u w:val="single"/>
        </w:rPr>
        <w:t>a</w:t>
      </w:r>
      <w:r w:rsidRPr="00E36DAB">
        <w:rPr>
          <w:b/>
          <w:highlight w:val="yellow"/>
          <w:u w:val="single"/>
        </w:rPr>
        <w:t xml:space="preserve"> </w:t>
      </w:r>
      <w:r w:rsidRPr="00E36DAB">
        <w:rPr>
          <w:rStyle w:val="Emphasis"/>
          <w:highlight w:val="yellow"/>
        </w:rPr>
        <w:t>regulatory framework</w:t>
      </w:r>
      <w:r w:rsidRPr="00F8210B">
        <w:rPr>
          <w:u w:val="single"/>
        </w:rPr>
        <w:t xml:space="preserve"> </w:t>
      </w:r>
      <w:r w:rsidRPr="00F8210B">
        <w:rPr>
          <w:sz w:val="14"/>
        </w:rPr>
        <w:t>is necessary to guarantee the conservation and appropriate management of fish stocks.</w:t>
      </w:r>
    </w:p>
    <w:p w14:paraId="3E25B899" w14:textId="77777777" w:rsidR="006F1664" w:rsidRPr="00292FF6" w:rsidRDefault="006F1664" w:rsidP="006F1664">
      <w:pPr>
        <w:rPr>
          <w:sz w:val="14"/>
        </w:rPr>
      </w:pPr>
      <w:r w:rsidRPr="00F8210B">
        <w:rPr>
          <w:sz w:val="14"/>
        </w:rPr>
        <w:t xml:space="preserve">She also underlined that </w:t>
      </w:r>
      <w:r w:rsidRPr="00F8210B">
        <w:rPr>
          <w:u w:val="single"/>
        </w:rPr>
        <w:t>EU wants to cooperate with its Arctic partners to address</w:t>
      </w:r>
      <w:r w:rsidRPr="00F8210B">
        <w:rPr>
          <w:sz w:val="14"/>
        </w:rPr>
        <w:t xml:space="preserve"> any challenges, such as </w:t>
      </w:r>
      <w:r w:rsidRPr="00F8210B">
        <w:rPr>
          <w:u w:val="single"/>
        </w:rPr>
        <w:t>environmental protection, greener tech</w:t>
      </w:r>
      <w:r w:rsidRPr="00F8210B">
        <w:rPr>
          <w:sz w:val="14"/>
        </w:rPr>
        <w:t xml:space="preserve">nologies, </w:t>
      </w:r>
      <w:r w:rsidRPr="00F8210B">
        <w:rPr>
          <w:u w:val="single"/>
        </w:rPr>
        <w:t>research cooperation and economic development</w:t>
      </w:r>
      <w:r w:rsidRPr="00F8210B">
        <w:rPr>
          <w:sz w:val="14"/>
        </w:rPr>
        <w:t xml:space="preserve">. Finally, she concluded that </w:t>
      </w:r>
      <w:r w:rsidRPr="00E36DAB">
        <w:rPr>
          <w:highlight w:val="yellow"/>
          <w:u w:val="single"/>
        </w:rPr>
        <w:t>EU is discussing Arctic</w:t>
      </w:r>
      <w:r w:rsidRPr="00F8210B">
        <w:rPr>
          <w:u w:val="single"/>
        </w:rPr>
        <w:t xml:space="preserve"> </w:t>
      </w:r>
      <w:r w:rsidRPr="00F8210B">
        <w:rPr>
          <w:sz w:val="14"/>
        </w:rPr>
        <w:t xml:space="preserve">research </w:t>
      </w:r>
      <w:r w:rsidRPr="00E36DAB">
        <w:rPr>
          <w:highlight w:val="yellow"/>
          <w:u w:val="single"/>
        </w:rPr>
        <w:t>cooperation with Canada, the US and the Arctic Council</w:t>
      </w:r>
      <w:r w:rsidRPr="00F8210B">
        <w:rPr>
          <w:u w:val="single"/>
        </w:rPr>
        <w:t xml:space="preserve"> </w:t>
      </w:r>
      <w:r w:rsidRPr="00F8210B">
        <w:rPr>
          <w:sz w:val="14"/>
        </w:rPr>
        <w:t>working groups and opening dialogue on the matter with Norway and Iceland. </w:t>
      </w:r>
    </w:p>
    <w:p w14:paraId="4827ACFC" w14:textId="77777777" w:rsidR="006F1664" w:rsidRDefault="006F1664" w:rsidP="006F1664">
      <w:pPr>
        <w:pStyle w:val="Heading4"/>
      </w:pPr>
      <w:r>
        <w:t>Russian environmental standards are high- their evidence is wrong</w:t>
      </w:r>
    </w:p>
    <w:p w14:paraId="35240C80" w14:textId="77777777" w:rsidR="006F1664" w:rsidRPr="00897095" w:rsidRDefault="006F1664" w:rsidP="006F1664">
      <w:pPr>
        <w:rPr>
          <w:rStyle w:val="StyleStyleBold12pt"/>
        </w:rPr>
      </w:pPr>
      <w:r>
        <w:rPr>
          <w:rStyle w:val="StyleStyleBold12pt"/>
        </w:rPr>
        <w:t>Nilsen ‘11</w:t>
      </w:r>
    </w:p>
    <w:p w14:paraId="430052E2" w14:textId="77777777" w:rsidR="006F1664" w:rsidRPr="00897095" w:rsidRDefault="009D02B2" w:rsidP="006F1664">
      <w:hyperlink r:id="rId112" w:history="1">
        <w:r w:rsidR="006F1664" w:rsidRPr="00897095">
          <w:rPr>
            <w:rStyle w:val="Hyperlink"/>
          </w:rPr>
          <w:t>Thomas Nilsen</w:t>
        </w:r>
      </w:hyperlink>
      <w:r w:rsidR="006F1664" w:rsidRPr="00897095">
        <w:t>, August 26, 2011, editor of BarentsObserver and leader of the Russia study group, Russia is not ready for Arctic oil</w:t>
      </w:r>
      <w:r w:rsidR="006F1664">
        <w:t xml:space="preserve">, </w:t>
      </w:r>
      <w:r w:rsidR="006F1664" w:rsidRPr="00897095">
        <w:t>http://barentsobserver.com/en/articles/russia-not-ready-arctic-oil</w:t>
      </w:r>
    </w:p>
    <w:p w14:paraId="7E786D68" w14:textId="77777777" w:rsidR="006F1664" w:rsidRPr="00897095" w:rsidRDefault="006F1664" w:rsidP="006F1664">
      <w:r w:rsidRPr="00897095">
        <w:t>GazpromNeftShelf writes in a </w:t>
      </w:r>
      <w:r w:rsidR="00EC6489">
        <w:fldChar w:fldCharType="begin"/>
      </w:r>
      <w:r w:rsidR="00EC6489">
        <w:instrText xml:space="preserve"> HYPERLINK "http://www.shelf-neft.gazprom.ru/en/?type=news&amp;id=20" \t "_blank" </w:instrText>
      </w:r>
      <w:r w:rsidR="00EC6489">
        <w:fldChar w:fldCharType="separate"/>
      </w:r>
      <w:r w:rsidRPr="00897095">
        <w:rPr>
          <w:rStyle w:val="Hyperlink"/>
        </w:rPr>
        <w:t>press-release</w:t>
      </w:r>
      <w:r w:rsidR="00EC6489">
        <w:rPr>
          <w:rStyle w:val="Hyperlink"/>
        </w:rPr>
        <w:fldChar w:fldCharType="end"/>
      </w:r>
      <w:r w:rsidRPr="00897095">
        <w:t xml:space="preserve"> that </w:t>
      </w:r>
      <w:r w:rsidRPr="00897095">
        <w:rPr>
          <w:rStyle w:val="StyleBoldUnderline"/>
        </w:rPr>
        <w:t>special attention was placed on environmental safety issues during the construction of Prirazlomnoye</w:t>
      </w:r>
      <w:r w:rsidRPr="00897095">
        <w:t xml:space="preserve">. In particular, </w:t>
      </w:r>
      <w:r w:rsidRPr="00897095">
        <w:rPr>
          <w:rStyle w:val="StyleBoldUnderline"/>
        </w:rPr>
        <w:t>a zero discharge system of drilling and production wastes was created onboard the platform. The platform is according to the company fully adapted for operating in severe natural and climatic conditions and designed for the maximum ice load</w:t>
      </w:r>
      <w:r w:rsidRPr="00897095">
        <w:t>s.</w:t>
      </w:r>
    </w:p>
    <w:p w14:paraId="6D0A2FA8" w14:textId="77777777" w:rsidR="006F1664" w:rsidRDefault="006F1664" w:rsidP="006F1664">
      <w:pPr>
        <w:pStyle w:val="Heading3"/>
      </w:pPr>
      <w:r>
        <w:lastRenderedPageBreak/>
        <w:t>2NC Russian Standards High</w:t>
      </w:r>
    </w:p>
    <w:p w14:paraId="3AD32A0E" w14:textId="77777777" w:rsidR="006F1664" w:rsidRDefault="006F1664" w:rsidP="006F1664">
      <w:pPr>
        <w:pStyle w:val="Heading4"/>
      </w:pPr>
      <w:r>
        <w:t>Russia’s strongly committed to high environmental standards in the Arctic</w:t>
      </w:r>
    </w:p>
    <w:p w14:paraId="520135D3" w14:textId="77777777" w:rsidR="006F1664" w:rsidRPr="006D0AE7" w:rsidRDefault="006F1664" w:rsidP="006F1664">
      <w:pPr>
        <w:rPr>
          <w:rStyle w:val="StyleStyleBold12pt"/>
        </w:rPr>
      </w:pPr>
      <w:r>
        <w:rPr>
          <w:rStyle w:val="StyleStyleBold12pt"/>
        </w:rPr>
        <w:t>Moscow Times ‘14</w:t>
      </w:r>
    </w:p>
    <w:p w14:paraId="137AB838" w14:textId="77777777" w:rsidR="006F1664" w:rsidRDefault="006F1664" w:rsidP="006F1664">
      <w:r w:rsidRPr="006D0AE7">
        <w:t>Moscow Times, Safety, Cost Meet Head On in Arctic Oil Race</w:t>
      </w:r>
      <w:r>
        <w:t xml:space="preserve">, 2014, </w:t>
      </w:r>
      <w:r w:rsidRPr="006D0AE7">
        <w:t>http://www.themoscowtimes.com/special/environment/eng/safety_-cost-meet-head-on-in-arctic-oil-race.html</w:t>
      </w:r>
    </w:p>
    <w:p w14:paraId="65FA0AA4" w14:textId="77777777" w:rsidR="006F1664" w:rsidRPr="006D0AE7" w:rsidRDefault="006F1664" w:rsidP="006F1664">
      <w:r w:rsidRPr="006D0AE7">
        <w:rPr>
          <w:rStyle w:val="StyleBoldUnderline"/>
        </w:rPr>
        <w:t>The</w:t>
      </w:r>
      <w:r w:rsidRPr="006D0AE7">
        <w:t xml:space="preserve"> hub </w:t>
      </w:r>
      <w:r w:rsidRPr="006D0AE7">
        <w:rPr>
          <w:rStyle w:val="StyleBoldUnderline"/>
        </w:rPr>
        <w:t>project fits with the high-level attention Arctic energy exploration gets from the Russian government, and there is</w:t>
      </w:r>
      <w:r w:rsidRPr="006D0AE7">
        <w:t xml:space="preserve"> at least superficial </w:t>
      </w:r>
      <w:r w:rsidRPr="006D0AE7">
        <w:rPr>
          <w:rStyle w:val="StyleBoldUnderline"/>
        </w:rPr>
        <w:t>attention to its environmental impact</w:t>
      </w:r>
      <w:r w:rsidRPr="006D0AE7">
        <w:t>.</w:t>
      </w:r>
    </w:p>
    <w:p w14:paraId="44772EAA" w14:textId="77777777" w:rsidR="006F1664" w:rsidRPr="006D0AE7" w:rsidRDefault="006F1664" w:rsidP="006F1664">
      <w:r w:rsidRPr="006D0AE7">
        <w:t xml:space="preserve">Speaking at a forum on Arctic exploration in September, then-Prime Minister Vladimir </w:t>
      </w:r>
      <w:r w:rsidRPr="006D0AE7">
        <w:rPr>
          <w:rStyle w:val="StyleBoldUnderline"/>
        </w:rPr>
        <w:t xml:space="preserve">Putin vowed that all the plans for the region "will be enforced in line with </w:t>
      </w:r>
      <w:r w:rsidRPr="006D0AE7">
        <w:rPr>
          <w:rStyle w:val="Emphasis"/>
        </w:rPr>
        <w:t>the most rigorous ecological standards</w:t>
      </w:r>
      <w:r w:rsidRPr="006D0AE7">
        <w:rPr>
          <w:rStyle w:val="StyleBoldUnderline"/>
        </w:rPr>
        <w:t>."</w:t>
      </w:r>
    </w:p>
    <w:p w14:paraId="2B45F79E" w14:textId="77777777" w:rsidR="006F1664" w:rsidRPr="006D0AE7" w:rsidRDefault="006F1664" w:rsidP="006F1664">
      <w:r w:rsidRPr="006D0AE7">
        <w:t>"</w:t>
      </w:r>
      <w:r w:rsidRPr="006D0AE7">
        <w:rPr>
          <w:rStyle w:val="StyleBoldUnderline"/>
        </w:rPr>
        <w:t>Intense business activity in the Arctic will be beneficial only if we ensure areasonable and proper balance between the economy's interests and preserving thenature</w:t>
      </w:r>
      <w:r w:rsidRPr="006D0AE7">
        <w:t>," he said.</w:t>
      </w:r>
    </w:p>
    <w:p w14:paraId="3639234B" w14:textId="77777777" w:rsidR="006F1664" w:rsidRDefault="006F1664" w:rsidP="006F1664">
      <w:pPr>
        <w:pStyle w:val="Heading4"/>
      </w:pPr>
      <w:r>
        <w:t>There will be no oil spills and R&amp;D will resolve issues</w:t>
      </w:r>
    </w:p>
    <w:p w14:paraId="490BC53E" w14:textId="77777777" w:rsidR="006F1664" w:rsidRPr="006D0AE7" w:rsidRDefault="006F1664" w:rsidP="006F1664">
      <w:pPr>
        <w:rPr>
          <w:rStyle w:val="StyleStyleBold12pt"/>
        </w:rPr>
      </w:pPr>
      <w:r>
        <w:rPr>
          <w:rStyle w:val="StyleStyleBold12pt"/>
        </w:rPr>
        <w:t>Moscow Times ‘14</w:t>
      </w:r>
    </w:p>
    <w:p w14:paraId="639AC2EC" w14:textId="77777777" w:rsidR="006F1664" w:rsidRDefault="006F1664" w:rsidP="006F1664">
      <w:r w:rsidRPr="006D0AE7">
        <w:t>Moscow Times, Safety, Cost Meet Head On in Arctic Oil Race</w:t>
      </w:r>
      <w:r>
        <w:t xml:space="preserve">, 2014, </w:t>
      </w:r>
      <w:r w:rsidRPr="006D0AE7">
        <w:t>http://www.themoscowtimes.com/special/environment/eng/safety_-cost-meet-head-on-in-arctic-oil-race.html</w:t>
      </w:r>
    </w:p>
    <w:p w14:paraId="4334CB0D" w14:textId="77777777" w:rsidR="006F1664" w:rsidRPr="00CD68FA" w:rsidRDefault="006F1664" w:rsidP="006F1664">
      <w:r w:rsidRPr="00CD68FA">
        <w:t>But "</w:t>
      </w:r>
      <w:r w:rsidRPr="00CD68FA">
        <w:rPr>
          <w:rStyle w:val="StyleBoldUnderline"/>
        </w:rPr>
        <w:t>the unique design features</w:t>
      </w:r>
      <w:r w:rsidRPr="00CD68FA">
        <w:t xml:space="preserve"> of the Prirazlomnaya </w:t>
      </w:r>
      <w:r w:rsidRPr="00CD68FA">
        <w:rPr>
          <w:rStyle w:val="Emphasis"/>
        </w:rPr>
        <w:t>almost rule out oil leaks fromthe platform</w:t>
      </w:r>
      <w:r w:rsidRPr="00CD68FA">
        <w:t xml:space="preserve">," the company said, adding that </w:t>
      </w:r>
      <w:r w:rsidRPr="00CD68FA">
        <w:rPr>
          <w:rStyle w:val="StyleBoldUnderline"/>
        </w:rPr>
        <w:t>it has enough capacity and equipment to</w:t>
      </w:r>
      <w:r>
        <w:rPr>
          <w:rStyle w:val="StyleBoldUnderline"/>
        </w:rPr>
        <w:t xml:space="preserve"> </w:t>
      </w:r>
      <w:r w:rsidRPr="00CD68FA">
        <w:rPr>
          <w:rStyle w:val="StyleBoldUnderline"/>
        </w:rPr>
        <w:t>localize oil spills</w:t>
      </w:r>
      <w:r w:rsidRPr="00CD68FA">
        <w:t xml:space="preserve"> at the field within four hours </w:t>
      </w:r>
      <w:r w:rsidRPr="00CD68FA">
        <w:rPr>
          <w:rStyle w:val="StyleStyleBold12pt"/>
        </w:rPr>
        <w:t>after the accident</w:t>
      </w:r>
      <w:r w:rsidRPr="00CD68FA">
        <w:t> — as required bycurrent regulations.</w:t>
      </w:r>
    </w:p>
    <w:p w14:paraId="5B5E7A1A" w14:textId="77777777" w:rsidR="006F1664" w:rsidRPr="00CD68FA" w:rsidRDefault="006F1664" w:rsidP="006F1664">
      <w:pPr>
        <w:rPr>
          <w:rStyle w:val="StyleBoldUnderline"/>
        </w:rPr>
      </w:pPr>
      <w:r w:rsidRPr="00CD68FA">
        <w:rPr>
          <w:rStyle w:val="StyleBoldUnderline"/>
        </w:rPr>
        <w:t>It also said it had created a plan to prevent and liquidate possible oil spills at the field and had bought special equipment to deal with leaks.</w:t>
      </w:r>
    </w:p>
    <w:p w14:paraId="527F231E" w14:textId="77777777" w:rsidR="006F1664" w:rsidRPr="00CD68FA" w:rsidRDefault="006F1664" w:rsidP="006F1664">
      <w:r w:rsidRPr="00CD68FA">
        <w:t>"</w:t>
      </w:r>
      <w:r w:rsidRPr="00075F12">
        <w:rPr>
          <w:rStyle w:val="StyleBoldUnderline"/>
        </w:rPr>
        <w:t>The</w:t>
      </w:r>
      <w:r w:rsidRPr="00CD68FA">
        <w:t xml:space="preserve"> working </w:t>
      </w:r>
      <w:r w:rsidRPr="00075F12">
        <w:rPr>
          <w:rStyle w:val="StyleBoldUnderline"/>
        </w:rPr>
        <w:t>technology of the</w:t>
      </w:r>
      <w:r w:rsidRPr="00CD68FA">
        <w:t xml:space="preserve"> Prirazlomnaya </w:t>
      </w:r>
      <w:r w:rsidRPr="00075F12">
        <w:rPr>
          <w:rStyle w:val="StyleBoldUnderline"/>
        </w:rPr>
        <w:t>platform rules out the disposal of</w:t>
      </w:r>
      <w:r>
        <w:rPr>
          <w:rStyle w:val="StyleBoldUnderline"/>
        </w:rPr>
        <w:t xml:space="preserve"> </w:t>
      </w:r>
      <w:r w:rsidRPr="00CD68FA">
        <w:t xml:space="preserve">industrial waste, garbage, oils … and other </w:t>
      </w:r>
      <w:r w:rsidRPr="00075F12">
        <w:rPr>
          <w:rStyle w:val="StyleBoldUnderline"/>
        </w:rPr>
        <w:t>hazardous substances into the sea</w:t>
      </w:r>
      <w:r w:rsidRPr="00CD68FA">
        <w:t xml:space="preserve">," Gazprom Neft Shelf said, adding that </w:t>
      </w:r>
      <w:r w:rsidRPr="00075F12">
        <w:rPr>
          <w:rStyle w:val="StyleBoldUnderline"/>
        </w:rPr>
        <w:t>drilling and oil production waste would be shipped ashore in special containers for disposal</w:t>
      </w:r>
      <w:r w:rsidRPr="00CD68FA">
        <w:t>.</w:t>
      </w:r>
    </w:p>
    <w:p w14:paraId="72731069" w14:textId="77777777" w:rsidR="006F1664" w:rsidRPr="00CD68FA" w:rsidRDefault="006F1664" w:rsidP="006F1664">
      <w:r w:rsidRPr="00CD68FA">
        <w:t xml:space="preserve">Rosneft said </w:t>
      </w:r>
      <w:r w:rsidRPr="00075F12">
        <w:rPr>
          <w:rStyle w:val="StyleBoldUnderline"/>
        </w:rPr>
        <w:t>it</w:t>
      </w:r>
      <w:r w:rsidRPr="00CD68FA">
        <w:t xml:space="preserve"> had </w:t>
      </w:r>
      <w:r w:rsidRPr="00075F12">
        <w:rPr>
          <w:rStyle w:val="StyleBoldUnderline"/>
        </w:rPr>
        <w:t>established a research-and-development center to develop technologies for safe extraction in the Arctic</w:t>
      </w:r>
      <w:r w:rsidRPr="00CD68FA">
        <w:t>, but added that it's too early to discuss the financial assessment of environmental risks in its offshore projects because it will be a long time before production starts.</w:t>
      </w:r>
    </w:p>
    <w:p w14:paraId="4349762B" w14:textId="77777777" w:rsidR="006F1664" w:rsidRPr="00CD68FA" w:rsidRDefault="006F1664" w:rsidP="006F1664">
      <w:r w:rsidRPr="00075F12">
        <w:rPr>
          <w:rStyle w:val="StyleBoldUnderline"/>
        </w:rPr>
        <w:t>All the projects will undergo public discussions and an environmental assessment by the authorities</w:t>
      </w:r>
      <w:r w:rsidRPr="00CD68FA">
        <w:t xml:space="preserve"> in line with current legislation, the company said, </w:t>
      </w:r>
      <w:r w:rsidRPr="00075F12">
        <w:rPr>
          <w:rStyle w:val="StyleBoldUnderline"/>
        </w:rPr>
        <w:t>adding that partnership with the world's oil and gas majors guarantees access to high technologies and a responsible approach</w:t>
      </w:r>
      <w:r w:rsidRPr="00CD68FA">
        <w:t>.</w:t>
      </w:r>
    </w:p>
    <w:p w14:paraId="74472A5B" w14:textId="77777777" w:rsidR="006F1664" w:rsidRDefault="006F1664" w:rsidP="006F1664">
      <w:pPr>
        <w:pStyle w:val="Heading3"/>
      </w:pPr>
      <w:r>
        <w:lastRenderedPageBreak/>
        <w:t>Bilat Mechs Solve</w:t>
      </w:r>
    </w:p>
    <w:p w14:paraId="6930E3FC" w14:textId="77777777" w:rsidR="006F1664" w:rsidRPr="00C32D25" w:rsidRDefault="006F1664" w:rsidP="006F1664">
      <w:pPr>
        <w:pStyle w:val="Heading4"/>
        <w:rPr>
          <w:rStyle w:val="StyleStyleBold12pt"/>
          <w:b/>
        </w:rPr>
      </w:pPr>
      <w:r w:rsidRPr="00C32D25">
        <w:rPr>
          <w:rStyle w:val="StyleStyleBold12pt"/>
          <w:b/>
        </w:rPr>
        <w:t>Bilateral oil spill mechanisms solve the advantage</w:t>
      </w:r>
    </w:p>
    <w:p w14:paraId="13A72F5D" w14:textId="77777777" w:rsidR="006F1664" w:rsidRPr="00C24244" w:rsidRDefault="006F1664" w:rsidP="006F1664">
      <w:pPr>
        <w:rPr>
          <w:rStyle w:val="StyleStyleBold12pt"/>
        </w:rPr>
      </w:pPr>
      <w:r>
        <w:rPr>
          <w:rStyle w:val="StyleStyleBold12pt"/>
        </w:rPr>
        <w:t>Ebinger et al ‘14</w:t>
      </w:r>
    </w:p>
    <w:p w14:paraId="0FD0BD15" w14:textId="77777777" w:rsidR="006F1664" w:rsidRPr="00C32D25" w:rsidRDefault="006F1664" w:rsidP="006F1664">
      <w:pPr>
        <w:rPr>
          <w:rStyle w:val="StyleBoldUnderline"/>
          <w:b w:val="0"/>
          <w:bCs/>
          <w:sz w:val="16"/>
          <w:u w:val="none"/>
        </w:rPr>
      </w:pPr>
      <w:r w:rsidRPr="00C24244">
        <w:t> </w:t>
      </w:r>
      <w:hyperlink r:id="rId113" w:history="1">
        <w:r w:rsidRPr="00C24244">
          <w:rPr>
            <w:rStyle w:val="Hyperlink"/>
          </w:rPr>
          <w:t>Charles K. Ebinger</w:t>
        </w:r>
      </w:hyperlink>
      <w:r w:rsidRPr="00C24244">
        <w:t>, </w:t>
      </w:r>
      <w:hyperlink r:id="rId114"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55F28E3E" w14:textId="77777777" w:rsidR="006F1664" w:rsidRPr="00C32D25" w:rsidRDefault="006F1664" w:rsidP="006F1664">
      <w:r w:rsidRPr="00C32D25">
        <w:rPr>
          <w:rStyle w:val="StyleBoldUnderline"/>
        </w:rPr>
        <w:t>There are a number of bilateral projects and le</w:t>
      </w:r>
      <w:r w:rsidRPr="00C32D25">
        <w:rPr>
          <w:rStyle w:val="StyleBoldUnderline"/>
        </w:rPr>
        <w:softHyphen/>
        <w:t xml:space="preserve">gal instruments throughout the Arctic region that address offshore oil and gas governance, </w:t>
      </w:r>
      <w:r w:rsidRPr="00C32D25">
        <w:rPr>
          <w:rStyle w:val="Emphasis"/>
        </w:rPr>
        <w:t>espe</w:t>
      </w:r>
      <w:r w:rsidRPr="00C32D25">
        <w:rPr>
          <w:rStyle w:val="Emphasis"/>
        </w:rPr>
        <w:softHyphen/>
        <w:t>cially pertaining to oil spill response</w:t>
      </w:r>
      <w:r w:rsidRPr="00C32D25">
        <w:t xml:space="preserve">. For </w:t>
      </w:r>
      <w:r w:rsidRPr="00C32D25">
        <w:rPr>
          <w:rStyle w:val="StyleBoldUnderline"/>
        </w:rPr>
        <w:t>example in the U.S., the Canada-U.S. Joint Marine Pollu</w:t>
      </w:r>
      <w:r w:rsidRPr="00C32D25">
        <w:rPr>
          <w:rStyle w:val="StyleBoldUnderline"/>
        </w:rPr>
        <w:softHyphen/>
        <w:t>tion Contingency Plan</w:t>
      </w:r>
      <w:r w:rsidRPr="00C32D25">
        <w:t xml:space="preserve"> </w:t>
      </w:r>
      <w:r w:rsidRPr="00C32D25">
        <w:rPr>
          <w:rStyle w:val="StyleBoldUnderline"/>
        </w:rPr>
        <w:t>and the Russia-U.S. Joint Contingency Plan Against Pollution</w:t>
      </w:r>
      <w:r w:rsidRPr="00C32D25">
        <w:t xml:space="preserve"> in the Bering and Chukchi Seas </w:t>
      </w:r>
      <w:r w:rsidRPr="00C32D25">
        <w:rPr>
          <w:rStyle w:val="StyleBoldUnderline"/>
        </w:rPr>
        <w:t>provide frameworks for the re</w:t>
      </w:r>
      <w:r w:rsidRPr="00C32D25">
        <w:rPr>
          <w:rStyle w:val="StyleBoldUnderline"/>
        </w:rPr>
        <w:softHyphen/>
        <w:t>spective governments to cooperate in establishing measures</w:t>
      </w:r>
      <w:r w:rsidRPr="00C32D25">
        <w:t xml:space="preserve"> and mechanisms </w:t>
      </w:r>
      <w:r w:rsidRPr="00C32D25">
        <w:rPr>
          <w:rStyle w:val="StyleBoldUnderline"/>
        </w:rPr>
        <w:t>to prepare for and re</w:t>
      </w:r>
      <w:r w:rsidRPr="00C32D25">
        <w:rPr>
          <w:rStyle w:val="StyleBoldUnderline"/>
        </w:rPr>
        <w:softHyphen/>
        <w:t>spond to pollution incidents</w:t>
      </w:r>
      <w:r w:rsidRPr="00C32D25">
        <w:t xml:space="preserve">. </w:t>
      </w:r>
    </w:p>
    <w:p w14:paraId="5547C287" w14:textId="77777777" w:rsidR="006F1664" w:rsidRPr="00C32D25" w:rsidRDefault="006F1664" w:rsidP="006F1664">
      <w:r w:rsidRPr="00C32D25">
        <w:t>One effort often cited as an effective bilateral mechanism is the Barents 2020 research proj</w:t>
      </w:r>
      <w:r w:rsidRPr="00C32D25">
        <w:softHyphen/>
        <w:t xml:space="preserve">ect.113 </w:t>
      </w:r>
      <w:r w:rsidRPr="00C32D25">
        <w:rPr>
          <w:rStyle w:val="StyleBoldUnderline"/>
        </w:rPr>
        <w:t>Barents 2020 began in 2007 as a coopera</w:t>
      </w:r>
      <w:r w:rsidRPr="00C32D25">
        <w:rPr>
          <w:rStyle w:val="StyleBoldUnderline"/>
        </w:rPr>
        <w:softHyphen/>
        <w:t>tive endeavor between the Norwegian and Rus</w:t>
      </w:r>
      <w:r w:rsidRPr="00C32D25">
        <w:rPr>
          <w:rStyle w:val="StyleBoldUnderline"/>
        </w:rPr>
        <w:softHyphen/>
        <w:t>sian governments</w:t>
      </w:r>
      <w:r w:rsidRPr="00C32D25">
        <w:t>. It was designed to leverage Russian expertise operating in cold climates with Norwegian competence in offshore operations to develop common health, safety and environment (HSE) standards for use in the Barents Sea. In March 2010, the project released a report recom</w:t>
      </w:r>
      <w:r w:rsidRPr="00C32D25">
        <w:softHyphen/>
        <w:t>mending 130 standards, of which 66 could be used directly, while 64 could “be applied provided special considerations are made for low tempera</w:t>
      </w:r>
      <w:r w:rsidRPr="00C32D25">
        <w:softHyphen/>
        <w:t xml:space="preserve">tures and/or ice loading.”114 A final phase of </w:t>
      </w:r>
      <w:r w:rsidRPr="00C32D25">
        <w:rPr>
          <w:rStyle w:val="StyleBoldUnderline"/>
        </w:rPr>
        <w:t>the project was completed in March 2012</w:t>
      </w:r>
      <w:r w:rsidRPr="00C32D25">
        <w:t xml:space="preserve"> in which further work was conducted on several key areas including ice loads, working environment, escape evacuation and rescue, and operational emissions and discharges to air and water.115 In addition, these recommendations were submitted to the International Organization for Standardization</w:t>
      </w:r>
    </w:p>
    <w:p w14:paraId="3CFEA55C" w14:textId="77777777" w:rsidR="006F1664" w:rsidRPr="00C5027E" w:rsidRDefault="006F1664" w:rsidP="006F1664">
      <w:pPr>
        <w:pStyle w:val="Heading3"/>
        <w:rPr>
          <w:rFonts w:cs="Times New Roman"/>
        </w:rPr>
      </w:pPr>
      <w:r w:rsidRPr="00C5027E">
        <w:rPr>
          <w:rFonts w:cs="Times New Roman"/>
        </w:rPr>
        <w:lastRenderedPageBreak/>
        <w:t>Drilling Bad</w:t>
      </w:r>
    </w:p>
    <w:p w14:paraId="101A9EFB" w14:textId="77777777" w:rsidR="006F1664" w:rsidRPr="00C5027E" w:rsidRDefault="006F1664" w:rsidP="006F1664">
      <w:pPr>
        <w:pStyle w:val="Heading4"/>
        <w:rPr>
          <w:rFonts w:cs="Times New Roman"/>
        </w:rPr>
      </w:pPr>
      <w:r w:rsidRPr="00C5027E">
        <w:rPr>
          <w:rFonts w:cs="Times New Roman"/>
        </w:rPr>
        <w:t>Opening the new areas just turns the whole case</w:t>
      </w:r>
    </w:p>
    <w:p w14:paraId="6851AD84" w14:textId="77777777" w:rsidR="006F1664" w:rsidRPr="00C5027E" w:rsidRDefault="006F1664" w:rsidP="006F1664">
      <w:pPr>
        <w:rPr>
          <w:rStyle w:val="StyleStyleBold12pt"/>
        </w:rPr>
      </w:pPr>
      <w:r w:rsidRPr="00C5027E">
        <w:rPr>
          <w:rStyle w:val="StyleStyleBold12pt"/>
        </w:rPr>
        <w:t>Manuel ‘13</w:t>
      </w:r>
    </w:p>
    <w:p w14:paraId="207A92D9" w14:textId="77777777" w:rsidR="006F1664" w:rsidRPr="00C5027E" w:rsidRDefault="006F1664" w:rsidP="006F1664">
      <w:r w:rsidRPr="00C5027E">
        <w:t xml:space="preserve">Athan Manuel, Director, Lands Protection Program, Sierra Club, April 23, 2013, </w:t>
      </w:r>
      <w:hyperlink r:id="rId115" w:history="1">
        <w:r w:rsidRPr="00C5027E">
          <w:rPr>
            <w:rStyle w:val="Hyperlink"/>
          </w:rPr>
          <w:t>http://docs.house.gov/meetings/II/II06/20130425/100755/HHRG-113-II06-Wstate-ManuelA-20130425.pdf</w:t>
        </w:r>
      </w:hyperlink>
    </w:p>
    <w:p w14:paraId="196045E8" w14:textId="77777777" w:rsidR="006F1664" w:rsidRPr="00C5027E" w:rsidRDefault="006F1664" w:rsidP="006F1664">
      <w:r w:rsidRPr="00C5027E">
        <w:t xml:space="preserve">Conversely, </w:t>
      </w:r>
      <w:r w:rsidRPr="00C5027E">
        <w:rPr>
          <w:rStyle w:val="StyleBoldUnderline"/>
        </w:rPr>
        <w:t>the Deepwater Horizon spill dramatically demonstrated how drilling can hurt coastal ¶ economies, cost</w:t>
      </w:r>
      <w:r w:rsidRPr="00C5027E">
        <w:t xml:space="preserve"> rather than create </w:t>
      </w:r>
      <w:r w:rsidRPr="00C5027E">
        <w:rPr>
          <w:rStyle w:val="StyleBoldUnderline"/>
        </w:rPr>
        <w:t>jobs</w:t>
      </w:r>
      <w:r w:rsidRPr="00C5027E">
        <w:t xml:space="preserve">, AND reduce receipts to state and local governments and </w:t>
      </w:r>
      <w:r w:rsidRPr="00C5027E">
        <w:rPr>
          <w:sz w:val="12"/>
        </w:rPr>
        <w:t xml:space="preserve">¶ </w:t>
      </w:r>
      <w:r w:rsidRPr="00C5027E">
        <w:t xml:space="preserve">businesses. </w:t>
      </w:r>
      <w:r w:rsidRPr="00C5027E">
        <w:rPr>
          <w:rStyle w:val="StyleBoldUnderline"/>
        </w:rPr>
        <w:t>Pollution and spills from off shore drilling will damage booming and economically ¶ vital coastal tourism economies</w:t>
      </w:r>
      <w:r w:rsidRPr="00C5027E">
        <w:t xml:space="preserve">. According to the World Tourism &amp; Travel Council, tourism in </w:t>
      </w:r>
      <w:r w:rsidRPr="00C5027E">
        <w:rPr>
          <w:sz w:val="12"/>
        </w:rPr>
        <w:t xml:space="preserve">¶ </w:t>
      </w:r>
      <w:r w:rsidRPr="00C5027E">
        <w:t xml:space="preserve">America employs over 14.7 million people, 10 percent of the American workforce, and accounts </w:t>
      </w:r>
      <w:r w:rsidRPr="00C5027E">
        <w:rPr>
          <w:sz w:val="12"/>
        </w:rPr>
        <w:t xml:space="preserve">¶ </w:t>
      </w:r>
      <w:r w:rsidRPr="00C5027E">
        <w:t xml:space="preserve">for 8.8 percent of the national GDP, bringing in $1.3 trillion. This makes America’s coastal </w:t>
      </w:r>
      <w:r w:rsidRPr="00C5027E">
        <w:rPr>
          <w:sz w:val="12"/>
        </w:rPr>
        <w:t xml:space="preserve">¶ </w:t>
      </w:r>
      <w:r w:rsidRPr="00C5027E">
        <w:t xml:space="preserve">recreation and tourism industry the second largest employer in the nation. Our coast serves over </w:t>
      </w:r>
      <w:r w:rsidRPr="00C5027E">
        <w:rPr>
          <w:sz w:val="12"/>
        </w:rPr>
        <w:t xml:space="preserve">¶ </w:t>
      </w:r>
      <w:r w:rsidRPr="00C5027E">
        <w:t xml:space="preserve">180 million Americans who make more than 2 billion trips to these areas every year. </w:t>
      </w:r>
      <w:r w:rsidRPr="00C5027E">
        <w:rPr>
          <w:rStyle w:val="StyleBoldUnderline"/>
        </w:rPr>
        <w:t>American ¶ tourism is a trillion dollar industry</w:t>
      </w:r>
      <w:r w:rsidRPr="00C5027E">
        <w:t xml:space="preserve">, </w:t>
      </w:r>
      <w:r w:rsidRPr="00C5027E">
        <w:rPr>
          <w:rStyle w:val="StyleBoldUnderline"/>
        </w:rPr>
        <w:t>and</w:t>
      </w:r>
      <w:r w:rsidRPr="00C5027E">
        <w:t xml:space="preserve"> of that </w:t>
      </w:r>
      <w:r w:rsidRPr="00C5027E">
        <w:rPr>
          <w:rStyle w:val="StyleBoldUnderline"/>
        </w:rPr>
        <w:t>coastal communities alone contribute over $700 ¶ billion annually</w:t>
      </w:r>
      <w:r w:rsidRPr="00C5027E">
        <w:t xml:space="preserve"> to our economy</w:t>
      </w:r>
      <w:r w:rsidRPr="00C5027E">
        <w:rPr>
          <w:rStyle w:val="StyleBoldUnderline"/>
        </w:rPr>
        <w:t>. Oil spills and pollution from rigs</w:t>
      </w:r>
      <w:r w:rsidRPr="00C5027E">
        <w:t xml:space="preserve">, whether they occur in the </w:t>
      </w:r>
      <w:r w:rsidRPr="00C5027E">
        <w:rPr>
          <w:sz w:val="12"/>
        </w:rPr>
        <w:t xml:space="preserve">¶ </w:t>
      </w:r>
      <w:r w:rsidRPr="00C5027E">
        <w:t xml:space="preserve">central and western Gulf, or </w:t>
      </w:r>
      <w:r w:rsidRPr="00C5027E">
        <w:rPr>
          <w:rStyle w:val="StyleBoldUnderline"/>
        </w:rPr>
        <w:t>in the areas opened by the Transboundary Hydrocarbon Agreement, ¶ are not compatible with our nation’s tourism and recreation economies, our oceans and waters, or ¶ our coastlines</w:t>
      </w:r>
      <w:r w:rsidRPr="00C5027E">
        <w:t>.</w:t>
      </w:r>
    </w:p>
    <w:p w14:paraId="1D669C2A" w14:textId="77777777" w:rsidR="006F1664" w:rsidRPr="00C5027E" w:rsidRDefault="006F1664" w:rsidP="006F1664"/>
    <w:p w14:paraId="0481CAA8" w14:textId="77777777" w:rsidR="006F1664" w:rsidRPr="00C5027E" w:rsidRDefault="006F1664" w:rsidP="006F1664">
      <w:pPr>
        <w:pStyle w:val="Heading4"/>
        <w:rPr>
          <w:rFonts w:cs="Times New Roman"/>
        </w:rPr>
      </w:pPr>
      <w:r w:rsidRPr="00C5027E">
        <w:rPr>
          <w:rFonts w:cs="Times New Roman"/>
        </w:rPr>
        <w:t>AND, drilling in the Atlantic will happen quickly—they risk irreversible damage to the entire marine ecosystem.</w:t>
      </w:r>
    </w:p>
    <w:p w14:paraId="024848E1" w14:textId="77777777" w:rsidR="006F1664" w:rsidRPr="00C5027E" w:rsidRDefault="006F1664" w:rsidP="006F1664">
      <w:pPr>
        <w:rPr>
          <w:szCs w:val="16"/>
        </w:rPr>
      </w:pPr>
      <w:r w:rsidRPr="00C5027E">
        <w:rPr>
          <w:rStyle w:val="StyleStyleBold12pt"/>
        </w:rPr>
        <w:t>NRDC 12</w:t>
      </w:r>
      <w:r w:rsidRPr="00C5027E">
        <w:t xml:space="preserve"> </w:t>
      </w:r>
      <w:r w:rsidRPr="00C5027E">
        <w:rPr>
          <w:szCs w:val="16"/>
        </w:rPr>
        <w:t>[Natural Resources Defense Council, “Deep Sea Treasures Protecting the Atlantic Coast's Ancient Submarine Canyons and Seamounts,” March 2012</w:t>
      </w:r>
    </w:p>
    <w:p w14:paraId="2A209BE8" w14:textId="77777777" w:rsidR="006F1664" w:rsidRPr="00C5027E" w:rsidRDefault="006F1664" w:rsidP="006F1664"/>
    <w:p w14:paraId="4009E7A7" w14:textId="77777777" w:rsidR="006F1664" w:rsidRPr="00C5027E" w:rsidRDefault="006F1664" w:rsidP="006F1664">
      <w:pPr>
        <w:rPr>
          <w:szCs w:val="16"/>
        </w:rPr>
      </w:pPr>
      <w:r w:rsidRPr="00C5027E">
        <w:rPr>
          <w:szCs w:val="16"/>
        </w:rPr>
        <w:t>Out at Sea, But Not Out of¶ Harm’s Way</w:t>
      </w:r>
    </w:p>
    <w:p w14:paraId="5708D060" w14:textId="77777777" w:rsidR="006F1664" w:rsidRPr="00C5027E" w:rsidRDefault="006F1664" w:rsidP="006F1664">
      <w:r w:rsidRPr="00C5027E">
        <w:rPr>
          <w:rStyle w:val="StyleBoldUnderline"/>
        </w:rPr>
        <w:t>The Atlantic canyons and seamounts remain largely</w:t>
      </w:r>
      <w:r w:rsidRPr="00C5027E">
        <w:t xml:space="preserve">¶ </w:t>
      </w:r>
      <w:r w:rsidRPr="00C5027E">
        <w:rPr>
          <w:rStyle w:val="StyleBoldUnderline"/>
        </w:rPr>
        <w:t>unscathed by humans</w:t>
      </w:r>
      <w:r w:rsidRPr="00C5027E">
        <w:t xml:space="preserve">. Because of their depth and¶ ruggedness, they have been out of reach to destructive¶ bottom trawling, a type of fishing using heavily weighted¶ nets to target bottom-dwelling fish, crushing, ripping, and¶ ultimately destroying fragile bottom habitats in the process.¶ </w:t>
      </w:r>
      <w:r w:rsidRPr="00C5027E">
        <w:rPr>
          <w:rStyle w:val="StyleBoldUnderline"/>
        </w:rPr>
        <w:t>So far the oil and gas industry has not been allowed to</w:t>
      </w:r>
      <w:r w:rsidRPr="00C5027E">
        <w:t xml:space="preserve">¶ </w:t>
      </w:r>
      <w:r w:rsidRPr="00C5027E">
        <w:rPr>
          <w:rStyle w:val="StyleBoldUnderline"/>
        </w:rPr>
        <w:t>commercially develop oil resources on the Eastern seaboard</w:t>
      </w:r>
      <w:r w:rsidRPr="00C5027E">
        <w:t>.</w:t>
      </w:r>
    </w:p>
    <w:p w14:paraId="082EE37F" w14:textId="77777777" w:rsidR="006F1664" w:rsidRPr="00C5027E" w:rsidRDefault="006F1664" w:rsidP="006F1664">
      <w:r w:rsidRPr="00C5027E">
        <w:rPr>
          <w:rStyle w:val="StyleBoldUnderline"/>
        </w:rPr>
        <w:t>But that could quickly</w:t>
      </w:r>
      <w:r w:rsidRPr="00C5027E">
        <w:t xml:space="preserve"> </w:t>
      </w:r>
      <w:r w:rsidRPr="00C5027E">
        <w:rPr>
          <w:rStyle w:val="StyleBoldUnderline"/>
        </w:rPr>
        <w:t>change</w:t>
      </w:r>
      <w:r w:rsidRPr="00C5027E">
        <w:t xml:space="preserve">. Elsewhere, so-called¶ “canyon buster” and “rock hopper” trawl gear are opening up challenging seascapes to fishermen seeking out new populations or species to catch. These bottom trawl nets¶ can remove in minutes what took nature centuries to build,¶ leaving barren, scarred clay, mud, and rock where rich gardens of corals, sponges, and anemones once thrived.¶ With the moratoria against oil and gas development in¶ the Atlantic now lifted, full-scale commercial drilling in the canyons is possible. </w:t>
      </w:r>
      <w:r w:rsidRPr="00C5027E">
        <w:rPr>
          <w:rStyle w:val="Emphasis"/>
          <w:highlight w:val="yellow"/>
        </w:rPr>
        <w:t>Proposals for</w:t>
      </w:r>
      <w:r w:rsidRPr="00C5027E">
        <w:rPr>
          <w:rStyle w:val="Emphasis"/>
        </w:rPr>
        <w:t xml:space="preserve"> oil and gas </w:t>
      </w:r>
      <w:r w:rsidRPr="00C5027E">
        <w:rPr>
          <w:rStyle w:val="Emphasis"/>
          <w:highlight w:val="yellow"/>
        </w:rPr>
        <w:t>exploration are</w:t>
      </w:r>
      <w:r w:rsidRPr="00C5027E">
        <w:rPr>
          <w:rStyle w:val="Emphasis"/>
        </w:rPr>
        <w:t xml:space="preserve"> already </w:t>
      </w:r>
      <w:r w:rsidRPr="00C5027E">
        <w:rPr>
          <w:rStyle w:val="Emphasis"/>
          <w:highlight w:val="yellow"/>
        </w:rPr>
        <w:t>under consideration</w:t>
      </w:r>
      <w:r w:rsidRPr="00C5027E">
        <w:rPr>
          <w:rStyle w:val="StyleBoldUnderline"/>
          <w:highlight w:val="yellow"/>
        </w:rPr>
        <w:t>, threatening</w:t>
      </w:r>
      <w:r w:rsidRPr="00C5027E">
        <w:rPr>
          <w:rStyle w:val="StyleBoldUnderline"/>
        </w:rPr>
        <w:t xml:space="preserve"> the canyons’</w:t>
      </w:r>
      <w:r w:rsidRPr="00C5027E">
        <w:t>¶</w:t>
      </w:r>
      <w:r w:rsidRPr="00C5027E">
        <w:rPr>
          <w:rStyle w:val="StyleBoldUnderline"/>
        </w:rPr>
        <w:t xml:space="preserve"> </w:t>
      </w:r>
      <w:r w:rsidRPr="00C5027E">
        <w:rPr>
          <w:rStyle w:val="StyleBoldUnderline"/>
          <w:highlight w:val="yellow"/>
        </w:rPr>
        <w:t>sensitive resources. Seismic surveys are used to detect</w:t>
      </w:r>
      <w:r w:rsidRPr="00C5027E">
        <w:rPr>
          <w:rStyle w:val="StyleBoldUnderline"/>
        </w:rPr>
        <w:t xml:space="preserve"> the</w:t>
      </w:r>
      <w:r w:rsidRPr="00C5027E">
        <w:t xml:space="preserve">¶ </w:t>
      </w:r>
      <w:r w:rsidRPr="00C5027E">
        <w:rPr>
          <w:rStyle w:val="StyleBoldUnderline"/>
        </w:rPr>
        <w:t xml:space="preserve">presence of </w:t>
      </w:r>
      <w:r w:rsidRPr="00C5027E">
        <w:rPr>
          <w:rStyle w:val="StyleBoldUnderline"/>
          <w:highlight w:val="yellow"/>
        </w:rPr>
        <w:t>oil and gas</w:t>
      </w:r>
      <w:r w:rsidRPr="00C5027E">
        <w:rPr>
          <w:rStyle w:val="StyleBoldUnderline"/>
        </w:rPr>
        <w:t xml:space="preserve"> and use high-decibel acoustic energy</w:t>
      </w:r>
      <w:r w:rsidRPr="00C5027E">
        <w:t xml:space="preserve">¶ </w:t>
      </w:r>
      <w:r w:rsidRPr="00C5027E">
        <w:rPr>
          <w:rStyle w:val="StyleBoldUnderline"/>
        </w:rPr>
        <w:t xml:space="preserve">pulses blasted from ships. </w:t>
      </w:r>
      <w:r w:rsidRPr="00C5027E">
        <w:rPr>
          <w:rStyle w:val="StyleBoldUnderline"/>
          <w:highlight w:val="yellow"/>
        </w:rPr>
        <w:t>Surveys can</w:t>
      </w:r>
      <w:r w:rsidRPr="00C5027E">
        <w:rPr>
          <w:rStyle w:val="StyleBoldUnderline"/>
        </w:rPr>
        <w:t xml:space="preserve"> damage or </w:t>
      </w:r>
      <w:r w:rsidRPr="00C5027E">
        <w:rPr>
          <w:rStyle w:val="StyleBoldUnderline"/>
          <w:highlight w:val="yellow"/>
        </w:rPr>
        <w:t>kill fish</w:t>
      </w:r>
      <w:r w:rsidRPr="00C5027E">
        <w:rPr>
          <w:rStyle w:val="StyleBoldUnderline"/>
        </w:rPr>
        <w:t xml:space="preserve"> and fish larvae and have been implicated in whale beaching</w:t>
      </w:r>
      <w:r w:rsidRPr="00C5027E">
        <w:t xml:space="preserve">¶ </w:t>
      </w:r>
      <w:r w:rsidRPr="00C5027E">
        <w:rPr>
          <w:rStyle w:val="StyleBoldUnderline"/>
        </w:rPr>
        <w:t>and stranding incidents</w:t>
      </w:r>
      <w:r w:rsidRPr="00C5027E">
        <w:t xml:space="preserve">.10 </w:t>
      </w:r>
      <w:r w:rsidRPr="00C5027E">
        <w:rPr>
          <w:rStyle w:val="StyleBoldUnderline"/>
          <w:highlight w:val="yellow"/>
        </w:rPr>
        <w:t>The auditory assault disrupts</w:t>
      </w:r>
      <w:r w:rsidRPr="00C5027E">
        <w:rPr>
          <w:rStyle w:val="StyleBoldUnderline"/>
        </w:rPr>
        <w:t xml:space="preserve"> and displaces </w:t>
      </w:r>
      <w:r w:rsidRPr="00C5027E">
        <w:rPr>
          <w:rStyle w:val="StyleBoldUnderline"/>
          <w:highlight w:val="yellow"/>
        </w:rPr>
        <w:t>vital behaviors, leaving marine animals unable to locate prey or mates or communicate</w:t>
      </w:r>
      <w:r w:rsidRPr="00C5027E">
        <w:rPr>
          <w:rStyle w:val="StyleBoldUnderline"/>
        </w:rPr>
        <w:t xml:space="preserve"> with each other, </w:t>
      </w:r>
      <w:r w:rsidRPr="00C5027E">
        <w:rPr>
          <w:rStyle w:val="StyleBoldUnderline"/>
          <w:highlight w:val="yellow"/>
        </w:rPr>
        <w:t>and pushing animals out of critical migratory corridors</w:t>
      </w:r>
      <w:r w:rsidRPr="00C5027E">
        <w:rPr>
          <w:rStyle w:val="StyleBoldUnderline"/>
        </w:rPr>
        <w:t xml:space="preserve"> and their</w:t>
      </w:r>
      <w:r w:rsidRPr="00C5027E">
        <w:t xml:space="preserve">¶ </w:t>
      </w:r>
      <w:r w:rsidRPr="00C5027E">
        <w:rPr>
          <w:rStyle w:val="StyleBoldUnderline"/>
        </w:rPr>
        <w:t>nursery, foraging, and breeding habitat</w:t>
      </w:r>
      <w:r w:rsidRPr="00C5027E">
        <w:t>.11</w:t>
      </w:r>
    </w:p>
    <w:p w14:paraId="09DA32D7" w14:textId="77777777" w:rsidR="006F1664" w:rsidRPr="00C5027E" w:rsidRDefault="006F1664" w:rsidP="006F1664">
      <w:r w:rsidRPr="00C5027E">
        <w:rPr>
          <w:rStyle w:val="StyleBoldUnderline"/>
        </w:rPr>
        <w:t>After the Deepwater Horizon and Exxon Valdez disasters,</w:t>
      </w:r>
      <w:r w:rsidRPr="00C5027E">
        <w:t xml:space="preserve">¶ </w:t>
      </w:r>
      <w:r w:rsidRPr="00C5027E">
        <w:rPr>
          <w:rStyle w:val="StyleBoldUnderline"/>
        </w:rPr>
        <w:t xml:space="preserve">we now all know the </w:t>
      </w:r>
      <w:r w:rsidRPr="00C5027E">
        <w:rPr>
          <w:rStyle w:val="StyleBoldUnderline"/>
          <w:highlight w:val="yellow"/>
        </w:rPr>
        <w:t>widespread ecological devastation</w:t>
      </w:r>
      <w:r w:rsidRPr="00C5027E">
        <w:rPr>
          <w:rStyle w:val="StyleBoldUnderline"/>
        </w:rPr>
        <w:t xml:space="preserve"> that </w:t>
      </w:r>
      <w:r w:rsidRPr="00C5027E">
        <w:rPr>
          <w:rStyle w:val="StyleBoldUnderline"/>
          <w:highlight w:val="yellow"/>
        </w:rPr>
        <w:t>results from a well blow-out</w:t>
      </w:r>
      <w:r w:rsidRPr="00C5027E">
        <w:t xml:space="preserve"> or a catastrophic spill. </w:t>
      </w:r>
      <w:r w:rsidRPr="00C5027E">
        <w:rPr>
          <w:rStyle w:val="StyleBoldUnderline"/>
          <w:highlight w:val="yellow"/>
        </w:rPr>
        <w:t>Even small</w:t>
      </w:r>
      <w:r w:rsidRPr="00C5027E">
        <w:t xml:space="preserve"> oil </w:t>
      </w:r>
      <w:r w:rsidRPr="00C5027E">
        <w:rPr>
          <w:rStyle w:val="StyleBoldUnderline"/>
          <w:highlight w:val="yellow"/>
        </w:rPr>
        <w:t>spills can</w:t>
      </w:r>
      <w:r w:rsidRPr="00C5027E">
        <w:rPr>
          <w:rStyle w:val="StyleBoldUnderline"/>
        </w:rPr>
        <w:t xml:space="preserve"> </w:t>
      </w:r>
      <w:r w:rsidRPr="00C5027E">
        <w:rPr>
          <w:rStyle w:val="StyleBoldUnderline"/>
        </w:rPr>
        <w:lastRenderedPageBreak/>
        <w:t xml:space="preserve">kill marine organisms and </w:t>
      </w:r>
      <w:r w:rsidRPr="00C5027E">
        <w:rPr>
          <w:rStyle w:val="Emphasis"/>
          <w:highlight w:val="yellow"/>
        </w:rPr>
        <w:t>disrupt marine ecosystems</w:t>
      </w:r>
      <w:r w:rsidRPr="00C5027E">
        <w:t xml:space="preserve">. Marine mammals like dolphins and whales can also inhale oil when they surface to breathe, which causes¶ damage to mucous membranes and airways and can be¶ fatal.12 Aside from posing a spill risk, </w:t>
      </w:r>
      <w:r w:rsidRPr="00C5027E">
        <w:rPr>
          <w:rStyle w:val="StyleBoldUnderline"/>
        </w:rPr>
        <w:t>each drilled well</w:t>
      </w:r>
      <w:r w:rsidRPr="00C5027E">
        <w:t xml:space="preserve"> also </w:t>
      </w:r>
      <w:r w:rsidRPr="00C5027E">
        <w:rPr>
          <w:rStyle w:val="StyleBoldUnderline"/>
        </w:rPr>
        <w:t xml:space="preserve">generates drilling muds and cuttings, and produces water that contains </w:t>
      </w:r>
      <w:r w:rsidRPr="00C5027E">
        <w:rPr>
          <w:rStyle w:val="Emphasis"/>
        </w:rPr>
        <w:t>toxic metals</w:t>
      </w:r>
      <w:r w:rsidRPr="00C5027E">
        <w:t xml:space="preserve">, such as lead, chromium, mercury, </w:t>
      </w:r>
      <w:r w:rsidRPr="00C5027E">
        <w:rPr>
          <w:rStyle w:val="StyleBoldUnderline"/>
        </w:rPr>
        <w:t>and carcinogens</w:t>
      </w:r>
      <w:r w:rsidRPr="00C5027E">
        <w:t xml:space="preserve"> like toluene and benzene.13</w:t>
      </w:r>
    </w:p>
    <w:p w14:paraId="12DD2252" w14:textId="77777777" w:rsidR="006F1664" w:rsidRPr="00C5027E" w:rsidRDefault="006F1664" w:rsidP="006F1664">
      <w:pPr>
        <w:rPr>
          <w:szCs w:val="16"/>
        </w:rPr>
      </w:pPr>
      <w:r w:rsidRPr="00C5027E">
        <w:rPr>
          <w:szCs w:val="16"/>
        </w:rPr>
        <w:t>The Atlantic’s Submarine Canyons¶ and Seamounts Need Our Protection</w:t>
      </w:r>
    </w:p>
    <w:p w14:paraId="487A70D1" w14:textId="77777777" w:rsidR="006F1664" w:rsidRDefault="006F1664" w:rsidP="006F1664">
      <w:r w:rsidRPr="00C5027E">
        <w:rPr>
          <w:rStyle w:val="StyleBoldUnderline"/>
          <w:highlight w:val="yellow"/>
        </w:rPr>
        <w:t>We have a unique opportunity</w:t>
      </w:r>
      <w:r w:rsidRPr="00C5027E">
        <w:rPr>
          <w:rStyle w:val="StyleBoldUnderline"/>
        </w:rPr>
        <w:t xml:space="preserve"> now </w:t>
      </w:r>
      <w:r w:rsidRPr="00C5027E">
        <w:rPr>
          <w:rStyle w:val="StyleBoldUnderline"/>
          <w:highlight w:val="yellow"/>
        </w:rPr>
        <w:t>to protect</w:t>
      </w:r>
      <w:r w:rsidRPr="00C5027E">
        <w:rPr>
          <w:rStyle w:val="StyleBoldUnderline"/>
        </w:rPr>
        <w:t xml:space="preserve"> the rich and</w:t>
      </w:r>
      <w:r w:rsidRPr="00C5027E">
        <w:t xml:space="preserve">¶ </w:t>
      </w:r>
      <w:r w:rsidRPr="00C5027E">
        <w:rPr>
          <w:rStyle w:val="StyleBoldUnderline"/>
        </w:rPr>
        <w:t xml:space="preserve">vulnerable resources of </w:t>
      </w:r>
      <w:r w:rsidRPr="00C5027E">
        <w:rPr>
          <w:rStyle w:val="StyleBoldUnderline"/>
          <w:highlight w:val="yellow"/>
        </w:rPr>
        <w:t>the Atlantic</w:t>
      </w:r>
      <w:r w:rsidRPr="00C5027E">
        <w:rPr>
          <w:rStyle w:val="StyleBoldUnderline"/>
        </w:rPr>
        <w:t xml:space="preserve"> canyons and seamounts </w:t>
      </w:r>
      <w:r w:rsidRPr="00C5027E">
        <w:rPr>
          <w:rStyle w:val="StyleBoldUnderline"/>
          <w:highlight w:val="yellow"/>
        </w:rPr>
        <w:t xml:space="preserve">before </w:t>
      </w:r>
      <w:r w:rsidRPr="00C5027E">
        <w:rPr>
          <w:rStyle w:val="Emphasis"/>
          <w:highlight w:val="yellow"/>
        </w:rPr>
        <w:t>irreversible harm</w:t>
      </w:r>
      <w:r w:rsidRPr="00C5027E">
        <w:rPr>
          <w:rStyle w:val="StyleBoldUnderline"/>
          <w:highlight w:val="yellow"/>
        </w:rPr>
        <w:t xml:space="preserve"> is done</w:t>
      </w:r>
      <w:r w:rsidRPr="00C5027E">
        <w:t xml:space="preserve">. To date, only four of these¶ canyons have been protected from bottom trawling. None¶ of the canyons or seamounts are protected from oil and gas¶ exploration activities. </w:t>
      </w:r>
      <w:r w:rsidRPr="00C5027E">
        <w:rPr>
          <w:rStyle w:val="StyleBoldUnderline"/>
        </w:rPr>
        <w:t>We need to fully protect these special</w:t>
      </w:r>
      <w:r w:rsidRPr="00C5027E">
        <w:t xml:space="preserve">¶ </w:t>
      </w:r>
      <w:r w:rsidRPr="00C5027E">
        <w:rPr>
          <w:rStyle w:val="StyleBoldUnderline"/>
        </w:rPr>
        <w:t>places</w:t>
      </w:r>
      <w:r w:rsidRPr="00C5027E">
        <w:t xml:space="preserve"> for the future </w:t>
      </w:r>
      <w:r w:rsidRPr="00C5027E">
        <w:rPr>
          <w:rStyle w:val="StyleBoldUnderline"/>
        </w:rPr>
        <w:t>before it is too late</w:t>
      </w:r>
      <w:r w:rsidRPr="00C5027E">
        <w:t>.</w:t>
      </w:r>
    </w:p>
    <w:p w14:paraId="1C46D147" w14:textId="77777777" w:rsidR="006F1664" w:rsidRPr="000A2895" w:rsidRDefault="006F1664" w:rsidP="006F1664">
      <w:pPr>
        <w:pStyle w:val="Heading4"/>
      </w:pPr>
      <w:r>
        <w:t>Unmitigated drilling destroys watersheds- shoddy construction and massive toxic wastewater</w:t>
      </w:r>
    </w:p>
    <w:p w14:paraId="63D751FB" w14:textId="77777777" w:rsidR="006F1664" w:rsidRPr="00581F6A" w:rsidRDefault="006F1664" w:rsidP="006F1664">
      <w:pPr>
        <w:tabs>
          <w:tab w:val="left" w:pos="8820"/>
        </w:tabs>
      </w:pPr>
      <w:r w:rsidRPr="00581F6A">
        <w:rPr>
          <w:rStyle w:val="StyleStyleBold12pt"/>
        </w:rPr>
        <w:t>Argetsinger, 11</w:t>
      </w:r>
      <w:r w:rsidRPr="00581F6A">
        <w:t xml:space="preserve"> -- J.D. Candidate, Certificate in Environmental Law, Pace Law School </w:t>
      </w:r>
      <w:r>
        <w:tab/>
      </w:r>
    </w:p>
    <w:p w14:paraId="5670E512" w14:textId="77777777" w:rsidR="006F1664" w:rsidRDefault="006F1664" w:rsidP="006F1664">
      <w:r w:rsidRPr="007E1032">
        <w:t xml:space="preserve">(Beren, Pace Environmental </w:t>
      </w:r>
      <w:r w:rsidRPr="002662AF">
        <w:t>Law Review, "The Marcellus Shale: Bridge to a Clean Energy Future or Bridge to Nowhere?," 29 Pace Envtl. L. Rev. 321, Fall 2011, l/n, accessed 5-24-1</w:t>
      </w:r>
      <w:r>
        <w:t>2</w:t>
      </w:r>
      <w:r w:rsidRPr="002662AF">
        <w:t>, mss)</w:t>
      </w:r>
    </w:p>
    <w:p w14:paraId="4410CA0B" w14:textId="77777777" w:rsidR="006F1664" w:rsidRPr="002662AF" w:rsidRDefault="006F1664" w:rsidP="006F1664"/>
    <w:p w14:paraId="5323CE0E" w14:textId="77777777" w:rsidR="006F1664" w:rsidRPr="00581F6A" w:rsidRDefault="006F1664" w:rsidP="006F1664">
      <w:pPr>
        <w:rPr>
          <w:sz w:val="14"/>
        </w:rPr>
      </w:pPr>
      <w:r w:rsidRPr="00581F6A">
        <w:rPr>
          <w:sz w:val="14"/>
        </w:rPr>
        <w:t xml:space="preserve">As noted above, the EIA's long-term projections estimate that over forty-five percent of all natural gas produced in the United States by 2035 will come from shale gas. Experience in shale gas-producing states reveals that hydraulic </w:t>
      </w:r>
      <w:r w:rsidRPr="00770008">
        <w:rPr>
          <w:rStyle w:val="TitleChar"/>
        </w:rPr>
        <w:t>fracturing has significant impacts on water</w:t>
      </w:r>
      <w:r w:rsidRPr="00770008">
        <w:rPr>
          <w:u w:val="single"/>
        </w:rPr>
        <w:t xml:space="preserve"> </w:t>
      </w:r>
      <w:r w:rsidRPr="00581F6A">
        <w:rPr>
          <w:sz w:val="14"/>
        </w:rPr>
        <w:t>and air</w:t>
      </w:r>
      <w:r w:rsidRPr="007D610E">
        <w:rPr>
          <w:u w:val="single"/>
        </w:rPr>
        <w:t xml:space="preserve"> resources</w:t>
      </w:r>
      <w:r w:rsidRPr="00581F6A">
        <w:rPr>
          <w:sz w:val="14"/>
        </w:rPr>
        <w:t xml:space="preserve">; with nearly half the country's natural gas supply expected to come from shale, the long-term consequences must be considered and addressed now. Reports of shale gas development in Colorado, Wyoming, Texas, and Pennsylvania highlight numerous water and air contamination problems that have arisen from shale gas production. n53 </w:t>
      </w:r>
      <w:r w:rsidRPr="00770008">
        <w:rPr>
          <w:rStyle w:val="TitleChar"/>
          <w:highlight w:val="yellow"/>
        </w:rPr>
        <w:t>Improper</w:t>
      </w:r>
      <w:r w:rsidRPr="00581F6A">
        <w:rPr>
          <w:sz w:val="14"/>
          <w:highlight w:val="yellow"/>
        </w:rPr>
        <w:t xml:space="preserve"> </w:t>
      </w:r>
      <w:r w:rsidRPr="00581F6A">
        <w:rPr>
          <w:sz w:val="14"/>
        </w:rPr>
        <w:t xml:space="preserve">[*331] </w:t>
      </w:r>
      <w:r w:rsidRPr="00501172">
        <w:rPr>
          <w:u w:val="single"/>
        </w:rPr>
        <w:t xml:space="preserve">well </w:t>
      </w:r>
      <w:r w:rsidRPr="00770008">
        <w:rPr>
          <w:rStyle w:val="TitleChar"/>
          <w:highlight w:val="yellow"/>
        </w:rPr>
        <w:t>casing, lax</w:t>
      </w:r>
      <w:r w:rsidRPr="00581F6A">
        <w:rPr>
          <w:sz w:val="14"/>
          <w:highlight w:val="yellow"/>
        </w:rPr>
        <w:t xml:space="preserve"> </w:t>
      </w:r>
      <w:r w:rsidRPr="00581F6A">
        <w:rPr>
          <w:sz w:val="14"/>
        </w:rPr>
        <w:t xml:space="preserve">on-site </w:t>
      </w:r>
      <w:r w:rsidRPr="00770008">
        <w:rPr>
          <w:rStyle w:val="TitleChar"/>
          <w:highlight w:val="yellow"/>
        </w:rPr>
        <w:t>waste</w:t>
      </w:r>
      <w:r w:rsidRPr="00501172">
        <w:rPr>
          <w:u w:val="single"/>
        </w:rPr>
        <w:t xml:space="preserve">water </w:t>
      </w:r>
      <w:r w:rsidRPr="00770008">
        <w:rPr>
          <w:rStyle w:val="TitleChar"/>
          <w:highlight w:val="yellow"/>
        </w:rPr>
        <w:t>storage</w:t>
      </w:r>
      <w:r w:rsidRPr="00581F6A">
        <w:rPr>
          <w:sz w:val="14"/>
          <w:highlight w:val="yellow"/>
        </w:rPr>
        <w:t xml:space="preserve"> </w:t>
      </w:r>
      <w:r w:rsidRPr="00581F6A">
        <w:rPr>
          <w:sz w:val="14"/>
        </w:rPr>
        <w:t xml:space="preserve">practices </w:t>
      </w:r>
      <w:r w:rsidRPr="00770008">
        <w:rPr>
          <w:rStyle w:val="TitleChar"/>
          <w:highlight w:val="yellow"/>
        </w:rPr>
        <w:t>and</w:t>
      </w:r>
      <w:r w:rsidRPr="00581F6A">
        <w:rPr>
          <w:sz w:val="14"/>
          <w:highlight w:val="yellow"/>
        </w:rPr>
        <w:t xml:space="preserve"> </w:t>
      </w:r>
      <w:r w:rsidRPr="00581F6A">
        <w:rPr>
          <w:sz w:val="14"/>
        </w:rPr>
        <w:t xml:space="preserve">perhaps even </w:t>
      </w:r>
      <w:r w:rsidRPr="00501172">
        <w:rPr>
          <w:u w:val="single"/>
        </w:rPr>
        <w:t>the</w:t>
      </w:r>
      <w:r w:rsidRPr="00581F6A">
        <w:rPr>
          <w:sz w:val="14"/>
        </w:rPr>
        <w:t xml:space="preserve"> hydraulic </w:t>
      </w:r>
      <w:r w:rsidRPr="00770008">
        <w:rPr>
          <w:rStyle w:val="TitleChar"/>
          <w:highlight w:val="yellow"/>
        </w:rPr>
        <w:t>fracturing</w:t>
      </w:r>
      <w:r w:rsidRPr="00581F6A">
        <w:rPr>
          <w:sz w:val="14"/>
          <w:highlight w:val="yellow"/>
        </w:rPr>
        <w:t xml:space="preserve"> </w:t>
      </w:r>
      <w:r w:rsidRPr="00501172">
        <w:rPr>
          <w:u w:val="single"/>
        </w:rPr>
        <w:t xml:space="preserve">process </w:t>
      </w:r>
      <w:r w:rsidRPr="00770008">
        <w:rPr>
          <w:rStyle w:val="TitleChar"/>
          <w:highlight w:val="yellow"/>
        </w:rPr>
        <w:t>itself</w:t>
      </w:r>
      <w:r w:rsidRPr="00770008">
        <w:rPr>
          <w:highlight w:val="yellow"/>
          <w:u w:val="single"/>
        </w:rPr>
        <w:t xml:space="preserve">, can </w:t>
      </w:r>
      <w:r w:rsidRPr="00501172">
        <w:rPr>
          <w:u w:val="single"/>
        </w:rPr>
        <w:t>allow natural gas constituents to</w:t>
      </w:r>
      <w:r w:rsidRPr="00581F6A">
        <w:rPr>
          <w:sz w:val="14"/>
        </w:rPr>
        <w:t xml:space="preserve"> migrate into and </w:t>
      </w:r>
      <w:r w:rsidRPr="00581F6A">
        <w:rPr>
          <w:b/>
          <w:highlight w:val="yellow"/>
          <w:u w:val="single"/>
        </w:rPr>
        <w:t>permanently contaminate</w:t>
      </w:r>
      <w:r w:rsidRPr="00581F6A">
        <w:rPr>
          <w:sz w:val="14"/>
          <w:highlight w:val="yellow"/>
        </w:rPr>
        <w:t xml:space="preserve"> </w:t>
      </w:r>
      <w:r w:rsidRPr="00581F6A">
        <w:rPr>
          <w:sz w:val="14"/>
        </w:rPr>
        <w:t xml:space="preserve">underground </w:t>
      </w:r>
      <w:r w:rsidRPr="00581F6A">
        <w:rPr>
          <w:b/>
          <w:highlight w:val="yellow"/>
          <w:u w:val="single"/>
        </w:rPr>
        <w:t>aquifers</w:t>
      </w:r>
      <w:r w:rsidRPr="00581F6A">
        <w:rPr>
          <w:sz w:val="14"/>
          <w:highlight w:val="yellow"/>
        </w:rPr>
        <w:t xml:space="preserve"> </w:t>
      </w:r>
      <w:r w:rsidRPr="00581F6A">
        <w:rPr>
          <w:sz w:val="14"/>
        </w:rPr>
        <w:t xml:space="preserve">and private wells. n54 The dumping of flowback waters into streams and onto roads contaminates surface waters and improperly treated fracking wastewater at sewage treatment plants (often defined as publicly owned treatment works or "POTWs") damage streams and drinking water supplies, </w:t>
      </w:r>
      <w:r w:rsidRPr="00581F6A">
        <w:rPr>
          <w:b/>
          <w:highlight w:val="yellow"/>
          <w:u w:val="single"/>
        </w:rPr>
        <w:t>putting</w:t>
      </w:r>
      <w:r w:rsidRPr="00770008">
        <w:rPr>
          <w:b/>
          <w:highlight w:val="yellow"/>
          <w:u w:val="single"/>
        </w:rPr>
        <w:t xml:space="preserve"> </w:t>
      </w:r>
      <w:r w:rsidRPr="00581F6A">
        <w:rPr>
          <w:sz w:val="14"/>
        </w:rPr>
        <w:t xml:space="preserve">human and </w:t>
      </w:r>
      <w:r w:rsidRPr="00581F6A">
        <w:rPr>
          <w:b/>
          <w:highlight w:val="yellow"/>
          <w:u w:val="single"/>
        </w:rPr>
        <w:t>ecological health at</w:t>
      </w:r>
      <w:r w:rsidRPr="00770008">
        <w:rPr>
          <w:b/>
          <w:highlight w:val="yellow"/>
          <w:u w:val="single"/>
        </w:rPr>
        <w:t xml:space="preserve"> </w:t>
      </w:r>
      <w:r w:rsidRPr="00581F6A">
        <w:rPr>
          <w:b/>
          <w:highlight w:val="yellow"/>
          <w:u w:val="single"/>
        </w:rPr>
        <w:t>risk</w:t>
      </w:r>
      <w:r w:rsidRPr="00581F6A">
        <w:rPr>
          <w:sz w:val="14"/>
        </w:rPr>
        <w:t xml:space="preserve">. </w:t>
      </w:r>
      <w:r w:rsidRPr="00581F6A">
        <w:rPr>
          <w:sz w:val="14"/>
          <w:szCs w:val="8"/>
        </w:rPr>
        <w:t xml:space="preserve">n55 Air pollutants in the form of volatile organic compounds (VOCs) and nitrous oxides (NOx), which are precursors to ground level ozone, a respiratory hazard, arise from the concentrated operation of diesel pumps, truck traffic, and on-site generators. n56 Methane gas, a highly potent greenhouse gas, and other pollution constituents are released through the drilling, fracturing, venting, flaring, condensation, and transportation processes of a well's lifecycle. n57 A. Water Pollution The New York State Department of Environmental Conservation (NYS DEC or DEC) estimates that the hydraulic fracturing process requires anywhere from 2.9 million to 7.8 million gallons of injected water combined with chemicals and sand to fracture a single well, depending on the depth of the well and geology of the area. n58 DEC estimates that over the next thirty years, "there could be up to 40,000 wells developed with the high volume hydraulic fracturing technology." n59 Reports from hydraulic fractured wells in northern Pennsylvania indicate that between nine and thirty-five percent (or 216,000 to 2.8 million [*332] gallons) of the water-chemical solution used in fracking returns as "flowback" before a well begins to produce gas. n60 Handling and treating these high volumes of </w:t>
      </w:r>
      <w:r w:rsidRPr="00770008">
        <w:rPr>
          <w:highlight w:val="yellow"/>
          <w:u w:val="single"/>
        </w:rPr>
        <w:t xml:space="preserve">flowback </w:t>
      </w:r>
      <w:r w:rsidRPr="00CF19E4">
        <w:rPr>
          <w:u w:val="single"/>
        </w:rPr>
        <w:t xml:space="preserve">water </w:t>
      </w:r>
      <w:r w:rsidRPr="00770008">
        <w:rPr>
          <w:highlight w:val="yellow"/>
          <w:u w:val="single"/>
        </w:rPr>
        <w:t xml:space="preserve">is a significant </w:t>
      </w:r>
      <w:r w:rsidRPr="00CF19E4">
        <w:rPr>
          <w:u w:val="single"/>
        </w:rPr>
        <w:t xml:space="preserve">operational </w:t>
      </w:r>
      <w:r w:rsidRPr="00770008">
        <w:rPr>
          <w:highlight w:val="yellow"/>
          <w:u w:val="single"/>
        </w:rPr>
        <w:t>challenge</w:t>
      </w:r>
      <w:r w:rsidRPr="00581F6A">
        <w:rPr>
          <w:sz w:val="14"/>
          <w:highlight w:val="yellow"/>
        </w:rPr>
        <w:t xml:space="preserve"> </w:t>
      </w:r>
      <w:r w:rsidRPr="00581F6A">
        <w:rPr>
          <w:sz w:val="14"/>
        </w:rPr>
        <w:t xml:space="preserve">of extracting shale gas and one </w:t>
      </w:r>
      <w:r w:rsidRPr="00770008">
        <w:rPr>
          <w:highlight w:val="yellow"/>
          <w:u w:val="single"/>
        </w:rPr>
        <w:t>that has not been met</w:t>
      </w:r>
      <w:r w:rsidRPr="00581F6A">
        <w:rPr>
          <w:sz w:val="14"/>
          <w:highlight w:val="yellow"/>
        </w:rPr>
        <w:t xml:space="preserve"> </w:t>
      </w:r>
      <w:r w:rsidRPr="00581F6A">
        <w:rPr>
          <w:sz w:val="14"/>
        </w:rPr>
        <w:t xml:space="preserve">in some states. The treatment of flowback waters has proven a persistent challenge in Pennsylvania, </w:t>
      </w:r>
      <w:r w:rsidRPr="00770008">
        <w:rPr>
          <w:highlight w:val="yellow"/>
          <w:u w:val="single"/>
        </w:rPr>
        <w:t>causing environmental damage that regulators</w:t>
      </w:r>
      <w:r w:rsidRPr="00581F6A">
        <w:rPr>
          <w:sz w:val="14"/>
          <w:highlight w:val="yellow"/>
        </w:rPr>
        <w:t xml:space="preserve"> </w:t>
      </w:r>
      <w:r w:rsidRPr="00581F6A">
        <w:rPr>
          <w:sz w:val="14"/>
        </w:rPr>
        <w:t xml:space="preserve">in some areas </w:t>
      </w:r>
      <w:r w:rsidRPr="00770008">
        <w:rPr>
          <w:highlight w:val="yellow"/>
          <w:u w:val="single"/>
        </w:rPr>
        <w:t>have been slow to address</w:t>
      </w:r>
      <w:r w:rsidRPr="00581F6A">
        <w:rPr>
          <w:sz w:val="14"/>
        </w:rPr>
        <w:t xml:space="preserve">. n61 Former Pennsylvania Department of Environmental Protection (DEP) Commissioner John Hanger said in a DEP press release in April 2010: The treating and disposing of gas drilling brine and fracturing wastewater is a significant challenge for the natural gas industry because of its exceptionally high total dissolved solid (TDS) concentrations... . Marcellus </w:t>
      </w:r>
      <w:r w:rsidRPr="00FF2E4A">
        <w:rPr>
          <w:u w:val="single"/>
        </w:rPr>
        <w:t>drilling is growing rapidly and</w:t>
      </w:r>
      <w:r w:rsidRPr="00581F6A">
        <w:rPr>
          <w:sz w:val="14"/>
        </w:rPr>
        <w:t xml:space="preserve"> our </w:t>
      </w:r>
      <w:r w:rsidRPr="00581F6A">
        <w:rPr>
          <w:highlight w:val="yellow"/>
          <w:u w:val="single"/>
        </w:rPr>
        <w:t xml:space="preserve">rules must be strengthened </w:t>
      </w:r>
      <w:r w:rsidRPr="00581F6A">
        <w:rPr>
          <w:sz w:val="14"/>
        </w:rPr>
        <w:t>now</w:t>
      </w:r>
      <w:r w:rsidRPr="00FF2E4A">
        <w:rPr>
          <w:u w:val="single"/>
        </w:rPr>
        <w:t xml:space="preserve"> </w:t>
      </w:r>
      <w:r w:rsidRPr="00581F6A">
        <w:rPr>
          <w:highlight w:val="yellow"/>
          <w:u w:val="single"/>
        </w:rPr>
        <w:t xml:space="preserve">to prevent our waterways from being seriously harmed </w:t>
      </w:r>
      <w:r w:rsidRPr="00581F6A">
        <w:rPr>
          <w:sz w:val="14"/>
          <w:szCs w:val="10"/>
        </w:rPr>
        <w:t xml:space="preserve">in the future. n62 However, the DEP has largely limited its regulatory oversight on the issue of wastewater disposal at POTWs to a request that shale gas producers "voluntarily" cease disposing of flowback water at some POTWs. n63 The issue of improper treatment of hydraulic fracturing wastewater is compounded by specific exemptions for hydraulic fracturing from certain federal environmental laws. For example, [*333] the Energy Policy Act of 2005 amended the Safe Drinking Water Act (SDWA) to largely exempt gas drillers from the SDWA, from EPA regulation, and from disclosure of the chemicals used in hydraulic fracturing operations. n64 While some states such as New York would require drillers to meet higher standards, n65 industry has largely fought efforts to force public disclosure as well as federal efforts to study the impacts of chemicals used in hydraulic fracturing on drinking water. n66 Independent analysis of products used in some western states for the production of oil and gas revealed more than 350 products containing hundreds of chemicals, the vast majority of which have known adverse effects on human health and the environment. n67 However, industry feet dragging on public disclosure has contributed to incomplete knowledge of the chemical makeup and concentrations used in fracturing fluids, and the full extent of the risk the chemicals pose to human and environmental health is unknown. n68 The NYS DEC advised in its Revised Draft Supplemental Generic Environmental Impact Statement (Revised dSGEIS) that: There is little meaningful information one way or the other about the potential impact on human health of chronic low level exposures to many of these chemicals, as could occur if an aquifer were to be contaminated as the result of a spill or release that is undetected and/or unremediated. n69 Incomplete knowledge of the chemical constituents injected into wells during the fracturing process raise concerns about [*334] understanding their effects on people and how to treat acute and chronic exposure. Further, as noted above, the fracturing fluids that return to the surface in flowback wastewaters create particularly daunting treatment challenges. The fracking solution pumped into the wells dissolves large quantities of salts, heavy metals such as barium and strontium, and radioactive materials. n70 When the water returns to the surface, it is stored for reuse, recycled, or treated and disposed. Currently, Pennsylvania is the only state that allows for the primary method for disposal of drilling wastewaters at POTWs. n71 Many POTWs are incapable of treating fracking wastewater and discharges of untreated fracking wastewater into surface waters create environmental and </w:t>
      </w:r>
      <w:r w:rsidRPr="00581F6A">
        <w:rPr>
          <w:sz w:val="14"/>
          <w:szCs w:val="10"/>
        </w:rPr>
        <w:lastRenderedPageBreak/>
        <w:t>human health hazards. n72 The chemicals, radioactivity levels, and high salt concentrations pose difficulties for managers because most POTWs are not equipped to test for or treat all of these substances. n73 John H. Quigley, former Pennsylvania Secretary of the Department of Conservation and Natural Resources, stated</w:t>
      </w:r>
      <w:r w:rsidRPr="00581F6A">
        <w:rPr>
          <w:sz w:val="14"/>
          <w:szCs w:val="8"/>
        </w:rPr>
        <w:t>:</w:t>
      </w:r>
      <w:r w:rsidRPr="00581F6A">
        <w:rPr>
          <w:sz w:val="14"/>
        </w:rPr>
        <w:t xml:space="preserve"> </w:t>
      </w:r>
      <w:r w:rsidRPr="007E20AF">
        <w:rPr>
          <w:u w:val="single"/>
        </w:rPr>
        <w:t>we're burning the furniture to heat the house</w:t>
      </w:r>
      <w:r w:rsidRPr="00581F6A">
        <w:rPr>
          <w:sz w:val="14"/>
        </w:rPr>
        <w:t xml:space="preserve"> ... </w:t>
      </w:r>
      <w:r w:rsidRPr="00ED1B7C">
        <w:rPr>
          <w:b/>
          <w:highlight w:val="yellow"/>
          <w:u w:val="single"/>
        </w:rPr>
        <w:t>in</w:t>
      </w:r>
      <w:r w:rsidRPr="00770008">
        <w:rPr>
          <w:highlight w:val="yellow"/>
          <w:u w:val="single"/>
        </w:rPr>
        <w:t xml:space="preserve"> </w:t>
      </w:r>
      <w:r w:rsidRPr="001A6F8F">
        <w:rPr>
          <w:rStyle w:val="Emphasis"/>
          <w:highlight w:val="yellow"/>
        </w:rPr>
        <w:t>shifting</w:t>
      </w:r>
      <w:r w:rsidRPr="00581F6A">
        <w:rPr>
          <w:sz w:val="14"/>
          <w:highlight w:val="yellow"/>
        </w:rPr>
        <w:t xml:space="preserve"> </w:t>
      </w:r>
      <w:r w:rsidRPr="00581F6A">
        <w:rPr>
          <w:sz w:val="14"/>
        </w:rPr>
        <w:t xml:space="preserve">away from coal and </w:t>
      </w:r>
      <w:r w:rsidRPr="00ED1B7C">
        <w:rPr>
          <w:b/>
          <w:highlight w:val="yellow"/>
          <w:u w:val="single"/>
        </w:rPr>
        <w:t>toward natural gas</w:t>
      </w:r>
      <w:r w:rsidRPr="00581F6A">
        <w:rPr>
          <w:sz w:val="14"/>
        </w:rPr>
        <w:t xml:space="preserve">, we're trying for cleaner air, but </w:t>
      </w:r>
      <w:r w:rsidRPr="00ED1B7C">
        <w:rPr>
          <w:b/>
          <w:highlight w:val="yellow"/>
          <w:u w:val="single"/>
        </w:rPr>
        <w:t>we're producing</w:t>
      </w:r>
      <w:r w:rsidRPr="00770008">
        <w:rPr>
          <w:highlight w:val="yellow"/>
          <w:u w:val="single"/>
        </w:rPr>
        <w:t xml:space="preserve"> </w:t>
      </w:r>
      <w:r w:rsidRPr="00770008">
        <w:rPr>
          <w:b/>
          <w:highlight w:val="yellow"/>
          <w:u w:val="single"/>
        </w:rPr>
        <w:t>massive amounts of toxic wastewater</w:t>
      </w:r>
      <w:r w:rsidRPr="00581F6A">
        <w:rPr>
          <w:sz w:val="14"/>
          <w:highlight w:val="yellow"/>
        </w:rPr>
        <w:t xml:space="preserve"> </w:t>
      </w:r>
      <w:r w:rsidRPr="00581F6A">
        <w:rPr>
          <w:sz w:val="14"/>
        </w:rPr>
        <w:t xml:space="preserve">with salts and naturally occurring radioactive materials, and it's not clear we have a plan for properly handling this waste. n74 </w:t>
      </w:r>
    </w:p>
    <w:p w14:paraId="1FA4C28F" w14:textId="77777777" w:rsidR="006F1664" w:rsidRDefault="006F1664" w:rsidP="006F1664">
      <w:pPr>
        <w:pStyle w:val="Heading4"/>
      </w:pPr>
      <w:r>
        <w:t>Extinction</w:t>
      </w:r>
    </w:p>
    <w:p w14:paraId="0EC8A8C4" w14:textId="77777777" w:rsidR="006F1664" w:rsidRPr="007E1032" w:rsidRDefault="006F1664" w:rsidP="006F1664">
      <w:pPr>
        <w:rPr>
          <w:b/>
          <w:sz w:val="24"/>
        </w:rPr>
      </w:pPr>
      <w:r w:rsidRPr="007E1032">
        <w:rPr>
          <w:b/>
          <w:sz w:val="24"/>
        </w:rPr>
        <w:t xml:space="preserve">WWP, 10 </w:t>
      </w:r>
    </w:p>
    <w:p w14:paraId="42FF1F40" w14:textId="77777777" w:rsidR="006F1664" w:rsidRDefault="006F1664" w:rsidP="006F1664">
      <w:r w:rsidRPr="003B7DEC">
        <w:t>(</w:t>
      </w:r>
      <w:r>
        <w:t xml:space="preserve">Western Watersheds Project, </w:t>
      </w:r>
      <w:r w:rsidRPr="003B7DEC">
        <w:t>"Protecting Watersheds," 2010, www.westernwatersheds.org/issues/p</w:t>
      </w:r>
      <w:r>
        <w:t>rotecting-watersheds, accessed 5</w:t>
      </w:r>
      <w:r w:rsidRPr="003B7DEC">
        <w:t>-</w:t>
      </w:r>
      <w:r>
        <w:t>29</w:t>
      </w:r>
      <w:r w:rsidRPr="003B7DEC">
        <w:t>-12, mss)</w:t>
      </w:r>
    </w:p>
    <w:p w14:paraId="505EAEFE" w14:textId="77777777" w:rsidR="006F1664" w:rsidRPr="003B7DEC" w:rsidRDefault="006F1664" w:rsidP="006F1664"/>
    <w:p w14:paraId="5B6C30D2" w14:textId="77777777" w:rsidR="006F1664" w:rsidRDefault="006F1664" w:rsidP="006F1664">
      <w:pPr>
        <w:rPr>
          <w:sz w:val="14"/>
        </w:rPr>
      </w:pPr>
      <w:r w:rsidRPr="00BC208C">
        <w:rPr>
          <w:sz w:val="14"/>
        </w:rPr>
        <w:t xml:space="preserve">Protecting Watersheds A watershed is land that contributes water to a stream, river, lake, pond, wetland or other body of water. The boundary that separates one watershed from another, causing falling rain or melting snow or spring water to flow downhill in one direction or the other, is known as a “watershed divide”. John Wesley Powell put it well when he said that a watershed is: "that area of land, a bounded hydrologic system, within which all living things are inextricably linked by their common water course" The defining watershed divide in the United States is the Continental Divide which generally follows the Rocky Mountains and determines whether water flows to the Pacific or Atlantic Ocean. Our biggest watershed is that of the Mississippi River which starts in Minnesota and spreads across 40% of the lower 48 states, drawing its water from the Yellowstone, Missouri, Platte, Arkansas, Canadian, Red, Wisconsin, Illinois, Ohio and Tennessee Rivers---and their drainages. While major watersheds are clearly visible on satellite photographs and maps, within each one is an intricate web of secondary drainages, each fed by a myriad of streams and smaller creeks, many unnamed and so small a person can jump across them. In many parts of the country, particularly in the arid West, these smaller drainages may cover thousands of acres, yet collect far less water than those in the East. For example, the Hudson River has a flow equivalent to that of the Colorado, yet collects its water from a land area less than 1/20th the size required by the Colorado River which is 1,400 miles long. Because there is very little land that is truly flat, </w:t>
      </w:r>
      <w:r w:rsidRPr="0023328F">
        <w:rPr>
          <w:u w:val="single"/>
        </w:rPr>
        <w:t>watersheds</w:t>
      </w:r>
      <w:r w:rsidRPr="00BC208C">
        <w:rPr>
          <w:sz w:val="14"/>
        </w:rPr>
        <w:t xml:space="preserve"> and drainages </w:t>
      </w:r>
      <w:r w:rsidRPr="0023328F">
        <w:rPr>
          <w:u w:val="single"/>
        </w:rPr>
        <w:t>are</w:t>
      </w:r>
      <w:r w:rsidRPr="00BC208C">
        <w:rPr>
          <w:sz w:val="14"/>
        </w:rPr>
        <w:t xml:space="preserve"> all around us, and just about everybody in the United States is within walking distance of one whether they live in a city, on a farm, in a desert, or on an island. Some carry the names of well known rivers like the Columbia and the Rio Grande. Most, however, do not, and remain anonymous, hidden in culverts or ditches or flowing only intermittently in high deserts, unrecognized and unheralded as </w:t>
      </w:r>
      <w:r w:rsidRPr="00013603">
        <w:rPr>
          <w:u w:val="single"/>
        </w:rPr>
        <w:t>vital, contributing parts of the complex system that supplies all of our fresh surface water.</w:t>
      </w:r>
      <w:r w:rsidRPr="0037289C">
        <w:rPr>
          <w:sz w:val="14"/>
          <w:u w:val="single"/>
        </w:rPr>
        <w:t xml:space="preserve"> </w:t>
      </w:r>
      <w:r w:rsidRPr="00BC208C">
        <w:rPr>
          <w:sz w:val="14"/>
        </w:rPr>
        <w:t xml:space="preserve">“Surface water” runs through watersheds and drainages, from mountains or high ground to the sea. Underlying watersheds, or adjacent to most of them, however, is an even greater source of supply, “ground water”. Ground water is formed when falling rain or melting snow percolates deep into the ground over time, sometimes centuries, to a level where it is stored in porous rock and sand and accumulates there until tapped by drilled wells or comes to the surface of its own accord as a spring or artesian well. This stored ground water is commonly referred to as an “aquifer” and its level is measured in terms of a “water table”. Like watersheds, water stored in aquifers generally seeps downhill, and many, like the Mississippi River drainage, cover wide areas of the United States. </w:t>
      </w:r>
      <w:r w:rsidRPr="00291E35">
        <w:rPr>
          <w:highlight w:val="yellow"/>
          <w:u w:val="single"/>
        </w:rPr>
        <w:t xml:space="preserve">The nation’s </w:t>
      </w:r>
      <w:r w:rsidRPr="00BC208C">
        <w:rPr>
          <w:sz w:val="14"/>
        </w:rPr>
        <w:t xml:space="preserve">largest deposit of ground water is the Ogallala Aquifer System that underlies 8 states, Wyoming, Colorado, South Dakota, Nebraska, Kansas, Oklahoma, Texas and New Mexico. Many smaller aquifers are found across the country and some remain unnamed and uncharted. These two </w:t>
      </w:r>
      <w:r w:rsidRPr="00291E35">
        <w:rPr>
          <w:highlight w:val="yellow"/>
          <w:u w:val="single"/>
        </w:rPr>
        <w:t>water resources</w:t>
      </w:r>
      <w:r w:rsidRPr="00BC208C">
        <w:rPr>
          <w:sz w:val="14"/>
        </w:rPr>
        <w:t xml:space="preserve">, surface and ground water, </w:t>
      </w:r>
      <w:r w:rsidRPr="001814A8">
        <w:rPr>
          <w:u w:val="single"/>
        </w:rPr>
        <w:t xml:space="preserve">not only </w:t>
      </w:r>
      <w:r w:rsidRPr="00291E35">
        <w:rPr>
          <w:b/>
          <w:highlight w:val="yellow"/>
          <w:u w:val="single"/>
          <w:bdr w:val="single" w:sz="4" w:space="0" w:color="000000"/>
        </w:rPr>
        <w:t>sustain all life</w:t>
      </w:r>
      <w:r w:rsidRPr="00291E35">
        <w:rPr>
          <w:highlight w:val="yellow"/>
          <w:u w:val="single"/>
        </w:rPr>
        <w:t xml:space="preserve"> </w:t>
      </w:r>
      <w:r w:rsidRPr="001814A8">
        <w:rPr>
          <w:u w:val="single"/>
        </w:rPr>
        <w:t>but are the only practical source of fresh water we have</w:t>
      </w:r>
      <w:r w:rsidRPr="00BC208C">
        <w:rPr>
          <w:sz w:val="14"/>
        </w:rPr>
        <w:t xml:space="preserve"> for industry, agriculture, and municipal use. And although they are often viewed as two separate entities, </w:t>
      </w:r>
      <w:r w:rsidRPr="00E04287">
        <w:rPr>
          <w:u w:val="single"/>
        </w:rPr>
        <w:t>they are</w:t>
      </w:r>
      <w:r w:rsidRPr="00BC208C">
        <w:rPr>
          <w:sz w:val="14"/>
        </w:rPr>
        <w:t xml:space="preserve">, for the most part, </w:t>
      </w:r>
      <w:r w:rsidRPr="00E04287">
        <w:rPr>
          <w:u w:val="single"/>
        </w:rPr>
        <w:t>inextricably linked</w:t>
      </w:r>
      <w:r w:rsidRPr="00BC208C">
        <w:rPr>
          <w:sz w:val="14"/>
        </w:rPr>
        <w:t xml:space="preserve">. For example, in addition to rain and melting snow, ground water springs are vital to maintaining the flow of many streams and rivers in a watershed. And a great deal of surface water, about 25% of it, percolates deep into the ground where it is stored in or helps recharge our aquifers. The remaining surface water, after evaporation, which claims some 40%, becomes the complex system of streams and rivers that flow through watersheds from the mountains or high ground to the sea. Along the way, however, some of that water is temporarily held back in ponds, wetlands and the land bordering creeks, streams and rivers where water may not be visible but lies just below the surface. These areas are collectively referred to as riparian zones, and while they constitute only a small percentage of the land in most watersheds, </w:t>
      </w:r>
      <w:r w:rsidRPr="00291E35">
        <w:rPr>
          <w:highlight w:val="yellow"/>
          <w:u w:val="single"/>
        </w:rPr>
        <w:t xml:space="preserve">they are the heart </w:t>
      </w:r>
      <w:r w:rsidRPr="001814A8">
        <w:rPr>
          <w:u w:val="single"/>
        </w:rPr>
        <w:t xml:space="preserve">and soul </w:t>
      </w:r>
      <w:r w:rsidRPr="00291E35">
        <w:rPr>
          <w:highlight w:val="yellow"/>
          <w:u w:val="single"/>
        </w:rPr>
        <w:t xml:space="preserve">of a </w:t>
      </w:r>
      <w:r w:rsidRPr="00F96AE6">
        <w:rPr>
          <w:b/>
          <w:highlight w:val="yellow"/>
          <w:u w:val="single"/>
        </w:rPr>
        <w:t>delicately balanced</w:t>
      </w:r>
      <w:r w:rsidRPr="00291E35">
        <w:rPr>
          <w:highlight w:val="yellow"/>
          <w:u w:val="single"/>
        </w:rPr>
        <w:t xml:space="preserve"> </w:t>
      </w:r>
      <w:r w:rsidRPr="001814A8">
        <w:rPr>
          <w:u w:val="single"/>
        </w:rPr>
        <w:t xml:space="preserve">natural </w:t>
      </w:r>
      <w:r w:rsidRPr="00291E35">
        <w:rPr>
          <w:highlight w:val="yellow"/>
          <w:u w:val="single"/>
        </w:rPr>
        <w:t>system</w:t>
      </w:r>
      <w:r w:rsidRPr="00BC208C">
        <w:rPr>
          <w:sz w:val="14"/>
        </w:rPr>
        <w:t xml:space="preserve"> that, collectively, produces our fresh water. </w:t>
      </w:r>
      <w:r w:rsidRPr="00291E35">
        <w:rPr>
          <w:highlight w:val="yellow"/>
          <w:u w:val="single"/>
        </w:rPr>
        <w:t>A healthy</w:t>
      </w:r>
      <w:r w:rsidRPr="00BC208C">
        <w:rPr>
          <w:sz w:val="14"/>
        </w:rPr>
        <w:t xml:space="preserve">, functioning </w:t>
      </w:r>
      <w:r w:rsidRPr="00291E35">
        <w:rPr>
          <w:highlight w:val="yellow"/>
          <w:u w:val="single"/>
        </w:rPr>
        <w:t>riparian zone</w:t>
      </w:r>
      <w:r w:rsidRPr="0023328F">
        <w:rPr>
          <w:u w:val="single"/>
        </w:rPr>
        <w:t xml:space="preserve"> is a virtual classroom in life sciences</w:t>
      </w:r>
      <w:r w:rsidRPr="00BC208C">
        <w:rPr>
          <w:sz w:val="14"/>
        </w:rPr>
        <w:t>---botany, biology, animal ecology, fisheries, entomology and ornithology---</w:t>
      </w:r>
      <w:r w:rsidRPr="0023328F">
        <w:rPr>
          <w:u w:val="single"/>
        </w:rPr>
        <w:t xml:space="preserve">and </w:t>
      </w:r>
      <w:r w:rsidRPr="00291E35">
        <w:rPr>
          <w:highlight w:val="yellow"/>
          <w:u w:val="single"/>
        </w:rPr>
        <w:t xml:space="preserve">contains a </w:t>
      </w:r>
      <w:r w:rsidRPr="00291E35">
        <w:rPr>
          <w:b/>
          <w:highlight w:val="yellow"/>
          <w:u w:val="single"/>
        </w:rPr>
        <w:t>miraculous diversity</w:t>
      </w:r>
      <w:r w:rsidRPr="00291E35">
        <w:rPr>
          <w:highlight w:val="yellow"/>
          <w:u w:val="single"/>
        </w:rPr>
        <w:t xml:space="preserve"> </w:t>
      </w:r>
      <w:r w:rsidRPr="0023328F">
        <w:rPr>
          <w:u w:val="single"/>
        </w:rPr>
        <w:t>of wildlife, fish, birds, bugs and</w:t>
      </w:r>
      <w:r w:rsidRPr="00BC208C">
        <w:rPr>
          <w:sz w:val="14"/>
        </w:rPr>
        <w:t xml:space="preserve"> an array of </w:t>
      </w:r>
      <w:r w:rsidRPr="0023328F">
        <w:rPr>
          <w:u w:val="single"/>
        </w:rPr>
        <w:t>vegetation</w:t>
      </w:r>
      <w:r w:rsidRPr="00BC208C">
        <w:rPr>
          <w:sz w:val="14"/>
        </w:rPr>
        <w:t xml:space="preserve"> ranging from trees and grasses to algae and other aquatic plants. </w:t>
      </w:r>
      <w:r w:rsidRPr="00291E35">
        <w:rPr>
          <w:highlight w:val="yellow"/>
          <w:u w:val="single"/>
        </w:rPr>
        <w:t>Riparian zones and</w:t>
      </w:r>
      <w:r w:rsidRPr="00734BA1">
        <w:rPr>
          <w:u w:val="single"/>
        </w:rPr>
        <w:t xml:space="preserve"> the </w:t>
      </w:r>
      <w:r w:rsidRPr="00291E35">
        <w:rPr>
          <w:highlight w:val="yellow"/>
          <w:u w:val="single"/>
        </w:rPr>
        <w:t xml:space="preserve">biodiversity </w:t>
      </w:r>
      <w:r w:rsidRPr="00734BA1">
        <w:rPr>
          <w:u w:val="single"/>
        </w:rPr>
        <w:t xml:space="preserve">they contain </w:t>
      </w:r>
      <w:r w:rsidRPr="00291E35">
        <w:rPr>
          <w:highlight w:val="yellow"/>
          <w:u w:val="single"/>
        </w:rPr>
        <w:t>are interdependent</w:t>
      </w:r>
      <w:r w:rsidRPr="00BC208C">
        <w:rPr>
          <w:sz w:val="14"/>
        </w:rPr>
        <w:t xml:space="preserve">. That is, the trees, plants, grasses, reeds, and algae provide food, shade, protection and habitat for wildlife, birds and fish. </w:t>
      </w:r>
      <w:r w:rsidRPr="00291E35">
        <w:rPr>
          <w:highlight w:val="yellow"/>
          <w:u w:val="single"/>
        </w:rPr>
        <w:t xml:space="preserve">Their root systems </w:t>
      </w:r>
      <w:r w:rsidRPr="00291E35">
        <w:rPr>
          <w:b/>
          <w:highlight w:val="yellow"/>
          <w:u w:val="single"/>
        </w:rPr>
        <w:t>stabilize soil and prevent erosion</w:t>
      </w:r>
      <w:r w:rsidRPr="00BC208C">
        <w:rPr>
          <w:sz w:val="14"/>
        </w:rPr>
        <w:t xml:space="preserve"> and flooding in wet seasons; and in dry seasons, this vegetation retains water and releases it slowly to maintain even stream flows. For their part, the variety of animals, fish, birds, and bugs living in these zones aerate the soil, spread pollen and seeds and eventually, when they die and fungi and bacteria break down the dead organic matter, provide nourishment for a new generation of riparian vegetation. This is an oversimplified description of a pristine riparian zone within a source watershed, that critical part of the system where water is gathered from a web of springs, bogs and creeks and begins its long, twisting journey from the mountains to the sea. Such pristine conditions still exist in some isolated areas, but today no major river arrives at its terminus in this condition, and some don’t make it at all. Along the way, watersheds are radically transformed by man. Rivers are dammed, channeled, and otherwise diverted to serve a multitude of agricultural, industrial and municipal purposes. And while a good portion of the water is eventually released back into the system, much of it is polluted and requires costly purification. Today, </w:t>
      </w:r>
      <w:r w:rsidRPr="0037289C">
        <w:rPr>
          <w:u w:val="single"/>
        </w:rPr>
        <w:t>water conservation is one of the most serious natural resource issues facing this country</w:t>
      </w:r>
      <w:r w:rsidRPr="00BC208C">
        <w:rPr>
          <w:sz w:val="14"/>
        </w:rPr>
        <w:t>, and nowhere is conservation more important than in the arid West which is literally running out of water.</w:t>
      </w:r>
    </w:p>
    <w:p w14:paraId="6099CD5E" w14:textId="77777777" w:rsidR="006F1664" w:rsidRPr="00C5027E" w:rsidRDefault="006F1664" w:rsidP="006F1664">
      <w:pPr>
        <w:pStyle w:val="Heading3"/>
      </w:pPr>
      <w:r>
        <w:lastRenderedPageBreak/>
        <w:t>Polar Bears DA</w:t>
      </w:r>
    </w:p>
    <w:p w14:paraId="07686A44" w14:textId="77777777" w:rsidR="006F1664" w:rsidRPr="00FD5799" w:rsidRDefault="006F1664" w:rsidP="006F1664">
      <w:pPr>
        <w:rPr>
          <w:rStyle w:val="StyleStyleBold12pt"/>
        </w:rPr>
      </w:pPr>
      <w:r w:rsidRPr="00FD5799">
        <w:rPr>
          <w:rStyle w:val="StyleStyleBold12pt"/>
        </w:rPr>
        <w:t>The Beaufort and the Chukchi seas are some of the most fragile ecosystems on earth supporting numerous keystone species</w:t>
      </w:r>
    </w:p>
    <w:p w14:paraId="4BC16162" w14:textId="77777777" w:rsidR="006F1664" w:rsidRPr="00975048" w:rsidRDefault="006F1664" w:rsidP="006F1664">
      <w:pPr>
        <w:rPr>
          <w:rStyle w:val="StyleStyleBold12pt"/>
        </w:rPr>
      </w:pPr>
      <w:r w:rsidRPr="00975048">
        <w:rPr>
          <w:rStyle w:val="StyleStyleBold12pt"/>
        </w:rPr>
        <w:t>Jolling 1/3</w:t>
      </w:r>
    </w:p>
    <w:p w14:paraId="54C1CCA9" w14:textId="77777777" w:rsidR="006F1664" w:rsidRDefault="006F1664" w:rsidP="006F1664">
      <w:r>
        <w:t xml:space="preserve">Writer associated press </w:t>
      </w:r>
      <w:r w:rsidRPr="004D222B">
        <w:t>Critics say grounding shows Arctic drilling danger</w:t>
      </w:r>
      <w:r>
        <w:t xml:space="preserve"> </w:t>
      </w:r>
      <w:r>
        <w:rPr>
          <w:rStyle w:val="asset-metabar-time"/>
          <w:rFonts w:eastAsia="Times New Roman"/>
        </w:rPr>
        <w:t>6:55a.m. EST January 3, 2013</w:t>
      </w:r>
      <w:r>
        <w:t xml:space="preserve"> </w:t>
      </w:r>
      <w:r w:rsidRPr="004D222B">
        <w:t>http://www.usatoday.com/story/news/nation/2013/01/02/arctic-drilling-danger/1805577/</w:t>
      </w:r>
    </w:p>
    <w:p w14:paraId="29D543FE" w14:textId="77777777" w:rsidR="006F1664" w:rsidRPr="004D222B" w:rsidRDefault="006F1664" w:rsidP="006F1664">
      <w:pPr>
        <w:pStyle w:val="card"/>
      </w:pPr>
      <w:r w:rsidRPr="004D222B">
        <w:t xml:space="preserve">ANCHORAGE, Alaska (AP) — </w:t>
      </w:r>
      <w:r w:rsidRPr="005C0F7C">
        <w:rPr>
          <w:rStyle w:val="StyleBoldUnderline"/>
          <w:highlight w:val="yellow"/>
        </w:rPr>
        <w:t>The grounding of a</w:t>
      </w:r>
      <w:r w:rsidRPr="004D222B">
        <w:rPr>
          <w:rStyle w:val="StyleBoldUnderline"/>
        </w:rPr>
        <w:t xml:space="preserve"> petroleum </w:t>
      </w:r>
      <w:r w:rsidRPr="005C0F7C">
        <w:rPr>
          <w:rStyle w:val="StyleBoldUnderline"/>
          <w:highlight w:val="yellow"/>
        </w:rPr>
        <w:t>drilling ship on a</w:t>
      </w:r>
      <w:r w:rsidRPr="004D222B">
        <w:rPr>
          <w:rStyle w:val="StyleBoldUnderline"/>
        </w:rPr>
        <w:t xml:space="preserve"> remote </w:t>
      </w:r>
      <w:r w:rsidRPr="005C0F7C">
        <w:rPr>
          <w:rStyle w:val="StyleBoldUnderline"/>
          <w:highlight w:val="yellow"/>
        </w:rPr>
        <w:t>Alaska island has refueled the debate over oil</w:t>
      </w:r>
      <w:r w:rsidRPr="004D222B">
        <w:t xml:space="preserve"> </w:t>
      </w:r>
      <w:r w:rsidRPr="004D222B">
        <w:rPr>
          <w:rStyle w:val="StyleBoldUnderline"/>
        </w:rPr>
        <w:t xml:space="preserve">exploration </w:t>
      </w:r>
      <w:r w:rsidRPr="005C0F7C">
        <w:rPr>
          <w:rStyle w:val="StyleBoldUnderline"/>
          <w:highlight w:val="yellow"/>
        </w:rPr>
        <w:t>in the</w:t>
      </w:r>
      <w:r w:rsidRPr="004D222B">
        <w:rPr>
          <w:rStyle w:val="StyleBoldUnderline"/>
        </w:rPr>
        <w:t xml:space="preserve"> U.S. </w:t>
      </w:r>
      <w:r w:rsidRPr="005C0F7C">
        <w:rPr>
          <w:rStyle w:val="StyleBoldUnderline"/>
          <w:highlight w:val="yellow"/>
        </w:rPr>
        <w:t>Arctic</w:t>
      </w:r>
      <w:r w:rsidRPr="004D222B">
        <w:rPr>
          <w:rStyle w:val="StyleBoldUnderline"/>
        </w:rPr>
        <w:t xml:space="preserve"> Ocean, </w:t>
      </w:r>
      <w:r w:rsidRPr="005C0F7C">
        <w:rPr>
          <w:rStyle w:val="StyleBoldUnderline"/>
          <w:highlight w:val="yellow"/>
        </w:rPr>
        <w:t>where critics</w:t>
      </w:r>
      <w:r w:rsidRPr="004D222B">
        <w:rPr>
          <w:rStyle w:val="StyleBoldUnderline"/>
        </w:rPr>
        <w:t xml:space="preserve"> for years </w:t>
      </w:r>
      <w:r w:rsidRPr="005C0F7C">
        <w:rPr>
          <w:rStyle w:val="StyleBoldUnderline"/>
          <w:highlight w:val="yellow"/>
        </w:rPr>
        <w:t>have said the conditions are too harsh and the stakes too high to allow</w:t>
      </w:r>
      <w:r w:rsidRPr="004D222B">
        <w:rPr>
          <w:rStyle w:val="StyleBoldUnderline"/>
        </w:rPr>
        <w:t xml:space="preserve"> dangerous industrial </w:t>
      </w:r>
      <w:r w:rsidRPr="005C0F7C">
        <w:rPr>
          <w:rStyle w:val="StyleBoldUnderline"/>
          <w:highlight w:val="yellow"/>
        </w:rPr>
        <w:t>development</w:t>
      </w:r>
      <w:r w:rsidRPr="004D222B">
        <w:t>.</w:t>
      </w:r>
      <w:r w:rsidRPr="004D222B">
        <w:rPr>
          <w:sz w:val="12"/>
        </w:rPr>
        <w:t xml:space="preserve">¶ </w:t>
      </w:r>
      <w:r w:rsidRPr="004D222B">
        <w:rPr>
          <w:rStyle w:val="StyleBoldUnderline"/>
        </w:rPr>
        <w:t>The drilling sites are 1,000 miles</w:t>
      </w:r>
      <w:r w:rsidRPr="004D222B">
        <w:t xml:space="preserve"> (1,600 kilometers) </w:t>
      </w:r>
      <w:r w:rsidRPr="004D222B">
        <w:rPr>
          <w:rStyle w:val="StyleBoldUnderline"/>
        </w:rPr>
        <w:t xml:space="preserve">from Coast Guard resources, and environmentalists argue </w:t>
      </w:r>
      <w:r w:rsidRPr="005C0F7C">
        <w:rPr>
          <w:rStyle w:val="StyleBoldUnderline"/>
          <w:highlight w:val="yellow"/>
        </w:rPr>
        <w:t>offshore drilling in the Arctic's fragile ecosystem is too risky</w:t>
      </w:r>
      <w:r w:rsidRPr="005C0F7C">
        <w:rPr>
          <w:highlight w:val="yellow"/>
        </w:rPr>
        <w:t>.</w:t>
      </w:r>
      <w:r w:rsidRPr="004D222B">
        <w:t xml:space="preserve"> So when a Royal Dutch Shell PLC ship went aground on New Year's Eve on an uninhabited island in the Gulf of Alaska, they pounced — saying </w:t>
      </w:r>
      <w:r w:rsidRPr="005C0F7C">
        <w:rPr>
          <w:rStyle w:val="StyleBoldUnderline"/>
          <w:highlight w:val="yellow"/>
        </w:rPr>
        <w:t>the incident foreshadowed what will happen north of the Bering Strait if drilling is allowed</w:t>
      </w:r>
      <w:r w:rsidRPr="004D222B">
        <w:t>.</w:t>
      </w:r>
      <w:r w:rsidRPr="004D222B">
        <w:rPr>
          <w:sz w:val="12"/>
        </w:rPr>
        <w:t xml:space="preserve">¶ </w:t>
      </w:r>
      <w:r w:rsidRPr="004D222B">
        <w:t xml:space="preserve">For oil giant Shell, which leads the way in drilling in the frontier waters of the U.S Arctic, a spokesman said the grounding will be a learning experience in the company's years long effort to draw oil from beneath the ocean floor, which it maintains it can do safely. </w:t>
      </w:r>
      <w:r w:rsidRPr="005C0F7C">
        <w:rPr>
          <w:rStyle w:val="StyleBoldUnderline"/>
          <w:highlight w:val="yellow"/>
        </w:rPr>
        <w:t>Though</w:t>
      </w:r>
      <w:r w:rsidRPr="004D222B">
        <w:rPr>
          <w:rStyle w:val="StyleBoldUnderline"/>
        </w:rPr>
        <w:t xml:space="preserve"> </w:t>
      </w:r>
      <w:r w:rsidRPr="005C0F7C">
        <w:rPr>
          <w:rStyle w:val="StyleBoldUnderline"/>
          <w:highlight w:val="yellow"/>
        </w:rPr>
        <w:t>no wells exist there yet</w:t>
      </w:r>
      <w:r w:rsidRPr="004D222B">
        <w:rPr>
          <w:rStyle w:val="StyleBoldUnderline"/>
        </w:rPr>
        <w:t>,</w:t>
      </w:r>
      <w:r w:rsidRPr="004D222B">
        <w:t xml:space="preserve"> </w:t>
      </w:r>
      <w:r w:rsidRPr="005C0F7C">
        <w:rPr>
          <w:rStyle w:val="StyleBoldUnderline"/>
          <w:highlight w:val="yellow"/>
        </w:rPr>
        <w:t>Shell has invested billions</w:t>
      </w:r>
      <w:r w:rsidRPr="004D222B">
        <w:rPr>
          <w:rStyle w:val="StyleBoldUnderline"/>
        </w:rPr>
        <w:t xml:space="preserve"> of dollars </w:t>
      </w:r>
      <w:r w:rsidRPr="005C0F7C">
        <w:rPr>
          <w:rStyle w:val="StyleBoldUnderline"/>
          <w:highlight w:val="yellow"/>
        </w:rPr>
        <w:t>gearing up for drilling in the Beaufort and the Chukchi seas</w:t>
      </w:r>
      <w:r w:rsidRPr="004D222B">
        <w:rPr>
          <w:rStyle w:val="StyleBoldUnderline"/>
        </w:rPr>
        <w:t>,</w:t>
      </w:r>
      <w:r w:rsidRPr="004D222B">
        <w:t xml:space="preserve"> off Alaska's north and northwest coast.</w:t>
      </w:r>
      <w:r w:rsidRPr="004D222B">
        <w:rPr>
          <w:sz w:val="12"/>
        </w:rPr>
        <w:t xml:space="preserve">¶ </w:t>
      </w:r>
      <w:r w:rsidRPr="004D222B">
        <w:t>The potential bounty is high: The U.S. Geological Survey estimates 26.6 billion barrels of recoverable oil and 130 trillion cubic feet of natural gas exist below Arctic waters.</w:t>
      </w:r>
      <w:r w:rsidRPr="004D222B">
        <w:rPr>
          <w:sz w:val="12"/>
        </w:rPr>
        <w:t xml:space="preserve">¶ </w:t>
      </w:r>
      <w:r w:rsidRPr="004D222B">
        <w:t xml:space="preserve">Environmentalists note </w:t>
      </w:r>
      <w:r w:rsidRPr="004D222B">
        <w:rPr>
          <w:rStyle w:val="StyleBoldUnderline"/>
        </w:rPr>
        <w:t xml:space="preserve">the </w:t>
      </w:r>
      <w:r w:rsidRPr="005C0F7C">
        <w:rPr>
          <w:rStyle w:val="StyleBoldUnderline"/>
          <w:highlight w:val="yellow"/>
        </w:rPr>
        <w:t>Beaufort and the Chukchi seas are</w:t>
      </w:r>
      <w:r w:rsidRPr="004D222B">
        <w:rPr>
          <w:rStyle w:val="StyleBoldUnderline"/>
        </w:rPr>
        <w:t xml:space="preserve"> some of the wildest and most remote ecosystems on the planet. They also are </w:t>
      </w:r>
      <w:r w:rsidRPr="005C0F7C">
        <w:rPr>
          <w:rStyle w:val="StyleBoldUnderline"/>
          <w:highlight w:val="yellow"/>
        </w:rPr>
        <w:t>among the most fragile, supporting polar bears, the ice seals</w:t>
      </w:r>
      <w:r w:rsidRPr="004D222B">
        <w:rPr>
          <w:rStyle w:val="StyleBoldUnderline"/>
        </w:rPr>
        <w:t xml:space="preserve"> they feed on, </w:t>
      </w:r>
      <w:r w:rsidRPr="005C0F7C">
        <w:rPr>
          <w:rStyle w:val="StyleBoldUnderline"/>
          <w:highlight w:val="yellow"/>
        </w:rPr>
        <w:t>walrus, endangered whales and other marine mammals that</w:t>
      </w:r>
      <w:r w:rsidRPr="004D222B">
        <w:rPr>
          <w:rStyle w:val="StyleBoldUnderline"/>
        </w:rPr>
        <w:t xml:space="preserve"> Alaska </w:t>
      </w:r>
      <w:r w:rsidRPr="005C0F7C">
        <w:rPr>
          <w:rStyle w:val="StyleBoldUnderline"/>
          <w:highlight w:val="yellow"/>
        </w:rPr>
        <w:t>Natives depend on</w:t>
      </w:r>
      <w:r w:rsidRPr="004D222B">
        <w:rPr>
          <w:rStyle w:val="StyleBoldUnderline"/>
        </w:rPr>
        <w:t xml:space="preserve"> for their subsistence culture.¶ "The Arctic is just far different than the Gulf of Alaska or even other places on earth,"</w:t>
      </w:r>
      <w:r w:rsidRPr="004D222B">
        <w:t xml:space="preserve"> said Marilyn Heiman, U.S. Arctic director for the Pew Environment Group.</w:t>
      </w:r>
    </w:p>
    <w:p w14:paraId="759E1D85" w14:textId="77777777" w:rsidR="006F1664" w:rsidRPr="00077E85" w:rsidRDefault="006F1664" w:rsidP="006F1664">
      <w:pPr>
        <w:pStyle w:val="Heading4"/>
      </w:pPr>
      <w:r w:rsidRPr="00077E85">
        <w:t>Polar bears are a keystone species</w:t>
      </w:r>
    </w:p>
    <w:p w14:paraId="4DDF64A3" w14:textId="77777777" w:rsidR="006F1664" w:rsidRPr="00923074" w:rsidRDefault="006F1664" w:rsidP="006F1664">
      <w:pPr>
        <w:rPr>
          <w:rStyle w:val="StyleStyleBold12pt"/>
        </w:rPr>
      </w:pPr>
      <w:r w:rsidRPr="00923074">
        <w:rPr>
          <w:rStyle w:val="StyleStyleBold12pt"/>
        </w:rPr>
        <w:t>Baltimore Ecosystem Study 08</w:t>
      </w:r>
    </w:p>
    <w:p w14:paraId="0E249BA8" w14:textId="77777777" w:rsidR="006F1664" w:rsidRPr="00F33742" w:rsidRDefault="006F1664" w:rsidP="006F1664">
      <w:r>
        <w:t xml:space="preserve">(2008 “Arctic Unit: Species Portfolio” </w:t>
      </w:r>
      <w:r w:rsidRPr="00894D32">
        <w:t>http://www.beslter.org/biocomplexity/m1u2/Arctic_Species_090208.pdf</w:t>
      </w:r>
      <w:r>
        <w:t xml:space="preserve">) HDG </w:t>
      </w:r>
    </w:p>
    <w:p w14:paraId="2D7438BA" w14:textId="77777777" w:rsidR="006F1664" w:rsidRPr="00F33742" w:rsidRDefault="006F1664" w:rsidP="006F1664">
      <w:pPr>
        <w:pStyle w:val="card"/>
      </w:pPr>
      <w:r w:rsidRPr="005C0F7C">
        <w:rPr>
          <w:rStyle w:val="StyleBoldUnderline"/>
          <w:highlight w:val="yellow"/>
        </w:rPr>
        <w:t>Polar bears</w:t>
      </w:r>
      <w:r w:rsidRPr="00F33742">
        <w:rPr>
          <w:rStyle w:val="StyleBoldUnderline"/>
        </w:rPr>
        <w:t xml:space="preserve"> are the most prominent and charismatic victims of climate change. They </w:t>
      </w:r>
      <w:r w:rsidRPr="005C0F7C">
        <w:rPr>
          <w:rStyle w:val="StyleBoldUnderline"/>
          <w:highlight w:val="yellow"/>
        </w:rPr>
        <w:t>are</w:t>
      </w:r>
      <w:r w:rsidRPr="00F33742">
        <w:rPr>
          <w:rStyle w:val="StyleBoldUnderline"/>
        </w:rPr>
        <w:t xml:space="preserve"> portrayed</w:t>
      </w:r>
      <w:r>
        <w:rPr>
          <w:rStyle w:val="StyleBoldUnderline"/>
        </w:rPr>
        <w:t xml:space="preserve"> </w:t>
      </w:r>
      <w:r w:rsidRPr="00F33742">
        <w:rPr>
          <w:rStyle w:val="StyleBoldUnderline"/>
        </w:rPr>
        <w:t xml:space="preserve">as being </w:t>
      </w:r>
      <w:r w:rsidRPr="005C0F7C">
        <w:rPr>
          <w:rStyle w:val="StyleBoldUnderline"/>
          <w:highlight w:val="yellow"/>
        </w:rPr>
        <w:t>on a rush toward extinction</w:t>
      </w:r>
      <w:r w:rsidRPr="00F33742">
        <w:rPr>
          <w:rStyle w:val="StyleBoldUnderline"/>
        </w:rPr>
        <w:t>, with the ice from which they hunt seals melting beneath</w:t>
      </w:r>
      <w:r>
        <w:rPr>
          <w:rStyle w:val="StyleBoldUnderline"/>
        </w:rPr>
        <w:t xml:space="preserve"> </w:t>
      </w:r>
      <w:r w:rsidRPr="00F33742">
        <w:rPr>
          <w:rStyle w:val="StyleBoldUnderline"/>
        </w:rPr>
        <w:t>their feet and their Arctic homeland on the verge of vanishing. Photos of the bear are routinely</w:t>
      </w:r>
      <w:r>
        <w:rPr>
          <w:rStyle w:val="StyleBoldUnderline"/>
        </w:rPr>
        <w:t xml:space="preserve"> </w:t>
      </w:r>
      <w:r w:rsidRPr="00F33742">
        <w:rPr>
          <w:rStyle w:val="StyleBoldUnderline"/>
        </w:rPr>
        <w:t>used by news media whenever a story about climate change airs.</w:t>
      </w:r>
      <w:r>
        <w:rPr>
          <w:rStyle w:val="StyleBoldUnderline"/>
        </w:rPr>
        <w:t xml:space="preserve"> </w:t>
      </w:r>
      <w:r w:rsidRPr="00ED0FB3">
        <w:rPr>
          <w:rStyle w:val="StyleBoldUnderline"/>
        </w:rPr>
        <w:t xml:space="preserve">This January, </w:t>
      </w:r>
      <w:r w:rsidRPr="005C0F7C">
        <w:rPr>
          <w:rStyle w:val="StyleBoldUnderline"/>
          <w:highlight w:val="yellow"/>
        </w:rPr>
        <w:t>the</w:t>
      </w:r>
      <w:r w:rsidRPr="00ED0FB3">
        <w:rPr>
          <w:rStyle w:val="StyleBoldUnderline"/>
        </w:rPr>
        <w:t xml:space="preserve"> U.S. </w:t>
      </w:r>
      <w:r w:rsidRPr="005C0F7C">
        <w:rPr>
          <w:rStyle w:val="StyleBoldUnderline"/>
          <w:highlight w:val="yellow"/>
        </w:rPr>
        <w:t>Fish and Wildlife Service will</w:t>
      </w:r>
      <w:r w:rsidRPr="00ED0FB3">
        <w:rPr>
          <w:rStyle w:val="StyleBoldUnderline"/>
        </w:rPr>
        <w:t xml:space="preserve"> recommend whether to d</w:t>
      </w:r>
      <w:r w:rsidRPr="005C0F7C">
        <w:rPr>
          <w:rStyle w:val="StyleBoldUnderline"/>
          <w:highlight w:val="yellow"/>
        </w:rPr>
        <w:t>esignate the two populations of bears in Alaska a threatened species</w:t>
      </w:r>
      <w:r w:rsidRPr="00F33742">
        <w:t xml:space="preserve"> under the U.S. Endangered Species Act.</w:t>
      </w:r>
      <w:r>
        <w:t xml:space="preserve"> </w:t>
      </w:r>
      <w:r w:rsidRPr="00F33742">
        <w:t>There’s a lot riding on that decision</w:t>
      </w:r>
      <w:r w:rsidRPr="00ED0FB3">
        <w:rPr>
          <w:rStyle w:val="StyleBoldUnderline"/>
        </w:rPr>
        <w:t xml:space="preserve">. </w:t>
      </w:r>
      <w:r w:rsidRPr="005C0F7C">
        <w:rPr>
          <w:rStyle w:val="StyleBoldUnderline"/>
          <w:highlight w:val="yellow"/>
        </w:rPr>
        <w:t xml:space="preserve">The bear is </w:t>
      </w:r>
      <w:r w:rsidRPr="005C0F7C">
        <w:rPr>
          <w:rStyle w:val="Emphasis"/>
          <w:rFonts w:eastAsiaTheme="majorEastAsia"/>
          <w:highlight w:val="yellow"/>
        </w:rPr>
        <w:t>a keystone species</w:t>
      </w:r>
      <w:r w:rsidRPr="00F33742">
        <w:t xml:space="preserve">; if </w:t>
      </w:r>
      <w:r w:rsidRPr="005C0F7C">
        <w:rPr>
          <w:rStyle w:val="StyleBoldUnderline"/>
          <w:highlight w:val="yellow"/>
        </w:rPr>
        <w:t>protected, the arctic ecosystem would be protected.</w:t>
      </w:r>
      <w:r w:rsidRPr="00ED0FB3">
        <w:rPr>
          <w:rStyle w:val="StyleBoldUnderline"/>
        </w:rPr>
        <w:t xml:space="preserve"> </w:t>
      </w:r>
      <w:r w:rsidRPr="00F33742">
        <w:t>But there’s much more going on here.</w:t>
      </w:r>
    </w:p>
    <w:p w14:paraId="5EB0EFFD" w14:textId="77777777" w:rsidR="006F1664" w:rsidRPr="00226F62" w:rsidRDefault="006F1664" w:rsidP="006F1664">
      <w:pPr>
        <w:pStyle w:val="Heading4"/>
      </w:pPr>
      <w:r>
        <w:t>The newest comprehensive studies show preserving biodiversity is key to prevent extinction</w:t>
      </w:r>
    </w:p>
    <w:p w14:paraId="44F3B47F" w14:textId="77777777" w:rsidR="006F1664" w:rsidRPr="00226F62" w:rsidRDefault="006F1664" w:rsidP="006F1664">
      <w:pPr>
        <w:rPr>
          <w:rStyle w:val="Date1"/>
          <w:rFonts w:ascii="Arial" w:hAnsi="Arial" w:cs="Arial"/>
          <w:szCs w:val="27"/>
        </w:rPr>
      </w:pPr>
      <w:r w:rsidRPr="00AB3F21">
        <w:rPr>
          <w:rStyle w:val="StyleStyleBold12pt"/>
        </w:rPr>
        <w:t xml:space="preserve">ScienceDaily </w:t>
      </w:r>
      <w:r>
        <w:rPr>
          <w:rStyle w:val="StyleStyleBold12pt"/>
        </w:rPr>
        <w:t>11</w:t>
      </w:r>
    </w:p>
    <w:p w14:paraId="54604214" w14:textId="77777777" w:rsidR="006F1664" w:rsidRPr="00226F62" w:rsidRDefault="006F1664" w:rsidP="006F1664">
      <w:r>
        <w:t xml:space="preserve">9/14, </w:t>
      </w:r>
      <w:r w:rsidRPr="00226F62">
        <w:t>Biodiversity Key to Earth's Life-Support Functions in a Changing World</w:t>
      </w:r>
      <w:r>
        <w:t xml:space="preserve">, </w:t>
      </w:r>
      <w:r w:rsidRPr="0087608A">
        <w:t>http://www.sciencedaily.com/releases/2011/08/110811084513.htm</w:t>
      </w:r>
    </w:p>
    <w:p w14:paraId="0BD3E038" w14:textId="77777777" w:rsidR="006F1664" w:rsidRDefault="006F1664" w:rsidP="006F1664">
      <w:pPr>
        <w:pStyle w:val="card"/>
        <w:rPr>
          <w:rStyle w:val="Emphasis"/>
          <w:rFonts w:eastAsiaTheme="majorEastAsia"/>
        </w:rPr>
      </w:pPr>
      <w:r w:rsidRPr="00AB3F21">
        <w:lastRenderedPageBreak/>
        <w:t xml:space="preserve">In an international research group led by Prof. Dr. Michel Loreau from Canada, </w:t>
      </w:r>
      <w:r w:rsidRPr="00334E31">
        <w:rPr>
          <w:rStyle w:val="StyleBoldUnderline"/>
          <w:highlight w:val="green"/>
        </w:rPr>
        <w:t xml:space="preserve">ecologists from ten different </w:t>
      </w:r>
      <w:r w:rsidRPr="00AB3F21">
        <w:rPr>
          <w:rStyle w:val="StyleBoldUnderline"/>
          <w:highlight w:val="yellow"/>
        </w:rPr>
        <w:t xml:space="preserve">universities and </w:t>
      </w:r>
      <w:r w:rsidRPr="00334E31">
        <w:rPr>
          <w:rStyle w:val="StyleBoldUnderline"/>
          <w:highlight w:val="green"/>
        </w:rPr>
        <w:t>research institutes</w:t>
      </w:r>
      <w:r w:rsidRPr="00AB3F21">
        <w:t xml:space="preserve">, including Prof. Dr. Michael Scherer-Lorenzen from the University of Freiburg, </w:t>
      </w:r>
      <w:r w:rsidRPr="00334E31">
        <w:rPr>
          <w:rStyle w:val="StyleBoldUnderline"/>
          <w:highlight w:val="green"/>
        </w:rPr>
        <w:t xml:space="preserve">compiled findings from numerous biodiversity experiments </w:t>
      </w:r>
      <w:r w:rsidRPr="00AB3F21">
        <w:t xml:space="preserve">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w:t>
      </w:r>
      <w:r w:rsidRPr="00334E31">
        <w:rPr>
          <w:rStyle w:val="StyleBoldUnderline"/>
          <w:highlight w:val="green"/>
        </w:rPr>
        <w:t xml:space="preserve">These findings indicate </w:t>
      </w:r>
      <w:r w:rsidRPr="00AB3F21">
        <w:rPr>
          <w:rStyle w:val="StyleBoldUnderline"/>
          <w:highlight w:val="yellow"/>
        </w:rPr>
        <w:t xml:space="preserve">that </w:t>
      </w:r>
      <w:r w:rsidRPr="00334E31">
        <w:rPr>
          <w:rStyle w:val="StyleBoldUnderline"/>
          <w:highlight w:val="green"/>
        </w:rPr>
        <w:t xml:space="preserve">much more biodiversity is necessary to keep ecosystems functioning </w:t>
      </w:r>
      <w:r w:rsidRPr="00AB3F21">
        <w:rPr>
          <w:rStyle w:val="StyleBoldUnderline"/>
          <w:highlight w:val="yellow"/>
        </w:rPr>
        <w:t xml:space="preserve">in a world that is changing ever faster. </w:t>
      </w:r>
      <w:r w:rsidRPr="00334E31">
        <w:rPr>
          <w:rStyle w:val="StyleBoldUnderline"/>
          <w:highlight w:val="green"/>
        </w:rPr>
        <w:t xml:space="preserve">The protection of diversity is thus a crucial factor in maintaining </w:t>
      </w:r>
      <w:r w:rsidRPr="00334E31">
        <w:rPr>
          <w:rStyle w:val="Emphasis"/>
          <w:rFonts w:eastAsiaTheme="majorEastAsia"/>
          <w:highlight w:val="green"/>
        </w:rPr>
        <w:t>Earth's life-support functions</w:t>
      </w:r>
    </w:p>
    <w:p w14:paraId="108DA1E5" w14:textId="77777777" w:rsidR="009B4841" w:rsidRPr="00392904" w:rsidRDefault="009B4841" w:rsidP="009B4841">
      <w:pPr>
        <w:pStyle w:val="Heading3"/>
      </w:pPr>
      <w:r>
        <w:lastRenderedPageBreak/>
        <w:t xml:space="preserve">2NC Yes </w:t>
      </w:r>
      <w:r w:rsidRPr="00935356">
        <w:t>Spillover</w:t>
      </w:r>
    </w:p>
    <w:p w14:paraId="24889779" w14:textId="77777777" w:rsidR="009B4841" w:rsidRPr="00055E5B" w:rsidRDefault="009B4841" w:rsidP="009B4841">
      <w:pPr>
        <w:pStyle w:val="Heading4"/>
      </w:pPr>
      <w:r w:rsidRPr="00055E5B">
        <w:t>Species loss spillovers over to ecosystems and total biodiversity</w:t>
      </w:r>
    </w:p>
    <w:p w14:paraId="2727C929" w14:textId="77777777" w:rsidR="009B4841" w:rsidRPr="00055E5B" w:rsidRDefault="009B4841" w:rsidP="009B4841">
      <w:pPr>
        <w:rPr>
          <w:rStyle w:val="StyleStyleBold12pt"/>
        </w:rPr>
      </w:pPr>
      <w:r w:rsidRPr="00055E5B">
        <w:rPr>
          <w:rStyle w:val="StyleStyleBold12pt"/>
        </w:rPr>
        <w:t>Gitay et al in ‘1</w:t>
      </w:r>
    </w:p>
    <w:p w14:paraId="3C5CF952" w14:textId="77777777" w:rsidR="009B4841" w:rsidRPr="00055E5B" w:rsidRDefault="009B4841" w:rsidP="009B4841">
      <w:r w:rsidRPr="00055E5B">
        <w:t xml:space="preserve">Habiba Gitay et al., Climate Change 2001: Workin Group II: Impacts, Mitigation and Adaptation, Chapter 5: Ecosystems and Their Goods and Services, </w:t>
      </w:r>
      <w:hyperlink r:id="rId116" w:history="1">
        <w:r w:rsidRPr="00055E5B">
          <w:t>www.grida.no/climate/ipcc_tar/wg2/pdf/TARchap5.pdf</w:t>
        </w:r>
      </w:hyperlink>
      <w:r w:rsidRPr="00055E5B">
        <w:t>, p. 277-278]</w:t>
      </w:r>
    </w:p>
    <w:p w14:paraId="55D586F2" w14:textId="77777777" w:rsidR="009B4841" w:rsidRDefault="009B4841" w:rsidP="009B4841">
      <w:pPr>
        <w:pStyle w:val="card"/>
      </w:pPr>
      <w:r w:rsidRPr="008A1EB6">
        <w:rPr>
          <w:rStyle w:val="StyleBoldUnderline"/>
        </w:rPr>
        <w:t xml:space="preserve">Other </w:t>
      </w:r>
      <w:r w:rsidRPr="00ED18D7">
        <w:rPr>
          <w:rStyle w:val="StyleBoldUnderline"/>
          <w:highlight w:val="yellow"/>
        </w:rPr>
        <w:t>valuable services are provided by species that contribute to ecosystem health and productivity</w:t>
      </w:r>
      <w:r w:rsidRPr="008A1EB6">
        <w:rPr>
          <w:rStyle w:val="StyleBoldUnderline"/>
        </w:rPr>
        <w:t xml:space="preserve">. Reductions in or </w:t>
      </w:r>
      <w:r w:rsidRPr="00ED18D7">
        <w:rPr>
          <w:rStyle w:val="StyleBoldUnderline"/>
          <w:highlight w:val="yellow"/>
        </w:rPr>
        <w:t>losses of species can lead to reduced local biodiversity and changes in the structure and function of affected ecosystem</w:t>
      </w:r>
      <w:r w:rsidRPr="00ED18D7">
        <w:rPr>
          <w:highlight w:val="yellow"/>
        </w:rPr>
        <w:t>s</w:t>
      </w:r>
      <w:r>
        <w:t xml:space="preserve"> (National Research Council, 1999). The most well-known example of this kind of effect comes from marine systems, where the presence or absence of a starfish species has been found to greatly influence the species composition of intertidal habitats (Paine, 1974). </w:t>
      </w:r>
      <w:r w:rsidRPr="008A1EB6">
        <w:rPr>
          <w:rStyle w:val="StyleBoldUnderline"/>
        </w:rPr>
        <w:t>Species in terrestrial systems also can have a strong influence on the biodiversity of their ecosystems;</w:t>
      </w:r>
      <w:r>
        <w:t xml:space="preserve"> in many cases these effects are related to their functions as pollinators or seed dispersers.</w:t>
      </w:r>
    </w:p>
    <w:p w14:paraId="7BA6C8AD" w14:textId="77777777" w:rsidR="009B4841" w:rsidRPr="00392904" w:rsidRDefault="009B4841" w:rsidP="009B4841">
      <w:pPr>
        <w:pStyle w:val="Heading3"/>
      </w:pPr>
      <w:r>
        <w:lastRenderedPageBreak/>
        <w:t>2NC Each Species Key</w:t>
      </w:r>
    </w:p>
    <w:p w14:paraId="486DA216" w14:textId="77777777" w:rsidR="009B4841" w:rsidRPr="00055E5B" w:rsidRDefault="009B4841" w:rsidP="009B4841">
      <w:pPr>
        <w:pStyle w:val="Heading4"/>
      </w:pPr>
      <w:r w:rsidRPr="00055E5B">
        <w:t>Each species loss takes on more importance and causes total collapse.</w:t>
      </w:r>
    </w:p>
    <w:p w14:paraId="30F00EF8" w14:textId="77777777" w:rsidR="009B4841" w:rsidRPr="00055E5B" w:rsidRDefault="009B4841" w:rsidP="009B4841">
      <w:pPr>
        <w:rPr>
          <w:rStyle w:val="StyleStyleBold12pt"/>
        </w:rPr>
      </w:pPr>
      <w:r w:rsidRPr="00055E5B">
        <w:rPr>
          <w:rStyle w:val="StyleStyleBold12pt"/>
        </w:rPr>
        <w:t>Norton in ‘87</w:t>
      </w:r>
    </w:p>
    <w:p w14:paraId="047B05EE" w14:textId="77777777" w:rsidR="009B4841" w:rsidRPr="00055E5B" w:rsidRDefault="009B4841" w:rsidP="009B4841">
      <w:r w:rsidRPr="00055E5B">
        <w:t>Bryan Norton, Center for Public Policy at the university of Maryland, “Why Preserve Natural Variety?”. p. 27</w:t>
      </w:r>
    </w:p>
    <w:p w14:paraId="7E9F3A06" w14:textId="77777777" w:rsidR="009B4841" w:rsidRPr="00426A03" w:rsidRDefault="009B4841" w:rsidP="009B4841">
      <w:pPr>
        <w:pStyle w:val="card"/>
        <w:rPr>
          <w:u w:val="single"/>
        </w:rPr>
      </w:pPr>
      <w:r w:rsidRPr="008A1EB6">
        <w:rPr>
          <w:rStyle w:val="StyleBoldUnderline"/>
        </w:rPr>
        <w:t xml:space="preserve">When the premise that diminutions in diversity create further such diminutions, is supplemented by the premise that </w:t>
      </w:r>
      <w:r w:rsidRPr="00ED18D7">
        <w:rPr>
          <w:rStyle w:val="StyleBoldUnderline"/>
          <w:highlight w:val="yellow"/>
        </w:rPr>
        <w:t>the downward diversity spiral is already accelerating at an alarming rate, each species takes on an added value.</w:t>
      </w:r>
      <w:r w:rsidRPr="008A1EB6">
        <w:rPr>
          <w:rStyle w:val="StyleBoldUnderline"/>
        </w:rPr>
        <w:t xml:space="preserve"> </w:t>
      </w:r>
      <w:r w:rsidRPr="00ED18D7">
        <w:rPr>
          <w:rStyle w:val="StyleBoldUnderline"/>
          <w:highlight w:val="yellow"/>
        </w:rPr>
        <w:t>Each species that is lost carries with it the risk of a catastrophic ecosystem breakdown and increases the risk that the next loss will result in such a breakdown</w:t>
      </w:r>
    </w:p>
    <w:p w14:paraId="3D81EBB8" w14:textId="77777777" w:rsidR="009B4841" w:rsidRDefault="009B4841" w:rsidP="009B4841">
      <w:pPr>
        <w:pStyle w:val="Heading3"/>
      </w:pPr>
      <w:r>
        <w:lastRenderedPageBreak/>
        <w:t xml:space="preserve">2NC AT Resilient </w:t>
      </w:r>
    </w:p>
    <w:p w14:paraId="3C3CCF48" w14:textId="77777777" w:rsidR="009B4841" w:rsidRPr="00055E5B" w:rsidRDefault="009B4841" w:rsidP="009B4841">
      <w:pPr>
        <w:pStyle w:val="Heading4"/>
      </w:pPr>
      <w:r w:rsidRPr="00055E5B">
        <w:t>Err aff- policies should not risk species- redundancy is key to ensure resiliency in the long run</w:t>
      </w:r>
    </w:p>
    <w:p w14:paraId="03E8C40B" w14:textId="77777777" w:rsidR="009B4841" w:rsidRPr="00055E5B" w:rsidRDefault="009B4841" w:rsidP="009B4841">
      <w:pPr>
        <w:rPr>
          <w:rStyle w:val="StyleStyleBold12pt"/>
        </w:rPr>
      </w:pPr>
      <w:r w:rsidRPr="00055E5B">
        <w:rPr>
          <w:rStyle w:val="StyleStyleBold12pt"/>
        </w:rPr>
        <w:t>Ehrlich 98</w:t>
      </w:r>
    </w:p>
    <w:p w14:paraId="13B58708" w14:textId="77777777" w:rsidR="009B4841" w:rsidRPr="00055E5B" w:rsidRDefault="009B4841" w:rsidP="009B4841">
      <w:r w:rsidRPr="00055E5B">
        <w:t>Paul Ehrlich, Professor, Population Studies at Stanford Univ. 1998. Bioscience, n. 5 v. 48, p. 387. Academic Onefile</w:t>
      </w:r>
    </w:p>
    <w:p w14:paraId="3609F7C0" w14:textId="77777777" w:rsidR="009B4841" w:rsidRDefault="009B4841" w:rsidP="009B4841">
      <w:pPr>
        <w:pStyle w:val="card"/>
      </w:pPr>
      <w:r w:rsidRPr="009D514D">
        <w:t>The rivet-popper hypothesis recognizes that there is likely to be redundancy in ecosystems analogous to the redundancy in the number of rivets in an airplane's wing. This analogy is sometimes interpreted to mean that "all species are equally vital strands in the web of life" (Budiansky 1995) - a 180-degree misinterpretation because the original formulation explicitly recognizes the existence of redundancy but emphasizes our ignorance of which species might be redundant. The redundancy hypothesis points out that because ecosystems are composed of functional groups of species, the deletion of a species would, in many cases, have no immediate significant impact on ecosystem function. In addition,</w:t>
      </w:r>
      <w:r>
        <w:t xml:space="preserve"> </w:t>
      </w:r>
      <w:r w:rsidRPr="009D514D">
        <w:rPr>
          <w:rStyle w:val="StyleBoldUnderline"/>
        </w:rPr>
        <w:t xml:space="preserve">because some species are "drivers" and others "passengers," </w:t>
      </w:r>
      <w:r w:rsidRPr="009D514D">
        <w:rPr>
          <w:rStyle w:val="StyleBoldUnderline"/>
          <w:highlight w:val="yellow"/>
        </w:rPr>
        <w:t>extermination of a species would not necessarily produce observable negative impacts</w:t>
      </w:r>
      <w:r w:rsidRPr="009D514D">
        <w:rPr>
          <w:rStyle w:val="StyleBoldUnderline"/>
        </w:rPr>
        <w:t xml:space="preserve"> on the delivery of ecosystem services</w:t>
      </w:r>
      <w:r w:rsidRPr="009D514D">
        <w:rPr>
          <w:rStyle w:val="StyleBoldUnderline"/>
          <w:highlight w:val="yellow"/>
        </w:rPr>
        <w:t>. But the other side of this coin (and one that is overlooked in misinterpretations</w:t>
      </w:r>
      <w:r w:rsidRPr="009D514D">
        <w:rPr>
          <w:rStyle w:val="StyleBoldUnderline"/>
        </w:rPr>
        <w:t xml:space="preserve"> of the hypothesis) </w:t>
      </w:r>
      <w:r w:rsidRPr="009D514D">
        <w:rPr>
          <w:rStyle w:val="StyleBoldUnderline"/>
          <w:highlight w:val="yellow"/>
        </w:rPr>
        <w:t xml:space="preserve">is that the </w:t>
      </w:r>
      <w:r w:rsidRPr="009D514D">
        <w:rPr>
          <w:rStyle w:val="Emphasis"/>
          <w:rFonts w:eastAsiaTheme="majorEastAsia"/>
          <w:highlight w:val="yellow"/>
        </w:rPr>
        <w:t>redundancy is likely to be important in the long run</w:t>
      </w:r>
      <w:r w:rsidRPr="009D514D">
        <w:rPr>
          <w:rStyle w:val="StyleBoldUnderline"/>
        </w:rPr>
        <w:t>, in the face of ecosystem stresses</w:t>
      </w:r>
      <w:r>
        <w:t xml:space="preserve"> (such as global change). Moreover, not all apparently redundant species are passengers. A "redundant" species in a functional group that is exterminated today might well be the only species in that group that is able to adapt to new environmental conditions imposed on the ecosystem. The redundancy hypothesis explicitly made two particular points. First, species redundancy in ecosystems is an important property that contributes to ecosystem resilience. Second, in efforts devoted to species conservation, it makes sense to put the highest priority on those species that are the sole representatives of their functional groups - that is, on groups in which there is no redundancy. But just because some functional groups consist of single species that warrant special attention,  </w:t>
      </w:r>
      <w:r w:rsidRPr="0072233A">
        <w:rPr>
          <w:rStyle w:val="StyleBoldUnderline"/>
          <w:highlight w:val="yellow"/>
        </w:rPr>
        <w:t xml:space="preserve">it does not follow that where there is significant redundancy in a functional group we can afford to lose some of the species. </w:t>
      </w:r>
      <w:r w:rsidRPr="0072233A">
        <w:rPr>
          <w:rStyle w:val="Emphasis"/>
          <w:rFonts w:eastAsiaTheme="majorEastAsia"/>
          <w:highlight w:val="yellow"/>
        </w:rPr>
        <w:t>Such a policy would lead to loss of resilience</w:t>
      </w:r>
      <w:r w:rsidRPr="009D514D">
        <w:rPr>
          <w:rStyle w:val="StyleBoldUnderline"/>
        </w:rPr>
        <w:t>.</w:t>
      </w:r>
      <w:r>
        <w:t xml:space="preserve"> The essential message of both the redundancy and rivet-popper hypotheses is that </w:t>
      </w:r>
      <w:r w:rsidRPr="009D514D">
        <w:rPr>
          <w:rStyle w:val="StyleBoldUnderline"/>
        </w:rPr>
        <w:t>we force species and populations</w:t>
      </w:r>
      <w:r>
        <w:t xml:space="preserve"> (Hughes et al. 1997) </w:t>
      </w:r>
      <w:r w:rsidRPr="009D514D">
        <w:rPr>
          <w:rStyle w:val="StyleBoldUnderline"/>
        </w:rPr>
        <w:t xml:space="preserve">to extinction at our own peril. </w:t>
      </w:r>
      <w:r w:rsidRPr="0072233A">
        <w:rPr>
          <w:rStyle w:val="StyleBoldUnderline"/>
        </w:rPr>
        <w:t>Humanity is utterly dependent on services delivered by ecosystems</w:t>
      </w:r>
      <w:r>
        <w:t xml:space="preserve"> (Daily 1997). </w:t>
      </w:r>
      <w:r w:rsidRPr="0072233A">
        <w:rPr>
          <w:rStyle w:val="StyleBoldUnderline"/>
          <w:highlight w:val="yellow"/>
        </w:rPr>
        <w:t xml:space="preserve">Considering the uncertainties and complexities in the relationships between biodiversity and ecosystem services, policy decisions should have a </w:t>
      </w:r>
      <w:r w:rsidRPr="0072233A">
        <w:rPr>
          <w:rStyle w:val="Emphasis"/>
          <w:rFonts w:eastAsiaTheme="majorEastAsia"/>
          <w:highlight w:val="yellow"/>
        </w:rPr>
        <w:t>large "insurance" bias toward protection of biodiversity</w:t>
      </w:r>
      <w:r>
        <w:t xml:space="preserve"> - and therefore especially toward functional groups in which there is little or no redundancy. A policy of trying to increase or at least to maintain "redundancy" in ecosystems will maximize the maintenance of ecosystem resilience.</w:t>
      </w:r>
    </w:p>
    <w:p w14:paraId="1CE822D9" w14:textId="77777777" w:rsidR="009B4841" w:rsidRPr="009B4841" w:rsidRDefault="009B4841" w:rsidP="009B4841"/>
    <w:p w14:paraId="23A1D5A8" w14:textId="77777777" w:rsidR="00E83769" w:rsidRPr="001E4B4D" w:rsidRDefault="00E83769" w:rsidP="00E83769">
      <w:pPr>
        <w:pStyle w:val="Heading3"/>
      </w:pPr>
      <w:r w:rsidRPr="001E4B4D">
        <w:lastRenderedPageBreak/>
        <w:t>Unrestricted Zoning Link</w:t>
      </w:r>
      <w:r>
        <w:t>/CP Solvency</w:t>
      </w:r>
    </w:p>
    <w:p w14:paraId="128E501F" w14:textId="77777777" w:rsidR="00E83769" w:rsidRPr="001E4B4D" w:rsidRDefault="00E83769" w:rsidP="00E83769">
      <w:pPr>
        <w:pStyle w:val="Heading4"/>
        <w:rPr>
          <w:rStyle w:val="StyleStyleBold12pt"/>
          <w:b/>
        </w:rPr>
      </w:pPr>
      <w:r w:rsidRPr="001E4B4D">
        <w:rPr>
          <w:rStyle w:val="StyleStyleBold12pt"/>
          <w:b/>
        </w:rPr>
        <w:t>Zoning some areas as off-limits is necessary to biodiversity- the aff’s approach undermines it</w:t>
      </w:r>
    </w:p>
    <w:p w14:paraId="78A470AD" w14:textId="77777777" w:rsidR="00E83769" w:rsidRPr="00B02C25" w:rsidRDefault="00E83769" w:rsidP="00E83769">
      <w:r>
        <w:rPr>
          <w:rStyle w:val="StyleStyleBold12pt"/>
        </w:rPr>
        <w:t xml:space="preserve">Susskind and Wanucha 6/18/14 </w:t>
      </w:r>
      <w:r>
        <w:t xml:space="preserve">Lawrence Susskind, the Ford Professor of Urban and Environmental Planning at MIT, director of the MIT Science Impact Collaborative, and vice chair of the Program on Negotiation at Harvard Law School, specializes in environmental policy and resolution of water conflicts; interviewed by Genevieve Wanucha writer for Oceans at MIT, MIT News 6/18/14 </w:t>
      </w:r>
      <w:hyperlink r:id="rId117" w:history="1">
        <w:r w:rsidRPr="00BE4149">
          <w:rPr>
            <w:rStyle w:val="Hyperlink"/>
          </w:rPr>
          <w:t>https://newsoffice.mit.edu/2014/cold-hard-truth-about-arctic-policy JDI14</w:t>
        </w:r>
      </w:hyperlink>
      <w:r>
        <w:t xml:space="preserve"> PBM</w:t>
      </w:r>
    </w:p>
    <w:p w14:paraId="57839E9F" w14:textId="77777777" w:rsidR="00E83769" w:rsidRPr="002D2ACA" w:rsidRDefault="00E83769" w:rsidP="00E83769">
      <w:pPr>
        <w:rPr>
          <w:sz w:val="16"/>
        </w:rPr>
      </w:pPr>
      <w:r w:rsidRPr="002D2ACA">
        <w:rPr>
          <w:rStyle w:val="StyleBoldUnderline"/>
        </w:rPr>
        <w:t>It will be necessary to create some set of agreements — maybe an entirely new Arctic treaty that acknowledges and coordinates, but goes beyond, existing treaties</w:t>
      </w:r>
      <w:r w:rsidRPr="002D2ACA">
        <w:rPr>
          <w:sz w:val="16"/>
        </w:rPr>
        <w:t xml:space="preserve">. </w:t>
      </w:r>
      <w:r w:rsidRPr="002D2ACA">
        <w:rPr>
          <w:rStyle w:val="Emphasis"/>
        </w:rPr>
        <w:t>Zoning some areas [as] absolutely off-limits to any development makes sense</w:t>
      </w:r>
      <w:r w:rsidRPr="002D2ACA">
        <w:rPr>
          <w:sz w:val="16"/>
        </w:rPr>
        <w:t xml:space="preserve">, </w:t>
      </w:r>
      <w:r w:rsidRPr="002D2ACA">
        <w:rPr>
          <w:rStyle w:val="StyleBoldUnderline"/>
        </w:rPr>
        <w:t xml:space="preserve">because they are </w:t>
      </w:r>
      <w:r w:rsidRPr="002D2ACA">
        <w:rPr>
          <w:rStyle w:val="Emphasis"/>
        </w:rPr>
        <w:t>hugely important ecologically</w:t>
      </w:r>
      <w:r w:rsidRPr="002D2ACA">
        <w:rPr>
          <w:sz w:val="16"/>
        </w:rPr>
        <w:t xml:space="preserve">. </w:t>
      </w:r>
      <w:r w:rsidRPr="002D2ACA">
        <w:rPr>
          <w:rStyle w:val="StyleBoldUnderline"/>
        </w:rPr>
        <w:t>Identifying priority areas for oil, gas, and mineral exploration would</w:t>
      </w:r>
      <w:r w:rsidRPr="002D2ACA">
        <w:rPr>
          <w:sz w:val="16"/>
        </w:rPr>
        <w:t xml:space="preserve"> probably </w:t>
      </w:r>
      <w:r w:rsidRPr="002D2ACA">
        <w:rPr>
          <w:rStyle w:val="StyleBoldUnderline"/>
        </w:rPr>
        <w:t>be</w:t>
      </w:r>
      <w:r w:rsidRPr="002D2ACA">
        <w:rPr>
          <w:sz w:val="16"/>
        </w:rPr>
        <w:t xml:space="preserve"> a </w:t>
      </w:r>
      <w:r w:rsidRPr="002D2ACA">
        <w:rPr>
          <w:rStyle w:val="StyleBoldUnderline"/>
        </w:rPr>
        <w:t>good</w:t>
      </w:r>
      <w:r w:rsidRPr="002D2ACA">
        <w:rPr>
          <w:sz w:val="16"/>
        </w:rPr>
        <w:t xml:space="preserve"> idea, </w:t>
      </w:r>
      <w:r w:rsidRPr="002D2ACA">
        <w:rPr>
          <w:rStyle w:val="StyleBoldUnderline"/>
        </w:rPr>
        <w:t>if</w:t>
      </w:r>
      <w:r w:rsidRPr="002D2ACA">
        <w:rPr>
          <w:sz w:val="16"/>
        </w:rPr>
        <w:t xml:space="preserve"> some way of </w:t>
      </w:r>
      <w:r w:rsidRPr="002D2ACA">
        <w:rPr>
          <w:rStyle w:val="Emphasis"/>
        </w:rPr>
        <w:t>sharing a portion of the financial benefits</w:t>
      </w:r>
      <w:r w:rsidRPr="002D2ACA">
        <w:rPr>
          <w:sz w:val="16"/>
        </w:rPr>
        <w:t xml:space="preserve"> could be worked out. Most treaty regimes create </w:t>
      </w:r>
      <w:r w:rsidRPr="002D2ACA">
        <w:rPr>
          <w:rStyle w:val="StyleBoldUnderline"/>
        </w:rPr>
        <w:t>a superstructure, including an executive committee, technical committees, scientific advisory groups and their reporting structures</w:t>
      </w:r>
      <w:r w:rsidRPr="002D2ACA">
        <w:rPr>
          <w:sz w:val="16"/>
        </w:rPr>
        <w:t xml:space="preserve">. That </w:t>
      </w:r>
      <w:r w:rsidRPr="002D2ACA">
        <w:rPr>
          <w:rStyle w:val="StyleBoldUnderline"/>
        </w:rPr>
        <w:t>doesn’t exist yet in the Arctic</w:t>
      </w:r>
      <w:r w:rsidRPr="002D2ACA">
        <w:rPr>
          <w:sz w:val="16"/>
        </w:rPr>
        <w:t xml:space="preserve">. </w:t>
      </w:r>
      <w:r w:rsidRPr="002D2ACA">
        <w:rPr>
          <w:rStyle w:val="StyleBoldUnderline"/>
        </w:rPr>
        <w:t>There are pieces</w:t>
      </w:r>
      <w:r w:rsidRPr="002D2ACA">
        <w:rPr>
          <w:sz w:val="16"/>
        </w:rPr>
        <w:t xml:space="preserve"> under different regimes, </w:t>
      </w:r>
      <w:r w:rsidRPr="002D2ACA">
        <w:rPr>
          <w:rStyle w:val="StyleBoldUnderline"/>
        </w:rPr>
        <w:t>but</w:t>
      </w:r>
      <w:r w:rsidRPr="002D2ACA">
        <w:rPr>
          <w:sz w:val="16"/>
        </w:rPr>
        <w:t xml:space="preserve"> all of </w:t>
      </w:r>
      <w:r w:rsidRPr="002D2ACA">
        <w:rPr>
          <w:rStyle w:val="StyleBoldUnderline"/>
        </w:rPr>
        <w:t>it needs to be pulled together</w:t>
      </w:r>
      <w:r w:rsidRPr="002D2ACA">
        <w:rPr>
          <w:sz w:val="16"/>
        </w:rPr>
        <w:t>.</w:t>
      </w:r>
      <w:r w:rsidRPr="002D2ACA">
        <w:rPr>
          <w:sz w:val="12"/>
        </w:rPr>
        <w:t>¶</w:t>
      </w:r>
      <w:r w:rsidRPr="002D2ACA">
        <w:rPr>
          <w:sz w:val="16"/>
        </w:rPr>
        <w:t xml:space="preserve"> I think </w:t>
      </w:r>
      <w:r w:rsidRPr="002D2ACA">
        <w:rPr>
          <w:rStyle w:val="StyleBoldUnderline"/>
        </w:rPr>
        <w:t>we should designate certain ecologically critical areas as off-limits until we can guarantee their safety, and other areas as priorities for explorations and exploitation of mineral resources</w:t>
      </w:r>
      <w:r w:rsidRPr="002D2ACA">
        <w:rPr>
          <w:sz w:val="16"/>
        </w:rPr>
        <w:t xml:space="preserve">. To do this, </w:t>
      </w:r>
      <w:r w:rsidRPr="002D2ACA">
        <w:rPr>
          <w:rStyle w:val="Emphasis"/>
        </w:rPr>
        <w:t>countries and nongovernmental actors will need to work together</w:t>
      </w:r>
      <w:r w:rsidRPr="002D2ACA">
        <w:rPr>
          <w:sz w:val="16"/>
        </w:rPr>
        <w:t>. Some way must be found to manage the Arctic in a sustainable way.</w:t>
      </w:r>
    </w:p>
    <w:p w14:paraId="6F692AAD" w14:textId="77777777" w:rsidR="00E83769" w:rsidRDefault="00E83769" w:rsidP="00E83769">
      <w:pPr>
        <w:pStyle w:val="Heading3"/>
      </w:pPr>
      <w:r>
        <w:lastRenderedPageBreak/>
        <w:t>Warming Turns Arctic Disputes</w:t>
      </w:r>
    </w:p>
    <w:p w14:paraId="309724C9" w14:textId="77777777" w:rsidR="00E83769" w:rsidRPr="002F3254" w:rsidRDefault="00E83769" w:rsidP="00E83769">
      <w:pPr>
        <w:pStyle w:val="Heading4"/>
        <w:rPr>
          <w:rStyle w:val="StyleStyleBold12pt"/>
          <w:b/>
          <w:bCs w:val="0"/>
        </w:rPr>
      </w:pPr>
      <w:r>
        <w:t>Access to the arctic exists only while warming does – means we control the link to their Arctic disputes advantage</w:t>
      </w:r>
    </w:p>
    <w:p w14:paraId="316B0943" w14:textId="77777777" w:rsidR="00E83769" w:rsidRPr="002F3254" w:rsidRDefault="00E83769" w:rsidP="00E83769">
      <w:r>
        <w:rPr>
          <w:rStyle w:val="StyleStyleBold12pt"/>
        </w:rPr>
        <w:t xml:space="preserve">Higgenbotham and Grosu May 14 </w:t>
      </w:r>
      <w:r>
        <w:t xml:space="preserve">John Higgenbotham, senior fellow at the Centre for International Governance Innovation and Carleton University, and Martina Grosu master’s graduate in international public policy of Wilfrid Laurier University’s School of International Policy and Governance “The Northwest Territories and Arctic Maritime Development in the Beaufort Area” May 2014 CIGI Policy Brief </w:t>
      </w:r>
      <w:hyperlink r:id="rId118" w:history="1">
        <w:r w:rsidRPr="00963A99">
          <w:rPr>
            <w:rStyle w:val="Hyperlink"/>
          </w:rPr>
          <w:t>http://arcticjournal.com/sites/arcticjournal.com/files/cigi_pb_40.pdf JDI14</w:t>
        </w:r>
      </w:hyperlink>
      <w:r>
        <w:t xml:space="preserve"> LabBKG</w:t>
      </w:r>
    </w:p>
    <w:p w14:paraId="724F2BCC" w14:textId="77777777" w:rsidR="00E83769" w:rsidRDefault="00E83769" w:rsidP="00E83769">
      <w:pPr>
        <w:rPr>
          <w:sz w:val="16"/>
        </w:rPr>
      </w:pPr>
      <w:r w:rsidRPr="00A96612">
        <w:rPr>
          <w:sz w:val="16"/>
        </w:rPr>
        <w:t xml:space="preserve">Recent plans by Transport Canada (TC), the CCG and Canadian Hydrographic Services (CHS) to develop the Northern Marine Transportation Corridors Initiative could become an important opportunity for the Canadian Arctic territories, in particular the NWT. The </w:t>
      </w:r>
      <w:r w:rsidRPr="002F3254">
        <w:rPr>
          <w:rStyle w:val="StyleBoldUnderline"/>
        </w:rPr>
        <w:t>NWT’s strategic access to the Beaufort Sea</w:t>
      </w:r>
      <w:r w:rsidRPr="00A96612">
        <w:rPr>
          <w:sz w:val="16"/>
        </w:rPr>
        <w:t xml:space="preserve">, an important part of a potential North American Arctic marine corridor, </w:t>
      </w:r>
      <w:r w:rsidRPr="00A96612">
        <w:rPr>
          <w:rStyle w:val="StyleBoldUnderline"/>
        </w:rPr>
        <w:t>could provide the territory with</w:t>
      </w:r>
      <w:r w:rsidRPr="00A96612">
        <w:rPr>
          <w:sz w:val="16"/>
        </w:rPr>
        <w:t xml:space="preserve"> much-needed </w:t>
      </w:r>
      <w:r w:rsidRPr="00A96612">
        <w:rPr>
          <w:rStyle w:val="StyleBoldUnderline"/>
        </w:rPr>
        <w:t>access</w:t>
      </w:r>
      <w:r w:rsidRPr="00A96612">
        <w:rPr>
          <w:sz w:val="16"/>
        </w:rPr>
        <w:t xml:space="preserve"> </w:t>
      </w:r>
      <w:r w:rsidRPr="00A96612">
        <w:rPr>
          <w:rStyle w:val="StyleBoldUnderline"/>
        </w:rPr>
        <w:t>to</w:t>
      </w:r>
      <w:r w:rsidRPr="00A96612">
        <w:rPr>
          <w:sz w:val="16"/>
        </w:rPr>
        <w:t xml:space="preserve"> emerging maritime opportunities, including shipping, </w:t>
      </w:r>
      <w:r w:rsidRPr="00A96612">
        <w:rPr>
          <w:rStyle w:val="StyleBoldUnderline"/>
        </w:rPr>
        <w:t>resource development</w:t>
      </w:r>
      <w:r w:rsidRPr="00A96612">
        <w:rPr>
          <w:sz w:val="16"/>
        </w:rPr>
        <w:t xml:space="preserve">, cruise tourism and, eventually, fishing. It should be emphasized that </w:t>
      </w:r>
      <w:r w:rsidRPr="00A96612">
        <w:rPr>
          <w:rStyle w:val="StyleBoldUnderline"/>
        </w:rPr>
        <w:t>regular unobstructed usage of Canadian Arctic marine corridors for more than a few months per year is still many years into the future</w:t>
      </w:r>
      <w:r w:rsidRPr="00A96612">
        <w:rPr>
          <w:sz w:val="16"/>
        </w:rPr>
        <w:t xml:space="preserve"> </w:t>
      </w:r>
      <w:r w:rsidRPr="00A96612">
        <w:rPr>
          <w:rStyle w:val="Emphasis"/>
        </w:rPr>
        <w:t>and is dependent on continued oceanic warming</w:t>
      </w:r>
      <w:r w:rsidRPr="00A96612">
        <w:rPr>
          <w:sz w:val="16"/>
        </w:rPr>
        <w:t xml:space="preserve">, the availability of the necessary maritime infrastructure and new generations of ice-capable ships and icebreakers. </w:t>
      </w:r>
    </w:p>
    <w:p w14:paraId="625036DB" w14:textId="77777777" w:rsidR="00E83769" w:rsidRPr="00F5467F" w:rsidRDefault="00E83769" w:rsidP="00E83769">
      <w:pPr>
        <w:pStyle w:val="Heading4"/>
      </w:pPr>
      <w:r w:rsidRPr="00F5467F">
        <w:t>Warming causes econ decline</w:t>
      </w:r>
      <w:r>
        <w:t xml:space="preserve"> and takes out drilling solvency</w:t>
      </w:r>
    </w:p>
    <w:p w14:paraId="3A55523D" w14:textId="77777777" w:rsidR="00E83769" w:rsidRDefault="00E83769" w:rsidP="00E83769">
      <w:r>
        <w:t>Gillis 6/24/14</w:t>
      </w:r>
    </w:p>
    <w:p w14:paraId="7640D077" w14:textId="77777777" w:rsidR="00E83769" w:rsidRDefault="00E83769" w:rsidP="00E83769">
      <w:r>
        <w:t>Justil Gillis- Climate journalist for the New York Times. “</w:t>
      </w:r>
      <w:r w:rsidRPr="00F5467F">
        <w:t>Bipartisan Report Tallies High Toll on Economy From Global Warming</w:t>
      </w:r>
      <w:r>
        <w:t>”</w:t>
      </w:r>
      <w:r w:rsidRPr="00F5467F">
        <w:t xml:space="preserve"> http://www.nytimes.com/2014/06/24/science/report-tallies-toll-on-economy-from-global-warming.html?_r=0</w:t>
      </w:r>
    </w:p>
    <w:p w14:paraId="2F8A4B0F" w14:textId="77777777" w:rsidR="00E83769" w:rsidRDefault="00E83769" w:rsidP="00E83769">
      <w:pPr>
        <w:rPr>
          <w:sz w:val="16"/>
          <w:szCs w:val="16"/>
        </w:rPr>
      </w:pPr>
      <w:r w:rsidRPr="00F5467F">
        <w:rPr>
          <w:sz w:val="16"/>
          <w:szCs w:val="16"/>
        </w:rPr>
        <w:t xml:space="preserve">More than </w:t>
      </w:r>
      <w:r w:rsidRPr="00E43186">
        <w:rPr>
          <w:rStyle w:val="StyleBoldUnderline"/>
        </w:rPr>
        <w:t xml:space="preserve">a million homes and businesses </w:t>
      </w:r>
      <w:r w:rsidRPr="00F5467F">
        <w:rPr>
          <w:sz w:val="16"/>
          <w:szCs w:val="16"/>
        </w:rPr>
        <w:t xml:space="preserve">along the nation’s coasts </w:t>
      </w:r>
      <w:r w:rsidRPr="00E43186">
        <w:rPr>
          <w:rStyle w:val="StyleBoldUnderline"/>
        </w:rPr>
        <w:t xml:space="preserve">could flood </w:t>
      </w:r>
      <w:r w:rsidRPr="00F5467F">
        <w:rPr>
          <w:sz w:val="16"/>
          <w:szCs w:val="16"/>
        </w:rPr>
        <w:t xml:space="preserve">repeatedly before ultimately being destroyed. </w:t>
      </w:r>
      <w:r w:rsidRPr="00E43186">
        <w:rPr>
          <w:rStyle w:val="StyleBoldUnderline"/>
        </w:rPr>
        <w:t xml:space="preserve">Entire states </w:t>
      </w:r>
      <w:r w:rsidRPr="00F5467F">
        <w:rPr>
          <w:sz w:val="16"/>
          <w:szCs w:val="16"/>
        </w:rPr>
        <w:t>in the Southeast and the Corn Belt may</w:t>
      </w:r>
      <w:r w:rsidRPr="00E43186">
        <w:rPr>
          <w:rStyle w:val="StyleBoldUnderline"/>
        </w:rPr>
        <w:t xml:space="preserve"> lose </w:t>
      </w:r>
      <w:r w:rsidRPr="00F5467F">
        <w:rPr>
          <w:sz w:val="16"/>
          <w:szCs w:val="16"/>
        </w:rPr>
        <w:t xml:space="preserve">much of </w:t>
      </w:r>
      <w:r w:rsidRPr="00E43186">
        <w:rPr>
          <w:rStyle w:val="StyleBoldUnderline"/>
        </w:rPr>
        <w:t xml:space="preserve">their agriculture </w:t>
      </w:r>
      <w:r w:rsidRPr="00F5467F">
        <w:rPr>
          <w:sz w:val="16"/>
          <w:szCs w:val="16"/>
        </w:rPr>
        <w:t xml:space="preserve">as farming shifts northward </w:t>
      </w:r>
      <w:r w:rsidRPr="00E43186">
        <w:rPr>
          <w:rStyle w:val="StyleBoldUnderline"/>
        </w:rPr>
        <w:t>in a warming world</w:t>
      </w:r>
      <w:r w:rsidRPr="00F5467F">
        <w:rPr>
          <w:sz w:val="16"/>
          <w:szCs w:val="16"/>
        </w:rPr>
        <w:t xml:space="preserve">. Heat and humidity will probably grow so intense that </w:t>
      </w:r>
      <w:r w:rsidRPr="00E43186">
        <w:rPr>
          <w:rStyle w:val="StyleBoldUnderline"/>
        </w:rPr>
        <w:t>spending time outside will become physically dangerous, throwing industries like construction and tourism into turmoil</w:t>
      </w:r>
      <w:r w:rsidRPr="00F5467F">
        <w:rPr>
          <w:sz w:val="16"/>
          <w:szCs w:val="16"/>
        </w:rPr>
        <w:t xml:space="preserve">.¶ That is a picture of what may happen to the United States economy in a world of unchecked global warming, </w:t>
      </w:r>
      <w:r w:rsidRPr="00E43186">
        <w:rPr>
          <w:rStyle w:val="StyleBoldUnderline"/>
        </w:rPr>
        <w:t>according to a</w:t>
      </w:r>
      <w:r w:rsidRPr="00F5467F">
        <w:rPr>
          <w:sz w:val="16"/>
          <w:szCs w:val="16"/>
        </w:rPr>
        <w:t xml:space="preserve"> major </w:t>
      </w:r>
      <w:r w:rsidRPr="00E43186">
        <w:rPr>
          <w:rStyle w:val="StyleBoldUnderline"/>
        </w:rPr>
        <w:t xml:space="preserve">new report released Tuesday by </w:t>
      </w:r>
      <w:r w:rsidRPr="00F5467F">
        <w:rPr>
          <w:sz w:val="16"/>
          <w:szCs w:val="16"/>
        </w:rPr>
        <w:t xml:space="preserve">a coalition of </w:t>
      </w:r>
      <w:r w:rsidRPr="00E43186">
        <w:rPr>
          <w:rStyle w:val="StyleBoldUnderline"/>
        </w:rPr>
        <w:t>senior political and economic figures from the left, right and center,</w:t>
      </w:r>
      <w:r w:rsidRPr="00F5467F">
        <w:rPr>
          <w:sz w:val="16"/>
          <w:szCs w:val="16"/>
        </w:rPr>
        <w:t xml:space="preserve"> including three Treasury secretaries stretching back to the Nixon administration.¶ A coal-fired power plant in Ghent, Ky.Justices Uphold Emission Limits on Big IndustryJUNE 23, 2014¶ At a time when the issue of climate change has divided the American political landscape, pitting Republicans against Democrats and even fellow party members against one another, the unusual bipartisan alliance of political veterans said that the country — and business leaders in particular — must wake up to the enormous scale of the economic risk.¶ “The big ice sheets are melting; something’s happening,” George P. Shultz, who was Treasury secretary under President Richard M. Nixon and secretary of state under President Ronald Reagan, said in an interview. He noted that he had grown concerned enough about global warming to put solar panels on his own California roof and to buy an electric car. “I say we should take out an insurance policy.”¶ The former Treasury secretaries — including Henry M. Paulson Jr., a Republican who served under President George W. Bush, and Robert E. Rubin, a Democrat in the Clinton administration — promised to help sound the alarm. All endorse putting a price on greenhouse gases, most likely by taxing emissions.¶ “I actually do believe that we’re at a tipping point with the planet,” Mr. Paulson said in an interview at his home in Chicago. “A lot of things are going to happen that none of us are going to like to see.”¶ Speaking Tuesday morning at a news conference in New York, Mr. Rubin urged the Securities and Exchange Commission to take a tougher stance in requiring that publicly held companies disclose the climate-related risks they may face. While many companies have started issuing such warnings to investors, the disclosures are often vague and inadequate, he said.¶ “I have come to believe that climate change is the existential issue of our age,” Mr. Rubin said. “I believe that investors should insist that companies disclose their risks, including the value of assets that could be stranded.”¶ He was referring to warnings that </w:t>
      </w:r>
      <w:r w:rsidRPr="00E43186">
        <w:rPr>
          <w:rStyle w:val="Emphasis"/>
          <w:sz w:val="26"/>
          <w:szCs w:val="26"/>
        </w:rPr>
        <w:t>assets worth trillions of dollars are at risk of being stranded</w:t>
      </w:r>
      <w:r w:rsidRPr="00E43186">
        <w:rPr>
          <w:rStyle w:val="StyleBoldUnderline"/>
        </w:rPr>
        <w:t xml:space="preserve">, or rendered obsolete, </w:t>
      </w:r>
      <w:r w:rsidRPr="00E43186">
        <w:rPr>
          <w:rStyle w:val="Emphasis"/>
          <w:sz w:val="26"/>
          <w:szCs w:val="26"/>
        </w:rPr>
        <w:t>including vast</w:t>
      </w:r>
      <w:r w:rsidRPr="00E43186">
        <w:rPr>
          <w:rStyle w:val="StyleBoldUnderline"/>
        </w:rPr>
        <w:t xml:space="preserve"> </w:t>
      </w:r>
      <w:r w:rsidRPr="00E43186">
        <w:rPr>
          <w:rStyle w:val="Emphasis"/>
          <w:sz w:val="26"/>
          <w:szCs w:val="26"/>
        </w:rPr>
        <w:t>coal and</w:t>
      </w:r>
      <w:r w:rsidRPr="00E43186">
        <w:rPr>
          <w:rStyle w:val="StyleBoldUnderline"/>
        </w:rPr>
        <w:t xml:space="preserve"> </w:t>
      </w:r>
      <w:r w:rsidRPr="00E43186">
        <w:rPr>
          <w:rStyle w:val="Emphasis"/>
          <w:sz w:val="26"/>
          <w:szCs w:val="26"/>
        </w:rPr>
        <w:t>oil deposits</w:t>
      </w:r>
      <w:r w:rsidRPr="00E43186">
        <w:rPr>
          <w:rStyle w:val="StyleBoldUnderline"/>
        </w:rPr>
        <w:t xml:space="preserve"> that will most likely have to be left in the ground if dangerous levels of global warming are to be prevented</w:t>
      </w:r>
      <w:r w:rsidRPr="00F5467F">
        <w:rPr>
          <w:sz w:val="16"/>
          <w:szCs w:val="16"/>
        </w:rPr>
        <w:t xml:space="preserve">.¶ The campaign behind the new report, called Risky Business, is funded largely by three wealthy financiers who are strong advocates of action on global warming: Mr. Paulson, who with his wife, Wendy, has helped finance conservation efforts for decades; Thomas F. Steyer, a billionaire former hedge fund executive and Democrat who is pushing to make global warming a central issue in political races around the country; and Michael R. Bloomberg, the former mayor of New York, who now urges cities to confront the threat of climate change.¶ They </w:t>
      </w:r>
      <w:r w:rsidRPr="00F5467F">
        <w:rPr>
          <w:sz w:val="16"/>
          <w:szCs w:val="16"/>
        </w:rPr>
        <w:lastRenderedPageBreak/>
        <w:t xml:space="preserve">commissioned an economic modeling firm that often does work for the oil and gas industry, the Rhodium Group, to assemble a team of experts who carried out the risk analysis. Trevor Houser, a Rhodium partner who led the study, sought to insulate the findings from the political opinions of the sponsors, in part by setting up a committee of leading climate scientists and environmental economists who reviewed the work.¶ Mr. Houser called the analysis “the most detailed modeling ever done on the impact of climate change on specific sectors of the U.S. economy.”¶ Still, it is unclear whether the new report, or the voices of the former Treasury secretaries, will have an effect on companies or investors, given that many decisions on Wall Street are driven by short-term considerations of profit and loss.¶ “The largest companies are starting to realize climate change is a financial issue,” said Mindy S. Lubber, who runs a Boston advocacy group called Ceres that seeks to focus investor attention on the economic risks. “Are they radically changing yet? No. But we’re making some progress, slowly.”¶ The report said the economic effects would vary substantially by region. Some colder states may actually benefit from higher temperatures in significant ways, including longer growing seasons.¶ Under the likeliest projections, Mr. Houser said, the American economy will keep growing throughout this century despite the increasing economic drag from climate change. So people in the future will probably be wealthier than those of today.¶ But the warming will nonetheless impose huge costs, the report said. Coastal counties, home to </w:t>
      </w:r>
      <w:r w:rsidRPr="00E43186">
        <w:rPr>
          <w:rStyle w:val="StyleBoldUnderline"/>
        </w:rPr>
        <w:t xml:space="preserve">40 percent of the nation’s population, will take especially large hits from the rise of the sea, </w:t>
      </w:r>
      <w:r w:rsidRPr="00F5467F">
        <w:rPr>
          <w:sz w:val="16"/>
          <w:szCs w:val="16"/>
        </w:rPr>
        <w:t>which could swallow more than $370 billion worth of property in Florida and Louisiana alone by the end of the century.¶ If greenhouse gas emissions continue at a rapid pace, the report said, the global sea level could increase roughly a foot by 2050, and double or triple that by century’s end.</w:t>
      </w:r>
    </w:p>
    <w:p w14:paraId="676E5297" w14:textId="77777777" w:rsidR="00E83769" w:rsidRDefault="00E83769" w:rsidP="00E83769">
      <w:pPr>
        <w:pStyle w:val="Heading3"/>
      </w:pPr>
      <w:r>
        <w:lastRenderedPageBreak/>
        <w:t>Drilling Bad</w:t>
      </w:r>
    </w:p>
    <w:p w14:paraId="0E636A63" w14:textId="77777777" w:rsidR="00E83769" w:rsidRDefault="00E83769" w:rsidP="00E83769">
      <w:pPr>
        <w:pStyle w:val="Heading4"/>
      </w:pPr>
      <w:r w:rsidRPr="000A4278">
        <w:t>Arctic drilling kills a slew of endangered animals</w:t>
      </w:r>
    </w:p>
    <w:p w14:paraId="16F5114A" w14:textId="77777777" w:rsidR="00E83769" w:rsidRPr="000A4278" w:rsidRDefault="00E83769" w:rsidP="00E83769">
      <w:pPr>
        <w:rPr>
          <w:rStyle w:val="StyleStyleBold12pt"/>
        </w:rPr>
      </w:pPr>
      <w:r>
        <w:rPr>
          <w:rStyle w:val="StyleStyleBold12pt"/>
        </w:rPr>
        <w:t>CBD</w:t>
      </w:r>
      <w:r w:rsidRPr="000A4278">
        <w:rPr>
          <w:rStyle w:val="StyleStyleBold12pt"/>
        </w:rPr>
        <w:t xml:space="preserve"> 09</w:t>
      </w:r>
    </w:p>
    <w:p w14:paraId="52A4F5A2" w14:textId="77777777" w:rsidR="00E83769" w:rsidRDefault="00E83769" w:rsidP="00E83769">
      <w:r>
        <w:t xml:space="preserve">(Center for Biological Diversity. "IN THE SPOTLIGHT." </w:t>
      </w:r>
      <w:r>
        <w:rPr>
          <w:i/>
          <w:iCs/>
        </w:rPr>
        <w:t>The Arctic Meltdown</w:t>
      </w:r>
      <w:r>
        <w:t xml:space="preserve">. N.p., n.d. Web. 23 June 2014. </w:t>
      </w:r>
      <w:hyperlink r:id="rId119" w:history="1">
        <w:r w:rsidRPr="000A4278">
          <w:rPr>
            <w:rStyle w:val="Hyperlink"/>
            <w:rFonts w:ascii="Verdana" w:hAnsi="Verdana" w:cs="Verdana"/>
            <w:sz w:val="18"/>
            <w:szCs w:val="22"/>
            <w:u w:val="none"/>
          </w:rPr>
          <w:t>http://www.biologicaldiversity.org/programs/climate_law_institute/the_arctic_meltdown/index.html</w:t>
        </w:r>
      </w:hyperlink>
      <w:r w:rsidRPr="000A4278">
        <w:rPr>
          <w:sz w:val="20"/>
        </w:rPr>
        <w:t>)</w:t>
      </w:r>
      <w:r w:rsidRPr="00D75829">
        <w:rPr>
          <w:rFonts w:ascii="Arial" w:hAnsi="Arial" w:cs="Arial"/>
          <w:szCs w:val="12"/>
        </w:rPr>
        <w:t xml:space="preserve"> ʕ</w:t>
      </w:r>
      <w:r w:rsidRPr="00D75829">
        <w:rPr>
          <w:rFonts w:ascii="Arial" w:hAnsi="Arial" w:cs="Arial"/>
          <w:szCs w:val="12"/>
        </w:rPr>
        <w:t>っ</w:t>
      </w:r>
      <w:r w:rsidRPr="00D75829">
        <w:rPr>
          <w:rFonts w:ascii="Arial" w:hAnsi="Arial" w:cs="Arial"/>
          <w:szCs w:val="12"/>
        </w:rPr>
        <w:t>•ᴥ•ʔ</w:t>
      </w:r>
      <w:r w:rsidRPr="00D75829">
        <w:rPr>
          <w:rFonts w:ascii="Arial" w:hAnsi="Arial" w:cs="Arial"/>
          <w:szCs w:val="12"/>
        </w:rPr>
        <w:t>っ</w:t>
      </w:r>
      <w:r w:rsidRPr="00D75829">
        <w:rPr>
          <w:rFonts w:ascii="Arial" w:hAnsi="Arial" w:cs="Arial"/>
          <w:szCs w:val="12"/>
        </w:rPr>
        <w:t>♥eve</w:t>
      </w:r>
    </w:p>
    <w:p w14:paraId="1D703912" w14:textId="77777777" w:rsidR="00E83769" w:rsidRDefault="00E83769" w:rsidP="00E83769"/>
    <w:p w14:paraId="754A2C9F" w14:textId="77777777" w:rsidR="00E83769" w:rsidRDefault="00E83769" w:rsidP="00E83769">
      <w:r w:rsidRPr="008C466E">
        <w:rPr>
          <w:rStyle w:val="StyleBoldUnderline"/>
        </w:rPr>
        <w:t>Our society’s fossil-fuel addiction is undermining the health of the far North</w:t>
      </w:r>
      <w:r>
        <w:t xml:space="preserve"> </w:t>
      </w:r>
      <w:r w:rsidRPr="00526C0B">
        <w:rPr>
          <w:szCs w:val="12"/>
        </w:rPr>
        <w:t>in more ways than one. Like beachgoers chasing receding ocean waves to gather seafood before a tsunami, oil companies are rushing to drill in the Arctic, with the single goal of developing more of the fuel that drives global warming in the first place. Making matters worse, the Arctic’s increasingly ice-free waters are plagued with a proliferation of routes for ships — which contribute a significant 3 percent of the world’s carbon dioxide emissions.</w:t>
      </w:r>
      <w:r>
        <w:t xml:space="preserve"> </w:t>
      </w:r>
      <w:r w:rsidRPr="008C466E">
        <w:rPr>
          <w:rStyle w:val="StyleBoldUnderline"/>
        </w:rPr>
        <w:t>Oil development and shipping are not only a threat to polar bears and ice seals, but also to the highly endangered North Pacific right whale and bowhead whale that frequent the Arctic’s icy waters.</w:t>
      </w:r>
      <w:r>
        <w:t xml:space="preserve"> </w:t>
      </w:r>
      <w:r w:rsidRPr="008C466E">
        <w:rPr>
          <w:rStyle w:val="StyleBoldUnderline"/>
        </w:rPr>
        <w:t>And introducing new black-carbon emissions from ships into the Arctic would accelerate melting</w:t>
      </w:r>
      <w:r>
        <w:t xml:space="preserve"> </w:t>
      </w:r>
      <w:r w:rsidRPr="00526C0B">
        <w:rPr>
          <w:szCs w:val="12"/>
        </w:rPr>
        <w:t>and take away our last chance to save this region. The Center has had some major success in fighting oil development in the Arctic, and we’re also working to curb emissions from both ships and planes. But significant worldwide reductions in greenhouse gas emissions from all sources are the only way to save Arctic species’ habitat and ensure their survival.</w:t>
      </w:r>
      <w:r w:rsidRPr="00D16591">
        <w:rPr>
          <w:szCs w:val="12"/>
        </w:rPr>
        <w:t xml:space="preserve"> Trafficking (including for weapons proliferation).</w:t>
      </w:r>
    </w:p>
    <w:p w14:paraId="399EBBBC" w14:textId="77777777" w:rsidR="00E83769" w:rsidRPr="00DF62FF" w:rsidRDefault="00E83769" w:rsidP="00E83769"/>
    <w:p w14:paraId="1994EB66" w14:textId="77777777" w:rsidR="00E83769" w:rsidRDefault="00E83769" w:rsidP="00E83769">
      <w:pPr>
        <w:pStyle w:val="Heading3"/>
      </w:pPr>
      <w:r>
        <w:lastRenderedPageBreak/>
        <w:t>AT Safety</w:t>
      </w:r>
    </w:p>
    <w:p w14:paraId="01176234" w14:textId="77777777" w:rsidR="00E83769" w:rsidRDefault="00E83769" w:rsidP="00E83769">
      <w:pPr>
        <w:pStyle w:val="Heading4"/>
      </w:pPr>
      <w:r>
        <w:t>No proof of safety and accidents would be catastrophic</w:t>
      </w:r>
    </w:p>
    <w:p w14:paraId="791F1691" w14:textId="77777777" w:rsidR="00E83769" w:rsidRDefault="00E83769" w:rsidP="00E83769">
      <w:r w:rsidRPr="007D33F4">
        <w:rPr>
          <w:rStyle w:val="StyleStyleBold12pt"/>
        </w:rPr>
        <w:t>EY 2013</w:t>
      </w:r>
      <w:r>
        <w:t xml:space="preserve"> Ernst &amp; Young Global Oil and Gas Center, consulting company for the energy sectors, “Arctic Oil and Gas” 2013 http://www.ey.com/Publication/vwLUAssets/Arctic_oil_and_gas/$FILE/Arctic_oil_and_gas.pdf</w:t>
      </w:r>
    </w:p>
    <w:p w14:paraId="38B1A2ED" w14:textId="77777777" w:rsidR="00E83769" w:rsidRDefault="00E83769" w:rsidP="00E83769">
      <w:pPr>
        <w:rPr>
          <w:sz w:val="16"/>
        </w:rPr>
      </w:pPr>
      <w:r w:rsidRPr="007D33F4">
        <w:rPr>
          <w:sz w:val="16"/>
        </w:rPr>
        <w:t xml:space="preserve">There is huge potential as well as risks associated with operations in the Arctic and </w:t>
      </w:r>
      <w:r w:rsidRPr="007D33F4">
        <w:rPr>
          <w:rStyle w:val="StyleBoldUnderline"/>
        </w:rPr>
        <w:t>the industry must prove that the Arctic can be drilled and developed safely</w:t>
      </w:r>
      <w:r w:rsidRPr="007D33F4">
        <w:rPr>
          <w:sz w:val="16"/>
        </w:rPr>
        <w:t xml:space="preserve">. </w:t>
      </w:r>
      <w:r w:rsidRPr="007D33F4">
        <w:rPr>
          <w:rStyle w:val="StyleBoldUnderline"/>
        </w:rPr>
        <w:t>These operations are clearly on the outer limits of the both safety and commercial viability</w:t>
      </w:r>
      <w:r w:rsidRPr="007D33F4">
        <w:rPr>
          <w:sz w:val="16"/>
        </w:rPr>
        <w:t xml:space="preserve"> for the industry and </w:t>
      </w:r>
      <w:r w:rsidRPr="007D33F4">
        <w:rPr>
          <w:rStyle w:val="Emphasis"/>
        </w:rPr>
        <w:t>a spill or accident there would be catastrophic</w:t>
      </w:r>
      <w:r w:rsidRPr="007D33F4">
        <w:rPr>
          <w:sz w:val="16"/>
        </w:rPr>
        <w:t>. The economics of Arctic development are also looking forward to even higher oil prices which may or may not happen in the near term. There are two other factors that will ultimately shape the quest to develop these resources: geopolitical and commercial.</w:t>
      </w:r>
    </w:p>
    <w:p w14:paraId="6236C4C7" w14:textId="77777777" w:rsidR="00BF2173" w:rsidRDefault="00BF2173" w:rsidP="00BF2173">
      <w:pPr>
        <w:pStyle w:val="Heading3"/>
        <w:spacing w:before="0"/>
      </w:pPr>
      <w:r>
        <w:lastRenderedPageBreak/>
        <w:t>Biod Turn- AT Tech Solves Spills</w:t>
      </w:r>
    </w:p>
    <w:p w14:paraId="6A27EBE5" w14:textId="77777777" w:rsidR="00BF2173" w:rsidRDefault="00BF2173" w:rsidP="00BF2173">
      <w:pPr>
        <w:pStyle w:val="Heading4"/>
        <w:spacing w:before="0"/>
      </w:pPr>
      <w:r>
        <w:t>Aff hurts bioD- not enough tech to solve spills</w:t>
      </w:r>
    </w:p>
    <w:p w14:paraId="189195B9" w14:textId="77777777" w:rsidR="00BF2173" w:rsidRDefault="00BF2173" w:rsidP="00BF2173">
      <w:pPr>
        <w:rPr>
          <w:rStyle w:val="StyleStyleBold12pt"/>
        </w:rPr>
      </w:pPr>
      <w:r>
        <w:rPr>
          <w:rStyle w:val="StyleStyleBold12pt"/>
        </w:rPr>
        <w:t>WWF 13</w:t>
      </w:r>
    </w:p>
    <w:p w14:paraId="24299268" w14:textId="77777777" w:rsidR="00BF2173" w:rsidRPr="00661405" w:rsidRDefault="00BF2173" w:rsidP="00BF2173">
      <w:pPr>
        <w:rPr>
          <w:sz w:val="16"/>
        </w:rPr>
      </w:pPr>
      <w:r w:rsidRPr="00661405">
        <w:rPr>
          <w:sz w:val="16"/>
        </w:rPr>
        <w:t>World Wildlife Foundation, 3/14/2014, “Arctic Drilling Assessment Released”, https://www.worldwildlife.org/stories/arctic-drilling-assessment-released, 6/23/2014, #BD</w:t>
      </w:r>
    </w:p>
    <w:p w14:paraId="69E25C19" w14:textId="77777777" w:rsidR="00BF2173" w:rsidRDefault="00BF2173" w:rsidP="00BF2173">
      <w:pPr>
        <w:rPr>
          <w:sz w:val="16"/>
        </w:rPr>
      </w:pPr>
      <w:r w:rsidRPr="00661405">
        <w:rPr>
          <w:rStyle w:val="StyleBoldUnderline"/>
        </w:rPr>
        <w:t>A new government assessment of offshore oil and gas development in the Arctic in 2012 falls short of acknowledging that offshore drilling cannot currently be conducted safely in the Arctic and should not be allowed</w:t>
      </w:r>
      <w:r w:rsidRPr="00661405">
        <w:rPr>
          <w:sz w:val="16"/>
        </w:rPr>
        <w:t>.</w:t>
      </w:r>
      <w:r w:rsidRPr="00661405">
        <w:rPr>
          <w:sz w:val="12"/>
        </w:rPr>
        <w:t>¶</w:t>
      </w:r>
      <w:r w:rsidRPr="00661405">
        <w:rPr>
          <w:sz w:val="16"/>
        </w:rPr>
        <w:t xml:space="preserve"> The Department of the Interior’s (DOI) assessment comes less than three months after </w:t>
      </w:r>
      <w:r w:rsidRPr="00661405">
        <w:rPr>
          <w:rStyle w:val="StyleBoldUnderline"/>
        </w:rPr>
        <w:t>Royal Dutch Shell – the only company that was permitted to do exploratory offshore drilling in the U.S. Arctic in 2012 – experienced back to back accidents and challenges that prevented the company from drilling in the Arctic</w:t>
      </w:r>
      <w:r w:rsidRPr="00661405">
        <w:rPr>
          <w:sz w:val="16"/>
        </w:rPr>
        <w:t>. The company announced in February that it will forgo its plans to drill for oil and gas in Alaska’s Beaufort and Chukchi seas (located in the Arctic) in 2013 so it can repair its equipment and get more prepared to drill in the future.</w:t>
      </w:r>
      <w:r w:rsidRPr="00661405">
        <w:rPr>
          <w:sz w:val="12"/>
        </w:rPr>
        <w:t>¶</w:t>
      </w:r>
      <w:r w:rsidRPr="00661405">
        <w:rPr>
          <w:sz w:val="16"/>
        </w:rPr>
        <w:t xml:space="preserve"> “</w:t>
      </w:r>
      <w:r w:rsidRPr="00661405">
        <w:rPr>
          <w:rStyle w:val="StyleBoldUnderline"/>
        </w:rPr>
        <w:t>If one of the largest multi-national companies, with one of the biggest investments ($4.5 billion) in Arctic drilling, and self-proclaimed highest industry standards was unable to have a safe and trouble-free drilling season in the Arctic, nobody will be able to have one,</w:t>
      </w:r>
      <w:r w:rsidRPr="00661405">
        <w:rPr>
          <w:sz w:val="16"/>
        </w:rPr>
        <w:t>” said Margaret Williams, managing director of the WWF-US Arctic Program.</w:t>
      </w:r>
      <w:r w:rsidRPr="00661405">
        <w:rPr>
          <w:sz w:val="12"/>
        </w:rPr>
        <w:t>¶</w:t>
      </w:r>
      <w:r w:rsidRPr="00661405">
        <w:rPr>
          <w:sz w:val="16"/>
        </w:rPr>
        <w:t xml:space="preserve"> </w:t>
      </w:r>
      <w:r w:rsidRPr="00661405">
        <w:rPr>
          <w:rStyle w:val="StyleBoldUnderline"/>
        </w:rPr>
        <w:t>The assessment points out these and other flaws in Shell’s 2012 drilling season, such as failing to keep a close watch over its contractors and not doing enough advance planning and preparation</w:t>
      </w:r>
      <w:r w:rsidRPr="00661405">
        <w:rPr>
          <w:sz w:val="16"/>
        </w:rPr>
        <w:t>. However, at a press conference today to release the report, DOI Secretary Ken Salazar said the Obama Administration is still willing to give a green light to future drilling.</w:t>
      </w:r>
      <w:r w:rsidRPr="00661405">
        <w:rPr>
          <w:sz w:val="12"/>
        </w:rPr>
        <w:t>¶</w:t>
      </w:r>
      <w:r w:rsidRPr="00661405">
        <w:rPr>
          <w:sz w:val="16"/>
        </w:rPr>
        <w:t xml:space="preserve"> “</w:t>
      </w:r>
      <w:r w:rsidRPr="00661405">
        <w:rPr>
          <w:rStyle w:val="StyleBoldUnderline"/>
        </w:rPr>
        <w:t>Our oceans are already stressed,” Williams said. “Polar bears, walrus, whales, seabirds and other wildlife that thrive in the Arctic’s waters don’t need to be confronted with another major threat</w:t>
      </w:r>
      <w:r w:rsidRPr="00661405">
        <w:rPr>
          <w:sz w:val="16"/>
        </w:rPr>
        <w:t>.”</w:t>
      </w:r>
      <w:r w:rsidRPr="00661405">
        <w:rPr>
          <w:sz w:val="12"/>
        </w:rPr>
        <w:t>¶</w:t>
      </w:r>
      <w:r w:rsidRPr="00661405">
        <w:rPr>
          <w:sz w:val="16"/>
        </w:rPr>
        <w:t xml:space="preserve"> The Challenges of Drilling</w:t>
      </w:r>
      <w:r w:rsidRPr="00661405">
        <w:rPr>
          <w:sz w:val="12"/>
        </w:rPr>
        <w:t>¶</w:t>
      </w:r>
      <w:r w:rsidRPr="00661405">
        <w:rPr>
          <w:sz w:val="16"/>
        </w:rPr>
        <w:t xml:space="preserve"> </w:t>
      </w:r>
      <w:r w:rsidRPr="00661405">
        <w:rPr>
          <w:rStyle w:val="StyleBoldUnderline"/>
        </w:rPr>
        <w:t>A key problem related to Arctic drilling that concerns WWF is the “response gap,” which is the inability to quickly respond to a spill, given the region’s extreme weather, gale-force winds and extended periods of darkness.</w:t>
      </w:r>
      <w:r w:rsidRPr="00661405">
        <w:rPr>
          <w:rStyle w:val="StyleBoldUnderline"/>
          <w:sz w:val="12"/>
        </w:rPr>
        <w:t xml:space="preserve">¶ </w:t>
      </w:r>
      <w:r w:rsidRPr="00661405">
        <w:rPr>
          <w:rStyle w:val="StyleBoldUnderline"/>
        </w:rPr>
        <w:t>Other challenges are the release of harmful pollutants into the air; the discharge of dangerous chemicals into the water; and the impact of oil-related noises on marine mammals that depend on sound to survive.</w:t>
      </w:r>
      <w:r w:rsidRPr="00661405">
        <w:rPr>
          <w:rStyle w:val="StyleBoldUnderline"/>
          <w:sz w:val="12"/>
        </w:rPr>
        <w:t>¶</w:t>
      </w:r>
      <w:r w:rsidRPr="00661405">
        <w:rPr>
          <w:sz w:val="16"/>
        </w:rPr>
        <w:t xml:space="preserve"> “A thorough, comprehensive, science-based assessment of these challenges is needed, not a quick 60-day review like the one just completed by the Department of Interior,” Williams said. “Anything shy of a comprehensive review is disrespectful to Arctic communities and wildlife,” Williams said.</w:t>
      </w:r>
      <w:r w:rsidRPr="00661405">
        <w:rPr>
          <w:sz w:val="12"/>
        </w:rPr>
        <w:t>¶</w:t>
      </w:r>
      <w:r w:rsidRPr="00661405">
        <w:rPr>
          <w:sz w:val="16"/>
        </w:rPr>
        <w:t xml:space="preserve"> WWF in the Arctic</w:t>
      </w:r>
      <w:r w:rsidRPr="00661405">
        <w:rPr>
          <w:sz w:val="12"/>
        </w:rPr>
        <w:t>¶</w:t>
      </w:r>
      <w:r w:rsidRPr="00661405">
        <w:rPr>
          <w:sz w:val="16"/>
        </w:rPr>
        <w:t xml:space="preserve"> Despite Shell’s announcement to slow down its plans for the Arctic, Conoco Phillips is continuing with its plan to drill one or two exploratory wells in the Chukchi Sea in 2014.</w:t>
      </w:r>
      <w:r w:rsidRPr="00661405">
        <w:rPr>
          <w:sz w:val="12"/>
        </w:rPr>
        <w:t>¶</w:t>
      </w:r>
      <w:r w:rsidRPr="00661405">
        <w:rPr>
          <w:sz w:val="16"/>
        </w:rPr>
        <w:t xml:space="preserve"> </w:t>
      </w:r>
      <w:r w:rsidRPr="00661405">
        <w:rPr>
          <w:rStyle w:val="StyleBoldUnderline"/>
        </w:rPr>
        <w:t>WWF opposes this move by Conoco Phillips – or any company – because we believe it is not yet safe to allow offshore oil and gas development in the Arctic, as the right technology for preventing or responding to an oil spill in such an icy, remote and dark area is not in place and vulnerable areas have not yet been identified. The Obama Administration, therefore, should jettison the idea of Arctic drilling</w:t>
      </w:r>
      <w:r w:rsidRPr="00661405">
        <w:rPr>
          <w:sz w:val="16"/>
        </w:rPr>
        <w:t>. If the time ever comes when such technology exists and is proven to be effective, WWF supports drilling but only under certain conditions that adequately address when, where and how to drill, as well as how to respond to an oil spill.</w:t>
      </w:r>
      <w:r w:rsidRPr="00661405">
        <w:rPr>
          <w:sz w:val="12"/>
        </w:rPr>
        <w:t>¶</w:t>
      </w:r>
      <w:r w:rsidRPr="00661405">
        <w:rPr>
          <w:sz w:val="16"/>
        </w:rPr>
        <w:t xml:space="preserve"> WWF also advocates for our nation to move toward a clean, renewable energy future, rather than relying on offshore oil and gas, if it wants to address climate change. U.S. oil production is higher than it has ever been in the last 20 years.</w:t>
      </w:r>
    </w:p>
    <w:p w14:paraId="2BF40D64" w14:textId="77777777" w:rsidR="00BF2173" w:rsidRDefault="00BF2173" w:rsidP="00BF2173">
      <w:pPr>
        <w:pStyle w:val="Heading4"/>
      </w:pPr>
      <w:r>
        <w:t>US fails at cleaning up spills in the arctic – poor infrastructure and ice traps</w:t>
      </w:r>
    </w:p>
    <w:p w14:paraId="4CB274CB" w14:textId="77777777" w:rsidR="00BF2173" w:rsidRPr="008E3FFE" w:rsidRDefault="00BF2173" w:rsidP="00BF2173">
      <w:r>
        <w:rPr>
          <w:rStyle w:val="StyleStyleBold12pt"/>
        </w:rPr>
        <w:t xml:space="preserve">Dlouhy 4-23 </w:t>
      </w:r>
      <w:r>
        <w:t xml:space="preserve">Jennifer A Dlouhy, covers energy policy, politics and other issues for The Houston Chronicle in Washington, “Report: US ill prepared to tackle Arctic oil spills”, Fuel Fix, daily source for news and analysis on oil and gas, April 23 2014, </w:t>
      </w:r>
      <w:hyperlink r:id="rId120" w:history="1">
        <w:r w:rsidRPr="0047298B">
          <w:rPr>
            <w:rStyle w:val="Hyperlink"/>
          </w:rPr>
          <w:t>http://fuelfix.com/blog/2014/04/23/report-us-ill-prepared-to-tackle-arctic-oil-spills/</w:t>
        </w:r>
      </w:hyperlink>
      <w:r>
        <w:t xml:space="preserve"> JDI14 LabBKG</w:t>
      </w:r>
    </w:p>
    <w:p w14:paraId="753763D0" w14:textId="77777777" w:rsidR="00BF2173" w:rsidRPr="008E3FFE" w:rsidRDefault="00BF2173" w:rsidP="00BF2173">
      <w:pPr>
        <w:rPr>
          <w:sz w:val="16"/>
        </w:rPr>
      </w:pPr>
      <w:r w:rsidRPr="008E3FFE">
        <w:rPr>
          <w:sz w:val="16"/>
        </w:rPr>
        <w:t xml:space="preserve">WASHINGTON — </w:t>
      </w:r>
      <w:r w:rsidRPr="008E3FFE">
        <w:rPr>
          <w:rStyle w:val="StyleBoldUnderline"/>
        </w:rPr>
        <w:t>The United States is ill prepared to tackle oil spills in the Arctic</w:t>
      </w:r>
      <w:r w:rsidRPr="008E3FFE">
        <w:rPr>
          <w:sz w:val="16"/>
        </w:rPr>
        <w:t xml:space="preserve">, whether from </w:t>
      </w:r>
      <w:r w:rsidRPr="008E3FFE">
        <w:rPr>
          <w:rStyle w:val="StyleBoldUnderline"/>
        </w:rPr>
        <w:t>drilling or vessels traveling through</w:t>
      </w:r>
      <w:r w:rsidRPr="008E3FFE">
        <w:rPr>
          <w:sz w:val="16"/>
        </w:rPr>
        <w:t xml:space="preserve"> newly </w:t>
      </w:r>
      <w:r w:rsidRPr="008E3FFE">
        <w:rPr>
          <w:rStyle w:val="StyleBoldUnderline"/>
        </w:rPr>
        <w:t>passable waterways</w:t>
      </w:r>
      <w:r w:rsidRPr="008E3FFE">
        <w:rPr>
          <w:sz w:val="16"/>
        </w:rPr>
        <w:t xml:space="preserve"> once clogged with ice, according to a National Research Council report released Wednesday. </w:t>
      </w:r>
      <w:r w:rsidRPr="008E3FFE">
        <w:rPr>
          <w:rStyle w:val="StyleBoldUnderline"/>
        </w:rPr>
        <w:t>Extreme weather conditions and sparse infrastructure</w:t>
      </w:r>
      <w:r w:rsidRPr="008E3FFE">
        <w:rPr>
          <w:sz w:val="16"/>
        </w:rPr>
        <w:t xml:space="preserve"> </w:t>
      </w:r>
      <w:r w:rsidRPr="008E3FFE">
        <w:rPr>
          <w:rStyle w:val="StyleBoldUnderline"/>
        </w:rPr>
        <w:t>in the</w:t>
      </w:r>
      <w:r w:rsidRPr="008E3FFE">
        <w:rPr>
          <w:sz w:val="16"/>
        </w:rPr>
        <w:t xml:space="preserve"> Chukchi and </w:t>
      </w:r>
      <w:r w:rsidRPr="008E3FFE">
        <w:rPr>
          <w:rStyle w:val="StyleBoldUnderline"/>
        </w:rPr>
        <w:t>Beaufort</w:t>
      </w:r>
      <w:r w:rsidRPr="008E3FFE">
        <w:rPr>
          <w:sz w:val="16"/>
        </w:rPr>
        <w:t xml:space="preserve"> seas — </w:t>
      </w:r>
      <w:r w:rsidRPr="008E3FFE">
        <w:rPr>
          <w:rStyle w:val="StyleBoldUnderline"/>
        </w:rPr>
        <w:t>more than 1,000 miles from the nearest deep-water port — would complicate any broad emergency response</w:t>
      </w:r>
      <w:r w:rsidRPr="008E3FFE">
        <w:rPr>
          <w:sz w:val="16"/>
        </w:rPr>
        <w:t xml:space="preserve">. There, </w:t>
      </w:r>
      <w:r w:rsidRPr="008E3FFE">
        <w:rPr>
          <w:rStyle w:val="StyleBoldUnderline"/>
        </w:rPr>
        <w:t>freezing ice can trap pockets of oil, locking it beyond the reach of traditional cleanup equipment</w:t>
      </w:r>
      <w:r w:rsidRPr="008E3FFE">
        <w:rPr>
          <w:sz w:val="16"/>
        </w:rPr>
        <w:t xml:space="preserve"> and preventing it from naturally breaking down over time. “</w:t>
      </w:r>
      <w:r w:rsidRPr="008E3FFE">
        <w:rPr>
          <w:rStyle w:val="StyleBoldUnderline"/>
        </w:rPr>
        <w:t>The lack of infrastructure in the Arctic would be a significant liability in the event of a large oil spill</w:t>
      </w:r>
      <w:r w:rsidRPr="008E3FFE">
        <w:rPr>
          <w:sz w:val="16"/>
        </w:rPr>
        <w:t xml:space="preserve">,” the </w:t>
      </w:r>
      <w:r w:rsidRPr="008E3FFE">
        <w:rPr>
          <w:rStyle w:val="StyleBoldUnderline"/>
        </w:rPr>
        <w:t>scientists said</w:t>
      </w:r>
      <w:r w:rsidRPr="008E3FFE">
        <w:rPr>
          <w:sz w:val="16"/>
        </w:rPr>
        <w:t xml:space="preserve"> in a 198-page report requested by the </w:t>
      </w:r>
      <w:r w:rsidRPr="008E3FFE">
        <w:rPr>
          <w:sz w:val="16"/>
        </w:rPr>
        <w:lastRenderedPageBreak/>
        <w:t>American Petroleum Institute, the Coast Guard, the federal agency that oversees offshore drilling, and five other entities. “</w:t>
      </w:r>
      <w:r w:rsidRPr="008E3FFE">
        <w:rPr>
          <w:rStyle w:val="StyleBoldUnderline"/>
        </w:rPr>
        <w:t>It is unlikely that responders could quickly react to an oil spill unless there were improved port and air access, stronger supply chains and increased capacity to handle equipment, supplies and personnel</w:t>
      </w:r>
      <w:r w:rsidRPr="008E3FFE">
        <w:rPr>
          <w:sz w:val="16"/>
        </w:rPr>
        <w:t>.”</w:t>
      </w:r>
    </w:p>
    <w:p w14:paraId="68FD1B1F" w14:textId="77777777" w:rsidR="00BF2173" w:rsidRDefault="00BF2173" w:rsidP="00BF2173">
      <w:pPr>
        <w:rPr>
          <w:sz w:val="16"/>
        </w:rPr>
      </w:pPr>
    </w:p>
    <w:p w14:paraId="51065824" w14:textId="77777777" w:rsidR="00BF2173" w:rsidRDefault="00BF2173" w:rsidP="00BF2173">
      <w:pPr>
        <w:pStyle w:val="Heading4"/>
      </w:pPr>
      <w:r>
        <w:t>More studies are needed before energy development to prevent spills</w:t>
      </w:r>
    </w:p>
    <w:p w14:paraId="7B703BC9" w14:textId="77777777" w:rsidR="00BF2173" w:rsidRPr="008E3FFE" w:rsidRDefault="00BF2173" w:rsidP="00BF2173">
      <w:r>
        <w:rPr>
          <w:rStyle w:val="StyleStyleBold12pt"/>
        </w:rPr>
        <w:t xml:space="preserve">Dlouhy 4-23 </w:t>
      </w:r>
      <w:r>
        <w:t xml:space="preserve">Jennifer A Dlouhy, covers energy policy, politics and other issues for The Houston Chronicle in Washington, “Report: US ill prepared to tackle Arctic oil spills”, Fuel Fix, daily source for news and analysis on oil and gas, April 23 2014, </w:t>
      </w:r>
      <w:hyperlink r:id="rId121" w:history="1">
        <w:r w:rsidRPr="0047298B">
          <w:rPr>
            <w:rStyle w:val="Hyperlink"/>
          </w:rPr>
          <w:t>http://fuelfix.com/blog/2014/04/23/report-us-ill-prepared-to-tackle-arctic-oil-spills/</w:t>
        </w:r>
      </w:hyperlink>
      <w:r>
        <w:t xml:space="preserve"> JDI14 LabBKG </w:t>
      </w:r>
    </w:p>
    <w:p w14:paraId="1BB27EA4" w14:textId="77777777" w:rsidR="00BF2173" w:rsidRDefault="00BF2173" w:rsidP="00BF2173">
      <w:pPr>
        <w:rPr>
          <w:sz w:val="16"/>
        </w:rPr>
      </w:pPr>
      <w:r w:rsidRPr="008E3FFE">
        <w:rPr>
          <w:sz w:val="16"/>
        </w:rPr>
        <w:t xml:space="preserve">The report offers a road map and 13 recommendations for what federal agencies, oil industry and other stakeholders need to do to boost their ability to tackle a fuel or oil spill at the top of the globe, </w:t>
      </w:r>
      <w:r w:rsidRPr="008E3FFE">
        <w:rPr>
          <w:rStyle w:val="StyleBoldUnderline"/>
        </w:rPr>
        <w:t>as retreating sea ice spurs new energy development and ship traffic in the remote region</w:t>
      </w:r>
      <w:r w:rsidRPr="008E3FFE">
        <w:rPr>
          <w:sz w:val="16"/>
        </w:rPr>
        <w:t xml:space="preserve">. A chief recommendation: </w:t>
      </w:r>
      <w:r w:rsidRPr="008E3FFE">
        <w:rPr>
          <w:rStyle w:val="StyleBoldUnderline"/>
        </w:rPr>
        <w:t>More research across the board</w:t>
      </w:r>
      <w:r w:rsidRPr="008E3FFE">
        <w:rPr>
          <w:sz w:val="16"/>
        </w:rPr>
        <w:t xml:space="preserve">, </w:t>
      </w:r>
      <w:r w:rsidRPr="008E3FFE">
        <w:rPr>
          <w:rStyle w:val="StyleBoldUnderline"/>
        </w:rPr>
        <w:t>from meteorological studies to investigations of how oil spill cleanup methods would work in the Arctic</w:t>
      </w:r>
      <w:r w:rsidRPr="008E3FFE">
        <w:rPr>
          <w:sz w:val="16"/>
        </w:rPr>
        <w:t xml:space="preserve">. The </w:t>
      </w:r>
      <w:r w:rsidRPr="008E3FFE">
        <w:rPr>
          <w:rStyle w:val="StyleBoldUnderline"/>
        </w:rPr>
        <w:t xml:space="preserve">NRC insisted the United States needs “a comprehensive, collaborative, long-term Arctic </w:t>
      </w:r>
      <w:r w:rsidRPr="008E3FFE">
        <w:rPr>
          <w:rStyle w:val="Emphasis"/>
        </w:rPr>
        <w:t>oil spill research and development program</w:t>
      </w:r>
      <w:r w:rsidRPr="008E3FFE">
        <w:rPr>
          <w:sz w:val="16"/>
        </w:rPr>
        <w:t xml:space="preserve">.” The council encouraged </w:t>
      </w:r>
      <w:r w:rsidRPr="008E3FFE">
        <w:rPr>
          <w:rStyle w:val="StyleBoldUnderline"/>
        </w:rPr>
        <w:t>controlled releases of oil</w:t>
      </w:r>
      <w:r w:rsidRPr="008E3FFE">
        <w:rPr>
          <w:sz w:val="16"/>
        </w:rPr>
        <w:t xml:space="preserve"> in the Arctic — a practice </w:t>
      </w:r>
      <w:r w:rsidRPr="008E3FFE">
        <w:rPr>
          <w:rStyle w:val="StyleBoldUnderline"/>
        </w:rPr>
        <w:t>generally barred under U.S. environmental laws</w:t>
      </w:r>
      <w:r w:rsidRPr="008E3FFE">
        <w:rPr>
          <w:sz w:val="16"/>
        </w:rPr>
        <w:t xml:space="preserve"> – </w:t>
      </w:r>
      <w:r w:rsidRPr="008E3FFE">
        <w:rPr>
          <w:rStyle w:val="StyleBoldUnderline"/>
        </w:rPr>
        <w:t>to evaluate new response strategies</w:t>
      </w:r>
      <w:r w:rsidRPr="008E3FFE">
        <w:rPr>
          <w:sz w:val="16"/>
        </w:rPr>
        <w:t>. Although the federal government and oil industry are conducting lab studies that attempt to replicate Arctic conditions, the NRC suggests there is no substitute for the real thing and said the studies could be done without measurable environmental harm.</w:t>
      </w:r>
    </w:p>
    <w:p w14:paraId="29B10D5B" w14:textId="77777777" w:rsidR="00BF2173" w:rsidRPr="006E3146" w:rsidRDefault="00BF2173" w:rsidP="00BF2173">
      <w:pPr>
        <w:pStyle w:val="Heading4"/>
      </w:pPr>
      <w:r>
        <w:t>Current tech can’t clean spills – environmental conditions</w:t>
      </w:r>
    </w:p>
    <w:p w14:paraId="085A233F" w14:textId="77777777" w:rsidR="00BF2173" w:rsidRPr="008E3FFE" w:rsidRDefault="00BF2173" w:rsidP="00BF2173">
      <w:r>
        <w:rPr>
          <w:rStyle w:val="StyleStyleBold12pt"/>
        </w:rPr>
        <w:t xml:space="preserve">Dlouhy 4-23 </w:t>
      </w:r>
      <w:r>
        <w:t xml:space="preserve">Jennifer A Dlouhy, covers energy policy, politics and other issues for The Houston Chronicle in Washington, “Report: US ill prepared to tackle Arctic oil spills”, Fuel Fix, daily source for news and analysis on oil and gas, April 23 2014, </w:t>
      </w:r>
      <w:hyperlink r:id="rId122" w:history="1">
        <w:r w:rsidRPr="0047298B">
          <w:rPr>
            <w:rStyle w:val="Hyperlink"/>
          </w:rPr>
          <w:t>http://fuelfix.com/blog/2014/04/23/report-us-ill-prepared-to-tackle-arctic-oil-spills/</w:t>
        </w:r>
      </w:hyperlink>
      <w:r>
        <w:t xml:space="preserve"> JDI14 LabBKG </w:t>
      </w:r>
    </w:p>
    <w:p w14:paraId="0506CA6F" w14:textId="77777777" w:rsidR="00BF2173" w:rsidRPr="006E3146" w:rsidRDefault="00BF2173" w:rsidP="00BF2173">
      <w:pPr>
        <w:rPr>
          <w:sz w:val="16"/>
        </w:rPr>
      </w:pPr>
      <w:r w:rsidRPr="006E3146">
        <w:rPr>
          <w:rStyle w:val="StyleBoldUnderline"/>
        </w:rPr>
        <w:t>Most information on responding to oil spills has been developed in temperate conditions</w:t>
      </w:r>
      <w:r w:rsidRPr="006E3146">
        <w:rPr>
          <w:sz w:val="16"/>
        </w:rPr>
        <w:t xml:space="preserve">, such as the Gulf of Mexico, </w:t>
      </w:r>
      <w:r w:rsidRPr="006E3146">
        <w:rPr>
          <w:rStyle w:val="StyleBoldUnderline"/>
        </w:rPr>
        <w:t>so it may not translate to the Arctic, where cold water and sea ice may limit the amount of oil that naturallydisperses and evaporates</w:t>
      </w:r>
      <w:r w:rsidRPr="006E3146">
        <w:rPr>
          <w:sz w:val="16"/>
        </w:rPr>
        <w:t xml:space="preserve">. Because no response methods are completely effective or risk free, </w:t>
      </w:r>
      <w:r w:rsidRPr="006E3146">
        <w:rPr>
          <w:rStyle w:val="StyleBoldUnderline"/>
        </w:rPr>
        <w:t>the industry and government need a broad “oil spill response toolbox”, the NRC said</w:t>
      </w:r>
      <w:r w:rsidRPr="006E3146">
        <w:rPr>
          <w:sz w:val="16"/>
        </w:rPr>
        <w:t xml:space="preserve">. </w:t>
      </w:r>
      <w:r w:rsidRPr="006E3146">
        <w:rPr>
          <w:rStyle w:val="StyleBoldUnderline"/>
        </w:rPr>
        <w:t>Pre-tested and pre-positioned equipment</w:t>
      </w:r>
      <w:r w:rsidRPr="006E3146">
        <w:rPr>
          <w:sz w:val="16"/>
        </w:rPr>
        <w:t xml:space="preserve"> — as well as plans for using it — </w:t>
      </w:r>
      <w:r w:rsidRPr="006E3146">
        <w:rPr>
          <w:rStyle w:val="StyleBoldUnderline"/>
        </w:rPr>
        <w:t>would be critical to making sure they can be swiftly applied in an oil spill, the group said</w:t>
      </w:r>
      <w:r w:rsidRPr="006E3146">
        <w:rPr>
          <w:sz w:val="16"/>
        </w:rPr>
        <w:t xml:space="preserve">. Spill drills: Shell recruits train for Arctic oil emergency Options include chemical dispersants that can break down oil, either applied at the surface or near a wellhead, but the researchers said more work is needed to understand their effectiveness and long-term effects in the Arctic. And while burning thick patches of floating oil is a viable spill response countermeasure in the Arctic — potentially aided by ice that helps pool and collect the crude — even that is not perfect. </w:t>
      </w:r>
      <w:r w:rsidRPr="006E3146">
        <w:rPr>
          <w:rStyle w:val="StyleBoldUnderline"/>
        </w:rPr>
        <w:t>When ice is openly drifting, the NRC warns, “oil spills can rapidly spread too thinly to ignite</w:t>
      </w:r>
      <w:r w:rsidRPr="006E3146">
        <w:rPr>
          <w:sz w:val="16"/>
        </w:rPr>
        <w:t xml:space="preserve">.” Using booms, vessels and skimmers to concentrate thin, rapidly spreading oil slicks also may be difficult in the region, where there are few if any approved disposal sites for the contaminated equipment, sparse port facilities for the vessels and limited airlift capabilities. The NRC says </w:t>
      </w:r>
      <w:r w:rsidRPr="006E3146">
        <w:rPr>
          <w:rStyle w:val="StyleBoldUnderline"/>
        </w:rPr>
        <w:t>this kind of mechanical recovery</w:t>
      </w:r>
      <w:r w:rsidRPr="006E3146">
        <w:rPr>
          <w:sz w:val="16"/>
        </w:rPr>
        <w:t xml:space="preserve"> is probably best for small, contained spills in pack ice, but it </w:t>
      </w:r>
      <w:r w:rsidRPr="006E3146">
        <w:rPr>
          <w:rStyle w:val="StyleBoldUnderline"/>
        </w:rPr>
        <w:t>would</w:t>
      </w:r>
      <w:r w:rsidRPr="006E3146">
        <w:rPr>
          <w:sz w:val="16"/>
        </w:rPr>
        <w:t xml:space="preserve"> probably </w:t>
      </w:r>
      <w:r w:rsidRPr="006E3146">
        <w:rPr>
          <w:rStyle w:val="StyleBoldUnderline"/>
        </w:rPr>
        <w:t>be too inefficient for a large offshore spill in the U.S. Arctic</w:t>
      </w:r>
      <w:r w:rsidRPr="006E3146">
        <w:rPr>
          <w:sz w:val="16"/>
        </w:rPr>
        <w:t>.</w:t>
      </w:r>
    </w:p>
    <w:p w14:paraId="7090ADAF" w14:textId="77777777" w:rsidR="00BF2173" w:rsidRPr="006E3146" w:rsidRDefault="00BF2173" w:rsidP="00BF2173">
      <w:pPr>
        <w:pStyle w:val="Heading4"/>
      </w:pPr>
      <w:r>
        <w:t>We’re woefully unprepared for a spill – changes required before drilling can take place</w:t>
      </w:r>
    </w:p>
    <w:p w14:paraId="7963F69A" w14:textId="77777777" w:rsidR="00BF2173" w:rsidRPr="008E3FFE" w:rsidRDefault="00BF2173" w:rsidP="00BF2173">
      <w:r>
        <w:rPr>
          <w:rStyle w:val="StyleStyleBold12pt"/>
        </w:rPr>
        <w:t xml:space="preserve">Dlouhy 4-23 </w:t>
      </w:r>
      <w:r>
        <w:t xml:space="preserve">Jennifer A Dlouhy, covers energy policy, politics and other issues for The Houston Chronicle in Washington, “Report: US ill prepared to tackle Arctic oil spills”, Fuel Fix, daily source for news and analysis on oil and gas, April 23 2014, </w:t>
      </w:r>
      <w:hyperlink r:id="rId123" w:history="1">
        <w:r w:rsidRPr="0047298B">
          <w:rPr>
            <w:rStyle w:val="Hyperlink"/>
          </w:rPr>
          <w:t>http://fuelfix.com/blog/2014/04/23/report-us-ill-prepared-to-tackle-arctic-oil-spills/</w:t>
        </w:r>
      </w:hyperlink>
      <w:r>
        <w:t xml:space="preserve"> JDI14 LabBKG </w:t>
      </w:r>
    </w:p>
    <w:p w14:paraId="0AF85EAB" w14:textId="77777777" w:rsidR="00BF2173" w:rsidRPr="006E3146" w:rsidRDefault="00BF2173" w:rsidP="00BF2173">
      <w:pPr>
        <w:rPr>
          <w:sz w:val="16"/>
        </w:rPr>
      </w:pPr>
      <w:r w:rsidRPr="006E3146">
        <w:rPr>
          <w:sz w:val="16"/>
        </w:rPr>
        <w:t xml:space="preserve">Chris Krenz, a Juneau-based senior scientist with the conservation group Oceana, said </w:t>
      </w:r>
      <w:r w:rsidRPr="006E3146">
        <w:rPr>
          <w:rStyle w:val="StyleBoldUnderline"/>
        </w:rPr>
        <w:t>the report offers “a sobering look at our lack of preparedness</w:t>
      </w:r>
      <w:r w:rsidRPr="006E3146">
        <w:rPr>
          <w:sz w:val="16"/>
        </w:rPr>
        <w:t xml:space="preserve">.” “Today’s report confirms that </w:t>
      </w:r>
      <w:r w:rsidRPr="006E3146">
        <w:rPr>
          <w:rStyle w:val="StyleBoldUnderline"/>
        </w:rPr>
        <w:t>we are woefully unprepared for a disaster like the Exxon Valdez or the Deepwater Horizon in the U.S. Arctic</w:t>
      </w:r>
      <w:r w:rsidRPr="006E3146">
        <w:rPr>
          <w:sz w:val="16"/>
        </w:rPr>
        <w:t xml:space="preserve">,” Krenz said, suggesting that </w:t>
      </w:r>
      <w:r w:rsidRPr="006E3146">
        <w:rPr>
          <w:rStyle w:val="StyleBoldUnderline"/>
        </w:rPr>
        <w:t xml:space="preserve">the United States should </w:t>
      </w:r>
      <w:r w:rsidRPr="006E3146">
        <w:rPr>
          <w:rStyle w:val="Emphasis"/>
        </w:rPr>
        <w:lastRenderedPageBreak/>
        <w:t>reconsider offshore drilling</w:t>
      </w:r>
      <w:r w:rsidRPr="006E3146">
        <w:rPr>
          <w:rStyle w:val="StyleBoldUnderline"/>
        </w:rPr>
        <w:t xml:space="preserve"> in the region</w:t>
      </w:r>
      <w:r w:rsidRPr="006E3146">
        <w:rPr>
          <w:sz w:val="16"/>
        </w:rPr>
        <w:t xml:space="preserve">. But oil industry representatives said </w:t>
      </w:r>
      <w:r w:rsidRPr="006E3146">
        <w:rPr>
          <w:rStyle w:val="StyleBoldUnderline"/>
        </w:rPr>
        <w:t>the</w:t>
      </w:r>
      <w:r w:rsidRPr="006E3146">
        <w:rPr>
          <w:sz w:val="16"/>
        </w:rPr>
        <w:t xml:space="preserve"> </w:t>
      </w:r>
      <w:r w:rsidRPr="006E3146">
        <w:rPr>
          <w:rStyle w:val="StyleBoldUnderline"/>
        </w:rPr>
        <w:t>report</w:t>
      </w:r>
      <w:r w:rsidRPr="006E3146">
        <w:rPr>
          <w:sz w:val="16"/>
        </w:rPr>
        <w:t xml:space="preserve"> rightly </w:t>
      </w:r>
      <w:r w:rsidRPr="006E3146">
        <w:rPr>
          <w:rStyle w:val="StyleBoldUnderline"/>
        </w:rPr>
        <w:t xml:space="preserve">calls for more </w:t>
      </w:r>
      <w:r w:rsidRPr="006E3146">
        <w:rPr>
          <w:rStyle w:val="Emphasis"/>
        </w:rPr>
        <w:t>research and resources to combat spills</w:t>
      </w:r>
      <w:r w:rsidRPr="006E3146">
        <w:rPr>
          <w:rStyle w:val="StyleBoldUnderline"/>
        </w:rPr>
        <w:t xml:space="preserve"> in the region</w:t>
      </w:r>
      <w:r w:rsidRPr="006E3146">
        <w:rPr>
          <w:sz w:val="16"/>
        </w:rPr>
        <w:t xml:space="preserve">. American Petroleum Institute spokesman Carlton Carroll said the group was “encouraged by the report’s </w:t>
      </w:r>
      <w:r w:rsidRPr="006E3146">
        <w:rPr>
          <w:rStyle w:val="StyleBoldUnderline"/>
        </w:rPr>
        <w:t>emphasis on the need for a full toolbox of spill response technologies</w:t>
      </w:r>
      <w:r w:rsidRPr="006E3146">
        <w:rPr>
          <w:sz w:val="16"/>
        </w:rPr>
        <w:t>.” The report was the product of a 14-member committee of the National Research Council, organized by the National Academy of Sciences, with representatives drawn from academia, the oil industry and Alaska.</w:t>
      </w:r>
    </w:p>
    <w:p w14:paraId="75548F2C" w14:textId="77777777" w:rsidR="00BF2173" w:rsidRDefault="00BF2173" w:rsidP="00BF2173">
      <w:pPr>
        <w:pStyle w:val="Heading4"/>
      </w:pPr>
      <w:r>
        <w:t>US fails – Coast Guard and tech resources</w:t>
      </w:r>
    </w:p>
    <w:p w14:paraId="48058F02" w14:textId="77777777" w:rsidR="00BF2173" w:rsidRPr="008E3FFE" w:rsidRDefault="00BF2173" w:rsidP="00BF2173">
      <w:r>
        <w:rPr>
          <w:rStyle w:val="StyleStyleBold12pt"/>
        </w:rPr>
        <w:t xml:space="preserve">Dlouhy 4-23 </w:t>
      </w:r>
      <w:r>
        <w:t xml:space="preserve">Jennifer A Dlouhy, covers energy policy, politics and other issues for The Houston Chronicle in Washington, “Report: US ill prepared to tackle Arctic oil spills”, Fuel Fix, daily source for news and analysis on oil and gas, April 23 2014, </w:t>
      </w:r>
      <w:hyperlink r:id="rId124" w:history="1">
        <w:r w:rsidRPr="0047298B">
          <w:rPr>
            <w:rStyle w:val="Hyperlink"/>
          </w:rPr>
          <w:t>http://fuelfix.com/blog/2014/04/23/report-us-ill-prepared-to-tackle-arctic-oil-spills/</w:t>
        </w:r>
      </w:hyperlink>
      <w:r>
        <w:t xml:space="preserve"> JDI14 LabBKG </w:t>
      </w:r>
    </w:p>
    <w:p w14:paraId="184C1BAB" w14:textId="77777777" w:rsidR="00BF2173" w:rsidRPr="006E3146" w:rsidRDefault="00BF2173" w:rsidP="00BF2173">
      <w:pPr>
        <w:rPr>
          <w:sz w:val="16"/>
        </w:rPr>
      </w:pPr>
      <w:r w:rsidRPr="006E3146">
        <w:rPr>
          <w:sz w:val="16"/>
        </w:rPr>
        <w:t xml:space="preserve">The group also suggests </w:t>
      </w:r>
      <w:r w:rsidRPr="006E3146">
        <w:rPr>
          <w:rStyle w:val="StyleBoldUnderline"/>
        </w:rPr>
        <w:t>the U.S. Coast Guard’s relatively small presence in the U.S. Arctic is not sufficient</w:t>
      </w:r>
      <w:r w:rsidRPr="006E3146">
        <w:rPr>
          <w:sz w:val="16"/>
        </w:rPr>
        <w:t xml:space="preserve">. The NRC says </w:t>
      </w:r>
      <w:r w:rsidRPr="006E3146">
        <w:rPr>
          <w:rStyle w:val="StyleBoldUnderline"/>
        </w:rPr>
        <w:t>the Coast Guard needs ice-breaking capability, more vessels for responding to emergency situations</w:t>
      </w:r>
      <w:r w:rsidRPr="006E3146">
        <w:rPr>
          <w:sz w:val="16"/>
        </w:rPr>
        <w:t xml:space="preserve">, </w:t>
      </w:r>
      <w:r w:rsidRPr="006E3146">
        <w:rPr>
          <w:rStyle w:val="StyleBoldUnderline"/>
        </w:rPr>
        <w:t>and</w:t>
      </w:r>
      <w:r w:rsidRPr="006E3146">
        <w:rPr>
          <w:sz w:val="16"/>
        </w:rPr>
        <w:t xml:space="preserve"> eventually </w:t>
      </w:r>
      <w:r w:rsidRPr="006E3146">
        <w:rPr>
          <w:rStyle w:val="StyleBoldUnderline"/>
        </w:rPr>
        <w:t>aircraft and helicopter support facilities that can work year-round</w:t>
      </w:r>
      <w:r w:rsidRPr="006E3146">
        <w:rPr>
          <w:sz w:val="16"/>
        </w:rPr>
        <w:t xml:space="preserve">. </w:t>
      </w:r>
      <w:r w:rsidRPr="006E3146">
        <w:rPr>
          <w:rStyle w:val="StyleBoldUnderline"/>
        </w:rPr>
        <w:t>Other resources</w:t>
      </w:r>
      <w:r w:rsidRPr="006E3146">
        <w:rPr>
          <w:sz w:val="16"/>
        </w:rPr>
        <w:t xml:space="preserve"> also </w:t>
      </w:r>
      <w:r w:rsidRPr="006E3146">
        <w:rPr>
          <w:rStyle w:val="StyleBoldUnderline"/>
        </w:rPr>
        <w:t>are needed</w:t>
      </w:r>
      <w:r w:rsidRPr="006E3146">
        <w:rPr>
          <w:sz w:val="16"/>
        </w:rPr>
        <w:t xml:space="preserve">, including: </w:t>
      </w:r>
      <w:r w:rsidRPr="006E3146">
        <w:rPr>
          <w:rStyle w:val="StyleBoldUnderline"/>
        </w:rPr>
        <w:t>equipment to detect, monitor and model the flow of oil on and under ice. real-time monitoring of vessel traffic in the U.S. Arctic in the Bering Strait</w:t>
      </w:r>
      <w:r w:rsidRPr="006E3146">
        <w:rPr>
          <w:sz w:val="16"/>
        </w:rPr>
        <w:t xml:space="preserve">. </w:t>
      </w:r>
      <w:r w:rsidRPr="006E3146">
        <w:rPr>
          <w:rStyle w:val="StyleBoldUnderline"/>
        </w:rPr>
        <w:t>Their absence would force the U.S. to rely on foreign and private receivers that have significant blind spots</w:t>
      </w:r>
      <w:r w:rsidRPr="006E3146">
        <w:rPr>
          <w:sz w:val="16"/>
        </w:rPr>
        <w:t>. One potentially tricky political recommendation is for the Coast Guard to expand an existing bilateral agreement with Russia to allow joint Arctic spill exercises.</w:t>
      </w:r>
    </w:p>
    <w:p w14:paraId="11C432D8" w14:textId="77777777" w:rsidR="00E83769" w:rsidRPr="00076966" w:rsidRDefault="00E83769" w:rsidP="00E83769"/>
    <w:p w14:paraId="2EDF4CA8" w14:textId="77777777" w:rsidR="00E83769" w:rsidRDefault="00E83769" w:rsidP="00E83769">
      <w:pPr>
        <w:pStyle w:val="Heading3"/>
      </w:pPr>
      <w:r>
        <w:lastRenderedPageBreak/>
        <w:t>Polar Bears Keystone Species</w:t>
      </w:r>
    </w:p>
    <w:p w14:paraId="478C87BF" w14:textId="77777777" w:rsidR="00E83769" w:rsidRDefault="00E83769" w:rsidP="00E83769">
      <w:pPr>
        <w:pStyle w:val="Heading4"/>
      </w:pPr>
      <w:r>
        <w:t>Polar bears are keystone species</w:t>
      </w:r>
    </w:p>
    <w:p w14:paraId="7540857F" w14:textId="77777777" w:rsidR="00E83769" w:rsidRPr="006C111D" w:rsidRDefault="00E83769" w:rsidP="00E83769">
      <w:pPr>
        <w:rPr>
          <w:rStyle w:val="StyleStyleBold12pt"/>
        </w:rPr>
      </w:pPr>
      <w:r w:rsidRPr="006C111D">
        <w:rPr>
          <w:rStyle w:val="StyleStyleBold12pt"/>
        </w:rPr>
        <w:t>Sharp 13</w:t>
      </w:r>
    </w:p>
    <w:p w14:paraId="474E548B" w14:textId="77777777" w:rsidR="00E83769" w:rsidRPr="006C111D" w:rsidRDefault="00E83769" w:rsidP="00E83769">
      <w:pPr>
        <w:rPr>
          <w:sz w:val="16"/>
        </w:rPr>
      </w:pPr>
      <w:r w:rsidRPr="006C111D">
        <w:rPr>
          <w:sz w:val="16"/>
        </w:rPr>
        <w:t>Cassady Sharp (writer for Green Peace), 12/11/2013, “THE POLAR BEAR: MORE THAN A POSTER CHILD”, http://greenpeaceblogs.org/2013/12/11/the-polar-bear-more-than-a-poster-child/, 6/25/2014, #TheNextPKen</w:t>
      </w:r>
    </w:p>
    <w:p w14:paraId="727041B5" w14:textId="739F540C" w:rsidR="00E83769" w:rsidRDefault="00E83769" w:rsidP="00E83769">
      <w:pPr>
        <w:rPr>
          <w:sz w:val="16"/>
        </w:rPr>
      </w:pPr>
      <w:r w:rsidRPr="006C111D">
        <w:rPr>
          <w:rStyle w:val="StyleBoldUnderline"/>
        </w:rPr>
        <w:t>It’s no mystery that polar bears are in trouble. Scientists and experts at a recent international meeting claim that two-thirds of the world’s polar bears will be gone by 2050</w:t>
      </w:r>
      <w:r w:rsidRPr="006C111D">
        <w:rPr>
          <w:sz w:val="16"/>
        </w:rPr>
        <w:t>.</w:t>
      </w:r>
      <w:r w:rsidRPr="006C111D">
        <w:rPr>
          <w:sz w:val="12"/>
        </w:rPr>
        <w:t>¶</w:t>
      </w:r>
      <w:r w:rsidRPr="006C111D">
        <w:rPr>
          <w:sz w:val="16"/>
        </w:rPr>
        <w:t xml:space="preserve"> The furry predators have long been viewed as the charismatic mammal of global warming. They are certainly close to the fire experiencing sea ice melt in the Arctic firsthand. </w:t>
      </w:r>
      <w:r w:rsidRPr="006C111D">
        <w:rPr>
          <w:rStyle w:val="StyleBoldUnderline"/>
        </w:rPr>
        <w:t xml:space="preserve">Polar bears need a solid ice platform to forage and hunt their main prey, seals. They’ve been experiencing less and less of it every year, and are typically left with thinner ice more prone to melt. </w:t>
      </w:r>
      <w:r w:rsidRPr="006C111D">
        <w:rPr>
          <w:rStyle w:val="StyleBoldUnderline"/>
          <w:sz w:val="12"/>
        </w:rPr>
        <w:t>¶</w:t>
      </w:r>
      <w:r w:rsidRPr="006C111D">
        <w:rPr>
          <w:rStyle w:val="StyleBoldUnderline"/>
        </w:rPr>
        <w:t xml:space="preserve"> Not only does global warming itself threaten polar bears and their habitat, the entire ecosystem now faces the risk of disastrous oil spills from companies like Shell and Gazprom heading to the Arctic to drill for oil this yea</w:t>
      </w:r>
      <w:r w:rsidRPr="006C111D">
        <w:rPr>
          <w:sz w:val="16"/>
        </w:rPr>
        <w:t>r.</w:t>
      </w:r>
      <w:r w:rsidRPr="006C111D">
        <w:rPr>
          <w:sz w:val="12"/>
        </w:rPr>
        <w:t>¶</w:t>
      </w:r>
      <w:r w:rsidRPr="006C111D">
        <w:rPr>
          <w:sz w:val="16"/>
        </w:rPr>
        <w:t xml:space="preserve"> Their expressive faces are not the only reason scientists and environmentalists dubbed polar bears the spokesanimals of global warming. Read more about why polar bears important and why they’re worth saving (aside from the fact that they’re living creatures with the right to exist, of course).</w:t>
      </w:r>
      <w:r w:rsidRPr="006C111D">
        <w:rPr>
          <w:sz w:val="12"/>
        </w:rPr>
        <w:t>¶</w:t>
      </w:r>
      <w:r w:rsidRPr="006C111D">
        <w:rPr>
          <w:sz w:val="16"/>
        </w:rPr>
        <w:t xml:space="preserve"> 1. As one of the largest land carnivores in the world along with grizzly bears, </w:t>
      </w:r>
      <w:r w:rsidRPr="006C111D">
        <w:rPr>
          <w:rStyle w:val="StyleBoldUnderline"/>
        </w:rPr>
        <w:t>polar bears are known as a keystone species, the apex of the ecosystem. They keep biological populations in balance, a critical component to a functioning ecosystem.</w:t>
      </w:r>
      <w:r w:rsidRPr="006C111D">
        <w:rPr>
          <w:rStyle w:val="StyleBoldUnderline"/>
          <w:sz w:val="12"/>
        </w:rPr>
        <w:t>¶</w:t>
      </w:r>
      <w:r w:rsidRPr="006C111D">
        <w:rPr>
          <w:rStyle w:val="StyleBoldUnderline"/>
        </w:rPr>
        <w:t xml:space="preserve"> 2. They’re also a sign of health for the ecosystem. If the keystone species is unhealthy, that’s a sign the entire ecosystem is in trouble</w:t>
      </w:r>
      <w:r w:rsidRPr="006C111D">
        <w:rPr>
          <w:sz w:val="16"/>
        </w:rPr>
        <w:t>. In the case of the Arctic, the health of that ecosystem is a sign for what’s in store for the rest of the world.</w:t>
      </w:r>
      <w:r w:rsidRPr="006C111D">
        <w:rPr>
          <w:sz w:val="12"/>
        </w:rPr>
        <w:t>¶</w:t>
      </w:r>
      <w:r w:rsidRPr="006C111D">
        <w:rPr>
          <w:sz w:val="16"/>
        </w:rPr>
        <w:t xml:space="preserve"> 3. </w:t>
      </w:r>
      <w:r w:rsidRPr="006C111D">
        <w:rPr>
          <w:rStyle w:val="StyleBoldUnderline"/>
        </w:rPr>
        <w:t>Polar bears eat almost exclusively seals, but if they can’t hunt for that food source due to lack of a sturdy ice platform or pure exhaustion, they’ll quickly move on to others. This could threaten the existence of other Arctic species, like the Arctic fox or the walrus, as they compete for food resources</w:t>
      </w:r>
      <w:r w:rsidRPr="006C111D">
        <w:rPr>
          <w:sz w:val="16"/>
        </w:rPr>
        <w:t>.</w:t>
      </w:r>
      <w:r w:rsidRPr="006C111D">
        <w:rPr>
          <w:sz w:val="12"/>
        </w:rPr>
        <w:t>¶</w:t>
      </w:r>
      <w:r w:rsidRPr="006C111D">
        <w:rPr>
          <w:sz w:val="16"/>
        </w:rPr>
        <w:t xml:space="preserve"> 4. Scavengers like the Arctic fox and Arctic birds like the snowy owl depend on big kills from polar bears as sources for food as well. If they’re not killing seals, they’re cutting out another food source for wildlife</w:t>
      </w:r>
    </w:p>
    <w:p w14:paraId="798F5909" w14:textId="77777777" w:rsidR="00BF2173" w:rsidRDefault="00BF2173" w:rsidP="00BF2173">
      <w:pPr>
        <w:pStyle w:val="Heading3"/>
      </w:pPr>
      <w:r>
        <w:lastRenderedPageBreak/>
        <w:t>Russian Env’t Standards&gt;US</w:t>
      </w:r>
    </w:p>
    <w:p w14:paraId="0B57A329" w14:textId="77777777" w:rsidR="00BF2173" w:rsidRDefault="00BF2173" w:rsidP="00BF2173">
      <w:pPr>
        <w:pStyle w:val="Heading4"/>
      </w:pPr>
      <w:r>
        <w:t>Russia solves the environment better than US</w:t>
      </w:r>
    </w:p>
    <w:p w14:paraId="3C1B1D28" w14:textId="77777777" w:rsidR="00BF2173" w:rsidRPr="007E352E" w:rsidRDefault="00BF2173" w:rsidP="00BF2173">
      <w:pPr>
        <w:rPr>
          <w:rStyle w:val="StyleStyleBold12pt"/>
        </w:rPr>
      </w:pPr>
      <w:r w:rsidRPr="007E352E">
        <w:rPr>
          <w:rStyle w:val="StyleStyleBold12pt"/>
        </w:rPr>
        <w:t>Bert 12</w:t>
      </w:r>
    </w:p>
    <w:p w14:paraId="773A6962" w14:textId="77777777" w:rsidR="00BF2173" w:rsidRPr="007E352E" w:rsidRDefault="00BF2173" w:rsidP="00BF2173">
      <w:pPr>
        <w:rPr>
          <w:sz w:val="16"/>
        </w:rPr>
      </w:pPr>
      <w:r w:rsidRPr="007E352E">
        <w:rPr>
          <w:sz w:val="16"/>
        </w:rPr>
        <w:t>Melissa Bert (USCG, 2011-2012 Military Fellow, U.S.Coast Guard), February 2012, “A Strategy to Advance the Arctic Economy”, http://www.cfr.org/arctic/strategy-advance-arctic-economy/p27258, 6/23/2013, #BhavDawg</w:t>
      </w:r>
    </w:p>
    <w:p w14:paraId="2AA43B9A" w14:textId="24DD65D7" w:rsidR="00BF2173" w:rsidRPr="00E83769" w:rsidRDefault="00BF2173" w:rsidP="00E83769">
      <w:pPr>
        <w:rPr>
          <w:sz w:val="16"/>
        </w:rPr>
      </w:pPr>
      <w:r w:rsidRPr="00FB55A2">
        <w:rPr>
          <w:sz w:val="16"/>
        </w:rPr>
        <w:t xml:space="preserve">The United States needs to develop a comprehensive strategy for the Arctic. Melting sea ice is generating an emerging Arctic economy. </w:t>
      </w:r>
      <w:r w:rsidRPr="00FB55A2">
        <w:rPr>
          <w:rStyle w:val="StyleBoldUnderline"/>
        </w:rPr>
        <w:t>Nations bordering the Arctic are drilling for oil and gas, and mining, shipping, and cruising in the region. Russia, Canada, and Norway are growing their icebreaker fleets and shore-based infrastructure to support these enterprises. For the United States, the economic potential from the energy and mineral resources is in the trillions of dollars—based upon estimates that the Alaskan Arctic is the home to 30 billion barrels of oil, more than 220 trillion cubic feet of natural gas, rare earth minerals, and massive renewable wind, tidal, and geothermal energy. However, the U.S. government is unprepared to harness the potential that the Arctic offers. The United States lacks the capacity to deal with potential regional conflicts and seaborne disasters, and it has been on the sidelines when it comes to developing new governance mechanisms for the Arctic.</w:t>
      </w:r>
      <w:r w:rsidRPr="00FB55A2">
        <w:rPr>
          <w:sz w:val="16"/>
        </w:rPr>
        <w:t xml:space="preserve"> To advance U.S. economic and security interests and avert potential environmental and human disasters, the United States should ratify the UN Law of the Sea Convention (LOSC), take the lead in developing mandatory international standards for operating in Arctic waters, and acquire icebreakers, aircraft, and infrastructure for Arctic operations.</w:t>
      </w:r>
    </w:p>
    <w:p w14:paraId="5A4D8DD9" w14:textId="77777777" w:rsidR="006F1664" w:rsidRPr="00C5027E" w:rsidRDefault="006F1664" w:rsidP="006F1664">
      <w:pPr>
        <w:pStyle w:val="Heading3"/>
        <w:rPr>
          <w:rFonts w:cs="Times New Roman"/>
        </w:rPr>
      </w:pPr>
      <w:r w:rsidRPr="00C5027E">
        <w:rPr>
          <w:rFonts w:cs="Times New Roman"/>
        </w:rPr>
        <w:lastRenderedPageBreak/>
        <w:t>Oceans/Environment Defense</w:t>
      </w:r>
    </w:p>
    <w:p w14:paraId="6C479EF0" w14:textId="77777777" w:rsidR="006F1664" w:rsidRPr="00C5027E" w:rsidRDefault="006F1664" w:rsidP="006F1664"/>
    <w:p w14:paraId="12A9469D" w14:textId="77777777" w:rsidR="006F1664" w:rsidRPr="00C5027E" w:rsidRDefault="006F1664" w:rsidP="006F1664">
      <w:pPr>
        <w:rPr>
          <w:b/>
        </w:rPr>
      </w:pPr>
      <w:r w:rsidRPr="00C5027E">
        <w:rPr>
          <w:b/>
        </w:rPr>
        <w:t>No impact to the environment</w:t>
      </w:r>
    </w:p>
    <w:p w14:paraId="0306BE65" w14:textId="77777777" w:rsidR="006F1664" w:rsidRPr="00C5027E" w:rsidRDefault="006F1664" w:rsidP="006F1664">
      <w:r w:rsidRPr="00C5027E">
        <w:rPr>
          <w:b/>
        </w:rPr>
        <w:t>Boucher 98</w:t>
      </w:r>
      <w:r w:rsidRPr="00C5027E">
        <w:t xml:space="preserve"> (Doug, "Not with a Bang but a Whimper," Science and Society, Fall, http://www.driftline.org/cgi-bin/archive/archive_msg.cgi?file=spoon-archives/marxism-international.archive/marxism-international_1998/marxism-international.9802&amp;msgnum=379&amp;start=32091&amp;end=32412)</w:t>
      </w:r>
    </w:p>
    <w:p w14:paraId="34C2D580" w14:textId="77777777" w:rsidR="006F1664" w:rsidRPr="00C5027E" w:rsidRDefault="006F1664" w:rsidP="006F1664">
      <w:pPr>
        <w:rPr>
          <w:sz w:val="14"/>
        </w:rPr>
      </w:pPr>
    </w:p>
    <w:p w14:paraId="31855ACE" w14:textId="77777777" w:rsidR="006F1664" w:rsidRPr="00C5027E" w:rsidRDefault="006F1664" w:rsidP="006F1664">
      <w:r w:rsidRPr="00C5027E">
        <w:t xml:space="preserve">The political danger of catastrophism is matched by the weakness of its scientific foundation. </w:t>
      </w:r>
      <w:r w:rsidRPr="00C5027E">
        <w:rPr>
          <w:highlight w:val="yellow"/>
          <w:u w:val="single"/>
        </w:rPr>
        <w:t xml:space="preserve">Given the </w:t>
      </w:r>
      <w:r w:rsidRPr="00C5027E">
        <w:rPr>
          <w:u w:val="single"/>
        </w:rPr>
        <w:t xml:space="preserve">prevalence of the </w:t>
      </w:r>
      <w:r w:rsidRPr="00C5027E">
        <w:rPr>
          <w:highlight w:val="yellow"/>
          <w:u w:val="single"/>
        </w:rPr>
        <w:t xml:space="preserve">idea that the </w:t>
      </w:r>
      <w:r w:rsidRPr="00C5027E">
        <w:rPr>
          <w:u w:val="single"/>
        </w:rPr>
        <w:t xml:space="preserve">entire </w:t>
      </w:r>
      <w:r w:rsidRPr="00C5027E">
        <w:rPr>
          <w:highlight w:val="yellow"/>
          <w:u w:val="single"/>
        </w:rPr>
        <w:t xml:space="preserve">biosphere will </w:t>
      </w:r>
      <w:r w:rsidRPr="00C5027E">
        <w:rPr>
          <w:u w:val="single"/>
        </w:rPr>
        <w:t xml:space="preserve">soon </w:t>
      </w:r>
      <w:r w:rsidRPr="00C5027E">
        <w:rPr>
          <w:highlight w:val="yellow"/>
          <w:u w:val="single"/>
        </w:rPr>
        <w:t>collapse, it is remarkable how few</w:t>
      </w:r>
      <w:r w:rsidRPr="00C5027E">
        <w:rPr>
          <w:u w:val="single"/>
        </w:rPr>
        <w:t xml:space="preserve"> good </w:t>
      </w:r>
      <w:r w:rsidRPr="00C5027E">
        <w:rPr>
          <w:highlight w:val="yellow"/>
          <w:u w:val="single"/>
        </w:rPr>
        <w:t xml:space="preserve">examples </w:t>
      </w:r>
      <w:r w:rsidRPr="00C5027E">
        <w:rPr>
          <w:u w:val="single"/>
        </w:rPr>
        <w:t xml:space="preserve">ecology can provide of this happening m </w:t>
      </w:r>
      <w:r w:rsidRPr="00C5027E">
        <w:rPr>
          <w:highlight w:val="yellow"/>
          <w:u w:val="single"/>
        </w:rPr>
        <w:t xml:space="preserve">even </w:t>
      </w:r>
      <w:r w:rsidRPr="00C5027E">
        <w:rPr>
          <w:u w:val="single"/>
        </w:rPr>
        <w:t xml:space="preserve">on the scale </w:t>
      </w:r>
      <w:r w:rsidRPr="00C5027E">
        <w:rPr>
          <w:highlight w:val="yellow"/>
          <w:u w:val="single"/>
        </w:rPr>
        <w:t>of an ecosystem, let alone a</w:t>
      </w:r>
      <w:r w:rsidRPr="00C5027E">
        <w:rPr>
          <w:u w:val="single"/>
        </w:rPr>
        <w:t xml:space="preserve"> continent or the whole </w:t>
      </w:r>
      <w:r w:rsidRPr="00C5027E">
        <w:rPr>
          <w:highlight w:val="yellow"/>
          <w:u w:val="single"/>
        </w:rPr>
        <w:t>planet</w:t>
      </w:r>
      <w:r w:rsidRPr="00C5027E">
        <w:rPr>
          <w:u w:val="single"/>
        </w:rPr>
        <w:t>.</w:t>
      </w:r>
      <w:r w:rsidRPr="00C5027E">
        <w:t xml:space="preserve"> Hundreds of ecological transformations, due to introductions of </w:t>
      </w:r>
      <w:r w:rsidRPr="00C5027E">
        <w:rPr>
          <w:highlight w:val="yellow"/>
          <w:u w:val="single"/>
        </w:rPr>
        <w:t xml:space="preserve">alien species, pollution, </w:t>
      </w:r>
      <w:r w:rsidRPr="00C5027E">
        <w:rPr>
          <w:u w:val="single"/>
        </w:rPr>
        <w:t xml:space="preserve">overexploitation, </w:t>
      </w:r>
      <w:r w:rsidRPr="00C5027E">
        <w:rPr>
          <w:highlight w:val="yellow"/>
          <w:u w:val="single"/>
        </w:rPr>
        <w:t xml:space="preserve">climate change and </w:t>
      </w:r>
      <w:r w:rsidRPr="00C5027E">
        <w:rPr>
          <w:u w:val="single"/>
        </w:rPr>
        <w:t>even</w:t>
      </w:r>
      <w:r w:rsidRPr="00C5027E">
        <w:t xml:space="preserve"> collisions with </w:t>
      </w:r>
      <w:r w:rsidRPr="00C5027E">
        <w:rPr>
          <w:highlight w:val="yellow"/>
          <w:u w:val="single"/>
        </w:rPr>
        <w:t>asteroids, have been documented</w:t>
      </w:r>
      <w:r w:rsidRPr="00C5027E">
        <w:t xml:space="preserve">. They often change the functioning of ecosystems, and the abundance and diversity of their animals and plants, in dramatic ways. The effects on human society can be far-reaching, and often extremely negative for the majority of the population. But </w:t>
      </w:r>
      <w:r w:rsidRPr="00C5027E">
        <w:rPr>
          <w:u w:val="single"/>
        </w:rPr>
        <w:t xml:space="preserve">one feature has been a constant, nearly everywhere on earth: life goes on. </w:t>
      </w:r>
      <w:r w:rsidRPr="00C5027E">
        <w:rPr>
          <w:highlight w:val="yellow"/>
          <w:u w:val="single"/>
        </w:rPr>
        <w:t xml:space="preserve">Humans </w:t>
      </w:r>
      <w:r w:rsidRPr="00C5027E">
        <w:rPr>
          <w:u w:val="single"/>
        </w:rPr>
        <w:t xml:space="preserve">have been able to </w:t>
      </w:r>
      <w:r w:rsidRPr="00C5027E">
        <w:rPr>
          <w:highlight w:val="yellow"/>
          <w:u w:val="single"/>
        </w:rPr>
        <w:t xml:space="preserve">drive </w:t>
      </w:r>
      <w:r w:rsidRPr="00C5027E">
        <w:rPr>
          <w:u w:val="single"/>
        </w:rPr>
        <w:t xml:space="preserve">thousands of species to </w:t>
      </w:r>
      <w:r w:rsidRPr="00C5027E">
        <w:rPr>
          <w:highlight w:val="yellow"/>
          <w:u w:val="single"/>
        </w:rPr>
        <w:t xml:space="preserve">extinction, </w:t>
      </w:r>
      <w:r w:rsidRPr="00C5027E">
        <w:rPr>
          <w:u w:val="single"/>
        </w:rPr>
        <w:t xml:space="preserve">severely </w:t>
      </w:r>
      <w:r w:rsidRPr="00C5027E">
        <w:rPr>
          <w:highlight w:val="yellow"/>
          <w:u w:val="single"/>
        </w:rPr>
        <w:t xml:space="preserve">impoverish </w:t>
      </w:r>
      <w:r w:rsidRPr="00C5027E">
        <w:rPr>
          <w:u w:val="single"/>
        </w:rPr>
        <w:t xml:space="preserve">the </w:t>
      </w:r>
      <w:r w:rsidRPr="00C5027E">
        <w:rPr>
          <w:highlight w:val="yellow"/>
          <w:u w:val="single"/>
        </w:rPr>
        <w:t xml:space="preserve">soil, alter weather </w:t>
      </w:r>
      <w:r w:rsidRPr="00C5027E">
        <w:rPr>
          <w:u w:val="single"/>
        </w:rPr>
        <w:t xml:space="preserve">patterns, dramatically </w:t>
      </w:r>
      <w:r w:rsidRPr="00C5027E">
        <w:rPr>
          <w:highlight w:val="yellow"/>
          <w:u w:val="single"/>
        </w:rPr>
        <w:t>lower</w:t>
      </w:r>
      <w:r w:rsidRPr="00C5027E">
        <w:rPr>
          <w:u w:val="single"/>
        </w:rPr>
        <w:t xml:space="preserve"> the </w:t>
      </w:r>
      <w:r w:rsidRPr="00C5027E">
        <w:rPr>
          <w:highlight w:val="yellow"/>
          <w:u w:val="single"/>
        </w:rPr>
        <w:t>biodiversity</w:t>
      </w:r>
      <w:r w:rsidRPr="00C5027E">
        <w:rPr>
          <w:u w:val="single"/>
        </w:rPr>
        <w:t xml:space="preserve"> of natural communities, and incidentally cause great suffering</w:t>
      </w:r>
      <w:r w:rsidRPr="00C5027E">
        <w:t xml:space="preserve"> for their posterity. </w:t>
      </w:r>
      <w:r w:rsidRPr="00C5027E">
        <w:rPr>
          <w:u w:val="single"/>
        </w:rPr>
        <w:t xml:space="preserve">They have not generally been able to prevent nature from growing back. </w:t>
      </w:r>
      <w:r w:rsidRPr="00C5027E">
        <w:t xml:space="preserve">As ecosystems are transformed, </w:t>
      </w:r>
      <w:r w:rsidRPr="00C5027E">
        <w:rPr>
          <w:highlight w:val="yellow"/>
          <w:u w:val="single"/>
        </w:rPr>
        <w:t xml:space="preserve">species are eliminated -- but opportunities are created for new ones. The natural world is </w:t>
      </w:r>
      <w:r w:rsidRPr="00C5027E">
        <w:rPr>
          <w:u w:val="single"/>
        </w:rPr>
        <w:t xml:space="preserve">changed, but </w:t>
      </w:r>
      <w:r w:rsidRPr="00C5027E">
        <w:rPr>
          <w:highlight w:val="yellow"/>
          <w:u w:val="single"/>
        </w:rPr>
        <w:t xml:space="preserve">never </w:t>
      </w:r>
      <w:r w:rsidRPr="00C5027E">
        <w:rPr>
          <w:u w:val="single"/>
        </w:rPr>
        <w:t xml:space="preserve">totally </w:t>
      </w:r>
      <w:r w:rsidRPr="00C5027E">
        <w:rPr>
          <w:highlight w:val="yellow"/>
          <w:u w:val="single"/>
        </w:rPr>
        <w:t>destroyed</w:t>
      </w:r>
      <w:r w:rsidRPr="00C5027E">
        <w:t xml:space="preserve">. Levins and Lewontin put it well: "The warning not to destroy the environment is empty: </w:t>
      </w:r>
      <w:r w:rsidRPr="00C5027E">
        <w:rPr>
          <w:u w:val="single"/>
        </w:rPr>
        <w:t xml:space="preserve">environment, like matter, cannot be created or destroyed. </w:t>
      </w:r>
      <w:r w:rsidRPr="00C5027E">
        <w:t xml:space="preserve">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 </w:t>
      </w:r>
      <w:r w:rsidRPr="00C5027E">
        <w:rPr>
          <w:highlight w:val="yellow"/>
          <w:u w:val="single"/>
        </w:rPr>
        <w:t xml:space="preserve">Examples of the collapse of civilizations </w:t>
      </w:r>
      <w:r w:rsidRPr="00C5027E">
        <w:rPr>
          <w:u w:val="single"/>
        </w:rPr>
        <w:t xml:space="preserve">due to their over- exploitation of nature </w:t>
      </w:r>
      <w:r w:rsidRPr="00C5027E">
        <w:rPr>
          <w:highlight w:val="yellow"/>
          <w:u w:val="single"/>
        </w:rPr>
        <w:t>are few and far between. Most tend to be well in the past and poorly documented</w:t>
      </w:r>
      <w:r w:rsidRPr="00C5027E">
        <w:rPr>
          <w:u w:val="single"/>
        </w:rPr>
        <w:t>, and further investigation often shows that the reasons for collapse were fundamentally political</w:t>
      </w:r>
      <w:r w:rsidRPr="00C5027E">
        <w:t>.</w:t>
      </w:r>
    </w:p>
    <w:p w14:paraId="63F9705E" w14:textId="77777777" w:rsidR="006F1664" w:rsidRPr="00C5027E" w:rsidRDefault="006F1664" w:rsidP="006F1664"/>
    <w:p w14:paraId="7358B6B0" w14:textId="77777777" w:rsidR="006F1664" w:rsidRPr="00C5027E" w:rsidRDefault="006F1664" w:rsidP="006F1664">
      <w:pPr>
        <w:pStyle w:val="Heading4"/>
        <w:rPr>
          <w:rFonts w:cs="Times New Roman"/>
        </w:rPr>
      </w:pPr>
      <w:r w:rsidRPr="00C5027E">
        <w:rPr>
          <w:rFonts w:cs="Times New Roman"/>
        </w:rPr>
        <w:t>Oceans resilient</w:t>
      </w:r>
    </w:p>
    <w:p w14:paraId="2D657766" w14:textId="77777777" w:rsidR="006F1664" w:rsidRPr="00C5027E" w:rsidRDefault="006F1664" w:rsidP="006F1664">
      <w:r w:rsidRPr="00C5027E">
        <w:rPr>
          <w:b/>
          <w:bCs/>
        </w:rPr>
        <w:t>Kennedy 2</w:t>
      </w:r>
      <w:r w:rsidRPr="00C5027E">
        <w:t xml:space="preserve"> (Victor, Coastal and Marine Ecosystems and Global Climate Change, </w:t>
      </w:r>
      <w:r w:rsidRPr="00C5027E">
        <w:rPr>
          <w:color w:val="000000"/>
        </w:rPr>
        <w:t>http://www.pewclimate.org/projects/marine.cfm</w:t>
      </w:r>
      <w:r w:rsidRPr="00C5027E">
        <w:t>)</w:t>
      </w:r>
    </w:p>
    <w:p w14:paraId="28A24877" w14:textId="77777777" w:rsidR="006F1664" w:rsidRPr="00C5027E" w:rsidRDefault="006F1664" w:rsidP="006F1664">
      <w:pPr>
        <w:tabs>
          <w:tab w:val="left" w:pos="2010"/>
        </w:tabs>
      </w:pPr>
      <w:r w:rsidRPr="00C5027E">
        <w:tab/>
      </w:r>
    </w:p>
    <w:p w14:paraId="74C2D0D9" w14:textId="77777777" w:rsidR="006F1664" w:rsidRPr="00C5027E" w:rsidRDefault="006F1664" w:rsidP="006F1664">
      <w:pPr>
        <w:tabs>
          <w:tab w:val="left" w:pos="360"/>
        </w:tabs>
      </w:pPr>
      <w:r w:rsidRPr="00C5027E">
        <w:t xml:space="preserve">There is evidence that </w:t>
      </w:r>
      <w:r w:rsidRPr="00C5027E">
        <w:rPr>
          <w:highlight w:val="yellow"/>
          <w:u w:val="single"/>
        </w:rPr>
        <w:t>marine organisms and ecosystems are resilient to environmental change</w:t>
      </w:r>
      <w:r w:rsidRPr="00C5027E">
        <w:t xml:space="preserve">. Steele (1991) hypothesized that </w:t>
      </w:r>
      <w:r w:rsidRPr="00C5027E">
        <w:rPr>
          <w:highlight w:val="yellow"/>
          <w:u w:val="single"/>
        </w:rPr>
        <w:t>the biological components</w:t>
      </w:r>
      <w:r w:rsidRPr="00C5027E">
        <w:rPr>
          <w:u w:val="single"/>
        </w:rPr>
        <w:t xml:space="preserve"> of marine systems </w:t>
      </w:r>
      <w:r w:rsidRPr="00C5027E">
        <w:rPr>
          <w:highlight w:val="yellow"/>
          <w:u w:val="single"/>
        </w:rPr>
        <w:t xml:space="preserve">are tightly coupled to physical factors, allowing them to respond quickly to rapid environmental change and thus rendering them ecologically adaptable. Some species also have wide genetic variability </w:t>
      </w:r>
      <w:r w:rsidRPr="00C5027E">
        <w:rPr>
          <w:sz w:val="14"/>
        </w:rPr>
        <w:t xml:space="preserve">throughout their range, </w:t>
      </w:r>
      <w:r w:rsidRPr="00C5027E">
        <w:rPr>
          <w:highlight w:val="yellow"/>
          <w:u w:val="single"/>
        </w:rPr>
        <w:t>which may allow</w:t>
      </w:r>
      <w:r w:rsidRPr="00C5027E">
        <w:rPr>
          <w:u w:val="single"/>
        </w:rPr>
        <w:t xml:space="preserve"> </w:t>
      </w:r>
      <w:r w:rsidRPr="00C5027E">
        <w:rPr>
          <w:sz w:val="14"/>
        </w:rPr>
        <w:t xml:space="preserve">for </w:t>
      </w:r>
      <w:r w:rsidRPr="00C5027E">
        <w:rPr>
          <w:highlight w:val="yellow"/>
          <w:u w:val="single"/>
        </w:rPr>
        <w:t>adaptation</w:t>
      </w:r>
      <w:r w:rsidRPr="00C5027E">
        <w:rPr>
          <w:u w:val="single"/>
        </w:rPr>
        <w:t xml:space="preserve"> </w:t>
      </w:r>
      <w:r w:rsidRPr="00C5027E">
        <w:rPr>
          <w:sz w:val="14"/>
        </w:rPr>
        <w:t>to climate change</w:t>
      </w:r>
      <w:r w:rsidRPr="00C5027E">
        <w:t>.</w:t>
      </w:r>
    </w:p>
    <w:p w14:paraId="70D309F1" w14:textId="77777777" w:rsidR="006F1664" w:rsidRPr="00C5027E" w:rsidRDefault="006F1664" w:rsidP="006F1664"/>
    <w:p w14:paraId="6B315F27" w14:textId="77777777" w:rsidR="006F1664" w:rsidRPr="00C5027E" w:rsidRDefault="006F1664" w:rsidP="006F1664">
      <w:pPr>
        <w:rPr>
          <w:sz w:val="14"/>
        </w:rPr>
      </w:pPr>
    </w:p>
    <w:p w14:paraId="601C5E11" w14:textId="77777777" w:rsidR="006F1664" w:rsidRPr="00C5027E" w:rsidRDefault="006F1664" w:rsidP="006F1664">
      <w:pPr>
        <w:pStyle w:val="Heading4"/>
        <w:rPr>
          <w:rFonts w:cs="Times New Roman"/>
        </w:rPr>
      </w:pPr>
      <w:r w:rsidRPr="00C5027E">
        <w:rPr>
          <w:rFonts w:cs="Times New Roman"/>
        </w:rPr>
        <w:t>Alt causes doom solvency</w:t>
      </w:r>
    </w:p>
    <w:p w14:paraId="3B51989A" w14:textId="77777777" w:rsidR="006F1664" w:rsidRPr="00C5027E" w:rsidRDefault="006F1664" w:rsidP="006F1664">
      <w:r w:rsidRPr="00C5027E">
        <w:rPr>
          <w:b/>
          <w:bCs/>
        </w:rPr>
        <w:t xml:space="preserve">Kunich 6 </w:t>
      </w:r>
      <w:r w:rsidRPr="00C5027E">
        <w:t>– Professor of Law, Appalachian School of Law (John, Killing Our Oceans, p 122-3, AG)</w:t>
      </w:r>
    </w:p>
    <w:p w14:paraId="44583166" w14:textId="77777777" w:rsidR="006F1664" w:rsidRPr="00C5027E" w:rsidRDefault="006F1664" w:rsidP="006F1664"/>
    <w:p w14:paraId="066BEDA6" w14:textId="77777777" w:rsidR="006F1664" w:rsidRDefault="006F1664" w:rsidP="006F1664">
      <w:pPr>
        <w:rPr>
          <w:szCs w:val="20"/>
        </w:rPr>
      </w:pPr>
      <w:r w:rsidRPr="00C5027E">
        <w:rPr>
          <w:szCs w:val="20"/>
          <w:highlight w:val="yellow"/>
          <w:u w:val="single"/>
        </w:rPr>
        <w:t>It is crucial</w:t>
      </w:r>
      <w:r w:rsidRPr="00C5027E">
        <w:rPr>
          <w:szCs w:val="20"/>
        </w:rPr>
        <w:t xml:space="preserve">, albeit perhaps counterintuitive, </w:t>
      </w:r>
      <w:r w:rsidRPr="00C5027E">
        <w:rPr>
          <w:szCs w:val="20"/>
          <w:u w:val="single"/>
        </w:rPr>
        <w:t xml:space="preserve">that </w:t>
      </w:r>
      <w:r w:rsidRPr="00C5027E">
        <w:rPr>
          <w:szCs w:val="20"/>
          <w:highlight w:val="yellow"/>
          <w:u w:val="single"/>
        </w:rPr>
        <w:t>we pay close attention to land-based activities</w:t>
      </w:r>
      <w:r w:rsidRPr="00C5027E">
        <w:rPr>
          <w:szCs w:val="20"/>
        </w:rPr>
        <w:t xml:space="preserve"> even as we focus on marine hotspots. </w:t>
      </w:r>
      <w:r w:rsidRPr="00C5027E">
        <w:rPr>
          <w:szCs w:val="20"/>
          <w:u w:val="single"/>
        </w:rPr>
        <w:t xml:space="preserve">There are </w:t>
      </w:r>
      <w:r w:rsidRPr="00C5027E">
        <w:rPr>
          <w:szCs w:val="20"/>
          <w:highlight w:val="yellow"/>
          <w:u w:val="single"/>
        </w:rPr>
        <w:t>enormous threats to marine biodiversity</w:t>
      </w:r>
      <w:r w:rsidRPr="00C5027E">
        <w:rPr>
          <w:szCs w:val="20"/>
          <w:u w:val="single"/>
        </w:rPr>
        <w:t xml:space="preserve"> that </w:t>
      </w:r>
      <w:r w:rsidRPr="00C5027E">
        <w:rPr>
          <w:szCs w:val="20"/>
          <w:highlight w:val="yellow"/>
          <w:u w:val="single"/>
        </w:rPr>
        <w:t>originate</w:t>
      </w:r>
      <w:r w:rsidRPr="00C5027E">
        <w:rPr>
          <w:szCs w:val="20"/>
        </w:rPr>
        <w:t xml:space="preserve">, not in </w:t>
      </w:r>
      <w:r w:rsidRPr="00C5027E">
        <w:rPr>
          <w:szCs w:val="20"/>
        </w:rPr>
        <w:lastRenderedPageBreak/>
        <w:t xml:space="preserve">the oceans, but </w:t>
      </w:r>
      <w:r w:rsidRPr="00C5027E">
        <w:rPr>
          <w:szCs w:val="20"/>
          <w:highlight w:val="yellow"/>
          <w:u w:val="single"/>
        </w:rPr>
        <w:t>on dry land</w:t>
      </w:r>
      <w:r w:rsidRPr="00C5027E">
        <w:rPr>
          <w:szCs w:val="20"/>
        </w:rPr>
        <w:t xml:space="preserve"> in the coastal zones of the world. Part of the reason these threats are prevalent is that an estimated 67 percent of the entire global human population lives either on the coast or within 37 miles of the coast, and that percentage is increasing.14 These huge and </w:t>
      </w:r>
      <w:r w:rsidRPr="00C5027E">
        <w:rPr>
          <w:szCs w:val="20"/>
          <w:highlight w:val="yellow"/>
          <w:u w:val="single"/>
        </w:rPr>
        <w:t>growing populations</w:t>
      </w:r>
      <w:r w:rsidRPr="00C5027E">
        <w:rPr>
          <w:szCs w:val="20"/>
        </w:rPr>
        <w:t xml:space="preserve"> often </w:t>
      </w:r>
      <w:r w:rsidRPr="00C5027E">
        <w:rPr>
          <w:szCs w:val="20"/>
          <w:u w:val="single"/>
        </w:rPr>
        <w:t xml:space="preserve">cause </w:t>
      </w:r>
      <w:r w:rsidRPr="00C5027E">
        <w:rPr>
          <w:szCs w:val="20"/>
          <w:highlight w:val="yellow"/>
          <w:u w:val="single"/>
        </w:rPr>
        <w:t>overutilization of fishing and other resources</w:t>
      </w:r>
      <w:r w:rsidRPr="00C5027E">
        <w:rPr>
          <w:szCs w:val="20"/>
        </w:rPr>
        <w:t xml:space="preserve"> in coastal areas, </w:t>
      </w:r>
      <w:r w:rsidRPr="00C5027E">
        <w:rPr>
          <w:szCs w:val="20"/>
          <w:highlight w:val="yellow"/>
          <w:u w:val="single"/>
        </w:rPr>
        <w:t>habitat destruction and</w:t>
      </w:r>
      <w:r w:rsidRPr="00C5027E">
        <w:rPr>
          <w:szCs w:val="20"/>
          <w:u w:val="single"/>
        </w:rPr>
        <w:t xml:space="preserve"> degradation, </w:t>
      </w:r>
      <w:r w:rsidRPr="00C5027E">
        <w:rPr>
          <w:szCs w:val="20"/>
          <w:highlight w:val="yellow"/>
          <w:u w:val="single"/>
        </w:rPr>
        <w:t>pollution</w:t>
      </w:r>
      <w:r w:rsidRPr="00C5027E">
        <w:rPr>
          <w:szCs w:val="20"/>
        </w:rPr>
        <w:t xml:space="preserve"> (both organic and inorganic), </w:t>
      </w:r>
      <w:r w:rsidRPr="00C5027E">
        <w:rPr>
          <w:szCs w:val="20"/>
          <w:highlight w:val="yellow"/>
          <w:u w:val="single"/>
        </w:rPr>
        <w:t xml:space="preserve">eutrophication and </w:t>
      </w:r>
      <w:r w:rsidRPr="00C5027E">
        <w:rPr>
          <w:szCs w:val="20"/>
          <w:u w:val="single"/>
        </w:rPr>
        <w:t xml:space="preserve">related issues such as </w:t>
      </w:r>
      <w:r w:rsidRPr="00C5027E">
        <w:rPr>
          <w:szCs w:val="20"/>
          <w:highlight w:val="yellow"/>
          <w:u w:val="single"/>
        </w:rPr>
        <w:t>pathogenic bacteria</w:t>
      </w:r>
      <w:r w:rsidRPr="00C5027E">
        <w:rPr>
          <w:szCs w:val="20"/>
        </w:rPr>
        <w:t xml:space="preserve"> and algal toxins, introduction of </w:t>
      </w:r>
      <w:r w:rsidRPr="00C5027E">
        <w:rPr>
          <w:szCs w:val="20"/>
          <w:highlight w:val="yellow"/>
          <w:u w:val="single"/>
        </w:rPr>
        <w:t>invasive species, watershed alteration, marine littering, and other harms to the nearby marine regions</w:t>
      </w:r>
      <w:r w:rsidRPr="00C5027E">
        <w:rPr>
          <w:szCs w:val="20"/>
          <w:u w:val="single"/>
        </w:rPr>
        <w:t>.</w:t>
      </w:r>
      <w:r w:rsidRPr="00C5027E">
        <w:rPr>
          <w:sz w:val="14"/>
          <w:szCs w:val="20"/>
        </w:rPr>
        <w:t xml:space="preserve">15 </w:t>
      </w:r>
      <w:r w:rsidRPr="00C5027E">
        <w:rPr>
          <w:szCs w:val="20"/>
        </w:rPr>
        <w:t xml:space="preserve">Given that so many key marine centers of biodiversity reside in the near-coast coral reefs and continental shelf areas, it is of tremendous importance that our legal approach embrace appropriate controls over these land-based  threats. </w:t>
      </w:r>
      <w:r w:rsidRPr="00C5027E">
        <w:rPr>
          <w:szCs w:val="20"/>
          <w:highlight w:val="yellow"/>
          <w:u w:val="single"/>
        </w:rPr>
        <w:t>Any plan that</w:t>
      </w:r>
      <w:r w:rsidRPr="00C5027E">
        <w:rPr>
          <w:szCs w:val="20"/>
          <w:u w:val="single"/>
        </w:rPr>
        <w:t xml:space="preserve"> </w:t>
      </w:r>
      <w:r w:rsidRPr="00C5027E">
        <w:rPr>
          <w:sz w:val="14"/>
          <w:szCs w:val="20"/>
        </w:rPr>
        <w:t xml:space="preserve">shortsightedly </w:t>
      </w:r>
      <w:r w:rsidRPr="00C5027E">
        <w:rPr>
          <w:szCs w:val="20"/>
        </w:rPr>
        <w:t xml:space="preserve">and </w:t>
      </w:r>
      <w:r w:rsidRPr="00C5027E">
        <w:rPr>
          <w:szCs w:val="20"/>
          <w:highlight w:val="yellow"/>
          <w:u w:val="single"/>
        </w:rPr>
        <w:t>narrowly focuses too much on ocean</w:t>
      </w:r>
      <w:r w:rsidRPr="00C5027E">
        <w:rPr>
          <w:szCs w:val="20"/>
          <w:u w:val="single"/>
        </w:rPr>
        <w:t xml:space="preserve">-based </w:t>
      </w:r>
      <w:r w:rsidRPr="00C5027E">
        <w:rPr>
          <w:szCs w:val="20"/>
          <w:highlight w:val="yellow"/>
          <w:u w:val="single"/>
        </w:rPr>
        <w:t>activities will</w:t>
      </w:r>
      <w:r w:rsidRPr="00C5027E">
        <w:rPr>
          <w:szCs w:val="20"/>
          <w:u w:val="single"/>
        </w:rPr>
        <w:t>,</w:t>
      </w:r>
      <w:r w:rsidRPr="00C5027E">
        <w:rPr>
          <w:szCs w:val="20"/>
        </w:rPr>
        <w:t xml:space="preserve"> paradoxically, </w:t>
      </w:r>
      <w:r w:rsidRPr="00C5027E">
        <w:rPr>
          <w:szCs w:val="20"/>
          <w:highlight w:val="yellow"/>
          <w:u w:val="single"/>
        </w:rPr>
        <w:t>miss the boat</w:t>
      </w:r>
      <w:r w:rsidRPr="00C5027E">
        <w:rPr>
          <w:szCs w:val="20"/>
        </w:rPr>
        <w:t xml:space="preserve">. </w:t>
      </w:r>
    </w:p>
    <w:p w14:paraId="7588B9BD" w14:textId="77777777" w:rsidR="006F1664" w:rsidRDefault="006F1664" w:rsidP="006F1664">
      <w:pPr>
        <w:pStyle w:val="Heading3"/>
      </w:pPr>
      <w:r>
        <w:lastRenderedPageBreak/>
        <w:t>A2: Reefs I/L</w:t>
      </w:r>
    </w:p>
    <w:p w14:paraId="194A8FF5" w14:textId="77777777" w:rsidR="006F1664" w:rsidRDefault="006F1664" w:rsidP="006F1664">
      <w:pPr>
        <w:pStyle w:val="Heading4"/>
      </w:pPr>
      <w:r>
        <w:t>Three quarters of the world’s coral reefs are already in decline – ocean acidification, warming, and local pollution and over-fishing.</w:t>
      </w:r>
    </w:p>
    <w:p w14:paraId="5C816D10" w14:textId="77777777" w:rsidR="006F1664" w:rsidRPr="0080490C" w:rsidRDefault="006F1664" w:rsidP="006F1664">
      <w:pPr>
        <w:rPr>
          <w:rStyle w:val="StyleStyleBold12pt"/>
        </w:rPr>
      </w:pPr>
      <w:r w:rsidRPr="0080490C">
        <w:rPr>
          <w:rStyle w:val="StyleStyleBold12pt"/>
        </w:rPr>
        <w:t>Black ‘11</w:t>
      </w:r>
    </w:p>
    <w:p w14:paraId="6C41EE74" w14:textId="77777777" w:rsidR="006F1664" w:rsidRDefault="006F1664" w:rsidP="006F1664">
      <w:r>
        <w:t>Richard Black, Environment correspondent, BBC News. “World's oceans in 'shocking' decline”. June 20, 2011. BBC News. http://www.bbc.co.uk/news/science-environment-13796479</w:t>
      </w:r>
    </w:p>
    <w:p w14:paraId="3865CAB5" w14:textId="77777777" w:rsidR="006F1664" w:rsidRPr="0080490C" w:rsidRDefault="006F1664" w:rsidP="006F1664">
      <w:pPr>
        <w:pStyle w:val="card"/>
      </w:pPr>
      <w:r>
        <w:t>"</w:t>
      </w:r>
      <w:r w:rsidRPr="0080490C">
        <w:rPr>
          <w:rStyle w:val="TitleChar"/>
        </w:rPr>
        <w:t>The rate of change is vastly exceeding what we were expecting even a couple of years ago," said</w:t>
      </w:r>
      <w:r>
        <w:t xml:space="preserve"> Ove Hoegh-</w:t>
      </w:r>
      <w:r w:rsidRPr="0080490C">
        <w:rPr>
          <w:rStyle w:val="TitleChar"/>
        </w:rPr>
        <w:t xml:space="preserve">Guldberg, a coral specialist </w:t>
      </w:r>
      <w:r>
        <w:t>from the University of Queensland in Australia. "</w:t>
      </w:r>
      <w:r w:rsidRPr="0080490C">
        <w:rPr>
          <w:rStyle w:val="TitleChar"/>
        </w:rPr>
        <w:t>So if you look at almost everything</w:t>
      </w:r>
      <w:r>
        <w:t xml:space="preserve">, whether it's fisheries in temperate zones or </w:t>
      </w:r>
      <w:r w:rsidRPr="002D2174">
        <w:rPr>
          <w:rStyle w:val="TitleChar"/>
          <w:highlight w:val="yellow"/>
        </w:rPr>
        <w:t>coral reefs</w:t>
      </w:r>
      <w:r>
        <w:t xml:space="preserve"> or Arctic sea ice, </w:t>
      </w:r>
      <w:r w:rsidRPr="0080490C">
        <w:rPr>
          <w:rStyle w:val="TitleChar"/>
        </w:rPr>
        <w:t xml:space="preserve">all of this </w:t>
      </w:r>
      <w:r w:rsidRPr="002D2174">
        <w:rPr>
          <w:rStyle w:val="TitleChar"/>
          <w:highlight w:val="yellow"/>
        </w:rPr>
        <w:t>is undergoing changes</w:t>
      </w:r>
      <w:r>
        <w:t xml:space="preserve">, but at a much faster rate than we had thought." But more worrying than this, the team noted, are the ways in which </w:t>
      </w:r>
      <w:r w:rsidRPr="002D2174">
        <w:rPr>
          <w:rStyle w:val="TitleChar"/>
          <w:highlight w:val="yellow"/>
        </w:rPr>
        <w:t>different issues act synergistically to increase threats to marine life</w:t>
      </w:r>
      <w:r w:rsidRPr="002D2174">
        <w:rPr>
          <w:highlight w:val="yellow"/>
        </w:rPr>
        <w:t>.</w:t>
      </w:r>
      <w:r>
        <w:t xml:space="preserve"> Some pollutants, for example, stick to the surfaces of tiny plastic particles that are now found in the ocean bed. This increases the amounts of these pollutants that are consumed by bottom-feeding fish. Plastic particles also assist the transport of algae from place to place, increasing the occurrence of toxic algal blooms - which are also caused by the influx of nutrient-rich pollution from agricultural land. </w:t>
      </w:r>
      <w:r w:rsidRPr="0080490C">
        <w:rPr>
          <w:rStyle w:val="TitleChar"/>
        </w:rPr>
        <w:t xml:space="preserve">In a wider sense, </w:t>
      </w:r>
      <w:r w:rsidRPr="002D2174">
        <w:rPr>
          <w:rStyle w:val="TitleChar"/>
          <w:highlight w:val="yellow"/>
        </w:rPr>
        <w:t xml:space="preserve">ocean acidification, warming, local pollution and overfishing are acting together to increase the threat to coral reefs - </w:t>
      </w:r>
      <w:r w:rsidRPr="002D2174">
        <w:rPr>
          <w:rStyle w:val="TitleChar"/>
        </w:rPr>
        <w:t xml:space="preserve">so much so that </w:t>
      </w:r>
      <w:r w:rsidRPr="002D2174">
        <w:rPr>
          <w:rStyle w:val="TitleChar"/>
          <w:highlight w:val="yellow"/>
        </w:rPr>
        <w:t>three-quarters of the world's reefs are at risk of severe decline</w:t>
      </w:r>
      <w:r w:rsidRPr="002D2174">
        <w:rPr>
          <w:highlight w:val="yellow"/>
        </w:rPr>
        <w:t>.</w:t>
      </w:r>
    </w:p>
    <w:p w14:paraId="341E5141" w14:textId="77777777" w:rsidR="006F1664" w:rsidRPr="00AC2FAB" w:rsidRDefault="006F1664" w:rsidP="006F1664"/>
    <w:p w14:paraId="0A1FF9BE" w14:textId="77777777" w:rsidR="006F1664" w:rsidRDefault="006F1664" w:rsidP="006F1664">
      <w:pPr>
        <w:pStyle w:val="Heading3"/>
      </w:pPr>
      <w:r>
        <w:lastRenderedPageBreak/>
        <w:t>No Russian Expansionism Impact</w:t>
      </w:r>
    </w:p>
    <w:p w14:paraId="07BC9A4F" w14:textId="77777777" w:rsidR="006F1664" w:rsidRDefault="006F1664" w:rsidP="006F1664">
      <w:pPr>
        <w:pStyle w:val="Heading4"/>
      </w:pPr>
      <w:r>
        <w:t>No Russia threat – rapprochement coming now</w:t>
      </w:r>
    </w:p>
    <w:p w14:paraId="69788996" w14:textId="77777777" w:rsidR="006F1664" w:rsidRPr="0041397A" w:rsidRDefault="006F1664" w:rsidP="006F1664">
      <w:pPr>
        <w:rPr>
          <w:rStyle w:val="StyleStyleBold12pt"/>
        </w:rPr>
      </w:pPr>
      <w:r w:rsidRPr="0041397A">
        <w:rPr>
          <w:rStyle w:val="StyleStyleBold12pt"/>
        </w:rPr>
        <w:t>Laqueur ’10 – Director of the Wiener Library Institute of Contemporary History</w:t>
      </w:r>
    </w:p>
    <w:p w14:paraId="504324DF" w14:textId="77777777" w:rsidR="006F1664" w:rsidRPr="00EB473A" w:rsidRDefault="006F1664" w:rsidP="006F1664">
      <w:r w:rsidRPr="00EB473A">
        <w:t>Waliter, Director of the Wiener Library Institute of Contemporary History, in London, and Chair of the International Research Council at the Center for Strategic and International Studies, Moscow's Modernization Dilemma: Is Russia Charting a New Foreign Policy?, Nov/Dec Foreign Affairs, Proquest</w:t>
      </w:r>
    </w:p>
    <w:p w14:paraId="3AEA4FA3" w14:textId="77777777" w:rsidR="006F1664" w:rsidRDefault="006F1664" w:rsidP="006F1664">
      <w:pPr>
        <w:pStyle w:val="card"/>
      </w:pPr>
      <w:r w:rsidRPr="00CC20D2">
        <w:t xml:space="preserve">It seems gradually to have dawned on at least some Russian strategic thinkers that </w:t>
      </w:r>
      <w:r w:rsidRPr="008F25E8">
        <w:rPr>
          <w:rStyle w:val="underline"/>
        </w:rPr>
        <w:t>nato</w:t>
      </w:r>
      <w:r w:rsidRPr="00CC20D2">
        <w:t xml:space="preserve"> in its present form </w:t>
      </w:r>
      <w:r w:rsidRPr="008F25E8">
        <w:rPr>
          <w:rStyle w:val="underline"/>
        </w:rPr>
        <w:t>does not really present a major threat to Russia</w:t>
      </w:r>
      <w:r w:rsidRPr="00CC20D2">
        <w:t xml:space="preserve"> or, perhaps, to anyone. (</w:t>
      </w:r>
      <w:r w:rsidRPr="008F25E8">
        <w:rPr>
          <w:rStyle w:val="underline"/>
        </w:rPr>
        <w:t>According to Russian Foreign Minister</w:t>
      </w:r>
      <w:r w:rsidRPr="00CC20D2">
        <w:t xml:space="preserve"> Sergey Lavrov, </w:t>
      </w:r>
      <w:r w:rsidRPr="008F25E8">
        <w:rPr>
          <w:rStyle w:val="underline"/>
        </w:rPr>
        <w:t>nato is no longer a threat</w:t>
      </w:r>
      <w:r w:rsidRPr="00CC20D2">
        <w:t xml:space="preserve">, only a "danger," which is presumably less than a threat.) Nato member states have shelved the idea of offering admission to Georgia and Ukraine. At the same time, </w:t>
      </w:r>
      <w:r w:rsidRPr="008F25E8">
        <w:rPr>
          <w:rStyle w:val="underline"/>
          <w:highlight w:val="yellow"/>
        </w:rPr>
        <w:t>Washington</w:t>
      </w:r>
      <w:r w:rsidRPr="00CC20D2">
        <w:t xml:space="preserve">, following the European example, </w:t>
      </w:r>
      <w:r w:rsidRPr="008F25E8">
        <w:rPr>
          <w:rStyle w:val="underline"/>
          <w:highlight w:val="yellow"/>
        </w:rPr>
        <w:t>has toned down its criticism of Russian violations of human rights</w:t>
      </w:r>
      <w:r w:rsidRPr="00CC20D2">
        <w:t xml:space="preserve"> and lessened its support for domestic opposition groups in Russia and Westernleaning states such as Georgia, which Moscow regards as hostile threats. </w:t>
      </w:r>
      <w:r w:rsidRPr="008F25E8">
        <w:rPr>
          <w:rStyle w:val="underline"/>
        </w:rPr>
        <w:t xml:space="preserve">From Moscow's perspective, </w:t>
      </w:r>
      <w:r w:rsidRPr="008F25E8">
        <w:rPr>
          <w:rStyle w:val="underline"/>
          <w:highlight w:val="yellow"/>
        </w:rPr>
        <w:t>the West has largely accepted Russia's claims to a zone of privileged interests</w:t>
      </w:r>
      <w:r w:rsidRPr="00CC20D2">
        <w:t>-whatever the fears of Russia's neighbors, there is little Western countries can do to help.</w:t>
      </w:r>
      <w:r>
        <w:t xml:space="preserve"> </w:t>
      </w:r>
      <w:r w:rsidRPr="00CC20D2">
        <w:t xml:space="preserve">In short, </w:t>
      </w:r>
      <w:r w:rsidRPr="008F25E8">
        <w:rPr>
          <w:rStyle w:val="underline"/>
          <w:highlight w:val="yellow"/>
        </w:rPr>
        <w:t>the West's relative weight is declining, but so is Russia's, making a policy of rapprochement appealing for all sides</w:t>
      </w:r>
      <w:r w:rsidRPr="00CD2BB1">
        <w:rPr>
          <w:highlight w:val="yellow"/>
        </w:rPr>
        <w:t xml:space="preserve">. </w:t>
      </w:r>
      <w:r w:rsidRPr="008F25E8">
        <w:rPr>
          <w:rStyle w:val="underline"/>
          <w:highlight w:val="yellow"/>
        </w:rPr>
        <w:t>For Moscow</w:t>
      </w:r>
      <w:r w:rsidRPr="008F25E8">
        <w:rPr>
          <w:rStyle w:val="underline"/>
        </w:rPr>
        <w:t xml:space="preserve">, this new, </w:t>
      </w:r>
      <w:r w:rsidRPr="008F25E8">
        <w:rPr>
          <w:rStyle w:val="underline"/>
          <w:highlight w:val="yellow"/>
        </w:rPr>
        <w:t>conciliatory approach is largely focused on economic and</w:t>
      </w:r>
      <w:r w:rsidRPr="00CC20D2">
        <w:t xml:space="preserve">, above all, </w:t>
      </w:r>
      <w:r w:rsidRPr="008F25E8">
        <w:rPr>
          <w:rStyle w:val="underline"/>
          <w:highlight w:val="yellow"/>
        </w:rPr>
        <w:t>technological modernization</w:t>
      </w:r>
      <w:r w:rsidRPr="00CC20D2">
        <w:t>. The emphasis of a position paper prepared by the Russian Foreign Ministry and published by Russian Newsweek in May 2010 was almost entirely such modernization. It outlined how Moscow should improve its relations with more than 60 countries, from Brunei to Mongolia, using measures including state treaties and agreements between research institutes.</w:t>
      </w:r>
      <w:r>
        <w:t xml:space="preserve"> </w:t>
      </w:r>
      <w:r w:rsidRPr="00CC20D2">
        <w:t>The document-and the new policy-appears to be based on a compromise between various elements in the Russian leadership. President Dmitry Medvedev's faction, which seems to be behind this statement, is clearly willing to take some more risks; it is also possible that Medvedev's supporters are using the argument of modernization to sell a broader policy of détente to various domestic constituencies. The moderate conservatives, such as Prime Minister Putin; his deputy chief of staff, Vladislav Surkov; his deputy prime minister, Igor Sechin; and his foreign policy adviser, Yuri Ushakov, understand that Russia's dependence on oil and gas exports must be reduced and that modernization will inevitably involve a political price-but they are fearful that the price could be too high. Meanwhile, both the right (Russia's ultranationalists) and the left (the Communists) are not, in principle, against modernization but would like it to happen without any political price at all.</w:t>
      </w:r>
      <w:r>
        <w:t xml:space="preserve"> </w:t>
      </w:r>
      <w:r w:rsidRPr="008F25E8">
        <w:rPr>
          <w:rStyle w:val="underline"/>
          <w:highlight w:val="yellow"/>
        </w:rPr>
        <w:t>The new détente has shown itself in a number of cases: Russia's voting for un sanctions against Iran, expressing remorse</w:t>
      </w:r>
      <w:r w:rsidRPr="008F25E8">
        <w:rPr>
          <w:rStyle w:val="underline"/>
        </w:rPr>
        <w:t xml:space="preserve"> </w:t>
      </w:r>
      <w:r w:rsidRPr="008F25E8">
        <w:rPr>
          <w:rStyle w:val="underline"/>
          <w:highlight w:val="yellow"/>
        </w:rPr>
        <w:t>about</w:t>
      </w:r>
      <w:r w:rsidRPr="008F25E8">
        <w:rPr>
          <w:rStyle w:val="underline"/>
        </w:rPr>
        <w:t xml:space="preserve"> the </w:t>
      </w:r>
      <w:r w:rsidRPr="008F25E8">
        <w:rPr>
          <w:rStyle w:val="underline"/>
          <w:highlight w:val="yellow"/>
        </w:rPr>
        <w:t>Katyn</w:t>
      </w:r>
      <w:r w:rsidRPr="008F25E8">
        <w:rPr>
          <w:rStyle w:val="underline"/>
        </w:rPr>
        <w:t xml:space="preserve"> massacre, </w:t>
      </w:r>
      <w:r w:rsidRPr="008F25E8">
        <w:rPr>
          <w:rStyle w:val="underline"/>
          <w:highlight w:val="yellow"/>
        </w:rPr>
        <w:t>reaching an agreement</w:t>
      </w:r>
      <w:r w:rsidRPr="008F25E8">
        <w:rPr>
          <w:rStyle w:val="underline"/>
        </w:rPr>
        <w:t xml:space="preserve"> with the United States to reduce nuclear weapons, inviting nato soldiers to march on Red Square on Victory Day, being offered warships from France, </w:t>
      </w:r>
      <w:r w:rsidRPr="008F25E8">
        <w:rPr>
          <w:rStyle w:val="underline"/>
          <w:highlight w:val="yellow"/>
        </w:rPr>
        <w:t>proposing a Russian-EU crisis management agreement, and</w:t>
      </w:r>
      <w:r w:rsidRPr="008F25E8">
        <w:rPr>
          <w:rStyle w:val="underline"/>
        </w:rPr>
        <w:t xml:space="preserve"> some </w:t>
      </w:r>
      <w:r w:rsidRPr="008F25E8">
        <w:rPr>
          <w:rStyle w:val="underline"/>
          <w:highlight w:val="yellow"/>
        </w:rPr>
        <w:t>others.</w:t>
      </w:r>
      <w:r w:rsidRPr="008F25E8">
        <w:rPr>
          <w:rStyle w:val="underline"/>
        </w:rPr>
        <w:t xml:space="preserve"> </w:t>
      </w:r>
      <w:r w:rsidRPr="00CC20D2">
        <w:t>But there are difficulties ahead-old suspicions and new conflicts of interest will not easily be overcome, and may even derail the new course, just as the détente of the 1970s came to a halt despite goodwill on both sides. In August, Putin said that his anti-Western speech in Munich three years ago had been very useful in retrospect. If so, then how far can the changes in Russia's foreign policy be expected to go?</w:t>
      </w:r>
      <w:r>
        <w:t xml:space="preserve"> </w:t>
      </w:r>
    </w:p>
    <w:p w14:paraId="49FDE4C6" w14:textId="77777777" w:rsidR="006F1664" w:rsidRDefault="006F1664" w:rsidP="006F1664">
      <w:pPr>
        <w:pStyle w:val="Heading4"/>
      </w:pPr>
      <w:r>
        <w:t>No impact to regionally strong Russia</w:t>
      </w:r>
    </w:p>
    <w:p w14:paraId="2C3E617D" w14:textId="77777777" w:rsidR="006F1664" w:rsidRPr="003C0942" w:rsidRDefault="006F1664" w:rsidP="006F1664">
      <w:pPr>
        <w:rPr>
          <w:rStyle w:val="StyleStyleBold12pt"/>
        </w:rPr>
      </w:pPr>
      <w:r w:rsidRPr="003C0942">
        <w:rPr>
          <w:rStyle w:val="StyleStyleBold12pt"/>
        </w:rPr>
        <w:t xml:space="preserve">Grigoryan '12 </w:t>
      </w:r>
    </w:p>
    <w:p w14:paraId="702EBEEA" w14:textId="77777777" w:rsidR="006F1664" w:rsidRPr="003C0942" w:rsidRDefault="006F1664" w:rsidP="006F1664">
      <w:r w:rsidRPr="003C0942">
        <w:lastRenderedPageBreak/>
        <w:t>Suren, political analyst who worked for the Ministry of Defense of Armenia for 10+ years, Masters Degree in Comparative Politics at the London School of Economics and Political Science, "U.S.-Russia: My Enemy, My Partner?" Foreign Policy Journal, 1/15/12 www.foreignpolicyjournal.com/2012/01/15/u-s-russia-my-enemy-my-partner/0/</w:t>
      </w:r>
      <w:r>
        <w:t>, AD 5/22/12</w:t>
      </w:r>
    </w:p>
    <w:p w14:paraId="4C5F144A" w14:textId="77777777" w:rsidR="006F1664" w:rsidRDefault="006F1664" w:rsidP="006F1664">
      <w:pPr>
        <w:pStyle w:val="tag"/>
        <w:rPr>
          <w:b w:val="0"/>
        </w:rPr>
      </w:pPr>
      <w:r w:rsidRPr="00AC2FAB">
        <w:rPr>
          <w:b w:val="0"/>
        </w:rPr>
        <w:t xml:space="preserve">All this is in the past, official Washington says. As President Barack Obama put it in 2009 during his visit to Moscow, America wants to see Russia strong, peaceful, prosperous, and self-confident, because the United States needs exactly this kind of partner in the twenty-first century. The words of U.S. Ambassador to Russia John R. Beyrle on the same subject are even more emotional: “We are not interested in weak Russia. Weak Russia is the worst nightmare for the US. We understand perfectly what challenges we are faced with…and we must cope with them in alliance with strong partners. Thanks to its geostrategic position, immense resources and human capital, Russia may be exactly…such a partner”.[15]  Indeed, </w:t>
      </w:r>
      <w:r w:rsidRPr="00AC2FAB">
        <w:rPr>
          <w:rStyle w:val="TitleChar"/>
          <w:b w:val="0"/>
          <w:highlight w:val="yellow"/>
        </w:rPr>
        <w:t>Russia</w:t>
      </w:r>
      <w:r w:rsidRPr="00AC2FAB">
        <w:rPr>
          <w:b w:val="0"/>
        </w:rPr>
        <w:t xml:space="preserve"> has the historical experience, the human and material resources, and the political will necessary for controlling and even managing regional processes. However, is Russia comfortable with the role of “regional regulator” after being a global actor for 150 years? Most probably it is. First, it </w:t>
      </w:r>
      <w:r w:rsidRPr="00AC2FAB">
        <w:rPr>
          <w:rStyle w:val="TitleChar"/>
          <w:b w:val="0"/>
          <w:highlight w:val="yellow"/>
        </w:rPr>
        <w:t>has learned to assess its capabilities realistically,</w:t>
      </w:r>
      <w:r w:rsidRPr="00AC2FAB">
        <w:rPr>
          <w:rStyle w:val="TitleChar"/>
          <w:b w:val="0"/>
        </w:rPr>
        <w:t xml:space="preserve"> especially in the economic sphere, </w:t>
      </w:r>
      <w:r w:rsidRPr="00AC2FAB">
        <w:rPr>
          <w:rStyle w:val="TitleChar"/>
          <w:b w:val="0"/>
          <w:highlight w:val="yellow"/>
        </w:rPr>
        <w:t>and it understands</w:t>
      </w:r>
      <w:r w:rsidRPr="00AC2FAB">
        <w:rPr>
          <w:rStyle w:val="TitleChar"/>
          <w:b w:val="0"/>
        </w:rPr>
        <w:t xml:space="preserve"> perfectly </w:t>
      </w:r>
      <w:r w:rsidRPr="00AC2FAB">
        <w:rPr>
          <w:rStyle w:val="TitleChar"/>
          <w:b w:val="0"/>
          <w:highlight w:val="yellow"/>
        </w:rPr>
        <w:t>its subordinate position compared to other rising powers</w:t>
      </w:r>
      <w:r w:rsidRPr="00AC2FAB">
        <w:rPr>
          <w:rStyle w:val="TitleChar"/>
          <w:b w:val="0"/>
        </w:rPr>
        <w:t xml:space="preserve"> of Eurasia, </w:t>
      </w:r>
      <w:r w:rsidRPr="00AC2FAB">
        <w:rPr>
          <w:rStyle w:val="TitleChar"/>
          <w:b w:val="0"/>
          <w:highlight w:val="yellow"/>
        </w:rPr>
        <w:t>let alone the U</w:t>
      </w:r>
      <w:r w:rsidRPr="00AC2FAB">
        <w:rPr>
          <w:b w:val="0"/>
        </w:rPr>
        <w:t xml:space="preserve">nited </w:t>
      </w:r>
      <w:r w:rsidRPr="00AC2FAB">
        <w:rPr>
          <w:rStyle w:val="TitleChar"/>
          <w:b w:val="0"/>
          <w:highlight w:val="yellow"/>
        </w:rPr>
        <w:t>S</w:t>
      </w:r>
      <w:r w:rsidRPr="00AC2FAB">
        <w:rPr>
          <w:b w:val="0"/>
        </w:rPr>
        <w:t>tates. Secondly</w:t>
      </w:r>
      <w:r w:rsidRPr="00AC2FAB">
        <w:rPr>
          <w:rStyle w:val="TitleChar"/>
          <w:b w:val="0"/>
        </w:rPr>
        <w:t>, it has</w:t>
      </w:r>
      <w:r w:rsidRPr="00AC2FAB">
        <w:rPr>
          <w:b w:val="0"/>
        </w:rPr>
        <w:t xml:space="preserve"> not only </w:t>
      </w:r>
      <w:r w:rsidRPr="00AC2FAB">
        <w:rPr>
          <w:rStyle w:val="TitleChar"/>
          <w:b w:val="0"/>
        </w:rPr>
        <w:t>offered</w:t>
      </w:r>
      <w:r w:rsidRPr="00AC2FAB">
        <w:rPr>
          <w:b w:val="0"/>
        </w:rPr>
        <w:t xml:space="preserve"> to coordinate the situation in the post-Soviet space, but also </w:t>
      </w:r>
      <w:r w:rsidRPr="00AC2FAB">
        <w:rPr>
          <w:rStyle w:val="TitleChar"/>
          <w:b w:val="0"/>
        </w:rPr>
        <w:t>to become a rightful</w:t>
      </w:r>
      <w:r w:rsidRPr="00AC2FAB">
        <w:rPr>
          <w:b w:val="0"/>
        </w:rPr>
        <w:t xml:space="preserve"> (in some cases even irreplaceable) </w:t>
      </w:r>
      <w:r w:rsidRPr="00AC2FAB">
        <w:rPr>
          <w:rStyle w:val="TitleChar"/>
          <w:b w:val="0"/>
        </w:rPr>
        <w:t>mediator in solving the most acute problems with neighboring regions (the Middle East, Central Asia) and states (Iran, North Korea, and others</w:t>
      </w:r>
      <w:r w:rsidRPr="00AC2FAB">
        <w:rPr>
          <w:b w:val="0"/>
        </w:rPr>
        <w:t xml:space="preserve">), which contemporary Russian strategy considers extremely important in terms of the country’s national security interests. Furthermore, under the circumstances, when Russian political thought continues searching for a new geopolitical identity, even </w:t>
      </w:r>
      <w:r w:rsidRPr="00AC2FAB">
        <w:rPr>
          <w:rStyle w:val="TitleChar"/>
          <w:b w:val="0"/>
          <w:highlight w:val="yellow"/>
        </w:rPr>
        <w:t>the role of regional regulator</w:t>
      </w:r>
      <w:r w:rsidRPr="00AC2FAB">
        <w:rPr>
          <w:rStyle w:val="TitleChar"/>
          <w:b w:val="0"/>
        </w:rPr>
        <w:t xml:space="preserve"> not </w:t>
      </w:r>
      <w:r w:rsidRPr="00AC2FAB">
        <w:rPr>
          <w:rStyle w:val="cardChar"/>
          <w:rFonts w:eastAsia="Cambria"/>
          <w:b w:val="0"/>
        </w:rPr>
        <w:t>only</w:t>
      </w:r>
      <w:r w:rsidRPr="00AC2FAB">
        <w:rPr>
          <w:rStyle w:val="TitleChar"/>
          <w:b w:val="0"/>
        </w:rPr>
        <w:t xml:space="preserve"> </w:t>
      </w:r>
      <w:r w:rsidRPr="00AC2FAB">
        <w:rPr>
          <w:rStyle w:val="TitleChar"/>
          <w:b w:val="0"/>
          <w:highlight w:val="yellow"/>
        </w:rPr>
        <w:t>satisfies Russia’s imperial ambitions</w:t>
      </w:r>
      <w:r w:rsidRPr="00AC2FAB">
        <w:rPr>
          <w:rStyle w:val="TitleChar"/>
          <w:b w:val="0"/>
        </w:rPr>
        <w:t xml:space="preserve"> </w:t>
      </w:r>
      <w:r w:rsidRPr="00AC2FAB">
        <w:rPr>
          <w:b w:val="0"/>
        </w:rPr>
        <w:t xml:space="preserve">but also facilitates the realization of the post-Soviet area integration project within the Eurasian Economic Community (EAEC).[16]  However, the question arises, why does the United States need Russia to realize its imperial ambitions? The most obvious reasons are as follows:  First, Russia is capable and willing to assume the role of regional regulator. </w:t>
      </w:r>
      <w:r w:rsidRPr="00AC2FAB">
        <w:rPr>
          <w:rStyle w:val="TitleChar"/>
          <w:b w:val="0"/>
          <w:highlight w:val="yellow"/>
        </w:rPr>
        <w:t>Throughout the last 20 years</w:t>
      </w:r>
      <w:r w:rsidRPr="00AC2FAB">
        <w:rPr>
          <w:b w:val="0"/>
        </w:rPr>
        <w:t xml:space="preserve"> (i.e., after the collapse of the Soviet Union), </w:t>
      </w:r>
      <w:r w:rsidRPr="00AC2FAB">
        <w:rPr>
          <w:rStyle w:val="TitleChar"/>
          <w:b w:val="0"/>
          <w:highlight w:val="yellow"/>
        </w:rPr>
        <w:t>Moscow has de facto played the role of regional coordinator</w:t>
      </w:r>
      <w:r w:rsidRPr="00AC2FAB">
        <w:rPr>
          <w:b w:val="0"/>
        </w:rPr>
        <w:t xml:space="preserve">, despite Russia’s economic chaos, political reorganization, weakness of its central government, and demoralization of its armed forces in the 1990s. Russia continued holding the keys to resolution or at least freezing of regional interethnic (the South Caucasus, Transdnistria) and civil conflicts (Tajikistan, Uzbekistan, Kyrgyzstan) in the post-Soviet area. Moreover, the </w:t>
      </w:r>
      <w:r w:rsidRPr="00AC2FAB">
        <w:rPr>
          <w:rStyle w:val="TitleChar"/>
          <w:b w:val="0"/>
        </w:rPr>
        <w:t>states that have had acute conflicts with the West</w:t>
      </w:r>
      <w:r w:rsidRPr="00AC2FAB">
        <w:rPr>
          <w:b w:val="0"/>
        </w:rPr>
        <w:t xml:space="preserve"> (e.g., Iran, North Korea) </w:t>
      </w:r>
      <w:r w:rsidRPr="00AC2FAB">
        <w:rPr>
          <w:rStyle w:val="TitleChar"/>
          <w:b w:val="0"/>
        </w:rPr>
        <w:t>were always more willing to have contact with Russia rather than other powers</w:t>
      </w:r>
      <w:r w:rsidRPr="00AC2FAB">
        <w:rPr>
          <w:b w:val="0"/>
        </w:rPr>
        <w:t xml:space="preserve">; even the most radical movements of the Arab East continue maintaining contacts with her.  Today, when Russia has overcome (although with tremendous material, moral, and political losses) one of the most difficult periods of her history—when the power vertical has been rebuilt, significant financial recourses have been accumulated allowing the country to proceed with economic and technological modernization, and the armed forces are reviving—it is more beneficial for the United States to have Russia as a partner rather than a rival in the extremely complicated region of Eurasia.  Americans have not forgotten the many unexpected problems they were faced with after the demise of the USSR: the WMD proliferation threat, uncontrolled trade of conventional weapons, separatism, illegal drug trafficking, terrorism, human trafficking on an immense scale, and so forth. Most of these remain serious issues even today. Among all countries pretending to regional leadership, only two have enough historical experience and appropriate capabilities for solving these problems—namely, Russia and China. However, China still refrains from partaking in solving such issues (perhaps except through mediation in negotiations with North Korea). Some experts insist that </w:t>
      </w:r>
      <w:r w:rsidRPr="00AC2FAB">
        <w:rPr>
          <w:b w:val="0"/>
        </w:rPr>
        <w:lastRenderedPageBreak/>
        <w:t xml:space="preserve">this is because Beijing is still mainly focused on expanding its potential.[17] As for our judgment, perhaps arguably enough, Chinese political culture is less predisposed to expansionism, whereas it still dominates in Russia. This is exactly the reason the role of regional “gendarme” suits her mentality very well, as it in essence remains imperial.  Second, economically, Russia is much weaker than the European Union or China. Given this fact, the United States’ desire to see Russia in a position of regional political manager appears quite logical. </w:t>
      </w:r>
      <w:r w:rsidRPr="00AC2FAB">
        <w:rPr>
          <w:rStyle w:val="TitleChar"/>
          <w:b w:val="0"/>
          <w:highlight w:val="yellow"/>
        </w:rPr>
        <w:t>Given its economic and technological weakness, Russia in the foreseeable future will not be able to compete with the U.S. on a global scale</w:t>
      </w:r>
      <w:r w:rsidRPr="00AC2FAB">
        <w:rPr>
          <w:b w:val="0"/>
        </w:rPr>
        <w:t xml:space="preserve">. Meanwhile, Europe and China can definitely do so.  As for </w:t>
      </w:r>
      <w:r w:rsidRPr="00AC2FAB">
        <w:rPr>
          <w:rStyle w:val="TitleChar"/>
          <w:b w:val="0"/>
        </w:rPr>
        <w:t>Russia’s nuclear potential</w:t>
      </w:r>
      <w:r w:rsidRPr="00AC2FAB">
        <w:rPr>
          <w:b w:val="0"/>
        </w:rPr>
        <w:t xml:space="preserve">, which is still comparable with America’s, it </w:t>
      </w:r>
      <w:r w:rsidRPr="00AC2FAB">
        <w:rPr>
          <w:rStyle w:val="TitleChar"/>
          <w:b w:val="0"/>
        </w:rPr>
        <w:t>is hardly a source of serious concern</w:t>
      </w:r>
      <w:r w:rsidRPr="00AC2FAB">
        <w:rPr>
          <w:b w:val="0"/>
        </w:rPr>
        <w:t xml:space="preserve"> for the only world superpower. In contrast to the nervous “dilettantes” that are present on the nuclear scene, </w:t>
      </w:r>
      <w:r w:rsidRPr="00AC2FAB">
        <w:rPr>
          <w:rStyle w:val="TitleChar"/>
          <w:b w:val="0"/>
        </w:rPr>
        <w:t>Moscow has been a tested, predictable, and responsible partner-adversary since Cold War times</w:t>
      </w:r>
      <w:r w:rsidRPr="00AC2FAB">
        <w:rPr>
          <w:b w:val="0"/>
        </w:rPr>
        <w:t xml:space="preserve">. For this reason, it is much more beneficial and also easier for Washington (and acceptable for Moscow) to channel their military might—the world’s biggest arsenals of nuclear arms—toward deterring such dilettantes instead of exerting pressure on each other. If such consensus between Washington and Moscow is achieved, </w:t>
      </w:r>
      <w:r w:rsidRPr="00AC2FAB">
        <w:rPr>
          <w:rStyle w:val="TitleChar"/>
          <w:b w:val="0"/>
          <w:highlight w:val="yellow"/>
        </w:rPr>
        <w:t>Russia</w:t>
      </w:r>
      <w:r w:rsidRPr="00AC2FAB">
        <w:rPr>
          <w:b w:val="0"/>
        </w:rPr>
        <w:t xml:space="preserve">, with its nuclear potential, </w:t>
      </w:r>
      <w:r w:rsidRPr="00AC2FAB">
        <w:rPr>
          <w:rStyle w:val="TitleChar"/>
          <w:b w:val="0"/>
          <w:highlight w:val="yellow"/>
        </w:rPr>
        <w:t>may acquire a new function: as a balancing force</w:t>
      </w:r>
      <w:r w:rsidRPr="00AC2FAB">
        <w:rPr>
          <w:b w:val="0"/>
        </w:rPr>
        <w:t xml:space="preserve"> between Eastern and Western, and Northern and Southern parts of the vast Eurasian continent.</w:t>
      </w:r>
    </w:p>
    <w:p w14:paraId="22EEC435" w14:textId="75A487A4" w:rsidR="009C1EF3" w:rsidRDefault="009C1EF3" w:rsidP="006F1664">
      <w:pPr>
        <w:pStyle w:val="Heading2"/>
      </w:pPr>
      <w:r>
        <w:lastRenderedPageBreak/>
        <w:t>Japanese Methane Advantage Answers</w:t>
      </w:r>
    </w:p>
    <w:p w14:paraId="43F496EA" w14:textId="77777777" w:rsidR="009C1EF3" w:rsidRDefault="009C1EF3" w:rsidP="009C1EF3">
      <w:pPr>
        <w:pStyle w:val="Heading3"/>
      </w:pPr>
      <w:r>
        <w:lastRenderedPageBreak/>
        <w:t>Japan Drilling Inevitable</w:t>
      </w:r>
    </w:p>
    <w:p w14:paraId="194E5E0F" w14:textId="77777777" w:rsidR="009C1EF3" w:rsidRDefault="009C1EF3" w:rsidP="009C1EF3">
      <w:pPr>
        <w:pStyle w:val="Heading4"/>
      </w:pPr>
      <w:r>
        <w:t>Japan methane drilling is inevitable- too much investment</w:t>
      </w:r>
    </w:p>
    <w:p w14:paraId="6E7B3120" w14:textId="77777777" w:rsidR="009C1EF3" w:rsidRPr="00821D81" w:rsidRDefault="009C1EF3" w:rsidP="009C1EF3">
      <w:pPr>
        <w:rPr>
          <w:rStyle w:val="StyleStyleBold12pt"/>
        </w:rPr>
      </w:pPr>
      <w:r w:rsidRPr="00821D81">
        <w:rPr>
          <w:rStyle w:val="StyleStyleBold12pt"/>
        </w:rPr>
        <w:t>Reuters 11</w:t>
      </w:r>
    </w:p>
    <w:p w14:paraId="07188400" w14:textId="77777777" w:rsidR="009C1EF3" w:rsidRPr="00821D81" w:rsidRDefault="009C1EF3" w:rsidP="009C1EF3">
      <w:pPr>
        <w:rPr>
          <w:sz w:val="16"/>
        </w:rPr>
      </w:pPr>
      <w:r w:rsidRPr="00821D81">
        <w:rPr>
          <w:sz w:val="16"/>
        </w:rPr>
        <w:t>Reuters, 8/3/2011, “Japan: Japan Drilling Company to drill methane hydrate wells offshore Japan”, http://www.energy-pedia.com/news/japan/japan-drilling-company-to-drill-methane-hydrate-wells-offshore-japan, 6/28/2014, BD</w:t>
      </w:r>
    </w:p>
    <w:p w14:paraId="528CB2B7" w14:textId="77777777" w:rsidR="009C1EF3" w:rsidRDefault="009C1EF3" w:rsidP="009C1EF3">
      <w:pPr>
        <w:rPr>
          <w:sz w:val="16"/>
        </w:rPr>
      </w:pPr>
      <w:r w:rsidRPr="00821D81">
        <w:rPr>
          <w:rStyle w:val="StyleBoldUnderline"/>
        </w:rPr>
        <w:t>Japan Drilling Company (JDC) has signed a contract to drill wells in deep waters off the coast of western Japan as part of a methane hydrate test production programme</w:t>
      </w:r>
      <w:r w:rsidRPr="00821D81">
        <w:rPr>
          <w:sz w:val="16"/>
        </w:rPr>
        <w:t>. Japan Petroleum Exploration (Japex) awarded the 1 billion yen ($13 million) contract to JDC, in which Japex has a 30.75 percent stake.</w:t>
      </w:r>
      <w:r w:rsidRPr="00821D81">
        <w:rPr>
          <w:sz w:val="12"/>
        </w:rPr>
        <w:t>¶</w:t>
      </w:r>
      <w:r w:rsidRPr="00821D81">
        <w:rPr>
          <w:sz w:val="16"/>
        </w:rPr>
        <w:t xml:space="preserve"> </w:t>
      </w:r>
      <w:r w:rsidRPr="00821D81">
        <w:rPr>
          <w:rStyle w:val="StyleBoldUnderline"/>
        </w:rPr>
        <w:t>Since 2001, resource-poor Japan has invested several hundred million dollars in developing technology to tap methane hydrate, believed to be plentiful under the seabed near the country, and it hopes to complete development of technology for commercial production</w:t>
      </w:r>
      <w:r w:rsidRPr="00821D81">
        <w:rPr>
          <w:sz w:val="16"/>
        </w:rPr>
        <w:t xml:space="preserve"> by 2018/19. JDC said it will drill three monitor wells and one test well from mid-January to the end of February next year.</w:t>
      </w:r>
      <w:r w:rsidRPr="00821D81">
        <w:rPr>
          <w:sz w:val="12"/>
        </w:rPr>
        <w:t>¶</w:t>
      </w:r>
      <w:r w:rsidRPr="00821D81">
        <w:rPr>
          <w:sz w:val="16"/>
        </w:rPr>
        <w:t xml:space="preserve"> </w:t>
      </w:r>
      <w:r w:rsidRPr="00821D81">
        <w:rPr>
          <w:rStyle w:val="StyleBoldUnderline"/>
        </w:rPr>
        <w:t>Japan's trade ministry is leading efforts to tap methane hydrates off the coasts of the Wakayama and Mie prefectures, where there are estimated deposits of 40 trillion cubic feet of gas, equivalent to 12 years of Japan's natural gas demand.</w:t>
      </w:r>
      <w:r w:rsidRPr="00821D81">
        <w:rPr>
          <w:rStyle w:val="StyleBoldUnderline"/>
          <w:sz w:val="12"/>
        </w:rPr>
        <w:t>¶</w:t>
      </w:r>
      <w:r w:rsidRPr="00821D81">
        <w:rPr>
          <w:sz w:val="16"/>
        </w:rPr>
        <w:t xml:space="preserve"> Methane hydrate, a frozen gas known as 'flammable ice', is formed from a mixture of methane and water at specific pressure and conditions.</w:t>
      </w:r>
    </w:p>
    <w:p w14:paraId="7AB0F197" w14:textId="77777777" w:rsidR="009C1EF3" w:rsidRDefault="009C1EF3" w:rsidP="009C1EF3">
      <w:pPr>
        <w:pStyle w:val="Heading4"/>
      </w:pPr>
      <w:r>
        <w:t>Japan is already starting to commercialize hydrates</w:t>
      </w:r>
    </w:p>
    <w:p w14:paraId="71312942" w14:textId="77777777" w:rsidR="009C1EF3" w:rsidRPr="00F12E07" w:rsidRDefault="009C1EF3" w:rsidP="009C1EF3">
      <w:pPr>
        <w:rPr>
          <w:rStyle w:val="StyleStyleBold12pt"/>
        </w:rPr>
      </w:pPr>
      <w:r w:rsidRPr="00F12E07">
        <w:rPr>
          <w:rStyle w:val="StyleStyleBold12pt"/>
        </w:rPr>
        <w:t>Ferro 13</w:t>
      </w:r>
    </w:p>
    <w:p w14:paraId="0608CF7A" w14:textId="77777777" w:rsidR="009C1EF3" w:rsidRPr="00F12E07" w:rsidRDefault="009C1EF3" w:rsidP="009C1EF3">
      <w:pPr>
        <w:rPr>
          <w:sz w:val="16"/>
        </w:rPr>
      </w:pPr>
      <w:r w:rsidRPr="00F12E07">
        <w:rPr>
          <w:sz w:val="16"/>
        </w:rPr>
        <w:t>Shaunacy Ferro (writer for Popular Science), 3/12/2013, “Japan Has Won The Race To Extract Gas From Offshore Methane Ice”, http://www.popsci.com/technology/article/2013-03/japan-won-race-extract-gas-burning-ice, 6/28/2014, BD</w:t>
      </w:r>
    </w:p>
    <w:p w14:paraId="1B0C3099" w14:textId="77777777" w:rsidR="009C1EF3" w:rsidRPr="00F12E07" w:rsidRDefault="009C1EF3" w:rsidP="009C1EF3">
      <w:pPr>
        <w:rPr>
          <w:sz w:val="16"/>
        </w:rPr>
      </w:pPr>
      <w:r w:rsidRPr="00F12E07">
        <w:rPr>
          <w:rStyle w:val="StyleBoldUnderline"/>
        </w:rPr>
        <w:t>Japanese officials report they've produced natural gas from underwater methane hydrate, a frozen mix of water and methane known as "burning ice." Previous experiments have successfully extracted gas from on-shore deposits, but this is the first time we've been able to do it with deep sea reserves</w:t>
      </w:r>
      <w:r w:rsidRPr="00F12E07">
        <w:rPr>
          <w:sz w:val="16"/>
        </w:rPr>
        <w:t>.</w:t>
      </w:r>
      <w:r w:rsidRPr="00F12E07">
        <w:rPr>
          <w:sz w:val="12"/>
        </w:rPr>
        <w:t>¶</w:t>
      </w:r>
      <w:r w:rsidRPr="00F12E07">
        <w:rPr>
          <w:sz w:val="16"/>
        </w:rPr>
        <w:t xml:space="preserve"> Methane hydrates are made of gas molecules of methane that are trapped in a lattice of water ice. When the ice melts, because of change in temperature or pressure, the gas is released and can ignite to create that fiery ice effect.</w:t>
      </w:r>
      <w:r w:rsidRPr="00F12E07">
        <w:rPr>
          <w:sz w:val="12"/>
        </w:rPr>
        <w:t>¶</w:t>
      </w:r>
      <w:r w:rsidRPr="00F12E07">
        <w:rPr>
          <w:sz w:val="16"/>
        </w:rPr>
        <w:t xml:space="preserve"> The U.S., South Korea and China have also been working to harness the substance as fuel for years. It's one of the world's greatest untapped energy resources, found within the permafrost near the Earth's poles and under much of the sea floor.</w:t>
      </w:r>
      <w:r w:rsidRPr="00F12E07">
        <w:rPr>
          <w:sz w:val="12"/>
        </w:rPr>
        <w:t>¶</w:t>
      </w:r>
      <w:r w:rsidRPr="00F12E07">
        <w:rPr>
          <w:sz w:val="16"/>
        </w:rPr>
        <w:t xml:space="preserve"> </w:t>
      </w:r>
      <w:r w:rsidRPr="00F12E07">
        <w:rPr>
          <w:rStyle w:val="StyleBoldUnderline"/>
        </w:rPr>
        <w:t>Finding alternative fuel sources is especially vital for Japan, a country has to import huge amounts of energy, especially after the Fukushima disaster curtailed the Japanese nuclear program</w:t>
      </w:r>
      <w:r w:rsidRPr="00F12E07">
        <w:rPr>
          <w:sz w:val="16"/>
        </w:rPr>
        <w:t>.</w:t>
      </w:r>
      <w:r w:rsidRPr="00F12E07">
        <w:rPr>
          <w:sz w:val="12"/>
        </w:rPr>
        <w:t>¶</w:t>
      </w:r>
      <w:r w:rsidRPr="00F12E07">
        <w:rPr>
          <w:sz w:val="16"/>
        </w:rPr>
        <w:t xml:space="preserve"> </w:t>
      </w:r>
      <w:r w:rsidRPr="00F12E07">
        <w:rPr>
          <w:rStyle w:val="StyleBoldUnderline"/>
        </w:rPr>
        <w:t>A team of Japanese drillers started extracting gas from methane hydrate deposits about 1,000 feet below the seabed off the central coast of Japan on Tuesday, according to The New York Times. They separated the ice and the methane by lowering the pressure in the reserve</w:t>
      </w:r>
      <w:r w:rsidRPr="00F12E07">
        <w:rPr>
          <w:sz w:val="16"/>
        </w:rPr>
        <w:t>.</w:t>
      </w:r>
      <w:r w:rsidRPr="00F12E07">
        <w:rPr>
          <w:sz w:val="12"/>
        </w:rPr>
        <w:t>¶</w:t>
      </w:r>
      <w:r w:rsidRPr="00F12E07">
        <w:rPr>
          <w:sz w:val="16"/>
        </w:rPr>
        <w:t xml:space="preserve"> (If you can read Japanese, you can see the Ministry of Economy, Trade and Industry's statement here.)</w:t>
      </w:r>
      <w:r w:rsidRPr="00F12E07">
        <w:rPr>
          <w:sz w:val="12"/>
        </w:rPr>
        <w:t>¶</w:t>
      </w:r>
      <w:r w:rsidRPr="00F12E07">
        <w:rPr>
          <w:sz w:val="16"/>
        </w:rPr>
        <w:t xml:space="preserve"> </w:t>
      </w:r>
      <w:r w:rsidRPr="00F12E07">
        <w:rPr>
          <w:rStyle w:val="StyleBoldUnderline"/>
        </w:rPr>
        <w:t>Trial extraction will continue for about two weeks to determine how much gas can be produced. The drilling technology will hopefully be commercially available in five years</w:t>
      </w:r>
      <w:r w:rsidRPr="00F12E07">
        <w:rPr>
          <w:sz w:val="16"/>
        </w:rPr>
        <w:t>.</w:t>
      </w:r>
    </w:p>
    <w:p w14:paraId="3DB116AE" w14:textId="77777777" w:rsidR="009C1EF3" w:rsidRDefault="009C1EF3" w:rsidP="009C1EF3">
      <w:pPr>
        <w:pStyle w:val="Heading4"/>
      </w:pPr>
      <w:r>
        <w:t>Japan won’t quit- new deposits</w:t>
      </w:r>
    </w:p>
    <w:p w14:paraId="4DBFD46C" w14:textId="77777777" w:rsidR="009C1EF3" w:rsidRPr="003A0ABE" w:rsidRDefault="009C1EF3" w:rsidP="009C1EF3">
      <w:pPr>
        <w:rPr>
          <w:rStyle w:val="StyleStyleBold12pt"/>
        </w:rPr>
      </w:pPr>
      <w:r w:rsidRPr="003A0ABE">
        <w:rPr>
          <w:rStyle w:val="StyleStyleBold12pt"/>
        </w:rPr>
        <w:t>Nishio 6/20</w:t>
      </w:r>
    </w:p>
    <w:p w14:paraId="53450A73" w14:textId="77777777" w:rsidR="009C1EF3" w:rsidRPr="003A0ABE" w:rsidRDefault="009C1EF3" w:rsidP="009C1EF3">
      <w:pPr>
        <w:rPr>
          <w:sz w:val="16"/>
        </w:rPr>
      </w:pPr>
      <w:r w:rsidRPr="003A0ABE">
        <w:rPr>
          <w:sz w:val="16"/>
        </w:rPr>
        <w:t>Kuniaki Nishio (writer for The Asahi Shinbum), 6/20/2014, “Signs found of new methane hydrate deposits in Sea of Japan”, http://ajw.asahi.com/article/business/AJ201406200048, 6/28/2014, BD</w:t>
      </w:r>
    </w:p>
    <w:p w14:paraId="1AAEC81A" w14:textId="77777777" w:rsidR="009C1EF3" w:rsidRDefault="009C1EF3" w:rsidP="009C1EF3">
      <w:pPr>
        <w:rPr>
          <w:sz w:val="16"/>
        </w:rPr>
      </w:pPr>
      <w:r w:rsidRPr="003A0ABE">
        <w:rPr>
          <w:rStyle w:val="StyleBoldUnderline"/>
        </w:rPr>
        <w:t>The industry ministry says it has found more promising signs of methane hydrate deposits in the Sea of Japan</w:t>
      </w:r>
      <w:r w:rsidRPr="00DC76C7">
        <w:rPr>
          <w:sz w:val="16"/>
        </w:rPr>
        <w:t>.</w:t>
      </w:r>
      <w:r w:rsidRPr="00DC76C7">
        <w:rPr>
          <w:sz w:val="12"/>
        </w:rPr>
        <w:t>¶</w:t>
      </w:r>
      <w:r w:rsidRPr="00DC76C7">
        <w:rPr>
          <w:sz w:val="16"/>
        </w:rPr>
        <w:t xml:space="preserve"> </w:t>
      </w:r>
      <w:r w:rsidRPr="00DC76C7">
        <w:rPr>
          <w:rStyle w:val="StyleBoldUnderline"/>
        </w:rPr>
        <w:t>It will begin test drilling in two areas from June 24 to collect sediment samples to see if methane hydrate reserves do indeed exist there</w:t>
      </w:r>
      <w:r w:rsidRPr="00DC76C7">
        <w:rPr>
          <w:sz w:val="16"/>
        </w:rPr>
        <w:t>.</w:t>
      </w:r>
      <w:r w:rsidRPr="00DC76C7">
        <w:rPr>
          <w:sz w:val="12"/>
        </w:rPr>
        <w:t>¶</w:t>
      </w:r>
      <w:r w:rsidRPr="00DC76C7">
        <w:rPr>
          <w:sz w:val="16"/>
        </w:rPr>
        <w:t xml:space="preserve"> Known as "burning ice," methane hydrate is a natural fuel that lies beneath the seafloor in the form of crystals made of methane and water molecules.</w:t>
      </w:r>
      <w:r w:rsidRPr="00DC76C7">
        <w:rPr>
          <w:sz w:val="12"/>
        </w:rPr>
        <w:t>¶</w:t>
      </w:r>
      <w:r w:rsidRPr="00DC76C7">
        <w:rPr>
          <w:sz w:val="16"/>
        </w:rPr>
        <w:t xml:space="preserve"> "</w:t>
      </w:r>
      <w:r w:rsidRPr="00DC76C7">
        <w:rPr>
          <w:rStyle w:val="StyleBoldUnderline"/>
        </w:rPr>
        <w:t>Gas chimney structures" on the seafloor are signs that methane hydrate is present</w:t>
      </w:r>
      <w:r w:rsidRPr="00DC76C7">
        <w:rPr>
          <w:sz w:val="16"/>
        </w:rPr>
        <w:t>.</w:t>
      </w:r>
      <w:r w:rsidRPr="00DC76C7">
        <w:rPr>
          <w:sz w:val="12"/>
        </w:rPr>
        <w:t>¶</w:t>
      </w:r>
      <w:r w:rsidRPr="00DC76C7">
        <w:rPr>
          <w:sz w:val="16"/>
        </w:rPr>
        <w:t xml:space="preserve"> Survey teams found examples of the structures off Akita and Yamagata prefectures in an area over 400 meters in diameter and also around Shimane Prefecture's Oki Islands in an area some 750 meters in diameter.</w:t>
      </w:r>
      <w:r w:rsidRPr="00DC76C7">
        <w:rPr>
          <w:sz w:val="12"/>
        </w:rPr>
        <w:t>¶</w:t>
      </w:r>
      <w:r w:rsidRPr="00DC76C7">
        <w:rPr>
          <w:sz w:val="16"/>
        </w:rPr>
        <w:t xml:space="preserve"> Similar geographical features were discovered last year off Joetsu, Niigata Prefecture, and Ishikawa Prefecture's Noto Peninsula.</w:t>
      </w:r>
      <w:r w:rsidRPr="00DC76C7">
        <w:rPr>
          <w:sz w:val="12"/>
        </w:rPr>
        <w:t>¶</w:t>
      </w:r>
      <w:r w:rsidRPr="00DC76C7">
        <w:rPr>
          <w:sz w:val="16"/>
        </w:rPr>
        <w:t xml:space="preserve"> </w:t>
      </w:r>
      <w:r w:rsidRPr="00DC76C7">
        <w:rPr>
          <w:rStyle w:val="StyleBoldUnderline"/>
        </w:rPr>
        <w:t xml:space="preserve">Analysis of the terrains has led the industry ministry to conclude that the areas off Akita and Yamagata prefectures, as well as Joetsu, are the most promising for methane hydrate deposits. The test drilling operations </w:t>
      </w:r>
      <w:r w:rsidRPr="00DC76C7">
        <w:rPr>
          <w:rStyle w:val="StyleBoldUnderline"/>
        </w:rPr>
        <w:lastRenderedPageBreak/>
        <w:t>are planned in these two locations, the first to be done in the Sea of Japan</w:t>
      </w:r>
      <w:r w:rsidRPr="00DC76C7">
        <w:rPr>
          <w:sz w:val="16"/>
        </w:rPr>
        <w:t>.</w:t>
      </w:r>
      <w:r w:rsidRPr="00DC76C7">
        <w:rPr>
          <w:sz w:val="12"/>
        </w:rPr>
        <w:t>¶</w:t>
      </w:r>
      <w:r w:rsidRPr="00DC76C7">
        <w:rPr>
          <w:sz w:val="16"/>
        </w:rPr>
        <w:t xml:space="preserve"> In March 2013, the world's first successful test drilling of methane hydrate was conducted off Aichi Prefecture in deposits discovered along the country’s Pacific coast. </w:t>
      </w:r>
      <w:r w:rsidRPr="00DC76C7">
        <w:rPr>
          <w:rStyle w:val="StyleBoldUnderline"/>
        </w:rPr>
        <w:t>The government anticipates that deposits will be mined on a commercial basis there around 2023 at the earliest</w:t>
      </w:r>
      <w:r w:rsidRPr="00DC76C7">
        <w:rPr>
          <w:sz w:val="16"/>
        </w:rPr>
        <w:t>.</w:t>
      </w:r>
      <w:r w:rsidRPr="00DC76C7">
        <w:rPr>
          <w:sz w:val="12"/>
        </w:rPr>
        <w:t>¶</w:t>
      </w:r>
      <w:r w:rsidRPr="00DC76C7">
        <w:rPr>
          <w:sz w:val="16"/>
        </w:rPr>
        <w:t xml:space="preserve"> </w:t>
      </w:r>
      <w:r w:rsidRPr="00DC76C7">
        <w:rPr>
          <w:rStyle w:val="StyleBoldUnderline"/>
        </w:rPr>
        <w:t>Some experts believe that reservoirs of methane hydrate equivalent to 100 years’ worth of natural gas consumption in Japan exist around the country</w:t>
      </w:r>
      <w:r w:rsidRPr="00DC76C7">
        <w:rPr>
          <w:sz w:val="16"/>
        </w:rPr>
        <w:t>.</w:t>
      </w:r>
    </w:p>
    <w:p w14:paraId="3E3F5D9E" w14:textId="77777777" w:rsidR="009C1EF3" w:rsidRDefault="009C1EF3" w:rsidP="009C1EF3">
      <w:pPr>
        <w:pStyle w:val="Heading4"/>
      </w:pPr>
      <w:r>
        <w:t>Japan will drill- too many investments</w:t>
      </w:r>
    </w:p>
    <w:p w14:paraId="1FF75DE0" w14:textId="77777777" w:rsidR="009C1EF3" w:rsidRPr="008D343A" w:rsidRDefault="009C1EF3" w:rsidP="009C1EF3">
      <w:pPr>
        <w:rPr>
          <w:rStyle w:val="StyleStyleBold12pt"/>
        </w:rPr>
      </w:pPr>
      <w:r w:rsidRPr="008D343A">
        <w:rPr>
          <w:rStyle w:val="StyleStyleBold12pt"/>
        </w:rPr>
        <w:t>Demetriou 2/18</w:t>
      </w:r>
    </w:p>
    <w:p w14:paraId="6FD92E4B" w14:textId="77777777" w:rsidR="009C1EF3" w:rsidRPr="008D343A" w:rsidRDefault="009C1EF3" w:rsidP="009C1EF3">
      <w:pPr>
        <w:rPr>
          <w:sz w:val="16"/>
        </w:rPr>
      </w:pPr>
      <w:r w:rsidRPr="008D343A">
        <w:rPr>
          <w:sz w:val="16"/>
        </w:rPr>
        <w:t>Danielle Demetriou (writer for the Telegraph), 2/18/2014, “Is 'burning ice' the solution to Japan's energy crisis?”, http://www.telegraph.co.uk/finance/newsbysector/energy/oilandgas/10646210/Japan-methane-hydrate.html, 6/28/2014, BD</w:t>
      </w:r>
    </w:p>
    <w:p w14:paraId="79D1DDDE" w14:textId="77777777" w:rsidR="009C1EF3" w:rsidRDefault="009C1EF3" w:rsidP="009C1EF3">
      <w:pPr>
        <w:rPr>
          <w:sz w:val="16"/>
        </w:rPr>
      </w:pPr>
      <w:r w:rsidRPr="008D343A">
        <w:rPr>
          <w:rStyle w:val="StyleBoldUnderline"/>
        </w:rPr>
        <w:t>A Japanese company is planning to extract methane hydrate from the seabed with the goal of creating a new domestic energy source for resources-poor Japan</w:t>
      </w:r>
      <w:r w:rsidRPr="008D343A">
        <w:rPr>
          <w:sz w:val="16"/>
        </w:rPr>
        <w:t>.</w:t>
      </w:r>
      <w:r w:rsidRPr="008D343A">
        <w:rPr>
          <w:sz w:val="12"/>
        </w:rPr>
        <w:t>¶</w:t>
      </w:r>
      <w:r w:rsidRPr="008D343A">
        <w:rPr>
          <w:sz w:val="16"/>
        </w:rPr>
        <w:t xml:space="preserve"> Mitsui Engineering and Shipbuilding Co. (MES) hopes to become a pioneer in the field of extracting methane hydrate, also known as “burning ice”, a compound believed to exist in abundance beneath seas around Japan.</w:t>
      </w:r>
      <w:r w:rsidRPr="008D343A">
        <w:rPr>
          <w:sz w:val="12"/>
        </w:rPr>
        <w:t>¶</w:t>
      </w:r>
      <w:r w:rsidRPr="008D343A">
        <w:rPr>
          <w:sz w:val="16"/>
        </w:rPr>
        <w:t xml:space="preserve"> </w:t>
      </w:r>
      <w:r w:rsidRPr="008D343A">
        <w:rPr>
          <w:rStyle w:val="StyleBoldUnderline"/>
        </w:rPr>
        <w:t>The company, which has previously developed offshore oilfields, has set up a new department devoted to tapping into the nation’s underwater energy extraction potential.</w:t>
      </w:r>
      <w:r w:rsidRPr="008D343A">
        <w:rPr>
          <w:rStyle w:val="StyleBoldUnderline"/>
          <w:sz w:val="12"/>
        </w:rPr>
        <w:t>¶</w:t>
      </w:r>
      <w:r w:rsidRPr="008D343A">
        <w:rPr>
          <w:rStyle w:val="StyleBoldUnderline"/>
        </w:rPr>
        <w:t xml:space="preserve"> It has also designed an underwater robot capable of diving to depths of nearly 23,000 ft to assist the test-mining of mineral ores, with manufacturing discussions reportedly underway with an undisclosed North European company.</w:t>
      </w:r>
      <w:r w:rsidRPr="008D343A">
        <w:rPr>
          <w:rStyle w:val="StyleBoldUnderline"/>
          <w:sz w:val="12"/>
        </w:rPr>
        <w:t>¶</w:t>
      </w:r>
      <w:r w:rsidRPr="008D343A">
        <w:rPr>
          <w:sz w:val="16"/>
        </w:rPr>
        <w:t xml:space="preserve"> Although a timescale has not yet been made public in relation to when they will start the extraction process, Masatoshi Inui, a spokesman at MES, told the Telegraph: “</w:t>
      </w:r>
      <w:r w:rsidRPr="008D343A">
        <w:rPr>
          <w:rStyle w:val="StyleBoldUnderline"/>
        </w:rPr>
        <w:t>It’s true that the company plans to explore and extract seabed resources, including methane hydrate and rare metals</w:t>
      </w:r>
      <w:r w:rsidRPr="008D343A">
        <w:rPr>
          <w:sz w:val="16"/>
        </w:rPr>
        <w:t>.</w:t>
      </w:r>
      <w:r w:rsidRPr="008D343A">
        <w:rPr>
          <w:sz w:val="12"/>
        </w:rPr>
        <w:t>¶</w:t>
      </w:r>
      <w:r w:rsidRPr="008D343A">
        <w:rPr>
          <w:sz w:val="16"/>
        </w:rPr>
        <w:t xml:space="preserve"> “We have set up the Ocean Business Promotion Department which plans to create a marine resources development field as a medium to long term core revenue business.”</w:t>
      </w:r>
      <w:r w:rsidRPr="008D343A">
        <w:rPr>
          <w:sz w:val="12"/>
        </w:rPr>
        <w:t>¶</w:t>
      </w:r>
      <w:r w:rsidRPr="008D343A">
        <w:rPr>
          <w:sz w:val="16"/>
        </w:rPr>
        <w:t xml:space="preserve"> </w:t>
      </w:r>
      <w:r w:rsidRPr="008D343A">
        <w:rPr>
          <w:rStyle w:val="StyleBoldUnderline"/>
        </w:rPr>
        <w:t>Methane hydrate is fast emerging as a major potential energy source of the future</w:t>
      </w:r>
      <w:r w:rsidRPr="008D343A">
        <w:rPr>
          <w:sz w:val="16"/>
        </w:rPr>
        <w:t>, with vast quantities of gas trapped in ice crystals buried deep beneath oceans and the Arctic permafrost.</w:t>
      </w:r>
      <w:r w:rsidRPr="008D343A">
        <w:rPr>
          <w:sz w:val="12"/>
        </w:rPr>
        <w:t>¶</w:t>
      </w:r>
      <w:r w:rsidRPr="008D343A">
        <w:rPr>
          <w:sz w:val="16"/>
        </w:rPr>
        <w:t xml:space="preserve"> </w:t>
      </w:r>
      <w:r w:rsidRPr="008D343A">
        <w:rPr>
          <w:rStyle w:val="StyleBoldUnderline"/>
        </w:rPr>
        <w:t>A growing number of countries, including the US, Canada and China, are starting to explore the possibility of tapping into methane hydrate production as a natural gas source.</w:t>
      </w:r>
      <w:r w:rsidRPr="008D343A">
        <w:rPr>
          <w:rStyle w:val="StyleBoldUnderline"/>
          <w:sz w:val="12"/>
        </w:rPr>
        <w:t>¶</w:t>
      </w:r>
      <w:r w:rsidRPr="008D343A">
        <w:rPr>
          <w:rStyle w:val="StyleBoldUnderline"/>
        </w:rPr>
        <w:t xml:space="preserve"> However, resources-poor Japan is particularly ambitious in this field, a situation that is perhaps unsurprising in the light of the energy crisis triggered by the 2011 earthquake, tsunami and nuclear disaster.</w:t>
      </w:r>
      <w:r w:rsidRPr="008D343A">
        <w:rPr>
          <w:sz w:val="12"/>
        </w:rPr>
        <w:t>¶</w:t>
      </w:r>
      <w:r w:rsidRPr="008D343A">
        <w:rPr>
          <w:sz w:val="16"/>
        </w:rPr>
        <w:t xml:space="preserve"> It was almost three years ago exactly that the Fukushima nuclear crisis unfolded, resulting in the closure of the nation’s nuclear power plants, a widespread anti-nuclear backlash and a costly national bill for expensive imports of liquefied natural gas.</w:t>
      </w:r>
      <w:r w:rsidRPr="008D343A">
        <w:rPr>
          <w:sz w:val="12"/>
        </w:rPr>
        <w:t>¶</w:t>
      </w:r>
      <w:r w:rsidRPr="008D343A">
        <w:rPr>
          <w:sz w:val="16"/>
        </w:rPr>
        <w:t xml:space="preserve"> Japan last year became the first country to extract natural gas from frozen methane hydrate beneath the seabed, an operation in which MES was involved having assisted in the creation of a deep-sea drilling vessel.</w:t>
      </w:r>
      <w:r w:rsidRPr="008D343A">
        <w:rPr>
          <w:sz w:val="12"/>
        </w:rPr>
        <w:t>¶</w:t>
      </w:r>
      <w:r w:rsidRPr="008D343A">
        <w:rPr>
          <w:sz w:val="16"/>
        </w:rPr>
        <w:t xml:space="preserve"> With studies estimating that as much as 39 trillion cubic ft of methane hydrate may exist in Japan’s offshore deposits, the government hopes to tap into such resources with production technologies in place by 2018.</w:t>
      </w:r>
      <w:r w:rsidRPr="008D343A">
        <w:rPr>
          <w:sz w:val="12"/>
        </w:rPr>
        <w:t>¶</w:t>
      </w:r>
      <w:r w:rsidRPr="008D343A">
        <w:rPr>
          <w:sz w:val="16"/>
        </w:rPr>
        <w:t xml:space="preserve"> However, the biggest obstacles to date have related to the expense of the extraction procedure, a challenge which MES is aiming to overcome with its creation of low-cost technologies.</w:t>
      </w:r>
      <w:r w:rsidRPr="008D343A">
        <w:rPr>
          <w:sz w:val="12"/>
        </w:rPr>
        <w:t>¶</w:t>
      </w:r>
      <w:r w:rsidRPr="008D343A">
        <w:rPr>
          <w:sz w:val="16"/>
        </w:rPr>
        <w:t xml:space="preserve"> Emphasising the potential of methane hydrate as a future energy source, Shinichiro Takiguchi, a senior energy policy expert at the Japan Research Institute in Tokyo, told the Telegraph: “Its potential from the seas around Japan is said to amount to 100 years of natural gas usage in Japan.”</w:t>
      </w:r>
      <w:r w:rsidRPr="008D343A">
        <w:rPr>
          <w:sz w:val="12"/>
        </w:rPr>
        <w:t>¶</w:t>
      </w:r>
      <w:r w:rsidRPr="008D343A">
        <w:rPr>
          <w:sz w:val="16"/>
        </w:rPr>
        <w:t xml:space="preserve"> He added: “The biggest challenges have related to cost. There are two approaches for extraction. There is the surface layer extraction method used by Mitsui. The other approach is close to shale gas extraction methods and is used by traditional oil exploration companies.</w:t>
      </w:r>
      <w:r w:rsidRPr="008D343A">
        <w:rPr>
          <w:sz w:val="12"/>
        </w:rPr>
        <w:t>¶</w:t>
      </w:r>
      <w:r w:rsidRPr="008D343A">
        <w:rPr>
          <w:sz w:val="16"/>
        </w:rPr>
        <w:t xml:space="preserve"> “Historically, the government has supported the latter method, but this is said to be costly. The Mitsui way is relatively simple and cost-effective in extracting methane hydrate. Support for the Mitsui method may be a better option in terms of using Japan’s resources.”</w:t>
      </w:r>
    </w:p>
    <w:p w14:paraId="7032BD6D" w14:textId="77777777" w:rsidR="00075BF0" w:rsidRPr="004D3938" w:rsidRDefault="00075BF0" w:rsidP="00075BF0">
      <w:pPr>
        <w:pStyle w:val="Heading4"/>
      </w:pPr>
      <w:r w:rsidRPr="004D3938">
        <w:t>Japan has already successfully exploited methane hydrates</w:t>
      </w:r>
      <w:r>
        <w:t>. Also it’s inevitable for other countries in the squo.</w:t>
      </w:r>
    </w:p>
    <w:p w14:paraId="659A00BF" w14:textId="77777777" w:rsidR="00075BF0" w:rsidRDefault="00075BF0" w:rsidP="00075BF0">
      <w:r>
        <w:rPr>
          <w:rStyle w:val="StyleStyleBold12pt"/>
        </w:rPr>
        <w:t>Reuters 13</w:t>
      </w:r>
      <w:r>
        <w:rPr>
          <w:color w:val="000000"/>
        </w:rPr>
        <w:t xml:space="preserve"> "Japan Achieves First Gas Extraction from Offshore Methane Hydrate."</w:t>
      </w:r>
      <w:r>
        <w:rPr>
          <w:rStyle w:val="apple-converted-space"/>
          <w:color w:val="000000"/>
        </w:rPr>
        <w:t> </w:t>
      </w:r>
      <w:r>
        <w:rPr>
          <w:i/>
          <w:iCs/>
          <w:color w:val="000000"/>
        </w:rPr>
        <w:t>Reuters</w:t>
      </w:r>
      <w:r>
        <w:rPr>
          <w:color w:val="000000"/>
        </w:rPr>
        <w:t>. Thomson Reuters, 12 Mar. 2013. Web. 27 June 2014. &lt;http://www.reuters.com/article/2013/03/12/us-methane-hydrates-japan-idUSBRE92B07620130312&gt;.</w:t>
      </w:r>
    </w:p>
    <w:p w14:paraId="601B8CDB" w14:textId="77777777" w:rsidR="00075BF0" w:rsidRDefault="00075BF0" w:rsidP="00075BF0">
      <w:pPr>
        <w:rPr>
          <w:sz w:val="16"/>
        </w:rPr>
      </w:pPr>
      <w:r w:rsidRPr="004D3938">
        <w:rPr>
          <w:sz w:val="16"/>
        </w:rPr>
        <w:t xml:space="preserve">TOKYO (Reuters) - A </w:t>
      </w:r>
      <w:r w:rsidRPr="004D3938">
        <w:rPr>
          <w:rStyle w:val="StyleBoldUnderline"/>
        </w:rPr>
        <w:t>Japan</w:t>
      </w:r>
      <w:r w:rsidRPr="004D3938">
        <w:rPr>
          <w:sz w:val="16"/>
        </w:rPr>
        <w:t xml:space="preserve">ese energy explorer said on Tuesday it </w:t>
      </w:r>
      <w:r w:rsidRPr="004D3938">
        <w:rPr>
          <w:rStyle w:val="StyleBoldUnderline"/>
        </w:rPr>
        <w:t>extracted gas from offshore methane hydrate deposits for the first time in the world,</w:t>
      </w:r>
      <w:r w:rsidRPr="004D3938">
        <w:rPr>
          <w:sz w:val="16"/>
        </w:rPr>
        <w:t xml:space="preserve"> as part of an attempt to achieve commercial production within six years. Since 2001, </w:t>
      </w:r>
      <w:r w:rsidRPr="004D3938">
        <w:rPr>
          <w:rStyle w:val="StyleBoldUnderline"/>
        </w:rPr>
        <w:t>Japan</w:t>
      </w:r>
      <w:r w:rsidRPr="004D3938">
        <w:rPr>
          <w:sz w:val="16"/>
        </w:rPr>
        <w:t xml:space="preserve">, which imports nearly all of its energy needs, </w:t>
      </w:r>
      <w:r w:rsidRPr="004D3938">
        <w:rPr>
          <w:rStyle w:val="StyleBoldUnderline"/>
        </w:rPr>
        <w:t>has invested several hundred million dollars in developing technology to tap methane hydrate reserves off its coast that are estimated to be equal to about 11 years of gas consumption</w:t>
      </w:r>
      <w:r w:rsidRPr="004D3938">
        <w:rPr>
          <w:sz w:val="16"/>
        </w:rPr>
        <w:t xml:space="preserve">. State-run Japan Oil, Gas and Metals National Corp (JOGMEC) said the gas was tapped from deposits of methane hydrate, a frozen gas known as "flammable ice", near Japan's central coast. Japan is the world's top importer of liquefied natural gas and the lure of domestic gas resources has become greater since the Fukushima nuclear crisis two years ago triggered a shake-up of the </w:t>
      </w:r>
      <w:r w:rsidRPr="004D3938">
        <w:rPr>
          <w:sz w:val="16"/>
        </w:rPr>
        <w:lastRenderedPageBreak/>
        <w:t xml:space="preserve">country's energy sector. Japan's trade ministry said the production tests will continue for about two weeks, followed by analysis on how much gas was produced. </w:t>
      </w:r>
      <w:r w:rsidRPr="004D3938">
        <w:rPr>
          <w:rStyle w:val="StyleBoldUnderline"/>
        </w:rPr>
        <w:t>Methane is a major component of natural gas and governments including Canada, the United States, Norway and China are also looking at exploiting hydrate deposits as an alternative source of energy.</w:t>
      </w:r>
      <w:r w:rsidRPr="004D3938">
        <w:rPr>
          <w:sz w:val="16"/>
        </w:rPr>
        <w:t xml:space="preserve"> Japan used depressurization to turn methane hydrate to methane gas, a process thought by the government to be more effective than using the hot water circulation method the country had tested successfully in 2002. In 2008, JOGMEC successfully demonstrated for the first time a nearly six-day continuous period of production of methane gas from hydrate reserves held deep in permafrost in Canada, using the depressurization method. Methane hydrate, is formed from a mixture of methane and water under certain pressure and conditions. A Japanese study has estimated the existence of at least 40 trillion cubic feet (1.1 trillion cubic meters) of methane hydrates in the eastern Nankai Trough off the country's Pacific coast, about 11 years of Japanese gas consumption. Japan's LNG imports hit a record 87.3 million metric tons last year after Japan shut down most of its nuclear power plants following the Fukushima nuclear disaster two years ago.</w:t>
      </w:r>
    </w:p>
    <w:p w14:paraId="6C1B5903" w14:textId="31938F51" w:rsidR="00075BF0" w:rsidRDefault="005275EE" w:rsidP="005275EE">
      <w:pPr>
        <w:pStyle w:val="Heading3"/>
      </w:pPr>
      <w:r>
        <w:lastRenderedPageBreak/>
        <w:t>Technically Impossible</w:t>
      </w:r>
    </w:p>
    <w:p w14:paraId="04EDDC7D" w14:textId="77777777" w:rsidR="005275EE" w:rsidRPr="0010722A" w:rsidRDefault="005275EE" w:rsidP="005275EE">
      <w:pPr>
        <w:pStyle w:val="Heading4"/>
        <w:rPr>
          <w:rStyle w:val="StyleStyleBold12pt"/>
          <w:rFonts w:ascii="Times New Roman" w:hAnsi="Times New Roman" w:cs="Times New Roman"/>
          <w:b/>
        </w:rPr>
      </w:pPr>
      <w:r w:rsidRPr="0010722A">
        <w:rPr>
          <w:rStyle w:val="StyleStyleBold12pt"/>
          <w:rFonts w:ascii="Times New Roman" w:hAnsi="Times New Roman" w:cs="Times New Roman"/>
          <w:b/>
        </w:rPr>
        <w:t>Extracting gas from methane is not viable</w:t>
      </w:r>
    </w:p>
    <w:p w14:paraId="34305485" w14:textId="77777777" w:rsidR="005275EE" w:rsidRPr="0010722A" w:rsidRDefault="005275EE" w:rsidP="005275EE">
      <w:pPr>
        <w:rPr>
          <w:sz w:val="16"/>
        </w:rPr>
      </w:pPr>
      <w:r>
        <w:rPr>
          <w:rStyle w:val="StyleStyleBold12pt"/>
        </w:rPr>
        <w:t xml:space="preserve">Knight 13 </w:t>
      </w:r>
      <w:r w:rsidRPr="0010722A">
        <w:rPr>
          <w:sz w:val="16"/>
        </w:rPr>
        <w:t>(Caroline Knight – “Extracting natural gas from methane hydrate”, Excelian, 4/26/2013)</w:t>
      </w:r>
    </w:p>
    <w:p w14:paraId="3D273321" w14:textId="77777777" w:rsidR="005275EE" w:rsidRDefault="005275EE" w:rsidP="005275EE">
      <w:pPr>
        <w:rPr>
          <w:rStyle w:val="StyleBoldUnderline"/>
        </w:rPr>
      </w:pPr>
      <w:r w:rsidRPr="00A80552">
        <w:rPr>
          <w:rStyle w:val="StyleBoldUnderline"/>
        </w:rPr>
        <w:t>In order to extract the gas, specialised equipment must be used to drill into and depressurise the hydrate deposits in order to separate the methane from the ice</w:t>
      </w:r>
      <w:r w:rsidRPr="006B7FD6">
        <w:rPr>
          <w:sz w:val="16"/>
          <w:szCs w:val="16"/>
        </w:rPr>
        <w:t>. The gas is then collected and piped to the surface.</w:t>
      </w:r>
      <w:r>
        <w:rPr>
          <w:sz w:val="16"/>
          <w:szCs w:val="16"/>
        </w:rPr>
        <w:t xml:space="preserve"> </w:t>
      </w:r>
      <w:r w:rsidRPr="006B7FD6">
        <w:rPr>
          <w:sz w:val="16"/>
          <w:szCs w:val="16"/>
        </w:rPr>
        <w:t xml:space="preserve">Clathrates are more stable at a higher temperature than LNG (-20o C vs. -162o C) and there has been discussion around converting natural gas into clathrates rather than liquidation, saving on refrigeration and energy costs. </w:t>
      </w:r>
      <w:r w:rsidRPr="00A80552">
        <w:rPr>
          <w:rStyle w:val="StyleBoldUnderline"/>
        </w:rPr>
        <w:t>However, conversion factors currently mean this is an economically unviable option. Extraction is an issue; in the majority of sites, deposits are likely to be too dispersed for economic extraction</w:t>
      </w:r>
      <w:r w:rsidRPr="006B7FD6">
        <w:rPr>
          <w:sz w:val="16"/>
          <w:szCs w:val="16"/>
        </w:rPr>
        <w:t>. Despite their abundance, most hydrates are located either in colder environments or deep underwater; where it is currently too diffic</w:t>
      </w:r>
      <w:r>
        <w:rPr>
          <w:sz w:val="16"/>
          <w:szCs w:val="16"/>
        </w:rPr>
        <w:t>ult and too expensive to drill5</w:t>
      </w:r>
      <w:r w:rsidRPr="006B7FD6">
        <w:rPr>
          <w:sz w:val="16"/>
          <w:szCs w:val="16"/>
        </w:rPr>
        <w:t xml:space="preserve">. </w:t>
      </w:r>
      <w:r w:rsidRPr="00A80552">
        <w:rPr>
          <w:rStyle w:val="StyleBoldUnderline"/>
        </w:rPr>
        <w:t>Other problems facing commercial exploitation are detection of viable reserves and development of the technology for extracting methane gas from the hydrate deposits. Methane is a greenhouse gas, and discharge of large amounts of methane into the atmosphere would contribute to extreme climate change6</w:t>
      </w:r>
      <w:r w:rsidRPr="006B7FD6">
        <w:rPr>
          <w:sz w:val="16"/>
          <w:szCs w:val="16"/>
        </w:rPr>
        <w:t>. Explorers must find a way to avoid</w:t>
      </w:r>
      <w:r>
        <w:rPr>
          <w:sz w:val="16"/>
          <w:szCs w:val="16"/>
        </w:rPr>
        <w:t xml:space="preserve"> </w:t>
      </w:r>
      <w:r w:rsidRPr="00A80552">
        <w:rPr>
          <w:sz w:val="16"/>
          <w:szCs w:val="16"/>
        </w:rPr>
        <w:t>releasing large quantities of methane from hydrates into the air and the ocean. Methane traps heat so effectively it is about 10 times more potent than carb</w:t>
      </w:r>
      <w:r>
        <w:rPr>
          <w:sz w:val="16"/>
          <w:szCs w:val="16"/>
        </w:rPr>
        <w:t>on dioxide as a greenhouse gas7</w:t>
      </w:r>
      <w:r w:rsidRPr="00A80552">
        <w:rPr>
          <w:sz w:val="16"/>
          <w:szCs w:val="16"/>
        </w:rPr>
        <w:t>.</w:t>
      </w:r>
      <w:r>
        <w:rPr>
          <w:sz w:val="16"/>
          <w:szCs w:val="16"/>
        </w:rPr>
        <w:t xml:space="preserve"> </w:t>
      </w:r>
      <w:r w:rsidRPr="00A80552">
        <w:rPr>
          <w:sz w:val="16"/>
          <w:szCs w:val="16"/>
        </w:rPr>
        <w:t xml:space="preserve">Burning the natural gas on extraction would produce a massive amount of CO2; researchers have considered the possibility of pumping the CO2 back into the undersea lattices after methane extraction to create a carbon neutral process. </w:t>
      </w:r>
      <w:r w:rsidRPr="00A80552">
        <w:rPr>
          <w:rStyle w:val="StyleBoldUnderline"/>
        </w:rPr>
        <w:t>This was trialled</w:t>
      </w:r>
      <w:r w:rsidRPr="00A80552">
        <w:rPr>
          <w:sz w:val="16"/>
          <w:szCs w:val="16"/>
        </w:rPr>
        <w:t xml:space="preserve"> by Conoco-Phillips in the North Slope of Alaska in 2012 and </w:t>
      </w:r>
      <w:r w:rsidRPr="00A80552">
        <w:rPr>
          <w:rStyle w:val="StyleBoldUnderline"/>
        </w:rPr>
        <w:t>has been proven technically possible but currently not a viable option8</w:t>
      </w:r>
    </w:p>
    <w:p w14:paraId="1034961D" w14:textId="77777777" w:rsidR="005275EE" w:rsidRPr="0098283D" w:rsidRDefault="005275EE" w:rsidP="005275EE">
      <w:pPr>
        <w:pStyle w:val="Heading4"/>
        <w:rPr>
          <w:rStyle w:val="StyleStyleBold12pt"/>
          <w:rFonts w:ascii="Times New Roman" w:hAnsi="Times New Roman" w:cs="Times New Roman"/>
          <w:b/>
        </w:rPr>
      </w:pPr>
      <w:r w:rsidRPr="0098283D">
        <w:rPr>
          <w:rStyle w:val="StyleStyleBold12pt"/>
          <w:rFonts w:ascii="Times New Roman" w:hAnsi="Times New Roman" w:cs="Times New Roman"/>
          <w:b/>
        </w:rPr>
        <w:t>Expert says that methane hydrate extraction isn’t even close to being commercially viable</w:t>
      </w:r>
    </w:p>
    <w:p w14:paraId="4C6F8B49" w14:textId="77777777" w:rsidR="005275EE" w:rsidRPr="0010722A" w:rsidRDefault="005275EE" w:rsidP="005275EE">
      <w:pPr>
        <w:rPr>
          <w:rStyle w:val="StyleStyleBold12pt"/>
        </w:rPr>
      </w:pPr>
      <w:r>
        <w:rPr>
          <w:rStyle w:val="StyleStyleBold12pt"/>
        </w:rPr>
        <w:t xml:space="preserve">Kenji 13 </w:t>
      </w:r>
      <w:r w:rsidRPr="0010722A">
        <w:rPr>
          <w:sz w:val="16"/>
        </w:rPr>
        <w:t>(Ishikawa Kenji - Journalist, writer, and editor. Born in 1958. Earned a degree from the Tokyo University of Science, “Will Methane Hydrates Become a Domestic Energy Resource?”, Nippon, 5/10/2013)</w:t>
      </w:r>
    </w:p>
    <w:p w14:paraId="6E3F4490" w14:textId="77777777" w:rsidR="005275EE" w:rsidRDefault="005275EE" w:rsidP="005275EE">
      <w:pPr>
        <w:rPr>
          <w:sz w:val="16"/>
          <w:szCs w:val="16"/>
        </w:rPr>
      </w:pPr>
      <w:r w:rsidRPr="002D32F6">
        <w:rPr>
          <w:rStyle w:val="StyleBoldUnderline"/>
        </w:rPr>
        <w:t>Ishii Yoshinori, University of Tokyo professor</w:t>
      </w:r>
      <w:r w:rsidRPr="002D32F6">
        <w:rPr>
          <w:sz w:val="16"/>
          <w:szCs w:val="16"/>
        </w:rPr>
        <w:t xml:space="preserve"> emeritus and the former director of the National Institute for Environmental Studies, </w:t>
      </w:r>
      <w:r w:rsidRPr="002D32F6">
        <w:rPr>
          <w:rStyle w:val="StyleBoldUnderline"/>
        </w:rPr>
        <w:t>has opposed this string of development programs</w:t>
      </w:r>
      <w:r w:rsidRPr="002D32F6">
        <w:rPr>
          <w:sz w:val="16"/>
          <w:szCs w:val="16"/>
        </w:rPr>
        <w:t xml:space="preserve">. In the early 1990s, Japan began research and development of methane hydrates in earnest, with Ishii chairing a key research committee. This gave his later criticisms particular weight. Two decades ago, the thinking was that geothermal heating resulted in free methane below the hydrated layers, and that this gas could be easily extracted. </w:t>
      </w:r>
      <w:r w:rsidRPr="002D32F6">
        <w:rPr>
          <w:rStyle w:val="StyleBoldUnderline"/>
        </w:rPr>
        <w:t>Ishii</w:t>
      </w:r>
      <w:r w:rsidRPr="002D32F6">
        <w:rPr>
          <w:sz w:val="16"/>
          <w:szCs w:val="16"/>
        </w:rPr>
        <w:t xml:space="preserve"> later </w:t>
      </w:r>
      <w:r w:rsidRPr="002D32F6">
        <w:rPr>
          <w:rStyle w:val="StyleBoldUnderline"/>
        </w:rPr>
        <w:t>concluded that the existence of gas was unlikely, making extraction cost prohibitive, and that methane hydrates are fundamentally not a viable resource</w:t>
      </w:r>
      <w:r>
        <w:rPr>
          <w:sz w:val="16"/>
          <w:szCs w:val="16"/>
        </w:rPr>
        <w:t xml:space="preserve">. </w:t>
      </w:r>
      <w:r w:rsidRPr="002D32F6">
        <w:rPr>
          <w:sz w:val="16"/>
          <w:szCs w:val="16"/>
        </w:rPr>
        <w:t>Until recently, a large number of researchers also believed similarly that extraction of methane gas was not economically feasible. However, not only has the pace of technological innovation exceeded expectations, successful production from previously cost prohibitive reserves, such as shale gas and oil, oil sands, and deep marine gas and oil, has placed methane hydrates in a more favorable light. Additionally, due to the 16-fold increase in crude oil price from 1999 to 2008, traditional wisdom regarding cost effectiveness is no longer applicable, and there certainly is potential in methane hydrates, even if production costs remain relatively high.</w:t>
      </w:r>
      <w:r>
        <w:rPr>
          <w:sz w:val="16"/>
          <w:szCs w:val="16"/>
        </w:rPr>
        <w:t xml:space="preserve"> </w:t>
      </w:r>
      <w:r w:rsidRPr="002D32F6">
        <w:rPr>
          <w:sz w:val="16"/>
          <w:szCs w:val="16"/>
        </w:rPr>
        <w:t xml:space="preserve">However, </w:t>
      </w:r>
      <w:r w:rsidRPr="002D32F6">
        <w:rPr>
          <w:rStyle w:val="StyleBoldUnderline"/>
        </w:rPr>
        <w:t>major technical hurdles remain</w:t>
      </w:r>
      <w:r w:rsidRPr="002D32F6">
        <w:rPr>
          <w:sz w:val="16"/>
          <w:szCs w:val="16"/>
        </w:rPr>
        <w:t xml:space="preserve">. For example, while the recent marine trials successfully produced methane gas from hydrate, an unexpectedly large volume of sediment flow forced an early end to operations, and </w:t>
      </w:r>
      <w:r w:rsidRPr="002D32F6">
        <w:rPr>
          <w:rStyle w:val="StyleBoldUnderline"/>
        </w:rPr>
        <w:t>separation of methane was only confirmed to have occurred in a 20-meter radius around the drill pipe</w:t>
      </w:r>
      <w:r w:rsidRPr="002D32F6">
        <w:rPr>
          <w:sz w:val="16"/>
          <w:szCs w:val="16"/>
        </w:rPr>
        <w:t xml:space="preserve">. </w:t>
      </w:r>
      <w:r w:rsidRPr="002D32F6">
        <w:rPr>
          <w:rStyle w:val="StyleBoldUnderline"/>
        </w:rPr>
        <w:t>Even if these technical issues are overcome, commercial production will only be possible if market price is competitive to that of shale gas</w:t>
      </w:r>
      <w:r w:rsidRPr="002D32F6">
        <w:rPr>
          <w:sz w:val="16"/>
          <w:szCs w:val="16"/>
        </w:rPr>
        <w:t xml:space="preserve"> and other competing reservoirs.</w:t>
      </w:r>
    </w:p>
    <w:p w14:paraId="0D361376" w14:textId="77777777" w:rsidR="00590D62" w:rsidRPr="003E4217" w:rsidRDefault="00590D62" w:rsidP="00590D62">
      <w:pPr>
        <w:pStyle w:val="Heading4"/>
        <w:rPr>
          <w:rStyle w:val="StyleStyleBold12pt"/>
          <w:rFonts w:ascii="Times New Roman" w:hAnsi="Times New Roman" w:cs="Times New Roman"/>
          <w:b/>
        </w:rPr>
      </w:pPr>
      <w:r w:rsidRPr="003E4217">
        <w:rPr>
          <w:rStyle w:val="StyleStyleBold12pt"/>
          <w:rFonts w:ascii="Times New Roman" w:hAnsi="Times New Roman" w:cs="Times New Roman"/>
          <w:b/>
        </w:rPr>
        <w:t xml:space="preserve">The timeline and cost </w:t>
      </w:r>
      <w:r>
        <w:rPr>
          <w:rStyle w:val="StyleStyleBold12pt"/>
          <w:rFonts w:ascii="Times New Roman" w:hAnsi="Times New Roman" w:cs="Times New Roman"/>
          <w:b/>
        </w:rPr>
        <w:t>of methane hydrate extraction are</w:t>
      </w:r>
      <w:r w:rsidRPr="003E4217">
        <w:rPr>
          <w:rStyle w:val="StyleStyleBold12pt"/>
          <w:rFonts w:ascii="Times New Roman" w:hAnsi="Times New Roman" w:cs="Times New Roman"/>
          <w:b/>
        </w:rPr>
        <w:t xml:space="preserve"> prohibitive</w:t>
      </w:r>
    </w:p>
    <w:p w14:paraId="6E953C3A" w14:textId="77777777" w:rsidR="00590D62" w:rsidRPr="003E4217" w:rsidRDefault="00590D62" w:rsidP="00590D62">
      <w:pPr>
        <w:rPr>
          <w:sz w:val="16"/>
        </w:rPr>
      </w:pPr>
      <w:r w:rsidRPr="00E70972">
        <w:rPr>
          <w:rStyle w:val="StyleStyleBold12pt"/>
        </w:rPr>
        <w:t>L</w:t>
      </w:r>
      <w:r>
        <w:rPr>
          <w:rStyle w:val="StyleStyleBold12pt"/>
        </w:rPr>
        <w:t xml:space="preserve">efebvre 13 </w:t>
      </w:r>
      <w:r w:rsidRPr="003E4217">
        <w:rPr>
          <w:sz w:val="16"/>
        </w:rPr>
        <w:t>(Ben Lefebvre – staff writer for WSJ, “Scientists Envision Fracking in Arctic and on Ocean Floor”, The Wall Street Journal, 7/28/2013)</w:t>
      </w:r>
    </w:p>
    <w:p w14:paraId="6E347D45" w14:textId="77777777" w:rsidR="00590D62" w:rsidRDefault="00590D62" w:rsidP="00590D62">
      <w:pPr>
        <w:rPr>
          <w:rStyle w:val="StyleBoldUnderline"/>
        </w:rPr>
      </w:pPr>
      <w:r w:rsidRPr="00E70972">
        <w:rPr>
          <w:rStyle w:val="StyleBoldUnderline"/>
        </w:rPr>
        <w:t>Commercial production of methane hydrate is expected to take at least a decade—if it comes at all</w:t>
      </w:r>
      <w:r w:rsidRPr="00E70972">
        <w:rPr>
          <w:sz w:val="16"/>
          <w:szCs w:val="16"/>
        </w:rPr>
        <w:t xml:space="preserve">. Different technologies to harvest the gas are being tested, but so far </w:t>
      </w:r>
      <w:r w:rsidRPr="00E70972">
        <w:rPr>
          <w:rStyle w:val="StyleBoldUnderline"/>
        </w:rPr>
        <w:t>no single approach has been perfected, and it remains prohibitively expensive</w:t>
      </w:r>
      <w:r w:rsidRPr="00E70972">
        <w:rPr>
          <w:sz w:val="16"/>
          <w:szCs w:val="16"/>
        </w:rPr>
        <w:t>. But booming energy demand in Asia, which is spurring gigantic projects to liquefy natural gas in Australia, Canada and Africa, is also giving momentum to efforts to mine the frozen clumps of methane hydrate mixed deep in seafloor sediment.</w:t>
      </w:r>
      <w:r>
        <w:rPr>
          <w:sz w:val="16"/>
          <w:szCs w:val="16"/>
        </w:rPr>
        <w:t xml:space="preserve"> </w:t>
      </w:r>
      <w:r w:rsidRPr="00E70972">
        <w:rPr>
          <w:sz w:val="16"/>
          <w:szCs w:val="16"/>
        </w:rPr>
        <w:t>The biggest concern is that the sediment that contains methane hydrate is inherently unstable, meaning a drilling accident could set off a landslide that sends massive amounts of methane—a potent greenhouse gas—bubbling up through the ocean and into the atmosphere.</w:t>
      </w:r>
      <w:r>
        <w:rPr>
          <w:sz w:val="16"/>
          <w:szCs w:val="16"/>
        </w:rPr>
        <w:t xml:space="preserve"> </w:t>
      </w:r>
      <w:r w:rsidRPr="00E70972">
        <w:rPr>
          <w:sz w:val="16"/>
          <w:szCs w:val="16"/>
        </w:rPr>
        <w:t>Oil and gas companies establishing deep-water drilling rigs normally look at avoiding methane-hydrate clusters, said Richard Charter, senior member of environmental group the Ocean Foundation, who has long studied methane hydrates.</w:t>
      </w:r>
      <w:r>
        <w:rPr>
          <w:sz w:val="16"/>
          <w:szCs w:val="16"/>
        </w:rPr>
        <w:t xml:space="preserve"> </w:t>
      </w:r>
      <w:r w:rsidRPr="00E70972">
        <w:rPr>
          <w:sz w:val="16"/>
          <w:szCs w:val="16"/>
        </w:rPr>
        <w:t>Nevertheless, the government of Japan—</w:t>
      </w:r>
      <w:r w:rsidRPr="00E70972">
        <w:rPr>
          <w:sz w:val="16"/>
          <w:szCs w:val="16"/>
        </w:rPr>
        <w:lastRenderedPageBreak/>
        <w:t>where natural gas costs are currently $16 per million British thermal units, four times the level in the U.S.—has vowed to bring methane hydrate into the mainstream by 2023 after a successful drilling test in March.</w:t>
      </w:r>
      <w:r>
        <w:rPr>
          <w:sz w:val="16"/>
          <w:szCs w:val="16"/>
        </w:rPr>
        <w:t xml:space="preserve"> </w:t>
      </w:r>
      <w:r w:rsidRPr="00E70972">
        <w:rPr>
          <w:sz w:val="16"/>
          <w:szCs w:val="16"/>
        </w:rPr>
        <w:t>In the government-sponsored test off of the southern coast of Japan's main island, Honshu, a drilling rig bored nearly 2,000 feet below the seafloor.</w:t>
      </w:r>
      <w:r>
        <w:rPr>
          <w:sz w:val="16"/>
          <w:szCs w:val="16"/>
        </w:rPr>
        <w:t xml:space="preserve"> </w:t>
      </w:r>
      <w:r w:rsidRPr="00E70972">
        <w:rPr>
          <w:sz w:val="16"/>
          <w:szCs w:val="16"/>
        </w:rPr>
        <w:t>Special equipment reduced the pressure around the methane hydrate crystals, dissolving them into gas and water, and then pumped about 4.2 million cubic feet of gas to the surface. While not a huge haul, it was enough to convince Japanese researchers that more natural gas could be harvested.</w:t>
      </w:r>
      <w:r>
        <w:rPr>
          <w:sz w:val="16"/>
          <w:szCs w:val="16"/>
        </w:rPr>
        <w:t xml:space="preserve"> </w:t>
      </w:r>
      <w:r w:rsidRPr="00E70972">
        <w:rPr>
          <w:sz w:val="16"/>
          <w:szCs w:val="16"/>
        </w:rPr>
        <w:t>Not all observers think that the costs can come down enough to make methane hydrate viable. But plenty of countries, particularly in Asia, are planning to try.</w:t>
      </w:r>
      <w:r>
        <w:rPr>
          <w:sz w:val="16"/>
          <w:szCs w:val="16"/>
        </w:rPr>
        <w:t xml:space="preserve"> </w:t>
      </w:r>
      <w:r w:rsidRPr="00E70972">
        <w:rPr>
          <w:sz w:val="16"/>
          <w:szCs w:val="16"/>
        </w:rPr>
        <w:t>China plans to host an international conference on methane hydrate in 2014.</w:t>
      </w:r>
      <w:r>
        <w:rPr>
          <w:sz w:val="16"/>
          <w:szCs w:val="16"/>
        </w:rPr>
        <w:t xml:space="preserve"> </w:t>
      </w:r>
      <w:r w:rsidRPr="00E70972">
        <w:rPr>
          <w:sz w:val="16"/>
          <w:szCs w:val="16"/>
        </w:rPr>
        <w:t>India is contemplating a push to develop the vast quantities of methane hydrate discovered off its coast in the Indian Ocean in 2006, according to the U.S. Geological Survey, a part of the U.S. Department of Interior that conducts scientific research.</w:t>
      </w:r>
      <w:r>
        <w:rPr>
          <w:sz w:val="16"/>
          <w:szCs w:val="16"/>
        </w:rPr>
        <w:t xml:space="preserve"> </w:t>
      </w:r>
      <w:r w:rsidRPr="00E70972">
        <w:rPr>
          <w:sz w:val="16"/>
          <w:szCs w:val="16"/>
        </w:rPr>
        <w:t>In the U.S., scientists explored the northern Gulf of Mexico in May to map some of the 6.7 quadrillion cubic feet of methane-hydrate clusters believed to be underwater there. The Consortium for Ocean Leadership, a nonprofit group of researchers, is now trying to convince the Department of Energy to lend it a research drilling ship to do more tests.</w:t>
      </w:r>
      <w:r>
        <w:rPr>
          <w:sz w:val="16"/>
          <w:szCs w:val="16"/>
        </w:rPr>
        <w:t xml:space="preserve"> </w:t>
      </w:r>
      <w:r w:rsidRPr="00E70972">
        <w:rPr>
          <w:sz w:val="16"/>
          <w:szCs w:val="16"/>
        </w:rPr>
        <w:t>"There are a huge amount of people internationally working in this area," said Carolyn Ruppel, head of the gas hydrates project at the USGS. "A lot of national governments have gotten into the game."</w:t>
      </w:r>
      <w:r>
        <w:rPr>
          <w:sz w:val="16"/>
          <w:szCs w:val="16"/>
        </w:rPr>
        <w:t xml:space="preserve"> </w:t>
      </w:r>
      <w:r w:rsidRPr="00E70972">
        <w:rPr>
          <w:sz w:val="16"/>
          <w:szCs w:val="16"/>
        </w:rPr>
        <w:t>The most optimal places to harvest methane hydrate are near where the continental shelf transitions to the deep ocean, areas difficult to access from sea level.</w:t>
      </w:r>
      <w:r>
        <w:rPr>
          <w:sz w:val="16"/>
          <w:szCs w:val="16"/>
        </w:rPr>
        <w:t xml:space="preserve"> </w:t>
      </w:r>
      <w:r w:rsidRPr="00E70972">
        <w:rPr>
          <w:sz w:val="16"/>
          <w:szCs w:val="16"/>
        </w:rPr>
        <w:t>Would-be producers also have to be careful when harvesting fragile clusters of methane hydrate to ensure nearby crystals don't prematurely break and send greenhouse gases bubbling to the surface.</w:t>
      </w:r>
      <w:r>
        <w:rPr>
          <w:sz w:val="16"/>
          <w:szCs w:val="16"/>
        </w:rPr>
        <w:t xml:space="preserve"> </w:t>
      </w:r>
      <w:r w:rsidRPr="00E70972">
        <w:rPr>
          <w:rStyle w:val="StyleBoldUnderline"/>
        </w:rPr>
        <w:t>The cost of developing this new source of energy remains high, with estimates ranging from $30 to $60 per million British thermal units</w:t>
      </w:r>
      <w:r w:rsidRPr="00E70972">
        <w:rPr>
          <w:sz w:val="16"/>
          <w:szCs w:val="16"/>
        </w:rPr>
        <w:t xml:space="preserve">. In the U.S., </w:t>
      </w:r>
      <w:r w:rsidRPr="00E70972">
        <w:rPr>
          <w:rStyle w:val="StyleBoldUnderline"/>
        </w:rPr>
        <w:t>natural gas currently trades for less than $4 per million BTUs</w:t>
      </w:r>
      <w:r w:rsidRPr="00E70972">
        <w:rPr>
          <w:sz w:val="16"/>
          <w:szCs w:val="16"/>
        </w:rPr>
        <w:t>, as the rise of fracking produced a gas glut.</w:t>
      </w:r>
      <w:r>
        <w:rPr>
          <w:sz w:val="16"/>
          <w:szCs w:val="16"/>
        </w:rPr>
        <w:t xml:space="preserve"> </w:t>
      </w:r>
      <w:r w:rsidRPr="00E70972">
        <w:rPr>
          <w:sz w:val="16"/>
          <w:szCs w:val="16"/>
        </w:rPr>
        <w:t>But countries like Japan, Korea, India, and Taiwan import gas "at a high price and thus may find it economical to produce their own resources," said George Hirasaki, a professor at Rice University in Houston who has done research on methane hydrates.</w:t>
      </w:r>
      <w:r>
        <w:rPr>
          <w:sz w:val="16"/>
          <w:szCs w:val="16"/>
        </w:rPr>
        <w:t xml:space="preserve"> </w:t>
      </w:r>
      <w:r w:rsidRPr="00E70972">
        <w:rPr>
          <w:sz w:val="16"/>
          <w:szCs w:val="16"/>
        </w:rPr>
        <w:t>Last year, ConocoPhillips worked with the DOE on a test run producing natural gas from methane hydrate in Alaska's North Slope, home to about 85 trillion cubic feet of technically recoverable methane hydrate, according to DOE statistics.</w:t>
      </w:r>
      <w:r>
        <w:rPr>
          <w:sz w:val="16"/>
          <w:szCs w:val="16"/>
        </w:rPr>
        <w:t xml:space="preserve"> </w:t>
      </w:r>
      <w:r w:rsidRPr="00E70972">
        <w:rPr>
          <w:sz w:val="16"/>
          <w:szCs w:val="16"/>
        </w:rPr>
        <w:t>The company spent 13 days injecting carbon dioxide and nitrogen into methane-hydrate clusters in the permafrost. The chemical cocktail fractures the permafrost, allowing the gas to escape through the newly made fractures for collection.</w:t>
      </w:r>
      <w:r>
        <w:rPr>
          <w:sz w:val="16"/>
          <w:szCs w:val="16"/>
        </w:rPr>
        <w:t xml:space="preserve"> </w:t>
      </w:r>
      <w:r w:rsidRPr="00E70972">
        <w:rPr>
          <w:sz w:val="16"/>
          <w:szCs w:val="16"/>
        </w:rPr>
        <w:t>ConocoPhillips was able "to safely extract a steady flow of natural gas," a spokeswoman said.</w:t>
      </w:r>
      <w:r>
        <w:rPr>
          <w:sz w:val="16"/>
          <w:szCs w:val="16"/>
        </w:rPr>
        <w:t xml:space="preserve"> </w:t>
      </w:r>
      <w:r w:rsidRPr="00E70972">
        <w:rPr>
          <w:sz w:val="16"/>
          <w:szCs w:val="16"/>
        </w:rPr>
        <w:t>ConocoPhillips declined to say how much it has invested in methane-hydrate production. The Houston-based company said that "</w:t>
      </w:r>
      <w:r w:rsidRPr="00E70972">
        <w:rPr>
          <w:rStyle w:val="StyleBoldUnderline"/>
        </w:rPr>
        <w:t>at present, the technology does not exist to produce natural gas economically from hydrates."</w:t>
      </w:r>
    </w:p>
    <w:p w14:paraId="253F6C9A" w14:textId="77777777" w:rsidR="00590D62" w:rsidRPr="002D32F6" w:rsidRDefault="00590D62" w:rsidP="005275EE">
      <w:pPr>
        <w:rPr>
          <w:sz w:val="16"/>
          <w:szCs w:val="16"/>
        </w:rPr>
      </w:pPr>
    </w:p>
    <w:p w14:paraId="7A412E21" w14:textId="5DB40204" w:rsidR="005275EE" w:rsidRDefault="00590D62" w:rsidP="00590D62">
      <w:pPr>
        <w:pStyle w:val="Heading3"/>
      </w:pPr>
      <w:r>
        <w:lastRenderedPageBreak/>
        <w:t>Prices Never High Enough</w:t>
      </w:r>
    </w:p>
    <w:p w14:paraId="5DBE40C6" w14:textId="77777777" w:rsidR="00590D62" w:rsidRPr="00C91F33" w:rsidRDefault="00590D62" w:rsidP="00590D62">
      <w:pPr>
        <w:pStyle w:val="Heading4"/>
        <w:rPr>
          <w:rStyle w:val="StyleStyleBold12pt"/>
          <w:rFonts w:ascii="Times New Roman" w:hAnsi="Times New Roman" w:cs="Times New Roman"/>
          <w:b/>
        </w:rPr>
      </w:pPr>
      <w:r w:rsidRPr="00C91F33">
        <w:rPr>
          <w:rStyle w:val="StyleStyleBold12pt"/>
          <w:rFonts w:ascii="Times New Roman" w:hAnsi="Times New Roman" w:cs="Times New Roman"/>
          <w:b/>
        </w:rPr>
        <w:t>Hydrates not viable unless gas prices triple</w:t>
      </w:r>
    </w:p>
    <w:p w14:paraId="66C7C64B" w14:textId="77777777" w:rsidR="00590D62" w:rsidRPr="00DB4FE2" w:rsidRDefault="00590D62" w:rsidP="00590D62">
      <w:pPr>
        <w:rPr>
          <w:sz w:val="16"/>
        </w:rPr>
      </w:pPr>
      <w:r>
        <w:rPr>
          <w:rStyle w:val="StyleStyleBold12pt"/>
        </w:rPr>
        <w:t xml:space="preserve">Ruppel 11 </w:t>
      </w:r>
      <w:r w:rsidRPr="00DB4FE2">
        <w:rPr>
          <w:sz w:val="16"/>
        </w:rPr>
        <w:t>(Carolyn Ruppel – US Geological Survey researcher – PhD from MIT in Solid Earth geophysics, “Methane Hydrates and the Future of Natural Gas”,  Gas Hydrates Project, 2011)</w:t>
      </w:r>
    </w:p>
    <w:p w14:paraId="190F0756" w14:textId="77777777" w:rsidR="00590D62" w:rsidRPr="00C10EAC" w:rsidRDefault="00590D62" w:rsidP="00590D62">
      <w:pPr>
        <w:rPr>
          <w:sz w:val="16"/>
          <w:szCs w:val="16"/>
        </w:rPr>
      </w:pPr>
      <w:r w:rsidRPr="006935C8">
        <w:rPr>
          <w:sz w:val="16"/>
          <w:szCs w:val="16"/>
        </w:rPr>
        <w:t>If there is no underlying free gas that can be produced during the</w:t>
      </w:r>
      <w:r>
        <w:rPr>
          <w:sz w:val="16"/>
          <w:szCs w:val="16"/>
        </w:rPr>
        <w:t xml:space="preserve"> </w:t>
      </w:r>
      <w:r w:rsidRPr="006935C8">
        <w:rPr>
          <w:sz w:val="16"/>
          <w:szCs w:val="16"/>
        </w:rPr>
        <w:t xml:space="preserve">life of the well, then </w:t>
      </w:r>
      <w:r w:rsidRPr="00C10EAC">
        <w:rPr>
          <w:rStyle w:val="StyleBoldUnderline"/>
        </w:rPr>
        <w:t>the gas price would have to reach $12</w:t>
      </w:r>
      <w:r w:rsidRPr="006935C8">
        <w:rPr>
          <w:sz w:val="16"/>
          <w:szCs w:val="16"/>
        </w:rPr>
        <w:t xml:space="preserve"> Canadian (2005 dollars) </w:t>
      </w:r>
      <w:r w:rsidRPr="00C10EAC">
        <w:rPr>
          <w:rStyle w:val="StyleBoldUnderline"/>
        </w:rPr>
        <w:t>per Mcf for production from hydrates to become viable</w:t>
      </w:r>
      <w:r w:rsidRPr="006935C8">
        <w:rPr>
          <w:sz w:val="16"/>
          <w:szCs w:val="16"/>
        </w:rPr>
        <w:t xml:space="preserve">. To assess the production characteristics and economics of marine gas hydrates, Walsh et al. (2009) used the TOUGH+HYDRATE reservoir simulation (Moridis et al., 2008b) results published by Moridis and Reagan (2007) and Que$tor for cost analyses in comparing production from gas hydrates to that from a conventional gas reservoir. </w:t>
      </w:r>
      <w:r w:rsidRPr="00C10EAC">
        <w:rPr>
          <w:rStyle w:val="StyleBoldUnderline"/>
        </w:rPr>
        <w:t>The costs estimates include a pipeline, production facility, and subsea development for</w:t>
      </w:r>
      <w:r w:rsidRPr="006935C8">
        <w:rPr>
          <w:sz w:val="16"/>
          <w:szCs w:val="16"/>
        </w:rPr>
        <w:t xml:space="preserve"> both conventional and </w:t>
      </w:r>
      <w:r w:rsidRPr="00C10EAC">
        <w:rPr>
          <w:rStyle w:val="StyleBoldUnderline"/>
        </w:rPr>
        <w:t>gas hydrate production and the extra costs</w:t>
      </w:r>
      <w:r w:rsidRPr="006935C8">
        <w:rPr>
          <w:sz w:val="16"/>
          <w:szCs w:val="16"/>
        </w:rPr>
        <w:t xml:space="preserve"> (e.g., additional wells, artificial lift to manage water production) associated with gas production from hydrate. </w:t>
      </w:r>
      <w:r w:rsidRPr="00C10EAC">
        <w:rPr>
          <w:rStyle w:val="StyleBoldUnderline"/>
        </w:rPr>
        <w:t>At the 50% confidence level, the additional cost associated with production from deepwater gas hydrates vs. conventional gas deposits is $3.50 to $4.00 (U.S. dollars) per Mcf</w:t>
      </w:r>
      <w:r w:rsidRPr="006935C8">
        <w:rPr>
          <w:sz w:val="16"/>
          <w:szCs w:val="16"/>
        </w:rPr>
        <w:t>.</w:t>
      </w:r>
      <w:r>
        <w:rPr>
          <w:sz w:val="16"/>
          <w:szCs w:val="16"/>
        </w:rPr>
        <w:t xml:space="preserve"> </w:t>
      </w:r>
      <w:r w:rsidRPr="00C10EAC">
        <w:rPr>
          <w:sz w:val="16"/>
          <w:szCs w:val="16"/>
        </w:rPr>
        <w:t xml:space="preserve">The economic evaluations discussed above incorporate some of the prospective costs associated with pipelines. It is important to note that </w:t>
      </w:r>
      <w:r w:rsidRPr="00C10EAC">
        <w:rPr>
          <w:rStyle w:val="StyleBoldUnderline"/>
        </w:rPr>
        <w:t>transportation issues probably pose an even greater economic challenge for gas hydrates than for many conventional gas reservoirs or for some other forms of unconventional gas. The primary reason is geographic</w:t>
      </w:r>
      <w:r w:rsidRPr="00C10EAC">
        <w:rPr>
          <w:sz w:val="16"/>
          <w:szCs w:val="16"/>
        </w:rPr>
        <w:t>: Many conventional and unconventional (e.g., shale, coalbed) deposits are closer to production and distribution infrastructure than the deepwater marine and permafrost areas</w:t>
      </w:r>
      <w:r>
        <w:rPr>
          <w:sz w:val="16"/>
          <w:szCs w:val="16"/>
        </w:rPr>
        <w:t>.</w:t>
      </w:r>
      <w:r w:rsidRPr="00C10EAC">
        <w:rPr>
          <w:sz w:val="16"/>
          <w:szCs w:val="16"/>
        </w:rPr>
        <w:t xml:space="preserve"> Where resource-grade gas hydrates are concentrated. This is one factor motivating researchers to maintain that initial commercial</w:t>
      </w:r>
      <w:r>
        <w:rPr>
          <w:sz w:val="16"/>
          <w:szCs w:val="16"/>
        </w:rPr>
        <w:t xml:space="preserve"> </w:t>
      </w:r>
      <w:r w:rsidRPr="00C10EAC">
        <w:rPr>
          <w:sz w:val="16"/>
          <w:szCs w:val="16"/>
        </w:rPr>
        <w:t>scale production of gas from hydrate will probably occur on the Alaskan North Slope near existing infrastructure that can immediately exploit the gas to run on-site operations.</w:t>
      </w:r>
    </w:p>
    <w:p w14:paraId="2DA99488" w14:textId="77777777" w:rsidR="00590D62" w:rsidRPr="00590D62" w:rsidRDefault="00590D62" w:rsidP="00590D62"/>
    <w:p w14:paraId="033979C6" w14:textId="77777777" w:rsidR="009C1EF3" w:rsidRDefault="009C1EF3" w:rsidP="009C1EF3">
      <w:pPr>
        <w:pStyle w:val="Heading3"/>
      </w:pPr>
      <w:r>
        <w:lastRenderedPageBreak/>
        <w:t>Methane Good</w:t>
      </w:r>
    </w:p>
    <w:p w14:paraId="4F01589A" w14:textId="77777777" w:rsidR="009C1EF3" w:rsidRDefault="009C1EF3" w:rsidP="009C1EF3">
      <w:pPr>
        <w:pStyle w:val="Heading4"/>
      </w:pPr>
      <w:r>
        <w:t>Methane is cleaner than other fossil fuels</w:t>
      </w:r>
    </w:p>
    <w:p w14:paraId="01B0E438" w14:textId="77777777" w:rsidR="009C1EF3" w:rsidRPr="00E70C03" w:rsidRDefault="009C1EF3" w:rsidP="009C1EF3">
      <w:pPr>
        <w:rPr>
          <w:rStyle w:val="StyleStyleBold12pt"/>
        </w:rPr>
      </w:pPr>
      <w:r w:rsidRPr="00E70C03">
        <w:rPr>
          <w:rStyle w:val="StyleStyleBold12pt"/>
        </w:rPr>
        <w:t>Arango 13</w:t>
      </w:r>
    </w:p>
    <w:p w14:paraId="7A2FDB68" w14:textId="77777777" w:rsidR="009C1EF3" w:rsidRPr="00E70C03" w:rsidRDefault="009C1EF3" w:rsidP="009C1EF3">
      <w:pPr>
        <w:rPr>
          <w:sz w:val="16"/>
        </w:rPr>
      </w:pPr>
      <w:r w:rsidRPr="00E70C03">
        <w:rPr>
          <w:sz w:val="16"/>
        </w:rPr>
        <w:t>Santiago Arango (writer for CBC News), 5/7/2013, “Canada drops out of race to tap methane hydrates”, http://www.cbc.ca/news/technology/canada-drops-out-of-race-to-tap-methane-hydrates-1.1358966, 6/28/2014, BD</w:t>
      </w:r>
    </w:p>
    <w:p w14:paraId="1901254A" w14:textId="77777777" w:rsidR="009C1EF3" w:rsidRDefault="009C1EF3" w:rsidP="009C1EF3">
      <w:pPr>
        <w:rPr>
          <w:sz w:val="16"/>
        </w:rPr>
      </w:pPr>
      <w:r w:rsidRPr="00E70C03">
        <w:rPr>
          <w:sz w:val="16"/>
        </w:rPr>
        <w:t>Canada is abandoning a 15-year program that was researching ways to tap a potentially revolutionary energy source, just as Japan is starting to use the results to exploit the new fossil-fuel frontier: methane hydrates.</w:t>
      </w:r>
      <w:r w:rsidRPr="00E70C03">
        <w:rPr>
          <w:sz w:val="12"/>
        </w:rPr>
        <w:t>¶</w:t>
      </w:r>
      <w:r w:rsidRPr="00E70C03">
        <w:rPr>
          <w:sz w:val="16"/>
        </w:rPr>
        <w:t xml:space="preserve"> </w:t>
      </w:r>
      <w:r w:rsidRPr="00E70C03">
        <w:rPr>
          <w:rStyle w:val="StyleBoldUnderline"/>
        </w:rPr>
        <w:t>Methane hydrates are crystals full of methane gas found both offshore and under the permafrost. Low temperatures and high pressure cause methane and water to crystallize into ice-like deposits.</w:t>
      </w:r>
      <w:r w:rsidRPr="00E70C03">
        <w:rPr>
          <w:rStyle w:val="StyleBoldUnderline"/>
          <w:sz w:val="12"/>
        </w:rPr>
        <w:t xml:space="preserve">¶ </w:t>
      </w:r>
      <w:r w:rsidRPr="00E70C03">
        <w:rPr>
          <w:rStyle w:val="StyleBoldUnderline"/>
        </w:rPr>
        <w:t>They represent an unexploited source of energy estimated to be larger than all the world's known coal, oil and gas reserves combined.</w:t>
      </w:r>
      <w:r w:rsidRPr="00E70C03">
        <w:rPr>
          <w:rStyle w:val="StyleBoldUnderline"/>
          <w:sz w:val="12"/>
        </w:rPr>
        <w:t>¶</w:t>
      </w:r>
      <w:r w:rsidRPr="00E70C03">
        <w:rPr>
          <w:sz w:val="16"/>
        </w:rPr>
        <w:t xml:space="preserve"> 300px-hydrates-seafloor</w:t>
      </w:r>
      <w:r w:rsidRPr="00E70C03">
        <w:rPr>
          <w:sz w:val="12"/>
        </w:rPr>
        <w:t>¶</w:t>
      </w:r>
      <w:r w:rsidRPr="00E70C03">
        <w:rPr>
          <w:sz w:val="16"/>
        </w:rPr>
        <w:t xml:space="preserve"> Offshore hydrates can be formed in large white clusters, but it is more common to find them mixed in sand on the ocean floor. (Courtesy Scientific Party, RV Atlantis/Alvin Expedition)</w:t>
      </w:r>
      <w:r w:rsidRPr="00E70C03">
        <w:rPr>
          <w:sz w:val="12"/>
        </w:rPr>
        <w:t>¶</w:t>
      </w:r>
      <w:r w:rsidRPr="00E70C03">
        <w:rPr>
          <w:sz w:val="16"/>
        </w:rPr>
        <w:t xml:space="preserve"> </w:t>
      </w:r>
      <w:r w:rsidRPr="00E70C03">
        <w:rPr>
          <w:rStyle w:val="StyleBoldUnderline"/>
        </w:rPr>
        <w:t>Methane is considered to be cleaner than other fossil fuels, and if methane is used instead of oil and coal, significant reductions in greenhouse gas emissions could be achieved.</w:t>
      </w:r>
      <w:r w:rsidRPr="00E70C03">
        <w:rPr>
          <w:rStyle w:val="StyleBoldUnderline"/>
          <w:sz w:val="12"/>
        </w:rPr>
        <w:t xml:space="preserve">¶ </w:t>
      </w:r>
      <w:r w:rsidRPr="00E70C03">
        <w:rPr>
          <w:rStyle w:val="StyleBoldUnderline"/>
        </w:rPr>
        <w:t>Producing gas from hydrates could also avoid the water pollution issues connected with the extraction of shale gas through "fracking" techniques. The environmental impact of methane production has yet to be completely assessed, but researchers say they expect the issues would be comparable to those of offshore conventional natural gas production</w:t>
      </w:r>
      <w:r w:rsidRPr="00E70C03">
        <w:rPr>
          <w:sz w:val="16"/>
        </w:rPr>
        <w:t>.</w:t>
      </w:r>
      <w:r w:rsidRPr="00E70C03">
        <w:rPr>
          <w:sz w:val="12"/>
        </w:rPr>
        <w:t>¶</w:t>
      </w:r>
      <w:r w:rsidRPr="00E70C03">
        <w:rPr>
          <w:sz w:val="16"/>
        </w:rPr>
        <w:t xml:space="preserve"> Canada and Japan have been partners in the quest to extract methane from hydrates. Since 2000, Natural Resources Canada has invested more than $16 million in the venture. Japan spent around $60 million between 2002 and 2008 to finance production tests in the Canadian Arctic.</w:t>
      </w:r>
      <w:r w:rsidRPr="00E70C03">
        <w:rPr>
          <w:sz w:val="12"/>
        </w:rPr>
        <w:t>¶</w:t>
      </w:r>
      <w:r w:rsidRPr="00E70C03">
        <w:rPr>
          <w:sz w:val="16"/>
        </w:rPr>
        <w:t xml:space="preserve"> On March 18 this year the Japan Oil, Gas and Metals National Corp. reached a milestone, successfully completing a test to produce methane gas from offshore hydrate formations for the first time, using extraction techniques pioneered in Canada.</w:t>
      </w:r>
      <w:r w:rsidRPr="00E70C03">
        <w:rPr>
          <w:sz w:val="12"/>
        </w:rPr>
        <w:t>¶</w:t>
      </w:r>
      <w:r w:rsidRPr="00E70C03">
        <w:rPr>
          <w:sz w:val="16"/>
        </w:rPr>
        <w:t xml:space="preserve"> Despite the success, Canadian federal funding from Natural Resources Canada for research into exploiting methane hydrates was cut as of March 31 — just a couple of weeks after the offshore production tests in Japan. The ministry told CBC News the decision was made in 2012.</w:t>
      </w:r>
    </w:p>
    <w:p w14:paraId="6FA4FF04" w14:textId="153C29C0" w:rsidR="00075BF0" w:rsidRDefault="00075BF0" w:rsidP="00075BF0">
      <w:pPr>
        <w:pStyle w:val="Heading4"/>
      </w:pPr>
      <w:r>
        <w:t>Methane Hydrates resolve need for LNG- solves the case</w:t>
      </w:r>
    </w:p>
    <w:p w14:paraId="27D820EF" w14:textId="77777777" w:rsidR="00075BF0" w:rsidRDefault="00075BF0" w:rsidP="00075BF0">
      <w:r>
        <w:rPr>
          <w:rStyle w:val="StyleStyleBold12pt"/>
        </w:rPr>
        <w:t>Gomez 14</w:t>
      </w:r>
      <w:r>
        <w:rPr>
          <w:color w:val="000000"/>
        </w:rPr>
        <w:t xml:space="preserve"> Gomez, Michelle. "DW Monday: Could Methane Hydrates Challenge LNG in Japan?"</w:t>
      </w:r>
      <w:r>
        <w:rPr>
          <w:rStyle w:val="apple-converted-space"/>
          <w:color w:val="000000"/>
        </w:rPr>
        <w:t> </w:t>
      </w:r>
      <w:r>
        <w:rPr>
          <w:i/>
          <w:iCs/>
          <w:color w:val="000000"/>
        </w:rPr>
        <w:t>Douglas Westwood</w:t>
      </w:r>
      <w:r>
        <w:rPr>
          <w:color w:val="000000"/>
        </w:rPr>
        <w:t>. Douglas Westwood, 17 Feb. 14. Web. 27 June 2014. &lt;http://www.douglas-westwood.com/news/info.php?refnum=854#.U63LufldUYM&gt;.</w:t>
      </w:r>
    </w:p>
    <w:p w14:paraId="29743AA1" w14:textId="77777777" w:rsidR="00075BF0" w:rsidRPr="00627DC3" w:rsidRDefault="00075BF0" w:rsidP="00075BF0">
      <w:r w:rsidRPr="00627DC3">
        <w:t xml:space="preserve">While shale gas has been transforming the energy industry, another natural gas source lies unexploited. </w:t>
      </w:r>
      <w:r w:rsidRPr="00502693">
        <w:rPr>
          <w:rStyle w:val="StyleBoldUnderline"/>
        </w:rPr>
        <w:t>Methane hydrates, is the ‘dark horse’ of future energy</w:t>
      </w:r>
      <w:r w:rsidRPr="00627DC3">
        <w:t xml:space="preserve">. Commonly known as “burnable ice’, methane hydrates are a potential major natural gas resource. They are most stable at low temperatures and high pressure hence found below deep waters and in the arctic. </w:t>
      </w:r>
      <w:r w:rsidRPr="00502693">
        <w:rPr>
          <w:rStyle w:val="StyleBoldUnderline"/>
        </w:rPr>
        <w:t>Methane hydrates could</w:t>
      </w:r>
      <w:r w:rsidRPr="00627DC3">
        <w:t xml:space="preserve">, in theory, </w:t>
      </w:r>
      <w:r w:rsidRPr="00502693">
        <w:rPr>
          <w:rStyle w:val="StyleBoldUnderline"/>
        </w:rPr>
        <w:t>revolutionize the energy industry,</w:t>
      </w:r>
      <w:r w:rsidRPr="00627DC3">
        <w:t xml:space="preserve"> potentially </w:t>
      </w:r>
      <w:r w:rsidRPr="00502693">
        <w:rPr>
          <w:rStyle w:val="StyleBoldUnderline"/>
        </w:rPr>
        <w:t>providing significant upside to natural gas production.</w:t>
      </w:r>
      <w:r w:rsidRPr="00627DC3">
        <w:t xml:space="preserve"> However, to date, there haven’t been any commercial-scale developments. There has been talk about development in the Gulf of Mexico and in Columbia, but </w:t>
      </w:r>
      <w:r w:rsidRPr="00502693">
        <w:rPr>
          <w:rStyle w:val="StyleBoldUnderline"/>
        </w:rPr>
        <w:t>most interesting is the possibility for commercialization offshore Japan and how this may impact the country’s existing and growing energy trade deficit.</w:t>
      </w:r>
      <w:r w:rsidRPr="00627DC3">
        <w:t xml:space="preserve"> Japan is the largest LNG buyer, importing 70mtpa of LNG in 2012, that’s twice the levels of the second largest LNG importer (South Korea). </w:t>
      </w:r>
      <w:r w:rsidRPr="00502693">
        <w:rPr>
          <w:rStyle w:val="StyleBoldUnderline"/>
        </w:rPr>
        <w:t>Should methane hydrates become a commercially viable energy source, Japanese LNG imports could be impacted and possibly the wider LNG industry.</w:t>
      </w:r>
      <w:r w:rsidRPr="00627DC3">
        <w:t xml:space="preserve"> Whether methane hydrate projects off Japan can be commercialized at a competitive price is unknown and there are significant technical issues to overcome, not least that the most viable accumulations are located in difficult environments, posing technical and environmental challenges. Indeed, Canada is abandoning its own 15-year $10 million program. With natural gas prices at four times US levels, Japan has a greater incentive and has been drilling in its Nankai Trough since 1999. In March 2003, they produced 120,000 cubic metres of methane gas from a depth of 1,000m. </w:t>
      </w:r>
      <w:r w:rsidRPr="00502693">
        <w:rPr>
          <w:rStyle w:val="StyleBoldUnderline"/>
        </w:rPr>
        <w:t xml:space="preserve">It is reported that if test drilling continues to yield positive results and if technical issues can be resolved, commercial production could begin during as early as 2018. </w:t>
      </w:r>
      <w:r w:rsidRPr="00627DC3">
        <w:t>But one constant of the energy industry is that most projects take much longer than planned.</w:t>
      </w:r>
    </w:p>
    <w:p w14:paraId="3CE9EFE2" w14:textId="53BDC837" w:rsidR="009C1EF3" w:rsidRDefault="00590D62" w:rsidP="00590D62">
      <w:pPr>
        <w:pStyle w:val="Heading3"/>
      </w:pPr>
      <w:r>
        <w:lastRenderedPageBreak/>
        <w:t>Extraction≠Warming</w:t>
      </w:r>
    </w:p>
    <w:p w14:paraId="32B6D852" w14:textId="77777777" w:rsidR="00590D62" w:rsidRPr="00E55A33" w:rsidRDefault="00590D62" w:rsidP="00590D62">
      <w:pPr>
        <w:pStyle w:val="Heading4"/>
        <w:rPr>
          <w:rStyle w:val="StyleStyleBold12pt"/>
          <w:rFonts w:ascii="Times New Roman" w:hAnsi="Times New Roman" w:cs="Times New Roman"/>
          <w:b/>
        </w:rPr>
      </w:pPr>
      <w:r w:rsidRPr="00E55A33">
        <w:rPr>
          <w:rStyle w:val="StyleStyleBold12pt"/>
          <w:rFonts w:ascii="Times New Roman" w:hAnsi="Times New Roman" w:cs="Times New Roman"/>
          <w:b/>
        </w:rPr>
        <w:t>No risk of increasing warming from methane hydrate dissociation</w:t>
      </w:r>
      <w:r>
        <w:rPr>
          <w:rStyle w:val="StyleStyleBold12pt"/>
          <w:rFonts w:ascii="Times New Roman" w:hAnsi="Times New Roman" w:cs="Times New Roman"/>
          <w:b/>
        </w:rPr>
        <w:t xml:space="preserve"> – extraction doesn’t increase warming</w:t>
      </w:r>
    </w:p>
    <w:p w14:paraId="2B95A2AC" w14:textId="77777777" w:rsidR="00590D62" w:rsidRPr="00E55A33" w:rsidRDefault="00590D62" w:rsidP="00590D62">
      <w:pPr>
        <w:rPr>
          <w:rStyle w:val="StyleStyleBold12pt"/>
        </w:rPr>
      </w:pPr>
      <w:r>
        <w:rPr>
          <w:rStyle w:val="StyleStyleBold12pt"/>
        </w:rPr>
        <w:t xml:space="preserve">Ruppel 11 </w:t>
      </w:r>
      <w:r w:rsidRPr="00E55A33">
        <w:rPr>
          <w:sz w:val="16"/>
        </w:rPr>
        <w:t>(Carolyn Ruppel – US Geological Survey researcher – PhD from MIT in Solid Earth geophysics, “Methane Hydrates and Contemporary Climate Change”, Nature, 2011)</w:t>
      </w:r>
    </w:p>
    <w:p w14:paraId="268E7501" w14:textId="77777777" w:rsidR="00590D62" w:rsidRDefault="00590D62" w:rsidP="00590D62">
      <w:pPr>
        <w:rPr>
          <w:sz w:val="16"/>
        </w:rPr>
      </w:pPr>
      <w:r w:rsidRPr="00E55A33">
        <w:rPr>
          <w:rStyle w:val="StyleBoldUnderline"/>
        </w:rPr>
        <w:t>Catastrophic, widespread dissociation of methane gas hydrates will not be triggered by continued climate warming at contemporary rates</w:t>
      </w:r>
      <w:r w:rsidRPr="00E55A33">
        <w:rPr>
          <w:sz w:val="16"/>
        </w:rPr>
        <w:t xml:space="preserve"> (0.2ºC per decade; IPCC 2007) over timescales of a few hundred years. Most of Earth's gas hydrates occur at low saturations and in sediments at such great depths below the seafloor or onshore permafrost that they will barely be affected by warming over even 103 yr. </w:t>
      </w:r>
      <w:r w:rsidRPr="00E55A33">
        <w:rPr>
          <w:rStyle w:val="StyleBoldUnderline"/>
        </w:rPr>
        <w:t>Even when CH4 is liberated from gas hydrates, oxidative and physical processes may greatly reduce the amount that reaches the atmosphere as CH4</w:t>
      </w:r>
      <w:r w:rsidRPr="00E55A33">
        <w:rPr>
          <w:sz w:val="16"/>
        </w:rPr>
        <w:t xml:space="preserve">. The CO2 produced by oxidation of CH4 released from dissociating gas hydrates will likely have a greater impact on the Earth system (e.g., on ocean chemistry and atmospheric CO2 concentrations; Archer et al. 2009) than will the CH4 that remains after passing through various sinks. Contemporary and future gas hydrate degradation will occur primarily on the circum-Arctic Ocean continental shelves (Sector 2; Macdonald 1990, Lachenbruch et al. 1994, Maslin 2010), where subsea permafrost thawing and methane hydrate dissociation have been triggered by warming and inundation since Late Pleistocene time, and at the feather edge of the GHSZ on upper continental slopes (Sector 3), where the zone's full thickness can dissociate rapidly due to modest warming of intermediate waters. More CH4 may be sequestered in upper continental slope gas hydrates than in those associated with subsea permafrost; however, CH4 that reaches the seafloor from dissociating Arctic Ocean shelf gas hydrates is much more likely to enter the atmosphere rapidly and as CH4, not CO2. </w:t>
      </w:r>
      <w:r w:rsidRPr="00E55A33">
        <w:rPr>
          <w:rStyle w:val="StyleBoldUnderline"/>
        </w:rPr>
        <w:t>Proof is still lacking that gas hydrate dissociation currently contributes to</w:t>
      </w:r>
      <w:r w:rsidRPr="00E55A33">
        <w:rPr>
          <w:sz w:val="16"/>
        </w:rPr>
        <w:t xml:space="preserve"> seepage from upper continental slopes or to </w:t>
      </w:r>
      <w:r w:rsidRPr="00E55A33">
        <w:rPr>
          <w:rStyle w:val="StyleBoldUnderline"/>
        </w:rPr>
        <w:t>elevated seawater CH4 concentrations</w:t>
      </w:r>
      <w:r w:rsidRPr="00E55A33">
        <w:rPr>
          <w:sz w:val="16"/>
        </w:rPr>
        <w:t xml:space="preserve"> on circum-Arctic Ocean shelves. An even greater challenge for the future is determining the contribution of global gas hydrate dissociation to contemporary and future atmospheric CH4 concentrations.</w:t>
      </w:r>
    </w:p>
    <w:p w14:paraId="04EB58E4" w14:textId="77777777" w:rsidR="00590D62" w:rsidRPr="00590D62" w:rsidRDefault="00590D62" w:rsidP="00590D62"/>
    <w:p w14:paraId="769A2954" w14:textId="77777777" w:rsidR="006F1664" w:rsidRDefault="006F1664" w:rsidP="006F1664">
      <w:pPr>
        <w:pStyle w:val="Heading2"/>
      </w:pPr>
      <w:r>
        <w:lastRenderedPageBreak/>
        <w:t>Leadership Advantage Answers</w:t>
      </w:r>
    </w:p>
    <w:p w14:paraId="1330828A" w14:textId="77777777" w:rsidR="00EC4C4D" w:rsidRDefault="00EC4C4D" w:rsidP="00EC4C4D">
      <w:pPr>
        <w:pStyle w:val="Heading3"/>
      </w:pPr>
      <w:r>
        <w:lastRenderedPageBreak/>
        <w:t>1NC Alt Causes</w:t>
      </w:r>
    </w:p>
    <w:p w14:paraId="470CA7E6" w14:textId="77777777" w:rsidR="006F1664" w:rsidRDefault="006F1664" w:rsidP="006F1664">
      <w:pPr>
        <w:pStyle w:val="Heading4"/>
      </w:pPr>
      <w:r>
        <w:t>The plan only addresses one of the major issues necessary to Arctic leadership- they can’t solve</w:t>
      </w:r>
    </w:p>
    <w:p w14:paraId="4B91EC22" w14:textId="77777777" w:rsidR="006F1664" w:rsidRPr="00C24244" w:rsidRDefault="006F1664" w:rsidP="006F1664">
      <w:pPr>
        <w:rPr>
          <w:rStyle w:val="StyleStyleBold12pt"/>
        </w:rPr>
      </w:pPr>
      <w:r>
        <w:rPr>
          <w:rStyle w:val="StyleStyleBold12pt"/>
        </w:rPr>
        <w:t>Ebinger et al ‘14</w:t>
      </w:r>
    </w:p>
    <w:p w14:paraId="381CBC6E" w14:textId="77777777" w:rsidR="006F1664" w:rsidRPr="00C24244" w:rsidRDefault="006F1664" w:rsidP="006F1664">
      <w:r w:rsidRPr="00C24244">
        <w:t> </w:t>
      </w:r>
      <w:hyperlink r:id="rId125" w:history="1">
        <w:r w:rsidRPr="00C24244">
          <w:rPr>
            <w:rStyle w:val="Hyperlink"/>
          </w:rPr>
          <w:t>Charles K. Ebinger</w:t>
        </w:r>
      </w:hyperlink>
      <w:r w:rsidRPr="00C24244">
        <w:t>, </w:t>
      </w:r>
      <w:hyperlink r:id="rId126"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417586E7" w14:textId="77777777" w:rsidR="006F1664" w:rsidRPr="00C24244" w:rsidRDefault="006F1664" w:rsidP="006F1664">
      <w:r w:rsidRPr="00C24244">
        <w:rPr>
          <w:rStyle w:val="StyleBoldUnderline"/>
        </w:rPr>
        <w:t>The Arctic is changing and increasingly drawing the world's interest</w:t>
      </w:r>
      <w:r w:rsidRPr="00C24244">
        <w:t>, with the potential for vast reserves of offshore oil and gas constituting arguably the most attractive, yet challenging prospect in the region:</w:t>
      </w:r>
    </w:p>
    <w:p w14:paraId="54C51592" w14:textId="77777777" w:rsidR="006F1664" w:rsidRPr="00C24244" w:rsidRDefault="006F1664" w:rsidP="006F1664">
      <w:r w:rsidRPr="00C24244">
        <w:rPr>
          <w:rStyle w:val="StyleBoldUnderline"/>
        </w:rPr>
        <w:t>As the U.S. prepares to assume chairmanship of the Arctic Council</w:t>
      </w:r>
      <w:r w:rsidRPr="00C24244">
        <w:t xml:space="preserve"> in 2015, </w:t>
      </w:r>
      <w:r w:rsidR="00EC6489">
        <w:fldChar w:fldCharType="begin"/>
      </w:r>
      <w:r w:rsidR="00EC6489">
        <w:instrText xml:space="preserve"> HYPERLINK "http://www.brookings.edu/~/media/Research/Files/Reports/2014/03/offshore%20oil%20gas%20governance%20arctic/Offshore%20Oil%20and%20Gas%20Governance%20text%20revised.pdf" \t "_blank" </w:instrText>
      </w:r>
      <w:r w:rsidR="00EC6489">
        <w:fldChar w:fldCharType="separate"/>
      </w:r>
      <w:r w:rsidRPr="00C24244">
        <w:rPr>
          <w:rStyle w:val="Hyperlink"/>
        </w:rPr>
        <w:t>this policy brief</w:t>
      </w:r>
      <w:r w:rsidR="00EC6489">
        <w:rPr>
          <w:rStyle w:val="Hyperlink"/>
        </w:rPr>
        <w:fldChar w:fldCharType="end"/>
      </w:r>
      <w:r w:rsidRPr="00C24244">
        <w:t xml:space="preserve"> is designed to inform the legislative and executive branches of the U.S. Government of </w:t>
      </w:r>
      <w:r w:rsidRPr="00C24244">
        <w:rPr>
          <w:rStyle w:val="StyleBoldUnderline"/>
        </w:rPr>
        <w:t>the current state of oil and gas governance in the</w:t>
      </w:r>
      <w:r w:rsidRPr="00C24244">
        <w:t xml:space="preserve"> Arctic, and to address the following questions:</w:t>
      </w:r>
    </w:p>
    <w:p w14:paraId="27D97116" w14:textId="77777777" w:rsidR="006F1664" w:rsidRPr="00C24244" w:rsidRDefault="006F1664" w:rsidP="006F1664">
      <w:r w:rsidRPr="00C24244">
        <w:rPr>
          <w:rStyle w:val="StyleBoldUnderline"/>
        </w:rPr>
        <w:t>How can the U.S. elevate the Arctic region as a priority national interest</w:t>
      </w:r>
      <w:r w:rsidRPr="00C24244">
        <w:t>?</w:t>
      </w:r>
    </w:p>
    <w:p w14:paraId="5BD413CF" w14:textId="77777777" w:rsidR="006F1664" w:rsidRPr="00C24244" w:rsidRDefault="006F1664" w:rsidP="006F1664">
      <w:r w:rsidRPr="00C24244">
        <w:t>How can the U.S. lead in strengthening offshore oil an</w:t>
      </w:r>
      <w:r>
        <w:t>d gas governance in the Arctic?</w:t>
      </w:r>
    </w:p>
    <w:p w14:paraId="7208DC97" w14:textId="77777777" w:rsidR="006F1664" w:rsidRPr="00C24244" w:rsidRDefault="006F1664" w:rsidP="006F1664">
      <w:r w:rsidRPr="00C24244">
        <w:t>RECOMMENDATIONS:</w:t>
      </w:r>
    </w:p>
    <w:p w14:paraId="59037860" w14:textId="77777777" w:rsidR="006F1664" w:rsidRPr="00C24244" w:rsidRDefault="006F1664" w:rsidP="006F1664">
      <w:r w:rsidRPr="00C24244">
        <w:rPr>
          <w:rStyle w:val="StyleBoldUnderline"/>
        </w:rPr>
        <w:t>Establish oil spill prevention, control, and response</w:t>
      </w:r>
      <w:r w:rsidRPr="00C24244">
        <w:t xml:space="preserve"> as the overarching theme for U.S. chairmanship of th</w:t>
      </w:r>
      <w:r>
        <w:t>e Arctic Council in 2015-2017.</w:t>
      </w:r>
    </w:p>
    <w:p w14:paraId="752DEDE3" w14:textId="77777777" w:rsidR="006F1664" w:rsidRPr="00C24244" w:rsidRDefault="006F1664" w:rsidP="006F1664">
      <w:r w:rsidRPr="00C24244">
        <w:rPr>
          <w:rStyle w:val="StyleBoldUnderline"/>
        </w:rPr>
        <w:t>Create</w:t>
      </w:r>
      <w:r w:rsidRPr="00C24244">
        <w:t xml:space="preserve"> the diplomati</w:t>
      </w:r>
      <w:r>
        <w:t>c post of “</w:t>
      </w:r>
      <w:r w:rsidRPr="00C24244">
        <w:rPr>
          <w:rStyle w:val="StyleBoldUnderline"/>
        </w:rPr>
        <w:t>Arctic Ambassador</w:t>
      </w:r>
      <w:r>
        <w:t>.”</w:t>
      </w:r>
    </w:p>
    <w:p w14:paraId="7E0C16B2" w14:textId="77777777" w:rsidR="006F1664" w:rsidRPr="00C24244" w:rsidRDefault="006F1664" w:rsidP="006F1664">
      <w:r w:rsidRPr="00C24244">
        <w:rPr>
          <w:rStyle w:val="StyleBoldUnderline"/>
        </w:rPr>
        <w:t>Establish a Regional Bureau for Polar Affairs</w:t>
      </w:r>
      <w:r w:rsidRPr="00C24244">
        <w:t xml:space="preserve"> in</w:t>
      </w:r>
      <w:r>
        <w:t xml:space="preserve"> the U.S. Department of State.</w:t>
      </w:r>
    </w:p>
    <w:p w14:paraId="30CFA6F9" w14:textId="77777777" w:rsidR="006F1664" w:rsidRPr="00C24244" w:rsidRDefault="006F1664" w:rsidP="006F1664">
      <w:r w:rsidRPr="00C24244">
        <w:t>Accelerate the ongoing development of Alaska-specific offshore oil and gas standards and discuss their applicability in bilateral and multilateral forums for the broader Arcti</w:t>
      </w:r>
      <w:r>
        <w:t>c region.</w:t>
      </w:r>
    </w:p>
    <w:p w14:paraId="29455F1F" w14:textId="77777777" w:rsidR="006F1664" w:rsidRPr="00C24244" w:rsidRDefault="006F1664" w:rsidP="006F1664">
      <w:r w:rsidRPr="00C24244">
        <w:rPr>
          <w:rStyle w:val="StyleBoldUnderline"/>
        </w:rPr>
        <w:t>Strengthen bilateral regulatory arrangements for</w:t>
      </w:r>
      <w:r w:rsidRPr="00C24244">
        <w:t xml:space="preserve"> the Chukchi Sea with Russia, and</w:t>
      </w:r>
      <w:r>
        <w:t xml:space="preserve"> the </w:t>
      </w:r>
      <w:r w:rsidRPr="00C24244">
        <w:rPr>
          <w:rStyle w:val="StyleBoldUnderline"/>
        </w:rPr>
        <w:t>Beaufort Sea</w:t>
      </w:r>
      <w:r>
        <w:t xml:space="preserve"> with Canada.</w:t>
      </w:r>
    </w:p>
    <w:p w14:paraId="655EF8BC" w14:textId="77777777" w:rsidR="006F1664" w:rsidRPr="00C24244" w:rsidRDefault="006F1664" w:rsidP="006F1664">
      <w:r w:rsidRPr="00C24244">
        <w:rPr>
          <w:rStyle w:val="StyleBoldUnderline"/>
        </w:rPr>
        <w:t>Support the industry-led establishment of an Arctic-specific resource sharing</w:t>
      </w:r>
      <w:r w:rsidRPr="00C24244">
        <w:t xml:space="preserve"> organization for </w:t>
      </w:r>
      <w:r>
        <w:t>oil spill response and safety.</w:t>
      </w:r>
    </w:p>
    <w:p w14:paraId="07792149" w14:textId="77777777" w:rsidR="006F1664" w:rsidRPr="00C24244" w:rsidRDefault="006F1664" w:rsidP="006F1664">
      <w:r w:rsidRPr="00C24244">
        <w:rPr>
          <w:rStyle w:val="StyleBoldUnderline"/>
        </w:rPr>
        <w:t>Support and prioritize the strengthening of the Arctic Council</w:t>
      </w:r>
      <w:r w:rsidRPr="00C24244">
        <w:t xml:space="preserve"> through enhanced thematic coordination o</w:t>
      </w:r>
      <w:r>
        <w:t>f offshore oil and gas issues.</w:t>
      </w:r>
    </w:p>
    <w:p w14:paraId="4CFEB0F4" w14:textId="77777777" w:rsidR="006F1664" w:rsidRDefault="006F1664" w:rsidP="006F1664">
      <w:r w:rsidRPr="00C24244">
        <w:rPr>
          <w:rStyle w:val="StyleBoldUnderline"/>
        </w:rPr>
        <w:t>Support the establishment of a circumpolar Arctic Regulators Association</w:t>
      </w:r>
      <w:r w:rsidRPr="00C24244">
        <w:t xml:space="preserve"> </w:t>
      </w:r>
      <w:r>
        <w:t>for Oil and Gas.</w:t>
      </w:r>
    </w:p>
    <w:p w14:paraId="61D76CC3" w14:textId="77777777" w:rsidR="00EC4C4D" w:rsidRDefault="00EC4C4D" w:rsidP="00EC4C4D">
      <w:pPr>
        <w:pStyle w:val="Heading3"/>
      </w:pPr>
      <w:r>
        <w:lastRenderedPageBreak/>
        <w:t>2NC Alt Causes</w:t>
      </w:r>
    </w:p>
    <w:p w14:paraId="207452CD" w14:textId="77777777" w:rsidR="006F1664" w:rsidRDefault="006F1664" w:rsidP="006F1664">
      <w:pPr>
        <w:pStyle w:val="Heading4"/>
      </w:pPr>
      <w:r>
        <w:t>Tons of other, way more important alt causes to Arctic leadership</w:t>
      </w:r>
    </w:p>
    <w:p w14:paraId="299953C6" w14:textId="77777777" w:rsidR="006F1664" w:rsidRPr="00C24244" w:rsidRDefault="006F1664" w:rsidP="006F1664">
      <w:pPr>
        <w:rPr>
          <w:rStyle w:val="StyleStyleBold12pt"/>
        </w:rPr>
      </w:pPr>
      <w:r>
        <w:rPr>
          <w:rStyle w:val="StyleStyleBold12pt"/>
        </w:rPr>
        <w:t>Ebinger et al ‘14</w:t>
      </w:r>
    </w:p>
    <w:p w14:paraId="7A2F8979" w14:textId="77777777" w:rsidR="006F1664" w:rsidRDefault="006F1664" w:rsidP="006F1664">
      <w:r w:rsidRPr="00C24244">
        <w:t> </w:t>
      </w:r>
      <w:hyperlink r:id="rId127" w:history="1">
        <w:r w:rsidRPr="00C24244">
          <w:rPr>
            <w:rStyle w:val="Hyperlink"/>
          </w:rPr>
          <w:t>Charles K. Ebinger</w:t>
        </w:r>
      </w:hyperlink>
      <w:r w:rsidRPr="00C24244">
        <w:t>, </w:t>
      </w:r>
      <w:hyperlink r:id="rId128"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0CB9F027" w14:textId="77777777" w:rsidR="006F1664" w:rsidRPr="00C24244" w:rsidRDefault="006F1664" w:rsidP="006F1664">
      <w:r w:rsidRPr="00C24244">
        <w:t xml:space="preserve">Despite the developments summarized above, </w:t>
      </w:r>
      <w:r w:rsidRPr="00C24244">
        <w:rPr>
          <w:rStyle w:val="StyleBoldUnderline"/>
        </w:rPr>
        <w:t>within the</w:t>
      </w:r>
      <w:r w:rsidRPr="00C24244">
        <w:t xml:space="preserve"> broader </w:t>
      </w:r>
      <w:r w:rsidRPr="00C24244">
        <w:rPr>
          <w:rStyle w:val="StyleBoldUnderline"/>
        </w:rPr>
        <w:t>Arctic community the U.S. is often criticized for not prioritizing the Arctic</w:t>
      </w:r>
      <w:r w:rsidRPr="00C24244">
        <w:t xml:space="preserve"> as an important policy area. Many of our regional counterparts want to know: what are U.S. inten</w:t>
      </w:r>
      <w:r w:rsidRPr="00C24244">
        <w:softHyphen/>
        <w:t xml:space="preserve">tions not only as one of the eight Arctic countries, but also as a superpower? </w:t>
      </w:r>
      <w:r w:rsidRPr="00C24244">
        <w:rPr>
          <w:rStyle w:val="Emphasis"/>
        </w:rPr>
        <w:t>Typical criticisms cite the inability of the U.S. to accede to UNCLOS</w:t>
      </w:r>
      <w:r w:rsidRPr="00C24244">
        <w:t xml:space="preserve">, </w:t>
      </w:r>
      <w:r w:rsidRPr="00C24244">
        <w:rPr>
          <w:rStyle w:val="StyleBoldUnderline"/>
        </w:rPr>
        <w:t>the U.S.’s hesitancy to enhance the legal authority</w:t>
      </w:r>
      <w:r w:rsidRPr="00C24244">
        <w:t xml:space="preserve"> </w:t>
      </w:r>
      <w:r w:rsidRPr="00C24244">
        <w:rPr>
          <w:rStyle w:val="StyleBoldUnderline"/>
        </w:rPr>
        <w:t>and mandate of the Arctic Council, and the slow pace of elevating the Arctic as a key policy prior</w:t>
      </w:r>
      <w:r w:rsidRPr="00C24244">
        <w:rPr>
          <w:rStyle w:val="StyleBoldUnderline"/>
        </w:rPr>
        <w:softHyphen/>
        <w:t>ity</w:t>
      </w:r>
      <w:r w:rsidRPr="00C24244">
        <w:t xml:space="preserve"> within the government, especially </w:t>
      </w:r>
      <w:r w:rsidRPr="00C24244">
        <w:rPr>
          <w:rStyle w:val="StyleBoldUnderline"/>
        </w:rPr>
        <w:t>at the State Department</w:t>
      </w:r>
      <w:r w:rsidRPr="00C24244">
        <w:t xml:space="preserve">. </w:t>
      </w:r>
    </w:p>
    <w:p w14:paraId="543ED21F" w14:textId="77777777" w:rsidR="006F1664" w:rsidRDefault="006F1664" w:rsidP="006F1664">
      <w:r w:rsidRPr="00C24244">
        <w:rPr>
          <w:rStyle w:val="StyleBoldUnderline"/>
        </w:rPr>
        <w:t>There is also a rising chorus within the U.S. com</w:t>
      </w:r>
      <w:r w:rsidRPr="00C24244">
        <w:rPr>
          <w:rStyle w:val="StyleBoldUnderline"/>
        </w:rPr>
        <w:softHyphen/>
        <w:t>plaining that the government</w:t>
      </w:r>
      <w:r w:rsidRPr="00C24244">
        <w:t>—and most Ameri</w:t>
      </w:r>
      <w:r w:rsidRPr="00C24244">
        <w:softHyphen/>
        <w:t>cans—</w:t>
      </w:r>
      <w:r w:rsidRPr="00C24244">
        <w:rPr>
          <w:rStyle w:val="StyleBoldUnderline"/>
        </w:rPr>
        <w:t>simply does not see itself as an Arctic na</w:t>
      </w:r>
      <w:r w:rsidRPr="00C24244">
        <w:rPr>
          <w:rStyle w:val="StyleBoldUnderline"/>
        </w:rPr>
        <w:softHyphen/>
        <w:t>tion</w:t>
      </w:r>
      <w:r w:rsidRPr="00C24244">
        <w:t xml:space="preserve">, </w:t>
      </w:r>
      <w:r w:rsidRPr="00C24244">
        <w:rPr>
          <w:rStyle w:val="Emphasis"/>
        </w:rPr>
        <w:t>and that the U.S. does not have an effective, comprehen</w:t>
      </w:r>
      <w:r w:rsidRPr="00C24244">
        <w:rPr>
          <w:rStyle w:val="Emphasis"/>
        </w:rPr>
        <w:softHyphen/>
        <w:t>sive Arctic</w:t>
      </w:r>
      <w:r w:rsidRPr="00C24244">
        <w:t xml:space="preserve"> </w:t>
      </w:r>
      <w:r w:rsidRPr="00C24244">
        <w:rPr>
          <w:rStyle w:val="Emphasis"/>
        </w:rPr>
        <w:t>strategy</w:t>
      </w:r>
      <w:r w:rsidRPr="00C24244">
        <w:t xml:space="preserve">. </w:t>
      </w:r>
      <w:r w:rsidRPr="00C24244">
        <w:rPr>
          <w:rStyle w:val="StyleBoldUnderline"/>
        </w:rPr>
        <w:t>The chief obstacle in effecting a coherent Arctic strategy is a long-stand</w:t>
      </w:r>
      <w:r w:rsidRPr="00C24244">
        <w:rPr>
          <w:rStyle w:val="StyleBoldUnderline"/>
        </w:rPr>
        <w:softHyphen/>
        <w:t>ing challenge in balancing Alaskan and broader pan-Arc</w:t>
      </w:r>
      <w:r w:rsidRPr="00C24244">
        <w:rPr>
          <w:rStyle w:val="StyleBoldUnderline"/>
        </w:rPr>
        <w:softHyphen/>
        <w:t>tic interests. One of the mani</w:t>
      </w:r>
      <w:r w:rsidRPr="00C24244">
        <w:rPr>
          <w:rStyle w:val="StyleBoldUnderline"/>
        </w:rPr>
        <w:softHyphen/>
        <w:t>festations of this is multiple government agen</w:t>
      </w:r>
      <w:r w:rsidRPr="00C24244">
        <w:rPr>
          <w:rStyle w:val="StyleBoldUnderline"/>
        </w:rPr>
        <w:softHyphen/>
        <w:t>cies with policy and oversight roles in the Arctic posing coordination challenges</w:t>
      </w:r>
      <w:r w:rsidRPr="00C24244">
        <w:t>. Issues relating to Alaska are in the hands of domestic agencies, most notably the Department of the Interior, the Department of Homeland Security (Coast Guard), the Environmental Protection Agency, and the Department of Commerce (NOAA) as well as others. On the international level, primary representation of the U.S. Government in interna</w:t>
      </w:r>
      <w:r w:rsidRPr="00C24244">
        <w:softHyphen/>
        <w:t>tional forums is the responsibility of the Depart</w:t>
      </w:r>
      <w:r w:rsidRPr="00C24244">
        <w:softHyphen/>
        <w:t>ment of State, with the Coast Guard and Navy interacting on cross-border maritime issues with Canada and Russia as well as with other Arctic states in a number of areas.</w:t>
      </w:r>
    </w:p>
    <w:p w14:paraId="5BE3C599" w14:textId="77777777" w:rsidR="00E964C2" w:rsidRDefault="00E964C2" w:rsidP="00E964C2">
      <w:pPr>
        <w:pStyle w:val="Heading3"/>
      </w:pPr>
      <w:r>
        <w:lastRenderedPageBreak/>
        <w:t>AT Arctic Leadership</w:t>
      </w:r>
    </w:p>
    <w:p w14:paraId="4C206815" w14:textId="77777777" w:rsidR="00E964C2" w:rsidRPr="00E30F30" w:rsidRDefault="00E964C2" w:rsidP="00E964C2">
      <w:pPr>
        <w:pStyle w:val="Heading4"/>
        <w:rPr>
          <w:rStyle w:val="StyleStyleBold12pt"/>
          <w:rFonts w:ascii="Times New Roman" w:hAnsi="Times New Roman" w:cs="Times New Roman"/>
          <w:b/>
        </w:rPr>
      </w:pPr>
      <w:r>
        <w:rPr>
          <w:rStyle w:val="StyleStyleBold12pt"/>
          <w:rFonts w:ascii="Times New Roman" w:hAnsi="Times New Roman" w:cs="Times New Roman"/>
          <w:b/>
        </w:rPr>
        <w:t>Alt cause to lack of US leadership in the Arctic: no deepwater port</w:t>
      </w:r>
    </w:p>
    <w:p w14:paraId="1245BDE1" w14:textId="77777777" w:rsidR="00E964C2" w:rsidRDefault="00E964C2" w:rsidP="00E964C2">
      <w:pPr>
        <w:rPr>
          <w:rStyle w:val="StyleBoldUnderline"/>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189228D2" w14:textId="77777777" w:rsidR="00E964C2" w:rsidRDefault="00E964C2" w:rsidP="00E964C2">
      <w:r w:rsidRPr="00E30F30">
        <w:rPr>
          <w:rStyle w:val="StyleBoldUnderline"/>
        </w:rPr>
        <w:t>Officials</w:t>
      </w:r>
      <w:r>
        <w:t xml:space="preserve"> we spoke with from state and local government </w:t>
      </w:r>
      <w:r w:rsidRPr="00E30F30">
        <w:rPr>
          <w:rStyle w:val="StyleBoldUnderline"/>
        </w:rPr>
        <w:t>suggested that a U.S. Arctic deepwater port is needed to support a</w:t>
      </w:r>
      <w:r>
        <w:t xml:space="preserve"> potential </w:t>
      </w:r>
      <w:r w:rsidRPr="00E30F30">
        <w:rPr>
          <w:rStyle w:val="StyleBoldUnderline"/>
        </w:rPr>
        <w:t>increase in maritime activities in the Arctic</w:t>
      </w:r>
      <w:r>
        <w:t xml:space="preserve">. According to these government officials, </w:t>
      </w:r>
      <w:r w:rsidRPr="00E30F30">
        <w:rPr>
          <w:rStyle w:val="StyleBoldUnderline"/>
        </w:rPr>
        <w:t>an Arctic deepwater port could</w:t>
      </w:r>
      <w:r>
        <w:t xml:space="preserve"> potentially </w:t>
      </w:r>
      <w:r w:rsidRPr="00E30F30">
        <w:rPr>
          <w:rStyle w:val="StyleBoldUnderline"/>
        </w:rPr>
        <w:t>serve as a trans-shipment hub for companies using Arctic routes or could host a permanent USCG presence in the Arctic</w:t>
      </w:r>
      <w:r>
        <w:t xml:space="preserve">, allowing the USCG </w:t>
      </w:r>
      <w:r w:rsidRPr="00E30F30">
        <w:rPr>
          <w:rStyle w:val="StyleBoldUnderline"/>
        </w:rPr>
        <w:t>to better meet its missions for</w:t>
      </w:r>
      <w:r>
        <w:t xml:space="preserve"> search and rescue, </w:t>
      </w:r>
      <w:r w:rsidRPr="00E30F30">
        <w:rPr>
          <w:rStyle w:val="StyleBoldUnderline"/>
        </w:rPr>
        <w:t>oil spill response, and maritime law enforcement.</w:t>
      </w:r>
      <w:r>
        <w:t xml:space="preserve"> While there was some agreement about the usefulness of a deepwater port to support USCG efforts, industry representatives we spoke with had varying views about such a port’s potential for commercial purposes. Shipping-industry representatives, for example, indicated that they would not use a U.S. Arctic deepwater port for trans-Arctic shipping because of high fuel costs or the fact that such a port would not be connected with existing port networks or any port connectors. </w:t>
      </w:r>
    </w:p>
    <w:p w14:paraId="60D16385" w14:textId="77777777" w:rsidR="00E964C2" w:rsidRPr="00E964C2" w:rsidRDefault="00E964C2" w:rsidP="00E964C2"/>
    <w:p w14:paraId="090FD3D2" w14:textId="77777777" w:rsidR="006F1664" w:rsidRDefault="00EC4C4D" w:rsidP="00EC4C4D">
      <w:pPr>
        <w:pStyle w:val="Heading3"/>
      </w:pPr>
      <w:r>
        <w:lastRenderedPageBreak/>
        <w:t>1NC No Solvency</w:t>
      </w:r>
    </w:p>
    <w:p w14:paraId="3F3DC9A0" w14:textId="77777777" w:rsidR="006F1664" w:rsidRDefault="006F1664" w:rsidP="006F1664">
      <w:pPr>
        <w:pStyle w:val="Heading4"/>
      </w:pPr>
      <w:r>
        <w:t>Plan continues the US policy of focusing on technical, instead of strategic, use of the Arctic- doesn’t solve leadership</w:t>
      </w:r>
    </w:p>
    <w:p w14:paraId="406CCAA7" w14:textId="77777777" w:rsidR="006F1664" w:rsidRPr="00C24244" w:rsidRDefault="006F1664" w:rsidP="006F1664">
      <w:pPr>
        <w:rPr>
          <w:rStyle w:val="StyleStyleBold12pt"/>
        </w:rPr>
      </w:pPr>
      <w:r>
        <w:rPr>
          <w:rStyle w:val="StyleStyleBold12pt"/>
        </w:rPr>
        <w:t>Ebinger et al ‘14</w:t>
      </w:r>
    </w:p>
    <w:p w14:paraId="28A7461B" w14:textId="77777777" w:rsidR="006F1664" w:rsidRPr="002B170B" w:rsidRDefault="006F1664" w:rsidP="006F1664">
      <w:r w:rsidRPr="00C24244">
        <w:t> </w:t>
      </w:r>
      <w:hyperlink r:id="rId129" w:history="1">
        <w:r w:rsidRPr="00C24244">
          <w:rPr>
            <w:rStyle w:val="Hyperlink"/>
          </w:rPr>
          <w:t>Charles K. Ebinger</w:t>
        </w:r>
      </w:hyperlink>
      <w:r w:rsidRPr="00C24244">
        <w:t>, </w:t>
      </w:r>
      <w:hyperlink r:id="rId130"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343940B1" w14:textId="77777777" w:rsidR="006F1664" w:rsidRDefault="006F1664" w:rsidP="006F1664">
      <w:r w:rsidRPr="002B170B">
        <w:rPr>
          <w:rStyle w:val="StyleBoldUnderline"/>
        </w:rPr>
        <w:t>The historic lack of focus on the importance of the Arctic is illustrated in another perspective ex</w:t>
      </w:r>
      <w:r w:rsidRPr="002B170B">
        <w:rPr>
          <w:rStyle w:val="StyleBoldUnderline"/>
        </w:rPr>
        <w:softHyphen/>
        <w:t>pressed to us. This belief is that for far too long the government has treated the Arctic as something that scientific experts deal with in obscure loca</w:t>
      </w:r>
      <w:r w:rsidRPr="002B170B">
        <w:rPr>
          <w:rStyle w:val="StyleBoldUnderline"/>
        </w:rPr>
        <w:softHyphen/>
        <w:t>tions, having little relevance to larger geopolitical issues</w:t>
      </w:r>
      <w:r w:rsidRPr="002B170B">
        <w:t xml:space="preserve">. Institutionally, </w:t>
      </w:r>
      <w:r w:rsidRPr="002B170B">
        <w:rPr>
          <w:rStyle w:val="StyleBoldUnderline"/>
        </w:rPr>
        <w:t>the U.S. Government has focused on the Arctic as a “technical” rather than a “strategic” issue</w:t>
      </w:r>
      <w:r w:rsidRPr="002B170B">
        <w:t xml:space="preserve">, </w:t>
      </w:r>
      <w:r w:rsidRPr="002B170B">
        <w:rPr>
          <w:rStyle w:val="StyleBoldUnderline"/>
        </w:rPr>
        <w:t>hindering the elevation of the region as a priority in the policy hierarchy</w:t>
      </w:r>
      <w:r w:rsidRPr="002B170B">
        <w:t xml:space="preserve">. As a result, in this view, </w:t>
      </w:r>
      <w:r w:rsidRPr="002B170B">
        <w:rPr>
          <w:rStyle w:val="StyleBoldUnderline"/>
        </w:rPr>
        <w:t>too much of Arctic policy is conducted at lower levels of the government</w:t>
      </w:r>
      <w:r w:rsidRPr="002B170B">
        <w:t xml:space="preserve"> </w:t>
      </w:r>
      <w:r w:rsidRPr="002B170B">
        <w:rPr>
          <w:rStyle w:val="StyleBoldUnderline"/>
        </w:rPr>
        <w:t>rath</w:t>
      </w:r>
      <w:r w:rsidRPr="002B170B">
        <w:rPr>
          <w:rStyle w:val="StyleBoldUnderline"/>
        </w:rPr>
        <w:softHyphen/>
        <w:t>er than at</w:t>
      </w:r>
      <w:r w:rsidRPr="002B170B">
        <w:t xml:space="preserve"> the highest levels of </w:t>
      </w:r>
      <w:r w:rsidRPr="002B170B">
        <w:rPr>
          <w:rStyle w:val="StyleBoldUnderline"/>
        </w:rPr>
        <w:t>the Department of State or White House</w:t>
      </w:r>
      <w:r w:rsidRPr="002B170B">
        <w:t xml:space="preserve">. </w:t>
      </w:r>
      <w:r w:rsidRPr="002B170B">
        <w:rPr>
          <w:rStyle w:val="StyleBoldUnderline"/>
        </w:rPr>
        <w:t>This</w:t>
      </w:r>
      <w:r w:rsidRPr="002B170B">
        <w:t xml:space="preserve"> in turn </w:t>
      </w:r>
      <w:r w:rsidRPr="002B170B">
        <w:rPr>
          <w:rStyle w:val="StyleBoldUnderline"/>
        </w:rPr>
        <w:t>constrains the organizational, human, and financial resources dedicated to the Arctic</w:t>
      </w:r>
      <w:r w:rsidRPr="002B170B">
        <w:t>. Several participants in our research, including some former Arctic officials, were forceful in their contention, saying “We can no longer pretend that we can deal with the chal</w:t>
      </w:r>
      <w:r w:rsidRPr="002B170B">
        <w:softHyphen/>
        <w:t>lenges of the Arctic and not budget the resources to meet them.” The overall result, according to a senior U.S. Government official based in Alaska, is that U.S. Arctic policy “right now is very broad and not real defined.”</w:t>
      </w:r>
    </w:p>
    <w:p w14:paraId="137399B3" w14:textId="77777777" w:rsidR="00EC4C4D" w:rsidRDefault="00EC4C4D" w:rsidP="00EC4C4D">
      <w:pPr>
        <w:pStyle w:val="Heading3"/>
      </w:pPr>
      <w:r>
        <w:lastRenderedPageBreak/>
        <w:t>1NC No Arms Races</w:t>
      </w:r>
    </w:p>
    <w:p w14:paraId="54DC21DF" w14:textId="77777777" w:rsidR="006F1664" w:rsidRDefault="006F1664" w:rsidP="006F1664">
      <w:pPr>
        <w:pStyle w:val="Heading4"/>
      </w:pPr>
      <w:r>
        <w:t>There is no “lawless Arctic” and no risk of resource races- almost all shelf oil and gas is within EEZ’s and undisputed- nobody cares about the rest</w:t>
      </w:r>
    </w:p>
    <w:p w14:paraId="1C0C4A8C" w14:textId="77777777" w:rsidR="006F1664" w:rsidRPr="00C24244" w:rsidRDefault="006F1664" w:rsidP="006F1664">
      <w:pPr>
        <w:rPr>
          <w:rStyle w:val="StyleStyleBold12pt"/>
        </w:rPr>
      </w:pPr>
      <w:r>
        <w:rPr>
          <w:rStyle w:val="StyleStyleBold12pt"/>
        </w:rPr>
        <w:t>Ebinger et al ‘14</w:t>
      </w:r>
    </w:p>
    <w:p w14:paraId="1E948ADE" w14:textId="77777777" w:rsidR="006F1664" w:rsidRDefault="006F1664" w:rsidP="006F1664">
      <w:r w:rsidRPr="00C24244">
        <w:t> </w:t>
      </w:r>
      <w:hyperlink r:id="rId131" w:history="1">
        <w:r w:rsidRPr="00C24244">
          <w:rPr>
            <w:rStyle w:val="Hyperlink"/>
          </w:rPr>
          <w:t>Charles K. Ebinger</w:t>
        </w:r>
      </w:hyperlink>
      <w:r w:rsidRPr="00C24244">
        <w:t>, </w:t>
      </w:r>
      <w:hyperlink r:id="rId132"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43A02E5B" w14:textId="77777777" w:rsidR="006F1664" w:rsidRDefault="006F1664" w:rsidP="006F1664">
      <w:r w:rsidRPr="007B60B2">
        <w:rPr>
          <w:rStyle w:val="StyleBoldUnderline"/>
        </w:rPr>
        <w:t>The assumption that rising interest in oil and gas resources in the Arctic is outpacing the adequacy of the existing governance framework was ques</w:t>
      </w:r>
      <w:r w:rsidRPr="007B60B2">
        <w:rPr>
          <w:rStyle w:val="StyleBoldUnderline"/>
        </w:rPr>
        <w:softHyphen/>
        <w:t>tioned</w:t>
      </w:r>
      <w:r w:rsidRPr="007B60B2">
        <w:t xml:space="preserve"> by some in the course of our discussions. This view was voiced most often by officials in, or working closely with, oil and gas companies. They argue that </w:t>
      </w:r>
      <w:r w:rsidRPr="007B60B2">
        <w:rPr>
          <w:rStyle w:val="Emphasis"/>
        </w:rPr>
        <w:t>while some analysts are eager to portray the Arctic as a lawless region with a race for resources, this is not the case</w:t>
      </w:r>
      <w:r w:rsidRPr="007B60B2">
        <w:t xml:space="preserve">. </w:t>
      </w:r>
      <w:r w:rsidRPr="007B60B2">
        <w:rPr>
          <w:rStyle w:val="StyleBoldUnderline"/>
        </w:rPr>
        <w:t>Even the most authoritative source for oil and gas resource esti</w:t>
      </w:r>
      <w:r w:rsidRPr="007B60B2">
        <w:rPr>
          <w:rStyle w:val="StyleBoldUnderline"/>
        </w:rPr>
        <w:softHyphen/>
        <w:t>mates in the Arctic</w:t>
      </w:r>
      <w:r w:rsidRPr="007B60B2">
        <w:t>—the USGS survey—</w:t>
      </w:r>
      <w:r w:rsidRPr="007B60B2">
        <w:rPr>
          <w:rStyle w:val="StyleBoldUnderline"/>
        </w:rPr>
        <w:t xml:space="preserve">is rather speculative and indicates that most resources are located </w:t>
      </w:r>
      <w:r w:rsidRPr="007B60B2">
        <w:rPr>
          <w:rStyle w:val="Emphasis"/>
        </w:rPr>
        <w:t>in the continental shelf</w:t>
      </w:r>
      <w:r w:rsidRPr="007B60B2">
        <w:t xml:space="preserve"> of the five litto</w:t>
      </w:r>
      <w:r w:rsidRPr="007B60B2">
        <w:softHyphen/>
        <w:t>ral states. Thus</w:t>
      </w:r>
      <w:r w:rsidRPr="007B60B2">
        <w:rPr>
          <w:rStyle w:val="StyleBoldUnderline"/>
        </w:rPr>
        <w:t>, any exploration and commercial production of offshore oil and gas are regulated as part of those nations’ EEZs</w:t>
      </w:r>
      <w:r w:rsidRPr="007B60B2">
        <w:t xml:space="preserve">, </w:t>
      </w:r>
      <w:r w:rsidRPr="007B60B2">
        <w:rPr>
          <w:rStyle w:val="StyleBoldUnderline"/>
        </w:rPr>
        <w:t>and</w:t>
      </w:r>
      <w:r w:rsidRPr="007B60B2">
        <w:t xml:space="preserve"> thus under </w:t>
      </w:r>
      <w:r w:rsidRPr="007B60B2">
        <w:rPr>
          <w:rStyle w:val="StyleBoldUnderline"/>
        </w:rPr>
        <w:t>their respective national laws</w:t>
      </w:r>
      <w:r w:rsidRPr="007B60B2">
        <w:t>. In addition, international trea</w:t>
      </w:r>
      <w:r w:rsidRPr="007B60B2">
        <w:softHyphen/>
        <w:t>ties and conventions are also relevant to the EEZs, namely UNCLOS</w:t>
      </w:r>
      <w:r w:rsidRPr="007B60B2">
        <w:rPr>
          <w:rStyle w:val="StyleBoldUnderline"/>
        </w:rPr>
        <w:t>. There is really only the “high Arctic” outside the jurisdiction of the litto</w:t>
      </w:r>
      <w:r w:rsidRPr="007B60B2">
        <w:rPr>
          <w:rStyle w:val="StyleBoldUnderline"/>
        </w:rPr>
        <w:softHyphen/>
        <w:t>ral states</w:t>
      </w:r>
      <w:r w:rsidRPr="007B60B2">
        <w:t xml:space="preserve">, i.e. </w:t>
      </w:r>
      <w:r w:rsidRPr="007B60B2">
        <w:rPr>
          <w:rStyle w:val="StyleBoldUnderline"/>
        </w:rPr>
        <w:t>beyond the 200 mile EEZs, which is not gov</w:t>
      </w:r>
      <w:r w:rsidRPr="007B60B2">
        <w:rPr>
          <w:rStyle w:val="StyleBoldUnderline"/>
        </w:rPr>
        <w:softHyphen/>
        <w:t xml:space="preserve">erned, and </w:t>
      </w:r>
      <w:r w:rsidRPr="007B60B2">
        <w:rPr>
          <w:rStyle w:val="Emphasis"/>
        </w:rPr>
        <w:t>there is no activity and little interest</w:t>
      </w:r>
      <w:r w:rsidRPr="007B60B2">
        <w:rPr>
          <w:rStyle w:val="StyleBoldUnderline"/>
        </w:rPr>
        <w:t xml:space="preserve"> to date in this area</w:t>
      </w:r>
      <w:r w:rsidRPr="007B60B2">
        <w:t>.</w:t>
      </w:r>
    </w:p>
    <w:p w14:paraId="76845736" w14:textId="77777777" w:rsidR="004325E3" w:rsidRDefault="004325E3" w:rsidP="004325E3">
      <w:pPr>
        <w:pStyle w:val="Heading3"/>
      </w:pPr>
      <w:r>
        <w:lastRenderedPageBreak/>
        <w:t>1NC OSB Coming</w:t>
      </w:r>
    </w:p>
    <w:p w14:paraId="4E12B179" w14:textId="77777777" w:rsidR="004325E3" w:rsidRPr="00E65A9C" w:rsidRDefault="004325E3" w:rsidP="004325E3">
      <w:pPr>
        <w:pStyle w:val="Heading4"/>
      </w:pPr>
      <w:r w:rsidRPr="00E65A9C">
        <w:t>Obama will pursue an OSB strategy</w:t>
      </w:r>
      <w:r>
        <w:t>- there is no alternative</w:t>
      </w:r>
    </w:p>
    <w:p w14:paraId="3E2F4D4B" w14:textId="77777777" w:rsidR="004325E3" w:rsidRDefault="004325E3" w:rsidP="004325E3">
      <w:r>
        <w:rPr>
          <w:rStyle w:val="Heading3Char"/>
        </w:rPr>
        <w:t>Layne 12</w:t>
      </w:r>
      <w:r>
        <w:t xml:space="preserve"> – </w:t>
      </w:r>
      <w:r w:rsidRPr="00DF7889">
        <w:t>Professor and Chair in</w:t>
      </w:r>
      <w:r>
        <w:t xml:space="preserve"> National Security @ Texas A&amp;M</w:t>
      </w:r>
    </w:p>
    <w:p w14:paraId="37B50406" w14:textId="77777777" w:rsidR="004325E3" w:rsidRPr="00DF7889" w:rsidRDefault="004325E3" w:rsidP="004325E3">
      <w:r>
        <w:t xml:space="preserve">Chris, 12-27, </w:t>
      </w:r>
      <w:r w:rsidRPr="00DF7889">
        <w:t>"The (Almost) Triumph of Offshore Balancing," National Interest</w:t>
      </w:r>
      <w:r>
        <w:t xml:space="preserve">, </w:t>
      </w:r>
      <w:r w:rsidRPr="00154F88">
        <w:t>http://nationalinterest.org/commentary/almost-triumph-offshore-balancing-6405</w:t>
      </w:r>
      <w:r w:rsidRPr="00DF7889">
        <w:t xml:space="preserve"> </w:t>
      </w:r>
    </w:p>
    <w:p w14:paraId="3668227D" w14:textId="77777777" w:rsidR="004325E3" w:rsidRPr="00562F1B" w:rsidRDefault="004325E3" w:rsidP="004325E3">
      <w:pPr>
        <w:pStyle w:val="card"/>
      </w:pPr>
      <w:r w:rsidRPr="00562F1B">
        <w:t>The DSG is a response to two drivers. First, </w:t>
      </w:r>
      <w:r w:rsidRPr="00354BCE">
        <w:rPr>
          <w:rStyle w:val="underline"/>
          <w:highlight w:val="yellow"/>
        </w:rPr>
        <w:t>the U</w:t>
      </w:r>
      <w:r w:rsidRPr="00DF7889">
        <w:rPr>
          <w:rStyle w:val="underline"/>
        </w:rPr>
        <w:t xml:space="preserve">nited </w:t>
      </w:r>
      <w:r w:rsidRPr="00354BCE">
        <w:rPr>
          <w:rStyle w:val="underline"/>
          <w:highlight w:val="yellow"/>
        </w:rPr>
        <w:t>S</w:t>
      </w:r>
      <w:r w:rsidRPr="00DF7889">
        <w:rPr>
          <w:rStyle w:val="underline"/>
        </w:rPr>
        <w:t xml:space="preserve">tates is in economic decline and </w:t>
      </w:r>
      <w:r w:rsidRPr="00951069">
        <w:rPr>
          <w:rStyle w:val="underline"/>
          <w:highlight w:val="yellow"/>
        </w:rPr>
        <w:t>will face a serious fiscal crisis by the end of this decade</w:t>
      </w:r>
      <w:r w:rsidRPr="00951069">
        <w:rPr>
          <w:highlight w:val="yellow"/>
        </w:rPr>
        <w:t>.</w:t>
      </w:r>
      <w:r w:rsidRPr="00562F1B">
        <w:t xml:space="preserve"> As President Obama said, the DSG reflects the need to “put our fiscal house in order here at home and renew our long-term economic strength.” </w:t>
      </w:r>
      <w:r w:rsidRPr="00DF7889">
        <w:rPr>
          <w:rStyle w:val="underline"/>
        </w:rPr>
        <w:t xml:space="preserve">The </w:t>
      </w:r>
      <w:r w:rsidRPr="00951069">
        <w:rPr>
          <w:rStyle w:val="underline"/>
          <w:highlight w:val="yellow"/>
        </w:rPr>
        <w:t xml:space="preserve">best indicators </w:t>
      </w:r>
      <w:r w:rsidRPr="00DF7889">
        <w:rPr>
          <w:rStyle w:val="underline"/>
        </w:rPr>
        <w:t xml:space="preserve">of U.S. decline </w:t>
      </w:r>
      <w:r w:rsidRPr="00951069">
        <w:rPr>
          <w:rStyle w:val="underline"/>
          <w:highlight w:val="yellow"/>
        </w:rPr>
        <w:t xml:space="preserve">are </w:t>
      </w:r>
      <w:r w:rsidRPr="00DF7889">
        <w:rPr>
          <w:rStyle w:val="underline"/>
        </w:rPr>
        <w:t xml:space="preserve">its </w:t>
      </w:r>
      <w:r w:rsidRPr="00951069">
        <w:rPr>
          <w:rStyle w:val="underline"/>
          <w:highlight w:val="yellow"/>
        </w:rPr>
        <w:t xml:space="preserve">GDP relative to </w:t>
      </w:r>
      <w:r w:rsidRPr="00DF7889">
        <w:rPr>
          <w:rStyle w:val="underline"/>
        </w:rPr>
        <w:t xml:space="preserve">potential </w:t>
      </w:r>
      <w:r w:rsidRPr="00951069">
        <w:rPr>
          <w:rStyle w:val="underline"/>
          <w:highlight w:val="yellow"/>
        </w:rPr>
        <w:t xml:space="preserve">competitors and its share of </w:t>
      </w:r>
      <w:r w:rsidRPr="00DF7889">
        <w:rPr>
          <w:rStyle w:val="underline"/>
        </w:rPr>
        <w:t xml:space="preserve">world </w:t>
      </w:r>
      <w:r w:rsidRPr="00951069">
        <w:rPr>
          <w:rStyle w:val="underline"/>
          <w:highlight w:val="yellow"/>
        </w:rPr>
        <w:t>manufacturing output</w:t>
      </w:r>
      <w:r w:rsidRPr="00562F1B">
        <w:t>. China’s manufacturing output has now edged past that of the United States and accounts for just over 18 or 19 percent of world manufacturing output. With respect to GDP, virtually all leading economic forecasters agree that, measured by market-exchange rates, China’s aggregate GDP will exceed that of the United States by the end of the current decade.</w:t>
      </w:r>
      <w:r w:rsidRPr="00DF7889">
        <w:rPr>
          <w:rStyle w:val="underline"/>
        </w:rPr>
        <w:t xml:space="preserve">Measured by purchasing-power parity, some leading economists believe </w:t>
      </w:r>
      <w:r w:rsidRPr="00951069">
        <w:rPr>
          <w:rStyle w:val="underline"/>
          <w:highlight w:val="yellow"/>
        </w:rPr>
        <w:t>China already is the world’s number-one economy</w:t>
      </w:r>
      <w:r w:rsidRPr="00DF7889">
        <w:rPr>
          <w:rStyle w:val="underline"/>
        </w:rPr>
        <w:t>. Clearly, China is on the verge of overtaking the United States economically. At the end of this decade, when the ratio of U.S. government debt to GDP is</w:t>
      </w:r>
      <w:r w:rsidRPr="00562F1B">
        <w:t xml:space="preserve"> likely to exceed the danger zone of 100 percent, the United States will face a severe fiscal crisis. In a June 2011 report, the Congressional Budget Office warned that unless Washington drastically slashes expenditures—including on entitlements and defense—and raises taxes, it is headed for a fiscal train wreck. Moreover, concerns about future inflation and America’s ability to repay its debts could imperil the U.S. dollar’s reserve-currency status. That currency status allows the United States to avoid difficult “guns-or-butter” trade-offs and live well beyond its means while enjoying entitlements at home and geopolitical preponderance abroad. But that works only so long as foreigners are willing to lend the United States money. Speculation is now commonplace about the dollar’s long-term hold on reserve-currency status. It would have been unheard of just a few years ago.</w:t>
      </w:r>
      <w:r w:rsidRPr="00951069">
        <w:rPr>
          <w:rStyle w:val="underline"/>
          <w:highlight w:val="yellow"/>
        </w:rPr>
        <w:t>The second driver </w:t>
      </w:r>
      <w:r w:rsidRPr="00562F1B">
        <w:t>behind the new Pentagon strategy </w:t>
      </w:r>
      <w:r w:rsidRPr="00951069">
        <w:rPr>
          <w:rStyle w:val="underline"/>
          <w:highlight w:val="yellow"/>
        </w:rPr>
        <w:t xml:space="preserve">is the shift in global </w:t>
      </w:r>
      <w:r w:rsidRPr="00DF7889">
        <w:rPr>
          <w:rStyle w:val="underline"/>
        </w:rPr>
        <w:t xml:space="preserve">wealth and </w:t>
      </w:r>
      <w:r w:rsidRPr="00951069">
        <w:rPr>
          <w:rStyle w:val="underline"/>
          <w:highlight w:val="yellow"/>
        </w:rPr>
        <w:t xml:space="preserve">power </w:t>
      </w:r>
      <w:r w:rsidRPr="00DF7889">
        <w:rPr>
          <w:rStyle w:val="underline"/>
        </w:rPr>
        <w:t xml:space="preserve">from the Euro-Atlantic world </w:t>
      </w:r>
      <w:r w:rsidRPr="00951069">
        <w:rPr>
          <w:rStyle w:val="underline"/>
          <w:highlight w:val="yellow"/>
        </w:rPr>
        <w:t>to Asia</w:t>
      </w:r>
      <w:r w:rsidRPr="00DF7889">
        <w:rPr>
          <w:rStyle w:val="underline"/>
        </w:rPr>
        <w:t xml:space="preserve">. As new great powers such as China and, eventually, India emerge, important regional powers such as Russia, Japan, Turkey, Korea, South Africa and Brazil will assume more prominent roles in international politics. Thus, </w:t>
      </w:r>
      <w:r w:rsidRPr="00951069">
        <w:rPr>
          <w:rStyle w:val="underline"/>
          <w:highlight w:val="yellow"/>
        </w:rPr>
        <w:t xml:space="preserve">the </w:t>
      </w:r>
      <w:r w:rsidRPr="00DF7889">
        <w:rPr>
          <w:rStyle w:val="underline"/>
        </w:rPr>
        <w:t>post-Cold War “</w:t>
      </w:r>
      <w:r w:rsidRPr="00951069">
        <w:rPr>
          <w:rStyle w:val="underline"/>
          <w:highlight w:val="yellow"/>
        </w:rPr>
        <w:t>unipolar moment</w:t>
      </w:r>
      <w:r w:rsidRPr="00562F1B">
        <w:rPr>
          <w:u w:val="single"/>
          <w:bdr w:val="none" w:sz="0" w:space="0" w:color="auto" w:frame="1"/>
        </w:rPr>
        <w:t>,”</w:t>
      </w:r>
      <w:r w:rsidRPr="00562F1B">
        <w:t> when the United States commanded the global stage as the “sole remaining superpower,” </w:t>
      </w:r>
      <w:r w:rsidRPr="00354BCE">
        <w:rPr>
          <w:rStyle w:val="underline"/>
          <w:b w:val="0"/>
          <w:sz w:val="28"/>
          <w:szCs w:val="28"/>
          <w:highlight w:val="yellow"/>
        </w:rPr>
        <w:t>will be replaced</w:t>
      </w:r>
      <w:r w:rsidRPr="00354BCE">
        <w:rPr>
          <w:rStyle w:val="underline"/>
          <w:highlight w:val="yellow"/>
        </w:rPr>
        <w:t xml:space="preserve"> by a multipolar </w:t>
      </w:r>
      <w:r w:rsidRPr="00DF7889">
        <w:rPr>
          <w:rStyle w:val="underline"/>
        </w:rPr>
        <w:t xml:space="preserve">international </w:t>
      </w:r>
      <w:r w:rsidRPr="00354BCE">
        <w:rPr>
          <w:rStyle w:val="underline"/>
          <w:highlight w:val="yellow"/>
        </w:rPr>
        <w:t>system</w:t>
      </w:r>
      <w:r w:rsidRPr="00562F1B">
        <w:t>. The Economist recently projected that China’s defense spending will equal that of the United States by 2025. By the middle or end of the next decade, China will be positioned to shape a new international order based on the rules and norms that it prefers—and, perhaps, to provide the international economy with a new reserve currency. Two terms not found in the DSG are “decline” and “imperial overstretch” (the latter coined by the historian Paul Kennedy to describe the consequences when a great power’s economic resources can’t support its external ambitions). But, although President Obama and Defense Secretary Leon Panetta may not admit it, </w:t>
      </w:r>
      <w:r w:rsidRPr="00DF7889">
        <w:rPr>
          <w:rStyle w:val="underline"/>
        </w:rPr>
        <w:t xml:space="preserve">the DSG is the first move in what figures to be a dramatic strategic retrenchment by the United States over the next two decades. This </w:t>
      </w:r>
      <w:r w:rsidRPr="00354BCE">
        <w:rPr>
          <w:rStyle w:val="underline"/>
          <w:highlight w:val="yellow"/>
        </w:rPr>
        <w:t xml:space="preserve">retrenchment </w:t>
      </w:r>
      <w:r w:rsidRPr="00354BCE">
        <w:rPr>
          <w:rStyle w:val="underline"/>
          <w:b w:val="0"/>
          <w:sz w:val="28"/>
          <w:szCs w:val="28"/>
          <w:highlight w:val="yellow"/>
        </w:rPr>
        <w:t>will push</w:t>
      </w:r>
      <w:r w:rsidRPr="00354BCE">
        <w:rPr>
          <w:rStyle w:val="underline"/>
          <w:highlight w:val="yellow"/>
        </w:rPr>
        <w:t xml:space="preserve"> to </w:t>
      </w:r>
      <w:r w:rsidRPr="00354BCE">
        <w:rPr>
          <w:rStyle w:val="underline"/>
          <w:b w:val="0"/>
          <w:highlight w:val="yellow"/>
        </w:rPr>
        <w:t>the fore a</w:t>
      </w:r>
      <w:r w:rsidRPr="00354BCE">
        <w:rPr>
          <w:rStyle w:val="underline"/>
          <w:highlight w:val="yellow"/>
        </w:rPr>
        <w:t xml:space="preserve"> </w:t>
      </w:r>
      <w:r w:rsidRPr="00354BCE">
        <w:rPr>
          <w:rStyle w:val="underline"/>
          <w:b w:val="0"/>
          <w:highlight w:val="yellow"/>
        </w:rPr>
        <w:t>new U.S. grand strategy</w:t>
      </w:r>
      <w:r w:rsidRPr="00354BCE">
        <w:rPr>
          <w:rStyle w:val="underline"/>
          <w:highlight w:val="yellow"/>
        </w:rPr>
        <w:t>—</w:t>
      </w:r>
      <w:r w:rsidRPr="00354BCE">
        <w:rPr>
          <w:rStyle w:val="underline"/>
          <w:b w:val="0"/>
          <w:sz w:val="28"/>
          <w:szCs w:val="28"/>
          <w:highlight w:val="yellow"/>
        </w:rPr>
        <w:t>offshore balancing</w:t>
      </w:r>
      <w:r w:rsidRPr="00562F1B">
        <w:t>. In a 1997 article in International Security, I argued that offshore balancing would displace America’s primacy strategy because it would prove difficult to sustain U.S. primacy in the face of emerging new powers and the erosion of U.S. economic dominance. Even in 1997, it was foreseeable that as U.S. advantages eroded</w:t>
      </w:r>
      <w:r w:rsidRPr="00DF7889">
        <w:t xml:space="preserve">, there would be strong pressures for the United States to bring its commitments into line with its </w:t>
      </w:r>
      <w:r w:rsidRPr="00DF7889">
        <w:lastRenderedPageBreak/>
        <w:t>shrinking economic base. This would require scaling back the U.S. military presence abroad; setting clear strategic priorities; devolving the primary responsibility for maintaining security in Europe and East Asia to regional actors; and significantly reducing the size of the U.S. military. Subsequent to that article, offshore balancing has been embraced by other leading American thinkers, including John Mearsheimer, Stephen Walt, Barry Posen, Christopher Preble and Robert Pape.</w:t>
      </w:r>
    </w:p>
    <w:p w14:paraId="53FFD3C0" w14:textId="77777777" w:rsidR="004325E3" w:rsidRDefault="004325E3" w:rsidP="004325E3">
      <w:pPr>
        <w:pStyle w:val="Heading3"/>
      </w:pPr>
      <w:r>
        <w:lastRenderedPageBreak/>
        <w:t>1NC Decline Inevitable</w:t>
      </w:r>
    </w:p>
    <w:p w14:paraId="186B4B63" w14:textId="77777777" w:rsidR="004325E3" w:rsidRDefault="004325E3" w:rsidP="004325E3">
      <w:pPr>
        <w:pStyle w:val="Heading4"/>
      </w:pPr>
      <w:r>
        <w:t>Decline is inevitable—rise of the rest</w:t>
      </w:r>
    </w:p>
    <w:p w14:paraId="6737D840" w14:textId="77777777" w:rsidR="004325E3" w:rsidRDefault="004325E3" w:rsidP="004325E3">
      <w:pPr>
        <w:rPr>
          <w:rStyle w:val="StyleStyleBold12pt"/>
        </w:rPr>
      </w:pPr>
      <w:r>
        <w:rPr>
          <w:rStyle w:val="StyleStyleBold12pt"/>
        </w:rPr>
        <w:t>Kupchan 2/6--</w:t>
      </w:r>
      <w:r w:rsidRPr="00A63A82">
        <w:rPr>
          <w:rStyle w:val="StyleStyleBold12pt"/>
        </w:rPr>
        <w:t>professor of international affairs at Georgetown University</w:t>
      </w:r>
    </w:p>
    <w:p w14:paraId="646FED6F" w14:textId="77777777" w:rsidR="004325E3" w:rsidRPr="00A63A82" w:rsidRDefault="004325E3" w:rsidP="004325E3">
      <w:r>
        <w:t xml:space="preserve">2k12, Charles, </w:t>
      </w:r>
      <w:r w:rsidRPr="00C21982">
        <w:t>Sorry, Mitt: It Won't Be an American Century</w:t>
      </w:r>
      <w:r>
        <w:t xml:space="preserve">, </w:t>
      </w:r>
      <w:r w:rsidRPr="00C21982">
        <w:t>http://www.foreignpolicy.com/articles/2012/02/06/it_won_t_be_an_american_century?page=0,0</w:t>
      </w:r>
    </w:p>
    <w:p w14:paraId="34F4A187" w14:textId="77777777" w:rsidR="004325E3" w:rsidRDefault="004325E3" w:rsidP="004325E3">
      <w:pPr>
        <w:pStyle w:val="card"/>
        <w:rPr>
          <w:rStyle w:val="StyleBoldUnderline"/>
        </w:rPr>
      </w:pPr>
      <w:r>
        <w:t xml:space="preserve">Even if Romney's rhetoric were to get more domestic traction, it would still bear no resemblance to the new global landscape that is fast emerging. </w:t>
      </w:r>
      <w:r w:rsidRPr="00DE0EE5">
        <w:rPr>
          <w:rStyle w:val="StyleBoldUnderline"/>
        </w:rPr>
        <w:t>The United States is indeed an exceptional nation</w:t>
      </w:r>
      <w:r>
        <w:t xml:space="preserve"> -- in its prized geographic location, commitment to freedom and democracy, and brand of international leadership. </w:t>
      </w:r>
      <w:r w:rsidRPr="00DE0EE5">
        <w:rPr>
          <w:rStyle w:val="StyleBoldUnderline"/>
        </w:rPr>
        <w:t>But the country's exceptionalism should not be used as an excuse to hide from global realities</w:t>
      </w:r>
      <w:r>
        <w:t xml:space="preserve">. </w:t>
      </w:r>
      <w:r w:rsidRPr="00354BCE">
        <w:rPr>
          <w:rStyle w:val="StyleBoldUnderline"/>
          <w:highlight w:val="yellow"/>
        </w:rPr>
        <w:t xml:space="preserve">China's GDP will catch up with America's </w:t>
      </w:r>
      <w:r w:rsidRPr="00DE0EE5">
        <w:rPr>
          <w:rStyle w:val="StyleBoldUnderline"/>
        </w:rPr>
        <w:t xml:space="preserve">over the course of the next decade. </w:t>
      </w:r>
      <w:r w:rsidRPr="00354BCE">
        <w:rPr>
          <w:rStyle w:val="StyleBoldUnderline"/>
          <w:highlight w:val="yellow"/>
        </w:rPr>
        <w:t xml:space="preserve">The World Bank predicts that the dollar, euro, and </w:t>
      </w:r>
      <w:r w:rsidRPr="00DE0EE5">
        <w:rPr>
          <w:rStyle w:val="StyleBoldUnderline"/>
        </w:rPr>
        <w:t xml:space="preserve">China's </w:t>
      </w:r>
      <w:r w:rsidRPr="00354BCE">
        <w:rPr>
          <w:rStyle w:val="StyleBoldUnderline"/>
          <w:highlight w:val="yellow"/>
        </w:rPr>
        <w:t xml:space="preserve">renminbi will become co-equals </w:t>
      </w:r>
      <w:r w:rsidRPr="00DE0EE5">
        <w:rPr>
          <w:rStyle w:val="StyleBoldUnderline"/>
        </w:rPr>
        <w:t xml:space="preserve">in a "multi-currency" monetary system </w:t>
      </w:r>
      <w:r w:rsidRPr="00354BCE">
        <w:rPr>
          <w:rStyle w:val="StyleBoldUnderline"/>
          <w:highlight w:val="yellow"/>
        </w:rPr>
        <w:t>by 2025</w:t>
      </w:r>
      <w:r>
        <w:t xml:space="preserve">. Goldman Sachs expects the collective GDP of the top four developing countries -- Brazil, China, India, and Russia -- to match that of the G-7 countries by 2032. </w:t>
      </w:r>
      <w:r w:rsidRPr="00354BCE">
        <w:rPr>
          <w:rStyle w:val="StyleBoldUnderline"/>
          <w:highlight w:val="yellow"/>
        </w:rPr>
        <w:t>The U</w:t>
      </w:r>
      <w:r w:rsidRPr="00DE0EE5">
        <w:rPr>
          <w:rStyle w:val="StyleBoldUnderline"/>
        </w:rPr>
        <w:t xml:space="preserve">nited </w:t>
      </w:r>
      <w:r w:rsidRPr="00354BCE">
        <w:rPr>
          <w:rStyle w:val="StyleBoldUnderline"/>
          <w:highlight w:val="yellow"/>
        </w:rPr>
        <w:t>S</w:t>
      </w:r>
      <w:r w:rsidRPr="00DE0EE5">
        <w:rPr>
          <w:rStyle w:val="StyleBoldUnderline"/>
        </w:rPr>
        <w:t xml:space="preserve">tates </w:t>
      </w:r>
      <w:r w:rsidRPr="00354BCE">
        <w:rPr>
          <w:rStyle w:val="StyleBoldUnderline"/>
          <w:highlight w:val="yellow"/>
        </w:rPr>
        <w:t xml:space="preserve">will no doubt exit the current slump </w:t>
      </w:r>
      <w:r w:rsidRPr="00DE0EE5">
        <w:rPr>
          <w:rStyle w:val="StyleBoldUnderline"/>
        </w:rPr>
        <w:t xml:space="preserve">and bounce back economically in the years ahead. </w:t>
      </w:r>
      <w:r w:rsidRPr="00354BCE">
        <w:rPr>
          <w:rStyle w:val="StyleBoldUnderline"/>
          <w:highlight w:val="yellow"/>
        </w:rPr>
        <w:t>Nonetheless, a more level global playing field is inevitable</w:t>
      </w:r>
      <w:r w:rsidRPr="00DE0EE5">
        <w:rPr>
          <w:rStyle w:val="StyleBoldUnderline"/>
        </w:rPr>
        <w:t>.</w:t>
      </w:r>
    </w:p>
    <w:p w14:paraId="27E58898" w14:textId="77777777" w:rsidR="004325E3" w:rsidRDefault="004325E3" w:rsidP="004325E3">
      <w:pPr>
        <w:pStyle w:val="Heading4"/>
      </w:pPr>
      <w:r>
        <w:t>Decline is inevitable and peaceful</w:t>
      </w:r>
    </w:p>
    <w:p w14:paraId="2BB5ECD0" w14:textId="77777777" w:rsidR="004325E3" w:rsidRDefault="004325E3" w:rsidP="004325E3">
      <w:pPr>
        <w:rPr>
          <w:rStyle w:val="StyleStyleBold12pt"/>
        </w:rPr>
      </w:pPr>
      <w:r>
        <w:rPr>
          <w:rStyle w:val="StyleStyleBold12pt"/>
        </w:rPr>
        <w:t>Economist 12</w:t>
      </w:r>
    </w:p>
    <w:p w14:paraId="7D4AA6E0" w14:textId="77777777" w:rsidR="004325E3" w:rsidRPr="00C21982" w:rsidRDefault="004325E3" w:rsidP="004325E3">
      <w:r>
        <w:t xml:space="preserve">2/2/12, The stakes of American hegemony, </w:t>
      </w:r>
      <w:r w:rsidRPr="00C21982">
        <w:t>http://www.economist.com/blogs/democracyinamerica/2012/02/world-order?fsrc=scn%2Ftw%2Fte%2Fbl%2Fthestakesofamericanhegemony</w:t>
      </w:r>
    </w:p>
    <w:p w14:paraId="33F0CBDF" w14:textId="77777777" w:rsidR="004325E3" w:rsidRDefault="004325E3" w:rsidP="004325E3">
      <w:pPr>
        <w:pStyle w:val="card"/>
      </w:pPr>
      <w:r>
        <w:t xml:space="preserve">Mr Kagan gives it his all arguing that the "rise of the rest" does not mean America's not still undisputed king of the hill. But Rosa </w:t>
      </w:r>
      <w:r w:rsidRPr="00C21982">
        <w:rPr>
          <w:rStyle w:val="StyleBoldUnderline"/>
        </w:rPr>
        <w:t xml:space="preserve">Brooks, a Georgetown law professor, is right that </w:t>
      </w:r>
      <w:r w:rsidRPr="00354BCE">
        <w:rPr>
          <w:rStyle w:val="StyleBoldUnderline"/>
          <w:highlight w:val="yellow"/>
        </w:rPr>
        <w:t xml:space="preserve">the </w:t>
      </w:r>
      <w:r w:rsidRPr="00C21982">
        <w:rPr>
          <w:rStyle w:val="StyleBoldUnderline"/>
        </w:rPr>
        <w:t xml:space="preserve">skyward </w:t>
      </w:r>
      <w:r w:rsidRPr="00354BCE">
        <w:rPr>
          <w:rStyle w:val="StyleBoldUnderline"/>
          <w:highlight w:val="yellow"/>
        </w:rPr>
        <w:t>trajectory of the BRICs does mean America's relative influence has waned, and that that's a happy developmen</w:t>
      </w:r>
      <w:r w:rsidRPr="00354BCE">
        <w:rPr>
          <w:highlight w:val="yellow"/>
        </w:rPr>
        <w:t>t</w:t>
      </w:r>
      <w:r>
        <w:t xml:space="preserve">: [A]s Reagan recognized, a decline in relative American power is a good thing, not a bad thing — if we can turn rising states into solid allies. Remember "Gulliver's Travels"? True, it wasn't much fun for Gulliver to be the little guy in the land of Brobdingnagian giants, but it was even less fun to be a giant among the Lilliputians. </w:t>
      </w:r>
      <w:r w:rsidRPr="00C21982">
        <w:rPr>
          <w:rStyle w:val="StyleBoldUnderline"/>
        </w:rPr>
        <w:t xml:space="preserve">Like Gulliver, </w:t>
      </w:r>
      <w:r w:rsidRPr="00354BCE">
        <w:rPr>
          <w:rStyle w:val="StyleBoldUnderline"/>
          <w:highlight w:val="yellow"/>
        </w:rPr>
        <w:t xml:space="preserve">America will prosper most if we can surround ourselves with friendly peer </w:t>
      </w:r>
      <w:r w:rsidRPr="00C21982">
        <w:rPr>
          <w:rStyle w:val="StyleBoldUnderline"/>
        </w:rPr>
        <w:t xml:space="preserve">and near-peer </w:t>
      </w:r>
      <w:r w:rsidRPr="00354BCE">
        <w:rPr>
          <w:rStyle w:val="StyleBoldUnderline"/>
          <w:highlight w:val="yellow"/>
        </w:rPr>
        <w:t xml:space="preserve">states. They give us larger markets and improve burden-sharing; none of the global problems </w:t>
      </w:r>
      <w:r w:rsidRPr="00C21982">
        <w:rPr>
          <w:rStyle w:val="StyleBoldUnderline"/>
        </w:rPr>
        <w:t xml:space="preserve">that bedevil us </w:t>
      </w:r>
      <w:r w:rsidRPr="00354BCE">
        <w:rPr>
          <w:rStyle w:val="StyleBoldUnderline"/>
          <w:highlight w:val="yellow"/>
        </w:rPr>
        <w:t>can be solved by the U</w:t>
      </w:r>
      <w:r w:rsidRPr="00C21982">
        <w:rPr>
          <w:rStyle w:val="StyleBoldUnderline"/>
        </w:rPr>
        <w:t xml:space="preserve">nited </w:t>
      </w:r>
      <w:r w:rsidRPr="00354BCE">
        <w:rPr>
          <w:rStyle w:val="StyleBoldUnderline"/>
          <w:highlight w:val="yellow"/>
        </w:rPr>
        <w:t>S</w:t>
      </w:r>
      <w:r w:rsidRPr="00C21982">
        <w:rPr>
          <w:rStyle w:val="StyleBoldUnderline"/>
        </w:rPr>
        <w:t xml:space="preserve">tates </w:t>
      </w:r>
      <w:r w:rsidRPr="00354BCE">
        <w:rPr>
          <w:rStyle w:val="StyleBoldUnderline"/>
          <w:highlight w:val="yellow"/>
        </w:rPr>
        <w:t>alone</w:t>
      </w:r>
      <w:r>
        <w:t>. The global public goods Mr Kagan rightly prizes—</w:t>
      </w:r>
      <w:r w:rsidRPr="00354BCE">
        <w:rPr>
          <w:rStyle w:val="StyleBoldUnderline"/>
          <w:highlight w:val="yellow"/>
        </w:rPr>
        <w:t>peace, stability, unimpeded trade routes—will be more, not less secure if the burden of their provision is more broadly distributed</w:t>
      </w:r>
      <w:r>
        <w:t>. And America is more likely to remain worth emulating were it to redirect some significant portion of the trillions spent maintaining its hegemony into more productive uses.</w:t>
      </w:r>
    </w:p>
    <w:p w14:paraId="37CA0473" w14:textId="77777777" w:rsidR="004325E3" w:rsidRDefault="004325E3" w:rsidP="004325E3">
      <w:pPr>
        <w:pStyle w:val="Heading3"/>
      </w:pPr>
      <w:r>
        <w:lastRenderedPageBreak/>
        <w:t>1NC Peaceful Transition</w:t>
      </w:r>
    </w:p>
    <w:p w14:paraId="5C1992D5" w14:textId="77777777" w:rsidR="004325E3" w:rsidRDefault="004325E3" w:rsidP="004325E3">
      <w:pPr>
        <w:pStyle w:val="Heading4"/>
      </w:pPr>
      <w:r>
        <w:t>Peaceful transition – in context of Obama</w:t>
      </w:r>
    </w:p>
    <w:p w14:paraId="5C22D429" w14:textId="77777777" w:rsidR="004325E3" w:rsidRDefault="004325E3" w:rsidP="004325E3">
      <w:r w:rsidRPr="00D05497">
        <w:rPr>
          <w:rStyle w:val="StyleStyleBold12pt"/>
          <w:rFonts w:eastAsiaTheme="majorEastAsia"/>
        </w:rPr>
        <w:t>Quinn 11</w:t>
      </w:r>
      <w:r>
        <w:t xml:space="preserve"> – Professor of Political Science and Int’l Studies</w:t>
      </w:r>
    </w:p>
    <w:p w14:paraId="3F32207B" w14:textId="77777777" w:rsidR="004325E3" w:rsidRPr="00D05497" w:rsidRDefault="004325E3" w:rsidP="004325E3">
      <w:r>
        <w:t xml:space="preserve">Adam, “The art of declining politely: Obama’s prudent presidency and the waning of American power,” International Affairs, </w:t>
      </w:r>
      <w:r w:rsidRPr="00421D80">
        <w:t>Volume 87, Issue 4</w:t>
      </w:r>
      <w:r>
        <w:t>, Wiley Online</w:t>
      </w:r>
    </w:p>
    <w:p w14:paraId="0114E4A1" w14:textId="77777777" w:rsidR="004325E3" w:rsidRPr="001B11AD" w:rsidRDefault="004325E3" w:rsidP="004325E3">
      <w:pPr>
        <w:pStyle w:val="card"/>
        <w:rPr>
          <w:rFonts w:eastAsiaTheme="majorEastAsia"/>
          <w:bCs/>
          <w:u w:val="single"/>
        </w:rPr>
      </w:pPr>
      <w:r>
        <w:t xml:space="preserve">As noted in the opening passages of this article, the narratives of America’s decline and Obama’s restraint are distinct but also crucially connected. Facing this incipient period of decline, </w:t>
      </w:r>
      <w:r w:rsidRPr="00E54014">
        <w:rPr>
          <w:rStyle w:val="StyleBoldUnderline"/>
          <w:rFonts w:eastAsiaTheme="majorEastAsia"/>
        </w:rPr>
        <w:t xml:space="preserve">America’s leaders may walk one of two paths. </w:t>
      </w:r>
      <w:r w:rsidRPr="000D7C8C">
        <w:rPr>
          <w:rStyle w:val="StyleBoldUnderline"/>
          <w:rFonts w:eastAsiaTheme="majorEastAsia"/>
        </w:rPr>
        <w:t>Either the nation can come to terms</w:t>
      </w:r>
      <w:r w:rsidRPr="00E54014">
        <w:rPr>
          <w:rStyle w:val="StyleBoldUnderline"/>
          <w:rFonts w:eastAsiaTheme="majorEastAsia"/>
        </w:rPr>
        <w:t xml:space="preserve"> with</w:t>
      </w:r>
      <w:r>
        <w:t xml:space="preserve"> the </w:t>
      </w:r>
      <w:r w:rsidRPr="00E54014">
        <w:rPr>
          <w:rStyle w:val="StyleBoldUnderline"/>
          <w:rFonts w:eastAsiaTheme="majorEastAsia"/>
        </w:rPr>
        <w:t xml:space="preserve">reality of the process that is under way </w:t>
      </w:r>
      <w:r w:rsidRPr="000D7C8C">
        <w:rPr>
          <w:rStyle w:val="StyleBoldUnderline"/>
          <w:rFonts w:eastAsiaTheme="majorEastAsia"/>
        </w:rPr>
        <w:t>and seek to finesse it in the smoothest way possible</w:t>
      </w:r>
      <w:r w:rsidRPr="000D7C8C">
        <w:t xml:space="preserve">. </w:t>
      </w:r>
      <w:r w:rsidRPr="000D7C8C">
        <w:rPr>
          <w:rStyle w:val="StyleBoldUnderline"/>
          <w:rFonts w:eastAsiaTheme="majorEastAsia"/>
        </w:rPr>
        <w:t>Or it can ‘rage against the dying of the light’,</w:t>
      </w:r>
      <w:r w:rsidRPr="00E54014">
        <w:rPr>
          <w:rStyle w:val="StyleBoldUnderline"/>
          <w:rFonts w:eastAsiaTheme="majorEastAsia"/>
        </w:rPr>
        <w:t xml:space="preserve"> refusing to accept the waning of its primacy</w:t>
      </w:r>
      <w:r>
        <w:t xml:space="preserve">. President </w:t>
      </w:r>
      <w:r w:rsidRPr="00A21423">
        <w:rPr>
          <w:rStyle w:val="StyleBoldUnderline"/>
          <w:highlight w:val="cyan"/>
        </w:rPr>
        <w:t>Oba</w:t>
      </w:r>
      <w:r w:rsidRPr="00A21423">
        <w:rPr>
          <w:rStyle w:val="StyleBoldUnderline"/>
          <w:rFonts w:eastAsiaTheme="majorEastAsia"/>
          <w:highlight w:val="cyan"/>
        </w:rPr>
        <w:t xml:space="preserve">ma’s approach, </w:t>
      </w:r>
      <w:r w:rsidRPr="00E54014">
        <w:rPr>
          <w:rStyle w:val="StyleBoldUnderline"/>
          <w:rFonts w:eastAsiaTheme="majorEastAsia"/>
        </w:rPr>
        <w:t xml:space="preserve">defined by restraint and awareness of limits, </w:t>
      </w:r>
      <w:r w:rsidRPr="00A21423">
        <w:rPr>
          <w:rStyle w:val="StyleBoldUnderline"/>
          <w:rFonts w:eastAsiaTheme="majorEastAsia"/>
          <w:highlight w:val="cyan"/>
        </w:rPr>
        <w:t xml:space="preserve">makes him </w:t>
      </w:r>
      <w:r w:rsidRPr="000D7C8C">
        <w:rPr>
          <w:rStyle w:val="StyleBoldUnderline"/>
          <w:rFonts w:eastAsiaTheme="majorEastAsia"/>
          <w:highlight w:val="yellow"/>
        </w:rPr>
        <w:t xml:space="preserve">ideologically and temperamentally </w:t>
      </w:r>
      <w:r w:rsidRPr="00A21423">
        <w:rPr>
          <w:rStyle w:val="StyleBoldUnderline"/>
          <w:rFonts w:eastAsiaTheme="majorEastAsia"/>
          <w:highlight w:val="cyan"/>
        </w:rPr>
        <w:t xml:space="preserve">well suited </w:t>
      </w:r>
      <w:r w:rsidRPr="00E54014">
        <w:rPr>
          <w:rStyle w:val="StyleBoldUnderline"/>
          <w:rFonts w:eastAsiaTheme="majorEastAsia"/>
          <w:szCs w:val="28"/>
        </w:rPr>
        <w:t>to the former course in</w:t>
      </w:r>
      <w:r w:rsidRPr="00E54014">
        <w:rPr>
          <w:rStyle w:val="StyleBoldUnderline"/>
          <w:rFonts w:eastAsiaTheme="majorEastAsia"/>
        </w:rPr>
        <w:t xml:space="preserve"> a way that</w:t>
      </w:r>
      <w:r>
        <w:t xml:space="preserve">, to cite one example, </w:t>
      </w:r>
      <w:r w:rsidRPr="00E54014">
        <w:rPr>
          <w:rStyle w:val="StyleBoldUnderline"/>
          <w:rFonts w:eastAsiaTheme="majorEastAsia"/>
        </w:rPr>
        <w:t xml:space="preserve">his predecessor was not. </w:t>
      </w:r>
      <w:r w:rsidRPr="000D7C8C">
        <w:rPr>
          <w:rStyle w:val="StyleBoldUnderline"/>
          <w:rFonts w:eastAsiaTheme="majorEastAsia"/>
          <w:highlight w:val="yellow"/>
        </w:rPr>
        <w:t>He is,</w:t>
      </w:r>
      <w:r>
        <w:t xml:space="preserve"> in short, </w:t>
      </w:r>
      <w:r w:rsidRPr="000D7C8C">
        <w:rPr>
          <w:rStyle w:val="StyleBoldUnderline"/>
          <w:rFonts w:eastAsiaTheme="majorEastAsia"/>
          <w:highlight w:val="yellow"/>
        </w:rPr>
        <w:t xml:space="preserve">a good president </w:t>
      </w:r>
      <w:r w:rsidRPr="00A21423">
        <w:rPr>
          <w:rStyle w:val="StyleBoldUnderline"/>
          <w:rFonts w:eastAsiaTheme="majorEastAsia"/>
          <w:highlight w:val="cyan"/>
        </w:rPr>
        <w:t>to inaugurate</w:t>
      </w:r>
      <w:r w:rsidRPr="00A21423">
        <w:rPr>
          <w:highlight w:val="cyan"/>
        </w:rPr>
        <w:t xml:space="preserve"> </w:t>
      </w:r>
      <w:r>
        <w:t xml:space="preserve">an era of </w:t>
      </w:r>
      <w:r w:rsidRPr="00A21423">
        <w:rPr>
          <w:rStyle w:val="StyleBoldUnderline"/>
          <w:rFonts w:eastAsiaTheme="majorEastAsia"/>
          <w:highlight w:val="cyan"/>
        </w:rPr>
        <w:t>managed decline</w:t>
      </w:r>
      <w:r w:rsidRPr="000D7C8C">
        <w:rPr>
          <w:rStyle w:val="StyleBoldUnderline"/>
          <w:rFonts w:eastAsiaTheme="majorEastAsia"/>
          <w:highlight w:val="yellow"/>
        </w:rPr>
        <w:t>.</w:t>
      </w:r>
      <w:r>
        <w:t xml:space="preserve"> Those who vocally demand that the President act more boldly are not merely criticizing him; in suggesting that he is ‘weak’ and that a ‘tougher’ policy is needed, they implicitly suppose that the resources will be available to support such a course. In doing so they set their faces against the reality of the coming American decline. 97 </w:t>
      </w:r>
      <w:r w:rsidRPr="000D7C8C">
        <w:rPr>
          <w:rStyle w:val="StyleBoldUnderline"/>
          <w:rFonts w:eastAsiaTheme="majorEastAsia"/>
          <w:highlight w:val="yellow"/>
        </w:rPr>
        <w:t>If the U</w:t>
      </w:r>
      <w:r w:rsidRPr="00E54014">
        <w:rPr>
          <w:rStyle w:val="StyleBoldUnderline"/>
          <w:rFonts w:eastAsiaTheme="majorEastAsia"/>
        </w:rPr>
        <w:t xml:space="preserve">nited </w:t>
      </w:r>
      <w:r w:rsidRPr="000D7C8C">
        <w:rPr>
          <w:rStyle w:val="StyleBoldUnderline"/>
          <w:rFonts w:eastAsiaTheme="majorEastAsia"/>
          <w:highlight w:val="yellow"/>
        </w:rPr>
        <w:t>S</w:t>
      </w:r>
      <w:r w:rsidRPr="00E54014">
        <w:rPr>
          <w:rStyle w:val="StyleBoldUnderline"/>
          <w:rFonts w:eastAsiaTheme="majorEastAsia"/>
        </w:rPr>
        <w:t xml:space="preserve">tates </w:t>
      </w:r>
      <w:r w:rsidRPr="000D7C8C">
        <w:rPr>
          <w:rStyle w:val="StyleBoldUnderline"/>
          <w:rFonts w:eastAsiaTheme="majorEastAsia"/>
          <w:highlight w:val="yellow"/>
        </w:rPr>
        <w:t>can embrace</w:t>
      </w:r>
      <w:r>
        <w:t xml:space="preserve"> the spirit </w:t>
      </w:r>
      <w:r w:rsidRPr="000D7C8C">
        <w:rPr>
          <w:highlight w:val="yellow"/>
        </w:rPr>
        <w:t xml:space="preserve">of </w:t>
      </w:r>
      <w:r w:rsidRPr="000D7C8C">
        <w:rPr>
          <w:rStyle w:val="StyleBoldUnderline"/>
          <w:highlight w:val="yellow"/>
        </w:rPr>
        <w:t>ma</w:t>
      </w:r>
      <w:r w:rsidRPr="000D7C8C">
        <w:rPr>
          <w:rStyle w:val="StyleBoldUnderline"/>
          <w:rFonts w:eastAsiaTheme="majorEastAsia"/>
          <w:highlight w:val="yellow"/>
        </w:rPr>
        <w:t xml:space="preserve">naged decline, then </w:t>
      </w:r>
      <w:r w:rsidRPr="00A21423">
        <w:rPr>
          <w:rStyle w:val="StyleBoldUnderline"/>
          <w:rFonts w:eastAsiaTheme="majorEastAsia"/>
          <w:highlight w:val="cyan"/>
        </w:rPr>
        <w:t>this will clear the way for a judicious retrenchment</w:t>
      </w:r>
      <w:r w:rsidRPr="000D7C8C">
        <w:rPr>
          <w:rStyle w:val="StyleBoldUnderline"/>
          <w:rFonts w:eastAsiaTheme="majorEastAsia"/>
          <w:highlight w:val="yellow"/>
        </w:rPr>
        <w:t>,</w:t>
      </w:r>
      <w:r w:rsidRPr="00E54014">
        <w:rPr>
          <w:rStyle w:val="StyleBoldUnderline"/>
          <w:rFonts w:eastAsiaTheme="majorEastAsia"/>
        </w:rPr>
        <w:t xml:space="preserve"> trimming ambitions in line with the fact that the nation can no longer act on the global stage with the wide latitude once afforded by its superior power</w:t>
      </w:r>
      <w:r>
        <w:t>. As part of such a project</w:t>
      </w:r>
      <w:r w:rsidRPr="00A17470">
        <w:rPr>
          <w:rStyle w:val="StyleBoldUnderline"/>
          <w:rFonts w:eastAsiaTheme="majorEastAsia"/>
        </w:rPr>
        <w:t xml:space="preserve">, </w:t>
      </w:r>
      <w:r w:rsidRPr="00A21423">
        <w:rPr>
          <w:rStyle w:val="StyleBoldUnderline"/>
          <w:rFonts w:eastAsiaTheme="majorEastAsia"/>
          <w:highlight w:val="cyan"/>
        </w:rPr>
        <w:t>it can</w:t>
      </w:r>
      <w:r>
        <w:t xml:space="preserve">, as those who seek to qualify the decline thesis have suggested, </w:t>
      </w:r>
      <w:r w:rsidRPr="000D7C8C">
        <w:rPr>
          <w:rStyle w:val="StyleBoldUnderline"/>
          <w:rFonts w:eastAsiaTheme="majorEastAsia"/>
          <w:highlight w:val="yellow"/>
        </w:rPr>
        <w:t>use</w:t>
      </w:r>
      <w:r>
        <w:t xml:space="preserve"> the significant </w:t>
      </w:r>
      <w:r w:rsidRPr="00A17470">
        <w:rPr>
          <w:rStyle w:val="StyleBoldUnderline"/>
          <w:rFonts w:eastAsiaTheme="majorEastAsia"/>
        </w:rPr>
        <w:t>r</w:t>
      </w:r>
      <w:r w:rsidRPr="000D7C8C">
        <w:rPr>
          <w:rStyle w:val="StyleBoldUnderline"/>
          <w:rFonts w:eastAsiaTheme="majorEastAsia"/>
          <w:highlight w:val="yellow"/>
        </w:rPr>
        <w:t>esources</w:t>
      </w:r>
      <w:r>
        <w:t xml:space="preserve"> still at its disposal </w:t>
      </w:r>
      <w:r w:rsidRPr="00A17470">
        <w:rPr>
          <w:rStyle w:val="StyleBoldUnderline"/>
          <w:rFonts w:eastAsiaTheme="majorEastAsia"/>
        </w:rPr>
        <w:t>t</w:t>
      </w:r>
      <w:r w:rsidRPr="000D7C8C">
        <w:rPr>
          <w:rStyle w:val="StyleBoldUnderline"/>
          <w:rFonts w:eastAsiaTheme="majorEastAsia"/>
          <w:highlight w:val="yellow"/>
        </w:rPr>
        <w:t xml:space="preserve">o </w:t>
      </w:r>
      <w:r w:rsidRPr="00A21423">
        <w:rPr>
          <w:rStyle w:val="StyleBoldUnderline"/>
          <w:rFonts w:eastAsiaTheme="majorEastAsia"/>
          <w:highlight w:val="cyan"/>
        </w:rPr>
        <w:t>smooth the edges of its loss of relative power</w:t>
      </w:r>
      <w:r w:rsidRPr="000D7C8C">
        <w:rPr>
          <w:highlight w:val="yellow"/>
        </w:rPr>
        <w:t>,</w:t>
      </w:r>
      <w:r>
        <w:t xml:space="preserve"> preserving influence to the maximum extent possible through whatever legacy of norms and institutions is bequeathed by its primacy. </w:t>
      </w:r>
      <w:r w:rsidRPr="000D7C8C">
        <w:rPr>
          <w:rStyle w:val="StyleBoldUnderline"/>
          <w:rFonts w:eastAsiaTheme="majorEastAsia"/>
          <w:highlight w:val="yellow"/>
        </w:rPr>
        <w:t>The alternative course involves the initiation or escalation of conflictual scenarios</w:t>
      </w:r>
      <w:r w:rsidRPr="00A17470">
        <w:rPr>
          <w:rStyle w:val="StyleBoldUnderline"/>
          <w:rFonts w:eastAsiaTheme="majorEastAsia"/>
        </w:rPr>
        <w:t xml:space="preserve"> for which the United States increasingly lacks the resources to cater</w:t>
      </w:r>
      <w:r>
        <w:t xml:space="preserve">: provocation of a military conclusion to the impasse with Iran; deliberate escalation of strategic rivalry with China in East Asia; commitment to continuing the campaign in Afghanistan for another decade; a costly effort to consistently apply principles of military interventionism, regime change and democracy promotion in response to events in North Africa. President Obama does not by any means represent a radical break with the traditions of American foreign policy in the modern era. Examination of his major foreign policy pronouncements reveals that he remains within the mainstream of the American discourse on foreign policy. In his Nobel Peace Prize acceptance speech in December 2009 he made it clear, not for the first time, that he is no pacifist, spelling out his view that ‘the instruments of war do have a role to play in preserving the peace’, and that ‘the United States of America has helped underwrite global security for more than six decades with the blood of our citizens and the strength of our arms’. 98 In his Cairo speech in June the same year, even as he sought distance from his predecessor with the proclamation that ‘no system of government can or should be imposed by one nation on any other’, he also endorsed with only slight qualification the liberal universalist view of civil liberties as transcendent human rights. ‘I … have an unyielding belief that all people yearn for certain things,’ he declared. ‘The ability to speak your mind and have a say in how you are governed; confidence in the rule of law and the equal administration of justice; government that is transparent and doesn’t steal from the people; the freedom to live as you choose. These are not just American ideas.’ 99 His Westminster speech repeated these sentiments. Evidently this is not a president who wishes to break signally with the mainstream, either by advocating a radical shrinking of America’s military strength as a good in itself or by disavowing liberal universalist global visions, as some genuine dissidents from the </w:t>
      </w:r>
      <w:r>
        <w:lastRenderedPageBreak/>
        <w:t xml:space="preserve">prevailing foreign policy discourse would wish. 100 No doubt sensibly, given the likely political reaction at home, it is inconceivable that he would explicitly declare his strategy to be one of managed American decline. Nevertheless, </w:t>
      </w:r>
      <w:r w:rsidRPr="00694ED2">
        <w:rPr>
          <w:rStyle w:val="StyleBoldUnderline"/>
          <w:rFonts w:eastAsiaTheme="majorEastAsia"/>
        </w:rPr>
        <w:t>this is a president who,</w:t>
      </w:r>
      <w:r>
        <w:t xml:space="preserve"> within the confines of the mainstream, </w:t>
      </w:r>
      <w:r w:rsidRPr="00694ED2">
        <w:rPr>
          <w:rStyle w:val="StyleBoldUnderline"/>
          <w:rFonts w:eastAsiaTheme="majorEastAsia"/>
        </w:rPr>
        <w:t>embraces caution and restraint</w:t>
      </w:r>
      <w:r>
        <w:t xml:space="preserve"> </w:t>
      </w:r>
      <w:r w:rsidRPr="00694ED2">
        <w:rPr>
          <w:rStyle w:val="StyleBoldUnderline"/>
          <w:rFonts w:eastAsiaTheme="majorEastAsia"/>
        </w:rPr>
        <w:t>to the greatest extent that one could hope for without an epochal paradigm shift in the intellectual framework of American foreign policy-making</w:t>
      </w:r>
      <w:r>
        <w:t xml:space="preserve">. 101 In contemplating the diminished and diminishing weight of the United States upon the scales of global power, it is important not to conflate the question of what will be with that of what we might prefer. It may well be, as critics of the decline thesis sometimes observe, that the prospect of increased global power for a state such as China should not, on reflection, fill any westerner with glee, whatever reservations one may have held regarding US primacy. It is also important not to be unduly deterministic in projecting the consequences of American decline. It may be a process that unfolds gradually and peacefully, resulting in a new order that functions with peace and stability even in the absence of American primacy. Alternatively, it may result in conflict, if the United States clashes with rising powers as it refuses to relinquish the prerogatives of the hegemon, or continues to be drawn into wars with middle powers or on the periphery in spite of its shrinking capacity to afford them. Which outcome occurs will depend on more than the choices of America alone. But </w:t>
      </w:r>
      <w:r w:rsidRPr="00A21423">
        <w:rPr>
          <w:rStyle w:val="StyleBoldUnderline"/>
          <w:rFonts w:eastAsiaTheme="majorEastAsia"/>
          <w:highlight w:val="cyan"/>
        </w:rPr>
        <w:t xml:space="preserve">the likelihood </w:t>
      </w:r>
      <w:r w:rsidRPr="000D7C8C">
        <w:rPr>
          <w:rStyle w:val="StyleBoldUnderline"/>
          <w:rFonts w:eastAsiaTheme="majorEastAsia"/>
          <w:highlight w:val="yellow"/>
        </w:rPr>
        <w:t xml:space="preserve">that </w:t>
      </w:r>
      <w:r w:rsidRPr="00A21423">
        <w:rPr>
          <w:rStyle w:val="StyleBoldUnderline"/>
          <w:rFonts w:eastAsiaTheme="majorEastAsia"/>
          <w:highlight w:val="cyan"/>
        </w:rPr>
        <w:t>the U</w:t>
      </w:r>
      <w:r w:rsidRPr="000D7C8C">
        <w:rPr>
          <w:rStyle w:val="StyleBoldUnderline"/>
          <w:rFonts w:eastAsiaTheme="majorEastAsia"/>
          <w:highlight w:val="yellow"/>
        </w:rPr>
        <w:t xml:space="preserve">nited </w:t>
      </w:r>
      <w:r w:rsidRPr="00A21423">
        <w:rPr>
          <w:rStyle w:val="StyleBoldUnderline"/>
          <w:rFonts w:eastAsiaTheme="majorEastAsia"/>
          <w:highlight w:val="cyan"/>
        </w:rPr>
        <w:t>S</w:t>
      </w:r>
      <w:r w:rsidRPr="000D7C8C">
        <w:rPr>
          <w:rStyle w:val="StyleBoldUnderline"/>
          <w:rFonts w:eastAsiaTheme="majorEastAsia"/>
          <w:highlight w:val="yellow"/>
        </w:rPr>
        <w:t xml:space="preserve">tates </w:t>
      </w:r>
      <w:r w:rsidRPr="00A21423">
        <w:rPr>
          <w:rStyle w:val="StyleBoldUnderline"/>
          <w:rFonts w:eastAsiaTheme="majorEastAsia"/>
          <w:highlight w:val="cyan"/>
        </w:rPr>
        <w:t xml:space="preserve">can </w:t>
      </w:r>
      <w:r w:rsidRPr="000D7C8C">
        <w:rPr>
          <w:rStyle w:val="StyleBoldUnderline"/>
          <w:rFonts w:eastAsiaTheme="majorEastAsia"/>
          <w:highlight w:val="yellow"/>
        </w:rPr>
        <w:t xml:space="preserve">preserve its prosperity and influence and </w:t>
      </w:r>
      <w:r w:rsidRPr="00A21423">
        <w:rPr>
          <w:rStyle w:val="StyleBoldUnderline"/>
          <w:rFonts w:eastAsiaTheme="majorEastAsia"/>
          <w:highlight w:val="cyan"/>
        </w:rPr>
        <w:t xml:space="preserve">see its hegemony leave a positive legacy rather than go down thrashing </w:t>
      </w:r>
      <w:r w:rsidRPr="00694ED2">
        <w:rPr>
          <w:rStyle w:val="StyleBoldUnderline"/>
          <w:rFonts w:eastAsiaTheme="majorEastAsia"/>
        </w:rPr>
        <w:t xml:space="preserve">its limbs about destructively </w:t>
      </w:r>
      <w:r w:rsidRPr="00A21423">
        <w:rPr>
          <w:rStyle w:val="StyleBoldUnderline"/>
          <w:rFonts w:eastAsiaTheme="majorEastAsia"/>
          <w:highlight w:val="cyan"/>
        </w:rPr>
        <w:t xml:space="preserve">will be greatly increased if it has political leaders disposed to minimize conflict </w:t>
      </w:r>
      <w:r w:rsidRPr="00694ED2">
        <w:rPr>
          <w:rStyle w:val="StyleBoldUnderline"/>
          <w:rFonts w:eastAsiaTheme="majorEastAsia"/>
        </w:rPr>
        <w:t xml:space="preserve">and consider American power a scarce resource—in short, leaders who can master the art of declining politely. </w:t>
      </w:r>
      <w:r w:rsidRPr="00A21423">
        <w:rPr>
          <w:rStyle w:val="StyleBoldUnderline"/>
          <w:rFonts w:eastAsiaTheme="majorEastAsia"/>
          <w:highlight w:val="cyan"/>
        </w:rPr>
        <w:t xml:space="preserve">At present it </w:t>
      </w:r>
      <w:r w:rsidRPr="000D7C8C">
        <w:rPr>
          <w:rStyle w:val="StyleBoldUnderline"/>
          <w:rFonts w:eastAsiaTheme="majorEastAsia"/>
          <w:highlight w:val="yellow"/>
        </w:rPr>
        <w:t xml:space="preserve">seems it is fortunate enough to </w:t>
      </w:r>
      <w:r w:rsidRPr="00A21423">
        <w:rPr>
          <w:rStyle w:val="StyleBoldUnderline"/>
          <w:rFonts w:eastAsiaTheme="majorEastAsia"/>
          <w:highlight w:val="cyan"/>
        </w:rPr>
        <w:t>have a president who fits the bill</w:t>
      </w:r>
      <w:r w:rsidRPr="00694ED2">
        <w:rPr>
          <w:rStyle w:val="StyleBoldUnderline"/>
          <w:rFonts w:eastAsiaTheme="majorEastAsia"/>
        </w:rPr>
        <w:t>.</w:t>
      </w:r>
    </w:p>
    <w:p w14:paraId="1993B514" w14:textId="77777777" w:rsidR="004325E3" w:rsidRDefault="004325E3" w:rsidP="004325E3">
      <w:pPr>
        <w:pStyle w:val="Heading4"/>
      </w:pPr>
      <w:r>
        <w:t>Decline will be peaceful and solves all their offense—only a risk of chain ganging</w:t>
      </w:r>
    </w:p>
    <w:p w14:paraId="529689C5" w14:textId="77777777" w:rsidR="004325E3" w:rsidRDefault="004325E3" w:rsidP="004325E3">
      <w:pPr>
        <w:rPr>
          <w:rStyle w:val="StyleStyleBold12pt"/>
        </w:rPr>
      </w:pPr>
      <w:r>
        <w:rPr>
          <w:rStyle w:val="StyleStyleBold12pt"/>
        </w:rPr>
        <w:t>MacDonald and Parent 11—Profs of Political Science @ Williams and Miami</w:t>
      </w:r>
    </w:p>
    <w:p w14:paraId="7430372C" w14:textId="77777777" w:rsidR="004325E3" w:rsidRPr="00443B9C" w:rsidRDefault="004325E3" w:rsidP="004325E3">
      <w:r w:rsidRPr="0036503B">
        <w:t>Paul K. and Joseph M., Graceful Decline?, International Security, Spring 2k11, Volume 35, Number 4,</w:t>
      </w:r>
      <w:r>
        <w:t xml:space="preserve"> Muse</w:t>
      </w:r>
    </w:p>
    <w:p w14:paraId="78C18B04" w14:textId="77777777" w:rsidR="004325E3" w:rsidRPr="00443B9C" w:rsidRDefault="004325E3" w:rsidP="004325E3">
      <w:pPr>
        <w:pStyle w:val="card"/>
      </w:pPr>
      <w:r>
        <w:t xml:space="preserve">In short, </w:t>
      </w:r>
      <w:r w:rsidRPr="00B00966">
        <w:rPr>
          <w:rStyle w:val="StyleBoldUnderline"/>
          <w:highlight w:val="yellow"/>
        </w:rPr>
        <w:t>the U</w:t>
      </w:r>
      <w:r w:rsidRPr="00443B9C">
        <w:rPr>
          <w:rStyle w:val="StyleBoldUnderline"/>
        </w:rPr>
        <w:t xml:space="preserve">nited </w:t>
      </w:r>
      <w:r w:rsidRPr="00B00966">
        <w:rPr>
          <w:rStyle w:val="StyleBoldUnderline"/>
          <w:highlight w:val="yellow"/>
        </w:rPr>
        <w:t>S</w:t>
      </w:r>
      <w:r w:rsidRPr="00443B9C">
        <w:rPr>
          <w:rStyle w:val="StyleBoldUnderline"/>
        </w:rPr>
        <w:t xml:space="preserve">tates </w:t>
      </w:r>
      <w:r w:rsidRPr="00B00966">
        <w:rPr>
          <w:rStyle w:val="StyleBoldUnderline"/>
          <w:highlight w:val="yellow"/>
        </w:rPr>
        <w:t>should be able to reduce its foreign policy commitments</w:t>
      </w:r>
      <w:r>
        <w:t xml:space="preserve"> in East Asia in the coming decades </w:t>
      </w:r>
      <w:r w:rsidRPr="00B00966">
        <w:rPr>
          <w:rStyle w:val="StyleBoldUnderline"/>
          <w:highlight w:val="yellow"/>
        </w:rPr>
        <w:t>without inviting Chinese expansionism</w:t>
      </w:r>
      <w:r>
        <w:t xml:space="preserve">. Indeed, there is evidence that </w:t>
      </w:r>
      <w:r w:rsidRPr="00443B9C">
        <w:rPr>
          <w:rStyle w:val="StyleBoldUnderline"/>
        </w:rPr>
        <w:t>a policy of retrenchment could reap potential benefits. The drawdown and repositioning of U.S. troops in South Korea</w:t>
      </w:r>
      <w:r>
        <w:t xml:space="preserve">, for example, rather than fostering instability, </w:t>
      </w:r>
      <w:r w:rsidRPr="00443B9C">
        <w:rPr>
          <w:rStyle w:val="StyleBoldUnderline"/>
        </w:rPr>
        <w:t>has resulted in an improvement in the occasionally strained relationship between Washington and Seoul</w:t>
      </w:r>
      <w:r>
        <w:t>.</w:t>
      </w:r>
      <w:bookmarkStart w:id="94" w:name="f97-text"/>
      <w:r>
        <w:rPr>
          <w:vertAlign w:val="superscript"/>
        </w:rPr>
        <w:fldChar w:fldCharType="begin"/>
      </w:r>
      <w:r>
        <w:rPr>
          <w:vertAlign w:val="superscript"/>
        </w:rPr>
        <w:instrText xml:space="preserve"> HYPERLINK "http://muse.jhu.edu/journals/international_security/v035/35.4.macdonald.html" \l "f97" </w:instrText>
      </w:r>
      <w:r>
        <w:rPr>
          <w:vertAlign w:val="superscript"/>
        </w:rPr>
        <w:fldChar w:fldCharType="separate"/>
      </w:r>
      <w:r>
        <w:rPr>
          <w:rStyle w:val="Hyperlink"/>
          <w:rFonts w:ascii="Verdana" w:eastAsiaTheme="majorEastAsia" w:hAnsi="Verdana"/>
          <w:color w:val="135596"/>
          <w:sz w:val="17"/>
          <w:szCs w:val="17"/>
          <w:bdr w:val="none" w:sz="0" w:space="0" w:color="auto" w:frame="1"/>
          <w:vertAlign w:val="superscript"/>
        </w:rPr>
        <w:t>97</w:t>
      </w:r>
      <w:r>
        <w:rPr>
          <w:vertAlign w:val="superscript"/>
        </w:rPr>
        <w:fldChar w:fldCharType="end"/>
      </w:r>
      <w:bookmarkEnd w:id="94"/>
      <w:r>
        <w:rPr>
          <w:rStyle w:val="apple-converted-space"/>
          <w:rFonts w:ascii="Verdana" w:hAnsi="Verdana"/>
          <w:color w:val="000000"/>
          <w:sz w:val="17"/>
          <w:szCs w:val="17"/>
        </w:rPr>
        <w:t> </w:t>
      </w:r>
      <w:r>
        <w:t>U.S. moderation on Taiwan, rather than encouraging hard-liners in</w:t>
      </w:r>
      <w:r>
        <w:rPr>
          <w:rStyle w:val="apple-converted-space"/>
          <w:rFonts w:ascii="Verdana" w:hAnsi="Verdana"/>
          <w:color w:val="000000"/>
          <w:sz w:val="17"/>
          <w:szCs w:val="17"/>
        </w:rPr>
        <w:t> </w:t>
      </w:r>
      <w:r>
        <w:rPr>
          <w:b/>
          <w:bCs/>
        </w:rPr>
        <w:t>[End Page 42]</w:t>
      </w:r>
      <w:r>
        <w:rPr>
          <w:rStyle w:val="apple-converted-space"/>
          <w:rFonts w:ascii="Verdana" w:hAnsi="Verdana"/>
          <w:color w:val="000000"/>
          <w:sz w:val="17"/>
          <w:szCs w:val="17"/>
        </w:rPr>
        <w:t> </w:t>
      </w:r>
      <w:r>
        <w:t xml:space="preserve">Beijing, resulted in an improvement in cross-strait relations and reassured U.S. allies that Washington would not </w:t>
      </w:r>
      <w:r w:rsidRPr="00443B9C">
        <w:t>inadvertently drag them into a Sino-U.S. conflict.</w:t>
      </w:r>
      <w:bookmarkStart w:id="95" w:name="f98-text"/>
      <w:r w:rsidRPr="00443B9C">
        <w:fldChar w:fldCharType="begin"/>
      </w:r>
      <w:r w:rsidRPr="00443B9C">
        <w:instrText xml:space="preserve"> HYPERLINK "http://muse.jhu.edu/journals/international_security/v035/35.4.macdonald.html" \l "f98" </w:instrText>
      </w:r>
      <w:r w:rsidRPr="00443B9C">
        <w:fldChar w:fldCharType="separate"/>
      </w:r>
      <w:r w:rsidRPr="00443B9C">
        <w:rPr>
          <w:rFonts w:eastAsiaTheme="majorEastAsia"/>
        </w:rPr>
        <w:t>98</w:t>
      </w:r>
      <w:r w:rsidRPr="00443B9C">
        <w:fldChar w:fldCharType="end"/>
      </w:r>
      <w:bookmarkEnd w:id="95"/>
      <w:r w:rsidRPr="00443B9C">
        <w:t> Moreover, Washington's support for the development of multilateral security institutions, rather than harming bilateral alliances, could work to enhance U.S. prestige while embedding China within a more transparent regional order.</w:t>
      </w:r>
      <w:bookmarkStart w:id="96" w:name="f99-text"/>
      <w:r w:rsidRPr="00443B9C">
        <w:fldChar w:fldCharType="begin"/>
      </w:r>
      <w:r w:rsidRPr="00443B9C">
        <w:instrText xml:space="preserve"> HYPERLINK "http://muse.jhu.edu/journals/international_security/v035/35.4.macdonald.html" \l "f99" </w:instrText>
      </w:r>
      <w:r w:rsidRPr="00443B9C">
        <w:fldChar w:fldCharType="separate"/>
      </w:r>
      <w:r w:rsidRPr="00443B9C">
        <w:rPr>
          <w:rFonts w:eastAsiaTheme="majorEastAsia"/>
        </w:rPr>
        <w:t>99</w:t>
      </w:r>
      <w:r w:rsidRPr="00443B9C">
        <w:fldChar w:fldCharType="end"/>
      </w:r>
      <w:bookmarkEnd w:id="96"/>
      <w:r w:rsidRPr="00443B9C">
        <w:rPr>
          <w:rStyle w:val="StyleBoldUnderline"/>
        </w:rPr>
        <w:t xml:space="preserve"> </w:t>
      </w:r>
      <w:r w:rsidRPr="002F2DFE">
        <w:rPr>
          <w:rStyle w:val="StyleBoldUnderline"/>
          <w:highlight w:val="cyan"/>
        </w:rPr>
        <w:t>A policy of gradual retrenchment need not undermine the credibility of U.S. alliance commitments or unleash destabilizing regional security dilemma</w:t>
      </w:r>
      <w:r w:rsidRPr="00B00966">
        <w:rPr>
          <w:rStyle w:val="StyleBoldUnderline"/>
          <w:highlight w:val="yellow"/>
        </w:rPr>
        <w:t>s</w:t>
      </w:r>
      <w:r>
        <w:t xml:space="preserve">. Indeed, </w:t>
      </w:r>
      <w:r w:rsidRPr="00443B9C">
        <w:rPr>
          <w:rStyle w:val="StyleBoldUnderline"/>
        </w:rPr>
        <w:t xml:space="preserve">even if Beijing harbored revisionist intent, </w:t>
      </w:r>
      <w:r w:rsidRPr="00B00966">
        <w:rPr>
          <w:rStyle w:val="StyleBoldUnderline"/>
          <w:highlight w:val="yellow"/>
        </w:rPr>
        <w:t>it is unclear that China will have the force projection capabilities necessary to take and hold additional territory</w:t>
      </w:r>
      <w:r>
        <w:t>.</w:t>
      </w:r>
      <w:bookmarkStart w:id="97" w:name="f100-text"/>
      <w:r>
        <w:rPr>
          <w:vertAlign w:val="superscript"/>
        </w:rPr>
        <w:fldChar w:fldCharType="begin"/>
      </w:r>
      <w:r>
        <w:rPr>
          <w:vertAlign w:val="superscript"/>
        </w:rPr>
        <w:instrText xml:space="preserve"> HYPERLINK "http://muse.jhu.edu/journals/international_security/v035/35.4.macdonald.html" \l "f100" </w:instrText>
      </w:r>
      <w:r>
        <w:rPr>
          <w:vertAlign w:val="superscript"/>
        </w:rPr>
        <w:fldChar w:fldCharType="separate"/>
      </w:r>
      <w:r>
        <w:rPr>
          <w:rStyle w:val="Hyperlink"/>
          <w:rFonts w:ascii="Verdana" w:eastAsiaTheme="majorEastAsia" w:hAnsi="Verdana"/>
          <w:color w:val="135596"/>
          <w:sz w:val="17"/>
          <w:szCs w:val="17"/>
          <w:bdr w:val="none" w:sz="0" w:space="0" w:color="auto" w:frame="1"/>
          <w:vertAlign w:val="superscript"/>
        </w:rPr>
        <w:t>100</w:t>
      </w:r>
      <w:r>
        <w:rPr>
          <w:vertAlign w:val="superscript"/>
        </w:rPr>
        <w:fldChar w:fldCharType="end"/>
      </w:r>
      <w:bookmarkEnd w:id="97"/>
      <w:r>
        <w:rPr>
          <w:rStyle w:val="apple-converted-space"/>
          <w:rFonts w:ascii="Verdana" w:hAnsi="Verdana"/>
          <w:color w:val="000000"/>
          <w:sz w:val="17"/>
          <w:szCs w:val="17"/>
        </w:rPr>
        <w:t> </w:t>
      </w:r>
      <w:r w:rsidRPr="002F2DFE">
        <w:rPr>
          <w:rStyle w:val="StyleBoldUnderline"/>
          <w:highlight w:val="cyan"/>
        </w:rPr>
        <w:t xml:space="preserve">By incrementally shifting burdens to </w:t>
      </w:r>
      <w:r w:rsidRPr="00B00966">
        <w:rPr>
          <w:rStyle w:val="StyleBoldUnderline"/>
          <w:highlight w:val="yellow"/>
        </w:rPr>
        <w:t xml:space="preserve">regional </w:t>
      </w:r>
      <w:r w:rsidRPr="002F2DFE">
        <w:rPr>
          <w:rStyle w:val="StyleBoldUnderline"/>
          <w:highlight w:val="cyan"/>
        </w:rPr>
        <w:t>allies and multilateral institutions, the U</w:t>
      </w:r>
      <w:r w:rsidRPr="00443B9C">
        <w:rPr>
          <w:rStyle w:val="StyleBoldUnderline"/>
        </w:rPr>
        <w:t xml:space="preserve">nited </w:t>
      </w:r>
      <w:r w:rsidRPr="002F2DFE">
        <w:rPr>
          <w:rStyle w:val="StyleBoldUnderline"/>
          <w:highlight w:val="cyan"/>
        </w:rPr>
        <w:t>S</w:t>
      </w:r>
      <w:r w:rsidRPr="00443B9C">
        <w:rPr>
          <w:rStyle w:val="StyleBoldUnderline"/>
        </w:rPr>
        <w:t xml:space="preserve">tates </w:t>
      </w:r>
      <w:r w:rsidRPr="002F2DFE">
        <w:rPr>
          <w:rStyle w:val="StyleBoldUnderline"/>
          <w:highlight w:val="cyan"/>
        </w:rPr>
        <w:t>can strengthen the credibility of its core commitments while accommodating the interests of a rising China.</w:t>
      </w:r>
      <w:r>
        <w:t xml:space="preserve"> </w:t>
      </w:r>
      <w:r w:rsidRPr="00443B9C">
        <w:rPr>
          <w:rStyle w:val="StyleBoldUnderline"/>
        </w:rPr>
        <w:t xml:space="preserve">Not least among the benefits of </w:t>
      </w:r>
      <w:r w:rsidRPr="002F2DFE">
        <w:rPr>
          <w:rStyle w:val="StyleBoldUnderline"/>
          <w:highlight w:val="cyan"/>
        </w:rPr>
        <w:t xml:space="preserve">retrenchment </w:t>
      </w:r>
      <w:r w:rsidRPr="00443B9C">
        <w:rPr>
          <w:rStyle w:val="StyleBoldUnderline"/>
        </w:rPr>
        <w:t xml:space="preserve">is that it </w:t>
      </w:r>
      <w:r w:rsidRPr="002F2DFE">
        <w:rPr>
          <w:rStyle w:val="StyleBoldUnderline"/>
          <w:highlight w:val="cyan"/>
        </w:rPr>
        <w:t xml:space="preserve">helps alleviate an unsustainable financial position. Immense forward deployments will only exacerbate U.S. grand strategic problems and risk </w:t>
      </w:r>
      <w:r w:rsidRPr="002F2DFE">
        <w:rPr>
          <w:rStyle w:val="Emphasis"/>
          <w:rFonts w:eastAsiaTheme="majorEastAsia"/>
          <w:highlight w:val="cyan"/>
        </w:rPr>
        <w:t>unnecessary clashes</w:t>
      </w:r>
      <w:r>
        <w:t>.</w:t>
      </w:r>
      <w:bookmarkStart w:id="98" w:name="f101-text"/>
      <w:r>
        <w:rPr>
          <w:vertAlign w:val="superscript"/>
        </w:rPr>
        <w:fldChar w:fldCharType="begin"/>
      </w:r>
      <w:r>
        <w:rPr>
          <w:vertAlign w:val="superscript"/>
        </w:rPr>
        <w:instrText xml:space="preserve"> HYPERLINK "http://muse.jhu.edu/journals/international_security/v035/35.4.macdonald.html" \l "f101" </w:instrText>
      </w:r>
      <w:r>
        <w:rPr>
          <w:vertAlign w:val="superscript"/>
        </w:rPr>
        <w:fldChar w:fldCharType="separate"/>
      </w:r>
      <w:r>
        <w:rPr>
          <w:rStyle w:val="Hyperlink"/>
          <w:rFonts w:ascii="Verdana" w:eastAsiaTheme="majorEastAsia" w:hAnsi="Verdana"/>
          <w:color w:val="135596"/>
          <w:sz w:val="17"/>
          <w:szCs w:val="17"/>
          <w:bdr w:val="none" w:sz="0" w:space="0" w:color="auto" w:frame="1"/>
          <w:vertAlign w:val="superscript"/>
        </w:rPr>
        <w:t>101</w:t>
      </w:r>
      <w:r>
        <w:rPr>
          <w:vertAlign w:val="superscript"/>
        </w:rPr>
        <w:fldChar w:fldCharType="end"/>
      </w:r>
      <w:bookmarkEnd w:id="98"/>
    </w:p>
    <w:p w14:paraId="33FF185B" w14:textId="77777777" w:rsidR="004325E3" w:rsidRDefault="004325E3" w:rsidP="004325E3">
      <w:pPr>
        <w:pStyle w:val="Heading3"/>
      </w:pPr>
      <w:r>
        <w:lastRenderedPageBreak/>
        <w:t>1NC Decline Solves War</w:t>
      </w:r>
    </w:p>
    <w:p w14:paraId="5C56374B" w14:textId="77777777" w:rsidR="004325E3" w:rsidRDefault="004325E3" w:rsidP="004325E3">
      <w:pPr>
        <w:pStyle w:val="Heading4"/>
      </w:pPr>
      <w:r>
        <w:t>Lack of a counterbalance leads to hegemonic wars—hegemony doesn’t deter—decline would solve</w:t>
      </w:r>
    </w:p>
    <w:p w14:paraId="72942916" w14:textId="77777777" w:rsidR="004325E3" w:rsidRDefault="004325E3" w:rsidP="004325E3">
      <w:pPr>
        <w:rPr>
          <w:rStyle w:val="StyleStyleBold12pt"/>
        </w:rPr>
      </w:pPr>
      <w:r>
        <w:rPr>
          <w:rStyle w:val="StyleStyleBold12pt"/>
        </w:rPr>
        <w:t>Montiero 12/29--</w:t>
      </w:r>
      <w:r w:rsidRPr="00953982">
        <w:rPr>
          <w:rStyle w:val="StyleStyleBold12pt"/>
        </w:rPr>
        <w:t xml:space="preserve"> </w:t>
      </w:r>
      <w:r w:rsidRPr="00191582">
        <w:rPr>
          <w:rStyle w:val="StyleStyleBold12pt"/>
        </w:rPr>
        <w:t>Assistant Professor of Polit</w:t>
      </w:r>
      <w:r>
        <w:rPr>
          <w:rStyle w:val="StyleStyleBold12pt"/>
        </w:rPr>
        <w:t>ical Science at Yale University</w:t>
      </w:r>
    </w:p>
    <w:p w14:paraId="38F91FF6" w14:textId="77777777" w:rsidR="004325E3" w:rsidRPr="00953982" w:rsidRDefault="004325E3" w:rsidP="004325E3">
      <w:r>
        <w:t xml:space="preserve">2k11, Nuno, </w:t>
      </w:r>
      <w:r w:rsidRPr="00953982">
        <w:t>Why we (keep) fighting http://walt.foreignpolicy.com/posts/2011/12/29/why_we_keep_fighting</w:t>
      </w:r>
    </w:p>
    <w:p w14:paraId="484BFAA8" w14:textId="77777777" w:rsidR="004325E3" w:rsidRDefault="004325E3" w:rsidP="004325E3">
      <w:pPr>
        <w:pStyle w:val="card"/>
      </w:pPr>
      <w:r>
        <w:t xml:space="preserve">Because </w:t>
      </w:r>
      <w:r w:rsidRPr="00953982">
        <w:rPr>
          <w:rStyle w:val="StyleBoldUnderline"/>
        </w:rPr>
        <w:t>threats are not the problem</w:t>
      </w:r>
      <w:r>
        <w:t xml:space="preserve">. Backed by the mightiest military in history, U.S. threats are eminently credible. In fact, </w:t>
      </w:r>
      <w:r w:rsidRPr="00953982">
        <w:rPr>
          <w:rStyle w:val="StyleBoldUnderline"/>
          <w:highlight w:val="yellow"/>
        </w:rPr>
        <w:t>the absence of another great power capable of deterring Washington gives the U.S. a free hand abroad</w:t>
      </w:r>
      <w:r w:rsidRPr="00953982">
        <w:rPr>
          <w:highlight w:val="yellow"/>
        </w:rPr>
        <w:t>.</w:t>
      </w:r>
      <w:r>
        <w:t xml:space="preserve"> As Saddam's foreign minister Tariq Aziz lamented after Iraq's humiliating defeat in the Gulf War, "We don't have a patron anymore. If we still had the Soviets as our patron,none of this would have happened." The problem lies elsewhere. </w:t>
      </w:r>
      <w:r w:rsidRPr="00953982">
        <w:rPr>
          <w:rStyle w:val="StyleBoldUnderline"/>
        </w:rPr>
        <w:t>During the Cold War</w:t>
      </w:r>
      <w:r>
        <w:t xml:space="preserve">, mutually assured destruction kept the peace. </w:t>
      </w:r>
      <w:r w:rsidRPr="00953982">
        <w:rPr>
          <w:rStyle w:val="StyleBoldUnderline"/>
        </w:rPr>
        <w:t>The prospect of an unprovoked U.S. attack, which would ultimately lead to the U.S.'s own destruction, was unthinkable.</w:t>
      </w:r>
      <w:r>
        <w:t xml:space="preserve"> But now that the Soviet Union is gone, </w:t>
      </w:r>
      <w:r w:rsidRPr="00953982">
        <w:rPr>
          <w:rStyle w:val="StyleBoldUnderline"/>
        </w:rPr>
        <w:t xml:space="preserve">America's </w:t>
      </w:r>
      <w:r w:rsidRPr="00953982">
        <w:rPr>
          <w:rStyle w:val="StyleBoldUnderline"/>
          <w:highlight w:val="yellow"/>
        </w:rPr>
        <w:t>enemies feel vulnerable even if they comply with</w:t>
      </w:r>
      <w:r w:rsidRPr="00953982">
        <w:rPr>
          <w:rStyle w:val="StyleBoldUnderline"/>
        </w:rPr>
        <w:t xml:space="preserve"> Washington's </w:t>
      </w:r>
      <w:r w:rsidRPr="00953982">
        <w:rPr>
          <w:rStyle w:val="StyleBoldUnderline"/>
          <w:highlight w:val="yellow"/>
        </w:rPr>
        <w:t>demands</w:t>
      </w:r>
      <w:r w:rsidRPr="00953982">
        <w:rPr>
          <w:highlight w:val="yellow"/>
        </w:rPr>
        <w:t>.</w:t>
      </w:r>
      <w:r>
        <w:t xml:space="preserve"> They know that the United States has the wherewithal to take them down if it so decides, so </w:t>
      </w:r>
      <w:r w:rsidRPr="00953982">
        <w:rPr>
          <w:rStyle w:val="StyleBoldUnderline"/>
          <w:highlight w:val="yellow"/>
        </w:rPr>
        <w:t>they are unlikely to accept any</w:t>
      </w:r>
      <w:r w:rsidRPr="00953982">
        <w:rPr>
          <w:rStyle w:val="StyleBoldUnderline"/>
        </w:rPr>
        <w:t xml:space="preserve"> U.S. </w:t>
      </w:r>
      <w:r w:rsidRPr="00953982">
        <w:rPr>
          <w:rStyle w:val="StyleBoldUnderline"/>
          <w:highlight w:val="yellow"/>
        </w:rPr>
        <w:t xml:space="preserve">demands </w:t>
      </w:r>
      <w:r w:rsidRPr="00953982">
        <w:rPr>
          <w:rStyle w:val="StyleBoldUnderline"/>
        </w:rPr>
        <w:t>(to abandon a nuclear program</w:t>
      </w:r>
      <w:r>
        <w:t xml:space="preserve">, for example) </w:t>
      </w:r>
      <w:r w:rsidRPr="00953982">
        <w:rPr>
          <w:rStyle w:val="StyleBoldUnderline"/>
          <w:highlight w:val="yellow"/>
        </w:rPr>
        <w:t>that would leave them in a position of even greater weakness</w:t>
      </w:r>
      <w:r>
        <w:t xml:space="preserve">. This is what explains U.S. involvement in so many "hot" wars since the Cold War ended. As the world's sole superpower, the United States is often seen as an aggressive behemoth. To make its threats effective, we are told, it must restrain itself through a less aggressive military posture, a commitment to multilateral action, or even a pledge to eschew regime change. But even if it does all this, as long </w:t>
      </w:r>
      <w:r w:rsidRPr="00953982">
        <w:rPr>
          <w:rStyle w:val="StyleBoldUnderline"/>
          <w:highlight w:val="yellow"/>
        </w:rPr>
        <w:t>as U.S. power remains unmatched, Washington will continue to face difficulties having its way without resorting to war</w:t>
      </w:r>
      <w:r w:rsidRPr="00953982">
        <w:rPr>
          <w:rStyle w:val="StyleBoldUnderline"/>
        </w:rPr>
        <w:t>. This should come as no surprise. It follows from the unparalleled power of the United States</w:t>
      </w:r>
      <w:r>
        <w:t>.</w:t>
      </w:r>
    </w:p>
    <w:p w14:paraId="25DBD427" w14:textId="77777777" w:rsidR="004325E3" w:rsidRDefault="004325E3" w:rsidP="004325E3">
      <w:pPr>
        <w:pStyle w:val="Heading3"/>
      </w:pPr>
      <w:r>
        <w:lastRenderedPageBreak/>
        <w:t>1NC Heg Not Solve War</w:t>
      </w:r>
    </w:p>
    <w:p w14:paraId="7D669CD4" w14:textId="77777777" w:rsidR="004325E3" w:rsidRPr="00191582" w:rsidRDefault="004325E3" w:rsidP="004325E3">
      <w:pPr>
        <w:pStyle w:val="Heading4"/>
      </w:pPr>
      <w:r>
        <w:t>Doesn’t lead to peace—statistics show it actually leads to war</w:t>
      </w:r>
    </w:p>
    <w:p w14:paraId="649B67DA" w14:textId="77777777" w:rsidR="004325E3" w:rsidRDefault="004325E3" w:rsidP="004325E3">
      <w:pPr>
        <w:rPr>
          <w:rStyle w:val="StyleStyleBold12pt"/>
        </w:rPr>
      </w:pPr>
      <w:r>
        <w:rPr>
          <w:rStyle w:val="StyleStyleBold12pt"/>
        </w:rPr>
        <w:t>Montiero 12--</w:t>
      </w:r>
      <w:r w:rsidRPr="00191582">
        <w:rPr>
          <w:rStyle w:val="StyleStyleBold12pt"/>
        </w:rPr>
        <w:t>Assistant Professor of Polit</w:t>
      </w:r>
      <w:r>
        <w:rPr>
          <w:rStyle w:val="StyleStyleBold12pt"/>
        </w:rPr>
        <w:t>ical Science at Yale University</w:t>
      </w:r>
    </w:p>
    <w:p w14:paraId="38EBF355" w14:textId="77777777" w:rsidR="004325E3" w:rsidRDefault="004325E3" w:rsidP="004325E3">
      <w:r>
        <w:t xml:space="preserve">Nuno, </w:t>
      </w:r>
      <w:r w:rsidRPr="00191582">
        <w:t>Unrest Assured</w:t>
      </w:r>
      <w:r>
        <w:t xml:space="preserve">, International Security, </w:t>
      </w:r>
      <w:r w:rsidRPr="00191582">
        <w:t>Vol. 36, No. 3 (Winter 2011/12)</w:t>
      </w:r>
      <w:r>
        <w:t xml:space="preserve">, </w:t>
      </w:r>
      <w:r w:rsidRPr="00191582">
        <w:t>http://belfercenter.ksg.harvard.edu/files/Unrest_Assured.pdf</w:t>
      </w:r>
    </w:p>
    <w:p w14:paraId="4EE2D540" w14:textId="77777777" w:rsidR="004325E3" w:rsidRDefault="004325E3" w:rsidP="004325E3">
      <w:pPr>
        <w:pStyle w:val="card"/>
      </w:pPr>
      <w:r>
        <w:t>How well, then, does the argument that unipolar systems are peaceful account for the first two decades of unipolarity since the end of the Cold War? Table 1 presents a list of great powers divided into three periods: 1816 to 1945,</w:t>
      </w:r>
      <w:r w:rsidRPr="00191582">
        <w:t xml:space="preserve"> </w:t>
      </w:r>
      <w:r>
        <w:t xml:space="preserve">multipolarity; 1946 to 1989, bipolarity; and since 1990, unipolarity. 46 Table 2 presents summary data about the incidence of war during each of these periods. </w:t>
      </w:r>
      <w:r w:rsidRPr="00953982">
        <w:rPr>
          <w:rStyle w:val="StyleBoldUnderline"/>
          <w:highlight w:val="yellow"/>
        </w:rPr>
        <w:t>Unipolarity is the most conflict prone of all the systems</w:t>
      </w:r>
      <w:r w:rsidRPr="00191582">
        <w:rPr>
          <w:rStyle w:val="StyleBoldUnderline"/>
        </w:rPr>
        <w:t xml:space="preserve">, </w:t>
      </w:r>
      <w:r w:rsidRPr="00953982">
        <w:rPr>
          <w:rStyle w:val="StyleBoldUnderline"/>
          <w:highlight w:val="yellow"/>
        </w:rPr>
        <w:t>according to</w:t>
      </w:r>
      <w:r w:rsidRPr="00191582">
        <w:rPr>
          <w:rStyle w:val="StyleBoldUnderline"/>
        </w:rPr>
        <w:t xml:space="preserve"> at least two important criteria: </w:t>
      </w:r>
      <w:r w:rsidRPr="00953982">
        <w:rPr>
          <w:rStyle w:val="StyleBoldUnderline"/>
          <w:highlight w:val="yellow"/>
        </w:rPr>
        <w:t>the percentage of years that great powers spend at war and the incidence of war involving great powers</w:t>
      </w:r>
      <w:r w:rsidRPr="00953982">
        <w:rPr>
          <w:highlight w:val="yellow"/>
        </w:rPr>
        <w:t>.</w:t>
      </w:r>
      <w:r>
        <w:t xml:space="preserve"> In multipolarity, 18 percent of great power years were spent at war. In bipolarity, the ratio is 16 percent. In unipolarity, however, a remarkable 59 percent of great power years until now were spent at war. This is by far the highest percentage in all three systems. Furthermore, during periods of multipolarity and bipolarity, </w:t>
      </w:r>
      <w:r w:rsidRPr="00953982">
        <w:rPr>
          <w:rStyle w:val="StyleBoldUnderline"/>
          <w:highlight w:val="yellow"/>
        </w:rPr>
        <w:t>the probability that war involving a great power would break out in any given year was,</w:t>
      </w:r>
      <w:r w:rsidRPr="00191582">
        <w:rPr>
          <w:rStyle w:val="StyleBoldUnderline"/>
        </w:rPr>
        <w:t xml:space="preserve"> respectively, 4.2 percent and 3.4 percent. Under unipolarity, it is 18.2 percent—or </w:t>
      </w:r>
      <w:r w:rsidRPr="00953982">
        <w:rPr>
          <w:rStyle w:val="StyleBoldUnderline"/>
          <w:highlight w:val="yellow"/>
        </w:rPr>
        <w:t>more than four times higher</w:t>
      </w:r>
      <w:r w:rsidRPr="00953982">
        <w:rPr>
          <w:highlight w:val="yellow"/>
        </w:rPr>
        <w:t>.</w:t>
      </w:r>
      <w:r>
        <w:t xml:space="preserve"> 47 </w:t>
      </w:r>
      <w:r w:rsidRPr="00953982">
        <w:rPr>
          <w:rStyle w:val="Emphasis"/>
          <w:rFonts w:eastAsiaTheme="majorEastAsia"/>
          <w:highlight w:val="yellow"/>
        </w:rPr>
        <w:t>These figures provide no evidence that unipolarity is peaceful</w:t>
      </w:r>
      <w:r w:rsidRPr="00953982">
        <w:rPr>
          <w:highlight w:val="yellow"/>
        </w:rPr>
        <w:t>.</w:t>
      </w:r>
      <w:r>
        <w:t>48</w:t>
      </w:r>
    </w:p>
    <w:p w14:paraId="6F1BDC20" w14:textId="77777777" w:rsidR="004325E3" w:rsidRDefault="004325E3" w:rsidP="004325E3">
      <w:pPr>
        <w:pStyle w:val="Heading3"/>
      </w:pPr>
      <w:r>
        <w:lastRenderedPageBreak/>
        <w:t>1NC China Mod</w:t>
      </w:r>
    </w:p>
    <w:p w14:paraId="1AD8BCB3" w14:textId="77777777" w:rsidR="004325E3" w:rsidRDefault="004325E3" w:rsidP="004325E3">
      <w:pPr>
        <w:pStyle w:val="Heading4"/>
      </w:pPr>
      <w:r>
        <w:t xml:space="preserve">Attempts to preserve hegemony will cause great power conflict with China </w:t>
      </w:r>
    </w:p>
    <w:p w14:paraId="07CBE949" w14:textId="77777777" w:rsidR="004325E3" w:rsidRDefault="004325E3" w:rsidP="004325E3">
      <w:r>
        <w:t xml:space="preserve">Christopher </w:t>
      </w:r>
      <w:r w:rsidRPr="009A66CC">
        <w:rPr>
          <w:rStyle w:val="StyleStyleBold12pt"/>
        </w:rPr>
        <w:t>Layne 2012</w:t>
      </w:r>
      <w:r>
        <w:t xml:space="preserve"> (</w:t>
      </w:r>
      <w:r w:rsidRPr="009A66CC">
        <w:t>is Robert M. Gates Chair in Intelligence and National Security at the George Bush School of Government and Public S</w:t>
      </w:r>
      <w:r>
        <w:t xml:space="preserve">ervice at Texas A&amp;M University; ISQ* peer reviewed: ISI Journal Citation Reports® Ranking: 2010: International Relations: 10 / 73; Political Science: 18 / 139 Impact Factor: 1.523) “This Time It's Real: The End of Unipolarity and the Pax Americana” </w:t>
      </w:r>
      <w:r>
        <w:rPr>
          <w:i/>
        </w:rPr>
        <w:t>International Studies Quarterly, 1-11</w:t>
      </w:r>
    </w:p>
    <w:p w14:paraId="34C14939" w14:textId="77777777" w:rsidR="004325E3" w:rsidRPr="008A0FBD" w:rsidRDefault="004325E3" w:rsidP="004325E3">
      <w:pPr>
        <w:pStyle w:val="card"/>
      </w:pPr>
      <w:r w:rsidRPr="00C92E97">
        <w:rPr>
          <w:rStyle w:val="StyleBoldUnderline"/>
        </w:rPr>
        <w:t>Great power politics is about power</w:t>
      </w:r>
      <w:r>
        <w:t xml:space="preserve">. Rules and institutions do not exist in vacuum. Rather, they reflect the distribution of power in the international system. In international politics, who rules makes the rules. The post-World War II international order is an American order that privileges the United States' interests. Even the discourse of "liberal order" cannot conceal this fact. This is why </w:t>
      </w:r>
      <w:r w:rsidRPr="002F2DFE">
        <w:rPr>
          <w:rStyle w:val="StyleBoldUnderline"/>
          <w:highlight w:val="yellow"/>
        </w:rPr>
        <w:t xml:space="preserve">the notion that China can be constrained by integrating into the </w:t>
      </w:r>
      <w:r w:rsidRPr="00C92E97">
        <w:rPr>
          <w:rStyle w:val="StyleBoldUnderline"/>
        </w:rPr>
        <w:t xml:space="preserve">post-1945 </w:t>
      </w:r>
      <w:r w:rsidRPr="002F2DFE">
        <w:rPr>
          <w:rStyle w:val="StyleBoldUnderline"/>
          <w:highlight w:val="yellow"/>
        </w:rPr>
        <w:t>international order lacks credulity</w:t>
      </w:r>
      <w:r w:rsidRPr="00C92E97">
        <w:rPr>
          <w:rStyle w:val="StyleBoldUnderline"/>
        </w:rPr>
        <w:t>. For US scholars and policymakers alike, China's successful integration hinges on Beijing's willingness to accept the Pax Americana's institutions, rules, and norms. In other words, China must accept playing second fiddle to the United States</w:t>
      </w:r>
      <w:r>
        <w:t xml:space="preserve">. Revealingly, Ikenberry makes clear this expectation when he says that the deal the United States should propose to China is for Washington “to accommodate a rising China by offering it status and position within the regional order in return for Beijing's acceptance and accommodation of Washington's core interests, which include remaining a dominant security provider within East Asia" (Ikenberry 2011:356). It is easy to see why the United States would want to cut such a deal but it is hard to see what's in it for China. </w:t>
      </w:r>
      <w:r w:rsidRPr="002F2DFE">
        <w:rPr>
          <w:rStyle w:val="StyleBoldUnderline"/>
          <w:highlight w:val="yellow"/>
        </w:rPr>
        <w:t>American hegemony is waning and China’s ascending, and there is zero reason for China to accept this bargain because it aims to be the hegemon in its own region</w:t>
      </w:r>
      <w:r w:rsidRPr="00C92E97">
        <w:rPr>
          <w:rStyle w:val="StyleBoldUnderline"/>
        </w:rPr>
        <w:t xml:space="preserve">. </w:t>
      </w:r>
      <w:r w:rsidRPr="002F2DFE">
        <w:rPr>
          <w:rStyle w:val="StyleBoldUnderline"/>
          <w:highlight w:val="yellow"/>
        </w:rPr>
        <w:t>The unfolding Sino-American rivalry</w:t>
      </w:r>
      <w:r w:rsidRPr="002F2DFE">
        <w:rPr>
          <w:highlight w:val="yellow"/>
        </w:rPr>
        <w:t xml:space="preserve"> </w:t>
      </w:r>
      <w:r>
        <w:t xml:space="preserve">in East Asia </w:t>
      </w:r>
      <w:r w:rsidRPr="002F2DFE">
        <w:rPr>
          <w:rStyle w:val="StyleBoldUnderline"/>
          <w:highlight w:val="yellow"/>
        </w:rPr>
        <w:t xml:space="preserve">can be seen as </w:t>
      </w:r>
      <w:r w:rsidRPr="00C92E97">
        <w:rPr>
          <w:rStyle w:val="StyleBoldUnderline"/>
        </w:rPr>
        <w:t>an example of Dodge City syndrome</w:t>
      </w:r>
      <w:r>
        <w:t xml:space="preserve"> (in American Western movies, one gunslinger says to the other: "</w:t>
      </w:r>
      <w:r w:rsidRPr="002F2DFE">
        <w:rPr>
          <w:rStyle w:val="StyleBoldUnderline"/>
          <w:highlight w:val="yellow"/>
        </w:rPr>
        <w:t>This town ain't big enough for both of us</w:t>
      </w:r>
      <w:r>
        <w:t xml:space="preserve">") or as a geopolitical example of Newtonian physics (two hegemons cannot occupy the same region at the same time). From either perspective, </w:t>
      </w:r>
      <w:r w:rsidRPr="00C92E97">
        <w:rPr>
          <w:rStyle w:val="StyleBoldUnderline"/>
        </w:rPr>
        <w:t xml:space="preserve">the dangers should be obvious: </w:t>
      </w:r>
      <w:r w:rsidRPr="002F2DFE">
        <w:rPr>
          <w:rStyle w:val="StyleBoldUnderline"/>
          <w:highlight w:val="yellow"/>
        </w:rPr>
        <w:t>unless the U</w:t>
      </w:r>
      <w:r w:rsidRPr="00C92E97">
        <w:rPr>
          <w:rStyle w:val="StyleBoldUnderline"/>
        </w:rPr>
        <w:t xml:space="preserve">nited </w:t>
      </w:r>
      <w:r w:rsidRPr="002F2DFE">
        <w:rPr>
          <w:rStyle w:val="StyleBoldUnderline"/>
          <w:highlight w:val="yellow"/>
        </w:rPr>
        <w:t>S</w:t>
      </w:r>
      <w:r w:rsidRPr="00C92E97">
        <w:rPr>
          <w:rStyle w:val="StyleBoldUnderline"/>
        </w:rPr>
        <w:t xml:space="preserve">tates </w:t>
      </w:r>
      <w:r w:rsidRPr="002F2DFE">
        <w:rPr>
          <w:rStyle w:val="StyleBoldUnderline"/>
          <w:highlight w:val="yellow"/>
        </w:rPr>
        <w:t>is willing to accept China's ascendancy</w:t>
      </w:r>
      <w:r>
        <w:t xml:space="preserve"> in East (and Southeast) Asia, </w:t>
      </w:r>
      <w:r w:rsidRPr="002F2DFE">
        <w:rPr>
          <w:rStyle w:val="Emphasis"/>
          <w:rFonts w:eastAsiaTheme="majorEastAsia"/>
          <w:highlight w:val="yellow"/>
        </w:rPr>
        <w:t>Washington and Beijing are on a collision course</w:t>
      </w:r>
      <w:r>
        <w:t>.</w:t>
      </w:r>
    </w:p>
    <w:p w14:paraId="7622CFEB" w14:textId="77777777" w:rsidR="004325E3" w:rsidRPr="000E5FA1" w:rsidRDefault="004325E3" w:rsidP="004325E3">
      <w:pPr>
        <w:pStyle w:val="Heading4"/>
      </w:pPr>
      <w:r w:rsidRPr="000E5FA1">
        <w:t>US-China war goes nuclear</w:t>
      </w:r>
    </w:p>
    <w:p w14:paraId="308F5DC3" w14:textId="77777777" w:rsidR="004325E3" w:rsidRPr="000647C2" w:rsidRDefault="004325E3" w:rsidP="004325E3">
      <w:pPr>
        <w:rPr>
          <w:rStyle w:val="StyleBoldUnderline"/>
        </w:rPr>
      </w:pPr>
      <w:r w:rsidRPr="000647C2">
        <w:rPr>
          <w:rStyle w:val="StyleBoldUnderline"/>
        </w:rPr>
        <w:t>Johnson 1</w:t>
      </w:r>
    </w:p>
    <w:p w14:paraId="070CD131" w14:textId="77777777" w:rsidR="004325E3" w:rsidRPr="005919B3" w:rsidRDefault="004325E3" w:rsidP="004325E3">
      <w:r w:rsidRPr="00836DFB">
        <w:t>Chalmers, The Nation, May 14, Wi</w:t>
      </w:r>
      <w:r>
        <w:t>lson OmniFile: Full Text Select</w:t>
      </w:r>
    </w:p>
    <w:p w14:paraId="11C205FE" w14:textId="77777777" w:rsidR="004325E3" w:rsidRDefault="004325E3" w:rsidP="004325E3">
      <w:pPr>
        <w:pStyle w:val="card"/>
        <w:rPr>
          <w:szCs w:val="16"/>
        </w:rPr>
      </w:pPr>
      <w:r w:rsidRPr="007E0B47">
        <w:rPr>
          <w:szCs w:val="16"/>
        </w:rPr>
        <w:t xml:space="preserve">China is another matter. No sane figure in the Pentagon wants a war with China, and </w:t>
      </w:r>
      <w:r w:rsidRPr="000647C2">
        <w:rPr>
          <w:rStyle w:val="underline"/>
        </w:rPr>
        <w:t>all serious US militarists know that China's minuscule nuclear capacity is not offensive but a deterrent against the overwhelming US power arrayed against it</w:t>
      </w:r>
      <w:r w:rsidRPr="00842030">
        <w:t xml:space="preserve"> </w:t>
      </w:r>
      <w:r w:rsidRPr="00836DFB">
        <w:t>(</w:t>
      </w:r>
      <w:r w:rsidRPr="00836DFB">
        <w:rPr>
          <w:szCs w:val="16"/>
        </w:rPr>
        <w:t>twenty archaic Chinese warheads versus more than 7,000 US warheads).</w:t>
      </w:r>
      <w:r w:rsidRPr="007E0B47">
        <w:rPr>
          <w:szCs w:val="16"/>
        </w:rPr>
        <w:t xml:space="preserve"> </w:t>
      </w:r>
      <w:r w:rsidRPr="00C070DD">
        <w:rPr>
          <w:rStyle w:val="underline"/>
          <w:highlight w:val="green"/>
        </w:rPr>
        <w:t>Taiwan</w:t>
      </w:r>
      <w:r w:rsidRPr="00836DFB">
        <w:t>, whose status constitutes the still incomplete last act of the Chinese civil war,</w:t>
      </w:r>
      <w:r w:rsidRPr="007E0B47">
        <w:rPr>
          <w:szCs w:val="16"/>
        </w:rPr>
        <w:t xml:space="preserve"> </w:t>
      </w:r>
      <w:r w:rsidRPr="00C070DD">
        <w:rPr>
          <w:rStyle w:val="underline"/>
          <w:highlight w:val="green"/>
        </w:rPr>
        <w:t>remains the most dangerous place on earth</w:t>
      </w:r>
      <w:r w:rsidRPr="000647C2">
        <w:rPr>
          <w:rStyle w:val="underline"/>
        </w:rPr>
        <w:t xml:space="preserve">. Much as the 1914 assassination of the Austrian crown prince in Sarajevo led to a war that no one wanted, </w:t>
      </w:r>
      <w:r w:rsidRPr="00C070DD">
        <w:rPr>
          <w:rStyle w:val="underline"/>
          <w:highlight w:val="green"/>
        </w:rPr>
        <w:t>a misstep in Taiwan by any side could bring the U</w:t>
      </w:r>
      <w:r w:rsidRPr="000647C2">
        <w:rPr>
          <w:rStyle w:val="underline"/>
        </w:rPr>
        <w:t xml:space="preserve">nited </w:t>
      </w:r>
      <w:r w:rsidRPr="00C070DD">
        <w:rPr>
          <w:rStyle w:val="underline"/>
          <w:highlight w:val="green"/>
        </w:rPr>
        <w:t>S</w:t>
      </w:r>
      <w:r w:rsidRPr="000647C2">
        <w:rPr>
          <w:rStyle w:val="underline"/>
        </w:rPr>
        <w:t xml:space="preserve">tates </w:t>
      </w:r>
      <w:r w:rsidRPr="00C070DD">
        <w:rPr>
          <w:rStyle w:val="underline"/>
          <w:highlight w:val="green"/>
        </w:rPr>
        <w:t>and China into</w:t>
      </w:r>
      <w:r w:rsidRPr="000647C2">
        <w:rPr>
          <w:rStyle w:val="underline"/>
        </w:rPr>
        <w:t xml:space="preserve"> a </w:t>
      </w:r>
      <w:r w:rsidRPr="00C070DD">
        <w:rPr>
          <w:rStyle w:val="underline"/>
          <w:highlight w:val="green"/>
        </w:rPr>
        <w:t>conflict</w:t>
      </w:r>
      <w:r w:rsidRPr="000647C2">
        <w:rPr>
          <w:rStyle w:val="underline"/>
        </w:rPr>
        <w:t xml:space="preserve"> that neither wants. </w:t>
      </w:r>
      <w:r w:rsidRPr="00C070DD">
        <w:rPr>
          <w:rStyle w:val="underline"/>
          <w:highlight w:val="green"/>
        </w:rPr>
        <w:t>Such a war</w:t>
      </w:r>
      <w:r w:rsidRPr="000647C2">
        <w:rPr>
          <w:rStyle w:val="underline"/>
        </w:rPr>
        <w:t xml:space="preserve"> would bankrupt the United States, deeply divide Japan and probably end in a Chinese victory</w:t>
      </w:r>
      <w:r w:rsidRPr="00836DFB">
        <w:t>,</w:t>
      </w:r>
      <w:r w:rsidRPr="007E0B47">
        <w:rPr>
          <w:szCs w:val="16"/>
        </w:rPr>
        <w:t xml:space="preserve"> given that China is the world's most populous country and would be defending itself against a foreign aggressor. More seriously, </w:t>
      </w:r>
      <w:r w:rsidRPr="000647C2">
        <w:rPr>
          <w:rStyle w:val="underline"/>
        </w:rPr>
        <w:t xml:space="preserve">it </w:t>
      </w:r>
      <w:r w:rsidRPr="00C070DD">
        <w:rPr>
          <w:rStyle w:val="underline"/>
          <w:highlight w:val="green"/>
        </w:rPr>
        <w:t>could easily escalate into a nuclear holocaust</w:t>
      </w:r>
      <w:r w:rsidRPr="00836DFB">
        <w:t>.</w:t>
      </w:r>
      <w:r w:rsidRPr="00836DFB">
        <w:rPr>
          <w:szCs w:val="16"/>
        </w:rPr>
        <w:t xml:space="preserve"> However, given the nationalistic challenge to China's sovereignty of any Taiwanese attempt to declare its independence formally, forward-deployed US forces on China's borders have virtually no deterrent effect.</w:t>
      </w:r>
    </w:p>
    <w:p w14:paraId="5B6C95CC" w14:textId="77777777" w:rsidR="004325E3" w:rsidRDefault="004325E3" w:rsidP="004325E3">
      <w:pPr>
        <w:pStyle w:val="Heading3"/>
      </w:pPr>
      <w:r>
        <w:lastRenderedPageBreak/>
        <w:t>1NC A2: Managed Transition</w:t>
      </w:r>
    </w:p>
    <w:p w14:paraId="6FBB999C" w14:textId="77777777" w:rsidR="004325E3" w:rsidRPr="00934F7D" w:rsidRDefault="004325E3" w:rsidP="004325E3">
      <w:pPr>
        <w:pStyle w:val="Heading4"/>
      </w:pPr>
      <w:r w:rsidRPr="00934F7D">
        <w:t xml:space="preserve">There is no way to guide the transition—other major powers will sense American decline and hold out to reshape it to their own advantage and declining power erases leadership for reform </w:t>
      </w:r>
    </w:p>
    <w:p w14:paraId="0B00E219" w14:textId="77777777" w:rsidR="004325E3" w:rsidRPr="00934F7D" w:rsidRDefault="004325E3" w:rsidP="004325E3">
      <w:pPr>
        <w:rPr>
          <w:rStyle w:val="StyleStyleBold12pt"/>
        </w:rPr>
      </w:pPr>
      <w:r w:rsidRPr="00934F7D">
        <w:rPr>
          <w:rStyle w:val="StyleStyleBold12pt"/>
        </w:rPr>
        <w:t xml:space="preserve">Layne 9 </w:t>
      </w:r>
    </w:p>
    <w:p w14:paraId="3BEE8644" w14:textId="77777777" w:rsidR="004325E3" w:rsidRDefault="004325E3" w:rsidP="004325E3">
      <w:pPr>
        <w:rPr>
          <w:rFonts w:ascii="Helvetica" w:hAnsi="Helvetica" w:cs="Helvetica"/>
          <w:sz w:val="24"/>
          <w:lang w:eastAsia="ja-JP"/>
        </w:rPr>
      </w:pPr>
      <w:r>
        <w:rPr>
          <w:lang w:eastAsia="ja-JP"/>
        </w:rPr>
        <w:t>Christopher, Professor of Political Science at Texas A&amp;M, International Security, “The Waning of US Hegemony—Myth or Reality?”, 2009, p. asp</w:t>
      </w:r>
    </w:p>
    <w:p w14:paraId="48A1A67C" w14:textId="77777777" w:rsidR="004325E3" w:rsidRDefault="004325E3" w:rsidP="004325E3">
      <w:pPr>
        <w:pStyle w:val="card"/>
        <w:rPr>
          <w:rStyle w:val="StyleBoldUnderline"/>
          <w:rFonts w:eastAsiaTheme="minorEastAsia"/>
        </w:rPr>
      </w:pPr>
      <w:r>
        <w:rPr>
          <w:rFonts w:eastAsiaTheme="minorEastAsia"/>
          <w:lang w:eastAsia="ja-JP"/>
        </w:rPr>
        <w:t xml:space="preserve">Although a consensus exists that international institutions need to be overhauled, </w:t>
      </w:r>
      <w:r w:rsidRPr="00883A1C">
        <w:rPr>
          <w:rStyle w:val="StyleBoldUnderline"/>
          <w:rFonts w:eastAsiaTheme="minorEastAsia"/>
          <w:highlight w:val="cyan"/>
        </w:rPr>
        <w:t xml:space="preserve">pressures for reform are pushing in the opposite direction </w:t>
      </w:r>
      <w:r w:rsidRPr="00934F7D">
        <w:rPr>
          <w:rStyle w:val="StyleBoldUnderline"/>
          <w:rFonts w:eastAsiaTheme="minorEastAsia"/>
        </w:rPr>
        <w:t xml:space="preserve">than the one prescribed by Brooks and Wohlforth, </w:t>
      </w:r>
      <w:r w:rsidRPr="00883A1C">
        <w:rPr>
          <w:rStyle w:val="StyleBoldUnderline"/>
          <w:rFonts w:eastAsiaTheme="minorEastAsia"/>
          <w:highlight w:val="cyan"/>
        </w:rPr>
        <w:t>because the impetus for change is coming from China and the other emerging powers</w:t>
      </w:r>
      <w:r w:rsidRPr="001F3A90">
        <w:rPr>
          <w:rStyle w:val="StyleBoldUnderline"/>
          <w:rFonts w:eastAsiaTheme="minorEastAsia"/>
          <w:highlight w:val="yellow"/>
        </w:rPr>
        <w:t>.</w:t>
      </w:r>
      <w:r w:rsidRPr="00934F7D">
        <w:rPr>
          <w:rStyle w:val="StyleBoldUnderline"/>
          <w:rFonts w:eastAsiaTheme="minorEastAsia"/>
        </w:rPr>
        <w:t xml:space="preserve"> This became evident during</w:t>
      </w:r>
      <w:r>
        <w:rPr>
          <w:rStyle w:val="StyleBoldUnderline"/>
          <w:rFonts w:eastAsiaTheme="minorEastAsia"/>
        </w:rPr>
        <w:t xml:space="preserve"> </w:t>
      </w:r>
      <w:r w:rsidRPr="00934F7D">
        <w:rPr>
          <w:rStyle w:val="StyleBoldUnderline"/>
          <w:rFonts w:eastAsiaTheme="minorEastAsia"/>
        </w:rPr>
        <w:t xml:space="preserve">the lead-up to the April 2009 </w:t>
      </w:r>
      <w:r>
        <w:rPr>
          <w:rFonts w:eastAsiaTheme="minorEastAsia"/>
          <w:sz w:val="20"/>
          <w:szCs w:val="20"/>
          <w:lang w:eastAsia="ja-JP"/>
        </w:rPr>
        <w:t xml:space="preserve">London meeting of the </w:t>
      </w:r>
      <w:r w:rsidRPr="00934F7D">
        <w:rPr>
          <w:rStyle w:val="StyleBoldUnderline"/>
          <w:rFonts w:eastAsiaTheme="minorEastAsia"/>
        </w:rPr>
        <w:t>G</w:t>
      </w:r>
      <w:r>
        <w:rPr>
          <w:rFonts w:eastAsiaTheme="minorEastAsia"/>
          <w:sz w:val="20"/>
          <w:szCs w:val="20"/>
          <w:lang w:eastAsia="ja-JP"/>
        </w:rPr>
        <w:t xml:space="preserve">roup of </w:t>
      </w:r>
      <w:r w:rsidRPr="00934F7D">
        <w:rPr>
          <w:rStyle w:val="StyleBoldUnderline"/>
          <w:rFonts w:eastAsiaTheme="minorEastAsia"/>
        </w:rPr>
        <w:t>20, when China and other rising powers</w:t>
      </w:r>
      <w:r>
        <w:rPr>
          <w:rStyle w:val="StyleBoldUnderline"/>
          <w:rFonts w:eastAsiaTheme="minorEastAsia"/>
        </w:rPr>
        <w:t xml:space="preserve"> </w:t>
      </w:r>
      <w:r w:rsidRPr="00934F7D">
        <w:rPr>
          <w:rStyle w:val="StyleBoldUnderline"/>
          <w:rFonts w:eastAsiaTheme="minorEastAsia"/>
        </w:rPr>
        <w:t>argued that international institutions need to be revamped to give them a greater voice</w:t>
      </w:r>
      <w:r>
        <w:rPr>
          <w:rFonts w:eastAsiaTheme="minorEastAsia"/>
          <w:sz w:val="20"/>
          <w:szCs w:val="20"/>
          <w:lang w:eastAsia="ja-JP"/>
        </w:rPr>
        <w:t xml:space="preserve">, and also that the international privileges enjoyed by the United States and Europe need to be rolled back. </w:t>
      </w:r>
      <w:r w:rsidRPr="001F3A90">
        <w:rPr>
          <w:rStyle w:val="StyleBoldUnderline"/>
          <w:rFonts w:eastAsiaTheme="minorEastAsia"/>
          <w:highlight w:val="yellow"/>
        </w:rPr>
        <w:t xml:space="preserve">These developments highlight a weakness in the institutional “lock in” and “twenty years’ opportunity” arguments: </w:t>
      </w:r>
      <w:r w:rsidRPr="00883A1C">
        <w:rPr>
          <w:rStyle w:val="StyleBoldUnderline"/>
          <w:rFonts w:eastAsiaTheme="minorEastAsia"/>
          <w:highlight w:val="cyan"/>
        </w:rPr>
        <w:t xml:space="preserve">if they perceive </w:t>
      </w:r>
      <w:r w:rsidRPr="001F3A90">
        <w:rPr>
          <w:rStyle w:val="StyleBoldUnderline"/>
          <w:rFonts w:eastAsiaTheme="minorEastAsia"/>
          <w:highlight w:val="yellow"/>
        </w:rPr>
        <w:t xml:space="preserve">that </w:t>
      </w:r>
      <w:r w:rsidRPr="00883A1C">
        <w:rPr>
          <w:rStyle w:val="StyleBoldUnderline"/>
          <w:rFonts w:eastAsiaTheme="minorEastAsia"/>
          <w:highlight w:val="cyan"/>
        </w:rPr>
        <w:t>the U</w:t>
      </w:r>
      <w:r w:rsidRPr="001F3A90">
        <w:rPr>
          <w:rStyle w:val="StyleBoldUnderline"/>
          <w:rFonts w:eastAsiaTheme="minorEastAsia"/>
          <w:highlight w:val="yellow"/>
        </w:rPr>
        <w:t xml:space="preserve">nited </w:t>
      </w:r>
      <w:r w:rsidRPr="00883A1C">
        <w:rPr>
          <w:rStyle w:val="StyleBoldUnderline"/>
          <w:rFonts w:eastAsiaTheme="minorEastAsia"/>
          <w:highlight w:val="cyan"/>
        </w:rPr>
        <w:t>S</w:t>
      </w:r>
      <w:r w:rsidRPr="001F3A90">
        <w:rPr>
          <w:rStyle w:val="StyleBoldUnderline"/>
          <w:rFonts w:eastAsiaTheme="minorEastAsia"/>
          <w:highlight w:val="yellow"/>
        </w:rPr>
        <w:t xml:space="preserve">tates </w:t>
      </w:r>
      <w:r w:rsidRPr="00883A1C">
        <w:rPr>
          <w:rStyle w:val="StyleBoldUnderline"/>
          <w:rFonts w:eastAsiaTheme="minorEastAsia"/>
          <w:highlight w:val="cyan"/>
        </w:rPr>
        <w:t xml:space="preserve">is in decline, rising powers </w:t>
      </w:r>
      <w:r w:rsidRPr="001F3A90">
        <w:rPr>
          <w:rStyle w:val="StyleBoldUnderline"/>
          <w:rFonts w:eastAsiaTheme="minorEastAsia"/>
          <w:highlight w:val="yellow"/>
        </w:rPr>
        <w:t xml:space="preserve">such as China </w:t>
      </w:r>
      <w:r w:rsidRPr="00883A1C">
        <w:rPr>
          <w:rStyle w:val="StyleBoldUnderline"/>
          <w:rFonts w:eastAsiaTheme="minorEastAsia"/>
          <w:highlight w:val="cyan"/>
        </w:rPr>
        <w:t xml:space="preserve">need to wait only </w:t>
      </w:r>
      <w:r w:rsidRPr="001F3A90">
        <w:rPr>
          <w:rStyle w:val="StyleBoldUnderline"/>
          <w:rFonts w:eastAsiaTheme="minorEastAsia"/>
          <w:highlight w:val="yellow"/>
        </w:rPr>
        <w:t xml:space="preserve">a decade or two </w:t>
      </w:r>
      <w:r w:rsidRPr="00883A1C">
        <w:rPr>
          <w:rStyle w:val="StyleBoldUnderline"/>
          <w:rFonts w:eastAsiaTheme="minorEastAsia"/>
          <w:highlight w:val="cyan"/>
        </w:rPr>
        <w:t xml:space="preserve">to reshape the international system </w:t>
      </w:r>
      <w:r w:rsidRPr="001F3A90">
        <w:rPr>
          <w:rStyle w:val="StyleBoldUnderline"/>
          <w:rFonts w:eastAsiaTheme="minorEastAsia"/>
          <w:highlight w:val="yellow"/>
        </w:rPr>
        <w:t>themselves</w:t>
      </w:r>
      <w:r w:rsidRPr="00934F7D">
        <w:rPr>
          <w:rStyle w:val="StyleBoldUnderline"/>
          <w:rFonts w:eastAsiaTheme="minorEastAsia"/>
        </w:rPr>
        <w:t xml:space="preserve">. Moreover, </w:t>
      </w:r>
      <w:r w:rsidRPr="001F3A90">
        <w:rPr>
          <w:rStyle w:val="StyleBoldUnderline"/>
          <w:rFonts w:eastAsiaTheme="minorEastAsia"/>
          <w:highlight w:val="yellow"/>
        </w:rPr>
        <w:t>because of the perception that the United States’ hard power is declining,</w:t>
      </w:r>
      <w:r>
        <w:rPr>
          <w:rFonts w:eastAsiaTheme="minorEastAsia"/>
          <w:sz w:val="20"/>
          <w:szCs w:val="20"/>
          <w:lang w:eastAsia="ja-JP"/>
        </w:rPr>
        <w:t xml:space="preserve"> and because of the hit its soft power has taken as a result of the meltdown, </w:t>
      </w:r>
      <w:r w:rsidRPr="00883A1C">
        <w:rPr>
          <w:rStyle w:val="StyleBoldUnderline"/>
          <w:rFonts w:eastAsiaTheme="minorEastAsia"/>
          <w:highlight w:val="cyan"/>
        </w:rPr>
        <w:t xml:space="preserve">there is a real question about whether the U.S. hegemon retains the credibility </w:t>
      </w:r>
      <w:r w:rsidRPr="001F3A90">
        <w:rPr>
          <w:rStyle w:val="StyleBoldUnderline"/>
          <w:rFonts w:eastAsiaTheme="minorEastAsia"/>
          <w:highlight w:val="yellow"/>
        </w:rPr>
        <w:t xml:space="preserve">and legitimacy </w:t>
      </w:r>
      <w:r w:rsidRPr="00883A1C">
        <w:rPr>
          <w:rStyle w:val="StyleBoldUnderline"/>
          <w:rFonts w:eastAsiaTheme="minorEastAsia"/>
          <w:highlight w:val="cyan"/>
        </w:rPr>
        <w:t>to take the lead in institutional reform.</w:t>
      </w:r>
    </w:p>
    <w:p w14:paraId="7C7CBD55" w14:textId="77777777" w:rsidR="004325E3" w:rsidRDefault="004325E3" w:rsidP="004325E3">
      <w:pPr>
        <w:pStyle w:val="Heading3"/>
      </w:pPr>
      <w:r>
        <w:lastRenderedPageBreak/>
        <w:t>1NC/2NC Multipolarity&gt;Unipolarity</w:t>
      </w:r>
    </w:p>
    <w:p w14:paraId="5878615C" w14:textId="77777777" w:rsidR="004325E3" w:rsidRDefault="004325E3" w:rsidP="004325E3">
      <w:pPr>
        <w:pStyle w:val="Heading4"/>
      </w:pPr>
      <w:r>
        <w:t>Multipolarity is more peaceful than unipolarity</w:t>
      </w:r>
    </w:p>
    <w:p w14:paraId="1D3BED73" w14:textId="77777777" w:rsidR="004325E3" w:rsidRDefault="004325E3" w:rsidP="004325E3">
      <w:pPr>
        <w:rPr>
          <w:rStyle w:val="StyleStyleBold12pt"/>
        </w:rPr>
      </w:pPr>
      <w:r>
        <w:rPr>
          <w:rStyle w:val="StyleStyleBold12pt"/>
        </w:rPr>
        <w:t>Goldstein 11--</w:t>
      </w:r>
      <w:r w:rsidRPr="000A207A">
        <w:t xml:space="preserve"> </w:t>
      </w:r>
      <w:r w:rsidRPr="000A207A">
        <w:rPr>
          <w:rStyle w:val="StyleStyleBold12pt"/>
        </w:rPr>
        <w:t>professor emeritus of international relations at American University</w:t>
      </w:r>
    </w:p>
    <w:p w14:paraId="1F112541" w14:textId="77777777" w:rsidR="004325E3" w:rsidRPr="000A207A" w:rsidRDefault="004325E3" w:rsidP="004325E3">
      <w:r>
        <w:t xml:space="preserve">Joshua, Sept/Oct 2011, </w:t>
      </w:r>
      <w:r w:rsidRPr="000A207A">
        <w:t>Think Again: War</w:t>
      </w:r>
      <w:r>
        <w:t xml:space="preserve">, </w:t>
      </w:r>
      <w:r w:rsidRPr="000A207A">
        <w:t>http://www.foreignpolicy.com/articles/2011/08/15/think_again_war?page=0,3</w:t>
      </w:r>
    </w:p>
    <w:p w14:paraId="6FCEE53C" w14:textId="77777777" w:rsidR="004325E3" w:rsidRPr="004469FE" w:rsidRDefault="004325E3" w:rsidP="004325E3">
      <w:pPr>
        <w:pStyle w:val="card"/>
      </w:pPr>
      <w:r w:rsidRPr="00402834">
        <w:rPr>
          <w:rStyle w:val="StyleBoldUnderline"/>
          <w:highlight w:val="yellow"/>
        </w:rPr>
        <w:t>Nor do shifts in the global balance of power doom us to a future of perpetual war. While some political scientists argue that an increasingly multipolar world is an increasingly volatile on</w:t>
      </w:r>
      <w:r w:rsidRPr="000A207A">
        <w:rPr>
          <w:rStyle w:val="StyleBoldUnderline"/>
        </w:rPr>
        <w:t>e</w:t>
      </w:r>
      <w:r w:rsidRPr="000A207A">
        <w:t xml:space="preserve"> -- that peace is best assured by the predominance of a single hegemonic power, namely the United States -- </w:t>
      </w:r>
      <w:r w:rsidRPr="00402834">
        <w:rPr>
          <w:rStyle w:val="StyleBoldUnderline"/>
          <w:highlight w:val="yellow"/>
        </w:rPr>
        <w:t>recent geopolitical history suggests otherwise. Relative U.S. power and worldwide conflict have waned in tandem over the past decade. The exceptions to the trend,</w:t>
      </w:r>
      <w:r w:rsidRPr="000A207A">
        <w:t xml:space="preserve"> Iraq and Afghanistan</w:t>
      </w:r>
      <w:r w:rsidRPr="00402834">
        <w:rPr>
          <w:rStyle w:val="StyleBoldUnderline"/>
          <w:highlight w:val="yellow"/>
        </w:rPr>
        <w:t>, have been lopsided wars waged by the hegemon, not challenges by up-and-coming new powers</w:t>
      </w:r>
      <w:r w:rsidRPr="000A207A">
        <w:rPr>
          <w:rStyle w:val="StyleBoldUnderline"/>
        </w:rPr>
        <w:t>. The best precedent for today's emerging world order may be the 19th-century Concert of Europe</w:t>
      </w:r>
      <w:r w:rsidRPr="000A207A">
        <w:t>, a collaboration of great powers that largely maintained the peace for a century until its breakdown and the bloodbath of World War I.</w:t>
      </w:r>
    </w:p>
    <w:p w14:paraId="6F3D1898" w14:textId="77777777" w:rsidR="004325E3" w:rsidRDefault="004325E3" w:rsidP="004325E3">
      <w:pPr>
        <w:pStyle w:val="Heading3"/>
      </w:pPr>
      <w:r>
        <w:lastRenderedPageBreak/>
        <w:t>1NC Alliance Entanglement</w:t>
      </w:r>
    </w:p>
    <w:p w14:paraId="15E56B58" w14:textId="77777777" w:rsidR="004325E3" w:rsidRDefault="004325E3" w:rsidP="004325E3">
      <w:pPr>
        <w:pStyle w:val="Heading4"/>
      </w:pPr>
      <w:r>
        <w:t>Hegemony leads to entangling alliances and leads to us getting drawn in—decline solves</w:t>
      </w:r>
    </w:p>
    <w:p w14:paraId="1D53C6A5" w14:textId="77777777" w:rsidR="004325E3" w:rsidRDefault="004325E3" w:rsidP="004325E3">
      <w:pPr>
        <w:rPr>
          <w:rStyle w:val="StyleStyleBold12pt"/>
        </w:rPr>
      </w:pPr>
      <w:r>
        <w:rPr>
          <w:rStyle w:val="StyleStyleBold12pt"/>
        </w:rPr>
        <w:t>Preble 9—</w:t>
      </w:r>
      <w:r w:rsidRPr="004F6B28">
        <w:t xml:space="preserve"> </w:t>
      </w:r>
      <w:r w:rsidRPr="004F6B28">
        <w:rPr>
          <w:rStyle w:val="StyleStyleBold12pt"/>
        </w:rPr>
        <w:t>vice president for defense and foreign polic</w:t>
      </w:r>
      <w:r>
        <w:rPr>
          <w:rStyle w:val="StyleStyleBold12pt"/>
        </w:rPr>
        <w:t>y studies at the Cato Institute</w:t>
      </w:r>
    </w:p>
    <w:p w14:paraId="31F859D8" w14:textId="77777777" w:rsidR="004325E3" w:rsidRPr="005F2942" w:rsidRDefault="004325E3" w:rsidP="004325E3">
      <w:r>
        <w:t xml:space="preserve">Christopher, </w:t>
      </w:r>
      <w:r>
        <w:rPr>
          <w:u w:val="single"/>
        </w:rPr>
        <w:t>The Power Problem</w:t>
      </w:r>
      <w:r>
        <w:t>, p. 8-9</w:t>
      </w:r>
    </w:p>
    <w:p w14:paraId="1F9B8C43" w14:textId="77777777" w:rsidR="004325E3" w:rsidRDefault="004325E3" w:rsidP="004325E3">
      <w:pPr>
        <w:pStyle w:val="card"/>
      </w:pPr>
      <w:r>
        <w:t xml:space="preserve">There are other costs that are harder measure. Often, the existence—or even the perception—of great military power encourages arrogance and overcon-fidence. Meanwhile, </w:t>
      </w:r>
      <w:r w:rsidRPr="00DB1CDE">
        <w:rPr>
          <w:rStyle w:val="StyleBoldUnderline"/>
          <w:highlight w:val="yellow"/>
        </w:rPr>
        <w:t>our capacity for waging war in far-flung places</w:t>
      </w:r>
      <w:r>
        <w:t xml:space="preserve">, and disconnected from any consideration of U.S. national interests, </w:t>
      </w:r>
      <w:r w:rsidRPr="00DB1CDE">
        <w:rPr>
          <w:rStyle w:val="StyleBoldUnderline"/>
          <w:highlight w:val="yellow"/>
        </w:rPr>
        <w:t>encourages individuals and groups to come to Washington to appeal for assistance</w:t>
      </w:r>
      <w:r>
        <w:t xml:space="preserve">. The Reform Party and groups to come to Washington to appeal for assistance. The Reform Party of </w:t>
      </w:r>
      <w:r w:rsidRPr="00DB1CDE">
        <w:rPr>
          <w:rStyle w:val="StyleBoldUnderline"/>
          <w:highlight w:val="yellow"/>
        </w:rPr>
        <w:t>Syria</w:t>
      </w:r>
      <w:r w:rsidRPr="00F10EF0">
        <w:rPr>
          <w:rStyle w:val="StyleBoldUnderline"/>
        </w:rPr>
        <w:t xml:space="preserve"> wants us to get rid of</w:t>
      </w:r>
      <w:r>
        <w:t xml:space="preserve"> Syrian President Bashar </w:t>
      </w:r>
      <w:r w:rsidRPr="00F10EF0">
        <w:rPr>
          <w:rStyle w:val="StyleBoldUnderline"/>
        </w:rPr>
        <w:t>Assad</w:t>
      </w:r>
      <w:r>
        <w:t xml:space="preserve">. The </w:t>
      </w:r>
      <w:r w:rsidRPr="00DB1CDE">
        <w:rPr>
          <w:rStyle w:val="StyleBoldUnderline"/>
          <w:highlight w:val="yellow"/>
        </w:rPr>
        <w:t>Georgia</w:t>
      </w:r>
      <w:r w:rsidRPr="00F10EF0">
        <w:rPr>
          <w:rStyle w:val="StyleBoldUnderline"/>
        </w:rPr>
        <w:t>ns want to be members of NATO,</w:t>
      </w:r>
      <w:r>
        <w:t xml:space="preserve"> and in the meantime they have received U.S. military assistance. </w:t>
      </w:r>
      <w:r w:rsidRPr="00DB1CDE">
        <w:rPr>
          <w:rStyle w:val="StyleBoldUnderline"/>
          <w:highlight w:val="yellow"/>
        </w:rPr>
        <w:t>We came to the aid of Muslims in Bosnia</w:t>
      </w:r>
      <w:r w:rsidRPr="00805230">
        <w:rPr>
          <w:rStyle w:val="StyleBoldUnderline"/>
        </w:rPr>
        <w:t xml:space="preserve"> </w:t>
      </w:r>
      <w:r w:rsidRPr="00DB1CDE">
        <w:rPr>
          <w:rStyle w:val="StyleBoldUnderline"/>
          <w:highlight w:val="yellow"/>
        </w:rPr>
        <w:t>and Kosovo. Why not</w:t>
      </w:r>
      <w:r w:rsidRPr="00805230">
        <w:rPr>
          <w:rStyle w:val="StyleBoldUnderline"/>
        </w:rPr>
        <w:t xml:space="preserve"> Muslims in </w:t>
      </w:r>
      <w:r w:rsidRPr="00DB1CDE">
        <w:rPr>
          <w:rStyle w:val="StyleBoldUnderline"/>
          <w:highlight w:val="yellow"/>
        </w:rPr>
        <w:t>Chechnya?</w:t>
      </w:r>
      <w:r>
        <w:t xml:space="preserve"> We delivered food to starving Somalis in 1993, and then intervened militarily to prevent our aid from being diverted to warlords. Why, then, did we not stop a far greater humanitarian crisis in Rwanda? Or </w:t>
      </w:r>
      <w:r w:rsidRPr="00F10EF0">
        <w:rPr>
          <w:rStyle w:val="StyleBoldUnderline"/>
        </w:rPr>
        <w:t xml:space="preserve">why has the United States not sent military forces to the </w:t>
      </w:r>
      <w:r w:rsidRPr="00DB1CDE">
        <w:rPr>
          <w:rStyle w:val="StyleBoldUnderline"/>
          <w:highlight w:val="yellow"/>
        </w:rPr>
        <w:t>Darfur</w:t>
      </w:r>
      <w:r w:rsidRPr="00F10EF0">
        <w:rPr>
          <w:rStyle w:val="StyleBoldUnderline"/>
        </w:rPr>
        <w:t xml:space="preserve"> </w:t>
      </w:r>
      <w:r>
        <w:t xml:space="preserve">region of Sudan, where a genocide has claimed an estimated 200,000 lives? Although we do not always intervene, our impulse to do so is understandable. Our sense of obligation to come to the assistance of those in need is deeply grounded in a number of religious traditions. Christian theologians point to a passage in the New Testament, Luke 12:48, that translates over the ages to a simple affirmation: From those who have been given much, much will be re- quired. Pop culture has adapted this timeless message in the popular Spider- Man comic books and movies, where Peter Parker is haunted by the admonition "with great power comes great responsibility." U.S. leaders from both major political parties, representing views from across the ideological spectrum, regu- larly invoke the theme of the country's great responsibilities to explain why we exert ourselves so often, and why we need an enormous military to fulfill those presumed obligations. However, as our experience in Iraq has shown, </w:t>
      </w:r>
      <w:r w:rsidRPr="00DB1CDE">
        <w:rPr>
          <w:rStyle w:val="StyleBoldUnderline"/>
          <w:highlight w:val="yellow"/>
        </w:rPr>
        <w:t>our desire to do good is not always matched by our capacity to do good</w:t>
      </w:r>
      <w:r w:rsidRPr="00F10EF0">
        <w:rPr>
          <w:rStyle w:val="StyleBoldUnderline"/>
        </w:rPr>
        <w:t>.</w:t>
      </w:r>
      <w:r>
        <w:t xml:space="preserve"> We do have great power, but we are not omnipotent. No one is. You could say that is another lesson of the Bible. </w:t>
      </w:r>
      <w:r w:rsidRPr="00DB1CDE">
        <w:rPr>
          <w:rStyle w:val="StyleBoldUnderline"/>
          <w:highlight w:val="yellow"/>
        </w:rPr>
        <w:t>Is there an alternative?</w:t>
      </w:r>
      <w:r w:rsidRPr="00805230">
        <w:rPr>
          <w:rStyle w:val="StyleBoldUnderline"/>
        </w:rPr>
        <w:t xml:space="preserve"> Or are we doomed to spend vast sums of money on our military, and then be forced-either out of a sense of honor or shame</w:t>
      </w:r>
      <w:r>
        <w:t xml:space="preserve"> (or both?)-to use this power on behalf of others? Must we sustain such a policy toward the use of force even if, in the process, we destroy ourselves? I am an optimist. </w:t>
      </w:r>
      <w:r w:rsidRPr="00DB1CDE">
        <w:rPr>
          <w:rStyle w:val="StyleBoldUnderline"/>
          <w:highlight w:val="yellow"/>
        </w:rPr>
        <w:t>I believe we can recover from this state of affairs.</w:t>
      </w:r>
      <w:r w:rsidRPr="00F10EF0">
        <w:rPr>
          <w:rStyle w:val="StyleBoldUnderline"/>
        </w:rPr>
        <w:t xml:space="preserve"> I believe that we can move beyond the United States being the sole superpower, expected to intervene in all places, and at all times,</w:t>
      </w:r>
      <w:r>
        <w:t xml:space="preserve"> to our more rightful role as a world leader. But the change should come from within. It is unlikely to be forced upon us from the outside-or, if it is, we won't like the way it plays out. </w:t>
      </w:r>
      <w:r w:rsidRPr="00DB1CDE">
        <w:rPr>
          <w:rStyle w:val="StyleBoldUnderline"/>
          <w:highlight w:val="yellow"/>
        </w:rPr>
        <w:t>We should begin reducing our power in conjunction with a concerted effort to induce our friends and allies around the world to playa greater role</w:t>
      </w:r>
      <w:r w:rsidRPr="00DB1CDE">
        <w:rPr>
          <w:highlight w:val="yellow"/>
        </w:rPr>
        <w:t>.</w:t>
      </w:r>
    </w:p>
    <w:p w14:paraId="2D60A32F" w14:textId="77777777" w:rsidR="004325E3" w:rsidRDefault="004325E3" w:rsidP="004325E3">
      <w:pPr>
        <w:pStyle w:val="Heading3"/>
      </w:pPr>
      <w:r>
        <w:lastRenderedPageBreak/>
        <w:t>1NC ME Mod</w:t>
      </w:r>
    </w:p>
    <w:p w14:paraId="6F61086E" w14:textId="77777777" w:rsidR="004325E3" w:rsidRDefault="004325E3" w:rsidP="004325E3">
      <w:pPr>
        <w:pStyle w:val="Heading4"/>
      </w:pPr>
      <w:r>
        <w:t>Hegemony only increases the risk and number of conflicts- causes instability in the Middle East – decline solves.</w:t>
      </w:r>
      <w:r>
        <w:br/>
      </w:r>
      <w:r w:rsidRPr="00BF195C">
        <w:rPr>
          <w:rStyle w:val="StyleStyleBold12pt"/>
          <w:b/>
        </w:rPr>
        <w:t>Bandow 10—Senior Fellow @ CATO</w:t>
      </w:r>
    </w:p>
    <w:p w14:paraId="788D534D" w14:textId="77777777" w:rsidR="004325E3" w:rsidRPr="00874CDA" w:rsidRDefault="004325E3" w:rsidP="004325E3">
      <w:r>
        <w:t>9/22/</w:t>
      </w:r>
      <w:r w:rsidRPr="00874CDA">
        <w:t>2010, Doug, senior fellow @ CATO, Book Review: The Frugal Superpower</w:t>
      </w:r>
      <w:r>
        <w:t xml:space="preserve">, </w:t>
      </w:r>
      <w:r w:rsidRPr="00874CDA">
        <w:t>http://www.cato.org/pub_display.php?pub_id=12163&amp;utm_source=feedburner&amp;utm_medium=feed&amp;utm_campaign=Feed:+CatoRecentOpeds+(Cato+Recent+Op-eds)</w:t>
      </w:r>
    </w:p>
    <w:p w14:paraId="60C1AE2D" w14:textId="77777777" w:rsidR="004325E3" w:rsidRPr="009E2B86" w:rsidRDefault="004325E3" w:rsidP="004325E3">
      <w:pPr>
        <w:pStyle w:val="card"/>
      </w:pPr>
      <w:r w:rsidRPr="00874CDA">
        <w:t xml:space="preserve">However, Mr. </w:t>
      </w:r>
      <w:r w:rsidRPr="00874CDA">
        <w:rPr>
          <w:rStyle w:val="underline"/>
        </w:rPr>
        <w:t xml:space="preserve">Mandelbaum worries that U.S. retrenchment will lead to the return of "great power politics." </w:t>
      </w:r>
      <w:r w:rsidRPr="009E2B86">
        <w:rPr>
          <w:rStyle w:val="underline"/>
        </w:rPr>
        <w:t xml:space="preserve">Yet </w:t>
      </w:r>
      <w:r w:rsidRPr="00DB1CDE">
        <w:rPr>
          <w:rStyle w:val="underline"/>
          <w:highlight w:val="yellow"/>
        </w:rPr>
        <w:t>Washington's current promiscuous tendency to intervene ensures that almost any conflict involving other nations will end up involving the U</w:t>
      </w:r>
      <w:r w:rsidRPr="00874CDA">
        <w:t xml:space="preserve">nited </w:t>
      </w:r>
      <w:r w:rsidRPr="00DB1CDE">
        <w:rPr>
          <w:rStyle w:val="underline"/>
          <w:highlight w:val="yellow"/>
        </w:rPr>
        <w:t>S</w:t>
      </w:r>
      <w:r w:rsidRPr="00874CDA">
        <w:t xml:space="preserve">tates. </w:t>
      </w:r>
      <w:r w:rsidRPr="00DB1CDE">
        <w:rPr>
          <w:rStyle w:val="underline"/>
          <w:highlight w:val="yellow"/>
        </w:rPr>
        <w:t>Deterrence often fails</w:t>
      </w:r>
      <w:r w:rsidRPr="00874CDA">
        <w:t>. Other nations understandably prefer to rely on Washington for their defense. The latter is not in America's interest — which, after all, is what U.S. foreign policy should be about.</w:t>
      </w:r>
      <w:r>
        <w:t xml:space="preserve"> </w:t>
      </w:r>
      <w:r w:rsidRPr="00874CDA">
        <w:t>Mr. Mandlebaum says, "The national insistence on keeping gasoline cheap in the United States is the single greatest failure of twenty-first-century American foreign policy." He wants to raise the gas tax, a persistent liberal panacea.</w:t>
      </w:r>
      <w:r>
        <w:t xml:space="preserve"> </w:t>
      </w:r>
      <w:r w:rsidRPr="00874CDA">
        <w:t xml:space="preserve">However, </w:t>
      </w:r>
      <w:r w:rsidRPr="00874CDA">
        <w:rPr>
          <w:rStyle w:val="underline"/>
        </w:rPr>
        <w:t xml:space="preserve">the </w:t>
      </w:r>
      <w:r w:rsidRPr="009D06FE">
        <w:rPr>
          <w:rStyle w:val="underline"/>
          <w:highlight w:val="yellow"/>
        </w:rPr>
        <w:t>real policy failure is intervening promiscuously to protect Middle Eastern oil producers even though the energy market is global</w:t>
      </w:r>
      <w:r w:rsidRPr="00874CDA">
        <w:rPr>
          <w:rStyle w:val="underline"/>
        </w:rPr>
        <w:t>. Since the end of the Cold War,</w:t>
      </w:r>
      <w:r w:rsidRPr="00874CDA">
        <w:t xml:space="preserve"> and even before, </w:t>
      </w:r>
      <w:r w:rsidRPr="009D06FE">
        <w:rPr>
          <w:rStyle w:val="underline"/>
          <w:highlight w:val="yellow"/>
        </w:rPr>
        <w:t>Washington's interventions and threatened interventions actually have destabilized the region</w:t>
      </w:r>
      <w:r w:rsidRPr="00874CDA">
        <w:t>.</w:t>
      </w:r>
      <w:r>
        <w:t xml:space="preserve"> </w:t>
      </w:r>
      <w:r w:rsidRPr="00874CDA">
        <w:t xml:space="preserve">Mr. Mandelbaum sees great international change coming. In his view, "One thing worse than an America that is too strong, the world will learn, is an America that is too weak." But Americans currently forced to foot the bill so Washington policymakers can sacrifice American soldiers like gambit pawns in a global chess game might beg to differ. </w:t>
      </w:r>
      <w:r w:rsidRPr="009D06FE">
        <w:rPr>
          <w:rStyle w:val="underline"/>
          <w:highlight w:val="yellow"/>
        </w:rPr>
        <w:t>A more humble foreign policy</w:t>
      </w:r>
      <w:r w:rsidRPr="00874CDA">
        <w:t xml:space="preserve">, as George W. Bush once promised, </w:t>
      </w:r>
      <w:r w:rsidRPr="009D06FE">
        <w:rPr>
          <w:rStyle w:val="underline"/>
          <w:highlight w:val="yellow"/>
        </w:rPr>
        <w:t>would be a far better deal</w:t>
      </w:r>
      <w:r w:rsidRPr="00874CDA">
        <w:rPr>
          <w:rStyle w:val="underline"/>
        </w:rPr>
        <w:t xml:space="preserve"> for the vast majority of U.S. citizens, who suffer through whatever Washington elites decide</w:t>
      </w:r>
      <w:r w:rsidRPr="00874CDA">
        <w:t>.</w:t>
      </w:r>
    </w:p>
    <w:p w14:paraId="0143E246" w14:textId="77777777" w:rsidR="004325E3" w:rsidRPr="003C0239" w:rsidRDefault="004325E3" w:rsidP="004325E3">
      <w:pPr>
        <w:pStyle w:val="Heading4"/>
      </w:pPr>
      <w:r w:rsidRPr="003C0239">
        <w:t>Middle East instability goes nuclear</w:t>
      </w:r>
    </w:p>
    <w:p w14:paraId="244C3674" w14:textId="77777777" w:rsidR="004325E3" w:rsidRPr="000647C2" w:rsidRDefault="004325E3" w:rsidP="004325E3">
      <w:pPr>
        <w:rPr>
          <w:rStyle w:val="StyleBoldUnderline"/>
        </w:rPr>
      </w:pPr>
      <w:r w:rsidRPr="000647C2">
        <w:rPr>
          <w:rStyle w:val="StyleBoldUnderline"/>
        </w:rPr>
        <w:t>Kam 7</w:t>
      </w:r>
      <w:r>
        <w:rPr>
          <w:rStyle w:val="StyleBoldUnderline"/>
        </w:rPr>
        <w:t>—Deputy Head @ Jaffee Center for Strategic Studies</w:t>
      </w:r>
    </w:p>
    <w:p w14:paraId="1AD1BB43" w14:textId="77777777" w:rsidR="004325E3" w:rsidRPr="00927DCF" w:rsidRDefault="004325E3" w:rsidP="004325E3">
      <w:r w:rsidRPr="004C7D1B">
        <w:t>Ephraim, A Nuclear Iran, Deputy Head @ Jaffee Center for Strategic Studies, http://www.tau.ac.il/jcss/memoranda/memo88.pdf</w:t>
      </w:r>
    </w:p>
    <w:p w14:paraId="7B09C461" w14:textId="77777777" w:rsidR="004325E3" w:rsidRDefault="004325E3" w:rsidP="004325E3">
      <w:pPr>
        <w:pStyle w:val="card"/>
        <w:rPr>
          <w:rStyle w:val="underline"/>
        </w:rPr>
      </w:pPr>
      <w:r>
        <w:t xml:space="preserve">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 </w:t>
      </w:r>
      <w:r w:rsidRPr="009D06FE">
        <w:rPr>
          <w:rStyle w:val="underline"/>
          <w:highlight w:val="yellow"/>
        </w:rPr>
        <w:t>the possibility that a fanatical group,</w:t>
      </w:r>
      <w:r w:rsidRPr="000647C2">
        <w:rPr>
          <w:rStyle w:val="underline"/>
        </w:rPr>
        <w:t xml:space="preserve"> whether within the regime or a faction emerging from a split in the leadership, </w:t>
      </w:r>
      <w:r w:rsidRPr="009D06FE">
        <w:rPr>
          <w:rStyle w:val="underline"/>
          <w:highlight w:val="yellow"/>
        </w:rPr>
        <w:t>will gain control of nuclear weapons and decide to use them against Israel cannot be categorically ruled out</w:t>
      </w:r>
      <w:r>
        <w:t xml:space="preserve">. Moreover, </w:t>
      </w:r>
      <w:r w:rsidRPr="009D06FE">
        <w:rPr>
          <w:rStyle w:val="underline"/>
          <w:highlight w:val="yellow"/>
        </w:rPr>
        <w:t>the Middle East is</w:t>
      </w:r>
      <w:r w:rsidRPr="00202435">
        <w:rPr>
          <w:rStyle w:val="underline"/>
        </w:rPr>
        <w:t xml:space="preserve"> a </w:t>
      </w:r>
      <w:r w:rsidRPr="009D06FE">
        <w:rPr>
          <w:rStyle w:val="underline"/>
          <w:highlight w:val="yellow"/>
        </w:rPr>
        <w:t>volatile</w:t>
      </w:r>
      <w:r w:rsidRPr="00202435">
        <w:rPr>
          <w:rStyle w:val="underline"/>
        </w:rPr>
        <w:t xml:space="preserve"> region </w:t>
      </w:r>
      <w:r w:rsidRPr="000647C2">
        <w:rPr>
          <w:rStyle w:val="underline"/>
        </w:rPr>
        <w:t>that has witnessed much violence and military force.</w:t>
      </w:r>
      <w:r>
        <w:t xml:space="preserve"> Ballistic missiles and chemical weapons have already been used on a large scale, including in wars between Muslim countries. </w:t>
      </w:r>
      <w:r w:rsidRPr="009D06FE">
        <w:rPr>
          <w:rStyle w:val="underline"/>
          <w:highlight w:val="yellow"/>
        </w:rPr>
        <w:t>The risk that nuclear weapons will be used in the Middle East is greater than in other regions</w:t>
      </w:r>
      <w:r w:rsidRPr="00202435">
        <w:rPr>
          <w:rStyle w:val="underline"/>
        </w:rPr>
        <w:t xml:space="preserve"> </w:t>
      </w:r>
      <w:r w:rsidRPr="000647C2">
        <w:rPr>
          <w:rStyle w:val="underline"/>
        </w:rPr>
        <w:t xml:space="preserve">and is greater than the risk between the superpowers during the Cold War. </w:t>
      </w:r>
      <w:r w:rsidRPr="009D06FE">
        <w:rPr>
          <w:rStyle w:val="underline"/>
          <w:highlight w:val="yellow"/>
        </w:rPr>
        <w:t>Rules of behavior and channels for dialogue capable of reducing the risk do not yet exist</w:t>
      </w:r>
      <w:r w:rsidRPr="000647C2">
        <w:rPr>
          <w:rStyle w:val="underline"/>
        </w:rPr>
        <w:t>.</w:t>
      </w:r>
    </w:p>
    <w:p w14:paraId="40BFA6ED" w14:textId="77777777" w:rsidR="004325E3" w:rsidRDefault="004325E3" w:rsidP="004325E3">
      <w:pPr>
        <w:pStyle w:val="Heading3"/>
      </w:pPr>
      <w:r>
        <w:lastRenderedPageBreak/>
        <w:t>1NC Regional War</w:t>
      </w:r>
    </w:p>
    <w:p w14:paraId="1373A0B3" w14:textId="77777777" w:rsidR="004325E3" w:rsidRDefault="004325E3" w:rsidP="004325E3">
      <w:pPr>
        <w:pStyle w:val="Heading4"/>
      </w:pPr>
      <w:r>
        <w:t>Regional dynamics will prevent a regional hegemon from emerging – the U.S. should pursue off-shore balancing in the region.</w:t>
      </w:r>
    </w:p>
    <w:p w14:paraId="55E8BB42" w14:textId="77777777" w:rsidR="004325E3" w:rsidRPr="00BE772D" w:rsidRDefault="004325E3" w:rsidP="004325E3">
      <w:pPr>
        <w:rPr>
          <w:rStyle w:val="StyleStyleBold12pt"/>
        </w:rPr>
      </w:pPr>
      <w:r w:rsidRPr="00BE772D">
        <w:rPr>
          <w:rStyle w:val="StyleStyleBold12pt"/>
        </w:rPr>
        <w:t>Gause 12/21</w:t>
      </w:r>
    </w:p>
    <w:p w14:paraId="5C64B0B6" w14:textId="77777777" w:rsidR="004325E3" w:rsidRDefault="004325E3" w:rsidP="004325E3">
      <w:r w:rsidRPr="00BE772D">
        <w:t>F. Gregory Gause III is professor of political science at the University of Vermont.</w:t>
      </w:r>
      <w:r>
        <w:t xml:space="preserve"> “</w:t>
      </w:r>
      <w:r w:rsidRPr="00BE772D">
        <w:t>Don't Just Do Something, Stand There!</w:t>
      </w:r>
      <w:r>
        <w:t xml:space="preserve">”. December 21, 2011. Foreign Policy. </w:t>
      </w:r>
      <w:r w:rsidRPr="00BE772D">
        <w:t>http://www.foreignpolicy.com/articles/2011/12/21/america_arab_spring_do_nothing?page=0,0</w:t>
      </w:r>
    </w:p>
    <w:p w14:paraId="1DDC18E0" w14:textId="77777777" w:rsidR="004325E3" w:rsidRPr="00402B43" w:rsidRDefault="004325E3" w:rsidP="004325E3">
      <w:pPr>
        <w:pStyle w:val="card"/>
      </w:pPr>
      <w:r>
        <w:t xml:space="preserve">If we back away from the domestic politics of Arab states (as well as those of Afghanistan, Iran, and Pakistan) and look at the region in classic balance-of-power terms, we need not be so concerned about American regional interests. </w:t>
      </w:r>
      <w:r w:rsidRPr="00402B43">
        <w:rPr>
          <w:rStyle w:val="StyleBoldUnderline"/>
          <w:highlight w:val="yellow"/>
        </w:rPr>
        <w:t>This is a multipolar region</w:t>
      </w:r>
      <w:r w:rsidRPr="00120371">
        <w:rPr>
          <w:rStyle w:val="StyleBoldUnderline"/>
        </w:rPr>
        <w:t xml:space="preserve"> where balancing dynamics operate</w:t>
      </w:r>
      <w:r>
        <w:t xml:space="preserve">. Those balancing dynamics are complicated by the appeal of cross-border identities and ideologies, a factor that can be exploited by ambitious regional powers (as with Nasserist Arab nationalism in the 1950s and 1960s or Iran's ties with Islamist groups in the Arab world today). But </w:t>
      </w:r>
      <w:r w:rsidRPr="00120371">
        <w:rPr>
          <w:rStyle w:val="StyleBoldUnderline"/>
        </w:rPr>
        <w:t xml:space="preserve">the modern history of the region indicates that no local power can achieve a dominant position and thus put at risk American interests in oil access. </w:t>
      </w:r>
      <w:r w:rsidRPr="00402B43">
        <w:rPr>
          <w:rStyle w:val="StyleBoldUnderline"/>
          <w:highlight w:val="yellow"/>
        </w:rPr>
        <w:t>If the U</w:t>
      </w:r>
      <w:r w:rsidRPr="00402B43">
        <w:t>nited</w:t>
      </w:r>
      <w:r>
        <w:t xml:space="preserve"> </w:t>
      </w:r>
      <w:r w:rsidRPr="00402B43">
        <w:rPr>
          <w:rStyle w:val="StyleBoldUnderline"/>
          <w:highlight w:val="yellow"/>
        </w:rPr>
        <w:t>S</w:t>
      </w:r>
      <w:r>
        <w:t xml:space="preserve">tates, </w:t>
      </w:r>
      <w:r w:rsidRPr="00120371">
        <w:rPr>
          <w:rStyle w:val="StyleBoldUnderline"/>
        </w:rPr>
        <w:t xml:space="preserve">the most powerful country in the history of the world, </w:t>
      </w:r>
      <w:r w:rsidRPr="00402B43">
        <w:rPr>
          <w:rStyle w:val="StyleBoldUnderline"/>
          <w:highlight w:val="yellow"/>
        </w:rPr>
        <w:t>could not impose its hegemony on the region, then it should not be too worried about Iran, even</w:t>
      </w:r>
      <w:r w:rsidRPr="00120371">
        <w:rPr>
          <w:rStyle w:val="StyleBoldUnderline"/>
        </w:rPr>
        <w:t xml:space="preserve"> an Iran </w:t>
      </w:r>
      <w:r w:rsidRPr="00402B43">
        <w:rPr>
          <w:rStyle w:val="StyleBoldUnderline"/>
          <w:highlight w:val="yellow"/>
        </w:rPr>
        <w:t>with</w:t>
      </w:r>
      <w:r w:rsidRPr="00120371">
        <w:rPr>
          <w:rStyle w:val="StyleBoldUnderline"/>
        </w:rPr>
        <w:t xml:space="preserve"> a </w:t>
      </w:r>
      <w:r w:rsidRPr="00402B43">
        <w:rPr>
          <w:rStyle w:val="StyleBoldUnderline"/>
          <w:highlight w:val="yellow"/>
        </w:rPr>
        <w:t>few nuclear weapons</w:t>
      </w:r>
      <w:r w:rsidRPr="00120371">
        <w:rPr>
          <w:rStyle w:val="StyleBoldUnderline"/>
        </w:rPr>
        <w:t>, doing so</w:t>
      </w:r>
      <w:r>
        <w:t xml:space="preserve">. In this case, </w:t>
      </w:r>
      <w:r w:rsidRPr="00120371">
        <w:rPr>
          <w:rStyle w:val="StyleBoldUnderline"/>
        </w:rPr>
        <w:t>system dynamics work in America's favor</w:t>
      </w:r>
      <w:r>
        <w:t xml:space="preserve">. Those systemic dynamics are strengthened by the fact that </w:t>
      </w:r>
      <w:r w:rsidRPr="00120371">
        <w:rPr>
          <w:rStyle w:val="StyleBoldUnderline"/>
        </w:rPr>
        <w:t>the most powerful state in the region militarily, Israel, and the richest state in the region, Saudi Arabia, are opposed to regional hegemonic plays and are both allied with the U</w:t>
      </w:r>
      <w:r>
        <w:t xml:space="preserve">nited </w:t>
      </w:r>
      <w:r w:rsidRPr="00120371">
        <w:rPr>
          <w:rStyle w:val="StyleBoldUnderline"/>
        </w:rPr>
        <w:t>S</w:t>
      </w:r>
      <w:r>
        <w:t xml:space="preserve">tates. Each is an uncomfortable ally in its own way: Saudi Arabia for the obvious reasons and Israel, increasingly, because of its obstinacy regarding a two-state solution with the Palestinians. But </w:t>
      </w:r>
      <w:r w:rsidRPr="00120371">
        <w:rPr>
          <w:rStyle w:val="StyleBoldUnderline"/>
        </w:rPr>
        <w:t>their power helps to serve American geopolitical interests in the region during a period of enormous change and uncertainty</w:t>
      </w:r>
      <w:r>
        <w:t xml:space="preserve">. </w:t>
      </w:r>
      <w:r w:rsidRPr="00402B43">
        <w:rPr>
          <w:rStyle w:val="StyleBoldUnderline"/>
          <w:highlight w:val="yellow"/>
        </w:rPr>
        <w:t>Turkey's re-entry</w:t>
      </w:r>
      <w:r w:rsidRPr="00120371">
        <w:rPr>
          <w:rStyle w:val="StyleBoldUnderline"/>
        </w:rPr>
        <w:t xml:space="preserve"> as an active player into regional politics also </w:t>
      </w:r>
      <w:r w:rsidRPr="00402B43">
        <w:rPr>
          <w:rStyle w:val="StyleBoldUnderline"/>
          <w:highlight w:val="yellow"/>
        </w:rPr>
        <w:t>works in America's favor</w:t>
      </w:r>
      <w:r>
        <w:t xml:space="preserve">. While the AKP government will occasionally cause headaches, particularly in its stance toward Israel, </w:t>
      </w:r>
      <w:r w:rsidRPr="00402B43">
        <w:rPr>
          <w:rStyle w:val="StyleBoldUnderline"/>
          <w:highlight w:val="yellow"/>
        </w:rPr>
        <w:t>having another strong</w:t>
      </w:r>
      <w:r>
        <w:t xml:space="preserve"> (both domestically and internationally) </w:t>
      </w:r>
      <w:r w:rsidRPr="00402B43">
        <w:rPr>
          <w:rStyle w:val="StyleBoldUnderline"/>
          <w:highlight w:val="yellow"/>
        </w:rPr>
        <w:t>state</w:t>
      </w:r>
      <w:r w:rsidRPr="00120371">
        <w:rPr>
          <w:rStyle w:val="StyleBoldUnderline"/>
        </w:rPr>
        <w:t xml:space="preserve"> playing the regional game </w:t>
      </w:r>
      <w:r w:rsidRPr="00402B43">
        <w:rPr>
          <w:rStyle w:val="StyleBoldUnderline"/>
          <w:highlight w:val="yellow"/>
        </w:rPr>
        <w:t>makes it even more unlikely</w:t>
      </w:r>
      <w:r w:rsidRPr="00120371">
        <w:rPr>
          <w:rStyle w:val="StyleBoldUnderline"/>
        </w:rPr>
        <w:t xml:space="preserve"> that </w:t>
      </w:r>
      <w:r w:rsidRPr="00402B43">
        <w:rPr>
          <w:rStyle w:val="StyleBoldUnderline"/>
          <w:highlight w:val="yellow"/>
        </w:rPr>
        <w:t>Iran</w:t>
      </w:r>
      <w:r>
        <w:t xml:space="preserve">, or any other state, </w:t>
      </w:r>
      <w:r w:rsidRPr="00443AE3">
        <w:rPr>
          <w:rStyle w:val="StyleBoldUnderline"/>
          <w:highlight w:val="yellow"/>
        </w:rPr>
        <w:t>can achieve a position of regional hegemony</w:t>
      </w:r>
      <w:r>
        <w:t xml:space="preserve">. </w:t>
      </w:r>
      <w:r w:rsidRPr="00305015">
        <w:t xml:space="preserve">Thus, the United States should approach regimes in the region, new and old, autocratic and democratic, with a minimalist agenda based on state-to-state interests. </w:t>
      </w:r>
      <w:r w:rsidRPr="00305015">
        <w:rPr>
          <w:rStyle w:val="StyleBoldUnderline"/>
        </w:rPr>
        <w:t>New democratic regimes will be as concerned about balancing dynamics as their old authoritarian predecessors. They will turn to Washington for help in their own balance-of-power games</w:t>
      </w:r>
      <w:r w:rsidRPr="00305015">
        <w:t xml:space="preserve"> (to some extent, this is already happening on Syria). If one state chooses to adopt a hostile position toward the United States, its neighbors will probably seek out U.S. help. </w:t>
      </w:r>
      <w:r w:rsidRPr="00305015">
        <w:rPr>
          <w:rStyle w:val="StyleBoldUnderline"/>
        </w:rPr>
        <w:t xml:space="preserve">America can afford to take a less involved, less intense interest in the region and step in as needed to prevent the worst outcomes </w:t>
      </w:r>
      <w:r w:rsidRPr="00305015">
        <w:t xml:space="preserve">-- which can be done without a large U.S. land-based military presence in Iraq, Afghanistan, or anywhere else. The term of art in the international relations scholarship is </w:t>
      </w:r>
      <w:r w:rsidRPr="00305015">
        <w:rPr>
          <w:rStyle w:val="StyleBoldUnderline"/>
        </w:rPr>
        <w:t>"offshore balancing."</w:t>
      </w:r>
      <w:r w:rsidRPr="00305015">
        <w:t xml:space="preserve"> That </w:t>
      </w:r>
      <w:r w:rsidRPr="00305015">
        <w:rPr>
          <w:rStyle w:val="StyleBoldUnderline"/>
        </w:rPr>
        <w:t>should be the overriding guide to American Middle East policy, not intense involvement</w:t>
      </w:r>
      <w:r w:rsidRPr="00305015">
        <w:t xml:space="preserve"> in the domestic politics of regional states.</w:t>
      </w:r>
      <w:r>
        <w:t xml:space="preserve"> I am not advocating a complete U.S. political or military disengagement from the region. Maintaining U.S. bases in the small Gulf states is a relatively cost-effective way of sustaining a military capability in an important area. (Bahrain is becoming more problematic on this score; the United States has no interest in having bases in unstable countries and getting caught up in their domestic politics.) Washington should engage with all regional governments, even Iran, on a regular basis. It should encourage balancing dynamics, bolstering those threatened by America's regional enemies. If circumstances are propitious (though I think this will </w:t>
      </w:r>
      <w:r>
        <w:lastRenderedPageBreak/>
        <w:t xml:space="preserve">be rare in the immediate future), Washington should push for progress on the Arab-Israeli front. But </w:t>
      </w:r>
      <w:r w:rsidRPr="00443AE3">
        <w:rPr>
          <w:rStyle w:val="StyleBoldUnderline"/>
          <w:highlight w:val="yellow"/>
        </w:rPr>
        <w:t>America should avoid plunging into the domestic affairs of Arab states, even when it thinks it has influence there</w:t>
      </w:r>
      <w:r>
        <w:t xml:space="preserve">. Egypt is the perfect example. America's $1.3 billion in annual aid to the Egyptian military certainly gives the United States some leverage over it. But America should not use that to try to micromanage what will inevitably be a complex and drawn-out process of negotiations among the Army, the newly empowered Islamists, other factions in the new parliament, and the body selected to write a new constitution about just what the relationship between the Army and new political order will be. The United States should simply make it clear that continued aid to the Egyptian military depends on Egyptian foreign-policy decisions toward America and on Egypt's peace treaty with Israel. Of course, the ground rules of U.S. foreign policy have changed, even for an offshore balancer. The United States needs to communicate those ground rules to allied Arab governments and their publics: Washington cannot provide aid to militaries that brutally suppress nonviolent popular demonstrations as a matter of regular policy. Washington will issue statements in support of democratic reform and human rights across the board, affecting allies and adversaries equally. If allies do not like that, tough for them. But these minimal guidelines are far different from the interventionist programs being put forward by both neoconservatives and liberal internationalists in an effort to guide the politics of the Arab world. </w:t>
      </w:r>
      <w:r w:rsidRPr="00A41789">
        <w:rPr>
          <w:rStyle w:val="StyleBoldUnderline"/>
        </w:rPr>
        <w:t>The U</w:t>
      </w:r>
      <w:r>
        <w:t xml:space="preserve">nited </w:t>
      </w:r>
      <w:r w:rsidRPr="00A41789">
        <w:rPr>
          <w:rStyle w:val="StyleBoldUnderline"/>
        </w:rPr>
        <w:t>S</w:t>
      </w:r>
      <w:r>
        <w:t xml:space="preserve">tates </w:t>
      </w:r>
      <w:r w:rsidRPr="00A41789">
        <w:rPr>
          <w:rStyle w:val="StyleBoldUnderline"/>
        </w:rPr>
        <w:t>is well positioned to restrain itself in this period of flux in the Middle East. It needs only to make the choice to do so</w:t>
      </w:r>
      <w:r>
        <w:t xml:space="preserve">. </w:t>
      </w:r>
      <w:r w:rsidRPr="00402B43">
        <w:rPr>
          <w:rStyle w:val="StyleBoldUnderline"/>
          <w:highlight w:val="yellow"/>
        </w:rPr>
        <w:t>U.S. vital interests are not threatened. America's power to prevent such threats is still significant</w:t>
      </w:r>
      <w:r w:rsidRPr="00402B43">
        <w:rPr>
          <w:highlight w:val="yellow"/>
        </w:rPr>
        <w:t xml:space="preserve">. </w:t>
      </w:r>
      <w:r w:rsidRPr="00402B43">
        <w:rPr>
          <w:rStyle w:val="StyleBoldUnderline"/>
          <w:highlight w:val="yellow"/>
        </w:rPr>
        <w:t>Regional balance-of-power dynamics work in America's favor</w:t>
      </w:r>
      <w:r>
        <w:t xml:space="preserve">. The United States can afford to let developments play out, not getting too exercised by the Islamist wave in the region but not encouraging it through active democracy promotion either. America can husband its resources rather than waste them in the pursuit of chimeras, like liberal democratic Arab states at peace with Israel and strongly allied with the United States. It can take the moral high ground in a way that neoconservatives and liberal interventionists do not appreciate, by not interfering in the domestic politics of Arab states. America can confidently stand aside and wait for regional states, driven by regional dynamics, to come to it for assistance and support. </w:t>
      </w:r>
      <w:r w:rsidRPr="00A41789">
        <w:rPr>
          <w:rStyle w:val="StyleBoldUnderline"/>
        </w:rPr>
        <w:t>A decade of failed efforts to remake the politics of the region should be enough. Washington needs to learn the wisdom of the White Rabbit and just stand there in the Middle East</w:t>
      </w:r>
      <w:r>
        <w:t>.</w:t>
      </w:r>
    </w:p>
    <w:p w14:paraId="3CBB8B65" w14:textId="77777777" w:rsidR="004325E3" w:rsidRDefault="004325E3" w:rsidP="006F1664"/>
    <w:p w14:paraId="731F2C60" w14:textId="77777777" w:rsidR="006F1664" w:rsidRDefault="006F1664" w:rsidP="006F1664">
      <w:pPr>
        <w:pStyle w:val="Heading2"/>
      </w:pPr>
      <w:r>
        <w:lastRenderedPageBreak/>
        <w:t>Gas Advantage Answers</w:t>
      </w:r>
    </w:p>
    <w:p w14:paraId="0DF65E7B" w14:textId="77777777" w:rsidR="006F1664" w:rsidRDefault="006F1664" w:rsidP="006F1664">
      <w:pPr>
        <w:pStyle w:val="Heading3"/>
      </w:pPr>
      <w:r>
        <w:lastRenderedPageBreak/>
        <w:t>Yes Reserves</w:t>
      </w:r>
    </w:p>
    <w:p w14:paraId="3F93550C" w14:textId="77777777" w:rsidR="006F1664" w:rsidRPr="00AB424C" w:rsidRDefault="006F1664" w:rsidP="006F1664">
      <w:pPr>
        <w:pStyle w:val="Heading4"/>
      </w:pPr>
      <w:r>
        <w:t xml:space="preserve">Fracking increased natural gas reserves dramatically and will increase more if fracking continues </w:t>
      </w:r>
    </w:p>
    <w:p w14:paraId="12328853" w14:textId="77777777" w:rsidR="006F1664" w:rsidRPr="00284CA6" w:rsidRDefault="006F1664" w:rsidP="006F1664">
      <w:pPr>
        <w:rPr>
          <w:rStyle w:val="StyleStyleBold12pt"/>
        </w:rPr>
      </w:pPr>
      <w:r w:rsidRPr="00284CA6">
        <w:rPr>
          <w:rStyle w:val="StyleStyleBold12pt"/>
        </w:rPr>
        <w:t>Yergin and Ineson 9</w:t>
      </w:r>
    </w:p>
    <w:p w14:paraId="37A49F43" w14:textId="77777777" w:rsidR="006F1664" w:rsidRDefault="006F1664" w:rsidP="006F1664">
      <w:r>
        <w:t xml:space="preserve">Daniel and Robert, author of the Pulitzer Prize-winning "The Prize: The Epic Quest for Oil, Money, &amp; Power" and chairman of IHS CERA. Mr. Ineson is senior director of global gas for IHS CERA; “America's Natural Gas Revolution”, 11/9, </w:t>
      </w:r>
      <w:hyperlink r:id="rId133" w:anchor="printMode" w:history="1">
        <w:r w:rsidRPr="003E294B">
          <w:rPr>
            <w:rStyle w:val="Hyperlink"/>
          </w:rPr>
          <w:t>http://online.wsj.com/article/SB10001424052748703399204574507440795971268.html#printMode</w:t>
        </w:r>
      </w:hyperlink>
    </w:p>
    <w:p w14:paraId="417E8F47" w14:textId="77777777" w:rsidR="006F1664" w:rsidRDefault="006F1664" w:rsidP="006F1664">
      <w:pPr>
        <w:pStyle w:val="card"/>
        <w:rPr>
          <w:rStyle w:val="StyleBoldUnderline"/>
        </w:rPr>
      </w:pPr>
      <w:r w:rsidRPr="00284CA6">
        <w:rPr>
          <w:rStyle w:val="StyleBoldUnderline"/>
        </w:rPr>
        <w:t>The biggest energy innovation of the decade is</w:t>
      </w:r>
      <w:r>
        <w:t xml:space="preserve"> natural gas—more specifically what is called </w:t>
      </w:r>
      <w:r w:rsidRPr="00284CA6">
        <w:rPr>
          <w:rStyle w:val="StyleBoldUnderline"/>
        </w:rPr>
        <w:t>"unconventional" natural gas.</w:t>
      </w:r>
      <w:r>
        <w:t xml:space="preserve"> Some call it a revolution. Yet the natural gas revolution has unfolded with no great fanfare, no grand opening ceremony, no ribbon cutting. It just crept up. In 1990, unconventional gas—from shales, coal-bed methane and so-called "tight" formations—was about 10% of total U.S. production. Today it is around 40%, and growing fast, with shale gas by far the biggest part. </w:t>
      </w:r>
      <w:r w:rsidRPr="00AB424C">
        <w:rPr>
          <w:rStyle w:val="StyleBoldUnderline"/>
          <w:highlight w:val="yellow"/>
        </w:rPr>
        <w:t>The potential of</w:t>
      </w:r>
      <w:r w:rsidRPr="00284CA6">
        <w:rPr>
          <w:rStyle w:val="StyleBoldUnderline"/>
        </w:rPr>
        <w:t xml:space="preserve"> this "</w:t>
      </w:r>
      <w:r w:rsidRPr="00AB424C">
        <w:rPr>
          <w:rStyle w:val="StyleBoldUnderline"/>
          <w:highlight w:val="yellow"/>
        </w:rPr>
        <w:t>shale gale" only</w:t>
      </w:r>
      <w:r w:rsidRPr="00284CA6">
        <w:rPr>
          <w:rStyle w:val="StyleBoldUnderline"/>
        </w:rPr>
        <w:t xml:space="preserve"> </w:t>
      </w:r>
      <w:r w:rsidRPr="00AB424C">
        <w:rPr>
          <w:rStyle w:val="StyleBoldUnderline"/>
          <w:highlight w:val="yellow"/>
        </w:rPr>
        <w:t>really became clear around</w:t>
      </w:r>
      <w:r w:rsidRPr="00284CA6">
        <w:rPr>
          <w:rStyle w:val="StyleBoldUnderline"/>
        </w:rPr>
        <w:t xml:space="preserve"> 20</w:t>
      </w:r>
      <w:r w:rsidRPr="00AB424C">
        <w:rPr>
          <w:rStyle w:val="StyleBoldUnderline"/>
          <w:highlight w:val="yellow"/>
        </w:rPr>
        <w:t>07</w:t>
      </w:r>
      <w:r w:rsidRPr="00284CA6">
        <w:rPr>
          <w:rStyle w:val="StyleBoldUnderline"/>
        </w:rPr>
        <w:t>.</w:t>
      </w:r>
      <w:r>
        <w:t xml:space="preserve"> In Washington, D.C., the discovery has come later—only in the last few months. Yet it is already changing the national energy dialogue and overall energy outlook in the U.S.—and could change the global natural gas balance. From the time of the California energy crisis at the beginning of this decade, it appeared that the U.S. was headed for an extended period of tight supplies, even shortages, of natural gas. </w:t>
      </w:r>
      <w:r w:rsidRPr="00AB424C">
        <w:rPr>
          <w:rStyle w:val="StyleBoldUnderline"/>
          <w:highlight w:val="yellow"/>
        </w:rPr>
        <w:t>While gas has many</w:t>
      </w:r>
      <w:r w:rsidRPr="00284CA6">
        <w:rPr>
          <w:rStyle w:val="StyleBoldUnderline"/>
        </w:rPr>
        <w:t xml:space="preserve"> favorable </w:t>
      </w:r>
      <w:r w:rsidRPr="00AB424C">
        <w:rPr>
          <w:rStyle w:val="StyleBoldUnderline"/>
          <w:highlight w:val="yellow"/>
        </w:rPr>
        <w:t>attributes</w:t>
      </w:r>
      <w:r>
        <w:t>—as a clean, relatively low-carbon fuel—</w:t>
      </w:r>
      <w:r w:rsidRPr="00AB424C">
        <w:rPr>
          <w:rStyle w:val="StyleBoldUnderline"/>
          <w:highlight w:val="yellow"/>
        </w:rPr>
        <w:t>abundance did not appear to be one of them</w:t>
      </w:r>
      <w:r w:rsidRPr="00284CA6">
        <w:rPr>
          <w:rStyle w:val="StyleBoldUnderline"/>
        </w:rPr>
        <w:t xml:space="preserve">. Prices had gone up, but increased </w:t>
      </w:r>
      <w:r w:rsidRPr="00AB424C">
        <w:rPr>
          <w:rStyle w:val="StyleBoldUnderline"/>
          <w:highlight w:val="yellow"/>
        </w:rPr>
        <w:t>drilling failed</w:t>
      </w:r>
      <w:r w:rsidRPr="00284CA6">
        <w:rPr>
          <w:rStyle w:val="StyleBoldUnderline"/>
        </w:rPr>
        <w:t xml:space="preserve"> </w:t>
      </w:r>
      <w:r>
        <w:t xml:space="preserve">to bring forth additional supplies. The U.S., it seemed, was destined to become much more integrated into the global gas market, with increasing imports of liquefied natural gas (LNG). But </w:t>
      </w:r>
      <w:r w:rsidRPr="00AB424C">
        <w:rPr>
          <w:rStyle w:val="StyleBoldUnderline"/>
          <w:highlight w:val="yellow"/>
        </w:rPr>
        <w:t>a few companies were trying to solve</w:t>
      </w:r>
      <w:r w:rsidRPr="00284CA6">
        <w:t xml:space="preserve"> a perennial problem:</w:t>
      </w:r>
      <w:r w:rsidRPr="00284CA6">
        <w:rPr>
          <w:rStyle w:val="StyleBoldUnderline"/>
        </w:rPr>
        <w:t xml:space="preserve"> </w:t>
      </w:r>
      <w:r w:rsidRPr="00AB424C">
        <w:rPr>
          <w:rStyle w:val="StyleBoldUnderline"/>
          <w:highlight w:val="yellow"/>
        </w:rPr>
        <w:t>how to liberate shale gas</w:t>
      </w:r>
      <w:r>
        <w:t xml:space="preserve">—the plentiful natural gas supplies locked away in the impermeable shale. The experimental lab was a sprawling area called the Barnett Shale in the environs of Fort Worth, Texas. </w:t>
      </w:r>
      <w:r w:rsidRPr="00AB424C">
        <w:rPr>
          <w:rStyle w:val="StyleBoldUnderline"/>
          <w:highlight w:val="yellow"/>
        </w:rPr>
        <w:t>The companies were experimenting with</w:t>
      </w:r>
      <w:r>
        <w:t xml:space="preserve"> two technologies. One was horizontal drilling. Instead of merely drilling straight down into the resource, horizontal wells go sideways after a certain depth, opening up a much larger area of the resource-bearing formation. The other technology is known as hydraulic fracturing, or </w:t>
      </w:r>
      <w:r w:rsidRPr="00664489">
        <w:rPr>
          <w:rStyle w:val="StyleBoldUnderline"/>
        </w:rPr>
        <w:t>"</w:t>
      </w:r>
      <w:r w:rsidRPr="00664489">
        <w:rPr>
          <w:rStyle w:val="StyleBoldUnderline"/>
          <w:highlight w:val="yellow"/>
        </w:rPr>
        <w:t>fraccing</w:t>
      </w:r>
      <w:r w:rsidRPr="00664489">
        <w:rPr>
          <w:rStyle w:val="StyleBoldUnderline"/>
        </w:rPr>
        <w:t>."</w:t>
      </w:r>
      <w:r>
        <w:t xml:space="preserve"> Here, the producer injects a mixture of water and sand at high pressure to create multiple fractures throughout the rock, liberating the trapped gas to flow into the well. The critical but little-recognized breakthrough was early in this decade—finding a way to meld together these two increasingly complex technologies to finally crack the shale rock, and thus crack the code for a major new resource. It was not a single eureka moment, but rather the result of incremental experimentation and technical skill. The success freed the gas to flow in greater volumes and at a much lower unit cost than previously thought possible. In the last few years, the revolution has spread into other shale plays, from Louisiana and Arkansas to Pennsylvania and New York State, and British Columbia as well</w:t>
      </w:r>
      <w:r w:rsidRPr="00AB424C">
        <w:rPr>
          <w:highlight w:val="yellow"/>
        </w:rPr>
        <w:t xml:space="preserve">. </w:t>
      </w:r>
      <w:r w:rsidRPr="00AB424C">
        <w:rPr>
          <w:rStyle w:val="StyleBoldUnderline"/>
          <w:highlight w:val="yellow"/>
        </w:rPr>
        <w:t>The supply impact has been dramatic</w:t>
      </w:r>
      <w:r w:rsidRPr="00F73864">
        <w:rPr>
          <w:rStyle w:val="StyleBoldUnderline"/>
        </w:rPr>
        <w:t>. In</w:t>
      </w:r>
      <w:r>
        <w:t xml:space="preserve"> the lower 48, </w:t>
      </w:r>
      <w:r w:rsidRPr="00F73864">
        <w:rPr>
          <w:rStyle w:val="StyleBoldUnderline"/>
        </w:rPr>
        <w:t xml:space="preserve">states thought to be in decline as a natural gas source, </w:t>
      </w:r>
      <w:r w:rsidRPr="00AB424C">
        <w:rPr>
          <w:rStyle w:val="StyleBoldUnderline"/>
          <w:highlight w:val="yellow"/>
        </w:rPr>
        <w:t>production surged an astonishing 15%</w:t>
      </w:r>
      <w:r>
        <w:t xml:space="preserve"> from the beginning of 2007 to mid-2008. </w:t>
      </w:r>
      <w:r w:rsidRPr="00F73864">
        <w:rPr>
          <w:rStyle w:val="StyleBoldUnderline"/>
        </w:rPr>
        <w:t>This increase is more than most other countries produce in total.</w:t>
      </w:r>
      <w:r>
        <w:rPr>
          <w:rStyle w:val="StyleBoldUnderline"/>
        </w:rPr>
        <w:t xml:space="preserve"> </w:t>
      </w:r>
      <w:r w:rsidRPr="00AB424C">
        <w:rPr>
          <w:rStyle w:val="StyleBoldUnderline"/>
          <w:highlight w:val="yellow"/>
        </w:rPr>
        <w:t>Equally dramatic is the effect on U.S. reserves</w:t>
      </w:r>
      <w:r>
        <w:t xml:space="preserve">. Proven reserves have risen to 245 trillion cubic feet (Tcf) in 2008 from 177 Tcf in 2000, despite having produced nearly 165 Tcf during those years. </w:t>
      </w:r>
      <w:r w:rsidRPr="00F73864">
        <w:rPr>
          <w:rStyle w:val="StyleBoldUnderline"/>
        </w:rPr>
        <w:t>The recent increase in estimated U.S. gas reserves by the Potential Gas Committee, representing both academic and industry experts, is in itself equivalent to more than half of the total proved reserves of Qatar,</w:t>
      </w:r>
      <w:r>
        <w:t xml:space="preserve"> the new LNG powerhouse. </w:t>
      </w:r>
      <w:r w:rsidRPr="00AB424C">
        <w:rPr>
          <w:rStyle w:val="StyleBoldUnderline"/>
          <w:highlight w:val="yellow"/>
        </w:rPr>
        <w:t xml:space="preserve">With more drilling experience, U.S. estimates are likely to rise dramatically in the next few </w:t>
      </w:r>
      <w:r w:rsidRPr="00AB424C">
        <w:rPr>
          <w:rStyle w:val="StyleBoldUnderline"/>
          <w:highlight w:val="yellow"/>
        </w:rPr>
        <w:lastRenderedPageBreak/>
        <w:t>years</w:t>
      </w:r>
      <w:r w:rsidRPr="00F73864">
        <w:rPr>
          <w:rStyle w:val="StyleBoldUnderline"/>
        </w:rPr>
        <w:t xml:space="preserve">. At current levels of demand, </w:t>
      </w:r>
      <w:r w:rsidRPr="00AB424C">
        <w:rPr>
          <w:rStyle w:val="StyleBoldUnderline"/>
          <w:highlight w:val="yellow"/>
        </w:rPr>
        <w:t>the U.S. has about 90 years of proven and potential supply—a number that is bound to go up as more and more shale gas is found.</w:t>
      </w:r>
    </w:p>
    <w:p w14:paraId="2F4B6AA4" w14:textId="77777777" w:rsidR="006F1664" w:rsidRPr="00340749" w:rsidRDefault="006F1664" w:rsidP="006F1664">
      <w:pPr>
        <w:pStyle w:val="Heading4"/>
      </w:pPr>
      <w:r>
        <w:t>Fracking will increase the supply of natural gas by 60% and lower fuel prices by 40%</w:t>
      </w:r>
    </w:p>
    <w:p w14:paraId="7B46D2DE" w14:textId="77777777" w:rsidR="006F1664" w:rsidRPr="00340749" w:rsidRDefault="006F1664" w:rsidP="006F1664">
      <w:pPr>
        <w:rPr>
          <w:rStyle w:val="StyleStyleBold12pt"/>
        </w:rPr>
      </w:pPr>
      <w:r>
        <w:rPr>
          <w:rStyle w:val="StyleStyleBold12pt"/>
        </w:rPr>
        <w:t>Qineqt 12</w:t>
      </w:r>
    </w:p>
    <w:p w14:paraId="67147ED0" w14:textId="77777777" w:rsidR="006F1664" w:rsidRPr="00340749" w:rsidRDefault="006F1664" w:rsidP="006F1664">
      <w:r w:rsidRPr="00340749">
        <w:t>Team of investment professionals including former hedge fund manager, trader and analyst at top tier $10 billion hedge fund. Members include investment professionals who oversaw research a</w:t>
      </w:r>
      <w:r>
        <w:t>nd trading organization of 50+, “</w:t>
      </w:r>
      <w:r w:rsidRPr="00340749">
        <w:t>How To Play A Rebound In Natural Gas Prices</w:t>
      </w:r>
      <w:r>
        <w:t xml:space="preserve">”, 5/27, </w:t>
      </w:r>
      <w:r w:rsidRPr="00340749">
        <w:t>http://seekingalpha.com/article/687671-how-to-play-a-rebound-in-natural-gas-prices?source=google_news</w:t>
      </w:r>
    </w:p>
    <w:p w14:paraId="1851EE9F" w14:textId="77777777" w:rsidR="006F1664" w:rsidRDefault="006F1664" w:rsidP="006F1664">
      <w:pPr>
        <w:pStyle w:val="card"/>
        <w:rPr>
          <w:rStyle w:val="StyleBoldUnderline"/>
        </w:rPr>
      </w:pPr>
      <w:r>
        <w:t xml:space="preserve">Excess Supply and its Impact on Natural Gas Prices </w:t>
      </w:r>
      <w:r w:rsidRPr="001564C5">
        <w:rPr>
          <w:rStyle w:val="StyleBoldUnderline"/>
          <w:highlight w:val="yellow"/>
        </w:rPr>
        <w:t>Due to</w:t>
      </w:r>
      <w:r w:rsidRPr="00340749">
        <w:rPr>
          <w:rStyle w:val="StyleBoldUnderline"/>
        </w:rPr>
        <w:t xml:space="preserve"> the introduction of </w:t>
      </w:r>
      <w:r w:rsidRPr="001564C5">
        <w:rPr>
          <w:rStyle w:val="StyleBoldUnderline"/>
          <w:highlight w:val="yellow"/>
        </w:rPr>
        <w:t>hydraulic fracturing</w:t>
      </w:r>
      <w:r>
        <w:t xml:space="preserve"> and horizontal drilling, </w:t>
      </w:r>
      <w:r w:rsidRPr="001564C5">
        <w:rPr>
          <w:rStyle w:val="StyleBoldUnderline"/>
          <w:highlight w:val="yellow"/>
        </w:rPr>
        <w:t>companies in the U.S. were able to extract gas</w:t>
      </w:r>
      <w:r w:rsidRPr="00340749">
        <w:rPr>
          <w:rStyle w:val="StyleBoldUnderline"/>
        </w:rPr>
        <w:t xml:space="preserve"> from these shale formations </w:t>
      </w:r>
      <w:r w:rsidRPr="001564C5">
        <w:rPr>
          <w:rStyle w:val="StyleBoldUnderline"/>
          <w:highlight w:val="yellow"/>
        </w:rPr>
        <w:t>at lower costs, increasing</w:t>
      </w:r>
      <w:r w:rsidRPr="00340749">
        <w:rPr>
          <w:rStyle w:val="StyleBoldUnderline"/>
        </w:rPr>
        <w:t xml:space="preserve"> their profitability as well as </w:t>
      </w:r>
      <w:r w:rsidRPr="001564C5">
        <w:rPr>
          <w:rStyle w:val="StyleBoldUnderline"/>
          <w:highlight w:val="yellow"/>
        </w:rPr>
        <w:t>the supply</w:t>
      </w:r>
      <w:r w:rsidRPr="00340749">
        <w:rPr>
          <w:rStyle w:val="StyleBoldUnderline"/>
        </w:rPr>
        <w:t xml:space="preserve"> of natural gas available </w:t>
      </w:r>
      <w:r w:rsidRPr="001564C5">
        <w:rPr>
          <w:rStyle w:val="StyleBoldUnderline"/>
          <w:highlight w:val="yellow"/>
        </w:rPr>
        <w:t>in the domestic market.</w:t>
      </w:r>
      <w:r w:rsidRPr="001564C5">
        <w:rPr>
          <w:highlight w:val="yellow"/>
        </w:rPr>
        <w:t xml:space="preserve"> </w:t>
      </w:r>
      <w:r w:rsidRPr="001564C5">
        <w:rPr>
          <w:rStyle w:val="StyleBoldUnderline"/>
          <w:highlight w:val="yellow"/>
        </w:rPr>
        <w:t>Shale gas</w:t>
      </w:r>
      <w:r w:rsidRPr="00340749">
        <w:rPr>
          <w:rStyle w:val="StyleBoldUnderline"/>
        </w:rPr>
        <w:t xml:space="preserve"> accounted for 27% of natural gas production in 2010, then reaching 34% last September</w:t>
      </w:r>
      <w:r>
        <w:t>. According to HIS projections</w:t>
      </w:r>
      <w:r w:rsidRPr="00340749">
        <w:rPr>
          <w:rStyle w:val="StyleBoldUnderline"/>
        </w:rPr>
        <w:t xml:space="preserve">, </w:t>
      </w:r>
      <w:r w:rsidRPr="001564C5">
        <w:rPr>
          <w:rStyle w:val="StyleBoldUnderline"/>
          <w:highlight w:val="yellow"/>
        </w:rPr>
        <w:t>it is expected to grow to</w:t>
      </w:r>
      <w:r w:rsidRPr="00340749">
        <w:rPr>
          <w:rStyle w:val="StyleBoldUnderline"/>
        </w:rPr>
        <w:t xml:space="preserve"> 43 percent by 2015</w:t>
      </w:r>
      <w:r>
        <w:t xml:space="preserve"> </w:t>
      </w:r>
      <w:r w:rsidRPr="00340749">
        <w:rPr>
          <w:rStyle w:val="StyleBoldUnderline"/>
        </w:rPr>
        <w:t xml:space="preserve">and </w:t>
      </w:r>
      <w:r w:rsidRPr="001564C5">
        <w:rPr>
          <w:rStyle w:val="StyleBoldUnderline"/>
          <w:highlight w:val="yellow"/>
        </w:rPr>
        <w:t>60 percent by 2035. The increased supply of natural gas in the domestic market has decreased the</w:t>
      </w:r>
      <w:r w:rsidRPr="00340749">
        <w:rPr>
          <w:rStyle w:val="StyleBoldUnderline"/>
        </w:rPr>
        <w:t xml:space="preserve"> fuel's </w:t>
      </w:r>
      <w:r w:rsidRPr="001564C5">
        <w:rPr>
          <w:rStyle w:val="StyleBoldUnderline"/>
          <w:highlight w:val="yellow"/>
        </w:rPr>
        <w:t>price by more than 40%</w:t>
      </w:r>
      <w:r w:rsidRPr="00340749">
        <w:rPr>
          <w:rStyle w:val="StyleBoldUnderline"/>
        </w:rPr>
        <w:t xml:space="preserve"> in the past one year.</w:t>
      </w:r>
    </w:p>
    <w:p w14:paraId="1A3C034F" w14:textId="77777777" w:rsidR="006F1664" w:rsidRDefault="006F1664" w:rsidP="006F1664">
      <w:pPr>
        <w:pStyle w:val="Heading3"/>
      </w:pPr>
      <w:r>
        <w:lastRenderedPageBreak/>
        <w:t>No Exports</w:t>
      </w:r>
    </w:p>
    <w:p w14:paraId="0B57B45C" w14:textId="77777777" w:rsidR="006F1664" w:rsidRPr="000D64FC" w:rsidRDefault="006F1664" w:rsidP="006F1664">
      <w:pPr>
        <w:keepNext/>
        <w:keepLines/>
        <w:spacing w:before="200"/>
        <w:outlineLvl w:val="3"/>
        <w:rPr>
          <w:rFonts w:eastAsiaTheme="majorEastAsia" w:cstheme="majorBidi"/>
          <w:b/>
          <w:bCs/>
          <w:iCs/>
          <w:sz w:val="24"/>
        </w:rPr>
      </w:pPr>
      <w:r w:rsidRPr="000D64FC">
        <w:rPr>
          <w:rFonts w:eastAsiaTheme="majorEastAsia" w:cstheme="majorBidi"/>
          <w:b/>
          <w:bCs/>
          <w:iCs/>
          <w:sz w:val="24"/>
        </w:rPr>
        <w:t xml:space="preserve">Fees and price adjustments deter investment in exports- </w:t>
      </w:r>
      <w:r w:rsidRPr="000D64FC">
        <w:rPr>
          <w:rFonts w:eastAsiaTheme="majorEastAsia" w:cstheme="majorBidi"/>
          <w:b/>
          <w:bCs/>
          <w:iCs/>
          <w:sz w:val="24"/>
          <w:u w:val="single"/>
        </w:rPr>
        <w:t>long term expectations</w:t>
      </w:r>
      <w:r w:rsidRPr="000D64FC">
        <w:rPr>
          <w:rFonts w:eastAsiaTheme="majorEastAsia" w:cstheme="majorBidi"/>
          <w:b/>
          <w:bCs/>
          <w:iCs/>
          <w:sz w:val="24"/>
        </w:rPr>
        <w:t xml:space="preserve"> are key and bleak</w:t>
      </w:r>
    </w:p>
    <w:p w14:paraId="3EAEEBEA" w14:textId="77777777" w:rsidR="006F1664" w:rsidRPr="000D64FC" w:rsidRDefault="006F1664" w:rsidP="006F1664">
      <w:r w:rsidRPr="000D64FC">
        <w:rPr>
          <w:b/>
          <w:bCs/>
        </w:rPr>
        <w:t>Denning, 12</w:t>
      </w:r>
      <w:r w:rsidRPr="000D64FC">
        <w:t xml:space="preserve"> -- Wall Street Journal staff </w:t>
      </w:r>
    </w:p>
    <w:p w14:paraId="579D3637" w14:textId="77777777" w:rsidR="006F1664" w:rsidRPr="000D64FC" w:rsidRDefault="006F1664" w:rsidP="006F1664">
      <w:r w:rsidRPr="000D64FC">
        <w:t>(Liam, "Gas export profits might leak away," 8-12-12, www.theaustralian.com.au/business/wall-street-journal/gas-export-profits-might-leak-away/story-fnay3x58-1226449122081, accessed 8-16-12, mss)</w:t>
      </w:r>
    </w:p>
    <w:p w14:paraId="4535BD63" w14:textId="77777777" w:rsidR="006F1664" w:rsidRPr="000D64FC" w:rsidRDefault="006F1664" w:rsidP="006F1664"/>
    <w:p w14:paraId="39AF5DE6" w14:textId="77777777" w:rsidR="006F1664" w:rsidRPr="000D64FC" w:rsidRDefault="006F1664" w:rsidP="006F1664">
      <w:pPr>
        <w:rPr>
          <w:u w:val="single"/>
        </w:rPr>
      </w:pPr>
      <w:r w:rsidRPr="000D64FC">
        <w:rPr>
          <w:highlight w:val="yellow"/>
          <w:u w:val="single"/>
        </w:rPr>
        <w:t>THE latest free lunch being peddled involves exporting US natural gas. Don't be surprised if it evaporates</w:t>
      </w:r>
      <w:r w:rsidRPr="000D64FC">
        <w:rPr>
          <w:u w:val="single"/>
        </w:rPr>
        <w:t>.</w:t>
      </w:r>
      <w:r w:rsidRPr="000D64FC">
        <w:rPr>
          <w:sz w:val="12"/>
        </w:rPr>
        <w:t xml:space="preserve"> Headline US gas futures bounce around $3 per million British thermal units. Meanwhile, Japan imports liquefied natural gas, or LNG, for about $17. That spread is why companies such as Cheniere Energy are racing to build plants to export US gas. But </w:t>
      </w:r>
      <w:r w:rsidRPr="000D64FC">
        <w:rPr>
          <w:highlight w:val="yellow"/>
          <w:u w:val="single"/>
        </w:rPr>
        <w:t xml:space="preserve">if "$3 in, $17 out" sounds too good to be true, that </w:t>
      </w:r>
      <w:r w:rsidRPr="000D64FC">
        <w:rPr>
          <w:sz w:val="12"/>
        </w:rPr>
        <w:t>i</w:t>
      </w:r>
      <w:r w:rsidRPr="000D64FC">
        <w:rPr>
          <w:highlight w:val="yellow"/>
          <w:u w:val="single"/>
        </w:rPr>
        <w:t>s because it is.</w:t>
      </w:r>
      <w:r w:rsidRPr="000D64FC">
        <w:rPr>
          <w:sz w:val="12"/>
        </w:rPr>
        <w:t xml:space="preserve"> While the economics of exports can make sense, they are no slam-dunk. First, </w:t>
      </w:r>
      <w:r w:rsidRPr="000D64FC">
        <w:rPr>
          <w:u w:val="single"/>
        </w:rPr>
        <w:t xml:space="preserve">the </w:t>
      </w:r>
      <w:r w:rsidRPr="000D64FC">
        <w:rPr>
          <w:highlight w:val="yellow"/>
          <w:u w:val="single"/>
        </w:rPr>
        <w:t>actual cost of delivering</w:t>
      </w:r>
      <w:r w:rsidRPr="000D64FC">
        <w:rPr>
          <w:sz w:val="12"/>
          <w:highlight w:val="yellow"/>
        </w:rPr>
        <w:t xml:space="preserve"> </w:t>
      </w:r>
      <w:r w:rsidRPr="000D64FC">
        <w:rPr>
          <w:sz w:val="12"/>
        </w:rPr>
        <w:t xml:space="preserve">US </w:t>
      </w:r>
      <w:r w:rsidRPr="000D64FC">
        <w:rPr>
          <w:highlight w:val="yellow"/>
          <w:u w:val="single"/>
        </w:rPr>
        <w:t>gas overseas would be much higher</w:t>
      </w:r>
      <w:r w:rsidRPr="000D64FC">
        <w:rPr>
          <w:sz w:val="12"/>
          <w:highlight w:val="yellow"/>
        </w:rPr>
        <w:t xml:space="preserve"> </w:t>
      </w:r>
      <w:r w:rsidRPr="000D64FC">
        <w:rPr>
          <w:sz w:val="12"/>
        </w:rPr>
        <w:t xml:space="preserve">than $3. According to consultancy PFC Energy, </w:t>
      </w:r>
      <w:r w:rsidRPr="000D64FC">
        <w:rPr>
          <w:u w:val="single"/>
        </w:rPr>
        <w:t>a number of upward adjustments must be made</w:t>
      </w:r>
      <w:r w:rsidRPr="000D64FC">
        <w:rPr>
          <w:sz w:val="12"/>
        </w:rPr>
        <w:t xml:space="preserve">. As the contract that Spain's Gas Natural Fenosa signed last year with Cheniere indicates, the buyer typically pays a premium over the market price of gas. This amount, say 15 per cent, covers the cost to the facility operator of gas lost during liquefaction. That takes the price to $3.45. Then </w:t>
      </w:r>
      <w:r w:rsidRPr="000D64FC">
        <w:rPr>
          <w:highlight w:val="yellow"/>
          <w:u w:val="single"/>
        </w:rPr>
        <w:t>you need to add</w:t>
      </w:r>
      <w:r w:rsidRPr="000D64FC">
        <w:rPr>
          <w:u w:val="single"/>
        </w:rPr>
        <w:t xml:space="preserve"> on </w:t>
      </w:r>
      <w:r w:rsidRPr="000D64FC">
        <w:rPr>
          <w:highlight w:val="yellow"/>
          <w:u w:val="single"/>
        </w:rPr>
        <w:t>the fee for liquefaction</w:t>
      </w:r>
      <w:r w:rsidRPr="000D64FC">
        <w:rPr>
          <w:sz w:val="12"/>
        </w:rPr>
        <w:t xml:space="preserve">, roughly $2.50 to $3. </w:t>
      </w:r>
      <w:r w:rsidRPr="000D64FC">
        <w:rPr>
          <w:highlight w:val="yellow"/>
          <w:u w:val="single"/>
        </w:rPr>
        <w:t xml:space="preserve">Shipping </w:t>
      </w:r>
      <w:r w:rsidRPr="000D64FC">
        <w:rPr>
          <w:u w:val="single"/>
        </w:rPr>
        <w:t>fees</w:t>
      </w:r>
      <w:r w:rsidRPr="000D64FC">
        <w:rPr>
          <w:sz w:val="12"/>
        </w:rPr>
        <w:t xml:space="preserve">, meanwhile, range anywhere from about 85c to almost $2.80 depending on whether you're going to Europe or Asia </w:t>
      </w:r>
      <w:r w:rsidRPr="000D64FC">
        <w:rPr>
          <w:u w:val="single"/>
        </w:rPr>
        <w:t>and</w:t>
      </w:r>
      <w:r w:rsidRPr="000D64FC">
        <w:rPr>
          <w:sz w:val="12"/>
        </w:rPr>
        <w:t xml:space="preserve"> the route you take. Finally, in Europe the main competition is pipeline gas from places like Russia. So to be truly comparable, you must add in </w:t>
      </w:r>
      <w:r w:rsidRPr="000D64FC">
        <w:rPr>
          <w:u w:val="single"/>
        </w:rPr>
        <w:t xml:space="preserve">the cost of </w:t>
      </w:r>
      <w:r w:rsidRPr="000D64FC">
        <w:rPr>
          <w:highlight w:val="yellow"/>
          <w:u w:val="single"/>
        </w:rPr>
        <w:t xml:space="preserve">converting </w:t>
      </w:r>
      <w:r w:rsidRPr="000D64FC">
        <w:rPr>
          <w:u w:val="single"/>
        </w:rPr>
        <w:t xml:space="preserve">the </w:t>
      </w:r>
      <w:r w:rsidRPr="000D64FC">
        <w:rPr>
          <w:highlight w:val="yellow"/>
          <w:u w:val="single"/>
        </w:rPr>
        <w:t>LNG back to gas</w:t>
      </w:r>
      <w:r w:rsidRPr="000D64FC">
        <w:rPr>
          <w:sz w:val="12"/>
        </w:rPr>
        <w:t xml:space="preserve">, perhaps another 40c. All in, therefore, at a $3 gas price, US LNG costs about $7.25 in Europe and $9.20 in Japan, using PFC's assumptions. Based on current prices, that still leaves a nice margin of about $5 in Europe and almost $8 in Japan. If that still looks like a no-brainer, you are forgetting one thing: time. </w:t>
      </w:r>
      <w:r w:rsidRPr="000D64FC">
        <w:rPr>
          <w:highlight w:val="yellow"/>
          <w:u w:val="single"/>
        </w:rPr>
        <w:t xml:space="preserve">The </w:t>
      </w:r>
      <w:r w:rsidRPr="000D64FC">
        <w:rPr>
          <w:b/>
          <w:highlight w:val="yellow"/>
          <w:u w:val="single"/>
        </w:rPr>
        <w:t>earliest the US is likely to</w:t>
      </w:r>
      <w:r w:rsidRPr="000D64FC">
        <w:rPr>
          <w:b/>
          <w:u w:val="single"/>
        </w:rPr>
        <w:t xml:space="preserve"> start gas </w:t>
      </w:r>
      <w:r w:rsidRPr="000D64FC">
        <w:rPr>
          <w:b/>
          <w:highlight w:val="yellow"/>
          <w:u w:val="single"/>
        </w:rPr>
        <w:t>export</w:t>
      </w:r>
      <w:r w:rsidRPr="000D64FC">
        <w:rPr>
          <w:b/>
          <w:u w:val="single"/>
        </w:rPr>
        <w:t xml:space="preserve">s </w:t>
      </w:r>
      <w:r w:rsidRPr="000D64FC">
        <w:rPr>
          <w:b/>
          <w:highlight w:val="yellow"/>
          <w:u w:val="single"/>
        </w:rPr>
        <w:t xml:space="preserve">is </w:t>
      </w:r>
      <w:r w:rsidRPr="000D64FC">
        <w:rPr>
          <w:b/>
          <w:u w:val="single"/>
        </w:rPr>
        <w:t xml:space="preserve">in </w:t>
      </w:r>
      <w:r w:rsidRPr="000D64FC">
        <w:rPr>
          <w:b/>
          <w:highlight w:val="yellow"/>
          <w:u w:val="single"/>
        </w:rPr>
        <w:t>2015</w:t>
      </w:r>
      <w:r w:rsidRPr="000D64FC">
        <w:rPr>
          <w:sz w:val="12"/>
        </w:rPr>
        <w:t xml:space="preserve">. Moreover, </w:t>
      </w:r>
      <w:r w:rsidRPr="000D64FC">
        <w:rPr>
          <w:b/>
          <w:highlight w:val="yellow"/>
          <w:u w:val="single"/>
        </w:rPr>
        <w:t>contracts for</w:t>
      </w:r>
      <w:r w:rsidRPr="000D64FC">
        <w:rPr>
          <w:sz w:val="12"/>
          <w:highlight w:val="yellow"/>
        </w:rPr>
        <w:t xml:space="preserve"> </w:t>
      </w:r>
      <w:r w:rsidRPr="000D64FC">
        <w:rPr>
          <w:sz w:val="12"/>
        </w:rPr>
        <w:t xml:space="preserve">capacity at </w:t>
      </w:r>
      <w:r w:rsidRPr="000D64FC">
        <w:rPr>
          <w:b/>
          <w:highlight w:val="yellow"/>
          <w:u w:val="single"/>
        </w:rPr>
        <w:t>LNG</w:t>
      </w:r>
      <w:r w:rsidRPr="000D64FC">
        <w:rPr>
          <w:sz w:val="12"/>
          <w:highlight w:val="yellow"/>
        </w:rPr>
        <w:t xml:space="preserve"> </w:t>
      </w:r>
      <w:r w:rsidRPr="000D64FC">
        <w:rPr>
          <w:sz w:val="12"/>
        </w:rPr>
        <w:t xml:space="preserve">plants </w:t>
      </w:r>
      <w:r w:rsidRPr="000D64FC">
        <w:rPr>
          <w:u w:val="single"/>
        </w:rPr>
        <w:t xml:space="preserve">typically </w:t>
      </w:r>
      <w:r w:rsidRPr="000D64FC">
        <w:rPr>
          <w:b/>
          <w:highlight w:val="yellow"/>
          <w:u w:val="single"/>
        </w:rPr>
        <w:t>span 20 years</w:t>
      </w:r>
      <w:r w:rsidRPr="000D64FC">
        <w:rPr>
          <w:b/>
          <w:sz w:val="12"/>
          <w:highlight w:val="yellow"/>
        </w:rPr>
        <w:t xml:space="preserve">. </w:t>
      </w:r>
      <w:r w:rsidRPr="000D64FC">
        <w:rPr>
          <w:b/>
          <w:highlight w:val="yellow"/>
          <w:u w:val="single"/>
        </w:rPr>
        <w:t xml:space="preserve">Long-term </w:t>
      </w:r>
      <w:r w:rsidRPr="000D64FC">
        <w:rPr>
          <w:b/>
          <w:highlight w:val="yellow"/>
          <w:u w:val="single"/>
          <w:bdr w:val="single" w:sz="4" w:space="0" w:color="auto"/>
        </w:rPr>
        <w:t>expectations</w:t>
      </w:r>
      <w:r w:rsidRPr="000D64FC">
        <w:rPr>
          <w:b/>
          <w:highlight w:val="yellow"/>
          <w:u w:val="single"/>
        </w:rPr>
        <w:t xml:space="preserve"> are critical</w:t>
      </w:r>
      <w:r w:rsidRPr="000D64FC">
        <w:rPr>
          <w:sz w:val="12"/>
        </w:rPr>
        <w:t xml:space="preserve">, therefore. </w:t>
      </w:r>
      <w:r w:rsidRPr="000D64FC">
        <w:rPr>
          <w:highlight w:val="yellow"/>
          <w:u w:val="single"/>
        </w:rPr>
        <w:t xml:space="preserve">US </w:t>
      </w:r>
      <w:r w:rsidRPr="000D64FC">
        <w:rPr>
          <w:u w:val="single"/>
        </w:rPr>
        <w:t xml:space="preserve">gas </w:t>
      </w:r>
      <w:r w:rsidRPr="000D64FC">
        <w:rPr>
          <w:highlight w:val="yellow"/>
          <w:u w:val="single"/>
        </w:rPr>
        <w:t>prices are expected to rise</w:t>
      </w:r>
      <w:r w:rsidRPr="000D64FC">
        <w:rPr>
          <w:sz w:val="12"/>
          <w:highlight w:val="yellow"/>
        </w:rPr>
        <w:t xml:space="preserve"> </w:t>
      </w:r>
      <w:r w:rsidRPr="000D64FC">
        <w:rPr>
          <w:sz w:val="12"/>
        </w:rPr>
        <w:t xml:space="preserve">- in part because exports should help relieve the current supply glut. Futures for 2016 to 2020 average about $5 and analysts and producers assume long-term prices of $6 or more. Meanwhile, European and Asian gas prices are linked to that of oil. As a rule of thumb, oil-linked gas in Europe commands about 12 per cent of the quoted price of Brent crude; in Asia the ratio is about 15 per cent. Assuming $100 a barrel Brent crude long-term, this implies prices of $12 and $15 respectively. Suddenly, the margins drop to $1.30 and $2.34 for Europe and Japan, respectively. This is still positive, but much thinner. As Nikos Tsafos, gas specialist at PFC, puts it: "I don't need to mess with the model so much to make it not work." </w:t>
      </w:r>
      <w:r w:rsidRPr="000D64FC">
        <w:rPr>
          <w:highlight w:val="yellow"/>
          <w:u w:val="single"/>
        </w:rPr>
        <w:t>Push gas</w:t>
      </w:r>
      <w:r w:rsidRPr="000D64FC">
        <w:rPr>
          <w:sz w:val="12"/>
          <w:highlight w:val="yellow"/>
        </w:rPr>
        <w:t xml:space="preserve"> </w:t>
      </w:r>
      <w:r w:rsidRPr="000D64FC">
        <w:rPr>
          <w:sz w:val="12"/>
        </w:rPr>
        <w:t xml:space="preserve">to $7 and Brent to $90 - more </w:t>
      </w:r>
      <w:r w:rsidRPr="000D64FC">
        <w:rPr>
          <w:highlight w:val="yellow"/>
          <w:u w:val="single"/>
        </w:rPr>
        <w:t xml:space="preserve">in line with historical price ratios - and </w:t>
      </w:r>
      <w:r w:rsidRPr="000D64FC">
        <w:rPr>
          <w:u w:val="single"/>
        </w:rPr>
        <w:t xml:space="preserve">both </w:t>
      </w:r>
      <w:r w:rsidRPr="000D64FC">
        <w:rPr>
          <w:highlight w:val="yellow"/>
          <w:u w:val="single"/>
        </w:rPr>
        <w:t>margins go negative</w:t>
      </w:r>
      <w:r w:rsidRPr="000D64FC">
        <w:rPr>
          <w:u w:val="single"/>
        </w:rPr>
        <w:t>.</w:t>
      </w:r>
      <w:r w:rsidRPr="000D64FC">
        <w:rPr>
          <w:sz w:val="12"/>
        </w:rPr>
        <w:t xml:space="preserve"> Indeed, </w:t>
      </w:r>
      <w:r w:rsidRPr="000D64FC">
        <w:rPr>
          <w:highlight w:val="yellow"/>
          <w:u w:val="single"/>
        </w:rPr>
        <w:t>Deutsche Bank sees no arbitrage opportunity for US LNG</w:t>
      </w:r>
      <w:r w:rsidRPr="000D64FC">
        <w:rPr>
          <w:sz w:val="12"/>
          <w:highlight w:val="yellow"/>
        </w:rPr>
        <w:t xml:space="preserve"> </w:t>
      </w:r>
      <w:r w:rsidRPr="000D64FC">
        <w:rPr>
          <w:sz w:val="12"/>
        </w:rPr>
        <w:t xml:space="preserve">targeting the UK </w:t>
      </w:r>
      <w:r w:rsidRPr="000D64FC">
        <w:rPr>
          <w:highlight w:val="yellow"/>
          <w:u w:val="single"/>
        </w:rPr>
        <w:t>after 2016</w:t>
      </w:r>
      <w:r w:rsidRPr="000D64FC">
        <w:rPr>
          <w:sz w:val="12"/>
          <w:highlight w:val="yellow"/>
        </w:rPr>
        <w:t xml:space="preserve"> </w:t>
      </w:r>
      <w:r w:rsidRPr="000D64FC">
        <w:rPr>
          <w:sz w:val="12"/>
        </w:rPr>
        <w:t xml:space="preserve">based on current futures prices. Shipping and processing costs could rise. Oil and gas prices bounce around. And political opposition to gas exports, on the premise that they raise domestic energy prices, is a wild card. </w:t>
      </w:r>
      <w:r w:rsidRPr="000D64FC">
        <w:rPr>
          <w:highlight w:val="yellow"/>
          <w:u w:val="single"/>
        </w:rPr>
        <w:t>This</w:t>
      </w:r>
      <w:r w:rsidRPr="000D64FC">
        <w:rPr>
          <w:sz w:val="12"/>
          <w:highlight w:val="yellow"/>
        </w:rPr>
        <w:t xml:space="preserve"> </w:t>
      </w:r>
      <w:r w:rsidRPr="000D64FC">
        <w:rPr>
          <w:sz w:val="12"/>
        </w:rPr>
        <w:t xml:space="preserve">won't prevent exports. But it </w:t>
      </w:r>
      <w:r w:rsidRPr="000D64FC">
        <w:rPr>
          <w:highlight w:val="yellow"/>
          <w:u w:val="single"/>
        </w:rPr>
        <w:t xml:space="preserve">limits </w:t>
      </w:r>
      <w:r w:rsidRPr="000D64FC">
        <w:rPr>
          <w:u w:val="single"/>
        </w:rPr>
        <w:t xml:space="preserve">the likely </w:t>
      </w:r>
      <w:r w:rsidRPr="000D64FC">
        <w:rPr>
          <w:highlight w:val="yellow"/>
          <w:u w:val="single"/>
        </w:rPr>
        <w:t>buyers of liquefaction capacity</w:t>
      </w:r>
      <w:r w:rsidRPr="000D64FC">
        <w:rPr>
          <w:sz w:val="12"/>
        </w:rPr>
        <w:t xml:space="preserve">. Integrated global gas companies seeking to capitalise on short-term arbitrage opportunities, such as BG, are one small set. Utilities in uncompetitive markets where costs can more easily be passed on to consumers, such as in Asia, are another. </w:t>
      </w:r>
      <w:r w:rsidRPr="000D64FC">
        <w:rPr>
          <w:u w:val="single"/>
        </w:rPr>
        <w:t>Less than a decade ago, the energy world was abuzz with plans to dot the US coastline with gas import terminals</w:t>
      </w:r>
      <w:r w:rsidRPr="000D64FC">
        <w:rPr>
          <w:sz w:val="12"/>
        </w:rPr>
        <w:t xml:space="preserve"> in anticipation of steep declines in domestic output and rising prices. </w:t>
      </w:r>
      <w:r w:rsidRPr="000D64FC">
        <w:rPr>
          <w:u w:val="single"/>
        </w:rPr>
        <w:t>Today's excitable export enthusiasts would do well to recall how that one turned out.</w:t>
      </w:r>
    </w:p>
    <w:p w14:paraId="17B21FB7" w14:textId="77777777" w:rsidR="006F1664" w:rsidRPr="000D64FC" w:rsidRDefault="006F1664" w:rsidP="006F1664">
      <w:pPr>
        <w:keepNext/>
        <w:keepLines/>
        <w:spacing w:before="200"/>
        <w:outlineLvl w:val="3"/>
        <w:rPr>
          <w:rFonts w:eastAsiaTheme="majorEastAsia" w:cstheme="majorBidi"/>
          <w:b/>
          <w:bCs/>
          <w:iCs/>
          <w:sz w:val="24"/>
        </w:rPr>
      </w:pPr>
      <w:r w:rsidRPr="000D64FC">
        <w:rPr>
          <w:rFonts w:eastAsiaTheme="majorEastAsia" w:cstheme="majorBidi"/>
          <w:b/>
          <w:bCs/>
          <w:iCs/>
          <w:sz w:val="24"/>
        </w:rPr>
        <w:t xml:space="preserve">Exports are </w:t>
      </w:r>
      <w:r w:rsidRPr="000D64FC">
        <w:rPr>
          <w:rFonts w:eastAsiaTheme="majorEastAsia" w:cstheme="majorBidi"/>
          <w:b/>
          <w:bCs/>
          <w:iCs/>
          <w:sz w:val="24"/>
          <w:u w:val="single"/>
        </w:rPr>
        <w:t>self-defeating</w:t>
      </w:r>
      <w:r w:rsidRPr="000D64FC">
        <w:rPr>
          <w:rFonts w:eastAsiaTheme="majorEastAsia" w:cstheme="majorBidi"/>
          <w:b/>
          <w:bCs/>
          <w:iCs/>
          <w:sz w:val="24"/>
        </w:rPr>
        <w:t>- the first wave would collapse the price differential and make it uneconomical</w:t>
      </w:r>
    </w:p>
    <w:p w14:paraId="27777D2F" w14:textId="77777777" w:rsidR="006F1664" w:rsidRPr="000D64FC" w:rsidRDefault="006F1664" w:rsidP="006F1664">
      <w:r w:rsidRPr="000D64FC">
        <w:rPr>
          <w:b/>
          <w:bCs/>
        </w:rPr>
        <w:t>Levi, 12</w:t>
      </w:r>
      <w:r w:rsidRPr="000D64FC">
        <w:t xml:space="preserve"> -- CFR energy senior fellow </w:t>
      </w:r>
    </w:p>
    <w:p w14:paraId="2E0A356A" w14:textId="77777777" w:rsidR="006F1664" w:rsidRPr="000D64FC" w:rsidRDefault="006F1664" w:rsidP="006F1664">
      <w:r w:rsidRPr="000D64FC">
        <w:t>(Michael, PhD in war studies from the University of London, Council on Foreign Relations Energy and the Environment senior fellow, Program on Energy Security and Climate Change director, "A Strategy for U.S. Natural Gas Exports," June, www.brookings.edu/~/media/research/files/papers/2012/6/13%20exports%20levi/06_exports_levi.pdf, accessed 8-16-12, mss)</w:t>
      </w:r>
    </w:p>
    <w:p w14:paraId="58AFE5F8" w14:textId="77777777" w:rsidR="006F1664" w:rsidRPr="000D64FC" w:rsidRDefault="006F1664" w:rsidP="006F1664"/>
    <w:p w14:paraId="6F16395A" w14:textId="77777777" w:rsidR="006F1664" w:rsidRPr="000D64FC" w:rsidRDefault="006F1664" w:rsidP="006F1664">
      <w:r w:rsidRPr="000D64FC">
        <w:t xml:space="preserve">The first way that prices could converge is through U.S. LNG exports, which could ultimately bring the various prices together, net of transport costs (including an indeterminate risk premium paid to investors in risky LNG projects). Indeed </w:t>
      </w:r>
      <w:r w:rsidRPr="000D64FC">
        <w:rPr>
          <w:highlight w:val="yellow"/>
          <w:u w:val="single"/>
        </w:rPr>
        <w:t xml:space="preserve">initial </w:t>
      </w:r>
      <w:r w:rsidRPr="000D64FC">
        <w:rPr>
          <w:u w:val="single"/>
        </w:rPr>
        <w:t xml:space="preserve">natural gas </w:t>
      </w:r>
      <w:r w:rsidRPr="000D64FC">
        <w:rPr>
          <w:highlight w:val="yellow"/>
          <w:u w:val="single"/>
        </w:rPr>
        <w:t xml:space="preserve">exports </w:t>
      </w:r>
      <w:r w:rsidRPr="000D64FC">
        <w:rPr>
          <w:u w:val="single"/>
        </w:rPr>
        <w:t xml:space="preserve">themselves </w:t>
      </w:r>
      <w:r w:rsidRPr="000D64FC">
        <w:rPr>
          <w:highlight w:val="yellow"/>
          <w:u w:val="single"/>
        </w:rPr>
        <w:t xml:space="preserve">will </w:t>
      </w:r>
      <w:r w:rsidRPr="000D64FC">
        <w:rPr>
          <w:u w:val="single"/>
        </w:rPr>
        <w:t xml:space="preserve">tend to </w:t>
      </w:r>
      <w:r w:rsidRPr="000D64FC">
        <w:rPr>
          <w:b/>
          <w:highlight w:val="yellow"/>
          <w:u w:val="single"/>
        </w:rPr>
        <w:t xml:space="preserve">shrink opportunities </w:t>
      </w:r>
      <w:r w:rsidRPr="000D64FC">
        <w:rPr>
          <w:b/>
          <w:u w:val="single"/>
        </w:rPr>
        <w:t>for subsequent exports</w:t>
      </w:r>
      <w:r w:rsidRPr="000D64FC">
        <w:rPr>
          <w:u w:val="single"/>
        </w:rPr>
        <w:t xml:space="preserve">. </w:t>
      </w:r>
      <w:r w:rsidRPr="000D64FC">
        <w:rPr>
          <w:highlight w:val="yellow"/>
          <w:u w:val="single"/>
        </w:rPr>
        <w:t>A recent DOE study projects</w:t>
      </w:r>
      <w:r w:rsidRPr="000D64FC">
        <w:rPr>
          <w:u w:val="single"/>
        </w:rPr>
        <w:t xml:space="preserve"> that </w:t>
      </w:r>
      <w:r w:rsidRPr="000D64FC">
        <w:rPr>
          <w:highlight w:val="yellow"/>
          <w:u w:val="single"/>
        </w:rPr>
        <w:t xml:space="preserve">with moderate </w:t>
      </w:r>
      <w:r w:rsidRPr="000D64FC">
        <w:rPr>
          <w:u w:val="single"/>
        </w:rPr>
        <w:t xml:space="preserve">U.S. gas </w:t>
      </w:r>
      <w:r w:rsidRPr="000D64FC">
        <w:rPr>
          <w:bCs/>
          <w:highlight w:val="yellow"/>
          <w:u w:val="single"/>
        </w:rPr>
        <w:t>resources and</w:t>
      </w:r>
      <w:r w:rsidRPr="000D64FC">
        <w:t xml:space="preserve"> twelve billion cubic feet a day of </w:t>
      </w:r>
      <w:r w:rsidRPr="000D64FC">
        <w:rPr>
          <w:bCs/>
          <w:highlight w:val="yellow"/>
          <w:u w:val="single"/>
        </w:rPr>
        <w:t>exports, U</w:t>
      </w:r>
      <w:r w:rsidRPr="000D64FC">
        <w:rPr>
          <w:highlight w:val="yellow"/>
          <w:u w:val="single"/>
        </w:rPr>
        <w:t>.S.</w:t>
      </w:r>
      <w:r w:rsidRPr="000D64FC">
        <w:rPr>
          <w:highlight w:val="yellow"/>
        </w:rPr>
        <w:t xml:space="preserve"> </w:t>
      </w:r>
      <w:r w:rsidRPr="000D64FC">
        <w:t xml:space="preserve">benchmark </w:t>
      </w:r>
      <w:r w:rsidRPr="000D64FC">
        <w:rPr>
          <w:highlight w:val="yellow"/>
          <w:u w:val="single"/>
        </w:rPr>
        <w:t>prices would rise to more than $8</w:t>
      </w:r>
      <w:r w:rsidRPr="000D64FC">
        <w:rPr>
          <w:highlight w:val="yellow"/>
        </w:rPr>
        <w:t xml:space="preserve"> </w:t>
      </w:r>
      <w:r w:rsidRPr="000D64FC">
        <w:t xml:space="preserve">per thousand cubic feet by the middle of the next decade (EIA 2012c). </w:t>
      </w:r>
      <w:r w:rsidRPr="000D64FC">
        <w:rPr>
          <w:bCs/>
          <w:u w:val="single"/>
        </w:rPr>
        <w:t>Whe</w:t>
      </w:r>
      <w:r w:rsidRPr="000D64FC">
        <w:rPr>
          <w:u w:val="single"/>
        </w:rPr>
        <w:t xml:space="preserve">n </w:t>
      </w:r>
      <w:r w:rsidRPr="000D64FC">
        <w:rPr>
          <w:highlight w:val="yellow"/>
          <w:u w:val="single"/>
        </w:rPr>
        <w:t>combined with the cost of moving</w:t>
      </w:r>
      <w:r w:rsidRPr="000D64FC">
        <w:rPr>
          <w:highlight w:val="yellow"/>
        </w:rPr>
        <w:t xml:space="preserve"> </w:t>
      </w:r>
      <w:r w:rsidRPr="000D64FC">
        <w:t xml:space="preserve">natural </w:t>
      </w:r>
      <w:r w:rsidRPr="000D64FC">
        <w:rPr>
          <w:highlight w:val="yellow"/>
          <w:u w:val="single"/>
        </w:rPr>
        <w:t>gas</w:t>
      </w:r>
      <w:r w:rsidRPr="000D64FC">
        <w:rPr>
          <w:highlight w:val="yellow"/>
        </w:rPr>
        <w:t xml:space="preserve"> </w:t>
      </w:r>
      <w:r w:rsidRPr="000D64FC">
        <w:t xml:space="preserve">from the United States to </w:t>
      </w:r>
      <w:r w:rsidRPr="000D64FC">
        <w:rPr>
          <w:highlight w:val="yellow"/>
          <w:u w:val="single"/>
        </w:rPr>
        <w:t>overseas</w:t>
      </w:r>
      <w:r w:rsidRPr="000D64FC">
        <w:rPr>
          <w:highlight w:val="yellow"/>
        </w:rPr>
        <w:t xml:space="preserve"> </w:t>
      </w:r>
      <w:r w:rsidRPr="000D64FC">
        <w:t xml:space="preserve">markets, </w:t>
      </w:r>
      <w:r w:rsidRPr="000D64FC">
        <w:rPr>
          <w:u w:val="single"/>
        </w:rPr>
        <w:t xml:space="preserve">there is a strong chance that some </w:t>
      </w:r>
      <w:r w:rsidRPr="000D64FC">
        <w:rPr>
          <w:highlight w:val="yellow"/>
          <w:u w:val="single"/>
        </w:rPr>
        <w:t xml:space="preserve">exports would be </w:t>
      </w:r>
      <w:r w:rsidRPr="000D64FC">
        <w:rPr>
          <w:b/>
          <w:highlight w:val="yellow"/>
          <w:u w:val="single"/>
        </w:rPr>
        <w:t>unprofitable</w:t>
      </w:r>
      <w:r w:rsidRPr="000D64FC">
        <w:rPr>
          <w:highlight w:val="yellow"/>
          <w:u w:val="single"/>
        </w:rPr>
        <w:t xml:space="preserve"> </w:t>
      </w:r>
      <w:r w:rsidRPr="000D64FC">
        <w:rPr>
          <w:u w:val="single"/>
        </w:rPr>
        <w:t>at that price</w:t>
      </w:r>
      <w:r w:rsidRPr="000D64FC">
        <w:t xml:space="preserve">. The same analysis found that </w:t>
      </w:r>
      <w:r w:rsidRPr="000D64FC">
        <w:rPr>
          <w:highlight w:val="yellow"/>
          <w:u w:val="single"/>
        </w:rPr>
        <w:t xml:space="preserve">if U.S. resources were lower </w:t>
      </w:r>
      <w:r w:rsidRPr="000D64FC">
        <w:rPr>
          <w:highlight w:val="yellow"/>
          <w:u w:val="single"/>
        </w:rPr>
        <w:lastRenderedPageBreak/>
        <w:t xml:space="preserve">than anticipated, prices could reach $14 </w:t>
      </w:r>
      <w:r w:rsidRPr="000D64FC">
        <w:t xml:space="preserve">per thousand cubic feet by 2020, </w:t>
      </w:r>
      <w:r w:rsidRPr="000D64FC">
        <w:rPr>
          <w:highlight w:val="yellow"/>
          <w:u w:val="single"/>
        </w:rPr>
        <w:t xml:space="preserve">making exports </w:t>
      </w:r>
      <w:r w:rsidRPr="000D64FC">
        <w:rPr>
          <w:b/>
          <w:highlight w:val="yellow"/>
          <w:u w:val="single"/>
        </w:rPr>
        <w:t>undoubtedly uneconomic</w:t>
      </w:r>
      <w:r w:rsidRPr="000D64FC">
        <w:rPr>
          <w:highlight w:val="yellow"/>
        </w:rPr>
        <w:t xml:space="preserve"> </w:t>
      </w:r>
      <w:r w:rsidRPr="000D64FC">
        <w:t>at the margin. All that said, assuming U.S. LNG exports at the outset of this analysis would make no sense, since their very existence depends on the particular export policy that is adopted.</w:t>
      </w:r>
    </w:p>
    <w:p w14:paraId="42A31EDE" w14:textId="77777777" w:rsidR="006F1664" w:rsidRPr="000D64FC" w:rsidRDefault="006F1664" w:rsidP="006F1664">
      <w:pPr>
        <w:keepNext/>
        <w:keepLines/>
        <w:spacing w:before="200"/>
        <w:outlineLvl w:val="3"/>
        <w:rPr>
          <w:rFonts w:eastAsiaTheme="majorEastAsia" w:cstheme="majorBidi"/>
          <w:b/>
          <w:bCs/>
          <w:iCs/>
          <w:sz w:val="24"/>
        </w:rPr>
      </w:pPr>
      <w:r w:rsidRPr="000D64FC">
        <w:rPr>
          <w:rFonts w:eastAsiaTheme="majorEastAsia" w:cstheme="majorBidi"/>
          <w:b/>
          <w:bCs/>
          <w:iCs/>
          <w:sz w:val="24"/>
        </w:rPr>
        <w:t>Comprehensive study proves</w:t>
      </w:r>
    </w:p>
    <w:p w14:paraId="06E3F727" w14:textId="77777777" w:rsidR="006F1664" w:rsidRPr="000D64FC" w:rsidRDefault="006F1664" w:rsidP="006F1664">
      <w:r w:rsidRPr="000D64FC">
        <w:rPr>
          <w:b/>
          <w:bCs/>
        </w:rPr>
        <w:t>Levi, 12</w:t>
      </w:r>
      <w:r w:rsidRPr="000D64FC">
        <w:t xml:space="preserve"> -- CFR energy senior fellow </w:t>
      </w:r>
    </w:p>
    <w:p w14:paraId="728D5819" w14:textId="77777777" w:rsidR="006F1664" w:rsidRPr="000D64FC" w:rsidRDefault="006F1664" w:rsidP="006F1664">
      <w:r w:rsidRPr="000D64FC">
        <w:t>(Michael, PhD in war studies from the University of London, Council on Foreign Relations Energy and the Environment senior fellow, Program on Energy Security and Climate Change director, "A Strategy for U.S. Natural Gas Exports," June, www.brookings.edu/~/media/research/files/papers/2012/6/13%20exports%20levi/06_exports_levi.pdf, accessed 8-16-12, mss)</w:t>
      </w:r>
    </w:p>
    <w:p w14:paraId="3379BB7B" w14:textId="77777777" w:rsidR="006F1664" w:rsidRPr="000D64FC" w:rsidRDefault="006F1664" w:rsidP="006F1664"/>
    <w:p w14:paraId="601A3606" w14:textId="77777777" w:rsidR="006F1664" w:rsidRDefault="006F1664" w:rsidP="006F1664">
      <w:pPr>
        <w:rPr>
          <w:u w:val="single"/>
        </w:rPr>
      </w:pPr>
      <w:r w:rsidRPr="000D64FC">
        <w:rPr>
          <w:highlight w:val="yellow"/>
          <w:u w:val="single"/>
        </w:rPr>
        <w:t xml:space="preserve">It is far from clear </w:t>
      </w:r>
      <w:r w:rsidRPr="000D64FC">
        <w:rPr>
          <w:u w:val="single"/>
        </w:rPr>
        <w:t>that</w:t>
      </w:r>
      <w:r w:rsidRPr="000D64FC">
        <w:t xml:space="preserve"> all or even most of this </w:t>
      </w:r>
      <w:r w:rsidRPr="000D64FC">
        <w:rPr>
          <w:highlight w:val="yellow"/>
          <w:u w:val="single"/>
        </w:rPr>
        <w:t xml:space="preserve">export volume would be used </w:t>
      </w:r>
      <w:r w:rsidRPr="000D64FC">
        <w:rPr>
          <w:b/>
          <w:highlight w:val="yellow"/>
          <w:u w:val="single"/>
        </w:rPr>
        <w:t>even if it were approved</w:t>
      </w:r>
      <w:r w:rsidRPr="000D64FC">
        <w:rPr>
          <w:u w:val="single"/>
        </w:rPr>
        <w:t>.</w:t>
      </w:r>
      <w:r w:rsidRPr="000D64FC">
        <w:t xml:space="preserve"> </w:t>
      </w:r>
      <w:r w:rsidRPr="000D64FC">
        <w:rPr>
          <w:highlight w:val="yellow"/>
          <w:u w:val="single"/>
        </w:rPr>
        <w:t xml:space="preserve">A recent MIT study looked at </w:t>
      </w:r>
      <w:r w:rsidRPr="000D64FC">
        <w:rPr>
          <w:b/>
          <w:highlight w:val="yellow"/>
          <w:u w:val="single"/>
        </w:rPr>
        <w:t>nine</w:t>
      </w:r>
      <w:r w:rsidRPr="000D64FC">
        <w:rPr>
          <w:highlight w:val="yellow"/>
          <w:u w:val="single"/>
        </w:rPr>
        <w:t xml:space="preserve"> scenarios </w:t>
      </w:r>
      <w:r w:rsidRPr="000D64FC">
        <w:rPr>
          <w:u w:val="single"/>
        </w:rPr>
        <w:t>for</w:t>
      </w:r>
      <w:r w:rsidRPr="000D64FC">
        <w:t xml:space="preserve"> U.S. and world natural </w:t>
      </w:r>
      <w:r w:rsidRPr="000D64FC">
        <w:rPr>
          <w:u w:val="single"/>
        </w:rPr>
        <w:t xml:space="preserve">gas markets; </w:t>
      </w:r>
      <w:r w:rsidRPr="000D64FC">
        <w:rPr>
          <w:b/>
          <w:highlight w:val="yellow"/>
          <w:u w:val="single"/>
          <w:bdr w:val="single" w:sz="8" w:space="0" w:color="auto"/>
        </w:rPr>
        <w:t>none</w:t>
      </w:r>
      <w:r w:rsidRPr="000D64FC">
        <w:rPr>
          <w:highlight w:val="yellow"/>
          <w:u w:val="single"/>
        </w:rPr>
        <w:t xml:space="preserve"> </w:t>
      </w:r>
      <w:r w:rsidRPr="000D64FC">
        <w:rPr>
          <w:u w:val="single"/>
        </w:rPr>
        <w:t xml:space="preserve">of them </w:t>
      </w:r>
      <w:r w:rsidRPr="000D64FC">
        <w:rPr>
          <w:highlight w:val="yellow"/>
          <w:u w:val="single"/>
        </w:rPr>
        <w:t>led to</w:t>
      </w:r>
      <w:r w:rsidRPr="000D64FC">
        <w:rPr>
          <w:u w:val="single"/>
        </w:rPr>
        <w:t xml:space="preserve"> the emergence of </w:t>
      </w:r>
      <w:r w:rsidRPr="000D64FC">
        <w:rPr>
          <w:highlight w:val="yellow"/>
          <w:u w:val="single"/>
        </w:rPr>
        <w:t>significant U.S</w:t>
      </w:r>
      <w:r w:rsidRPr="000D64FC">
        <w:rPr>
          <w:u w:val="single"/>
        </w:rPr>
        <w:t>.</w:t>
      </w:r>
      <w:r w:rsidRPr="000D64FC">
        <w:t xml:space="preserve"> natural gas </w:t>
      </w:r>
      <w:r w:rsidRPr="000D64FC">
        <w:rPr>
          <w:highlight w:val="yellow"/>
          <w:u w:val="single"/>
        </w:rPr>
        <w:t>exports</w:t>
      </w:r>
      <w:r w:rsidRPr="000D64FC">
        <w:t xml:space="preserve">, in large part because </w:t>
      </w:r>
      <w:r w:rsidRPr="000D64FC">
        <w:rPr>
          <w:highlight w:val="yellow"/>
          <w:u w:val="single"/>
        </w:rPr>
        <w:t xml:space="preserve">other </w:t>
      </w:r>
      <w:r w:rsidRPr="000D64FC">
        <w:t xml:space="preserve">lower cost </w:t>
      </w:r>
      <w:r w:rsidRPr="000D64FC">
        <w:rPr>
          <w:highlight w:val="yellow"/>
          <w:u w:val="single"/>
        </w:rPr>
        <w:t>producers undercut prices offered by the U</w:t>
      </w:r>
      <w:r w:rsidRPr="000D64FC">
        <w:t xml:space="preserve">nited </w:t>
      </w:r>
      <w:r w:rsidRPr="000D64FC">
        <w:rPr>
          <w:highlight w:val="yellow"/>
          <w:u w:val="single"/>
        </w:rPr>
        <w:t>S</w:t>
      </w:r>
      <w:r w:rsidRPr="000D64FC">
        <w:t xml:space="preserve">tates in distant markets (MIT 2011). </w:t>
      </w:r>
      <w:r w:rsidRPr="000D64FC">
        <w:rPr>
          <w:u w:val="single"/>
        </w:rPr>
        <w:t>Other forces</w:t>
      </w:r>
      <w:r w:rsidRPr="000D64FC">
        <w:t xml:space="preserve">, discussed in Chapter 2, </w:t>
      </w:r>
      <w:r w:rsidRPr="000D64FC">
        <w:rPr>
          <w:u w:val="single"/>
        </w:rPr>
        <w:t xml:space="preserve">could </w:t>
      </w:r>
      <w:r w:rsidRPr="000D64FC">
        <w:t xml:space="preserve">also </w:t>
      </w:r>
      <w:r w:rsidRPr="000D64FC">
        <w:rPr>
          <w:u w:val="single"/>
        </w:rPr>
        <w:t xml:space="preserve">lead global </w:t>
      </w:r>
      <w:r w:rsidRPr="000D64FC">
        <w:t xml:space="preserve">natural gas </w:t>
      </w:r>
      <w:r w:rsidRPr="000D64FC">
        <w:rPr>
          <w:u w:val="single"/>
        </w:rPr>
        <w:t xml:space="preserve">prices to converge even without U.S. exports, removing opportunities for economically attractive U.S. LNG sales. </w:t>
      </w:r>
    </w:p>
    <w:p w14:paraId="2E074E00" w14:textId="5D533A0C" w:rsidR="00FE199C" w:rsidRDefault="00FE199C" w:rsidP="00FE199C">
      <w:pPr>
        <w:pStyle w:val="Heading3"/>
      </w:pPr>
      <w:r>
        <w:lastRenderedPageBreak/>
        <w:t>No Beaufort Gas Extraction</w:t>
      </w:r>
    </w:p>
    <w:p w14:paraId="69480F18" w14:textId="77777777" w:rsidR="00FE199C" w:rsidRDefault="00FE199C" w:rsidP="00FE199C">
      <w:pPr>
        <w:pStyle w:val="Heading4"/>
      </w:pPr>
      <w:r>
        <w:t xml:space="preserve">No link – Low natural gas prices make Beaufort gas uneconomic </w:t>
      </w:r>
    </w:p>
    <w:p w14:paraId="0C77F54C" w14:textId="77777777" w:rsidR="00FE199C" w:rsidRPr="006E5D4B" w:rsidRDefault="00FE199C" w:rsidP="00FE199C">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710A1576" w14:textId="77777777" w:rsidR="00FE199C" w:rsidRPr="007A283F" w:rsidRDefault="00FE199C" w:rsidP="00FE199C">
      <w:pPr>
        <w:rPr>
          <w:sz w:val="16"/>
        </w:rPr>
      </w:pPr>
      <w:r w:rsidRPr="007A283F">
        <w:rPr>
          <w:rStyle w:val="StyleBoldUnderline"/>
        </w:rPr>
        <w:t>Increases in North American shale gas production have caused natural gas unit prices to tumble</w:t>
      </w:r>
      <w:r w:rsidRPr="007A283F">
        <w:rPr>
          <w:sz w:val="16"/>
        </w:rPr>
        <w:t xml:space="preserve"> from more than US $8 per mcf in 2008 to about US $4 last year, </w:t>
      </w:r>
      <w:r w:rsidRPr="007A283F">
        <w:rPr>
          <w:rStyle w:val="StyleBoldUnderline"/>
        </w:rPr>
        <w:t>with current spot prices even lower</w:t>
      </w:r>
      <w:r w:rsidRPr="007A283F">
        <w:rPr>
          <w:sz w:val="16"/>
        </w:rPr>
        <w:t xml:space="preserve"> at between US $2 and $3. </w:t>
      </w:r>
      <w:r w:rsidRPr="007A283F">
        <w:rPr>
          <w:rStyle w:val="StyleBoldUnderline"/>
        </w:rPr>
        <w:t>Natural gas prices remaining at current levels would likely render Arctic gas production uneconomic</w:t>
      </w:r>
      <w:r w:rsidRPr="007A283F">
        <w:rPr>
          <w:sz w:val="16"/>
        </w:rPr>
        <w:t xml:space="preserve">. Although, exploration in the deep shelf and slope areas of the Beaufort Sea is not dependent on the MGP, should MGP not proceed on the proposed project schedule, </w:t>
      </w:r>
      <w:r w:rsidRPr="007A283F">
        <w:rPr>
          <w:rStyle w:val="StyleBoldUnderline"/>
        </w:rPr>
        <w:t xml:space="preserve">industry exploration and development activities in the Beaufort Sea are expected to focus </w:t>
      </w:r>
      <w:r w:rsidRPr="007A283F">
        <w:rPr>
          <w:rStyle w:val="Emphasis"/>
        </w:rPr>
        <w:t>more on oil than natural gas</w:t>
      </w:r>
      <w:r w:rsidRPr="007A283F">
        <w:rPr>
          <w:sz w:val="16"/>
        </w:rPr>
        <w:t xml:space="preserve">. </w:t>
      </w:r>
    </w:p>
    <w:p w14:paraId="3544DE0C" w14:textId="77777777" w:rsidR="00FE199C" w:rsidRPr="000D64FC" w:rsidRDefault="00FE199C" w:rsidP="006F1664">
      <w:pPr>
        <w:rPr>
          <w:u w:val="single"/>
        </w:rPr>
      </w:pPr>
    </w:p>
    <w:p w14:paraId="689763F0" w14:textId="77777777" w:rsidR="006F1664" w:rsidRDefault="006F1664" w:rsidP="006F1664">
      <w:pPr>
        <w:pStyle w:val="Heading3"/>
      </w:pPr>
      <w:r>
        <w:lastRenderedPageBreak/>
        <w:t>No Switch</w:t>
      </w:r>
    </w:p>
    <w:p w14:paraId="12E1CD46" w14:textId="77777777" w:rsidR="006F1664" w:rsidRPr="00DC2051" w:rsidRDefault="006F1664" w:rsidP="006F1664">
      <w:pPr>
        <w:keepNext/>
        <w:keepLines/>
        <w:spacing w:before="200"/>
        <w:outlineLvl w:val="3"/>
        <w:rPr>
          <w:rFonts w:eastAsiaTheme="majorEastAsia" w:cstheme="majorBidi"/>
          <w:b/>
          <w:bCs/>
          <w:iCs/>
          <w:sz w:val="24"/>
        </w:rPr>
      </w:pPr>
      <w:r w:rsidRPr="00DC2051">
        <w:rPr>
          <w:rFonts w:eastAsiaTheme="majorEastAsia" w:cstheme="majorBidi"/>
          <w:b/>
          <w:bCs/>
          <w:iCs/>
          <w:sz w:val="24"/>
        </w:rPr>
        <w:t>AND- Rebound effect cancels out benefits</w:t>
      </w:r>
    </w:p>
    <w:p w14:paraId="7B8CBD29" w14:textId="77777777" w:rsidR="006F1664" w:rsidRPr="00DC2051" w:rsidRDefault="006F1664" w:rsidP="006F1664">
      <w:r w:rsidRPr="00DC2051">
        <w:rPr>
          <w:b/>
          <w:sz w:val="24"/>
        </w:rPr>
        <w:t>Hickman, 12</w:t>
      </w:r>
      <w:r w:rsidRPr="00DC2051">
        <w:t xml:space="preserve"> – Guardian environmental correspondent and editor </w:t>
      </w:r>
    </w:p>
    <w:p w14:paraId="6141B9B7" w14:textId="77777777" w:rsidR="006F1664" w:rsidRPr="00DC2051" w:rsidRDefault="006F1664" w:rsidP="006F1664">
      <w:r w:rsidRPr="00DC2051">
        <w:t>(Leo, "How Green is Shale Gas?" Guardian, 5-29-12, www.guardian.co.uk/environment/blog/2012/may/29/shale-gas-fracking-green-carbon, accessed 6-2-12, mss)</w:t>
      </w:r>
    </w:p>
    <w:p w14:paraId="317E8A02" w14:textId="77777777" w:rsidR="006F1664" w:rsidRPr="00DC2051" w:rsidRDefault="006F1664" w:rsidP="006F1664"/>
    <w:p w14:paraId="5E81311D" w14:textId="77777777" w:rsidR="006F1664" w:rsidRPr="00DC2051" w:rsidRDefault="006F1664" w:rsidP="006F1664">
      <w:r w:rsidRPr="00DC2051">
        <w:rPr>
          <w:sz w:val="14"/>
        </w:rPr>
        <w:t>However, those pesky caveats can't be suppressed for long. The principal danger is that a "</w:t>
      </w:r>
      <w:r w:rsidRPr="00DC2051">
        <w:rPr>
          <w:highlight w:val="yellow"/>
          <w:u w:val="single"/>
        </w:rPr>
        <w:t>dash for gas" will</w:t>
      </w:r>
      <w:r w:rsidRPr="00DC2051">
        <w:rPr>
          <w:sz w:val="14"/>
          <w:highlight w:val="yellow"/>
        </w:rPr>
        <w:t xml:space="preserve"> </w:t>
      </w:r>
      <w:r w:rsidRPr="00DC2051">
        <w:rPr>
          <w:sz w:val="14"/>
        </w:rPr>
        <w:t xml:space="preserve">suck investment and momentum away from the fledgling renewables sector. Cheap, abundant gas might also </w:t>
      </w:r>
      <w:r w:rsidRPr="00DC2051">
        <w:rPr>
          <w:highlight w:val="yellow"/>
          <w:u w:val="single"/>
        </w:rPr>
        <w:t>trigger the "</w:t>
      </w:r>
      <w:r w:rsidRPr="00DC2051">
        <w:rPr>
          <w:b/>
          <w:highlight w:val="yellow"/>
          <w:u w:val="single"/>
        </w:rPr>
        <w:t>rebound effect</w:t>
      </w:r>
      <w:r w:rsidRPr="00DC2051">
        <w:rPr>
          <w:highlight w:val="yellow"/>
          <w:u w:val="single"/>
        </w:rPr>
        <w:t xml:space="preserve">" - people will </w:t>
      </w:r>
      <w:r w:rsidRPr="00DC2051">
        <w:rPr>
          <w:u w:val="single"/>
        </w:rPr>
        <w:t xml:space="preserve">likely </w:t>
      </w:r>
      <w:r w:rsidRPr="00DC2051">
        <w:rPr>
          <w:highlight w:val="yellow"/>
          <w:u w:val="single"/>
        </w:rPr>
        <w:t xml:space="preserve">just </w:t>
      </w:r>
      <w:r w:rsidRPr="00DC2051">
        <w:rPr>
          <w:b/>
          <w:highlight w:val="yellow"/>
          <w:u w:val="single"/>
        </w:rPr>
        <w:t>burn more</w:t>
      </w:r>
      <w:r w:rsidRPr="00DC2051">
        <w:rPr>
          <w:highlight w:val="yellow"/>
          <w:u w:val="single"/>
        </w:rPr>
        <w:t xml:space="preserve"> </w:t>
      </w:r>
      <w:r w:rsidRPr="00DC2051">
        <w:rPr>
          <w:u w:val="single"/>
        </w:rPr>
        <w:t>of the stuff,</w:t>
      </w:r>
      <w:r w:rsidRPr="00DC2051">
        <w:rPr>
          <w:sz w:val="14"/>
        </w:rPr>
        <w:t xml:space="preserve"> thereby </w:t>
      </w:r>
      <w:r w:rsidRPr="00DC2051">
        <w:rPr>
          <w:b/>
          <w:highlight w:val="yellow"/>
          <w:u w:val="single"/>
        </w:rPr>
        <w:t>quickly cancelling out</w:t>
      </w:r>
      <w:r w:rsidRPr="00DC2051">
        <w:rPr>
          <w:highlight w:val="yellow"/>
          <w:u w:val="single"/>
        </w:rPr>
        <w:t xml:space="preserve"> any carbon savings</w:t>
      </w:r>
      <w:r w:rsidRPr="00DC2051">
        <w:rPr>
          <w:sz w:val="14"/>
        </w:rPr>
        <w:t>. There also seems to be far too much confidence that carbon capture and storage will ride in to save the day, when the technology is still a very long way off from being proven.</w:t>
      </w:r>
    </w:p>
    <w:p w14:paraId="1D45FCD4" w14:textId="77777777" w:rsidR="006F1664" w:rsidRDefault="006F1664" w:rsidP="006F1664">
      <w:pPr>
        <w:pStyle w:val="Heading3"/>
      </w:pPr>
      <w:r>
        <w:lastRenderedPageBreak/>
        <w:t>A2: SCS Impact</w:t>
      </w:r>
    </w:p>
    <w:p w14:paraId="21011BF2" w14:textId="77777777" w:rsidR="006F1664" w:rsidRDefault="006F1664" w:rsidP="006F1664">
      <w:pPr>
        <w:pStyle w:val="Heading3"/>
      </w:pPr>
      <w:r>
        <w:lastRenderedPageBreak/>
        <w:t>1NC SCS/China Adv</w:t>
      </w:r>
    </w:p>
    <w:p w14:paraId="4299DEF7" w14:textId="77777777" w:rsidR="006F1664" w:rsidRPr="004E463C" w:rsidRDefault="006F1664" w:rsidP="006F1664">
      <w:pPr>
        <w:rPr>
          <w:b/>
        </w:rPr>
      </w:pPr>
      <w:r w:rsidRPr="004E463C">
        <w:rPr>
          <w:b/>
        </w:rPr>
        <w:t>Alt cause- shipping routes, fish, and oil</w:t>
      </w:r>
    </w:p>
    <w:p w14:paraId="240B9195" w14:textId="77777777" w:rsidR="006F1664" w:rsidRPr="005A0527" w:rsidRDefault="006F1664" w:rsidP="006F1664">
      <w:r>
        <w:rPr>
          <w:rStyle w:val="StyleStyleBold12pt"/>
        </w:rPr>
        <w:t xml:space="preserve">Deutsche Welle ’12 </w:t>
      </w:r>
      <w:r w:rsidRPr="005A0527">
        <w:t>(9-5  ("Why is the South China Sea such a bone of contention?" 9-5-12, l/n, accessed 10-6-12, mss)</w:t>
      </w:r>
    </w:p>
    <w:p w14:paraId="6ADCD186" w14:textId="77777777" w:rsidR="006F1664" w:rsidRPr="005A0527" w:rsidRDefault="006F1664" w:rsidP="006F1664"/>
    <w:p w14:paraId="345EFE10" w14:textId="77777777" w:rsidR="006F1664" w:rsidRPr="00E4255F" w:rsidRDefault="006F1664" w:rsidP="006F1664">
      <w:pPr>
        <w:rPr>
          <w:u w:val="single"/>
        </w:rPr>
      </w:pPr>
      <w:r w:rsidRPr="00E4255F">
        <w:rPr>
          <w:highlight w:val="yellow"/>
          <w:u w:val="single"/>
        </w:rPr>
        <w:t xml:space="preserve">Why is the </w:t>
      </w:r>
      <w:r w:rsidRPr="00E4255F">
        <w:rPr>
          <w:highlight w:val="yellow"/>
          <w:u w:val="single"/>
          <w:bdr w:val="single" w:sz="4" w:space="0" w:color="auto"/>
        </w:rPr>
        <w:t>S</w:t>
      </w:r>
      <w:r w:rsidRPr="00E4255F">
        <w:rPr>
          <w:u w:val="single"/>
        </w:rPr>
        <w:t xml:space="preserve">outh </w:t>
      </w:r>
      <w:r w:rsidRPr="00E4255F">
        <w:rPr>
          <w:highlight w:val="yellow"/>
          <w:u w:val="single"/>
          <w:bdr w:val="single" w:sz="4" w:space="0" w:color="auto"/>
        </w:rPr>
        <w:t>C</w:t>
      </w:r>
      <w:r w:rsidRPr="00E4255F">
        <w:rPr>
          <w:u w:val="single"/>
        </w:rPr>
        <w:t xml:space="preserve">hina </w:t>
      </w:r>
      <w:r w:rsidRPr="00E4255F">
        <w:rPr>
          <w:highlight w:val="yellow"/>
          <w:u w:val="single"/>
          <w:bdr w:val="single" w:sz="4" w:space="0" w:color="auto"/>
        </w:rPr>
        <w:t>S</w:t>
      </w:r>
      <w:r w:rsidRPr="00E4255F">
        <w:rPr>
          <w:u w:val="single"/>
        </w:rPr>
        <w:t xml:space="preserve">ea </w:t>
      </w:r>
      <w:r w:rsidRPr="00E4255F">
        <w:rPr>
          <w:highlight w:val="yellow"/>
          <w:u w:val="single"/>
        </w:rPr>
        <w:t>such a bone of contention?</w:t>
      </w:r>
    </w:p>
    <w:p w14:paraId="3B45735F" w14:textId="77777777" w:rsidR="006F1664" w:rsidRDefault="006F1664" w:rsidP="006F1664">
      <w:r w:rsidRPr="00E4255F">
        <w:rPr>
          <w:u w:val="single"/>
        </w:rPr>
        <w:t>T</w:t>
      </w:r>
      <w:r w:rsidRPr="00E4255F">
        <w:t xml:space="preserve">he tension in the South China Sea has escalated since the start of the 21st century, as neighboring states vie to protect their strategic and economic interests, but </w:t>
      </w:r>
      <w:r w:rsidRPr="00E4255F">
        <w:rPr>
          <w:u w:val="single"/>
        </w:rPr>
        <w:t>what are they really fighting for?</w:t>
      </w:r>
      <w:r w:rsidRPr="00E4255F">
        <w:t xml:space="preserve"> Its </w:t>
      </w:r>
      <w:r w:rsidRPr="00E4255F">
        <w:rPr>
          <w:highlight w:val="yellow"/>
          <w:u w:val="single"/>
        </w:rPr>
        <w:t>geopolitical location</w:t>
      </w:r>
      <w:r w:rsidRPr="00E4255F">
        <w:t xml:space="preserve">, an abundance of </w:t>
      </w:r>
      <w:r w:rsidRPr="00E4255F">
        <w:rPr>
          <w:highlight w:val="yellow"/>
          <w:u w:val="single"/>
        </w:rPr>
        <w:t>fish and huge</w:t>
      </w:r>
      <w:r w:rsidRPr="00E4255F">
        <w:rPr>
          <w:highlight w:val="yellow"/>
        </w:rPr>
        <w:t xml:space="preserve"> </w:t>
      </w:r>
      <w:r w:rsidRPr="00E4255F">
        <w:t xml:space="preserve">gas and </w:t>
      </w:r>
      <w:r w:rsidRPr="00E4255F">
        <w:rPr>
          <w:highlight w:val="yellow"/>
          <w:u w:val="single"/>
        </w:rPr>
        <w:t>oil reserves</w:t>
      </w:r>
      <w:r w:rsidRPr="00E4255F">
        <w:rPr>
          <w:highlight w:val="yellow"/>
        </w:rPr>
        <w:t xml:space="preserve"> </w:t>
      </w:r>
      <w:r w:rsidRPr="00E4255F">
        <w:rPr>
          <w:u w:val="single"/>
        </w:rPr>
        <w:t>make 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particularly attractive</w:t>
      </w:r>
      <w:r w:rsidRPr="00E4255F">
        <w:t xml:space="preserve"> to the 10 states that all lay claim to parts of it - China, Taiwan, the Philippines, Malaysia, Brunei, Vietnam, Indonesia, Singapore, Thailand and Cambodia. There are also hundreds of islands and reefs in the South China Sea, which the Vietnamese call the East Sea. The Paracel Islands (known as the Xisha in China and the Hoang Sa in Vietnam), the Spratly Islands (known as the Nansha Qundao in China, the Truong Sa in Vietnam and the Kapuluan ng Kalayaan in the Philippines) are the most important disputed island groups. The sea is also important to the rest of the world as it connects Europe, Africa, the Middle East and South Asia with East Asia and </w:t>
      </w:r>
      <w:r w:rsidRPr="00E4255F">
        <w:rPr>
          <w:u w:val="single"/>
        </w:rPr>
        <w:t xml:space="preserve">at least </w:t>
      </w:r>
      <w:r w:rsidRPr="00E4255F">
        <w:rPr>
          <w:highlight w:val="yellow"/>
          <w:u w:val="single"/>
        </w:rPr>
        <w:t>one third of global shipping transits through its waters</w:t>
      </w:r>
      <w:r w:rsidRPr="00E4255F">
        <w:rPr>
          <w:u w:val="single"/>
        </w:rPr>
        <w:t>.</w:t>
      </w:r>
      <w:r>
        <w:rPr>
          <w:u w:val="single"/>
        </w:rPr>
        <w:t xml:space="preserve"> </w:t>
      </w:r>
      <w:r w:rsidRPr="00E4255F">
        <w:rPr>
          <w:u w:val="single"/>
        </w:rPr>
        <w:t>Almost all of China's oil exports arrive via the S</w:t>
      </w:r>
      <w:r w:rsidRPr="00E4255F">
        <w:t xml:space="preserve">outh </w:t>
      </w:r>
      <w:r w:rsidRPr="00E4255F">
        <w:rPr>
          <w:u w:val="single"/>
        </w:rPr>
        <w:t>C</w:t>
      </w:r>
      <w:r w:rsidRPr="00E4255F">
        <w:t xml:space="preserve">hina </w:t>
      </w:r>
      <w:r w:rsidRPr="00E4255F">
        <w:rPr>
          <w:u w:val="single"/>
        </w:rPr>
        <w:t>S</w:t>
      </w:r>
      <w:r w:rsidRPr="00E4255F">
        <w:t>ea and nearly all of China's exports to Europe and Africa go in the opposite direction. "</w:t>
      </w:r>
      <w:r w:rsidRPr="00E4255F">
        <w:rPr>
          <w:highlight w:val="yellow"/>
          <w:u w:val="single"/>
        </w:rPr>
        <w:t xml:space="preserve">In strategic </w:t>
      </w:r>
      <w:r w:rsidRPr="00E4255F">
        <w:rPr>
          <w:u w:val="single"/>
        </w:rPr>
        <w:t xml:space="preserve">and military </w:t>
      </w:r>
      <w:r w:rsidRPr="00E4255F">
        <w:rPr>
          <w:highlight w:val="yellow"/>
          <w:u w:val="single"/>
        </w:rPr>
        <w:t>terms, the S</w:t>
      </w:r>
      <w:r w:rsidRPr="00E4255F">
        <w:t xml:space="preserve">outh </w:t>
      </w:r>
      <w:r w:rsidRPr="00E4255F">
        <w:rPr>
          <w:highlight w:val="yellow"/>
          <w:u w:val="single"/>
        </w:rPr>
        <w:t>C</w:t>
      </w:r>
      <w:r w:rsidRPr="00E4255F">
        <w:t xml:space="preserve">hina </w:t>
      </w:r>
      <w:r w:rsidRPr="00E4255F">
        <w:rPr>
          <w:highlight w:val="yellow"/>
          <w:u w:val="single"/>
        </w:rPr>
        <w:t>S</w:t>
      </w:r>
      <w:r w:rsidRPr="00E4255F">
        <w:t xml:space="preserve">ea </w:t>
      </w:r>
      <w:r w:rsidRPr="00E4255F">
        <w:rPr>
          <w:highlight w:val="yellow"/>
          <w:u w:val="single"/>
        </w:rPr>
        <w:t xml:space="preserve">is </w:t>
      </w:r>
      <w:r w:rsidRPr="00E4255F">
        <w:rPr>
          <w:u w:val="single"/>
        </w:rPr>
        <w:t xml:space="preserve">in a </w:t>
      </w:r>
      <w:r w:rsidRPr="00E4255F">
        <w:rPr>
          <w:highlight w:val="yellow"/>
          <w:u w:val="single"/>
        </w:rPr>
        <w:t xml:space="preserve">key </w:t>
      </w:r>
      <w:r w:rsidRPr="00E4255F">
        <w:rPr>
          <w:u w:val="single"/>
        </w:rPr>
        <w:t xml:space="preserve">position that enables control </w:t>
      </w:r>
      <w:r w:rsidRPr="00E4255F">
        <w:t xml:space="preserve">not only over South East Asia but </w:t>
      </w:r>
      <w:r w:rsidRPr="00E4255F">
        <w:rPr>
          <w:u w:val="single"/>
        </w:rPr>
        <w:t>over the wider realm of South and East Asia</w:t>
      </w:r>
      <w:r w:rsidRPr="00E4255F">
        <w:t xml:space="preserve"> too," Gerhard Will from the German Institute for International and Security Affairs in Berlin told DW. Fish in abundance </w:t>
      </w:r>
      <w:r w:rsidRPr="00E4255F">
        <w:rPr>
          <w:u w:val="single"/>
        </w:rPr>
        <w:t>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is also home to an abundance of fish</w:t>
      </w:r>
      <w:r w:rsidRPr="00E4255F">
        <w:t xml:space="preserve">. According to the International Crisis Group, </w:t>
      </w:r>
      <w:r w:rsidRPr="00E4255F">
        <w:rPr>
          <w:highlight w:val="yellow"/>
          <w:u w:val="single"/>
        </w:rPr>
        <w:t xml:space="preserve">10 percent of </w:t>
      </w:r>
      <w:r w:rsidRPr="00E4255F">
        <w:rPr>
          <w:u w:val="single"/>
        </w:rPr>
        <w:t xml:space="preserve">the </w:t>
      </w:r>
      <w:r w:rsidRPr="00E4255F">
        <w:rPr>
          <w:highlight w:val="yellow"/>
          <w:u w:val="single"/>
        </w:rPr>
        <w:t xml:space="preserve">annual </w:t>
      </w:r>
      <w:r w:rsidRPr="00E4255F">
        <w:rPr>
          <w:u w:val="single"/>
        </w:rPr>
        <w:t xml:space="preserve">global </w:t>
      </w:r>
      <w:r w:rsidRPr="00E4255F">
        <w:rPr>
          <w:highlight w:val="yellow"/>
          <w:u w:val="single"/>
        </w:rPr>
        <w:t xml:space="preserve">fish yield hails from this </w:t>
      </w:r>
      <w:r w:rsidRPr="00E4255F">
        <w:rPr>
          <w:u w:val="single"/>
        </w:rPr>
        <w:t>huge body of water.</w:t>
      </w:r>
      <w:r w:rsidRPr="00E4255F">
        <w:t xml:space="preserve"> However, the fisheries are at risk from over-fishing and pollution. More and more, fishermen are being forced out into deeper waters to make a living but here they sometimes clash with maritime patrol forces protecting their national interests. Fishermen have been arrested, their nets damaged and their boats confiscated by the security forces of other countries. Such incidents have increased in recent years. Not only is </w:t>
      </w:r>
      <w:r w:rsidRPr="00E4255F">
        <w:rPr>
          <w:highlight w:val="yellow"/>
          <w:u w:val="single"/>
        </w:rPr>
        <w:t>fish</w:t>
      </w:r>
      <w:r w:rsidRPr="00E4255F">
        <w:rPr>
          <w:highlight w:val="yellow"/>
        </w:rPr>
        <w:t xml:space="preserve"> </w:t>
      </w:r>
      <w:r w:rsidRPr="00E4255F">
        <w:t xml:space="preserve">an important source of protein for the population, it </w:t>
      </w:r>
      <w:r w:rsidRPr="00E4255F">
        <w:rPr>
          <w:highlight w:val="yellow"/>
          <w:u w:val="single"/>
        </w:rPr>
        <w:t>is</w:t>
      </w:r>
      <w:r w:rsidRPr="00E4255F">
        <w:rPr>
          <w:highlight w:val="yellow"/>
        </w:rPr>
        <w:t xml:space="preserve"> </w:t>
      </w:r>
      <w:r w:rsidRPr="00E4255F">
        <w:t xml:space="preserve">often </w:t>
      </w:r>
      <w:r w:rsidRPr="00E4255F">
        <w:rPr>
          <w:highlight w:val="yellow"/>
          <w:u w:val="single"/>
        </w:rPr>
        <w:t>an important branch of the econ</w:t>
      </w:r>
      <w:r w:rsidRPr="00E4255F">
        <w:rPr>
          <w:u w:val="single"/>
        </w:rPr>
        <w:t>omy</w:t>
      </w:r>
      <w:r w:rsidRPr="00E4255F">
        <w:t xml:space="preserve">. In 2010, </w:t>
      </w:r>
      <w:r w:rsidRPr="00E4255F">
        <w:rPr>
          <w:u w:val="single"/>
        </w:rPr>
        <w:t>the fishing industry made up 7 percent of Vietnam's GDP.</w:t>
      </w:r>
      <w:r w:rsidRPr="00E4255F">
        <w:t xml:space="preserve"> </w:t>
      </w:r>
      <w:r w:rsidRPr="00E4255F">
        <w:rPr>
          <w:u w:val="single"/>
        </w:rPr>
        <w:t>In the Philippines</w:t>
      </w:r>
      <w:r w:rsidRPr="00E4255F">
        <w:t xml:space="preserve">, some </w:t>
      </w:r>
      <w:r w:rsidRPr="00E4255F">
        <w:rPr>
          <w:u w:val="single"/>
        </w:rPr>
        <w:t xml:space="preserve">1.5 million </w:t>
      </w:r>
      <w:r w:rsidRPr="00E4255F">
        <w:t xml:space="preserve">people </w:t>
      </w:r>
      <w:r w:rsidRPr="00E4255F">
        <w:rPr>
          <w:u w:val="single"/>
        </w:rPr>
        <w:t>earn their living from fish</w:t>
      </w:r>
      <w:r w:rsidRPr="00E4255F">
        <w:t xml:space="preserve">ing. Rich in gas and oil However, </w:t>
      </w:r>
      <w:r w:rsidRPr="00E4255F">
        <w:rPr>
          <w:highlight w:val="yellow"/>
          <w:u w:val="single"/>
        </w:rPr>
        <w:t>it is the</w:t>
      </w:r>
      <w:r w:rsidRPr="00E4255F">
        <w:rPr>
          <w:highlight w:val="yellow"/>
        </w:rPr>
        <w:t xml:space="preserve"> </w:t>
      </w:r>
      <w:r w:rsidRPr="00E4255F">
        <w:t xml:space="preserve">unknown riches of gas and </w:t>
      </w:r>
      <w:r w:rsidRPr="00E4255F">
        <w:rPr>
          <w:highlight w:val="yellow"/>
          <w:u w:val="single"/>
        </w:rPr>
        <w:t xml:space="preserve">oil that are </w:t>
      </w:r>
      <w:r w:rsidRPr="00E4255F">
        <w:rPr>
          <w:b/>
          <w:highlight w:val="yellow"/>
          <w:u w:val="single"/>
        </w:rPr>
        <w:t xml:space="preserve">creating most of the tension </w:t>
      </w:r>
      <w:r w:rsidRPr="00E4255F">
        <w:rPr>
          <w:u w:val="single"/>
        </w:rPr>
        <w:t>o</w:t>
      </w:r>
      <w:r w:rsidRPr="00E4255F">
        <w:t xml:space="preserve">ver the South China Sea, especially as the energy needs of China and Southeast Asian nations grow as their economies boom. "The deep waters have not yet been explored. Companies are </w:t>
      </w:r>
      <w:r w:rsidRPr="00FD5F71">
        <w:t xml:space="preserve">reluctant because of the border disputes," Hans Georg Babies from the German Mineral Resources Agency told DW. </w:t>
      </w:r>
      <w:r w:rsidRPr="00FD5F71">
        <w:rPr>
          <w:u w:val="single"/>
        </w:rPr>
        <w:t>Estimates for the amount of oil range</w:t>
      </w:r>
      <w:r w:rsidRPr="00FD5F71">
        <w:t xml:space="preserve"> from four </w:t>
      </w:r>
      <w:r w:rsidRPr="00FD5F71">
        <w:rPr>
          <w:u w:val="single"/>
        </w:rPr>
        <w:t>to 30 billion tons.</w:t>
      </w:r>
      <w:r w:rsidRPr="00FD5F71">
        <w:t xml:space="preserve"> </w:t>
      </w:r>
      <w:r w:rsidRPr="00E4255F">
        <w:rPr>
          <w:highlight w:val="yellow"/>
          <w:u w:val="single"/>
        </w:rPr>
        <w:t>The</w:t>
      </w:r>
      <w:r w:rsidRPr="00E4255F">
        <w:rPr>
          <w:highlight w:val="yellow"/>
        </w:rPr>
        <w:t xml:space="preserve"> </w:t>
      </w:r>
      <w:r w:rsidRPr="00E4255F">
        <w:t xml:space="preserve">latter figure would be </w:t>
      </w:r>
      <w:r w:rsidRPr="00E4255F">
        <w:rPr>
          <w:highlight w:val="yellow"/>
          <w:u w:val="single"/>
        </w:rPr>
        <w:t xml:space="preserve">equivalent to all of Saudi </w:t>
      </w:r>
      <w:r w:rsidRPr="00E4255F">
        <w:rPr>
          <w:u w:val="single"/>
        </w:rPr>
        <w:t>Arabia</w:t>
      </w:r>
      <w:r w:rsidRPr="00E4255F">
        <w:rPr>
          <w:highlight w:val="yellow"/>
          <w:u w:val="single"/>
        </w:rPr>
        <w:t>'s oil</w:t>
      </w:r>
      <w:r w:rsidRPr="00E4255F">
        <w:rPr>
          <w:highlight w:val="yellow"/>
        </w:rPr>
        <w:t xml:space="preserve"> </w:t>
      </w:r>
      <w:r w:rsidRPr="00E4255F">
        <w:t>reserves.</w:t>
      </w:r>
    </w:p>
    <w:p w14:paraId="7267C8E4" w14:textId="77777777" w:rsidR="006F1664" w:rsidRDefault="006F1664" w:rsidP="006F1664"/>
    <w:p w14:paraId="1292DAAD" w14:textId="77777777" w:rsidR="006F1664" w:rsidRDefault="006F1664" w:rsidP="006F1664">
      <w:pPr>
        <w:rPr>
          <w:b/>
        </w:rPr>
      </w:pPr>
    </w:p>
    <w:p w14:paraId="26DBDE77" w14:textId="77777777" w:rsidR="006F1664" w:rsidRPr="004E463C" w:rsidRDefault="006F1664" w:rsidP="006F1664">
      <w:pPr>
        <w:rPr>
          <w:b/>
        </w:rPr>
      </w:pPr>
      <w:r w:rsidRPr="004E463C">
        <w:rPr>
          <w:b/>
        </w:rPr>
        <w:t>Resource irrelevant- it’s an entirely a sovereignty issue</w:t>
      </w:r>
    </w:p>
    <w:p w14:paraId="5BF236DF" w14:textId="77777777" w:rsidR="006F1664" w:rsidRPr="00916670" w:rsidRDefault="006F1664" w:rsidP="006F1664">
      <w:r>
        <w:rPr>
          <w:rStyle w:val="StyleStyleBold12pt"/>
        </w:rPr>
        <w:t xml:space="preserve">Hogue ’12 </w:t>
      </w:r>
      <w:r w:rsidRPr="00916670">
        <w:t>(9-21 – Platts Asia news editor of energy</w:t>
      </w:r>
      <w:r>
        <w:t xml:space="preserve"> </w:t>
      </w:r>
      <w:r w:rsidRPr="00916670">
        <w:t>(Thomas, "Five uninhabited islets and three barren rocks: oil and the dispute over the two China seas," Platts, 9-21-12, blogs.platts.com/2012/09/21/japan-china/, accessed 10-6-12, mss)</w:t>
      </w:r>
      <w:r>
        <w:t xml:space="preserve"> </w:t>
      </w:r>
    </w:p>
    <w:p w14:paraId="762FF954" w14:textId="77777777" w:rsidR="006F1664" w:rsidRDefault="006F1664" w:rsidP="006F1664"/>
    <w:p w14:paraId="297CF012" w14:textId="77777777" w:rsidR="006F1664" w:rsidRPr="00916670" w:rsidRDefault="006F1664" w:rsidP="006F1664">
      <w:pPr>
        <w:rPr>
          <w:b/>
          <w:highlight w:val="yellow"/>
        </w:rPr>
      </w:pPr>
      <w:r w:rsidRPr="00916670">
        <w:t xml:space="preserve">In the East China Sea, China has estimated there may be as much as much 160 billion barrels of oil and 210 Tcf of gas, although other estimates run lower. </w:t>
      </w:r>
      <w:r w:rsidRPr="00916670">
        <w:rPr>
          <w:u w:val="single"/>
        </w:rPr>
        <w:t>None of the figures mentioned</w:t>
      </w:r>
      <w:r w:rsidRPr="00916670">
        <w:t xml:space="preserve"> in a US Energy Information Administration report in 2008, however, really </w:t>
      </w:r>
      <w:r w:rsidRPr="00916670">
        <w:rPr>
          <w:u w:val="single"/>
        </w:rPr>
        <w:t>jive with an interim report from</w:t>
      </w:r>
      <w:r w:rsidRPr="00916670">
        <w:t xml:space="preserve"> state-owned </w:t>
      </w:r>
      <w:r w:rsidRPr="00916670">
        <w:rPr>
          <w:highlight w:val="yellow"/>
          <w:u w:val="single"/>
        </w:rPr>
        <w:t xml:space="preserve">CNOOC </w:t>
      </w:r>
      <w:r w:rsidRPr="00916670">
        <w:rPr>
          <w:u w:val="single"/>
        </w:rPr>
        <w:t xml:space="preserve">that </w:t>
      </w:r>
      <w:r w:rsidRPr="00916670">
        <w:rPr>
          <w:highlight w:val="yellow"/>
          <w:u w:val="single"/>
        </w:rPr>
        <w:t xml:space="preserve">shows </w:t>
      </w:r>
      <w:r w:rsidRPr="00916670">
        <w:rPr>
          <w:szCs w:val="16"/>
        </w:rPr>
        <w:t>300,000 barrels of crude</w:t>
      </w:r>
      <w:r w:rsidRPr="00916670">
        <w:t xml:space="preserve"> oil and liquids and </w:t>
      </w:r>
      <w:r w:rsidRPr="00916670">
        <w:rPr>
          <w:rStyle w:val="StyleBoldUnderline"/>
          <w:highlight w:val="yellow"/>
        </w:rPr>
        <w:t>6 Bcf of gas</w:t>
      </w:r>
      <w:r w:rsidRPr="00916670">
        <w:t xml:space="preserve"> produced </w:t>
      </w:r>
      <w:r w:rsidRPr="00916670">
        <w:rPr>
          <w:rStyle w:val="StyleBoldUnderline"/>
          <w:highlight w:val="yellow"/>
        </w:rPr>
        <w:t xml:space="preserve">from </w:t>
      </w:r>
      <w:r w:rsidRPr="00916670">
        <w:rPr>
          <w:rStyle w:val="StyleBoldUnderline"/>
        </w:rPr>
        <w:t xml:space="preserve">East </w:t>
      </w:r>
      <w:r w:rsidRPr="00916670">
        <w:rPr>
          <w:rStyle w:val="StyleBoldUnderline"/>
          <w:highlight w:val="yellow"/>
        </w:rPr>
        <w:t xml:space="preserve">China </w:t>
      </w:r>
      <w:r w:rsidRPr="00916670">
        <w:rPr>
          <w:rStyle w:val="StyleBoldUnderline"/>
          <w:highlight w:val="yellow"/>
        </w:rPr>
        <w:lastRenderedPageBreak/>
        <w:t xml:space="preserve">Sea </w:t>
      </w:r>
      <w:r w:rsidRPr="00916670">
        <w:rPr>
          <w:rStyle w:val="StyleBoldUnderline"/>
        </w:rPr>
        <w:t>licenses</w:t>
      </w:r>
      <w:r w:rsidRPr="00916670">
        <w:t xml:space="preserve"> in the first six months of the year. That’s </w:t>
      </w:r>
      <w:r w:rsidRPr="00916670">
        <w:rPr>
          <w:highlight w:val="yellow"/>
          <w:u w:val="single"/>
        </w:rPr>
        <w:t xml:space="preserve">out </w:t>
      </w:r>
      <w:r w:rsidRPr="00916670">
        <w:rPr>
          <w:rStyle w:val="StyleBoldUnderline"/>
          <w:highlight w:val="yellow"/>
        </w:rPr>
        <w:t>of</w:t>
      </w:r>
      <w:r w:rsidRPr="00916670">
        <w:rPr>
          <w:rStyle w:val="StyleBoldUnderline"/>
        </w:rPr>
        <w:t xml:space="preserve"> CNOOC’s total</w:t>
      </w:r>
      <w:r w:rsidRPr="00916670">
        <w:t xml:space="preserve"> domestic </w:t>
      </w:r>
      <w:r w:rsidRPr="00916670">
        <w:rPr>
          <w:rStyle w:val="StyleBoldUnderline"/>
        </w:rPr>
        <w:t xml:space="preserve">output of </w:t>
      </w:r>
      <w:r w:rsidRPr="00916670">
        <w:rPr>
          <w:szCs w:val="16"/>
        </w:rPr>
        <w:t>105 million barrels</w:t>
      </w:r>
      <w:r w:rsidRPr="00916670">
        <w:t xml:space="preserve"> of crude oil and liquids </w:t>
      </w:r>
      <w:r w:rsidRPr="00916670">
        <w:rPr>
          <w:rStyle w:val="StyleBoldUnderline"/>
          <w:highlight w:val="yellow"/>
        </w:rPr>
        <w:t>and 118</w:t>
      </w:r>
      <w:r w:rsidRPr="00916670">
        <w:t xml:space="preserve">.1 </w:t>
      </w:r>
      <w:r w:rsidRPr="00916670">
        <w:rPr>
          <w:rStyle w:val="StyleBoldUnderline"/>
        </w:rPr>
        <w:t>Bcf of gas</w:t>
      </w:r>
      <w:r w:rsidRPr="00916670">
        <w:t xml:space="preserve">. </w:t>
      </w:r>
      <w:r w:rsidRPr="00916670">
        <w:rPr>
          <w:b/>
          <w:highlight w:val="yellow"/>
          <w:u w:val="single"/>
        </w:rPr>
        <w:t>In</w:t>
      </w:r>
      <w:r w:rsidRPr="00916670">
        <w:rPr>
          <w:b/>
          <w:u w:val="single"/>
        </w:rPr>
        <w:t xml:space="preserve"> </w:t>
      </w:r>
      <w:r w:rsidRPr="00916670">
        <w:rPr>
          <w:b/>
          <w:highlight w:val="yellow"/>
          <w:u w:val="single"/>
        </w:rPr>
        <w:t>short</w:t>
      </w:r>
      <w:r w:rsidRPr="00916670">
        <w:rPr>
          <w:u w:val="single"/>
        </w:rPr>
        <w:t xml:space="preserve">, practically </w:t>
      </w:r>
      <w:r w:rsidRPr="00916670">
        <w:rPr>
          <w:b/>
          <w:highlight w:val="yellow"/>
          <w:u w:val="single"/>
        </w:rPr>
        <w:t>nothing</w:t>
      </w:r>
      <w:r w:rsidRPr="00916670">
        <w:t xml:space="preserve">. As well, other oil </w:t>
      </w:r>
      <w:r w:rsidRPr="00916670">
        <w:rPr>
          <w:u w:val="single"/>
        </w:rPr>
        <w:t>companies don’t have much faith in the potential of the region</w:t>
      </w:r>
      <w:r w:rsidRPr="00916670">
        <w:t xml:space="preserve">. In 2004, </w:t>
      </w:r>
      <w:r w:rsidRPr="00916670">
        <w:rPr>
          <w:highlight w:val="yellow"/>
          <w:u w:val="single"/>
        </w:rPr>
        <w:t>Shell and</w:t>
      </w:r>
      <w:r w:rsidRPr="00916670">
        <w:rPr>
          <w:highlight w:val="yellow"/>
        </w:rPr>
        <w:t xml:space="preserve"> </w:t>
      </w:r>
      <w:r w:rsidRPr="00916670">
        <w:t xml:space="preserve">the then </w:t>
      </w:r>
      <w:r w:rsidRPr="00916670">
        <w:rPr>
          <w:highlight w:val="yellow"/>
          <w:u w:val="single"/>
        </w:rPr>
        <w:t>Unocal pulled out</w:t>
      </w:r>
      <w:r w:rsidRPr="00916670">
        <w:rPr>
          <w:highlight w:val="yellow"/>
        </w:rPr>
        <w:t xml:space="preserve"> </w:t>
      </w:r>
      <w:r w:rsidRPr="00916670">
        <w:t xml:space="preserve">of contracts to explore for natural gas in the Xihu Trough to the northwest of the Diaoyu-Senkaku islands in the East China Sea, </w:t>
      </w:r>
      <w:r w:rsidRPr="00916670">
        <w:rPr>
          <w:highlight w:val="yellow"/>
          <w:u w:val="single"/>
        </w:rPr>
        <w:t>saying</w:t>
      </w:r>
      <w:r w:rsidRPr="00916670">
        <w:rPr>
          <w:highlight w:val="yellow"/>
        </w:rPr>
        <w:t xml:space="preserve"> </w:t>
      </w:r>
      <w:r w:rsidRPr="00916670">
        <w:t xml:space="preserve">that </w:t>
      </w:r>
      <w:r w:rsidRPr="00916670">
        <w:rPr>
          <w:highlight w:val="yellow"/>
          <w:u w:val="single"/>
        </w:rPr>
        <w:t xml:space="preserve">the </w:t>
      </w:r>
      <w:r w:rsidRPr="00916670">
        <w:rPr>
          <w:b/>
          <w:highlight w:val="yellow"/>
          <w:u w:val="single"/>
        </w:rPr>
        <w:t>resources weren’t commercial</w:t>
      </w:r>
      <w:r w:rsidRPr="00916670">
        <w:t xml:space="preserve">. The record of futility in the area goes back further, with Taiwan and Japan not having made any significant finds onshore or offshore after spending decades looking for oil and gas resources since the 1970s. The closest significant oil and gas fields of any size lie further to the north and to the west in China’s Bohai Bay. Not really what one would consider highly prospective territory then. </w:t>
      </w:r>
      <w:r w:rsidRPr="00916670">
        <w:rPr>
          <w:rStyle w:val="StyleBoldUnderline"/>
          <w:highlight w:val="yellow"/>
        </w:rPr>
        <w:t xml:space="preserve">What that means is </w:t>
      </w:r>
      <w:r w:rsidRPr="00916670">
        <w:t xml:space="preserve">that </w:t>
      </w:r>
      <w:r w:rsidRPr="00916670">
        <w:rPr>
          <w:highlight w:val="yellow"/>
          <w:u w:val="single"/>
        </w:rPr>
        <w:t xml:space="preserve">the dispute </w:t>
      </w:r>
      <w:r w:rsidRPr="00916670">
        <w:rPr>
          <w:u w:val="single"/>
        </w:rPr>
        <w:t>over the</w:t>
      </w:r>
      <w:r w:rsidRPr="00916670">
        <w:t xml:space="preserve"> barren </w:t>
      </w:r>
      <w:r w:rsidRPr="00916670">
        <w:rPr>
          <w:u w:val="single"/>
        </w:rPr>
        <w:t>rocky outcroppings in the East China Sea</w:t>
      </w:r>
      <w:r w:rsidRPr="00916670">
        <w:t xml:space="preserve"> likely </w:t>
      </w:r>
      <w:r w:rsidRPr="00916670">
        <w:rPr>
          <w:highlight w:val="yellow"/>
          <w:u w:val="single"/>
        </w:rPr>
        <w:t xml:space="preserve">has </w:t>
      </w:r>
      <w:r w:rsidRPr="00916670">
        <w:rPr>
          <w:b/>
          <w:highlight w:val="yellow"/>
          <w:u w:val="single"/>
        </w:rPr>
        <w:t>nothing to do with oil and gas</w:t>
      </w:r>
      <w:r w:rsidRPr="00916670">
        <w:t xml:space="preserve">, and thus there is no potential commercial gain that might eventually bring China and Japan together in the interest of the mutual economic benefit of jointly exploiting much-needed hydrocarbon resources. And what that means is that </w:t>
      </w:r>
      <w:r w:rsidRPr="00916670">
        <w:rPr>
          <w:highlight w:val="yellow"/>
          <w:u w:val="single"/>
        </w:rPr>
        <w:t xml:space="preserve">as long as each country is claiming </w:t>
      </w:r>
      <w:r w:rsidRPr="00916670">
        <w:rPr>
          <w:u w:val="single"/>
        </w:rPr>
        <w:t xml:space="preserve">that </w:t>
      </w:r>
      <w:r w:rsidRPr="00916670">
        <w:rPr>
          <w:highlight w:val="yellow"/>
          <w:u w:val="single"/>
        </w:rPr>
        <w:t>the</w:t>
      </w:r>
      <w:r w:rsidRPr="00916670">
        <w:rPr>
          <w:highlight w:val="yellow"/>
        </w:rPr>
        <w:t xml:space="preserve"> </w:t>
      </w:r>
      <w:r w:rsidRPr="00916670">
        <w:t xml:space="preserve">Diaoyu-Senkaku </w:t>
      </w:r>
      <w:r w:rsidRPr="00916670">
        <w:rPr>
          <w:highlight w:val="yellow"/>
          <w:u w:val="single"/>
        </w:rPr>
        <w:t>islands are an “integral part</w:t>
      </w:r>
      <w:r w:rsidRPr="00916670">
        <w:rPr>
          <w:u w:val="single"/>
        </w:rPr>
        <w:t xml:space="preserve">” </w:t>
      </w:r>
      <w:r w:rsidRPr="00916670">
        <w:rPr>
          <w:highlight w:val="yellow"/>
          <w:u w:val="single"/>
        </w:rPr>
        <w:t>of its territory</w:t>
      </w:r>
      <w:r w:rsidRPr="00916670">
        <w:rPr>
          <w:u w:val="single"/>
        </w:rPr>
        <w:t>,</w:t>
      </w:r>
      <w:r w:rsidRPr="00916670">
        <w:t xml:space="preserve"> periodic eruptions of anti-Japan protests in China and </w:t>
      </w:r>
      <w:r w:rsidRPr="00916670">
        <w:rPr>
          <w:b/>
          <w:highlight w:val="yellow"/>
          <w:u w:val="single"/>
        </w:rPr>
        <w:t>disruption</w:t>
      </w:r>
      <w:r w:rsidRPr="00916670">
        <w:t xml:space="preserve"> to Japanese businesses there is what </w:t>
      </w:r>
      <w:r w:rsidRPr="00916670">
        <w:rPr>
          <w:b/>
          <w:highlight w:val="yellow"/>
          <w:u w:val="single"/>
        </w:rPr>
        <w:t>can be seen ahead</w:t>
      </w:r>
      <w:r w:rsidRPr="00916670">
        <w:rPr>
          <w:b/>
          <w:highlight w:val="yellow"/>
        </w:rPr>
        <w:t>.</w:t>
      </w:r>
    </w:p>
    <w:p w14:paraId="3912B363" w14:textId="77777777" w:rsidR="006F1664" w:rsidRPr="00780202" w:rsidRDefault="006F1664" w:rsidP="006F1664"/>
    <w:p w14:paraId="1D78B66F" w14:textId="77777777" w:rsidR="006F1664" w:rsidRPr="004E463C" w:rsidRDefault="006F1664" w:rsidP="006F1664">
      <w:pPr>
        <w:rPr>
          <w:b/>
        </w:rPr>
      </w:pPr>
      <w:r w:rsidRPr="004E463C">
        <w:rPr>
          <w:b/>
        </w:rPr>
        <w:t>SCS de-escalation now- China and regional economics</w:t>
      </w:r>
    </w:p>
    <w:p w14:paraId="3AFB6F28" w14:textId="77777777" w:rsidR="006F1664" w:rsidRPr="00977532" w:rsidRDefault="006F1664" w:rsidP="006F1664">
      <w:r w:rsidRPr="00977532">
        <w:rPr>
          <w:rStyle w:val="StyleStyleBold12pt"/>
        </w:rPr>
        <w:t>Jinping</w:t>
      </w:r>
      <w:r>
        <w:rPr>
          <w:rStyle w:val="StyleStyleBold12pt"/>
        </w:rPr>
        <w:t xml:space="preserve"> ’12 </w:t>
      </w:r>
      <w:r w:rsidRPr="00087888">
        <w:t xml:space="preserve">(, 9-21 -- AP staff (Xi, "China Sidesteps South China Sea Island Disputes," AP, bigstory.ap.org/article/china-sidesteps-south-china-sea-island-disputes, accessed 10-6-12, ms) </w:t>
      </w:r>
    </w:p>
    <w:p w14:paraId="5AE41929" w14:textId="77777777" w:rsidR="006F1664" w:rsidRDefault="006F1664" w:rsidP="006F1664">
      <w:pPr>
        <w:rPr>
          <w:highlight w:val="yellow"/>
          <w:u w:val="single"/>
        </w:rPr>
      </w:pPr>
    </w:p>
    <w:p w14:paraId="7BA62C9B" w14:textId="77777777" w:rsidR="006F1664" w:rsidRPr="00B22F9B" w:rsidRDefault="006F1664" w:rsidP="006F1664">
      <w:r w:rsidRPr="00B22F9B">
        <w:rPr>
          <w:highlight w:val="yellow"/>
          <w:u w:val="single"/>
        </w:rPr>
        <w:t xml:space="preserve">China </w:t>
      </w:r>
      <w:r w:rsidRPr="00B22F9B">
        <w:rPr>
          <w:u w:val="single"/>
        </w:rPr>
        <w:t xml:space="preserve">has </w:t>
      </w:r>
      <w:r w:rsidRPr="00B22F9B">
        <w:rPr>
          <w:highlight w:val="yellow"/>
          <w:u w:val="single"/>
        </w:rPr>
        <w:t xml:space="preserve">sought to </w:t>
      </w:r>
      <w:r w:rsidRPr="00B22F9B">
        <w:rPr>
          <w:b/>
          <w:highlight w:val="yellow"/>
          <w:u w:val="single"/>
        </w:rPr>
        <w:t>soothe</w:t>
      </w:r>
      <w:r w:rsidRPr="00B22F9B">
        <w:rPr>
          <w:highlight w:val="yellow"/>
          <w:u w:val="single"/>
        </w:rPr>
        <w:t xml:space="preserve"> neighbors </w:t>
      </w:r>
      <w:r w:rsidRPr="00B22F9B">
        <w:rPr>
          <w:u w:val="single"/>
        </w:rPr>
        <w:t>it</w:t>
      </w:r>
      <w:r w:rsidRPr="00B22F9B">
        <w:t xml:space="preserve"> has </w:t>
      </w:r>
      <w:r w:rsidRPr="00B22F9B">
        <w:rPr>
          <w:u w:val="single"/>
        </w:rPr>
        <w:t xml:space="preserve">feuded with </w:t>
      </w:r>
      <w:r w:rsidRPr="00B22F9B">
        <w:t xml:space="preserve">over territory </w:t>
      </w:r>
      <w:r w:rsidRPr="00B22F9B">
        <w:rPr>
          <w:highlight w:val="yellow"/>
          <w:u w:val="single"/>
        </w:rPr>
        <w:t>in the S</w:t>
      </w:r>
      <w:r w:rsidRPr="00B22F9B">
        <w:t xml:space="preserve">outh </w:t>
      </w:r>
      <w:r w:rsidRPr="00B22F9B">
        <w:rPr>
          <w:highlight w:val="yellow"/>
          <w:u w:val="single"/>
        </w:rPr>
        <w:t>C</w:t>
      </w:r>
      <w:r w:rsidRPr="00B22F9B">
        <w:t xml:space="preserve">hina </w:t>
      </w:r>
      <w:r w:rsidRPr="00B22F9B">
        <w:rPr>
          <w:highlight w:val="yellow"/>
          <w:u w:val="single"/>
        </w:rPr>
        <w:t>S</w:t>
      </w:r>
      <w:r w:rsidRPr="00B22F9B">
        <w:t xml:space="preserve">ea, a stark contrast to recent angry statements and violent street protests targeting Japan over a similar dispute. Vice President Xi Jinping — </w:t>
      </w:r>
      <w:r w:rsidRPr="00B22F9B">
        <w:rPr>
          <w:highlight w:val="yellow"/>
          <w:u w:val="single"/>
        </w:rPr>
        <w:t>China's</w:t>
      </w:r>
      <w:r w:rsidRPr="00B22F9B">
        <w:rPr>
          <w:highlight w:val="yellow"/>
        </w:rPr>
        <w:t xml:space="preserve"> </w:t>
      </w:r>
      <w:r w:rsidRPr="00B22F9B">
        <w:t xml:space="preserve">presumed </w:t>
      </w:r>
      <w:r w:rsidRPr="00B22F9B">
        <w:rPr>
          <w:b/>
          <w:highlight w:val="yellow"/>
          <w:u w:val="single"/>
        </w:rPr>
        <w:t>next leader</w:t>
      </w:r>
      <w:r w:rsidRPr="00B22F9B">
        <w:rPr>
          <w:highlight w:val="yellow"/>
        </w:rPr>
        <w:t xml:space="preserve"> </w:t>
      </w:r>
      <w:r w:rsidRPr="00B22F9B">
        <w:t xml:space="preserve">— </w:t>
      </w:r>
      <w:r w:rsidRPr="00B22F9B">
        <w:rPr>
          <w:highlight w:val="yellow"/>
          <w:u w:val="single"/>
        </w:rPr>
        <w:t xml:space="preserve">emphasized </w:t>
      </w:r>
      <w:r w:rsidRPr="00B22F9B">
        <w:rPr>
          <w:b/>
          <w:highlight w:val="yellow"/>
          <w:u w:val="single"/>
        </w:rPr>
        <w:t>economic ties</w:t>
      </w:r>
      <w:r w:rsidRPr="00B22F9B">
        <w:rPr>
          <w:highlight w:val="yellow"/>
          <w:u w:val="single"/>
        </w:rPr>
        <w:t xml:space="preserve"> and </w:t>
      </w:r>
      <w:r w:rsidRPr="00B22F9B">
        <w:rPr>
          <w:b/>
          <w:highlight w:val="yellow"/>
          <w:u w:val="single"/>
        </w:rPr>
        <w:t>civic exchanges</w:t>
      </w:r>
      <w:r w:rsidRPr="00B22F9B">
        <w:rPr>
          <w:highlight w:val="yellow"/>
        </w:rPr>
        <w:t xml:space="preserve"> </w:t>
      </w:r>
      <w:r w:rsidRPr="00B22F9B">
        <w:t xml:space="preserve">in remarks Friday to delegates from the 10 countries that make up the Association of Southeast Asian Nations. Xi played down South China Sea territorial disputes with the Philippines, Vietnam and others that have flared up again this year. "I hope the situation would not reverse backward and bilateral relations could come back to the track of normal development," Xi told the Philippines' interior and local government secretary, Mar Roxas, according to China's official Xinhua News Agency. In his address at the annual meeting with ASEAN members, held in the southern Chinese city of Nanning, Xi said </w:t>
      </w:r>
      <w:r w:rsidRPr="00B22F9B">
        <w:rPr>
          <w:u w:val="single"/>
        </w:rPr>
        <w:t>China was committed to</w:t>
      </w:r>
      <w:r w:rsidRPr="00B22F9B">
        <w:t xml:space="preserve"> "common development and steadily </w:t>
      </w:r>
      <w:r w:rsidRPr="00B22F9B">
        <w:rPr>
          <w:u w:val="single"/>
        </w:rPr>
        <w:t>improving cooperation mechanisms in various fields</w:t>
      </w:r>
      <w:r w:rsidRPr="00B22F9B">
        <w:t>."</w:t>
      </w:r>
      <w:r w:rsidRPr="00B22F9B">
        <w:rPr>
          <w:highlight w:val="yellow"/>
        </w:rPr>
        <w:t xml:space="preserve"> </w:t>
      </w:r>
      <w:r w:rsidRPr="00B22F9B">
        <w:rPr>
          <w:highlight w:val="yellow"/>
          <w:u w:val="single"/>
        </w:rPr>
        <w:t xml:space="preserve">With </w:t>
      </w:r>
      <w:r w:rsidRPr="00B22F9B">
        <w:rPr>
          <w:b/>
          <w:highlight w:val="yellow"/>
          <w:u w:val="single"/>
        </w:rPr>
        <w:t>two-way trade growing 20 percent annually</w:t>
      </w:r>
      <w:r w:rsidRPr="00B22F9B">
        <w:rPr>
          <w:highlight w:val="yellow"/>
        </w:rPr>
        <w:t xml:space="preserve"> </w:t>
      </w:r>
      <w:r w:rsidRPr="00B22F9B">
        <w:t xml:space="preserve">to $362.8 billion last year, </w:t>
      </w:r>
      <w:r w:rsidRPr="00B22F9B">
        <w:rPr>
          <w:highlight w:val="yellow"/>
          <w:u w:val="single"/>
        </w:rPr>
        <w:t xml:space="preserve">China and </w:t>
      </w:r>
      <w:r w:rsidRPr="00B22F9B">
        <w:rPr>
          <w:u w:val="single"/>
        </w:rPr>
        <w:t>its</w:t>
      </w:r>
      <w:r w:rsidRPr="00B22F9B">
        <w:t xml:space="preserve"> southern </w:t>
      </w:r>
      <w:r w:rsidRPr="00B22F9B">
        <w:rPr>
          <w:highlight w:val="yellow"/>
          <w:u w:val="single"/>
        </w:rPr>
        <w:t xml:space="preserve">neighbors are </w:t>
      </w:r>
      <w:r w:rsidRPr="00B22F9B">
        <w:rPr>
          <w:b/>
          <w:highlight w:val="yellow"/>
          <w:u w:val="single"/>
        </w:rPr>
        <w:t>increasingly</w:t>
      </w:r>
      <w:r w:rsidRPr="00B22F9B">
        <w:rPr>
          <w:highlight w:val="yellow"/>
        </w:rPr>
        <w:t xml:space="preserve"> </w:t>
      </w:r>
      <w:r w:rsidRPr="00B22F9B">
        <w:rPr>
          <w:b/>
          <w:highlight w:val="yellow"/>
          <w:u w:val="single"/>
        </w:rPr>
        <w:t>intertwined</w:t>
      </w:r>
      <w:r w:rsidRPr="00B22F9B">
        <w:rPr>
          <w:highlight w:val="yellow"/>
          <w:u w:val="single"/>
        </w:rPr>
        <w:t xml:space="preserve">, </w:t>
      </w:r>
      <w:r w:rsidRPr="00B22F9B">
        <w:t xml:space="preserve">requiring even greater cooperation across a range of fields, Xi said. </w:t>
      </w:r>
      <w:r w:rsidRPr="00B22F9B">
        <w:rPr>
          <w:highlight w:val="yellow"/>
          <w:u w:val="single"/>
        </w:rPr>
        <w:t>The</w:t>
      </w:r>
      <w:r w:rsidRPr="00B22F9B">
        <w:rPr>
          <w:highlight w:val="yellow"/>
        </w:rPr>
        <w:t xml:space="preserve"> </w:t>
      </w:r>
      <w:r w:rsidRPr="00B22F9B">
        <w:t xml:space="preserve">contrasting </w:t>
      </w:r>
      <w:r w:rsidRPr="00B22F9B">
        <w:rPr>
          <w:highlight w:val="yellow"/>
          <w:u w:val="single"/>
        </w:rPr>
        <w:t>approaches</w:t>
      </w:r>
      <w:r w:rsidRPr="00B22F9B">
        <w:rPr>
          <w:highlight w:val="yellow"/>
        </w:rPr>
        <w:t xml:space="preserve"> </w:t>
      </w:r>
      <w:r w:rsidRPr="00B22F9B">
        <w:t xml:space="preserve">to the territorial feuds </w:t>
      </w:r>
      <w:r w:rsidRPr="00B22F9B">
        <w:rPr>
          <w:b/>
          <w:highlight w:val="yellow"/>
          <w:u w:val="single"/>
        </w:rPr>
        <w:t xml:space="preserve">highlight Beijing's desire to keep the </w:t>
      </w:r>
      <w:r w:rsidRPr="00B22F9B">
        <w:rPr>
          <w:u w:val="single"/>
        </w:rPr>
        <w:t>S</w:t>
      </w:r>
      <w:r w:rsidRPr="00B22F9B">
        <w:t xml:space="preserve">outh </w:t>
      </w:r>
      <w:r w:rsidRPr="00B22F9B">
        <w:rPr>
          <w:u w:val="single"/>
        </w:rPr>
        <w:t>C</w:t>
      </w:r>
      <w:r w:rsidRPr="00B22F9B">
        <w:t xml:space="preserve">hina </w:t>
      </w:r>
      <w:r w:rsidRPr="00B22F9B">
        <w:rPr>
          <w:u w:val="single"/>
        </w:rPr>
        <w:t>S</w:t>
      </w:r>
      <w:r w:rsidRPr="00B22F9B">
        <w:t xml:space="preserve">ea </w:t>
      </w:r>
      <w:r w:rsidRPr="00B22F9B">
        <w:rPr>
          <w:b/>
          <w:highlight w:val="yellow"/>
          <w:u w:val="single"/>
        </w:rPr>
        <w:t>disputes in check</w:t>
      </w:r>
      <w:r w:rsidRPr="00B22F9B">
        <w:rPr>
          <w:highlight w:val="yellow"/>
          <w:u w:val="single"/>
        </w:rPr>
        <w:t xml:space="preserve"> </w:t>
      </w:r>
      <w:r w:rsidRPr="00B22F9B">
        <w:rPr>
          <w:u w:val="single"/>
        </w:rPr>
        <w:t>and avoid drawing</w:t>
      </w:r>
      <w:r w:rsidRPr="00B22F9B">
        <w:t xml:space="preserve"> </w:t>
      </w:r>
      <w:r w:rsidRPr="00B22F9B">
        <w:rPr>
          <w:u w:val="single"/>
        </w:rPr>
        <w:t>in</w:t>
      </w:r>
      <w:r w:rsidRPr="00B22F9B">
        <w:t xml:space="preserve"> China's chief rival, </w:t>
      </w:r>
      <w:r w:rsidRPr="00B22F9B">
        <w:rPr>
          <w:u w:val="single"/>
        </w:rPr>
        <w:t>the U</w:t>
      </w:r>
      <w:r w:rsidRPr="00B22F9B">
        <w:t xml:space="preserve">nited </w:t>
      </w:r>
      <w:r w:rsidRPr="00B22F9B">
        <w:rPr>
          <w:u w:val="single"/>
        </w:rPr>
        <w:t>S</w:t>
      </w:r>
      <w:r w:rsidRPr="00B22F9B">
        <w:t xml:space="preserve">tates, which maintains close security ties with many countries in the region. While eager to assert its claims, </w:t>
      </w:r>
      <w:r w:rsidRPr="00B22F9B">
        <w:rPr>
          <w:b/>
          <w:highlight w:val="yellow"/>
          <w:u w:val="single"/>
        </w:rPr>
        <w:t>Beijing needs a peaceful regional environment to achieve its development goals</w:t>
      </w:r>
      <w:r w:rsidRPr="00B22F9B">
        <w:t xml:space="preserve"> and has a limited capacity to handle multiple diplomatic crises simultaneously.</w:t>
      </w:r>
    </w:p>
    <w:p w14:paraId="310A3A09" w14:textId="77777777" w:rsidR="006F1664" w:rsidRDefault="006F1664" w:rsidP="006F1664">
      <w:pPr>
        <w:rPr>
          <w:b/>
        </w:rPr>
      </w:pPr>
    </w:p>
    <w:p w14:paraId="70612B55" w14:textId="77777777" w:rsidR="006F1664" w:rsidRPr="005A0527" w:rsidRDefault="006F1664" w:rsidP="006F1664">
      <w:pPr>
        <w:rPr>
          <w:b/>
          <w:szCs w:val="20"/>
        </w:rPr>
      </w:pPr>
      <w:r w:rsidRPr="005A0527">
        <w:rPr>
          <w:b/>
        </w:rPr>
        <w:t>China is still deterred in the SCS – their evidence is</w:t>
      </w:r>
      <w:r w:rsidRPr="005A0527">
        <w:rPr>
          <w:rStyle w:val="apple-converted-space"/>
          <w:rFonts w:cs="Arial"/>
          <w:b/>
          <w:bCs/>
          <w:color w:val="222222"/>
          <w:szCs w:val="28"/>
        </w:rPr>
        <w:t> </w:t>
      </w:r>
      <w:r w:rsidRPr="005A0527">
        <w:rPr>
          <w:b/>
          <w:u w:val="single"/>
        </w:rPr>
        <w:t>exaggerated</w:t>
      </w:r>
    </w:p>
    <w:p w14:paraId="5AC84155" w14:textId="77777777" w:rsidR="006F1664" w:rsidRPr="005A0527" w:rsidRDefault="006F1664" w:rsidP="006F1664">
      <w:r w:rsidRPr="005A0527">
        <w:rPr>
          <w:b/>
        </w:rPr>
        <w:t>Kania 1/13</w:t>
      </w:r>
      <w:r w:rsidRPr="005A0527">
        <w:t> [Elsa Kania, The South China Sea: Flashpoints and the U.S. Pivot, 13 January 2013, 2013 Harvard Political Review, </w:t>
      </w:r>
      <w:r w:rsidR="00EC6489">
        <w:fldChar w:fldCharType="begin"/>
      </w:r>
      <w:r w:rsidR="00EC6489">
        <w:instrText xml:space="preserve"> HYPERLINK "http://uwire.com/2013/01/13/the-south-china-sea-flashpoints-and-the-u-s-pivot/" \t "_blank" </w:instrText>
      </w:r>
      <w:r w:rsidR="00EC6489">
        <w:fldChar w:fldCharType="separate"/>
      </w:r>
      <w:r w:rsidRPr="005A0527">
        <w:t>http://uwire.com/2013/01/13/the-south-china-sea-flashpoints-and-the-u-s-pivot/</w:t>
      </w:r>
      <w:r w:rsidR="00EC6489">
        <w:fldChar w:fldCharType="end"/>
      </w:r>
      <w:r w:rsidRPr="005A0527">
        <w:t>]</w:t>
      </w:r>
    </w:p>
    <w:p w14:paraId="4F7F319F" w14:textId="77777777" w:rsidR="006F1664" w:rsidRDefault="006F1664" w:rsidP="006F1664">
      <w:pPr>
        <w:rPr>
          <w:u w:val="single"/>
        </w:rPr>
      </w:pPr>
    </w:p>
    <w:p w14:paraId="5D9F6F23" w14:textId="77777777" w:rsidR="006F1664" w:rsidRPr="005A0527" w:rsidRDefault="006F1664" w:rsidP="006F1664">
      <w:pPr>
        <w:rPr>
          <w:szCs w:val="20"/>
          <w:u w:val="single"/>
        </w:rPr>
      </w:pPr>
      <w:r w:rsidRPr="005A0527">
        <w:rPr>
          <w:u w:val="single"/>
        </w:rPr>
        <w:t>Equilibrium and Interdependence?</w:t>
      </w:r>
      <w:r w:rsidRPr="005A0527">
        <w:rPr>
          <w:szCs w:val="12"/>
          <w:u w:val="single"/>
        </w:rPr>
        <w:t>¶</w:t>
      </w:r>
      <w:r w:rsidRPr="005A0527">
        <w:rPr>
          <w:rStyle w:val="apple-converted-space"/>
          <w:rFonts w:ascii="Arial" w:hAnsi="Arial" w:cs="Arial"/>
          <w:color w:val="222222"/>
          <w:szCs w:val="16"/>
          <w:u w:val="single"/>
        </w:rPr>
        <w:t> </w:t>
      </w:r>
      <w:r w:rsidRPr="005A0527">
        <w:rPr>
          <w:u w:val="single"/>
        </w:rPr>
        <w:t>One paradox at the heart of the South China Sea is</w:t>
      </w:r>
      <w:r w:rsidRPr="005A0527">
        <w:rPr>
          <w:rStyle w:val="apple-converted-space"/>
          <w:rFonts w:ascii="Arial" w:hAnsi="Arial" w:cs="Arial"/>
          <w:color w:val="222222"/>
          <w:szCs w:val="16"/>
          <w:u w:val="single"/>
        </w:rPr>
        <w:t> </w:t>
      </w:r>
      <w:r w:rsidRPr="005A0527">
        <w:rPr>
          <w:szCs w:val="20"/>
          <w:u w:val="single"/>
          <w:shd w:val="clear" w:color="auto" w:fill="00FFFF"/>
        </w:rPr>
        <w:t>the</w:t>
      </w:r>
      <w:r w:rsidRPr="005A0527">
        <w:rPr>
          <w:rStyle w:val="apple-converted-space"/>
          <w:rFonts w:ascii="Arial" w:hAnsi="Arial" w:cs="Arial"/>
          <w:color w:val="222222"/>
          <w:szCs w:val="16"/>
          <w:u w:val="single"/>
        </w:rPr>
        <w:t> </w:t>
      </w:r>
      <w:r w:rsidRPr="005A0527">
        <w:rPr>
          <w:u w:val="single"/>
        </w:rPr>
        <w:t>uneasy</w:t>
      </w:r>
      <w:r w:rsidRPr="005A0527">
        <w:rPr>
          <w:rStyle w:val="apple-converted-space"/>
          <w:rFonts w:ascii="Arial" w:hAnsi="Arial" w:cs="Arial"/>
          <w:color w:val="222222"/>
          <w:szCs w:val="16"/>
          <w:u w:val="single"/>
        </w:rPr>
        <w:t> </w:t>
      </w:r>
      <w:r w:rsidRPr="005A0527">
        <w:rPr>
          <w:szCs w:val="20"/>
          <w:u w:val="single"/>
          <w:shd w:val="clear" w:color="auto" w:fill="00FFFF"/>
        </w:rPr>
        <w:t>equilibrium</w:t>
      </w:r>
      <w:r w:rsidRPr="005A0527">
        <w:rPr>
          <w:rStyle w:val="apple-converted-space"/>
          <w:rFonts w:ascii="Arial" w:hAnsi="Arial" w:cs="Arial"/>
          <w:color w:val="222222"/>
          <w:szCs w:val="16"/>
          <w:u w:val="single"/>
        </w:rPr>
        <w:t> </w:t>
      </w:r>
      <w:r w:rsidRPr="005A0527">
        <w:rPr>
          <w:u w:val="single"/>
        </w:rPr>
        <w:t>that</w:t>
      </w:r>
      <w:r w:rsidRPr="005A0527">
        <w:rPr>
          <w:rStyle w:val="apple-converted-space"/>
          <w:rFonts w:ascii="Arial" w:hAnsi="Arial" w:cs="Arial"/>
          <w:color w:val="222222"/>
          <w:szCs w:val="16"/>
          <w:u w:val="single"/>
        </w:rPr>
        <w:t> </w:t>
      </w:r>
      <w:r w:rsidRPr="005A0527">
        <w:rPr>
          <w:szCs w:val="20"/>
          <w:u w:val="single"/>
          <w:shd w:val="clear" w:color="auto" w:fill="00FFFF"/>
        </w:rPr>
        <w:t>has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largely been maintained</w:t>
      </w:r>
      <w:r w:rsidRPr="005A0527">
        <w:rPr>
          <w:u w:val="single"/>
        </w:rPr>
        <w:t>.</w:t>
      </w:r>
      <w:r w:rsidRPr="005A0527">
        <w:rPr>
          <w:rStyle w:val="apple-converted-space"/>
          <w:rFonts w:ascii="Arial" w:hAnsi="Arial" w:cs="Arial"/>
          <w:color w:val="222222"/>
          <w:szCs w:val="16"/>
          <w:u w:val="single"/>
        </w:rPr>
        <w:t> </w:t>
      </w:r>
      <w:r w:rsidRPr="005A0527">
        <w:rPr>
          <w:szCs w:val="20"/>
          <w:u w:val="single"/>
          <w:shd w:val="clear" w:color="auto" w:fill="00FFFF"/>
        </w:rPr>
        <w:t>Despite</w:t>
      </w:r>
      <w:r w:rsidRPr="005A0527">
        <w:rPr>
          <w:rStyle w:val="apple-converted-space"/>
          <w:rFonts w:ascii="Arial" w:hAnsi="Arial" w:cs="Arial"/>
          <w:color w:val="222222"/>
          <w:szCs w:val="16"/>
          <w:u w:val="single"/>
        </w:rPr>
        <w:t> </w:t>
      </w:r>
      <w:r w:rsidRPr="005A0527">
        <w:rPr>
          <w:u w:val="single"/>
        </w:rPr>
        <w:t>the</w:t>
      </w:r>
      <w:r w:rsidRPr="005A0527">
        <w:rPr>
          <w:rStyle w:val="apple-converted-space"/>
          <w:rFonts w:ascii="Arial" w:hAnsi="Arial" w:cs="Arial"/>
          <w:color w:val="222222"/>
          <w:szCs w:val="16"/>
          <w:u w:val="single"/>
        </w:rPr>
        <w:t> </w:t>
      </w:r>
      <w:r w:rsidRPr="005A0527">
        <w:rPr>
          <w:szCs w:val="20"/>
          <w:u w:val="single"/>
          <w:shd w:val="clear" w:color="auto" w:fill="00FFFF"/>
        </w:rPr>
        <w:t>occasional confrontation</w:t>
      </w:r>
      <w:r w:rsidRPr="005A0527">
        <w:rPr>
          <w:rStyle w:val="apple-converted-space"/>
          <w:rFonts w:ascii="Arial" w:hAnsi="Arial" w:cs="Arial"/>
          <w:color w:val="222222"/>
          <w:szCs w:val="16"/>
          <w:u w:val="single"/>
        </w:rPr>
        <w:t> </w:t>
      </w:r>
      <w:r w:rsidRPr="005A0527">
        <w:rPr>
          <w:u w:val="single"/>
        </w:rPr>
        <w:t>and frequent diplomatic squabbling,</w:t>
      </w:r>
      <w:r w:rsidRPr="005A0527">
        <w:rPr>
          <w:rStyle w:val="apple-converted-space"/>
          <w:rFonts w:ascii="Arial" w:hAnsi="Arial" w:cs="Arial"/>
          <w:color w:val="222222"/>
          <w:szCs w:val="16"/>
          <w:u w:val="single"/>
        </w:rPr>
        <w:t> </w:t>
      </w:r>
      <w:r w:rsidRPr="005A0527">
        <w:rPr>
          <w:szCs w:val="20"/>
          <w:u w:val="single"/>
          <w:shd w:val="clear" w:color="auto" w:fill="00FFFF"/>
        </w:rPr>
        <w:t>the situation has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never escalated</w:t>
      </w:r>
      <w:r w:rsidRPr="005A0527">
        <w:rPr>
          <w:rStyle w:val="apple-converted-space"/>
          <w:rFonts w:ascii="Arial" w:hAnsi="Arial" w:cs="Arial"/>
          <w:color w:val="222222"/>
          <w:szCs w:val="16"/>
          <w:u w:val="single"/>
        </w:rPr>
        <w:t> </w:t>
      </w:r>
      <w:r w:rsidRPr="005A0527">
        <w:rPr>
          <w:u w:val="single"/>
        </w:rPr>
        <w:t>into full-blown physical conflict.</w:t>
      </w:r>
      <w:r w:rsidRPr="005A0527">
        <w:rPr>
          <w:rStyle w:val="apple-converted-space"/>
          <w:rFonts w:ascii="Arial" w:hAnsi="Arial" w:cs="Arial"/>
          <w:color w:val="222222"/>
          <w:szCs w:val="16"/>
          <w:u w:val="single"/>
        </w:rPr>
        <w:t> </w:t>
      </w:r>
      <w:r w:rsidRPr="005A0527">
        <w:rPr>
          <w:szCs w:val="20"/>
          <w:u w:val="single"/>
          <w:shd w:val="clear" w:color="auto" w:fill="00FFFF"/>
        </w:rPr>
        <w:t>The main</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stabilizing factor</w:t>
      </w:r>
      <w:r w:rsidRPr="005A0527">
        <w:rPr>
          <w:rStyle w:val="apple-converted-space"/>
          <w:rFonts w:ascii="Arial" w:hAnsi="Arial" w:cs="Arial"/>
          <w:color w:val="222222"/>
          <w:szCs w:val="16"/>
          <w:u w:val="single"/>
        </w:rPr>
        <w:t> </w:t>
      </w:r>
      <w:r w:rsidRPr="005A0527">
        <w:rPr>
          <w:szCs w:val="20"/>
          <w:u w:val="single"/>
          <w:shd w:val="clear" w:color="auto" w:fill="00FFFF"/>
        </w:rPr>
        <w:t>has been</w:t>
      </w:r>
      <w:r w:rsidRPr="005A0527">
        <w:rPr>
          <w:rStyle w:val="apple-converted-space"/>
          <w:rFonts w:ascii="Arial" w:hAnsi="Arial" w:cs="Arial"/>
          <w:color w:val="222222"/>
          <w:szCs w:val="16"/>
          <w:u w:val="single"/>
        </w:rPr>
        <w:t> </w:t>
      </w:r>
      <w:r w:rsidRPr="005A0527">
        <w:rPr>
          <w:u w:val="single"/>
        </w:rPr>
        <w:t>that the</w:t>
      </w:r>
      <w:r w:rsidRPr="005A0527">
        <w:rPr>
          <w:rStyle w:val="apple-converted-space"/>
          <w:rFonts w:ascii="Arial" w:hAnsi="Arial" w:cs="Arial"/>
          <w:color w:val="222222"/>
          <w:szCs w:val="16"/>
          <w:u w:val="single"/>
        </w:rPr>
        <w:t> </w:t>
      </w:r>
      <w:r w:rsidRPr="005A0527">
        <w:rPr>
          <w:szCs w:val="20"/>
          <w:u w:val="single"/>
          <w:shd w:val="clear" w:color="auto" w:fill="00FFFF"/>
        </w:rPr>
        <w:t>countries involved have</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 xml:space="preserve">too much </w:t>
      </w:r>
      <w:r w:rsidRPr="005A0527">
        <w:rPr>
          <w:rStyle w:val="Emphasis"/>
          <w:rFonts w:ascii="Arial" w:hAnsi="Arial" w:cs="Arial"/>
          <w:color w:val="222222"/>
          <w:szCs w:val="20"/>
          <w:shd w:val="clear" w:color="auto" w:fill="00FFFF"/>
        </w:rPr>
        <w:lastRenderedPageBreak/>
        <w:t>to lose</w:t>
      </w:r>
      <w:r w:rsidRPr="005A0527">
        <w:rPr>
          <w:rStyle w:val="apple-converted-space"/>
          <w:rFonts w:ascii="Arial" w:hAnsi="Arial" w:cs="Arial"/>
          <w:color w:val="222222"/>
          <w:szCs w:val="16"/>
          <w:u w:val="single"/>
        </w:rPr>
        <w:t> </w:t>
      </w:r>
      <w:r w:rsidRPr="005A0527">
        <w:rPr>
          <w:u w:val="single"/>
        </w:rPr>
        <w:t>form turmoil,</w:t>
      </w:r>
      <w:r w:rsidRPr="005A0527">
        <w:rPr>
          <w:rStyle w:val="apple-converted-space"/>
          <w:rFonts w:ascii="Arial" w:hAnsi="Arial" w:cs="Arial"/>
          <w:color w:val="222222"/>
          <w:szCs w:val="16"/>
          <w:u w:val="single"/>
        </w:rPr>
        <w:t> </w:t>
      </w:r>
      <w:r w:rsidRPr="005A0527">
        <w:rPr>
          <w:szCs w:val="20"/>
          <w:u w:val="single"/>
        </w:rPr>
        <w:t>and so much to gain from tranquility</w:t>
      </w:r>
      <w:r w:rsidRPr="005A0527">
        <w:rPr>
          <w:u w:val="single"/>
        </w:rPr>
        <w:t>. Andrew Ring—former Weatherhead Center for International Affairs Fellow—emphasized that “With respect to the South China Sea, we all have the same goals” in terms of regional stability and development.</w:t>
      </w:r>
      <w:r w:rsidRPr="005A0527">
        <w:rPr>
          <w:rStyle w:val="apple-converted-space"/>
          <w:rFonts w:ascii="Arial" w:hAnsi="Arial" w:cs="Arial"/>
          <w:color w:val="222222"/>
          <w:szCs w:val="16"/>
          <w:u w:val="single"/>
        </w:rPr>
        <w:t> </w:t>
      </w:r>
      <w:r w:rsidRPr="005A0527">
        <w:rPr>
          <w:szCs w:val="20"/>
          <w:u w:val="single"/>
          <w:shd w:val="clear" w:color="auto" w:fill="00FFFF"/>
        </w:rPr>
        <w:t>With regional trade flows and interdependence</w:t>
      </w:r>
      <w:r w:rsidRPr="005A0527">
        <w:rPr>
          <w:rStyle w:val="apple-converted-space"/>
          <w:rFonts w:ascii="Arial" w:hAnsi="Arial" w:cs="Arial"/>
          <w:color w:val="222222"/>
          <w:szCs w:val="16"/>
          <w:u w:val="single"/>
        </w:rPr>
        <w:t> </w:t>
      </w:r>
      <w:r w:rsidRPr="005A0527">
        <w:rPr>
          <w:u w:val="single"/>
        </w:rPr>
        <w:t>critical to the region’s growing economies,</w:t>
      </w:r>
      <w:r w:rsidRPr="005A0527">
        <w:rPr>
          <w:rStyle w:val="apple-converted-space"/>
          <w:rFonts w:ascii="Arial" w:hAnsi="Arial" w:cs="Arial"/>
          <w:color w:val="222222"/>
          <w:szCs w:val="16"/>
          <w:u w:val="single"/>
        </w:rPr>
        <w:t> </w:t>
      </w:r>
      <w:r w:rsidRPr="005A0527">
        <w:rPr>
          <w:szCs w:val="20"/>
          <w:u w:val="single"/>
          <w:shd w:val="clear" w:color="auto" w:fill="00FFFF"/>
        </w:rPr>
        <w:t>conflict could be devastating</w:t>
      </w:r>
      <w:r w:rsidRPr="005A0527">
        <w:rPr>
          <w:u w:val="single"/>
        </w:rPr>
        <w:t>.</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Even for China</w:t>
      </w:r>
      <w:r w:rsidRPr="005A0527">
        <w:rPr>
          <w:u w:val="single"/>
        </w:rPr>
        <w:t>—the actor with by far the most to gain from such a dispute—</w:t>
      </w:r>
      <w:r w:rsidRPr="005A0527">
        <w:rPr>
          <w:szCs w:val="20"/>
          <w:u w:val="single"/>
          <w:shd w:val="clear" w:color="auto" w:fill="00FFFF"/>
        </w:rPr>
        <w:t>taking unilateral action would</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irreparably tarnish its image</w:t>
      </w:r>
      <w:r w:rsidRPr="005A0527">
        <w:rPr>
          <w:rStyle w:val="apple-converted-space"/>
          <w:rFonts w:ascii="Arial" w:hAnsi="Arial" w:cs="Arial"/>
          <w:color w:val="222222"/>
          <w:szCs w:val="20"/>
          <w:u w:val="single"/>
          <w:shd w:val="clear" w:color="auto" w:fill="00FFFF"/>
        </w:rPr>
        <w:t> </w:t>
      </w:r>
      <w:r w:rsidRPr="005A0527">
        <w:rPr>
          <w:szCs w:val="20"/>
          <w:u w:val="single"/>
          <w:shd w:val="clear" w:color="auto" w:fill="00FFFF"/>
        </w:rPr>
        <w:t>in the eyes of the international community</w:t>
      </w:r>
      <w:r w:rsidRPr="005A0527">
        <w:rPr>
          <w:u w:val="single"/>
        </w:rPr>
        <w:t>. With the predominant narrative of a “rising” and “assertive China”—referred to as a potential adversary by President Obama in the third presidential debate—</w:t>
      </w:r>
      <w:r w:rsidRPr="005A0527">
        <w:rPr>
          <w:szCs w:val="20"/>
          <w:u w:val="single"/>
          <w:shd w:val="clear" w:color="auto" w:fill="00FFFF"/>
        </w:rPr>
        <w:t>China’s behavior in the</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S</w:t>
      </w:r>
      <w:r w:rsidRPr="005A0527">
        <w:rPr>
          <w:u w:val="single"/>
        </w:rPr>
        <w:t>outh</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C</w:t>
      </w:r>
      <w:r w:rsidRPr="005A0527">
        <w:rPr>
          <w:u w:val="single"/>
        </w:rPr>
        <w:t>hina</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S</w:t>
      </w:r>
      <w:r w:rsidRPr="005A0527">
        <w:rPr>
          <w:u w:val="single"/>
        </w:rPr>
        <w:t>ea</w:t>
      </w:r>
      <w:r w:rsidRPr="005A0527">
        <w:rPr>
          <w:rStyle w:val="apple-converted-space"/>
          <w:rFonts w:ascii="Arial" w:hAnsi="Arial" w:cs="Arial"/>
          <w:color w:val="222222"/>
          <w:szCs w:val="16"/>
          <w:u w:val="single"/>
        </w:rPr>
        <w:t> </w:t>
      </w:r>
      <w:r w:rsidRPr="005A0527">
        <w:rPr>
          <w:szCs w:val="20"/>
          <w:u w:val="single"/>
          <w:shd w:val="clear" w:color="auto" w:fill="00FFFF"/>
        </w:rPr>
        <w:t>may be sometimes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exaggerated</w:t>
      </w:r>
      <w:r w:rsidRPr="005A0527">
        <w:rPr>
          <w:rStyle w:val="apple-converted-space"/>
          <w:rFonts w:ascii="Arial" w:hAnsi="Arial" w:cs="Arial"/>
          <w:color w:val="222222"/>
          <w:szCs w:val="20"/>
          <w:u w:val="single"/>
          <w:shd w:val="clear" w:color="auto" w:fill="00FFFF"/>
        </w:rPr>
        <w:t> </w:t>
      </w:r>
      <w:r w:rsidRPr="005A0527">
        <w:rPr>
          <w:szCs w:val="20"/>
          <w:u w:val="single"/>
          <w:shd w:val="clear" w:color="auto" w:fill="00FFFF"/>
        </w:rPr>
        <w:t>or</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sensationalized</w:t>
      </w:r>
      <w:r w:rsidRPr="005A0527">
        <w:rPr>
          <w:u w:val="single"/>
        </w:rPr>
        <w:t>.</w:t>
      </w:r>
    </w:p>
    <w:p w14:paraId="48776B67" w14:textId="77777777" w:rsidR="006F1664" w:rsidRDefault="006F1664" w:rsidP="006F1664">
      <w:pPr>
        <w:rPr>
          <w:b/>
        </w:rPr>
      </w:pPr>
    </w:p>
    <w:p w14:paraId="28603885" w14:textId="77777777" w:rsidR="006F1664" w:rsidRPr="004E463C" w:rsidRDefault="006F1664" w:rsidP="006F1664">
      <w:pPr>
        <w:rPr>
          <w:b/>
        </w:rPr>
      </w:pPr>
      <w:r w:rsidRPr="004E463C">
        <w:rPr>
          <w:b/>
        </w:rPr>
        <w:t>No escalation- China constrained</w:t>
      </w:r>
      <w:r w:rsidRPr="004E463C">
        <w:rPr>
          <w:b/>
        </w:rPr>
        <w:tab/>
      </w:r>
    </w:p>
    <w:p w14:paraId="0E650197" w14:textId="77777777" w:rsidR="006F1664" w:rsidRPr="002317B6" w:rsidRDefault="006F1664" w:rsidP="006F1664">
      <w:r w:rsidRPr="002317B6">
        <w:rPr>
          <w:b/>
          <w:bCs/>
        </w:rPr>
        <w:t>Dibb, 12</w:t>
      </w:r>
      <w:r w:rsidRPr="002317B6">
        <w:t xml:space="preserve"> -- ANU strategic studies professor </w:t>
      </w:r>
    </w:p>
    <w:p w14:paraId="53FAA4F8" w14:textId="77777777" w:rsidR="006F1664" w:rsidRPr="002317B6" w:rsidRDefault="006F1664" w:rsidP="006F1664">
      <w:r w:rsidRPr="002317B6">
        <w:t>(Paul, "Why I disagree with Hugh White on China's rise," The Australian, 8-13-12, www.theaustralian.com.au/opinion/why-i-disagree-with-hugh-white-on-chinas-rise/story-e6frg6zo-1226448713852, accessed 10-5-12, mss)</w:t>
      </w:r>
    </w:p>
    <w:p w14:paraId="519790E4" w14:textId="77777777" w:rsidR="006F1664" w:rsidRPr="002317B6" w:rsidRDefault="006F1664" w:rsidP="006F1664"/>
    <w:p w14:paraId="3E9E49A7" w14:textId="77777777" w:rsidR="006F1664" w:rsidRPr="002317B6" w:rsidRDefault="006F1664" w:rsidP="006F1664">
      <w:pPr>
        <w:rPr>
          <w:sz w:val="14"/>
        </w:rPr>
      </w:pPr>
      <w:r w:rsidRPr="002317B6">
        <w:rPr>
          <w:sz w:val="14"/>
        </w:rPr>
        <w:t xml:space="preserve">Hugh </w:t>
      </w:r>
      <w:r w:rsidRPr="002317B6">
        <w:rPr>
          <w:highlight w:val="yellow"/>
          <w:u w:val="single"/>
        </w:rPr>
        <w:t>White</w:t>
      </w:r>
      <w:r w:rsidRPr="002317B6">
        <w:rPr>
          <w:sz w:val="14"/>
          <w:highlight w:val="yellow"/>
        </w:rPr>
        <w:t xml:space="preserve"> </w:t>
      </w:r>
      <w:r w:rsidRPr="002317B6">
        <w:rPr>
          <w:sz w:val="14"/>
        </w:rPr>
        <w:t xml:space="preserve">has raised serious questions about how to manage that relationship and, in particular, his view that the US should share power as an equal with China (discussed comprehensively in The Weekend Australian on August 11-12 ). I disagree with much of his analysis and policy prescriptions for the following reasons. First, he </w:t>
      </w:r>
      <w:r w:rsidRPr="002317B6">
        <w:rPr>
          <w:highlight w:val="yellow"/>
          <w:u w:val="single"/>
        </w:rPr>
        <w:t xml:space="preserve">exaggerates the </w:t>
      </w:r>
      <w:r w:rsidRPr="002317B6">
        <w:rPr>
          <w:u w:val="single"/>
        </w:rPr>
        <w:t>dangers</w:t>
      </w:r>
      <w:r w:rsidRPr="002317B6">
        <w:rPr>
          <w:sz w:val="14"/>
        </w:rPr>
        <w:t xml:space="preserve"> in tensions between these two powers </w:t>
      </w:r>
      <w:r w:rsidRPr="002317B6">
        <w:rPr>
          <w:u w:val="single"/>
        </w:rPr>
        <w:t xml:space="preserve">and, especially, the </w:t>
      </w:r>
      <w:r w:rsidRPr="002317B6">
        <w:rPr>
          <w:highlight w:val="yellow"/>
          <w:u w:val="single"/>
        </w:rPr>
        <w:t xml:space="preserve">risks of </w:t>
      </w:r>
      <w:r w:rsidRPr="002317B6">
        <w:rPr>
          <w:u w:val="single"/>
        </w:rPr>
        <w:t xml:space="preserve">conflict leading to </w:t>
      </w:r>
      <w:r w:rsidRPr="002317B6">
        <w:rPr>
          <w:highlight w:val="yellow"/>
          <w:u w:val="single"/>
        </w:rPr>
        <w:t>nuclear war</w:t>
      </w:r>
      <w:r w:rsidRPr="002317B6">
        <w:rPr>
          <w:sz w:val="14"/>
        </w:rPr>
        <w:t xml:space="preserve">. He says competition between the US and China will inevitably lead to confrontation and military conflict. That did not happen in the more dangerous Cold War confrontation between the USSR and the US. This was because </w:t>
      </w:r>
      <w:r w:rsidRPr="002317B6">
        <w:rPr>
          <w:u w:val="single"/>
        </w:rPr>
        <w:t>it was clearly understood</w:t>
      </w:r>
      <w:r w:rsidRPr="002317B6">
        <w:rPr>
          <w:sz w:val="14"/>
        </w:rPr>
        <w:t xml:space="preserve"> on both sides just </w:t>
      </w:r>
      <w:r w:rsidRPr="002317B6">
        <w:rPr>
          <w:u w:val="single"/>
        </w:rPr>
        <w:t>how destructive a nuclear exchange would be.</w:t>
      </w:r>
      <w:r w:rsidRPr="002317B6">
        <w:rPr>
          <w:sz w:val="14"/>
        </w:rPr>
        <w:t xml:space="preserve"> And yet, </w:t>
      </w:r>
      <w:r w:rsidRPr="002317B6">
        <w:rPr>
          <w:u w:val="single"/>
        </w:rPr>
        <w:t>White suggests</w:t>
      </w:r>
      <w:r w:rsidRPr="002317B6">
        <w:rPr>
          <w:sz w:val="14"/>
        </w:rPr>
        <w:t xml:space="preserve"> a scenario in which </w:t>
      </w:r>
      <w:r w:rsidRPr="002317B6">
        <w:rPr>
          <w:u w:val="single"/>
        </w:rPr>
        <w:t xml:space="preserve">a military incident </w:t>
      </w:r>
      <w:r w:rsidRPr="002317B6">
        <w:rPr>
          <w:highlight w:val="yellow"/>
          <w:u w:val="single"/>
        </w:rPr>
        <w:t>in the</w:t>
      </w:r>
      <w:r w:rsidRPr="002317B6">
        <w:rPr>
          <w:u w:val="single"/>
        </w:rPr>
        <w:t xml:space="preserve"> </w:t>
      </w:r>
      <w:r w:rsidRPr="002317B6">
        <w:rPr>
          <w:highlight w:val="yellow"/>
          <w:u w:val="single"/>
          <w:bdr w:val="single" w:sz="4" w:space="0" w:color="auto"/>
        </w:rPr>
        <w:t>S</w:t>
      </w:r>
      <w:r w:rsidRPr="002317B6">
        <w:rPr>
          <w:u w:val="single"/>
        </w:rPr>
        <w:t xml:space="preserve">outh </w:t>
      </w:r>
      <w:r w:rsidRPr="002317B6">
        <w:rPr>
          <w:highlight w:val="yellow"/>
          <w:u w:val="single"/>
          <w:bdr w:val="single" w:sz="4" w:space="0" w:color="auto"/>
        </w:rPr>
        <w:t>C</w:t>
      </w:r>
      <w:r w:rsidRPr="002317B6">
        <w:rPr>
          <w:u w:val="single"/>
        </w:rPr>
        <w:t xml:space="preserve">hina </w:t>
      </w:r>
      <w:r w:rsidRPr="002317B6">
        <w:rPr>
          <w:highlight w:val="yellow"/>
          <w:u w:val="single"/>
          <w:bdr w:val="single" w:sz="4" w:space="0" w:color="auto"/>
        </w:rPr>
        <w:t>S</w:t>
      </w:r>
      <w:r w:rsidRPr="002317B6">
        <w:rPr>
          <w:u w:val="single"/>
        </w:rPr>
        <w:t>ea could lead to</w:t>
      </w:r>
      <w:r w:rsidRPr="002317B6">
        <w:rPr>
          <w:sz w:val="14"/>
        </w:rPr>
        <w:t xml:space="preserve"> </w:t>
      </w:r>
      <w:r w:rsidRPr="002317B6">
        <w:rPr>
          <w:u w:val="single"/>
        </w:rPr>
        <w:t>China dropping a nuclear weapon</w:t>
      </w:r>
      <w:r w:rsidRPr="002317B6">
        <w:rPr>
          <w:sz w:val="14"/>
        </w:rPr>
        <w:t xml:space="preserve"> on American military bases in Guam, and the US doing nothing in retaliation. In other words, the US, with more than 5000 strategic nuclear weapons, has backed down and accepted nuclear devastation on its territory with all the precedents that would set. Second, </w:t>
      </w:r>
      <w:r w:rsidRPr="002317B6">
        <w:rPr>
          <w:highlight w:val="yellow"/>
          <w:u w:val="single"/>
        </w:rPr>
        <w:t xml:space="preserve">there is </w:t>
      </w:r>
      <w:r w:rsidRPr="003E05DE">
        <w:rPr>
          <w:b/>
          <w:highlight w:val="yellow"/>
          <w:u w:val="single"/>
        </w:rPr>
        <w:t>little recognition of just how limited China's military capabilities are.</w:t>
      </w:r>
      <w:r w:rsidRPr="002317B6">
        <w:rPr>
          <w:highlight w:val="yellow"/>
          <w:u w:val="single"/>
        </w:rPr>
        <w:t xml:space="preserve"> It is </w:t>
      </w:r>
      <w:r w:rsidRPr="002317B6">
        <w:rPr>
          <w:u w:val="single"/>
        </w:rPr>
        <w:t xml:space="preserve">simply </w:t>
      </w:r>
      <w:r w:rsidRPr="002317B6">
        <w:rPr>
          <w:highlight w:val="yellow"/>
          <w:u w:val="single"/>
        </w:rPr>
        <w:t xml:space="preserve">not good enough to </w:t>
      </w:r>
      <w:r w:rsidRPr="003E05DE">
        <w:rPr>
          <w:b/>
          <w:highlight w:val="yellow"/>
          <w:u w:val="single"/>
        </w:rPr>
        <w:t>accept</w:t>
      </w:r>
      <w:r w:rsidRPr="003E05DE">
        <w:rPr>
          <w:b/>
          <w:sz w:val="14"/>
          <w:highlight w:val="yellow"/>
        </w:rPr>
        <w:t xml:space="preserve"> </w:t>
      </w:r>
      <w:r w:rsidRPr="003E05DE">
        <w:rPr>
          <w:b/>
          <w:sz w:val="14"/>
        </w:rPr>
        <w:t xml:space="preserve">the </w:t>
      </w:r>
      <w:r w:rsidRPr="003E05DE">
        <w:rPr>
          <w:b/>
          <w:highlight w:val="yellow"/>
          <w:u w:val="single"/>
        </w:rPr>
        <w:t>pumped-up claims</w:t>
      </w:r>
      <w:r w:rsidRPr="002317B6">
        <w:rPr>
          <w:sz w:val="14"/>
          <w:highlight w:val="yellow"/>
        </w:rPr>
        <w:t xml:space="preserve"> </w:t>
      </w:r>
      <w:r w:rsidRPr="002317B6">
        <w:rPr>
          <w:sz w:val="14"/>
        </w:rPr>
        <w:t xml:space="preserve">of the US Naval War College that US aircraft carriers are vulnerable to ballistic missile strikes by China. I've heard all these exaggerated views before out of the US. Of course, China is developing some serious modern capabilities but do we actually believe that the US will sit on its hands and do nothing? Unlike America, </w:t>
      </w:r>
      <w:r w:rsidRPr="002317B6">
        <w:rPr>
          <w:highlight w:val="yellow"/>
          <w:u w:val="single"/>
        </w:rPr>
        <w:t xml:space="preserve">China has no experience of </w:t>
      </w:r>
      <w:r w:rsidRPr="00B22F9B">
        <w:rPr>
          <w:b/>
          <w:highlight w:val="yellow"/>
          <w:u w:val="single"/>
        </w:rPr>
        <w:t>modern war and</w:t>
      </w:r>
      <w:r w:rsidRPr="002317B6">
        <w:rPr>
          <w:sz w:val="14"/>
          <w:highlight w:val="yellow"/>
        </w:rPr>
        <w:t xml:space="preserve"> </w:t>
      </w:r>
      <w:r w:rsidRPr="002317B6">
        <w:rPr>
          <w:sz w:val="14"/>
        </w:rPr>
        <w:t xml:space="preserve">much of </w:t>
      </w:r>
      <w:r w:rsidRPr="00B22F9B">
        <w:rPr>
          <w:b/>
          <w:highlight w:val="yellow"/>
          <w:u w:val="single"/>
        </w:rPr>
        <w:t>its military tech</w:t>
      </w:r>
      <w:r w:rsidRPr="00B22F9B">
        <w:rPr>
          <w:b/>
          <w:sz w:val="14"/>
        </w:rPr>
        <w:t>nology</w:t>
      </w:r>
      <w:r w:rsidRPr="002317B6">
        <w:rPr>
          <w:sz w:val="14"/>
        </w:rPr>
        <w:t xml:space="preserve"> </w:t>
      </w:r>
      <w:r w:rsidRPr="002317B6">
        <w:rPr>
          <w:u w:val="single"/>
        </w:rPr>
        <w:t>is either reverse engineered from Western designs or bought</w:t>
      </w:r>
      <w:r w:rsidRPr="002317B6">
        <w:rPr>
          <w:sz w:val="14"/>
        </w:rPr>
        <w:t xml:space="preserve"> </w:t>
      </w:r>
      <w:r w:rsidRPr="002317B6">
        <w:rPr>
          <w:u w:val="single"/>
        </w:rPr>
        <w:t>from Russia</w:t>
      </w:r>
      <w:r w:rsidRPr="002317B6">
        <w:rPr>
          <w:sz w:val="14"/>
        </w:rPr>
        <w:t xml:space="preserve">, </w:t>
      </w:r>
      <w:r w:rsidRPr="002317B6">
        <w:rPr>
          <w:u w:val="single"/>
        </w:rPr>
        <w:t xml:space="preserve">which </w:t>
      </w:r>
      <w:r w:rsidRPr="002317B6">
        <w:rPr>
          <w:highlight w:val="yellow"/>
          <w:u w:val="single"/>
        </w:rPr>
        <w:t>has made no</w:t>
      </w:r>
      <w:r w:rsidRPr="002317B6">
        <w:rPr>
          <w:sz w:val="14"/>
          <w:highlight w:val="yellow"/>
        </w:rPr>
        <w:t xml:space="preserve"> </w:t>
      </w:r>
      <w:r w:rsidRPr="002317B6">
        <w:rPr>
          <w:sz w:val="14"/>
        </w:rPr>
        <w:t xml:space="preserve">technological </w:t>
      </w:r>
      <w:r w:rsidRPr="002317B6">
        <w:rPr>
          <w:highlight w:val="yellow"/>
          <w:u w:val="single"/>
        </w:rPr>
        <w:t xml:space="preserve">breakthroughs for </w:t>
      </w:r>
      <w:r w:rsidRPr="002317B6">
        <w:rPr>
          <w:u w:val="single"/>
        </w:rPr>
        <w:t xml:space="preserve">more than </w:t>
      </w:r>
      <w:r w:rsidRPr="00B22F9B">
        <w:rPr>
          <w:b/>
          <w:highlight w:val="yellow"/>
          <w:u w:val="single"/>
        </w:rPr>
        <w:t>20 years</w:t>
      </w:r>
      <w:r w:rsidRPr="002317B6">
        <w:rPr>
          <w:u w:val="single"/>
        </w:rPr>
        <w:t xml:space="preserve">. </w:t>
      </w:r>
      <w:r w:rsidRPr="002317B6">
        <w:rPr>
          <w:sz w:val="14"/>
        </w:rPr>
        <w:t xml:space="preserve">Ballistic missile attacks on US aircraft carriers from China's mainland would simply invite devastating blows on targets inside China. As for US power sharing and treating China as an equal, why should the US create what former prime minister Paul Keating calls "strategic space" for it? What is being implied here: giving China all the South China Sea or a sphere of influence in Southeast Asia or a free hand to threaten Japan? The fact is that the correlation of forces in our region leaves China with no real friends other than Pakistan and North Korea. Given China's aggressive posture, practically every other major country in the region is moving closer to the US. When China's foreign minister threatens members of ASEAN by stating that "China is a big country and other countries are small countries", he is acting like a bully. Little wonder that China's strategic space is limited. Then there is the question of human rights and asserting, as do both Keating and White, some sort of moral equivalence between US values and those of China. Both seem to imply that because the Communist Party of China has taken hundreds of millions of people out of poverty this somehow cancels out its gross human rights abuses. Let's just remember that China's Communist Party was responsible in the Great Leap Forward and the Cultural Revolution for more than 30 million deaths of its own people. And, in recent memory, this was the party that rolled the tanks over students in Tiananmen Square. There is no way Washington will concede moral equivalence to a communist regime. Finally, what about White's proposal for a Concert of Asia in which China and the US would share power? As he acknowledges in passing, this would risk sacrificing the security of middle and small powers. It must be remembered that in the Concert of Europe in the 19th century middle powers such as Poland either disappeared or were carved up. Just what is proposed here for countries such as Vietnam? Moreover, the Concert of Europe worked because there was a common European culture, which does not exist today in Asia. The fact is that </w:t>
      </w:r>
      <w:r w:rsidRPr="002317B6">
        <w:rPr>
          <w:highlight w:val="yellow"/>
          <w:u w:val="single"/>
        </w:rPr>
        <w:t xml:space="preserve">the situation </w:t>
      </w:r>
      <w:r w:rsidRPr="002317B6">
        <w:rPr>
          <w:u w:val="single"/>
        </w:rPr>
        <w:t xml:space="preserve">between China and the US </w:t>
      </w:r>
      <w:r w:rsidRPr="002317B6">
        <w:rPr>
          <w:highlight w:val="yellow"/>
          <w:u w:val="single"/>
        </w:rPr>
        <w:t xml:space="preserve">is nowhere </w:t>
      </w:r>
      <w:r w:rsidRPr="00B22F9B">
        <w:rPr>
          <w:b/>
          <w:highlight w:val="yellow"/>
          <w:u w:val="single"/>
        </w:rPr>
        <w:t>near</w:t>
      </w:r>
      <w:r w:rsidRPr="002317B6">
        <w:rPr>
          <w:sz w:val="14"/>
          <w:highlight w:val="yellow"/>
        </w:rPr>
        <w:t xml:space="preserve"> </w:t>
      </w:r>
      <w:r w:rsidRPr="002317B6">
        <w:rPr>
          <w:sz w:val="14"/>
        </w:rPr>
        <w:t xml:space="preserve">as </w:t>
      </w:r>
      <w:r w:rsidRPr="00B22F9B">
        <w:rPr>
          <w:b/>
          <w:highlight w:val="yellow"/>
          <w:u w:val="single"/>
        </w:rPr>
        <w:t>perilous</w:t>
      </w:r>
      <w:r w:rsidRPr="002317B6">
        <w:rPr>
          <w:sz w:val="14"/>
          <w:highlight w:val="yellow"/>
        </w:rPr>
        <w:t xml:space="preserve"> </w:t>
      </w:r>
      <w:r w:rsidRPr="002317B6">
        <w:rPr>
          <w:sz w:val="14"/>
        </w:rPr>
        <w:t xml:space="preserve">as suggested by Keating and White. Nuclear deterrence and increasing economic interdependence will act as a brake on military adventurism by both sides. Moreover, as Australia's former ambassador to China, Geoff Raby, points out, </w:t>
      </w:r>
      <w:r w:rsidRPr="002317B6">
        <w:rPr>
          <w:highlight w:val="yellow"/>
          <w:u w:val="single"/>
        </w:rPr>
        <w:t xml:space="preserve">China is </w:t>
      </w:r>
      <w:r w:rsidRPr="003E05DE">
        <w:rPr>
          <w:b/>
          <w:highlight w:val="yellow"/>
          <w:u w:val="single"/>
        </w:rPr>
        <w:t>utterly dependent on foreign markets and is</w:t>
      </w:r>
      <w:r w:rsidRPr="003E05DE">
        <w:rPr>
          <w:b/>
          <w:u w:val="single"/>
        </w:rPr>
        <w:t xml:space="preserve"> in reality a </w:t>
      </w:r>
      <w:r w:rsidRPr="003E05DE">
        <w:rPr>
          <w:b/>
          <w:highlight w:val="yellow"/>
          <w:u w:val="single"/>
        </w:rPr>
        <w:t>highly constrained</w:t>
      </w:r>
      <w:r w:rsidRPr="002317B6">
        <w:rPr>
          <w:highlight w:val="yellow"/>
          <w:u w:val="single"/>
        </w:rPr>
        <w:t xml:space="preserve"> </w:t>
      </w:r>
      <w:r w:rsidRPr="002317B6">
        <w:rPr>
          <w:u w:val="single"/>
        </w:rPr>
        <w:t>power</w:t>
      </w:r>
      <w:r w:rsidRPr="002317B6">
        <w:rPr>
          <w:sz w:val="14"/>
        </w:rPr>
        <w:t>.</w:t>
      </w:r>
    </w:p>
    <w:p w14:paraId="597C68CD" w14:textId="77777777" w:rsidR="006F1664" w:rsidRDefault="006F1664" w:rsidP="006F1664">
      <w:pPr>
        <w:pStyle w:val="Heading4"/>
      </w:pPr>
      <w:r>
        <w:t>Oil triggers all their links</w:t>
      </w:r>
    </w:p>
    <w:p w14:paraId="14CD7836" w14:textId="77777777" w:rsidR="006F1664" w:rsidRDefault="006F1664" w:rsidP="006F1664">
      <w:r w:rsidRPr="0003059E">
        <w:rPr>
          <w:rStyle w:val="StyleStyleBold12pt"/>
        </w:rPr>
        <w:t>IBTN, 12</w:t>
      </w:r>
      <w:r w:rsidRPr="0003059E">
        <w:t xml:space="preserve"> </w:t>
      </w:r>
    </w:p>
    <w:p w14:paraId="29896D23" w14:textId="77777777" w:rsidR="006F1664" w:rsidRDefault="006F1664" w:rsidP="006F1664">
      <w:r w:rsidRPr="0003059E">
        <w:t>(International Business Times News, "South China Sea: Chinese, Philippine And Vietnamese Oil Tenders Escalate Tensions," 8-2-12, l/n, accessed 10-6-12, mss)</w:t>
      </w:r>
    </w:p>
    <w:p w14:paraId="182C9010" w14:textId="77777777" w:rsidR="006F1664" w:rsidRPr="0003059E" w:rsidRDefault="006F1664" w:rsidP="006F1664"/>
    <w:p w14:paraId="009F8012" w14:textId="77777777" w:rsidR="006F1664" w:rsidRDefault="006F1664" w:rsidP="006F1664">
      <w:r w:rsidRPr="0003059E">
        <w:t xml:space="preserve">South China Sea: </w:t>
      </w:r>
      <w:r w:rsidRPr="004E3138">
        <w:rPr>
          <w:highlight w:val="yellow"/>
          <w:u w:val="single"/>
        </w:rPr>
        <w:t>Chinese</w:t>
      </w:r>
      <w:r w:rsidRPr="0003059E">
        <w:t xml:space="preserve">, Philippine </w:t>
      </w:r>
      <w:r w:rsidRPr="004E3138">
        <w:rPr>
          <w:highlight w:val="yellow"/>
          <w:u w:val="single"/>
        </w:rPr>
        <w:t xml:space="preserve">And Vietnamese </w:t>
      </w:r>
      <w:r w:rsidRPr="004E3138">
        <w:rPr>
          <w:b/>
          <w:highlight w:val="yellow"/>
          <w:u w:val="single"/>
        </w:rPr>
        <w:t>Oil</w:t>
      </w:r>
      <w:r w:rsidRPr="004E3138">
        <w:rPr>
          <w:highlight w:val="yellow"/>
          <w:u w:val="single"/>
        </w:rPr>
        <w:t xml:space="preserve"> Tenders </w:t>
      </w:r>
      <w:r w:rsidRPr="004E3138">
        <w:rPr>
          <w:b/>
          <w:highlight w:val="yellow"/>
          <w:u w:val="single"/>
        </w:rPr>
        <w:t>Escalate Tensions</w:t>
      </w:r>
      <w:r w:rsidRPr="004E3138">
        <w:rPr>
          <w:highlight w:val="yellow"/>
        </w:rPr>
        <w:t xml:space="preserve"> </w:t>
      </w:r>
    </w:p>
    <w:p w14:paraId="0200E63E" w14:textId="77777777" w:rsidR="006F1664" w:rsidRDefault="006F1664" w:rsidP="006F1664">
      <w:pPr>
        <w:rPr>
          <w:u w:val="single"/>
        </w:rPr>
      </w:pPr>
      <w:r w:rsidRPr="004E3138">
        <w:rPr>
          <w:highlight w:val="yellow"/>
          <w:u w:val="single"/>
        </w:rPr>
        <w:t xml:space="preserve">China has given a go-ahead for </w:t>
      </w:r>
      <w:r w:rsidRPr="0003059E">
        <w:rPr>
          <w:u w:val="single"/>
        </w:rPr>
        <w:t xml:space="preserve">its first major tender of </w:t>
      </w:r>
      <w:r w:rsidRPr="004E3138">
        <w:rPr>
          <w:highlight w:val="yellow"/>
          <w:u w:val="single"/>
        </w:rPr>
        <w:t>oil</w:t>
      </w:r>
      <w:r w:rsidRPr="004E3138">
        <w:rPr>
          <w:highlight w:val="yellow"/>
        </w:rPr>
        <w:t xml:space="preserve"> </w:t>
      </w:r>
      <w:r w:rsidRPr="0003059E">
        <w:t xml:space="preserve">and gas blocks </w:t>
      </w:r>
      <w:r w:rsidRPr="004E3138">
        <w:rPr>
          <w:highlight w:val="yellow"/>
          <w:u w:val="single"/>
        </w:rPr>
        <w:t xml:space="preserve">in the </w:t>
      </w:r>
      <w:r w:rsidRPr="004E3138">
        <w:rPr>
          <w:highlight w:val="yellow"/>
          <w:u w:val="single"/>
          <w:bdr w:val="single" w:sz="4" w:space="0" w:color="auto"/>
        </w:rPr>
        <w:t>S</w:t>
      </w:r>
      <w:r w:rsidRPr="0003059E">
        <w:rPr>
          <w:u w:val="single"/>
        </w:rPr>
        <w:t xml:space="preserve">outh </w:t>
      </w:r>
      <w:r w:rsidRPr="004E3138">
        <w:rPr>
          <w:highlight w:val="yellow"/>
          <w:u w:val="single"/>
          <w:bdr w:val="single" w:sz="4" w:space="0" w:color="auto"/>
        </w:rPr>
        <w:t>C</w:t>
      </w:r>
      <w:r w:rsidRPr="0003059E">
        <w:rPr>
          <w:u w:val="single"/>
        </w:rPr>
        <w:t xml:space="preserve">hina </w:t>
      </w:r>
      <w:r w:rsidRPr="004E3138">
        <w:rPr>
          <w:highlight w:val="yellow"/>
          <w:u w:val="single"/>
          <w:bdr w:val="single" w:sz="4" w:space="0" w:color="auto"/>
        </w:rPr>
        <w:t>S</w:t>
      </w:r>
      <w:r w:rsidRPr="0003059E">
        <w:rPr>
          <w:u w:val="single"/>
        </w:rPr>
        <w:t>ea</w:t>
      </w:r>
      <w:r w:rsidRPr="0003059E">
        <w:t xml:space="preserve">, close on the heels of Beijing establishing a military garrison on a disputed island in the waters. China National Offshore Oil Corp (CNOOC), a state oil giant, invited foreign companies in late June to bid on nine oil blocks in territories spread in 160,000 sq km of water, which are also claimed by Vietnam. Companies could decide whether to bid on the blocks until next June, Reuters reported. China lays claim to almost the entire South China Sea, including what is recognized by the U.N. as the exclusive economic zone of other neighbors, the Philippines, Vietnam, Taiwan and Brunei. On July 23, China approved a military command to be based in Sansha City on Woody Island in the Paracels. The city was established June 21 in an area under the Chinese jurisdiction that is also claimed by Vietnam. The garrison was approved as 1,100 Chinese residents elected 45 legislators to the new city's congress. The troops would be ''responsible for managing the city's national defense mobilization, military reserves and carrying out military operations,'' Xinhua news agency reported. </w:t>
      </w:r>
      <w:r w:rsidRPr="004E3138">
        <w:rPr>
          <w:highlight w:val="yellow"/>
          <w:u w:val="single"/>
        </w:rPr>
        <w:t>Vietnam</w:t>
      </w:r>
      <w:r w:rsidRPr="004E3138">
        <w:rPr>
          <w:highlight w:val="yellow"/>
        </w:rPr>
        <w:t>'</w:t>
      </w:r>
      <w:r w:rsidRPr="0003059E">
        <w:t xml:space="preserve">s state oil firm, Petrovietnam, has </w:t>
      </w:r>
      <w:r w:rsidRPr="004E3138">
        <w:rPr>
          <w:highlight w:val="yellow"/>
          <w:u w:val="single"/>
        </w:rPr>
        <w:t xml:space="preserve">condemned Beijing's oil exploration </w:t>
      </w:r>
      <w:r w:rsidRPr="0003059E">
        <w:rPr>
          <w:u w:val="single"/>
        </w:rPr>
        <w:t>tender, calling it a "serious violation of international law" since the blocks lie well within the country's e</w:t>
      </w:r>
      <w:r w:rsidRPr="0003059E">
        <w:t xml:space="preserve">xclusive </w:t>
      </w:r>
      <w:r w:rsidRPr="0003059E">
        <w:rPr>
          <w:u w:val="single"/>
        </w:rPr>
        <w:t>e</w:t>
      </w:r>
      <w:r w:rsidRPr="0003059E">
        <w:t xml:space="preserve">conomic </w:t>
      </w:r>
      <w:r w:rsidRPr="0003059E">
        <w:rPr>
          <w:u w:val="single"/>
        </w:rPr>
        <w:t>z</w:t>
      </w:r>
      <w:r w:rsidRPr="0003059E">
        <w:t xml:space="preserve">one and continental shelf. Hanoi called on energy firms to turn down the offer. It was reported July 20 that </w:t>
      </w:r>
      <w:r w:rsidRPr="004E3138">
        <w:rPr>
          <w:highlight w:val="yellow"/>
          <w:u w:val="single"/>
        </w:rPr>
        <w:t>India</w:t>
      </w:r>
      <w:r w:rsidRPr="0003059E">
        <w:t xml:space="preserve">'s state-run Oil and Natural Gas Corp (ONGC) </w:t>
      </w:r>
      <w:r w:rsidRPr="004E3138">
        <w:rPr>
          <w:highlight w:val="yellow"/>
          <w:u w:val="single"/>
        </w:rPr>
        <w:t xml:space="preserve">would continue </w:t>
      </w:r>
      <w:r w:rsidRPr="0003059E">
        <w:rPr>
          <w:u w:val="single"/>
        </w:rPr>
        <w:t xml:space="preserve">its </w:t>
      </w:r>
      <w:r w:rsidRPr="004E3138">
        <w:rPr>
          <w:highlight w:val="yellow"/>
          <w:u w:val="single"/>
        </w:rPr>
        <w:t>oil</w:t>
      </w:r>
      <w:r w:rsidRPr="004E3138">
        <w:rPr>
          <w:highlight w:val="yellow"/>
        </w:rPr>
        <w:t xml:space="preserve"> </w:t>
      </w:r>
      <w:r w:rsidRPr="0003059E">
        <w:t xml:space="preserve">and gas </w:t>
      </w:r>
      <w:r w:rsidRPr="004E3138">
        <w:rPr>
          <w:highlight w:val="yellow"/>
          <w:u w:val="single"/>
        </w:rPr>
        <w:t>exploration</w:t>
      </w:r>
      <w:r w:rsidRPr="004E3138">
        <w:rPr>
          <w:highlight w:val="yellow"/>
        </w:rPr>
        <w:t xml:space="preserve"> </w:t>
      </w:r>
      <w:r w:rsidRPr="0003059E">
        <w:t xml:space="preserve">in the South China Sea, </w:t>
      </w:r>
      <w:r w:rsidRPr="004E3138">
        <w:rPr>
          <w:highlight w:val="yellow"/>
          <w:u w:val="single"/>
        </w:rPr>
        <w:t xml:space="preserve">off the Vietnam coast, </w:t>
      </w:r>
      <w:r w:rsidRPr="004E3138">
        <w:rPr>
          <w:b/>
          <w:highlight w:val="yellow"/>
          <w:u w:val="single"/>
        </w:rPr>
        <w:t>ignoring Chinese objection</w:t>
      </w:r>
      <w:r w:rsidRPr="0003059E">
        <w:rPr>
          <w:u w:val="single"/>
        </w:rPr>
        <w:t>.</w:t>
      </w:r>
    </w:p>
    <w:p w14:paraId="778D98BC" w14:textId="77777777" w:rsidR="006F1664" w:rsidRDefault="006F1664" w:rsidP="006F1664">
      <w:pPr>
        <w:pStyle w:val="Heading4"/>
      </w:pPr>
      <w:r>
        <w:t xml:space="preserve">AND US has shifted to </w:t>
      </w:r>
      <w:r>
        <w:rPr>
          <w:u w:val="single"/>
        </w:rPr>
        <w:t>de-escalation</w:t>
      </w:r>
      <w:r>
        <w:t xml:space="preserve"> instead of containment- peace settlements will solve</w:t>
      </w:r>
    </w:p>
    <w:p w14:paraId="0E296330" w14:textId="77777777" w:rsidR="006F1664" w:rsidRDefault="006F1664" w:rsidP="006F1664">
      <w:r w:rsidRPr="00521A66">
        <w:rPr>
          <w:rStyle w:val="StyleStyleBold12pt"/>
        </w:rPr>
        <w:t>Etzioni, 9-26</w:t>
      </w:r>
      <w:r w:rsidRPr="00521A66">
        <w:t xml:space="preserve"> -- George Washingtin University internal relations professor </w:t>
      </w:r>
    </w:p>
    <w:p w14:paraId="64CEEF8B" w14:textId="77777777" w:rsidR="006F1664" w:rsidRDefault="006F1664" w:rsidP="006F1664">
      <w:r w:rsidRPr="00521A66">
        <w:t xml:space="preserve">(Amitai, senior advisor to the Carter White House; taught at Columbia University, Harvard and </w:t>
      </w:r>
      <w:r>
        <w:t>t</w:t>
      </w:r>
      <w:r w:rsidRPr="00521A66">
        <w:t>he University of California at Berkeley, "Cooler Heads in the South China Sea," National Interest, 9-26-12, nationalinterest.org/commentary/cooler-heads-the-south-china-sea-7520?page=1, accessed 10-6-12, mss)</w:t>
      </w:r>
    </w:p>
    <w:p w14:paraId="71C88FCB" w14:textId="77777777" w:rsidR="006F1664" w:rsidRPr="00521A66" w:rsidRDefault="006F1664" w:rsidP="006F1664"/>
    <w:p w14:paraId="364158F4" w14:textId="77777777" w:rsidR="006F1664" w:rsidRDefault="006F1664" w:rsidP="006F1664">
      <w:pPr>
        <w:rPr>
          <w:sz w:val="14"/>
        </w:rPr>
      </w:pPr>
      <w:r w:rsidRPr="00521A66">
        <w:rPr>
          <w:highlight w:val="yellow"/>
          <w:u w:val="single"/>
        </w:rPr>
        <w:t>The U</w:t>
      </w:r>
      <w:r w:rsidRPr="00521A66">
        <w:rPr>
          <w:sz w:val="14"/>
        </w:rPr>
        <w:t>nited</w:t>
      </w:r>
      <w:r w:rsidRPr="00521A66">
        <w:rPr>
          <w:u w:val="single"/>
        </w:rPr>
        <w:t xml:space="preserve"> </w:t>
      </w:r>
      <w:r w:rsidRPr="00521A66">
        <w:rPr>
          <w:highlight w:val="yellow"/>
          <w:u w:val="single"/>
        </w:rPr>
        <w:t>S</w:t>
      </w:r>
      <w:r w:rsidRPr="00521A66">
        <w:rPr>
          <w:sz w:val="14"/>
        </w:rPr>
        <w:t xml:space="preserve">tates </w:t>
      </w:r>
      <w:r w:rsidRPr="00521A66">
        <w:rPr>
          <w:highlight w:val="yellow"/>
          <w:u w:val="single"/>
        </w:rPr>
        <w:t>is realizing</w:t>
      </w:r>
      <w:r w:rsidRPr="00521A66">
        <w:rPr>
          <w:sz w:val="14"/>
          <w:highlight w:val="yellow"/>
        </w:rPr>
        <w:t xml:space="preserve"> </w:t>
      </w:r>
      <w:r w:rsidRPr="00521A66">
        <w:rPr>
          <w:sz w:val="14"/>
        </w:rPr>
        <w:t xml:space="preserve">that </w:t>
      </w:r>
      <w:r w:rsidRPr="00521A66">
        <w:rPr>
          <w:u w:val="single"/>
        </w:rPr>
        <w:t>the</w:t>
      </w:r>
      <w:r w:rsidRPr="00521A66">
        <w:rPr>
          <w:sz w:val="14"/>
        </w:rPr>
        <w:t xml:space="preserve"> escalating </w:t>
      </w:r>
      <w:r w:rsidRPr="00521A66">
        <w:rPr>
          <w:highlight w:val="yellow"/>
          <w:u w:val="single"/>
        </w:rPr>
        <w:t>tensions</w:t>
      </w:r>
      <w:r w:rsidRPr="00521A66">
        <w:rPr>
          <w:sz w:val="14"/>
          <w:highlight w:val="yellow"/>
        </w:rPr>
        <w:t xml:space="preserve"> </w:t>
      </w:r>
      <w:r w:rsidRPr="00521A66">
        <w:rPr>
          <w:sz w:val="14"/>
        </w:rPr>
        <w:t xml:space="preserve">in the Far East, especially between China and Japan, </w:t>
      </w:r>
      <w:r w:rsidRPr="00521A66">
        <w:rPr>
          <w:highlight w:val="yellow"/>
          <w:u w:val="single"/>
        </w:rPr>
        <w:t>should no longer be viewed as an opportunity to contain China</w:t>
      </w:r>
      <w:r w:rsidRPr="00521A66">
        <w:rPr>
          <w:sz w:val="14"/>
        </w:rPr>
        <w:t xml:space="preserve">. </w:t>
      </w:r>
      <w:r w:rsidRPr="00521A66">
        <w:rPr>
          <w:u w:val="single"/>
        </w:rPr>
        <w:t xml:space="preserve">Instead, </w:t>
      </w:r>
      <w:r w:rsidRPr="00521A66">
        <w:rPr>
          <w:highlight w:val="yellow"/>
          <w:u w:val="single"/>
        </w:rPr>
        <w:t xml:space="preserve">our first priority should be to get everyone </w:t>
      </w:r>
      <w:r w:rsidRPr="00521A66">
        <w:rPr>
          <w:u w:val="single"/>
        </w:rPr>
        <w:t xml:space="preserve">to </w:t>
      </w:r>
      <w:r w:rsidRPr="00521A66">
        <w:rPr>
          <w:highlight w:val="yellow"/>
          <w:u w:val="single"/>
        </w:rPr>
        <w:t xml:space="preserve">calm </w:t>
      </w:r>
      <w:r w:rsidRPr="00521A66">
        <w:rPr>
          <w:u w:val="single"/>
        </w:rPr>
        <w:t>down</w:t>
      </w:r>
      <w:r w:rsidRPr="00521A66">
        <w:rPr>
          <w:sz w:val="14"/>
        </w:rPr>
        <w:t xml:space="preserve">. At issue are the territorial rights over some forty piles of rock, most uninhabited, some barely sticking out of the water. These conflicts already have led to large nationalist anti-Japanese demonstrations in China and similar anti-Chinese demonstrations in Japan; saber-rattling activists planting their nation’s flag on some of the islands; and clashes between vessels of several regional nations—all fueled by increasingly hot rhetoric by public leaders. These smaller clashes look increasingly like the type of incidents that can spin out of control and lead to more serious conflagrations. The United States, which keeps veering between seeking to engage China and moves to “contain” it, had at first—at least indirectly—urged the nations of the area to band together and push back against Chinese claims to many of the islands at issue. However, </w:t>
      </w:r>
      <w:r w:rsidRPr="00521A66">
        <w:rPr>
          <w:u w:val="single"/>
        </w:rPr>
        <w:t xml:space="preserve">most recently Secretary Panetta called on China and Japan “to move forward and not have this dispute get out of hand” </w:t>
      </w:r>
      <w:r w:rsidRPr="00521A66">
        <w:rPr>
          <w:sz w:val="14"/>
        </w:rPr>
        <w:t xml:space="preserve">and emphasized that all parties share a responsibility to resolve the conflicts peacefully. And—the </w:t>
      </w:r>
      <w:r w:rsidRPr="00521A66">
        <w:rPr>
          <w:u w:val="single"/>
        </w:rPr>
        <w:t xml:space="preserve">ever </w:t>
      </w:r>
      <w:r w:rsidRPr="00521A66">
        <w:rPr>
          <w:highlight w:val="yellow"/>
          <w:u w:val="single"/>
        </w:rPr>
        <w:t>industrious U.S. think tanks have taken off</w:t>
      </w:r>
      <w:r w:rsidRPr="00521A66">
        <w:rPr>
          <w:u w:val="single"/>
        </w:rPr>
        <w:t xml:space="preserve"> their shelves </w:t>
      </w:r>
      <w:r w:rsidRPr="00521A66">
        <w:rPr>
          <w:highlight w:val="yellow"/>
          <w:u w:val="single"/>
        </w:rPr>
        <w:t>a whole host of proposals that could defuse the crisis</w:t>
      </w:r>
      <w:r w:rsidRPr="00521A66">
        <w:rPr>
          <w:sz w:val="14"/>
        </w:rPr>
        <w:t xml:space="preserve">. Disputes over maritime territorial rights fall under the United Nations Convention on the Law of the Sea (UNCLOS) and should be settled in the International Court of Justice (ICJ). (The fact that the United States did not ratify the treaty involved seems immaterial because Washington typically operates as if it were committed to UNCLOS.) But such settlements take years. In the short term, the think tankers are calling on China and Japan to establish a hotline so that their leaders will be better able to nip in the bud any unintended confrontations. Moreover, both nations are urged to declare unequivocally that “military force is not an option.” A more ambitious plan calls for a return to a derailed 2010 agreement for the joint development of gas fields in the South China Sea. The Economist suggests that the nations involved should do the environment a favor and turn the islands and surrounding seas into marine protected areas to combat overfishing, a problem that seriously threatens the economies and ecology of the region. Douglas H. Paal of the Carnegie Endowment for International Peace points out that to combat overfishing, China, Vietnam and Taiwan have already “initiated fishing seasons, periodic bans, and limits on sizes of catches to support sustainable harvesting, but these are not harmonized and often conflict.” Hence Paal calls “greater control of the fishing fleets, with effective sanctions on misbehavior under rules agreed upon in common, [an] achievable and responsible goal.” One must acknowledge that islands are not fought over simply as real estate but because they serve as markers for determining maritime rights. According to a widely followed reading of international law, a nation’s exclusive economic zone (EEZ) extends two hundred miles off its shores. Thus, if nations can populate and prove ownership over tiny islands in their near seas, they can expand their EEZ and gain access to the surrounding natural resources—not only fish but also coveted fuels and minerals that lie beneath the seabed. Hence, for nations such as China and Japan, whose economies are highly dependent on the secure access to and development of such resources, these islands are much more than “piles of rocks.” In Sharing the Resources of the South China Sea, Mark Valencia, Jon Van Dyke and Noel Ludwig suggest establishing “regional sovereignty” over the islands in the South China Sea among the six claimants, allowing them to collectively manage the islands, territorial seas and airspace. Of course, this would require an agreement among the parties as how to share the spoils. Another option, put forward by Peter Dutton of the Naval War College, would emulate the resolution of the dispute over </w:t>
      </w:r>
      <w:r w:rsidRPr="00521A66">
        <w:rPr>
          <w:sz w:val="14"/>
        </w:rPr>
        <w:lastRenderedPageBreak/>
        <w:t xml:space="preserve">Svalbard, an island located between Norway and Greenland. The Treaty of Spitsbergen, signed in 1920, awarded primary sovereignty over Svarlbard to Norway but assigned resource-related rights to all signatories. Applying this model to the South and East China Seas likely would entail giving sovereignty to China while permitting other countries to benefit from the resources. Though, at least in the near term, such a solution is unlikely to be accepted by the other claimants. Still others have suggested declaring a moratorium on any exploration until the tensions are defused and conflicts are worked out. And a troika of foreign ministers in the region, including nations not directly involved such as Indonesia and Australia, has been urged to help work out an evenhanded solution. </w:t>
      </w:r>
      <w:r w:rsidRPr="00521A66">
        <w:rPr>
          <w:highlight w:val="yellow"/>
          <w:u w:val="single"/>
        </w:rPr>
        <w:t xml:space="preserve">Those who hold </w:t>
      </w:r>
      <w:r w:rsidRPr="00521A66">
        <w:rPr>
          <w:u w:val="single"/>
        </w:rPr>
        <w:t>that</w:t>
      </w:r>
      <w:r w:rsidRPr="00521A66">
        <w:rPr>
          <w:sz w:val="14"/>
        </w:rPr>
        <w:t xml:space="preserve"> all </w:t>
      </w:r>
      <w:r w:rsidRPr="00521A66">
        <w:rPr>
          <w:highlight w:val="yellow"/>
          <w:u w:val="single"/>
        </w:rPr>
        <w:t xml:space="preserve">these suggestions are naive should note that </w:t>
      </w:r>
      <w:r w:rsidRPr="00521A66">
        <w:rPr>
          <w:b/>
          <w:highlight w:val="yellow"/>
          <w:u w:val="single"/>
        </w:rPr>
        <w:t>such settlements do take place</w:t>
      </w:r>
      <w:r w:rsidRPr="00521A66">
        <w:rPr>
          <w:sz w:val="14"/>
        </w:rPr>
        <w:t xml:space="preserve">. One case will have to stand for several others. In 2009, five years after the decades-old dispute was brought to court, the ICJ settled a dispute between Ukraine and Romania over the Black Sea, whose seabed holds an estimated ten million tons of oil. One key issue was whether the Serpent Island would be considered a cliff or an island. The Romanians claimed it was “a cliff” (hence irrelevant to territorial demarcation) while Ukraine held it was “an island” and thus that Ukraine’s maritime boundaries extended beyond Serpent Island’s shores. The ICJ ruled it a cliff and delivered a judgment that granted Romania about 80 percent of the disputed area (though the oil was more concentrated on the Ukrainian side). Both sides accepted the decision. If cooler heads prevail and Washington continues to throw its weight in support of tensions reduction and conflict resolution by negotiation, some of </w:t>
      </w:r>
      <w:r w:rsidRPr="00521A66">
        <w:rPr>
          <w:u w:val="single"/>
        </w:rPr>
        <w:t>these proposals</w:t>
      </w:r>
      <w:r w:rsidRPr="00521A66">
        <w:rPr>
          <w:sz w:val="14"/>
        </w:rPr>
        <w:t xml:space="preserve"> or others like them </w:t>
      </w:r>
      <w:r w:rsidRPr="00521A66">
        <w:rPr>
          <w:u w:val="single"/>
        </w:rPr>
        <w:t>may carry the day</w:t>
      </w:r>
      <w:r w:rsidRPr="00521A66">
        <w:rPr>
          <w:sz w:val="14"/>
        </w:rPr>
        <w:t xml:space="preserve">. </w:t>
      </w:r>
      <w:r w:rsidRPr="00521A66">
        <w:rPr>
          <w:highlight w:val="yellow"/>
          <w:u w:val="single"/>
        </w:rPr>
        <w:t xml:space="preserve">All sides </w:t>
      </w:r>
      <w:r w:rsidRPr="00521A66">
        <w:rPr>
          <w:b/>
          <w:highlight w:val="yellow"/>
          <w:u w:val="single"/>
        </w:rPr>
        <w:t>surely realize</w:t>
      </w:r>
      <w:r w:rsidRPr="00521A66">
        <w:rPr>
          <w:u w:val="single"/>
        </w:rPr>
        <w:t>—</w:t>
      </w:r>
      <w:r w:rsidRPr="00521A66">
        <w:rPr>
          <w:highlight w:val="yellow"/>
          <w:u w:val="single"/>
        </w:rPr>
        <w:t xml:space="preserve">given the </w:t>
      </w:r>
      <w:r w:rsidRPr="00521A66">
        <w:rPr>
          <w:u w:val="single"/>
        </w:rPr>
        <w:t xml:space="preserve">fragile </w:t>
      </w:r>
      <w:r w:rsidRPr="00521A66">
        <w:rPr>
          <w:highlight w:val="yellow"/>
          <w:u w:val="single"/>
        </w:rPr>
        <w:t>state of the</w:t>
      </w:r>
      <w:r w:rsidRPr="00521A66">
        <w:rPr>
          <w:sz w:val="14"/>
          <w:highlight w:val="yellow"/>
        </w:rPr>
        <w:t xml:space="preserve"> </w:t>
      </w:r>
      <w:r w:rsidRPr="00521A66">
        <w:rPr>
          <w:sz w:val="14"/>
        </w:rPr>
        <w:t xml:space="preserve">global </w:t>
      </w:r>
      <w:r w:rsidRPr="00521A66">
        <w:rPr>
          <w:highlight w:val="yellow"/>
          <w:u w:val="single"/>
        </w:rPr>
        <w:t>economy</w:t>
      </w:r>
      <w:r w:rsidRPr="00521A66">
        <w:rPr>
          <w:u w:val="single"/>
        </w:rPr>
        <w:t xml:space="preserve">, the </w:t>
      </w:r>
      <w:r w:rsidRPr="00521A66">
        <w:rPr>
          <w:highlight w:val="yellow"/>
          <w:u w:val="single"/>
        </w:rPr>
        <w:t>political transition in China</w:t>
      </w:r>
      <w:r w:rsidRPr="00521A66">
        <w:rPr>
          <w:sz w:val="14"/>
        </w:rPr>
        <w:t>, the rise of nationalism that threatens to spin out of control—</w:t>
      </w:r>
      <w:r w:rsidRPr="00521A66">
        <w:rPr>
          <w:highlight w:val="yellow"/>
          <w:u w:val="single"/>
        </w:rPr>
        <w:t>that this is a particularly poor time to escalate tensions</w:t>
      </w:r>
      <w:r w:rsidRPr="00521A66">
        <w:rPr>
          <w:sz w:val="14"/>
        </w:rPr>
        <w:t>.</w:t>
      </w:r>
    </w:p>
    <w:p w14:paraId="03FE6C60" w14:textId="77777777" w:rsidR="006F1664" w:rsidRPr="00B34E46" w:rsidRDefault="006F1664" w:rsidP="006F1664">
      <w:pPr>
        <w:rPr>
          <w:rFonts w:eastAsia="Calibri"/>
          <w:b/>
        </w:rPr>
      </w:pPr>
      <w:r w:rsidRPr="00B34E46">
        <w:rPr>
          <w:rFonts w:eastAsia="Calibri"/>
          <w:b/>
        </w:rPr>
        <w:t>Wont escalate—tensions are bluffs for negotiating leverage</w:t>
      </w:r>
    </w:p>
    <w:p w14:paraId="52904949" w14:textId="77777777" w:rsidR="006F1664" w:rsidRPr="00B34E46" w:rsidRDefault="006F1664" w:rsidP="006F1664">
      <w:pPr>
        <w:rPr>
          <w:rFonts w:eastAsia="Calibri"/>
        </w:rPr>
      </w:pPr>
      <w:r w:rsidRPr="00B34E46">
        <w:rPr>
          <w:rFonts w:eastAsia="Calibri"/>
          <w:b/>
          <w:u w:val="single"/>
        </w:rPr>
        <w:t>Gupta ’11 (</w:t>
      </w:r>
      <w:r w:rsidRPr="00B34E46">
        <w:rPr>
          <w:rFonts w:eastAsia="Calibri"/>
        </w:rPr>
        <w:t>10/23 Rukmani Gupta, Associate Fellow at the Institute for Defence Studies and Analyses,10/23/11, South China Sea Conflict? No Way, the-diplomat.com/2011/10/23/south-china-sea-conflict-no-way/</w:t>
      </w:r>
    </w:p>
    <w:p w14:paraId="04584805" w14:textId="77777777" w:rsidR="006F1664" w:rsidRPr="00B34E46" w:rsidRDefault="006F1664" w:rsidP="006F1664">
      <w:pPr>
        <w:tabs>
          <w:tab w:val="left" w:pos="0"/>
          <w:tab w:val="right" w:pos="11160"/>
        </w:tabs>
        <w:rPr>
          <w:rFonts w:eastAsia="Calibri"/>
          <w:b/>
          <w:u w:val="single"/>
        </w:rPr>
      </w:pPr>
    </w:p>
    <w:p w14:paraId="49CF9AC4" w14:textId="77777777" w:rsidR="006F1664" w:rsidRPr="00B34E46" w:rsidRDefault="006F1664" w:rsidP="006F1664">
      <w:pPr>
        <w:rPr>
          <w:rFonts w:eastAsia="Calibri"/>
          <w:u w:val="single"/>
        </w:rPr>
      </w:pPr>
      <w:r w:rsidRPr="00B34E46">
        <w:rPr>
          <w:rFonts w:eastAsia="Calibri"/>
        </w:rPr>
        <w:t xml:space="preserve">Despite what opinion pieces in the Global Times may say, there’s reason to suspect that </w:t>
      </w:r>
      <w:r w:rsidRPr="00D23D76">
        <w:rPr>
          <w:rFonts w:eastAsia="Calibri"/>
          <w:highlight w:val="green"/>
          <w:u w:val="single"/>
        </w:rPr>
        <w:t>China doesn’t want to escalate conflict in the region</w:t>
      </w:r>
      <w:r w:rsidRPr="00B34E46">
        <w:rPr>
          <w:rFonts w:eastAsia="Calibri"/>
          <w:u w:val="single"/>
        </w:rPr>
        <w:t>.</w:t>
      </w:r>
      <w:r w:rsidRPr="00B34E46">
        <w:rPr>
          <w:rFonts w:eastAsia="Calibri"/>
        </w:rPr>
        <w:t xml:space="preserve"> </w:t>
      </w:r>
      <w:r w:rsidRPr="00D23D76">
        <w:rPr>
          <w:rFonts w:eastAsia="Calibri"/>
          <w:highlight w:val="green"/>
          <w:u w:val="single"/>
        </w:rPr>
        <w:t>Although commentary</w:t>
      </w:r>
      <w:r w:rsidRPr="00B34E46">
        <w:rPr>
          <w:rFonts w:eastAsia="Calibri"/>
        </w:rPr>
        <w:t xml:space="preserve"> from the United States has </w:t>
      </w:r>
      <w:r w:rsidRPr="00D23D76">
        <w:rPr>
          <w:rFonts w:eastAsia="Calibri"/>
          <w:highlight w:val="green"/>
          <w:u w:val="single"/>
        </w:rPr>
        <w:t>suggested</w:t>
      </w:r>
      <w:r w:rsidRPr="00B34E46">
        <w:rPr>
          <w:rFonts w:eastAsia="Calibri"/>
        </w:rPr>
        <w:t xml:space="preserve"> that </w:t>
      </w:r>
      <w:r w:rsidRPr="00D23D76">
        <w:rPr>
          <w:rFonts w:eastAsia="Calibri"/>
          <w:highlight w:val="green"/>
          <w:u w:val="single"/>
        </w:rPr>
        <w:t>China</w:t>
      </w:r>
      <w:r w:rsidRPr="00D23D76">
        <w:rPr>
          <w:rFonts w:eastAsia="Calibri"/>
          <w:highlight w:val="green"/>
        </w:rPr>
        <w:t xml:space="preserve"> </w:t>
      </w:r>
      <w:r w:rsidRPr="00D23D76">
        <w:rPr>
          <w:rFonts w:eastAsia="Calibri"/>
          <w:highlight w:val="green"/>
          <w:u w:val="single"/>
        </w:rPr>
        <w:t>considers the</w:t>
      </w:r>
      <w:r w:rsidRPr="00B34E46">
        <w:rPr>
          <w:rFonts w:eastAsia="Calibri"/>
        </w:rPr>
        <w:t xml:space="preserve"> South China </w:t>
      </w:r>
      <w:r w:rsidRPr="00D23D76">
        <w:rPr>
          <w:rFonts w:eastAsia="Calibri"/>
          <w:highlight w:val="green"/>
          <w:u w:val="single"/>
        </w:rPr>
        <w:t>Sea a ‘core interest,’</w:t>
      </w:r>
      <w:r w:rsidRPr="00B34E46">
        <w:rPr>
          <w:rFonts w:eastAsia="Calibri"/>
          <w:u w:val="single"/>
        </w:rPr>
        <w:t xml:space="preserve"> </w:t>
      </w:r>
      <w:r w:rsidRPr="00D23D76">
        <w:rPr>
          <w:rFonts w:eastAsia="Calibri"/>
          <w:highlight w:val="green"/>
          <w:u w:val="single"/>
        </w:rPr>
        <w:t>no official Chinese writing can be found to corroborate this</w:t>
      </w:r>
      <w:r w:rsidRPr="00B34E46">
        <w:rPr>
          <w:rFonts w:eastAsia="Calibri"/>
          <w:u w:val="single"/>
        </w:rPr>
        <w:t>.</w:t>
      </w:r>
      <w:r w:rsidRPr="00B34E46">
        <w:rPr>
          <w:rFonts w:eastAsia="Calibri"/>
        </w:rPr>
        <w:t xml:space="preserve"> In addition, </w:t>
      </w:r>
      <w:r w:rsidRPr="00B34E46">
        <w:rPr>
          <w:rFonts w:eastAsia="Calibri"/>
          <w:u w:val="single"/>
        </w:rPr>
        <w:t>China’s caution can</w:t>
      </w:r>
      <w:r w:rsidRPr="00B34E46">
        <w:rPr>
          <w:rFonts w:eastAsia="Calibri"/>
        </w:rPr>
        <w:t xml:space="preserve"> also </w:t>
      </w:r>
      <w:r w:rsidRPr="00B34E46">
        <w:rPr>
          <w:rFonts w:eastAsia="Calibri"/>
          <w:u w:val="single"/>
        </w:rPr>
        <w:t xml:space="preserve">be seen as a reflection on </w:t>
      </w:r>
      <w:r w:rsidRPr="00D23D76">
        <w:rPr>
          <w:rFonts w:eastAsia="Calibri"/>
          <w:highlight w:val="green"/>
          <w:u w:val="single"/>
        </w:rPr>
        <w:t>Chinese military capabilities</w:t>
      </w:r>
      <w:r w:rsidRPr="00B34E46">
        <w:rPr>
          <w:rFonts w:eastAsia="Calibri"/>
          <w:u w:val="single"/>
        </w:rPr>
        <w:t xml:space="preserve">, which </w:t>
      </w:r>
      <w:r w:rsidRPr="00D23D76">
        <w:rPr>
          <w:rFonts w:eastAsia="Calibri"/>
          <w:highlight w:val="green"/>
          <w:u w:val="single"/>
        </w:rPr>
        <w:t>aren’t</w:t>
      </w:r>
      <w:r w:rsidRPr="00B34E46">
        <w:rPr>
          <w:rFonts w:eastAsia="Calibri"/>
          <w:u w:val="single"/>
        </w:rPr>
        <w:t xml:space="preserve"> seen as </w:t>
      </w:r>
      <w:r w:rsidRPr="00D23D76">
        <w:rPr>
          <w:rFonts w:eastAsia="Calibri"/>
          <w:highlight w:val="green"/>
          <w:u w:val="single"/>
        </w:rPr>
        <w:t>strong enough to win a war</w:t>
      </w:r>
      <w:r w:rsidRPr="00B34E46">
        <w:rPr>
          <w:rFonts w:eastAsia="Calibri"/>
          <w:u w:val="single"/>
        </w:rPr>
        <w:t xml:space="preserve"> over the South China Sea</w:t>
      </w:r>
      <w:r w:rsidRPr="00B34E46">
        <w:rPr>
          <w:rFonts w:eastAsia="Calibri"/>
        </w:rPr>
        <w:t xml:space="preserve">. In fact, </w:t>
      </w:r>
      <w:r w:rsidRPr="00B34E46">
        <w:rPr>
          <w:rFonts w:eastAsia="Calibri"/>
          <w:u w:val="single"/>
        </w:rPr>
        <w:t>the China National Defence News</w:t>
      </w:r>
      <w:r w:rsidRPr="00B34E46">
        <w:rPr>
          <w:rFonts w:eastAsia="Calibri"/>
        </w:rPr>
        <w:t xml:space="preserve">, published by the Chinese People’s Liberation Army’s General Political Department, has </w:t>
      </w:r>
      <w:r w:rsidRPr="00B34E46">
        <w:rPr>
          <w:rFonts w:eastAsia="Calibri"/>
          <w:u w:val="single"/>
        </w:rPr>
        <w:t>likened the use of force by China in the South China Sea to shooting one’s own foot.</w:t>
      </w:r>
      <w:r w:rsidRPr="00B34E46">
        <w:rPr>
          <w:rFonts w:eastAsia="Calibri"/>
        </w:rPr>
        <w:t xml:space="preserve"> Not only would the </w:t>
      </w:r>
      <w:r w:rsidRPr="00B34E46">
        <w:rPr>
          <w:rFonts w:eastAsia="Calibri"/>
          <w:u w:val="single"/>
        </w:rPr>
        <w:t>use of force bring ASEAN together on the issue, it could</w:t>
      </w:r>
      <w:r w:rsidRPr="00B34E46">
        <w:rPr>
          <w:rFonts w:eastAsia="Calibri"/>
        </w:rPr>
        <w:t xml:space="preserve"> conceivably involve the United States and Japan, derail </w:t>
      </w:r>
      <w:r w:rsidRPr="00B34E46">
        <w:rPr>
          <w:rFonts w:eastAsia="Calibri"/>
          <w:u w:val="single"/>
        </w:rPr>
        <w:t>China’s plans for continued economic growth and undo China’s diplomacy</w:t>
      </w:r>
      <w:r w:rsidRPr="00B34E46">
        <w:rPr>
          <w:rFonts w:eastAsia="Calibri"/>
        </w:rPr>
        <w:t xml:space="preserve">. </w:t>
      </w:r>
      <w:r w:rsidRPr="00D23D76">
        <w:rPr>
          <w:rFonts w:eastAsia="Calibri"/>
          <w:highlight w:val="green"/>
          <w:u w:val="single"/>
        </w:rPr>
        <w:t>Chinese declarations</w:t>
      </w:r>
      <w:r w:rsidRPr="00B34E46">
        <w:rPr>
          <w:rFonts w:eastAsia="Calibri"/>
        </w:rPr>
        <w:t xml:space="preserve"> on the South China Sea </w:t>
      </w:r>
      <w:r w:rsidRPr="00D23D76">
        <w:rPr>
          <w:rFonts w:eastAsia="Calibri"/>
          <w:highlight w:val="green"/>
          <w:u w:val="single"/>
        </w:rPr>
        <w:t>can</w:t>
      </w:r>
      <w:r w:rsidRPr="00B34E46">
        <w:rPr>
          <w:rFonts w:eastAsia="Calibri"/>
        </w:rPr>
        <w:t xml:space="preserve"> therefore </w:t>
      </w:r>
      <w:r w:rsidRPr="00D23D76">
        <w:rPr>
          <w:rFonts w:eastAsia="Calibri"/>
          <w:highlight w:val="green"/>
          <w:u w:val="single"/>
        </w:rPr>
        <w:t>be seen as attempts to exaggerate claims so as to secure a better negotiating stance</w:t>
      </w:r>
      <w:r w:rsidRPr="00B34E46">
        <w:rPr>
          <w:rFonts w:eastAsia="Calibri"/>
          <w:u w:val="single"/>
        </w:rPr>
        <w:t>.</w:t>
      </w:r>
    </w:p>
    <w:p w14:paraId="3C713ED3" w14:textId="77777777" w:rsidR="006F1664" w:rsidRDefault="006F1664" w:rsidP="006F1664">
      <w:pPr>
        <w:pStyle w:val="Heading3"/>
      </w:pPr>
      <w:r>
        <w:lastRenderedPageBreak/>
        <w:t>1NC Manufacturing</w:t>
      </w:r>
    </w:p>
    <w:p w14:paraId="5F83F486" w14:textId="77777777" w:rsidR="006F1664" w:rsidRPr="00A31B9B" w:rsidRDefault="006F1664" w:rsidP="006F1664">
      <w:pPr>
        <w:rPr>
          <w:b/>
        </w:rPr>
      </w:pPr>
      <w:r>
        <w:rPr>
          <w:b/>
        </w:rPr>
        <w:t>Too many alt causes to manufacturing</w:t>
      </w:r>
    </w:p>
    <w:p w14:paraId="6448AAA5" w14:textId="77777777" w:rsidR="006F1664" w:rsidRPr="00A31B9B" w:rsidRDefault="006F1664" w:rsidP="006F1664">
      <w:r w:rsidRPr="00982C67">
        <w:rPr>
          <w:rStyle w:val="StyleStyleBold12pt"/>
          <w:highlight w:val="green"/>
        </w:rPr>
        <w:t>Lewis 10/19</w:t>
      </w:r>
      <w:r w:rsidRPr="00A31B9B">
        <w:t>/12 – Staffwriter (Lewis, Matt K. “ The incredible shrinking manufacturing sector.” 19 October 2012. http://theweek.com/bullpen/column/235089/the-incredible-shrinking-manufacturing-sector)</w:t>
      </w:r>
    </w:p>
    <w:p w14:paraId="52C76058" w14:textId="77777777" w:rsidR="006F1664" w:rsidRPr="00A31B9B" w:rsidRDefault="006F1664" w:rsidP="006F1664"/>
    <w:p w14:paraId="45C7F918" w14:textId="77777777" w:rsidR="006F1664" w:rsidRPr="00A31B9B" w:rsidRDefault="006F1664" w:rsidP="006F1664">
      <w:r w:rsidRPr="00A31B9B">
        <w:t xml:space="preserve">During the second presidential debate, President Obama echoed those lyrics. Today, </w:t>
      </w:r>
      <w:r w:rsidRPr="00982C67">
        <w:rPr>
          <w:rStyle w:val="StyleBoldUnderline"/>
          <w:highlight w:val="green"/>
        </w:rPr>
        <w:t>only 9 percent of Americans work in manufacturing</w:t>
      </w:r>
      <w:r w:rsidRPr="00A31B9B">
        <w:rPr>
          <w:rStyle w:val="StyleBoldUnderline"/>
        </w:rPr>
        <w:t xml:space="preserve"> jobs</w:t>
      </w:r>
      <w:r w:rsidRPr="00A31B9B">
        <w:t xml:space="preserve">. </w:t>
      </w:r>
      <w:r w:rsidRPr="00A31B9B">
        <w:rPr>
          <w:rStyle w:val="StyleBoldUnderline"/>
        </w:rPr>
        <w:t xml:space="preserve">American </w:t>
      </w:r>
      <w:r w:rsidRPr="00982C67">
        <w:rPr>
          <w:rStyle w:val="StyleBoldUnderline"/>
          <w:highlight w:val="green"/>
        </w:rPr>
        <w:t>industry has declined</w:t>
      </w:r>
      <w:r w:rsidRPr="00A31B9B">
        <w:rPr>
          <w:rStyle w:val="StyleBoldUnderline"/>
        </w:rPr>
        <w:t xml:space="preserve"> </w:t>
      </w:r>
      <w:r w:rsidRPr="00A31B9B">
        <w:t>on Obama's watch — something he readily admits to. During Tuesday night's debate, he channeled Springsteen, saying that "</w:t>
      </w:r>
      <w:r w:rsidRPr="00982C67">
        <w:rPr>
          <w:rStyle w:val="StyleBoldUnderline"/>
          <w:highlight w:val="green"/>
        </w:rPr>
        <w:t>some jobs</w:t>
      </w:r>
      <w:r w:rsidRPr="00A31B9B">
        <w:rPr>
          <w:rStyle w:val="StyleBoldUnderline"/>
        </w:rPr>
        <w:t xml:space="preserve"> </w:t>
      </w:r>
      <w:r w:rsidRPr="00A31B9B">
        <w:t xml:space="preserve">are going, and </w:t>
      </w:r>
      <w:r w:rsidRPr="00982C67">
        <w:rPr>
          <w:rStyle w:val="StyleBoldUnderline"/>
          <w:highlight w:val="green"/>
        </w:rPr>
        <w:t>won't be coming back</w:t>
      </w:r>
      <w:r w:rsidRPr="00A31B9B">
        <w:rPr>
          <w:rStyle w:val="StyleBoldUnderline"/>
        </w:rPr>
        <w:t>."</w:t>
      </w:r>
      <w:r w:rsidRPr="00A31B9B">
        <w:t xml:space="preserve"> Part of </w:t>
      </w:r>
      <w:r w:rsidRPr="00982C67">
        <w:rPr>
          <w:rStyle w:val="Emphasis"/>
          <w:highlight w:val="green"/>
          <w:bdr w:val="single" w:sz="4" w:space="0" w:color="auto"/>
        </w:rPr>
        <w:t>this is unavoidable</w:t>
      </w:r>
      <w:r w:rsidRPr="00A31B9B">
        <w:rPr>
          <w:rStyle w:val="StyleBoldUnderline"/>
        </w:rPr>
        <w:t xml:space="preserve">. </w:t>
      </w:r>
      <w:r w:rsidRPr="00982C67">
        <w:rPr>
          <w:rStyle w:val="StyleBoldUnderline"/>
          <w:highlight w:val="green"/>
        </w:rPr>
        <w:t xml:space="preserve">It has to do with globalized markets </w:t>
      </w:r>
      <w:r w:rsidRPr="00A31B9B">
        <w:rPr>
          <w:rStyle w:val="StyleBoldUnderline"/>
        </w:rPr>
        <w:t xml:space="preserve">and </w:t>
      </w:r>
      <w:r w:rsidRPr="00982C67">
        <w:rPr>
          <w:rStyle w:val="StyleBoldUnderline"/>
          <w:highlight w:val="green"/>
        </w:rPr>
        <w:t>outsourcing</w:t>
      </w:r>
      <w:r w:rsidRPr="00A31B9B">
        <w:t xml:space="preserve">. </w:t>
      </w:r>
      <w:r w:rsidRPr="00A31B9B">
        <w:rPr>
          <w:rStyle w:val="StyleBoldUnderline"/>
        </w:rPr>
        <w:t xml:space="preserve">The obvious benefits of high productivity and low wages overseas is irresistible to many businesses. It has to do with </w:t>
      </w:r>
      <w:r w:rsidRPr="00982C67">
        <w:rPr>
          <w:rStyle w:val="StyleBoldUnderline"/>
          <w:highlight w:val="green"/>
        </w:rPr>
        <w:t>immigration and technology</w:t>
      </w:r>
      <w:r w:rsidRPr="00A31B9B">
        <w:t xml:space="preserve">. Meanwhile, American industry is becoming more productive and efficient — a good thing, except that it means we can create more stuff with fewer workers. The good news, the president tried to reassure us, is that the void left by these disappearing manufacturing jobs will be filled by high-paying, high-skills occupations. Whether that's true or not, there's an obvious point he did not state: </w:t>
      </w:r>
      <w:r w:rsidRPr="00A31B9B">
        <w:rPr>
          <w:rStyle w:val="StyleBoldUnderline"/>
        </w:rPr>
        <w:t xml:space="preserve">Many Americans will be left behind in the process. As the world changes, </w:t>
      </w:r>
      <w:r w:rsidRPr="00982C67">
        <w:rPr>
          <w:rStyle w:val="StyleBoldUnderline"/>
          <w:highlight w:val="green"/>
        </w:rPr>
        <w:t>some people simply can't — or won't — adapt</w:t>
      </w:r>
      <w:r w:rsidRPr="00A31B9B">
        <w:t xml:space="preserve">. And the president's vision leaves those Americans behind. Manufacturing jobs were once the cornerstone of American industry. You could graduate from high school (or not) and get a job in a factory that would pay you enough money to support a middle-class family. However, </w:t>
      </w:r>
      <w:r w:rsidRPr="00982C67">
        <w:rPr>
          <w:rStyle w:val="StyleBoldUnderline"/>
          <w:highlight w:val="green"/>
        </w:rPr>
        <w:t>during</w:t>
      </w:r>
      <w:r w:rsidRPr="00A31B9B">
        <w:rPr>
          <w:rStyle w:val="StyleBoldUnderline"/>
        </w:rPr>
        <w:t xml:space="preserve"> the </w:t>
      </w:r>
      <w:r w:rsidRPr="00982C67">
        <w:rPr>
          <w:rStyle w:val="StyleBoldUnderline"/>
          <w:highlight w:val="green"/>
        </w:rPr>
        <w:t>Reagan</w:t>
      </w:r>
      <w:r w:rsidRPr="00A31B9B">
        <w:rPr>
          <w:rStyle w:val="StyleBoldUnderline"/>
        </w:rPr>
        <w:t xml:space="preserve"> era, </w:t>
      </w:r>
      <w:r w:rsidRPr="00982C67">
        <w:rPr>
          <w:rStyle w:val="StyleBoldUnderline"/>
          <w:highlight w:val="green"/>
        </w:rPr>
        <w:t xml:space="preserve">manufacturing declined significantly, setting in </w:t>
      </w:r>
      <w:r w:rsidRPr="00982C67">
        <w:rPr>
          <w:rStyle w:val="StyleBoldUnderline"/>
          <w:b w:val="0"/>
          <w:highlight w:val="green"/>
        </w:rPr>
        <w:t xml:space="preserve">motion a trend that </w:t>
      </w:r>
      <w:r w:rsidRPr="00982C67">
        <w:rPr>
          <w:rStyle w:val="StyleBoldUnderline"/>
          <w:b w:val="0"/>
          <w:highlight w:val="green"/>
          <w:bdr w:val="single" w:sz="4" w:space="0" w:color="auto"/>
        </w:rPr>
        <w:t>lasted</w:t>
      </w:r>
      <w:r w:rsidRPr="00982C67">
        <w:rPr>
          <w:rStyle w:val="StyleBoldUnderline"/>
          <w:highlight w:val="green"/>
          <w:bdr w:val="single" w:sz="4" w:space="0" w:color="auto"/>
        </w:rPr>
        <w:t xml:space="preserve"> </w:t>
      </w:r>
      <w:r w:rsidRPr="00982C67">
        <w:rPr>
          <w:rStyle w:val="StyleBoldUnderline"/>
          <w:highlight w:val="green"/>
        </w:rPr>
        <w:t xml:space="preserve">through </w:t>
      </w:r>
      <w:r w:rsidRPr="00A31B9B">
        <w:t>both</w:t>
      </w:r>
      <w:r w:rsidRPr="00982C67">
        <w:rPr>
          <w:rStyle w:val="StyleBoldUnderline"/>
          <w:highlight w:val="green"/>
        </w:rPr>
        <w:t xml:space="preserve"> Bush</w:t>
      </w:r>
      <w:r w:rsidRPr="00A31B9B">
        <w:rPr>
          <w:rStyle w:val="StyleBoldUnderline"/>
        </w:rPr>
        <w:t xml:space="preserve"> </w:t>
      </w:r>
      <w:r w:rsidRPr="00A31B9B">
        <w:t>administrations</w:t>
      </w:r>
      <w:r w:rsidRPr="00982C67">
        <w:rPr>
          <w:rStyle w:val="StyleBoldUnderline"/>
          <w:highlight w:val="green"/>
        </w:rPr>
        <w:t xml:space="preserve"> as well as</w:t>
      </w:r>
      <w:r w:rsidRPr="00A31B9B">
        <w:rPr>
          <w:rStyle w:val="StyleBoldUnderline"/>
        </w:rPr>
        <w:t xml:space="preserve"> the </w:t>
      </w:r>
      <w:r w:rsidRPr="00982C67">
        <w:rPr>
          <w:rStyle w:val="StyleBoldUnderline"/>
          <w:highlight w:val="green"/>
        </w:rPr>
        <w:t>Clinton</w:t>
      </w:r>
      <w:r w:rsidRPr="00A31B9B">
        <w:rPr>
          <w:rStyle w:val="StyleBoldUnderline"/>
        </w:rPr>
        <w:t xml:space="preserve"> administration</w:t>
      </w:r>
      <w:r w:rsidRPr="00A31B9B">
        <w:t>. This isn't a Republican or Democratic problem. There's plenty of bipartisan blame to go around.</w:t>
      </w:r>
    </w:p>
    <w:p w14:paraId="23ABE17E" w14:textId="77777777" w:rsidR="006F1664" w:rsidRPr="00A31B9B" w:rsidRDefault="006F1664" w:rsidP="006F1664">
      <w:pPr>
        <w:tabs>
          <w:tab w:val="left" w:pos="4875"/>
          <w:tab w:val="left" w:pos="13845"/>
        </w:tabs>
        <w:rPr>
          <w:rFonts w:eastAsia="Calibri"/>
          <w:b/>
          <w:iCs/>
        </w:rPr>
      </w:pPr>
    </w:p>
    <w:p w14:paraId="13F65519" w14:textId="77777777" w:rsidR="006F1664" w:rsidRPr="00A31B9B" w:rsidRDefault="006F1664" w:rsidP="006F1664">
      <w:pPr>
        <w:rPr>
          <w:b/>
        </w:rPr>
      </w:pPr>
      <w:r w:rsidRPr="00A31B9B">
        <w:rPr>
          <w:b/>
        </w:rPr>
        <w:t>Manufacturing not key to the economy</w:t>
      </w:r>
    </w:p>
    <w:p w14:paraId="6C2B6E01" w14:textId="77777777" w:rsidR="006F1664" w:rsidRPr="00A31B9B" w:rsidRDefault="006F1664" w:rsidP="006F1664">
      <w:r w:rsidRPr="00A31B9B">
        <w:rPr>
          <w:rStyle w:val="StyleStyleBold12pt"/>
        </w:rPr>
        <w:t>Chapman, 12</w:t>
      </w:r>
      <w:r w:rsidRPr="00A31B9B">
        <w:t xml:space="preserve"> -- Tribune editorial board member </w:t>
      </w:r>
    </w:p>
    <w:p w14:paraId="592818F8" w14:textId="77777777" w:rsidR="006F1664" w:rsidRPr="00A31B9B" w:rsidRDefault="006F1664" w:rsidP="006F1664">
      <w:r w:rsidRPr="00A31B9B">
        <w:t>(Steve, "Manufacturing an economic myth," Chicago Tribune, 3-18-12, articles.chicagotribune.com/2012-03-18/news/ct-oped-0318-chapman-20120318_1_manufacturing-sector-rick-santorum-products, accessed 10-3-12, mss)</w:t>
      </w:r>
    </w:p>
    <w:p w14:paraId="7252BEA1" w14:textId="77777777" w:rsidR="006F1664" w:rsidRPr="00A31B9B" w:rsidRDefault="006F1664" w:rsidP="006F1664"/>
    <w:p w14:paraId="6B680CD7" w14:textId="77777777" w:rsidR="006F1664" w:rsidRPr="00A31B9B" w:rsidRDefault="006F1664" w:rsidP="006F1664">
      <w:r w:rsidRPr="00982C67">
        <w:rPr>
          <w:highlight w:val="green"/>
          <w:u w:val="single"/>
        </w:rPr>
        <w:t xml:space="preserve">Manufacturing accounts for a </w:t>
      </w:r>
      <w:r w:rsidRPr="00982C67">
        <w:rPr>
          <w:b/>
          <w:highlight w:val="green"/>
          <w:u w:val="single"/>
        </w:rPr>
        <w:t>shrinking slice</w:t>
      </w:r>
      <w:r w:rsidRPr="00982C67">
        <w:rPr>
          <w:highlight w:val="green"/>
          <w:u w:val="single"/>
        </w:rPr>
        <w:t xml:space="preserve"> of the</w:t>
      </w:r>
      <w:r w:rsidRPr="00982C67">
        <w:rPr>
          <w:highlight w:val="green"/>
        </w:rPr>
        <w:t xml:space="preserve"> </w:t>
      </w:r>
      <w:r w:rsidRPr="00A31B9B">
        <w:t xml:space="preserve">total </w:t>
      </w:r>
      <w:r w:rsidRPr="00982C67">
        <w:rPr>
          <w:highlight w:val="green"/>
          <w:u w:val="single"/>
        </w:rPr>
        <w:t>econ</w:t>
      </w:r>
      <w:r w:rsidRPr="00A31B9B">
        <w:rPr>
          <w:u w:val="single"/>
        </w:rPr>
        <w:t>omy</w:t>
      </w:r>
      <w:r w:rsidRPr="00A31B9B">
        <w:t xml:space="preserve"> mainly because </w:t>
      </w:r>
      <w:r w:rsidRPr="00982C67">
        <w:rPr>
          <w:highlight w:val="green"/>
          <w:u w:val="single"/>
        </w:rPr>
        <w:t>as we grow wealthier</w:t>
      </w:r>
      <w:r w:rsidRPr="00982C67">
        <w:rPr>
          <w:highlight w:val="green"/>
        </w:rPr>
        <w:t xml:space="preserve">, </w:t>
      </w:r>
      <w:r w:rsidRPr="00982C67">
        <w:rPr>
          <w:highlight w:val="green"/>
          <w:u w:val="single"/>
        </w:rPr>
        <w:t xml:space="preserve">we spend </w:t>
      </w:r>
      <w:r w:rsidRPr="00A31B9B">
        <w:rPr>
          <w:u w:val="single"/>
        </w:rPr>
        <w:t xml:space="preserve">a </w:t>
      </w:r>
      <w:r w:rsidRPr="00982C67">
        <w:rPr>
          <w:highlight w:val="green"/>
          <w:u w:val="single"/>
        </w:rPr>
        <w:t xml:space="preserve">smaller </w:t>
      </w:r>
      <w:r w:rsidRPr="00A31B9B">
        <w:rPr>
          <w:u w:val="single"/>
        </w:rPr>
        <w:t>portion</w:t>
      </w:r>
      <w:r w:rsidRPr="00A31B9B">
        <w:t xml:space="preserve"> of our income </w:t>
      </w:r>
      <w:r w:rsidRPr="00982C67">
        <w:rPr>
          <w:highlight w:val="green"/>
          <w:u w:val="single"/>
        </w:rPr>
        <w:t>on physical products</w:t>
      </w:r>
      <w:r w:rsidRPr="00A31B9B">
        <w:t xml:space="preserve">, like carsand appliances, </w:t>
      </w:r>
      <w:r w:rsidRPr="00982C67">
        <w:rPr>
          <w:highlight w:val="green"/>
          <w:u w:val="single"/>
        </w:rPr>
        <w:t xml:space="preserve">and </w:t>
      </w:r>
      <w:r w:rsidRPr="00A31B9B">
        <w:rPr>
          <w:u w:val="single"/>
        </w:rPr>
        <w:t xml:space="preserve">a </w:t>
      </w:r>
      <w:r w:rsidRPr="00982C67">
        <w:rPr>
          <w:highlight w:val="green"/>
          <w:u w:val="single"/>
        </w:rPr>
        <w:t xml:space="preserve">bigger </w:t>
      </w:r>
      <w:r w:rsidRPr="00A31B9B">
        <w:rPr>
          <w:u w:val="single"/>
        </w:rPr>
        <w:t xml:space="preserve">one </w:t>
      </w:r>
      <w:r w:rsidRPr="00982C67">
        <w:rPr>
          <w:highlight w:val="green"/>
          <w:u w:val="single"/>
        </w:rPr>
        <w:t>on services</w:t>
      </w:r>
      <w:r w:rsidRPr="00A31B9B">
        <w:t xml:space="preserve">, from health care to cellphone contracts to restaurant meals. That phenomenon holds across the developed world. </w:t>
      </w:r>
      <w:r w:rsidRPr="00A31B9B">
        <w:rPr>
          <w:u w:val="single"/>
        </w:rPr>
        <w:t>It's the</w:t>
      </w:r>
      <w:r w:rsidRPr="00A31B9B">
        <w:t xml:space="preserve"> result of the </w:t>
      </w:r>
      <w:r w:rsidRPr="00A31B9B">
        <w:rPr>
          <w:u w:val="single"/>
        </w:rPr>
        <w:t>free market at work</w:t>
      </w:r>
      <w:r w:rsidRPr="00A31B9B">
        <w:t xml:space="preserve">, endlessly </w:t>
      </w:r>
      <w:r w:rsidRPr="00A31B9B">
        <w:rPr>
          <w:u w:val="single"/>
        </w:rPr>
        <w:t>shifting resources to accommodate changes in consumer demand</w:t>
      </w:r>
      <w:r w:rsidRPr="00A31B9B">
        <w:t xml:space="preserve">. Politicians don't think they should tell Americans to eat at Burger King instead of Chipotle, or buy baseball bats instead of soccer balls. They didn't insist we keep our typewriters when personal computers came along. For the most part, our leaders take it as normal and sensible to defer to consumer demand, rather than try to dictate it. Given that, why do they think they ought to rig the tax code to push consumption dollars from services, which Americans want, to goods, which they don't want quite so much? Why should they divert investment from more popular businesses to less popular ones? That's what the measures offered by Santorum and Obama would do. The point is to ease the tax burden of manufacturers at the expense of other companies, on the superstition that the former are more valuable than the latter. It's hard to see the fairness or the economic logic. When the president unveiled his proposal, Jade West of the National Association of Wholesaler-Distributors complained to The New York Times, "My guys are totally freaked out by manufacturing getting a different tax rate than we do. They're not more important in the economy than </w:t>
      </w:r>
      <w:r w:rsidRPr="00A31B9B">
        <w:lastRenderedPageBreak/>
        <w:t xml:space="preserve">retail or distribution or anything else." In fact, </w:t>
      </w:r>
      <w:r w:rsidRPr="00982C67">
        <w:rPr>
          <w:highlight w:val="green"/>
          <w:u w:val="single"/>
        </w:rPr>
        <w:t xml:space="preserve">manufacturing is bound to be a diminishing share </w:t>
      </w:r>
      <w:r w:rsidRPr="00A31B9B">
        <w:rPr>
          <w:u w:val="single"/>
        </w:rPr>
        <w:t>of any advanced economy</w:t>
      </w:r>
      <w:r w:rsidRPr="00A31B9B">
        <w:t>. Obama and Santorum can fling money into the teeth of that trend. But any time politicians want to resist powerful and beneficial economic forces, bet on the economic forces.</w:t>
      </w:r>
    </w:p>
    <w:p w14:paraId="11C172BE" w14:textId="77777777" w:rsidR="006F1664" w:rsidRDefault="006F1664" w:rsidP="006F1664">
      <w:pPr>
        <w:pStyle w:val="Heading3"/>
      </w:pPr>
      <w:r>
        <w:lastRenderedPageBreak/>
        <w:t>1NC Chemical Industry</w:t>
      </w:r>
    </w:p>
    <w:p w14:paraId="455BA662" w14:textId="77777777" w:rsidR="006F1664" w:rsidRDefault="006F1664" w:rsidP="006F1664">
      <w:pPr>
        <w:pStyle w:val="Heading4"/>
      </w:pPr>
      <w:bookmarkStart w:id="99" w:name="_Toc207514484"/>
      <w:r>
        <w:t>Environmental regs biggest i/l to collapse the chem industry</w:t>
      </w:r>
    </w:p>
    <w:p w14:paraId="680AE2C1" w14:textId="77777777" w:rsidR="006F1664" w:rsidRPr="00DD5D42" w:rsidRDefault="006F1664" w:rsidP="006F1664">
      <w:pPr>
        <w:rPr>
          <w:rStyle w:val="StyleStyleBold12pt"/>
        </w:rPr>
      </w:pPr>
      <w:r w:rsidRPr="00DD5D42">
        <w:rPr>
          <w:rStyle w:val="StyleStyleBold12pt"/>
        </w:rPr>
        <w:t>Shannon 10</w:t>
      </w:r>
    </w:p>
    <w:p w14:paraId="04A9E833" w14:textId="77777777" w:rsidR="006F1664" w:rsidRDefault="006F1664" w:rsidP="006F1664">
      <w:r>
        <w:t xml:space="preserve">Mike, Global and US Sector Leader Chemicals and Performance Technologies, “The Outlook for the US Chemical Industry” KMPG </w:t>
      </w:r>
      <w:hyperlink r:id="rId134" w:history="1">
        <w:r w:rsidRPr="00883175">
          <w:rPr>
            <w:rStyle w:val="Hyperlink"/>
          </w:rPr>
          <w:t>http://www.kpmg.com/US/en/IssuesAndInsights/ArticlesPublications/Documents/us-chemical-industry-outlook.pdf</w:t>
        </w:r>
      </w:hyperlink>
    </w:p>
    <w:p w14:paraId="053D9717" w14:textId="77777777" w:rsidR="006F1664" w:rsidRPr="007B5BCE" w:rsidRDefault="006F1664" w:rsidP="006F1664">
      <w:pPr>
        <w:pStyle w:val="card"/>
      </w:pPr>
      <w:r w:rsidRPr="00353091">
        <w:rPr>
          <w:rStyle w:val="StyleBoldUnderline"/>
          <w:highlight w:val="green"/>
        </w:rPr>
        <w:t>US chem</w:t>
      </w:r>
      <w:r w:rsidRPr="007B5BCE">
        <w:rPr>
          <w:rStyle w:val="StyleBoldUnderline"/>
        </w:rPr>
        <w:t xml:space="preserve">ical </w:t>
      </w:r>
      <w:r w:rsidRPr="00353091">
        <w:rPr>
          <w:rStyle w:val="StyleBoldUnderline"/>
          <w:highlight w:val="green"/>
        </w:rPr>
        <w:t>companies</w:t>
      </w:r>
      <w:r w:rsidRPr="007B5BCE">
        <w:rPr>
          <w:rStyle w:val="StyleBoldUnderline"/>
        </w:rPr>
        <w:t xml:space="preserve"> are also </w:t>
      </w:r>
      <w:r w:rsidRPr="00353091">
        <w:rPr>
          <w:rStyle w:val="StyleBoldUnderline"/>
          <w:highlight w:val="green"/>
        </w:rPr>
        <w:t>concerned with</w:t>
      </w:r>
      <w:r w:rsidRPr="007B5BCE">
        <w:rPr>
          <w:rStyle w:val="StyleBoldUnderline"/>
        </w:rPr>
        <w:t xml:space="preserve"> the</w:t>
      </w:r>
      <w:r>
        <w:t xml:space="preserve"> Regulation on Registration, Evaluation, Authorization and Restriction of Chemicals (</w:t>
      </w:r>
      <w:r w:rsidRPr="00353091">
        <w:rPr>
          <w:rStyle w:val="StyleBoldUnderline"/>
          <w:highlight w:val="green"/>
        </w:rPr>
        <w:t>REACH</w:t>
      </w:r>
      <w:r w:rsidRPr="007B5BCE">
        <w:rPr>
          <w:rStyle w:val="StyleBoldUnderline"/>
        </w:rPr>
        <w:t>) implemented by the European Union (EU).</w:t>
      </w:r>
      <w:r>
        <w:t xml:space="preserve"> While this regulation has no effect on US soil, </w:t>
      </w:r>
      <w:r w:rsidRPr="00353091">
        <w:rPr>
          <w:rStyle w:val="StyleBoldUnderline"/>
          <w:highlight w:val="green"/>
        </w:rPr>
        <w:t>US</w:t>
      </w:r>
      <w:r w:rsidRPr="007B5BCE">
        <w:rPr>
          <w:rStyle w:val="StyleBoldUnderline"/>
        </w:rPr>
        <w:t xml:space="preserve"> producers </w:t>
      </w:r>
      <w:r w:rsidRPr="00353091">
        <w:rPr>
          <w:rStyle w:val="StyleBoldUnderline"/>
          <w:highlight w:val="green"/>
        </w:rPr>
        <w:t>exporting</w:t>
      </w:r>
      <w:r w:rsidRPr="007B5BCE">
        <w:rPr>
          <w:rStyle w:val="StyleBoldUnderline"/>
        </w:rPr>
        <w:t xml:space="preserve"> an additive or solvent or other substances for use by an EU manufacturer </w:t>
      </w:r>
      <w:r w:rsidRPr="00353091">
        <w:rPr>
          <w:rStyle w:val="StyleBoldUnderline"/>
          <w:highlight w:val="green"/>
        </w:rPr>
        <w:t>may find their product within REACH jurisdiction</w:t>
      </w:r>
      <w:r>
        <w:t xml:space="preserve">. 66 The European Commission has estimated that </w:t>
      </w:r>
      <w:r w:rsidRPr="007B5BCE">
        <w:rPr>
          <w:rStyle w:val="StyleBoldUnderline"/>
        </w:rPr>
        <w:t xml:space="preserve">the </w:t>
      </w:r>
      <w:r w:rsidRPr="00353091">
        <w:rPr>
          <w:rStyle w:val="StyleBoldUnderline"/>
          <w:highlight w:val="green"/>
        </w:rPr>
        <w:t>direct costs</w:t>
      </w:r>
      <w:r w:rsidRPr="007B5BCE">
        <w:rPr>
          <w:rStyle w:val="StyleBoldUnderline"/>
        </w:rPr>
        <w:t xml:space="preserve"> of REACH </w:t>
      </w:r>
      <w:r w:rsidRPr="00353091">
        <w:rPr>
          <w:rStyle w:val="StyleBoldUnderline"/>
          <w:highlight w:val="green"/>
        </w:rPr>
        <w:t>to the chem</w:t>
      </w:r>
      <w:r w:rsidRPr="007B5BCE">
        <w:rPr>
          <w:rStyle w:val="StyleBoldUnderline"/>
        </w:rPr>
        <w:t xml:space="preserve">ical </w:t>
      </w:r>
      <w:r w:rsidRPr="00353091">
        <w:rPr>
          <w:rStyle w:val="StyleBoldUnderline"/>
          <w:highlight w:val="green"/>
        </w:rPr>
        <w:t>industry</w:t>
      </w:r>
      <w:r w:rsidRPr="007B5BCE">
        <w:rPr>
          <w:rStyle w:val="StyleBoldUnderline"/>
        </w:rPr>
        <w:t xml:space="preserve"> will total US</w:t>
      </w:r>
      <w:r w:rsidRPr="007B5BCE">
        <w:rPr>
          <w:rStyle w:val="Emphasis"/>
          <w:rFonts w:eastAsiaTheme="majorEastAsia"/>
        </w:rPr>
        <w:t>$</w:t>
      </w:r>
      <w:r w:rsidRPr="00353091">
        <w:rPr>
          <w:rStyle w:val="Emphasis"/>
          <w:rFonts w:eastAsiaTheme="majorEastAsia"/>
          <w:highlight w:val="green"/>
        </w:rPr>
        <w:t>2.8 billion</w:t>
      </w:r>
      <w:r w:rsidRPr="007B5BCE">
        <w:rPr>
          <w:rStyle w:val="StyleBoldUnderline"/>
        </w:rPr>
        <w:t xml:space="preserve"> over the first 11 years of the regulation</w:t>
      </w:r>
      <w:r>
        <w:t xml:space="preserve">. 67 In the US, </w:t>
      </w:r>
      <w:r w:rsidRPr="00353091">
        <w:rPr>
          <w:rStyle w:val="StyleBoldUnderline"/>
          <w:highlight w:val="green"/>
        </w:rPr>
        <w:t>mechanisms to limit carbon and other</w:t>
      </w:r>
      <w:r>
        <w:t xml:space="preserve"> greenhouse gas (</w:t>
      </w:r>
      <w:r w:rsidRPr="00353091">
        <w:rPr>
          <w:rStyle w:val="StyleBoldUnderline"/>
          <w:highlight w:val="green"/>
        </w:rPr>
        <w:t>GHG</w:t>
      </w:r>
      <w:r w:rsidRPr="00DD5D42">
        <w:rPr>
          <w:rStyle w:val="StyleBoldUnderline"/>
        </w:rPr>
        <w:t xml:space="preserve">) emissions have the </w:t>
      </w:r>
      <w:r w:rsidRPr="00353091">
        <w:rPr>
          <w:rStyle w:val="Emphasis"/>
          <w:rFonts w:eastAsiaTheme="majorEastAsia"/>
          <w:highlight w:val="green"/>
        </w:rPr>
        <w:t>greatest potential</w:t>
      </w:r>
      <w:r w:rsidRPr="00353091">
        <w:rPr>
          <w:rStyle w:val="StyleBoldUnderline"/>
          <w:highlight w:val="green"/>
        </w:rPr>
        <w:t xml:space="preserve"> to influence the chemi</w:t>
      </w:r>
      <w:r w:rsidRPr="00DD5D42">
        <w:rPr>
          <w:rStyle w:val="StyleBoldUnderline"/>
        </w:rPr>
        <w:t xml:space="preserve">cal </w:t>
      </w:r>
      <w:r w:rsidRPr="00353091">
        <w:rPr>
          <w:rStyle w:val="StyleBoldUnderline"/>
          <w:highlight w:val="green"/>
        </w:rPr>
        <w:t>industry</w:t>
      </w:r>
      <w:r>
        <w:t xml:space="preserve">. </w:t>
      </w:r>
      <w:r w:rsidRPr="00DD5D42">
        <w:rPr>
          <w:rStyle w:val="StyleBoldUnderline"/>
        </w:rPr>
        <w:t>Existing</w:t>
      </w:r>
      <w:r>
        <w:t xml:space="preserve"> US cap-and-trade </w:t>
      </w:r>
      <w:r w:rsidRPr="00DD5D42">
        <w:rPr>
          <w:rStyle w:val="StyleBoldUnderline"/>
        </w:rPr>
        <w:t>programs include</w:t>
      </w:r>
      <w:r>
        <w:t xml:space="preserve">: • </w:t>
      </w:r>
      <w:r w:rsidRPr="00DD5D42">
        <w:rPr>
          <w:rStyle w:val="StyleBoldUnderline"/>
        </w:rPr>
        <w:t>Acid Rain Program</w:t>
      </w:r>
      <w:r>
        <w:t xml:space="preserve"> (part of the 1990 Clean Air Act) </w:t>
      </w:r>
      <w:r w:rsidRPr="00DD5D42">
        <w:rPr>
          <w:rStyle w:val="StyleBoldUnderline"/>
        </w:rPr>
        <w:t>• NOx Budget Trading Program (</w:t>
      </w:r>
      <w:r>
        <w:t xml:space="preserve">first administered in 2003) • </w:t>
      </w:r>
      <w:r w:rsidRPr="00DD5D42">
        <w:rPr>
          <w:rStyle w:val="StyleBoldUnderline"/>
        </w:rPr>
        <w:t>Clean Air Interstate Rule</w:t>
      </w:r>
      <w:r>
        <w:t xml:space="preserve"> which uses a cap-and-trade system designed to </w:t>
      </w:r>
      <w:r w:rsidRPr="00DD5D42">
        <w:rPr>
          <w:rStyle w:val="StyleBoldUnderline"/>
        </w:rPr>
        <w:t>reduce sulfur dioxide and nitrogen oxides</w:t>
      </w:r>
      <w:r>
        <w:t xml:space="preserve"> nationwide </w:t>
      </w:r>
      <w:r w:rsidRPr="00DD5D42">
        <w:rPr>
          <w:rStyle w:val="StyleBoldUnderline"/>
        </w:rPr>
        <w:t>by 70 percent</w:t>
      </w:r>
      <w:r>
        <w:t xml:space="preserve"> 66 Chemical News &amp; Intelligence: ‘Costs of EU chemical regulations reach US businesses,’ February 17, 2010 67 European Commission: ‘REACH in Brief,’ October 2007 • </w:t>
      </w:r>
      <w:r w:rsidRPr="00DD5D42">
        <w:rPr>
          <w:rStyle w:val="StyleBoldUnderline"/>
        </w:rPr>
        <w:t xml:space="preserve">Regional Greenhouse Gas Initiative, </w:t>
      </w:r>
      <w:r>
        <w:t xml:space="preserve">a market-based effort by </w:t>
      </w:r>
      <w:r w:rsidRPr="00DD5D42">
        <w:rPr>
          <w:rStyle w:val="StyleBoldUnderline"/>
        </w:rPr>
        <w:t>ten northeast and mid-Atlantic states to limit GHG emissions</w:t>
      </w:r>
      <w:r>
        <w:t xml:space="preserve"> • </w:t>
      </w:r>
      <w:r w:rsidRPr="00DD5D42">
        <w:rPr>
          <w:rStyle w:val="StyleBoldUnderline"/>
        </w:rPr>
        <w:t>Midwestern Greenhouse Gas Reduction Accor</w:t>
      </w:r>
      <w:r>
        <w:t xml:space="preserve">d and the </w:t>
      </w:r>
      <w:r w:rsidRPr="00DD5D42">
        <w:rPr>
          <w:rStyle w:val="StyleBoldUnderline"/>
        </w:rPr>
        <w:t>Western Climate Initiative</w:t>
      </w:r>
      <w:r>
        <w:t xml:space="preserve"> in which </w:t>
      </w:r>
      <w:r w:rsidRPr="00DD5D42">
        <w:rPr>
          <w:rStyle w:val="StyleBoldUnderline"/>
        </w:rPr>
        <w:t>US states and jurisdictions in Canada and Mexico are designing regional cap</w:t>
      </w:r>
      <w:r>
        <w:rPr>
          <w:rStyle w:val="StyleBoldUnderline"/>
        </w:rPr>
        <w:t xml:space="preserve"> </w:t>
      </w:r>
      <w:r w:rsidRPr="00DD5D42">
        <w:rPr>
          <w:rStyle w:val="StyleBoldUnderline"/>
        </w:rPr>
        <w:t>and-trade programs</w:t>
      </w:r>
    </w:p>
    <w:p w14:paraId="26DA076D" w14:textId="77777777" w:rsidR="006F1664" w:rsidRDefault="006F1664" w:rsidP="006F1664">
      <w:pPr>
        <w:pStyle w:val="Heading4"/>
      </w:pPr>
      <w:r>
        <w:t>EPA monitoring regs crush the chem industry</w:t>
      </w:r>
    </w:p>
    <w:p w14:paraId="155BB1AC" w14:textId="77777777" w:rsidR="006F1664" w:rsidRPr="00DD5D42" w:rsidRDefault="006F1664" w:rsidP="006F1664">
      <w:pPr>
        <w:rPr>
          <w:rStyle w:val="StyleStyleBold12pt"/>
        </w:rPr>
      </w:pPr>
      <w:r w:rsidRPr="00DD5D42">
        <w:rPr>
          <w:rStyle w:val="StyleStyleBold12pt"/>
        </w:rPr>
        <w:t>Shannon 10</w:t>
      </w:r>
    </w:p>
    <w:p w14:paraId="79BBDB7D" w14:textId="77777777" w:rsidR="006F1664" w:rsidRDefault="006F1664" w:rsidP="006F1664">
      <w:r>
        <w:t xml:space="preserve">Mike, Global and US Sector Leader Chemicals and Performance Technologies, “The Outlook for the US Chemical Industry” KMPG </w:t>
      </w:r>
      <w:hyperlink r:id="rId135" w:history="1">
        <w:r w:rsidRPr="00883175">
          <w:rPr>
            <w:rStyle w:val="Hyperlink"/>
          </w:rPr>
          <w:t>http://www.kpmg.com/US/en/IssuesAndInsights/ArticlesPublications/Documents/us-chemical-industry-outlook.pdf</w:t>
        </w:r>
      </w:hyperlink>
      <w:r>
        <w:t xml:space="preserve"> </w:t>
      </w:r>
    </w:p>
    <w:p w14:paraId="36E0399B" w14:textId="77777777" w:rsidR="006F1664" w:rsidRDefault="006F1664" w:rsidP="006F1664">
      <w:pPr>
        <w:pStyle w:val="card"/>
      </w:pPr>
      <w:r w:rsidRPr="00DD5D42">
        <w:rPr>
          <w:rStyle w:val="StyleBoldUnderline"/>
          <w:highlight w:val="green"/>
        </w:rPr>
        <w:t>New EPA regulations also carry a heavy price tag for compliance</w:t>
      </w:r>
      <w:r w:rsidRPr="00DD5D42">
        <w:rPr>
          <w:highlight w:val="green"/>
        </w:rPr>
        <w:t>.</w:t>
      </w:r>
      <w:r>
        <w:t xml:space="preserve"> On September 22, 2009, </w:t>
      </w:r>
      <w:r w:rsidRPr="00DD5D42">
        <w:rPr>
          <w:rStyle w:val="StyleBoldUnderline"/>
          <w:highlight w:val="green"/>
        </w:rPr>
        <w:t>the EPA finalized the Mandatory Greenhouse Gases Reporting Rule</w:t>
      </w:r>
      <w:r>
        <w:t xml:space="preserve">, which includes </w:t>
      </w:r>
      <w:r w:rsidRPr="00DD5D42">
        <w:rPr>
          <w:rStyle w:val="StyleBoldUnderline"/>
          <w:highlight w:val="green"/>
        </w:rPr>
        <w:t>reporting for a wide range of</w:t>
      </w:r>
      <w:r w:rsidRPr="00DD5D42">
        <w:rPr>
          <w:rStyle w:val="StyleBoldUnderline"/>
        </w:rPr>
        <w:t xml:space="preserve"> public and </w:t>
      </w:r>
      <w:r w:rsidRPr="00DD5D42">
        <w:rPr>
          <w:rStyle w:val="StyleBoldUnderline"/>
          <w:highlight w:val="green"/>
        </w:rPr>
        <w:t>industrial sources</w:t>
      </w:r>
      <w:r>
        <w:t xml:space="preserve">. 70 </w:t>
      </w:r>
      <w:r w:rsidRPr="00DD5D42">
        <w:rPr>
          <w:rStyle w:val="StyleBoldUnderline"/>
        </w:rPr>
        <w:t xml:space="preserve">Many </w:t>
      </w:r>
      <w:r w:rsidRPr="00DD5D42">
        <w:rPr>
          <w:rStyle w:val="StyleBoldUnderline"/>
          <w:highlight w:val="green"/>
        </w:rPr>
        <w:t>chemical companies will be required to install some sort of monitoring devices</w:t>
      </w:r>
      <w:r w:rsidRPr="00DD5D42">
        <w:rPr>
          <w:rStyle w:val="StyleBoldUnderline"/>
        </w:rPr>
        <w:t xml:space="preserve">, some of which will cost </w:t>
      </w:r>
      <w:r w:rsidRPr="00DD5D42">
        <w:rPr>
          <w:rStyle w:val="StyleBoldUnderline"/>
          <w:highlight w:val="green"/>
        </w:rPr>
        <w:t>US$40,000 – 80,000 per emissions point</w:t>
      </w:r>
      <w:r w:rsidRPr="00DD5D42">
        <w:rPr>
          <w:rStyle w:val="StyleBoldUnderline"/>
        </w:rPr>
        <w:t>, according to some estimates</w:t>
      </w:r>
      <w:r>
        <w:t xml:space="preserve">. 71 The EPA estimates that compliance with the new rule will </w:t>
      </w:r>
      <w:r w:rsidRPr="00DD5D42">
        <w:rPr>
          <w:rStyle w:val="StyleBoldUnderline"/>
        </w:rPr>
        <w:t>cost the private sector US$</w:t>
      </w:r>
      <w:r w:rsidRPr="00DD5D42">
        <w:rPr>
          <w:rStyle w:val="StyleBoldUnderline"/>
          <w:highlight w:val="green"/>
        </w:rPr>
        <w:t>115 million in 2010, and US$72 million per year thereafter</w:t>
      </w:r>
      <w:r>
        <w:t xml:space="preserve">. 72 The </w:t>
      </w:r>
      <w:r w:rsidRPr="00DD5D42">
        <w:rPr>
          <w:rStyle w:val="StyleBoldUnderline"/>
          <w:highlight w:val="green"/>
        </w:rPr>
        <w:t>ACC predicts</w:t>
      </w:r>
      <w:r w:rsidRPr="00DD5D42">
        <w:rPr>
          <w:rStyle w:val="StyleBoldUnderline"/>
        </w:rPr>
        <w:t xml:space="preserve"> that the </w:t>
      </w:r>
      <w:r w:rsidRPr="00DD5D42">
        <w:rPr>
          <w:rStyle w:val="StyleBoldUnderline"/>
          <w:highlight w:val="green"/>
        </w:rPr>
        <w:t>compliance cost</w:t>
      </w:r>
      <w:r w:rsidRPr="00DD5D42">
        <w:rPr>
          <w:rStyle w:val="StyleBoldUnderline"/>
        </w:rPr>
        <w:t xml:space="preserve"> for companies </w:t>
      </w:r>
      <w:r w:rsidRPr="00DD5D42">
        <w:rPr>
          <w:rStyle w:val="StyleBoldUnderline"/>
          <w:highlight w:val="green"/>
        </w:rPr>
        <w:t>will be much higher</w:t>
      </w:r>
      <w:r w:rsidRPr="00DD5D42">
        <w:rPr>
          <w:rStyle w:val="StyleBoldUnderline"/>
        </w:rPr>
        <w:t>, based on the costs of installing the monitors and the added costs of gathering data for reports to the EPA</w:t>
      </w:r>
      <w:r>
        <w:t>. 73</w:t>
      </w:r>
    </w:p>
    <w:p w14:paraId="530EB810" w14:textId="77777777" w:rsidR="006F1664" w:rsidRDefault="006F1664" w:rsidP="006F1664">
      <w:pPr>
        <w:pStyle w:val="Heading4"/>
      </w:pPr>
      <w:r>
        <w:t>Global warming regulations are weakening the chemical industry.</w:t>
      </w:r>
    </w:p>
    <w:p w14:paraId="76B825F6" w14:textId="77777777" w:rsidR="006F1664" w:rsidRPr="004F3199" w:rsidRDefault="006F1664" w:rsidP="006F1664">
      <w:pPr>
        <w:rPr>
          <w:rStyle w:val="StyleStyleBold12pt"/>
        </w:rPr>
      </w:pPr>
      <w:r w:rsidRPr="004F3199">
        <w:rPr>
          <w:rStyle w:val="StyleStyleBold12pt"/>
        </w:rPr>
        <w:t xml:space="preserve">Lammey ‘8 </w:t>
      </w:r>
    </w:p>
    <w:p w14:paraId="11953AA4" w14:textId="77777777" w:rsidR="006F1664" w:rsidRDefault="006F1664" w:rsidP="006F1664">
      <w:r>
        <w:t xml:space="preserve">Alan Lammy, Oil and Natural Gas Futures Analyst. May 5, 2008. Natural Gas Weekly. “Chemical Business-Cycle Downturn Could Be Bearish for Gas Market”. Lexis. </w:t>
      </w:r>
    </w:p>
    <w:p w14:paraId="24F76B30" w14:textId="77777777" w:rsidR="006F1664" w:rsidRDefault="006F1664" w:rsidP="006F1664">
      <w:pPr>
        <w:pStyle w:val="card"/>
      </w:pPr>
      <w:r w:rsidRPr="004F3199">
        <w:rPr>
          <w:rStyle w:val="TitleChar"/>
        </w:rPr>
        <w:lastRenderedPageBreak/>
        <w:t>"</w:t>
      </w:r>
      <w:r w:rsidRPr="00E64C21">
        <w:rPr>
          <w:rStyle w:val="TitleChar"/>
          <w:highlight w:val="yellow"/>
        </w:rPr>
        <w:t>There are more and more regulations forced upon the industry as a consequence of</w:t>
      </w:r>
      <w:r w:rsidRPr="004F3199">
        <w:rPr>
          <w:rStyle w:val="TitleChar"/>
        </w:rPr>
        <w:t xml:space="preserve"> newly developed </w:t>
      </w:r>
      <w:r w:rsidRPr="00E64C21">
        <w:rPr>
          <w:rStyle w:val="TitleChar"/>
          <w:highlight w:val="yellow"/>
        </w:rPr>
        <w:t>climate-change policies,</w:t>
      </w:r>
      <w:r w:rsidRPr="004F3199">
        <w:rPr>
          <w:rStyle w:val="TitleChar"/>
        </w:rPr>
        <w:t>" another industry director said</w:t>
      </w:r>
      <w:r>
        <w:t xml:space="preserve">. "And, of course, </w:t>
      </w:r>
      <w:r w:rsidRPr="00E64C21">
        <w:rPr>
          <w:rStyle w:val="TitleChar"/>
          <w:highlight w:val="yellow"/>
        </w:rPr>
        <w:t>the industry will have to live with high oil and natural gas prices for the foreseeable future.</w:t>
      </w:r>
      <w:r w:rsidRPr="00E64C21">
        <w:rPr>
          <w:highlight w:val="yellow"/>
        </w:rPr>
        <w:t xml:space="preserve"> </w:t>
      </w:r>
      <w:r w:rsidRPr="00E64C21">
        <w:rPr>
          <w:rStyle w:val="TitleChar"/>
          <w:highlight w:val="yellow"/>
        </w:rPr>
        <w:t>The profitability of the chemical industry has always been held captive to the domestic and worldwide economies</w:t>
      </w:r>
      <w:r w:rsidRPr="004F3199">
        <w:rPr>
          <w:rStyle w:val="TitleChar"/>
        </w:rPr>
        <w:t xml:space="preserve">, plus the cost of its feedstock oil and gas. </w:t>
      </w:r>
      <w:r>
        <w:t>We're already starting to see a slow down for our products. So as we slow our production accordingly, it will undoubtedly put more natural gas supply back on the market."</w:t>
      </w:r>
    </w:p>
    <w:p w14:paraId="0E605697" w14:textId="77777777" w:rsidR="00B7573E" w:rsidRDefault="00B7573E" w:rsidP="00B7573E">
      <w:pPr>
        <w:pStyle w:val="Heading3"/>
      </w:pPr>
      <w:bookmarkStart w:id="100" w:name="_Toc234775921"/>
      <w:bookmarkStart w:id="101" w:name="_Toc235085013"/>
      <w:r>
        <w:lastRenderedPageBreak/>
        <w:t>1NC Pakistan Impact</w:t>
      </w:r>
      <w:bookmarkEnd w:id="100"/>
      <w:bookmarkEnd w:id="101"/>
    </w:p>
    <w:p w14:paraId="20E68CCA" w14:textId="77777777" w:rsidR="00B7573E" w:rsidRPr="009B3F56" w:rsidRDefault="00B7573E" w:rsidP="00B7573E">
      <w:pPr>
        <w:pStyle w:val="Heading4"/>
      </w:pPr>
      <w:r w:rsidRPr="009B3F56">
        <w:t>No Pakistani collapse</w:t>
      </w:r>
    </w:p>
    <w:p w14:paraId="47B3E21F" w14:textId="77777777" w:rsidR="00B7573E" w:rsidRDefault="00B7573E" w:rsidP="00B7573E">
      <w:r w:rsidRPr="00A900EE">
        <w:rPr>
          <w:rStyle w:val="StyleBoldUnderline"/>
        </w:rPr>
        <w:t xml:space="preserve">AP </w:t>
      </w:r>
      <w:r>
        <w:rPr>
          <w:rStyle w:val="StyleBoldUnderline"/>
        </w:rPr>
        <w:t>‘</w:t>
      </w:r>
      <w:r w:rsidRPr="00A900EE">
        <w:rPr>
          <w:rStyle w:val="StyleBoldUnderline"/>
        </w:rPr>
        <w:t>10</w:t>
      </w:r>
      <w:r>
        <w:t xml:space="preserve"> </w:t>
      </w:r>
    </w:p>
    <w:p w14:paraId="5AF696B4" w14:textId="77777777" w:rsidR="00B7573E" w:rsidRPr="00A900EE" w:rsidRDefault="00B7573E" w:rsidP="00B7573E">
      <w:r w:rsidRPr="00A900EE">
        <w:t>“Pakistan's stability, leadership under spotlight after floods and double dealing accusations,” August 6</w:t>
      </w:r>
      <w:r w:rsidRPr="00A900EE">
        <w:rPr>
          <w:vertAlign w:val="superscript"/>
        </w:rPr>
        <w:t>th</w:t>
      </w:r>
      <w:r w:rsidRPr="00A900EE">
        <w:t xml:space="preserve">, </w:t>
      </w:r>
      <w:hyperlink r:id="rId136" w:history="1">
        <w:r w:rsidRPr="009B3F56">
          <w:t>http://www.foxnews.com/world/2010/08/06/pakistans-stability-leadership-spotlight-floods-double-dealing-accusations/</w:t>
        </w:r>
      </w:hyperlink>
    </w:p>
    <w:p w14:paraId="41005041" w14:textId="77777777" w:rsidR="00B7573E" w:rsidRPr="009B3F56" w:rsidRDefault="00B7573E" w:rsidP="00B7573E">
      <w:pPr>
        <w:pStyle w:val="card"/>
      </w:pPr>
      <w:r w:rsidRPr="008F25E8">
        <w:rPr>
          <w:rStyle w:val="underline"/>
          <w:highlight w:val="magenta"/>
        </w:rPr>
        <w:t>Not for the first time, Pakistan appears to be teetering on the edge</w:t>
      </w:r>
      <w:r w:rsidRPr="00A900EE">
        <w:t xml:space="preserve"> with a government unable to cope. Floods are ravaging a country at war with al-Qaida and the Taliban. Riots, slayings and arson are gripping the largest city. Suggestions are flying that the intelligence agency is aiding Afghan insurgents. The crises raise questions about a nation crucial to U.S. hopes of success in Afghanistan and to the global campaign against Islamist militancy. </w:t>
      </w:r>
      <w:r w:rsidRPr="008F25E8">
        <w:rPr>
          <w:rStyle w:val="underline"/>
          <w:highlight w:val="magenta"/>
        </w:rPr>
        <w:t>Despite the recent headlines, few</w:t>
      </w:r>
      <w:r w:rsidRPr="00A900EE">
        <w:t xml:space="preserve"> here </w:t>
      </w:r>
      <w:r w:rsidRPr="008F25E8">
        <w:rPr>
          <w:rStyle w:val="underline"/>
          <w:highlight w:val="magenta"/>
        </w:rPr>
        <w:t>see Pakistan in danger of collapse or being overrun by militants</w:t>
      </w:r>
      <w:r w:rsidRPr="00A900EE">
        <w:t xml:space="preserve"> — a fear that had been expressed before the army fought back against insurgents advancing from their base in the Swat Valley early last year. </w:t>
      </w:r>
      <w:r w:rsidRPr="008F25E8">
        <w:rPr>
          <w:rStyle w:val="underline"/>
          <w:highlight w:val="magenta"/>
        </w:rPr>
        <w:t>From its birth in 1947, Pakistan has been dogged by military coups</w:t>
      </w:r>
      <w:r w:rsidRPr="00A900EE">
        <w:t xml:space="preserve">, corrupt and inefficient leaders, natural </w:t>
      </w:r>
      <w:r w:rsidRPr="008F25E8">
        <w:rPr>
          <w:rStyle w:val="underline"/>
          <w:highlight w:val="magenta"/>
        </w:rPr>
        <w:t>disasters</w:t>
      </w:r>
      <w:r w:rsidRPr="00A900EE">
        <w:t xml:space="preserve">, assassinations </w:t>
      </w:r>
      <w:r w:rsidRPr="008F25E8">
        <w:rPr>
          <w:rStyle w:val="underline"/>
          <w:highlight w:val="magenta"/>
        </w:rPr>
        <w:t>and civil unrest. Through it all, Pakistan</w:t>
      </w:r>
      <w:r w:rsidRPr="00A900EE">
        <w:t xml:space="preserve"> has not prospered — but it </w:t>
      </w:r>
      <w:r w:rsidRPr="008F25E8">
        <w:rPr>
          <w:rStyle w:val="underline"/>
          <w:highlight w:val="magenta"/>
        </w:rPr>
        <w:t>survives</w:t>
      </w:r>
      <w:r w:rsidRPr="00A900EE">
        <w:t xml:space="preserve">. “There is plenty to be worried about, but also indications that </w:t>
      </w:r>
      <w:r w:rsidRPr="008F25E8">
        <w:rPr>
          <w:rStyle w:val="underline"/>
          <w:highlight w:val="magenta"/>
        </w:rPr>
        <w:t>when push comes to shove the state is able to respond</w:t>
      </w:r>
      <w:r w:rsidRPr="00A900EE">
        <w:t>," said Mosharraf Zaidi, an analyst and writer who has advised foreign governments on aid missions to Pakistan. "</w:t>
      </w:r>
      <w:r w:rsidRPr="008F25E8">
        <w:rPr>
          <w:rStyle w:val="underline"/>
          <w:highlight w:val="magenta"/>
        </w:rPr>
        <w:t>The military</w:t>
      </w:r>
      <w:r w:rsidRPr="00A900EE">
        <w:t xml:space="preserve"> has many weaknesses, but it </w:t>
      </w:r>
      <w:r w:rsidRPr="008F25E8">
        <w:rPr>
          <w:rStyle w:val="underline"/>
          <w:highlight w:val="magenta"/>
        </w:rPr>
        <w:t>has done a reasonable job</w:t>
      </w:r>
      <w:r w:rsidRPr="00A900EE">
        <w:t xml:space="preserve"> in relief efforts. There have been gaps in the response. But this is a developing a country, right?" The recent flooding came at a sensitive time for Pakistan, with Western doubts over its loyalty heightened by the leaking of U.S. military documents that strengthened suspicions the security establishment was supporting Afghan insurgents while receiving billions in Western aid. With few easy choices, the United States has made it clear it intends to stick with Pakistan. Indeed, it has used the floods to demonstrate its commitment to the country, rushing emergency assistance and dispatching helicopters to ferry the goods. The Pakistani government's response to the floods has been sharply criticized at home, especially since President Asif Ali Zardari departed for a European tour. With so many Pakistanis suffering, the trip has left the already weak and unpopular leader even more vulnerable politically. The flooding was triggered by what meteorologists said were "once-in-a-century" rains. The worst affected area is the northwest, a stronghold for Islamist militants. Parts of the northwest have seen army offensives over the last two years. Unless the people are helped quickly and the region is rebuilt, anger at the government could translate into support for the militants. At least one charity with suspected links to a militant outfit has established relief camps there. The extremism threat was highlighted by a suicide bombing in the main northwestern town of Peshawar on Wednesday. The bomber killed the head of the Frontier Constabulary, a paramilitary force in the northwest at the forefront of the terror fight. With authorities concentrating on flood relief, some officials have expressed concern that militants could regroup. The city of Karachi has seen militant violence and is rumored to be a hiding place for top Taliban and al-Qaida fighters. It has also been plagued by regular bouts of political and ethnic bloodletting since the 1980s, though it has been calmer in recent years. The latest violence erupted after the assassination of a leading member of the city's ruling party. More than 70 people have been killed in revenge attacks since then, paralyzing parts of the city of 16 million people. While serious, the </w:t>
      </w:r>
      <w:r w:rsidRPr="008F25E8">
        <w:rPr>
          <w:rStyle w:val="underline"/>
          <w:highlight w:val="magenta"/>
        </w:rPr>
        <w:t>unrest does not</w:t>
      </w:r>
      <w:r w:rsidRPr="00A900EE">
        <w:t xml:space="preserve"> yet </w:t>
      </w:r>
      <w:r w:rsidRPr="008F25E8">
        <w:rPr>
          <w:rStyle w:val="underline"/>
          <w:highlight w:val="magenta"/>
        </w:rPr>
        <w:t>pose an immediate threat to the stability of the country.</w:t>
      </w:r>
      <w:r w:rsidRPr="008F25E8">
        <w:rPr>
          <w:rStyle w:val="underline"/>
        </w:rPr>
        <w:t xml:space="preserve"> </w:t>
      </w:r>
      <w:r w:rsidRPr="00A900EE">
        <w:t xml:space="preserve">Although the U.S. is unpopular, </w:t>
      </w:r>
      <w:r w:rsidRPr="008F25E8">
        <w:rPr>
          <w:rStyle w:val="underline"/>
          <w:highlight w:val="magenta"/>
        </w:rPr>
        <w:t>there is little public support for the hardline Islamist rule espoused by the Taliban and their allies</w:t>
      </w:r>
      <w:r w:rsidRPr="00A900EE">
        <w:t>. Their small movement has been unable to control any Pakistani territory beyond the northwest, home to only about 20 million of the country's 175 million people.</w:t>
      </w:r>
    </w:p>
    <w:p w14:paraId="4413B7C9" w14:textId="77777777" w:rsidR="00B7573E" w:rsidRDefault="00B7573E" w:rsidP="00B7573E">
      <w:pPr>
        <w:pStyle w:val="Heading4"/>
      </w:pPr>
      <w:r>
        <w:lastRenderedPageBreak/>
        <w:t>The army will maintain control even during a coup.</w:t>
      </w:r>
    </w:p>
    <w:p w14:paraId="437E829F" w14:textId="77777777" w:rsidR="00B7573E" w:rsidRPr="006C3C35" w:rsidRDefault="00B7573E" w:rsidP="00B7573E">
      <w:pPr>
        <w:rPr>
          <w:rStyle w:val="StyleStyleBold12pt"/>
        </w:rPr>
      </w:pPr>
      <w:r w:rsidRPr="006C3C35">
        <w:rPr>
          <w:rStyle w:val="StyleStyleBold12pt"/>
        </w:rPr>
        <w:t>Cheema ‘8</w:t>
      </w:r>
    </w:p>
    <w:p w14:paraId="6765D71D" w14:textId="77777777" w:rsidR="00B7573E" w:rsidRDefault="00B7573E" w:rsidP="00B7573E">
      <w:r>
        <w:t xml:space="preserve">Pervaiz Iqbal Cheema, </w:t>
      </w:r>
      <w:r w:rsidRPr="006C3C35">
        <w:t>works for the Islambad Policy Research Institute</w:t>
      </w:r>
      <w:r>
        <w:t xml:space="preserve">. “Pakistan's nuclear assets”. March 16, 2008. </w:t>
      </w:r>
      <w:r w:rsidRPr="006C3C35">
        <w:t>http://ipripak.org/articles/newspapers/paknucas.shtml</w:t>
      </w:r>
    </w:p>
    <w:p w14:paraId="48FA6D12" w14:textId="77777777" w:rsidR="00B7573E" w:rsidRDefault="00B7573E" w:rsidP="00B7573E">
      <w:pPr>
        <w:pStyle w:val="card"/>
      </w:pPr>
      <w:r>
        <w:t xml:space="preserve">Turkish military chief’s statement appears to reflect the need to support and strengthen Pakistan with a view to enable Pakistan to maintain tight control over its nuclear assets. A weak and unstable Pakistan could create opportunities for undesirable elements to capitalise on the situation in order to realise their aims and objectives. Alternative interpretation is that General Buyukanit was highlighting the creeping dangers in the light of Western interpretation of the situation. Given the incumbent situation, which is certainly not all that rosy, </w:t>
      </w:r>
      <w:r w:rsidRPr="006C3C35">
        <w:rPr>
          <w:rStyle w:val="TitleChar"/>
        </w:rPr>
        <w:t xml:space="preserve">the Turkish general stressed that </w:t>
      </w:r>
      <w:r w:rsidRPr="000D0ECA">
        <w:rPr>
          <w:rStyle w:val="TitleChar"/>
          <w:highlight w:val="yellow"/>
        </w:rPr>
        <w:t>if President Musharraf lost his grip on Pakistan, the country could fall into the hands of the insurgent Taliban</w:t>
      </w:r>
      <w:r w:rsidRPr="006C3C35">
        <w:rPr>
          <w:rStyle w:val="TitleChar"/>
        </w:rPr>
        <w:t xml:space="preserve">. What seems to be rather intriguing is </w:t>
      </w:r>
      <w:r w:rsidRPr="000D0ECA">
        <w:rPr>
          <w:rStyle w:val="TitleChar"/>
          <w:highlight w:val="yellow"/>
        </w:rPr>
        <w:t>the attention attached to the abilities of the Taliban to gain control</w:t>
      </w:r>
      <w:r w:rsidRPr="006C3C35">
        <w:rPr>
          <w:rStyle w:val="TitleChar"/>
        </w:rPr>
        <w:t xml:space="preserve">. </w:t>
      </w:r>
      <w:r>
        <w:t xml:space="preserve">To some of us </w:t>
      </w:r>
      <w:r w:rsidRPr="006C3C35">
        <w:rPr>
          <w:rStyle w:val="TitleChar"/>
        </w:rPr>
        <w:t>it seems somewhat exaggerated</w:t>
      </w:r>
      <w:r>
        <w:t xml:space="preserve">. Besides, </w:t>
      </w:r>
      <w:r w:rsidRPr="006C3C35">
        <w:rPr>
          <w:rStyle w:val="TitleChar"/>
        </w:rPr>
        <w:t>such interpretations totally ignore the abilities of the Pakistan Army to protect its assets</w:t>
      </w:r>
      <w:r>
        <w:t xml:space="preserve">. Admittedly, </w:t>
      </w:r>
      <w:r w:rsidRPr="006C3C35">
        <w:rPr>
          <w:rStyle w:val="TitleChar"/>
        </w:rPr>
        <w:t>t</w:t>
      </w:r>
      <w:r w:rsidRPr="000D0ECA">
        <w:rPr>
          <w:rStyle w:val="TitleChar"/>
          <w:highlight w:val="yellow"/>
        </w:rPr>
        <w:t>he Taliban has made gains during the last few months,</w:t>
      </w:r>
      <w:r w:rsidRPr="006C3C35">
        <w:rPr>
          <w:rStyle w:val="TitleChar"/>
        </w:rPr>
        <w:t xml:space="preserve"> which are primarily the product of Isaf/Nato’s failure in Afghanistan, </w:t>
      </w:r>
      <w:r w:rsidRPr="000D0ECA">
        <w:rPr>
          <w:rStyle w:val="TitleChar"/>
          <w:highlight w:val="yellow"/>
        </w:rPr>
        <w:t>but this does not mean that with the resurfacing of the Taliban the Pakistan Army has lost its abilities to handle them</w:t>
      </w:r>
      <w:r w:rsidRPr="000D0ECA">
        <w:rPr>
          <w:highlight w:val="yellow"/>
        </w:rPr>
        <w:t>.</w:t>
      </w:r>
    </w:p>
    <w:p w14:paraId="4A3716D7" w14:textId="77777777" w:rsidR="00B7573E" w:rsidRPr="008750E5" w:rsidRDefault="00B7573E" w:rsidP="00B7573E">
      <w:pPr>
        <w:pStyle w:val="Heading4"/>
      </w:pPr>
      <w:r w:rsidRPr="008750E5">
        <w:t>No impact or risk from Pakistani loose nukes</w:t>
      </w:r>
    </w:p>
    <w:p w14:paraId="3E742500" w14:textId="77777777" w:rsidR="00B7573E" w:rsidRPr="008750E5" w:rsidRDefault="00B7573E" w:rsidP="00B7573E">
      <w:pPr>
        <w:rPr>
          <w:rStyle w:val="StyleStyleBold12pt"/>
        </w:rPr>
      </w:pPr>
      <w:r w:rsidRPr="008750E5">
        <w:rPr>
          <w:rStyle w:val="StyleStyleBold12pt"/>
        </w:rPr>
        <w:t xml:space="preserve">Mueller ’10 – professor of political science at OSU </w:t>
      </w:r>
    </w:p>
    <w:p w14:paraId="08BC4440" w14:textId="77777777" w:rsidR="00B7573E" w:rsidRPr="008750E5" w:rsidRDefault="00B7573E" w:rsidP="00B7573E">
      <w:r w:rsidRPr="008750E5">
        <w:t xml:space="preserve">John </w:t>
      </w:r>
      <w:r>
        <w:t>Mueller</w:t>
      </w:r>
      <w:r w:rsidRPr="008750E5">
        <w:t>, professor of political science at Ohio State University, Calming Our Nuclear Jitters, Issues in Science &amp; Technology, Winter</w:t>
      </w:r>
      <w:r>
        <w:t xml:space="preserve"> </w:t>
      </w:r>
      <w:r w:rsidRPr="008750E5">
        <w:t>2010, Vol. 26, Issue 2</w:t>
      </w:r>
    </w:p>
    <w:p w14:paraId="3992F729" w14:textId="77777777" w:rsidR="00B7573E" w:rsidRPr="0062121E" w:rsidRDefault="00B7573E" w:rsidP="00B7573E">
      <w:pPr>
        <w:pStyle w:val="card"/>
        <w:rPr>
          <w:rStyle w:val="boldunderline"/>
        </w:rPr>
      </w:pPr>
      <w:r w:rsidRPr="008F25E8">
        <w:rPr>
          <w:rStyle w:val="underline"/>
          <w:highlight w:val="yellow"/>
        </w:rPr>
        <w:t>The terrorist group might</w:t>
      </w:r>
      <w:r w:rsidRPr="008F25E8">
        <w:rPr>
          <w:rStyle w:val="underline"/>
        </w:rPr>
        <w:t xml:space="preserve"> also </w:t>
      </w:r>
      <w:r w:rsidRPr="008F25E8">
        <w:rPr>
          <w:rStyle w:val="underline"/>
          <w:highlight w:val="yellow"/>
        </w:rPr>
        <w:t>seek t</w:t>
      </w:r>
      <w:r w:rsidRPr="008F25E8">
        <w:rPr>
          <w:rStyle w:val="underline"/>
        </w:rPr>
        <w:t xml:space="preserve">o steal or illicitly purchase </w:t>
      </w:r>
      <w:r w:rsidRPr="008F25E8">
        <w:rPr>
          <w:rStyle w:val="underline"/>
          <w:highlight w:val="yellow"/>
        </w:rPr>
        <w:t>a "loose nuke</w:t>
      </w:r>
      <w:r w:rsidRPr="008750E5">
        <w:t xml:space="preserve">" somewhere. However, </w:t>
      </w:r>
      <w:r w:rsidRPr="008F25E8">
        <w:rPr>
          <w:rStyle w:val="underline"/>
          <w:highlight w:val="yellow"/>
        </w:rPr>
        <w:t>it seems probable that none exist.</w:t>
      </w:r>
      <w:r w:rsidRPr="008F25E8">
        <w:rPr>
          <w:rStyle w:val="underline"/>
        </w:rPr>
        <w:t xml:space="preserve"> All governments have an intense interest in controlling any weapons on their territory because of fears that they might become the primary target.</w:t>
      </w:r>
      <w:r w:rsidRPr="008750E5">
        <w:t xml:space="preserve"> Moreover, </w:t>
      </w:r>
      <w:r w:rsidRPr="008F25E8">
        <w:rPr>
          <w:rStyle w:val="underline"/>
          <w:highlight w:val="yellow"/>
        </w:rPr>
        <w:t>as technology has developed, finished bombs have been outfitted with devices that trigger a non-nuclear explosion that destroys the bomb if it is tampered with</w:t>
      </w:r>
      <w:r w:rsidRPr="008750E5">
        <w:t xml:space="preserve">. And there are other security techniques: </w:t>
      </w:r>
      <w:r w:rsidRPr="008F25E8">
        <w:rPr>
          <w:rStyle w:val="underline"/>
          <w:highlight w:val="yellow"/>
        </w:rPr>
        <w:t>Bombs can be kept disassembled</w:t>
      </w:r>
      <w:r w:rsidRPr="008F25E8">
        <w:rPr>
          <w:rStyle w:val="underline"/>
        </w:rPr>
        <w:t xml:space="preserve"> with the component parts stored in separate high-security vaults, </w:t>
      </w:r>
      <w:r w:rsidRPr="008F25E8">
        <w:rPr>
          <w:rStyle w:val="underline"/>
          <w:highlight w:val="yellow"/>
        </w:rPr>
        <w:t>and a process can be set up in which two people and multiple codes are required</w:t>
      </w:r>
      <w:r w:rsidRPr="008F25E8">
        <w:rPr>
          <w:rStyle w:val="underline"/>
        </w:rPr>
        <w:t xml:space="preserve"> not only to use the bomb but to store, maintain, and deploy it</w:t>
      </w:r>
      <w:r w:rsidRPr="008750E5">
        <w:t>. As Younger points out</w:t>
      </w:r>
      <w:r w:rsidRPr="008750E5">
        <w:rPr>
          <w:rStyle w:val="boldunderline"/>
        </w:rPr>
        <w:t xml:space="preserve">, </w:t>
      </w:r>
      <w:r w:rsidRPr="008750E5">
        <w:rPr>
          <w:rStyle w:val="TitleChar"/>
        </w:rPr>
        <w:t>"only a few people in the world have the knowledge to cause an unauthorized detonation of a nuclear weapon."</w:t>
      </w:r>
      <w:r>
        <w:t xml:space="preserve"> </w:t>
      </w:r>
      <w:r w:rsidRPr="008750E5">
        <w:rPr>
          <w:rStyle w:val="TitleChar"/>
        </w:rPr>
        <w:t xml:space="preserve">There could be dangers in the chaos that would emerge </w:t>
      </w:r>
      <w:r w:rsidRPr="00B9070C">
        <w:rPr>
          <w:rStyle w:val="TitleChar"/>
          <w:highlight w:val="yellow"/>
        </w:rPr>
        <w:t>if a nuclear state were to utterly collapse</w:t>
      </w:r>
      <w:r w:rsidRPr="008750E5">
        <w:rPr>
          <w:rStyle w:val="TitleChar"/>
        </w:rPr>
        <w:t>;</w:t>
      </w:r>
      <w:r w:rsidRPr="008750E5">
        <w:t xml:space="preserve"> Pakistan is frequently cited in this context and sometimes North Korea as well. However, </w:t>
      </w:r>
      <w:r w:rsidRPr="008750E5">
        <w:rPr>
          <w:rStyle w:val="TitleChar"/>
        </w:rPr>
        <w:t xml:space="preserve">even under such conditions, </w:t>
      </w:r>
      <w:r w:rsidRPr="00B9070C">
        <w:rPr>
          <w:rStyle w:val="TitleChar"/>
          <w:highlight w:val="yellow"/>
        </w:rPr>
        <w:t>nuclear weapons would probably remain under heavy guard by people who know that a purloined bomb might be used in their own territory.</w:t>
      </w:r>
      <w:r w:rsidRPr="008750E5">
        <w:rPr>
          <w:rStyle w:val="TitleChar"/>
        </w:rPr>
        <w:t xml:space="preserve"> They would still have locks and, in the case of Pakistan, the weapons would be disassembled</w:t>
      </w:r>
      <w:r w:rsidRPr="008750E5">
        <w:rPr>
          <w:rStyle w:val="boldunderline"/>
        </w:rPr>
        <w:t>.</w:t>
      </w:r>
    </w:p>
    <w:p w14:paraId="5620A44E" w14:textId="77777777" w:rsidR="00B7573E" w:rsidRDefault="00B7573E" w:rsidP="00B7573E">
      <w:pPr>
        <w:pStyle w:val="Heading3"/>
      </w:pPr>
      <w:bookmarkStart w:id="102" w:name="_Toc234775922"/>
      <w:bookmarkStart w:id="103" w:name="_Toc235085014"/>
      <w:r>
        <w:lastRenderedPageBreak/>
        <w:t>1NC Geopolitics/Iran Power</w:t>
      </w:r>
      <w:bookmarkEnd w:id="102"/>
      <w:bookmarkEnd w:id="103"/>
    </w:p>
    <w:p w14:paraId="3D4C17F5" w14:textId="77777777" w:rsidR="00B7573E" w:rsidRPr="00033DC9" w:rsidRDefault="00B7573E" w:rsidP="00B7573E">
      <w:pPr>
        <w:pStyle w:val="Heading4"/>
      </w:pPr>
      <w:r w:rsidRPr="00033DC9">
        <w:t>Iran’s military power is exaggerated.</w:t>
      </w:r>
    </w:p>
    <w:p w14:paraId="2B3FE0C1" w14:textId="77777777" w:rsidR="00B7573E" w:rsidRPr="00601EDF" w:rsidRDefault="00B7573E" w:rsidP="00B7573E">
      <w:pPr>
        <w:rPr>
          <w:rStyle w:val="StyleStyleBold12pt"/>
        </w:rPr>
      </w:pPr>
      <w:r w:rsidRPr="00601EDF">
        <w:rPr>
          <w:rStyle w:val="StyleStyleBold12pt"/>
        </w:rPr>
        <w:t>Aghsan and Jakobsen ‘10</w:t>
      </w:r>
    </w:p>
    <w:p w14:paraId="4C9E2248" w14:textId="77777777" w:rsidR="00B7573E" w:rsidRDefault="00B7573E" w:rsidP="00B7573E">
      <w:r w:rsidRPr="00601EDF">
        <w:t>Ali Rahigh-Aghsan is Assistant Professor at the Department of Society and Globalisation, Roskilde University and Peter Viggo Jakobsen is Associate Professor at the Department of Political Science, University of Copenhagen.</w:t>
      </w:r>
      <w:r>
        <w:t xml:space="preserve"> “</w:t>
      </w:r>
      <w:r w:rsidRPr="00601EDF">
        <w:t>The Rise of Iran: How Durable, How Dangerous?</w:t>
      </w:r>
      <w:r>
        <w:t>”. The Middle East Journal, Volume 64, Number 4, Autumn 2010, pp. 559-573. Project Muse.</w:t>
      </w:r>
    </w:p>
    <w:p w14:paraId="6995F9A6" w14:textId="77777777" w:rsidR="00B7573E" w:rsidRDefault="00B7573E" w:rsidP="00B7573E">
      <w:pPr>
        <w:pStyle w:val="card"/>
      </w:pPr>
      <w:r w:rsidRPr="00E81079">
        <w:rPr>
          <w:rStyle w:val="TitleChar"/>
          <w:highlight w:val="yellow"/>
        </w:rPr>
        <w:t>Accounts of Iran’s</w:t>
      </w:r>
      <w:r w:rsidRPr="00601EDF">
        <w:rPr>
          <w:rStyle w:val="TitleChar"/>
        </w:rPr>
        <w:t xml:space="preserve"> growing </w:t>
      </w:r>
      <w:r w:rsidRPr="00E81079">
        <w:rPr>
          <w:rStyle w:val="TitleChar"/>
          <w:highlight w:val="yellow"/>
        </w:rPr>
        <w:t>military power</w:t>
      </w:r>
      <w:r w:rsidRPr="00601EDF">
        <w:rPr>
          <w:rStyle w:val="TitleChar"/>
        </w:rPr>
        <w:t xml:space="preserve"> generally </w:t>
      </w:r>
      <w:r w:rsidRPr="00E81079">
        <w:rPr>
          <w:rStyle w:val="TitleChar"/>
          <w:highlight w:val="yellow"/>
        </w:rPr>
        <w:t>fail to place it within a regional context, ignore the poor quality of Iran’s equipment and manpower</w:t>
      </w:r>
      <w:r w:rsidRPr="00601EDF">
        <w:rPr>
          <w:rStyle w:val="TitleChar"/>
        </w:rPr>
        <w:t xml:space="preserve">, </w:t>
      </w:r>
      <w:r w:rsidRPr="00E81079">
        <w:rPr>
          <w:rStyle w:val="TitleChar"/>
          <w:highlight w:val="yellow"/>
        </w:rPr>
        <w:t>and exaggerate its</w:t>
      </w:r>
      <w:r w:rsidRPr="00601EDF">
        <w:rPr>
          <w:rStyle w:val="TitleChar"/>
        </w:rPr>
        <w:t xml:space="preserve"> offensive and political </w:t>
      </w:r>
      <w:r w:rsidRPr="00E81079">
        <w:rPr>
          <w:rStyle w:val="TitleChar"/>
          <w:highlight w:val="yellow"/>
        </w:rPr>
        <w:t>potential</w:t>
      </w:r>
      <w:r w:rsidRPr="00A05FAA">
        <w:t xml:space="preserve">. If one merely looks at numbers, the Iranian military appears quite formidable, enjoying advantages in both manpower and materiel. However, this picture changes once defense spending and the quality of the armed forces are taken into account. </w:t>
      </w:r>
      <w:r w:rsidRPr="00E81079">
        <w:rPr>
          <w:rStyle w:val="TitleChar"/>
          <w:highlight w:val="yellow"/>
        </w:rPr>
        <w:t>Iran has been outspent massively by the</w:t>
      </w:r>
      <w:r w:rsidRPr="00601EDF">
        <w:rPr>
          <w:rStyle w:val="TitleChar"/>
        </w:rPr>
        <w:t xml:space="preserve"> six members of the</w:t>
      </w:r>
      <w:r w:rsidRPr="00A05FAA">
        <w:t xml:space="preserve"> Gulf Cooperation Council (</w:t>
      </w:r>
      <w:r w:rsidRPr="00E81079">
        <w:rPr>
          <w:rStyle w:val="TitleChar"/>
          <w:highlight w:val="yellow"/>
        </w:rPr>
        <w:t>GCC</w:t>
      </w:r>
      <w:r w:rsidRPr="00E81079">
        <w:rPr>
          <w:highlight w:val="yellow"/>
        </w:rPr>
        <w:t>)</w:t>
      </w:r>
      <w:r w:rsidRPr="00A05FAA">
        <w:t xml:space="preserve">: Bahrain, Kuwait, Oman, Qatar, Saudi Arabia, and the United Arab Emirates (UAE). These countries spent 7.5 times as much on their defense as Iran in the ten-year period 1997–2007; </w:t>
      </w:r>
      <w:r w:rsidRPr="00601EDF">
        <w:rPr>
          <w:rStyle w:val="TitleChar"/>
        </w:rPr>
        <w:t>with respect to procurement, the difference is even more dramatic</w:t>
      </w:r>
      <w:r w:rsidRPr="00A05FAA">
        <w:t xml:space="preserve"> as the GCC spent 15.6 times as much on arms as Iran during the period of 1988–2007. </w:t>
      </w:r>
      <w:r w:rsidRPr="00601EDF">
        <w:rPr>
          <w:rStyle w:val="TitleChar"/>
        </w:rPr>
        <w:t xml:space="preserve">The armed forces of </w:t>
      </w:r>
      <w:r w:rsidRPr="00E81079">
        <w:rPr>
          <w:rStyle w:val="TitleChar"/>
          <w:highlight w:val="yellow"/>
        </w:rPr>
        <w:t>the GCC</w:t>
      </w:r>
      <w:r w:rsidRPr="00601EDF">
        <w:rPr>
          <w:rStyle w:val="TitleChar"/>
        </w:rPr>
        <w:t xml:space="preserve"> consequently </w:t>
      </w:r>
      <w:r w:rsidRPr="00E81079">
        <w:rPr>
          <w:rStyle w:val="TitleChar"/>
          <w:highlight w:val="yellow"/>
        </w:rPr>
        <w:t>have far better equipment than Iran</w:t>
      </w:r>
      <w:r w:rsidRPr="00601EDF">
        <w:rPr>
          <w:rStyle w:val="TitleChar"/>
        </w:rPr>
        <w:t>.</w:t>
      </w:r>
      <w:r w:rsidRPr="00A05FAA">
        <w:t xml:space="preserve"> The GCC has a total of 495 and 1,816 high-quality combat aircraft and tanks, respectively, compared to Iran’s 55 high-quality combat aircraft and 730 tanks. </w:t>
      </w:r>
      <w:r w:rsidRPr="00601EDF">
        <w:rPr>
          <w:rStyle w:val="TitleChar"/>
        </w:rPr>
        <w:t>Saudi Arabia alone has more high-quality combat aircraft and tanks than Iran. The GCC also has more major naval combat ships than Iran in all categories, except submarines</w:t>
      </w:r>
      <w:r w:rsidRPr="00A05FAA">
        <w:t xml:space="preserve"> (Iran has three, while</w:t>
      </w:r>
      <w:r>
        <w:t xml:space="preserve"> the GCC possess none).11 </w:t>
      </w:r>
      <w:r w:rsidRPr="003D1AD3">
        <w:rPr>
          <w:rStyle w:val="TitleChar"/>
        </w:rPr>
        <w:t>Iran’s manpower advantage also disappears when quality is taken into account</w:t>
      </w:r>
      <w:r>
        <w:t xml:space="preserve">: 220,000 of its 545,000 active personnel are made up of 18-month conscripts that receive only three months of military training. Moreover, </w:t>
      </w:r>
      <w:r w:rsidRPr="00E81079">
        <w:rPr>
          <w:rStyle w:val="TitleChar"/>
          <w:highlight w:val="yellow"/>
        </w:rPr>
        <w:t>GCC training cooperation</w:t>
      </w:r>
      <w:r w:rsidRPr="003D1AD3">
        <w:rPr>
          <w:rStyle w:val="TitleChar"/>
        </w:rPr>
        <w:t xml:space="preserve"> with France, the UK, and the US helps to </w:t>
      </w:r>
      <w:r w:rsidRPr="00E81079">
        <w:rPr>
          <w:rStyle w:val="TitleChar"/>
          <w:highlight w:val="yellow"/>
        </w:rPr>
        <w:t>further enhance their qualitative advantage</w:t>
      </w:r>
      <w:r w:rsidRPr="003D1AD3">
        <w:rPr>
          <w:rStyle w:val="TitleChar"/>
        </w:rPr>
        <w:t xml:space="preserve"> vis-à-vis the Iranian armed forces</w:t>
      </w:r>
      <w:r>
        <w:t xml:space="preserve">, which do not benefit from such cooperation with leading military powers. There is obviously more to military power than quantity, and the GCC countries are incapable of using their capabilities jointly in an effective manner to counter an Iranian attack. The key point to take away from the balance of forces just presented, however, is that </w:t>
      </w:r>
      <w:r w:rsidRPr="00E81079">
        <w:rPr>
          <w:rStyle w:val="TitleChar"/>
          <w:highlight w:val="yellow"/>
        </w:rPr>
        <w:t>the GCC countries are strong enough to deny Iran a quick and decisive victory, giving the US</w:t>
      </w:r>
      <w:r w:rsidRPr="003D1AD3">
        <w:rPr>
          <w:rStyle w:val="TitleChar"/>
        </w:rPr>
        <w:t xml:space="preserve"> </w:t>
      </w:r>
      <w:r w:rsidRPr="00E81079">
        <w:rPr>
          <w:rStyle w:val="TitleChar"/>
          <w:highlight w:val="yellow"/>
        </w:rPr>
        <w:t>time to bring its superior air- and sea-power to bear</w:t>
      </w:r>
      <w:r w:rsidRPr="003D1AD3">
        <w:rPr>
          <w:rStyle w:val="TitleChar"/>
        </w:rPr>
        <w:t xml:space="preserve"> against Iranian attackers.</w:t>
      </w:r>
      <w:r>
        <w:t xml:space="preserve"> This makes an overt Iranian conventional attack on the GCC countries next to unthinkable and significantly reduces Iran’s ability to coerce the GCC militarily.12 The regime’s best offensive cards are consequently the Navy’s ability to close the Strait of Hormuz13 and the 125,000-strong Islamic Revolutionary Guard Corps’ (IRGC) potent capacity for asymmetric warfare and terrorist activities.</w:t>
      </w:r>
    </w:p>
    <w:p w14:paraId="399738CF" w14:textId="77777777" w:rsidR="00B7573E" w:rsidRDefault="00B7573E" w:rsidP="00B7573E">
      <w:pPr>
        <w:pStyle w:val="Heading4"/>
      </w:pPr>
      <w:r>
        <w:t>No Russia threat – rapprochement coming now</w:t>
      </w:r>
    </w:p>
    <w:p w14:paraId="796B3F6D" w14:textId="77777777" w:rsidR="00B7573E" w:rsidRPr="0041397A" w:rsidRDefault="00B7573E" w:rsidP="00B7573E">
      <w:pPr>
        <w:rPr>
          <w:rStyle w:val="StyleStyleBold12pt"/>
        </w:rPr>
      </w:pPr>
      <w:r w:rsidRPr="0041397A">
        <w:rPr>
          <w:rStyle w:val="StyleStyleBold12pt"/>
        </w:rPr>
        <w:t>Laqueur ’10 – Director of the Wiener Library Institute of Contemporary History</w:t>
      </w:r>
    </w:p>
    <w:p w14:paraId="226D3DD3" w14:textId="77777777" w:rsidR="00B7573E" w:rsidRPr="00EB473A" w:rsidRDefault="00B7573E" w:rsidP="00B7573E">
      <w:r w:rsidRPr="00EB473A">
        <w:t>Waliter, Director of the Wiener Library Institute of Contemporary History, in London, and Chair of the International Research Council at the Center for Strategic and International Studies, Moscow's Modernization Dilemma: Is Russia Charting a New Foreign Policy?, Nov/Dec Foreign Affairs, Proquest</w:t>
      </w:r>
    </w:p>
    <w:p w14:paraId="53E979A1" w14:textId="77777777" w:rsidR="00B7573E" w:rsidRDefault="00B7573E" w:rsidP="00B7573E">
      <w:pPr>
        <w:pStyle w:val="card"/>
      </w:pPr>
      <w:r w:rsidRPr="00CC20D2">
        <w:t xml:space="preserve">It seems gradually to have dawned on at least some Russian strategic thinkers that </w:t>
      </w:r>
      <w:r w:rsidRPr="008F25E8">
        <w:rPr>
          <w:rStyle w:val="underline"/>
        </w:rPr>
        <w:t>nato</w:t>
      </w:r>
      <w:r w:rsidRPr="00CC20D2">
        <w:t xml:space="preserve"> in its present form </w:t>
      </w:r>
      <w:r w:rsidRPr="008F25E8">
        <w:rPr>
          <w:rStyle w:val="underline"/>
        </w:rPr>
        <w:t>does not really present a major threat to Russia</w:t>
      </w:r>
      <w:r w:rsidRPr="00CC20D2">
        <w:t xml:space="preserve"> or, perhaps, to anyone. (</w:t>
      </w:r>
      <w:r w:rsidRPr="008F25E8">
        <w:rPr>
          <w:rStyle w:val="underline"/>
        </w:rPr>
        <w:t>According to Russian Foreign Minister</w:t>
      </w:r>
      <w:r w:rsidRPr="00CC20D2">
        <w:t xml:space="preserve"> Sergey Lavrov, </w:t>
      </w:r>
      <w:r w:rsidRPr="008F25E8">
        <w:rPr>
          <w:rStyle w:val="underline"/>
        </w:rPr>
        <w:t>nato is no longer a threat</w:t>
      </w:r>
      <w:r w:rsidRPr="00CC20D2">
        <w:t xml:space="preserve">, only a "danger," which is presumably less than a threat.) Nato member states have shelved the idea of offering admission </w:t>
      </w:r>
      <w:r w:rsidRPr="00CC20D2">
        <w:lastRenderedPageBreak/>
        <w:t xml:space="preserve">to Georgia and Ukraine. At the same time, </w:t>
      </w:r>
      <w:r w:rsidRPr="008F25E8">
        <w:rPr>
          <w:rStyle w:val="underline"/>
          <w:highlight w:val="yellow"/>
        </w:rPr>
        <w:t>Washington</w:t>
      </w:r>
      <w:r w:rsidRPr="00CC20D2">
        <w:t xml:space="preserve">, following the European example, </w:t>
      </w:r>
      <w:r w:rsidRPr="008F25E8">
        <w:rPr>
          <w:rStyle w:val="underline"/>
          <w:highlight w:val="yellow"/>
        </w:rPr>
        <w:t>has toned down its criticism of Russian violations of human rights</w:t>
      </w:r>
      <w:r w:rsidRPr="00CC20D2">
        <w:t xml:space="preserve"> and lessened its support for domestic opposition groups in Russia and Westernleaning states such as Georgia, which Moscow regards as hostile threats. </w:t>
      </w:r>
      <w:r w:rsidRPr="008F25E8">
        <w:rPr>
          <w:rStyle w:val="underline"/>
        </w:rPr>
        <w:t xml:space="preserve">From Moscow's perspective, </w:t>
      </w:r>
      <w:r w:rsidRPr="008F25E8">
        <w:rPr>
          <w:rStyle w:val="underline"/>
          <w:highlight w:val="yellow"/>
        </w:rPr>
        <w:t>the West has largely accepted Russia's claims to a zone of privileged interests</w:t>
      </w:r>
      <w:r w:rsidRPr="00CC20D2">
        <w:t>-whatever the fears of Russia's neighbors, there is little Western countries can do to help.</w:t>
      </w:r>
      <w:r>
        <w:t xml:space="preserve"> </w:t>
      </w:r>
      <w:r w:rsidRPr="00CC20D2">
        <w:t xml:space="preserve">In short, </w:t>
      </w:r>
      <w:r w:rsidRPr="008F25E8">
        <w:rPr>
          <w:rStyle w:val="underline"/>
          <w:highlight w:val="yellow"/>
        </w:rPr>
        <w:t>the West's relative weight is declining, but so is Russia's, making a policy of rapprochement appealing for all sides</w:t>
      </w:r>
      <w:r w:rsidRPr="00CD2BB1">
        <w:rPr>
          <w:highlight w:val="yellow"/>
        </w:rPr>
        <w:t xml:space="preserve">. </w:t>
      </w:r>
      <w:r w:rsidRPr="008F25E8">
        <w:rPr>
          <w:rStyle w:val="underline"/>
          <w:highlight w:val="yellow"/>
        </w:rPr>
        <w:t>For Moscow</w:t>
      </w:r>
      <w:r w:rsidRPr="008F25E8">
        <w:rPr>
          <w:rStyle w:val="underline"/>
        </w:rPr>
        <w:t xml:space="preserve">, this new, </w:t>
      </w:r>
      <w:r w:rsidRPr="008F25E8">
        <w:rPr>
          <w:rStyle w:val="underline"/>
          <w:highlight w:val="yellow"/>
        </w:rPr>
        <w:t>conciliatory approach is largely focused on economic and</w:t>
      </w:r>
      <w:r w:rsidRPr="00CC20D2">
        <w:t xml:space="preserve">, above all, </w:t>
      </w:r>
      <w:r w:rsidRPr="008F25E8">
        <w:rPr>
          <w:rStyle w:val="underline"/>
          <w:highlight w:val="yellow"/>
        </w:rPr>
        <w:t>technological modernization</w:t>
      </w:r>
      <w:r w:rsidRPr="00CC20D2">
        <w:t>. The emphasis of a position paper prepared by the Russian Foreign Ministry and published by Russian Newsweek in May 2010 was almost entirely such modernization. It outlined how Moscow should improve its relations with more than 60 countries, from Brunei to Mongolia, using measures including state treaties and agreements between research institutes.</w:t>
      </w:r>
      <w:r>
        <w:t xml:space="preserve"> </w:t>
      </w:r>
      <w:r w:rsidRPr="00CC20D2">
        <w:t>The document-and the new policy-appears to be based on a compromise between various elements in the Russian leadership. President Dmitry Medvedev's faction, which seems to be behind this statement, is clearly willing to take some more risks; it is also possible that Medvedev's supporters are using the argument of modernization to sell a broader policy of détente to various domestic constituencies. The moderate conservatives, such as Prime Minister Putin; his deputy chief of staff, Vladislav Surkov; his deputy prime minister, Igor Sechin; and his foreign policy adviser, Yuri Ushakov, understand that Russia's dependence on oil and gas exports must be reduced and that modernization will inevitably involve a political price-but they are fearful that the price could be too high. Meanwhile, both the right (Russia's ultranationalists) and the left (the Communists) are not, in principle, against modernization but would like it to happen without any political price at all.</w:t>
      </w:r>
      <w:r>
        <w:t xml:space="preserve"> </w:t>
      </w:r>
      <w:r w:rsidRPr="008F25E8">
        <w:rPr>
          <w:rStyle w:val="underline"/>
          <w:highlight w:val="yellow"/>
        </w:rPr>
        <w:t>The new détente has shown itself in a number of cases: Russia's voting for un sanctions against Iran, expressing remorse</w:t>
      </w:r>
      <w:r w:rsidRPr="008F25E8">
        <w:rPr>
          <w:rStyle w:val="underline"/>
        </w:rPr>
        <w:t xml:space="preserve"> </w:t>
      </w:r>
      <w:r w:rsidRPr="008F25E8">
        <w:rPr>
          <w:rStyle w:val="underline"/>
          <w:highlight w:val="yellow"/>
        </w:rPr>
        <w:t>about</w:t>
      </w:r>
      <w:r w:rsidRPr="008F25E8">
        <w:rPr>
          <w:rStyle w:val="underline"/>
        </w:rPr>
        <w:t xml:space="preserve"> the </w:t>
      </w:r>
      <w:r w:rsidRPr="008F25E8">
        <w:rPr>
          <w:rStyle w:val="underline"/>
          <w:highlight w:val="yellow"/>
        </w:rPr>
        <w:t>Katyn</w:t>
      </w:r>
      <w:r w:rsidRPr="008F25E8">
        <w:rPr>
          <w:rStyle w:val="underline"/>
        </w:rPr>
        <w:t xml:space="preserve"> massacre, </w:t>
      </w:r>
      <w:r w:rsidRPr="008F25E8">
        <w:rPr>
          <w:rStyle w:val="underline"/>
          <w:highlight w:val="yellow"/>
        </w:rPr>
        <w:t>reaching an agreement</w:t>
      </w:r>
      <w:r w:rsidRPr="008F25E8">
        <w:rPr>
          <w:rStyle w:val="underline"/>
        </w:rPr>
        <w:t xml:space="preserve"> with the United States to reduce nuclear weapons, inviting nato soldiers to march on Red Square on Victory Day, being offered warships from France, </w:t>
      </w:r>
      <w:r w:rsidRPr="008F25E8">
        <w:rPr>
          <w:rStyle w:val="underline"/>
          <w:highlight w:val="yellow"/>
        </w:rPr>
        <w:t>proposing a Russian-EU crisis management agreement, and</w:t>
      </w:r>
      <w:r w:rsidRPr="008F25E8">
        <w:rPr>
          <w:rStyle w:val="underline"/>
        </w:rPr>
        <w:t xml:space="preserve"> some </w:t>
      </w:r>
      <w:r w:rsidRPr="008F25E8">
        <w:rPr>
          <w:rStyle w:val="underline"/>
          <w:highlight w:val="yellow"/>
        </w:rPr>
        <w:t>others.</w:t>
      </w:r>
      <w:r w:rsidRPr="008F25E8">
        <w:rPr>
          <w:rStyle w:val="underline"/>
        </w:rPr>
        <w:t xml:space="preserve"> </w:t>
      </w:r>
      <w:r w:rsidRPr="00CC20D2">
        <w:t>But there are difficulties ahead-old suspicions and new conflicts of interest will not easily be overcome, and may even derail the new course, just as the détente of the 1970s came to a halt despite goodwill on both sides. In August, Putin said that his anti-Western speech in Munich three years ago had been very useful in retrospect. If so, then how far can the changes in Russia's foreign policy be expected to go?</w:t>
      </w:r>
      <w:r>
        <w:t xml:space="preserve"> </w:t>
      </w:r>
    </w:p>
    <w:p w14:paraId="3EEBF53F" w14:textId="77777777" w:rsidR="00B7573E" w:rsidRDefault="00B7573E" w:rsidP="00B7573E">
      <w:pPr>
        <w:pStyle w:val="Heading4"/>
      </w:pPr>
      <w:r>
        <w:t>No impact to regionally strong Russia</w:t>
      </w:r>
    </w:p>
    <w:p w14:paraId="7D2C50F8" w14:textId="77777777" w:rsidR="00B7573E" w:rsidRPr="003C0942" w:rsidRDefault="00B7573E" w:rsidP="00B7573E">
      <w:pPr>
        <w:rPr>
          <w:rStyle w:val="StyleStyleBold12pt"/>
        </w:rPr>
      </w:pPr>
      <w:r w:rsidRPr="003C0942">
        <w:rPr>
          <w:rStyle w:val="StyleStyleBold12pt"/>
        </w:rPr>
        <w:t xml:space="preserve">Grigoryan '12 </w:t>
      </w:r>
    </w:p>
    <w:p w14:paraId="282B2731" w14:textId="77777777" w:rsidR="00B7573E" w:rsidRPr="003C0942" w:rsidRDefault="00B7573E" w:rsidP="00B7573E">
      <w:r w:rsidRPr="003C0942">
        <w:t>Suren, political analyst who worked for the Ministry of Defense of Armenia for 10+ years, Masters Degree in Comparative Politics at the London School of Economics and Political Science, "U.S.-Russia: My Enemy, My Partner?" Foreign Policy Journal, 1/15/12 www.foreignpolicyjournal.com/2012/01/15/u-s-russia-my-enemy-my-partner/0/</w:t>
      </w:r>
      <w:r>
        <w:t>, AD 5/22/12</w:t>
      </w:r>
    </w:p>
    <w:p w14:paraId="1A8B4843" w14:textId="77777777" w:rsidR="00B7573E" w:rsidRPr="009A79E0" w:rsidRDefault="00B7573E" w:rsidP="00B7573E">
      <w:pPr>
        <w:pStyle w:val="NoSpacing"/>
        <w:rPr>
          <w:b/>
        </w:rPr>
      </w:pPr>
      <w:r w:rsidRPr="009A79E0">
        <w:t xml:space="preserve">All this is in the past, official Washington says. As President Barack Obama put it in 2009 during his visit to Moscow, America wants to see Russia strong, peaceful, prosperous, and self-confident, because the United States needs exactly this kind of partner in the twenty-first century. The words of U.S. Ambassador to Russia John R. Beyrle on the same subject are even more emotional: “We are not interested in weak Russia. Weak Russia is the worst nightmare for the US. We understand perfectly what challenges we are faced with…and we must cope with them in alliance with strong partners. Thanks to its geostrategic position, immense resources and human capital, Russia may be exactly…such a partner”.[15]  Indeed, </w:t>
      </w:r>
      <w:r w:rsidRPr="009A79E0">
        <w:rPr>
          <w:rStyle w:val="TitleChar"/>
          <w:highlight w:val="yellow"/>
        </w:rPr>
        <w:t>Russia</w:t>
      </w:r>
      <w:r w:rsidRPr="009A79E0">
        <w:t xml:space="preserve"> has the historical experience, the human and material resources, and the political will necessary for </w:t>
      </w:r>
      <w:r w:rsidRPr="009A79E0">
        <w:lastRenderedPageBreak/>
        <w:t xml:space="preserve">controlling and even managing regional processes. However, is Russia comfortable with the role of “regional regulator” after being a global actor for 150 years? Most probably it is. First, it </w:t>
      </w:r>
      <w:r w:rsidRPr="009A79E0">
        <w:rPr>
          <w:rStyle w:val="TitleChar"/>
          <w:highlight w:val="yellow"/>
        </w:rPr>
        <w:t>has learned to assess its capabilities realistically,</w:t>
      </w:r>
      <w:r w:rsidRPr="009A79E0">
        <w:rPr>
          <w:rStyle w:val="TitleChar"/>
        </w:rPr>
        <w:t xml:space="preserve"> especially in the economic sphere, </w:t>
      </w:r>
      <w:r w:rsidRPr="009A79E0">
        <w:rPr>
          <w:rStyle w:val="TitleChar"/>
          <w:highlight w:val="yellow"/>
        </w:rPr>
        <w:t>and it understands</w:t>
      </w:r>
      <w:r w:rsidRPr="009A79E0">
        <w:rPr>
          <w:rStyle w:val="TitleChar"/>
        </w:rPr>
        <w:t xml:space="preserve"> perfectly </w:t>
      </w:r>
      <w:r w:rsidRPr="009A79E0">
        <w:rPr>
          <w:rStyle w:val="TitleChar"/>
          <w:highlight w:val="yellow"/>
        </w:rPr>
        <w:t>its subordinate position compared to other rising powers</w:t>
      </w:r>
      <w:r w:rsidRPr="009A79E0">
        <w:rPr>
          <w:rStyle w:val="TitleChar"/>
        </w:rPr>
        <w:t xml:space="preserve"> of Eurasia, </w:t>
      </w:r>
      <w:r w:rsidRPr="009A79E0">
        <w:rPr>
          <w:rStyle w:val="TitleChar"/>
          <w:highlight w:val="yellow"/>
        </w:rPr>
        <w:t>let alone the U</w:t>
      </w:r>
      <w:r w:rsidRPr="009A79E0">
        <w:t xml:space="preserve">nited </w:t>
      </w:r>
      <w:r w:rsidRPr="009A79E0">
        <w:rPr>
          <w:rStyle w:val="TitleChar"/>
          <w:highlight w:val="yellow"/>
        </w:rPr>
        <w:t>S</w:t>
      </w:r>
      <w:r w:rsidRPr="009A79E0">
        <w:t>tates. Secondly</w:t>
      </w:r>
      <w:r w:rsidRPr="009A79E0">
        <w:rPr>
          <w:rStyle w:val="TitleChar"/>
        </w:rPr>
        <w:t>, it has</w:t>
      </w:r>
      <w:r w:rsidRPr="009A79E0">
        <w:t xml:space="preserve"> not only </w:t>
      </w:r>
      <w:r w:rsidRPr="009A79E0">
        <w:rPr>
          <w:rStyle w:val="TitleChar"/>
        </w:rPr>
        <w:t>offered</w:t>
      </w:r>
      <w:r w:rsidRPr="009A79E0">
        <w:t xml:space="preserve"> to coordinate the situation in the post-Soviet space, but also </w:t>
      </w:r>
      <w:r w:rsidRPr="009A79E0">
        <w:rPr>
          <w:rStyle w:val="TitleChar"/>
        </w:rPr>
        <w:t>to become a rightful</w:t>
      </w:r>
      <w:r w:rsidRPr="009A79E0">
        <w:t xml:space="preserve"> (in some cases even irreplaceable) </w:t>
      </w:r>
      <w:r w:rsidRPr="009A79E0">
        <w:rPr>
          <w:rStyle w:val="TitleChar"/>
        </w:rPr>
        <w:t>mediator in solving the most acute problems with neighboring regions (the Middle East, Central Asia) and states (Iran, North Korea, and others</w:t>
      </w:r>
      <w:r w:rsidRPr="009A79E0">
        <w:t xml:space="preserve">), which contemporary Russian strategy considers extremely important in terms of the country’s national security interests. Furthermore, under the circumstances, when Russian political thought continues searching for a new geopolitical identity, even </w:t>
      </w:r>
      <w:r w:rsidRPr="009A79E0">
        <w:rPr>
          <w:rStyle w:val="TitleChar"/>
          <w:highlight w:val="yellow"/>
        </w:rPr>
        <w:t>the role of regional regulator</w:t>
      </w:r>
      <w:r w:rsidRPr="009A79E0">
        <w:rPr>
          <w:rStyle w:val="TitleChar"/>
        </w:rPr>
        <w:t xml:space="preserve"> not </w:t>
      </w:r>
      <w:r w:rsidRPr="009A79E0">
        <w:rPr>
          <w:rStyle w:val="cardChar"/>
          <w:rFonts w:eastAsia="Cambria"/>
        </w:rPr>
        <w:t>only</w:t>
      </w:r>
      <w:r w:rsidRPr="009A79E0">
        <w:rPr>
          <w:rStyle w:val="TitleChar"/>
        </w:rPr>
        <w:t xml:space="preserve"> </w:t>
      </w:r>
      <w:r w:rsidRPr="009A79E0">
        <w:rPr>
          <w:rStyle w:val="TitleChar"/>
          <w:highlight w:val="yellow"/>
        </w:rPr>
        <w:t>satisfies Russia’s imperial ambitions</w:t>
      </w:r>
      <w:r w:rsidRPr="009A79E0">
        <w:rPr>
          <w:rStyle w:val="TitleChar"/>
        </w:rPr>
        <w:t xml:space="preserve"> </w:t>
      </w:r>
      <w:r w:rsidRPr="009A79E0">
        <w:t xml:space="preserve">but also facilitates the realization of the post-Soviet area integration project within the Eurasian Economic Community (EAEC).[16]  However, the question arises, why does the United States need Russia to realize its imperial ambitions? The most obvious reasons are as follows:  First, Russia is capable and willing to assume the role of regional regulator. </w:t>
      </w:r>
      <w:r w:rsidRPr="009A79E0">
        <w:rPr>
          <w:rStyle w:val="TitleChar"/>
          <w:highlight w:val="yellow"/>
        </w:rPr>
        <w:t>Throughout the last 20 years</w:t>
      </w:r>
      <w:r w:rsidRPr="009A79E0">
        <w:t xml:space="preserve"> (i.e., after the collapse of the Soviet Union), </w:t>
      </w:r>
      <w:r w:rsidRPr="009A79E0">
        <w:rPr>
          <w:rStyle w:val="TitleChar"/>
          <w:highlight w:val="yellow"/>
        </w:rPr>
        <w:t>Moscow has de facto played the role of regional coordinator</w:t>
      </w:r>
      <w:r w:rsidRPr="009A79E0">
        <w:t xml:space="preserve">, despite Russia’s economic chaos, political reorganization, weakness of its central government, and demoralization of its armed forces in the 1990s. Russia continued holding the keys to resolution or at least freezing of regional interethnic (the South Caucasus, Transdnistria) and civil conflicts (Tajikistan, Uzbekistan, Kyrgyzstan) in the post-Soviet area. Moreover, the </w:t>
      </w:r>
      <w:r w:rsidRPr="009A79E0">
        <w:rPr>
          <w:rStyle w:val="TitleChar"/>
        </w:rPr>
        <w:t>states that have had acute conflicts with the West</w:t>
      </w:r>
      <w:r w:rsidRPr="009A79E0">
        <w:t xml:space="preserve"> (e.g., Iran, North Korea) </w:t>
      </w:r>
      <w:r w:rsidRPr="009A79E0">
        <w:rPr>
          <w:rStyle w:val="TitleChar"/>
        </w:rPr>
        <w:t>were always more willing to have contact with Russia rather than other powers</w:t>
      </w:r>
      <w:r w:rsidRPr="009A79E0">
        <w:t xml:space="preserve">; even the most radical movements of the Arab East continue maintaining contacts with her.  Today, when Russia has overcome (although with tremendous material, moral, and political losses) one of the most difficult periods of her history—when the power vertical has been rebuilt, significant financial recourses have been accumulated allowing the country to proceed with economic and technological modernization, and the armed forces are reviving—it is more beneficial for the United States to have Russia as a partner rather than a rival in the extremely complicated region of Eurasia.  Americans have not forgotten the many unexpected problems they were faced with after the demise of the USSR: the WMD proliferation threat, uncontrolled trade of conventional weapons, separatism, illegal drug trafficking, terrorism, human trafficking on an immense scale, and so forth. Most of these remain serious issues even today. Among all countries pretending to regional leadership, only two have enough historical experience and appropriate capabilities for solving these problems—namely, Russia and China. However, China still refrains from partaking in solving such issues (perhaps except through mediation in negotiations with North Korea). Some experts insist that this is because Beijing is still mainly focused on expanding its potential.[17] As for our judgment, perhaps arguably enough, Chinese political culture is less predisposed to expansionism, whereas it still dominates in Russia. This is exactly the reason the role of regional “gendarme” suits her mentality very well, as it in essence remains imperial.  Second, economically, Russia is much weaker than the European Union or China. Given this fact, the United States’ desire to see Russia in a position of regional political manager appears quite logical. </w:t>
      </w:r>
      <w:r w:rsidRPr="009A79E0">
        <w:rPr>
          <w:rStyle w:val="TitleChar"/>
          <w:highlight w:val="yellow"/>
        </w:rPr>
        <w:t>Given its economic and technological weakness, Russia in the foreseeable future will not be able to compete with the U.S. on a global scale</w:t>
      </w:r>
      <w:r w:rsidRPr="009A79E0">
        <w:t xml:space="preserve">. Meanwhile, Europe and China can definitely do so.  As for </w:t>
      </w:r>
      <w:r w:rsidRPr="009A79E0">
        <w:rPr>
          <w:rStyle w:val="TitleChar"/>
        </w:rPr>
        <w:t>Russia’s nuclear potential</w:t>
      </w:r>
      <w:r w:rsidRPr="009A79E0">
        <w:t xml:space="preserve">, which is still </w:t>
      </w:r>
      <w:r w:rsidRPr="009A79E0">
        <w:lastRenderedPageBreak/>
        <w:t xml:space="preserve">comparable with America’s, it </w:t>
      </w:r>
      <w:r w:rsidRPr="009A79E0">
        <w:rPr>
          <w:rStyle w:val="TitleChar"/>
        </w:rPr>
        <w:t>is hardly a source of serious concern</w:t>
      </w:r>
      <w:r w:rsidRPr="009A79E0">
        <w:t xml:space="preserve"> for the only world superpower. In contrast to the nervous “dilettantes” that are present on the nuclear scene, </w:t>
      </w:r>
      <w:r w:rsidRPr="009A79E0">
        <w:rPr>
          <w:rStyle w:val="TitleChar"/>
        </w:rPr>
        <w:t>Moscow has been a tested, predictable, and responsible partner-adversary since Cold War times</w:t>
      </w:r>
      <w:r w:rsidRPr="009A79E0">
        <w:t xml:space="preserve">. For this reason, it is much more beneficial and also easier for Washington (and acceptable for Moscow) to channel their military might—the world’s biggest arsenals of nuclear arms—toward deterring such dilettantes instead of exerting pressure on each other. If such consensus between Washington and Moscow is achieved, </w:t>
      </w:r>
      <w:r w:rsidRPr="009A79E0">
        <w:rPr>
          <w:rStyle w:val="TitleChar"/>
          <w:highlight w:val="yellow"/>
        </w:rPr>
        <w:t>Russia</w:t>
      </w:r>
      <w:r w:rsidRPr="009A79E0">
        <w:t xml:space="preserve">, with its nuclear potential, </w:t>
      </w:r>
      <w:r w:rsidRPr="009A79E0">
        <w:rPr>
          <w:rStyle w:val="TitleChar"/>
          <w:highlight w:val="yellow"/>
        </w:rPr>
        <w:t>may acquire a new function: as a balancing force</w:t>
      </w:r>
      <w:r w:rsidRPr="009A79E0">
        <w:t xml:space="preserve"> between Eastern and Western, and Northern and Southern parts of the vast Eurasian continent.</w:t>
      </w:r>
    </w:p>
    <w:p w14:paraId="569010DA" w14:textId="77777777" w:rsidR="00B7573E" w:rsidRPr="00B7573E" w:rsidRDefault="00B7573E" w:rsidP="00B7573E"/>
    <w:bookmarkEnd w:id="99"/>
    <w:p w14:paraId="3CF80F53" w14:textId="042495D8" w:rsidR="002716FF" w:rsidRDefault="002716FF" w:rsidP="006F1664">
      <w:pPr>
        <w:pStyle w:val="Heading2"/>
      </w:pPr>
      <w:r>
        <w:lastRenderedPageBreak/>
        <w:t>Korea Advantage Answers</w:t>
      </w:r>
    </w:p>
    <w:p w14:paraId="6F8D4C7B" w14:textId="77777777" w:rsidR="002352EC" w:rsidRDefault="002352EC" w:rsidP="002352EC">
      <w:pPr>
        <w:pStyle w:val="Heading3"/>
      </w:pPr>
      <w:r>
        <w:lastRenderedPageBreak/>
        <w:t xml:space="preserve">North Korea War 1NC </w:t>
      </w:r>
    </w:p>
    <w:p w14:paraId="1ABBF0E3" w14:textId="77777777" w:rsidR="002352EC" w:rsidRPr="000A7E93" w:rsidRDefault="002352EC" w:rsidP="002352EC">
      <w:pPr>
        <w:pStyle w:val="Heading4"/>
      </w:pPr>
      <w:r w:rsidRPr="000A7E93">
        <w:t>Korean war won’t escalate.</w:t>
      </w:r>
    </w:p>
    <w:p w14:paraId="37150503" w14:textId="77777777" w:rsidR="002352EC" w:rsidRPr="000A7E93" w:rsidRDefault="002352EC" w:rsidP="002352EC">
      <w:pPr>
        <w:rPr>
          <w:rStyle w:val="StyleStyleBold12pt"/>
        </w:rPr>
      </w:pPr>
      <w:r w:rsidRPr="000A7E93">
        <w:rPr>
          <w:rStyle w:val="StyleStyleBold12pt"/>
        </w:rPr>
        <w:t>Kang, prof of IR @ USC, ‘10</w:t>
      </w:r>
    </w:p>
    <w:p w14:paraId="3C6E280B" w14:textId="77777777" w:rsidR="002352EC" w:rsidRPr="00A367A2" w:rsidRDefault="002352EC" w:rsidP="002352EC">
      <w:r w:rsidRPr="00A367A2">
        <w:t>David, 12/31/2010. http://nationalinterest.org/commentary/koreas-new-cold-war-4653</w:t>
      </w:r>
    </w:p>
    <w:p w14:paraId="690313AC" w14:textId="77777777" w:rsidR="002352EC" w:rsidRDefault="002352EC" w:rsidP="002352EC">
      <w:pPr>
        <w:pStyle w:val="tag"/>
      </w:pPr>
      <w:r w:rsidRPr="00255AD4">
        <w:t>However, despite dueling artillery barrages and the sinking of a warship, pledges of “enormous retaliation,” in-your-face joint military exercises and urgent calls for talks,</w:t>
      </w:r>
      <w:r>
        <w:t xml:space="preserve"> </w:t>
      </w:r>
      <w:r w:rsidRPr="008F25E8">
        <w:rPr>
          <w:rStyle w:val="underline"/>
          <w:highlight w:val="yellow"/>
        </w:rPr>
        <w:t>the risk of all-out war on the Korean peninsula is less than it has been at anytime in the past four decades</w:t>
      </w:r>
      <w:r w:rsidRPr="00194B16">
        <w:rPr>
          <w:highlight w:val="yellow"/>
        </w:rPr>
        <w:t xml:space="preserve">. </w:t>
      </w:r>
      <w:r w:rsidRPr="008F25E8">
        <w:rPr>
          <w:rStyle w:val="underline"/>
          <w:highlight w:val="yellow"/>
        </w:rPr>
        <w:t>North Korea didn’t blink, because it had no intention of actually starting a major war</w:t>
      </w:r>
      <w:r w:rsidRPr="008F25E8">
        <w:rPr>
          <w:rStyle w:val="underline"/>
        </w:rPr>
        <w:t xml:space="preserve">. Rather than signifying a new round of escalating tension between North and South Korea, </w:t>
      </w:r>
      <w:r w:rsidRPr="008F25E8">
        <w:rPr>
          <w:rStyle w:val="underline"/>
          <w:highlight w:val="yellow"/>
        </w:rPr>
        <w:t>the events of the past year point to something else—a new cold war between the two sides</w:t>
      </w:r>
      <w:r>
        <w:t xml:space="preserve">. </w:t>
      </w:r>
      <w:r w:rsidRPr="00255AD4">
        <w:t>In fact, one of my pet peeves is the analogies we use to describe the situation between South and North Korea. We often call the situation a “powder keg” or a “tinderbox,” implying a very unstable situation in which one small spark could lead to a huge explosion. But the evidence actually leads to the opposite conclusion:</w:t>
      </w:r>
      <w:r>
        <w:t xml:space="preserve"> </w:t>
      </w:r>
      <w:r w:rsidRPr="008F25E8">
        <w:rPr>
          <w:rStyle w:val="underline"/>
          <w:highlight w:val="yellow"/>
        </w:rPr>
        <w:t>we have gone sixty years without a major war, despite numerous “sparks</w:t>
      </w:r>
      <w:r w:rsidRPr="008F25E8">
        <w:rPr>
          <w:rStyle w:val="underline"/>
        </w:rPr>
        <w:t>” such as the skirmishing and shows of force that occurred over the past month</w:t>
      </w:r>
      <w:r>
        <w:t xml:space="preserve">. </w:t>
      </w:r>
      <w:r w:rsidRPr="00255AD4">
        <w:t>If one believes the situation is a tinderbox, the only explanation for six decades without a major war is that we have been extraordinarily lucky.  I prefer the opposite explanation:</w:t>
      </w:r>
      <w:r>
        <w:t xml:space="preserve"> </w:t>
      </w:r>
      <w:r w:rsidRPr="008F25E8">
        <w:rPr>
          <w:rStyle w:val="underline"/>
          <w:highlight w:val="yellow"/>
        </w:rPr>
        <w:t>deterrence is quite stable because both sides know the costs of a major war,</w:t>
      </w:r>
      <w:r w:rsidRPr="008F25E8">
        <w:rPr>
          <w:rStyle w:val="underline"/>
        </w:rPr>
        <w:t xml:space="preserve"> and both sides—rhetoric and muscle-flexing aside—keep smaller incidents in their proper perspective</w:t>
      </w:r>
      <w:r>
        <w:t xml:space="preserve">. </w:t>
      </w:r>
    </w:p>
    <w:p w14:paraId="361699FB" w14:textId="77777777" w:rsidR="002352EC" w:rsidRPr="000A7E93" w:rsidRDefault="002352EC" w:rsidP="002352EC">
      <w:pPr>
        <w:pStyle w:val="Heading4"/>
      </w:pPr>
      <w:r w:rsidRPr="000A7E93">
        <w:t>Any Skirmishes Won’t Escalate</w:t>
      </w:r>
    </w:p>
    <w:p w14:paraId="1C1E0CA0" w14:textId="77777777" w:rsidR="002352EC" w:rsidRPr="000A7E93" w:rsidRDefault="002352EC" w:rsidP="002352EC">
      <w:pPr>
        <w:rPr>
          <w:rStyle w:val="StyleStyleBold12pt"/>
        </w:rPr>
      </w:pPr>
      <w:r w:rsidRPr="000A7E93">
        <w:rPr>
          <w:rStyle w:val="StyleStyleBold12pt"/>
        </w:rPr>
        <w:t>Kang, prof of IR @ USC, ‘10</w:t>
      </w:r>
    </w:p>
    <w:p w14:paraId="47D712D1" w14:textId="77777777" w:rsidR="002352EC" w:rsidRPr="00A367A2" w:rsidRDefault="002352EC" w:rsidP="002352EC">
      <w:r w:rsidRPr="00A367A2">
        <w:t>David, 12/31/2010. http://nationalinterest.org/commentary/koreas-new-cold-war-4653</w:t>
      </w:r>
    </w:p>
    <w:p w14:paraId="20F9BAB6" w14:textId="77777777" w:rsidR="002352EC" w:rsidRDefault="002352EC" w:rsidP="002352EC">
      <w:pPr>
        <w:pStyle w:val="tag"/>
      </w:pPr>
      <w:r w:rsidRPr="008F25E8">
        <w:rPr>
          <w:rStyle w:val="underline"/>
          <w:highlight w:val="yellow"/>
        </w:rPr>
        <w:t>Local skirmishing has stayed local for sixty years</w:t>
      </w:r>
      <w:r w:rsidRPr="005747C4">
        <w:rPr>
          <w:highlight w:val="yellow"/>
        </w:rPr>
        <w:t>. The</w:t>
      </w:r>
      <w:r w:rsidRPr="00255AD4">
        <w:t xml:space="preserve"> key issue is whether a local fight could escalate into all-out war, such as North Korea shelling Seoul with artillery or missiles. Such a decision would clearly have to be taken at the top of the North Korean leadership. Especially when tensions are high, both militaries are on high alert and local commanders particularly careful with their actions</w:t>
      </w:r>
      <w:r>
        <w:t xml:space="preserve">. </w:t>
      </w:r>
      <w:r w:rsidRPr="008F25E8">
        <w:rPr>
          <w:rStyle w:val="underline"/>
        </w:rPr>
        <w:t xml:space="preserve">Without a clear directive from the top, </w:t>
      </w:r>
      <w:r w:rsidRPr="008F25E8">
        <w:rPr>
          <w:rStyle w:val="underline"/>
          <w:highlight w:val="yellow"/>
        </w:rPr>
        <w:t>it is not likely that a commander one hundred kilometers away from the military exercises would make a decision on his own to start shooting at Seoul.</w:t>
      </w:r>
      <w:r w:rsidRPr="008F25E8">
        <w:rPr>
          <w:rStyle w:val="underline"/>
        </w:rPr>
        <w:t xml:space="preserve"> For their part, </w:t>
      </w:r>
      <w:r w:rsidRPr="008F25E8">
        <w:rPr>
          <w:rStyle w:val="underline"/>
          <w:highlight w:val="yellow"/>
        </w:rPr>
        <w:t>North Korean leaders</w:t>
      </w:r>
      <w:r w:rsidRPr="008F25E8">
        <w:rPr>
          <w:rStyle w:val="underline"/>
        </w:rPr>
        <w:t xml:space="preserve"> have not made such a decision in sixty years, </w:t>
      </w:r>
      <w:r w:rsidRPr="008F25E8">
        <w:rPr>
          <w:rStyle w:val="underline"/>
          <w:highlight w:val="yellow"/>
        </w:rPr>
        <w:t>know</w:t>
      </w:r>
      <w:r w:rsidRPr="008F25E8">
        <w:rPr>
          <w:rStyle w:val="underline"/>
        </w:rPr>
        <w:t xml:space="preserve">ing </w:t>
      </w:r>
      <w:r w:rsidRPr="008F25E8">
        <w:rPr>
          <w:rStyle w:val="underline"/>
          <w:highlight w:val="yellow"/>
        </w:rPr>
        <w:t>that any major attack on Seoul would cause a massive response from the South Korean and U.S. forces and would carry the war into Pyongyang and beyond.</w:t>
      </w:r>
      <w:r w:rsidRPr="008F25E8">
        <w:rPr>
          <w:rStyle w:val="underline"/>
        </w:rPr>
        <w:t xml:space="preserve"> After the fighting, </w:t>
      </w:r>
      <w:r w:rsidRPr="008F25E8">
        <w:rPr>
          <w:rStyle w:val="underline"/>
          <w:highlight w:val="yellow"/>
        </w:rPr>
        <w:t>North Korea would cease to exist.</w:t>
      </w:r>
      <w:r w:rsidRPr="008F25E8">
        <w:rPr>
          <w:rStyle w:val="underline"/>
        </w:rPr>
        <w:t xml:space="preserve">  Thus, while both North and South Korean leaders talk in grim tones about war, </w:t>
      </w:r>
      <w:r w:rsidRPr="008F25E8">
        <w:rPr>
          <w:rStyle w:val="underline"/>
          <w:highlight w:val="yellow"/>
        </w:rPr>
        <w:t>both sides have kept the actual fighting to localized areas,</w:t>
      </w:r>
      <w:r>
        <w:t xml:space="preserve"> </w:t>
      </w:r>
      <w:r w:rsidRPr="00255AD4">
        <w:t>and I have seen no indication that this time the North Korean leadership plans to expand the fighting into a general war.</w:t>
      </w:r>
    </w:p>
    <w:p w14:paraId="277CA957" w14:textId="77777777" w:rsidR="002352EC" w:rsidRPr="00813F7E" w:rsidRDefault="002352EC" w:rsidP="002352EC">
      <w:pPr>
        <w:pStyle w:val="Heading4"/>
        <w:rPr>
          <w:rFonts w:cs="Times New Roman"/>
        </w:rPr>
      </w:pPr>
      <w:r w:rsidRPr="00813F7E">
        <w:rPr>
          <w:rFonts w:cs="Times New Roman"/>
        </w:rPr>
        <w:t>No conflict or escalation- cooperation outweighs</w:t>
      </w:r>
    </w:p>
    <w:p w14:paraId="7479448C" w14:textId="77777777" w:rsidR="002352EC" w:rsidRPr="00813F7E" w:rsidRDefault="002352EC" w:rsidP="002352EC">
      <w:pPr>
        <w:rPr>
          <w:rFonts w:cs="Times New Roman"/>
        </w:rPr>
      </w:pPr>
      <w:r w:rsidRPr="00813F7E">
        <w:rPr>
          <w:rFonts w:cs="Times New Roman"/>
        </w:rPr>
        <w:t>--this answers the succession warrant most new cards talk about</w:t>
      </w:r>
    </w:p>
    <w:p w14:paraId="6B4795CF" w14:textId="77777777" w:rsidR="002352EC" w:rsidRPr="00813F7E" w:rsidRDefault="002352EC" w:rsidP="002352EC">
      <w:pPr>
        <w:rPr>
          <w:rFonts w:cs="Times New Roman"/>
        </w:rPr>
      </w:pPr>
      <w:r w:rsidRPr="00813F7E">
        <w:rPr>
          <w:rStyle w:val="StyleStyleBold12pt"/>
          <w:rFonts w:cs="Times New Roman"/>
        </w:rPr>
        <w:t>Zhijiang 12</w:t>
      </w:r>
      <w:r w:rsidRPr="00813F7E">
        <w:rPr>
          <w:rFonts w:cs="Times New Roman"/>
        </w:rPr>
        <w:t xml:space="preserve"> - Professor and Director of the Institute of South Korea Studies at the School of Asia-Pacific Studies</w:t>
      </w:r>
    </w:p>
    <w:p w14:paraId="344B1638" w14:textId="77777777" w:rsidR="002352EC" w:rsidRPr="00813F7E" w:rsidRDefault="002352EC" w:rsidP="002352EC">
      <w:pPr>
        <w:rPr>
          <w:rFonts w:cs="Times New Roman"/>
        </w:rPr>
      </w:pPr>
      <w:r w:rsidRPr="00813F7E">
        <w:rPr>
          <w:rFonts w:cs="Times New Roman"/>
        </w:rPr>
        <w:t>Kim Jong-un’s regime: facing up to domestic challenges, China and the US</w:t>
      </w:r>
    </w:p>
    <w:p w14:paraId="3FA02B19" w14:textId="77777777" w:rsidR="002352EC" w:rsidRPr="00813F7E" w:rsidRDefault="002352EC" w:rsidP="002352EC">
      <w:pPr>
        <w:pStyle w:val="card"/>
      </w:pPr>
      <w:r w:rsidRPr="008365DE">
        <w:rPr>
          <w:rStyle w:val="StyleBoldUnderline"/>
        </w:rPr>
        <w:t xml:space="preserve">With regard to the role of outside powers, </w:t>
      </w:r>
      <w:r w:rsidRPr="008365DE">
        <w:rPr>
          <w:rStyle w:val="StyleBoldUnderline"/>
          <w:highlight w:val="green"/>
        </w:rPr>
        <w:t xml:space="preserve">China and US share common strategic interests in avoiding chaos and maintaining </w:t>
      </w:r>
      <w:r w:rsidRPr="008365DE">
        <w:rPr>
          <w:rStyle w:val="StyleBoldUnderline"/>
        </w:rPr>
        <w:t xml:space="preserve">peace and </w:t>
      </w:r>
      <w:r w:rsidRPr="008365DE">
        <w:rPr>
          <w:rStyle w:val="StyleBoldUnderline"/>
          <w:highlight w:val="green"/>
        </w:rPr>
        <w:t>stability</w:t>
      </w:r>
      <w:r w:rsidRPr="008365DE">
        <w:rPr>
          <w:rStyle w:val="StyleBoldUnderline"/>
        </w:rPr>
        <w:t xml:space="preserve"> on the Korean Peninsula. </w:t>
      </w:r>
      <w:r w:rsidRPr="008365DE">
        <w:rPr>
          <w:rStyle w:val="StyleBoldUnderline"/>
          <w:highlight w:val="green"/>
        </w:rPr>
        <w:t xml:space="preserve">After the death of Kim Jong-il, ROK-US summit telephone talks declared that the US has no intention to interfere </w:t>
      </w:r>
      <w:r w:rsidRPr="008365DE">
        <w:rPr>
          <w:rStyle w:val="StyleBoldUnderline"/>
          <w:highlight w:val="green"/>
        </w:rPr>
        <w:lastRenderedPageBreak/>
        <w:t>in the succession</w:t>
      </w:r>
      <w:r w:rsidRPr="00813F7E">
        <w:t xml:space="preserve"> process. This indicates that the US will not put pressure on North Korea to promote its collapse and hopes to avoid conflict on the peninsula and to achieve peace and stability. The US Assistant Secretary of State for East Asian and Pacific Affairs, Kurt Campbell, visited China recently in order to further exchange views with China concerning the situation in the DPRK and to coordinate policies toward North Korea. China’s strategy has been to maintain peace and stability on the peninsula, and to build a harmonious and stable strategic environment in Northeast Asia conducive to national development</w:t>
      </w:r>
      <w:r w:rsidRPr="008365DE">
        <w:rPr>
          <w:rStyle w:val="StyleBoldUnderline"/>
        </w:rPr>
        <w:t xml:space="preserve">. </w:t>
      </w:r>
      <w:r w:rsidRPr="008365DE">
        <w:rPr>
          <w:rStyle w:val="StyleBoldUnderline"/>
          <w:highlight w:val="green"/>
        </w:rPr>
        <w:t>Kim’s death has not changed the basic strategy</w:t>
      </w:r>
      <w:r w:rsidRPr="008365DE">
        <w:rPr>
          <w:rStyle w:val="StyleBoldUnderline"/>
        </w:rPr>
        <w:t xml:space="preserve"> of China toward the Korean Peninsula. </w:t>
      </w:r>
      <w:r w:rsidRPr="00813F7E">
        <w:t xml:space="preserve">The main basis of China’s Korean Peninsula policy is to comprehensively strengthen and support Kim Jong-un’s new North Korean regime. The main purpose of the US’ ‘return to Asia’ strategy is to strengthen its strategic influence in the Asia Pacific region, including the Korean Peninsula. It also includes preventing military provocation or possible war in the East Asia region through the strengthening of US-ROK, US-Japan and US-Australia military alliances, both bilaterally and multilaterally. Therefore, China and the US have common strategic interests on the Korean Peninsula issue. They do not want chaos in the North Korean situation, the collapse of the regime, or a large-scale military conflict between the North and South. </w:t>
      </w:r>
      <w:r w:rsidRPr="008365DE">
        <w:rPr>
          <w:rStyle w:val="StyleBoldUnderline"/>
          <w:highlight w:val="green"/>
        </w:rPr>
        <w:t>In resolving the North Korean nuclear crisis, the missile crisis and other issues, there is a wide range of cooperative space</w:t>
      </w:r>
      <w:r w:rsidRPr="008365DE">
        <w:rPr>
          <w:rStyle w:val="StyleBoldUnderline"/>
        </w:rPr>
        <w:t xml:space="preserve"> that China and the US can utilise.</w:t>
      </w:r>
      <w:r w:rsidRPr="00813F7E">
        <w:t xml:space="preserve"> The two parties should strengthen their strategic coordination and communication with the DPRK in order to cope with any future crises and deal with the current challenges concerning the Korean Peninsula, and act to safeguard the peace and stability of the Korean Peninsula.</w:t>
      </w:r>
    </w:p>
    <w:p w14:paraId="7EA2463B" w14:textId="77777777" w:rsidR="002352EC" w:rsidRDefault="002352EC" w:rsidP="002352EC">
      <w:pPr>
        <w:pStyle w:val="Heading3"/>
      </w:pPr>
      <w:r>
        <w:lastRenderedPageBreak/>
        <w:t xml:space="preserve">North Korea War 2NC—No Aggression </w:t>
      </w:r>
    </w:p>
    <w:p w14:paraId="326D31B5" w14:textId="77777777" w:rsidR="002352EC" w:rsidRPr="000A7E93" w:rsidRDefault="002352EC" w:rsidP="002352EC">
      <w:pPr>
        <w:pStyle w:val="Heading4"/>
      </w:pPr>
      <w:r w:rsidRPr="000A7E93">
        <w:t xml:space="preserve">No risk of aggressive action by North Korea – they are easily to deter and their apocalyptic rhetoric is for domestic constituents. </w:t>
      </w:r>
    </w:p>
    <w:p w14:paraId="2218B25D" w14:textId="77777777" w:rsidR="002352EC" w:rsidRPr="000A7E93" w:rsidRDefault="002352EC" w:rsidP="002352EC">
      <w:pPr>
        <w:rPr>
          <w:rStyle w:val="StyleStyleBold12pt"/>
        </w:rPr>
      </w:pPr>
      <w:r w:rsidRPr="000A7E93">
        <w:rPr>
          <w:rStyle w:val="StyleStyleBold12pt"/>
        </w:rPr>
        <w:t>Gelb December ‘10</w:t>
      </w:r>
    </w:p>
    <w:p w14:paraId="287F69CF" w14:textId="77777777" w:rsidR="002352EC" w:rsidRPr="00CC20D2" w:rsidRDefault="002352EC" w:rsidP="002352EC">
      <w:r w:rsidRPr="00CC20D2">
        <w:t>Leslie, President Emeritus of the Council on Foreign Relations. He was a senior official in the U.S. Defense Department from 1967 to 1969 and in the State Department from 1977 to 1979, November/December Foreign Affairs, Proquest</w:t>
      </w:r>
    </w:p>
    <w:p w14:paraId="3B0B03BD" w14:textId="77777777" w:rsidR="002352EC" w:rsidRDefault="002352EC" w:rsidP="002352EC">
      <w:pPr>
        <w:pStyle w:val="tag"/>
      </w:pPr>
      <w:r w:rsidRPr="008F25E8">
        <w:rPr>
          <w:rStyle w:val="underline"/>
          <w:highlight w:val="yellow"/>
        </w:rPr>
        <w:t>Regarding rogue states</w:t>
      </w:r>
      <w:r w:rsidRPr="008F25E8">
        <w:rPr>
          <w:rStyle w:val="underline"/>
        </w:rPr>
        <w:t xml:space="preserve"> such as Iran and North Korea, conservatives generally contend that </w:t>
      </w:r>
      <w:r w:rsidRPr="008F25E8">
        <w:rPr>
          <w:rStyle w:val="underline"/>
          <w:highlight w:val="yellow"/>
        </w:rPr>
        <w:t>deterrence and containment cannot work.</w:t>
      </w:r>
      <w:r w:rsidRPr="008F25E8">
        <w:rPr>
          <w:rStyle w:val="underline"/>
        </w:rPr>
        <w:t xml:space="preserve"> Rogue leaders are crazy, they argue,</w:t>
      </w:r>
      <w:r w:rsidRPr="007448C2">
        <w:t xml:space="preserve"> and cannot be deterred by expectations of retaliatory death and destruction. </w:t>
      </w:r>
      <w:r w:rsidRPr="008F25E8">
        <w:rPr>
          <w:rStyle w:val="underline"/>
        </w:rPr>
        <w:t>That was the contention during the Cold War, as conservatives maintained that Soviet and Chinese leaders were ready to sacrifice half their people in order to "win" a nuclear war</w:t>
      </w:r>
      <w:r w:rsidRPr="007448C2">
        <w:t xml:space="preserve">. </w:t>
      </w:r>
      <w:r w:rsidRPr="008F25E8">
        <w:rPr>
          <w:rStyle w:val="underline"/>
        </w:rPr>
        <w:t>In time, however, Moscow and Beijing lost the Cold War without resorting to nuclear weapons</w:t>
      </w:r>
      <w:r w:rsidRPr="007448C2">
        <w:t xml:space="preserve">. </w:t>
      </w:r>
      <w:r w:rsidRPr="008F25E8">
        <w:rPr>
          <w:rStyle w:val="underline"/>
        </w:rPr>
        <w:t xml:space="preserve">Similarly, </w:t>
      </w:r>
      <w:r w:rsidRPr="008F25E8">
        <w:rPr>
          <w:rStyle w:val="underline"/>
          <w:highlight w:val="yellow"/>
        </w:rPr>
        <w:t>although the rhetoric of leaders in Tehran and Pyongyang is often psychedelic, their actions are largely careful and fall short of provoking a military response</w:t>
      </w:r>
      <w:r w:rsidRPr="00CD2BB1">
        <w:rPr>
          <w:highlight w:val="yellow"/>
        </w:rPr>
        <w:t xml:space="preserve">. </w:t>
      </w:r>
      <w:r w:rsidRPr="008F25E8">
        <w:rPr>
          <w:rStyle w:val="underline"/>
          <w:highlight w:val="yellow"/>
        </w:rPr>
        <w:t>Their apocalyptic rhetoric mostly targets their domestic constituents</w:t>
      </w:r>
      <w:r w:rsidRPr="007448C2">
        <w:t xml:space="preserve"> (a tactic not unfamiliar to Washington politicians). </w:t>
      </w:r>
      <w:r w:rsidRPr="008F25E8">
        <w:rPr>
          <w:rStyle w:val="underline"/>
          <w:highlight w:val="yellow"/>
        </w:rPr>
        <w:t>Iran and North Korea are</w:t>
      </w:r>
      <w:r w:rsidRPr="008F25E8">
        <w:rPr>
          <w:rStyle w:val="underline"/>
        </w:rPr>
        <w:t xml:space="preserve"> troublemakers that are dangerous but </w:t>
      </w:r>
      <w:r w:rsidRPr="008F25E8">
        <w:rPr>
          <w:rStyle w:val="underline"/>
          <w:highlight w:val="yellow"/>
        </w:rPr>
        <w:t>deterrable. They know that they would risk putting U.S. nuclear missiles on hairtrigger alert if they fully activated a nuclear capability</w:t>
      </w:r>
      <w:r w:rsidRPr="007448C2">
        <w:t xml:space="preserve">. </w:t>
      </w:r>
      <w:r w:rsidRPr="008F25E8">
        <w:rPr>
          <w:rStyle w:val="underline"/>
        </w:rPr>
        <w:t xml:space="preserve">The regimes in Tehran and Pyongyang are governments that run countries, and </w:t>
      </w:r>
      <w:r w:rsidRPr="008F25E8">
        <w:rPr>
          <w:rStyle w:val="underline"/>
          <w:highlight w:val="yellow"/>
        </w:rPr>
        <w:t>they have everything to lose if they attack the U</w:t>
      </w:r>
      <w:r w:rsidRPr="007448C2">
        <w:t xml:space="preserve">nited </w:t>
      </w:r>
      <w:r w:rsidRPr="008F25E8">
        <w:rPr>
          <w:rStyle w:val="underline"/>
          <w:highlight w:val="yellow"/>
        </w:rPr>
        <w:t>S</w:t>
      </w:r>
      <w:r w:rsidRPr="00CD2BB1">
        <w:rPr>
          <w:highlight w:val="yellow"/>
        </w:rPr>
        <w:t>t</w:t>
      </w:r>
      <w:r w:rsidRPr="007448C2">
        <w:t xml:space="preserve">ates </w:t>
      </w:r>
      <w:r w:rsidRPr="008F25E8">
        <w:rPr>
          <w:rStyle w:val="underline"/>
        </w:rPr>
        <w:t xml:space="preserve">and its allies </w:t>
      </w:r>
      <w:r w:rsidRPr="008F25E8">
        <w:rPr>
          <w:rStyle w:val="underline"/>
          <w:highlight w:val="yellow"/>
        </w:rPr>
        <w:t>and invite devastating retaliation</w:t>
      </w:r>
      <w:r w:rsidRPr="007448C2">
        <w:t>. As for the serious problem of Iran's supplying arms to terrorists in Lebanon and elsewhere, even hawkish U.S. experts do not advocate obliterating Tehran to stop such activity.</w:t>
      </w:r>
    </w:p>
    <w:p w14:paraId="309B45D3" w14:textId="77777777" w:rsidR="002352EC" w:rsidRPr="000A7E93" w:rsidRDefault="002352EC" w:rsidP="002352EC">
      <w:pPr>
        <w:pStyle w:val="Heading4"/>
      </w:pPr>
      <w:r w:rsidRPr="000A7E93">
        <w:t xml:space="preserve">Recent North Korean aggression are just attempts to consolidate the power base during transition – NK will not start a full-scale conflict and will move towards peaceful measures. </w:t>
      </w:r>
    </w:p>
    <w:p w14:paraId="4FD27329" w14:textId="77777777" w:rsidR="002352EC" w:rsidRPr="000A7E93" w:rsidRDefault="002352EC" w:rsidP="002352EC">
      <w:pPr>
        <w:rPr>
          <w:rStyle w:val="StyleStyleBold12pt"/>
        </w:rPr>
      </w:pPr>
      <w:r w:rsidRPr="000A7E93">
        <w:rPr>
          <w:rStyle w:val="StyleStyleBold12pt"/>
        </w:rPr>
        <w:t>Sun Ha ‘10</w:t>
      </w:r>
    </w:p>
    <w:p w14:paraId="5798DEFC" w14:textId="77777777" w:rsidR="002352EC" w:rsidRDefault="002352EC" w:rsidP="002352EC">
      <w:r>
        <w:t>Young-Sun Ha received Ph.D. in international politics from University of Washington. He is currently a professor in the Department of Political Science and International Relations at Seoul National University and a chairman of Global Net 21 at East Asia Institute.“</w:t>
      </w:r>
      <w:r w:rsidRPr="00E94EC8">
        <w:t>A Complex Strategy to Overcome the Yeonpyeong Incident</w:t>
      </w:r>
      <w:r>
        <w:t xml:space="preserve">”. December 31, 2010. </w:t>
      </w:r>
      <w:r w:rsidRPr="00E94EC8">
        <w:t>EAI Commentary No. 15</w:t>
      </w:r>
      <w:r>
        <w:t xml:space="preserve">. </w:t>
      </w:r>
      <w:r w:rsidRPr="00E94EC8">
        <w:t>http://www.eai.or.kr/type/panelView.asp?bytag=p&amp;catcode=&amp;code=eng_report&amp;idx=9736&amp;page=1</w:t>
      </w:r>
    </w:p>
    <w:p w14:paraId="1EAF4363" w14:textId="77777777" w:rsidR="002352EC" w:rsidRPr="00461C9E" w:rsidRDefault="002352EC" w:rsidP="002352EC">
      <w:pPr>
        <w:pStyle w:val="tag"/>
      </w:pPr>
      <w:r>
        <w:t xml:space="preserve">Firstly, </w:t>
      </w:r>
      <w:r w:rsidRPr="008F25E8">
        <w:rPr>
          <w:rStyle w:val="underline"/>
          <w:highlight w:val="yellow"/>
        </w:rPr>
        <w:t>it is important to understand the range of North Korea’s strategic options from aggressive diplomacy to peaceful diplomacy</w:t>
      </w:r>
      <w:r>
        <w:t xml:space="preserve">. </w:t>
      </w:r>
      <w:r w:rsidRPr="00E94EC8">
        <w:t>The Korean Peninsula went through the Korean War in 1950 and following of the ceasefire, both Koreas were stuck between ‘hot war’ and ‘cold war.’ Since the collapse of the Soviet Union, the world has passed the stage of ‘cold peace’ and moved towards a ‘hot peace.’ In spite of this global shift,</w:t>
      </w:r>
      <w:r>
        <w:t xml:space="preserve"> </w:t>
      </w:r>
      <w:r w:rsidRPr="008F25E8">
        <w:rPr>
          <w:rStyle w:val="underline"/>
        </w:rPr>
        <w:t>North Korea has been frequently using combinations of ‘cold war,’ ‘hot war,’ ‘cold peace,’ and ‘hot peace’ on the international strategic chessboard</w:t>
      </w:r>
      <w:r>
        <w:t xml:space="preserve">. </w:t>
      </w:r>
      <w:r w:rsidRPr="00E94EC8">
        <w:t>For example, during the Cold War period North Korea provoked the South in a number of cases: Rangoon bombing (1983), bombing of Korean Air Flight 858 (1987), attempted Blue House raid (1968), North Korean infiltration in the Uljin and Samcheok areas (1968). Even in the post-Cold War period, nuclear tests, naval battles in the Yellow Sea, the sinking of Cheonan naval ship and the shelling on Yeonpyeong Island ensued. At the same time, Pyongyang has been aggressively demanding for a peace agreement to this day.</w:t>
      </w:r>
      <w:r>
        <w:t xml:space="preserve"> </w:t>
      </w:r>
      <w:r w:rsidRPr="008F25E8">
        <w:rPr>
          <w:rStyle w:val="underline"/>
          <w:highlight w:val="yellow"/>
        </w:rPr>
        <w:t xml:space="preserve">The possibility for limited warfare on the Korean Peninsula came dangerously close with the recent </w:t>
      </w:r>
      <w:r w:rsidRPr="008F25E8">
        <w:rPr>
          <w:rStyle w:val="underline"/>
          <w:highlight w:val="yellow"/>
        </w:rPr>
        <w:lastRenderedPageBreak/>
        <w:t>Yeonpyeong shelling</w:t>
      </w:r>
      <w:r>
        <w:t xml:space="preserve">, </w:t>
      </w:r>
      <w:r w:rsidRPr="008F25E8">
        <w:rPr>
          <w:rStyle w:val="underline"/>
        </w:rPr>
        <w:t>more so than the last North Korean provocation, the sinking of the Cheonan</w:t>
      </w:r>
      <w:r>
        <w:t xml:space="preserve">. </w:t>
      </w:r>
      <w:r w:rsidRPr="00E94EC8">
        <w:t>As the pendulum of war and peace on the Korean Peninsula swung from the ‘cold war’ to ‘hot war,’ greater chaos arise.</w:t>
      </w:r>
      <w:r>
        <w:t xml:space="preserve"> </w:t>
      </w:r>
      <w:r w:rsidRPr="008F25E8">
        <w:rPr>
          <w:rStyle w:val="underline"/>
          <w:highlight w:val="yellow"/>
        </w:rPr>
        <w:t>It is expected that the Kim Jong-il/Kim Jong-un regime will try to maximize the use of this pendulum of peace and war in order to strengthen Kim Jong-un’s weak power base</w:t>
      </w:r>
      <w:r>
        <w:t xml:space="preserve">. In spite of the dangers, merely worrying about the possibility of war is not going to help. Rather, </w:t>
      </w:r>
      <w:r w:rsidRPr="008F25E8">
        <w:rPr>
          <w:rStyle w:val="underline"/>
          <w:highlight w:val="yellow"/>
        </w:rPr>
        <w:t>we have to understand precisely why the North has raised the bar of aggression</w:t>
      </w:r>
      <w:r w:rsidRPr="008F25E8">
        <w:rPr>
          <w:rStyle w:val="underline"/>
        </w:rPr>
        <w:t xml:space="preserve"> from acts of terrorism to that of a direct artillery attack on South Korean territory</w:t>
      </w:r>
      <w:r>
        <w:t xml:space="preserve">. </w:t>
      </w:r>
      <w:r w:rsidRPr="008F25E8">
        <w:rPr>
          <w:rStyle w:val="underline"/>
          <w:highlight w:val="yellow"/>
        </w:rPr>
        <w:t>It is likely that the North would pursue a ‘cold peace’ offensive to utilize the amplitude of the pendulum</w:t>
      </w:r>
      <w:r>
        <w:t xml:space="preserve">. </w:t>
      </w:r>
      <w:r w:rsidRPr="00E94EC8">
        <w:t>A complex picture emerges when looking back on the recent comments made by top officials from North Korea, the United States, and China. Seoul and Washington have called for Pyongyang to engage in measures for active denuclearization and reengagement in inter-Korean relations as preconditions for resuming the Six-Party Talks. North Korea on the other hand has taken precisely the opposite measures. To read what the North Korean regime has in mind we have to think of the situation not as a motionless snapshot but as a moving footage. Furthermore, South Korea must do more than just respond to North Korea’s actions. Instead it should focus on making strategically preemptive moves. For this, it is necessary to examine why the North Korean regime expanded the pendulum’s amplitude and find measures to make the leadership pursue a survival strategy that does not include huddling around nuclear weapons.</w:t>
      </w:r>
      <w:r>
        <w:t xml:space="preserve"> </w:t>
      </w:r>
      <w:r w:rsidRPr="008F25E8">
        <w:rPr>
          <w:rStyle w:val="underline"/>
        </w:rPr>
        <w:t>As was demonstrated in the Yeonpyeong Incident, Kim Jong-il is passing down exactly what he has learned from his father</w:t>
      </w:r>
      <w:r>
        <w:t xml:space="preserve">, Kim Ilsung, </w:t>
      </w:r>
      <w:r w:rsidRPr="008F25E8">
        <w:rPr>
          <w:rStyle w:val="underline"/>
        </w:rPr>
        <w:t xml:space="preserve">to his son, Kim Jong-un. </w:t>
      </w:r>
      <w:r w:rsidRPr="008F25E8">
        <w:rPr>
          <w:rStyle w:val="underline"/>
          <w:highlight w:val="yellow"/>
        </w:rPr>
        <w:t>Following the pattern of brinkmanship</w:t>
      </w:r>
      <w:r>
        <w:t xml:space="preserve">, </w:t>
      </w:r>
      <w:r w:rsidRPr="00E94EC8">
        <w:t>Kim Jong-il showed a strong determination for ‘nuclearization’ instead of ‘denuclearization,’ ‘deterioration’ of relations, not ‘improvement.’ Obviously,</w:t>
      </w:r>
      <w:r>
        <w:t xml:space="preserve"> </w:t>
      </w:r>
      <w:r w:rsidRPr="008F25E8">
        <w:rPr>
          <w:rStyle w:val="underline"/>
          <w:highlight w:val="yellow"/>
        </w:rPr>
        <w:t>the next step will be a ‘clinch’ strategy to buy time, such as allowing IAEA inspections or resuming the Six-Party Talks</w:t>
      </w:r>
      <w:r w:rsidRPr="008F25E8">
        <w:rPr>
          <w:rStyle w:val="underline"/>
        </w:rPr>
        <w:t xml:space="preserve"> thus the pendulum will swing towards peace</w:t>
      </w:r>
      <w:r>
        <w:t xml:space="preserve">. </w:t>
      </w:r>
      <w:r w:rsidRPr="008F25E8">
        <w:rPr>
          <w:rStyle w:val="underline"/>
        </w:rPr>
        <w:t xml:space="preserve">But </w:t>
      </w:r>
      <w:r w:rsidRPr="008F25E8">
        <w:rPr>
          <w:rStyle w:val="underline"/>
          <w:highlight w:val="yellow"/>
        </w:rPr>
        <w:t>these are ‘salami tactics’ to successfully establish the Kim Jongun regime. As of now, neither ‘full-scale war</w:t>
      </w:r>
      <w:r w:rsidRPr="008F25E8">
        <w:rPr>
          <w:rStyle w:val="underline"/>
        </w:rPr>
        <w:t>’</w:t>
      </w:r>
      <w:r>
        <w:t xml:space="preserve"> nor ‘reform with denuclearization’ </w:t>
      </w:r>
      <w:r w:rsidRPr="008F25E8">
        <w:rPr>
          <w:rStyle w:val="underline"/>
          <w:highlight w:val="yellow"/>
        </w:rPr>
        <w:t>is included in the range of North Korea’s strategic options</w:t>
      </w:r>
      <w:r w:rsidRPr="005747C4">
        <w:rPr>
          <w:highlight w:val="yellow"/>
        </w:rPr>
        <w:t>.</w:t>
      </w:r>
    </w:p>
    <w:p w14:paraId="64B162B5" w14:textId="77777777" w:rsidR="002716FF" w:rsidRPr="002716FF" w:rsidRDefault="002716FF" w:rsidP="002716FF"/>
    <w:p w14:paraId="42D7E076" w14:textId="77777777" w:rsidR="007620CC" w:rsidRDefault="007620CC" w:rsidP="006F1664">
      <w:pPr>
        <w:pStyle w:val="Heading2"/>
      </w:pPr>
      <w:r>
        <w:lastRenderedPageBreak/>
        <w:t>Gazprom Advantage Answers</w:t>
      </w:r>
    </w:p>
    <w:p w14:paraId="250C96BC" w14:textId="77777777" w:rsidR="00E964C2" w:rsidRDefault="00E964C2" w:rsidP="00E964C2">
      <w:pPr>
        <w:pStyle w:val="Heading3"/>
      </w:pPr>
      <w:r>
        <w:lastRenderedPageBreak/>
        <w:t>Gazprom Turn</w:t>
      </w:r>
    </w:p>
    <w:p w14:paraId="6EFF6377" w14:textId="77777777" w:rsidR="00E964C2" w:rsidRDefault="00E964C2" w:rsidP="00E964C2">
      <w:pPr>
        <w:pStyle w:val="Heading4"/>
      </w:pPr>
      <w:r>
        <w:t>Threats to Russian arctic resources would lead to military action</w:t>
      </w:r>
    </w:p>
    <w:p w14:paraId="5697BCC6" w14:textId="77777777" w:rsidR="00E964C2" w:rsidRPr="00675DF7" w:rsidRDefault="00E964C2" w:rsidP="00E964C2">
      <w:pPr>
        <w:rPr>
          <w:rStyle w:val="StyleStyleBold12pt"/>
        </w:rPr>
      </w:pPr>
      <w:r w:rsidRPr="00675DF7">
        <w:rPr>
          <w:rStyle w:val="StyleStyleBold12pt"/>
        </w:rPr>
        <w:t>Andersen and Perry 12</w:t>
      </w:r>
    </w:p>
    <w:p w14:paraId="1631CB2E" w14:textId="77777777" w:rsidR="00E964C2" w:rsidRPr="001642B1" w:rsidRDefault="00E964C2" w:rsidP="00E964C2">
      <w:pPr>
        <w:rPr>
          <w:rStyle w:val="StyleBoldUnderline"/>
          <w:b w:val="0"/>
          <w:sz w:val="20"/>
        </w:rPr>
      </w:pPr>
      <w:r w:rsidRPr="006530D0">
        <w:rPr>
          <w:rStyle w:val="StyleStyleBold12pt"/>
          <w:rFonts w:ascii="Times" w:hAnsi="Times"/>
          <w:b w:val="0"/>
          <w:sz w:val="20"/>
        </w:rPr>
        <w:t xml:space="preserve"> (</w:t>
      </w:r>
      <w:r w:rsidRPr="00172307">
        <w:rPr>
          <w:rFonts w:ascii="Times" w:hAnsi="Times" w:cs="Times"/>
          <w:color w:val="1A1A1A"/>
          <w:sz w:val="20"/>
          <w:szCs w:val="28"/>
        </w:rPr>
        <w:t>Perry, M. Charles</w:t>
      </w:r>
      <w:r>
        <w:rPr>
          <w:rFonts w:ascii="Times" w:hAnsi="Times" w:cs="Times"/>
          <w:color w:val="1A1A1A"/>
          <w:sz w:val="28"/>
          <w:szCs w:val="28"/>
        </w:rPr>
        <w:t xml:space="preserve">. </w:t>
      </w:r>
      <w:r w:rsidRPr="00172307">
        <w:rPr>
          <w:rFonts w:ascii="Times" w:hAnsi="Times" w:cs="Times"/>
          <w:color w:val="1A1A1A"/>
          <w:sz w:val="20"/>
          <w:szCs w:val="20"/>
        </w:rPr>
        <w:t>Dr. Perry holds an M.A. in international affairs, an M.A. in law and diplomacy Ph.D. in international politics from the Fletcher School of Law and Diplomacy, officer in the USAR, member of the International Institute of Strategic Studies</w:t>
      </w:r>
      <w:r w:rsidRPr="00172307">
        <w:rPr>
          <w:sz w:val="20"/>
          <w:szCs w:val="20"/>
        </w:rPr>
        <w:t xml:space="preserve"> IFPA. </w:t>
      </w:r>
      <w:r>
        <w:rPr>
          <w:rFonts w:ascii="Times" w:hAnsi="Times" w:cs="Times"/>
          <w:color w:val="1A1A1A"/>
          <w:sz w:val="20"/>
          <w:szCs w:val="20"/>
        </w:rPr>
        <w:t xml:space="preserve">Andersen, Bobby, </w:t>
      </w:r>
      <w:r w:rsidRPr="00675DF7">
        <w:rPr>
          <w:rFonts w:ascii="Times" w:hAnsi="Times" w:cs="Times"/>
          <w:color w:val="1A1A1A"/>
          <w:sz w:val="20"/>
          <w:szCs w:val="20"/>
        </w:rPr>
        <w:t>MA in international relations from Boston University and a BA in poli</w:t>
      </w:r>
      <w:r>
        <w:rPr>
          <w:rFonts w:ascii="Times" w:hAnsi="Times" w:cs="Times"/>
          <w:color w:val="1A1A1A"/>
          <w:sz w:val="20"/>
          <w:szCs w:val="20"/>
        </w:rPr>
        <w:t>t</w:t>
      </w:r>
      <w:r w:rsidRPr="00675DF7">
        <w:rPr>
          <w:rFonts w:ascii="Times" w:hAnsi="Times" w:cs="Times"/>
          <w:color w:val="1A1A1A"/>
          <w:sz w:val="20"/>
          <w:szCs w:val="20"/>
        </w:rPr>
        <w:t>ic</w:t>
      </w:r>
      <w:r>
        <w:rPr>
          <w:rFonts w:ascii="Times" w:hAnsi="Times" w:cs="Times"/>
          <w:color w:val="1A1A1A"/>
          <w:sz w:val="20"/>
          <w:szCs w:val="20"/>
        </w:rPr>
        <w:t>al science from Whittier College,</w:t>
      </w:r>
      <w:r w:rsidRPr="00675DF7">
        <w:rPr>
          <w:rFonts w:ascii="Times" w:hAnsi="Times" w:cs="Times"/>
          <w:color w:val="1A1A1A"/>
          <w:sz w:val="20"/>
          <w:szCs w:val="20"/>
        </w:rPr>
        <w:t xml:space="preserve"> completed coursework at the University of Copenhagen, Denmark.</w:t>
      </w:r>
      <w:r>
        <w:rPr>
          <w:rFonts w:ascii="Times" w:hAnsi="Times" w:cs="Times"/>
          <w:color w:val="1A1A1A"/>
          <w:sz w:val="20"/>
          <w:szCs w:val="20"/>
        </w:rPr>
        <w:t xml:space="preserve"> </w:t>
      </w:r>
      <w:r w:rsidRPr="00C43505">
        <w:rPr>
          <w:rStyle w:val="StyleStyleBold12pt"/>
          <w:rFonts w:ascii="Times" w:hAnsi="Times"/>
          <w:b w:val="0"/>
          <w:sz w:val="20"/>
        </w:rPr>
        <w:t>IFPA. "Implications for National Security and International Cooperation." New Strategic Dynamics in the Arctic Region. Institute for Foreign Policy Relations, n.d. Web. 25 July 2014.</w:t>
      </w:r>
      <w:r w:rsidRPr="00C43505">
        <w:t xml:space="preserve"> </w:t>
      </w:r>
      <w:r w:rsidRPr="00C43505">
        <w:rPr>
          <w:rStyle w:val="StyleStyleBold12pt"/>
          <w:rFonts w:ascii="Times" w:hAnsi="Times"/>
          <w:b w:val="0"/>
          <w:sz w:val="20"/>
        </w:rPr>
        <w:t>http://www.ifpa.org/pdf/StrategicDynamicsArcticRegion.pdf</w:t>
      </w:r>
      <w:r>
        <w:rPr>
          <w:rStyle w:val="StyleStyleBold12pt"/>
          <w:rFonts w:ascii="Times" w:hAnsi="Times"/>
          <w:b w:val="0"/>
          <w:sz w:val="20"/>
        </w:rPr>
        <w:t xml:space="preserve">.) </w:t>
      </w:r>
      <w:r w:rsidRPr="006530D0">
        <w:rPr>
          <w:szCs w:val="12"/>
        </w:rPr>
        <w:t>ʕ</w:t>
      </w:r>
      <w:r w:rsidRPr="006530D0">
        <w:rPr>
          <w:rFonts w:ascii="Arial" w:hAnsi="Arial" w:cs="Arial"/>
          <w:szCs w:val="12"/>
        </w:rPr>
        <w:t>っ</w:t>
      </w:r>
      <w:r w:rsidRPr="006530D0">
        <w:rPr>
          <w:rFonts w:ascii="Arial" w:hAnsi="Arial" w:cs="Arial"/>
          <w:szCs w:val="12"/>
        </w:rPr>
        <w:t>•ᴥ•ʔ</w:t>
      </w:r>
      <w:r w:rsidRPr="006530D0">
        <w:rPr>
          <w:rFonts w:ascii="Arial" w:hAnsi="Arial" w:cs="Arial"/>
          <w:szCs w:val="12"/>
        </w:rPr>
        <w:t>っ</w:t>
      </w:r>
      <w:r w:rsidRPr="006530D0">
        <w:rPr>
          <w:rFonts w:ascii="Arial" w:hAnsi="Arial" w:cs="Arial"/>
          <w:szCs w:val="12"/>
        </w:rPr>
        <w:t>♥eve</w:t>
      </w:r>
    </w:p>
    <w:p w14:paraId="0F4C4F9F" w14:textId="77777777" w:rsidR="00E964C2" w:rsidRDefault="00E964C2" w:rsidP="00E964C2">
      <w:pPr>
        <w:pStyle w:val="NormalWeb"/>
        <w:rPr>
          <w:sz w:val="12"/>
        </w:rPr>
      </w:pPr>
      <w:r w:rsidRPr="001642B1">
        <w:rPr>
          <w:sz w:val="12"/>
        </w:rPr>
        <w:t xml:space="preserve">A surge in navigation and resource exploitation raises the probability of environmental and human security hazards, and it increases as well the vulnerability of Russia’s northern border, which previously had the benefit of the Arctic ice’s natural protection, to illegal immigration and illicit traf- ficking. As a result, as suggested at the beginning of this section, </w:t>
      </w:r>
      <w:r w:rsidRPr="001642B1">
        <w:rPr>
          <w:rStyle w:val="StyleBoldUnderline"/>
        </w:rPr>
        <w:t>Russia will require greater customs and border security in its northern territory,</w:t>
      </w:r>
      <w:r w:rsidRPr="001642B1">
        <w:rPr>
          <w:sz w:val="12"/>
        </w:rPr>
        <w:t xml:space="preserve"> together with improved search and rescue capabilities and better communications and surveillance/monitoring systems. Hence, while in the short term Russia may not be able to expect significant economic pay-offs from its development of the NSR and Arctic natural resources, </w:t>
      </w:r>
      <w:r w:rsidRPr="001642B1">
        <w:rPr>
          <w:rStyle w:val="StyleBoldUnderline"/>
        </w:rPr>
        <w:t>an issue of great near-term importance, particularly for neighboring Arctic states, is the ongoing and anticipated increase in Russia’s military presence in the region. While a larger military presence is not necessarily a negative for Arctic security, Russia’s increasingly assertive foreign policy and continued criticisms of the United States and NATO are, in combination with this militarization, a cause for some concern.</w:t>
      </w:r>
      <w:r w:rsidRPr="001642B1">
        <w:rPr>
          <w:rFonts w:ascii="Proforma" w:hAnsi="Proforma"/>
          <w:sz w:val="22"/>
          <w:szCs w:val="22"/>
        </w:rPr>
        <w:t xml:space="preserve"> </w:t>
      </w:r>
      <w:r w:rsidRPr="001642B1">
        <w:rPr>
          <w:rFonts w:ascii="Proforma" w:hAnsi="Proforma"/>
          <w:sz w:val="12"/>
          <w:szCs w:val="22"/>
        </w:rPr>
        <w:t xml:space="preserve">Indeed, </w:t>
      </w:r>
      <w:r w:rsidRPr="001642B1">
        <w:rPr>
          <w:rStyle w:val="StyleBoldUnderline"/>
        </w:rPr>
        <w:t>it is important not to underestimate Russia’s willingness to use military force to defend its national interests</w:t>
      </w:r>
      <w:r w:rsidRPr="001642B1">
        <w:rPr>
          <w:rFonts w:ascii="Proforma" w:hAnsi="Proforma"/>
          <w:sz w:val="22"/>
          <w:szCs w:val="22"/>
        </w:rPr>
        <w:t xml:space="preserve">, </w:t>
      </w:r>
      <w:r w:rsidRPr="001642B1">
        <w:rPr>
          <w:sz w:val="12"/>
        </w:rPr>
        <w:t xml:space="preserve">a truth well illustrated by the August 2008 Russian-Georgian war. At the same time, the potential for conventional conflict in the region remains low, particularly because climatic challenges will continue to constrain the mobility and viability of Arctic navies and other forces. Additionally, it is in the interest of all the Arctic Five to keep the region peaceful and stable. </w:t>
      </w:r>
    </w:p>
    <w:p w14:paraId="59A53233" w14:textId="77777777" w:rsidR="00E964C2" w:rsidRPr="00E964C2" w:rsidRDefault="00E964C2" w:rsidP="00E964C2"/>
    <w:p w14:paraId="54199CC0" w14:textId="2F613B53" w:rsidR="009C1EF3" w:rsidRDefault="009C1EF3" w:rsidP="007620CC">
      <w:pPr>
        <w:pStyle w:val="Heading3"/>
      </w:pPr>
      <w:r>
        <w:lastRenderedPageBreak/>
        <w:t>1NC No Sanctions Coming</w:t>
      </w:r>
    </w:p>
    <w:p w14:paraId="6EC864BD" w14:textId="77777777" w:rsidR="009C1EF3" w:rsidRDefault="009C1EF3" w:rsidP="009C1EF3">
      <w:pPr>
        <w:pStyle w:val="Heading4"/>
      </w:pPr>
      <w:r>
        <w:t>No increased sanctions on Russia</w:t>
      </w:r>
    </w:p>
    <w:p w14:paraId="18CD8DEA" w14:textId="77777777" w:rsidR="009C1EF3" w:rsidRPr="00AA40D8" w:rsidRDefault="009C1EF3" w:rsidP="009C1EF3">
      <w:pPr>
        <w:rPr>
          <w:rStyle w:val="StyleStyleBold12pt"/>
        </w:rPr>
      </w:pPr>
      <w:r w:rsidRPr="00AA40D8">
        <w:rPr>
          <w:rStyle w:val="StyleStyleBold12pt"/>
        </w:rPr>
        <w:t>RT 6/27</w:t>
      </w:r>
    </w:p>
    <w:p w14:paraId="20CA092D" w14:textId="77777777" w:rsidR="009C1EF3" w:rsidRPr="00AA40D8" w:rsidRDefault="009C1EF3" w:rsidP="009C1EF3">
      <w:pPr>
        <w:rPr>
          <w:sz w:val="16"/>
        </w:rPr>
      </w:pPr>
      <w:r w:rsidRPr="00AA40D8">
        <w:rPr>
          <w:sz w:val="16"/>
        </w:rPr>
        <w:t xml:space="preserve">RT, 6/27/2014, “EU postpones economic sanctions on Russia”, http://rt.com/business/168864-no-sanctions-against-russia/, 6/28/2014, </w:t>
      </w:r>
      <w:r>
        <w:rPr>
          <w:sz w:val="16"/>
        </w:rPr>
        <w:t>BD</w:t>
      </w:r>
    </w:p>
    <w:p w14:paraId="01CEBB8C" w14:textId="77777777" w:rsidR="009C1EF3" w:rsidRDefault="009C1EF3" w:rsidP="009C1EF3">
      <w:pPr>
        <w:rPr>
          <w:sz w:val="16"/>
        </w:rPr>
      </w:pPr>
      <w:r w:rsidRPr="00AA40D8">
        <w:rPr>
          <w:rStyle w:val="StyleBoldUnderline"/>
        </w:rPr>
        <w:t>Participants in the EU summit on Friday postponed imposing economic sanctions on Russia. The move comes a day after an advertizing campaign by two top US business lobbies warned of the negative impact on US companies</w:t>
      </w:r>
      <w:r w:rsidRPr="00AA40D8">
        <w:rPr>
          <w:sz w:val="16"/>
        </w:rPr>
        <w:t>.</w:t>
      </w:r>
      <w:r w:rsidRPr="00AA40D8">
        <w:rPr>
          <w:sz w:val="12"/>
        </w:rPr>
        <w:t>¶</w:t>
      </w:r>
      <w:r w:rsidRPr="00AA40D8">
        <w:rPr>
          <w:sz w:val="16"/>
        </w:rPr>
        <w:t xml:space="preserve"> “</w:t>
      </w:r>
      <w:r w:rsidRPr="00AA40D8">
        <w:rPr>
          <w:rStyle w:val="StyleBoldUnderline"/>
        </w:rPr>
        <w:t>Preliminary consultations show that today almost no leaders of EU states find it necessary to impose trade and economic sanctions on Russia</w:t>
      </w:r>
      <w:r w:rsidRPr="00AA40D8">
        <w:rPr>
          <w:sz w:val="16"/>
        </w:rPr>
        <w:t>,” a source in the delegation from a Western European country said with confidence to ITAR-TASS.</w:t>
      </w:r>
      <w:r w:rsidRPr="00AA40D8">
        <w:rPr>
          <w:sz w:val="12"/>
        </w:rPr>
        <w:t>¶</w:t>
      </w:r>
      <w:r w:rsidRPr="00AA40D8">
        <w:rPr>
          <w:sz w:val="16"/>
        </w:rPr>
        <w:t xml:space="preserve"> However the European officials carried out preparatory work on possible sanctions to implement against Russia if the situation in Ukraine demands so.</w:t>
      </w:r>
      <w:r w:rsidRPr="00AA40D8">
        <w:rPr>
          <w:sz w:val="12"/>
        </w:rPr>
        <w:t>¶</w:t>
      </w:r>
      <w:r w:rsidRPr="00AA40D8">
        <w:rPr>
          <w:sz w:val="16"/>
        </w:rPr>
        <w:t xml:space="preserve"> Sanctions will be most effective if the main trade partners from Europe take part, the White House Press Secretary Josh Earnest said. The Obama Administration doesn't want to put US companies in unprofitable conditions in terms of the competition should it introduce further sanctions against Russia, he added.</w:t>
      </w:r>
      <w:r w:rsidRPr="00AA40D8">
        <w:rPr>
          <w:sz w:val="12"/>
        </w:rPr>
        <w:t>¶</w:t>
      </w:r>
      <w:r w:rsidRPr="00AA40D8">
        <w:rPr>
          <w:sz w:val="16"/>
        </w:rPr>
        <w:t xml:space="preserve"> </w:t>
      </w:r>
      <w:r w:rsidRPr="00AA40D8">
        <w:rPr>
          <w:rStyle w:val="StyleBoldUnderline"/>
        </w:rPr>
        <w:t xml:space="preserve">The US needs the EU as a partner in enforcing economic measures </w:t>
      </w:r>
      <w:r w:rsidRPr="00AA40D8">
        <w:rPr>
          <w:sz w:val="16"/>
        </w:rPr>
        <w:t>as the trade volume between Russia and Europe of $330 billion is almost ten times Russia-America trade.</w:t>
      </w:r>
      <w:r w:rsidRPr="00AA40D8">
        <w:rPr>
          <w:sz w:val="12"/>
        </w:rPr>
        <w:t>¶</w:t>
      </w:r>
      <w:r w:rsidRPr="00AA40D8">
        <w:rPr>
          <w:sz w:val="16"/>
        </w:rPr>
        <w:t xml:space="preserve"> On Wednesday the main US newspapers published advertisements by leading business groups saying new sanctions against Russia will first of all harm national companies.</w:t>
      </w:r>
      <w:r w:rsidRPr="00AA40D8">
        <w:rPr>
          <w:sz w:val="12"/>
        </w:rPr>
        <w:t>¶</w:t>
      </w:r>
      <w:r w:rsidRPr="00AA40D8">
        <w:rPr>
          <w:sz w:val="16"/>
        </w:rPr>
        <w:t xml:space="preserve"> Photo of The New York TimesPhoto of The New York Times</w:t>
      </w:r>
      <w:r w:rsidRPr="00AA40D8">
        <w:rPr>
          <w:sz w:val="12"/>
        </w:rPr>
        <w:t>¶</w:t>
      </w:r>
      <w:r w:rsidRPr="00AA40D8">
        <w:rPr>
          <w:sz w:val="16"/>
        </w:rPr>
        <w:t xml:space="preserve"> The advertisement titled “America’s interests are at stake in Russia and Ukraine” and signed by Jay Timmons, President of the National Association of Manufacturers, and Thomas J. Donohue, President of the U.S. Chamber of Commerce, were placed in the New York Times, Wall Street Journal, Washington Post and other major newspapers.</w:t>
      </w:r>
      <w:r w:rsidRPr="00AA40D8">
        <w:rPr>
          <w:sz w:val="12"/>
        </w:rPr>
        <w:t>¶</w:t>
      </w:r>
      <w:r w:rsidRPr="00AA40D8">
        <w:rPr>
          <w:sz w:val="16"/>
        </w:rPr>
        <w:t xml:space="preserve"> “With escalating global tensions, some US policy makers are considering a course of sanctions that history shows hurts American interests,” reads the advertisement. “We are concerned about actions that would harm American manufacturers and cost American jobs.”</w:t>
      </w:r>
      <w:r w:rsidRPr="00AA40D8">
        <w:rPr>
          <w:sz w:val="12"/>
        </w:rPr>
        <w:t>¶</w:t>
      </w:r>
      <w:r w:rsidRPr="00AA40D8">
        <w:rPr>
          <w:sz w:val="16"/>
        </w:rPr>
        <w:t xml:space="preserve"> Donohue draws parallels between the present threat of sanctions with ineffective grain embargo which US President Jimmy Carter imposed against the Soviet Union after its invasion of Afghanistan and which was cancelled by President Ronald Reagan.</w:t>
      </w:r>
      <w:r w:rsidRPr="00AA40D8">
        <w:rPr>
          <w:sz w:val="12"/>
        </w:rPr>
        <w:t>¶</w:t>
      </w:r>
      <w:r w:rsidRPr="00AA40D8">
        <w:rPr>
          <w:sz w:val="16"/>
        </w:rPr>
        <w:t xml:space="preserve"> “US workers and industries pay the cost of unilateral economic sanctions that have little hope of increasing the United States’ ability to achieve its foreign policy goals is said in the statement,” the authors conclude.</w:t>
      </w:r>
    </w:p>
    <w:p w14:paraId="72FDA62D" w14:textId="77777777" w:rsidR="009C1EF3" w:rsidRDefault="009C1EF3" w:rsidP="009C1EF3">
      <w:pPr>
        <w:pStyle w:val="Heading4"/>
      </w:pPr>
      <w:r>
        <w:t>No increase in sanctions on Russia</w:t>
      </w:r>
    </w:p>
    <w:p w14:paraId="07DCEEA9" w14:textId="77777777" w:rsidR="009C1EF3" w:rsidRPr="00E02373" w:rsidRDefault="009C1EF3" w:rsidP="009C1EF3">
      <w:pPr>
        <w:rPr>
          <w:rStyle w:val="StyleStyleBold12pt"/>
        </w:rPr>
      </w:pPr>
      <w:r w:rsidRPr="00E02373">
        <w:rPr>
          <w:rStyle w:val="StyleStyleBold12pt"/>
        </w:rPr>
        <w:t>RIA 6/27</w:t>
      </w:r>
    </w:p>
    <w:p w14:paraId="41BC7993" w14:textId="77777777" w:rsidR="009C1EF3" w:rsidRPr="00E02373" w:rsidRDefault="009C1EF3" w:rsidP="009C1EF3">
      <w:pPr>
        <w:rPr>
          <w:sz w:val="16"/>
        </w:rPr>
      </w:pPr>
      <w:r w:rsidRPr="00E02373">
        <w:rPr>
          <w:sz w:val="16"/>
        </w:rPr>
        <w:t>RIA NOVISTI, 6/27/2014, “EU Has No Wish to Tighten Sanctions Against Russia – Diplomat”, http://en.ria.ru/world/20140627/190727854/EU-Has-No-Wish-to-Tighten-Sanctions-Against-Russia--Diplomat.html, 6/28/2014, BD</w:t>
      </w:r>
    </w:p>
    <w:p w14:paraId="7690CE5F" w14:textId="77777777" w:rsidR="009C1EF3" w:rsidRDefault="009C1EF3" w:rsidP="009C1EF3">
      <w:pPr>
        <w:rPr>
          <w:sz w:val="16"/>
        </w:rPr>
      </w:pPr>
      <w:r w:rsidRPr="00E02373">
        <w:rPr>
          <w:sz w:val="16"/>
        </w:rPr>
        <w:t xml:space="preserve">BRUSSELS, June 27 (RIA Novosti) - </w:t>
      </w:r>
      <w:r w:rsidRPr="00E02373">
        <w:rPr>
          <w:rStyle w:val="StyleBoldUnderline"/>
        </w:rPr>
        <w:t>The European Union has no intention and political will to expand sanctions against Russia</w:t>
      </w:r>
      <w:r w:rsidRPr="00E02373">
        <w:rPr>
          <w:sz w:val="16"/>
        </w:rPr>
        <w:t>, Russia’s ambassador to the EU, Vladimir Chizhov, told RIA Novosti in an interview Friday.</w:t>
      </w:r>
      <w:r w:rsidRPr="00E02373">
        <w:rPr>
          <w:sz w:val="12"/>
        </w:rPr>
        <w:t>¶</w:t>
      </w:r>
      <w:r w:rsidRPr="00E02373">
        <w:rPr>
          <w:sz w:val="16"/>
        </w:rPr>
        <w:t xml:space="preserve"> "Of course, there is a theoretical possibility. </w:t>
      </w:r>
      <w:r w:rsidRPr="00E02373">
        <w:rPr>
          <w:rStyle w:val="StyleBoldUnderline"/>
        </w:rPr>
        <w:t>The question is whether there is a wish or political will. In my opinion, no,</w:t>
      </w:r>
      <w:r w:rsidRPr="00E02373">
        <w:rPr>
          <w:sz w:val="16"/>
        </w:rPr>
        <w:t>" Chizhov said answering a question if the bloc may increase sanctions against Russia.</w:t>
      </w:r>
      <w:r w:rsidRPr="00E02373">
        <w:rPr>
          <w:sz w:val="12"/>
        </w:rPr>
        <w:t>¶</w:t>
      </w:r>
      <w:r w:rsidRPr="00E02373">
        <w:rPr>
          <w:sz w:val="16"/>
        </w:rPr>
        <w:t xml:space="preserve"> The discussion on expanding the EU sanctions against Russia at the bloc’s summit on June 26-27 depends on how the EU leaders will assess the situation in Ukraine, a source close to the EU leadership said.</w:t>
      </w:r>
      <w:r w:rsidRPr="00E02373">
        <w:rPr>
          <w:sz w:val="12"/>
        </w:rPr>
        <w:t>¶</w:t>
      </w:r>
      <w:r w:rsidRPr="00E02373">
        <w:rPr>
          <w:sz w:val="16"/>
        </w:rPr>
        <w:t xml:space="preserve"> “The wish that the EU introduced sanctions is not in Europe itself but in another place, we won’t specify where, this is in line with those political, and I emphasize, economic interests. </w:t>
      </w:r>
      <w:r w:rsidRPr="00E02373">
        <w:rPr>
          <w:rStyle w:val="StyleBoldUnderline"/>
        </w:rPr>
        <w:t>The intention to drive a wedge between Russia and Europe didn’t just come into being today and, unfortunately, it will not disappear tomorrow,</w:t>
      </w:r>
      <w:r w:rsidRPr="00E02373">
        <w:rPr>
          <w:sz w:val="16"/>
        </w:rPr>
        <w:t>” Chizhov said.</w:t>
      </w:r>
      <w:r w:rsidRPr="00E02373">
        <w:rPr>
          <w:sz w:val="12"/>
        </w:rPr>
        <w:t>¶</w:t>
      </w:r>
      <w:r w:rsidRPr="00E02373">
        <w:rPr>
          <w:sz w:val="16"/>
        </w:rPr>
        <w:t xml:space="preserve"> The EU has adopted and repeatedly expanded the sanctions list against people who they believe played a role in “violating Ukraine's territorial integrity.” A total of 61 Russian and Ukrainian nationals have been hit with EU travel bans and asset freezes over the crisis. Several Crimean enterprises have been targeted by the EU sanctions.</w:t>
      </w:r>
      <w:r w:rsidRPr="00E02373">
        <w:rPr>
          <w:sz w:val="12"/>
        </w:rPr>
        <w:t>¶</w:t>
      </w:r>
      <w:r w:rsidRPr="00E02373">
        <w:rPr>
          <w:sz w:val="16"/>
        </w:rPr>
        <w:t xml:space="preserve"> </w:t>
      </w:r>
      <w:r w:rsidRPr="00E02373">
        <w:rPr>
          <w:rStyle w:val="StyleBoldUnderline"/>
        </w:rPr>
        <w:t>Moscow has repeatedly stated that the language of sanctions is "inappropriate and counterproductive" and warned its Western partners about the "boomerang effect" that sanctions would have</w:t>
      </w:r>
      <w:r w:rsidRPr="00E02373">
        <w:rPr>
          <w:sz w:val="16"/>
        </w:rPr>
        <w:t>.</w:t>
      </w:r>
    </w:p>
    <w:p w14:paraId="2C4A07C7" w14:textId="77777777" w:rsidR="009C1EF3" w:rsidRDefault="009C1EF3" w:rsidP="009C1EF3">
      <w:pPr>
        <w:pStyle w:val="Heading3"/>
      </w:pPr>
      <w:r>
        <w:lastRenderedPageBreak/>
        <w:t>No Impact to Sanctions</w:t>
      </w:r>
    </w:p>
    <w:p w14:paraId="2F191B1C" w14:textId="77777777" w:rsidR="009C1EF3" w:rsidRDefault="009C1EF3" w:rsidP="009C1EF3">
      <w:pPr>
        <w:pStyle w:val="Heading4"/>
      </w:pPr>
      <w:r>
        <w:t>Sanctions won’t do anything</w:t>
      </w:r>
    </w:p>
    <w:p w14:paraId="7131D563" w14:textId="77777777" w:rsidR="009C1EF3" w:rsidRPr="00420DB7" w:rsidRDefault="009C1EF3" w:rsidP="009C1EF3">
      <w:pPr>
        <w:rPr>
          <w:rStyle w:val="StyleStyleBold12pt"/>
        </w:rPr>
      </w:pPr>
      <w:r w:rsidRPr="00420DB7">
        <w:rPr>
          <w:rStyle w:val="StyleStyleBold12pt"/>
        </w:rPr>
        <w:t>Banco 4/28</w:t>
      </w:r>
    </w:p>
    <w:p w14:paraId="1FD43D77" w14:textId="77777777" w:rsidR="009C1EF3" w:rsidRPr="00420DB7" w:rsidRDefault="009C1EF3" w:rsidP="009C1EF3">
      <w:pPr>
        <w:rPr>
          <w:sz w:val="16"/>
        </w:rPr>
      </w:pPr>
      <w:r w:rsidRPr="00420DB7">
        <w:rPr>
          <w:sz w:val="16"/>
        </w:rPr>
        <w:t>Erin Banco (writer for International Business Times), 4/28/2014, “New Russia Sanctions Will Have Little Impact, Experts Say”, http://www.ibtimes.com/new-russia-sanctions-will-have-little-impact-experts-say-1577384, 6/28/2014, BD</w:t>
      </w:r>
    </w:p>
    <w:p w14:paraId="2C46B382" w14:textId="77777777" w:rsidR="009C1EF3" w:rsidRDefault="009C1EF3" w:rsidP="009C1EF3">
      <w:pPr>
        <w:rPr>
          <w:sz w:val="16"/>
        </w:rPr>
      </w:pPr>
      <w:r w:rsidRPr="00420DB7">
        <w:rPr>
          <w:sz w:val="16"/>
        </w:rPr>
        <w:t>By the official reckoning of the Obama administration, the latest sanctions it unleashed on Russia on Monday will add considerably to the uncomfortable squeeze on its economy, ultimately forcing President Putin to reconsider his aggressive adventures in Ukraine.</w:t>
      </w:r>
      <w:r w:rsidRPr="00420DB7">
        <w:rPr>
          <w:sz w:val="12"/>
        </w:rPr>
        <w:t>¶</w:t>
      </w:r>
      <w:r w:rsidRPr="00420DB7">
        <w:rPr>
          <w:sz w:val="16"/>
        </w:rPr>
        <w:t xml:space="preserve"> “Russian economic growth forecasts have dropped sharply, capital flight has accelerated, and higher borrowing costs reflect declining confidence in the market outlook,” said U.S. Treasury Secretary Jacob Lew in a written statement. “We are resolved to continue to work with our international partners and take the steps required, including action against individuals and entities in specific sectors, if Russia continues to press forward.”</w:t>
      </w:r>
      <w:r w:rsidRPr="00420DB7">
        <w:rPr>
          <w:sz w:val="12"/>
        </w:rPr>
        <w:t>¶</w:t>
      </w:r>
      <w:r w:rsidRPr="00420DB7">
        <w:rPr>
          <w:sz w:val="16"/>
        </w:rPr>
        <w:t xml:space="preserve"> But analysts are far less impressed, seeing minimal disruption to the Russian economy and little reason to assume the latest batch of sanctions will change the equation.</w:t>
      </w:r>
      <w:r w:rsidRPr="00420DB7">
        <w:rPr>
          <w:sz w:val="12"/>
        </w:rPr>
        <w:t>¶</w:t>
      </w:r>
      <w:r w:rsidRPr="00420DB7">
        <w:rPr>
          <w:sz w:val="16"/>
        </w:rPr>
        <w:t xml:space="preserve"> </w:t>
      </w:r>
      <w:r w:rsidRPr="00420DB7">
        <w:rPr>
          <w:rStyle w:val="StyleBoldUnderline"/>
        </w:rPr>
        <w:t>The new sanctions should have “almost no immediate impact on the economy</w:t>
      </w:r>
      <w:r w:rsidRPr="00420DB7">
        <w:rPr>
          <w:sz w:val="16"/>
        </w:rPr>
        <w:t>,” said Chris Weafer, an analyst with Macro Advisory, a consulting agency in Russia. “</w:t>
      </w:r>
      <w:r w:rsidRPr="00420DB7">
        <w:rPr>
          <w:rStyle w:val="StyleBoldUnderline"/>
        </w:rPr>
        <w:t>The latest sanctions were not as bad as had been rumored or feared. The sanctions are focused on restricting individuals’ travel and economic activities in the West and on a smaller number of banks and companies associated with those individuals</w:t>
      </w:r>
      <w:r w:rsidRPr="00420DB7">
        <w:rPr>
          <w:sz w:val="16"/>
        </w:rPr>
        <w:t>.”</w:t>
      </w:r>
      <w:r w:rsidRPr="00420DB7">
        <w:rPr>
          <w:sz w:val="12"/>
        </w:rPr>
        <w:t>¶</w:t>
      </w:r>
      <w:r w:rsidRPr="00420DB7">
        <w:rPr>
          <w:sz w:val="16"/>
        </w:rPr>
        <w:t xml:space="preserve"> Broader sanctions of the sort that could alter Russian public opinion by inflicting real economic pain remain unlikely given political realities: </w:t>
      </w:r>
      <w:r w:rsidRPr="00420DB7">
        <w:rPr>
          <w:rStyle w:val="StyleBoldUnderline"/>
        </w:rPr>
        <w:t>While Washington is keen to tighten the pressure on Russia, European nations are resistant, given their dependence on Russian energy stocks and in light of commercial ties between European and Russian firms</w:t>
      </w:r>
      <w:r w:rsidRPr="00420DB7">
        <w:rPr>
          <w:sz w:val="16"/>
        </w:rPr>
        <w:t>.</w:t>
      </w:r>
      <w:r w:rsidRPr="00420DB7">
        <w:rPr>
          <w:sz w:val="12"/>
        </w:rPr>
        <w:t>¶</w:t>
      </w:r>
      <w:r w:rsidRPr="00420DB7">
        <w:rPr>
          <w:sz w:val="16"/>
        </w:rPr>
        <w:t xml:space="preserve"> “Russia is a big economy. It is the sixth-largest in the world," said Timothy Frye, a political scientist at Columbia University in New York. "</w:t>
      </w:r>
      <w:r w:rsidRPr="00420DB7">
        <w:rPr>
          <w:rStyle w:val="StyleBoldUnderline"/>
        </w:rPr>
        <w:t>For sanctions to be effective, they really need to be coordinated and far-reaching, and it is not clear what set of sanctions would be able to do tha</w:t>
      </w:r>
      <w:r w:rsidRPr="00420DB7">
        <w:rPr>
          <w:sz w:val="16"/>
        </w:rPr>
        <w:t>t.”</w:t>
      </w:r>
      <w:r w:rsidRPr="00420DB7">
        <w:rPr>
          <w:sz w:val="12"/>
        </w:rPr>
        <w:t>¶</w:t>
      </w:r>
      <w:r w:rsidRPr="00420DB7">
        <w:rPr>
          <w:sz w:val="16"/>
        </w:rPr>
        <w:t xml:space="preserve"> </w:t>
      </w:r>
    </w:p>
    <w:p w14:paraId="214E4DEA" w14:textId="7F689BBA" w:rsidR="00050861" w:rsidRDefault="00050861" w:rsidP="00050861">
      <w:pPr>
        <w:pStyle w:val="Heading3"/>
      </w:pPr>
      <w:r>
        <w:lastRenderedPageBreak/>
        <w:t>No Gazprom Monopoly Now</w:t>
      </w:r>
    </w:p>
    <w:p w14:paraId="6B2B2747" w14:textId="77777777" w:rsidR="00050861" w:rsidRPr="00577431" w:rsidRDefault="00050861" w:rsidP="00050861">
      <w:pPr>
        <w:pStyle w:val="Heading4"/>
        <w:rPr>
          <w:u w:val="single"/>
        </w:rPr>
      </w:pPr>
      <w:r>
        <w:t>Rosneft is on the rise; Gazprom monopoly broken in the status quo</w:t>
      </w:r>
    </w:p>
    <w:p w14:paraId="718EC09B" w14:textId="77777777" w:rsidR="00050861" w:rsidRDefault="00050861" w:rsidP="00050861">
      <w:r>
        <w:rPr>
          <w:rStyle w:val="StyleStyleBold12pt"/>
        </w:rPr>
        <w:t>Reuters 14</w:t>
      </w:r>
      <w:r>
        <w:rPr>
          <w:color w:val="000000"/>
        </w:rPr>
        <w:t xml:space="preserve"> "UPDATE 1-Rosneft Challenges Gazprom Monopoly to Export Russian Pipeline Gas."</w:t>
      </w:r>
      <w:r>
        <w:rPr>
          <w:rStyle w:val="apple-converted-space"/>
          <w:color w:val="000000"/>
        </w:rPr>
        <w:t> </w:t>
      </w:r>
      <w:r>
        <w:rPr>
          <w:i/>
          <w:iCs/>
          <w:color w:val="000000"/>
        </w:rPr>
        <w:t>| Reuters</w:t>
      </w:r>
      <w:r>
        <w:rPr>
          <w:color w:val="000000"/>
        </w:rPr>
        <w:t>. Thomson Reuters, 07 Mar. 2014. Web. 28 June 2014. &lt;http://uk.reuters.com/article/2014/03/07/russia-rosneft-gas-idUKL6N0M412120140307&gt;.</w:t>
      </w:r>
    </w:p>
    <w:p w14:paraId="540FDB9B" w14:textId="243BCB07" w:rsidR="00050861" w:rsidRPr="00050861" w:rsidRDefault="00050861" w:rsidP="00050861">
      <w:pPr>
        <w:rPr>
          <w:sz w:val="16"/>
        </w:rPr>
      </w:pPr>
      <w:r w:rsidRPr="006C2F7E">
        <w:rPr>
          <w:sz w:val="16"/>
        </w:rPr>
        <w:t xml:space="preserve">MOSCOW, March 7 (Reuters) - </w:t>
      </w:r>
      <w:r w:rsidRPr="006C2F7E">
        <w:rPr>
          <w:rStyle w:val="StyleBoldUnderline"/>
        </w:rPr>
        <w:t>Russia's top crude oil producer Rosneft wants to break the monopoly of</w:t>
      </w:r>
      <w:r w:rsidRPr="006C2F7E">
        <w:rPr>
          <w:sz w:val="16"/>
        </w:rPr>
        <w:t xml:space="preserve"> another state-owned energy champion, </w:t>
      </w:r>
      <w:r w:rsidRPr="006C2F7E">
        <w:rPr>
          <w:rStyle w:val="StyleBoldUnderline"/>
        </w:rPr>
        <w:t xml:space="preserve">Gazprom, to export gas via pipelines, </w:t>
      </w:r>
      <w:r w:rsidRPr="006C2F7E">
        <w:rPr>
          <w:sz w:val="16"/>
        </w:rPr>
        <w:t xml:space="preserve">sources said on Friday, signalling a flare-up between powerful clans. </w:t>
      </w:r>
      <w:r w:rsidRPr="006C2F7E">
        <w:rPr>
          <w:rStyle w:val="StyleBoldUnderline"/>
        </w:rPr>
        <w:t>Igor Sechin</w:t>
      </w:r>
      <w:r w:rsidRPr="006C2F7E">
        <w:rPr>
          <w:sz w:val="16"/>
        </w:rPr>
        <w:t xml:space="preserve">, a long-standing ally of Russian President Vladimir Putin, </w:t>
      </w:r>
      <w:r w:rsidRPr="006C2F7E">
        <w:rPr>
          <w:rStyle w:val="StyleBoldUnderline"/>
        </w:rPr>
        <w:t>transformed Rosneft into the world's top publicly traded oil producer</w:t>
      </w:r>
      <w:r w:rsidRPr="006C2F7E">
        <w:rPr>
          <w:sz w:val="16"/>
        </w:rPr>
        <w:t xml:space="preserve"> through the $50 billion purchase of Anglo-Russian firm TNK-BP last year. </w:t>
      </w:r>
      <w:r w:rsidRPr="006C2F7E">
        <w:rPr>
          <w:rStyle w:val="StyleBoldUnderline"/>
        </w:rPr>
        <w:t>In a sign of Sechin's rising clout, Rosneft and Russia's largest non-state gas producer Novatek have already secured rights to export seaborne liquefied natural gas, reversing a 2006 law that gave Gazprom a monopoly on gas exports.</w:t>
      </w:r>
      <w:r w:rsidRPr="006C2F7E">
        <w:rPr>
          <w:sz w:val="16"/>
        </w:rPr>
        <w:t xml:space="preserve"> Gazprom still holds the exclusive rights to ship Russian gas abroad via pipelines, which connect vast Siberian gas fields with European clients. It meets 30 percent of gas demand in the European Union. Rosneft in particular wants access to Gazprom's Sila Sibiri (Power of Siberia) pipeline designed to carry gas to China at a rate of 38 billion cubic metres a year, sources familiar with the matter said. Gazprom has yet to sign a final deal with China on the pipeline and has delayed its launch to 2020 from 2018 expected earlier. "It is unfair that the pipeline is designated only for one company," a source at Rosneft said. In its struggle against Gazprom, Rosneft in January hired TV presenter Mikhail Leontiyev - who once called Gazprom CEO Alexei Miller a "shell-shocked maniac" for downplaying the importance of U.S. shale gas - to head its public relations office. "We believe </w:t>
      </w:r>
      <w:r w:rsidRPr="006C2F7E">
        <w:rPr>
          <w:rStyle w:val="StyleBoldUnderline"/>
        </w:rPr>
        <w:t>there are some factors restricting the gas potential of Russia, which, due to increasing competition from international majors, requires that laws be modernised</w:t>
      </w:r>
      <w:r w:rsidRPr="006C2F7E">
        <w:rPr>
          <w:sz w:val="16"/>
        </w:rPr>
        <w:t xml:space="preserve">," Rosneft's spokesman said, without elaborating. Gazprom declined to comment. Rosneft has staked a lot on developing its gas business. After Sechin took the helm in May 2011, it acquired independent gas firm Itera and gained rights to develop large deposits in Russia. It plans to more than double gas output by the end of the decade to take advantage of a gradual liberalisation of the Russian gas market. Thanks to new acquisitions, the company has seen its gas output trebling over the past year to 42 billion cubic metres - enough to meet gas demand in a country the size of France. CHINA Gazprom has been in painstaking talks over the last 10 years about shipping gas to China and has been unable to agree on pricing. The company now aims to reach the agreement in May during Putin's planned visit to China. Gazprom head Miller is also a member of Putin's inner circle. Putin has urged domestic companies to forge close ties with energy-hungry China as Europe, Russia's Cold War-era foe, tries to diversify away from Moscow. </w:t>
      </w:r>
      <w:r w:rsidRPr="006C2F7E">
        <w:rPr>
          <w:rStyle w:val="StyleBoldUnderline"/>
        </w:rPr>
        <w:t>Sechin, unlike Gazprom, has successfully clinched deals to increase oil supplies to China, which may see Rosneft tripling its crude exports to Russia's neighbour later this decade.</w:t>
      </w:r>
      <w:r w:rsidRPr="006C2F7E">
        <w:rPr>
          <w:sz w:val="16"/>
        </w:rPr>
        <w:t xml:space="preserve"> The Rosneft source said the company is eying natural gas supplies to China and that around 1 trillion cubic metres of gas is available for the company in East Siberia. A government source confirmed </w:t>
      </w:r>
      <w:r w:rsidRPr="006C2F7E">
        <w:rPr>
          <w:rStyle w:val="StyleBoldUnderline"/>
        </w:rPr>
        <w:t>Rosneft has been actively lobbying for permission to export pipeline gas to China.</w:t>
      </w:r>
      <w:r w:rsidRPr="006C2F7E">
        <w:rPr>
          <w:sz w:val="16"/>
        </w:rPr>
        <w:t xml:space="preserve"> "They have sent different letters and appealed to the government ... I think they will make a public statement (on gas exports) soon," the source said.</w:t>
      </w:r>
    </w:p>
    <w:p w14:paraId="759F5421" w14:textId="0AC12B27" w:rsidR="009C1EF3" w:rsidRDefault="00050861" w:rsidP="00050861">
      <w:pPr>
        <w:pStyle w:val="Heading3"/>
      </w:pPr>
      <w:r>
        <w:lastRenderedPageBreak/>
        <w:t>Putin Coop Inevitable</w:t>
      </w:r>
    </w:p>
    <w:p w14:paraId="2FA12EB1" w14:textId="77777777" w:rsidR="00050861" w:rsidRPr="00184D59" w:rsidRDefault="00050861" w:rsidP="00050861">
      <w:pPr>
        <w:pStyle w:val="Heading4"/>
      </w:pPr>
      <w:r w:rsidRPr="00184D59">
        <w:t>Putin will back down; values oil cooperation over increased aggression</w:t>
      </w:r>
    </w:p>
    <w:p w14:paraId="558906A1" w14:textId="77777777" w:rsidR="00050861" w:rsidRPr="00184D59" w:rsidRDefault="00050861" w:rsidP="00050861">
      <w:pPr>
        <w:rPr>
          <w:color w:val="434343"/>
          <w:sz w:val="16"/>
          <w:szCs w:val="26"/>
          <w:shd w:val="clear" w:color="auto" w:fill="FFFFFF"/>
        </w:rPr>
      </w:pPr>
      <w:r>
        <w:rPr>
          <w:rStyle w:val="StyleStyleBold12pt"/>
        </w:rPr>
        <w:t>Gvosdev 14</w:t>
      </w:r>
      <w:r>
        <w:rPr>
          <w:color w:val="000000"/>
        </w:rPr>
        <w:t xml:space="preserve"> Gvosdev, Nikolas. "Russia's Energy Ambitions Explain Putin's Zigzags on Ukraine."</w:t>
      </w:r>
      <w:r>
        <w:rPr>
          <w:rStyle w:val="apple-converted-space"/>
          <w:color w:val="000000"/>
        </w:rPr>
        <w:t> </w:t>
      </w:r>
      <w:r>
        <w:rPr>
          <w:i/>
          <w:iCs/>
          <w:color w:val="000000"/>
        </w:rPr>
        <w:t>Russia's Energy Ambitions Explain Putin's Zigzags on Ukraine</w:t>
      </w:r>
      <w:r>
        <w:rPr>
          <w:color w:val="000000"/>
        </w:rPr>
        <w:t>. World Politics Review, 27 June 2014. Web. 27 June 2014. &lt;http://www.worldpoliticsreview.com/articles/13886/russia-s-energy-ambitions-explain-putin-s-zigzags-on-ukraine&gt;.</w:t>
      </w:r>
    </w:p>
    <w:p w14:paraId="04D02F86" w14:textId="77777777" w:rsidR="00050861" w:rsidRPr="00184D59" w:rsidRDefault="00050861" w:rsidP="00050861">
      <w:pPr>
        <w:rPr>
          <w:sz w:val="16"/>
        </w:rPr>
      </w:pPr>
      <w:r w:rsidRPr="00184D59">
        <w:rPr>
          <w:rStyle w:val="StyleBoldUnderline"/>
        </w:rPr>
        <w:t xml:space="preserve">Everyone, </w:t>
      </w:r>
      <w:r w:rsidRPr="00184D59">
        <w:rPr>
          <w:sz w:val="16"/>
        </w:rPr>
        <w:t>it seems</w:t>
      </w:r>
      <w:r w:rsidRPr="00184D59">
        <w:rPr>
          <w:rStyle w:val="StyleBoldUnderline"/>
        </w:rPr>
        <w:t>, wants a piece of the action—and recognizes that it can only come through partnership with the Russian government, since only state-owned companies have the</w:t>
      </w:r>
      <w:r w:rsidRPr="00184D59">
        <w:rPr>
          <w:sz w:val="16"/>
        </w:rPr>
        <w:t xml:space="preserve"> </w:t>
      </w:r>
      <w:r w:rsidRPr="00184D59">
        <w:rPr>
          <w:rStyle w:val="StyleBoldUnderline"/>
        </w:rPr>
        <w:t>right</w:t>
      </w:r>
      <w:r w:rsidRPr="00184D59">
        <w:rPr>
          <w:sz w:val="16"/>
        </w:rPr>
        <w:t xml:space="preserve">, according to Russian law, </w:t>
      </w:r>
      <w:r w:rsidRPr="00184D59">
        <w:rPr>
          <w:rStyle w:val="StyleBoldUnderline"/>
        </w:rPr>
        <w:t>to exploit the country’s offshore zones. However, stronger sanctions</w:t>
      </w:r>
      <w:r w:rsidRPr="00184D59">
        <w:rPr>
          <w:sz w:val="16"/>
        </w:rPr>
        <w:t xml:space="preserve">, which might ban any collaboration with Russian state firms or prevent technology transfers from occurring, </w:t>
      </w:r>
      <w:r w:rsidRPr="00184D59">
        <w:rPr>
          <w:rStyle w:val="StyleBoldUnderline"/>
        </w:rPr>
        <w:t>would interrupt such plans. So the Russian approach is to take the necessary steps to either prevent sanctions from being levied or to divert proposed harsh sanctions into more symbolic actions.</w:t>
      </w:r>
      <w:r w:rsidRPr="00184D59">
        <w:rPr>
          <w:sz w:val="16"/>
        </w:rPr>
        <w:t xml:space="preserve"> The CEO of state-owned oil giant Rosneft, Igor Sechin, was certainly not pleased to have personal sanctions applied against him by the U.S. and the EU, barring him from travel to Europe and North America, among other things. But he was relieved that Washington and Brussels so far have not banned Western firms from collaborating with Rosneft or from meeting with him when he acts in an official corporate capacity. After conversations earlier this week, notably with French President Francois Hollande and German Chancellor Angela Merkel, </w:t>
      </w:r>
      <w:r w:rsidRPr="00184D59">
        <w:rPr>
          <w:rStyle w:val="StyleBoldUnderline"/>
        </w:rPr>
        <w:t>Putin seems to have gotten the message that sanctions can be avoided if a cease-fire between the Ukrainian government and pro-Russian separatists in the east were to hold; if Moscow was more open in its support for Ukrainian President Petro Poroshenko’s peace process; and if noticeable efforts were taken to curtail the flow of weapons and personnel across the Russia-Ukraine border.</w:t>
      </w:r>
      <w:r w:rsidRPr="00184D59">
        <w:rPr>
          <w:sz w:val="16"/>
        </w:rPr>
        <w:t xml:space="preserve"> Whether the steps that have been taken are sufficient remains to be seen; EU leaders are meeting tomorrow to consider what steps to take next. </w:t>
      </w:r>
      <w:r w:rsidRPr="00184D59">
        <w:rPr>
          <w:rStyle w:val="StyleBoldUnderline"/>
        </w:rPr>
        <w:t>If Europe declines to push ahead with stronger sanctions, American corporate lobbying of the White House has made it clear that Washington would only damage U.S. economic interests by pursuing unilateral action. So the Russian strategy appears to be</w:t>
      </w:r>
      <w:r w:rsidRPr="00184D59">
        <w:rPr>
          <w:sz w:val="16"/>
        </w:rPr>
        <w:t xml:space="preserve"> consistent: </w:t>
      </w:r>
      <w:r w:rsidRPr="00184D59">
        <w:rPr>
          <w:rStyle w:val="StyleBoldUnderline"/>
        </w:rPr>
        <w:t>to offer compromises on Ukraine</w:t>
      </w:r>
      <w:r w:rsidRPr="00184D59">
        <w:rPr>
          <w:sz w:val="16"/>
        </w:rPr>
        <w:t xml:space="preserve"> that will keep sanctions at bay, </w:t>
      </w:r>
      <w:r w:rsidRPr="00184D59">
        <w:rPr>
          <w:rStyle w:val="StyleBoldUnderline"/>
        </w:rPr>
        <w:t>while</w:t>
      </w:r>
      <w:r w:rsidRPr="00184D59">
        <w:rPr>
          <w:sz w:val="16"/>
        </w:rPr>
        <w:t xml:space="preserve"> keeping Russia’s strategic options open and </w:t>
      </w:r>
      <w:r w:rsidRPr="00184D59">
        <w:rPr>
          <w:rStyle w:val="StyleBoldUnderline"/>
        </w:rPr>
        <w:t>pushing ahead on energy projects.</w:t>
      </w:r>
      <w:r w:rsidRPr="00184D59">
        <w:rPr>
          <w:sz w:val="16"/>
        </w:rPr>
        <w:t xml:space="preserve"> If Putin is successful in his gamble, Russia will not be forced to trade its interests in Ukraine for securing its energy future. </w:t>
      </w:r>
    </w:p>
    <w:p w14:paraId="08E66BC5" w14:textId="132011DE" w:rsidR="00050861" w:rsidRDefault="00050861" w:rsidP="00050861">
      <w:pPr>
        <w:pStyle w:val="Heading3"/>
      </w:pPr>
      <w:r>
        <w:lastRenderedPageBreak/>
        <w:t>1NC No Russian Drilling Now</w:t>
      </w:r>
    </w:p>
    <w:p w14:paraId="505A2726" w14:textId="75E1566E" w:rsidR="00050861" w:rsidRPr="00CD4632" w:rsidRDefault="00050861" w:rsidP="00050861">
      <w:pPr>
        <w:pStyle w:val="Heading4"/>
      </w:pPr>
      <w:r>
        <w:t>Sanctions take out Russian drilling- they rely on US-based companies</w:t>
      </w:r>
    </w:p>
    <w:p w14:paraId="2D9CAACE" w14:textId="77777777" w:rsidR="00050861" w:rsidRDefault="00050861" w:rsidP="00050861">
      <w:pPr>
        <w:rPr>
          <w:color w:val="434343"/>
          <w:sz w:val="16"/>
          <w:szCs w:val="26"/>
          <w:shd w:val="clear" w:color="auto" w:fill="FFFFFF"/>
        </w:rPr>
      </w:pPr>
      <w:r>
        <w:rPr>
          <w:rStyle w:val="StyleStyleBold12pt"/>
        </w:rPr>
        <w:t>Gvosdev 14</w:t>
      </w:r>
      <w:r>
        <w:rPr>
          <w:color w:val="000000"/>
        </w:rPr>
        <w:t xml:space="preserve"> Gvosdev, Nikolas. "Russia's Energy Ambitions Explain Putin's Zigzags on Ukraine."</w:t>
      </w:r>
      <w:r>
        <w:rPr>
          <w:rStyle w:val="apple-converted-space"/>
          <w:color w:val="000000"/>
        </w:rPr>
        <w:t> </w:t>
      </w:r>
      <w:r>
        <w:rPr>
          <w:i/>
          <w:iCs/>
          <w:color w:val="000000"/>
        </w:rPr>
        <w:t>Russia's Energy Ambitions Explain Putin's Zigzags on Ukraine</w:t>
      </w:r>
      <w:r>
        <w:rPr>
          <w:color w:val="000000"/>
        </w:rPr>
        <w:t>. World Politics Review, 27 June 2014. Web. 27 June 2014. &lt;http://www.worldpoliticsreview.com/articles/13886/russia-s-energy-ambitions-explain-putin-s-zigzags-on-ukraine&gt;.</w:t>
      </w:r>
    </w:p>
    <w:p w14:paraId="6E517E0B" w14:textId="77777777" w:rsidR="00050861" w:rsidRDefault="00050861" w:rsidP="00050861">
      <w:pPr>
        <w:rPr>
          <w:rStyle w:val="StyleBoldUnderline"/>
        </w:rPr>
      </w:pPr>
      <w:r w:rsidRPr="00CD4632">
        <w:rPr>
          <w:color w:val="434343"/>
          <w:sz w:val="14"/>
          <w:szCs w:val="26"/>
          <w:shd w:val="clear" w:color="auto" w:fill="FFFFFF"/>
        </w:rPr>
        <w:t xml:space="preserve">Similarly, </w:t>
      </w:r>
      <w:r w:rsidRPr="00CD4632">
        <w:rPr>
          <w:rStyle w:val="StyleBoldUnderline"/>
        </w:rPr>
        <w:t xml:space="preserve">Russian plans to develop the energy reserves of the Arctic depend on the ability </w:t>
      </w:r>
      <w:r w:rsidRPr="00CD4632">
        <w:rPr>
          <w:sz w:val="14"/>
        </w:rPr>
        <w:t>of Western</w:t>
      </w:r>
      <w:r w:rsidRPr="00CD4632">
        <w:rPr>
          <w:color w:val="434343"/>
          <w:sz w:val="14"/>
          <w:szCs w:val="26"/>
          <w:shd w:val="clear" w:color="auto" w:fill="FFFFFF"/>
        </w:rPr>
        <w:t xml:space="preserve"> firms </w:t>
      </w:r>
      <w:r w:rsidRPr="00CD4632">
        <w:rPr>
          <w:rStyle w:val="StyleBoldUnderline"/>
        </w:rPr>
        <w:t>to</w:t>
      </w:r>
      <w:r w:rsidRPr="00CD4632">
        <w:rPr>
          <w:color w:val="434343"/>
          <w:sz w:val="14"/>
          <w:szCs w:val="26"/>
          <w:shd w:val="clear" w:color="auto" w:fill="FFFFFF"/>
        </w:rPr>
        <w:t xml:space="preserve"> operate in Russia and </w:t>
      </w:r>
      <w:r w:rsidRPr="00CD4632">
        <w:rPr>
          <w:rStyle w:val="StyleBoldUnderline"/>
        </w:rPr>
        <w:t>transfer technology</w:t>
      </w:r>
      <w:r w:rsidRPr="00CD4632">
        <w:rPr>
          <w:color w:val="434343"/>
          <w:sz w:val="14"/>
          <w:szCs w:val="26"/>
          <w:shd w:val="clear" w:color="auto" w:fill="FFFFFF"/>
        </w:rPr>
        <w:t xml:space="preserve">. </w:t>
      </w:r>
      <w:r w:rsidRPr="00CD4632">
        <w:rPr>
          <w:rStyle w:val="StyleBoldUnderline"/>
        </w:rPr>
        <w:t>Proposed sanctions</w:t>
      </w:r>
      <w:r w:rsidRPr="00CD4632">
        <w:rPr>
          <w:color w:val="434343"/>
          <w:sz w:val="14"/>
          <w:szCs w:val="26"/>
          <w:shd w:val="clear" w:color="auto" w:fill="FFFFFF"/>
        </w:rPr>
        <w:t xml:space="preserve"> being discussed </w:t>
      </w:r>
      <w:r w:rsidRPr="00CD4632">
        <w:rPr>
          <w:rStyle w:val="StyleBoldUnderline"/>
        </w:rPr>
        <w:t>in Washington would</w:t>
      </w:r>
      <w:r w:rsidRPr="00CD4632">
        <w:rPr>
          <w:color w:val="434343"/>
          <w:sz w:val="14"/>
          <w:szCs w:val="26"/>
          <w:shd w:val="clear" w:color="auto" w:fill="FFFFFF"/>
        </w:rPr>
        <w:t xml:space="preserve"> not necessarily require companies to exit existing projects but would </w:t>
      </w:r>
      <w:r w:rsidRPr="00CD4632">
        <w:rPr>
          <w:rStyle w:val="StyleBoldUnderline"/>
        </w:rPr>
        <w:t>prohibit any future endeavors. At present, Russian firms lack the technical skills to successfully drill on their own in offshore Arctic conditions. </w:t>
      </w:r>
    </w:p>
    <w:p w14:paraId="5F4FCAB3" w14:textId="77777777" w:rsidR="00050861" w:rsidRPr="00050861" w:rsidRDefault="00050861" w:rsidP="00050861"/>
    <w:p w14:paraId="6ECAE867" w14:textId="77777777" w:rsidR="007620CC" w:rsidRDefault="007620CC" w:rsidP="007620CC">
      <w:pPr>
        <w:pStyle w:val="Heading3"/>
      </w:pPr>
      <w:r>
        <w:lastRenderedPageBreak/>
        <w:t>1NC No Expansionism Impact</w:t>
      </w:r>
    </w:p>
    <w:p w14:paraId="0FE43C94" w14:textId="77777777" w:rsidR="007620CC" w:rsidRPr="007620CC" w:rsidRDefault="007620CC" w:rsidP="007620CC">
      <w:pPr>
        <w:pStyle w:val="Heading4"/>
      </w:pPr>
      <w:r w:rsidRPr="007620CC">
        <w:t>No Russia threat – rapprochement coming now</w:t>
      </w:r>
    </w:p>
    <w:p w14:paraId="41F4AE24" w14:textId="77777777" w:rsidR="007620CC" w:rsidRPr="0041397A" w:rsidRDefault="007620CC" w:rsidP="007620CC">
      <w:pPr>
        <w:rPr>
          <w:rStyle w:val="StyleStyleBold12pt"/>
        </w:rPr>
      </w:pPr>
      <w:r w:rsidRPr="0041397A">
        <w:rPr>
          <w:rStyle w:val="StyleStyleBold12pt"/>
        </w:rPr>
        <w:t>Laqueur ’10 – Director of the Wiener Library Institute of Contemporary History</w:t>
      </w:r>
    </w:p>
    <w:p w14:paraId="62C973A4" w14:textId="77777777" w:rsidR="007620CC" w:rsidRPr="00EB473A" w:rsidRDefault="007620CC" w:rsidP="007620CC">
      <w:r w:rsidRPr="00EB473A">
        <w:t>Waliter, Director of the Wiener Library Institute of Contemporary History, in London, and Chair of the International Research Council at the Center for Strategic and International Studies, Moscow's Modernization Dilemma: Is Russia Charting a New Foreign Policy?, Nov/Dec Foreign Affairs, Proquest</w:t>
      </w:r>
    </w:p>
    <w:p w14:paraId="65664F3D" w14:textId="77777777" w:rsidR="007620CC" w:rsidRDefault="007620CC" w:rsidP="007620CC">
      <w:pPr>
        <w:pStyle w:val="card"/>
      </w:pPr>
      <w:r w:rsidRPr="00CC20D2">
        <w:t xml:space="preserve">It seems gradually to have dawned on at least some Russian strategic thinkers that </w:t>
      </w:r>
      <w:r w:rsidRPr="00527436">
        <w:rPr>
          <w:rStyle w:val="underline"/>
        </w:rPr>
        <w:t>nato</w:t>
      </w:r>
      <w:r w:rsidRPr="00CC20D2">
        <w:t xml:space="preserve"> in its present form </w:t>
      </w:r>
      <w:r w:rsidRPr="00527436">
        <w:rPr>
          <w:rStyle w:val="underline"/>
        </w:rPr>
        <w:t>does not really present a major threat to Russia</w:t>
      </w:r>
      <w:r w:rsidRPr="00CC20D2">
        <w:t xml:space="preserve"> or, perhaps, to anyone. (</w:t>
      </w:r>
      <w:r w:rsidRPr="00527436">
        <w:rPr>
          <w:rStyle w:val="underline"/>
        </w:rPr>
        <w:t>According to Russian Foreign Minister</w:t>
      </w:r>
      <w:r w:rsidRPr="00CC20D2">
        <w:t xml:space="preserve"> Sergey Lavrov, </w:t>
      </w:r>
      <w:r w:rsidRPr="00527436">
        <w:rPr>
          <w:rStyle w:val="underline"/>
        </w:rPr>
        <w:t>nato is no longer a threa</w:t>
      </w:r>
      <w:r w:rsidRPr="00470B0F">
        <w:rPr>
          <w:rStyle w:val="underline"/>
        </w:rPr>
        <w:t>t</w:t>
      </w:r>
      <w:r w:rsidRPr="00CC20D2">
        <w:t xml:space="preserve">, only a "danger," which is presumably less than a threat.) Nato member states have shelved the idea of offering admission to Georgia and Ukraine. At the same time, </w:t>
      </w:r>
      <w:r w:rsidRPr="00CD2BB1">
        <w:rPr>
          <w:rStyle w:val="underline"/>
          <w:highlight w:val="yellow"/>
        </w:rPr>
        <w:t>Washington</w:t>
      </w:r>
      <w:r w:rsidRPr="00CC20D2">
        <w:t xml:space="preserve">, following the European example, </w:t>
      </w:r>
      <w:r w:rsidRPr="00CD2BB1">
        <w:rPr>
          <w:rStyle w:val="underline"/>
          <w:highlight w:val="yellow"/>
        </w:rPr>
        <w:t>has toned down its criticism of Russian violations of human rights</w:t>
      </w:r>
      <w:r w:rsidRPr="00CC20D2">
        <w:t xml:space="preserve"> and lessened its support for domestic opposition groups in Russia and Westernleaning states such as Georgia, which Moscow regards as hostile threats. </w:t>
      </w:r>
      <w:r w:rsidRPr="00527436">
        <w:rPr>
          <w:rStyle w:val="underline"/>
        </w:rPr>
        <w:t xml:space="preserve">From Moscow's perspective, </w:t>
      </w:r>
      <w:r w:rsidRPr="00CD2BB1">
        <w:rPr>
          <w:rStyle w:val="underline"/>
          <w:highlight w:val="yellow"/>
        </w:rPr>
        <w:t>the West has largely accepted Russia's claims to a zone of privileged interests</w:t>
      </w:r>
      <w:r w:rsidRPr="00CC20D2">
        <w:t>-whatever the fears of Russia's neighbors, there is little Western countries can do to help.</w:t>
      </w:r>
      <w:r>
        <w:t xml:space="preserve"> </w:t>
      </w:r>
      <w:r w:rsidRPr="00CC20D2">
        <w:t xml:space="preserve">In short, </w:t>
      </w:r>
      <w:r w:rsidRPr="00CD2BB1">
        <w:rPr>
          <w:rStyle w:val="underline"/>
          <w:highlight w:val="yellow"/>
        </w:rPr>
        <w:t>the West's relative weight is declining, but so is Russia's, making a policy of rapprochement appealing for all sides</w:t>
      </w:r>
      <w:r w:rsidRPr="00CD2BB1">
        <w:rPr>
          <w:highlight w:val="yellow"/>
        </w:rPr>
        <w:t xml:space="preserve">. </w:t>
      </w:r>
      <w:r w:rsidRPr="00CD2BB1">
        <w:rPr>
          <w:rStyle w:val="underline"/>
          <w:highlight w:val="yellow"/>
        </w:rPr>
        <w:t>For Moscow</w:t>
      </w:r>
      <w:r w:rsidRPr="00527436">
        <w:rPr>
          <w:rStyle w:val="underline"/>
        </w:rPr>
        <w:t xml:space="preserve">, this new, </w:t>
      </w:r>
      <w:r w:rsidRPr="00CD2BB1">
        <w:rPr>
          <w:rStyle w:val="underline"/>
          <w:highlight w:val="yellow"/>
        </w:rPr>
        <w:t>conciliatory approach is largely focused on economic and</w:t>
      </w:r>
      <w:r w:rsidRPr="00CC20D2">
        <w:t xml:space="preserve">, above all, </w:t>
      </w:r>
      <w:r w:rsidRPr="00CD2BB1">
        <w:rPr>
          <w:rStyle w:val="underline"/>
          <w:highlight w:val="yellow"/>
        </w:rPr>
        <w:t>technological modernization</w:t>
      </w:r>
      <w:r w:rsidRPr="00CC20D2">
        <w:t>. The emphasis of a position paper prepared by the Russian Foreign Ministry and published by Russian Newsweek in May 2010 was almost entirely such modernization. It outlined how Moscow should improve its relations with more than 60 countries, from Brunei to Mongolia, using measures including state treaties and agreements between research institutes.</w:t>
      </w:r>
      <w:r>
        <w:t xml:space="preserve"> </w:t>
      </w:r>
      <w:r w:rsidRPr="00CC20D2">
        <w:t>The document-and the new policy-appears to be based on a compromise between various elements in the Russian leadership. President Dmitry Medvedev's faction, which seems to be behind this statement, is clearly willing to take some more risks; it is also possible that Medvedev's supporters are using the argument of modernization to sell a broader policy of détente to various domestic constituencies. The moderate conservatives, such as Prime Minister Putin; his deputy chief of staff, Vladislav Surkov; his deputy prime minister, Igor Sechin; and his foreign policy adviser, Yuri Ushakov, understand that Russia's dependence on oil and gas exports must be reduced and that modernization will inevitably involve a political price-but they are fearful that the price could be too high. Meanwhile, both the right (Russia's ultranationalists) and the left (the Communists) are not, in principle, against modernization but would like it to happen without any political price at all.</w:t>
      </w:r>
      <w:r>
        <w:t xml:space="preserve"> </w:t>
      </w:r>
      <w:r w:rsidRPr="00CD2BB1">
        <w:rPr>
          <w:rStyle w:val="underline"/>
          <w:highlight w:val="yellow"/>
        </w:rPr>
        <w:t>The new détente has shown itself in a number of cases: Russia's voting for un sanctions against Iran, expressing remorse</w:t>
      </w:r>
      <w:r w:rsidRPr="00527436">
        <w:rPr>
          <w:rStyle w:val="underline"/>
        </w:rPr>
        <w:t xml:space="preserve"> </w:t>
      </w:r>
      <w:r w:rsidRPr="00CD2BB1">
        <w:rPr>
          <w:rStyle w:val="underline"/>
          <w:highlight w:val="yellow"/>
        </w:rPr>
        <w:t>about</w:t>
      </w:r>
      <w:r w:rsidRPr="00527436">
        <w:rPr>
          <w:rStyle w:val="underline"/>
        </w:rPr>
        <w:t xml:space="preserve"> the </w:t>
      </w:r>
      <w:r w:rsidRPr="00CD2BB1">
        <w:rPr>
          <w:rStyle w:val="underline"/>
          <w:highlight w:val="yellow"/>
        </w:rPr>
        <w:t>Katyn</w:t>
      </w:r>
      <w:r w:rsidRPr="00527436">
        <w:rPr>
          <w:rStyle w:val="underline"/>
        </w:rPr>
        <w:t xml:space="preserve"> massacre, </w:t>
      </w:r>
      <w:r w:rsidRPr="00CD2BB1">
        <w:rPr>
          <w:rStyle w:val="underline"/>
          <w:highlight w:val="yellow"/>
        </w:rPr>
        <w:t>reaching an agreement</w:t>
      </w:r>
      <w:r w:rsidRPr="00527436">
        <w:rPr>
          <w:rStyle w:val="underline"/>
        </w:rPr>
        <w:t xml:space="preserve"> with the United States to reduce nuclear weapons, inviting nato soldiers to march on Red Square on Victory Day, being offered warships from France, </w:t>
      </w:r>
      <w:r w:rsidRPr="00CD2BB1">
        <w:rPr>
          <w:rStyle w:val="underline"/>
          <w:highlight w:val="yellow"/>
        </w:rPr>
        <w:t>proposing a Russian-EU crisis management agreement, and</w:t>
      </w:r>
      <w:r w:rsidRPr="00527436">
        <w:rPr>
          <w:rStyle w:val="underline"/>
        </w:rPr>
        <w:t xml:space="preserve"> some </w:t>
      </w:r>
      <w:r w:rsidRPr="00CD2BB1">
        <w:rPr>
          <w:rStyle w:val="underline"/>
          <w:highlight w:val="yellow"/>
        </w:rPr>
        <w:t>others.</w:t>
      </w:r>
      <w:r w:rsidRPr="00527436">
        <w:rPr>
          <w:rStyle w:val="underline"/>
        </w:rPr>
        <w:t xml:space="preserve"> </w:t>
      </w:r>
      <w:r w:rsidRPr="00CC20D2">
        <w:t>But there are difficulties ahead-old suspicions and new conflicts of interest will not easily be overcome, and may even derail the new course, just as the détente of the 1970s came to a halt despite goodwill on both sides. In August, Putin said that his anti-Western speech in Munich three years ago had been very useful in retrospect. If so, then how far can the changes in Russia's foreign policy be expected to go?</w:t>
      </w:r>
      <w:r>
        <w:t xml:space="preserve"> </w:t>
      </w:r>
    </w:p>
    <w:p w14:paraId="4E611C18" w14:textId="7E7F90C4" w:rsidR="00E964C2" w:rsidRDefault="00E964C2" w:rsidP="00E964C2">
      <w:pPr>
        <w:pStyle w:val="Heading3"/>
      </w:pPr>
      <w:r>
        <w:lastRenderedPageBreak/>
        <w:t>2NC No Expansionism</w:t>
      </w:r>
    </w:p>
    <w:p w14:paraId="20FAD03F" w14:textId="77777777" w:rsidR="007620CC" w:rsidRPr="007620CC" w:rsidRDefault="007620CC" w:rsidP="007620CC">
      <w:pPr>
        <w:pStyle w:val="Heading4"/>
      </w:pPr>
      <w:r w:rsidRPr="007620CC">
        <w:t>Russian expansion and aggression is unlikely.</w:t>
      </w:r>
    </w:p>
    <w:p w14:paraId="5113C8BE" w14:textId="77777777" w:rsidR="007620CC" w:rsidRPr="007348A6" w:rsidRDefault="007620CC" w:rsidP="007620CC">
      <w:pPr>
        <w:rPr>
          <w:rStyle w:val="StyleStyleBold12pt"/>
        </w:rPr>
      </w:pPr>
      <w:r w:rsidRPr="007348A6">
        <w:rPr>
          <w:rStyle w:val="StyleStyleBold12pt"/>
        </w:rPr>
        <w:t>Laqueur ’10 – Director of the Wiener Library Institute of Contemporary History</w:t>
      </w:r>
    </w:p>
    <w:p w14:paraId="7F090247" w14:textId="77777777" w:rsidR="007620CC" w:rsidRPr="00EB473A" w:rsidRDefault="007620CC" w:rsidP="007620CC">
      <w:r w:rsidRPr="00EB473A">
        <w:t>Waliter, Director of the Wiener Library Institute of Contemporary History, in London, and Chair of the International Research Council at the Center for Strategic and International Studies, Moscow's Modernization Dilemma: Is Russia Charting a New Foreign Policy?, Nov/Dec Foreign Affairs, Proquest</w:t>
      </w:r>
    </w:p>
    <w:p w14:paraId="17A95528" w14:textId="77777777" w:rsidR="007620CC" w:rsidRPr="007620CC" w:rsidRDefault="007620CC" w:rsidP="007620CC">
      <w:r w:rsidRPr="007620CC">
        <w:t xml:space="preserve">How far will the current foreign policy go, be it a "reset" or a "seismic shift"? Present indications suggest more of the same: </w:t>
      </w:r>
      <w:r w:rsidRPr="007620CC">
        <w:rPr>
          <w:rStyle w:val="StyleBoldUnderline"/>
          <w:highlight w:val="yellow"/>
        </w:rPr>
        <w:t>greater Sovietization seems unlikely</w:t>
      </w:r>
      <w:r w:rsidRPr="007620CC">
        <w:t xml:space="preserve">, as does dramatic democratization. Internal discontent may exist, but not to the extent that it will turn into a significant political factor in the near future. </w:t>
      </w:r>
      <w:r w:rsidRPr="007620CC">
        <w:rPr>
          <w:rStyle w:val="StyleBoldUnderline"/>
          <w:highlight w:val="yellow"/>
        </w:rPr>
        <w:t xml:space="preserve">Although the Kremlin wants to strengthen and </w:t>
      </w:r>
      <w:r w:rsidRPr="007620CC">
        <w:rPr>
          <w:rStyle w:val="StyleBoldUnderline"/>
        </w:rPr>
        <w:t xml:space="preserve">perhaps </w:t>
      </w:r>
      <w:r w:rsidRPr="007620CC">
        <w:rPr>
          <w:rStyle w:val="StyleBoldUnderline"/>
          <w:highlight w:val="yellow"/>
        </w:rPr>
        <w:t>expand its sphere of influence in the former Soviet states and eastern Europe, any sort of physical reconquest seems very improbable</w:t>
      </w:r>
      <w:r w:rsidRPr="007620CC">
        <w:t xml:space="preserve">.  To combine the various aims of the Kremlin will not be easy. On one hand, </w:t>
      </w:r>
      <w:r w:rsidRPr="007620CC">
        <w:rPr>
          <w:rStyle w:val="StyleBoldUnderline"/>
          <w:highlight w:val="yellow"/>
        </w:rPr>
        <w:t>Moscow realizes that it has</w:t>
      </w:r>
      <w:r w:rsidRPr="007620CC">
        <w:rPr>
          <w:rStyle w:val="StyleBoldUnderline"/>
        </w:rPr>
        <w:t xml:space="preserve"> certain </w:t>
      </w:r>
      <w:r w:rsidRPr="007620CC">
        <w:rPr>
          <w:rStyle w:val="StyleBoldUnderline"/>
          <w:highlight w:val="yellow"/>
        </w:rPr>
        <w:t>common interests with the West.</w:t>
      </w:r>
      <w:r w:rsidRPr="007620CC">
        <w:t xml:space="preserve"> Russia prefers to deal with eu countries individually, rather than with the European community as a whole. Russia is also likely to push to join the World Trade Organization and to abolish visas for travel to Europe. For its part, the eu has suggested creating a joint security committee to deal with crisis situations. But past experience with such commissions-namely, the NATO-Russia Council-has not been encouraging.  On the other hand, Russia wants to maintain normal ties with the rest of the world and prevent a deterioration in relations with newfound sympathizers such as Venezuela's Hugo Chavez and Iran's Mahmoud Ahmadinejad. Despite the oil and gas windfall and its return as a great power, Russia remains a relatively weak country-to use a cricket metaphor, it is batting on a sticky wicket. But Putin has shown supreme confidence, assuming that Russia has little to fear given current global conditions: Europe is in decline, and the United States is weakened by the financial crisis, preoccupied with domestic problems, and, as the Kremlin sees it, under weak leadership. As far as the threats facing Russia are concerned, Putin (much like the Russian far right) still seems too preoccupied with nato and largely oblivious to the lengthening shadow of China and the growth of aggressive Islamism. Perhaps these ideas are changing. But, to repeat, it is precisely </w:t>
      </w:r>
      <w:r w:rsidRPr="007620CC">
        <w:rPr>
          <w:rStyle w:val="StyleBoldUnderline"/>
          <w:highlight w:val="yellow"/>
        </w:rPr>
        <w:t>the weakness of the West that makes détente with the U</w:t>
      </w:r>
      <w:r w:rsidRPr="007620CC">
        <w:rPr>
          <w:rStyle w:val="StyleBoldUnderline"/>
        </w:rPr>
        <w:t xml:space="preserve">nited </w:t>
      </w:r>
      <w:r w:rsidRPr="007620CC">
        <w:rPr>
          <w:rStyle w:val="StyleBoldUnderline"/>
          <w:highlight w:val="yellow"/>
        </w:rPr>
        <w:t>S</w:t>
      </w:r>
      <w:r w:rsidRPr="007620CC">
        <w:rPr>
          <w:rStyle w:val="StyleBoldUnderline"/>
        </w:rPr>
        <w:t xml:space="preserve">tates </w:t>
      </w:r>
      <w:r w:rsidRPr="007620CC">
        <w:rPr>
          <w:rStyle w:val="StyleBoldUnderline"/>
          <w:highlight w:val="yellow"/>
        </w:rPr>
        <w:t>and Europe more realistic and attractive. Russia needs Western capital and Western technological know-how.</w:t>
      </w:r>
    </w:p>
    <w:p w14:paraId="5634A0A5" w14:textId="77777777" w:rsidR="007620CC" w:rsidRPr="007620CC" w:rsidRDefault="007620CC" w:rsidP="007620CC">
      <w:pPr>
        <w:pStyle w:val="Heading4"/>
      </w:pPr>
      <w:r w:rsidRPr="007620CC">
        <w:t>Your authors are wrong- Russia doesn’t want to attack the US</w:t>
      </w:r>
    </w:p>
    <w:p w14:paraId="3C03ADDD" w14:textId="77777777" w:rsidR="007620CC" w:rsidRPr="00FF4CBF" w:rsidRDefault="007620CC" w:rsidP="007620CC">
      <w:pPr>
        <w:rPr>
          <w:rStyle w:val="StyleStyleBold12pt"/>
        </w:rPr>
      </w:pPr>
      <w:r w:rsidRPr="00FF4CBF">
        <w:rPr>
          <w:rStyle w:val="StyleStyleBold12pt"/>
        </w:rPr>
        <w:t xml:space="preserve">Belkovsky ‘9 </w:t>
      </w:r>
    </w:p>
    <w:p w14:paraId="7431BB8B" w14:textId="77777777" w:rsidR="007620CC" w:rsidRDefault="007620CC" w:rsidP="007620CC">
      <w:r>
        <w:t xml:space="preserve">Stanislav Belkovsky, </w:t>
      </w:r>
      <w:r w:rsidRPr="004A51DC">
        <w:t xml:space="preserve">founder and director of the National Strategy Institute, a </w:t>
      </w:r>
      <w:r>
        <w:t xml:space="preserve">Moscow-based NGO and thinktank. </w:t>
      </w:r>
      <w:r w:rsidRPr="004A51DC">
        <w:t>http://www.guardian.co.uk/commentisfree/2009/jul/03/russia-barack-obama-medvedev-putin</w:t>
      </w:r>
      <w:r>
        <w:t xml:space="preserve"> </w:t>
      </w:r>
    </w:p>
    <w:p w14:paraId="32F4AF8B" w14:textId="77777777" w:rsidR="007620CC" w:rsidRPr="004A51DC" w:rsidRDefault="007620CC" w:rsidP="007620CC">
      <w:r>
        <w:t>How to handle Russia/July 3</w:t>
      </w:r>
    </w:p>
    <w:p w14:paraId="5C612AB8" w14:textId="48A9B5C2" w:rsidR="007620CC" w:rsidRPr="00E56D46" w:rsidRDefault="007620CC" w:rsidP="00E56D46">
      <w:pPr>
        <w:pStyle w:val="card"/>
        <w:rPr>
          <w:b/>
          <w:highlight w:val="yellow"/>
          <w:u w:val="single"/>
        </w:rPr>
      </w:pPr>
      <w:r>
        <w:t xml:space="preserve">US president Barack Obama arrives in Moscow on Monday 6 July. Here, in Russia, he is awaited with some foreboding – he is, after all, the most powerful man on earth. The Kremlin hopes he will announce a "reset" in US-Russian relations, and recognise today's Russia as a respected, worthy ally. Russia's liberals, by contrast, want him to admonish the Kremlin for shortcomings in its authoritarian regime. Many </w:t>
      </w:r>
      <w:r w:rsidRPr="00CD2BB1">
        <w:rPr>
          <w:rStyle w:val="underline"/>
          <w:highlight w:val="yellow"/>
        </w:rPr>
        <w:t>Russians see Obama as a kind of secret messiah</w:t>
      </w:r>
      <w:r w:rsidRPr="004A51DC">
        <w:rPr>
          <w:rStyle w:val="underline"/>
        </w:rPr>
        <w:t>, chosen to guide the nation towards a new phase in its historical development.</w:t>
      </w:r>
      <w:r>
        <w:t xml:space="preserve"> </w:t>
      </w:r>
      <w:r w:rsidRPr="004A51DC">
        <w:rPr>
          <w:rStyle w:val="underline"/>
        </w:rPr>
        <w:t xml:space="preserve">Surprisingly, </w:t>
      </w:r>
      <w:r w:rsidRPr="00CD2BB1">
        <w:rPr>
          <w:rStyle w:val="underline"/>
          <w:highlight w:val="yellow"/>
        </w:rPr>
        <w:t>among Russia's ruling elite</w:t>
      </w:r>
      <w:r w:rsidR="00E56D46">
        <w:rPr>
          <w:rStyle w:val="underline"/>
          <w:highlight w:val="yellow"/>
        </w:rPr>
        <w:t xml:space="preserve"> </w:t>
      </w:r>
      <w:r w:rsidRPr="00CD2BB1">
        <w:rPr>
          <w:rStyle w:val="underline"/>
          <w:highlight w:val="yellow"/>
        </w:rPr>
        <w:t>there is no real anti-American sentiment: both those in power and Russia's opposition crave</w:t>
      </w:r>
      <w:r>
        <w:t xml:space="preserve">, more than anything else, </w:t>
      </w:r>
      <w:r w:rsidRPr="00CD2BB1">
        <w:rPr>
          <w:rStyle w:val="underline"/>
          <w:highlight w:val="yellow"/>
        </w:rPr>
        <w:t>America's love</w:t>
      </w:r>
      <w:r>
        <w:t xml:space="preserve">. </w:t>
      </w:r>
      <w:r w:rsidRPr="004A51DC">
        <w:rPr>
          <w:rStyle w:val="underline"/>
        </w:rPr>
        <w:t xml:space="preserve">If sometimes America aggrieves them, and from time to time </w:t>
      </w:r>
      <w:r w:rsidRPr="00CD2BB1">
        <w:rPr>
          <w:rStyle w:val="underline"/>
          <w:highlight w:val="yellow"/>
        </w:rPr>
        <w:t>they criticise Washington, they do so only because they are afraid of the US not returning their love.</w:t>
      </w:r>
      <w:r w:rsidRPr="00CD2BB1">
        <w:rPr>
          <w:highlight w:val="yellow"/>
        </w:rPr>
        <w:t xml:space="preserve"> </w:t>
      </w:r>
      <w:r w:rsidRPr="00CD2BB1">
        <w:rPr>
          <w:rStyle w:val="Emphasis2"/>
          <w:highlight w:val="yellow"/>
        </w:rPr>
        <w:t>Contrary to the beliefs of many</w:t>
      </w:r>
      <w:r>
        <w:t xml:space="preserve"> politicians, </w:t>
      </w:r>
      <w:r w:rsidRPr="004A51DC">
        <w:rPr>
          <w:rStyle w:val="underline"/>
        </w:rPr>
        <w:t xml:space="preserve">today's </w:t>
      </w:r>
      <w:r w:rsidRPr="00CD2BB1">
        <w:rPr>
          <w:rStyle w:val="underline"/>
          <w:highlight w:val="yellow"/>
        </w:rPr>
        <w:t xml:space="preserve">Russian </w:t>
      </w:r>
      <w:r w:rsidRPr="00CD2BB1">
        <w:rPr>
          <w:rStyle w:val="underline"/>
          <w:highlight w:val="yellow"/>
        </w:rPr>
        <w:lastRenderedPageBreak/>
        <w:t>Federation has absolutely nothing in common with the late USSR</w:t>
      </w:r>
      <w:r>
        <w:t xml:space="preserve">. If anything, </w:t>
      </w:r>
      <w:r w:rsidRPr="004A51DC">
        <w:rPr>
          <w:rStyle w:val="underline"/>
        </w:rPr>
        <w:t>the Russian Federation is the world's most anti-Soviet government</w:t>
      </w:r>
      <w:r>
        <w:t xml:space="preserve">. </w:t>
      </w:r>
      <w:r w:rsidRPr="004A51DC">
        <w:rPr>
          <w:rStyle w:val="underline"/>
        </w:rPr>
        <w:t>The USSR was based on socialism, state ownership, collectivisation, the cult worship of Marxism-Leninism, the export of communism and the need for military and political influence</w:t>
      </w:r>
      <w:r>
        <w:t xml:space="preserve"> in satellite countries and regions. </w:t>
      </w:r>
      <w:r w:rsidRPr="004A51DC">
        <w:rPr>
          <w:rStyle w:val="underline"/>
        </w:rPr>
        <w:t>The Russian Federation is based upon very different ideals</w:t>
      </w:r>
      <w:r>
        <w:t xml:space="preserve">: namely, capitalism, private ownership, total individualism, the cult of money, the rejection of traditional state paternalism and widespread corruption at all levels of power. Another important factor is the desire to secure the ruling elite's business interests all over the world. </w:t>
      </w:r>
      <w:r w:rsidRPr="004A51DC">
        <w:rPr>
          <w:rStyle w:val="underline"/>
        </w:rPr>
        <w:t>Neither</w:t>
      </w:r>
      <w:r>
        <w:t xml:space="preserve"> Vladimir </w:t>
      </w:r>
      <w:r w:rsidRPr="004A51DC">
        <w:rPr>
          <w:rStyle w:val="underline"/>
        </w:rPr>
        <w:t>Putin nor</w:t>
      </w:r>
      <w:r>
        <w:t xml:space="preserve"> Dmitry </w:t>
      </w:r>
      <w:r w:rsidRPr="004A51DC">
        <w:rPr>
          <w:rStyle w:val="underline"/>
        </w:rPr>
        <w:t>Medvedev have real power</w:t>
      </w:r>
      <w:r>
        <w:t xml:space="preserve">. </w:t>
      </w:r>
      <w:r w:rsidRPr="004A51DC">
        <w:rPr>
          <w:rStyle w:val="underline"/>
        </w:rPr>
        <w:t>Power belongs to</w:t>
      </w:r>
      <w:r>
        <w:t xml:space="preserve"> big capital –which, in Russia, means </w:t>
      </w:r>
      <w:r w:rsidRPr="004A51DC">
        <w:rPr>
          <w:rStyle w:val="underline"/>
        </w:rPr>
        <w:t>those who benefited from the massive privatisations of Soviet infrastructure</w:t>
      </w:r>
      <w:r>
        <w:t xml:space="preserve">. Resetting relations with the US is important for the Kremlin since it is a way for Russia to gain entry to western markets and investment. Therefore, this issue can and should be discussed with Medvedev – and only Medvedev. Putin shouldn't even get a look-in. </w:t>
      </w:r>
      <w:r w:rsidRPr="00CD2BB1">
        <w:rPr>
          <w:rStyle w:val="underline"/>
          <w:highlight w:val="yellow"/>
        </w:rPr>
        <w:t>Today's Russian rulers don't hate democracy or freedom</w:t>
      </w:r>
      <w:r>
        <w:t>. Rather, they simply don't believe such values exist, are necessary or of use. But they do believe in money and technology. This must be taken into account when entering into any dialogue with them. The Russian elite doesn't conceive of itself in political or geopolitical terms. So there isn't any point in asking the leadership about any strategic game plan in its relations with Iran or the satellite countries of the former USSR. They do not know themselves. There are no political positions that they would not, in principle, be willing to abandon in exchange for proper compensation.</w:t>
      </w:r>
    </w:p>
    <w:p w14:paraId="16B0CA69" w14:textId="77777777" w:rsidR="007620CC" w:rsidRDefault="007620CC" w:rsidP="007620CC">
      <w:pPr>
        <w:pStyle w:val="Heading3"/>
      </w:pPr>
      <w:r>
        <w:lastRenderedPageBreak/>
        <w:t>1NC No Russian Econ Impact</w:t>
      </w:r>
    </w:p>
    <w:p w14:paraId="1751D166" w14:textId="77777777" w:rsidR="007620CC" w:rsidRPr="007620CC" w:rsidRDefault="007620CC" w:rsidP="007620CC">
      <w:pPr>
        <w:pStyle w:val="Heading4"/>
      </w:pPr>
      <w:r w:rsidRPr="007620CC">
        <w:t>Claims of Russian economic decline and disintegration are all conspiratorial and hype</w:t>
      </w:r>
    </w:p>
    <w:p w14:paraId="38DAF2D3" w14:textId="77777777" w:rsidR="007620CC" w:rsidRPr="002F7F9D" w:rsidRDefault="007620CC" w:rsidP="007620CC">
      <w:pPr>
        <w:rPr>
          <w:rStyle w:val="StyleStyleBold12pt"/>
        </w:rPr>
      </w:pPr>
      <w:r w:rsidRPr="002F7F9D">
        <w:rPr>
          <w:rStyle w:val="StyleStyleBold12pt"/>
        </w:rPr>
        <w:t>Clover ‘9</w:t>
      </w:r>
    </w:p>
    <w:p w14:paraId="42A2480B" w14:textId="77777777" w:rsidR="007620CC" w:rsidRPr="004431FF" w:rsidRDefault="007620CC" w:rsidP="007620CC">
      <w:r w:rsidRPr="004431FF">
        <w:t>Charles</w:t>
      </w:r>
      <w:r>
        <w:t xml:space="preserve"> Clover</w:t>
      </w:r>
      <w:r w:rsidRPr="004431FF">
        <w:t xml:space="preserve">, </w:t>
      </w:r>
      <w:r>
        <w:t>“</w:t>
      </w:r>
      <w:r w:rsidRPr="004431FF">
        <w:t>Conspiracy theorists thrive on Russia anxiety</w:t>
      </w:r>
      <w:r>
        <w:t>”</w:t>
      </w:r>
      <w:r w:rsidRPr="004431FF">
        <w:t>,</w:t>
      </w:r>
      <w:r>
        <w:t xml:space="preserve"> 3/8/2009</w:t>
      </w:r>
      <w:r w:rsidRPr="004431FF">
        <w:t xml:space="preserve"> Financial Times, http://www.ft.com/cms/s/0/a9596ed4-0c14-11de-b87d-0000779fd2ac.html?ftcamp=rss&amp;nclick_check=1</w:t>
      </w:r>
    </w:p>
    <w:p w14:paraId="66B29B18" w14:textId="77777777" w:rsidR="007620CC" w:rsidRPr="004431FF" w:rsidRDefault="007620CC" w:rsidP="007620CC">
      <w:pPr>
        <w:pStyle w:val="card"/>
      </w:pPr>
      <w:r w:rsidRPr="004431FF">
        <w:t>“</w:t>
      </w:r>
      <w:r w:rsidRPr="002F7F9D">
        <w:rPr>
          <w:rStyle w:val="StyleBoldUnderline"/>
        </w:rPr>
        <w:t>The transition</w:t>
      </w:r>
      <w:r w:rsidRPr="004431FF">
        <w:t xml:space="preserve"> of the [economic] crisis into the political arena </w:t>
      </w:r>
      <w:r w:rsidRPr="002F7F9D">
        <w:rPr>
          <w:rStyle w:val="StyleBoldUnderline"/>
        </w:rPr>
        <w:t>has</w:t>
      </w:r>
      <w:r w:rsidRPr="004431FF">
        <w:t xml:space="preserve"> already </w:t>
      </w:r>
      <w:r w:rsidRPr="002F7F9D">
        <w:rPr>
          <w:rStyle w:val="StyleBoldUnderline"/>
        </w:rPr>
        <w:t>begun</w:t>
      </w:r>
      <w:r w:rsidRPr="004431FF">
        <w:t xml:space="preserve"> happening,” Gleb Pavlovsky wrote in the popular Moskovski Komsomolets tabloid.  </w:t>
      </w:r>
      <w:r w:rsidRPr="002F7F9D">
        <w:rPr>
          <w:rStyle w:val="StyleBoldUnderline"/>
          <w:highlight w:val="green"/>
        </w:rPr>
        <w:t>He warned of a “remake” of the 1991</w:t>
      </w:r>
      <w:r w:rsidRPr="002F7F9D">
        <w:rPr>
          <w:rStyle w:val="StyleBoldUnderline"/>
        </w:rPr>
        <w:t xml:space="preserve"> street </w:t>
      </w:r>
      <w:r w:rsidRPr="002F7F9D">
        <w:rPr>
          <w:rStyle w:val="StyleBoldUnderline"/>
          <w:highlight w:val="green"/>
        </w:rPr>
        <w:t>protests that helped bring down the Soviet Union</w:t>
      </w:r>
      <w:r w:rsidRPr="004431FF">
        <w:t xml:space="preserve">, and the 2004 Orange Revolution in Ukraine. “The sources of social protest should be sought in the corridors of power,” Mr Pavlovsky wrote.  </w:t>
      </w:r>
      <w:r w:rsidRPr="002F7F9D">
        <w:rPr>
          <w:rStyle w:val="StyleBoldUnderline"/>
        </w:rPr>
        <w:t xml:space="preserve">His and other </w:t>
      </w:r>
      <w:r w:rsidRPr="002F7F9D">
        <w:rPr>
          <w:rStyle w:val="StyleBoldUnderline"/>
          <w:highlight w:val="green"/>
        </w:rPr>
        <w:t>gloomy predictions have left</w:t>
      </w:r>
      <w:r w:rsidRPr="002F7F9D">
        <w:rPr>
          <w:rStyle w:val="StyleBoldUnderline"/>
        </w:rPr>
        <w:t xml:space="preserve"> some </w:t>
      </w:r>
      <w:r w:rsidRPr="002F7F9D">
        <w:rPr>
          <w:rStyle w:val="StyleBoldUnderline"/>
          <w:highlight w:val="green"/>
        </w:rPr>
        <w:t>analysts scratching their heads</w:t>
      </w:r>
      <w:r w:rsidRPr="002F7F9D">
        <w:rPr>
          <w:rStyle w:val="StyleBoldUnderline"/>
        </w:rPr>
        <w:t>. Alexei Levinson, at the Levada Centre, a research company, said: “</w:t>
      </w:r>
      <w:r w:rsidRPr="002F7F9D">
        <w:rPr>
          <w:rStyle w:val="StyleBoldUnderline"/>
          <w:highlight w:val="green"/>
        </w:rPr>
        <w:t>Do I see the potential for serious unrest? It is very dangerous to say no, because so many people are saying publicly that this is happening . . . But I simply don’t see it</w:t>
      </w:r>
      <w:r w:rsidRPr="002F7F9D">
        <w:rPr>
          <w:rStyle w:val="StyleBoldUnderline"/>
        </w:rPr>
        <w:t xml:space="preserve">.” </w:t>
      </w:r>
      <w:r w:rsidRPr="004431FF">
        <w:t xml:space="preserve"> However</w:t>
      </w:r>
      <w:r w:rsidRPr="002F7F9D">
        <w:rPr>
          <w:rStyle w:val="StyleBoldUnderline"/>
        </w:rPr>
        <w:t>, it was “just as true that the number of people saying they see this potential has shot up”, he added. “So that must be significant. It shows that the relationship to the authorities is changing</w:t>
      </w:r>
      <w:r w:rsidRPr="004431FF">
        <w:t>.”  Speculation has surrounded the relationship between president and prime minister since Mr Putin, head of state since 2000, stepped aside for Mr Medvedev last year. It is widely believed that Mr Putin, who was barred from a third consecutive presidential term by the constitution, plans to return to the Kremlin.  That the prime minister’s political future is openly speculated on is, for some politicians, a watershed in Russia’s political life.  “</w:t>
      </w:r>
      <w:r w:rsidRPr="002F7F9D">
        <w:rPr>
          <w:rStyle w:val="StyleBoldUnderline"/>
          <w:highlight w:val="green"/>
        </w:rPr>
        <w:t>It is very conspiratorial</w:t>
      </w:r>
      <w:r w:rsidRPr="002F7F9D">
        <w:rPr>
          <w:rStyle w:val="StyleBoldUnderline"/>
        </w:rPr>
        <w:t xml:space="preserve">,” </w:t>
      </w:r>
      <w:r w:rsidRPr="002F7F9D">
        <w:rPr>
          <w:rStyle w:val="StyleBoldUnderline"/>
          <w:highlight w:val="green"/>
        </w:rPr>
        <w:t>said</w:t>
      </w:r>
      <w:r w:rsidRPr="002F7F9D">
        <w:rPr>
          <w:rStyle w:val="StyleBoldUnderline"/>
        </w:rPr>
        <w:t xml:space="preserve"> Vladimir </w:t>
      </w:r>
      <w:r w:rsidRPr="002F7F9D">
        <w:rPr>
          <w:rStyle w:val="StyleBoldUnderline"/>
          <w:highlight w:val="green"/>
        </w:rPr>
        <w:t>Milov, former deputy energy minister and a leader of</w:t>
      </w:r>
      <w:r w:rsidRPr="002F7F9D">
        <w:rPr>
          <w:rStyle w:val="StyleBoldUnderline"/>
        </w:rPr>
        <w:t xml:space="preserve"> the </w:t>
      </w:r>
      <w:r w:rsidRPr="002F7F9D">
        <w:rPr>
          <w:rStyle w:val="StyleBoldUnderline"/>
          <w:highlight w:val="green"/>
        </w:rPr>
        <w:t>opposition</w:t>
      </w:r>
      <w:r w:rsidRPr="002F7F9D">
        <w:rPr>
          <w:rStyle w:val="StyleBoldUnderline"/>
        </w:rPr>
        <w:t xml:space="preserve"> group Solidarnost.</w:t>
      </w:r>
    </w:p>
    <w:p w14:paraId="6CF4E466" w14:textId="77777777" w:rsidR="007620CC" w:rsidRPr="007620CC" w:rsidRDefault="007620CC" w:rsidP="007620CC">
      <w:pPr>
        <w:pStyle w:val="Heading4"/>
      </w:pPr>
      <w:r w:rsidRPr="007620CC">
        <w:t>The Russian economy is resilient – even dips caused by oil prices will not cause collapse.</w:t>
      </w:r>
    </w:p>
    <w:p w14:paraId="09EB007D" w14:textId="77777777" w:rsidR="007620CC" w:rsidRPr="00F9299E" w:rsidRDefault="007620CC" w:rsidP="007620CC">
      <w:pPr>
        <w:rPr>
          <w:rStyle w:val="StyleStyleBold12pt"/>
        </w:rPr>
      </w:pPr>
      <w:r w:rsidRPr="00F9299E">
        <w:rPr>
          <w:rStyle w:val="StyleStyleBold12pt"/>
        </w:rPr>
        <w:t>Guriev ’10 - Professor of Economics @ the New Economic School in Moscow</w:t>
      </w:r>
    </w:p>
    <w:p w14:paraId="177E7063" w14:textId="77777777" w:rsidR="007620CC" w:rsidRDefault="007620CC" w:rsidP="007620CC">
      <w:r w:rsidRPr="00200E70">
        <w:t>Sergei Guriev</w:t>
      </w:r>
      <w:r>
        <w:t>, Morgan Stanley Professor of Economics and Rector of the New Economic School in Moscow, “</w:t>
      </w:r>
      <w:r w:rsidRPr="00200E70">
        <w:t>How to reform the Russian economy</w:t>
      </w:r>
      <w:r>
        <w:t>”. Centre For European Reform Policy Brief. July 2010</w:t>
      </w:r>
      <w:r w:rsidRPr="00200E70">
        <w:t>. www.cer.org.uk/pdf/pb_russian_economy_jul10.pdf</w:t>
      </w:r>
    </w:p>
    <w:p w14:paraId="68AA498C" w14:textId="77777777" w:rsidR="007620CC" w:rsidRDefault="007620CC" w:rsidP="007620CC">
      <w:pPr>
        <w:pStyle w:val="card"/>
      </w:pPr>
      <w:r w:rsidRPr="00200E70">
        <w:rPr>
          <w:rStyle w:val="StyleBoldUnderline"/>
        </w:rPr>
        <w:t xml:space="preserve">Today’s </w:t>
      </w:r>
      <w:r w:rsidRPr="00CD2BB1">
        <w:rPr>
          <w:rStyle w:val="StyleBoldUnderline"/>
          <w:highlight w:val="yellow"/>
        </w:rPr>
        <w:t>leadership in Russia has more economic expertise and more experience with crisis management</w:t>
      </w:r>
      <w:r w:rsidRPr="00200E70">
        <w:rPr>
          <w:rStyle w:val="StyleBoldUnderline"/>
        </w:rPr>
        <w:t xml:space="preserve"> than the Soviet leaders had in the 1980s</w:t>
      </w:r>
      <w:r>
        <w:t xml:space="preserve">. </w:t>
      </w:r>
      <w:r w:rsidRPr="00CD2BB1">
        <w:rPr>
          <w:rStyle w:val="StyleBoldUnderline"/>
          <w:highlight w:val="yellow"/>
        </w:rPr>
        <w:t>The Russian economy is much more liberalised, and hence more flexible and adjustable in times of strain</w:t>
      </w:r>
      <w:r>
        <w:t xml:space="preserve">. So </w:t>
      </w:r>
      <w:r w:rsidRPr="00CD2BB1">
        <w:rPr>
          <w:rStyle w:val="StyleBoldUnderline"/>
          <w:highlight w:val="yellow"/>
        </w:rPr>
        <w:t>it is unlikely that Russia’s economy could implode</w:t>
      </w:r>
      <w:r>
        <w:t xml:space="preserve"> like the Soviet one did. </w:t>
      </w:r>
      <w:r w:rsidRPr="00CD2BB1">
        <w:rPr>
          <w:rStyle w:val="StyleBoldUnderline"/>
          <w:highlight w:val="yellow"/>
        </w:rPr>
        <w:t>A more plausible scenario is slow growth over the medium term, interrupted by bouts of macro-economic volatility caused by oil price swings</w:t>
      </w:r>
      <w:r>
        <w:t>. Russia’s outlook is therefore similar to the experience of Latin America’s resource-dependent economies in the 20th century.</w:t>
      </w:r>
    </w:p>
    <w:p w14:paraId="67D479EA" w14:textId="77777777" w:rsidR="007620CC" w:rsidRDefault="00AA0C1D" w:rsidP="00AA0C1D">
      <w:pPr>
        <w:pStyle w:val="Heading3"/>
      </w:pPr>
      <w:r>
        <w:lastRenderedPageBreak/>
        <w:t>1NC No US-Russia War</w:t>
      </w:r>
    </w:p>
    <w:p w14:paraId="5D560216" w14:textId="77777777" w:rsidR="00AA0C1D" w:rsidRDefault="00AA0C1D" w:rsidP="00AA0C1D">
      <w:pPr>
        <w:pStyle w:val="Heading4"/>
      </w:pPr>
      <w:r>
        <w:t>Zero risk of arctic war- even oil shortages and ice melting won’t cause war</w:t>
      </w:r>
    </w:p>
    <w:p w14:paraId="479AFE67" w14:textId="77777777" w:rsidR="00AA0C1D" w:rsidRPr="00D473DD" w:rsidRDefault="00AA0C1D" w:rsidP="00AA0C1D">
      <w:pPr>
        <w:rPr>
          <w:rStyle w:val="StyleStyleBold12pt"/>
        </w:rPr>
      </w:pPr>
      <w:r>
        <w:rPr>
          <w:rStyle w:val="StyleStyleBold12pt"/>
        </w:rPr>
        <w:t>Dyer ‘12</w:t>
      </w:r>
    </w:p>
    <w:p w14:paraId="201E8B4A" w14:textId="77777777" w:rsidR="00AA0C1D" w:rsidRPr="00D473DD" w:rsidRDefault="00AA0C1D" w:rsidP="00AA0C1D">
      <w:r w:rsidRPr="00D473DD">
        <w:t>Gwynne Dyer, Special to QMI Agency, August 2, 2012, “Wars unlikely over Arctic's resources</w:t>
      </w:r>
      <w:r>
        <w:t>,</w:t>
      </w:r>
      <w:r w:rsidRPr="00D473DD">
        <w:t>”</w:t>
      </w:r>
      <w:r>
        <w:t xml:space="preserve"> </w:t>
      </w:r>
      <w:r w:rsidRPr="00D473DD">
        <w:t>http://www.lfpress.com/comment/2012/08/02/20057811.html</w:t>
      </w:r>
    </w:p>
    <w:p w14:paraId="4ED24F81" w14:textId="77777777" w:rsidR="00AA0C1D" w:rsidRDefault="00AA0C1D" w:rsidP="00AA0C1D">
      <w:pPr>
        <w:pStyle w:val="card"/>
        <w:rPr>
          <w:sz w:val="12"/>
        </w:rPr>
      </w:pPr>
      <w:r w:rsidRPr="00D473DD">
        <w:t xml:space="preserve">Russian television contacted me recently, asking me to go on a program about the race for Arctic resources. </w:t>
      </w:r>
      <w:r w:rsidRPr="00180D6A">
        <w:rPr>
          <w:rStyle w:val="TitleChar"/>
          <w:highlight w:val="green"/>
        </w:rPr>
        <w:t>The ice is melting</w:t>
      </w:r>
      <w:r w:rsidRPr="00D473DD">
        <w:rPr>
          <w:rStyle w:val="TitleChar"/>
        </w:rPr>
        <w:t xml:space="preserve"> fast</w:t>
      </w:r>
      <w:r w:rsidRPr="00D473DD">
        <w:t xml:space="preserve">, </w:t>
      </w:r>
      <w:r w:rsidRPr="00180D6A">
        <w:rPr>
          <w:rStyle w:val="TitleChar"/>
          <w:highlight w:val="green"/>
        </w:rPr>
        <w:t>and it was all the usual stuff about how there will be big</w:t>
      </w:r>
      <w:r w:rsidRPr="00D473DD">
        <w:rPr>
          <w:rStyle w:val="TitleChar"/>
        </w:rPr>
        <w:t xml:space="preserve"> strategic </w:t>
      </w:r>
      <w:r w:rsidRPr="00180D6A">
        <w:rPr>
          <w:rStyle w:val="TitleChar"/>
          <w:highlight w:val="green"/>
        </w:rPr>
        <w:t>conflicts</w:t>
      </w:r>
      <w:r w:rsidRPr="00D473DD">
        <w:rPr>
          <w:rStyle w:val="TitleChar"/>
        </w:rPr>
        <w:t xml:space="preserve"> over the </w:t>
      </w:r>
      <w:r w:rsidRPr="00D473DD">
        <w:t xml:space="preserve">seabed </w:t>
      </w:r>
      <w:r w:rsidRPr="00D473DD">
        <w:rPr>
          <w:rStyle w:val="TitleChar"/>
        </w:rPr>
        <w:t>resources</w:t>
      </w:r>
      <w:r w:rsidRPr="00D473DD">
        <w:t>--especially oil and gas--</w:t>
      </w:r>
      <w:r w:rsidRPr="00180D6A">
        <w:rPr>
          <w:rStyle w:val="TitleChar"/>
          <w:highlight w:val="green"/>
        </w:rPr>
        <w:t>that become accessible when it's gone</w:t>
      </w:r>
      <w:r w:rsidRPr="00D473DD">
        <w:t>.</w:t>
      </w:r>
      <w:r w:rsidRPr="00D473DD">
        <w:rPr>
          <w:sz w:val="12"/>
        </w:rPr>
        <w:t xml:space="preserve">¶ </w:t>
      </w:r>
      <w:r w:rsidRPr="00D473DD">
        <w:rPr>
          <w:rStyle w:val="TitleChar"/>
        </w:rPr>
        <w:t>The media always love conflict, and now that the Cold War is long gone, there's no other potential military confrontation between the great powers to worry about</w:t>
      </w:r>
      <w:r w:rsidRPr="00D473DD">
        <w:t>.</w:t>
      </w:r>
      <w:r w:rsidRPr="00D473DD">
        <w:rPr>
          <w:sz w:val="12"/>
        </w:rPr>
        <w:t xml:space="preserve">¶ </w:t>
      </w:r>
      <w:r w:rsidRPr="00D473DD">
        <w:rPr>
          <w:rStyle w:val="TitleChar"/>
        </w:rPr>
        <w:t>Governments around the Arctic</w:t>
      </w:r>
      <w:r w:rsidRPr="00D473DD">
        <w:t xml:space="preserve"> Ocean </w:t>
      </w:r>
      <w:r w:rsidRPr="00D473DD">
        <w:rPr>
          <w:rStyle w:val="TitleChar"/>
        </w:rPr>
        <w:t>are beefing up their armed forces</w:t>
      </w:r>
      <w:r w:rsidRPr="00D473DD">
        <w:t xml:space="preserve"> for the coming struggle, </w:t>
      </w:r>
      <w:r w:rsidRPr="00D473DD">
        <w:rPr>
          <w:rStyle w:val="TitleChar"/>
        </w:rPr>
        <w:t>so where are the flashpoints</w:t>
      </w:r>
      <w:r w:rsidRPr="00D473DD">
        <w:t xml:space="preserve"> and what are the strategies? In the end I didn't do the interview because the Skype didn't work, so I didn't get the chance to rain on their parade. But here's what I would have said to the Russians.</w:t>
      </w:r>
      <w:r w:rsidRPr="00D473DD">
        <w:rPr>
          <w:sz w:val="12"/>
        </w:rPr>
        <w:t xml:space="preserve">¶ </w:t>
      </w:r>
      <w:r w:rsidRPr="00F60BD9">
        <w:rPr>
          <w:rStyle w:val="TitleChar"/>
          <w:highlight w:val="magenta"/>
        </w:rPr>
        <w:t xml:space="preserve">There are </w:t>
      </w:r>
      <w:r w:rsidRPr="00180D6A">
        <w:rPr>
          <w:rStyle w:val="TitleChar"/>
          <w:highlight w:val="green"/>
        </w:rPr>
        <w:t>three separate "</w:t>
      </w:r>
      <w:r w:rsidRPr="00F60BD9">
        <w:rPr>
          <w:rStyle w:val="TitleChar"/>
          <w:highlight w:val="magenta"/>
        </w:rPr>
        <w:t>resources" in the Arctic</w:t>
      </w:r>
      <w:r w:rsidRPr="00D473DD">
        <w:t xml:space="preserve">. On the surface, </w:t>
      </w:r>
      <w:r w:rsidRPr="00D473DD">
        <w:rPr>
          <w:rStyle w:val="TitleChar"/>
        </w:rPr>
        <w:t xml:space="preserve">there are the </w:t>
      </w:r>
      <w:r w:rsidRPr="00180D6A">
        <w:rPr>
          <w:rStyle w:val="TitleChar"/>
          <w:highlight w:val="green"/>
        </w:rPr>
        <w:t>sea lanes</w:t>
      </w:r>
      <w:r w:rsidRPr="00D473DD">
        <w:t xml:space="preserve"> that are opening up to commercial traffic along the northern coasts of Russia and Canada. Under the seabed, </w:t>
      </w:r>
      <w:r w:rsidRPr="00D473DD">
        <w:rPr>
          <w:rStyle w:val="TitleChar"/>
        </w:rPr>
        <w:t xml:space="preserve">there are </w:t>
      </w:r>
      <w:r w:rsidRPr="00F60BD9">
        <w:rPr>
          <w:rStyle w:val="TitleChar"/>
          <w:highlight w:val="magenta"/>
        </w:rPr>
        <w:t xml:space="preserve">potential oil and gas </w:t>
      </w:r>
      <w:r w:rsidRPr="00D473DD">
        <w:rPr>
          <w:rStyle w:val="TitleChar"/>
        </w:rPr>
        <w:t xml:space="preserve">deposits </w:t>
      </w:r>
      <w:r w:rsidRPr="00D473DD">
        <w:t xml:space="preserve">that can be drilled once the ice retreats. </w:t>
      </w:r>
      <w:r w:rsidRPr="00180D6A">
        <w:rPr>
          <w:rStyle w:val="TitleChar"/>
          <w:highlight w:val="green"/>
        </w:rPr>
        <w:t xml:space="preserve">And </w:t>
      </w:r>
      <w:r w:rsidRPr="00D473DD">
        <w:t xml:space="preserve">in the water </w:t>
      </w:r>
      <w:r w:rsidRPr="00D473DD">
        <w:rPr>
          <w:rStyle w:val="TitleChar"/>
        </w:rPr>
        <w:t xml:space="preserve">in between, there is the planet's last </w:t>
      </w:r>
      <w:r w:rsidRPr="00180D6A">
        <w:rPr>
          <w:rStyle w:val="TitleChar"/>
          <w:highlight w:val="green"/>
        </w:rPr>
        <w:t>unfished ocean</w:t>
      </w:r>
      <w:r w:rsidRPr="00D473DD">
        <w:t>.</w:t>
      </w:r>
      <w:r w:rsidRPr="00D473DD">
        <w:rPr>
          <w:sz w:val="12"/>
        </w:rPr>
        <w:t xml:space="preserve">¶ </w:t>
      </w:r>
      <w:r w:rsidRPr="00180D6A">
        <w:rPr>
          <w:rStyle w:val="TitleChar"/>
          <w:highlight w:val="green"/>
        </w:rPr>
        <w:t>The sea lanes are mainly a Canadian obsession</w:t>
      </w:r>
      <w:r w:rsidRPr="00D473DD">
        <w:t>,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from--well, it's not clear from exactly whom, but it's a great photo op.</w:t>
      </w:r>
      <w:r w:rsidRPr="00D473DD">
        <w:rPr>
          <w:sz w:val="12"/>
        </w:rPr>
        <w:t xml:space="preserve">¶ </w:t>
      </w:r>
      <w:r w:rsidRPr="00D473DD">
        <w:t xml:space="preserve">Canada is getting new Arctic patrol vessels and building a deep-water naval port and Arctic warfare training centre in the region, </w:t>
      </w:r>
      <w:r w:rsidRPr="00180D6A">
        <w:rPr>
          <w:rStyle w:val="TitleChar"/>
          <w:highlight w:val="green"/>
        </w:rPr>
        <w:t xml:space="preserve">but </w:t>
      </w:r>
      <w:r w:rsidRPr="00D473DD">
        <w:rPr>
          <w:rStyle w:val="TitleChar"/>
        </w:rPr>
        <w:t>it's much ado about nothing</w:t>
      </w:r>
      <w:r w:rsidRPr="00D473DD">
        <w:t xml:space="preserve">. The Arctic Ocean will increasingly be used as a shortcut between the North Atlantic and North Pacific oceans, but </w:t>
      </w:r>
      <w:r w:rsidRPr="00180D6A">
        <w:rPr>
          <w:rStyle w:val="TitleChar"/>
          <w:highlight w:val="green"/>
        </w:rPr>
        <w:t>the shipping will not go through Canadian waters</w:t>
      </w:r>
      <w:r w:rsidRPr="00D473DD">
        <w:rPr>
          <w:rStyle w:val="TitleChar"/>
        </w:rPr>
        <w:t xml:space="preserve">. </w:t>
      </w:r>
      <w:r w:rsidRPr="00180D6A">
        <w:rPr>
          <w:rStyle w:val="TitleChar"/>
          <w:highlight w:val="green"/>
        </w:rPr>
        <w:t>Russia's "Northern Sea Route" will get the traffic --</w:t>
      </w:r>
      <w:r w:rsidRPr="00180D6A">
        <w:rPr>
          <w:rStyle w:val="Emphasis"/>
          <w:rFonts w:eastAsiaTheme="majorEastAsia"/>
          <w:highlight w:val="green"/>
        </w:rPr>
        <w:t>it's already open and</w:t>
      </w:r>
      <w:r w:rsidRPr="00180D6A">
        <w:rPr>
          <w:rStyle w:val="TitleChar"/>
          <w:highlight w:val="green"/>
        </w:rPr>
        <w:t xml:space="preserve"> </w:t>
      </w:r>
      <w:r w:rsidRPr="00D473DD">
        <w:t xml:space="preserve">much </w:t>
      </w:r>
      <w:r w:rsidRPr="00180D6A">
        <w:rPr>
          <w:rStyle w:val="Emphasis"/>
          <w:rFonts w:eastAsiaTheme="majorEastAsia"/>
          <w:highlight w:val="green"/>
        </w:rPr>
        <w:t>safer to navigate</w:t>
      </w:r>
      <w:r w:rsidRPr="00D473DD">
        <w:t>.</w:t>
      </w:r>
      <w:r w:rsidRPr="00D473DD">
        <w:rPr>
          <w:sz w:val="12"/>
        </w:rPr>
        <w:t xml:space="preserve">¶ </w:t>
      </w:r>
      <w:r w:rsidRPr="00D473DD">
        <w:t xml:space="preserve">Then there's </w:t>
      </w:r>
      <w:r w:rsidRPr="00D473DD">
        <w:rPr>
          <w:rStyle w:val="TitleChar"/>
        </w:rPr>
        <w:t xml:space="preserve">the </w:t>
      </w:r>
      <w:r w:rsidRPr="00A941E4">
        <w:rPr>
          <w:rStyle w:val="TitleChar"/>
          <w:highlight w:val="green"/>
        </w:rPr>
        <w:t>hydrocarbon deposits</w:t>
      </w:r>
      <w:r w:rsidRPr="00A941E4">
        <w:rPr>
          <w:highlight w:val="green"/>
        </w:rPr>
        <w:t xml:space="preserve"> </w:t>
      </w:r>
      <w:r w:rsidRPr="00D473DD">
        <w:t xml:space="preserve">under the Arctic seabed, which the U.S. Geological Survey has forecast may contain almost one-fourth of the world's remaining oil and gas resources. But </w:t>
      </w:r>
      <w:r w:rsidRPr="00F60BD9">
        <w:rPr>
          <w:rStyle w:val="TitleChar"/>
          <w:highlight w:val="magenta"/>
        </w:rPr>
        <w:t xml:space="preserve">from a military </w:t>
      </w:r>
      <w:r w:rsidRPr="00D473DD">
        <w:rPr>
          <w:rStyle w:val="TitleChar"/>
        </w:rPr>
        <w:t xml:space="preserve">point of </w:t>
      </w:r>
      <w:r w:rsidRPr="00F60BD9">
        <w:rPr>
          <w:rStyle w:val="TitleChar"/>
          <w:highlight w:val="magenta"/>
        </w:rPr>
        <w:t>view</w:t>
      </w:r>
      <w:r w:rsidRPr="00A941E4">
        <w:rPr>
          <w:rStyle w:val="TitleChar"/>
          <w:highlight w:val="green"/>
        </w:rPr>
        <w:t xml:space="preserve">, </w:t>
      </w:r>
      <w:r w:rsidRPr="00D473DD">
        <w:rPr>
          <w:rStyle w:val="TitleChar"/>
        </w:rPr>
        <w:t xml:space="preserve">there's </w:t>
      </w:r>
      <w:r w:rsidRPr="00F60BD9">
        <w:rPr>
          <w:rStyle w:val="TitleChar"/>
          <w:highlight w:val="magenta"/>
        </w:rPr>
        <w:t xml:space="preserve">only a problem if there is some disagreement about </w:t>
      </w:r>
      <w:r w:rsidRPr="00D473DD">
        <w:rPr>
          <w:rStyle w:val="TitleChar"/>
        </w:rPr>
        <w:t xml:space="preserve">the seabed </w:t>
      </w:r>
      <w:r w:rsidRPr="00F60BD9">
        <w:rPr>
          <w:rStyle w:val="TitleChar"/>
          <w:highlight w:val="magenta"/>
        </w:rPr>
        <w:t>boundaries</w:t>
      </w:r>
      <w:r w:rsidRPr="00D473DD">
        <w:t>.</w:t>
      </w:r>
      <w:r w:rsidRPr="00D473DD">
        <w:rPr>
          <w:sz w:val="12"/>
        </w:rPr>
        <w:t xml:space="preserve">¶ </w:t>
      </w:r>
      <w:r w:rsidRPr="00831252">
        <w:rPr>
          <w:rStyle w:val="TitleChar"/>
          <w:highlight w:val="green"/>
        </w:rPr>
        <w:t xml:space="preserve">There are only four areas where </w:t>
      </w:r>
      <w:r w:rsidRPr="00D473DD">
        <w:rPr>
          <w:rStyle w:val="TitleChar"/>
        </w:rPr>
        <w:t xml:space="preserve">the </w:t>
      </w:r>
      <w:r w:rsidRPr="00831252">
        <w:rPr>
          <w:rStyle w:val="TitleChar"/>
          <w:highlight w:val="green"/>
        </w:rPr>
        <w:t>boundaries are disputed</w:t>
      </w:r>
      <w:r w:rsidRPr="00D473DD">
        <w:rPr>
          <w:rStyle w:val="TitleChar"/>
        </w:rPr>
        <w:t xml:space="preserve">. </w:t>
      </w:r>
      <w:r w:rsidRPr="00831252">
        <w:rPr>
          <w:rStyle w:val="TitleChar"/>
          <w:highlight w:val="green"/>
        </w:rPr>
        <w:t>Two</w:t>
      </w:r>
      <w:r w:rsidRPr="00D473DD">
        <w:rPr>
          <w:rStyle w:val="TitleChar"/>
        </w:rPr>
        <w:t xml:space="preserve"> are </w:t>
      </w:r>
      <w:r w:rsidRPr="00831252">
        <w:rPr>
          <w:rStyle w:val="TitleChar"/>
          <w:highlight w:val="green"/>
        </w:rPr>
        <w:t>between</w:t>
      </w:r>
      <w:r w:rsidRPr="00D473DD">
        <w:rPr>
          <w:rStyle w:val="TitleChar"/>
        </w:rPr>
        <w:t xml:space="preserve"> </w:t>
      </w:r>
      <w:r w:rsidRPr="00831252">
        <w:rPr>
          <w:rStyle w:val="TitleChar"/>
          <w:highlight w:val="green"/>
        </w:rPr>
        <w:t>Canada and its neighbours</w:t>
      </w:r>
      <w:r w:rsidRPr="00D473DD">
        <w:rPr>
          <w:rStyle w:val="TitleChar"/>
        </w:rPr>
        <w:t xml:space="preserve"> in Alaska and Greenland, </w:t>
      </w:r>
      <w:r w:rsidRPr="00831252">
        <w:rPr>
          <w:rStyle w:val="TitleChar"/>
          <w:highlight w:val="green"/>
        </w:rPr>
        <w:t xml:space="preserve">but </w:t>
      </w:r>
      <w:r w:rsidRPr="00831252">
        <w:rPr>
          <w:rStyle w:val="Emphasis"/>
          <w:rFonts w:eastAsiaTheme="majorEastAsia"/>
          <w:highlight w:val="green"/>
        </w:rPr>
        <w:t>there is zero likelihood</w:t>
      </w:r>
      <w:r w:rsidRPr="00831252">
        <w:rPr>
          <w:rStyle w:val="TitleChar"/>
          <w:highlight w:val="green"/>
        </w:rPr>
        <w:t xml:space="preserve"> of a war between Canada and the U.S. or Denmark</w:t>
      </w:r>
      <w:r w:rsidRPr="00D473DD">
        <w:rPr>
          <w:rStyle w:val="TitleChar"/>
        </w:rPr>
        <w:t xml:space="preserve"> </w:t>
      </w:r>
      <w:r w:rsidRPr="00D473DD">
        <w:t>(which is responsible for Greenland's defence).</w:t>
      </w:r>
      <w:r w:rsidRPr="00D473DD">
        <w:rPr>
          <w:sz w:val="12"/>
        </w:rPr>
        <w:t xml:space="preserve">¶ </w:t>
      </w:r>
      <w:r w:rsidRPr="00D473DD">
        <w:t xml:space="preserve">In the Bering Strait, there is a treaty defining the seabed boundary </w:t>
      </w:r>
      <w:r w:rsidRPr="00F60BD9">
        <w:rPr>
          <w:rStyle w:val="TitleChar"/>
          <w:highlight w:val="magenta"/>
        </w:rPr>
        <w:t>between the U.S. and Russia</w:t>
      </w:r>
      <w:r w:rsidRPr="00D473DD">
        <w:t xml:space="preserve">, but the Russian Duma has refused to ratify it. However, </w:t>
      </w:r>
      <w:r w:rsidRPr="00426EAA">
        <w:rPr>
          <w:rStyle w:val="TitleChar"/>
        </w:rPr>
        <w:t xml:space="preserve">the </w:t>
      </w:r>
      <w:r w:rsidRPr="00F60BD9">
        <w:rPr>
          <w:rStyle w:val="TitleChar"/>
          <w:highlight w:val="magenta"/>
        </w:rPr>
        <w:t xml:space="preserve">legal uncertainty </w:t>
      </w:r>
      <w:r w:rsidRPr="00426EAA">
        <w:rPr>
          <w:rStyle w:val="TitleChar"/>
        </w:rPr>
        <w:t xml:space="preserve">caused by the dispute </w:t>
      </w:r>
      <w:r w:rsidRPr="00F60BD9">
        <w:rPr>
          <w:rStyle w:val="TitleChar"/>
          <w:highlight w:val="magenta"/>
        </w:rPr>
        <w:t xml:space="preserve">is </w:t>
      </w:r>
      <w:r w:rsidRPr="00F60BD9">
        <w:rPr>
          <w:rStyle w:val="Emphasis"/>
          <w:rFonts w:eastAsiaTheme="majorEastAsia"/>
          <w:highlight w:val="magenta"/>
        </w:rPr>
        <w:t>likelier</w:t>
      </w:r>
      <w:r w:rsidRPr="00F60BD9">
        <w:rPr>
          <w:rStyle w:val="TitleChar"/>
          <w:highlight w:val="magenta"/>
        </w:rPr>
        <w:t xml:space="preserve"> to </w:t>
      </w:r>
      <w:r w:rsidRPr="00F60BD9">
        <w:rPr>
          <w:rStyle w:val="Emphasis"/>
          <w:rFonts w:eastAsiaTheme="majorEastAsia"/>
          <w:highlight w:val="magenta"/>
        </w:rPr>
        <w:t>deter</w:t>
      </w:r>
      <w:r w:rsidRPr="00F60BD9">
        <w:rPr>
          <w:rStyle w:val="TitleChar"/>
          <w:highlight w:val="magenta"/>
        </w:rPr>
        <w:t xml:space="preserve"> future </w:t>
      </w:r>
      <w:r w:rsidRPr="00F60BD9">
        <w:rPr>
          <w:rStyle w:val="Emphasis"/>
          <w:rFonts w:eastAsiaTheme="majorEastAsia"/>
          <w:highlight w:val="magenta"/>
        </w:rPr>
        <w:t xml:space="preserve">investment </w:t>
      </w:r>
      <w:r w:rsidRPr="00F60BD9">
        <w:rPr>
          <w:rStyle w:val="TitleChar"/>
          <w:highlight w:val="magenta"/>
        </w:rPr>
        <w:t xml:space="preserve">in drilling </w:t>
      </w:r>
      <w:r w:rsidRPr="00426EAA">
        <w:rPr>
          <w:rStyle w:val="TitleChar"/>
        </w:rPr>
        <w:t xml:space="preserve">there </w:t>
      </w:r>
      <w:r w:rsidRPr="00F60BD9">
        <w:rPr>
          <w:rStyle w:val="TitleChar"/>
          <w:highlight w:val="magenta"/>
        </w:rPr>
        <w:t>than lead to war</w:t>
      </w:r>
      <w:r w:rsidRPr="00D473DD">
        <w:t>.</w:t>
      </w:r>
      <w:r w:rsidRPr="00D473DD">
        <w:rPr>
          <w:sz w:val="12"/>
        </w:rPr>
        <w:t xml:space="preserve">¶ </w:t>
      </w:r>
      <w:r w:rsidRPr="00D473DD">
        <w:t xml:space="preserve">And </w:t>
      </w:r>
      <w:r w:rsidRPr="00F60BD9">
        <w:rPr>
          <w:rStyle w:val="TitleChar"/>
          <w:highlight w:val="magenta"/>
        </w:rPr>
        <w:t xml:space="preserve">there was the seabed boundary dispute between Norway and Russia </w:t>
      </w:r>
      <w:r w:rsidRPr="00D473DD">
        <w:t xml:space="preserve">in the Barents Sea, which led Norway to double the size of its navy over the past decade. </w:t>
      </w:r>
      <w:r w:rsidRPr="00F60BD9">
        <w:rPr>
          <w:rStyle w:val="TitleChar"/>
          <w:highlight w:val="magenta"/>
        </w:rPr>
        <w:t xml:space="preserve">But </w:t>
      </w:r>
      <w:r w:rsidRPr="00A941E4">
        <w:rPr>
          <w:rStyle w:val="TitleChar"/>
          <w:highlight w:val="green"/>
        </w:rPr>
        <w:t xml:space="preserve">last year </w:t>
      </w:r>
      <w:r w:rsidRPr="00F60BD9">
        <w:rPr>
          <w:rStyle w:val="TitleChar"/>
          <w:highlight w:val="magenta"/>
        </w:rPr>
        <w:t xml:space="preserve">the two countries signed a deal dividing the disputed area </w:t>
      </w:r>
      <w:r w:rsidRPr="00831252">
        <w:rPr>
          <w:rStyle w:val="TitleChar"/>
        </w:rPr>
        <w:t xml:space="preserve">and providing </w:t>
      </w:r>
      <w:r w:rsidRPr="00F60BD9">
        <w:rPr>
          <w:rStyle w:val="TitleChar"/>
          <w:highlight w:val="magenta"/>
        </w:rPr>
        <w:t xml:space="preserve">for joint exploitation </w:t>
      </w:r>
      <w:r w:rsidRPr="00831252">
        <w:rPr>
          <w:rStyle w:val="TitleChar"/>
        </w:rPr>
        <w:t>of its resources</w:t>
      </w:r>
      <w:r w:rsidRPr="00D473DD">
        <w:t xml:space="preserve">. </w:t>
      </w:r>
      <w:r w:rsidRPr="00F60BD9">
        <w:rPr>
          <w:rStyle w:val="Emphasis"/>
          <w:rFonts w:eastAsiaTheme="majorEastAsia"/>
          <w:highlight w:val="magenta"/>
        </w:rPr>
        <w:t xml:space="preserve">So no war between NATO and </w:t>
      </w:r>
      <w:r w:rsidRPr="00831252">
        <w:rPr>
          <w:rStyle w:val="TitleChar"/>
        </w:rPr>
        <w:t xml:space="preserve">the </w:t>
      </w:r>
      <w:r w:rsidRPr="00F60BD9">
        <w:rPr>
          <w:rStyle w:val="Emphasis"/>
          <w:rFonts w:eastAsiaTheme="majorEastAsia"/>
          <w:highlight w:val="magenta"/>
        </w:rPr>
        <w:t>Russia</w:t>
      </w:r>
      <w:r w:rsidRPr="00831252">
        <w:rPr>
          <w:rStyle w:val="TitleChar"/>
        </w:rPr>
        <w:t>n Federation</w:t>
      </w:r>
      <w:r w:rsidRPr="00D473DD">
        <w:t>.</w:t>
      </w:r>
      <w:r w:rsidRPr="00D473DD">
        <w:rPr>
          <w:sz w:val="12"/>
        </w:rPr>
        <w:t xml:space="preserve">¶ </w:t>
      </w:r>
      <w:r w:rsidRPr="00A941E4">
        <w:rPr>
          <w:rStyle w:val="Emphasis"/>
          <w:rFonts w:eastAsiaTheme="majorEastAsia"/>
          <w:highlight w:val="green"/>
        </w:rPr>
        <w:t>Which leaves the fish, and it's hard to have a war over fish.</w:t>
      </w:r>
      <w:r w:rsidRPr="00A941E4">
        <w:rPr>
          <w:rStyle w:val="Emphasis"/>
          <w:rFonts w:eastAsiaTheme="majorEastAsia"/>
        </w:rPr>
        <w:t xml:space="preserve"> </w:t>
      </w:r>
      <w:r w:rsidRPr="00A941E4">
        <w:rPr>
          <w:rStyle w:val="TitleChar"/>
          <w:highlight w:val="green"/>
        </w:rPr>
        <w:t xml:space="preserve">If countries </w:t>
      </w:r>
      <w:r w:rsidRPr="00831252">
        <w:rPr>
          <w:rStyle w:val="TitleChar"/>
        </w:rPr>
        <w:t xml:space="preserve">with Arctic coastlines </w:t>
      </w:r>
      <w:r w:rsidRPr="00A941E4">
        <w:rPr>
          <w:rStyle w:val="TitleChar"/>
          <w:highlight w:val="green"/>
        </w:rPr>
        <w:t xml:space="preserve">want to preserve this resource, they can </w:t>
      </w:r>
      <w:r w:rsidRPr="00A941E4">
        <w:rPr>
          <w:rStyle w:val="Emphasis"/>
          <w:rFonts w:eastAsiaTheme="majorEastAsia"/>
          <w:highlight w:val="green"/>
        </w:rPr>
        <w:t>only</w:t>
      </w:r>
      <w:r w:rsidRPr="00A941E4">
        <w:rPr>
          <w:rStyle w:val="TitleChar"/>
          <w:highlight w:val="green"/>
        </w:rPr>
        <w:t xml:space="preserve"> do so by </w:t>
      </w:r>
      <w:r w:rsidRPr="00831252">
        <w:rPr>
          <w:rStyle w:val="TitleChar"/>
        </w:rPr>
        <w:t xml:space="preserve">creating </w:t>
      </w:r>
      <w:r w:rsidRPr="00A941E4">
        <w:rPr>
          <w:rStyle w:val="TitleChar"/>
          <w:highlight w:val="green"/>
        </w:rPr>
        <w:t>an international body to regulate fishing</w:t>
      </w:r>
      <w:r w:rsidRPr="00D473DD">
        <w:t>.</w:t>
      </w:r>
      <w:r w:rsidRPr="00D473DD">
        <w:rPr>
          <w:sz w:val="12"/>
        </w:rPr>
        <w:t xml:space="preserve">¶ </w:t>
      </w:r>
      <w:r w:rsidRPr="00D473DD">
        <w:t>And they will have to let other countries fish there too, with agreed catch limits.</w:t>
      </w:r>
      <w:r w:rsidRPr="00D473DD">
        <w:rPr>
          <w:sz w:val="12"/>
        </w:rPr>
        <w:t xml:space="preserve">¶ </w:t>
      </w:r>
      <w:r w:rsidRPr="00F60BD9">
        <w:rPr>
          <w:rStyle w:val="Emphasis"/>
          <w:rFonts w:eastAsiaTheme="majorEastAsia"/>
          <w:i/>
          <w:highlight w:val="magenta"/>
        </w:rPr>
        <w:t>So no war over the Arctic</w:t>
      </w:r>
      <w:r w:rsidRPr="00D473DD">
        <w:t>. All we have to worry about now is the ice is melting. But that's a problem for another day.</w:t>
      </w:r>
      <w:r w:rsidRPr="00D473DD">
        <w:rPr>
          <w:sz w:val="12"/>
        </w:rPr>
        <w:t xml:space="preserve">¶ </w:t>
      </w:r>
    </w:p>
    <w:p w14:paraId="7540D57C" w14:textId="77777777" w:rsidR="00AA0C1D" w:rsidRDefault="00AA0C1D" w:rsidP="00AA0C1D">
      <w:pPr>
        <w:pStyle w:val="Heading3"/>
      </w:pPr>
      <w:r>
        <w:lastRenderedPageBreak/>
        <w:t>2NC A2: Bostrom/Extinction</w:t>
      </w:r>
    </w:p>
    <w:p w14:paraId="534AFD24" w14:textId="77777777" w:rsidR="00AA0C1D" w:rsidRPr="00C074FD" w:rsidRDefault="00AA0C1D" w:rsidP="00AA0C1D">
      <w:pPr>
        <w:pStyle w:val="Heading4"/>
      </w:pPr>
      <w:r w:rsidRPr="00C074FD">
        <w:t>US-Russia war doesn’t cause extinction</w:t>
      </w:r>
    </w:p>
    <w:p w14:paraId="7EDE3B18" w14:textId="77777777" w:rsidR="00AA0C1D" w:rsidRDefault="00AA0C1D" w:rsidP="00AA0C1D">
      <w:r w:rsidRPr="00C074FD">
        <w:rPr>
          <w:rStyle w:val="StyleStyleBold12pt"/>
        </w:rPr>
        <w:t>Bostrom 7</w:t>
      </w:r>
      <w:r w:rsidRPr="004D21FD">
        <w:t xml:space="preserve"> </w:t>
      </w:r>
    </w:p>
    <w:p w14:paraId="2E8E12F0" w14:textId="77777777" w:rsidR="00AA0C1D" w:rsidRPr="004D21FD" w:rsidRDefault="00AA0C1D" w:rsidP="00AA0C1D">
      <w:r w:rsidRPr="004D21FD">
        <w:t xml:space="preserve">[Nick, Future of Humanity Institute, Faculty of Philosophy &amp; James Martin 21st Century School, Oxford University, 2009 Gannon Award Recipient, The Future of Humanity, 2007, </w:t>
      </w:r>
      <w:hyperlink r:id="rId137" w:history="1">
        <w:r w:rsidRPr="004D21FD">
          <w:t>www.nickbostrom.com/papers/future.pdf</w:t>
        </w:r>
      </w:hyperlink>
      <w:r w:rsidRPr="004D21FD">
        <w:t>]</w:t>
      </w:r>
    </w:p>
    <w:p w14:paraId="1B79478C" w14:textId="77777777" w:rsidR="00AA0C1D" w:rsidRPr="004D21FD" w:rsidRDefault="00AA0C1D" w:rsidP="00AA0C1D">
      <w:pPr>
        <w:pStyle w:val="card"/>
      </w:pPr>
      <w:r w:rsidRPr="004D21FD">
        <w:t xml:space="preserve">Extinction risks constitute an especially severe subset of what could go badly wrong for humanity. </w:t>
      </w:r>
      <w:r w:rsidRPr="004D21FD">
        <w:rPr>
          <w:b/>
          <w:sz w:val="24"/>
          <w:highlight w:val="cyan"/>
          <w:u w:val="single"/>
        </w:rPr>
        <w:t>There are</w:t>
      </w:r>
      <w:r w:rsidRPr="004D21FD">
        <w:rPr>
          <w:b/>
          <w:sz w:val="24"/>
          <w:u w:val="single"/>
        </w:rPr>
        <w:t xml:space="preserve"> many possible global </w:t>
      </w:r>
      <w:r w:rsidRPr="004D21FD">
        <w:rPr>
          <w:b/>
          <w:sz w:val="24"/>
          <w:highlight w:val="cyan"/>
          <w:u w:val="single"/>
        </w:rPr>
        <w:t>catastrophes that</w:t>
      </w:r>
      <w:r w:rsidRPr="004D21FD">
        <w:rPr>
          <w:b/>
          <w:sz w:val="24"/>
          <w:u w:val="single"/>
        </w:rPr>
        <w:t xml:space="preserve"> would cause immense</w:t>
      </w:r>
      <w:r w:rsidRPr="004D21FD">
        <w:t xml:space="preserve"> worldwide </w:t>
      </w:r>
      <w:r w:rsidRPr="004D21FD">
        <w:rPr>
          <w:b/>
          <w:sz w:val="24"/>
          <w:u w:val="single"/>
        </w:rPr>
        <w:t>damage</w:t>
      </w:r>
      <w:r w:rsidRPr="004D21FD">
        <w:t xml:space="preserve">, maybe even the collapse of modern civilization, </w:t>
      </w:r>
      <w:r w:rsidRPr="004D21FD">
        <w:rPr>
          <w:b/>
          <w:sz w:val="24"/>
          <w:u w:val="single"/>
        </w:rPr>
        <w:t xml:space="preserve">yet </w:t>
      </w:r>
      <w:r w:rsidRPr="004D21FD">
        <w:rPr>
          <w:b/>
          <w:sz w:val="24"/>
          <w:highlight w:val="cyan"/>
          <w:u w:val="single"/>
        </w:rPr>
        <w:t>fall short of terminating the human species.</w:t>
      </w:r>
      <w:r w:rsidRPr="004D21FD">
        <w:rPr>
          <w:b/>
          <w:sz w:val="24"/>
          <w:u w:val="single"/>
        </w:rPr>
        <w:t xml:space="preserve"> </w:t>
      </w:r>
      <w:r w:rsidRPr="004D21FD">
        <w:t xml:space="preserve">An </w:t>
      </w:r>
      <w:r w:rsidRPr="004D21FD">
        <w:rPr>
          <w:b/>
          <w:sz w:val="24"/>
          <w:highlight w:val="cyan"/>
          <w:u w:val="single"/>
        </w:rPr>
        <w:t>all-out nuclear war between Russia and the U</w:t>
      </w:r>
      <w:r w:rsidRPr="004D21FD">
        <w:t xml:space="preserve">nited </w:t>
      </w:r>
      <w:r w:rsidRPr="004D21FD">
        <w:rPr>
          <w:b/>
          <w:sz w:val="24"/>
          <w:highlight w:val="cyan"/>
          <w:u w:val="single"/>
        </w:rPr>
        <w:t>S</w:t>
      </w:r>
      <w:r w:rsidRPr="004D21FD">
        <w:t>tates might be an example of a global catastrophe that</w:t>
      </w:r>
      <w:r w:rsidRPr="004D21FD">
        <w:rPr>
          <w:b/>
          <w:sz w:val="24"/>
          <w:u w:val="single"/>
        </w:rPr>
        <w:t xml:space="preserve"> </w:t>
      </w:r>
      <w:r w:rsidRPr="004D21FD">
        <w:rPr>
          <w:b/>
          <w:sz w:val="24"/>
          <w:highlight w:val="cyan"/>
          <w:u w:val="single"/>
        </w:rPr>
        <w:t>would be unlikely to result in extinction</w:t>
      </w:r>
      <w:r w:rsidRPr="004D21FD">
        <w:t xml:space="preserve">. A terrible pandemic with high virulence and 100% mortality rate among infected individuals might be another example: if some groups of humans could successfully quarantine themselves before being exposed, human extinction could be avoided even if, say, 95% or more of the world’s population succumbed. </w:t>
      </w:r>
      <w:r w:rsidRPr="004D21FD">
        <w:rPr>
          <w:b/>
          <w:sz w:val="24"/>
          <w:u w:val="single"/>
        </w:rPr>
        <w:t xml:space="preserve">What distinguishes extinction and other existential catastrophes is that a comeback is impossible. </w:t>
      </w:r>
      <w:r w:rsidRPr="004D21FD">
        <w:rPr>
          <w:b/>
          <w:sz w:val="24"/>
          <w:highlight w:val="cyan"/>
          <w:u w:val="single"/>
        </w:rPr>
        <w:t>A non-existential disaster</w:t>
      </w:r>
      <w:r w:rsidRPr="004D21FD">
        <w:rPr>
          <w:b/>
          <w:sz w:val="24"/>
          <w:u w:val="single"/>
        </w:rPr>
        <w:t xml:space="preserve"> causing</w:t>
      </w:r>
      <w:r w:rsidRPr="004D21FD">
        <w:t xml:space="preserve"> </w:t>
      </w:r>
      <w:r w:rsidRPr="004D21FD">
        <w:rPr>
          <w:b/>
          <w:sz w:val="24"/>
          <w:u w:val="single"/>
        </w:rPr>
        <w:t xml:space="preserve">the breakdown of </w:t>
      </w:r>
      <w:r w:rsidRPr="004D21FD">
        <w:t xml:space="preserve">global </w:t>
      </w:r>
      <w:r w:rsidRPr="004D21FD">
        <w:rPr>
          <w:b/>
          <w:sz w:val="24"/>
          <w:u w:val="single"/>
        </w:rPr>
        <w:t xml:space="preserve">civilization </w:t>
      </w:r>
      <w:r w:rsidRPr="004D21FD">
        <w:rPr>
          <w:b/>
          <w:sz w:val="24"/>
          <w:highlight w:val="cyan"/>
          <w:u w:val="single"/>
        </w:rPr>
        <w:t>is</w:t>
      </w:r>
      <w:r w:rsidRPr="004D21FD">
        <w:rPr>
          <w:b/>
          <w:sz w:val="24"/>
          <w:u w:val="single"/>
        </w:rPr>
        <w:t>,</w:t>
      </w:r>
      <w:r w:rsidRPr="004D21FD">
        <w:t xml:space="preserve"> from the perspective of humanity as a whole, a</w:t>
      </w:r>
      <w:r w:rsidRPr="004D21FD">
        <w:rPr>
          <w:b/>
          <w:sz w:val="24"/>
          <w:u w:val="single"/>
        </w:rPr>
        <w:t xml:space="preserve"> potentially </w:t>
      </w:r>
      <w:r w:rsidRPr="004D21FD">
        <w:rPr>
          <w:b/>
          <w:sz w:val="24"/>
          <w:highlight w:val="cyan"/>
          <w:u w:val="single"/>
        </w:rPr>
        <w:t>recoverable</w:t>
      </w:r>
      <w:r w:rsidRPr="004D21FD">
        <w:rPr>
          <w:b/>
          <w:sz w:val="24"/>
          <w:u w:val="single"/>
        </w:rPr>
        <w:t xml:space="preserve"> setback:</w:t>
      </w:r>
      <w:r w:rsidRPr="004D21FD">
        <w:t xml:space="preserve"> a giant massacre for man, a small misstep for mankind.</w:t>
      </w:r>
    </w:p>
    <w:p w14:paraId="16BA8ED8" w14:textId="77777777" w:rsidR="00AA0C1D" w:rsidRDefault="00AA0C1D" w:rsidP="00AA0C1D">
      <w:pPr>
        <w:pStyle w:val="Heading3"/>
      </w:pPr>
      <w:r>
        <w:lastRenderedPageBreak/>
        <w:t>2NC No Russia War</w:t>
      </w:r>
    </w:p>
    <w:p w14:paraId="0E06A4CD" w14:textId="77777777" w:rsidR="00AA0C1D" w:rsidRDefault="00AA0C1D" w:rsidP="00AA0C1D">
      <w:pPr>
        <w:pStyle w:val="Heading4"/>
      </w:pPr>
      <w:r>
        <w:t xml:space="preserve">No war – weak arsenal </w:t>
      </w:r>
    </w:p>
    <w:p w14:paraId="2FED0605" w14:textId="77777777" w:rsidR="00AA0C1D" w:rsidRPr="00BC0F82" w:rsidRDefault="00AA0C1D" w:rsidP="00AA0C1D">
      <w:pPr>
        <w:rPr>
          <w:rStyle w:val="StyleStyleBold12pt"/>
        </w:rPr>
      </w:pPr>
      <w:r w:rsidRPr="00BC0F82">
        <w:rPr>
          <w:rStyle w:val="StyleStyleBold12pt"/>
        </w:rPr>
        <w:t xml:space="preserve">Perkovich </w:t>
      </w:r>
      <w:r>
        <w:rPr>
          <w:rStyle w:val="StyleStyleBold12pt"/>
        </w:rPr>
        <w:t>‘</w:t>
      </w:r>
      <w:r w:rsidRPr="00BC0F82">
        <w:rPr>
          <w:rStyle w:val="StyleStyleBold12pt"/>
        </w:rPr>
        <w:t>3</w:t>
      </w:r>
      <w:r>
        <w:rPr>
          <w:rStyle w:val="StyleStyleBold12pt"/>
        </w:rPr>
        <w:t xml:space="preserve"> – Director of the Nonproliferation Program at the Carnegie Endowment for International Peace</w:t>
      </w:r>
    </w:p>
    <w:p w14:paraId="330CB47A" w14:textId="77777777" w:rsidR="00AA0C1D" w:rsidRPr="00F74D45" w:rsidRDefault="00AA0C1D" w:rsidP="00AA0C1D">
      <w:r w:rsidRPr="00F74D45">
        <w:t xml:space="preserve">George. vice president for studies and director of the Nonproliferation Program at the Carnegie Endowment for International Peace. March/April 2003. Foreign Affairs. </w:t>
      </w:r>
      <w:hyperlink r:id="rId138" w:history="1">
        <w:r w:rsidRPr="00F74D45">
          <w:t>http://www.carnegieendowment.org/publications/index.cfm?fa=view&amp;id=16207</w:t>
        </w:r>
      </w:hyperlink>
      <w:r w:rsidRPr="00F74D45">
        <w:t xml:space="preserve">. </w:t>
      </w:r>
    </w:p>
    <w:p w14:paraId="09746AD0" w14:textId="77777777" w:rsidR="00AA0C1D" w:rsidRPr="00BC0F82" w:rsidRDefault="00AA0C1D" w:rsidP="00AA0C1D">
      <w:pPr>
        <w:pStyle w:val="card"/>
        <w:rPr>
          <w:u w:val="single"/>
        </w:rPr>
      </w:pPr>
      <w:r w:rsidRPr="008F25E8">
        <w:rPr>
          <w:rStyle w:val="underline"/>
        </w:rPr>
        <w:t xml:space="preserve">As for Russia, </w:t>
      </w:r>
      <w:r w:rsidRPr="008F25E8">
        <w:rPr>
          <w:rStyle w:val="underline"/>
          <w:highlight w:val="yellow"/>
        </w:rPr>
        <w:t xml:space="preserve">a full-scale war between it and the United States now seems </w:t>
      </w:r>
      <w:r w:rsidRPr="00031721">
        <w:rPr>
          <w:rStyle w:val="Emphasis2"/>
          <w:highlight w:val="yellow"/>
        </w:rPr>
        <w:t>inconceivable</w:t>
      </w:r>
      <w:r w:rsidRPr="008F25E8">
        <w:rPr>
          <w:rStyle w:val="underline"/>
          <w:highlight w:val="yellow"/>
        </w:rPr>
        <w:t>. Given the desires for larger cuts in nuclear forces that Russia displayed</w:t>
      </w:r>
      <w:r w:rsidRPr="00F74D45">
        <w:rPr>
          <w:rFonts w:cs="ArialMT"/>
          <w:lang w:bidi="en-US"/>
        </w:rPr>
        <w:t xml:space="preserve"> in negotiating the 2002 Moscow Treaty, </w:t>
      </w:r>
      <w:r w:rsidRPr="008F25E8">
        <w:rPr>
          <w:rStyle w:val="underline"/>
          <w:highlight w:val="yellow"/>
        </w:rPr>
        <w:t>Russia hardly seems enough of a threat to justify the size and forward-leaning posture of America's present arsenal</w:t>
      </w:r>
      <w:r w:rsidRPr="008F25E8">
        <w:rPr>
          <w:rStyle w:val="underline"/>
        </w:rPr>
        <w:t>.</w:t>
      </w:r>
    </w:p>
    <w:p w14:paraId="523273C5" w14:textId="77777777" w:rsidR="00AA0C1D" w:rsidRPr="00F04266" w:rsidRDefault="00AA0C1D" w:rsidP="00AA0C1D">
      <w:pPr>
        <w:pStyle w:val="Heading4"/>
      </w:pPr>
      <w:r w:rsidRPr="00F04266">
        <w:t xml:space="preserve">No war – economics </w:t>
      </w:r>
    </w:p>
    <w:p w14:paraId="74902DF8" w14:textId="77777777" w:rsidR="00AA0C1D" w:rsidRPr="00BC0F82" w:rsidRDefault="00AA0C1D" w:rsidP="00AA0C1D">
      <w:pPr>
        <w:rPr>
          <w:rStyle w:val="StyleStyleBold12pt"/>
        </w:rPr>
      </w:pPr>
      <w:r w:rsidRPr="00BC0F82">
        <w:rPr>
          <w:rStyle w:val="StyleStyleBold12pt"/>
        </w:rPr>
        <w:t xml:space="preserve">Maisaia </w:t>
      </w:r>
      <w:r>
        <w:rPr>
          <w:rStyle w:val="StyleStyleBold12pt"/>
        </w:rPr>
        <w:t>‘</w:t>
      </w:r>
      <w:r w:rsidRPr="00BC0F82">
        <w:rPr>
          <w:rStyle w:val="StyleStyleBold12pt"/>
        </w:rPr>
        <w:t>8</w:t>
      </w:r>
      <w:r>
        <w:rPr>
          <w:rStyle w:val="StyleStyleBold12pt"/>
        </w:rPr>
        <w:t xml:space="preserve"> – USAFA Defense Fellow</w:t>
      </w:r>
    </w:p>
    <w:p w14:paraId="5A408864" w14:textId="77777777" w:rsidR="00AA0C1D" w:rsidRPr="00F04266" w:rsidRDefault="00AA0C1D" w:rsidP="00AA0C1D">
      <w:r w:rsidRPr="00F04266">
        <w:t>Vakhtang, PhD USAFA Defense Fellow, Military Expert, A War With Russia: Real Concern or Fabricated?, 3/3/8. Online</w:t>
      </w:r>
    </w:p>
    <w:p w14:paraId="78BD438F" w14:textId="77777777" w:rsidR="00AA0C1D" w:rsidRPr="004431FF" w:rsidRDefault="00AA0C1D" w:rsidP="00AA0C1D"/>
    <w:p w14:paraId="0FD5BFFC" w14:textId="77777777" w:rsidR="00AA0C1D" w:rsidRPr="00BC0F82" w:rsidRDefault="00AA0C1D" w:rsidP="00AA0C1D">
      <w:pPr>
        <w:pStyle w:val="card"/>
        <w:rPr>
          <w:u w:val="single"/>
        </w:rPr>
      </w:pPr>
      <w:r w:rsidRPr="008F25E8">
        <w:rPr>
          <w:rStyle w:val="underline"/>
          <w:highlight w:val="green"/>
        </w:rPr>
        <w:t>The Russian economy is in deep recession</w:t>
      </w:r>
      <w:r w:rsidRPr="004431FF">
        <w:t xml:space="preserve"> due to the global financial crisis and poor management and could not bear the burden of an additional $5 million a day in war costs. </w:t>
      </w:r>
      <w:r w:rsidRPr="008F25E8">
        <w:rPr>
          <w:rStyle w:val="underline"/>
          <w:highlight w:val="green"/>
        </w:rPr>
        <w:t>The economic crisis is additional reason why waging war is less probable as war against another sovereign state could lead to social disorder, including in the Armed Forces</w:t>
      </w:r>
      <w:r w:rsidRPr="008F25E8">
        <w:rPr>
          <w:rStyle w:val="underline"/>
        </w:rPr>
        <w:t>.</w:t>
      </w:r>
    </w:p>
    <w:p w14:paraId="1632E3EB" w14:textId="77777777" w:rsidR="00AA0C1D" w:rsidRPr="00BC0F82" w:rsidRDefault="00AA0C1D" w:rsidP="00AA0C1D">
      <w:pPr>
        <w:pStyle w:val="Heading4"/>
      </w:pPr>
      <w:r w:rsidRPr="00BC0F82">
        <w:t xml:space="preserve">No war – politics </w:t>
      </w:r>
    </w:p>
    <w:p w14:paraId="395E58C8" w14:textId="77777777" w:rsidR="00AA0C1D" w:rsidRPr="00BC0F82" w:rsidRDefault="00AA0C1D" w:rsidP="00AA0C1D">
      <w:pPr>
        <w:rPr>
          <w:rStyle w:val="StyleStyleBold12pt"/>
        </w:rPr>
      </w:pPr>
      <w:r w:rsidRPr="00BC0F82">
        <w:rPr>
          <w:rStyle w:val="StyleStyleBold12pt"/>
        </w:rPr>
        <w:t xml:space="preserve">Maisaia </w:t>
      </w:r>
      <w:r>
        <w:rPr>
          <w:rStyle w:val="StyleStyleBold12pt"/>
        </w:rPr>
        <w:t>‘</w:t>
      </w:r>
      <w:r w:rsidRPr="00BC0F82">
        <w:rPr>
          <w:rStyle w:val="StyleStyleBold12pt"/>
        </w:rPr>
        <w:t>8</w:t>
      </w:r>
      <w:r>
        <w:rPr>
          <w:rStyle w:val="StyleStyleBold12pt"/>
        </w:rPr>
        <w:t xml:space="preserve"> – USAFA Defense Fellow</w:t>
      </w:r>
    </w:p>
    <w:p w14:paraId="7380C326" w14:textId="77777777" w:rsidR="00AA0C1D" w:rsidRPr="00F04266" w:rsidRDefault="00AA0C1D" w:rsidP="00AA0C1D">
      <w:r w:rsidRPr="00F04266">
        <w:t>Vakhtang, PhD USAFA Defense Fellow, Military Expert, A War With Russia: Real Concern or Fabricated?, 3/3/8. Online</w:t>
      </w:r>
    </w:p>
    <w:p w14:paraId="2DCB887C" w14:textId="77777777" w:rsidR="00AA0C1D" w:rsidRPr="00F04266" w:rsidRDefault="00AA0C1D" w:rsidP="00AA0C1D"/>
    <w:p w14:paraId="743FC44D" w14:textId="77777777" w:rsidR="00AA0C1D" w:rsidRPr="00BC0F82" w:rsidRDefault="00AA0C1D" w:rsidP="00AA0C1D">
      <w:pPr>
        <w:pStyle w:val="card"/>
        <w:rPr>
          <w:u w:val="single"/>
        </w:rPr>
      </w:pPr>
      <w:r w:rsidRPr="008F25E8">
        <w:rPr>
          <w:rStyle w:val="underline"/>
          <w:highlight w:val="yellow"/>
        </w:rPr>
        <w:t>Moscow is seeking to communicate with the new US Administration and with the EU and damaging the</w:t>
      </w:r>
      <w:r w:rsidRPr="008F25E8">
        <w:rPr>
          <w:rStyle w:val="underline"/>
        </w:rPr>
        <w:t xml:space="preserve"> already weak international </w:t>
      </w:r>
      <w:r w:rsidRPr="008F25E8">
        <w:rPr>
          <w:rStyle w:val="underline"/>
          <w:highlight w:val="yellow"/>
        </w:rPr>
        <w:t>position of Russia does not serve the interests</w:t>
      </w:r>
      <w:r w:rsidRPr="008F25E8">
        <w:rPr>
          <w:rStyle w:val="underline"/>
        </w:rPr>
        <w:t xml:space="preserve"> of the incumbent authorities </w:t>
      </w:r>
      <w:r w:rsidRPr="008F25E8">
        <w:rPr>
          <w:rStyle w:val="underline"/>
          <w:highlight w:val="yellow"/>
        </w:rPr>
        <w:t>of the Russian Federation</w:t>
      </w:r>
      <w:r w:rsidRPr="008F25E8">
        <w:rPr>
          <w:rStyle w:val="underline"/>
        </w:rPr>
        <w:t>.</w:t>
      </w:r>
      <w:r w:rsidRPr="00F04266">
        <w:t xml:space="preserve"> The first Medvedev-Obama meeting, which will probably take place on April 2, will be a most interesting and fascinating event which will engender some corrections in the foreign policy formulation and strategic calculations of the Russian Federation. Hence, </w:t>
      </w:r>
      <w:r w:rsidRPr="008F25E8">
        <w:rPr>
          <w:rStyle w:val="underline"/>
        </w:rPr>
        <w:t xml:space="preserve">Moscow will manipulate </w:t>
      </w:r>
      <w:r w:rsidRPr="008F25E8">
        <w:rPr>
          <w:rStyle w:val="underline"/>
          <w:highlight w:val="yellow"/>
        </w:rPr>
        <w:t>the Medvedev-Sarkozy peace plan to present itself as a credible partner in international relations</w:t>
      </w:r>
      <w:r w:rsidRPr="008F25E8">
        <w:rPr>
          <w:rStyle w:val="underline"/>
        </w:rPr>
        <w:t>, mostly in terms of combating international terrorism and the Afghanistan mission, which is the number 1 priority for Obama Administration policy making.</w:t>
      </w:r>
    </w:p>
    <w:p w14:paraId="4D5AB436" w14:textId="77777777" w:rsidR="004536D3" w:rsidRPr="004536D3" w:rsidRDefault="004536D3" w:rsidP="004536D3">
      <w:pPr>
        <w:pStyle w:val="Heading3"/>
      </w:pPr>
      <w:r w:rsidRPr="004536D3">
        <w:lastRenderedPageBreak/>
        <w:t>1NC</w:t>
      </w:r>
      <w:r>
        <w:t xml:space="preserve"> Sino-Japanese War</w:t>
      </w:r>
    </w:p>
    <w:p w14:paraId="2BC0475F" w14:textId="77777777" w:rsidR="004536D3" w:rsidRDefault="004536D3" w:rsidP="004536D3">
      <w:pPr>
        <w:pStyle w:val="Heading4"/>
      </w:pPr>
      <w:r>
        <w:t>New Chinese leaders prevent conflict</w:t>
      </w:r>
    </w:p>
    <w:p w14:paraId="0A7ED37E" w14:textId="77777777" w:rsidR="004536D3" w:rsidRDefault="004536D3" w:rsidP="004536D3">
      <w:pPr>
        <w:rPr>
          <w:rStyle w:val="StyleStyleBold12pt"/>
        </w:rPr>
      </w:pPr>
      <w:r>
        <w:rPr>
          <w:rStyle w:val="StyleStyleBold12pt"/>
        </w:rPr>
        <w:t xml:space="preserve">Lam 13 </w:t>
      </w:r>
      <w:r w:rsidRPr="004723E7">
        <w:t>– adjunct professor of history at the Chinese University of Hong Kong and senior fellow at the Jamestown Foundation</w:t>
      </w:r>
    </w:p>
    <w:p w14:paraId="3E84434B" w14:textId="77777777" w:rsidR="004536D3" w:rsidRPr="004723E7" w:rsidRDefault="004536D3" w:rsidP="004536D3">
      <w:r>
        <w:t>Willy, 3-8-13, “</w:t>
      </w:r>
      <w:r w:rsidRPr="004723E7">
        <w:t>Meet China’s New Foreign-Policy Team</w:t>
      </w:r>
      <w:r>
        <w:t xml:space="preserve">” </w:t>
      </w:r>
      <w:r w:rsidRPr="004723E7">
        <w:t>http://www.foreignpolicy.com/articles/2013/03/08/meet_china_s_new_foreign_policy_team?page=0,2</w:t>
      </w:r>
    </w:p>
    <w:p w14:paraId="731668C3" w14:textId="77777777" w:rsidR="004536D3" w:rsidRPr="00210A6E" w:rsidRDefault="004536D3" w:rsidP="004536D3">
      <w:pPr>
        <w:pStyle w:val="card"/>
        <w:rPr>
          <w:u w:val="single"/>
        </w:rPr>
      </w:pPr>
      <w:r>
        <w:t xml:space="preserve">At least in terms of symbolism and atmospherics, however, </w:t>
      </w:r>
      <w:r w:rsidRPr="00C146CD">
        <w:rPr>
          <w:rStyle w:val="StyleBoldUnderline"/>
        </w:rPr>
        <w:t>the new diplomatic trio could take a more flexible approach to tackling the most worrying flashpoint in Asia: China and Japan's ferocious wrangling over the sovereignty of a group of islets called the Diaoyu in China and the Senkakus in Japan.</w:t>
      </w:r>
      <w:r w:rsidRPr="00C146CD">
        <w:rPr>
          <w:sz w:val="12"/>
        </w:rPr>
        <w:t xml:space="preserve">¶ </w:t>
      </w:r>
      <w:r>
        <w:t xml:space="preserve">Given widespread perception within the party leadership that the intensification of the U.S.-Japan defense alliance -- which applies to the Senkakus -- is a centerpiece of Washington's pivot to Asia, </w:t>
      </w:r>
      <w:r w:rsidRPr="00C146CD">
        <w:rPr>
          <w:rStyle w:val="StyleBoldUnderline"/>
        </w:rPr>
        <w:t>the personnel changes in Beijing could</w:t>
      </w:r>
      <w:r>
        <w:t xml:space="preserve"> also </w:t>
      </w:r>
      <w:r w:rsidRPr="00C146CD">
        <w:rPr>
          <w:rStyle w:val="StyleBoldUnderline"/>
        </w:rPr>
        <w:t>affect the style, if not the substance, of how the party will pursue relations with the United States.</w:t>
      </w:r>
      <w:r w:rsidRPr="00C146CD">
        <w:rPr>
          <w:sz w:val="12"/>
        </w:rPr>
        <w:t xml:space="preserve">¶ </w:t>
      </w:r>
      <w:r w:rsidRPr="00C146CD">
        <w:rPr>
          <w:rStyle w:val="StyleBoldUnderline"/>
        </w:rPr>
        <w:t>Wang's return to the Foreign Ministry</w:t>
      </w:r>
      <w:r>
        <w:t xml:space="preserve"> after five largely successful years as chief executor of Beijing's Taiwan policy </w:t>
      </w:r>
      <w:r w:rsidRPr="00C146CD">
        <w:rPr>
          <w:rStyle w:val="StyleBoldUnderline"/>
        </w:rPr>
        <w:t>is highly significant</w:t>
      </w:r>
      <w:r>
        <w:t xml:space="preserve">. A fluent Japanese speaker, </w:t>
      </w:r>
      <w:r w:rsidRPr="00C146CD">
        <w:rPr>
          <w:rStyle w:val="StyleBoldUnderline"/>
        </w:rPr>
        <w:t>Wang helped break the impasse in Sino-Japanese ties in 2001-2006,</w:t>
      </w:r>
      <w:r>
        <w:t xml:space="preserve"> when Junichiro Koizumi was prime minister of Japan.</w:t>
      </w:r>
      <w:r w:rsidRPr="00C146CD">
        <w:rPr>
          <w:sz w:val="12"/>
        </w:rPr>
        <w:t xml:space="preserve">¶ </w:t>
      </w:r>
      <w:r>
        <w:t>Koizumi infuriated the Chinese with provocative actions including annual visits to the Yasukuni Shrine, which honors soldiers killed in World War II, including 14 war criminals. After Koizumi announced in June 2005 his plans to retire, Wang led the Chinese effort to mend fences by conducting secret talks with then Chief Cabinet Secretary Shinzo Abe, the favorite to succeed Koizumi.</w:t>
      </w:r>
      <w:r w:rsidRPr="00C146CD">
        <w:rPr>
          <w:sz w:val="12"/>
        </w:rPr>
        <w:t xml:space="preserve">¶ </w:t>
      </w:r>
      <w:r>
        <w:t>This discreet diplomacy resulted in Abe's visiting Beijing in October 2006, less than two weeks after he succeeded Koizumi as prime minister (Abe, after a five year break, was re-elected prime minister in December 2012). The visit came despite the ideological affinity between Koizumi and Abe, both of whom favored a more assertive foreign policy as well as the revision of the Japanese Constitution, which would enable Japan to convert its self-defense forces into a regular army.</w:t>
      </w:r>
      <w:r w:rsidRPr="00C146CD">
        <w:rPr>
          <w:sz w:val="12"/>
        </w:rPr>
        <w:t xml:space="preserve">¶ </w:t>
      </w:r>
      <w:r>
        <w:t>The Chinese Foreign Ministry characterized Abe's 2006 trip as "ice-breaking." Abe allegedly made a private pledge not to visit the shrine while in office, and Beijing offered to focus on economic cooperation, while temporarily setting aside ideological and historical issues, according to diplomatic sources in Tokyo and Beijing.</w:t>
      </w:r>
      <w:r w:rsidRPr="00C146CD">
        <w:rPr>
          <w:sz w:val="12"/>
        </w:rPr>
        <w:t xml:space="preserve">¶ </w:t>
      </w:r>
      <w:r w:rsidRPr="00C146CD">
        <w:rPr>
          <w:rStyle w:val="StyleBoldUnderline"/>
        </w:rPr>
        <w:t>Wang has also successfully helped negotiate the rapprochement over the past few years between the party and its former arch-enemy</w:t>
      </w:r>
      <w:r>
        <w:t xml:space="preserve">, the Kuomintang, </w:t>
      </w:r>
      <w:r w:rsidRPr="00C146CD">
        <w:rPr>
          <w:rStyle w:val="StyleBoldUnderline"/>
        </w:rPr>
        <w:t>the ruling party of Taiwan</w:t>
      </w:r>
      <w:r>
        <w:t xml:space="preserve">. Known for his charm and finesse, </w:t>
      </w:r>
      <w:r w:rsidRPr="00C146CD">
        <w:rPr>
          <w:rStyle w:val="StyleBoldUnderline"/>
        </w:rPr>
        <w:t>Wang could complement Yang, who has the reputation of a cerebral strategist.</w:t>
      </w:r>
      <w:r w:rsidRPr="00C146CD">
        <w:rPr>
          <w:sz w:val="12"/>
        </w:rPr>
        <w:t xml:space="preserve">¶ </w:t>
      </w:r>
      <w:r w:rsidRPr="00C146CD">
        <w:rPr>
          <w:rStyle w:val="StyleBoldUnderline"/>
        </w:rPr>
        <w:t>By promoting Yang to the post of state councilor in charge of diplomacy, the party leadership may also be sending the signal that it's contemplating a more nuanced posture toward Obama's pivot</w:t>
      </w:r>
      <w:r>
        <w:t xml:space="preserve">, which some in the party leadership interpret as a move to contain China. </w:t>
      </w:r>
      <w:r w:rsidRPr="00C146CD">
        <w:rPr>
          <w:rStyle w:val="StyleBoldUnderline"/>
        </w:rPr>
        <w:t>Yang has much more experience with the United States than the outgoing state councilor</w:t>
      </w:r>
      <w:r>
        <w:t>, Dai Bingguo, who spent most of his career on Russian and East European affairs. Yang cut his diplomatic teeth by serving as interpreter for former President George H.W. Bush, when the latter headed the United States' Beijing Liaison Office (the precursor to the U.S. Embassy) in the mid-1970s. Altogether Yang, a graduate of the London School of Economics, has served three tours in the Chinese Embassy in Washington.</w:t>
      </w:r>
      <w:r w:rsidRPr="00C146CD">
        <w:rPr>
          <w:sz w:val="12"/>
        </w:rPr>
        <w:t xml:space="preserve">¶ </w:t>
      </w:r>
      <w:r w:rsidRPr="00C146CD">
        <w:rPr>
          <w:rStyle w:val="StyleBoldUnderline"/>
        </w:rPr>
        <w:t>Yang enjoys cozy ties with American politicians and</w:t>
      </w:r>
      <w:r>
        <w:t xml:space="preserve"> in particular, </w:t>
      </w:r>
      <w:r w:rsidRPr="00C146CD">
        <w:rPr>
          <w:rStyle w:val="StyleBoldUnderline"/>
        </w:rPr>
        <w:t>business leaders. He wants to devote more resources to lobbying American multinationals,</w:t>
      </w:r>
      <w:r>
        <w:t xml:space="preserve"> according to sources close to the diplomatic establishment. These sources also say that Beijing hopes this will persuade the White House to put business before ideology in its China policy. And Cui, who attended Johns Hopkins University while serving in the Chinese delegation to the United Nations in the 1980s, could be a suitable candidate for pursing this new-look, "people-to-people" diplomacy with the United </w:t>
      </w:r>
      <w:r>
        <w:lastRenderedPageBreak/>
        <w:t>States.</w:t>
      </w:r>
      <w:r w:rsidRPr="00C146CD">
        <w:rPr>
          <w:sz w:val="12"/>
        </w:rPr>
        <w:t xml:space="preserve">¶ </w:t>
      </w:r>
      <w:r>
        <w:t xml:space="preserve">It is important to note, however, </w:t>
      </w:r>
      <w:r w:rsidRPr="00C146CD">
        <w:t>that whatever changes in style and orientation the trio's appointment may portend do not necessarily signal a de-escalation of Beijing's increasingly ferocious saber rattling. The generals appear to overwhelmingly favor bellicosity -- they have enthusiastically echoed Xi's repeated calls over the past two months for China's People's Liberation Army (PLA) to "get ready to fight well and to win wars." Gen. Wei Fenghe, who is commander of China's</w:t>
      </w:r>
      <w:r>
        <w:t xml:space="preserve"> missile forces, said in February that the PLA must "improve its war-fighting skills" and "it must fulfill the task of winning wars." And recent commentary in People's Liberation Army Daily, a military newspaper, argued that the Chinese military must rid itself of "peacetime inertia and other [bad] habits accumulated over a prolonged period of peace." Popular military commentator Maj. Gen. Luo Yuan, who in April 2012 called for a limited war to "punish" the Philippines for allegedly occupying Chinese territories in the South China Sea, even suggested in a January 2013 interview with Chinese state media that China "must raise its guard against stealthy [military] attacks launched by other countries." Even as diplomats such as Fu Ying, the vice foreign minister in charge of Asia, have reiterated Beijing's commitment to "peaceful development" in global affairs, China has increased the frequency of its "patrol" of the Diaoyu-Senkakus by marine surveillance and other quasi-military vessels.</w:t>
      </w:r>
      <w:r w:rsidRPr="00C146CD">
        <w:rPr>
          <w:sz w:val="12"/>
        </w:rPr>
        <w:t xml:space="preserve">¶ </w:t>
      </w:r>
      <w:r>
        <w:t xml:space="preserve">It is too early to say whether the promotion of diplomats with decades of experience in pursuing mutually beneficiary relations with Japan and the United States signals a fundamental change in the Xi administration's pugilistic stance on power projection in the Pacific. Yet </w:t>
      </w:r>
      <w:r w:rsidRPr="00A044AD">
        <w:t>at the very least,</w:t>
      </w:r>
      <w:r w:rsidRPr="00A044AD">
        <w:rPr>
          <w:rStyle w:val="StyleBoldUnderline"/>
        </w:rPr>
        <w:t xml:space="preserve"> these personnel changes could indicate that top decision-making bodies are contemplating options other than relentlessly beating the drums of war.</w:t>
      </w:r>
    </w:p>
    <w:p w14:paraId="3DBDFCD9" w14:textId="77777777" w:rsidR="004536D3" w:rsidRDefault="004536D3" w:rsidP="004536D3">
      <w:pPr>
        <w:pStyle w:val="Heading4"/>
      </w:pPr>
      <w:r>
        <w:t>No China – Japan war – 7 reasons</w:t>
      </w:r>
    </w:p>
    <w:p w14:paraId="3C99DBFC" w14:textId="77777777" w:rsidR="004536D3" w:rsidRDefault="004536D3" w:rsidP="004536D3">
      <w:pPr>
        <w:pStyle w:val="ListParagraph"/>
        <w:numPr>
          <w:ilvl w:val="0"/>
          <w:numId w:val="19"/>
        </w:numPr>
      </w:pPr>
      <w:r>
        <w:t>China defeat</w:t>
      </w:r>
    </w:p>
    <w:p w14:paraId="75993380" w14:textId="77777777" w:rsidR="004536D3" w:rsidRDefault="004536D3" w:rsidP="004536D3">
      <w:pPr>
        <w:pStyle w:val="ListParagraph"/>
        <w:numPr>
          <w:ilvl w:val="0"/>
          <w:numId w:val="19"/>
        </w:numPr>
      </w:pPr>
      <w:r>
        <w:t>Economic interdependence</w:t>
      </w:r>
    </w:p>
    <w:p w14:paraId="1159B75B" w14:textId="77777777" w:rsidR="004536D3" w:rsidRDefault="004536D3" w:rsidP="004536D3">
      <w:pPr>
        <w:pStyle w:val="ListParagraph"/>
        <w:numPr>
          <w:ilvl w:val="0"/>
          <w:numId w:val="19"/>
        </w:numPr>
      </w:pPr>
      <w:r>
        <w:t>PLA operational effectiveness</w:t>
      </w:r>
    </w:p>
    <w:p w14:paraId="39DBC94B" w14:textId="77777777" w:rsidR="004536D3" w:rsidRDefault="004536D3" w:rsidP="004536D3">
      <w:pPr>
        <w:pStyle w:val="ListParagraph"/>
        <w:numPr>
          <w:ilvl w:val="0"/>
          <w:numId w:val="19"/>
        </w:numPr>
      </w:pPr>
      <w:r>
        <w:t>Unsettled politics</w:t>
      </w:r>
    </w:p>
    <w:p w14:paraId="3FC614AB" w14:textId="77777777" w:rsidR="004536D3" w:rsidRDefault="004536D3" w:rsidP="004536D3">
      <w:pPr>
        <w:pStyle w:val="ListParagraph"/>
        <w:numPr>
          <w:ilvl w:val="0"/>
          <w:numId w:val="19"/>
        </w:numPr>
      </w:pPr>
      <w:r>
        <w:t>U.S. intervention</w:t>
      </w:r>
    </w:p>
    <w:p w14:paraId="2D13B678" w14:textId="77777777" w:rsidR="004536D3" w:rsidRDefault="004536D3" w:rsidP="004536D3">
      <w:pPr>
        <w:pStyle w:val="ListParagraph"/>
        <w:numPr>
          <w:ilvl w:val="0"/>
          <w:numId w:val="19"/>
        </w:numPr>
      </w:pPr>
      <w:r>
        <w:t>China military policy</w:t>
      </w:r>
    </w:p>
    <w:p w14:paraId="684BE4F8" w14:textId="77777777" w:rsidR="004536D3" w:rsidRPr="00D75DED" w:rsidRDefault="004536D3" w:rsidP="004536D3">
      <w:pPr>
        <w:pStyle w:val="ListParagraph"/>
        <w:numPr>
          <w:ilvl w:val="0"/>
          <w:numId w:val="19"/>
        </w:numPr>
      </w:pPr>
      <w:r>
        <w:t xml:space="preserve">China’s socialization </w:t>
      </w:r>
    </w:p>
    <w:p w14:paraId="429BF3F5" w14:textId="77777777" w:rsidR="004536D3" w:rsidRPr="004536D3" w:rsidRDefault="004536D3" w:rsidP="004536D3">
      <w:pPr>
        <w:rPr>
          <w:rStyle w:val="StyleStyleBold12pt"/>
        </w:rPr>
      </w:pPr>
      <w:r>
        <w:rPr>
          <w:rStyle w:val="StyleStyleBold12pt"/>
        </w:rPr>
        <w:t>Moss ‘13</w:t>
      </w:r>
    </w:p>
    <w:p w14:paraId="73EACD20" w14:textId="77777777" w:rsidR="004536D3" w:rsidRPr="007D5E00" w:rsidRDefault="004536D3" w:rsidP="004536D3">
      <w:r>
        <w:t>Trefor Moss,</w:t>
      </w:r>
      <w:r w:rsidRPr="00820EC4">
        <w:t xml:space="preserve"> independent journalist based in Hong Kong. He covers Asian politics, defence and security, and was Asia-Pacific Editor at Jane’s Defence Weekly until 2009</w:t>
      </w:r>
      <w:r>
        <w:t>, 2-10-2013, “</w:t>
      </w:r>
      <w:r w:rsidRPr="00820EC4">
        <w:t>7 Reasons China and Japan Won’t Go To War</w:t>
      </w:r>
      <w:r>
        <w:t xml:space="preserve">” The Diplomat, </w:t>
      </w:r>
      <w:r w:rsidRPr="00820EC4">
        <w:t>http://thediplomat.com/2013/02/10/7-reasons-china-and-japan-wont-go-to-war/</w:t>
      </w:r>
    </w:p>
    <w:p w14:paraId="11CC3DA3" w14:textId="77777777" w:rsidR="004536D3" w:rsidRPr="00C300B7" w:rsidRDefault="004536D3" w:rsidP="004536D3">
      <w:pPr>
        <w:pStyle w:val="cardtext"/>
      </w:pPr>
      <w:r w:rsidRPr="00163C40">
        <w:rPr>
          <w:rStyle w:val="StyleBoldUnderline"/>
        </w:rPr>
        <w:t>Even as tensions between Beijing and Tokyo grow by the day</w:t>
      </w:r>
      <w:r w:rsidRPr="00C300B7">
        <w:t xml:space="preserve">, there are good reasons to believe </w:t>
      </w:r>
      <w:r w:rsidRPr="00163C40">
        <w:rPr>
          <w:rStyle w:val="StyleBoldUnderline"/>
        </w:rPr>
        <w:t>outright conflict can be avoided</w:t>
      </w:r>
      <w:r w:rsidRPr="00C300B7">
        <w:t>. The sequel seldom improves on the original. Yet Shinzo Abe, Japan’s newly re-elected prime minister, has already displayed more conviction during his second spell at the Kantei than in the entire year of his first, unhappy premiership.</w:t>
      </w:r>
      <w:r w:rsidRPr="00C300B7">
        <w:rPr>
          <w:sz w:val="12"/>
        </w:rPr>
        <w:t>¶</w:t>
      </w:r>
      <w:r w:rsidRPr="00C300B7">
        <w:t xml:space="preserve"> Political energy is a plus only when it’s wisely deployed however, and some fear that Abe is picking a fight he can’t win when it comes to his hardline stance on China.</w:t>
      </w:r>
      <w:r w:rsidRPr="00C300B7">
        <w:rPr>
          <w:sz w:val="12"/>
        </w:rPr>
        <w:t>¶</w:t>
      </w:r>
      <w:r w:rsidRPr="00C300B7">
        <w:t xml:space="preserve"> Rather than attempting to soothe the tensions that built between Beijing and Tokyo in 2012, Abe has struck a combative tone, especially concerning their dispute over the Senkaku/Diaoyu Islands – a keystone for nationalists in both countries. </w:t>
      </w:r>
      <w:r w:rsidRPr="00163C40">
        <w:rPr>
          <w:rStyle w:val="StyleBoldUnderline"/>
        </w:rPr>
        <w:t>Each time fighter aircraft are scrambled or ships are sent to survey the likely flashpoint, we hear more warnings about the approach of a war that China and Japan now seem almost eager to wage</w:t>
      </w:r>
      <w:r w:rsidRPr="00C300B7">
        <w:t xml:space="preserve">. The Economist, for example,recently observed that, “China and Japan are sliding towards war,” while Hugh White of the Australian National University warned his readers: “Don't be too surprised if the U.S. and Japan go to war with China [in 2013].” News this </w:t>
      </w:r>
      <w:r w:rsidRPr="00C300B7">
        <w:lastRenderedPageBreak/>
        <w:t>week of another reckless act of escalation – Chinese naval vessels twice training their radars on their Japanese counterparts – will only have ratcheted up their concerns.</w:t>
      </w:r>
      <w:r w:rsidRPr="00C300B7">
        <w:rPr>
          <w:sz w:val="12"/>
        </w:rPr>
        <w:t>¶</w:t>
      </w:r>
      <w:r w:rsidRPr="00C300B7">
        <w:t xml:space="preserve"> </w:t>
      </w:r>
      <w:r w:rsidRPr="00163C40">
        <w:rPr>
          <w:rStyle w:val="StyleBoldUnderline"/>
        </w:rPr>
        <w:t xml:space="preserve">These doomful predictions came as Abe set out his vision of a more hard-nosed Japan that will no longer be pushed around when it comes to sovereignty issues. </w:t>
      </w:r>
      <w:r w:rsidRPr="00C300B7">
        <w:t>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w:t>
      </w:r>
      <w:r w:rsidRPr="00C300B7">
        <w:rPr>
          <w:sz w:val="12"/>
        </w:rPr>
        <w:t>¶</w:t>
      </w:r>
      <w:r w:rsidRPr="00C300B7">
        <w:t xml:space="preserve"> However, </w:t>
      </w:r>
      <w:r w:rsidRPr="00163C40">
        <w:rPr>
          <w:rStyle w:val="StyleBoldUnderline"/>
        </w:rPr>
        <w:t>Abe would argue that he is acting to strengthen Japan in order to balance a rising China and prevent a conflict, rather than creating the conditions for one</w:t>
      </w:r>
      <w:r w:rsidRPr="00C300B7">
        <w:t>.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w:t>
      </w:r>
      <w:r w:rsidRPr="00C300B7">
        <w:rPr>
          <w:sz w:val="12"/>
        </w:rPr>
        <w:t>¶</w:t>
      </w:r>
      <w:r w:rsidRPr="00C300B7">
        <w:t xml:space="preserve"> 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CE55E4">
        <w:rPr>
          <w:rStyle w:val="StyleBoldUnderline"/>
        </w:rPr>
        <w:t>there are seven reasons to think that war is a very unlikely prospect, even with a more hawkish prime minister running Japan</w:t>
      </w:r>
      <w:r w:rsidRPr="00C300B7">
        <w:t>:</w:t>
      </w:r>
      <w:r w:rsidRPr="00C300B7">
        <w:rPr>
          <w:sz w:val="12"/>
        </w:rPr>
        <w:t>¶</w:t>
      </w:r>
      <w:r w:rsidRPr="00C300B7">
        <w:t xml:space="preserve"> </w:t>
      </w:r>
      <w:r w:rsidRPr="00CE55E4">
        <w:rPr>
          <w:rStyle w:val="StyleBoldUnderline"/>
        </w:rPr>
        <w:t>1. Beijing’s nightmare scenario.</w:t>
      </w:r>
      <w:r w:rsidRPr="00C300B7">
        <w:t xml:space="preserve"> </w:t>
      </w:r>
      <w:r w:rsidRPr="00CE55E4">
        <w:rPr>
          <w:rStyle w:val="StyleBoldUnderline"/>
        </w:rPr>
        <w:t>China might</w:t>
      </w:r>
      <w:r w:rsidRPr="00C300B7">
        <w:t xml:space="preserve"> well </w:t>
      </w:r>
      <w:r w:rsidRPr="00CE55E4">
        <w:rPr>
          <w:rStyle w:val="StyleBoldUnderline"/>
        </w:rPr>
        <w:t>win a war against Japan, but defeat would also be a</w:t>
      </w:r>
      <w:r w:rsidRPr="00C300B7">
        <w:t xml:space="preserve"> very real </w:t>
      </w:r>
      <w:r w:rsidRPr="00CE55E4">
        <w:rPr>
          <w:rStyle w:val="StyleBoldUnderline"/>
        </w:rPr>
        <w:t>possibility.</w:t>
      </w:r>
      <w:r w:rsidRPr="00C300B7">
        <w:t xml:space="preserve"> As China closes the book on its “century of humiliation” and looks ahead to prouder times, the prospect of a new, avoidable humiliation at the hands of its most bitter enemy is enough to persuade Beijing to do everything it can to prevent that outcome (the surest way being not to have a war at all). Certainly, China’s new leader, Xi Jinping, does not want to go down in history as the man who led China into a disastrous conflict with the Japanese. In that scenario, Xi would be doomed politically, and, as China’s angry nationalism turned inward, the Communist Party probably wouldn’t survive either.</w:t>
      </w:r>
      <w:r w:rsidRPr="00C300B7">
        <w:rPr>
          <w:sz w:val="12"/>
        </w:rPr>
        <w:t>¶</w:t>
      </w:r>
      <w:r w:rsidRPr="00C300B7">
        <w:t xml:space="preserve"> </w:t>
      </w:r>
      <w:r w:rsidRPr="00CE55E4">
        <w:rPr>
          <w:rStyle w:val="StyleBoldUnderline"/>
        </w:rPr>
        <w:t>2. Economic interdependence</w:t>
      </w:r>
      <w:r w:rsidRPr="00C300B7">
        <w:t xml:space="preserve">. Win or lose, </w:t>
      </w:r>
      <w:r w:rsidRPr="00D75DED">
        <w:rPr>
          <w:rStyle w:val="StyleBoldUnderline"/>
        </w:rPr>
        <w:t>a Sino-Japanese war would be disastrous for both participants.</w:t>
      </w:r>
      <w:r w:rsidRPr="00C300B7">
        <w:t xml:space="preserve"> </w:t>
      </w:r>
      <w:r w:rsidRPr="00D75DED">
        <w:rPr>
          <w:rStyle w:val="StyleBoldUnderline"/>
        </w:rPr>
        <w:t>The flagging economy</w:t>
      </w:r>
      <w:r w:rsidRPr="00C300B7">
        <w:t xml:space="preserve"> that Abe is trying to breathe life into with a $117 billion stimulus package </w:t>
      </w:r>
      <w:r w:rsidRPr="00D75DED">
        <w:rPr>
          <w:rStyle w:val="StyleBoldUnderline"/>
        </w:rPr>
        <w:t>would take a battering as the lucrative China market was closed off to Japanese business. China would suffer, too, as Japanese companies pulled out of a now-hostile market,</w:t>
      </w:r>
      <w:r w:rsidRPr="00C300B7">
        <w:t xml:space="preserve"> depriving up to 5 million Chinese workers of their jobs, even as Xi Jinping looks to double per capita income by 2020. Panic in the globalized economy would further depress both economies, and potentially destroy the programs of both countries’ new leaders.</w:t>
      </w:r>
      <w:r w:rsidRPr="00C300B7">
        <w:rPr>
          <w:sz w:val="12"/>
        </w:rPr>
        <w:t>¶</w:t>
      </w:r>
      <w:r w:rsidRPr="00C300B7">
        <w:t xml:space="preserve"> </w:t>
      </w:r>
      <w:r w:rsidRPr="00CE55E4">
        <w:rPr>
          <w:rStyle w:val="StyleBoldUnderline"/>
        </w:rPr>
        <w:t>3. Question marks over the PLA’s operational effectiveness</w:t>
      </w:r>
      <w:r w:rsidRPr="00C300B7">
        <w:t xml:space="preserve">.The People’s Liberation Army is rapidly modernizing, but </w:t>
      </w:r>
      <w:r w:rsidRPr="00D75DED">
        <w:rPr>
          <w:rStyle w:val="StyleBoldUnderline"/>
        </w:rPr>
        <w:t>there are concerns about how effective it would prove if pressed into combat today</w:t>
      </w:r>
      <w:r w:rsidRPr="00C300B7">
        <w:t xml:space="preserve"> – not least within China’s own military hierarchy. New Central Military Commission Vice-Chairman Xu Qiliang recently told the PLA Daily that </w:t>
      </w:r>
      <w:r w:rsidRPr="00D75DED">
        <w:rPr>
          <w:rStyle w:val="StyleBoldUnderline"/>
        </w:rPr>
        <w:t>too many PLA exercises are merely for show</w:t>
      </w:r>
      <w:r w:rsidRPr="00C300B7">
        <w:t>, and that new elite units had to be formed if China wanted to protect its interests. CMC Chairman Xi Jinping has also called on the PLA to improve its readiness for “real combat.” Other weaknesses within the PLA, such as endemic corruption, would similarly undermine the leadership’s confidence in committing it to a risky war with a peer adversary.</w:t>
      </w:r>
      <w:r w:rsidRPr="00C300B7">
        <w:rPr>
          <w:sz w:val="12"/>
        </w:rPr>
        <w:t>¶</w:t>
      </w:r>
      <w:r w:rsidRPr="00C300B7">
        <w:t xml:space="preserve"> </w:t>
      </w:r>
      <w:r w:rsidRPr="00CE55E4">
        <w:rPr>
          <w:rStyle w:val="StyleBoldUnderline"/>
        </w:rPr>
        <w:t>4. Unsettled politics.</w:t>
      </w:r>
      <w:r w:rsidRPr="00C300B7">
        <w:t xml:space="preserve"> </w:t>
      </w:r>
      <w:r w:rsidRPr="00CE55E4">
        <w:rPr>
          <w:rStyle w:val="StyleBoldUnderline"/>
        </w:rPr>
        <w:t>China’s civil and military leaderships remain in a state of flux</w:t>
      </w:r>
      <w:r w:rsidRPr="00C300B7">
        <w:t xml:space="preserve">, with the handover initiated in November not yet complete. As the new leaders find their feet and jockey for position amongst themselves, </w:t>
      </w:r>
      <w:r w:rsidRPr="00D75DED">
        <w:rPr>
          <w:rStyle w:val="StyleBoldUnderline"/>
        </w:rPr>
        <w:t>they will want to avoid big foreign-policy distractions – war with Japan and possibly the U.S. being the biggest of them all.</w:t>
      </w:r>
      <w:r w:rsidRPr="00C300B7">
        <w:rPr>
          <w:rStyle w:val="StyleBoldUnderline"/>
          <w:sz w:val="12"/>
        </w:rPr>
        <w:t>¶</w:t>
      </w:r>
      <w:r w:rsidRPr="00CE55E4">
        <w:rPr>
          <w:rStyle w:val="StyleBoldUnderline"/>
        </w:rPr>
        <w:t xml:space="preserve"> 5. The unknown quantity of U.S. intervention.</w:t>
      </w:r>
      <w:r w:rsidRPr="00C300B7">
        <w:t xml:space="preserve"> China has its </w:t>
      </w:r>
      <w:r w:rsidRPr="00C300B7">
        <w:lastRenderedPageBreak/>
        <w:t xml:space="preserve">hawks, such as Dai Xu, who think that the U.S. would never intervene in an Asian conflict on behalf of Japan or any other regional ally. But this view is far too casual. </w:t>
      </w:r>
      <w:r w:rsidRPr="00CE55E4">
        <w:rPr>
          <w:rStyle w:val="StyleBoldUnderline"/>
        </w:rPr>
        <w:t>U.S. involvement is a real enough possibility to give China pause, should the chances of conflict increase.</w:t>
      </w:r>
      <w:r w:rsidRPr="00C300B7">
        <w:rPr>
          <w:sz w:val="12"/>
        </w:rPr>
        <w:t>¶</w:t>
      </w:r>
      <w:r w:rsidRPr="00C300B7">
        <w:t xml:space="preserve"> </w:t>
      </w:r>
      <w:r w:rsidRPr="00CE55E4">
        <w:rPr>
          <w:rStyle w:val="StyleBoldUnderline"/>
        </w:rPr>
        <w:t>6. China’s policy of avoiding military confrontation.</w:t>
      </w:r>
      <w:r w:rsidRPr="00C300B7">
        <w:t xml:space="preserve"> </w:t>
      </w:r>
      <w:r w:rsidRPr="00CE55E4">
        <w:rPr>
          <w:rStyle w:val="StyleBoldUnderline"/>
        </w:rPr>
        <w:t>China</w:t>
      </w:r>
      <w:r w:rsidRPr="00C300B7">
        <w:t xml:space="preserve"> has always said that it </w:t>
      </w:r>
      <w:r w:rsidRPr="00CE55E4">
        <w:rPr>
          <w:rStyle w:val="StyleBoldUnderline"/>
        </w:rPr>
        <w:t>favors peaceful solutions to disputes</w:t>
      </w:r>
      <w:r w:rsidRPr="00C300B7">
        <w:t xml:space="preserve">, and its actions have tended to bear this out. In particular, </w:t>
      </w:r>
      <w:r w:rsidRPr="00CE55E4">
        <w:rPr>
          <w:rStyle w:val="StyleBoldUnderline"/>
        </w:rPr>
        <w:t>it continues to usually dispatch unarmed or only lightly armed law enforcement ships to maritime flashpoints</w:t>
      </w:r>
      <w:r w:rsidRPr="00C300B7">
        <w:t>, rather than naval ships.There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r w:rsidRPr="00C300B7">
        <w:rPr>
          <w:sz w:val="12"/>
        </w:rPr>
        <w:t>¶</w:t>
      </w:r>
      <w:r w:rsidRPr="00C300B7">
        <w:t xml:space="preserve"> </w:t>
      </w:r>
      <w:r w:rsidRPr="00CE55E4">
        <w:rPr>
          <w:rStyle w:val="StyleBoldUnderline"/>
        </w:rPr>
        <w:t>7. China’s socialization.</w:t>
      </w:r>
      <w:r w:rsidRPr="00C300B7">
        <w:t xml:space="preserve"> China has spent too long telling the world that it poses no threat to peace to turn around and fulfill all the China-bashers’ prophecies. Already, </w:t>
      </w:r>
      <w:r w:rsidRPr="00CE55E4">
        <w:rPr>
          <w:rStyle w:val="StyleBoldUnderline"/>
        </w:rPr>
        <w:t>China’s reputation in Southeast Asia has taken a hit over its handling of territorial disputes there. If it were cast as the guilty party in a conflict with Japan</w:t>
      </w:r>
      <w:r w:rsidRPr="00C300B7">
        <w:t xml:space="preserve"> –which already has the sympathy of many East Asian countries where tensions China are concerned – </w:t>
      </w:r>
      <w:r w:rsidRPr="00CE55E4">
        <w:rPr>
          <w:rStyle w:val="StyleBoldUnderline"/>
        </w:rPr>
        <w:t>China would see regional opinion harden against it further still</w:t>
      </w:r>
      <w:r w:rsidRPr="00C300B7">
        <w:t>. This is not what Beijing wants: It seeks to influence regional affairs diplomatically from within, and to realize “win-win” opportunities with its international partners.</w:t>
      </w:r>
      <w:r w:rsidRPr="00C300B7">
        <w:rPr>
          <w:sz w:val="12"/>
        </w:rPr>
        <w:t>¶</w:t>
      </w:r>
      <w:r w:rsidRPr="00C300B7">
        <w:t xml:space="preserve"> In light of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in an attempt to repair relations.</w:t>
      </w:r>
      <w:r w:rsidRPr="00C300B7">
        <w:rPr>
          <w:sz w:val="12"/>
        </w:rPr>
        <w:t>¶</w:t>
      </w:r>
      <w:r w:rsidRPr="00C300B7">
        <w:t xml:space="preserve"> 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r w:rsidRPr="00C300B7">
        <w:rPr>
          <w:sz w:val="12"/>
        </w:rPr>
        <w:t>¶</w:t>
      </w:r>
      <w:r w:rsidRPr="00C300B7">
        <w:t xml:space="preserve"> 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w:t>
      </w:r>
      <w:r w:rsidRPr="00C300B7">
        <w:rPr>
          <w:sz w:val="12"/>
        </w:rPr>
        <w:t>¶</w:t>
      </w:r>
      <w:r w:rsidRPr="00C300B7">
        <w:t xml:space="preserve"> In the end, Abe and Xi are balancing the same equation: They will not give ground on sovereignty issues, but they have no interest in a war – in fact, they must dread it.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w:t>
      </w:r>
    </w:p>
    <w:p w14:paraId="6365572D" w14:textId="77777777" w:rsidR="004536D3" w:rsidRPr="004536D3" w:rsidRDefault="004536D3" w:rsidP="004536D3"/>
    <w:p w14:paraId="44738220" w14:textId="77777777" w:rsidR="009B4841" w:rsidRDefault="009B4841" w:rsidP="009B4841">
      <w:pPr>
        <w:pStyle w:val="Heading2"/>
      </w:pPr>
      <w:r>
        <w:lastRenderedPageBreak/>
        <w:t>***Economy Advantage Answers**</w:t>
      </w:r>
    </w:p>
    <w:p w14:paraId="31DD8006" w14:textId="28FB65B9" w:rsidR="00E73A38" w:rsidRDefault="00E73A38" w:rsidP="00E964C2">
      <w:pPr>
        <w:pStyle w:val="Heading3"/>
      </w:pPr>
      <w:r>
        <w:lastRenderedPageBreak/>
        <w:t>1nc OCS Not Key</w:t>
      </w:r>
    </w:p>
    <w:p w14:paraId="07A46966" w14:textId="77777777" w:rsidR="00E73A38" w:rsidRDefault="00E73A38" w:rsidP="00E73A38"/>
    <w:p w14:paraId="09961410" w14:textId="5D8C653B" w:rsidR="00E73A38" w:rsidRPr="00E73A38" w:rsidRDefault="00E73A38" w:rsidP="00E73A38">
      <w:pPr>
        <w:pStyle w:val="Heading4"/>
        <w:rPr>
          <w:rStyle w:val="StyleStyleBold12pt"/>
          <w:b/>
        </w:rPr>
      </w:pPr>
      <w:r w:rsidRPr="00E73A38">
        <w:rPr>
          <w:rStyle w:val="StyleStyleBold12pt"/>
          <w:b/>
        </w:rPr>
        <w:t>OCS econ predictions are wrong- bad models</w:t>
      </w:r>
    </w:p>
    <w:p w14:paraId="05939B0C" w14:textId="78DE775D" w:rsidR="00E73A38" w:rsidRPr="00E73A38" w:rsidRDefault="00E73A38" w:rsidP="00E73A38">
      <w:pPr>
        <w:rPr>
          <w:rStyle w:val="StyleStyleBold12pt"/>
        </w:rPr>
      </w:pPr>
      <w:r>
        <w:rPr>
          <w:rStyle w:val="StyleStyleBold12pt"/>
        </w:rPr>
        <w:t>MMS ‘2</w:t>
      </w:r>
    </w:p>
    <w:p w14:paraId="496C18EA" w14:textId="50BD347E" w:rsidR="00E73A38" w:rsidRDefault="00E73A38" w:rsidP="00E73A38">
      <w:r>
        <w:t xml:space="preserve">Minerals Management Service, USDOI, Arctic Economic Impact Model for Petroleum Activities in Alaska, December 2002, </w:t>
      </w:r>
      <w:r w:rsidRPr="00E73A38">
        <w:t>http://www.boem.gov/BOEM-Newsroom/Library/Publications/2002/2002-066.aspx</w:t>
      </w:r>
    </w:p>
    <w:p w14:paraId="12B051CD" w14:textId="204B516D" w:rsidR="00E73A38" w:rsidRDefault="00E73A38" w:rsidP="00E73A38">
      <w:r>
        <w:t>I</w:t>
      </w:r>
      <w:r w:rsidRPr="00E73A38">
        <w:rPr>
          <w:rStyle w:val="StyleBoldUnderline"/>
        </w:rPr>
        <w:t>n the past, an assortment of models and methods were used to estimate economic impacts</w:t>
      </w:r>
      <w:r>
        <w:t xml:space="preserve">, and </w:t>
      </w:r>
      <w:r w:rsidRPr="00E73A38">
        <w:rPr>
          <w:sz w:val="12"/>
        </w:rPr>
        <w:t xml:space="preserve">¶ </w:t>
      </w:r>
      <w:r>
        <w:t xml:space="preserve">these typically varied by planning areas. As a result, </w:t>
      </w:r>
      <w:r w:rsidRPr="00E73A38">
        <w:rPr>
          <w:rStyle w:val="StyleBoldUnderline"/>
        </w:rPr>
        <w:t>regional comparisons were often difficult to ¶ make</w:t>
      </w:r>
      <w:r>
        <w:t xml:space="preserve">. Section 18 of the OCS Lands Act, however, requires that Interior prepare a 5-year </w:t>
      </w:r>
      <w:r w:rsidRPr="00E73A38">
        <w:rPr>
          <w:sz w:val="12"/>
        </w:rPr>
        <w:t xml:space="preserve">¶ </w:t>
      </w:r>
      <w:r>
        <w:t xml:space="preserve">schedule of lease sales that considers “an equitable sharing of developmental benefits and </w:t>
      </w:r>
      <w:r w:rsidRPr="00E73A38">
        <w:rPr>
          <w:sz w:val="12"/>
        </w:rPr>
        <w:t xml:space="preserve">¶ </w:t>
      </w:r>
      <w:r>
        <w:t xml:space="preserve">environmental risks among the various regions.” For this reason, MMS decided to standardize </w:t>
      </w:r>
      <w:r w:rsidRPr="00E73A38">
        <w:rPr>
          <w:sz w:val="12"/>
        </w:rPr>
        <w:t xml:space="preserve">¶ </w:t>
      </w:r>
      <w:r>
        <w:t xml:space="preserve">the approach used to estimate regional economic impacts and has settled on IMPLAN, an </w:t>
      </w:r>
      <w:r w:rsidRPr="00E73A38">
        <w:rPr>
          <w:sz w:val="12"/>
        </w:rPr>
        <w:t xml:space="preserve">¶ </w:t>
      </w:r>
      <w:r>
        <w:t xml:space="preserve">economic input-output model, for that purpose. Using one model will help ensure consistency </w:t>
      </w:r>
      <w:r w:rsidRPr="00E73A38">
        <w:rPr>
          <w:sz w:val="12"/>
        </w:rPr>
        <w:t xml:space="preserve">¶ </w:t>
      </w:r>
      <w:r>
        <w:t xml:space="preserve">from region to region. IMPLAN is the most widely used input-output model for estimating </w:t>
      </w:r>
      <w:r w:rsidRPr="00E73A38">
        <w:rPr>
          <w:sz w:val="12"/>
        </w:rPr>
        <w:t xml:space="preserve">¶ </w:t>
      </w:r>
      <w:r>
        <w:t xml:space="preserve">regional economic impacts. </w:t>
      </w:r>
      <w:r w:rsidRPr="00E73A38">
        <w:rPr>
          <w:sz w:val="12"/>
        </w:rPr>
        <w:t>¶</w:t>
      </w:r>
      <w:r>
        <w:rPr>
          <w:sz w:val="12"/>
        </w:rPr>
        <w:t xml:space="preserve"> </w:t>
      </w:r>
      <w:r w:rsidRPr="00E73A38">
        <w:rPr>
          <w:sz w:val="12"/>
        </w:rPr>
        <w:t xml:space="preserve">¶ </w:t>
      </w:r>
      <w:r w:rsidRPr="00E73A38">
        <w:rPr>
          <w:rStyle w:val="StyleBoldUnderline"/>
        </w:rPr>
        <w:t xml:space="preserve">The existing models used to develop direct OCS and secondary employment projections for ¶ Alaska are </w:t>
      </w:r>
      <w:r w:rsidRPr="00E73A38">
        <w:rPr>
          <w:rStyle w:val="Emphasis"/>
        </w:rPr>
        <w:t xml:space="preserve">outdated and do not produce results comparable to other regions </w:t>
      </w:r>
      <w:r>
        <w:t xml:space="preserve">such as the Gulf of </w:t>
      </w:r>
      <w:r w:rsidRPr="00E73A38">
        <w:rPr>
          <w:sz w:val="12"/>
        </w:rPr>
        <w:t xml:space="preserve">¶ </w:t>
      </w:r>
      <w:r>
        <w:t xml:space="preserve">Mexico. The analysis of lease sales proposed in the OCS Oil and Gas Leasing Program for </w:t>
      </w:r>
      <w:r w:rsidRPr="00E73A38">
        <w:rPr>
          <w:sz w:val="12"/>
        </w:rPr>
        <w:t xml:space="preserve">¶ </w:t>
      </w:r>
      <w:r>
        <w:t xml:space="preserve">2003-2007, will require data on the possible impacts on coastal and offshore areas resulting from </w:t>
      </w:r>
      <w:r w:rsidRPr="00E73A38">
        <w:rPr>
          <w:sz w:val="12"/>
        </w:rPr>
        <w:t xml:space="preserve">¶ </w:t>
      </w:r>
      <w:r>
        <w:t xml:space="preserve">E&amp;D activities in the Arctic Subregion of the Alaska OCS. </w:t>
      </w:r>
    </w:p>
    <w:p w14:paraId="198546D7" w14:textId="0A91D2EA" w:rsidR="00E73A38" w:rsidRDefault="00131F47" w:rsidP="00131F47">
      <w:pPr>
        <w:pStyle w:val="Heading4"/>
      </w:pPr>
      <w:r>
        <w:t>It’s way too costly to produce any substantial environmental benefits</w:t>
      </w:r>
    </w:p>
    <w:p w14:paraId="5B3AF4B7" w14:textId="6550C6FB" w:rsidR="00131F47" w:rsidRPr="00131F47" w:rsidRDefault="00131F47" w:rsidP="00131F47">
      <w:pPr>
        <w:rPr>
          <w:rStyle w:val="StyleStyleBold12pt"/>
        </w:rPr>
      </w:pPr>
      <w:r>
        <w:rPr>
          <w:rStyle w:val="StyleStyleBold12pt"/>
        </w:rPr>
        <w:t>Conley ‘13</w:t>
      </w:r>
    </w:p>
    <w:p w14:paraId="4E9A761B" w14:textId="6DE3E7A7" w:rsidR="00131F47" w:rsidRPr="00131F47" w:rsidRDefault="00131F47" w:rsidP="00131F47">
      <w:r w:rsidRPr="00131F47">
        <w:t>Heather A. Conley, CSIS, July 2013, Arctic Economics in the 21st Century¶ The Benefits and Costs of Cold</w:t>
      </w:r>
    </w:p>
    <w:p w14:paraId="1C230B8D" w14:textId="29A5898C" w:rsidR="00131F47" w:rsidRPr="00131F47" w:rsidRDefault="00131F47" w:rsidP="00131F47">
      <w:r w:rsidRPr="00131F47">
        <w:t xml:space="preserve">The estimates of potentially recoverable quantities of oil and gas in the Alaskan Arctic are large and include areas like the Alaska North Slope, which have been in production for a number of years. Nevertheless, </w:t>
      </w:r>
      <w:r w:rsidRPr="00131F47">
        <w:rPr>
          <w:rStyle w:val="StyleBoldUnderline"/>
        </w:rPr>
        <w:t>the financial, technical, and environmental risks of operat- ing in the Arctic create substantial challenges for future production in the region</w:t>
      </w:r>
      <w:r w:rsidRPr="00131F47">
        <w:t xml:space="preserve">. </w:t>
      </w:r>
      <w:r w:rsidRPr="00131F47">
        <w:rPr>
          <w:rStyle w:val="StyleBoldUnderline"/>
        </w:rPr>
        <w:t>After discovery, oil and gas production in the Arctic faces a number of barriers such as high capital and operating costs</w:t>
      </w:r>
      <w:r w:rsidRPr="00131F47">
        <w:t xml:space="preserve">. </w:t>
      </w:r>
      <w:r w:rsidRPr="00131F47">
        <w:rPr>
          <w:rStyle w:val="StyleBoldUnderline"/>
        </w:rPr>
        <w:t>The costs of building infrastructure also require companies to carefully consider whether production volumes will be commercially feasible</w:t>
      </w:r>
      <w:r w:rsidRPr="00131F47">
        <w:t xml:space="preserve"> to make these investments worthwhile.¶ </w:t>
      </w:r>
      <w:r w:rsidRPr="00131F47">
        <w:rPr>
          <w:rStyle w:val="Emphasis"/>
        </w:rPr>
        <w:t>Every aspect of development in Arctic areas is likely to be more expensive</w:t>
      </w:r>
      <w:r w:rsidRPr="00131F47">
        <w:t xml:space="preserve">: </w:t>
      </w:r>
      <w:r w:rsidRPr="00131F47">
        <w:rPr>
          <w:rStyle w:val="StyleBoldUnderline"/>
        </w:rPr>
        <w:t>distance from consumption centers increases transportation times and costs; distance from manu- facturing centers requires that companies maintain equipment redundancies and a large inventory of spare parts; harsh weather requires specially designed equipment that can withstand the frigid temperatures; and higher wages are needed to bring on and keep personnel in the remote areas</w:t>
      </w:r>
      <w:r w:rsidRPr="00131F47">
        <w:t xml:space="preserve">. Additionally, </w:t>
      </w:r>
      <w:r w:rsidRPr="00131F47">
        <w:rPr>
          <w:rStyle w:val="StyleBoldUnderline"/>
        </w:rPr>
        <w:t>poor soil conditions can require additional site¶ preparations</w:t>
      </w:r>
      <w:r w:rsidRPr="00131F47">
        <w:t xml:space="preserve"> for onshore facilities to prevent equipment from sinking; </w:t>
      </w:r>
      <w:r w:rsidRPr="00131F47">
        <w:rPr>
          <w:rStyle w:val="StyleBoldUnderline"/>
        </w:rPr>
        <w:t>softening tundra from thawing permafrost can limit exploration during warm months</w:t>
      </w:r>
      <w:r w:rsidRPr="00131F47">
        <w:t xml:space="preserve">; </w:t>
      </w:r>
      <w:r w:rsidRPr="00131F47">
        <w:rPr>
          <w:rStyle w:val="StyleBoldUnderline"/>
        </w:rPr>
        <w:t>offshore production facilities can be damaged by ice flows and severe storms; and unpredictable weather can hinder shipments of equipment and personnel.</w:t>
      </w:r>
    </w:p>
    <w:p w14:paraId="0C64139E" w14:textId="154EF4C1" w:rsidR="00131F47" w:rsidRDefault="0023565A" w:rsidP="00131F47">
      <w:pPr>
        <w:pStyle w:val="Heading4"/>
      </w:pPr>
      <w:r>
        <w:t>TAPS degradation makes long-term benefits unlikely</w:t>
      </w:r>
    </w:p>
    <w:p w14:paraId="0496B19F" w14:textId="77777777" w:rsidR="00131F47" w:rsidRPr="00131F47" w:rsidRDefault="00131F47" w:rsidP="00131F47">
      <w:pPr>
        <w:rPr>
          <w:rStyle w:val="StyleStyleBold12pt"/>
        </w:rPr>
      </w:pPr>
      <w:r>
        <w:rPr>
          <w:rStyle w:val="StyleStyleBold12pt"/>
        </w:rPr>
        <w:t>Conley ‘13</w:t>
      </w:r>
    </w:p>
    <w:p w14:paraId="5BE9C2BA" w14:textId="4BE7A1E5" w:rsidR="00131F47" w:rsidRDefault="00131F47" w:rsidP="00131F47">
      <w:r w:rsidRPr="00131F47">
        <w:t>Heather A. Conley, CSIS, July 2013, Arctic Economics in the 21st Century¶ The Benefits and Costs of Cold</w:t>
      </w:r>
    </w:p>
    <w:p w14:paraId="5BF49984" w14:textId="3C5D21E3" w:rsidR="00131F47" w:rsidRPr="00131F47" w:rsidRDefault="00131F47" w:rsidP="00131F47">
      <w:r w:rsidRPr="00131F47">
        <w:lastRenderedPageBreak/>
        <w:t>In 1988 North Slope oil production peaked at nearly 2 million barrels per day, repre- senting 24 percent of U.S. domestic crude oil production and 11 percent of total U.S. petro- leum consumption. Since 1988 oil production has declined significantly; average daily production in 2012 is about 500,000 barrels per day, a near 75 percent drop from its peak in 1988.30</w:t>
      </w:r>
    </w:p>
    <w:p w14:paraId="51B2330C" w14:textId="77777777" w:rsidR="00131F47" w:rsidRPr="00131F47" w:rsidRDefault="00131F47" w:rsidP="00131F47">
      <w:r w:rsidRPr="0023565A">
        <w:rPr>
          <w:rStyle w:val="StyleBoldUnderline"/>
        </w:rPr>
        <w:t>The resulting decline in flow rates in the trans-Alaska pipeline system</w:t>
      </w:r>
      <w:r w:rsidRPr="00131F47">
        <w:t xml:space="preserve"> (TAPS) </w:t>
      </w:r>
      <w:r w:rsidRPr="0023565A">
        <w:rPr>
          <w:rStyle w:val="StyleBoldUnderline"/>
        </w:rPr>
        <w:t>raises serious concerns about the longer-term viability of the pipeline</w:t>
      </w:r>
      <w:r w:rsidRPr="00131F47">
        <w:t xml:space="preserve">. </w:t>
      </w:r>
      <w:r w:rsidRPr="0023565A">
        <w:rPr>
          <w:rStyle w:val="StyleBoldUnderline"/>
        </w:rPr>
        <w:t>The lower limit of flow rates for the pipeline is estimated to be in the 200,000 to 300,000 barrel-per-day range</w:t>
      </w:r>
      <w:r w:rsidRPr="00131F47">
        <w:t xml:space="preserve">.31 </w:t>
      </w:r>
      <w:r w:rsidRPr="0023565A">
        <w:rPr>
          <w:rStyle w:val="StyleBoldUnderline"/>
        </w:rPr>
        <w:t>As the flow rate declines, the pipeline will start to encounter a growing number of technical problems that will threaten its continued viability</w:t>
      </w:r>
      <w:r w:rsidRPr="00131F47">
        <w:t xml:space="preserve">, including ice formation, water settle- ment, and increased wax settlement in the pipeline.32 </w:t>
      </w:r>
      <w:r w:rsidRPr="0023565A">
        <w:rPr>
          <w:rStyle w:val="StyleBoldUnderline"/>
        </w:rPr>
        <w:t>Without maintaining at least the lower limit of flow rate, TAPS is not economically viable for continued use and faces the threat of closure.</w:t>
      </w:r>
      <w:r w:rsidRPr="00131F47">
        <w:t xml:space="preserve"> An investment that could exceed $30 billion dollars would be needed to maintain the pipeline below the recommended levels.</w:t>
      </w:r>
    </w:p>
    <w:p w14:paraId="1755166E" w14:textId="77777777" w:rsidR="00131F47" w:rsidRPr="00E73A38" w:rsidRDefault="00131F47" w:rsidP="00E73A38"/>
    <w:p w14:paraId="5A1B6270" w14:textId="77777777" w:rsidR="00E964C2" w:rsidRDefault="00E964C2" w:rsidP="00E964C2">
      <w:pPr>
        <w:pStyle w:val="Heading3"/>
      </w:pPr>
      <w:r>
        <w:lastRenderedPageBreak/>
        <w:t>AT Econ Decline</w:t>
      </w:r>
      <w:r>
        <w:sym w:font="Wingdings" w:char="F0E0"/>
      </w:r>
      <w:r>
        <w:t>War</w:t>
      </w:r>
    </w:p>
    <w:p w14:paraId="679C37A7" w14:textId="77777777" w:rsidR="00E964C2" w:rsidRPr="00A35AE2" w:rsidRDefault="00E964C2" w:rsidP="00E964C2">
      <w:pPr>
        <w:pStyle w:val="Heading4"/>
      </w:pPr>
      <w:r>
        <w:t>Their Declinist approach to growth is based on the wrong side of history and results in a doomed economic model</w:t>
      </w:r>
    </w:p>
    <w:p w14:paraId="6F10011E" w14:textId="77777777" w:rsidR="00E964C2" w:rsidRDefault="00E964C2" w:rsidP="00E964C2">
      <w:pPr>
        <w:rPr>
          <w:sz w:val="16"/>
          <w:szCs w:val="16"/>
        </w:rPr>
      </w:pPr>
      <w:r>
        <w:rPr>
          <w:sz w:val="16"/>
          <w:szCs w:val="16"/>
        </w:rPr>
        <w:t xml:space="preserve">Andrew </w:t>
      </w:r>
      <w:r>
        <w:rPr>
          <w:rStyle w:val="StyleStyleBold12pt"/>
        </w:rPr>
        <w:t>McKill</w:t>
      </w:r>
      <w:r w:rsidRPr="00D657E2">
        <w:rPr>
          <w:rStyle w:val="StyleStyleBold12pt"/>
        </w:rPr>
        <w:t>op 6/1/</w:t>
      </w:r>
      <w:r>
        <w:rPr>
          <w:sz w:val="16"/>
          <w:szCs w:val="16"/>
        </w:rPr>
        <w:t>14</w:t>
      </w:r>
    </w:p>
    <w:p w14:paraId="5407DAFA" w14:textId="77777777" w:rsidR="00E964C2" w:rsidRDefault="00E964C2" w:rsidP="00E964C2">
      <w:pPr>
        <w:rPr>
          <w:sz w:val="16"/>
          <w:szCs w:val="16"/>
        </w:rPr>
      </w:pPr>
      <w:r>
        <w:rPr>
          <w:sz w:val="16"/>
          <w:szCs w:val="16"/>
        </w:rPr>
        <w:t xml:space="preserve">Mckillop- </w:t>
      </w:r>
      <w:r w:rsidRPr="00D657E2">
        <w:rPr>
          <w:sz w:val="16"/>
          <w:szCs w:val="16"/>
        </w:rPr>
        <w:t>Former chief policy analyst, Division A Policy, DG XVII Energy, European Commission</w:t>
      </w:r>
      <w:r>
        <w:rPr>
          <w:sz w:val="16"/>
          <w:szCs w:val="16"/>
        </w:rPr>
        <w:t>.</w:t>
      </w:r>
      <w:r w:rsidRPr="00D657E2">
        <w:t xml:space="preserve"> </w:t>
      </w:r>
      <w:r w:rsidRPr="00D657E2">
        <w:rPr>
          <w:sz w:val="16"/>
          <w:szCs w:val="16"/>
        </w:rPr>
        <w:t xml:space="preserve">Andrew McKillop has more than 30 years experience in the energy, economic and finance domains. Trained at London UK’s University College, he has had specially long experience of energy policy, project administration and the development and financing of alternate energy. This included his role of in-house Expert on Policy and Programming at the DG XVII-Energy of the European Commission, Director of Information of the OAPEC technology transfer subsidiary, AREC and researcher for UN agencies including the ILO. </w:t>
      </w:r>
      <w:r>
        <w:rPr>
          <w:sz w:val="16"/>
          <w:szCs w:val="16"/>
        </w:rPr>
        <w:t>The Market Oracle. “</w:t>
      </w:r>
      <w:r w:rsidRPr="00D657E2">
        <w:rPr>
          <w:sz w:val="16"/>
          <w:szCs w:val="16"/>
        </w:rPr>
        <w:t>Decline And The Art Of No Economic Growth</w:t>
      </w:r>
      <w:r>
        <w:rPr>
          <w:sz w:val="16"/>
          <w:szCs w:val="16"/>
        </w:rPr>
        <w:t xml:space="preserve">” </w:t>
      </w:r>
      <w:r w:rsidRPr="00D657E2">
        <w:rPr>
          <w:sz w:val="16"/>
          <w:szCs w:val="16"/>
        </w:rPr>
        <w:t>http://www.marketoracle.co.uk/Article45858.html</w:t>
      </w:r>
    </w:p>
    <w:p w14:paraId="4C68850E" w14:textId="77777777" w:rsidR="00E964C2" w:rsidRDefault="00E964C2" w:rsidP="00E964C2">
      <w:pPr>
        <w:rPr>
          <w:sz w:val="16"/>
          <w:szCs w:val="16"/>
        </w:rPr>
      </w:pPr>
      <w:r w:rsidRPr="00D657E2">
        <w:rPr>
          <w:sz w:val="12"/>
          <w:szCs w:val="12"/>
        </w:rPr>
        <w:t>The Oxymoron of Permanent Growth One of the starkest non-surprises is that economic growth declines as well as advances. Why this should be “extraordinary” and a shock to civilization is hard to understand – for normal persons. Taking the case of Japan and the Asian Tigers, their miracle growth epochs or eras lasted about 30 – 40 years and then it was over. Taking the case of China and India, their period of extreme high annual growth lasted less than 20 years</w:t>
      </w:r>
      <w:r w:rsidRPr="00A80245">
        <w:rPr>
          <w:sz w:val="16"/>
          <w:szCs w:val="16"/>
        </w:rPr>
        <w:t xml:space="preserve">. </w:t>
      </w:r>
      <w:r w:rsidRPr="00A80245">
        <w:rPr>
          <w:rStyle w:val="StyleBoldUnderline"/>
        </w:rPr>
        <w:t>In the case of the US and western European economies, high growth was commonplace for about 25 years. All of them petered out and eventually slowed down</w:t>
      </w:r>
      <w:r w:rsidRPr="00A80245">
        <w:rPr>
          <w:sz w:val="16"/>
          <w:szCs w:val="16"/>
        </w:rPr>
        <w:t>. Growth declined to a "normal rate” like early exuberance gives way to maturity but this brings in the value-word loaded term of “normal”. On a multi-century basis before the 18th century, the “normal rate” of economic growth was possibly 0.25% a year, if that. During Jean Fourastie's “Trente Glorieuse” of about 1948-1973 most European countries averaged 4% a year, Japan was nearer 6% a year, and the US was not far behind. During the epic period of high growth for China and India of about 1995-2010 China often averaged 9% a year. This was abnormal and today, these would be science-fiction rates of growth.</w:t>
      </w:r>
      <w:r w:rsidRPr="00A80245">
        <w:rPr>
          <w:sz w:val="12"/>
          <w:szCs w:val="16"/>
        </w:rPr>
        <w:t xml:space="preserve">¶ </w:t>
      </w:r>
      <w:r w:rsidRPr="00A80245">
        <w:rPr>
          <w:sz w:val="16"/>
          <w:szCs w:val="16"/>
        </w:rPr>
        <w:t>The real problem is that when economies contract, in “subzero growth” (another oxymoron) this has rapid spillover collateral damage on politics and social behavior.</w:t>
      </w:r>
      <w:r>
        <w:rPr>
          <w:sz w:val="16"/>
          <w:szCs w:val="16"/>
        </w:rPr>
        <w:t xml:space="preserve"> </w:t>
      </w:r>
      <w:r w:rsidRPr="00A80245">
        <w:rPr>
          <w:sz w:val="12"/>
          <w:szCs w:val="16"/>
        </w:rPr>
        <w:t xml:space="preserve">¶ </w:t>
      </w:r>
      <w:r w:rsidRPr="00A80245">
        <w:rPr>
          <w:rStyle w:val="StyleBoldUnderline"/>
        </w:rPr>
        <w:t>Almost everywhere in the West, growth has steadily declined since 1980 making it easy to argue this process itself helped trigger political change towards “free market principles”. The false solutions of neoliberalism</w:t>
      </w:r>
      <w:r w:rsidRPr="00A80245">
        <w:rPr>
          <w:sz w:val="16"/>
          <w:szCs w:val="16"/>
        </w:rPr>
        <w:t xml:space="preserve">, deindustrialisation, financialization, mass unemployment, massive income and wealth inequality, state indebtedness, and so on, </w:t>
      </w:r>
      <w:r w:rsidRPr="00A80245">
        <w:rPr>
          <w:rStyle w:val="StyleBoldUnderline"/>
        </w:rPr>
        <w:t>became New Normal</w:t>
      </w:r>
      <w:r w:rsidRPr="00A80245">
        <w:rPr>
          <w:sz w:val="16"/>
          <w:szCs w:val="16"/>
        </w:rPr>
        <w:t xml:space="preserve">. </w:t>
      </w:r>
      <w:r w:rsidRPr="00A80245">
        <w:rPr>
          <w:sz w:val="12"/>
          <w:szCs w:val="16"/>
        </w:rPr>
        <w:t xml:space="preserve">¶ </w:t>
      </w:r>
      <w:r w:rsidRPr="00A80245">
        <w:rPr>
          <w:rStyle w:val="StyleBoldUnderline"/>
        </w:rPr>
        <w:t>Declinists</w:t>
      </w:r>
      <w:r w:rsidRPr="00A80245">
        <w:rPr>
          <w:sz w:val="16"/>
          <w:szCs w:val="16"/>
        </w:rPr>
        <w:t xml:space="preserve"> </w:t>
      </w:r>
      <w:r w:rsidRPr="00A80245">
        <w:rPr>
          <w:rStyle w:val="StyleBoldUnderline"/>
        </w:rPr>
        <w:t>however</w:t>
      </w:r>
      <w:r w:rsidRPr="00A80245">
        <w:rPr>
          <w:sz w:val="16"/>
          <w:szCs w:val="16"/>
        </w:rPr>
        <w:t xml:space="preserve"> argue that the 1980s political-economic ideology shift only reflected History in the making. </w:t>
      </w:r>
      <w:r w:rsidRPr="00A80245">
        <w:rPr>
          <w:rStyle w:val="StyleBoldUnderline"/>
        </w:rPr>
        <w:t>It was inevitable and had to happen</w:t>
      </w:r>
      <w:r w:rsidRPr="00A80245">
        <w:rPr>
          <w:sz w:val="16"/>
          <w:szCs w:val="16"/>
        </w:rPr>
        <w:t>. This was No Alternative, even if that was a mindless neoliberal political slogan of the 1980s. As we know, both the extremes of Keynesianism (state borrowing, budget deficits) and the extremes of neo-liberalism (crony capitalism) are applied, in a pot pourri attempt to “restore growth”. The opposite is certain.</w:t>
      </w:r>
      <w:r w:rsidRPr="00A80245">
        <w:rPr>
          <w:sz w:val="12"/>
          <w:szCs w:val="16"/>
        </w:rPr>
        <w:t xml:space="preserve">¶ </w:t>
      </w:r>
      <w:r w:rsidRPr="00A80245">
        <w:rPr>
          <w:sz w:val="16"/>
          <w:szCs w:val="16"/>
        </w:rPr>
        <w:t>Decline Paradigm 2014</w:t>
      </w:r>
      <w:r w:rsidRPr="00A80245">
        <w:rPr>
          <w:sz w:val="12"/>
          <w:szCs w:val="16"/>
        </w:rPr>
        <w:t xml:space="preserve">¶ </w:t>
      </w:r>
      <w:r w:rsidRPr="00A80245">
        <w:rPr>
          <w:sz w:val="16"/>
          <w:szCs w:val="16"/>
        </w:rPr>
        <w:t xml:space="preserve">By the end of the first quarter falling household spending, house and car sales, manufacturing activity, business activity, investment and economic growth were the rule in nearly all major economies. </w:t>
      </w:r>
      <w:r w:rsidRPr="00A80245">
        <w:rPr>
          <w:rStyle w:val="StyleBoldUnderline"/>
        </w:rPr>
        <w:t>In the US</w:t>
      </w:r>
      <w:r w:rsidRPr="00A80245">
        <w:rPr>
          <w:sz w:val="16"/>
          <w:szCs w:val="16"/>
        </w:rPr>
        <w:t xml:space="preserve">, even in late May, </w:t>
      </w:r>
      <w:r w:rsidRPr="00A80245">
        <w:rPr>
          <w:rStyle w:val="StyleBoldUnderline"/>
        </w:rPr>
        <w:t xml:space="preserve">Goldman Sachs </w:t>
      </w:r>
      <w:r w:rsidRPr="00A80245">
        <w:rPr>
          <w:sz w:val="16"/>
          <w:szCs w:val="16"/>
        </w:rPr>
        <w:t xml:space="preserve">and other forecasters however still </w:t>
      </w:r>
      <w:r w:rsidRPr="00A80245">
        <w:rPr>
          <w:rStyle w:val="StyleBoldUnderline"/>
        </w:rPr>
        <w:t xml:space="preserve">clung to the “bad weather” theme to explain this “surprise decline” and to forecast a rebound, to the science fiction rate of 3.5% on an annualized base. </w:t>
      </w:r>
      <w:r w:rsidRPr="00A80245">
        <w:rPr>
          <w:sz w:val="16"/>
          <w:szCs w:val="16"/>
        </w:rPr>
        <w:t>The long and cold winter had depressed the economy, but in Europe this excuse wasn't possible due to one of the warmest winters in decades. The ECB chief Mario Draghi used the explanation of lower household energy spending as another reason why inflation was falling!</w:t>
      </w:r>
      <w:r w:rsidRPr="00A80245">
        <w:rPr>
          <w:sz w:val="12"/>
          <w:szCs w:val="16"/>
        </w:rPr>
        <w:t xml:space="preserve">¶ </w:t>
      </w:r>
      <w:r w:rsidRPr="00A80245">
        <w:rPr>
          <w:sz w:val="16"/>
          <w:szCs w:val="16"/>
        </w:rPr>
        <w:t>Cold winters are bad for the economy. Warm winters are bad for the economy.</w:t>
      </w:r>
      <w:r w:rsidRPr="00A80245">
        <w:rPr>
          <w:sz w:val="12"/>
          <w:szCs w:val="16"/>
        </w:rPr>
        <w:t xml:space="preserve">¶ </w:t>
      </w:r>
      <w:r w:rsidRPr="00A80245">
        <w:rPr>
          <w:sz w:val="16"/>
          <w:szCs w:val="16"/>
        </w:rPr>
        <w:t>Former IMF chief economist and the present head of India's central bank, Raghuram Rajan earlier this year accused the G7 countries of simply using his country and other emerging economies as “disposable adjustment mechanisms”. Once vaunted by political and business leaders in the developed countries as the Asian Locomotive of global growth, the emerging economies were no longer of interest to them, as they wrestled with their own economic decline. It was a classic example of “devil take the hindmost” as economic trends and the outlook for the rest of 2014 retreated to 2009 levels, at the depths of the post-2008 crisis.</w:t>
      </w:r>
      <w:r w:rsidRPr="00A80245">
        <w:rPr>
          <w:sz w:val="12"/>
          <w:szCs w:val="16"/>
        </w:rPr>
        <w:t xml:space="preserve">¶ </w:t>
      </w:r>
      <w:r w:rsidRPr="00A80245">
        <w:rPr>
          <w:sz w:val="16"/>
          <w:szCs w:val="16"/>
        </w:rPr>
        <w:t xml:space="preserve">Decline also spreads in the political domain. </w:t>
      </w:r>
      <w:r w:rsidRPr="00E75354">
        <w:rPr>
          <w:rStyle w:val="StyleBoldUnderline"/>
        </w:rPr>
        <w:t>“The west”,</w:t>
      </w:r>
      <w:r w:rsidRPr="00A80245">
        <w:rPr>
          <w:sz w:val="16"/>
          <w:szCs w:val="16"/>
        </w:rPr>
        <w:t xml:space="preserve"> meaning the US and several of its EU28 allies, </w:t>
      </w:r>
      <w:r w:rsidRPr="00E75354">
        <w:rPr>
          <w:rStyle w:val="StyleBoldUnderline"/>
        </w:rPr>
        <w:t>faced off but did not face down Russia'</w:t>
      </w:r>
      <w:r w:rsidRPr="00A80245">
        <w:rPr>
          <w:sz w:val="16"/>
          <w:szCs w:val="16"/>
        </w:rPr>
        <w:t xml:space="preserve">s Vladimir Putin </w:t>
      </w:r>
      <w:r w:rsidRPr="00E75354">
        <w:rPr>
          <w:rStyle w:val="StyleBoldUnderline"/>
        </w:rPr>
        <w:t>for the</w:t>
      </w:r>
      <w:r w:rsidRPr="00A80245">
        <w:rPr>
          <w:sz w:val="16"/>
          <w:szCs w:val="16"/>
        </w:rPr>
        <w:t xml:space="preserve"> shaky </w:t>
      </w:r>
      <w:r w:rsidRPr="00E75354">
        <w:rPr>
          <w:rStyle w:val="StyleBoldUnderline"/>
        </w:rPr>
        <w:t>prize of an economically ruined Ukraine</w:t>
      </w:r>
      <w:r w:rsidRPr="00A80245">
        <w:rPr>
          <w:sz w:val="16"/>
          <w:szCs w:val="16"/>
        </w:rPr>
        <w:t xml:space="preserve"> needing massive bailouts. The elephant in the closet, China's banking, finance, economic and real estate crisis continued to threaten global economic stability. Japan's economic decline intensified and accelerated, like Europe's decline.</w:t>
      </w:r>
      <w:r w:rsidRPr="00A80245">
        <w:rPr>
          <w:sz w:val="12"/>
          <w:szCs w:val="16"/>
        </w:rPr>
        <w:t xml:space="preserve">¶ </w:t>
      </w:r>
      <w:r w:rsidRPr="00A80245">
        <w:rPr>
          <w:sz w:val="16"/>
          <w:szCs w:val="16"/>
        </w:rPr>
        <w:t>Decline Psychosis</w:t>
      </w:r>
      <w:r w:rsidRPr="00A80245">
        <w:rPr>
          <w:sz w:val="12"/>
          <w:szCs w:val="16"/>
        </w:rPr>
        <w:t xml:space="preserve">¶ </w:t>
      </w:r>
      <w:r w:rsidRPr="00A80245">
        <w:rPr>
          <w:sz w:val="16"/>
          <w:szCs w:val="16"/>
        </w:rPr>
        <w:t>Relatively soon, different strands of the decline paradigm will be dusted off and reassembled. Normally concerning the USA or the West, the BRICS now also fit the “unexpected and surprising” economic decline paradigm, with its linked political stress and social instability.</w:t>
      </w:r>
      <w:r w:rsidRPr="00A80245">
        <w:rPr>
          <w:sz w:val="12"/>
          <w:szCs w:val="16"/>
        </w:rPr>
        <w:t xml:space="preserve">¶ </w:t>
      </w:r>
      <w:r w:rsidRPr="00A80245">
        <w:rPr>
          <w:sz w:val="16"/>
          <w:szCs w:val="16"/>
        </w:rPr>
        <w:t>The theory has existed for a long time and one way or another always sets the agonizing question – Are we on the wrong side of history?</w:t>
      </w:r>
      <w:r>
        <w:rPr>
          <w:sz w:val="16"/>
          <w:szCs w:val="16"/>
        </w:rPr>
        <w:t xml:space="preserve"> </w:t>
      </w:r>
      <w:r w:rsidRPr="00A80245">
        <w:rPr>
          <w:sz w:val="16"/>
          <w:szCs w:val="16"/>
        </w:rPr>
        <w:t>Is decline fatal?</w:t>
      </w:r>
      <w:r w:rsidRPr="00A80245">
        <w:rPr>
          <w:sz w:val="12"/>
          <w:szCs w:val="16"/>
        </w:rPr>
        <w:t xml:space="preserve">¶ </w:t>
      </w:r>
      <w:r w:rsidRPr="00E75354">
        <w:rPr>
          <w:rStyle w:val="StyleBoldUnderline"/>
        </w:rPr>
        <w:t>We can identify an almost-cyclic recrudescence of declinism, but what was arguably a Western-only psychosis has certainly globalized</w:t>
      </w:r>
      <w:r w:rsidRPr="00A80245">
        <w:rPr>
          <w:sz w:val="16"/>
          <w:szCs w:val="16"/>
        </w:rPr>
        <w:t>. The economy and its decline are the usual start point for the syndrome or paradigm of decline. One reason is because the economy seems more quantifiable and measurable than other forms and types of this widespread syndrome but because the economy is “a numbers game” however, it is also easier to trick out with fake statistics.</w:t>
      </w:r>
      <w:r w:rsidRPr="00A80245">
        <w:rPr>
          <w:sz w:val="12"/>
          <w:szCs w:val="16"/>
        </w:rPr>
        <w:t xml:space="preserve">¶ </w:t>
      </w:r>
      <w:r w:rsidRPr="00A80245">
        <w:rPr>
          <w:sz w:val="16"/>
          <w:szCs w:val="16"/>
        </w:rPr>
        <w:t xml:space="preserve">Decline psychosis underlaid the 10-year-long set of debates, discussions and diatribes sparked by the 1992 book of Francis Fukuyama “The Death of History”. </w:t>
      </w:r>
      <w:r w:rsidRPr="00E75354">
        <w:rPr>
          <w:rStyle w:val="StyleBoldUnderline"/>
        </w:rPr>
        <w:t>Fukuyama had claimed that the neoliberal economic reforms of the 1980s had “fundamentally changed the economy and society”, banishing any possibility of decline.</w:t>
      </w:r>
      <w:r w:rsidRPr="00A80245">
        <w:rPr>
          <w:sz w:val="16"/>
          <w:szCs w:val="16"/>
        </w:rPr>
        <w:t xml:space="preserve"> He was wrong and said so himself.</w:t>
      </w:r>
      <w:r w:rsidRPr="00A80245">
        <w:rPr>
          <w:sz w:val="12"/>
          <w:szCs w:val="16"/>
        </w:rPr>
        <w:t xml:space="preserve">¶ </w:t>
      </w:r>
      <w:r w:rsidRPr="00E75354">
        <w:rPr>
          <w:rStyle w:val="StyleBoldUnderline"/>
        </w:rPr>
        <w:t>The enduring but mutating strands of “The War on Terror”</w:t>
      </w:r>
      <w:r w:rsidRPr="00A80245">
        <w:rPr>
          <w:sz w:val="16"/>
          <w:szCs w:val="16"/>
        </w:rPr>
        <w:t xml:space="preserve"> which started in 2001 is another example where the anguish of decline </w:t>
      </w:r>
      <w:r w:rsidRPr="00E75354">
        <w:rPr>
          <w:rStyle w:val="StyleBoldUnderline"/>
        </w:rPr>
        <w:t>was transformed and mutated to national security</w:t>
      </w:r>
      <w:r w:rsidRPr="00A80245">
        <w:rPr>
          <w:sz w:val="16"/>
          <w:szCs w:val="16"/>
        </w:rPr>
        <w:t xml:space="preserve"> or its avatar of well-being and safety. Somewhat like esperanto is the avatar of sanskrit or cod's roe is caviar avatar. </w:t>
      </w:r>
      <w:r w:rsidRPr="00A80245">
        <w:rPr>
          <w:sz w:val="12"/>
          <w:szCs w:val="16"/>
        </w:rPr>
        <w:t xml:space="preserve">¶ </w:t>
      </w:r>
      <w:r w:rsidRPr="00A80245">
        <w:rPr>
          <w:sz w:val="16"/>
          <w:szCs w:val="16"/>
        </w:rPr>
        <w:t xml:space="preserve">In Europe, the </w:t>
      </w:r>
      <w:r w:rsidRPr="00A80245">
        <w:rPr>
          <w:sz w:val="16"/>
          <w:szCs w:val="16"/>
        </w:rPr>
        <w:lastRenderedPageBreak/>
        <w:t xml:space="preserve">tortured and mutating strands of “the European federal project” is another example where an ill-defined but diffuse fear – in Europe of another war spanning the entire continent – is used to create an illusion of peace, brotherhood and tranquility in an always-growing economy. The European elections of end-May 2014 dealt a serious blow to this shaky paradigm, as </w:t>
      </w:r>
      <w:r w:rsidRPr="00E75354">
        <w:rPr>
          <w:rStyle w:val="StyleBoldUnderline"/>
        </w:rPr>
        <w:t xml:space="preserve">the European countries accelerated into decline.¶ Declinism will migrate from the economy to the cultural and psychological domains and declinists will soon ask the stock question. If Western liberal democracy and its market economy are not on the right side of history - are they at the wrong end of their own history? </w:t>
      </w:r>
      <w:r w:rsidRPr="00A80245">
        <w:rPr>
          <w:sz w:val="12"/>
          <w:szCs w:val="16"/>
        </w:rPr>
        <w:t xml:space="preserve">¶ </w:t>
      </w:r>
      <w:r w:rsidRPr="00A80245">
        <w:rPr>
          <w:sz w:val="16"/>
          <w:szCs w:val="16"/>
        </w:rPr>
        <w:t>Heroic Remedies</w:t>
      </w:r>
      <w:r w:rsidRPr="00A80245">
        <w:rPr>
          <w:sz w:val="12"/>
          <w:szCs w:val="16"/>
        </w:rPr>
        <w:t xml:space="preserve">¶ </w:t>
      </w:r>
      <w:r w:rsidRPr="00A80245">
        <w:rPr>
          <w:sz w:val="16"/>
          <w:szCs w:val="16"/>
        </w:rPr>
        <w:t xml:space="preserve">Declinism during the long depression of the 1930s was heavily influenced by Nihilism and “the heroic philosophies” - which ran from Christian redemption to Soviet techno-philosophy The extreme mix and mingle invited declinist-genre material to be openly anti-democratic and pessimist, while proposing Salvation Remedies also called Shock Therapy. </w:t>
      </w:r>
      <w:r w:rsidRPr="00A80245">
        <w:rPr>
          <w:sz w:val="12"/>
          <w:szCs w:val="16"/>
        </w:rPr>
        <w:t xml:space="preserve">¶ </w:t>
      </w:r>
      <w:r w:rsidRPr="00E75354">
        <w:rPr>
          <w:rStyle w:val="StyleBoldUnderline"/>
        </w:rPr>
        <w:t>In the 1930s, western intellectuals rushed to find greatness in Stalin, Hitler or Mussolini and their shock regimes</w:t>
      </w:r>
      <w:r w:rsidRPr="00A80245">
        <w:rPr>
          <w:sz w:val="16"/>
          <w:szCs w:val="16"/>
        </w:rPr>
        <w:t xml:space="preserve">. </w:t>
      </w:r>
      <w:r w:rsidRPr="00E75354">
        <w:rPr>
          <w:rStyle w:val="StyleBoldUnderline"/>
        </w:rPr>
        <w:t>¶ Today, we should not be surprised to hear the vastly un-serious claim by some economists that the West “needs Chinese</w:t>
      </w:r>
      <w:r w:rsidRPr="00A80245">
        <w:rPr>
          <w:sz w:val="16"/>
          <w:szCs w:val="16"/>
        </w:rPr>
        <w:t xml:space="preserve">-type </w:t>
      </w:r>
      <w:r w:rsidRPr="00E75354">
        <w:rPr>
          <w:rStyle w:val="StyleBoldUnderline"/>
        </w:rPr>
        <w:t>market communism”</w:t>
      </w:r>
      <w:r w:rsidRPr="00A80245">
        <w:rPr>
          <w:sz w:val="16"/>
          <w:szCs w:val="16"/>
        </w:rPr>
        <w:t xml:space="preserve">, or various types of despotic centralism and </w:t>
      </w:r>
      <w:r w:rsidRPr="00E75354">
        <w:rPr>
          <w:rStyle w:val="StyleBoldUnderline"/>
        </w:rPr>
        <w:t>authoritarian modernity,</w:t>
      </w:r>
      <w:r w:rsidRPr="00A80245">
        <w:rPr>
          <w:sz w:val="16"/>
          <w:szCs w:val="16"/>
        </w:rPr>
        <w:t xml:space="preserve"> if only to get the economy back to life. Sacrificing “democratic freedom” which arguably does not exist, for the illusion of economic recovery is the supposed big deal.</w:t>
      </w:r>
      <w:r w:rsidRPr="00A80245">
        <w:rPr>
          <w:sz w:val="12"/>
          <w:szCs w:val="16"/>
        </w:rPr>
        <w:t xml:space="preserve">¶ </w:t>
      </w:r>
      <w:r w:rsidRPr="00A80245">
        <w:rPr>
          <w:sz w:val="16"/>
          <w:szCs w:val="16"/>
        </w:rPr>
        <w:t>Interest rates on savings would be sharply negative to force people to spend. Interest rates for businesses and investors would be rigorously set at zero. Cash would be eliminated from the economy and banned “to prevent crime, fraud and tax evasion”, the economy would be controlled, and so on.</w:t>
      </w:r>
      <w:r w:rsidRPr="00A80245">
        <w:rPr>
          <w:sz w:val="12"/>
          <w:szCs w:val="16"/>
        </w:rPr>
        <w:t xml:space="preserve">¶ </w:t>
      </w:r>
      <w:r w:rsidRPr="00A80245">
        <w:rPr>
          <w:sz w:val="16"/>
          <w:szCs w:val="16"/>
        </w:rPr>
        <w:t xml:space="preserve">The sure to intensify decline of the Chinese economy will remove any figleaf trappings of rationality for advocating “Chinese state capitalism” as the salvation model, but continuing economic decline will certainly stoke the Culture War of declinism versus </w:t>
      </w:r>
      <w:r w:rsidRPr="00D657E2">
        <w:rPr>
          <w:rStyle w:val="StyleBoldUnderline"/>
        </w:rPr>
        <w:t>liberal democracy</w:t>
      </w:r>
      <w:r w:rsidRPr="00A80245">
        <w:rPr>
          <w:sz w:val="16"/>
          <w:szCs w:val="16"/>
        </w:rPr>
        <w:t xml:space="preserve">. </w:t>
      </w:r>
      <w:r w:rsidRPr="00A80245">
        <w:rPr>
          <w:sz w:val="12"/>
          <w:szCs w:val="16"/>
        </w:rPr>
        <w:t xml:space="preserve">¶ </w:t>
      </w:r>
      <w:r w:rsidRPr="00D657E2">
        <w:rPr>
          <w:rStyle w:val="StyleBoldUnderline"/>
        </w:rPr>
        <w:t>This liberal model</w:t>
      </w:r>
      <w:r w:rsidRPr="00A80245">
        <w:rPr>
          <w:sz w:val="16"/>
          <w:szCs w:val="16"/>
        </w:rPr>
        <w:t xml:space="preserve">, as we know, </w:t>
      </w:r>
      <w:r w:rsidRPr="00D657E2">
        <w:rPr>
          <w:rStyle w:val="StyleBoldUnderline"/>
        </w:rPr>
        <w:t>is theoretically defined as having free markets, bottom up political power,</w:t>
      </w:r>
      <w:r w:rsidRPr="00A80245">
        <w:rPr>
          <w:sz w:val="16"/>
          <w:szCs w:val="16"/>
        </w:rPr>
        <w:t xml:space="preserve"> the rule of law, checks and balances on corporate power, freedom of information and speech, concern for the environment, gender and age </w:t>
      </w:r>
      <w:r w:rsidRPr="00D657E2">
        <w:rPr>
          <w:rStyle w:val="StyleBoldUnderline"/>
        </w:rPr>
        <w:t>equality</w:t>
      </w:r>
      <w:r w:rsidRPr="00A80245">
        <w:rPr>
          <w:sz w:val="16"/>
          <w:szCs w:val="16"/>
        </w:rPr>
        <w:t xml:space="preserve">, anti-racist multiculturalism – </w:t>
      </w:r>
      <w:r w:rsidRPr="00D657E2">
        <w:rPr>
          <w:rStyle w:val="StyleBoldUnderline"/>
        </w:rPr>
        <w:t>and so on</w:t>
      </w:r>
      <w:r w:rsidRPr="00A80245">
        <w:rPr>
          <w:sz w:val="16"/>
          <w:szCs w:val="16"/>
        </w:rPr>
        <w:t xml:space="preserve">. </w:t>
      </w:r>
      <w:r w:rsidRPr="00A80245">
        <w:rPr>
          <w:sz w:val="12"/>
          <w:szCs w:val="16"/>
        </w:rPr>
        <w:t xml:space="preserve">¶ </w:t>
      </w:r>
      <w:r w:rsidRPr="00D657E2">
        <w:rPr>
          <w:rStyle w:val="StyleBoldUnderline"/>
        </w:rPr>
        <w:t>When all of them become tainted with doubt, the logical alternatives include despotism</w:t>
      </w:r>
      <w:r w:rsidRPr="00A80245">
        <w:rPr>
          <w:sz w:val="16"/>
          <w:szCs w:val="16"/>
        </w:rPr>
        <w:t xml:space="preserve"> among other things. Using the example of declinism in the 1930s, the other things can include straight Nihilism and the ideological retreat to claiming that “nothing exists”.</w:t>
      </w:r>
      <w:r w:rsidRPr="00A80245">
        <w:rPr>
          <w:sz w:val="12"/>
          <w:szCs w:val="16"/>
        </w:rPr>
        <w:t xml:space="preserve">¶ </w:t>
      </w:r>
      <w:r w:rsidRPr="00A80245">
        <w:rPr>
          <w:sz w:val="16"/>
          <w:szCs w:val="16"/>
        </w:rPr>
        <w:t>Ultimate Oxymorons</w:t>
      </w:r>
      <w:r w:rsidRPr="00A80245">
        <w:rPr>
          <w:sz w:val="12"/>
          <w:szCs w:val="16"/>
        </w:rPr>
        <w:t xml:space="preserve">¶ </w:t>
      </w:r>
      <w:r w:rsidRPr="00A80245">
        <w:rPr>
          <w:sz w:val="16"/>
          <w:szCs w:val="16"/>
        </w:rPr>
        <w:t>Declinism of the 1930s was surely and certainly linked with internationalism - or what we call globalization today. In the 1930s, this internationalism especially included belief that the nation state was doomed to extinction, at the time by Nazism, Fascism and Stalinism. Nation states would be swept away by either capitalist despotism or communist despotism. We can call this globalist nihilism.</w:t>
      </w:r>
      <w:r w:rsidRPr="00A80245">
        <w:rPr>
          <w:sz w:val="12"/>
          <w:szCs w:val="16"/>
        </w:rPr>
        <w:t xml:space="preserve">¶ </w:t>
      </w:r>
      <w:r w:rsidRPr="00A80245">
        <w:rPr>
          <w:sz w:val="16"/>
          <w:szCs w:val="16"/>
        </w:rPr>
        <w:t>Agenda 21 and the Bilderberg Conspiracy could be called today's extremely-diluted, muppet versions of the same globalist nihilism, but this in fact is the ultimate oxymoron. Tyranny and despotism need all and every trapping of the national police state - but globalist nihilism declares that no nation states exist! The ultimate police state with no state is an oxymoron as absurd as “State capitalism” which has</w:t>
      </w:r>
      <w:r>
        <w:rPr>
          <w:sz w:val="16"/>
          <w:szCs w:val="16"/>
        </w:rPr>
        <w:t xml:space="preserve"> </w:t>
      </w:r>
      <w:r w:rsidRPr="00A80245">
        <w:rPr>
          <w:sz w:val="16"/>
          <w:szCs w:val="16"/>
        </w:rPr>
        <w:t xml:space="preserve">never existed because it can't exist. </w:t>
      </w:r>
      <w:r w:rsidRPr="00A80245">
        <w:rPr>
          <w:sz w:val="12"/>
          <w:szCs w:val="16"/>
        </w:rPr>
        <w:t xml:space="preserve">¶ </w:t>
      </w:r>
      <w:r w:rsidRPr="00A80245">
        <w:rPr>
          <w:sz w:val="16"/>
          <w:szCs w:val="16"/>
        </w:rPr>
        <w:t>One very simple proof that China is not state capitalist but is something else – is its decline!</w:t>
      </w:r>
      <w:r w:rsidRPr="00A80245">
        <w:rPr>
          <w:sz w:val="12"/>
          <w:szCs w:val="16"/>
        </w:rPr>
        <w:t xml:space="preserve">¶ </w:t>
      </w:r>
      <w:r w:rsidRPr="00A80245">
        <w:rPr>
          <w:sz w:val="16"/>
          <w:szCs w:val="16"/>
        </w:rPr>
        <w:t>The liberal whine about “Chinese state capitalism”, which was going to save us all by playing Asian Locomotive, only tells us that the spectacular rise and emerging fall of China, and the crisis of liberal democracies are interwoven. Never openly admitted by any western politician or approved economist or intellectual, China's growth may have been one root cause of the west's economic decline, outproducing the west's industries and driving up energy and commodity prices by its intensive growth - but now both China and the West are in decline. What was previously a zero sum game for the west-only, is now a global zero sum game. Lose-lose went global.</w:t>
      </w:r>
      <w:r w:rsidRPr="00A80245">
        <w:rPr>
          <w:sz w:val="12"/>
          <w:szCs w:val="16"/>
        </w:rPr>
        <w:t xml:space="preserve">¶ </w:t>
      </w:r>
      <w:r w:rsidRPr="00A80245">
        <w:rPr>
          <w:sz w:val="16"/>
          <w:szCs w:val="16"/>
        </w:rPr>
        <w:t>Western “nombrilism” or an obsession with studying its own belly button or warts ignores the Eastern paradigm of First In-First Out. Japan's economic, social, political and cultural plight is hard to ignore and the newer, more recent Asian Tigers like Korea, Taiwan, Thailand, Malaysia and Singapore are also spinning slower and slower. They can quite easily be called “not-liberal democracies”</w:t>
      </w:r>
      <w:r>
        <w:rPr>
          <w:sz w:val="16"/>
          <w:szCs w:val="16"/>
        </w:rPr>
        <w:t xml:space="preserve"> </w:t>
      </w:r>
      <w:r w:rsidRPr="00A80245">
        <w:rPr>
          <w:sz w:val="16"/>
          <w:szCs w:val="16"/>
        </w:rPr>
        <w:t>– at least not Western type Lib Dems. Their economic miracle stories can be called top-down capitalist, paternalist, or even Corporate Capitalist. But not State Capitalist - and the important thing is they are all declining.</w:t>
      </w:r>
      <w:r w:rsidRPr="00A80245">
        <w:rPr>
          <w:sz w:val="12"/>
          <w:szCs w:val="16"/>
        </w:rPr>
        <w:t>¶</w:t>
      </w:r>
      <w:r>
        <w:rPr>
          <w:sz w:val="12"/>
          <w:szCs w:val="16"/>
        </w:rPr>
        <w:t xml:space="preserve"> </w:t>
      </w:r>
      <w:r w:rsidRPr="00A80245">
        <w:rPr>
          <w:sz w:val="16"/>
          <w:szCs w:val="16"/>
        </w:rPr>
        <w:t>Japan was first in and is first out.</w:t>
      </w:r>
      <w:r w:rsidRPr="00A80245">
        <w:rPr>
          <w:sz w:val="12"/>
          <w:szCs w:val="16"/>
        </w:rPr>
        <w:t xml:space="preserve">¶ </w:t>
      </w:r>
      <w:r w:rsidRPr="00A80245">
        <w:rPr>
          <w:sz w:val="16"/>
          <w:szCs w:val="16"/>
        </w:rPr>
        <w:t>Japan can be called the Role Model for the West's economic decline. That is general economic decline that endures so long it finally penetrates and breaks up society and politics. In Japan as well as the west, the storyline of “Everybody says it can't go on like this” had its perfect counterpart of nobody doing anything about it – for decades.</w:t>
      </w:r>
      <w:r>
        <w:rPr>
          <w:sz w:val="16"/>
          <w:szCs w:val="16"/>
        </w:rPr>
        <w:t xml:space="preserve"> </w:t>
      </w:r>
      <w:r w:rsidRPr="00A80245">
        <w:rPr>
          <w:sz w:val="16"/>
          <w:szCs w:val="16"/>
        </w:rPr>
        <w:t>Declinism thrives on apathy.</w:t>
      </w:r>
      <w:r w:rsidRPr="00A80245">
        <w:rPr>
          <w:sz w:val="12"/>
          <w:szCs w:val="16"/>
        </w:rPr>
        <w:t xml:space="preserve">¶ </w:t>
      </w:r>
      <w:r w:rsidRPr="00A80245">
        <w:rPr>
          <w:sz w:val="16"/>
          <w:szCs w:val="16"/>
        </w:rPr>
        <w:t>Level Down and Out</w:t>
      </w:r>
      <w:r w:rsidRPr="00A80245">
        <w:rPr>
          <w:sz w:val="12"/>
          <w:szCs w:val="16"/>
        </w:rPr>
        <w:t xml:space="preserve">¶ </w:t>
      </w:r>
      <w:r w:rsidRPr="00A80245">
        <w:rPr>
          <w:sz w:val="16"/>
          <w:szCs w:val="16"/>
        </w:rPr>
        <w:t>Since the early 1980s the West has had a 30-year-long process of decline. Entire nations declined, for example the yearly shrinkage of the national populations of Germany and Japan. In the former communist countries, their political entirely systems collapsed. The USSR disappeared.</w:t>
      </w:r>
      <w:r w:rsidRPr="00A80245">
        <w:rPr>
          <w:sz w:val="12"/>
          <w:szCs w:val="16"/>
        </w:rPr>
        <w:t xml:space="preserve">¶ </w:t>
      </w:r>
      <w:r w:rsidRPr="00A80245">
        <w:rPr>
          <w:sz w:val="16"/>
          <w:szCs w:val="16"/>
        </w:rPr>
        <w:t xml:space="preserve">Inverting the paradigm of Historic growth is totally logical, well known and well described. Countries progress from agriculture and handcrafts to urban industrial manufacturing and then to a service sector and knowledge-based economy. The historical process draws on previous seemingly-limitless reservoirs of cheap labor in country districts, but as fixed investment rises, its marginal return declines. Each new unit of capital generates less output growth than the preceding one – as Marx gleefully pointed out, and Ricardo before him balefully pointed out. </w:t>
      </w:r>
      <w:r w:rsidRPr="00A80245">
        <w:rPr>
          <w:sz w:val="12"/>
          <w:szCs w:val="16"/>
        </w:rPr>
        <w:t xml:space="preserve">¶ </w:t>
      </w:r>
      <w:r w:rsidRPr="00A80245">
        <w:rPr>
          <w:sz w:val="16"/>
          <w:szCs w:val="16"/>
        </w:rPr>
        <w:t xml:space="preserve">Diminishing returns have their counterpart for the Declinists in the law of declining nations and states. </w:t>
      </w:r>
      <w:r w:rsidRPr="00A80245">
        <w:rPr>
          <w:sz w:val="12"/>
          <w:szCs w:val="16"/>
        </w:rPr>
        <w:t xml:space="preserve">¶ </w:t>
      </w:r>
      <w:r w:rsidRPr="00A80245">
        <w:rPr>
          <w:sz w:val="16"/>
          <w:szCs w:val="16"/>
        </w:rPr>
        <w:t xml:space="preserve">Declinists use economic cycle theory for their big picture. Since at latest 2008, they claim, the world entered a long cycle of decline which started with a leveling-down across the older industrialized economies, that in the Trente Glorieuse were leveling-up. The poster children for this were Japan and West Germany. After World War II their economies climbed skyward, overshot, and then went into decline over a 30 or 40-year timeframe. For Japan this is proven, but Germany's coming economic decline to zero growth in 2014 will (of course) be treated as a shock and surprise. </w:t>
      </w:r>
      <w:r w:rsidRPr="00A80245">
        <w:rPr>
          <w:sz w:val="12"/>
          <w:szCs w:val="16"/>
        </w:rPr>
        <w:t xml:space="preserve">¶ </w:t>
      </w:r>
      <w:r w:rsidRPr="00A80245">
        <w:rPr>
          <w:sz w:val="16"/>
          <w:szCs w:val="16"/>
        </w:rPr>
        <w:t>The Declinists go on to ask another question: Are wars and revolutions also cyclic?</w:t>
      </w:r>
      <w:r w:rsidRPr="00A80245">
        <w:rPr>
          <w:sz w:val="12"/>
          <w:szCs w:val="16"/>
        </w:rPr>
        <w:t xml:space="preserve">¶ </w:t>
      </w:r>
      <w:r w:rsidRPr="00A80245">
        <w:rPr>
          <w:sz w:val="16"/>
          <w:szCs w:val="16"/>
        </w:rPr>
        <w:t xml:space="preserve">China's Great Leap Forward under Mao was a giant leap backwards for the economy. Just before his strange political-economic modernization plan that left at least 25 million dead, China was growing at over 10% a year. Afterwards it was in decline at about 1% - 5% every year. Wars and revolutions add their own ravages to the economic and business cycle but more interesting, the fear of war or revolution may be so hard-wired into politicians' minds that they sabotage the economy, due to this fear. </w:t>
      </w:r>
      <w:r w:rsidRPr="00A80245">
        <w:rPr>
          <w:sz w:val="12"/>
          <w:szCs w:val="16"/>
        </w:rPr>
        <w:t xml:space="preserve">¶ </w:t>
      </w:r>
      <w:r w:rsidRPr="00A80245">
        <w:rPr>
          <w:sz w:val="16"/>
          <w:szCs w:val="16"/>
        </w:rPr>
        <w:t>Their fear of domestic turmoil is so intense, they bring about their worst forebodings. China is an example. After the Tiananmen Square massacre of 1989, double-digit growth collapsed and for nearly 10 years Chinese authorities obsessively looked at every civic disturbance through the Tiananmen slit window and tank turret, haunted by the fear that their days in power were numbered. After that, they launched the capitalist modernization program of China generating massive growth of the economy “to head off another Tiananmen”.</w:t>
      </w:r>
      <w:r w:rsidRPr="00A80245">
        <w:rPr>
          <w:sz w:val="12"/>
          <w:szCs w:val="16"/>
        </w:rPr>
        <w:t xml:space="preserve">¶ </w:t>
      </w:r>
      <w:r w:rsidRPr="00A80245">
        <w:rPr>
          <w:sz w:val="16"/>
          <w:szCs w:val="16"/>
        </w:rPr>
        <w:t>Guided Modernity</w:t>
      </w:r>
      <w:r w:rsidRPr="00A80245">
        <w:rPr>
          <w:sz w:val="12"/>
          <w:szCs w:val="16"/>
        </w:rPr>
        <w:t xml:space="preserve">¶ </w:t>
      </w:r>
      <w:r w:rsidRPr="00A80245">
        <w:rPr>
          <w:sz w:val="16"/>
          <w:szCs w:val="16"/>
        </w:rPr>
        <w:t xml:space="preserve">China is in no conceivable way a role model for the declining west but the Cult of the Tyrant, strong man, providential leader, technocrat or whatever – why not a star footballer who “goes political” - is very strong in very weak societies. Since the </w:t>
      </w:r>
      <w:r w:rsidRPr="00A80245">
        <w:rPr>
          <w:sz w:val="16"/>
          <w:szCs w:val="16"/>
        </w:rPr>
        <w:lastRenderedPageBreak/>
        <w:t>start of the 20th century, all Tyrants have promised economic rebirth and modernity. They preen themselves as hands-on engineers, specialists, technocrats, agronomists and scientists - not intellectuals, dreamers and thinkers. They are “pro-active”!</w:t>
      </w:r>
      <w:r w:rsidRPr="00A80245">
        <w:rPr>
          <w:sz w:val="12"/>
          <w:szCs w:val="16"/>
        </w:rPr>
        <w:t xml:space="preserve">¶ </w:t>
      </w:r>
      <w:r w:rsidRPr="00A80245">
        <w:rPr>
          <w:sz w:val="16"/>
          <w:szCs w:val="16"/>
        </w:rPr>
        <w:t xml:space="preserve">When the Strongman (or Strong woman like Hillary Clinton, (we can joke)) appears on the scene, the time to dump liberal democracy has arrived. </w:t>
      </w:r>
      <w:r w:rsidRPr="00D657E2">
        <w:rPr>
          <w:rStyle w:val="StyleBoldUnderline"/>
        </w:rPr>
        <w:t>Declinism says the liberal democratic system must toughen up its act – or go down the tube</w:t>
      </w:r>
      <w:r w:rsidRPr="00A80245">
        <w:rPr>
          <w:sz w:val="16"/>
          <w:szCs w:val="16"/>
        </w:rPr>
        <w:t xml:space="preserve">. Anyway, this is already happening. For conspiracy theorists the all-seeing, all-hacking NSA or GCHQ “new civil liberties” neo-democracy model is at most a whisper away from the East German Stasi police state – but they should add that exactly like East Germany, this model is born from economic failure. </w:t>
      </w:r>
      <w:r w:rsidRPr="00D657E2">
        <w:rPr>
          <w:rStyle w:val="StyleBoldUnderline"/>
        </w:rPr>
        <w:t>The police state has the totally unsurprising and exact same ally of low-or-no economic growth,</w:t>
      </w:r>
      <w:r w:rsidRPr="00A80245">
        <w:rPr>
          <w:sz w:val="16"/>
          <w:szCs w:val="16"/>
        </w:rPr>
        <w:t xml:space="preserve"> malinvestment, </w:t>
      </w:r>
      <w:r w:rsidRPr="00D657E2">
        <w:rPr>
          <w:rStyle w:val="StyleBoldUnderline"/>
        </w:rPr>
        <w:t>corruption, incompetence</w:t>
      </w:r>
      <w:r w:rsidRPr="00A80245">
        <w:rPr>
          <w:sz w:val="16"/>
          <w:szCs w:val="16"/>
        </w:rPr>
        <w:t>.</w:t>
      </w:r>
      <w:r w:rsidRPr="00A80245">
        <w:rPr>
          <w:sz w:val="12"/>
          <w:szCs w:val="16"/>
        </w:rPr>
        <w:t>¶</w:t>
      </w:r>
      <w:r>
        <w:rPr>
          <w:sz w:val="12"/>
          <w:szCs w:val="16"/>
        </w:rPr>
        <w:t xml:space="preserve"> </w:t>
      </w:r>
      <w:r w:rsidRPr="00A80245">
        <w:rPr>
          <w:sz w:val="16"/>
          <w:szCs w:val="16"/>
        </w:rPr>
        <w:t>Fin de siecle, even if it is only the start of the 21st century.</w:t>
      </w:r>
      <w:r w:rsidRPr="00A80245">
        <w:rPr>
          <w:sz w:val="12"/>
          <w:szCs w:val="16"/>
        </w:rPr>
        <w:t xml:space="preserve">¶ </w:t>
      </w:r>
      <w:r w:rsidRPr="00D657E2">
        <w:rPr>
          <w:rStyle w:val="StyleBoldUnderline"/>
        </w:rPr>
        <w:t>Elite speak says that guiding the people, as well as the economy will now be the only way forward. The economy has underperformed. Society must not be allowed to also underperform.</w:t>
      </w:r>
      <w:r w:rsidRPr="00A80245">
        <w:rPr>
          <w:sz w:val="12"/>
          <w:szCs w:val="16"/>
        </w:rPr>
        <w:t xml:space="preserve">¶ </w:t>
      </w:r>
      <w:r w:rsidRPr="00D657E2">
        <w:rPr>
          <w:rStyle w:val="StyleBoldUnderline"/>
        </w:rPr>
        <w:t>The logical</w:t>
      </w:r>
      <w:r w:rsidRPr="00A80245">
        <w:rPr>
          <w:sz w:val="16"/>
          <w:szCs w:val="16"/>
        </w:rPr>
        <w:t xml:space="preserve">, historical and theoretical </w:t>
      </w:r>
      <w:r w:rsidRPr="00D657E2">
        <w:rPr>
          <w:rStyle w:val="StyleBoldUnderline"/>
        </w:rPr>
        <w:t>bases are dictatorial</w:t>
      </w:r>
      <w:r w:rsidRPr="00A80245">
        <w:rPr>
          <w:sz w:val="16"/>
          <w:szCs w:val="16"/>
        </w:rPr>
        <w:t xml:space="preserve">. The coming and new storyline will be that power can breed and restore economic growth. If it falters, this will be due to cyclic reasons, bad weather, bad luck, the Fates – or Vladimir Putin. While Russia arguably has its Providential Strongman, the “mature democracies” do not yet have their strongmen or strongwomen. </w:t>
      </w:r>
      <w:r w:rsidRPr="00A80245">
        <w:rPr>
          <w:sz w:val="12"/>
          <w:szCs w:val="16"/>
        </w:rPr>
        <w:t xml:space="preserve">¶ </w:t>
      </w:r>
      <w:r w:rsidRPr="00A80245">
        <w:rPr>
          <w:sz w:val="16"/>
          <w:szCs w:val="16"/>
        </w:rPr>
        <w:t xml:space="preserve">We only have laughable muppets who, basically, are jealous of Putin.. </w:t>
      </w:r>
      <w:r w:rsidRPr="00A80245">
        <w:rPr>
          <w:sz w:val="12"/>
          <w:szCs w:val="16"/>
        </w:rPr>
        <w:t xml:space="preserve">¶ </w:t>
      </w:r>
      <w:r w:rsidRPr="00A80245">
        <w:rPr>
          <w:sz w:val="16"/>
          <w:szCs w:val="16"/>
        </w:rPr>
        <w:t>of declining expectations!</w:t>
      </w:r>
      <w:r w:rsidRPr="00E75354">
        <w:rPr>
          <w:rStyle w:val="StyleBoldUnderline"/>
        </w:rPr>
        <w:t>¶ Guided modernity will be, and can only be a sure and certain failure.</w:t>
      </w:r>
      <w:r w:rsidRPr="00A80245">
        <w:rPr>
          <w:sz w:val="16"/>
          <w:szCs w:val="16"/>
        </w:rPr>
        <w:t xml:space="preserve"> </w:t>
      </w:r>
      <w:r w:rsidRPr="00E75354">
        <w:rPr>
          <w:rStyle w:val="StyleBoldUnderline"/>
        </w:rPr>
        <w:t>It sows the seeds of its own demise. At least in the “western democracies” it can only be crony capitalist and crony corporatist from</w:t>
      </w:r>
      <w:r w:rsidRPr="00A80245">
        <w:rPr>
          <w:sz w:val="16"/>
          <w:szCs w:val="16"/>
        </w:rPr>
        <w:t xml:space="preserve"> Day 1, from </w:t>
      </w:r>
      <w:r w:rsidRPr="00E75354">
        <w:rPr>
          <w:rStyle w:val="StyleBoldUnderline"/>
        </w:rPr>
        <w:t>the start</w:t>
      </w:r>
      <w:r w:rsidRPr="00A80245">
        <w:rPr>
          <w:sz w:val="16"/>
          <w:szCs w:val="16"/>
        </w:rPr>
        <w:t>. It empowers the same vested interests that took decades to emerge and seal themselves into power, and do harm. Guided modernity is by definition on the wrong side of History.</w:t>
      </w:r>
      <w:r w:rsidRPr="00A80245">
        <w:rPr>
          <w:sz w:val="12"/>
          <w:szCs w:val="16"/>
        </w:rPr>
        <w:t xml:space="preserve">¶ </w:t>
      </w:r>
      <w:r w:rsidRPr="00A80245">
        <w:rPr>
          <w:sz w:val="16"/>
          <w:szCs w:val="16"/>
        </w:rPr>
        <w:t>What Happens to the Sorceror's Apprentice</w:t>
      </w:r>
      <w:r w:rsidRPr="00A80245">
        <w:rPr>
          <w:sz w:val="12"/>
          <w:szCs w:val="16"/>
        </w:rPr>
        <w:t xml:space="preserve">¶ </w:t>
      </w:r>
      <w:r w:rsidRPr="00A80245">
        <w:rPr>
          <w:sz w:val="16"/>
          <w:szCs w:val="16"/>
        </w:rPr>
        <w:t>Francis Fukuyama himself used the example of the French revolution and what came before it as an explanation of what happens when democracies degenerate. In the French ancien régime: "</w:t>
      </w:r>
      <w:r w:rsidRPr="00E75354">
        <w:rPr>
          <w:rStyle w:val="StyleBoldUnderline"/>
        </w:rPr>
        <w:t>The elites spent all of their time trying to capture public office in order to secure a rent for themselves</w:t>
      </w:r>
      <w:r w:rsidRPr="00A80245">
        <w:rPr>
          <w:sz w:val="16"/>
          <w:szCs w:val="16"/>
        </w:rPr>
        <w:t>". They dispensed with having even a mock-democracy – and they deeply regretted the results!</w:t>
      </w:r>
      <w:r w:rsidRPr="00A80245">
        <w:rPr>
          <w:sz w:val="12"/>
          <w:szCs w:val="16"/>
        </w:rPr>
        <w:t xml:space="preserve">¶ </w:t>
      </w:r>
      <w:r w:rsidRPr="00A80245">
        <w:rPr>
          <w:sz w:val="16"/>
          <w:szCs w:val="16"/>
        </w:rPr>
        <w:t xml:space="preserve">In other words, the previous game was converting public power into elite personal profit. </w:t>
      </w:r>
      <w:r w:rsidRPr="00E75354">
        <w:rPr>
          <w:rStyle w:val="StyleBoldUnderline"/>
        </w:rPr>
        <w:t>China is not far away from that model</w:t>
      </w:r>
      <w:r w:rsidRPr="00A80245">
        <w:rPr>
          <w:sz w:val="16"/>
          <w:szCs w:val="16"/>
        </w:rPr>
        <w:t xml:space="preserve">, and other east Asian political economies can be compared and found similar. </w:t>
      </w:r>
      <w:r w:rsidRPr="00E75354">
        <w:rPr>
          <w:rStyle w:val="StyleBoldUnderline"/>
        </w:rPr>
        <w:t>Always flying the flag of national advantage, the state favors selected industries and organized interests. These seek more power, as any Oligarch does</w:t>
      </w:r>
      <w:r w:rsidRPr="00A80245">
        <w:rPr>
          <w:sz w:val="16"/>
          <w:szCs w:val="16"/>
        </w:rPr>
        <w:t xml:space="preserve">. They </w:t>
      </w:r>
      <w:r w:rsidRPr="00E75354">
        <w:rPr>
          <w:rStyle w:val="StyleBoldUnderline"/>
        </w:rPr>
        <w:t>build monopolies</w:t>
      </w:r>
      <w:r w:rsidRPr="00A80245">
        <w:rPr>
          <w:sz w:val="16"/>
          <w:szCs w:val="16"/>
        </w:rPr>
        <w:t xml:space="preserve">, draw subsidies, </w:t>
      </w:r>
      <w:r w:rsidRPr="00E75354">
        <w:rPr>
          <w:rStyle w:val="StyleBoldUnderline"/>
        </w:rPr>
        <w:t>evade taxes, and increase their "rents". They suck the lifeblood out of the economy.</w:t>
      </w:r>
      <w:r w:rsidRPr="00A80245">
        <w:rPr>
          <w:sz w:val="16"/>
          <w:szCs w:val="16"/>
        </w:rPr>
        <w:t xml:space="preserve"> </w:t>
      </w:r>
      <w:r w:rsidRPr="00E75354">
        <w:rPr>
          <w:rStyle w:val="StyleBoldUnderline"/>
        </w:rPr>
        <w:t>Only for as long as there is economic growth can the party can stumble on</w:t>
      </w:r>
      <w:r w:rsidRPr="00A80245">
        <w:rPr>
          <w:sz w:val="16"/>
          <w:szCs w:val="16"/>
        </w:rPr>
        <w:t>. Not after.</w:t>
      </w:r>
      <w:r w:rsidRPr="00A80245">
        <w:rPr>
          <w:sz w:val="12"/>
          <w:szCs w:val="16"/>
        </w:rPr>
        <w:t xml:space="preserve">¶ </w:t>
      </w:r>
      <w:r w:rsidRPr="00A80245">
        <w:rPr>
          <w:sz w:val="16"/>
          <w:szCs w:val="16"/>
        </w:rPr>
        <w:t xml:space="preserve">The larger the state, the bigger the rents. </w:t>
      </w:r>
      <w:r w:rsidRPr="00E75354">
        <w:rPr>
          <w:rStyle w:val="StyleBoldUnderline"/>
        </w:rPr>
        <w:t>The more centralized the state, the more it can ignore the economic performance of any activity, any enterprise.</w:t>
      </w:r>
      <w:r w:rsidRPr="00A80245">
        <w:rPr>
          <w:sz w:val="16"/>
          <w:szCs w:val="16"/>
        </w:rPr>
        <w:t xml:space="preserve"> The Oligarchic state seals its own demise by and through dependence on the rent-takers and -seekers who are inevitably corrupt. </w:t>
      </w:r>
      <w:r w:rsidRPr="00E75354">
        <w:rPr>
          <w:rStyle w:val="StyleBoldUnderline"/>
        </w:rPr>
        <w:t>Finally the economic growth process implodes, and from stagnation we morph into revolt. Modernity of the guided type cycles back into History.</w:t>
      </w:r>
      <w:r w:rsidRPr="00A80245">
        <w:rPr>
          <w:sz w:val="16"/>
          <w:szCs w:val="16"/>
        </w:rPr>
        <w:t xml:space="preserve"> </w:t>
      </w:r>
      <w:r w:rsidRPr="00A80245">
        <w:rPr>
          <w:sz w:val="12"/>
          <w:szCs w:val="16"/>
        </w:rPr>
        <w:t xml:space="preserve">¶ </w:t>
      </w:r>
      <w:r w:rsidRPr="00A80245">
        <w:rPr>
          <w:sz w:val="16"/>
          <w:szCs w:val="16"/>
        </w:rPr>
        <w:t xml:space="preserve">The merest hint of </w:t>
      </w:r>
      <w:r w:rsidRPr="00E75354">
        <w:rPr>
          <w:rStyle w:val="StyleBoldUnderline"/>
        </w:rPr>
        <w:t>another Tiananmen Square uprising would plunge China straight back into a Maoist police state – its already declining economic growth would instantly collapse</w:t>
      </w:r>
      <w:r w:rsidRPr="00A80245">
        <w:rPr>
          <w:sz w:val="16"/>
          <w:szCs w:val="16"/>
        </w:rPr>
        <w:t>. The fear of the Flash Mob is only very recent for the western Oligarchs and their glove puppet politicians, but China's official crystal ball has the 1989 Flash Mob uprising as an outlyer – and threat to China's elites.</w:t>
      </w:r>
      <w:r>
        <w:rPr>
          <w:sz w:val="16"/>
          <w:szCs w:val="16"/>
        </w:rPr>
        <w:t xml:space="preserve"> </w:t>
      </w:r>
      <w:r w:rsidRPr="00A80245">
        <w:rPr>
          <w:sz w:val="12"/>
          <w:szCs w:val="16"/>
        </w:rPr>
        <w:t xml:space="preserve">¶ </w:t>
      </w:r>
      <w:r w:rsidRPr="00A80245">
        <w:rPr>
          <w:sz w:val="16"/>
          <w:szCs w:val="16"/>
        </w:rPr>
        <w:t xml:space="preserve">History is negative for “guided” modernity or authoritarian modernization in the exact same way that democracy, just like despotism, is in no way a guarantor and open sesame for economic growth. The time-processes of economy and society can also be very different and unsynchronized. </w:t>
      </w:r>
      <w:r w:rsidRPr="00A80245">
        <w:rPr>
          <w:sz w:val="12"/>
          <w:szCs w:val="16"/>
        </w:rPr>
        <w:t xml:space="preserve">¶ </w:t>
      </w:r>
      <w:r w:rsidRPr="00A80245">
        <w:rPr>
          <w:sz w:val="16"/>
          <w:szCs w:val="16"/>
        </w:rPr>
        <w:t xml:space="preserve">In the West today, the glove puppet “consumer democracy” act has long ceased amusing and fooling anybody with two working neurones to rub together. It is clearly in decline – to use a key term. The threat that Western-type democracy will now be "controlled and guided" is legitimately terrifying – but is above all laughable. How do you modernize a worn out sock or last year's Christmas wrappings? </w:t>
      </w:r>
      <w:r w:rsidRPr="00A80245">
        <w:rPr>
          <w:sz w:val="12"/>
          <w:szCs w:val="16"/>
        </w:rPr>
        <w:t xml:space="preserve">¶ </w:t>
      </w:r>
      <w:r w:rsidRPr="00A80245">
        <w:rPr>
          <w:sz w:val="16"/>
          <w:szCs w:val="16"/>
        </w:rPr>
        <w:t>What we do know is that State capitalism already exists in the West – we call it crony capitalism – and it does not work. Imagining that the Right Stuff will pop out the woodwork with the right combination of Keynesian mumbo jumbo and QE, and deliver a Happy Ending can only support the Declinist argument. As the Declinists say, when the elite become delirious and psychologically impaired, change is sure to come!</w:t>
      </w:r>
    </w:p>
    <w:p w14:paraId="60C55AED" w14:textId="77777777" w:rsidR="00E964C2" w:rsidRDefault="00E964C2" w:rsidP="00E964C2">
      <w:pPr>
        <w:pStyle w:val="Heading3"/>
      </w:pPr>
      <w:r>
        <w:lastRenderedPageBreak/>
        <w:t>Econ Decline Inev</w:t>
      </w:r>
    </w:p>
    <w:p w14:paraId="0E3E2512" w14:textId="77777777" w:rsidR="00E964C2" w:rsidRDefault="00E964C2" w:rsidP="00E964C2">
      <w:pPr>
        <w:pStyle w:val="Heading4"/>
      </w:pPr>
      <w:r>
        <w:t>Europe is an alt cause to econ decline- their recession isn’t over</w:t>
      </w:r>
    </w:p>
    <w:p w14:paraId="0120D765" w14:textId="77777777" w:rsidR="00E964C2" w:rsidRDefault="00E964C2" w:rsidP="00E964C2">
      <w:pPr>
        <w:rPr>
          <w:sz w:val="16"/>
          <w:szCs w:val="16"/>
        </w:rPr>
      </w:pPr>
      <w:r w:rsidRPr="005B7858">
        <w:rPr>
          <w:sz w:val="16"/>
          <w:szCs w:val="16"/>
        </w:rPr>
        <w:t xml:space="preserve">Stefan </w:t>
      </w:r>
      <w:r w:rsidRPr="005B7858">
        <w:rPr>
          <w:rStyle w:val="StyleStyleBold12pt"/>
        </w:rPr>
        <w:t>Steinberg 5/25</w:t>
      </w:r>
      <w:r>
        <w:rPr>
          <w:sz w:val="16"/>
          <w:szCs w:val="16"/>
        </w:rPr>
        <w:t>/14</w:t>
      </w:r>
    </w:p>
    <w:p w14:paraId="63F3E57A" w14:textId="77777777" w:rsidR="00E964C2" w:rsidRDefault="00E964C2" w:rsidP="00E964C2">
      <w:pPr>
        <w:rPr>
          <w:sz w:val="16"/>
          <w:szCs w:val="16"/>
        </w:rPr>
      </w:pPr>
      <w:r>
        <w:rPr>
          <w:sz w:val="16"/>
          <w:szCs w:val="16"/>
        </w:rPr>
        <w:t>Stefan is a writer for Global research who specializes in global economic analysis and the Eurozone. “</w:t>
      </w:r>
      <w:r w:rsidRPr="005B7858">
        <w:rPr>
          <w:sz w:val="16"/>
          <w:szCs w:val="16"/>
        </w:rPr>
        <w:t>Economic Stagnation in Europe. Towards a Deflationary Spiral?</w:t>
      </w:r>
      <w:r>
        <w:rPr>
          <w:sz w:val="16"/>
          <w:szCs w:val="16"/>
        </w:rPr>
        <w:t>”</w:t>
      </w:r>
      <w:r w:rsidRPr="007956AC">
        <w:t xml:space="preserve"> </w:t>
      </w:r>
      <w:r w:rsidRPr="007956AC">
        <w:rPr>
          <w:sz w:val="16"/>
          <w:szCs w:val="16"/>
        </w:rPr>
        <w:t>http://www.globalresearch.ca/economic-stagnation-in-europe-towards-a-deflationary-spiral/5388566</w:t>
      </w:r>
    </w:p>
    <w:p w14:paraId="1EB76479" w14:textId="77777777" w:rsidR="00E964C2" w:rsidRDefault="00E964C2" w:rsidP="00E964C2">
      <w:pPr>
        <w:rPr>
          <w:sz w:val="12"/>
          <w:szCs w:val="16"/>
        </w:rPr>
      </w:pPr>
      <w:r w:rsidRPr="005B7858">
        <w:rPr>
          <w:sz w:val="16"/>
          <w:szCs w:val="16"/>
        </w:rPr>
        <w:t xml:space="preserve">A number of new reports confirm that </w:t>
      </w:r>
      <w:r w:rsidRPr="005B7858">
        <w:rPr>
          <w:rStyle w:val="StyleBoldUnderline"/>
        </w:rPr>
        <w:t>the European economy continues to stagnate and is threatened with a deflationary spiral</w:t>
      </w:r>
      <w:r w:rsidRPr="005B7858">
        <w:rPr>
          <w:sz w:val="16"/>
          <w:szCs w:val="16"/>
        </w:rPr>
        <w:t>.</w:t>
      </w:r>
      <w:r w:rsidRPr="005B7858">
        <w:rPr>
          <w:sz w:val="12"/>
          <w:szCs w:val="16"/>
        </w:rPr>
        <w:t xml:space="preserve">¶ </w:t>
      </w:r>
      <w:r w:rsidRPr="005B7858">
        <w:rPr>
          <w:sz w:val="16"/>
          <w:szCs w:val="16"/>
        </w:rPr>
        <w:t xml:space="preserve">The latest Purchasing Managers’ Index </w:t>
      </w:r>
      <w:r w:rsidRPr="005B7858">
        <w:rPr>
          <w:rStyle w:val="StyleBoldUnderline"/>
        </w:rPr>
        <w:t xml:space="preserve">(PMI), </w:t>
      </w:r>
      <w:r w:rsidRPr="005B7858">
        <w:rPr>
          <w:sz w:val="16"/>
          <w:szCs w:val="16"/>
        </w:rPr>
        <w:t xml:space="preserve">which measures the future purchasing plans of key companies in the euro zone, </w:t>
      </w:r>
      <w:r w:rsidRPr="005B7858">
        <w:rPr>
          <w:rStyle w:val="StyleBoldUnderline"/>
        </w:rPr>
        <w:t>registered a downturn</w:t>
      </w:r>
      <w:r w:rsidRPr="005B7858">
        <w:rPr>
          <w:sz w:val="16"/>
          <w:szCs w:val="16"/>
        </w:rPr>
        <w:t xml:space="preserve"> in June </w:t>
      </w:r>
      <w:r w:rsidRPr="005B7858">
        <w:rPr>
          <w:rStyle w:val="StyleBoldUnderline"/>
        </w:rPr>
        <w:t>for two of the continent’s key economies</w:t>
      </w:r>
      <w:r w:rsidRPr="005B7858">
        <w:rPr>
          <w:sz w:val="16"/>
          <w:szCs w:val="16"/>
        </w:rPr>
        <w:t>. The PMI index estimate for June hit a six-month low of 52.8, with both services and manufacturing branches declining.</w:t>
      </w:r>
      <w:r w:rsidRPr="005B7858">
        <w:rPr>
          <w:sz w:val="12"/>
          <w:szCs w:val="16"/>
        </w:rPr>
        <w:t xml:space="preserve">¶ </w:t>
      </w:r>
      <w:r w:rsidRPr="005B7858">
        <w:rPr>
          <w:sz w:val="16"/>
          <w:szCs w:val="16"/>
        </w:rPr>
        <w:t>Europe’s second biggest economy, France, registered a PMI of 48. Any figure under 50 represents a contraction. The June figure means that the French private sector has now contracted for four of the last six months. The PMI figure for Germany, while above 50, was also down. A separate statistic for Germany, the Ifo business climate index, also fell in June to its lowest level since December 2013.</w:t>
      </w:r>
      <w:r w:rsidRPr="005B7858">
        <w:rPr>
          <w:sz w:val="12"/>
          <w:szCs w:val="16"/>
        </w:rPr>
        <w:t xml:space="preserve">¶ </w:t>
      </w:r>
      <w:r w:rsidRPr="005B7858">
        <w:rPr>
          <w:sz w:val="16"/>
          <w:szCs w:val="16"/>
        </w:rPr>
        <w:t xml:space="preserve">Following years of economic decline in many countries throughout Europe as a result of the harsh austerity policies dictated by the European Union, European Central Bank and the International Monetary Fund, </w:t>
      </w:r>
      <w:r w:rsidRPr="005B7858">
        <w:rPr>
          <w:rStyle w:val="StyleBoldUnderline"/>
        </w:rPr>
        <w:t>the growth recorded in Europe’s biggest economy</w:t>
      </w:r>
      <w:r w:rsidRPr="005B7858">
        <w:rPr>
          <w:sz w:val="16"/>
          <w:szCs w:val="16"/>
        </w:rPr>
        <w:t xml:space="preserve">, Germany, </w:t>
      </w:r>
      <w:r w:rsidRPr="005B7858">
        <w:rPr>
          <w:rStyle w:val="StyleBoldUnderline"/>
        </w:rPr>
        <w:t>was regarded as</w:t>
      </w:r>
      <w:r w:rsidRPr="005B7858">
        <w:rPr>
          <w:sz w:val="16"/>
          <w:szCs w:val="16"/>
        </w:rPr>
        <w:t xml:space="preserve"> </w:t>
      </w:r>
      <w:r w:rsidRPr="005B7858">
        <w:rPr>
          <w:rStyle w:val="StyleBoldUnderline"/>
        </w:rPr>
        <w:t>a</w:t>
      </w:r>
      <w:r w:rsidRPr="005B7858">
        <w:rPr>
          <w:sz w:val="16"/>
          <w:szCs w:val="16"/>
        </w:rPr>
        <w:t xml:space="preserve"> positive </w:t>
      </w:r>
      <w:r w:rsidRPr="005B7858">
        <w:rPr>
          <w:rStyle w:val="StyleBoldUnderline"/>
        </w:rPr>
        <w:t>exception to the continental trend.</w:t>
      </w:r>
      <w:r w:rsidRPr="005B7858">
        <w:rPr>
          <w:sz w:val="12"/>
          <w:szCs w:val="16"/>
        </w:rPr>
        <w:t xml:space="preserve">¶ </w:t>
      </w:r>
      <w:r w:rsidRPr="005B7858">
        <w:rPr>
          <w:rStyle w:val="StyleBoldUnderline"/>
        </w:rPr>
        <w:t>The latest figures, however, confirm that the economic crisis is increasingly shifting from the periphery to the core of Europe.¶ France is Germany’s single biggest trading partner, and its contraction has a negative affect on Germany’s leading export industries</w:t>
      </w:r>
      <w:r w:rsidRPr="005B7858">
        <w:rPr>
          <w:sz w:val="16"/>
          <w:szCs w:val="16"/>
        </w:rPr>
        <w:t xml:space="preserve">. Another factor cited by the business press for the slowdown in Germany, however, is </w:t>
      </w:r>
      <w:r w:rsidRPr="005B7858">
        <w:rPr>
          <w:rStyle w:val="StyleBoldUnderline"/>
        </w:rPr>
        <w:t>the</w:t>
      </w:r>
      <w:r w:rsidRPr="005B7858">
        <w:rPr>
          <w:sz w:val="16"/>
          <w:szCs w:val="16"/>
        </w:rPr>
        <w:t xml:space="preserve"> continuing </w:t>
      </w:r>
      <w:r w:rsidRPr="005B7858">
        <w:rPr>
          <w:rStyle w:val="StyleBoldUnderline"/>
        </w:rPr>
        <w:t>crisis in Ukraine</w:t>
      </w:r>
      <w:r w:rsidRPr="005B7858">
        <w:rPr>
          <w:sz w:val="16"/>
          <w:szCs w:val="16"/>
        </w:rPr>
        <w:t xml:space="preserve">, which </w:t>
      </w:r>
      <w:r w:rsidRPr="005B7858">
        <w:rPr>
          <w:rStyle w:val="StyleBoldUnderline"/>
        </w:rPr>
        <w:t>threatens the country’s energy supplies and its extensive interests in eastern Europe</w:t>
      </w:r>
      <w:r w:rsidRPr="005B7858">
        <w:rPr>
          <w:sz w:val="16"/>
          <w:szCs w:val="16"/>
        </w:rPr>
        <w:t xml:space="preserve">. Moreover, </w:t>
      </w:r>
      <w:r w:rsidRPr="005B7858">
        <w:rPr>
          <w:rStyle w:val="StyleBoldUnderline"/>
        </w:rPr>
        <w:t>the crisis in Iraq has pushed up the price of oil and increased costs for</w:t>
      </w:r>
      <w:r w:rsidRPr="005B7858">
        <w:rPr>
          <w:sz w:val="16"/>
          <w:szCs w:val="16"/>
        </w:rPr>
        <w:t xml:space="preserve"> many </w:t>
      </w:r>
      <w:r w:rsidRPr="005B7858">
        <w:rPr>
          <w:rStyle w:val="StyleBoldUnderline"/>
        </w:rPr>
        <w:t>industries.¶</w:t>
      </w:r>
      <w:r w:rsidRPr="005B7858">
        <w:rPr>
          <w:sz w:val="12"/>
          <w:szCs w:val="16"/>
        </w:rPr>
        <w:t xml:space="preserve"> </w:t>
      </w:r>
      <w:r w:rsidRPr="005B7858">
        <w:rPr>
          <w:sz w:val="16"/>
          <w:szCs w:val="16"/>
        </w:rPr>
        <w:t>The latest figures contradict a series of media reports and declarations by economic institutions that the European economy was emerging from recession. In its April economic report, the OECD declared: “The euro area economies, including those most heavily hit by the crisis, appear to be turning the corner after many years of low and uneven growth.”</w:t>
      </w:r>
      <w:r w:rsidRPr="005B7858">
        <w:rPr>
          <w:sz w:val="12"/>
          <w:szCs w:val="16"/>
        </w:rPr>
        <w:t xml:space="preserve">¶ </w:t>
      </w:r>
      <w:r w:rsidRPr="005B7858">
        <w:rPr>
          <w:sz w:val="16"/>
          <w:szCs w:val="16"/>
        </w:rPr>
        <w:t>In fact. the European Central Bank has already downgraded its modest estimate for growth in the euro zone in 2014 to just 1 percent. The downgrade came after figures released at the start of this month revealed that inflation across the euro zone had fallen to 0.5 percent in May, down from 0.7 percent in April. The figure for inflation considered by the ECB to be compatible with economic growth is 2 percent.</w:t>
      </w:r>
      <w:r w:rsidRPr="005B7858">
        <w:rPr>
          <w:sz w:val="12"/>
          <w:szCs w:val="16"/>
        </w:rPr>
        <w:t xml:space="preserve">¶ </w:t>
      </w:r>
      <w:r w:rsidRPr="005B7858">
        <w:rPr>
          <w:sz w:val="16"/>
          <w:szCs w:val="16"/>
        </w:rPr>
        <w:t xml:space="preserve">In a separate report released on June 16, </w:t>
      </w:r>
      <w:r w:rsidRPr="005B7858">
        <w:rPr>
          <w:rStyle w:val="StyleBoldUnderline"/>
        </w:rPr>
        <w:t>the Center for Economic Policy Research declared that the “extremely weak economic developments since early 2013” indicate that the euro zone recession was not over.¶</w:t>
      </w:r>
      <w:r w:rsidRPr="005B7858">
        <w:rPr>
          <w:sz w:val="12"/>
          <w:szCs w:val="16"/>
        </w:rPr>
        <w:t xml:space="preserve"> </w:t>
      </w:r>
      <w:r w:rsidRPr="005B7858">
        <w:rPr>
          <w:sz w:val="16"/>
          <w:szCs w:val="16"/>
        </w:rPr>
        <w:t xml:space="preserve">While austerity cuts into spending throughout the continent, levels of </w:t>
      </w:r>
      <w:r w:rsidRPr="005B7858">
        <w:rPr>
          <w:rStyle w:val="StyleBoldUnderline"/>
        </w:rPr>
        <w:t>private and public debt continue to soar</w:t>
      </w:r>
      <w:r w:rsidRPr="005B7858">
        <w:rPr>
          <w:sz w:val="16"/>
          <w:szCs w:val="16"/>
        </w:rPr>
        <w:t xml:space="preserve">. </w:t>
      </w:r>
      <w:r w:rsidRPr="005B7858">
        <w:rPr>
          <w:rStyle w:val="StyleBoldUnderline"/>
        </w:rPr>
        <w:t>Unemployment throughout Europe remains at the highest levels since figures have been collected</w:t>
      </w:r>
      <w:r w:rsidRPr="005B7858">
        <w:rPr>
          <w:sz w:val="16"/>
          <w:szCs w:val="16"/>
        </w:rPr>
        <w:t>. The extent of the social devastation in Europe was most recently recorded in the June report from the International Labour Organisation.</w:t>
      </w:r>
      <w:r w:rsidRPr="005B7858">
        <w:rPr>
          <w:sz w:val="12"/>
          <w:szCs w:val="16"/>
        </w:rPr>
        <w:t xml:space="preserve">¶ </w:t>
      </w:r>
    </w:p>
    <w:p w14:paraId="7C962B27" w14:textId="77777777" w:rsidR="00E964C2" w:rsidRDefault="00E964C2" w:rsidP="00E964C2">
      <w:pPr>
        <w:pStyle w:val="Heading3"/>
      </w:pPr>
      <w:r>
        <w:lastRenderedPageBreak/>
        <w:t>AT Price Spikes</w:t>
      </w:r>
    </w:p>
    <w:p w14:paraId="28027606" w14:textId="77777777" w:rsidR="00E964C2" w:rsidRDefault="00E964C2" w:rsidP="00E964C2">
      <w:pPr>
        <w:pStyle w:val="Heading4"/>
        <w:rPr>
          <w:rStyle w:val="StyleBoldUnderline"/>
          <w:b/>
          <w:szCs w:val="26"/>
        </w:rPr>
      </w:pPr>
      <w:r w:rsidRPr="00D5116C">
        <w:rPr>
          <w:rStyle w:val="StyleBoldUnderline"/>
          <w:szCs w:val="26"/>
        </w:rPr>
        <w:t xml:space="preserve">Squo solves oil price spikes </w:t>
      </w:r>
    </w:p>
    <w:p w14:paraId="01768B97" w14:textId="77777777" w:rsidR="00E964C2" w:rsidRPr="00D5116C" w:rsidRDefault="00E964C2" w:rsidP="00E964C2">
      <w:r>
        <w:t xml:space="preserve">Brian </w:t>
      </w:r>
      <w:r w:rsidRPr="00D5116C">
        <w:rPr>
          <w:rStyle w:val="StyleStyleBold12pt"/>
        </w:rPr>
        <w:t>Mahoney 4/29</w:t>
      </w:r>
      <w:r>
        <w:t>/14</w:t>
      </w:r>
    </w:p>
    <w:p w14:paraId="3BD5D74E" w14:textId="77777777" w:rsidR="00E964C2" w:rsidRPr="00D5116C" w:rsidRDefault="00E964C2" w:rsidP="00E964C2">
      <w:pPr>
        <w:rPr>
          <w:sz w:val="16"/>
          <w:szCs w:val="16"/>
        </w:rPr>
      </w:pPr>
      <w:r>
        <w:rPr>
          <w:sz w:val="16"/>
          <w:szCs w:val="16"/>
        </w:rPr>
        <w:t xml:space="preserve">Writer for Law360, legal focus news website. </w:t>
      </w:r>
      <w:r w:rsidRPr="00D5116C">
        <w:rPr>
          <w:sz w:val="16"/>
          <w:szCs w:val="16"/>
        </w:rPr>
        <w:t>“White House Plugs Energy Strategy Ahead Of New Carbon Rules”</w:t>
      </w:r>
      <w:r w:rsidRPr="00D5116C">
        <w:t xml:space="preserve"> </w:t>
      </w:r>
      <w:r w:rsidRPr="00D5116C">
        <w:rPr>
          <w:sz w:val="16"/>
          <w:szCs w:val="16"/>
        </w:rPr>
        <w:t>http://www.law360.com/articles/542714/white-house-plugs-energy-strategy-ahead-of-new-carbon-rules</w:t>
      </w:r>
    </w:p>
    <w:p w14:paraId="15B18EB3" w14:textId="77777777" w:rsidR="00E964C2" w:rsidRDefault="00E964C2" w:rsidP="00E964C2">
      <w:pPr>
        <w:rPr>
          <w:sz w:val="16"/>
          <w:szCs w:val="16"/>
        </w:rPr>
      </w:pPr>
      <w:r w:rsidRPr="00D5116C">
        <w:rPr>
          <w:sz w:val="16"/>
          <w:szCs w:val="16"/>
        </w:rPr>
        <w:t xml:space="preserve">(May 29, 2014, 3:57 PM ET) -- The Obama </w:t>
      </w:r>
      <w:r w:rsidRPr="00D5116C">
        <w:rPr>
          <w:rStyle w:val="StyleBoldUnderline"/>
        </w:rPr>
        <w:t>administration’s energy strategy — bolstered by an increase in domestic production of natural gas — has protected the U.S. economy from oil shocks and will help the country transition to cleaner fuels</w:t>
      </w:r>
      <w:r w:rsidRPr="00D5116C">
        <w:rPr>
          <w:sz w:val="16"/>
          <w:szCs w:val="16"/>
        </w:rPr>
        <w:t xml:space="preserve">, the White House said in a report on Thursday in advance of new rules on coal-fired power plants. </w:t>
      </w:r>
      <w:r w:rsidRPr="00D5116C">
        <w:rPr>
          <w:sz w:val="12"/>
          <w:szCs w:val="16"/>
        </w:rPr>
        <w:t xml:space="preserve">¶ </w:t>
      </w:r>
      <w:r w:rsidRPr="00D5116C">
        <w:rPr>
          <w:sz w:val="16"/>
          <w:szCs w:val="16"/>
        </w:rPr>
        <w:t>The report touts the administration’s “all of the above” energy strategy, saying the domestic energy economy has experienced “unforeseen” changes in the past decade, brought on largely by rapid increases in natural gas and renewables production.</w:t>
      </w:r>
      <w:r w:rsidRPr="00D5116C">
        <w:rPr>
          <w:sz w:val="12"/>
          <w:szCs w:val="16"/>
        </w:rPr>
        <w:t xml:space="preserve">¶ </w:t>
      </w:r>
      <w:r w:rsidRPr="00D5116C">
        <w:rPr>
          <w:rStyle w:val="StyleBoldUnderline"/>
        </w:rPr>
        <w:t>The natural gas boom</w:t>
      </w:r>
      <w:r w:rsidRPr="00D5116C">
        <w:rPr>
          <w:sz w:val="16"/>
          <w:szCs w:val="16"/>
        </w:rPr>
        <w:t xml:space="preserve">, in particular, </w:t>
      </w:r>
      <w:r w:rsidRPr="00D5116C">
        <w:rPr>
          <w:rStyle w:val="StyleBoldUnderline"/>
        </w:rPr>
        <w:t>has reduced the impact of international oil shocks caused by reduced production of petroleum from exporting countries</w:t>
      </w:r>
      <w:r w:rsidRPr="00D5116C">
        <w:rPr>
          <w:sz w:val="16"/>
          <w:szCs w:val="16"/>
        </w:rPr>
        <w:t>, the report said.</w:t>
      </w:r>
      <w:r w:rsidRPr="00D5116C">
        <w:rPr>
          <w:sz w:val="12"/>
          <w:szCs w:val="16"/>
        </w:rPr>
        <w:t xml:space="preserve">¶ </w:t>
      </w:r>
      <w:r w:rsidRPr="00D5116C">
        <w:rPr>
          <w:sz w:val="16"/>
          <w:szCs w:val="16"/>
        </w:rPr>
        <w:t xml:space="preserve">“The energy sector has provided key support to the recovery from the Great Recession, and </w:t>
      </w:r>
      <w:r w:rsidRPr="00D5116C">
        <w:rPr>
          <w:rStyle w:val="StyleBoldUnderline"/>
        </w:rPr>
        <w:t>the U.S. economy’s exposure to abrupt adverse changes in world oil markets should continue to decline,”</w:t>
      </w:r>
      <w:r w:rsidRPr="00D5116C">
        <w:rPr>
          <w:sz w:val="16"/>
          <w:szCs w:val="16"/>
        </w:rPr>
        <w:t xml:space="preserve"> the report said.</w:t>
      </w:r>
      <w:r w:rsidRPr="00D5116C">
        <w:rPr>
          <w:sz w:val="12"/>
          <w:szCs w:val="16"/>
        </w:rPr>
        <w:t xml:space="preserve">¶ </w:t>
      </w:r>
      <w:r w:rsidRPr="00D5116C">
        <w:rPr>
          <w:sz w:val="16"/>
          <w:szCs w:val="16"/>
        </w:rPr>
        <w:t>The report comes in advance of anticipated U.S. Environmental Protection Agency rules that would add new restrictions on coal-fired plant emissions. Its release is likely timed to rebut Republican critiques of the new regulations as harmful to the economy.</w:t>
      </w:r>
      <w:r w:rsidRPr="00D5116C">
        <w:rPr>
          <w:sz w:val="12"/>
          <w:szCs w:val="16"/>
        </w:rPr>
        <w:t xml:space="preserve">¶ </w:t>
      </w:r>
      <w:r w:rsidRPr="00D5116C">
        <w:rPr>
          <w:sz w:val="16"/>
          <w:szCs w:val="16"/>
        </w:rPr>
        <w:t>The regulations, proposed in September, would limit emissions for new coal-fired plants to within 1,100 pounds of carbon dioxide per megawatt-hour. For new natural gas-fired plants, large and small plants would have slightly different requirements, with large ones required to limit emissions to 1,000 pounds of carbon dioxide per megawatt-hour and small ones required to limit emissions to 1,100 pounds of carbon dioxide per megawatt-hour.</w:t>
      </w:r>
      <w:r w:rsidRPr="00D5116C">
        <w:rPr>
          <w:sz w:val="12"/>
          <w:szCs w:val="16"/>
        </w:rPr>
        <w:t xml:space="preserve">¶ </w:t>
      </w:r>
      <w:r w:rsidRPr="00D5116C">
        <w:rPr>
          <w:sz w:val="16"/>
          <w:szCs w:val="16"/>
        </w:rPr>
        <w:t>Thursday's report says that added regulations reducing carbon dioxide emissions from coal-fired power plants will contribute to making domestically produced natural gas a viable alternative to coal.</w:t>
      </w:r>
      <w:r w:rsidRPr="00D5116C">
        <w:rPr>
          <w:sz w:val="12"/>
          <w:szCs w:val="16"/>
        </w:rPr>
        <w:t xml:space="preserve">¶ </w:t>
      </w:r>
      <w:r w:rsidRPr="00D5116C">
        <w:rPr>
          <w:sz w:val="16"/>
          <w:szCs w:val="16"/>
        </w:rPr>
        <w:t xml:space="preserve">“Looking ahead, </w:t>
      </w:r>
      <w:r w:rsidRPr="00D5116C">
        <w:rPr>
          <w:rStyle w:val="StyleBoldUnderline"/>
        </w:rPr>
        <w:t>the relatively low price of natural gas will make it an economically attractive alternative fuel as regulation of CO2 and other emissions under the Clean Air Act further reduces coal-fired electricity generation,”</w:t>
      </w:r>
      <w:r w:rsidRPr="00D5116C">
        <w:rPr>
          <w:sz w:val="16"/>
          <w:szCs w:val="16"/>
        </w:rPr>
        <w:t xml:space="preserve"> the report said.</w:t>
      </w:r>
      <w:r w:rsidRPr="00D5116C">
        <w:rPr>
          <w:sz w:val="12"/>
          <w:szCs w:val="16"/>
        </w:rPr>
        <w:t xml:space="preserve">¶ </w:t>
      </w:r>
      <w:r w:rsidRPr="00D5116C">
        <w:rPr>
          <w:sz w:val="16"/>
          <w:szCs w:val="16"/>
        </w:rPr>
        <w:t>The report said that the EPA’s light- and heavy-vehicle standards and the country's reduced petroleum demand could also bolster the country’s energy economy.</w:t>
      </w:r>
      <w:r w:rsidRPr="00D5116C">
        <w:rPr>
          <w:sz w:val="12"/>
          <w:szCs w:val="16"/>
        </w:rPr>
        <w:t xml:space="preserve">¶ </w:t>
      </w:r>
      <w:r w:rsidRPr="00D5116C">
        <w:rPr>
          <w:sz w:val="16"/>
          <w:szCs w:val="16"/>
        </w:rPr>
        <w:t>It acknowledged environmental concerns arising from the natural gas boom, which has been facilitated by the controversial extraction method known as hydraulic fracturing. The report classifies natural gas as a “transitional fuel.”</w:t>
      </w:r>
      <w:r w:rsidRPr="00D5116C">
        <w:rPr>
          <w:sz w:val="12"/>
          <w:szCs w:val="16"/>
        </w:rPr>
        <w:t xml:space="preserve">¶ </w:t>
      </w:r>
      <w:r w:rsidRPr="00D5116C">
        <w:rPr>
          <w:sz w:val="16"/>
          <w:szCs w:val="16"/>
        </w:rPr>
        <w:t>“</w:t>
      </w:r>
      <w:r w:rsidRPr="00D5116C">
        <w:rPr>
          <w:rStyle w:val="StyleBoldUnderline"/>
        </w:rPr>
        <w:t>Natural gas is comparatively cleaner than many other sources of energy</w:t>
      </w:r>
      <w:r w:rsidRPr="00D5116C">
        <w:rPr>
          <w:sz w:val="16"/>
          <w:szCs w:val="16"/>
        </w:rPr>
        <w:t>,” the report said. “And while extraction of natural gas raises some environmental concerns, including fugitive methane emissions, the administration is supporting safe and responsible development including a strategy to address gaps in current data on methane emissions.”</w:t>
      </w:r>
      <w:r w:rsidRPr="00D5116C">
        <w:rPr>
          <w:sz w:val="12"/>
          <w:szCs w:val="16"/>
        </w:rPr>
        <w:t xml:space="preserve">¶ </w:t>
      </w:r>
      <w:r w:rsidRPr="00D5116C">
        <w:rPr>
          <w:sz w:val="16"/>
          <w:szCs w:val="16"/>
        </w:rPr>
        <w:t xml:space="preserve">The White House also acknowledged that many of </w:t>
      </w:r>
      <w:r w:rsidRPr="00D5116C">
        <w:rPr>
          <w:rStyle w:val="StyleBoldUnderline"/>
        </w:rPr>
        <w:t>the advances leading to the increased production of natural gas over the past decade have predated the administration’s energy policies and were developed by companies in the private sector</w:t>
      </w:r>
      <w:r w:rsidRPr="00D5116C">
        <w:rPr>
          <w:sz w:val="16"/>
          <w:szCs w:val="16"/>
        </w:rPr>
        <w:t>.</w:t>
      </w:r>
      <w:r w:rsidRPr="00D5116C">
        <w:rPr>
          <w:sz w:val="12"/>
          <w:szCs w:val="16"/>
        </w:rPr>
        <w:t xml:space="preserve">¶ </w:t>
      </w:r>
      <w:r w:rsidRPr="00D5116C">
        <w:rPr>
          <w:sz w:val="16"/>
          <w:szCs w:val="16"/>
        </w:rPr>
        <w:t>“Some of the recent trends in the energy sector predate the administration and stem from technological advances and risk taking by American entrepreneurs and businesses, as well as from government-supported research and other public policies,” the report said.</w:t>
      </w:r>
    </w:p>
    <w:p w14:paraId="19833881" w14:textId="77777777" w:rsidR="00E964C2" w:rsidRPr="00E964C2" w:rsidRDefault="00E964C2" w:rsidP="00E964C2"/>
    <w:p w14:paraId="63EEBA4F" w14:textId="77777777" w:rsidR="009B4841" w:rsidRDefault="009B4841" w:rsidP="009B4841">
      <w:pPr>
        <w:pStyle w:val="Heading3"/>
      </w:pPr>
      <w:bookmarkStart w:id="104" w:name="_Toc208487475"/>
      <w:r>
        <w:lastRenderedPageBreak/>
        <w:t>1NC AT Deficits</w:t>
      </w:r>
      <w:bookmarkEnd w:id="104"/>
      <w:r>
        <w:t xml:space="preserve"> </w:t>
      </w:r>
    </w:p>
    <w:p w14:paraId="586E48FB" w14:textId="77777777" w:rsidR="009B4841" w:rsidRDefault="009B4841" w:rsidP="009B4841">
      <w:pPr>
        <w:pStyle w:val="Heading4"/>
      </w:pPr>
      <w:r>
        <w:t>Terminal solvency deficit- current law mandates only 10% percent of royalty profits go to the USFG- that’s 2.5 billion dollars</w:t>
      </w:r>
    </w:p>
    <w:p w14:paraId="19F2AEAF" w14:textId="77777777" w:rsidR="009B4841" w:rsidRPr="00CF53BF" w:rsidRDefault="009B4841" w:rsidP="009B4841">
      <w:pPr>
        <w:rPr>
          <w:rStyle w:val="StyleStyleBold12pt"/>
        </w:rPr>
      </w:pPr>
      <w:r>
        <w:rPr>
          <w:rStyle w:val="StyleStyleBold12pt"/>
        </w:rPr>
        <w:t>CBO 12</w:t>
      </w:r>
    </w:p>
    <w:p w14:paraId="0E243FD3" w14:textId="77777777" w:rsidR="009B4841" w:rsidRPr="00CF53BF" w:rsidRDefault="009B4841" w:rsidP="009B4841">
      <w:r>
        <w:t xml:space="preserve">Congressional Budget Office, </w:t>
      </w:r>
      <w:r w:rsidRPr="00CF53BF">
        <w:t>POTENTIAL BUDGETARY EFFECTS OF IMMEDIATELY OPENING MOST FEDERAL LANDS TO OIL AND GAS LEASING</w:t>
      </w:r>
      <w:r>
        <w:t xml:space="preserve"> r</w:t>
      </w:r>
      <w:r w:rsidRPr="00CF53BF">
        <w:t>equested by the Chairman of the House Committee on the Budget</w:t>
      </w:r>
      <w:r>
        <w:t xml:space="preserve"> August </w:t>
      </w:r>
    </w:p>
    <w:p w14:paraId="1FB149BC" w14:textId="77777777" w:rsidR="009B4841" w:rsidRPr="00CA05DC" w:rsidRDefault="009B4841" w:rsidP="009B4841">
      <w:pPr>
        <w:pStyle w:val="card"/>
        <w:rPr>
          <w:rStyle w:val="StyleBoldUnderline"/>
        </w:rPr>
      </w:pPr>
      <w:r w:rsidRPr="00CA05DC">
        <w:rPr>
          <w:rStyle w:val="StyleBoldUnderline"/>
        </w:rPr>
        <w:t>CBO estimates that bonus payments from leasing in ANWR would increase gross federal receipts by $5 billion over the 2013–2022 period</w:t>
      </w:r>
      <w:r>
        <w:t xml:space="preserve">.14 </w:t>
      </w:r>
      <w:r w:rsidRPr="00CA05DC">
        <w:rPr>
          <w:rStyle w:val="StyleBoldUnderline"/>
        </w:rPr>
        <w:t>Under current law, 90 percent of that money would be paid to the state of Alaska and 10 percent would be deposited in the U.S. Treasury</w:t>
      </w:r>
      <w:r>
        <w:t>. Most legislative proposals related to ANWR that have been introduced over the past two decades have called for 50 percent of bonus payments and royalties to go to the federal government and 50 percent to the state.</w:t>
      </w:r>
      <w:r w:rsidRPr="00CA05DC">
        <w:rPr>
          <w:sz w:val="12"/>
        </w:rPr>
        <w:t xml:space="preserve">¶ </w:t>
      </w:r>
      <w:r w:rsidRPr="00CA05DC">
        <w:rPr>
          <w:rStyle w:val="StyleBoldUnderline"/>
        </w:rPr>
        <w:t xml:space="preserve">If legislation was enacted in 2013 to open ANWR to leasing, no production would be likely to occur for 10 years </w:t>
      </w:r>
      <w:r>
        <w:t xml:space="preserve">and production probably would not peak before 2032. </w:t>
      </w:r>
      <w:r w:rsidRPr="00CA05DC">
        <w:rPr>
          <w:rStyle w:val="StyleBoldUnderline"/>
        </w:rPr>
        <w:t>The federal government would receive no royalties from those leases until production began.</w:t>
      </w:r>
      <w:r>
        <w:rPr>
          <w:rStyle w:val="StyleBoldUnderline"/>
        </w:rPr>
        <w:t xml:space="preserve"> </w:t>
      </w:r>
      <w:r w:rsidRPr="00CA05DC">
        <w:rPr>
          <w:rStyle w:val="StyleBoldUnderline"/>
        </w:rPr>
        <w:t xml:space="preserve">Forecasts of energy prices over 20 years are not very reliable, </w:t>
      </w:r>
      <w:r w:rsidRPr="00CA05DC">
        <w:t xml:space="preserve">and they usually encom- pass a wide range. Assuming that oil prices over the 2023–2035 period might range from under $100 per barrel to over $150 per barrel (in 2010 dollars), and using data published by EIA about the amount of oil that could be produced from ANWR, CBO estimates that the government’s gross receipts from royalties might total between $25 billion and $50 billion (in 2010 dollars) over that period.15 </w:t>
      </w:r>
      <w:r w:rsidRPr="00CA05DC">
        <w:rPr>
          <w:rStyle w:val="StyleBoldUnderline"/>
        </w:rPr>
        <w:t>The federal portion of the royalties could be</w:t>
      </w:r>
      <w:r w:rsidRPr="00CA05DC">
        <w:t xml:space="preserve"> as high as $25 billion (if 50 percent went to Alaska) or </w:t>
      </w:r>
      <w:r w:rsidRPr="00CA05DC">
        <w:rPr>
          <w:rStyle w:val="StyleBoldUnderline"/>
        </w:rPr>
        <w:t>as low as $2.5 billion (if 90 percent went to Alaska).</w:t>
      </w:r>
    </w:p>
    <w:p w14:paraId="00ABFE60" w14:textId="77777777" w:rsidR="009B4841" w:rsidRPr="00F75F96" w:rsidRDefault="009B4841" w:rsidP="009B4841"/>
    <w:p w14:paraId="614A47E5" w14:textId="77777777" w:rsidR="009B4841" w:rsidRPr="00F75F96" w:rsidRDefault="009B4841" w:rsidP="009B4841">
      <w:pPr>
        <w:pStyle w:val="Heading3"/>
      </w:pPr>
      <w:bookmarkStart w:id="105" w:name="_Toc208487477"/>
      <w:r>
        <w:lastRenderedPageBreak/>
        <w:t>2NC AT Deficits—Small Profit</w:t>
      </w:r>
      <w:bookmarkEnd w:id="105"/>
      <w:r>
        <w:t xml:space="preserve">  </w:t>
      </w:r>
    </w:p>
    <w:p w14:paraId="79B4FDAC" w14:textId="7A686D05" w:rsidR="009B4841" w:rsidRPr="00DA4907" w:rsidRDefault="009B4841" w:rsidP="009B4841">
      <w:pPr>
        <w:pStyle w:val="Heading4"/>
      </w:pPr>
      <w:r w:rsidRPr="00DA4907">
        <w:t>Alaskan oil industry contrib</w:t>
      </w:r>
      <w:r w:rsidR="00A664AF">
        <w:t>utes less than 2% to total GDP</w:t>
      </w:r>
    </w:p>
    <w:p w14:paraId="2F74A0DA" w14:textId="77777777" w:rsidR="009B4841" w:rsidRPr="00124F08" w:rsidRDefault="009B4841" w:rsidP="009B4841">
      <w:pPr>
        <w:rPr>
          <w:rStyle w:val="StyleStyleBold12pt"/>
        </w:rPr>
      </w:pPr>
      <w:r w:rsidRPr="00124F08">
        <w:rPr>
          <w:rStyle w:val="StyleStyleBold12pt"/>
        </w:rPr>
        <w:t>Spiewak 9</w:t>
      </w:r>
    </w:p>
    <w:p w14:paraId="284B9E4B" w14:textId="77777777" w:rsidR="009B4841" w:rsidRDefault="009B4841" w:rsidP="009B4841">
      <w:r>
        <w:t xml:space="preserve">Monika, Ph. D candidate, </w:t>
      </w:r>
      <w:r w:rsidRPr="00124F08">
        <w:t>Leonard N. Stern School of Business</w:t>
      </w:r>
      <w:r>
        <w:t xml:space="preserve"> at NYU, Theory and Evidence...Drilling for Oil in the Arctic National Wildlife Refuge: A Cost-Benefit Analysis, an honors thesis submitted in partial fulfillment of the requirements for the degree of Bachelor of Science Undergraduate College, May</w:t>
      </w:r>
    </w:p>
    <w:p w14:paraId="78046794" w14:textId="77777777" w:rsidR="009B4841" w:rsidRDefault="009B4841" w:rsidP="009B4841">
      <w:pPr>
        <w:pStyle w:val="card"/>
      </w:pPr>
      <w:r w:rsidRPr="005F499B">
        <w:rPr>
          <w:rStyle w:val="StyleBoldUnderline"/>
        </w:rPr>
        <w:t>In 2007, the domestic oil industry</w:t>
      </w:r>
      <w:r w:rsidRPr="005F499B">
        <w:t xml:space="preserve">, from drillers to pipeline operators, </w:t>
      </w:r>
      <w:r w:rsidRPr="005F499B">
        <w:rPr>
          <w:rStyle w:val="StyleBoldUnderline"/>
        </w:rPr>
        <w:t>added over $241 billion to the U.S. economy. The valued added by the entire domestic oil industry constitutes less than 2% of annual gross domestic product. The Alaskan petroleum industry contributes even less</w:t>
      </w:r>
      <w:r w:rsidRPr="005F499B">
        <w:t xml:space="preserve"> to the national economy. The value added as a portion of sales by this capital-intensive industry increases as the price of oil increases. </w:t>
      </w:r>
      <w:r w:rsidRPr="005F499B">
        <w:rPr>
          <w:rStyle w:val="StyleBoldUnderline"/>
        </w:rPr>
        <w:t>As firms compete for fewer oil resources, particularly in periods of high oil prices, the amount of required labor and capital increases.</w:t>
      </w:r>
      <w:r w:rsidRPr="005F499B">
        <w:t xml:space="preserve"> According to the American Petroleum Institute</w:t>
      </w:r>
      <w:r w:rsidRPr="005F499B">
        <w:rPr>
          <w:rStyle w:val="StyleBoldUnderline"/>
        </w:rPr>
        <w:t>, oil field service costs have increased dramatically</w:t>
      </w:r>
      <w:r w:rsidRPr="005F499B">
        <w:t xml:space="preserve">. The price of drilling for an onshore well of 10,000 to 12,499 feet increased from $111 per foot drilled to $294 per foot drilled. </w:t>
      </w:r>
      <w:r w:rsidRPr="005F499B">
        <w:rPr>
          <w:rStyle w:val="StyleBoldUnderline"/>
        </w:rPr>
        <w:t>Alaskan onshore drilling costs increased from $283 to $1,880 per foot</w:t>
      </w:r>
      <w:r w:rsidRPr="005F499B">
        <w:t xml:space="preserve"> drilled in the same period.7 </w:t>
      </w:r>
      <w:r w:rsidRPr="005F499B">
        <w:rPr>
          <w:rStyle w:val="StyleBoldUnderline"/>
        </w:rPr>
        <w:t xml:space="preserve">Equipment must be fortified to withstand harsh Alaskan conditions. The remote location makes equipment transportation cost much greater </w:t>
      </w:r>
      <w:r w:rsidRPr="005F499B">
        <w:t>than in the contiguous states. While the API anticipates a moderation of drilling service costs, they do not expect prices to return to 2000 levels.</w:t>
      </w:r>
    </w:p>
    <w:p w14:paraId="5C068BC7" w14:textId="77777777" w:rsidR="009B4841" w:rsidRPr="00656369" w:rsidRDefault="009B4841" w:rsidP="009B4841">
      <w:pPr>
        <w:pStyle w:val="Heading4"/>
      </w:pPr>
      <w:r>
        <w:t xml:space="preserve">Reducing deficits is a myth---not nearly enough revenue and the timeframe is 2 decades </w:t>
      </w:r>
    </w:p>
    <w:p w14:paraId="022D4A9B" w14:textId="77777777" w:rsidR="009B4841" w:rsidRPr="00656369" w:rsidRDefault="009B4841" w:rsidP="009B4841">
      <w:pPr>
        <w:rPr>
          <w:rStyle w:val="StyleStyleBold12pt"/>
        </w:rPr>
      </w:pPr>
      <w:r>
        <w:rPr>
          <w:rStyle w:val="StyleStyleBold12pt"/>
        </w:rPr>
        <w:t>Dinan 12</w:t>
      </w:r>
    </w:p>
    <w:p w14:paraId="1E93D2B5" w14:textId="77777777" w:rsidR="009B4841" w:rsidRDefault="009B4841" w:rsidP="009B4841">
      <w:r>
        <w:t xml:space="preserve">Stephan, More oil drilling brings limited cash to govt., 8/9/Ciera’s birthday, </w:t>
      </w:r>
      <w:r w:rsidRPr="00656369">
        <w:t>http://www.washingtontimes.com/blog/inside-politics/2012/aug/9/more-oil-drilling-brings-limited-cash-govt/</w:t>
      </w:r>
    </w:p>
    <w:p w14:paraId="4AB95EB7" w14:textId="38FB4F6E" w:rsidR="009B4841" w:rsidRDefault="009B4841" w:rsidP="009B4841">
      <w:pPr>
        <w:pStyle w:val="card"/>
        <w:rPr>
          <w:sz w:val="12"/>
        </w:rPr>
      </w:pPr>
      <w:r w:rsidRPr="00656369">
        <w:rPr>
          <w:rStyle w:val="StyleBoldUnderline"/>
        </w:rPr>
        <w:t>Opening up federal lands to more oil and gas exploration</w:t>
      </w:r>
      <w:r>
        <w:t xml:space="preserve"> would boost the federal treasury through new royalty payments, but </w:t>
      </w:r>
      <w:r w:rsidRPr="00656369">
        <w:rPr>
          <w:rStyle w:val="StyleBoldUnderline"/>
        </w:rPr>
        <w:t>would make almost no dent in the federal deficit, according to figures released</w:t>
      </w:r>
      <w:r>
        <w:t xml:space="preserve"> Thursday </w:t>
      </w:r>
      <w:r w:rsidRPr="00656369">
        <w:rPr>
          <w:rStyle w:val="StyleBoldUnderline"/>
        </w:rPr>
        <w:t>by the C</w:t>
      </w:r>
      <w:r>
        <w:t xml:space="preserve">ongressional </w:t>
      </w:r>
      <w:r w:rsidRPr="00656369">
        <w:rPr>
          <w:rStyle w:val="StyleBoldUnderline"/>
        </w:rPr>
        <w:t>B</w:t>
      </w:r>
      <w:r>
        <w:t xml:space="preserve">udget </w:t>
      </w:r>
      <w:r w:rsidRPr="00656369">
        <w:rPr>
          <w:rStyle w:val="StyleBoldUnderline"/>
        </w:rPr>
        <w:t>O</w:t>
      </w:r>
      <w:r>
        <w:t>ffice.</w:t>
      </w:r>
      <w:r>
        <w:rPr>
          <w:sz w:val="12"/>
        </w:rPr>
        <w:t xml:space="preserve"> </w:t>
      </w:r>
      <w:r w:rsidRPr="00656369">
        <w:rPr>
          <w:rStyle w:val="StyleBoldUnderline"/>
        </w:rPr>
        <w:t>The nonpartisan budget office said opening up the Arctic National Wildlife Refuge to exploration</w:t>
      </w:r>
      <w:r>
        <w:t xml:space="preserve"> — which is banned under current law — </w:t>
      </w:r>
      <w:r w:rsidRPr="00656369">
        <w:rPr>
          <w:rStyle w:val="StyleBoldUnderline"/>
        </w:rPr>
        <w:t>would bring in about $5 billion over the next decade, and about $2 to $4 billion a year in the decade after that</w:t>
      </w:r>
      <w:r>
        <w:t>.</w:t>
      </w:r>
      <w:r w:rsidRPr="00656369">
        <w:rPr>
          <w:sz w:val="12"/>
        </w:rPr>
        <w:t xml:space="preserve"> </w:t>
      </w:r>
      <w:r>
        <w:t xml:space="preserve">Meanwhile, pushing the Obama administration to open up other areas such as the outer continental shelf, which are legal but which the administration has opposed, would bring in about $2 billion over the next decade, the CBO said. </w:t>
      </w:r>
      <w:r w:rsidRPr="00656369">
        <w:rPr>
          <w:rStyle w:val="StyleBoldUnderline"/>
        </w:rPr>
        <w:t>The years beyond that were too uncertain for CBO to make a prediction. The $7 billion total for the next decade</w:t>
      </w:r>
      <w:r>
        <w:t xml:space="preserve"> — the standard budget window — </w:t>
      </w:r>
      <w:r w:rsidRPr="00656369">
        <w:rPr>
          <w:rStyle w:val="StyleBoldUnderline"/>
        </w:rPr>
        <w:t xml:space="preserve">is less than one-tenth of a percent of the $6.4 trillion in cumulative deficits President Obama is projecting over that same period. CBO analysts said one issue for revenue is </w:t>
      </w:r>
      <w:r w:rsidRPr="00656369">
        <w:rPr>
          <w:rStyle w:val="Emphasis"/>
          <w:rFonts w:eastAsiaTheme="majorEastAsia"/>
        </w:rPr>
        <w:t>the long lead time</w:t>
      </w:r>
      <w:r w:rsidRPr="00656369">
        <w:rPr>
          <w:rStyle w:val="StyleBoldUnderline"/>
        </w:rPr>
        <w:t xml:space="preserve"> it takes between when leases are sold and oil or natural gas is actually extracted</w:t>
      </w:r>
      <w:r>
        <w:t>.</w:t>
      </w:r>
      <w:r w:rsidRPr="00656369">
        <w:rPr>
          <w:sz w:val="12"/>
        </w:rPr>
        <w:t xml:space="preserve"> </w:t>
      </w:r>
    </w:p>
    <w:p w14:paraId="266277B7" w14:textId="77777777" w:rsidR="009C1EF3" w:rsidRDefault="009C1EF3" w:rsidP="009C1EF3">
      <w:pPr>
        <w:pStyle w:val="Heading3"/>
      </w:pPr>
      <w:r>
        <w:lastRenderedPageBreak/>
        <w:t>1NC SCS/China Adv</w:t>
      </w:r>
    </w:p>
    <w:p w14:paraId="2A977D5A" w14:textId="77777777" w:rsidR="009C1EF3" w:rsidRPr="004E463C" w:rsidRDefault="009C1EF3" w:rsidP="009C1EF3">
      <w:pPr>
        <w:rPr>
          <w:b/>
        </w:rPr>
      </w:pPr>
      <w:r w:rsidRPr="004E463C">
        <w:rPr>
          <w:b/>
        </w:rPr>
        <w:t>Alt cause- shipping routes, fish, and oil</w:t>
      </w:r>
    </w:p>
    <w:p w14:paraId="10B09F52" w14:textId="77777777" w:rsidR="009C1EF3" w:rsidRPr="005A0527" w:rsidRDefault="009C1EF3" w:rsidP="009C1EF3">
      <w:r>
        <w:rPr>
          <w:rStyle w:val="StyleStyleBold12pt"/>
        </w:rPr>
        <w:t xml:space="preserve">Deutsche Welle ’12 </w:t>
      </w:r>
      <w:r w:rsidRPr="005A0527">
        <w:t>(9-5  ("Why is the South China Sea such a bone of contention?" 9-5-12, l/n, accessed 10-6-12, mss)</w:t>
      </w:r>
    </w:p>
    <w:p w14:paraId="62DCB40D" w14:textId="77777777" w:rsidR="009C1EF3" w:rsidRPr="005A0527" w:rsidRDefault="009C1EF3" w:rsidP="009C1EF3"/>
    <w:p w14:paraId="47F43774" w14:textId="77777777" w:rsidR="009C1EF3" w:rsidRPr="00E4255F" w:rsidRDefault="009C1EF3" w:rsidP="009C1EF3">
      <w:pPr>
        <w:rPr>
          <w:u w:val="single"/>
        </w:rPr>
      </w:pPr>
      <w:r w:rsidRPr="00E4255F">
        <w:rPr>
          <w:highlight w:val="yellow"/>
          <w:u w:val="single"/>
        </w:rPr>
        <w:t xml:space="preserve">Why is the </w:t>
      </w:r>
      <w:r w:rsidRPr="00E4255F">
        <w:rPr>
          <w:highlight w:val="yellow"/>
          <w:u w:val="single"/>
          <w:bdr w:val="single" w:sz="4" w:space="0" w:color="auto"/>
        </w:rPr>
        <w:t>S</w:t>
      </w:r>
      <w:r w:rsidRPr="00E4255F">
        <w:rPr>
          <w:u w:val="single"/>
        </w:rPr>
        <w:t xml:space="preserve">outh </w:t>
      </w:r>
      <w:r w:rsidRPr="00E4255F">
        <w:rPr>
          <w:highlight w:val="yellow"/>
          <w:u w:val="single"/>
          <w:bdr w:val="single" w:sz="4" w:space="0" w:color="auto"/>
        </w:rPr>
        <w:t>C</w:t>
      </w:r>
      <w:r w:rsidRPr="00E4255F">
        <w:rPr>
          <w:u w:val="single"/>
        </w:rPr>
        <w:t xml:space="preserve">hina </w:t>
      </w:r>
      <w:r w:rsidRPr="00E4255F">
        <w:rPr>
          <w:highlight w:val="yellow"/>
          <w:u w:val="single"/>
          <w:bdr w:val="single" w:sz="4" w:space="0" w:color="auto"/>
        </w:rPr>
        <w:t>S</w:t>
      </w:r>
      <w:r w:rsidRPr="00E4255F">
        <w:rPr>
          <w:u w:val="single"/>
        </w:rPr>
        <w:t xml:space="preserve">ea </w:t>
      </w:r>
      <w:r w:rsidRPr="00E4255F">
        <w:rPr>
          <w:highlight w:val="yellow"/>
          <w:u w:val="single"/>
        </w:rPr>
        <w:t>such a bone of contention?</w:t>
      </w:r>
    </w:p>
    <w:p w14:paraId="7F004A15" w14:textId="77777777" w:rsidR="009C1EF3" w:rsidRDefault="009C1EF3" w:rsidP="009C1EF3">
      <w:r w:rsidRPr="00E4255F">
        <w:rPr>
          <w:u w:val="single"/>
        </w:rPr>
        <w:t>T</w:t>
      </w:r>
      <w:r w:rsidRPr="00E4255F">
        <w:t xml:space="preserve">he tension in the South China Sea has escalated since the start of the 21st century, as neighboring states vie to protect their strategic and economic interests, but </w:t>
      </w:r>
      <w:r w:rsidRPr="00E4255F">
        <w:rPr>
          <w:u w:val="single"/>
        </w:rPr>
        <w:t>what are they really fighting for?</w:t>
      </w:r>
      <w:r w:rsidRPr="00E4255F">
        <w:t xml:space="preserve"> Its </w:t>
      </w:r>
      <w:r w:rsidRPr="00E4255F">
        <w:rPr>
          <w:highlight w:val="yellow"/>
          <w:u w:val="single"/>
        </w:rPr>
        <w:t>geopolitical location</w:t>
      </w:r>
      <w:r w:rsidRPr="00E4255F">
        <w:t xml:space="preserve">, an abundance of </w:t>
      </w:r>
      <w:r w:rsidRPr="00E4255F">
        <w:rPr>
          <w:highlight w:val="yellow"/>
          <w:u w:val="single"/>
        </w:rPr>
        <w:t>fish and huge</w:t>
      </w:r>
      <w:r w:rsidRPr="00E4255F">
        <w:rPr>
          <w:highlight w:val="yellow"/>
        </w:rPr>
        <w:t xml:space="preserve"> </w:t>
      </w:r>
      <w:r w:rsidRPr="00E4255F">
        <w:t xml:space="preserve">gas and </w:t>
      </w:r>
      <w:r w:rsidRPr="00E4255F">
        <w:rPr>
          <w:highlight w:val="yellow"/>
          <w:u w:val="single"/>
        </w:rPr>
        <w:t>oil reserves</w:t>
      </w:r>
      <w:r w:rsidRPr="00E4255F">
        <w:rPr>
          <w:highlight w:val="yellow"/>
        </w:rPr>
        <w:t xml:space="preserve"> </w:t>
      </w:r>
      <w:r w:rsidRPr="00E4255F">
        <w:rPr>
          <w:u w:val="single"/>
        </w:rPr>
        <w:t>make 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particularly attractive</w:t>
      </w:r>
      <w:r w:rsidRPr="00E4255F">
        <w:t xml:space="preserve"> to the 10 states that all lay claim to parts of it - China, Taiwan, the Philippines, Malaysia, Brunei, Vietnam, Indonesia, Singapore, Thailand and Cambodia. There are also hundreds of islands and reefs in the South China Sea, which the Vietnamese call the East Sea. The Paracel Islands (known as the Xisha in China and the Hoang Sa in Vietnam), the Spratly Islands (known as the Nansha Qundao in China, the Truong Sa in Vietnam and the Kapuluan ng Kalayaan in the Philippines) are the most important disputed island groups. The sea is also important to the rest of the world as it connects Europe, Africa, the Middle East and South Asia with East Asia and </w:t>
      </w:r>
      <w:r w:rsidRPr="00E4255F">
        <w:rPr>
          <w:u w:val="single"/>
        </w:rPr>
        <w:t xml:space="preserve">at least </w:t>
      </w:r>
      <w:r w:rsidRPr="00E4255F">
        <w:rPr>
          <w:highlight w:val="yellow"/>
          <w:u w:val="single"/>
        </w:rPr>
        <w:t>one third of global shipping transits through its waters</w:t>
      </w:r>
      <w:r w:rsidRPr="00E4255F">
        <w:rPr>
          <w:u w:val="single"/>
        </w:rPr>
        <w:t>.</w:t>
      </w:r>
      <w:r>
        <w:rPr>
          <w:u w:val="single"/>
        </w:rPr>
        <w:t xml:space="preserve"> </w:t>
      </w:r>
      <w:r w:rsidRPr="00E4255F">
        <w:rPr>
          <w:u w:val="single"/>
        </w:rPr>
        <w:t>Almost all of China's oil exports arrive via the S</w:t>
      </w:r>
      <w:r w:rsidRPr="00E4255F">
        <w:t xml:space="preserve">outh </w:t>
      </w:r>
      <w:r w:rsidRPr="00E4255F">
        <w:rPr>
          <w:u w:val="single"/>
        </w:rPr>
        <w:t>C</w:t>
      </w:r>
      <w:r w:rsidRPr="00E4255F">
        <w:t xml:space="preserve">hina </w:t>
      </w:r>
      <w:r w:rsidRPr="00E4255F">
        <w:rPr>
          <w:u w:val="single"/>
        </w:rPr>
        <w:t>S</w:t>
      </w:r>
      <w:r w:rsidRPr="00E4255F">
        <w:t>ea and nearly all of China's exports to Europe and Africa go in the opposite direction. "</w:t>
      </w:r>
      <w:r w:rsidRPr="00E4255F">
        <w:rPr>
          <w:highlight w:val="yellow"/>
          <w:u w:val="single"/>
        </w:rPr>
        <w:t xml:space="preserve">In strategic </w:t>
      </w:r>
      <w:r w:rsidRPr="00E4255F">
        <w:rPr>
          <w:u w:val="single"/>
        </w:rPr>
        <w:t xml:space="preserve">and military </w:t>
      </w:r>
      <w:r w:rsidRPr="00E4255F">
        <w:rPr>
          <w:highlight w:val="yellow"/>
          <w:u w:val="single"/>
        </w:rPr>
        <w:t>terms, the S</w:t>
      </w:r>
      <w:r w:rsidRPr="00E4255F">
        <w:t xml:space="preserve">outh </w:t>
      </w:r>
      <w:r w:rsidRPr="00E4255F">
        <w:rPr>
          <w:highlight w:val="yellow"/>
          <w:u w:val="single"/>
        </w:rPr>
        <w:t>C</w:t>
      </w:r>
      <w:r w:rsidRPr="00E4255F">
        <w:t xml:space="preserve">hina </w:t>
      </w:r>
      <w:r w:rsidRPr="00E4255F">
        <w:rPr>
          <w:highlight w:val="yellow"/>
          <w:u w:val="single"/>
        </w:rPr>
        <w:t>S</w:t>
      </w:r>
      <w:r w:rsidRPr="00E4255F">
        <w:t xml:space="preserve">ea </w:t>
      </w:r>
      <w:r w:rsidRPr="00E4255F">
        <w:rPr>
          <w:highlight w:val="yellow"/>
          <w:u w:val="single"/>
        </w:rPr>
        <w:t xml:space="preserve">is </w:t>
      </w:r>
      <w:r w:rsidRPr="00E4255F">
        <w:rPr>
          <w:u w:val="single"/>
        </w:rPr>
        <w:t xml:space="preserve">in a </w:t>
      </w:r>
      <w:r w:rsidRPr="00E4255F">
        <w:rPr>
          <w:highlight w:val="yellow"/>
          <w:u w:val="single"/>
        </w:rPr>
        <w:t xml:space="preserve">key </w:t>
      </w:r>
      <w:r w:rsidRPr="00E4255F">
        <w:rPr>
          <w:u w:val="single"/>
        </w:rPr>
        <w:t xml:space="preserve">position that enables control </w:t>
      </w:r>
      <w:r w:rsidRPr="00E4255F">
        <w:t xml:space="preserve">not only over South East Asia but </w:t>
      </w:r>
      <w:r w:rsidRPr="00E4255F">
        <w:rPr>
          <w:u w:val="single"/>
        </w:rPr>
        <w:t>over the wider realm of South and East Asia</w:t>
      </w:r>
      <w:r w:rsidRPr="00E4255F">
        <w:t xml:space="preserve"> too," Gerhard Will from the German Institute for International and Security Affairs in Berlin told DW. Fish in abundance </w:t>
      </w:r>
      <w:r w:rsidRPr="00E4255F">
        <w:rPr>
          <w:u w:val="single"/>
        </w:rPr>
        <w:t>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is also home to an abundance of fish</w:t>
      </w:r>
      <w:r w:rsidRPr="00E4255F">
        <w:t xml:space="preserve">. According to the International Crisis Group, </w:t>
      </w:r>
      <w:r w:rsidRPr="00E4255F">
        <w:rPr>
          <w:highlight w:val="yellow"/>
          <w:u w:val="single"/>
        </w:rPr>
        <w:t xml:space="preserve">10 percent of </w:t>
      </w:r>
      <w:r w:rsidRPr="00E4255F">
        <w:rPr>
          <w:u w:val="single"/>
        </w:rPr>
        <w:t xml:space="preserve">the </w:t>
      </w:r>
      <w:r w:rsidRPr="00E4255F">
        <w:rPr>
          <w:highlight w:val="yellow"/>
          <w:u w:val="single"/>
        </w:rPr>
        <w:t xml:space="preserve">annual </w:t>
      </w:r>
      <w:r w:rsidRPr="00E4255F">
        <w:rPr>
          <w:u w:val="single"/>
        </w:rPr>
        <w:t xml:space="preserve">global </w:t>
      </w:r>
      <w:r w:rsidRPr="00E4255F">
        <w:rPr>
          <w:highlight w:val="yellow"/>
          <w:u w:val="single"/>
        </w:rPr>
        <w:t xml:space="preserve">fish yield hails from this </w:t>
      </w:r>
      <w:r w:rsidRPr="00E4255F">
        <w:rPr>
          <w:u w:val="single"/>
        </w:rPr>
        <w:t>huge body of water.</w:t>
      </w:r>
      <w:r w:rsidRPr="00E4255F">
        <w:t xml:space="preserve"> However, the fisheries are at risk from over-fishing and pollution. More and more, fishermen are being forced out into deeper waters to make a living but here they sometimes clash with maritime patrol forces protecting their national interests. Fishermen have been arrested, their nets damaged and their boats confiscated by the security forces of other countries. Such incidents have increased in recent years. Not only is </w:t>
      </w:r>
      <w:r w:rsidRPr="00E4255F">
        <w:rPr>
          <w:highlight w:val="yellow"/>
          <w:u w:val="single"/>
        </w:rPr>
        <w:t>fish</w:t>
      </w:r>
      <w:r w:rsidRPr="00E4255F">
        <w:rPr>
          <w:highlight w:val="yellow"/>
        </w:rPr>
        <w:t xml:space="preserve"> </w:t>
      </w:r>
      <w:r w:rsidRPr="00E4255F">
        <w:t xml:space="preserve">an important source of protein for the population, it </w:t>
      </w:r>
      <w:r w:rsidRPr="00E4255F">
        <w:rPr>
          <w:highlight w:val="yellow"/>
          <w:u w:val="single"/>
        </w:rPr>
        <w:t>is</w:t>
      </w:r>
      <w:r w:rsidRPr="00E4255F">
        <w:rPr>
          <w:highlight w:val="yellow"/>
        </w:rPr>
        <w:t xml:space="preserve"> </w:t>
      </w:r>
      <w:r w:rsidRPr="00E4255F">
        <w:t xml:space="preserve">often </w:t>
      </w:r>
      <w:r w:rsidRPr="00E4255F">
        <w:rPr>
          <w:highlight w:val="yellow"/>
          <w:u w:val="single"/>
        </w:rPr>
        <w:t>an important branch of the econ</w:t>
      </w:r>
      <w:r w:rsidRPr="00E4255F">
        <w:rPr>
          <w:u w:val="single"/>
        </w:rPr>
        <w:t>omy</w:t>
      </w:r>
      <w:r w:rsidRPr="00E4255F">
        <w:t xml:space="preserve">. In 2010, </w:t>
      </w:r>
      <w:r w:rsidRPr="00E4255F">
        <w:rPr>
          <w:u w:val="single"/>
        </w:rPr>
        <w:t>the fishing industry made up 7 percent of Vietnam's GDP.</w:t>
      </w:r>
      <w:r w:rsidRPr="00E4255F">
        <w:t xml:space="preserve"> </w:t>
      </w:r>
      <w:r w:rsidRPr="00E4255F">
        <w:rPr>
          <w:u w:val="single"/>
        </w:rPr>
        <w:t>In the Philippines</w:t>
      </w:r>
      <w:r w:rsidRPr="00E4255F">
        <w:t xml:space="preserve">, some </w:t>
      </w:r>
      <w:r w:rsidRPr="00E4255F">
        <w:rPr>
          <w:u w:val="single"/>
        </w:rPr>
        <w:t xml:space="preserve">1.5 million </w:t>
      </w:r>
      <w:r w:rsidRPr="00E4255F">
        <w:t xml:space="preserve">people </w:t>
      </w:r>
      <w:r w:rsidRPr="00E4255F">
        <w:rPr>
          <w:u w:val="single"/>
        </w:rPr>
        <w:t>earn their living from fish</w:t>
      </w:r>
      <w:r w:rsidRPr="00E4255F">
        <w:t xml:space="preserve">ing. Rich in gas and oil However, </w:t>
      </w:r>
      <w:r w:rsidRPr="00E4255F">
        <w:rPr>
          <w:highlight w:val="yellow"/>
          <w:u w:val="single"/>
        </w:rPr>
        <w:t>it is the</w:t>
      </w:r>
      <w:r w:rsidRPr="00E4255F">
        <w:rPr>
          <w:highlight w:val="yellow"/>
        </w:rPr>
        <w:t xml:space="preserve"> </w:t>
      </w:r>
      <w:r w:rsidRPr="00E4255F">
        <w:t xml:space="preserve">unknown riches of gas and </w:t>
      </w:r>
      <w:r w:rsidRPr="00E4255F">
        <w:rPr>
          <w:highlight w:val="yellow"/>
          <w:u w:val="single"/>
        </w:rPr>
        <w:t xml:space="preserve">oil that are </w:t>
      </w:r>
      <w:r w:rsidRPr="00E4255F">
        <w:rPr>
          <w:b/>
          <w:highlight w:val="yellow"/>
          <w:u w:val="single"/>
        </w:rPr>
        <w:t xml:space="preserve">creating most of the tension </w:t>
      </w:r>
      <w:r w:rsidRPr="00E4255F">
        <w:rPr>
          <w:u w:val="single"/>
        </w:rPr>
        <w:t>o</w:t>
      </w:r>
      <w:r w:rsidRPr="00E4255F">
        <w:t xml:space="preserve">ver the South China Sea, especially as the energy needs of China and Southeast Asian nations grow as their economies boom. "The deep waters have not yet been explored. Companies are </w:t>
      </w:r>
      <w:r w:rsidRPr="00FD5F71">
        <w:t xml:space="preserve">reluctant because of the border disputes," Hans Georg Babies from the German Mineral Resources Agency told DW. </w:t>
      </w:r>
      <w:r w:rsidRPr="00FD5F71">
        <w:rPr>
          <w:u w:val="single"/>
        </w:rPr>
        <w:t>Estimates for the amount of oil range</w:t>
      </w:r>
      <w:r w:rsidRPr="00FD5F71">
        <w:t xml:space="preserve"> from four </w:t>
      </w:r>
      <w:r w:rsidRPr="00FD5F71">
        <w:rPr>
          <w:u w:val="single"/>
        </w:rPr>
        <w:t>to 30 billion tons.</w:t>
      </w:r>
      <w:r w:rsidRPr="00FD5F71">
        <w:t xml:space="preserve"> </w:t>
      </w:r>
      <w:r w:rsidRPr="00E4255F">
        <w:rPr>
          <w:highlight w:val="yellow"/>
          <w:u w:val="single"/>
        </w:rPr>
        <w:t>The</w:t>
      </w:r>
      <w:r w:rsidRPr="00E4255F">
        <w:rPr>
          <w:highlight w:val="yellow"/>
        </w:rPr>
        <w:t xml:space="preserve"> </w:t>
      </w:r>
      <w:r w:rsidRPr="00E4255F">
        <w:t xml:space="preserve">latter figure would be </w:t>
      </w:r>
      <w:r w:rsidRPr="00E4255F">
        <w:rPr>
          <w:highlight w:val="yellow"/>
          <w:u w:val="single"/>
        </w:rPr>
        <w:t xml:space="preserve">equivalent to all of Saudi </w:t>
      </w:r>
      <w:r w:rsidRPr="00E4255F">
        <w:rPr>
          <w:u w:val="single"/>
        </w:rPr>
        <w:t>Arabia</w:t>
      </w:r>
      <w:r w:rsidRPr="00E4255F">
        <w:rPr>
          <w:highlight w:val="yellow"/>
          <w:u w:val="single"/>
        </w:rPr>
        <w:t>'s oil</w:t>
      </w:r>
      <w:r w:rsidRPr="00E4255F">
        <w:rPr>
          <w:highlight w:val="yellow"/>
        </w:rPr>
        <w:t xml:space="preserve"> </w:t>
      </w:r>
      <w:r w:rsidRPr="00E4255F">
        <w:t>reserves.</w:t>
      </w:r>
    </w:p>
    <w:p w14:paraId="49270BE1" w14:textId="77777777" w:rsidR="009C1EF3" w:rsidRDefault="009C1EF3" w:rsidP="009C1EF3"/>
    <w:p w14:paraId="79FF8124" w14:textId="77777777" w:rsidR="009C1EF3" w:rsidRDefault="009C1EF3" w:rsidP="009C1EF3">
      <w:pPr>
        <w:rPr>
          <w:b/>
        </w:rPr>
      </w:pPr>
    </w:p>
    <w:p w14:paraId="5A0A2A14" w14:textId="77777777" w:rsidR="009C1EF3" w:rsidRPr="004E463C" w:rsidRDefault="009C1EF3" w:rsidP="009C1EF3">
      <w:pPr>
        <w:rPr>
          <w:b/>
        </w:rPr>
      </w:pPr>
      <w:r w:rsidRPr="004E463C">
        <w:rPr>
          <w:b/>
        </w:rPr>
        <w:t>Resource irrelevant- it’s an entirely a sovereignty issue</w:t>
      </w:r>
    </w:p>
    <w:p w14:paraId="52FD1F99" w14:textId="77777777" w:rsidR="009C1EF3" w:rsidRPr="00916670" w:rsidRDefault="009C1EF3" w:rsidP="009C1EF3">
      <w:r>
        <w:rPr>
          <w:rStyle w:val="StyleStyleBold12pt"/>
        </w:rPr>
        <w:t xml:space="preserve">Hogue ’12 </w:t>
      </w:r>
      <w:r w:rsidRPr="00916670">
        <w:t>(9-21 – Platts Asia news editor of energy</w:t>
      </w:r>
      <w:r>
        <w:t xml:space="preserve"> </w:t>
      </w:r>
      <w:r w:rsidRPr="00916670">
        <w:t>(Thomas, "Five uninhabited islets and three barren rocks: oil and the dispute over the two China seas," Platts, 9-21-12, blogs.platts.com/2012/09/21/japan-china/, accessed 10-6-12, mss)</w:t>
      </w:r>
      <w:r>
        <w:t xml:space="preserve"> </w:t>
      </w:r>
    </w:p>
    <w:p w14:paraId="53B224B8" w14:textId="77777777" w:rsidR="009C1EF3" w:rsidRDefault="009C1EF3" w:rsidP="009C1EF3"/>
    <w:p w14:paraId="74379583" w14:textId="77777777" w:rsidR="009C1EF3" w:rsidRPr="00916670" w:rsidRDefault="009C1EF3" w:rsidP="009C1EF3">
      <w:pPr>
        <w:rPr>
          <w:b/>
          <w:highlight w:val="yellow"/>
        </w:rPr>
      </w:pPr>
      <w:r w:rsidRPr="00916670">
        <w:t xml:space="preserve">In the East China Sea, China has estimated there may be as much as much 160 billion barrels of oil and 210 Tcf of gas, although other estimates run lower. </w:t>
      </w:r>
      <w:r w:rsidRPr="00916670">
        <w:rPr>
          <w:u w:val="single"/>
        </w:rPr>
        <w:t>None of the figures mentioned</w:t>
      </w:r>
      <w:r w:rsidRPr="00916670">
        <w:t xml:space="preserve"> in a US Energy Information Administration report in 2008, however, really </w:t>
      </w:r>
      <w:r w:rsidRPr="00916670">
        <w:rPr>
          <w:u w:val="single"/>
        </w:rPr>
        <w:t>jive with an interim report from</w:t>
      </w:r>
      <w:r w:rsidRPr="00916670">
        <w:t xml:space="preserve"> state-owned </w:t>
      </w:r>
      <w:r w:rsidRPr="00916670">
        <w:rPr>
          <w:highlight w:val="yellow"/>
          <w:u w:val="single"/>
        </w:rPr>
        <w:t xml:space="preserve">CNOOC </w:t>
      </w:r>
      <w:r w:rsidRPr="00916670">
        <w:rPr>
          <w:u w:val="single"/>
        </w:rPr>
        <w:t xml:space="preserve">that </w:t>
      </w:r>
      <w:r w:rsidRPr="00916670">
        <w:rPr>
          <w:highlight w:val="yellow"/>
          <w:u w:val="single"/>
        </w:rPr>
        <w:t xml:space="preserve">shows </w:t>
      </w:r>
      <w:r w:rsidRPr="00916670">
        <w:rPr>
          <w:szCs w:val="16"/>
        </w:rPr>
        <w:t>300,000 barrels of crude</w:t>
      </w:r>
      <w:r w:rsidRPr="00916670">
        <w:t xml:space="preserve"> oil and liquids and </w:t>
      </w:r>
      <w:r w:rsidRPr="00916670">
        <w:rPr>
          <w:rStyle w:val="StyleBoldUnderline"/>
          <w:highlight w:val="yellow"/>
        </w:rPr>
        <w:t>6 Bcf of gas</w:t>
      </w:r>
      <w:r w:rsidRPr="00916670">
        <w:t xml:space="preserve"> produced </w:t>
      </w:r>
      <w:r w:rsidRPr="00916670">
        <w:rPr>
          <w:rStyle w:val="StyleBoldUnderline"/>
          <w:highlight w:val="yellow"/>
        </w:rPr>
        <w:t xml:space="preserve">from </w:t>
      </w:r>
      <w:r w:rsidRPr="00916670">
        <w:rPr>
          <w:rStyle w:val="StyleBoldUnderline"/>
        </w:rPr>
        <w:t xml:space="preserve">East </w:t>
      </w:r>
      <w:r w:rsidRPr="00916670">
        <w:rPr>
          <w:rStyle w:val="StyleBoldUnderline"/>
          <w:highlight w:val="yellow"/>
        </w:rPr>
        <w:t xml:space="preserve">China </w:t>
      </w:r>
      <w:r w:rsidRPr="00916670">
        <w:rPr>
          <w:rStyle w:val="StyleBoldUnderline"/>
          <w:highlight w:val="yellow"/>
        </w:rPr>
        <w:lastRenderedPageBreak/>
        <w:t xml:space="preserve">Sea </w:t>
      </w:r>
      <w:r w:rsidRPr="00916670">
        <w:rPr>
          <w:rStyle w:val="StyleBoldUnderline"/>
        </w:rPr>
        <w:t>licenses</w:t>
      </w:r>
      <w:r w:rsidRPr="00916670">
        <w:t xml:space="preserve"> in the first six months of the year. That’s </w:t>
      </w:r>
      <w:r w:rsidRPr="00916670">
        <w:rPr>
          <w:highlight w:val="yellow"/>
          <w:u w:val="single"/>
        </w:rPr>
        <w:t xml:space="preserve">out </w:t>
      </w:r>
      <w:r w:rsidRPr="00916670">
        <w:rPr>
          <w:rStyle w:val="StyleBoldUnderline"/>
          <w:highlight w:val="yellow"/>
        </w:rPr>
        <w:t>of</w:t>
      </w:r>
      <w:r w:rsidRPr="00916670">
        <w:rPr>
          <w:rStyle w:val="StyleBoldUnderline"/>
        </w:rPr>
        <w:t xml:space="preserve"> CNOOC’s total</w:t>
      </w:r>
      <w:r w:rsidRPr="00916670">
        <w:t xml:space="preserve"> domestic </w:t>
      </w:r>
      <w:r w:rsidRPr="00916670">
        <w:rPr>
          <w:rStyle w:val="StyleBoldUnderline"/>
        </w:rPr>
        <w:t xml:space="preserve">output of </w:t>
      </w:r>
      <w:r w:rsidRPr="00916670">
        <w:rPr>
          <w:szCs w:val="16"/>
        </w:rPr>
        <w:t>105 million barrels</w:t>
      </w:r>
      <w:r w:rsidRPr="00916670">
        <w:t xml:space="preserve"> of crude oil and liquids </w:t>
      </w:r>
      <w:r w:rsidRPr="00916670">
        <w:rPr>
          <w:rStyle w:val="StyleBoldUnderline"/>
          <w:highlight w:val="yellow"/>
        </w:rPr>
        <w:t>and 118</w:t>
      </w:r>
      <w:r w:rsidRPr="00916670">
        <w:t xml:space="preserve">.1 </w:t>
      </w:r>
      <w:r w:rsidRPr="00916670">
        <w:rPr>
          <w:rStyle w:val="StyleBoldUnderline"/>
        </w:rPr>
        <w:t>Bcf of gas</w:t>
      </w:r>
      <w:r w:rsidRPr="00916670">
        <w:t xml:space="preserve">. </w:t>
      </w:r>
      <w:r w:rsidRPr="00916670">
        <w:rPr>
          <w:b/>
          <w:highlight w:val="yellow"/>
          <w:u w:val="single"/>
        </w:rPr>
        <w:t>In</w:t>
      </w:r>
      <w:r w:rsidRPr="00916670">
        <w:rPr>
          <w:b/>
          <w:u w:val="single"/>
        </w:rPr>
        <w:t xml:space="preserve"> </w:t>
      </w:r>
      <w:r w:rsidRPr="00916670">
        <w:rPr>
          <w:b/>
          <w:highlight w:val="yellow"/>
          <w:u w:val="single"/>
        </w:rPr>
        <w:t>short</w:t>
      </w:r>
      <w:r w:rsidRPr="00916670">
        <w:rPr>
          <w:u w:val="single"/>
        </w:rPr>
        <w:t xml:space="preserve">, practically </w:t>
      </w:r>
      <w:r w:rsidRPr="00916670">
        <w:rPr>
          <w:b/>
          <w:highlight w:val="yellow"/>
          <w:u w:val="single"/>
        </w:rPr>
        <w:t>nothing</w:t>
      </w:r>
      <w:r w:rsidRPr="00916670">
        <w:t xml:space="preserve">. As well, other oil </w:t>
      </w:r>
      <w:r w:rsidRPr="00916670">
        <w:rPr>
          <w:u w:val="single"/>
        </w:rPr>
        <w:t>companies don’t have much faith in the potential of the region</w:t>
      </w:r>
      <w:r w:rsidRPr="00916670">
        <w:t xml:space="preserve">. In 2004, </w:t>
      </w:r>
      <w:r w:rsidRPr="00916670">
        <w:rPr>
          <w:highlight w:val="yellow"/>
          <w:u w:val="single"/>
        </w:rPr>
        <w:t>Shell and</w:t>
      </w:r>
      <w:r w:rsidRPr="00916670">
        <w:rPr>
          <w:highlight w:val="yellow"/>
        </w:rPr>
        <w:t xml:space="preserve"> </w:t>
      </w:r>
      <w:r w:rsidRPr="00916670">
        <w:t xml:space="preserve">the then </w:t>
      </w:r>
      <w:r w:rsidRPr="00916670">
        <w:rPr>
          <w:highlight w:val="yellow"/>
          <w:u w:val="single"/>
        </w:rPr>
        <w:t>Unocal pulled out</w:t>
      </w:r>
      <w:r w:rsidRPr="00916670">
        <w:rPr>
          <w:highlight w:val="yellow"/>
        </w:rPr>
        <w:t xml:space="preserve"> </w:t>
      </w:r>
      <w:r w:rsidRPr="00916670">
        <w:t xml:space="preserve">of contracts to explore for natural gas in the Xihu Trough to the northwest of the Diaoyu-Senkaku islands in the East China Sea, </w:t>
      </w:r>
      <w:r w:rsidRPr="00916670">
        <w:rPr>
          <w:highlight w:val="yellow"/>
          <w:u w:val="single"/>
        </w:rPr>
        <w:t>saying</w:t>
      </w:r>
      <w:r w:rsidRPr="00916670">
        <w:rPr>
          <w:highlight w:val="yellow"/>
        </w:rPr>
        <w:t xml:space="preserve"> </w:t>
      </w:r>
      <w:r w:rsidRPr="00916670">
        <w:t xml:space="preserve">that </w:t>
      </w:r>
      <w:r w:rsidRPr="00916670">
        <w:rPr>
          <w:highlight w:val="yellow"/>
          <w:u w:val="single"/>
        </w:rPr>
        <w:t xml:space="preserve">the </w:t>
      </w:r>
      <w:r w:rsidRPr="00916670">
        <w:rPr>
          <w:b/>
          <w:highlight w:val="yellow"/>
          <w:u w:val="single"/>
        </w:rPr>
        <w:t>resources weren’t commercial</w:t>
      </w:r>
      <w:r w:rsidRPr="00916670">
        <w:t xml:space="preserve">. The record of futility in the area goes back further, with Taiwan and Japan not having made any significant finds onshore or offshore after spending decades looking for oil and gas resources since the 1970s. The closest significant oil and gas fields of any size lie further to the north and to the west in China’s Bohai Bay. Not really what one would consider highly prospective territory then. </w:t>
      </w:r>
      <w:r w:rsidRPr="00916670">
        <w:rPr>
          <w:rStyle w:val="StyleBoldUnderline"/>
          <w:highlight w:val="yellow"/>
        </w:rPr>
        <w:t xml:space="preserve">What that means is </w:t>
      </w:r>
      <w:r w:rsidRPr="00916670">
        <w:t xml:space="preserve">that </w:t>
      </w:r>
      <w:r w:rsidRPr="00916670">
        <w:rPr>
          <w:highlight w:val="yellow"/>
          <w:u w:val="single"/>
        </w:rPr>
        <w:t xml:space="preserve">the dispute </w:t>
      </w:r>
      <w:r w:rsidRPr="00916670">
        <w:rPr>
          <w:u w:val="single"/>
        </w:rPr>
        <w:t>over the</w:t>
      </w:r>
      <w:r w:rsidRPr="00916670">
        <w:t xml:space="preserve"> barren </w:t>
      </w:r>
      <w:r w:rsidRPr="00916670">
        <w:rPr>
          <w:u w:val="single"/>
        </w:rPr>
        <w:t>rocky outcroppings in the East China Sea</w:t>
      </w:r>
      <w:r w:rsidRPr="00916670">
        <w:t xml:space="preserve"> likely </w:t>
      </w:r>
      <w:r w:rsidRPr="00916670">
        <w:rPr>
          <w:highlight w:val="yellow"/>
          <w:u w:val="single"/>
        </w:rPr>
        <w:t xml:space="preserve">has </w:t>
      </w:r>
      <w:r w:rsidRPr="00916670">
        <w:rPr>
          <w:b/>
          <w:highlight w:val="yellow"/>
          <w:u w:val="single"/>
        </w:rPr>
        <w:t>nothing to do with oil and gas</w:t>
      </w:r>
      <w:r w:rsidRPr="00916670">
        <w:t xml:space="preserve">, and thus there is no potential commercial gain that might eventually bring China and Japan together in the interest of the mutual economic benefit of jointly exploiting much-needed hydrocarbon resources. And what that means is that </w:t>
      </w:r>
      <w:r w:rsidRPr="00916670">
        <w:rPr>
          <w:highlight w:val="yellow"/>
          <w:u w:val="single"/>
        </w:rPr>
        <w:t xml:space="preserve">as long as each country is claiming </w:t>
      </w:r>
      <w:r w:rsidRPr="00916670">
        <w:rPr>
          <w:u w:val="single"/>
        </w:rPr>
        <w:t xml:space="preserve">that </w:t>
      </w:r>
      <w:r w:rsidRPr="00916670">
        <w:rPr>
          <w:highlight w:val="yellow"/>
          <w:u w:val="single"/>
        </w:rPr>
        <w:t>the</w:t>
      </w:r>
      <w:r w:rsidRPr="00916670">
        <w:rPr>
          <w:highlight w:val="yellow"/>
        </w:rPr>
        <w:t xml:space="preserve"> </w:t>
      </w:r>
      <w:r w:rsidRPr="00916670">
        <w:t xml:space="preserve">Diaoyu-Senkaku </w:t>
      </w:r>
      <w:r w:rsidRPr="00916670">
        <w:rPr>
          <w:highlight w:val="yellow"/>
          <w:u w:val="single"/>
        </w:rPr>
        <w:t>islands are an “integral part</w:t>
      </w:r>
      <w:r w:rsidRPr="00916670">
        <w:rPr>
          <w:u w:val="single"/>
        </w:rPr>
        <w:t xml:space="preserve">” </w:t>
      </w:r>
      <w:r w:rsidRPr="00916670">
        <w:rPr>
          <w:highlight w:val="yellow"/>
          <w:u w:val="single"/>
        </w:rPr>
        <w:t>of its territory</w:t>
      </w:r>
      <w:r w:rsidRPr="00916670">
        <w:rPr>
          <w:u w:val="single"/>
        </w:rPr>
        <w:t>,</w:t>
      </w:r>
      <w:r w:rsidRPr="00916670">
        <w:t xml:space="preserve"> periodic eruptions of anti-Japan protests in China and </w:t>
      </w:r>
      <w:r w:rsidRPr="00916670">
        <w:rPr>
          <w:b/>
          <w:highlight w:val="yellow"/>
          <w:u w:val="single"/>
        </w:rPr>
        <w:t>disruption</w:t>
      </w:r>
      <w:r w:rsidRPr="00916670">
        <w:t xml:space="preserve"> to Japanese businesses there is what </w:t>
      </w:r>
      <w:r w:rsidRPr="00916670">
        <w:rPr>
          <w:b/>
          <w:highlight w:val="yellow"/>
          <w:u w:val="single"/>
        </w:rPr>
        <w:t>can be seen ahead</w:t>
      </w:r>
      <w:r w:rsidRPr="00916670">
        <w:rPr>
          <w:b/>
          <w:highlight w:val="yellow"/>
        </w:rPr>
        <w:t>.</w:t>
      </w:r>
    </w:p>
    <w:p w14:paraId="136FA74C" w14:textId="77777777" w:rsidR="009C1EF3" w:rsidRPr="00780202" w:rsidRDefault="009C1EF3" w:rsidP="009C1EF3"/>
    <w:p w14:paraId="3D71C6E2" w14:textId="77777777" w:rsidR="009C1EF3" w:rsidRPr="004E463C" w:rsidRDefault="009C1EF3" w:rsidP="009C1EF3">
      <w:pPr>
        <w:rPr>
          <w:b/>
        </w:rPr>
      </w:pPr>
      <w:r w:rsidRPr="004E463C">
        <w:rPr>
          <w:b/>
        </w:rPr>
        <w:t>SCS de-escalation now- China and regional economics</w:t>
      </w:r>
    </w:p>
    <w:p w14:paraId="50E78F63" w14:textId="77777777" w:rsidR="009C1EF3" w:rsidRPr="00977532" w:rsidRDefault="009C1EF3" w:rsidP="009C1EF3">
      <w:r w:rsidRPr="00977532">
        <w:rPr>
          <w:rStyle w:val="StyleStyleBold12pt"/>
        </w:rPr>
        <w:t>Jinping</w:t>
      </w:r>
      <w:r>
        <w:rPr>
          <w:rStyle w:val="StyleStyleBold12pt"/>
        </w:rPr>
        <w:t xml:space="preserve"> ’12 </w:t>
      </w:r>
      <w:r w:rsidRPr="00087888">
        <w:t xml:space="preserve">(, 9-21 -- AP staff (Xi, "China Sidesteps South China Sea Island Disputes," AP, bigstory.ap.org/article/china-sidesteps-south-china-sea-island-disputes, accessed 10-6-12, ms) </w:t>
      </w:r>
    </w:p>
    <w:p w14:paraId="5E74A726" w14:textId="77777777" w:rsidR="009C1EF3" w:rsidRDefault="009C1EF3" w:rsidP="009C1EF3">
      <w:pPr>
        <w:rPr>
          <w:highlight w:val="yellow"/>
          <w:u w:val="single"/>
        </w:rPr>
      </w:pPr>
    </w:p>
    <w:p w14:paraId="3C3D4302" w14:textId="77777777" w:rsidR="009C1EF3" w:rsidRPr="00B22F9B" w:rsidRDefault="009C1EF3" w:rsidP="009C1EF3">
      <w:r w:rsidRPr="00B22F9B">
        <w:rPr>
          <w:highlight w:val="yellow"/>
          <w:u w:val="single"/>
        </w:rPr>
        <w:t xml:space="preserve">China </w:t>
      </w:r>
      <w:r w:rsidRPr="00B22F9B">
        <w:rPr>
          <w:u w:val="single"/>
        </w:rPr>
        <w:t xml:space="preserve">has </w:t>
      </w:r>
      <w:r w:rsidRPr="00B22F9B">
        <w:rPr>
          <w:highlight w:val="yellow"/>
          <w:u w:val="single"/>
        </w:rPr>
        <w:t xml:space="preserve">sought to </w:t>
      </w:r>
      <w:r w:rsidRPr="00B22F9B">
        <w:rPr>
          <w:b/>
          <w:highlight w:val="yellow"/>
          <w:u w:val="single"/>
        </w:rPr>
        <w:t>soothe</w:t>
      </w:r>
      <w:r w:rsidRPr="00B22F9B">
        <w:rPr>
          <w:highlight w:val="yellow"/>
          <w:u w:val="single"/>
        </w:rPr>
        <w:t xml:space="preserve"> neighbors </w:t>
      </w:r>
      <w:r w:rsidRPr="00B22F9B">
        <w:rPr>
          <w:u w:val="single"/>
        </w:rPr>
        <w:t>it</w:t>
      </w:r>
      <w:r w:rsidRPr="00B22F9B">
        <w:t xml:space="preserve"> has </w:t>
      </w:r>
      <w:r w:rsidRPr="00B22F9B">
        <w:rPr>
          <w:u w:val="single"/>
        </w:rPr>
        <w:t xml:space="preserve">feuded with </w:t>
      </w:r>
      <w:r w:rsidRPr="00B22F9B">
        <w:t xml:space="preserve">over territory </w:t>
      </w:r>
      <w:r w:rsidRPr="00B22F9B">
        <w:rPr>
          <w:highlight w:val="yellow"/>
          <w:u w:val="single"/>
        </w:rPr>
        <w:t>in the S</w:t>
      </w:r>
      <w:r w:rsidRPr="00B22F9B">
        <w:t xml:space="preserve">outh </w:t>
      </w:r>
      <w:r w:rsidRPr="00B22F9B">
        <w:rPr>
          <w:highlight w:val="yellow"/>
          <w:u w:val="single"/>
        </w:rPr>
        <w:t>C</w:t>
      </w:r>
      <w:r w:rsidRPr="00B22F9B">
        <w:t xml:space="preserve">hina </w:t>
      </w:r>
      <w:r w:rsidRPr="00B22F9B">
        <w:rPr>
          <w:highlight w:val="yellow"/>
          <w:u w:val="single"/>
        </w:rPr>
        <w:t>S</w:t>
      </w:r>
      <w:r w:rsidRPr="00B22F9B">
        <w:t xml:space="preserve">ea, a stark contrast to recent angry statements and violent street protests targeting Japan over a similar dispute. Vice President Xi Jinping — </w:t>
      </w:r>
      <w:r w:rsidRPr="00B22F9B">
        <w:rPr>
          <w:highlight w:val="yellow"/>
          <w:u w:val="single"/>
        </w:rPr>
        <w:t>China's</w:t>
      </w:r>
      <w:r w:rsidRPr="00B22F9B">
        <w:rPr>
          <w:highlight w:val="yellow"/>
        </w:rPr>
        <w:t xml:space="preserve"> </w:t>
      </w:r>
      <w:r w:rsidRPr="00B22F9B">
        <w:t xml:space="preserve">presumed </w:t>
      </w:r>
      <w:r w:rsidRPr="00B22F9B">
        <w:rPr>
          <w:b/>
          <w:highlight w:val="yellow"/>
          <w:u w:val="single"/>
        </w:rPr>
        <w:t>next leader</w:t>
      </w:r>
      <w:r w:rsidRPr="00B22F9B">
        <w:rPr>
          <w:highlight w:val="yellow"/>
        </w:rPr>
        <w:t xml:space="preserve"> </w:t>
      </w:r>
      <w:r w:rsidRPr="00B22F9B">
        <w:t xml:space="preserve">— </w:t>
      </w:r>
      <w:r w:rsidRPr="00B22F9B">
        <w:rPr>
          <w:highlight w:val="yellow"/>
          <w:u w:val="single"/>
        </w:rPr>
        <w:t xml:space="preserve">emphasized </w:t>
      </w:r>
      <w:r w:rsidRPr="00B22F9B">
        <w:rPr>
          <w:b/>
          <w:highlight w:val="yellow"/>
          <w:u w:val="single"/>
        </w:rPr>
        <w:t>economic ties</w:t>
      </w:r>
      <w:r w:rsidRPr="00B22F9B">
        <w:rPr>
          <w:highlight w:val="yellow"/>
          <w:u w:val="single"/>
        </w:rPr>
        <w:t xml:space="preserve"> and </w:t>
      </w:r>
      <w:r w:rsidRPr="00B22F9B">
        <w:rPr>
          <w:b/>
          <w:highlight w:val="yellow"/>
          <w:u w:val="single"/>
        </w:rPr>
        <w:t>civic exchanges</w:t>
      </w:r>
      <w:r w:rsidRPr="00B22F9B">
        <w:rPr>
          <w:highlight w:val="yellow"/>
        </w:rPr>
        <w:t xml:space="preserve"> </w:t>
      </w:r>
      <w:r w:rsidRPr="00B22F9B">
        <w:t xml:space="preserve">in remarks Friday to delegates from the 10 countries that make up the Association of Southeast Asian Nations. Xi played down South China Sea territorial disputes with the Philippines, Vietnam and others that have flared up again this year. "I hope the situation would not reverse backward and bilateral relations could come back to the track of normal development," Xi told the Philippines' interior and local government secretary, Mar Roxas, according to China's official Xinhua News Agency. In his address at the annual meeting with ASEAN members, held in the southern Chinese city of Nanning, Xi said </w:t>
      </w:r>
      <w:r w:rsidRPr="00B22F9B">
        <w:rPr>
          <w:u w:val="single"/>
        </w:rPr>
        <w:t>China was committed to</w:t>
      </w:r>
      <w:r w:rsidRPr="00B22F9B">
        <w:t xml:space="preserve"> "common development and steadily </w:t>
      </w:r>
      <w:r w:rsidRPr="00B22F9B">
        <w:rPr>
          <w:u w:val="single"/>
        </w:rPr>
        <w:t>improving cooperation mechanisms in various fields</w:t>
      </w:r>
      <w:r w:rsidRPr="00B22F9B">
        <w:t>."</w:t>
      </w:r>
      <w:r w:rsidRPr="00B22F9B">
        <w:rPr>
          <w:highlight w:val="yellow"/>
        </w:rPr>
        <w:t xml:space="preserve"> </w:t>
      </w:r>
      <w:r w:rsidRPr="00B22F9B">
        <w:rPr>
          <w:highlight w:val="yellow"/>
          <w:u w:val="single"/>
        </w:rPr>
        <w:t xml:space="preserve">With </w:t>
      </w:r>
      <w:r w:rsidRPr="00B22F9B">
        <w:rPr>
          <w:b/>
          <w:highlight w:val="yellow"/>
          <w:u w:val="single"/>
        </w:rPr>
        <w:t>two-way trade growing 20 percent annually</w:t>
      </w:r>
      <w:r w:rsidRPr="00B22F9B">
        <w:rPr>
          <w:highlight w:val="yellow"/>
        </w:rPr>
        <w:t xml:space="preserve"> </w:t>
      </w:r>
      <w:r w:rsidRPr="00B22F9B">
        <w:t xml:space="preserve">to $362.8 billion last year, </w:t>
      </w:r>
      <w:r w:rsidRPr="00B22F9B">
        <w:rPr>
          <w:highlight w:val="yellow"/>
          <w:u w:val="single"/>
        </w:rPr>
        <w:t xml:space="preserve">China and </w:t>
      </w:r>
      <w:r w:rsidRPr="00B22F9B">
        <w:rPr>
          <w:u w:val="single"/>
        </w:rPr>
        <w:t>its</w:t>
      </w:r>
      <w:r w:rsidRPr="00B22F9B">
        <w:t xml:space="preserve"> southern </w:t>
      </w:r>
      <w:r w:rsidRPr="00B22F9B">
        <w:rPr>
          <w:highlight w:val="yellow"/>
          <w:u w:val="single"/>
        </w:rPr>
        <w:t xml:space="preserve">neighbors are </w:t>
      </w:r>
      <w:r w:rsidRPr="00B22F9B">
        <w:rPr>
          <w:b/>
          <w:highlight w:val="yellow"/>
          <w:u w:val="single"/>
        </w:rPr>
        <w:t>increasingly</w:t>
      </w:r>
      <w:r w:rsidRPr="00B22F9B">
        <w:rPr>
          <w:highlight w:val="yellow"/>
        </w:rPr>
        <w:t xml:space="preserve"> </w:t>
      </w:r>
      <w:r w:rsidRPr="00B22F9B">
        <w:rPr>
          <w:b/>
          <w:highlight w:val="yellow"/>
          <w:u w:val="single"/>
        </w:rPr>
        <w:t>intertwined</w:t>
      </w:r>
      <w:r w:rsidRPr="00B22F9B">
        <w:rPr>
          <w:highlight w:val="yellow"/>
          <w:u w:val="single"/>
        </w:rPr>
        <w:t xml:space="preserve">, </w:t>
      </w:r>
      <w:r w:rsidRPr="00B22F9B">
        <w:t xml:space="preserve">requiring even greater cooperation across a range of fields, Xi said. </w:t>
      </w:r>
      <w:r w:rsidRPr="00B22F9B">
        <w:rPr>
          <w:highlight w:val="yellow"/>
          <w:u w:val="single"/>
        </w:rPr>
        <w:t>The</w:t>
      </w:r>
      <w:r w:rsidRPr="00B22F9B">
        <w:rPr>
          <w:highlight w:val="yellow"/>
        </w:rPr>
        <w:t xml:space="preserve"> </w:t>
      </w:r>
      <w:r w:rsidRPr="00B22F9B">
        <w:t xml:space="preserve">contrasting </w:t>
      </w:r>
      <w:r w:rsidRPr="00B22F9B">
        <w:rPr>
          <w:highlight w:val="yellow"/>
          <w:u w:val="single"/>
        </w:rPr>
        <w:t>approaches</w:t>
      </w:r>
      <w:r w:rsidRPr="00B22F9B">
        <w:rPr>
          <w:highlight w:val="yellow"/>
        </w:rPr>
        <w:t xml:space="preserve"> </w:t>
      </w:r>
      <w:r w:rsidRPr="00B22F9B">
        <w:t xml:space="preserve">to the territorial feuds </w:t>
      </w:r>
      <w:r w:rsidRPr="00B22F9B">
        <w:rPr>
          <w:b/>
          <w:highlight w:val="yellow"/>
          <w:u w:val="single"/>
        </w:rPr>
        <w:t xml:space="preserve">highlight Beijing's desire to keep the </w:t>
      </w:r>
      <w:r w:rsidRPr="00B22F9B">
        <w:rPr>
          <w:u w:val="single"/>
        </w:rPr>
        <w:t>S</w:t>
      </w:r>
      <w:r w:rsidRPr="00B22F9B">
        <w:t xml:space="preserve">outh </w:t>
      </w:r>
      <w:r w:rsidRPr="00B22F9B">
        <w:rPr>
          <w:u w:val="single"/>
        </w:rPr>
        <w:t>C</w:t>
      </w:r>
      <w:r w:rsidRPr="00B22F9B">
        <w:t xml:space="preserve">hina </w:t>
      </w:r>
      <w:r w:rsidRPr="00B22F9B">
        <w:rPr>
          <w:u w:val="single"/>
        </w:rPr>
        <w:t>S</w:t>
      </w:r>
      <w:r w:rsidRPr="00B22F9B">
        <w:t xml:space="preserve">ea </w:t>
      </w:r>
      <w:r w:rsidRPr="00B22F9B">
        <w:rPr>
          <w:b/>
          <w:highlight w:val="yellow"/>
          <w:u w:val="single"/>
        </w:rPr>
        <w:t>disputes in check</w:t>
      </w:r>
      <w:r w:rsidRPr="00B22F9B">
        <w:rPr>
          <w:highlight w:val="yellow"/>
          <w:u w:val="single"/>
        </w:rPr>
        <w:t xml:space="preserve"> </w:t>
      </w:r>
      <w:r w:rsidRPr="00B22F9B">
        <w:rPr>
          <w:u w:val="single"/>
        </w:rPr>
        <w:t>and avoid drawing</w:t>
      </w:r>
      <w:r w:rsidRPr="00B22F9B">
        <w:t xml:space="preserve"> </w:t>
      </w:r>
      <w:r w:rsidRPr="00B22F9B">
        <w:rPr>
          <w:u w:val="single"/>
        </w:rPr>
        <w:t>in</w:t>
      </w:r>
      <w:r w:rsidRPr="00B22F9B">
        <w:t xml:space="preserve"> China's chief rival, </w:t>
      </w:r>
      <w:r w:rsidRPr="00B22F9B">
        <w:rPr>
          <w:u w:val="single"/>
        </w:rPr>
        <w:t>the U</w:t>
      </w:r>
      <w:r w:rsidRPr="00B22F9B">
        <w:t xml:space="preserve">nited </w:t>
      </w:r>
      <w:r w:rsidRPr="00B22F9B">
        <w:rPr>
          <w:u w:val="single"/>
        </w:rPr>
        <w:t>S</w:t>
      </w:r>
      <w:r w:rsidRPr="00B22F9B">
        <w:t xml:space="preserve">tates, which maintains close security ties with many countries in the region. While eager to assert its claims, </w:t>
      </w:r>
      <w:r w:rsidRPr="00B22F9B">
        <w:rPr>
          <w:b/>
          <w:highlight w:val="yellow"/>
          <w:u w:val="single"/>
        </w:rPr>
        <w:t>Beijing needs a peaceful regional environment to achieve its development goals</w:t>
      </w:r>
      <w:r w:rsidRPr="00B22F9B">
        <w:t xml:space="preserve"> and has a limited capacity to handle multiple diplomatic crises simultaneously.</w:t>
      </w:r>
    </w:p>
    <w:p w14:paraId="15407447" w14:textId="77777777" w:rsidR="009C1EF3" w:rsidRDefault="009C1EF3" w:rsidP="009C1EF3">
      <w:pPr>
        <w:rPr>
          <w:b/>
        </w:rPr>
      </w:pPr>
    </w:p>
    <w:p w14:paraId="64B98562" w14:textId="77777777" w:rsidR="009C1EF3" w:rsidRPr="005A0527" w:rsidRDefault="009C1EF3" w:rsidP="009C1EF3">
      <w:pPr>
        <w:rPr>
          <w:b/>
          <w:szCs w:val="20"/>
        </w:rPr>
      </w:pPr>
      <w:r w:rsidRPr="005A0527">
        <w:rPr>
          <w:b/>
        </w:rPr>
        <w:t>China is still deterred in the SCS – their evidence is</w:t>
      </w:r>
      <w:r w:rsidRPr="005A0527">
        <w:rPr>
          <w:rStyle w:val="apple-converted-space"/>
          <w:rFonts w:cs="Arial"/>
          <w:b/>
          <w:bCs/>
          <w:color w:val="222222"/>
          <w:szCs w:val="28"/>
        </w:rPr>
        <w:t> </w:t>
      </w:r>
      <w:r w:rsidRPr="005A0527">
        <w:rPr>
          <w:b/>
          <w:u w:val="single"/>
        </w:rPr>
        <w:t>exaggerated</w:t>
      </w:r>
    </w:p>
    <w:p w14:paraId="3C3EE648" w14:textId="77777777" w:rsidR="009C1EF3" w:rsidRPr="005A0527" w:rsidRDefault="009C1EF3" w:rsidP="009C1EF3">
      <w:r w:rsidRPr="005A0527">
        <w:rPr>
          <w:b/>
        </w:rPr>
        <w:t>Kania 1/13</w:t>
      </w:r>
      <w:r w:rsidRPr="005A0527">
        <w:t> [Elsa Kania, The South China Sea: Flashpoints and the U.S. Pivot, 13 January 2013, 2013 Harvard Political Review, </w:t>
      </w:r>
      <w:r>
        <w:fldChar w:fldCharType="begin"/>
      </w:r>
      <w:r>
        <w:instrText xml:space="preserve"> HYPERLINK "http://uwire.com/2013/01/13/the-south-china-sea-flashpoints-and-the-u-s-pivot/" \t "_blank" </w:instrText>
      </w:r>
      <w:r>
        <w:fldChar w:fldCharType="separate"/>
      </w:r>
      <w:r w:rsidRPr="005A0527">
        <w:t>http://uwire.com/2013/01/13/the-south-china-sea-flashpoints-and-the-u-s-pivot/</w:t>
      </w:r>
      <w:r>
        <w:fldChar w:fldCharType="end"/>
      </w:r>
      <w:r w:rsidRPr="005A0527">
        <w:t>]</w:t>
      </w:r>
    </w:p>
    <w:p w14:paraId="54151E4A" w14:textId="77777777" w:rsidR="009C1EF3" w:rsidRDefault="009C1EF3" w:rsidP="009C1EF3">
      <w:pPr>
        <w:rPr>
          <w:u w:val="single"/>
        </w:rPr>
      </w:pPr>
    </w:p>
    <w:p w14:paraId="4937D752" w14:textId="77777777" w:rsidR="009C1EF3" w:rsidRPr="005A0527" w:rsidRDefault="009C1EF3" w:rsidP="009C1EF3">
      <w:pPr>
        <w:rPr>
          <w:szCs w:val="20"/>
          <w:u w:val="single"/>
        </w:rPr>
      </w:pPr>
      <w:r w:rsidRPr="005A0527">
        <w:rPr>
          <w:u w:val="single"/>
        </w:rPr>
        <w:t>Equilibrium and Interdependence?</w:t>
      </w:r>
      <w:r w:rsidRPr="005A0527">
        <w:rPr>
          <w:szCs w:val="12"/>
          <w:u w:val="single"/>
        </w:rPr>
        <w:t>¶</w:t>
      </w:r>
      <w:r w:rsidRPr="005A0527">
        <w:rPr>
          <w:rStyle w:val="apple-converted-space"/>
          <w:rFonts w:ascii="Arial" w:hAnsi="Arial" w:cs="Arial"/>
          <w:color w:val="222222"/>
          <w:szCs w:val="16"/>
          <w:u w:val="single"/>
        </w:rPr>
        <w:t> </w:t>
      </w:r>
      <w:r w:rsidRPr="005A0527">
        <w:rPr>
          <w:u w:val="single"/>
        </w:rPr>
        <w:t>One paradox at the heart of the South China Sea is</w:t>
      </w:r>
      <w:r w:rsidRPr="005A0527">
        <w:rPr>
          <w:rStyle w:val="apple-converted-space"/>
          <w:rFonts w:ascii="Arial" w:hAnsi="Arial" w:cs="Arial"/>
          <w:color w:val="222222"/>
          <w:szCs w:val="16"/>
          <w:u w:val="single"/>
        </w:rPr>
        <w:t> </w:t>
      </w:r>
      <w:r w:rsidRPr="005A0527">
        <w:rPr>
          <w:szCs w:val="20"/>
          <w:u w:val="single"/>
          <w:shd w:val="clear" w:color="auto" w:fill="00FFFF"/>
        </w:rPr>
        <w:t>the</w:t>
      </w:r>
      <w:r w:rsidRPr="005A0527">
        <w:rPr>
          <w:rStyle w:val="apple-converted-space"/>
          <w:rFonts w:ascii="Arial" w:hAnsi="Arial" w:cs="Arial"/>
          <w:color w:val="222222"/>
          <w:szCs w:val="16"/>
          <w:u w:val="single"/>
        </w:rPr>
        <w:t> </w:t>
      </w:r>
      <w:r w:rsidRPr="005A0527">
        <w:rPr>
          <w:u w:val="single"/>
        </w:rPr>
        <w:t>uneasy</w:t>
      </w:r>
      <w:r w:rsidRPr="005A0527">
        <w:rPr>
          <w:rStyle w:val="apple-converted-space"/>
          <w:rFonts w:ascii="Arial" w:hAnsi="Arial" w:cs="Arial"/>
          <w:color w:val="222222"/>
          <w:szCs w:val="16"/>
          <w:u w:val="single"/>
        </w:rPr>
        <w:t> </w:t>
      </w:r>
      <w:r w:rsidRPr="005A0527">
        <w:rPr>
          <w:szCs w:val="20"/>
          <w:u w:val="single"/>
          <w:shd w:val="clear" w:color="auto" w:fill="00FFFF"/>
        </w:rPr>
        <w:t>equilibrium</w:t>
      </w:r>
      <w:r w:rsidRPr="005A0527">
        <w:rPr>
          <w:rStyle w:val="apple-converted-space"/>
          <w:rFonts w:ascii="Arial" w:hAnsi="Arial" w:cs="Arial"/>
          <w:color w:val="222222"/>
          <w:szCs w:val="16"/>
          <w:u w:val="single"/>
        </w:rPr>
        <w:t> </w:t>
      </w:r>
      <w:r w:rsidRPr="005A0527">
        <w:rPr>
          <w:u w:val="single"/>
        </w:rPr>
        <w:t>that</w:t>
      </w:r>
      <w:r w:rsidRPr="005A0527">
        <w:rPr>
          <w:rStyle w:val="apple-converted-space"/>
          <w:rFonts w:ascii="Arial" w:hAnsi="Arial" w:cs="Arial"/>
          <w:color w:val="222222"/>
          <w:szCs w:val="16"/>
          <w:u w:val="single"/>
        </w:rPr>
        <w:t> </w:t>
      </w:r>
      <w:r w:rsidRPr="005A0527">
        <w:rPr>
          <w:szCs w:val="20"/>
          <w:u w:val="single"/>
          <w:shd w:val="clear" w:color="auto" w:fill="00FFFF"/>
        </w:rPr>
        <w:t>has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largely been maintained</w:t>
      </w:r>
      <w:r w:rsidRPr="005A0527">
        <w:rPr>
          <w:u w:val="single"/>
        </w:rPr>
        <w:t>.</w:t>
      </w:r>
      <w:r w:rsidRPr="005A0527">
        <w:rPr>
          <w:rStyle w:val="apple-converted-space"/>
          <w:rFonts w:ascii="Arial" w:hAnsi="Arial" w:cs="Arial"/>
          <w:color w:val="222222"/>
          <w:szCs w:val="16"/>
          <w:u w:val="single"/>
        </w:rPr>
        <w:t> </w:t>
      </w:r>
      <w:r w:rsidRPr="005A0527">
        <w:rPr>
          <w:szCs w:val="20"/>
          <w:u w:val="single"/>
          <w:shd w:val="clear" w:color="auto" w:fill="00FFFF"/>
        </w:rPr>
        <w:t>Despite</w:t>
      </w:r>
      <w:r w:rsidRPr="005A0527">
        <w:rPr>
          <w:rStyle w:val="apple-converted-space"/>
          <w:rFonts w:ascii="Arial" w:hAnsi="Arial" w:cs="Arial"/>
          <w:color w:val="222222"/>
          <w:szCs w:val="16"/>
          <w:u w:val="single"/>
        </w:rPr>
        <w:t> </w:t>
      </w:r>
      <w:r w:rsidRPr="005A0527">
        <w:rPr>
          <w:u w:val="single"/>
        </w:rPr>
        <w:t>the</w:t>
      </w:r>
      <w:r w:rsidRPr="005A0527">
        <w:rPr>
          <w:rStyle w:val="apple-converted-space"/>
          <w:rFonts w:ascii="Arial" w:hAnsi="Arial" w:cs="Arial"/>
          <w:color w:val="222222"/>
          <w:szCs w:val="16"/>
          <w:u w:val="single"/>
        </w:rPr>
        <w:t> </w:t>
      </w:r>
      <w:r w:rsidRPr="005A0527">
        <w:rPr>
          <w:szCs w:val="20"/>
          <w:u w:val="single"/>
          <w:shd w:val="clear" w:color="auto" w:fill="00FFFF"/>
        </w:rPr>
        <w:t>occasional confrontation</w:t>
      </w:r>
      <w:r w:rsidRPr="005A0527">
        <w:rPr>
          <w:rStyle w:val="apple-converted-space"/>
          <w:rFonts w:ascii="Arial" w:hAnsi="Arial" w:cs="Arial"/>
          <w:color w:val="222222"/>
          <w:szCs w:val="16"/>
          <w:u w:val="single"/>
        </w:rPr>
        <w:t> </w:t>
      </w:r>
      <w:r w:rsidRPr="005A0527">
        <w:rPr>
          <w:u w:val="single"/>
        </w:rPr>
        <w:t>and frequent diplomatic squabbling,</w:t>
      </w:r>
      <w:r w:rsidRPr="005A0527">
        <w:rPr>
          <w:rStyle w:val="apple-converted-space"/>
          <w:rFonts w:ascii="Arial" w:hAnsi="Arial" w:cs="Arial"/>
          <w:color w:val="222222"/>
          <w:szCs w:val="16"/>
          <w:u w:val="single"/>
        </w:rPr>
        <w:t> </w:t>
      </w:r>
      <w:r w:rsidRPr="005A0527">
        <w:rPr>
          <w:szCs w:val="20"/>
          <w:u w:val="single"/>
          <w:shd w:val="clear" w:color="auto" w:fill="00FFFF"/>
        </w:rPr>
        <w:t>the situation has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never escalated</w:t>
      </w:r>
      <w:r w:rsidRPr="005A0527">
        <w:rPr>
          <w:rStyle w:val="apple-converted-space"/>
          <w:rFonts w:ascii="Arial" w:hAnsi="Arial" w:cs="Arial"/>
          <w:color w:val="222222"/>
          <w:szCs w:val="16"/>
          <w:u w:val="single"/>
        </w:rPr>
        <w:t> </w:t>
      </w:r>
      <w:r w:rsidRPr="005A0527">
        <w:rPr>
          <w:u w:val="single"/>
        </w:rPr>
        <w:t>into full-blown physical conflict.</w:t>
      </w:r>
      <w:r w:rsidRPr="005A0527">
        <w:rPr>
          <w:rStyle w:val="apple-converted-space"/>
          <w:rFonts w:ascii="Arial" w:hAnsi="Arial" w:cs="Arial"/>
          <w:color w:val="222222"/>
          <w:szCs w:val="16"/>
          <w:u w:val="single"/>
        </w:rPr>
        <w:t> </w:t>
      </w:r>
      <w:r w:rsidRPr="005A0527">
        <w:rPr>
          <w:szCs w:val="20"/>
          <w:u w:val="single"/>
          <w:shd w:val="clear" w:color="auto" w:fill="00FFFF"/>
        </w:rPr>
        <w:t>The main</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stabilizing factor</w:t>
      </w:r>
      <w:r w:rsidRPr="005A0527">
        <w:rPr>
          <w:rStyle w:val="apple-converted-space"/>
          <w:rFonts w:ascii="Arial" w:hAnsi="Arial" w:cs="Arial"/>
          <w:color w:val="222222"/>
          <w:szCs w:val="16"/>
          <w:u w:val="single"/>
        </w:rPr>
        <w:t> </w:t>
      </w:r>
      <w:r w:rsidRPr="005A0527">
        <w:rPr>
          <w:szCs w:val="20"/>
          <w:u w:val="single"/>
          <w:shd w:val="clear" w:color="auto" w:fill="00FFFF"/>
        </w:rPr>
        <w:t>has been</w:t>
      </w:r>
      <w:r w:rsidRPr="005A0527">
        <w:rPr>
          <w:rStyle w:val="apple-converted-space"/>
          <w:rFonts w:ascii="Arial" w:hAnsi="Arial" w:cs="Arial"/>
          <w:color w:val="222222"/>
          <w:szCs w:val="16"/>
          <w:u w:val="single"/>
        </w:rPr>
        <w:t> </w:t>
      </w:r>
      <w:r w:rsidRPr="005A0527">
        <w:rPr>
          <w:u w:val="single"/>
        </w:rPr>
        <w:t>that the</w:t>
      </w:r>
      <w:r w:rsidRPr="005A0527">
        <w:rPr>
          <w:rStyle w:val="apple-converted-space"/>
          <w:rFonts w:ascii="Arial" w:hAnsi="Arial" w:cs="Arial"/>
          <w:color w:val="222222"/>
          <w:szCs w:val="16"/>
          <w:u w:val="single"/>
        </w:rPr>
        <w:t> </w:t>
      </w:r>
      <w:r w:rsidRPr="005A0527">
        <w:rPr>
          <w:szCs w:val="20"/>
          <w:u w:val="single"/>
          <w:shd w:val="clear" w:color="auto" w:fill="00FFFF"/>
        </w:rPr>
        <w:t>countries involved have</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 xml:space="preserve">too much </w:t>
      </w:r>
      <w:r w:rsidRPr="005A0527">
        <w:rPr>
          <w:rStyle w:val="Emphasis"/>
          <w:rFonts w:ascii="Arial" w:hAnsi="Arial" w:cs="Arial"/>
          <w:color w:val="222222"/>
          <w:szCs w:val="20"/>
          <w:shd w:val="clear" w:color="auto" w:fill="00FFFF"/>
        </w:rPr>
        <w:lastRenderedPageBreak/>
        <w:t>to lose</w:t>
      </w:r>
      <w:r w:rsidRPr="005A0527">
        <w:rPr>
          <w:rStyle w:val="apple-converted-space"/>
          <w:rFonts w:ascii="Arial" w:hAnsi="Arial" w:cs="Arial"/>
          <w:color w:val="222222"/>
          <w:szCs w:val="16"/>
          <w:u w:val="single"/>
        </w:rPr>
        <w:t> </w:t>
      </w:r>
      <w:r w:rsidRPr="005A0527">
        <w:rPr>
          <w:u w:val="single"/>
        </w:rPr>
        <w:t>form turmoil,</w:t>
      </w:r>
      <w:r w:rsidRPr="005A0527">
        <w:rPr>
          <w:rStyle w:val="apple-converted-space"/>
          <w:rFonts w:ascii="Arial" w:hAnsi="Arial" w:cs="Arial"/>
          <w:color w:val="222222"/>
          <w:szCs w:val="16"/>
          <w:u w:val="single"/>
        </w:rPr>
        <w:t> </w:t>
      </w:r>
      <w:r w:rsidRPr="005A0527">
        <w:rPr>
          <w:szCs w:val="20"/>
          <w:u w:val="single"/>
        </w:rPr>
        <w:t>and so much to gain from tranquility</w:t>
      </w:r>
      <w:r w:rsidRPr="005A0527">
        <w:rPr>
          <w:u w:val="single"/>
        </w:rPr>
        <w:t>. Andrew Ring—former Weatherhead Center for International Affairs Fellow—emphasized that “With respect to the South China Sea, we all have the same goals” in terms of regional stability and development.</w:t>
      </w:r>
      <w:r w:rsidRPr="005A0527">
        <w:rPr>
          <w:rStyle w:val="apple-converted-space"/>
          <w:rFonts w:ascii="Arial" w:hAnsi="Arial" w:cs="Arial"/>
          <w:color w:val="222222"/>
          <w:szCs w:val="16"/>
          <w:u w:val="single"/>
        </w:rPr>
        <w:t> </w:t>
      </w:r>
      <w:r w:rsidRPr="005A0527">
        <w:rPr>
          <w:szCs w:val="20"/>
          <w:u w:val="single"/>
          <w:shd w:val="clear" w:color="auto" w:fill="00FFFF"/>
        </w:rPr>
        <w:t>With regional trade flows and interdependence</w:t>
      </w:r>
      <w:r w:rsidRPr="005A0527">
        <w:rPr>
          <w:rStyle w:val="apple-converted-space"/>
          <w:rFonts w:ascii="Arial" w:hAnsi="Arial" w:cs="Arial"/>
          <w:color w:val="222222"/>
          <w:szCs w:val="16"/>
          <w:u w:val="single"/>
        </w:rPr>
        <w:t> </w:t>
      </w:r>
      <w:r w:rsidRPr="005A0527">
        <w:rPr>
          <w:u w:val="single"/>
        </w:rPr>
        <w:t>critical to the region’s growing economies,</w:t>
      </w:r>
      <w:r w:rsidRPr="005A0527">
        <w:rPr>
          <w:rStyle w:val="apple-converted-space"/>
          <w:rFonts w:ascii="Arial" w:hAnsi="Arial" w:cs="Arial"/>
          <w:color w:val="222222"/>
          <w:szCs w:val="16"/>
          <w:u w:val="single"/>
        </w:rPr>
        <w:t> </w:t>
      </w:r>
      <w:r w:rsidRPr="005A0527">
        <w:rPr>
          <w:szCs w:val="20"/>
          <w:u w:val="single"/>
          <w:shd w:val="clear" w:color="auto" w:fill="00FFFF"/>
        </w:rPr>
        <w:t>conflict could be devastating</w:t>
      </w:r>
      <w:r w:rsidRPr="005A0527">
        <w:rPr>
          <w:u w:val="single"/>
        </w:rPr>
        <w:t>.</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Even for China</w:t>
      </w:r>
      <w:r w:rsidRPr="005A0527">
        <w:rPr>
          <w:u w:val="single"/>
        </w:rPr>
        <w:t>—the actor with by far the most to gain from such a dispute—</w:t>
      </w:r>
      <w:r w:rsidRPr="005A0527">
        <w:rPr>
          <w:szCs w:val="20"/>
          <w:u w:val="single"/>
          <w:shd w:val="clear" w:color="auto" w:fill="00FFFF"/>
        </w:rPr>
        <w:t>taking unilateral action would</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irreparably tarnish its image</w:t>
      </w:r>
      <w:r w:rsidRPr="005A0527">
        <w:rPr>
          <w:rStyle w:val="apple-converted-space"/>
          <w:rFonts w:ascii="Arial" w:hAnsi="Arial" w:cs="Arial"/>
          <w:color w:val="222222"/>
          <w:szCs w:val="20"/>
          <w:u w:val="single"/>
          <w:shd w:val="clear" w:color="auto" w:fill="00FFFF"/>
        </w:rPr>
        <w:t> </w:t>
      </w:r>
      <w:r w:rsidRPr="005A0527">
        <w:rPr>
          <w:szCs w:val="20"/>
          <w:u w:val="single"/>
          <w:shd w:val="clear" w:color="auto" w:fill="00FFFF"/>
        </w:rPr>
        <w:t>in the eyes of the international community</w:t>
      </w:r>
      <w:r w:rsidRPr="005A0527">
        <w:rPr>
          <w:u w:val="single"/>
        </w:rPr>
        <w:t>. With the predominant narrative of a “rising” and “assertive China”—referred to as a potential adversary by President Obama in the third presidential debate—</w:t>
      </w:r>
      <w:r w:rsidRPr="005A0527">
        <w:rPr>
          <w:szCs w:val="20"/>
          <w:u w:val="single"/>
          <w:shd w:val="clear" w:color="auto" w:fill="00FFFF"/>
        </w:rPr>
        <w:t>China’s behavior in the</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S</w:t>
      </w:r>
      <w:r w:rsidRPr="005A0527">
        <w:rPr>
          <w:u w:val="single"/>
        </w:rPr>
        <w:t>outh</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C</w:t>
      </w:r>
      <w:r w:rsidRPr="005A0527">
        <w:rPr>
          <w:u w:val="single"/>
        </w:rPr>
        <w:t>hina</w:t>
      </w:r>
      <w:r w:rsidRPr="005A0527">
        <w:rPr>
          <w:rStyle w:val="apple-converted-space"/>
          <w:rFonts w:ascii="Arial" w:hAnsi="Arial" w:cs="Arial"/>
          <w:color w:val="222222"/>
          <w:szCs w:val="16"/>
          <w:u w:val="single"/>
        </w:rPr>
        <w:t> </w:t>
      </w:r>
      <w:r w:rsidRPr="005A0527">
        <w:rPr>
          <w:rStyle w:val="Emphasis"/>
          <w:rFonts w:ascii="Arial" w:hAnsi="Arial" w:cs="Arial"/>
          <w:color w:val="222222"/>
          <w:szCs w:val="20"/>
          <w:shd w:val="clear" w:color="auto" w:fill="00FFFF"/>
        </w:rPr>
        <w:t>S</w:t>
      </w:r>
      <w:r w:rsidRPr="005A0527">
        <w:rPr>
          <w:u w:val="single"/>
        </w:rPr>
        <w:t>ea</w:t>
      </w:r>
      <w:r w:rsidRPr="005A0527">
        <w:rPr>
          <w:rStyle w:val="apple-converted-space"/>
          <w:rFonts w:ascii="Arial" w:hAnsi="Arial" w:cs="Arial"/>
          <w:color w:val="222222"/>
          <w:szCs w:val="16"/>
          <w:u w:val="single"/>
        </w:rPr>
        <w:t> </w:t>
      </w:r>
      <w:r w:rsidRPr="005A0527">
        <w:rPr>
          <w:szCs w:val="20"/>
          <w:u w:val="single"/>
          <w:shd w:val="clear" w:color="auto" w:fill="00FFFF"/>
        </w:rPr>
        <w:t>may be sometimes</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exaggerated</w:t>
      </w:r>
      <w:r w:rsidRPr="005A0527">
        <w:rPr>
          <w:rStyle w:val="apple-converted-space"/>
          <w:rFonts w:ascii="Arial" w:hAnsi="Arial" w:cs="Arial"/>
          <w:color w:val="222222"/>
          <w:szCs w:val="20"/>
          <w:u w:val="single"/>
          <w:shd w:val="clear" w:color="auto" w:fill="00FFFF"/>
        </w:rPr>
        <w:t> </w:t>
      </w:r>
      <w:r w:rsidRPr="005A0527">
        <w:rPr>
          <w:szCs w:val="20"/>
          <w:u w:val="single"/>
          <w:shd w:val="clear" w:color="auto" w:fill="00FFFF"/>
        </w:rPr>
        <w:t>or</w:t>
      </w:r>
      <w:r w:rsidRPr="005A0527">
        <w:rPr>
          <w:rStyle w:val="apple-converted-space"/>
          <w:rFonts w:ascii="Arial" w:hAnsi="Arial" w:cs="Arial"/>
          <w:color w:val="222222"/>
          <w:szCs w:val="20"/>
          <w:u w:val="single"/>
          <w:shd w:val="clear" w:color="auto" w:fill="00FFFF"/>
        </w:rPr>
        <w:t> </w:t>
      </w:r>
      <w:r w:rsidRPr="005A0527">
        <w:rPr>
          <w:rStyle w:val="Emphasis"/>
          <w:rFonts w:ascii="Arial" w:hAnsi="Arial" w:cs="Arial"/>
          <w:color w:val="222222"/>
          <w:szCs w:val="20"/>
          <w:shd w:val="clear" w:color="auto" w:fill="00FFFF"/>
        </w:rPr>
        <w:t>sensationalized</w:t>
      </w:r>
      <w:r w:rsidRPr="005A0527">
        <w:rPr>
          <w:u w:val="single"/>
        </w:rPr>
        <w:t>.</w:t>
      </w:r>
    </w:p>
    <w:p w14:paraId="7E4C47D7" w14:textId="77777777" w:rsidR="009C1EF3" w:rsidRDefault="009C1EF3" w:rsidP="009C1EF3">
      <w:pPr>
        <w:rPr>
          <w:b/>
        </w:rPr>
      </w:pPr>
    </w:p>
    <w:p w14:paraId="4F6D0841" w14:textId="77777777" w:rsidR="009C1EF3" w:rsidRPr="004E463C" w:rsidRDefault="009C1EF3" w:rsidP="009C1EF3">
      <w:pPr>
        <w:rPr>
          <w:b/>
        </w:rPr>
      </w:pPr>
      <w:r w:rsidRPr="004E463C">
        <w:rPr>
          <w:b/>
        </w:rPr>
        <w:t>No escalation- China constrained</w:t>
      </w:r>
      <w:r w:rsidRPr="004E463C">
        <w:rPr>
          <w:b/>
        </w:rPr>
        <w:tab/>
      </w:r>
    </w:p>
    <w:p w14:paraId="24E276EA" w14:textId="77777777" w:rsidR="009C1EF3" w:rsidRPr="002317B6" w:rsidRDefault="009C1EF3" w:rsidP="009C1EF3">
      <w:r w:rsidRPr="002317B6">
        <w:rPr>
          <w:b/>
          <w:bCs/>
        </w:rPr>
        <w:t>Dibb, 12</w:t>
      </w:r>
      <w:r w:rsidRPr="002317B6">
        <w:t xml:space="preserve"> -- ANU strategic studies professor </w:t>
      </w:r>
    </w:p>
    <w:p w14:paraId="1EF8A58F" w14:textId="77777777" w:rsidR="009C1EF3" w:rsidRPr="002317B6" w:rsidRDefault="009C1EF3" w:rsidP="009C1EF3">
      <w:r w:rsidRPr="002317B6">
        <w:t>(Paul, "Why I disagree with Hugh White on China's rise," The Australian, 8-13-12, www.theaustralian.com.au/opinion/why-i-disagree-with-hugh-white-on-chinas-rise/story-e6frg6zo-1226448713852, accessed 10-5-12, mss)</w:t>
      </w:r>
    </w:p>
    <w:p w14:paraId="43F41B6B" w14:textId="77777777" w:rsidR="009C1EF3" w:rsidRPr="002317B6" w:rsidRDefault="009C1EF3" w:rsidP="009C1EF3"/>
    <w:p w14:paraId="06CCA1C1" w14:textId="77777777" w:rsidR="009C1EF3" w:rsidRPr="002317B6" w:rsidRDefault="009C1EF3" w:rsidP="009C1EF3">
      <w:pPr>
        <w:rPr>
          <w:sz w:val="14"/>
        </w:rPr>
      </w:pPr>
      <w:r w:rsidRPr="002317B6">
        <w:rPr>
          <w:sz w:val="14"/>
        </w:rPr>
        <w:t xml:space="preserve">Hugh </w:t>
      </w:r>
      <w:r w:rsidRPr="002317B6">
        <w:rPr>
          <w:highlight w:val="yellow"/>
          <w:u w:val="single"/>
        </w:rPr>
        <w:t>White</w:t>
      </w:r>
      <w:r w:rsidRPr="002317B6">
        <w:rPr>
          <w:sz w:val="14"/>
          <w:highlight w:val="yellow"/>
        </w:rPr>
        <w:t xml:space="preserve"> </w:t>
      </w:r>
      <w:r w:rsidRPr="002317B6">
        <w:rPr>
          <w:sz w:val="14"/>
        </w:rPr>
        <w:t xml:space="preserve">has raised serious questions about how to manage that relationship and, in particular, his view that the US should share power as an equal with China (discussed comprehensively in The Weekend Australian on August 11-12 ). I disagree with much of his analysis and policy prescriptions for the following reasons. First, he </w:t>
      </w:r>
      <w:r w:rsidRPr="002317B6">
        <w:rPr>
          <w:highlight w:val="yellow"/>
          <w:u w:val="single"/>
        </w:rPr>
        <w:t xml:space="preserve">exaggerates the </w:t>
      </w:r>
      <w:r w:rsidRPr="002317B6">
        <w:rPr>
          <w:u w:val="single"/>
        </w:rPr>
        <w:t>dangers</w:t>
      </w:r>
      <w:r w:rsidRPr="002317B6">
        <w:rPr>
          <w:sz w:val="14"/>
        </w:rPr>
        <w:t xml:space="preserve"> in tensions between these two powers </w:t>
      </w:r>
      <w:r w:rsidRPr="002317B6">
        <w:rPr>
          <w:u w:val="single"/>
        </w:rPr>
        <w:t xml:space="preserve">and, especially, the </w:t>
      </w:r>
      <w:r w:rsidRPr="002317B6">
        <w:rPr>
          <w:highlight w:val="yellow"/>
          <w:u w:val="single"/>
        </w:rPr>
        <w:t xml:space="preserve">risks of </w:t>
      </w:r>
      <w:r w:rsidRPr="002317B6">
        <w:rPr>
          <w:u w:val="single"/>
        </w:rPr>
        <w:t xml:space="preserve">conflict leading to </w:t>
      </w:r>
      <w:r w:rsidRPr="002317B6">
        <w:rPr>
          <w:highlight w:val="yellow"/>
          <w:u w:val="single"/>
        </w:rPr>
        <w:t>nuclear war</w:t>
      </w:r>
      <w:r w:rsidRPr="002317B6">
        <w:rPr>
          <w:sz w:val="14"/>
        </w:rPr>
        <w:t xml:space="preserve">. He says competition between the US and China will inevitably lead to confrontation and military conflict. That did not happen in the more dangerous Cold War confrontation between the USSR and the US. This was because </w:t>
      </w:r>
      <w:r w:rsidRPr="002317B6">
        <w:rPr>
          <w:u w:val="single"/>
        </w:rPr>
        <w:t>it was clearly understood</w:t>
      </w:r>
      <w:r w:rsidRPr="002317B6">
        <w:rPr>
          <w:sz w:val="14"/>
        </w:rPr>
        <w:t xml:space="preserve"> on both sides just </w:t>
      </w:r>
      <w:r w:rsidRPr="002317B6">
        <w:rPr>
          <w:u w:val="single"/>
        </w:rPr>
        <w:t>how destructive a nuclear exchange would be.</w:t>
      </w:r>
      <w:r w:rsidRPr="002317B6">
        <w:rPr>
          <w:sz w:val="14"/>
        </w:rPr>
        <w:t xml:space="preserve"> And yet, </w:t>
      </w:r>
      <w:r w:rsidRPr="002317B6">
        <w:rPr>
          <w:u w:val="single"/>
        </w:rPr>
        <w:t>White suggests</w:t>
      </w:r>
      <w:r w:rsidRPr="002317B6">
        <w:rPr>
          <w:sz w:val="14"/>
        </w:rPr>
        <w:t xml:space="preserve"> a scenario in which </w:t>
      </w:r>
      <w:r w:rsidRPr="002317B6">
        <w:rPr>
          <w:u w:val="single"/>
        </w:rPr>
        <w:t xml:space="preserve">a military incident </w:t>
      </w:r>
      <w:r w:rsidRPr="002317B6">
        <w:rPr>
          <w:highlight w:val="yellow"/>
          <w:u w:val="single"/>
        </w:rPr>
        <w:t>in the</w:t>
      </w:r>
      <w:r w:rsidRPr="002317B6">
        <w:rPr>
          <w:u w:val="single"/>
        </w:rPr>
        <w:t xml:space="preserve"> </w:t>
      </w:r>
      <w:r w:rsidRPr="002317B6">
        <w:rPr>
          <w:highlight w:val="yellow"/>
          <w:u w:val="single"/>
          <w:bdr w:val="single" w:sz="4" w:space="0" w:color="auto"/>
        </w:rPr>
        <w:t>S</w:t>
      </w:r>
      <w:r w:rsidRPr="002317B6">
        <w:rPr>
          <w:u w:val="single"/>
        </w:rPr>
        <w:t xml:space="preserve">outh </w:t>
      </w:r>
      <w:r w:rsidRPr="002317B6">
        <w:rPr>
          <w:highlight w:val="yellow"/>
          <w:u w:val="single"/>
          <w:bdr w:val="single" w:sz="4" w:space="0" w:color="auto"/>
        </w:rPr>
        <w:t>C</w:t>
      </w:r>
      <w:r w:rsidRPr="002317B6">
        <w:rPr>
          <w:u w:val="single"/>
        </w:rPr>
        <w:t xml:space="preserve">hina </w:t>
      </w:r>
      <w:r w:rsidRPr="002317B6">
        <w:rPr>
          <w:highlight w:val="yellow"/>
          <w:u w:val="single"/>
          <w:bdr w:val="single" w:sz="4" w:space="0" w:color="auto"/>
        </w:rPr>
        <w:t>S</w:t>
      </w:r>
      <w:r w:rsidRPr="002317B6">
        <w:rPr>
          <w:u w:val="single"/>
        </w:rPr>
        <w:t>ea could lead to</w:t>
      </w:r>
      <w:r w:rsidRPr="002317B6">
        <w:rPr>
          <w:sz w:val="14"/>
        </w:rPr>
        <w:t xml:space="preserve"> </w:t>
      </w:r>
      <w:r w:rsidRPr="002317B6">
        <w:rPr>
          <w:u w:val="single"/>
        </w:rPr>
        <w:t>China dropping a nuclear weapon</w:t>
      </w:r>
      <w:r w:rsidRPr="002317B6">
        <w:rPr>
          <w:sz w:val="14"/>
        </w:rPr>
        <w:t xml:space="preserve"> on American military bases in Guam, and the US doing nothing in retaliation. In other words, the US, with more than 5000 strategic nuclear weapons, has backed down and accepted nuclear devastation on its territory with all the precedents that would set. Second, </w:t>
      </w:r>
      <w:r w:rsidRPr="002317B6">
        <w:rPr>
          <w:highlight w:val="yellow"/>
          <w:u w:val="single"/>
        </w:rPr>
        <w:t xml:space="preserve">there is </w:t>
      </w:r>
      <w:r w:rsidRPr="003E05DE">
        <w:rPr>
          <w:b/>
          <w:highlight w:val="yellow"/>
          <w:u w:val="single"/>
        </w:rPr>
        <w:t>little recognition of just how limited China's military capabilities are.</w:t>
      </w:r>
      <w:r w:rsidRPr="002317B6">
        <w:rPr>
          <w:highlight w:val="yellow"/>
          <w:u w:val="single"/>
        </w:rPr>
        <w:t xml:space="preserve"> It is </w:t>
      </w:r>
      <w:r w:rsidRPr="002317B6">
        <w:rPr>
          <w:u w:val="single"/>
        </w:rPr>
        <w:t xml:space="preserve">simply </w:t>
      </w:r>
      <w:r w:rsidRPr="002317B6">
        <w:rPr>
          <w:highlight w:val="yellow"/>
          <w:u w:val="single"/>
        </w:rPr>
        <w:t xml:space="preserve">not good enough to </w:t>
      </w:r>
      <w:r w:rsidRPr="003E05DE">
        <w:rPr>
          <w:b/>
          <w:highlight w:val="yellow"/>
          <w:u w:val="single"/>
        </w:rPr>
        <w:t>accept</w:t>
      </w:r>
      <w:r w:rsidRPr="003E05DE">
        <w:rPr>
          <w:b/>
          <w:sz w:val="14"/>
          <w:highlight w:val="yellow"/>
        </w:rPr>
        <w:t xml:space="preserve"> </w:t>
      </w:r>
      <w:r w:rsidRPr="003E05DE">
        <w:rPr>
          <w:b/>
          <w:sz w:val="14"/>
        </w:rPr>
        <w:t xml:space="preserve">the </w:t>
      </w:r>
      <w:r w:rsidRPr="003E05DE">
        <w:rPr>
          <w:b/>
          <w:highlight w:val="yellow"/>
          <w:u w:val="single"/>
        </w:rPr>
        <w:t>pumped-up claims</w:t>
      </w:r>
      <w:r w:rsidRPr="002317B6">
        <w:rPr>
          <w:sz w:val="14"/>
          <w:highlight w:val="yellow"/>
        </w:rPr>
        <w:t xml:space="preserve"> </w:t>
      </w:r>
      <w:r w:rsidRPr="002317B6">
        <w:rPr>
          <w:sz w:val="14"/>
        </w:rPr>
        <w:t xml:space="preserve">of the US Naval War College that US aircraft carriers are vulnerable to ballistic missile strikes by China. I've heard all these exaggerated views before out of the US. Of course, China is developing some serious modern capabilities but do we actually believe that the US will sit on its hands and do nothing? Unlike America, </w:t>
      </w:r>
      <w:r w:rsidRPr="002317B6">
        <w:rPr>
          <w:highlight w:val="yellow"/>
          <w:u w:val="single"/>
        </w:rPr>
        <w:t xml:space="preserve">China has no experience of </w:t>
      </w:r>
      <w:r w:rsidRPr="00B22F9B">
        <w:rPr>
          <w:b/>
          <w:highlight w:val="yellow"/>
          <w:u w:val="single"/>
        </w:rPr>
        <w:t>modern war and</w:t>
      </w:r>
      <w:r w:rsidRPr="002317B6">
        <w:rPr>
          <w:sz w:val="14"/>
          <w:highlight w:val="yellow"/>
        </w:rPr>
        <w:t xml:space="preserve"> </w:t>
      </w:r>
      <w:r w:rsidRPr="002317B6">
        <w:rPr>
          <w:sz w:val="14"/>
        </w:rPr>
        <w:t xml:space="preserve">much of </w:t>
      </w:r>
      <w:r w:rsidRPr="00B22F9B">
        <w:rPr>
          <w:b/>
          <w:highlight w:val="yellow"/>
          <w:u w:val="single"/>
        </w:rPr>
        <w:t>its military tech</w:t>
      </w:r>
      <w:r w:rsidRPr="00B22F9B">
        <w:rPr>
          <w:b/>
          <w:sz w:val="14"/>
        </w:rPr>
        <w:t>nology</w:t>
      </w:r>
      <w:r w:rsidRPr="002317B6">
        <w:rPr>
          <w:sz w:val="14"/>
        </w:rPr>
        <w:t xml:space="preserve"> </w:t>
      </w:r>
      <w:r w:rsidRPr="002317B6">
        <w:rPr>
          <w:u w:val="single"/>
        </w:rPr>
        <w:t>is either reverse engineered from Western designs or bought</w:t>
      </w:r>
      <w:r w:rsidRPr="002317B6">
        <w:rPr>
          <w:sz w:val="14"/>
        </w:rPr>
        <w:t xml:space="preserve"> </w:t>
      </w:r>
      <w:r w:rsidRPr="002317B6">
        <w:rPr>
          <w:u w:val="single"/>
        </w:rPr>
        <w:t>from Russia</w:t>
      </w:r>
      <w:r w:rsidRPr="002317B6">
        <w:rPr>
          <w:sz w:val="14"/>
        </w:rPr>
        <w:t xml:space="preserve">, </w:t>
      </w:r>
      <w:r w:rsidRPr="002317B6">
        <w:rPr>
          <w:u w:val="single"/>
        </w:rPr>
        <w:t xml:space="preserve">which </w:t>
      </w:r>
      <w:r w:rsidRPr="002317B6">
        <w:rPr>
          <w:highlight w:val="yellow"/>
          <w:u w:val="single"/>
        </w:rPr>
        <w:t>has made no</w:t>
      </w:r>
      <w:r w:rsidRPr="002317B6">
        <w:rPr>
          <w:sz w:val="14"/>
          <w:highlight w:val="yellow"/>
        </w:rPr>
        <w:t xml:space="preserve"> </w:t>
      </w:r>
      <w:r w:rsidRPr="002317B6">
        <w:rPr>
          <w:sz w:val="14"/>
        </w:rPr>
        <w:t xml:space="preserve">technological </w:t>
      </w:r>
      <w:r w:rsidRPr="002317B6">
        <w:rPr>
          <w:highlight w:val="yellow"/>
          <w:u w:val="single"/>
        </w:rPr>
        <w:t xml:space="preserve">breakthroughs for </w:t>
      </w:r>
      <w:r w:rsidRPr="002317B6">
        <w:rPr>
          <w:u w:val="single"/>
        </w:rPr>
        <w:t xml:space="preserve">more than </w:t>
      </w:r>
      <w:r w:rsidRPr="00B22F9B">
        <w:rPr>
          <w:b/>
          <w:highlight w:val="yellow"/>
          <w:u w:val="single"/>
        </w:rPr>
        <w:t>20 years</w:t>
      </w:r>
      <w:r w:rsidRPr="002317B6">
        <w:rPr>
          <w:u w:val="single"/>
        </w:rPr>
        <w:t xml:space="preserve">. </w:t>
      </w:r>
      <w:r w:rsidRPr="002317B6">
        <w:rPr>
          <w:sz w:val="14"/>
        </w:rPr>
        <w:t xml:space="preserve">Ballistic missile attacks on US aircraft carriers from China's mainland would simply invite devastating blows on targets inside China. As for US power sharing and treating China as an equal, why should the US create what former prime minister Paul Keating calls "strategic space" for it? What is being implied here: giving China all the South China Sea or a sphere of influence in Southeast Asia or a free hand to threaten Japan? The fact is that the correlation of forces in our region leaves China with no real friends other than Pakistan and North Korea. Given China's aggressive posture, practically every other major country in the region is moving closer to the US. When China's foreign minister threatens members of ASEAN by stating that "China is a big country and other countries are small countries", he is acting like a bully. Little wonder that China's strategic space is limited. Then there is the question of human rights and asserting, as do both Keating and White, some sort of moral equivalence between US values and those of China. Both seem to imply that because the Communist Party of China has taken hundreds of millions of people out of poverty this somehow cancels out its gross human rights abuses. Let's just remember that China's Communist Party was responsible in the Great Leap Forward and the Cultural Revolution for more than 30 million deaths of its own people. And, in recent memory, this was the party that rolled the tanks over students in Tiananmen Square. There is no way Washington will concede moral equivalence to a communist regime. Finally, what about White's proposal for a Concert of Asia in which China and the US would share power? As he acknowledges in passing, this would risk sacrificing the security of middle and small powers. It must be remembered that in the Concert of Europe in the 19th century middle powers such as Poland either disappeared or were carved up. Just what is proposed here for countries such as Vietnam? Moreover, the Concert of Europe worked because there was a common European culture, which does not exist today in Asia. The fact is that </w:t>
      </w:r>
      <w:r w:rsidRPr="002317B6">
        <w:rPr>
          <w:highlight w:val="yellow"/>
          <w:u w:val="single"/>
        </w:rPr>
        <w:t xml:space="preserve">the situation </w:t>
      </w:r>
      <w:r w:rsidRPr="002317B6">
        <w:rPr>
          <w:u w:val="single"/>
        </w:rPr>
        <w:t xml:space="preserve">between China and the US </w:t>
      </w:r>
      <w:r w:rsidRPr="002317B6">
        <w:rPr>
          <w:highlight w:val="yellow"/>
          <w:u w:val="single"/>
        </w:rPr>
        <w:t xml:space="preserve">is nowhere </w:t>
      </w:r>
      <w:r w:rsidRPr="00B22F9B">
        <w:rPr>
          <w:b/>
          <w:highlight w:val="yellow"/>
          <w:u w:val="single"/>
        </w:rPr>
        <w:t>near</w:t>
      </w:r>
      <w:r w:rsidRPr="002317B6">
        <w:rPr>
          <w:sz w:val="14"/>
          <w:highlight w:val="yellow"/>
        </w:rPr>
        <w:t xml:space="preserve"> </w:t>
      </w:r>
      <w:r w:rsidRPr="002317B6">
        <w:rPr>
          <w:sz w:val="14"/>
        </w:rPr>
        <w:t xml:space="preserve">as </w:t>
      </w:r>
      <w:r w:rsidRPr="00B22F9B">
        <w:rPr>
          <w:b/>
          <w:highlight w:val="yellow"/>
          <w:u w:val="single"/>
        </w:rPr>
        <w:t>perilous</w:t>
      </w:r>
      <w:r w:rsidRPr="002317B6">
        <w:rPr>
          <w:sz w:val="14"/>
          <w:highlight w:val="yellow"/>
        </w:rPr>
        <w:t xml:space="preserve"> </w:t>
      </w:r>
      <w:r w:rsidRPr="002317B6">
        <w:rPr>
          <w:sz w:val="14"/>
        </w:rPr>
        <w:t xml:space="preserve">as suggested by Keating and White. Nuclear deterrence and increasing economic interdependence will act as a brake on military adventurism by both sides. Moreover, as Australia's former ambassador to China, Geoff Raby, points out, </w:t>
      </w:r>
      <w:r w:rsidRPr="002317B6">
        <w:rPr>
          <w:highlight w:val="yellow"/>
          <w:u w:val="single"/>
        </w:rPr>
        <w:t xml:space="preserve">China is </w:t>
      </w:r>
      <w:r w:rsidRPr="003E05DE">
        <w:rPr>
          <w:b/>
          <w:highlight w:val="yellow"/>
          <w:u w:val="single"/>
        </w:rPr>
        <w:t>utterly dependent on foreign markets and is</w:t>
      </w:r>
      <w:r w:rsidRPr="003E05DE">
        <w:rPr>
          <w:b/>
          <w:u w:val="single"/>
        </w:rPr>
        <w:t xml:space="preserve"> in reality a </w:t>
      </w:r>
      <w:r w:rsidRPr="003E05DE">
        <w:rPr>
          <w:b/>
          <w:highlight w:val="yellow"/>
          <w:u w:val="single"/>
        </w:rPr>
        <w:t>highly constrained</w:t>
      </w:r>
      <w:r w:rsidRPr="002317B6">
        <w:rPr>
          <w:highlight w:val="yellow"/>
          <w:u w:val="single"/>
        </w:rPr>
        <w:t xml:space="preserve"> </w:t>
      </w:r>
      <w:r w:rsidRPr="002317B6">
        <w:rPr>
          <w:u w:val="single"/>
        </w:rPr>
        <w:t>power</w:t>
      </w:r>
      <w:r w:rsidRPr="002317B6">
        <w:rPr>
          <w:sz w:val="14"/>
        </w:rPr>
        <w:t>.</w:t>
      </w:r>
    </w:p>
    <w:p w14:paraId="73662055" w14:textId="77777777" w:rsidR="009C1EF3" w:rsidRDefault="009C1EF3" w:rsidP="009C1EF3">
      <w:pPr>
        <w:pStyle w:val="Heading4"/>
      </w:pPr>
      <w:r>
        <w:t>Oil triggers all their links</w:t>
      </w:r>
    </w:p>
    <w:p w14:paraId="2FF35810" w14:textId="77777777" w:rsidR="009C1EF3" w:rsidRDefault="009C1EF3" w:rsidP="009C1EF3">
      <w:r w:rsidRPr="0003059E">
        <w:rPr>
          <w:rStyle w:val="StyleStyleBold12pt"/>
        </w:rPr>
        <w:t>IBTN, 12</w:t>
      </w:r>
      <w:r w:rsidRPr="0003059E">
        <w:t xml:space="preserve"> </w:t>
      </w:r>
    </w:p>
    <w:p w14:paraId="258628F8" w14:textId="77777777" w:rsidR="009C1EF3" w:rsidRDefault="009C1EF3" w:rsidP="009C1EF3">
      <w:r w:rsidRPr="0003059E">
        <w:t>(International Business Times News, "South China Sea: Chinese, Philippine And Vietnamese Oil Tenders Escalate Tensions," 8-2-12, l/n, accessed 10-6-12, mss)</w:t>
      </w:r>
    </w:p>
    <w:p w14:paraId="26DE6CB1" w14:textId="77777777" w:rsidR="009C1EF3" w:rsidRPr="0003059E" w:rsidRDefault="009C1EF3" w:rsidP="009C1EF3"/>
    <w:p w14:paraId="3DFC776D" w14:textId="77777777" w:rsidR="009C1EF3" w:rsidRDefault="009C1EF3" w:rsidP="009C1EF3">
      <w:r w:rsidRPr="0003059E">
        <w:t xml:space="preserve">South China Sea: </w:t>
      </w:r>
      <w:r w:rsidRPr="004E3138">
        <w:rPr>
          <w:highlight w:val="yellow"/>
          <w:u w:val="single"/>
        </w:rPr>
        <w:t>Chinese</w:t>
      </w:r>
      <w:r w:rsidRPr="0003059E">
        <w:t xml:space="preserve">, Philippine </w:t>
      </w:r>
      <w:r w:rsidRPr="004E3138">
        <w:rPr>
          <w:highlight w:val="yellow"/>
          <w:u w:val="single"/>
        </w:rPr>
        <w:t xml:space="preserve">And Vietnamese </w:t>
      </w:r>
      <w:r w:rsidRPr="004E3138">
        <w:rPr>
          <w:b/>
          <w:highlight w:val="yellow"/>
          <w:u w:val="single"/>
        </w:rPr>
        <w:t>Oil</w:t>
      </w:r>
      <w:r w:rsidRPr="004E3138">
        <w:rPr>
          <w:highlight w:val="yellow"/>
          <w:u w:val="single"/>
        </w:rPr>
        <w:t xml:space="preserve"> Tenders </w:t>
      </w:r>
      <w:r w:rsidRPr="004E3138">
        <w:rPr>
          <w:b/>
          <w:highlight w:val="yellow"/>
          <w:u w:val="single"/>
        </w:rPr>
        <w:t>Escalate Tensions</w:t>
      </w:r>
      <w:r w:rsidRPr="004E3138">
        <w:rPr>
          <w:highlight w:val="yellow"/>
        </w:rPr>
        <w:t xml:space="preserve"> </w:t>
      </w:r>
    </w:p>
    <w:p w14:paraId="197E621F" w14:textId="77777777" w:rsidR="009C1EF3" w:rsidRDefault="009C1EF3" w:rsidP="009C1EF3">
      <w:pPr>
        <w:rPr>
          <w:u w:val="single"/>
        </w:rPr>
      </w:pPr>
      <w:r w:rsidRPr="004E3138">
        <w:rPr>
          <w:highlight w:val="yellow"/>
          <w:u w:val="single"/>
        </w:rPr>
        <w:t xml:space="preserve">China has given a go-ahead for </w:t>
      </w:r>
      <w:r w:rsidRPr="0003059E">
        <w:rPr>
          <w:u w:val="single"/>
        </w:rPr>
        <w:t xml:space="preserve">its first major tender of </w:t>
      </w:r>
      <w:r w:rsidRPr="004E3138">
        <w:rPr>
          <w:highlight w:val="yellow"/>
          <w:u w:val="single"/>
        </w:rPr>
        <w:t>oil</w:t>
      </w:r>
      <w:r w:rsidRPr="004E3138">
        <w:rPr>
          <w:highlight w:val="yellow"/>
        </w:rPr>
        <w:t xml:space="preserve"> </w:t>
      </w:r>
      <w:r w:rsidRPr="0003059E">
        <w:t xml:space="preserve">and gas blocks </w:t>
      </w:r>
      <w:r w:rsidRPr="004E3138">
        <w:rPr>
          <w:highlight w:val="yellow"/>
          <w:u w:val="single"/>
        </w:rPr>
        <w:t xml:space="preserve">in the </w:t>
      </w:r>
      <w:r w:rsidRPr="004E3138">
        <w:rPr>
          <w:highlight w:val="yellow"/>
          <w:u w:val="single"/>
          <w:bdr w:val="single" w:sz="4" w:space="0" w:color="auto"/>
        </w:rPr>
        <w:t>S</w:t>
      </w:r>
      <w:r w:rsidRPr="0003059E">
        <w:rPr>
          <w:u w:val="single"/>
        </w:rPr>
        <w:t xml:space="preserve">outh </w:t>
      </w:r>
      <w:r w:rsidRPr="004E3138">
        <w:rPr>
          <w:highlight w:val="yellow"/>
          <w:u w:val="single"/>
          <w:bdr w:val="single" w:sz="4" w:space="0" w:color="auto"/>
        </w:rPr>
        <w:t>C</w:t>
      </w:r>
      <w:r w:rsidRPr="0003059E">
        <w:rPr>
          <w:u w:val="single"/>
        </w:rPr>
        <w:t xml:space="preserve">hina </w:t>
      </w:r>
      <w:r w:rsidRPr="004E3138">
        <w:rPr>
          <w:highlight w:val="yellow"/>
          <w:u w:val="single"/>
          <w:bdr w:val="single" w:sz="4" w:space="0" w:color="auto"/>
        </w:rPr>
        <w:t>S</w:t>
      </w:r>
      <w:r w:rsidRPr="0003059E">
        <w:rPr>
          <w:u w:val="single"/>
        </w:rPr>
        <w:t>ea</w:t>
      </w:r>
      <w:r w:rsidRPr="0003059E">
        <w:t xml:space="preserve">, close on the heels of Beijing establishing a military garrison on a disputed island in the waters. China National Offshore Oil Corp (CNOOC), a state oil giant, invited foreign companies in late June to bid on nine oil blocks in territories spread in 160,000 sq km of water, which are also claimed by Vietnam. Companies could decide whether to bid on the blocks until next June, Reuters reported. China lays claim to almost the entire South China Sea, including what is recognized by the U.N. as the exclusive economic zone of other neighbors, the Philippines, Vietnam, Taiwan and Brunei. On July 23, China approved a military command to be based in Sansha City on Woody Island in the Paracels. The city was established June 21 in an area under the Chinese jurisdiction that is also claimed by Vietnam. The garrison was approved as 1,100 Chinese residents elected 45 legislators to the new city's congress. The troops would be ''responsible for managing the city's national defense mobilization, military reserves and carrying out military operations,'' Xinhua news agency reported. </w:t>
      </w:r>
      <w:r w:rsidRPr="004E3138">
        <w:rPr>
          <w:highlight w:val="yellow"/>
          <w:u w:val="single"/>
        </w:rPr>
        <w:t>Vietnam</w:t>
      </w:r>
      <w:r w:rsidRPr="004E3138">
        <w:rPr>
          <w:highlight w:val="yellow"/>
        </w:rPr>
        <w:t>'</w:t>
      </w:r>
      <w:r w:rsidRPr="0003059E">
        <w:t xml:space="preserve">s state oil firm, Petrovietnam, has </w:t>
      </w:r>
      <w:r w:rsidRPr="004E3138">
        <w:rPr>
          <w:highlight w:val="yellow"/>
          <w:u w:val="single"/>
        </w:rPr>
        <w:t xml:space="preserve">condemned Beijing's oil exploration </w:t>
      </w:r>
      <w:r w:rsidRPr="0003059E">
        <w:rPr>
          <w:u w:val="single"/>
        </w:rPr>
        <w:t>tender, calling it a "serious violation of international law" since the blocks lie well within the country's e</w:t>
      </w:r>
      <w:r w:rsidRPr="0003059E">
        <w:t xml:space="preserve">xclusive </w:t>
      </w:r>
      <w:r w:rsidRPr="0003059E">
        <w:rPr>
          <w:u w:val="single"/>
        </w:rPr>
        <w:t>e</w:t>
      </w:r>
      <w:r w:rsidRPr="0003059E">
        <w:t xml:space="preserve">conomic </w:t>
      </w:r>
      <w:r w:rsidRPr="0003059E">
        <w:rPr>
          <w:u w:val="single"/>
        </w:rPr>
        <w:t>z</w:t>
      </w:r>
      <w:r w:rsidRPr="0003059E">
        <w:t xml:space="preserve">one and continental shelf. Hanoi called on energy firms to turn down the offer. It was reported July 20 that </w:t>
      </w:r>
      <w:r w:rsidRPr="004E3138">
        <w:rPr>
          <w:highlight w:val="yellow"/>
          <w:u w:val="single"/>
        </w:rPr>
        <w:t>India</w:t>
      </w:r>
      <w:r w:rsidRPr="0003059E">
        <w:t xml:space="preserve">'s state-run Oil and Natural Gas Corp (ONGC) </w:t>
      </w:r>
      <w:r w:rsidRPr="004E3138">
        <w:rPr>
          <w:highlight w:val="yellow"/>
          <w:u w:val="single"/>
        </w:rPr>
        <w:t xml:space="preserve">would continue </w:t>
      </w:r>
      <w:r w:rsidRPr="0003059E">
        <w:rPr>
          <w:u w:val="single"/>
        </w:rPr>
        <w:t xml:space="preserve">its </w:t>
      </w:r>
      <w:r w:rsidRPr="004E3138">
        <w:rPr>
          <w:highlight w:val="yellow"/>
          <w:u w:val="single"/>
        </w:rPr>
        <w:t>oil</w:t>
      </w:r>
      <w:r w:rsidRPr="004E3138">
        <w:rPr>
          <w:highlight w:val="yellow"/>
        </w:rPr>
        <w:t xml:space="preserve"> </w:t>
      </w:r>
      <w:r w:rsidRPr="0003059E">
        <w:t xml:space="preserve">and gas </w:t>
      </w:r>
      <w:r w:rsidRPr="004E3138">
        <w:rPr>
          <w:highlight w:val="yellow"/>
          <w:u w:val="single"/>
        </w:rPr>
        <w:t>exploration</w:t>
      </w:r>
      <w:r w:rsidRPr="004E3138">
        <w:rPr>
          <w:highlight w:val="yellow"/>
        </w:rPr>
        <w:t xml:space="preserve"> </w:t>
      </w:r>
      <w:r w:rsidRPr="0003059E">
        <w:t xml:space="preserve">in the South China Sea, </w:t>
      </w:r>
      <w:r w:rsidRPr="004E3138">
        <w:rPr>
          <w:highlight w:val="yellow"/>
          <w:u w:val="single"/>
        </w:rPr>
        <w:t xml:space="preserve">off the Vietnam coast, </w:t>
      </w:r>
      <w:r w:rsidRPr="004E3138">
        <w:rPr>
          <w:b/>
          <w:highlight w:val="yellow"/>
          <w:u w:val="single"/>
        </w:rPr>
        <w:t>ignoring Chinese objection</w:t>
      </w:r>
      <w:r w:rsidRPr="0003059E">
        <w:rPr>
          <w:u w:val="single"/>
        </w:rPr>
        <w:t>.</w:t>
      </w:r>
    </w:p>
    <w:p w14:paraId="20870AB7" w14:textId="77777777" w:rsidR="009C1EF3" w:rsidRDefault="009C1EF3" w:rsidP="009C1EF3">
      <w:pPr>
        <w:pStyle w:val="Heading4"/>
      </w:pPr>
      <w:r>
        <w:t xml:space="preserve">AND US has shifted to </w:t>
      </w:r>
      <w:r>
        <w:rPr>
          <w:u w:val="single"/>
        </w:rPr>
        <w:t>de-escalation</w:t>
      </w:r>
      <w:r>
        <w:t xml:space="preserve"> instead of containment- peace settlements will solve</w:t>
      </w:r>
    </w:p>
    <w:p w14:paraId="77B2E4F2" w14:textId="77777777" w:rsidR="009C1EF3" w:rsidRDefault="009C1EF3" w:rsidP="009C1EF3">
      <w:r w:rsidRPr="00521A66">
        <w:rPr>
          <w:rStyle w:val="StyleStyleBold12pt"/>
        </w:rPr>
        <w:t>Etzioni, 9-26</w:t>
      </w:r>
      <w:r w:rsidRPr="00521A66">
        <w:t xml:space="preserve"> -- George Washingtin University internal relations professor </w:t>
      </w:r>
    </w:p>
    <w:p w14:paraId="25060948" w14:textId="77777777" w:rsidR="009C1EF3" w:rsidRDefault="009C1EF3" w:rsidP="009C1EF3">
      <w:r w:rsidRPr="00521A66">
        <w:t xml:space="preserve">(Amitai, senior advisor to the Carter White House; taught at Columbia University, Harvard and </w:t>
      </w:r>
      <w:r>
        <w:t>t</w:t>
      </w:r>
      <w:r w:rsidRPr="00521A66">
        <w:t>he University of California at Berkeley, "Cooler Heads in the South China Sea," National Interest, 9-26-12, nationalinterest.org/commentary/cooler-heads-the-south-china-sea-7520?page=1, accessed 10-6-12, mss)</w:t>
      </w:r>
    </w:p>
    <w:p w14:paraId="739EE240" w14:textId="77777777" w:rsidR="009C1EF3" w:rsidRPr="00521A66" w:rsidRDefault="009C1EF3" w:rsidP="009C1EF3"/>
    <w:p w14:paraId="315A9BF3" w14:textId="77777777" w:rsidR="009C1EF3" w:rsidRDefault="009C1EF3" w:rsidP="009C1EF3">
      <w:pPr>
        <w:rPr>
          <w:sz w:val="14"/>
        </w:rPr>
      </w:pPr>
      <w:r w:rsidRPr="00521A66">
        <w:rPr>
          <w:highlight w:val="yellow"/>
          <w:u w:val="single"/>
        </w:rPr>
        <w:t>The U</w:t>
      </w:r>
      <w:r w:rsidRPr="00521A66">
        <w:rPr>
          <w:sz w:val="14"/>
        </w:rPr>
        <w:t>nited</w:t>
      </w:r>
      <w:r w:rsidRPr="00521A66">
        <w:rPr>
          <w:u w:val="single"/>
        </w:rPr>
        <w:t xml:space="preserve"> </w:t>
      </w:r>
      <w:r w:rsidRPr="00521A66">
        <w:rPr>
          <w:highlight w:val="yellow"/>
          <w:u w:val="single"/>
        </w:rPr>
        <w:t>S</w:t>
      </w:r>
      <w:r w:rsidRPr="00521A66">
        <w:rPr>
          <w:sz w:val="14"/>
        </w:rPr>
        <w:t xml:space="preserve">tates </w:t>
      </w:r>
      <w:r w:rsidRPr="00521A66">
        <w:rPr>
          <w:highlight w:val="yellow"/>
          <w:u w:val="single"/>
        </w:rPr>
        <w:t>is realizing</w:t>
      </w:r>
      <w:r w:rsidRPr="00521A66">
        <w:rPr>
          <w:sz w:val="14"/>
          <w:highlight w:val="yellow"/>
        </w:rPr>
        <w:t xml:space="preserve"> </w:t>
      </w:r>
      <w:r w:rsidRPr="00521A66">
        <w:rPr>
          <w:sz w:val="14"/>
        </w:rPr>
        <w:t xml:space="preserve">that </w:t>
      </w:r>
      <w:r w:rsidRPr="00521A66">
        <w:rPr>
          <w:u w:val="single"/>
        </w:rPr>
        <w:t>the</w:t>
      </w:r>
      <w:r w:rsidRPr="00521A66">
        <w:rPr>
          <w:sz w:val="14"/>
        </w:rPr>
        <w:t xml:space="preserve"> escalating </w:t>
      </w:r>
      <w:r w:rsidRPr="00521A66">
        <w:rPr>
          <w:highlight w:val="yellow"/>
          <w:u w:val="single"/>
        </w:rPr>
        <w:t>tensions</w:t>
      </w:r>
      <w:r w:rsidRPr="00521A66">
        <w:rPr>
          <w:sz w:val="14"/>
          <w:highlight w:val="yellow"/>
        </w:rPr>
        <w:t xml:space="preserve"> </w:t>
      </w:r>
      <w:r w:rsidRPr="00521A66">
        <w:rPr>
          <w:sz w:val="14"/>
        </w:rPr>
        <w:t xml:space="preserve">in the Far East, especially between China and Japan, </w:t>
      </w:r>
      <w:r w:rsidRPr="00521A66">
        <w:rPr>
          <w:highlight w:val="yellow"/>
          <w:u w:val="single"/>
        </w:rPr>
        <w:t>should no longer be viewed as an opportunity to contain China</w:t>
      </w:r>
      <w:r w:rsidRPr="00521A66">
        <w:rPr>
          <w:sz w:val="14"/>
        </w:rPr>
        <w:t xml:space="preserve">. </w:t>
      </w:r>
      <w:r w:rsidRPr="00521A66">
        <w:rPr>
          <w:u w:val="single"/>
        </w:rPr>
        <w:t xml:space="preserve">Instead, </w:t>
      </w:r>
      <w:r w:rsidRPr="00521A66">
        <w:rPr>
          <w:highlight w:val="yellow"/>
          <w:u w:val="single"/>
        </w:rPr>
        <w:t xml:space="preserve">our first priority should be to get everyone </w:t>
      </w:r>
      <w:r w:rsidRPr="00521A66">
        <w:rPr>
          <w:u w:val="single"/>
        </w:rPr>
        <w:t xml:space="preserve">to </w:t>
      </w:r>
      <w:r w:rsidRPr="00521A66">
        <w:rPr>
          <w:highlight w:val="yellow"/>
          <w:u w:val="single"/>
        </w:rPr>
        <w:t xml:space="preserve">calm </w:t>
      </w:r>
      <w:r w:rsidRPr="00521A66">
        <w:rPr>
          <w:u w:val="single"/>
        </w:rPr>
        <w:t>down</w:t>
      </w:r>
      <w:r w:rsidRPr="00521A66">
        <w:rPr>
          <w:sz w:val="14"/>
        </w:rPr>
        <w:t xml:space="preserve">. At issue are the territorial rights over some forty piles of rock, most uninhabited, some barely sticking out of the water. These conflicts already have led to large nationalist anti-Japanese demonstrations in China and similar anti-Chinese demonstrations in Japan; saber-rattling activists planting their nation’s flag on some of the islands; and clashes between vessels of several regional nations—all fueled by increasingly hot rhetoric by public leaders. These smaller clashes look increasingly like the type of incidents that can spin out of control and lead to more serious conflagrations. The United States, which keeps veering between seeking to engage China and moves to “contain” it, had at first—at least indirectly—urged the nations of the area to band together and push back against Chinese claims to many of the islands at issue. However, </w:t>
      </w:r>
      <w:r w:rsidRPr="00521A66">
        <w:rPr>
          <w:u w:val="single"/>
        </w:rPr>
        <w:t xml:space="preserve">most recently Secretary Panetta called on China and Japan “to move forward and not have this dispute get out of hand” </w:t>
      </w:r>
      <w:r w:rsidRPr="00521A66">
        <w:rPr>
          <w:sz w:val="14"/>
        </w:rPr>
        <w:t xml:space="preserve">and emphasized that all parties share a responsibility to resolve the conflicts peacefully. And—the </w:t>
      </w:r>
      <w:r w:rsidRPr="00521A66">
        <w:rPr>
          <w:u w:val="single"/>
        </w:rPr>
        <w:t xml:space="preserve">ever </w:t>
      </w:r>
      <w:r w:rsidRPr="00521A66">
        <w:rPr>
          <w:highlight w:val="yellow"/>
          <w:u w:val="single"/>
        </w:rPr>
        <w:t>industrious U.S. think tanks have taken off</w:t>
      </w:r>
      <w:r w:rsidRPr="00521A66">
        <w:rPr>
          <w:u w:val="single"/>
        </w:rPr>
        <w:t xml:space="preserve"> their shelves </w:t>
      </w:r>
      <w:r w:rsidRPr="00521A66">
        <w:rPr>
          <w:highlight w:val="yellow"/>
          <w:u w:val="single"/>
        </w:rPr>
        <w:t>a whole host of proposals that could defuse the crisis</w:t>
      </w:r>
      <w:r w:rsidRPr="00521A66">
        <w:rPr>
          <w:sz w:val="14"/>
        </w:rPr>
        <w:t xml:space="preserve">. Disputes over maritime territorial rights fall under the United Nations Convention on the Law of the Sea (UNCLOS) and should be settled in the International Court of Justice (ICJ). (The fact that the United States did not ratify the treaty involved seems immaterial because Washington typically operates as if it were committed to UNCLOS.) But such settlements take years. In the short term, the think tankers are calling on China and Japan to establish a hotline so that their leaders will be better able to nip in the bud any unintended confrontations. Moreover, both nations are urged to declare unequivocally that “military force is not an option.” A more ambitious plan calls for a return to a derailed 2010 agreement for the joint development of gas fields in the South China Sea. The Economist suggests that the nations involved should do the environment a favor and turn the islands and surrounding seas into marine protected areas to combat overfishing, a problem that seriously threatens the economies and ecology of the region. Douglas H. Paal of the Carnegie Endowment for International Peace points out that to combat overfishing, China, Vietnam and Taiwan have already “initiated fishing seasons, periodic bans, and limits on sizes of catches to support sustainable harvesting, but these are not harmonized and often conflict.” Hence Paal calls “greater control of the fishing fleets, with effective sanctions on misbehavior under rules agreed upon in common, [an] achievable and responsible goal.” One must acknowledge that islands are not fought over simply as real estate but because they serve as markers for determining maritime rights. According to a widely followed reading of international law, a nation’s exclusive economic zone (EEZ) extends two hundred miles off its shores. Thus, if nations can populate and prove ownership over tiny islands in their near seas, they can expand their EEZ and gain access to the surrounding natural resources—not only fish but also coveted fuels and minerals that lie beneath the seabed. Hence, for nations such as China and Japan, whose economies are highly dependent on the secure access to and development of such resources, these islands are much more than “piles of rocks.” In Sharing the Resources of the South China Sea, Mark Valencia, Jon Van Dyke and Noel Ludwig suggest establishing “regional sovereignty” over the islands in the South China Sea among the six claimants, allowing them to collectively manage the islands, territorial seas and airspace. Of course, this would require an agreement among the parties as how to share the spoils. Another option, put forward by Peter Dutton of the Naval War College, would emulate the resolution of the dispute over </w:t>
      </w:r>
      <w:r w:rsidRPr="00521A66">
        <w:rPr>
          <w:sz w:val="14"/>
        </w:rPr>
        <w:lastRenderedPageBreak/>
        <w:t xml:space="preserve">Svalbard, an island located between Norway and Greenland. The Treaty of Spitsbergen, signed in 1920, awarded primary sovereignty over Svarlbard to Norway but assigned resource-related rights to all signatories. Applying this model to the South and East China Seas likely would entail giving sovereignty to China while permitting other countries to benefit from the resources. Though, at least in the near term, such a solution is unlikely to be accepted by the other claimants. Still others have suggested declaring a moratorium on any exploration until the tensions are defused and conflicts are worked out. And a troika of foreign ministers in the region, including nations not directly involved such as Indonesia and Australia, has been urged to help work out an evenhanded solution. </w:t>
      </w:r>
      <w:r w:rsidRPr="00521A66">
        <w:rPr>
          <w:highlight w:val="yellow"/>
          <w:u w:val="single"/>
        </w:rPr>
        <w:t xml:space="preserve">Those who hold </w:t>
      </w:r>
      <w:r w:rsidRPr="00521A66">
        <w:rPr>
          <w:u w:val="single"/>
        </w:rPr>
        <w:t>that</w:t>
      </w:r>
      <w:r w:rsidRPr="00521A66">
        <w:rPr>
          <w:sz w:val="14"/>
        </w:rPr>
        <w:t xml:space="preserve"> all </w:t>
      </w:r>
      <w:r w:rsidRPr="00521A66">
        <w:rPr>
          <w:highlight w:val="yellow"/>
          <w:u w:val="single"/>
        </w:rPr>
        <w:t xml:space="preserve">these suggestions are naive should note that </w:t>
      </w:r>
      <w:r w:rsidRPr="00521A66">
        <w:rPr>
          <w:b/>
          <w:highlight w:val="yellow"/>
          <w:u w:val="single"/>
        </w:rPr>
        <w:t>such settlements do take place</w:t>
      </w:r>
      <w:r w:rsidRPr="00521A66">
        <w:rPr>
          <w:sz w:val="14"/>
        </w:rPr>
        <w:t xml:space="preserve">. One case will have to stand for several others. In 2009, five years after the decades-old dispute was brought to court, the ICJ settled a dispute between Ukraine and Romania over the Black Sea, whose seabed holds an estimated ten million tons of oil. One key issue was whether the Serpent Island would be considered a cliff or an island. The Romanians claimed it was “a cliff” (hence irrelevant to territorial demarcation) while Ukraine held it was “an island” and thus that Ukraine’s maritime boundaries extended beyond Serpent Island’s shores. The ICJ ruled it a cliff and delivered a judgment that granted Romania about 80 percent of the disputed area (though the oil was more concentrated on the Ukrainian side). Both sides accepted the decision. If cooler heads prevail and Washington continues to throw its weight in support of tensions reduction and conflict resolution by negotiation, some of </w:t>
      </w:r>
      <w:r w:rsidRPr="00521A66">
        <w:rPr>
          <w:u w:val="single"/>
        </w:rPr>
        <w:t>these proposals</w:t>
      </w:r>
      <w:r w:rsidRPr="00521A66">
        <w:rPr>
          <w:sz w:val="14"/>
        </w:rPr>
        <w:t xml:space="preserve"> or others like them </w:t>
      </w:r>
      <w:r w:rsidRPr="00521A66">
        <w:rPr>
          <w:u w:val="single"/>
        </w:rPr>
        <w:t>may carry the day</w:t>
      </w:r>
      <w:r w:rsidRPr="00521A66">
        <w:rPr>
          <w:sz w:val="14"/>
        </w:rPr>
        <w:t xml:space="preserve">. </w:t>
      </w:r>
      <w:r w:rsidRPr="00521A66">
        <w:rPr>
          <w:highlight w:val="yellow"/>
          <w:u w:val="single"/>
        </w:rPr>
        <w:t xml:space="preserve">All sides </w:t>
      </w:r>
      <w:r w:rsidRPr="00521A66">
        <w:rPr>
          <w:b/>
          <w:highlight w:val="yellow"/>
          <w:u w:val="single"/>
        </w:rPr>
        <w:t>surely realize</w:t>
      </w:r>
      <w:r w:rsidRPr="00521A66">
        <w:rPr>
          <w:u w:val="single"/>
        </w:rPr>
        <w:t>—</w:t>
      </w:r>
      <w:r w:rsidRPr="00521A66">
        <w:rPr>
          <w:highlight w:val="yellow"/>
          <w:u w:val="single"/>
        </w:rPr>
        <w:t xml:space="preserve">given the </w:t>
      </w:r>
      <w:r w:rsidRPr="00521A66">
        <w:rPr>
          <w:u w:val="single"/>
        </w:rPr>
        <w:t xml:space="preserve">fragile </w:t>
      </w:r>
      <w:r w:rsidRPr="00521A66">
        <w:rPr>
          <w:highlight w:val="yellow"/>
          <w:u w:val="single"/>
        </w:rPr>
        <w:t>state of the</w:t>
      </w:r>
      <w:r w:rsidRPr="00521A66">
        <w:rPr>
          <w:sz w:val="14"/>
          <w:highlight w:val="yellow"/>
        </w:rPr>
        <w:t xml:space="preserve"> </w:t>
      </w:r>
      <w:r w:rsidRPr="00521A66">
        <w:rPr>
          <w:sz w:val="14"/>
        </w:rPr>
        <w:t xml:space="preserve">global </w:t>
      </w:r>
      <w:r w:rsidRPr="00521A66">
        <w:rPr>
          <w:highlight w:val="yellow"/>
          <w:u w:val="single"/>
        </w:rPr>
        <w:t>economy</w:t>
      </w:r>
      <w:r w:rsidRPr="00521A66">
        <w:rPr>
          <w:u w:val="single"/>
        </w:rPr>
        <w:t xml:space="preserve">, the </w:t>
      </w:r>
      <w:r w:rsidRPr="00521A66">
        <w:rPr>
          <w:highlight w:val="yellow"/>
          <w:u w:val="single"/>
        </w:rPr>
        <w:t>political transition in China</w:t>
      </w:r>
      <w:r w:rsidRPr="00521A66">
        <w:rPr>
          <w:sz w:val="14"/>
        </w:rPr>
        <w:t>, the rise of nationalism that threatens to spin out of control—</w:t>
      </w:r>
      <w:r w:rsidRPr="00521A66">
        <w:rPr>
          <w:highlight w:val="yellow"/>
          <w:u w:val="single"/>
        </w:rPr>
        <w:t>that this is a particularly poor time to escalate tensions</w:t>
      </w:r>
      <w:r w:rsidRPr="00521A66">
        <w:rPr>
          <w:sz w:val="14"/>
        </w:rPr>
        <w:t>.</w:t>
      </w:r>
    </w:p>
    <w:p w14:paraId="7C1D85ED" w14:textId="77777777" w:rsidR="009C1EF3" w:rsidRPr="00B34E46" w:rsidRDefault="009C1EF3" w:rsidP="009C1EF3">
      <w:pPr>
        <w:rPr>
          <w:rFonts w:eastAsia="Calibri"/>
          <w:b/>
        </w:rPr>
      </w:pPr>
      <w:r w:rsidRPr="00B34E46">
        <w:rPr>
          <w:rFonts w:eastAsia="Calibri"/>
          <w:b/>
        </w:rPr>
        <w:t>Wont escalate—tensions are bluffs for negotiating leverage</w:t>
      </w:r>
    </w:p>
    <w:p w14:paraId="13A7CE56" w14:textId="77777777" w:rsidR="009C1EF3" w:rsidRPr="00B34E46" w:rsidRDefault="009C1EF3" w:rsidP="009C1EF3">
      <w:pPr>
        <w:rPr>
          <w:rFonts w:eastAsia="Calibri"/>
        </w:rPr>
      </w:pPr>
      <w:r w:rsidRPr="00B34E46">
        <w:rPr>
          <w:rFonts w:eastAsia="Calibri"/>
          <w:b/>
          <w:u w:val="single"/>
        </w:rPr>
        <w:t>Gupta ’11 (</w:t>
      </w:r>
      <w:r w:rsidRPr="00B34E46">
        <w:rPr>
          <w:rFonts w:eastAsia="Calibri"/>
        </w:rPr>
        <w:t>10/23 Rukmani Gupta, Associate Fellow at the Institute for Defence Studies and Analyses,10/23/11, South China Sea Conflict? No Way, the-diplomat.com/2011/10/23/south-china-sea-conflict-no-way/</w:t>
      </w:r>
    </w:p>
    <w:p w14:paraId="27A368D3" w14:textId="77777777" w:rsidR="009C1EF3" w:rsidRPr="00B34E46" w:rsidRDefault="009C1EF3" w:rsidP="009C1EF3">
      <w:pPr>
        <w:tabs>
          <w:tab w:val="left" w:pos="0"/>
          <w:tab w:val="right" w:pos="11160"/>
        </w:tabs>
        <w:rPr>
          <w:rFonts w:eastAsia="Calibri"/>
          <w:b/>
          <w:u w:val="single"/>
        </w:rPr>
      </w:pPr>
    </w:p>
    <w:p w14:paraId="42F9273E" w14:textId="77777777" w:rsidR="009C1EF3" w:rsidRPr="00B34E46" w:rsidRDefault="009C1EF3" w:rsidP="009C1EF3">
      <w:pPr>
        <w:rPr>
          <w:rFonts w:eastAsia="Calibri"/>
          <w:u w:val="single"/>
        </w:rPr>
      </w:pPr>
      <w:r w:rsidRPr="00B34E46">
        <w:rPr>
          <w:rFonts w:eastAsia="Calibri"/>
        </w:rPr>
        <w:t xml:space="preserve">Despite what opinion pieces in the Global Times may say, there’s reason to suspect that </w:t>
      </w:r>
      <w:r w:rsidRPr="00D23D76">
        <w:rPr>
          <w:rFonts w:eastAsia="Calibri"/>
          <w:highlight w:val="green"/>
          <w:u w:val="single"/>
        </w:rPr>
        <w:t>China doesn’t want to escalate conflict in the region</w:t>
      </w:r>
      <w:r w:rsidRPr="00B34E46">
        <w:rPr>
          <w:rFonts w:eastAsia="Calibri"/>
          <w:u w:val="single"/>
        </w:rPr>
        <w:t>.</w:t>
      </w:r>
      <w:r w:rsidRPr="00B34E46">
        <w:rPr>
          <w:rFonts w:eastAsia="Calibri"/>
        </w:rPr>
        <w:t xml:space="preserve"> </w:t>
      </w:r>
      <w:r w:rsidRPr="00D23D76">
        <w:rPr>
          <w:rFonts w:eastAsia="Calibri"/>
          <w:highlight w:val="green"/>
          <w:u w:val="single"/>
        </w:rPr>
        <w:t>Although commentary</w:t>
      </w:r>
      <w:r w:rsidRPr="00B34E46">
        <w:rPr>
          <w:rFonts w:eastAsia="Calibri"/>
        </w:rPr>
        <w:t xml:space="preserve"> from the United States has </w:t>
      </w:r>
      <w:r w:rsidRPr="00D23D76">
        <w:rPr>
          <w:rFonts w:eastAsia="Calibri"/>
          <w:highlight w:val="green"/>
          <w:u w:val="single"/>
        </w:rPr>
        <w:t>suggested</w:t>
      </w:r>
      <w:r w:rsidRPr="00B34E46">
        <w:rPr>
          <w:rFonts w:eastAsia="Calibri"/>
        </w:rPr>
        <w:t xml:space="preserve"> that </w:t>
      </w:r>
      <w:r w:rsidRPr="00D23D76">
        <w:rPr>
          <w:rFonts w:eastAsia="Calibri"/>
          <w:highlight w:val="green"/>
          <w:u w:val="single"/>
        </w:rPr>
        <w:t>China</w:t>
      </w:r>
      <w:r w:rsidRPr="00D23D76">
        <w:rPr>
          <w:rFonts w:eastAsia="Calibri"/>
          <w:highlight w:val="green"/>
        </w:rPr>
        <w:t xml:space="preserve"> </w:t>
      </w:r>
      <w:r w:rsidRPr="00D23D76">
        <w:rPr>
          <w:rFonts w:eastAsia="Calibri"/>
          <w:highlight w:val="green"/>
          <w:u w:val="single"/>
        </w:rPr>
        <w:t>considers the</w:t>
      </w:r>
      <w:r w:rsidRPr="00B34E46">
        <w:rPr>
          <w:rFonts w:eastAsia="Calibri"/>
        </w:rPr>
        <w:t xml:space="preserve"> South China </w:t>
      </w:r>
      <w:r w:rsidRPr="00D23D76">
        <w:rPr>
          <w:rFonts w:eastAsia="Calibri"/>
          <w:highlight w:val="green"/>
          <w:u w:val="single"/>
        </w:rPr>
        <w:t>Sea a ‘core interest,’</w:t>
      </w:r>
      <w:r w:rsidRPr="00B34E46">
        <w:rPr>
          <w:rFonts w:eastAsia="Calibri"/>
          <w:u w:val="single"/>
        </w:rPr>
        <w:t xml:space="preserve"> </w:t>
      </w:r>
      <w:r w:rsidRPr="00D23D76">
        <w:rPr>
          <w:rFonts w:eastAsia="Calibri"/>
          <w:highlight w:val="green"/>
          <w:u w:val="single"/>
        </w:rPr>
        <w:t>no official Chinese writing can be found to corroborate this</w:t>
      </w:r>
      <w:r w:rsidRPr="00B34E46">
        <w:rPr>
          <w:rFonts w:eastAsia="Calibri"/>
          <w:u w:val="single"/>
        </w:rPr>
        <w:t>.</w:t>
      </w:r>
      <w:r w:rsidRPr="00B34E46">
        <w:rPr>
          <w:rFonts w:eastAsia="Calibri"/>
        </w:rPr>
        <w:t xml:space="preserve"> In addition, </w:t>
      </w:r>
      <w:r w:rsidRPr="00B34E46">
        <w:rPr>
          <w:rFonts w:eastAsia="Calibri"/>
          <w:u w:val="single"/>
        </w:rPr>
        <w:t>China’s caution can</w:t>
      </w:r>
      <w:r w:rsidRPr="00B34E46">
        <w:rPr>
          <w:rFonts w:eastAsia="Calibri"/>
        </w:rPr>
        <w:t xml:space="preserve"> also </w:t>
      </w:r>
      <w:r w:rsidRPr="00B34E46">
        <w:rPr>
          <w:rFonts w:eastAsia="Calibri"/>
          <w:u w:val="single"/>
        </w:rPr>
        <w:t xml:space="preserve">be seen as a reflection on </w:t>
      </w:r>
      <w:r w:rsidRPr="00D23D76">
        <w:rPr>
          <w:rFonts w:eastAsia="Calibri"/>
          <w:highlight w:val="green"/>
          <w:u w:val="single"/>
        </w:rPr>
        <w:t>Chinese military capabilities</w:t>
      </w:r>
      <w:r w:rsidRPr="00B34E46">
        <w:rPr>
          <w:rFonts w:eastAsia="Calibri"/>
          <w:u w:val="single"/>
        </w:rPr>
        <w:t xml:space="preserve">, which </w:t>
      </w:r>
      <w:r w:rsidRPr="00D23D76">
        <w:rPr>
          <w:rFonts w:eastAsia="Calibri"/>
          <w:highlight w:val="green"/>
          <w:u w:val="single"/>
        </w:rPr>
        <w:t>aren’t</w:t>
      </w:r>
      <w:r w:rsidRPr="00B34E46">
        <w:rPr>
          <w:rFonts w:eastAsia="Calibri"/>
          <w:u w:val="single"/>
        </w:rPr>
        <w:t xml:space="preserve"> seen as </w:t>
      </w:r>
      <w:r w:rsidRPr="00D23D76">
        <w:rPr>
          <w:rFonts w:eastAsia="Calibri"/>
          <w:highlight w:val="green"/>
          <w:u w:val="single"/>
        </w:rPr>
        <w:t>strong enough to win a war</w:t>
      </w:r>
      <w:r w:rsidRPr="00B34E46">
        <w:rPr>
          <w:rFonts w:eastAsia="Calibri"/>
          <w:u w:val="single"/>
        </w:rPr>
        <w:t xml:space="preserve"> over the South China Sea</w:t>
      </w:r>
      <w:r w:rsidRPr="00B34E46">
        <w:rPr>
          <w:rFonts w:eastAsia="Calibri"/>
        </w:rPr>
        <w:t xml:space="preserve">. In fact, </w:t>
      </w:r>
      <w:r w:rsidRPr="00B34E46">
        <w:rPr>
          <w:rFonts w:eastAsia="Calibri"/>
          <w:u w:val="single"/>
        </w:rPr>
        <w:t>the China National Defence News</w:t>
      </w:r>
      <w:r w:rsidRPr="00B34E46">
        <w:rPr>
          <w:rFonts w:eastAsia="Calibri"/>
        </w:rPr>
        <w:t xml:space="preserve">, published by the Chinese People’s Liberation Army’s General Political Department, has </w:t>
      </w:r>
      <w:r w:rsidRPr="00B34E46">
        <w:rPr>
          <w:rFonts w:eastAsia="Calibri"/>
          <w:u w:val="single"/>
        </w:rPr>
        <w:t>likened the use of force by China in the South China Sea to shooting one’s own foot.</w:t>
      </w:r>
      <w:r w:rsidRPr="00B34E46">
        <w:rPr>
          <w:rFonts w:eastAsia="Calibri"/>
        </w:rPr>
        <w:t xml:space="preserve"> Not only would the </w:t>
      </w:r>
      <w:r w:rsidRPr="00B34E46">
        <w:rPr>
          <w:rFonts w:eastAsia="Calibri"/>
          <w:u w:val="single"/>
        </w:rPr>
        <w:t>use of force bring ASEAN together on the issue, it could</w:t>
      </w:r>
      <w:r w:rsidRPr="00B34E46">
        <w:rPr>
          <w:rFonts w:eastAsia="Calibri"/>
        </w:rPr>
        <w:t xml:space="preserve"> conceivably involve the United States and Japan, derail </w:t>
      </w:r>
      <w:r w:rsidRPr="00B34E46">
        <w:rPr>
          <w:rFonts w:eastAsia="Calibri"/>
          <w:u w:val="single"/>
        </w:rPr>
        <w:t>China’s plans for continued economic growth and undo China’s diplomacy</w:t>
      </w:r>
      <w:r w:rsidRPr="00B34E46">
        <w:rPr>
          <w:rFonts w:eastAsia="Calibri"/>
        </w:rPr>
        <w:t xml:space="preserve">. </w:t>
      </w:r>
      <w:r w:rsidRPr="00D23D76">
        <w:rPr>
          <w:rFonts w:eastAsia="Calibri"/>
          <w:highlight w:val="green"/>
          <w:u w:val="single"/>
        </w:rPr>
        <w:t>Chinese declarations</w:t>
      </w:r>
      <w:r w:rsidRPr="00B34E46">
        <w:rPr>
          <w:rFonts w:eastAsia="Calibri"/>
        </w:rPr>
        <w:t xml:space="preserve"> on the South China Sea </w:t>
      </w:r>
      <w:r w:rsidRPr="00D23D76">
        <w:rPr>
          <w:rFonts w:eastAsia="Calibri"/>
          <w:highlight w:val="green"/>
          <w:u w:val="single"/>
        </w:rPr>
        <w:t>can</w:t>
      </w:r>
      <w:r w:rsidRPr="00B34E46">
        <w:rPr>
          <w:rFonts w:eastAsia="Calibri"/>
        </w:rPr>
        <w:t xml:space="preserve"> therefore </w:t>
      </w:r>
      <w:r w:rsidRPr="00D23D76">
        <w:rPr>
          <w:rFonts w:eastAsia="Calibri"/>
          <w:highlight w:val="green"/>
          <w:u w:val="single"/>
        </w:rPr>
        <w:t>be seen as attempts to exaggerate claims so as to secure a better negotiating stance</w:t>
      </w:r>
      <w:r w:rsidRPr="00B34E46">
        <w:rPr>
          <w:rFonts w:eastAsia="Calibri"/>
          <w:u w:val="single"/>
        </w:rPr>
        <w:t>.</w:t>
      </w:r>
    </w:p>
    <w:p w14:paraId="0AEA9E6A" w14:textId="77777777" w:rsidR="009C1EF3" w:rsidRDefault="009C1EF3" w:rsidP="009C1EF3">
      <w:pPr>
        <w:pStyle w:val="Heading3"/>
      </w:pPr>
      <w:r>
        <w:lastRenderedPageBreak/>
        <w:t>1NC Chemical Industry</w:t>
      </w:r>
    </w:p>
    <w:p w14:paraId="65CC051F" w14:textId="77777777" w:rsidR="009C1EF3" w:rsidRDefault="009C1EF3" w:rsidP="009C1EF3">
      <w:pPr>
        <w:pStyle w:val="Heading4"/>
      </w:pPr>
      <w:r>
        <w:t>Environmental regs biggest i/l to collapse the chem industry</w:t>
      </w:r>
    </w:p>
    <w:p w14:paraId="5EED7470" w14:textId="77777777" w:rsidR="009C1EF3" w:rsidRPr="00DD5D42" w:rsidRDefault="009C1EF3" w:rsidP="009C1EF3">
      <w:pPr>
        <w:rPr>
          <w:rStyle w:val="StyleStyleBold12pt"/>
        </w:rPr>
      </w:pPr>
      <w:r w:rsidRPr="00DD5D42">
        <w:rPr>
          <w:rStyle w:val="StyleStyleBold12pt"/>
        </w:rPr>
        <w:t>Shannon 10</w:t>
      </w:r>
    </w:p>
    <w:p w14:paraId="5698E865" w14:textId="77777777" w:rsidR="009C1EF3" w:rsidRDefault="009C1EF3" w:rsidP="009C1EF3">
      <w:r>
        <w:t xml:space="preserve">Mike, Global and US Sector Leader Chemicals and Performance Technologies, “The Outlook for the US Chemical Industry” KMPG </w:t>
      </w:r>
      <w:hyperlink r:id="rId139" w:history="1">
        <w:r w:rsidRPr="00883175">
          <w:rPr>
            <w:rStyle w:val="Hyperlink"/>
          </w:rPr>
          <w:t>http://www.kpmg.com/US/en/IssuesAndInsights/ArticlesPublications/Documents/us-chemical-industry-outlook.pdf</w:t>
        </w:r>
      </w:hyperlink>
    </w:p>
    <w:p w14:paraId="43184042" w14:textId="77777777" w:rsidR="009C1EF3" w:rsidRPr="007B5BCE" w:rsidRDefault="009C1EF3" w:rsidP="009C1EF3">
      <w:pPr>
        <w:pStyle w:val="card"/>
      </w:pPr>
      <w:r w:rsidRPr="00353091">
        <w:rPr>
          <w:rStyle w:val="StyleBoldUnderline"/>
          <w:highlight w:val="green"/>
        </w:rPr>
        <w:t>US chem</w:t>
      </w:r>
      <w:r w:rsidRPr="007B5BCE">
        <w:rPr>
          <w:rStyle w:val="StyleBoldUnderline"/>
        </w:rPr>
        <w:t xml:space="preserve">ical </w:t>
      </w:r>
      <w:r w:rsidRPr="00353091">
        <w:rPr>
          <w:rStyle w:val="StyleBoldUnderline"/>
          <w:highlight w:val="green"/>
        </w:rPr>
        <w:t>companies</w:t>
      </w:r>
      <w:r w:rsidRPr="007B5BCE">
        <w:rPr>
          <w:rStyle w:val="StyleBoldUnderline"/>
        </w:rPr>
        <w:t xml:space="preserve"> are also </w:t>
      </w:r>
      <w:r w:rsidRPr="00353091">
        <w:rPr>
          <w:rStyle w:val="StyleBoldUnderline"/>
          <w:highlight w:val="green"/>
        </w:rPr>
        <w:t>concerned with</w:t>
      </w:r>
      <w:r w:rsidRPr="007B5BCE">
        <w:rPr>
          <w:rStyle w:val="StyleBoldUnderline"/>
        </w:rPr>
        <w:t xml:space="preserve"> the</w:t>
      </w:r>
      <w:r>
        <w:t xml:space="preserve"> Regulation on Registration, Evaluation, Authorization and Restriction of Chemicals (</w:t>
      </w:r>
      <w:r w:rsidRPr="00353091">
        <w:rPr>
          <w:rStyle w:val="StyleBoldUnderline"/>
          <w:highlight w:val="green"/>
        </w:rPr>
        <w:t>REACH</w:t>
      </w:r>
      <w:r w:rsidRPr="007B5BCE">
        <w:rPr>
          <w:rStyle w:val="StyleBoldUnderline"/>
        </w:rPr>
        <w:t>) implemented by the European Union (EU).</w:t>
      </w:r>
      <w:r>
        <w:t xml:space="preserve"> While this regulation has no effect on US soil, </w:t>
      </w:r>
      <w:r w:rsidRPr="00353091">
        <w:rPr>
          <w:rStyle w:val="StyleBoldUnderline"/>
          <w:highlight w:val="green"/>
        </w:rPr>
        <w:t>US</w:t>
      </w:r>
      <w:r w:rsidRPr="007B5BCE">
        <w:rPr>
          <w:rStyle w:val="StyleBoldUnderline"/>
        </w:rPr>
        <w:t xml:space="preserve"> producers </w:t>
      </w:r>
      <w:r w:rsidRPr="00353091">
        <w:rPr>
          <w:rStyle w:val="StyleBoldUnderline"/>
          <w:highlight w:val="green"/>
        </w:rPr>
        <w:t>exporting</w:t>
      </w:r>
      <w:r w:rsidRPr="007B5BCE">
        <w:rPr>
          <w:rStyle w:val="StyleBoldUnderline"/>
        </w:rPr>
        <w:t xml:space="preserve"> an additive or solvent or other substances for use by an EU manufacturer </w:t>
      </w:r>
      <w:r w:rsidRPr="00353091">
        <w:rPr>
          <w:rStyle w:val="StyleBoldUnderline"/>
          <w:highlight w:val="green"/>
        </w:rPr>
        <w:t>may find their product within REACH jurisdiction</w:t>
      </w:r>
      <w:r>
        <w:t xml:space="preserve">. 66 The European Commission has estimated that </w:t>
      </w:r>
      <w:r w:rsidRPr="007B5BCE">
        <w:rPr>
          <w:rStyle w:val="StyleBoldUnderline"/>
        </w:rPr>
        <w:t xml:space="preserve">the </w:t>
      </w:r>
      <w:r w:rsidRPr="00353091">
        <w:rPr>
          <w:rStyle w:val="StyleBoldUnderline"/>
          <w:highlight w:val="green"/>
        </w:rPr>
        <w:t>direct costs</w:t>
      </w:r>
      <w:r w:rsidRPr="007B5BCE">
        <w:rPr>
          <w:rStyle w:val="StyleBoldUnderline"/>
        </w:rPr>
        <w:t xml:space="preserve"> of REACH </w:t>
      </w:r>
      <w:r w:rsidRPr="00353091">
        <w:rPr>
          <w:rStyle w:val="StyleBoldUnderline"/>
          <w:highlight w:val="green"/>
        </w:rPr>
        <w:t>to the chem</w:t>
      </w:r>
      <w:r w:rsidRPr="007B5BCE">
        <w:rPr>
          <w:rStyle w:val="StyleBoldUnderline"/>
        </w:rPr>
        <w:t xml:space="preserve">ical </w:t>
      </w:r>
      <w:r w:rsidRPr="00353091">
        <w:rPr>
          <w:rStyle w:val="StyleBoldUnderline"/>
          <w:highlight w:val="green"/>
        </w:rPr>
        <w:t>industry</w:t>
      </w:r>
      <w:r w:rsidRPr="007B5BCE">
        <w:rPr>
          <w:rStyle w:val="StyleBoldUnderline"/>
        </w:rPr>
        <w:t xml:space="preserve"> will total US</w:t>
      </w:r>
      <w:r w:rsidRPr="007B5BCE">
        <w:rPr>
          <w:rStyle w:val="Emphasis"/>
          <w:rFonts w:eastAsiaTheme="majorEastAsia"/>
        </w:rPr>
        <w:t>$</w:t>
      </w:r>
      <w:r w:rsidRPr="00353091">
        <w:rPr>
          <w:rStyle w:val="Emphasis"/>
          <w:rFonts w:eastAsiaTheme="majorEastAsia"/>
          <w:highlight w:val="green"/>
        </w:rPr>
        <w:t>2.8 billion</w:t>
      </w:r>
      <w:r w:rsidRPr="007B5BCE">
        <w:rPr>
          <w:rStyle w:val="StyleBoldUnderline"/>
        </w:rPr>
        <w:t xml:space="preserve"> over the first 11 years of the regulation</w:t>
      </w:r>
      <w:r>
        <w:t xml:space="preserve">. 67 In the US, </w:t>
      </w:r>
      <w:r w:rsidRPr="00353091">
        <w:rPr>
          <w:rStyle w:val="StyleBoldUnderline"/>
          <w:highlight w:val="green"/>
        </w:rPr>
        <w:t>mechanisms to limit carbon and other</w:t>
      </w:r>
      <w:r>
        <w:t xml:space="preserve"> greenhouse gas (</w:t>
      </w:r>
      <w:r w:rsidRPr="00353091">
        <w:rPr>
          <w:rStyle w:val="StyleBoldUnderline"/>
          <w:highlight w:val="green"/>
        </w:rPr>
        <w:t>GHG</w:t>
      </w:r>
      <w:r w:rsidRPr="00DD5D42">
        <w:rPr>
          <w:rStyle w:val="StyleBoldUnderline"/>
        </w:rPr>
        <w:t xml:space="preserve">) emissions have the </w:t>
      </w:r>
      <w:r w:rsidRPr="00353091">
        <w:rPr>
          <w:rStyle w:val="Emphasis"/>
          <w:rFonts w:eastAsiaTheme="majorEastAsia"/>
          <w:highlight w:val="green"/>
        </w:rPr>
        <w:t>greatest potential</w:t>
      </w:r>
      <w:r w:rsidRPr="00353091">
        <w:rPr>
          <w:rStyle w:val="StyleBoldUnderline"/>
          <w:highlight w:val="green"/>
        </w:rPr>
        <w:t xml:space="preserve"> to influence the chemi</w:t>
      </w:r>
      <w:r w:rsidRPr="00DD5D42">
        <w:rPr>
          <w:rStyle w:val="StyleBoldUnderline"/>
        </w:rPr>
        <w:t xml:space="preserve">cal </w:t>
      </w:r>
      <w:r w:rsidRPr="00353091">
        <w:rPr>
          <w:rStyle w:val="StyleBoldUnderline"/>
          <w:highlight w:val="green"/>
        </w:rPr>
        <w:t>industry</w:t>
      </w:r>
      <w:r>
        <w:t xml:space="preserve">. </w:t>
      </w:r>
      <w:r w:rsidRPr="00DD5D42">
        <w:rPr>
          <w:rStyle w:val="StyleBoldUnderline"/>
        </w:rPr>
        <w:t>Existing</w:t>
      </w:r>
      <w:r>
        <w:t xml:space="preserve"> US cap-and-trade </w:t>
      </w:r>
      <w:r w:rsidRPr="00DD5D42">
        <w:rPr>
          <w:rStyle w:val="StyleBoldUnderline"/>
        </w:rPr>
        <w:t>programs include</w:t>
      </w:r>
      <w:r>
        <w:t xml:space="preserve">: • </w:t>
      </w:r>
      <w:r w:rsidRPr="00DD5D42">
        <w:rPr>
          <w:rStyle w:val="StyleBoldUnderline"/>
        </w:rPr>
        <w:t>Acid Rain Program</w:t>
      </w:r>
      <w:r>
        <w:t xml:space="preserve"> (part of the 1990 Clean Air Act) </w:t>
      </w:r>
      <w:r w:rsidRPr="00DD5D42">
        <w:rPr>
          <w:rStyle w:val="StyleBoldUnderline"/>
        </w:rPr>
        <w:t>• NOx Budget Trading Program (</w:t>
      </w:r>
      <w:r>
        <w:t xml:space="preserve">first administered in 2003) • </w:t>
      </w:r>
      <w:r w:rsidRPr="00DD5D42">
        <w:rPr>
          <w:rStyle w:val="StyleBoldUnderline"/>
        </w:rPr>
        <w:t>Clean Air Interstate Rule</w:t>
      </w:r>
      <w:r>
        <w:t xml:space="preserve"> which uses a cap-and-trade system designed to </w:t>
      </w:r>
      <w:r w:rsidRPr="00DD5D42">
        <w:rPr>
          <w:rStyle w:val="StyleBoldUnderline"/>
        </w:rPr>
        <w:t>reduce sulfur dioxide and nitrogen oxides</w:t>
      </w:r>
      <w:r>
        <w:t xml:space="preserve"> nationwide </w:t>
      </w:r>
      <w:r w:rsidRPr="00DD5D42">
        <w:rPr>
          <w:rStyle w:val="StyleBoldUnderline"/>
        </w:rPr>
        <w:t>by 70 percent</w:t>
      </w:r>
      <w:r>
        <w:t xml:space="preserve"> 66 Chemical News &amp; Intelligence: ‘Costs of EU chemical regulations reach US businesses,’ February 17, 2010 67 European Commission: ‘REACH in Brief,’ October 2007 • </w:t>
      </w:r>
      <w:r w:rsidRPr="00DD5D42">
        <w:rPr>
          <w:rStyle w:val="StyleBoldUnderline"/>
        </w:rPr>
        <w:t xml:space="preserve">Regional Greenhouse Gas Initiative, </w:t>
      </w:r>
      <w:r>
        <w:t xml:space="preserve">a market-based effort by </w:t>
      </w:r>
      <w:r w:rsidRPr="00DD5D42">
        <w:rPr>
          <w:rStyle w:val="StyleBoldUnderline"/>
        </w:rPr>
        <w:t>ten northeast and mid-Atlantic states to limit GHG emissions</w:t>
      </w:r>
      <w:r>
        <w:t xml:space="preserve"> • </w:t>
      </w:r>
      <w:r w:rsidRPr="00DD5D42">
        <w:rPr>
          <w:rStyle w:val="StyleBoldUnderline"/>
        </w:rPr>
        <w:t>Midwestern Greenhouse Gas Reduction Accor</w:t>
      </w:r>
      <w:r>
        <w:t xml:space="preserve">d and the </w:t>
      </w:r>
      <w:r w:rsidRPr="00DD5D42">
        <w:rPr>
          <w:rStyle w:val="StyleBoldUnderline"/>
        </w:rPr>
        <w:t>Western Climate Initiative</w:t>
      </w:r>
      <w:r>
        <w:t xml:space="preserve"> in which </w:t>
      </w:r>
      <w:r w:rsidRPr="00DD5D42">
        <w:rPr>
          <w:rStyle w:val="StyleBoldUnderline"/>
        </w:rPr>
        <w:t>US states and jurisdictions in Canada and Mexico are designing regional cap</w:t>
      </w:r>
      <w:r>
        <w:rPr>
          <w:rStyle w:val="StyleBoldUnderline"/>
        </w:rPr>
        <w:t xml:space="preserve"> </w:t>
      </w:r>
      <w:r w:rsidRPr="00DD5D42">
        <w:rPr>
          <w:rStyle w:val="StyleBoldUnderline"/>
        </w:rPr>
        <w:t>and-trade programs</w:t>
      </w:r>
    </w:p>
    <w:p w14:paraId="14660E74" w14:textId="77777777" w:rsidR="009C1EF3" w:rsidRDefault="009C1EF3" w:rsidP="009C1EF3">
      <w:pPr>
        <w:pStyle w:val="Heading4"/>
      </w:pPr>
      <w:r>
        <w:t>EPA monitoring regs crush the chem industry</w:t>
      </w:r>
    </w:p>
    <w:p w14:paraId="2A452FE4" w14:textId="77777777" w:rsidR="009C1EF3" w:rsidRPr="00DD5D42" w:rsidRDefault="009C1EF3" w:rsidP="009C1EF3">
      <w:pPr>
        <w:rPr>
          <w:rStyle w:val="StyleStyleBold12pt"/>
        </w:rPr>
      </w:pPr>
      <w:r w:rsidRPr="00DD5D42">
        <w:rPr>
          <w:rStyle w:val="StyleStyleBold12pt"/>
        </w:rPr>
        <w:t>Shannon 10</w:t>
      </w:r>
    </w:p>
    <w:p w14:paraId="3B4AF6B3" w14:textId="77777777" w:rsidR="009C1EF3" w:rsidRDefault="009C1EF3" w:rsidP="009C1EF3">
      <w:r>
        <w:t xml:space="preserve">Mike, Global and US Sector Leader Chemicals and Performance Technologies, “The Outlook for the US Chemical Industry” KMPG </w:t>
      </w:r>
      <w:hyperlink r:id="rId140" w:history="1">
        <w:r w:rsidRPr="00883175">
          <w:rPr>
            <w:rStyle w:val="Hyperlink"/>
          </w:rPr>
          <w:t>http://www.kpmg.com/US/en/IssuesAndInsights/ArticlesPublications/Documents/us-chemical-industry-outlook.pdf</w:t>
        </w:r>
      </w:hyperlink>
      <w:r>
        <w:t xml:space="preserve"> </w:t>
      </w:r>
    </w:p>
    <w:p w14:paraId="45E705B2" w14:textId="77777777" w:rsidR="009C1EF3" w:rsidRDefault="009C1EF3" w:rsidP="009C1EF3">
      <w:pPr>
        <w:pStyle w:val="card"/>
      </w:pPr>
      <w:r w:rsidRPr="00DD5D42">
        <w:rPr>
          <w:rStyle w:val="StyleBoldUnderline"/>
          <w:highlight w:val="green"/>
        </w:rPr>
        <w:t>New EPA regulations also carry a heavy price tag for compliance</w:t>
      </w:r>
      <w:r w:rsidRPr="00DD5D42">
        <w:rPr>
          <w:highlight w:val="green"/>
        </w:rPr>
        <w:t>.</w:t>
      </w:r>
      <w:r>
        <w:t xml:space="preserve"> On September 22, 2009, </w:t>
      </w:r>
      <w:r w:rsidRPr="00DD5D42">
        <w:rPr>
          <w:rStyle w:val="StyleBoldUnderline"/>
          <w:highlight w:val="green"/>
        </w:rPr>
        <w:t>the EPA finalized the Mandatory Greenhouse Gases Reporting Rule</w:t>
      </w:r>
      <w:r>
        <w:t xml:space="preserve">, which includes </w:t>
      </w:r>
      <w:r w:rsidRPr="00DD5D42">
        <w:rPr>
          <w:rStyle w:val="StyleBoldUnderline"/>
          <w:highlight w:val="green"/>
        </w:rPr>
        <w:t>reporting for a wide range of</w:t>
      </w:r>
      <w:r w:rsidRPr="00DD5D42">
        <w:rPr>
          <w:rStyle w:val="StyleBoldUnderline"/>
        </w:rPr>
        <w:t xml:space="preserve"> public and </w:t>
      </w:r>
      <w:r w:rsidRPr="00DD5D42">
        <w:rPr>
          <w:rStyle w:val="StyleBoldUnderline"/>
          <w:highlight w:val="green"/>
        </w:rPr>
        <w:t>industrial sources</w:t>
      </w:r>
      <w:r>
        <w:t xml:space="preserve">. 70 </w:t>
      </w:r>
      <w:r w:rsidRPr="00DD5D42">
        <w:rPr>
          <w:rStyle w:val="StyleBoldUnderline"/>
        </w:rPr>
        <w:t xml:space="preserve">Many </w:t>
      </w:r>
      <w:r w:rsidRPr="00DD5D42">
        <w:rPr>
          <w:rStyle w:val="StyleBoldUnderline"/>
          <w:highlight w:val="green"/>
        </w:rPr>
        <w:t>chemical companies will be required to install some sort of monitoring devices</w:t>
      </w:r>
      <w:r w:rsidRPr="00DD5D42">
        <w:rPr>
          <w:rStyle w:val="StyleBoldUnderline"/>
        </w:rPr>
        <w:t xml:space="preserve">, some of which will cost </w:t>
      </w:r>
      <w:r w:rsidRPr="00DD5D42">
        <w:rPr>
          <w:rStyle w:val="StyleBoldUnderline"/>
          <w:highlight w:val="green"/>
        </w:rPr>
        <w:t>US$40,000 – 80,000 per emissions point</w:t>
      </w:r>
      <w:r w:rsidRPr="00DD5D42">
        <w:rPr>
          <w:rStyle w:val="StyleBoldUnderline"/>
        </w:rPr>
        <w:t>, according to some estimates</w:t>
      </w:r>
      <w:r>
        <w:t xml:space="preserve">. 71 The EPA estimates that compliance with the new rule will </w:t>
      </w:r>
      <w:r w:rsidRPr="00DD5D42">
        <w:rPr>
          <w:rStyle w:val="StyleBoldUnderline"/>
        </w:rPr>
        <w:t>cost the private sector US$</w:t>
      </w:r>
      <w:r w:rsidRPr="00DD5D42">
        <w:rPr>
          <w:rStyle w:val="StyleBoldUnderline"/>
          <w:highlight w:val="green"/>
        </w:rPr>
        <w:t>115 million in 2010, and US$72 million per year thereafter</w:t>
      </w:r>
      <w:r>
        <w:t xml:space="preserve">. 72 The </w:t>
      </w:r>
      <w:r w:rsidRPr="00DD5D42">
        <w:rPr>
          <w:rStyle w:val="StyleBoldUnderline"/>
          <w:highlight w:val="green"/>
        </w:rPr>
        <w:t>ACC predicts</w:t>
      </w:r>
      <w:r w:rsidRPr="00DD5D42">
        <w:rPr>
          <w:rStyle w:val="StyleBoldUnderline"/>
        </w:rPr>
        <w:t xml:space="preserve"> that the </w:t>
      </w:r>
      <w:r w:rsidRPr="00DD5D42">
        <w:rPr>
          <w:rStyle w:val="StyleBoldUnderline"/>
          <w:highlight w:val="green"/>
        </w:rPr>
        <w:t>compliance cost</w:t>
      </w:r>
      <w:r w:rsidRPr="00DD5D42">
        <w:rPr>
          <w:rStyle w:val="StyleBoldUnderline"/>
        </w:rPr>
        <w:t xml:space="preserve"> for companies </w:t>
      </w:r>
      <w:r w:rsidRPr="00DD5D42">
        <w:rPr>
          <w:rStyle w:val="StyleBoldUnderline"/>
          <w:highlight w:val="green"/>
        </w:rPr>
        <w:t>will be much higher</w:t>
      </w:r>
      <w:r w:rsidRPr="00DD5D42">
        <w:rPr>
          <w:rStyle w:val="StyleBoldUnderline"/>
        </w:rPr>
        <w:t>, based on the costs of installing the monitors and the added costs of gathering data for reports to the EPA</w:t>
      </w:r>
      <w:r>
        <w:t>. 73</w:t>
      </w:r>
    </w:p>
    <w:p w14:paraId="4AD2613E" w14:textId="77777777" w:rsidR="009C1EF3" w:rsidRDefault="009C1EF3" w:rsidP="009C1EF3">
      <w:pPr>
        <w:pStyle w:val="Heading4"/>
      </w:pPr>
      <w:r>
        <w:t>Global warming regulations are weakening the chemical industry.</w:t>
      </w:r>
    </w:p>
    <w:p w14:paraId="03E970BA" w14:textId="77777777" w:rsidR="009C1EF3" w:rsidRPr="004F3199" w:rsidRDefault="009C1EF3" w:rsidP="009C1EF3">
      <w:pPr>
        <w:rPr>
          <w:rStyle w:val="StyleStyleBold12pt"/>
        </w:rPr>
      </w:pPr>
      <w:r w:rsidRPr="004F3199">
        <w:rPr>
          <w:rStyle w:val="StyleStyleBold12pt"/>
        </w:rPr>
        <w:t xml:space="preserve">Lammey ‘8 </w:t>
      </w:r>
    </w:p>
    <w:p w14:paraId="2D9643F2" w14:textId="77777777" w:rsidR="009C1EF3" w:rsidRDefault="009C1EF3" w:rsidP="009C1EF3">
      <w:r>
        <w:t xml:space="preserve">Alan Lammy, Oil and Natural Gas Futures Analyst. May 5, 2008. Natural Gas Weekly. “Chemical Business-Cycle Downturn Could Be Bearish for Gas Market”. Lexis. </w:t>
      </w:r>
    </w:p>
    <w:p w14:paraId="78B9737A" w14:textId="77777777" w:rsidR="009C1EF3" w:rsidRDefault="009C1EF3" w:rsidP="009C1EF3">
      <w:pPr>
        <w:pStyle w:val="card"/>
      </w:pPr>
      <w:r w:rsidRPr="004F3199">
        <w:rPr>
          <w:rStyle w:val="TitleChar"/>
        </w:rPr>
        <w:lastRenderedPageBreak/>
        <w:t>"</w:t>
      </w:r>
      <w:r w:rsidRPr="00E64C21">
        <w:rPr>
          <w:rStyle w:val="TitleChar"/>
          <w:highlight w:val="yellow"/>
        </w:rPr>
        <w:t>There are more and more regulations forced upon the industry as a consequence of</w:t>
      </w:r>
      <w:r w:rsidRPr="004F3199">
        <w:rPr>
          <w:rStyle w:val="TitleChar"/>
        </w:rPr>
        <w:t xml:space="preserve"> newly developed </w:t>
      </w:r>
      <w:r w:rsidRPr="00E64C21">
        <w:rPr>
          <w:rStyle w:val="TitleChar"/>
          <w:highlight w:val="yellow"/>
        </w:rPr>
        <w:t>climate-change policies,</w:t>
      </w:r>
      <w:r w:rsidRPr="004F3199">
        <w:rPr>
          <w:rStyle w:val="TitleChar"/>
        </w:rPr>
        <w:t>" another industry director said</w:t>
      </w:r>
      <w:r>
        <w:t xml:space="preserve">. "And, of course, </w:t>
      </w:r>
      <w:r w:rsidRPr="00E64C21">
        <w:rPr>
          <w:rStyle w:val="TitleChar"/>
          <w:highlight w:val="yellow"/>
        </w:rPr>
        <w:t>the industry will have to live with high oil and natural gas prices for the foreseeable future.</w:t>
      </w:r>
      <w:r w:rsidRPr="00E64C21">
        <w:rPr>
          <w:highlight w:val="yellow"/>
        </w:rPr>
        <w:t xml:space="preserve"> </w:t>
      </w:r>
      <w:r w:rsidRPr="00E64C21">
        <w:rPr>
          <w:rStyle w:val="TitleChar"/>
          <w:highlight w:val="yellow"/>
        </w:rPr>
        <w:t>The profitability of the chemical industry has always been held captive to the domestic and worldwide economies</w:t>
      </w:r>
      <w:r w:rsidRPr="004F3199">
        <w:rPr>
          <w:rStyle w:val="TitleChar"/>
        </w:rPr>
        <w:t xml:space="preserve">, plus the cost of its feedstock oil and gas. </w:t>
      </w:r>
      <w:r>
        <w:t>We're already starting to see a slow down for our products. So as we slow our production accordingly, it will undoubtedly put more natural gas supply back on the market."</w:t>
      </w:r>
    </w:p>
    <w:p w14:paraId="51528408" w14:textId="77777777" w:rsidR="002716FF" w:rsidRPr="00813F7E" w:rsidRDefault="002716FF" w:rsidP="002716FF">
      <w:pPr>
        <w:pStyle w:val="Heading3"/>
        <w:rPr>
          <w:rStyle w:val="apple-style-span"/>
          <w:rFonts w:cs="Times New Roman"/>
          <w:color w:val="000000"/>
          <w:szCs w:val="21"/>
          <w:shd w:val="clear" w:color="auto" w:fill="FFFFFF"/>
        </w:rPr>
      </w:pPr>
      <w:r>
        <w:rPr>
          <w:rStyle w:val="apple-style-span"/>
          <w:rFonts w:cs="Times New Roman"/>
          <w:color w:val="000000"/>
          <w:szCs w:val="21"/>
          <w:shd w:val="clear" w:color="auto" w:fill="FFFFFF"/>
        </w:rPr>
        <w:lastRenderedPageBreak/>
        <w:t>Naval Power 1NC</w:t>
      </w:r>
    </w:p>
    <w:p w14:paraId="65A012F3" w14:textId="77777777" w:rsidR="002716FF" w:rsidRPr="00813F7E" w:rsidRDefault="002716FF" w:rsidP="002716FF">
      <w:pPr>
        <w:pStyle w:val="Heading4"/>
        <w:rPr>
          <w:rFonts w:cs="Times New Roman"/>
        </w:rPr>
      </w:pPr>
      <w:r w:rsidRPr="00813F7E">
        <w:rPr>
          <w:rFonts w:cs="Times New Roman"/>
        </w:rPr>
        <w:t>Our fleet can take anyone’s—no challengers</w:t>
      </w:r>
    </w:p>
    <w:p w14:paraId="4903F1A2" w14:textId="77777777" w:rsidR="002716FF" w:rsidRPr="00813F7E" w:rsidRDefault="002716FF" w:rsidP="002716FF">
      <w:pPr>
        <w:rPr>
          <w:rFonts w:cs="Times New Roman"/>
        </w:rPr>
      </w:pPr>
      <w:r w:rsidRPr="00813F7E">
        <w:rPr>
          <w:rStyle w:val="StyleStyleBold12pt"/>
          <w:rFonts w:cs="Times New Roman"/>
        </w:rPr>
        <w:t>Work 12</w:t>
      </w:r>
      <w:r w:rsidRPr="00813F7E">
        <w:rPr>
          <w:rFonts w:cs="Times New Roman"/>
        </w:rPr>
        <w:t xml:space="preserve"> - United States Under Secretary of the Navy and VP of Strategic Studies @ Center for Strategic and Budgetary Assessments</w:t>
      </w:r>
    </w:p>
    <w:p w14:paraId="3759A945" w14:textId="77777777" w:rsidR="002716FF" w:rsidRPr="00813F7E" w:rsidRDefault="002716FF" w:rsidP="002716FF">
      <w:pPr>
        <w:rPr>
          <w:rFonts w:cs="Times New Roman"/>
        </w:rPr>
      </w:pPr>
      <w:r w:rsidRPr="00813F7E">
        <w:rPr>
          <w:rFonts w:cs="Times New Roman"/>
        </w:rPr>
        <w:t>Robert O, "The Coming Naval Century," May, Proceedings Magazine - Vol. 138/5/1311, US Naval Institute, www.usni.org/magazines/proceedings/2012-05/coming-naval-century</w:t>
      </w:r>
    </w:p>
    <w:p w14:paraId="05BF989B" w14:textId="77777777" w:rsidR="002716FF" w:rsidRPr="00C96C8D" w:rsidRDefault="002716FF" w:rsidP="002716FF">
      <w:pPr>
        <w:pStyle w:val="card"/>
        <w:rPr>
          <w:rStyle w:val="StyleBoldUnderline"/>
        </w:rPr>
      </w:pPr>
      <w:r w:rsidRPr="00813F7E">
        <w:t xml:space="preserve">For those in the military concerned about the impact of such cuts, I would simply say four things:¶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 • </w:t>
      </w:r>
      <w:r w:rsidRPr="00C96C8D">
        <w:rPr>
          <w:rStyle w:val="StyleBoldUnderline"/>
          <w:highlight w:val="green"/>
        </w:rPr>
        <w:t>The upcoming defense drawdown will be less severe than past</w:t>
      </w:r>
      <w:r w:rsidRPr="00C96C8D">
        <w:rPr>
          <w:rStyle w:val="StyleBoldUnderline"/>
        </w:rPr>
        <w:t xml:space="preserve"> post–World War II </w:t>
      </w:r>
      <w:r w:rsidRPr="00C96C8D">
        <w:rPr>
          <w:rStyle w:val="StyleBoldUnderline"/>
          <w:highlight w:val="green"/>
        </w:rPr>
        <w:t>drawdowns</w:t>
      </w:r>
      <w:r w:rsidRPr="00C96C8D">
        <w:rPr>
          <w:rStyle w:val="StyleBoldUnderline"/>
        </w:rPr>
        <w:t xml:space="preserve">. Accommodating </w:t>
      </w:r>
      <w:r w:rsidRPr="00C96C8D">
        <w:rPr>
          <w:rStyle w:val="StyleBoldUnderline"/>
          <w:highlight w:val="green"/>
        </w:rPr>
        <w:t>cuts will be</w:t>
      </w:r>
      <w:r w:rsidRPr="00C96C8D">
        <w:rPr>
          <w:rStyle w:val="StyleBoldUnderline"/>
        </w:rPr>
        <w:t xml:space="preserve"> hard, but manageable.¶ • At the end of the drawdown, </w:t>
      </w:r>
      <w:r w:rsidRPr="00C96C8D">
        <w:rPr>
          <w:rStyle w:val="StyleBoldUnderline"/>
          <w:highlight w:val="green"/>
        </w:rPr>
        <w:t>the U</w:t>
      </w:r>
      <w:r w:rsidRPr="00C96C8D">
        <w:rPr>
          <w:rStyle w:val="StyleBoldUnderline"/>
        </w:rPr>
        <w:t xml:space="preserve">nited </w:t>
      </w:r>
      <w:r w:rsidRPr="00C96C8D">
        <w:rPr>
          <w:rStyle w:val="StyleBoldUnderline"/>
          <w:highlight w:val="green"/>
        </w:rPr>
        <w:t>S</w:t>
      </w:r>
      <w:r w:rsidRPr="00C96C8D">
        <w:rPr>
          <w:rStyle w:val="StyleBoldUnderline"/>
        </w:rPr>
        <w:t xml:space="preserve">tates </w:t>
      </w:r>
      <w:r w:rsidRPr="00C96C8D">
        <w:rPr>
          <w:rStyle w:val="StyleBoldUnderline"/>
          <w:highlight w:val="green"/>
        </w:rPr>
        <w:t>will still have the best and most capable armed forces in the world</w:t>
      </w:r>
      <w:r w:rsidRPr="00C96C8D">
        <w:rPr>
          <w:rStyle w:val="StyleBoldUnderline"/>
        </w:rPr>
        <w:t>.</w:t>
      </w:r>
      <w:r w:rsidRPr="00813F7E">
        <w:t xml:space="preserve">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 • Most important, as the nation prioritizes what is most essential and brings into better balance its commitments and its elements of national power, </w:t>
      </w:r>
      <w:r w:rsidRPr="00C96C8D">
        <w:rPr>
          <w:rStyle w:val="StyleBoldUnderline"/>
          <w:highlight w:val="green"/>
        </w:rPr>
        <w:t>we will see the beginning of</w:t>
      </w:r>
      <w:r w:rsidRPr="00C96C8D">
        <w:rPr>
          <w:rStyle w:val="StyleBoldUnderline"/>
        </w:rPr>
        <w:t xml:space="preserve"> a Naval Century—</w:t>
      </w:r>
      <w:r w:rsidRPr="00C96C8D">
        <w:rPr>
          <w:rStyle w:val="StyleBoldUnderline"/>
          <w:highlight w:val="green"/>
        </w:rPr>
        <w:t>a new golden age of American sea power</w:t>
      </w:r>
      <w:r w:rsidRPr="00C96C8D">
        <w:rPr>
          <w:rStyle w:val="StyleBoldUnderline"/>
        </w:rPr>
        <w:t xml:space="preserve">.¶ The Navy Is More Than Ships¶ </w:t>
      </w:r>
      <w:r w:rsidRPr="00C96C8D">
        <w:rPr>
          <w:rStyle w:val="StyleBoldUnderline"/>
          <w:highlight w:val="green"/>
        </w:rPr>
        <w:t>Those who judge U.S. naval power solely by the number of vessels</w:t>
      </w:r>
      <w:r w:rsidRPr="00C96C8D">
        <w:rPr>
          <w:rStyle w:val="StyleBoldUnderline"/>
        </w:rPr>
        <w:t xml:space="preserve"> in the Navy’s battle force </w:t>
      </w:r>
      <w:r w:rsidRPr="00C96C8D">
        <w:rPr>
          <w:rStyle w:val="StyleBoldUnderline"/>
          <w:highlight w:val="green"/>
        </w:rPr>
        <w:t>are not seeing the bigger picture. Our battle force is just one component</w:t>
      </w:r>
      <w:r w:rsidRPr="00C96C8D">
        <w:rPr>
          <w:rStyle w:val="StyleBoldUnderline"/>
        </w:rPr>
        <w:t>—albeit an essential one—</w:t>
      </w:r>
      <w:r w:rsidRPr="00C96C8D">
        <w:rPr>
          <w:rStyle w:val="StyleBoldUnderline"/>
          <w:highlight w:val="green"/>
        </w:rPr>
        <w:t>of a powerful National Fleet that includes the broad range of capabilities, capacities, and enablers</w:t>
      </w:r>
      <w:r w:rsidRPr="00C96C8D">
        <w:rPr>
          <w:rStyle w:val="StyleBoldUnderline"/>
        </w:rPr>
        <w:t xml:space="preserve"> resident </w:t>
      </w:r>
      <w:r w:rsidRPr="00C96C8D">
        <w:rPr>
          <w:rStyle w:val="StyleBoldUnderline"/>
          <w:highlight w:val="green"/>
        </w:rPr>
        <w:t>in the Navy, Marine Corps, and Coast Guard</w:t>
      </w:r>
      <w:r w:rsidRPr="00C96C8D">
        <w:rPr>
          <w:rStyle w:val="StyleBoldUnderline"/>
        </w:rPr>
        <w:t>.</w:t>
      </w:r>
      <w:r w:rsidRPr="00813F7E">
        <w:t xml:space="preserve">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 If this were not enough, </w:t>
      </w:r>
      <w:r w:rsidRPr="00C96C8D">
        <w:rPr>
          <w:rStyle w:val="StyleBoldUnderline"/>
          <w:highlight w:val="green"/>
        </w:rPr>
        <w:t>the</w:t>
      </w:r>
      <w:r w:rsidRPr="00C96C8D">
        <w:rPr>
          <w:rStyle w:val="StyleBoldUnderline"/>
        </w:rPr>
        <w:t xml:space="preserve"> heart of the National Fleet is a </w:t>
      </w:r>
      <w:r w:rsidRPr="00C96C8D">
        <w:rPr>
          <w:rStyle w:val="StyleBoldUnderline"/>
          <w:highlight w:val="green"/>
        </w:rPr>
        <w:t>Navy–Marine Corps team</w:t>
      </w:r>
      <w:r w:rsidRPr="00C96C8D">
        <w:rPr>
          <w:rStyle w:val="StyleBoldUnderline"/>
        </w:rPr>
        <w:t xml:space="preserve"> that </w:t>
      </w:r>
      <w:r w:rsidRPr="00C96C8D">
        <w:rPr>
          <w:rStyle w:val="StyleBoldUnderline"/>
          <w:highlight w:val="green"/>
        </w:rPr>
        <w:t>is transforming itself</w:t>
      </w:r>
      <w:r w:rsidRPr="00C96C8D">
        <w:rPr>
          <w:rStyle w:val="StyleBoldUnderline"/>
        </w:rPr>
        <w:t xml:space="preserve"> from an organization focused on platforms </w:t>
      </w:r>
      <w:r w:rsidRPr="00C96C8D">
        <w:rPr>
          <w:rStyle w:val="StyleBoldUnderline"/>
          <w:highlight w:val="green"/>
        </w:rPr>
        <w:t>to a total-force battle network</w:t>
      </w:r>
      <w:r w:rsidRPr="00C96C8D">
        <w:rPr>
          <w:rStyle w:val="StyleBoldUnderline"/>
        </w:rPr>
        <w:t xml:space="preserve"> that interconnects sensors, manned and unmanned platforms with modular payloads, combat systems, and network-enabled weapons, as well as tech-savvy, combat-tested people into a cohesive fighting force. </w:t>
      </w:r>
      <w:r w:rsidRPr="00C96C8D">
        <w:rPr>
          <w:rStyle w:val="StyleBoldUnderline"/>
          <w:highlight w:val="green"/>
        </w:rPr>
        <w:t>This Fleet and its network would make short work of any</w:t>
      </w:r>
      <w:r w:rsidRPr="00C96C8D">
        <w:rPr>
          <w:rStyle w:val="StyleBoldUnderline"/>
        </w:rPr>
        <w:t xml:space="preserve"> past U.S. Fleet—and of any </w:t>
      </w:r>
      <w:r w:rsidRPr="00C96C8D">
        <w:rPr>
          <w:rStyle w:val="StyleBoldUnderline"/>
          <w:highlight w:val="green"/>
        </w:rPr>
        <w:t>potential contemporary naval adversary</w:t>
      </w:r>
      <w:r w:rsidRPr="00C96C8D">
        <w:rPr>
          <w:rStyle w:val="StyleBoldUnderline"/>
        </w:rPr>
        <w:t>.</w:t>
      </w:r>
    </w:p>
    <w:p w14:paraId="224E324D" w14:textId="77777777" w:rsidR="002716FF" w:rsidRPr="00813F7E" w:rsidRDefault="002716FF" w:rsidP="002716FF">
      <w:pPr>
        <w:rPr>
          <w:rFonts w:cs="Times New Roman"/>
        </w:rPr>
      </w:pPr>
    </w:p>
    <w:p w14:paraId="2CEC6C18" w14:textId="77777777" w:rsidR="002716FF" w:rsidRPr="00813F7E" w:rsidRDefault="002716FF" w:rsidP="002716FF">
      <w:pPr>
        <w:pStyle w:val="Heading4"/>
        <w:rPr>
          <w:rFonts w:cs="Times New Roman"/>
        </w:rPr>
      </w:pPr>
      <w:r w:rsidRPr="00813F7E">
        <w:rPr>
          <w:rFonts w:cs="Times New Roman"/>
        </w:rPr>
        <w:t>No deterren</w:t>
      </w:r>
      <w:r>
        <w:rPr>
          <w:rFonts w:cs="Times New Roman"/>
        </w:rPr>
        <w:t xml:space="preserve">t effect </w:t>
      </w:r>
    </w:p>
    <w:p w14:paraId="04FBB06F" w14:textId="77777777" w:rsidR="002716FF" w:rsidRPr="00813F7E" w:rsidRDefault="002716FF" w:rsidP="002716FF">
      <w:pPr>
        <w:rPr>
          <w:rStyle w:val="StyleStyleBold12pt"/>
          <w:rFonts w:cs="Times New Roman"/>
        </w:rPr>
      </w:pPr>
      <w:r w:rsidRPr="00813F7E">
        <w:rPr>
          <w:rStyle w:val="StyleStyleBold12pt"/>
          <w:rFonts w:cs="Times New Roman"/>
        </w:rPr>
        <w:t>Daniel 2</w:t>
      </w:r>
    </w:p>
    <w:p w14:paraId="46AC5263" w14:textId="77777777" w:rsidR="002716FF" w:rsidRPr="00813F7E" w:rsidRDefault="002716FF" w:rsidP="002716FF">
      <w:pPr>
        <w:rPr>
          <w:rFonts w:cs="Times New Roman"/>
        </w:rPr>
      </w:pPr>
      <w:r w:rsidRPr="00813F7E">
        <w:rPr>
          <w:rFonts w:cs="Times New Roman"/>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5BE1856B" w14:textId="77777777" w:rsidR="002716FF" w:rsidRDefault="002716FF" w:rsidP="002716FF">
      <w:pPr>
        <w:pStyle w:val="card"/>
        <w:rPr>
          <w:rStyle w:val="StyleBoldUnderline"/>
        </w:rPr>
      </w:pPr>
      <w:r w:rsidRPr="00813F7E">
        <w:lastRenderedPageBreak/>
        <w:t xml:space="preserve">In sum, there would seem to be a special role for the U.S. Navy in contingency response along littorals, but, </w:t>
      </w:r>
      <w:r w:rsidRPr="00C96C8D">
        <w:rPr>
          <w:rStyle w:val="StyleBoldUnderline"/>
          <w:highlight w:val="green"/>
        </w:rPr>
        <w:t>outside the context of a specific crisis, constant</w:t>
      </w:r>
      <w:r w:rsidRPr="00C96C8D">
        <w:rPr>
          <w:rStyle w:val="StyleBoldUnderline"/>
          <w:rFonts w:eastAsia="Calibri"/>
          <w:highlight w:val="green"/>
        </w:rPr>
        <w:t xml:space="preserve"> </w:t>
      </w:r>
      <w:r w:rsidRPr="00C96C8D">
        <w:rPr>
          <w:rStyle w:val="StyleBoldUnderline"/>
          <w:rFonts w:eastAsia="Calibri"/>
        </w:rPr>
        <w:t xml:space="preserve">day-to-day </w:t>
      </w:r>
      <w:r w:rsidRPr="00C96C8D">
        <w:rPr>
          <w:rStyle w:val="StyleBoldUnderline"/>
          <w:highlight w:val="green"/>
        </w:rPr>
        <w:t>presence does not do much to deter</w:t>
      </w:r>
      <w:r w:rsidRPr="00C96C8D">
        <w:rPr>
          <w:rStyle w:val="StyleBoldUnderline"/>
          <w:rFonts w:eastAsia="Calibri"/>
          <w:highlight w:val="green"/>
        </w:rPr>
        <w:t xml:space="preserve"> </w:t>
      </w:r>
      <w:r w:rsidRPr="00C96C8D">
        <w:rPr>
          <w:rStyle w:val="StyleBoldUnderline"/>
          <w:rFonts w:eastAsia="Calibri"/>
        </w:rPr>
        <w:t xml:space="preserve">unwanted </w:t>
      </w:r>
      <w:r w:rsidRPr="00C96C8D">
        <w:rPr>
          <w:rStyle w:val="StyleBoldUnderline"/>
          <w:highlight w:val="green"/>
        </w:rPr>
        <w:t>behavior</w:t>
      </w:r>
      <w:r w:rsidRPr="00C96C8D">
        <w:rPr>
          <w:rStyle w:val="StyleBoldUnderline"/>
        </w:rPr>
        <w:t xml:space="preserve">. </w:t>
      </w:r>
      <w:r w:rsidRPr="00813F7E">
        <w:t xml:space="preserve">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battlegroups in the Mediterranean Sea but later gradually found that it needed to scale back. Currently, a single battlegroup operates there for less than 9 months of the year on average. This is a significant reduction, but no one can prove that the Mediterranean region became less stable. Conversely, </w:t>
      </w:r>
      <w:r w:rsidRPr="00813F7E">
        <w:rPr>
          <w:rFonts w:eastAsia="Calibri"/>
        </w:rPr>
        <w:t xml:space="preserve">the </w:t>
      </w:r>
      <w:r w:rsidRPr="00C96C8D">
        <w:rPr>
          <w:rStyle w:val="StyleBoldUnderline"/>
          <w:rFonts w:eastAsia="Calibri"/>
          <w:highlight w:val="green"/>
        </w:rPr>
        <w:t xml:space="preserve">Navy </w:t>
      </w:r>
      <w:r w:rsidRPr="00C96C8D">
        <w:rPr>
          <w:rStyle w:val="StyleBoldUnderline"/>
          <w:rFonts w:eastAsia="Calibri"/>
        </w:rPr>
        <w:t xml:space="preserve">began to maintain a regular </w:t>
      </w:r>
      <w:r w:rsidRPr="00C96C8D">
        <w:rPr>
          <w:rStyle w:val="StyleBoldUnderline"/>
          <w:rFonts w:eastAsia="Calibri"/>
          <w:highlight w:val="green"/>
        </w:rPr>
        <w:t xml:space="preserve">presence </w:t>
      </w:r>
      <w:r w:rsidRPr="00C96C8D">
        <w:rPr>
          <w:rStyle w:val="StyleBoldUnderline"/>
          <w:rFonts w:eastAsia="Calibri"/>
        </w:rPr>
        <w:t xml:space="preserve">in the Arabian Gulf in 1979, but this </w:t>
      </w:r>
      <w:r w:rsidRPr="00C96C8D">
        <w:rPr>
          <w:rStyle w:val="StyleBoldUnderline"/>
          <w:rFonts w:eastAsia="Calibri"/>
          <w:highlight w:val="green"/>
        </w:rPr>
        <w:t xml:space="preserve">did not prevent Iran or Iraq from attacking ships </w:t>
      </w:r>
      <w:r w:rsidRPr="00C96C8D">
        <w:rPr>
          <w:rStyle w:val="StyleBoldUnderline"/>
          <w:rFonts w:eastAsia="Calibri"/>
        </w:rPr>
        <w:t>during their war</w:t>
      </w:r>
      <w:r w:rsidRPr="00C96C8D">
        <w:rPr>
          <w:rStyle w:val="StyleBoldUnderline"/>
        </w:rPr>
        <w:t xml:space="preserve">. In the 1980s, attacks generally increased in number over the 8 years of the war.  </w:t>
      </w:r>
      <w:r w:rsidRPr="00C96C8D">
        <w:rPr>
          <w:rStyle w:val="StyleBoldUnderline"/>
          <w:highlight w:val="green"/>
        </w:rPr>
        <w:t>As for deterring the</w:t>
      </w:r>
      <w:r w:rsidRPr="00C96C8D">
        <w:rPr>
          <w:rStyle w:val="StyleBoldUnderline"/>
          <w:rFonts w:eastAsia="Calibri"/>
          <w:highlight w:val="green"/>
        </w:rPr>
        <w:t xml:space="preserve"> </w:t>
      </w:r>
      <w:r w:rsidRPr="00C96C8D">
        <w:rPr>
          <w:rStyle w:val="StyleBoldUnderline"/>
          <w:rFonts w:eastAsia="Calibri"/>
        </w:rPr>
        <w:t xml:space="preserve">initiation of a </w:t>
      </w:r>
      <w:r w:rsidRPr="00C96C8D">
        <w:rPr>
          <w:rStyle w:val="StyleBoldUnderline"/>
          <w:highlight w:val="green"/>
        </w:rPr>
        <w:t>crisis in the first place, it is essentially impossible</w:t>
      </w:r>
      <w:r w:rsidRPr="00C96C8D">
        <w:rPr>
          <w:rStyle w:val="StyleBoldUnderline"/>
          <w:rFonts w:eastAsia="Calibri"/>
          <w:highlight w:val="green"/>
        </w:rPr>
        <w:t xml:space="preserve"> </w:t>
      </w:r>
      <w:r w:rsidRPr="00C96C8D">
        <w:rPr>
          <w:rStyle w:val="StyleBoldUnderline"/>
          <w:rFonts w:eastAsia="Calibri"/>
        </w:rPr>
        <w:t xml:space="preserve">for </w:t>
      </w:r>
      <w:r w:rsidRPr="00C96C8D">
        <w:rPr>
          <w:rStyle w:val="StyleBoldUnderline"/>
        </w:rPr>
        <w:t>an outsider</w:t>
      </w:r>
      <w:r w:rsidRPr="00C96C8D">
        <w:rPr>
          <w:rStyle w:val="StyleBoldUnderline"/>
          <w:rFonts w:eastAsia="Calibri"/>
        </w:rPr>
        <w:t xml:space="preserve"> </w:t>
      </w:r>
      <w:r w:rsidRPr="00C96C8D">
        <w:rPr>
          <w:rStyle w:val="StyleBoldUnderline"/>
          <w:highlight w:val="green"/>
        </w:rPr>
        <w:t>to prove</w:t>
      </w:r>
      <w:r w:rsidRPr="00C96C8D">
        <w:rPr>
          <w:rStyle w:val="StyleBoldUnderline"/>
          <w:rFonts w:eastAsia="Calibri"/>
          <w:highlight w:val="green"/>
        </w:rPr>
        <w:t xml:space="preserve"> </w:t>
      </w:r>
      <w:r w:rsidRPr="00813F7E">
        <w:rPr>
          <w:rFonts w:eastAsia="Calibri"/>
        </w:rPr>
        <w:t xml:space="preserve">that </w:t>
      </w:r>
      <w:r w:rsidRPr="00813F7E">
        <w:t>such</w:t>
      </w:r>
      <w:r w:rsidRPr="00813F7E">
        <w:rPr>
          <w:rFonts w:eastAsia="Calibri"/>
        </w:rPr>
        <w:t xml:space="preserve"> </w:t>
      </w:r>
      <w:r w:rsidRPr="00813F7E">
        <w:t xml:space="preserve">deterrence was successful except in the rare case in which a deterred party admits that he was deterred and states the reasons.  Adam </w:t>
      </w:r>
      <w:r w:rsidRPr="00813F7E">
        <w:rPr>
          <w:rFonts w:eastAsia="Calibri"/>
        </w:rPr>
        <w:t>Siegel</w:t>
      </w:r>
      <w:r w:rsidRPr="00813F7E">
        <w:t xml:space="preserve">, John </w:t>
      </w:r>
      <w:r w:rsidRPr="00813F7E">
        <w:rPr>
          <w:rFonts w:eastAsia="Calibri"/>
        </w:rPr>
        <w:t>Arquilla</w:t>
      </w:r>
      <w:r w:rsidRPr="00813F7E">
        <w:t xml:space="preserve">, Paul </w:t>
      </w:r>
      <w:r w:rsidRPr="00813F7E">
        <w:rPr>
          <w:rFonts w:eastAsia="Calibri"/>
        </w:rPr>
        <w:t>Huth</w:t>
      </w:r>
      <w:r w:rsidRPr="00813F7E">
        <w:t xml:space="preserve">, Paul </w:t>
      </w:r>
      <w:r w:rsidRPr="00813F7E">
        <w:rPr>
          <w:rFonts w:eastAsia="Calibri"/>
        </w:rPr>
        <w:t>Davis, and</w:t>
      </w:r>
      <w:r w:rsidRPr="00813F7E">
        <w:t xml:space="preserve"> a </w:t>
      </w:r>
      <w:r w:rsidRPr="00813F7E">
        <w:rPr>
          <w:rFonts w:eastAsia="Calibri"/>
        </w:rPr>
        <w:t>Rutgers Center for Global Security and Democracy</w:t>
      </w:r>
      <w:r w:rsidRPr="00813F7E">
        <w:t xml:space="preserve"> team led by Edward Rhodes </w:t>
      </w:r>
      <w:r w:rsidRPr="00813F7E">
        <w:rPr>
          <w:rFonts w:eastAsia="Calibri"/>
        </w:rPr>
        <w:t>have each attempted to study the effects of forward presence and general deterrenc</w:t>
      </w:r>
      <w:r w:rsidRPr="00813F7E">
        <w:t xml:space="preserve">e. The deficiency of such study is always in making the definitive link between them. </w:t>
      </w:r>
      <w:r w:rsidRPr="00C96C8D">
        <w:rPr>
          <w:rStyle w:val="StyleBoldUnderline"/>
          <w:rFonts w:eastAsia="Calibri"/>
          <w:highlight w:val="green"/>
        </w:rPr>
        <w:t>The majority of these studies suggest that “[h]istorically seapower has not done well as a deterrent</w:t>
      </w:r>
      <w:r w:rsidRPr="00C96C8D">
        <w:rPr>
          <w:rStyle w:val="StyleBoldUnderline"/>
          <w:rFonts w:eastAsia="Calibri"/>
        </w:rPr>
        <w:t xml:space="preserve">” in preventing the outbreak of conflicts,36 principally </w:t>
      </w:r>
      <w:r w:rsidRPr="00C96C8D">
        <w:rPr>
          <w:rStyle w:val="StyleBoldUnderline"/>
          <w:rFonts w:eastAsia="Calibri"/>
          <w:highlight w:val="green"/>
        </w:rPr>
        <w:t>because land</w:t>
      </w:r>
      <w:r w:rsidRPr="00C96C8D">
        <w:rPr>
          <w:rStyle w:val="StyleBoldUnderline"/>
          <w:rFonts w:eastAsia="Calibri"/>
        </w:rPr>
        <w:t xml:space="preserve">-based </w:t>
      </w:r>
      <w:r w:rsidRPr="00C96C8D">
        <w:rPr>
          <w:rStyle w:val="StyleBoldUnderline"/>
          <w:rFonts w:eastAsia="Calibri"/>
          <w:highlight w:val="green"/>
        </w:rPr>
        <w:t xml:space="preserve">powers </w:t>
      </w:r>
      <w:r w:rsidRPr="00C96C8D">
        <w:rPr>
          <w:rStyle w:val="StyleBoldUnderline"/>
          <w:rFonts w:eastAsia="Calibri"/>
        </w:rPr>
        <w:t xml:space="preserve">not dependent on overseas trade </w:t>
      </w:r>
      <w:r w:rsidRPr="00C96C8D">
        <w:rPr>
          <w:rStyle w:val="StyleBoldUnderline"/>
          <w:rFonts w:eastAsia="Calibri"/>
          <w:highlight w:val="green"/>
        </w:rPr>
        <w:t xml:space="preserve">are </w:t>
      </w:r>
      <w:r w:rsidRPr="00C96C8D">
        <w:rPr>
          <w:rStyle w:val="StyleBoldUnderline"/>
          <w:rFonts w:eastAsia="Calibri"/>
        </w:rPr>
        <w:t>relatively “</w:t>
      </w:r>
      <w:r w:rsidRPr="00C96C8D">
        <w:rPr>
          <w:rStyle w:val="StyleBoldUnderline"/>
          <w:rFonts w:eastAsia="Calibri"/>
          <w:highlight w:val="green"/>
        </w:rPr>
        <w:t>insensitive</w:t>
      </w:r>
      <w:r w:rsidRPr="00C96C8D">
        <w:rPr>
          <w:rStyle w:val="StyleBoldUnderline"/>
          <w:rFonts w:eastAsia="Calibri"/>
        </w:rPr>
        <w:t>” to the operations of naval forces</w:t>
      </w:r>
      <w:r w:rsidRPr="00C96C8D">
        <w:rPr>
          <w:rStyle w:val="StyleBoldUnderline"/>
        </w:rPr>
        <w:t>.</w:t>
      </w:r>
    </w:p>
    <w:p w14:paraId="75C83176" w14:textId="77777777" w:rsidR="002716FF" w:rsidRDefault="002716FF" w:rsidP="002716FF">
      <w:pPr>
        <w:pStyle w:val="Heading4"/>
      </w:pPr>
      <w:r>
        <w:t>Naval power not key to hegemony</w:t>
      </w:r>
    </w:p>
    <w:p w14:paraId="1C1E62AC" w14:textId="77777777" w:rsidR="002716FF" w:rsidRPr="0096021A" w:rsidRDefault="002716FF" w:rsidP="002716FF">
      <w:pPr>
        <w:rPr>
          <w:rStyle w:val="StyleStyleBold12pt"/>
        </w:rPr>
      </w:pPr>
      <w:r w:rsidRPr="0096021A">
        <w:rPr>
          <w:rStyle w:val="StyleStyleBold12pt"/>
        </w:rPr>
        <w:t xml:space="preserve">Goure 10 </w:t>
      </w:r>
    </w:p>
    <w:p w14:paraId="54BC1C0D" w14:textId="77777777" w:rsidR="002716FF" w:rsidRPr="00430236" w:rsidRDefault="002716FF" w:rsidP="002716FF">
      <w:pPr>
        <w:rPr>
          <w:rStyle w:val="apple-style-span"/>
          <w:sz w:val="23"/>
          <w:szCs w:val="23"/>
          <w:shd w:val="clear" w:color="auto" w:fill="FFFFFF"/>
        </w:rPr>
      </w:pPr>
      <w:r w:rsidRPr="00A94F53">
        <w:rPr>
          <w:rStyle w:val="apple-style-span"/>
          <w:color w:val="000000"/>
          <w:szCs w:val="16"/>
          <w:shd w:val="clear" w:color="auto" w:fill="FFFFFF"/>
        </w:rPr>
        <w:t xml:space="preserve">Daniel Goure.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Made for Naval Power?” 2 July 2010. Lexington Institute. </w:t>
      </w:r>
      <w:r w:rsidRPr="00430236">
        <w:rPr>
          <w:szCs w:val="16"/>
        </w:rPr>
        <w:t>http://www.lexingtoninstitute.org/can-the-case-be-made-for-naval-power-?a=1&amp;c=1171</w:t>
      </w:r>
    </w:p>
    <w:p w14:paraId="4F8D0812" w14:textId="77777777" w:rsidR="002716FF" w:rsidRDefault="002716FF" w:rsidP="002716FF">
      <w:pPr>
        <w:pStyle w:val="card"/>
        <w:rPr>
          <w:rStyle w:val="StyleBoldUnderline"/>
        </w:rPr>
      </w:pPr>
      <w:r w:rsidRPr="00430236">
        <w:rPr>
          <w:rStyle w:val="apple-style-span"/>
          <w:color w:val="000000"/>
          <w:szCs w:val="23"/>
          <w:shd w:val="clear" w:color="auto" w:fill="FFFFFF"/>
        </w:rPr>
        <w:t xml:space="preserve">More broadly, it appears </w:t>
      </w:r>
      <w:r w:rsidRPr="00C53AC1">
        <w:rPr>
          <w:rStyle w:val="StyleBoldUnderline"/>
          <w:highlight w:val="green"/>
        </w:rPr>
        <w:t>that the nature of the security challenges confronting the U.S. has changed dramatically over the past several decades</w:t>
      </w:r>
      <w:r w:rsidRPr="0096021A">
        <w:rPr>
          <w:rStyle w:val="StyleBoldUnderline"/>
        </w:rPr>
        <w:t>. There are only a few places where even large-scale conventional conflict can be considered possible. None of these would be primarily maritime</w:t>
      </w:r>
      <w:r w:rsidRPr="00430236">
        <w:rPr>
          <w:rStyle w:val="apple-style-span"/>
          <w:color w:val="000000"/>
          <w:szCs w:val="23"/>
          <w:shd w:val="clear" w:color="auto" w:fill="FFFFFF"/>
        </w:rP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C53AC1">
        <w:rPr>
          <w:rStyle w:val="StyleBoldUnderline"/>
          <w:highlight w:val="green"/>
        </w:rPr>
        <w:t>The sea ways</w:t>
      </w:r>
      <w:r w:rsidRPr="00430236">
        <w:rPr>
          <w:rStyle w:val="apple-style-span"/>
          <w:color w:val="000000"/>
          <w:szCs w:val="23"/>
          <w:shd w:val="clear" w:color="auto" w:fill="FFFFFF"/>
        </w:rPr>
        <w:t>, sometimes called the global commons</w:t>
      </w:r>
      <w:r w:rsidRPr="00C53AC1">
        <w:rPr>
          <w:rStyle w:val="apple-style-span"/>
          <w:color w:val="000000"/>
          <w:szCs w:val="23"/>
          <w:highlight w:val="green"/>
          <w:shd w:val="clear" w:color="auto" w:fill="FFFFFF"/>
        </w:rPr>
        <w:t xml:space="preserve">, </w:t>
      </w:r>
      <w:r w:rsidRPr="00C53AC1">
        <w:rPr>
          <w:rStyle w:val="StyleBoldUnderline"/>
          <w:highlight w:val="green"/>
        </w:rPr>
        <w:t>are predominantly free of dangers</w:t>
      </w:r>
      <w:r w:rsidRPr="0096021A">
        <w:rPr>
          <w:rStyle w:val="StyleBoldUnderline"/>
        </w:rPr>
        <w:t>.</w:t>
      </w:r>
      <w:r w:rsidRPr="00654652">
        <w:rPr>
          <w:rStyle w:val="apple-style-span"/>
          <w:color w:val="000000"/>
          <w:szCs w:val="23"/>
          <w:u w:val="single"/>
          <w:shd w:val="clear" w:color="auto" w:fill="FFFFFF"/>
        </w:rPr>
        <w:t xml:space="preserve"> </w:t>
      </w:r>
      <w:r w:rsidRPr="00430236">
        <w:rPr>
          <w:rStyle w:val="apple-style-span"/>
          <w:color w:val="000000"/>
          <w:szCs w:val="23"/>
          <w:shd w:val="clear" w:color="auto" w:fill="FFFFFF"/>
        </w:rPr>
        <w:t xml:space="preserve">The exception to this is the chronic but relatively low level of piracy in some parts of the world. So, </w:t>
      </w:r>
      <w:r w:rsidRPr="00C53AC1">
        <w:rPr>
          <w:rStyle w:val="StyleBoldUnderline"/>
          <w:highlight w:val="green"/>
        </w:rPr>
        <w:t>the</w:t>
      </w:r>
      <w:r w:rsidRPr="0096021A">
        <w:rPr>
          <w:rStyle w:val="StyleBoldUnderline"/>
        </w:rPr>
        <w:t xml:space="preserve"> classic reasons for which nations build </w:t>
      </w:r>
      <w:r w:rsidRPr="00C53AC1">
        <w:rPr>
          <w:rStyle w:val="StyleBoldUnderline"/>
          <w:highlight w:val="green"/>
        </w:rPr>
        <w:t>navies</w:t>
      </w:r>
      <w:r w:rsidRPr="0096021A">
        <w:rPr>
          <w:rStyle w:val="StyleBoldUnderline"/>
        </w:rPr>
        <w:t xml:space="preserve">, to protect its own shores and its commerce or to place the shores and commerce of other states in jeopardy, </w:t>
      </w:r>
      <w:r w:rsidRPr="00C53AC1">
        <w:rPr>
          <w:rStyle w:val="StyleBoldUnderline"/>
          <w:highlight w:val="green"/>
        </w:rPr>
        <w:t>seem relatively unimportant</w:t>
      </w:r>
      <w:r w:rsidRPr="0096021A">
        <w:rPr>
          <w:rStyle w:val="StyleBoldUnderline"/>
        </w:rPr>
        <w:t xml:space="preserve"> in today’s world.</w:t>
      </w:r>
    </w:p>
    <w:p w14:paraId="707B8336" w14:textId="77777777" w:rsidR="002716FF" w:rsidRPr="0053206B" w:rsidRDefault="002716FF" w:rsidP="002716FF">
      <w:pPr>
        <w:pStyle w:val="Heading4"/>
      </w:pPr>
      <w:r w:rsidRPr="0053206B">
        <w:t xml:space="preserve">China makes naval power obsolete—anti-access/area-denial capabilities effectively shut out US ships </w:t>
      </w:r>
    </w:p>
    <w:p w14:paraId="4D65A54E" w14:textId="77777777" w:rsidR="002716FF" w:rsidRPr="00934CFC" w:rsidRDefault="002716FF" w:rsidP="002716FF">
      <w:pPr>
        <w:rPr>
          <w:rStyle w:val="StyleStyleBold12pt"/>
        </w:rPr>
      </w:pPr>
      <w:r w:rsidRPr="00934CFC">
        <w:rPr>
          <w:rStyle w:val="StyleStyleBold12pt"/>
        </w:rPr>
        <w:t>Krepinevich 9— president of the Center for Strategic and Budgetary Assessments</w:t>
      </w:r>
    </w:p>
    <w:p w14:paraId="4F837062" w14:textId="77777777" w:rsidR="002716FF" w:rsidRDefault="002716FF" w:rsidP="002716FF">
      <w:r>
        <w:t xml:space="preserve">Andrew, “The Pentagon’sWasting Assets: The Eroding Foundations of American Power” Foreign Affairs </w:t>
      </w:r>
      <w:r w:rsidRPr="00934CFC">
        <w:t>Volume 88 • Number 4</w:t>
      </w:r>
      <w:r>
        <w:t xml:space="preserve">, July/August </w:t>
      </w:r>
    </w:p>
    <w:p w14:paraId="007B51A6" w14:textId="77777777" w:rsidR="002716FF" w:rsidRPr="00490596" w:rsidRDefault="002716FF" w:rsidP="002716FF">
      <w:pPr>
        <w:pStyle w:val="card"/>
      </w:pPr>
      <w:r w:rsidRPr="00DF4FC9">
        <w:rPr>
          <w:rStyle w:val="StyleBoldUnderline"/>
        </w:rPr>
        <w:t>In East Asia, an even more formidable challenge is emerging</w:t>
      </w:r>
      <w:r>
        <w:t xml:space="preserve">. </w:t>
      </w:r>
      <w:r w:rsidRPr="00CD4ECC">
        <w:rPr>
          <w:rStyle w:val="StyleBoldUnderline"/>
          <w:highlight w:val="yellow"/>
        </w:rPr>
        <w:t>China</w:t>
      </w:r>
      <w:r w:rsidRPr="00CD4ECC">
        <w:rPr>
          <w:rStyle w:val="StyleBoldUnderline"/>
        </w:rPr>
        <w:t>’s</w:t>
      </w:r>
      <w:r w:rsidRPr="00CD4ECC">
        <w:t xml:space="preserve"> </w:t>
      </w:r>
      <w:r w:rsidRPr="00CD4ECC">
        <w:rPr>
          <w:rStyle w:val="StyleBoldUnderline"/>
        </w:rPr>
        <w:t>P</w:t>
      </w:r>
      <w:r w:rsidRPr="00DF4FC9">
        <w:t>e</w:t>
      </w:r>
      <w:r>
        <w:t xml:space="preserve">ople’s </w:t>
      </w:r>
      <w:r w:rsidRPr="00DF4FC9">
        <w:rPr>
          <w:rStyle w:val="StyleBoldUnderline"/>
        </w:rPr>
        <w:t>L</w:t>
      </w:r>
      <w:r>
        <w:t xml:space="preserve">iberation </w:t>
      </w:r>
      <w:r w:rsidRPr="00DF4FC9">
        <w:rPr>
          <w:rStyle w:val="StyleBoldUnderline"/>
        </w:rPr>
        <w:t>A</w:t>
      </w:r>
      <w:r>
        <w:t xml:space="preserve">rmy </w:t>
      </w:r>
      <w:r w:rsidRPr="00CD4ECC">
        <w:rPr>
          <w:rStyle w:val="StyleBoldUnderline"/>
          <w:highlight w:val="yellow"/>
        </w:rPr>
        <w:t>is aggressively developing capabilities and strategies to degrade the U.S. military’s ability</w:t>
      </w:r>
      <w:r>
        <w:t xml:space="preserve"> to </w:t>
      </w:r>
      <w:r>
        <w:lastRenderedPageBreak/>
        <w:t xml:space="preserve">project power into the region. The PLA’s buildup is being guided by the lessons drawn by the Chinese military from the two Iraq wars and the 1999 war in the Balkans. The Chinese were particularly impressed by the effectiveness of U.S. precision-strike capabilities and the role played by space systems, which provided reliable navigation and communications, as well as weather, targeting, and missile-warning data. The effort is also being driven by the Chinese experience during the 1995–96 Taiwan Strait crisis, when a U.S. aircraft carrier, the U.S.S. Nimitz, entered the Taiwan Strait to compel China to stand down from its threats to Taiwan. This display of U.S. naval power bolstered China’s determination to curb the United States’ access to East Asia. Senior Chinese political and military leaders decided it would be foolhardy to challenge the U.S. military head-on. Instead, </w:t>
      </w:r>
      <w:r w:rsidRPr="00DF4FC9">
        <w:rPr>
          <w:rStyle w:val="StyleBoldUnderline"/>
        </w:rPr>
        <w:t>China is working to combine Western technology with Eastern stratagems, aiming to be able to seize the initiative in the event of a conflict by exploiting the element of surprise</w:t>
      </w:r>
      <w:r>
        <w:t xml:space="preserve">. </w:t>
      </w:r>
      <w:r w:rsidRPr="00CD4ECC">
        <w:rPr>
          <w:rStyle w:val="StyleBoldUnderline"/>
          <w:highlight w:val="yellow"/>
        </w:rPr>
        <w:t xml:space="preserve">The Chinese approach would entail destroying or disrupting the U.S. military’s communications networks and </w:t>
      </w:r>
      <w:r w:rsidRPr="00CD4ECC">
        <w:rPr>
          <w:rStyle w:val="StyleBoldUnderline"/>
        </w:rPr>
        <w:t>launching</w:t>
      </w:r>
      <w:r w:rsidRPr="00CD4ECC">
        <w:rPr>
          <w:rStyle w:val="StyleBoldUnderline"/>
          <w:highlight w:val="yellow"/>
        </w:rPr>
        <w:t xml:space="preserve"> preemptive attacks</w:t>
      </w:r>
      <w:r w:rsidRPr="00DF4FC9">
        <w:rPr>
          <w:rStyle w:val="StyleBoldUnderline"/>
        </w:rPr>
        <w:t xml:space="preserve">, to the point where such </w:t>
      </w:r>
      <w:r w:rsidRPr="00CD4ECC">
        <w:rPr>
          <w:rStyle w:val="StyleBoldUnderline"/>
          <w:highlight w:val="yellow"/>
        </w:rPr>
        <w:t>attacks</w:t>
      </w:r>
      <w:r>
        <w:t xml:space="preserve">, or even the threat of such attacks, </w:t>
      </w:r>
      <w:r w:rsidRPr="00CD4ECC">
        <w:rPr>
          <w:rStyle w:val="StyleBoldUnderline"/>
          <w:highlight w:val="yellow"/>
        </w:rPr>
        <w:t>would raise the costs of U.S. action to prohibitive levels</w:t>
      </w:r>
      <w:r>
        <w:t xml:space="preserve">. </w:t>
      </w:r>
      <w:r w:rsidRPr="00DF4FC9">
        <w:rPr>
          <w:rStyle w:val="StyleBoldUnderline"/>
        </w:rPr>
        <w:t>The Chinese call the military capabilities that support this strategy “assassin’s mace</w:t>
      </w:r>
      <w:r>
        <w:t xml:space="preserve">.” The underlying mantra is that assassin’s mace weapons and techniques will enable “the inferior” (China) to defeat “the superior” (the United States). </w:t>
      </w:r>
      <w:r w:rsidRPr="00AA6568">
        <w:rPr>
          <w:rStyle w:val="StyleBoldUnderline"/>
          <w:highlight w:val="yellow"/>
        </w:rPr>
        <w:t>Chinese efforts are focused on</w:t>
      </w:r>
      <w:r w:rsidRPr="00DF4FC9">
        <w:rPr>
          <w:rStyle w:val="StyleBoldUnderline"/>
        </w:rPr>
        <w:t xml:space="preserve"> developing and fielding</w:t>
      </w:r>
      <w:r>
        <w:t xml:space="preserve"> what U.S. military analysts refer to as “</w:t>
      </w:r>
      <w:r w:rsidRPr="00AA6568">
        <w:rPr>
          <w:rStyle w:val="StyleBoldUnderline"/>
          <w:highlight w:val="yellow"/>
        </w:rPr>
        <w:t>anti-access/area-denial</w:t>
      </w:r>
      <w:r w:rsidRPr="00DF4FC9">
        <w:rPr>
          <w:rStyle w:val="StyleBoldUnderline"/>
        </w:rPr>
        <w:t>”</w:t>
      </w:r>
      <w:r>
        <w:t xml:space="preserve"> (a2/ad) </w:t>
      </w:r>
      <w:r w:rsidRPr="00AA6568">
        <w:rPr>
          <w:rStyle w:val="StyleBoldUnderline"/>
          <w:highlight w:val="yellow"/>
        </w:rPr>
        <w:t>capabilities</w:t>
      </w:r>
      <w:r w:rsidRPr="00AA6568">
        <w:rPr>
          <w:highlight w:val="yellow"/>
        </w:rPr>
        <w:t>.</w:t>
      </w:r>
      <w:r>
        <w:t xml:space="preserve"> Generally speaking, </w:t>
      </w:r>
      <w:r w:rsidRPr="00AA6568">
        <w:rPr>
          <w:rStyle w:val="StyleBoldUnderline"/>
          <w:highlight w:val="yellow"/>
        </w:rPr>
        <w:t>Chinese anti-access forces seek to deny U.S. forces the ability to operate from forward bases</w:t>
      </w:r>
      <w:r>
        <w:t xml:space="preserve">, such as Kadena Air Base, on Okinawa, and Andersen Air Force Base, on Guam. </w:t>
      </w:r>
      <w:r w:rsidRPr="00AA6568">
        <w:rPr>
          <w:rStyle w:val="StyleBoldUnderline"/>
          <w:highlight w:val="yellow"/>
        </w:rPr>
        <w:t>The Chinese</w:t>
      </w:r>
      <w:r w:rsidRPr="00AA6568">
        <w:rPr>
          <w:highlight w:val="yellow"/>
        </w:rPr>
        <w:t xml:space="preserve"> </w:t>
      </w:r>
      <w:r w:rsidRPr="00AA6568">
        <w:rPr>
          <w:rStyle w:val="StyleBoldUnderline"/>
          <w:highlight w:val="yellow"/>
        </w:rPr>
        <w:t>are</w:t>
      </w:r>
      <w:r w:rsidRPr="00AA6568">
        <w:rPr>
          <w:highlight w:val="yellow"/>
        </w:rPr>
        <w:t>,</w:t>
      </w:r>
      <w:r>
        <w:t xml:space="preserve"> for example, </w:t>
      </w:r>
      <w:r w:rsidRPr="00AA6568">
        <w:rPr>
          <w:rStyle w:val="StyleBoldUnderline"/>
          <w:highlight w:val="yellow"/>
        </w:rPr>
        <w:t>fielding</w:t>
      </w:r>
      <w:r w:rsidRPr="00DF4FC9">
        <w:rPr>
          <w:rStyle w:val="StyleBoldUnderline"/>
        </w:rPr>
        <w:t xml:space="preserve"> large numbers of </w:t>
      </w:r>
      <w:r w:rsidRPr="00AA6568">
        <w:rPr>
          <w:rStyle w:val="StyleBoldUnderline"/>
          <w:highlight w:val="yellow"/>
        </w:rPr>
        <w:t>conventionally armed ballistic missiles capable of striking these bases</w:t>
      </w:r>
      <w:r w:rsidRPr="00DF4FC9">
        <w:rPr>
          <w:rStyle w:val="StyleBoldUnderline"/>
        </w:rPr>
        <w:t xml:space="preserve"> with a high degree of accurac</w:t>
      </w:r>
      <w:r>
        <w:t xml:space="preserve">y. Although recent advances in directed-energy technology—such as solid-state lasers—may enable the United States to field significantly more effective missile defense systems in the next decade, </w:t>
      </w:r>
      <w:r w:rsidRPr="00AA6568">
        <w:rPr>
          <w:rStyle w:val="StyleBoldUnderline"/>
          <w:highlight w:val="yellow"/>
        </w:rPr>
        <w:t>present defenses against ballistic missile attacks are limited</w:t>
      </w:r>
      <w:r w:rsidRPr="00AA6568">
        <w:rPr>
          <w:highlight w:val="yellow"/>
        </w:rPr>
        <w:t>.</w:t>
      </w:r>
      <w:r>
        <w:t xml:space="preserve"> </w:t>
      </w:r>
      <w:r w:rsidRPr="00DF4FC9">
        <w:rPr>
          <w:rStyle w:val="StyleBoldUnderline"/>
        </w:rPr>
        <w:t>These defenses can be overwhelmed when confronted with missile barrages</w:t>
      </w:r>
      <w:r>
        <w:t>. The intended message to the United States and its East Asian allies and partners is clear: China has the means to put at risk the forward bases from which most U.S. strike aircraft must operate. Area-</w:t>
      </w:r>
      <w:r w:rsidRPr="00AA6568">
        <w:rPr>
          <w:rStyle w:val="StyleBoldUnderline"/>
          <w:highlight w:val="yellow"/>
        </w:rPr>
        <w:t>denial capabilities are aimed at restricting the U.S. Navy</w:t>
      </w:r>
      <w:r w:rsidRPr="00DF4FC9">
        <w:rPr>
          <w:rStyle w:val="StyleBoldUnderline"/>
        </w:rPr>
        <w:t>’s freedom of action</w:t>
      </w:r>
      <w:r>
        <w:t xml:space="preserve"> from China’s coast out to “the second island chain”— a line of islands that extends roughly from the southeastern edge of Japan to Guam. </w:t>
      </w:r>
      <w:r w:rsidRPr="00AA6568">
        <w:rPr>
          <w:rStyle w:val="StyleBoldUnderline"/>
          <w:highlight w:val="yellow"/>
        </w:rPr>
        <w:t>The PLA</w:t>
      </w:r>
      <w:r w:rsidRPr="00DF4FC9">
        <w:rPr>
          <w:rStyle w:val="StyleBoldUnderline"/>
        </w:rPr>
        <w:t xml:space="preserve"> is constructing over-the-horizon radars, fielding unmanned aerial vehicles, and deploying reconnaissance satellites to detect U.S. surface warships </w:t>
      </w:r>
      <w:r>
        <w:t xml:space="preserve">at progressively greater distances. It </w:t>
      </w:r>
      <w:r w:rsidRPr="00AA6568">
        <w:rPr>
          <w:rStyle w:val="StyleBoldUnderline"/>
          <w:highlight w:val="yellow"/>
        </w:rPr>
        <w:t>is acquiring a large number of submarines armed with advanced torpedoes and high-speed, sea-skimming ascms to stalk U.S. carriers</w:t>
      </w:r>
      <w:r w:rsidRPr="00DF4FC9">
        <w:rPr>
          <w:rStyle w:val="StyleBoldUnderline"/>
        </w:rPr>
        <w:t xml:space="preserve"> and their escorts</w:t>
      </w:r>
      <w:r>
        <w:t xml:space="preserve">. (In 2006, a Chinese submarine surfaced in the midst of a U.S. carrier strike group, much to the U.S. Navy’s embarrassment.) </w:t>
      </w:r>
      <w:r w:rsidRPr="00DF4FC9">
        <w:rPr>
          <w:rStyle w:val="StyleBoldUnderline"/>
        </w:rPr>
        <w:t>And it is procuring aircraft equipped with high-speed ascms and fielding antiship ballistic missiles that can strike U.S. carriers at extended ranges</w:t>
      </w:r>
      <w:r>
        <w:t xml:space="preserve">. Advanced antiship mines may constrain U.S. naval operations even further in coastal areas. </w:t>
      </w:r>
      <w:r w:rsidRPr="00AA6568">
        <w:rPr>
          <w:rStyle w:val="Emphasis"/>
          <w:rFonts w:eastAsiaTheme="majorEastAsia"/>
          <w:highlight w:val="yellow"/>
        </w:rPr>
        <w:t xml:space="preserve">The implications of these efforts are clear. </w:t>
      </w:r>
      <w:r w:rsidRPr="00AA6568">
        <w:rPr>
          <w:rStyle w:val="StyleBoldUnderline"/>
          <w:highlight w:val="yellow"/>
        </w:rPr>
        <w:t>East Asian waters are slowly but surely becoming another</w:t>
      </w:r>
      <w:r>
        <w:t xml:space="preserve"> potential </w:t>
      </w:r>
      <w:r w:rsidRPr="00AA6568">
        <w:rPr>
          <w:rStyle w:val="StyleBoldUnderline"/>
          <w:highlight w:val="yellow"/>
        </w:rPr>
        <w:t>no-go zone for U.S. ship</w:t>
      </w:r>
      <w:r w:rsidRPr="00DF4FC9">
        <w:rPr>
          <w:rStyle w:val="StyleBoldUnderline"/>
        </w:rPr>
        <w:t>s</w:t>
      </w:r>
      <w:r>
        <w:t>, particularly for aircraft carriers, which carry short-range strike aircraft that require them to operate well within the reach of the PLAs a2/ad systems if they want remain operationally relevant. The large air bases in the region that host the U.S. Air Force’s short-range strike aircraft and support aircraft are similarly under increased threat. All thus risk becoming wasting assets. If the United States does not adapt to these emerging challenges, the military balance in Asia will be fundamentally transformed in Beijing’s favor. This would increase the danger that China might be encouraged to resolve outstanding regional security issues through coercion, if not aggression.</w:t>
      </w:r>
    </w:p>
    <w:p w14:paraId="15F7EBF4" w14:textId="77777777" w:rsidR="002716FF" w:rsidRPr="00490596" w:rsidRDefault="002716FF" w:rsidP="002716FF">
      <w:pPr>
        <w:pStyle w:val="card"/>
      </w:pPr>
    </w:p>
    <w:p w14:paraId="6323AE48" w14:textId="77777777" w:rsidR="002716FF" w:rsidRPr="00D60F4E" w:rsidRDefault="002716FF" w:rsidP="002716FF"/>
    <w:p w14:paraId="6AE1DFCD" w14:textId="77777777" w:rsidR="002716FF" w:rsidRPr="0053206B" w:rsidRDefault="002716FF" w:rsidP="002716FF"/>
    <w:p w14:paraId="7653A352" w14:textId="77777777" w:rsidR="002716FF" w:rsidRPr="00C96C8D" w:rsidRDefault="002716FF" w:rsidP="002716FF"/>
    <w:p w14:paraId="01AD77B4" w14:textId="77777777" w:rsidR="002716FF" w:rsidRDefault="002716FF" w:rsidP="002716FF">
      <w:pPr>
        <w:pStyle w:val="Heading3"/>
      </w:pPr>
      <w:r>
        <w:lastRenderedPageBreak/>
        <w:t>Naval Power 2NC—UQ</w:t>
      </w:r>
    </w:p>
    <w:p w14:paraId="76D5F20E" w14:textId="77777777" w:rsidR="002716FF" w:rsidRPr="00813F7E" w:rsidRDefault="002716FF" w:rsidP="002716FF">
      <w:pPr>
        <w:pStyle w:val="Heading4"/>
        <w:rPr>
          <w:rFonts w:cs="Times New Roman"/>
        </w:rPr>
      </w:pPr>
      <w:r w:rsidRPr="00813F7E">
        <w:rPr>
          <w:rFonts w:cs="Times New Roman"/>
        </w:rPr>
        <w:t>Besides a 2-1 fleet displacement advantage over Russia and China combined the US Navy is qualitatively superior</w:t>
      </w:r>
    </w:p>
    <w:p w14:paraId="08B3EFBD" w14:textId="77777777" w:rsidR="002716FF" w:rsidRPr="00813F7E" w:rsidRDefault="002716FF" w:rsidP="002716FF">
      <w:pPr>
        <w:rPr>
          <w:rFonts w:cs="Times New Roman"/>
        </w:rPr>
      </w:pPr>
      <w:r w:rsidRPr="00813F7E">
        <w:rPr>
          <w:rStyle w:val="StyleStyleBold12pt"/>
          <w:rFonts w:cs="Times New Roman"/>
        </w:rPr>
        <w:t>Work 9</w:t>
      </w:r>
      <w:r w:rsidRPr="00813F7E">
        <w:rPr>
          <w:rFonts w:cs="Times New Roman"/>
        </w:rPr>
        <w:t xml:space="preserve"> - United States Under Secretary of the Navy and VP of Strategic Studies @ Center for Strategic and Budgetary Assessments</w:t>
      </w:r>
    </w:p>
    <w:p w14:paraId="7A00D862" w14:textId="77777777" w:rsidR="002716FF" w:rsidRPr="00813F7E" w:rsidRDefault="002716FF" w:rsidP="002716FF">
      <w:pPr>
        <w:rPr>
          <w:rFonts w:cs="Times New Roman"/>
        </w:rPr>
      </w:pPr>
      <w:r w:rsidRPr="00813F7E">
        <w:rPr>
          <w:rFonts w:cs="Times New Roman"/>
        </w:rPr>
        <w:t>Robert, VP of Strategic Studies @ Center for Strategic and Budgetary Assessments, “Strategy for the Long Haul: the US Navy Charting A Course for Tomorrow’s Fleet”, http://www.csbaonline.org/4Publications/PubLibrary/R.20090217.The_US_Navy_Charti/R.20090217.The_US_Navy_Charti.pdf</w:t>
      </w:r>
    </w:p>
    <w:p w14:paraId="0D7A26AF" w14:textId="77777777" w:rsidR="002716FF" w:rsidRPr="00C96C8D" w:rsidRDefault="002716FF" w:rsidP="002716FF">
      <w:pPr>
        <w:pStyle w:val="card"/>
        <w:rPr>
          <w:rStyle w:val="StyleBoldUnderline"/>
        </w:rPr>
      </w:pPr>
      <w:r w:rsidRPr="00813F7E">
        <w:t xml:space="preserve">What this means is that </w:t>
      </w:r>
      <w:r w:rsidRPr="00C96C8D">
        <w:rPr>
          <w:rStyle w:val="StyleBoldUnderline"/>
          <w:highlight w:val="green"/>
        </w:rPr>
        <w:t>the United States</w:t>
      </w:r>
      <w:r w:rsidRPr="00C96C8D">
        <w:rPr>
          <w:rStyle w:val="StyleBoldUnderline"/>
        </w:rPr>
        <w:t xml:space="preserve"> currently </w:t>
      </w:r>
      <w:r w:rsidRPr="00C96C8D">
        <w:rPr>
          <w:rStyle w:val="StyleBoldUnderline"/>
          <w:highlight w:val="green"/>
        </w:rPr>
        <w:t>faces only two plausible naval  competitors — Russia and China. The aggregate displacement</w:t>
      </w:r>
      <w:r w:rsidRPr="00C96C8D">
        <w:rPr>
          <w:rStyle w:val="StyleBoldUnderline"/>
        </w:rPr>
        <w:t xml:space="preserve"> of the combined  fleets of these two countries </w:t>
      </w:r>
      <w:r w:rsidRPr="00C96C8D">
        <w:rPr>
          <w:rStyle w:val="StyleBoldUnderline"/>
          <w:highlight w:val="green"/>
        </w:rPr>
        <w:t>amounts to 1,186,715 tons</w:t>
      </w:r>
      <w:r w:rsidRPr="00C96C8D">
        <w:rPr>
          <w:rStyle w:val="StyleBoldUnderline"/>
        </w:rPr>
        <w:t xml:space="preserve">. With a war fleet of 3,121,014  tons, </w:t>
      </w:r>
      <w:r w:rsidRPr="00C96C8D">
        <w:rPr>
          <w:rStyle w:val="StyleBoldUnderline"/>
          <w:highlight w:val="green"/>
        </w:rPr>
        <w:t>the US Navy enjoys a 2.63-to-one advantage in fleet displacement</w:t>
      </w:r>
      <w:r w:rsidRPr="00C96C8D">
        <w:rPr>
          <w:rStyle w:val="StyleBoldUnderline"/>
        </w:rPr>
        <w:t xml:space="preserve"> — </w:t>
      </w:r>
      <w:r w:rsidRPr="00C96C8D">
        <w:rPr>
          <w:rStyle w:val="StyleBoldUnderline"/>
          <w:highlight w:val="green"/>
        </w:rPr>
        <w:t>and</w:t>
      </w:r>
      <w:r w:rsidRPr="00C96C8D">
        <w:rPr>
          <w:rStyle w:val="StyleBoldUnderline"/>
        </w:rPr>
        <w:t xml:space="preserve">  fleet </w:t>
      </w:r>
      <w:r w:rsidRPr="00C96C8D">
        <w:rPr>
          <w:rStyle w:val="StyleBoldUnderline"/>
          <w:highlight w:val="green"/>
        </w:rPr>
        <w:t>capabilities — over the combined Russian-Chinese fleet.</w:t>
      </w:r>
      <w:r w:rsidRPr="00C96C8D">
        <w:rPr>
          <w:rStyle w:val="StyleBoldUnderline"/>
        </w:rPr>
        <w:t xml:space="preserve"> However, </w:t>
      </w:r>
      <w:r w:rsidRPr="00C96C8D">
        <w:rPr>
          <w:rStyle w:val="StyleBoldUnderline"/>
          <w:highlight w:val="green"/>
        </w:rPr>
        <w:t>these figures  assume that every Russian and Chinese ship is well maintained — a questionable  assumption.</w:t>
      </w:r>
      <w:r w:rsidRPr="00813F7E">
        <w:t xml:space="preserve"> For example, a recent review of the Russian Navy reveals that  thirteen Russian ships, amounting to some 113,922 tons of shipping, are inoperable  due to poor maintenance.13 Despite some recent embarrassing maintenance  inspections on US Navy ships,14 in any comparison with these two potential naval  adversaries, it seems likely that the US Navy enjoys an even wider advantage  in terms of both immediately available combat-ready warships and overall combat  capabilities than a simple comparison of fleet displacements suggests. When  factoring in the 2,445,555 tons of warships operated by US friends and allies, </w:t>
      </w:r>
      <w:r w:rsidRPr="00C96C8D">
        <w:rPr>
          <w:rStyle w:val="StyleBoldUnderline"/>
        </w:rPr>
        <w:t xml:space="preserve">the  US </w:t>
      </w:r>
      <w:r w:rsidRPr="00C96C8D">
        <w:rPr>
          <w:rStyle w:val="StyleBoldUnderline"/>
          <w:highlight w:val="green"/>
        </w:rPr>
        <w:t>naval advantage over its potential naval competitors only widens</w:t>
      </w:r>
      <w:r w:rsidRPr="00C96C8D">
        <w:rPr>
          <w:rStyle w:val="StyleBoldUnderline"/>
        </w:rPr>
        <w:t>.</w:t>
      </w:r>
    </w:p>
    <w:p w14:paraId="222ABD73" w14:textId="77777777" w:rsidR="002716FF" w:rsidRPr="00C96C8D" w:rsidRDefault="002716FF" w:rsidP="002716FF"/>
    <w:p w14:paraId="5CB2AF41" w14:textId="77777777" w:rsidR="002716FF" w:rsidRPr="0091376C" w:rsidRDefault="002716FF" w:rsidP="002716FF">
      <w:pPr>
        <w:pStyle w:val="Heading4"/>
      </w:pPr>
      <w:r w:rsidRPr="0091376C">
        <w:t>US is not facing naval challengers—other aspects of heg outweigh</w:t>
      </w:r>
    </w:p>
    <w:p w14:paraId="4DFA3F95" w14:textId="77777777" w:rsidR="002716FF" w:rsidRPr="0096021A" w:rsidRDefault="002716FF" w:rsidP="002716FF">
      <w:pPr>
        <w:rPr>
          <w:rStyle w:val="StyleStyleBold12pt"/>
        </w:rPr>
      </w:pPr>
      <w:r w:rsidRPr="0096021A">
        <w:rPr>
          <w:rStyle w:val="StyleStyleBold12pt"/>
        </w:rPr>
        <w:t xml:space="preserve">Goure 10 </w:t>
      </w:r>
    </w:p>
    <w:p w14:paraId="14661158" w14:textId="77777777" w:rsidR="002716FF" w:rsidRDefault="002716FF" w:rsidP="002716FF">
      <w:pPr>
        <w:rPr>
          <w:rStyle w:val="apple-style-span"/>
          <w:color w:val="000000"/>
          <w:szCs w:val="23"/>
          <w:shd w:val="clear" w:color="auto" w:fill="FFFFFF"/>
        </w:rPr>
      </w:pPr>
      <w:r w:rsidRPr="00A94F53">
        <w:rPr>
          <w:rStyle w:val="apple-style-span"/>
          <w:color w:val="000000"/>
          <w:szCs w:val="16"/>
          <w:shd w:val="clear" w:color="auto" w:fill="FFFFFF"/>
        </w:rPr>
        <w:t xml:space="preserve">Daniel Goure.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Made for Naval Power?” 2 July 2010. Lexington Institute. </w:t>
      </w:r>
      <w:r w:rsidRPr="00430236">
        <w:rPr>
          <w:szCs w:val="16"/>
        </w:rPr>
        <w:t>http://www.lexingtoninstitute.org/can-the-case-be-made-for-naval-power-?a=1&amp;c=1171</w:t>
      </w:r>
    </w:p>
    <w:p w14:paraId="2AB42B1F" w14:textId="77777777" w:rsidR="002716FF" w:rsidRDefault="002716FF" w:rsidP="002716FF">
      <w:pPr>
        <w:pStyle w:val="card"/>
        <w:rPr>
          <w:rStyle w:val="apple-style-span"/>
          <w:color w:val="000000"/>
          <w:szCs w:val="23"/>
          <w:shd w:val="clear" w:color="auto" w:fill="FFFFFF"/>
        </w:rPr>
      </w:pPr>
      <w:r w:rsidRPr="00312F38">
        <w:rPr>
          <w:rStyle w:val="apple-style-span"/>
          <w:color w:val="000000"/>
          <w:szCs w:val="23"/>
          <w:shd w:val="clear" w:color="auto" w:fill="FFFFFF"/>
        </w:rPr>
        <w:t xml:space="preserve">This is no longer the case. </w:t>
      </w:r>
      <w:r w:rsidRPr="00C53AC1">
        <w:rPr>
          <w:rStyle w:val="StyleBoldUnderline"/>
          <w:highlight w:val="green"/>
        </w:rPr>
        <w:t>The U.S. faces no great maritime challengers</w:t>
      </w:r>
      <w:r w:rsidRPr="0096021A">
        <w:rPr>
          <w:rStyle w:val="StyleBoldUnderline"/>
        </w:rPr>
        <w:t>. While China appears to be toying with the idea of building a serious Navy this is many years</w:t>
      </w:r>
      <w:r w:rsidRPr="00312F38">
        <w:rPr>
          <w:rStyle w:val="apple-style-span"/>
          <w:color w:val="000000"/>
          <w:szCs w:val="23"/>
          <w:u w:val="single"/>
          <w:shd w:val="clear" w:color="auto" w:fill="FFFFFF"/>
        </w:rPr>
        <w:t xml:space="preserve"> off.</w:t>
      </w:r>
      <w:r w:rsidRPr="00312F38">
        <w:rPr>
          <w:rStyle w:val="apple-style-span"/>
          <w:color w:val="000000"/>
          <w:szCs w:val="23"/>
          <w:shd w:val="clear" w:color="auto" w:fill="FFFFFF"/>
        </w:rPr>
        <w:t xml:space="preserve"> Right now it appears to be designing a military to keep others, including the United States, away, out of the Western Pacific and Asian littorals. But even if it were seeking to build a large Navy, many analysts argue that other than Taiwan it is difficult to see a reason why Washington and Beijing would ever come to blows. Our former adversar</w:t>
      </w:r>
      <w:r w:rsidRPr="0096021A">
        <w:t>y,</w:t>
      </w:r>
      <w:r w:rsidRPr="00DE40C0">
        <w:rPr>
          <w:rStyle w:val="apple-style-span"/>
          <w:color w:val="000000"/>
          <w:szCs w:val="23"/>
          <w:u w:val="single"/>
          <w:shd w:val="clear" w:color="auto" w:fill="FFFFFF"/>
        </w:rPr>
        <w:t xml:space="preserve"> </w:t>
      </w:r>
      <w:r w:rsidRPr="0096021A">
        <w:rPr>
          <w:rStyle w:val="StyleBoldUnderline"/>
        </w:rPr>
        <w:t xml:space="preserve">Russia, would have a challenge fighting the U.S. Coast Guard, much less the U.S. Navy. After that, </w:t>
      </w:r>
      <w:r w:rsidRPr="00C53AC1">
        <w:rPr>
          <w:rStyle w:val="StyleBoldUnderline"/>
          <w:highlight w:val="green"/>
        </w:rPr>
        <w:t>there are no other navies of consequence.</w:t>
      </w:r>
      <w:r w:rsidRPr="0096021A">
        <w:rPr>
          <w:rStyle w:val="StyleBoldUnderline"/>
        </w:rPr>
        <w:t xml:space="preserve"> Yes, there are some scenarios under which Iran might attempt to close the Persian Gulf to oil exports, but how much naval power would really be required to reopen the waterway</w:t>
      </w:r>
      <w:r w:rsidRPr="00312F38">
        <w:rPr>
          <w:rStyle w:val="apple-style-span"/>
          <w:color w:val="000000"/>
          <w:szCs w:val="23"/>
          <w:shd w:val="clear" w:color="auto" w:fill="FFFFFF"/>
        </w:rPr>
        <w:t xml:space="preserve">? Actually, the U.S. Navy would probably need more mine countermeasures capabilities than it currently possesses. </w:t>
      </w:r>
    </w:p>
    <w:p w14:paraId="5CE7090B" w14:textId="77777777" w:rsidR="002716FF" w:rsidRPr="00474420" w:rsidRDefault="002716FF" w:rsidP="002716FF">
      <w:pPr>
        <w:pStyle w:val="Heading3"/>
      </w:pPr>
      <w:r>
        <w:lastRenderedPageBreak/>
        <w:t>Naval Power 2NC—Not Key to Heg</w:t>
      </w:r>
    </w:p>
    <w:p w14:paraId="2652E176" w14:textId="77777777" w:rsidR="002716FF" w:rsidRDefault="002716FF" w:rsidP="002716FF">
      <w:pPr>
        <w:pStyle w:val="Heading4"/>
      </w:pPr>
      <w:r>
        <w:t>naval decline won’t collapse heg</w:t>
      </w:r>
    </w:p>
    <w:p w14:paraId="54A02603" w14:textId="77777777" w:rsidR="002716FF" w:rsidRPr="00BB718E" w:rsidRDefault="002716FF" w:rsidP="002716FF">
      <w:pPr>
        <w:rPr>
          <w:rStyle w:val="StyleStyleBold12pt"/>
        </w:rPr>
      </w:pPr>
      <w:r w:rsidRPr="00BB718E">
        <w:rPr>
          <w:rStyle w:val="StyleStyleBold12pt"/>
        </w:rPr>
        <w:t xml:space="preserve">Friedman 7 </w:t>
      </w:r>
    </w:p>
    <w:p w14:paraId="1EDF1922" w14:textId="77777777" w:rsidR="002716FF" w:rsidRDefault="002716FF" w:rsidP="002716FF">
      <w:r>
        <w:t>(George, Stratfor, April)</w:t>
      </w:r>
    </w:p>
    <w:p w14:paraId="6FD3F13C" w14:textId="77777777" w:rsidR="002716FF" w:rsidRPr="00BB718E" w:rsidRDefault="002716FF" w:rsidP="002716FF">
      <w:pPr>
        <w:pStyle w:val="card"/>
      </w:pPr>
      <w:r w:rsidRPr="00CD4ECC">
        <w:rPr>
          <w:rStyle w:val="underline"/>
          <w:b w:val="0"/>
          <w:highlight w:val="yellow"/>
        </w:rPr>
        <w:t>The issue for the United States is not whether it should abandon control of the seas</w:t>
      </w:r>
      <w:r w:rsidRPr="00CD4ECC">
        <w:rPr>
          <w:highlight w:val="yellow"/>
        </w:rPr>
        <w:t xml:space="preserve"> --</w:t>
      </w:r>
      <w:r>
        <w:t xml:space="preserve"> that would be irrational in the extreme. Rather</w:t>
      </w:r>
      <w:r w:rsidRPr="00CD4ECC">
        <w:t xml:space="preserve">, </w:t>
      </w:r>
      <w:r w:rsidRPr="00CD4ECC">
        <w:rPr>
          <w:rStyle w:val="underline"/>
        </w:rPr>
        <w:t>the question is whether it has to exert itself at all in order to retain that control</w:t>
      </w:r>
      <w:r w:rsidRPr="00CD4ECC">
        <w:rPr>
          <w:rStyle w:val="underline"/>
          <w:highlight w:val="yellow"/>
        </w:rPr>
        <w:t>. Other powers</w:t>
      </w:r>
      <w:r w:rsidRPr="000A2063">
        <w:rPr>
          <w:rStyle w:val="underline"/>
        </w:rPr>
        <w:t xml:space="preserve"> either </w:t>
      </w:r>
      <w:r w:rsidRPr="00CD4ECC">
        <w:rPr>
          <w:rStyle w:val="underline"/>
          <w:highlight w:val="yellow"/>
        </w:rPr>
        <w:t>have abandoned attempts to challenge the U</w:t>
      </w:r>
      <w:r w:rsidRPr="000A2063">
        <w:rPr>
          <w:rStyle w:val="underline"/>
        </w:rPr>
        <w:t xml:space="preserve">nited </w:t>
      </w:r>
      <w:r w:rsidRPr="00CD4ECC">
        <w:rPr>
          <w:rStyle w:val="underline"/>
          <w:highlight w:val="yellow"/>
        </w:rPr>
        <w:t>S</w:t>
      </w:r>
      <w:r w:rsidRPr="000A2063">
        <w:rPr>
          <w:rStyle w:val="underline"/>
        </w:rPr>
        <w:t xml:space="preserve">tates, </w:t>
      </w:r>
      <w:r w:rsidRPr="00CD4ECC">
        <w:rPr>
          <w:rStyle w:val="underline"/>
          <w:highlight w:val="yellow"/>
        </w:rPr>
        <w:t>have fallen short</w:t>
      </w:r>
      <w:r w:rsidRPr="000A2063">
        <w:rPr>
          <w:rStyle w:val="underline"/>
        </w:rPr>
        <w:t xml:space="preserve"> of challenging the United States </w:t>
      </w:r>
      <w:r w:rsidRPr="00CD4ECC">
        <w:rPr>
          <w:rStyle w:val="underline"/>
          <w:highlight w:val="yellow"/>
        </w:rPr>
        <w:t>or have confined their efforts</w:t>
      </w:r>
      <w:r w:rsidRPr="00CD4ECC">
        <w:rPr>
          <w:highlight w:val="yellow"/>
        </w:rPr>
        <w:t xml:space="preserve"> </w:t>
      </w:r>
      <w:r w:rsidRPr="00CD4ECC">
        <w:t>to</w:t>
      </w:r>
      <w:r>
        <w:t xml:space="preserve"> building navies for extremely limited uses, or for uses aligned with the United States. No one has a shipbuilding program under way that could challenge the United States for several generations.  One argument, then, is that </w:t>
      </w:r>
      <w:r w:rsidRPr="00CD4ECC">
        <w:rPr>
          <w:rStyle w:val="underline"/>
          <w:highlight w:val="yellow"/>
        </w:rPr>
        <w:t>the United States should cut its naval forces radically</w:t>
      </w:r>
      <w:r w:rsidRPr="000A2063">
        <w:rPr>
          <w:rStyle w:val="underline"/>
        </w:rPr>
        <w:t xml:space="preserve"> -- </w:t>
      </w:r>
      <w:r w:rsidRPr="00CD4ECC">
        <w:rPr>
          <w:rStyle w:val="underline"/>
          <w:highlight w:val="yellow"/>
        </w:rPr>
        <w:t>since they have,</w:t>
      </w:r>
      <w:r w:rsidRPr="000A2063">
        <w:rPr>
          <w:rStyle w:val="underline"/>
        </w:rPr>
        <w:t xml:space="preserve"> in effect, </w:t>
      </w:r>
      <w:r w:rsidRPr="00CD4ECC">
        <w:rPr>
          <w:rStyle w:val="underline"/>
          <w:highlight w:val="yellow"/>
        </w:rPr>
        <w:t>done their job.</w:t>
      </w:r>
      <w:r w:rsidRPr="000A2063">
        <w:rPr>
          <w:rStyle w:val="underline"/>
        </w:rPr>
        <w:t xml:space="preserve"> </w:t>
      </w:r>
      <w:r w:rsidRPr="00CD4ECC">
        <w:rPr>
          <w:rStyle w:val="underline"/>
          <w:highlight w:val="yellow"/>
        </w:rPr>
        <w:t>Mothballing</w:t>
      </w:r>
      <w:r w:rsidRPr="000A2063">
        <w:rPr>
          <w:rStyle w:val="underline"/>
        </w:rPr>
        <w:t xml:space="preserve"> a good portion of </w:t>
      </w:r>
      <w:r w:rsidRPr="00CD4ECC">
        <w:rPr>
          <w:rStyle w:val="underline"/>
          <w:highlight w:val="yellow"/>
        </w:rPr>
        <w:t>the fleet would free up resources for other military requirements without threatening U.S. ability to control the sea-lanes. Should other powers attempt to build fleets</w:t>
      </w:r>
      <w:r w:rsidRPr="000A2063">
        <w:rPr>
          <w:rStyle w:val="underline"/>
        </w:rPr>
        <w:t xml:space="preserve"> to challenge the United States, </w:t>
      </w:r>
      <w:r w:rsidRPr="00CD4ECC">
        <w:rPr>
          <w:rStyle w:val="underline"/>
          <w:highlight w:val="yellow"/>
        </w:rPr>
        <w:t>the lead time involved in naval construction is such that the U</w:t>
      </w:r>
      <w:r w:rsidRPr="000A2063">
        <w:rPr>
          <w:rStyle w:val="underline"/>
        </w:rPr>
        <w:t xml:space="preserve">nited </w:t>
      </w:r>
      <w:r w:rsidRPr="00CD4ECC">
        <w:rPr>
          <w:rStyle w:val="underline"/>
          <w:highlight w:val="yellow"/>
        </w:rPr>
        <w:t>S</w:t>
      </w:r>
      <w:r w:rsidRPr="00CD4ECC">
        <w:rPr>
          <w:rStyle w:val="underline"/>
        </w:rPr>
        <w:t>tates</w:t>
      </w:r>
      <w:r w:rsidRPr="000A2063">
        <w:rPr>
          <w:rStyle w:val="underline"/>
        </w:rPr>
        <w:t xml:space="preserve"> </w:t>
      </w:r>
      <w:r w:rsidRPr="00CD4ECC">
        <w:rPr>
          <w:rStyle w:val="underline"/>
          <w:highlight w:val="yellow"/>
        </w:rPr>
        <w:t>would have plenty of opportunities for re-commissioning ships</w:t>
      </w:r>
      <w:r w:rsidRPr="000A2063">
        <w:rPr>
          <w:rStyle w:val="underline"/>
        </w:rPr>
        <w:t xml:space="preserve"> or building new generations of vessels to thwart the potential challenge</w:t>
      </w:r>
      <w:r>
        <w:t xml:space="preserve">.  The counterargument normally given is that the U.S. Navy provides a critical service in what is called littoral warfare. In other words, while the Navy might not be needed immediately to control sea-lanes, it carries out critical functions in securing access to those lanes and projecting rapid power into countries where the United States might want to intervene. Thus, U.S. aircraft carriers can bring tactical airpower to bear relatively quickly in any intervention. Moreover, the Navy's amphibious capabilities -- particularly those of deploying and supplying the U.S. Marines -- make for a rapid deployment force that, when coupled with Naval airpower, can secure hostile areas of interest for the United States. That argument is persuasive, but it poses this problem: </w:t>
      </w:r>
      <w:r w:rsidRPr="00CD4ECC">
        <w:rPr>
          <w:rStyle w:val="underline"/>
          <w:highlight w:val="yellow"/>
        </w:rPr>
        <w:t>The Navy</w:t>
      </w:r>
      <w:r w:rsidRPr="000A2063">
        <w:rPr>
          <w:rStyle w:val="underline"/>
        </w:rPr>
        <w:t xml:space="preserve"> provides a powerful option for war initiation by the United States, but it </w:t>
      </w:r>
      <w:r w:rsidRPr="00CD4ECC">
        <w:rPr>
          <w:rStyle w:val="underline"/>
          <w:highlight w:val="yellow"/>
        </w:rPr>
        <w:t>cannot by itself sustain the war</w:t>
      </w:r>
      <w:r w:rsidRPr="000A2063">
        <w:rPr>
          <w:rStyle w:val="underline"/>
        </w:rPr>
        <w:t xml:space="preserve">. In any sustained conflict, </w:t>
      </w:r>
      <w:r w:rsidRPr="00CD4ECC">
        <w:rPr>
          <w:rStyle w:val="underline"/>
          <w:highlight w:val="yellow"/>
        </w:rPr>
        <w:t>the Army must be brought in to occupy territory</w:t>
      </w:r>
      <w:r>
        <w:t xml:space="preserve"> -- or, as in Iraq, the Marines must be diverted from the amphibious specialty to serve essentially as Army units. </w:t>
      </w:r>
      <w:r w:rsidRPr="00CD4ECC">
        <w:rPr>
          <w:rStyle w:val="underline"/>
        </w:rPr>
        <w:t>Naval air by itself</w:t>
      </w:r>
      <w:r w:rsidRPr="000A2063">
        <w:rPr>
          <w:rStyle w:val="underline"/>
        </w:rPr>
        <w:t xml:space="preserve"> is a powerful opening move, but </w:t>
      </w:r>
      <w:r w:rsidRPr="00CD4ECC">
        <w:rPr>
          <w:rStyle w:val="underline"/>
          <w:highlight w:val="yellow"/>
        </w:rPr>
        <w:t>greater infusions of airpower are needed for a longer conflict</w:t>
      </w:r>
      <w:r w:rsidRPr="00CD4ECC">
        <w:rPr>
          <w:highlight w:val="yellow"/>
        </w:rPr>
        <w:t>.</w:t>
      </w:r>
      <w:r>
        <w:t xml:space="preserve">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w:t>
      </w:r>
    </w:p>
    <w:p w14:paraId="30DA7A5E" w14:textId="77777777" w:rsidR="002716FF" w:rsidRPr="002F0C17" w:rsidRDefault="002716FF" w:rsidP="002716FF"/>
    <w:p w14:paraId="7DB1CA51" w14:textId="77777777" w:rsidR="00043CA0" w:rsidRPr="00043CA0" w:rsidRDefault="00043CA0" w:rsidP="00043CA0"/>
    <w:p w14:paraId="0217F012" w14:textId="731F91FE" w:rsidR="009C1EF3" w:rsidRDefault="009C1EF3" w:rsidP="00EC3D62">
      <w:pPr>
        <w:pStyle w:val="Heading2"/>
        <w:spacing w:before="0"/>
      </w:pPr>
      <w:r>
        <w:lastRenderedPageBreak/>
        <w:t>Alliance Advantage Answers</w:t>
      </w:r>
    </w:p>
    <w:p w14:paraId="1D30A008" w14:textId="77777777" w:rsidR="009C1EF3" w:rsidRDefault="009C1EF3" w:rsidP="009C1EF3">
      <w:pPr>
        <w:pStyle w:val="Heading3"/>
      </w:pPr>
      <w:r>
        <w:lastRenderedPageBreak/>
        <w:t>Russia-China Relations High</w:t>
      </w:r>
    </w:p>
    <w:p w14:paraId="6D7815F7" w14:textId="77777777" w:rsidR="009C1EF3" w:rsidRDefault="009C1EF3" w:rsidP="009C1EF3">
      <w:pPr>
        <w:pStyle w:val="Heading4"/>
      </w:pPr>
      <w:r>
        <w:t>China-Russian relations high</w:t>
      </w:r>
    </w:p>
    <w:p w14:paraId="32EF9460" w14:textId="77777777" w:rsidR="009C1EF3" w:rsidRPr="0084465C" w:rsidRDefault="009C1EF3" w:rsidP="009C1EF3">
      <w:pPr>
        <w:rPr>
          <w:rStyle w:val="StyleStyleBold12pt"/>
        </w:rPr>
      </w:pPr>
      <w:r w:rsidRPr="0084465C">
        <w:rPr>
          <w:rStyle w:val="StyleStyleBold12pt"/>
        </w:rPr>
        <w:t>Denyer 5/20</w:t>
      </w:r>
    </w:p>
    <w:p w14:paraId="2C1BF33A" w14:textId="77777777" w:rsidR="009C1EF3" w:rsidRPr="0084465C" w:rsidRDefault="009C1EF3" w:rsidP="009C1EF3">
      <w:pPr>
        <w:rPr>
          <w:sz w:val="16"/>
        </w:rPr>
      </w:pPr>
      <w:r w:rsidRPr="0084465C">
        <w:rPr>
          <w:sz w:val="16"/>
        </w:rPr>
        <w:t>Simon Denyer (writer for The Washington Post), 5/20/2014, “Russia and China unite around the memory of World War II”, http://www.washingtonpost.com/blogs/worldviews/wp/2014/05/20/russia-and-china-unite-around-the-memory-of-world-war-ii/, 6/28/2014, BD</w:t>
      </w:r>
    </w:p>
    <w:p w14:paraId="474ED56E" w14:textId="77777777" w:rsidR="009C1EF3" w:rsidRPr="0084465C" w:rsidRDefault="009C1EF3" w:rsidP="009C1EF3">
      <w:pPr>
        <w:rPr>
          <w:sz w:val="16"/>
        </w:rPr>
      </w:pPr>
      <w:r w:rsidRPr="0084465C">
        <w:rPr>
          <w:rStyle w:val="StyleBoldUnderline"/>
        </w:rPr>
        <w:t>Russian President Vladimir Putin and his Chinese counterpart Xi Jinping talked grandly of a new phase of cooperation that beckoned between their two nations when they met on the sidelines of an Asian security summit in Shanghai on Tuesday</w:t>
      </w:r>
      <w:r w:rsidRPr="0084465C">
        <w:rPr>
          <w:sz w:val="16"/>
        </w:rPr>
        <w:t>.</w:t>
      </w:r>
      <w:r w:rsidRPr="0084465C">
        <w:rPr>
          <w:sz w:val="12"/>
        </w:rPr>
        <w:t>¶</w:t>
      </w:r>
      <w:r w:rsidRPr="0084465C">
        <w:rPr>
          <w:sz w:val="16"/>
        </w:rPr>
        <w:t xml:space="preserve"> The two men have a few things in common: both are strong, authoritarian leaders, fiercely nationalistic and keen to counter Washington’s influence in the region, albeit in different ways: but </w:t>
      </w:r>
      <w:r w:rsidRPr="0084465C">
        <w:rPr>
          <w:rStyle w:val="StyleBoldUnderline"/>
        </w:rPr>
        <w:t>they also found something else they shared this week, a desire to commemorate World War II.</w:t>
      </w:r>
      <w:r w:rsidRPr="0084465C">
        <w:rPr>
          <w:rStyle w:val="StyleBoldUnderline"/>
          <w:sz w:val="12"/>
        </w:rPr>
        <w:t>¶</w:t>
      </w:r>
      <w:r w:rsidRPr="0084465C">
        <w:rPr>
          <w:sz w:val="16"/>
        </w:rPr>
        <w:t xml:space="preserve"> </w:t>
      </w:r>
      <w:r w:rsidRPr="0084465C">
        <w:rPr>
          <w:rStyle w:val="StyleBoldUnderline"/>
        </w:rPr>
        <w:t>Chinese President Xi Jinping and Russian President Vladimir Putin signed a statement on strategic cooperation on the first of a two-day summit in Shanghai, Tuesday.</w:t>
      </w:r>
      <w:r w:rsidRPr="0084465C">
        <w:rPr>
          <w:rStyle w:val="StyleBoldUnderline"/>
          <w:sz w:val="12"/>
        </w:rPr>
        <w:t xml:space="preserve">¶ </w:t>
      </w:r>
      <w:r w:rsidRPr="0084465C">
        <w:rPr>
          <w:rStyle w:val="StyleBoldUnderline"/>
        </w:rPr>
        <w:t>In their joint statement, the two men talked about celebrating the 70th anniversary of the end of the war, an anniversary that does not even fall until next year. A strange priority you might think, except that both men have been intent for some time on making as much political capital as possible about their respective country’s roles in defeating fascism</w:t>
      </w:r>
      <w:r w:rsidRPr="0084465C">
        <w:rPr>
          <w:sz w:val="16"/>
        </w:rPr>
        <w:t>.</w:t>
      </w:r>
    </w:p>
    <w:p w14:paraId="365EC33D" w14:textId="77777777" w:rsidR="009C1EF3" w:rsidRDefault="009C1EF3" w:rsidP="009C1EF3">
      <w:pPr>
        <w:pStyle w:val="Heading4"/>
      </w:pPr>
      <w:r>
        <w:t>Relations high- security cooperation</w:t>
      </w:r>
    </w:p>
    <w:p w14:paraId="6C74D2AD" w14:textId="77777777" w:rsidR="009C1EF3" w:rsidRPr="007B005C" w:rsidRDefault="009C1EF3" w:rsidP="009C1EF3">
      <w:pPr>
        <w:rPr>
          <w:rStyle w:val="StyleStyleBold12pt"/>
        </w:rPr>
      </w:pPr>
      <w:r w:rsidRPr="007B005C">
        <w:rPr>
          <w:rStyle w:val="StyleStyleBold12pt"/>
        </w:rPr>
        <w:t>ITAR-TASS 6/6</w:t>
      </w:r>
    </w:p>
    <w:p w14:paraId="58C316AE" w14:textId="77777777" w:rsidR="009C1EF3" w:rsidRPr="00467F84" w:rsidRDefault="009C1EF3" w:rsidP="009C1EF3">
      <w:pPr>
        <w:rPr>
          <w:sz w:val="16"/>
        </w:rPr>
      </w:pPr>
      <w:r w:rsidRPr="00467F84">
        <w:rPr>
          <w:sz w:val="16"/>
        </w:rPr>
        <w:t>ITAR-TASS News Agency, 6/6/2014, “Russia-China security cooperation mechanism proves high level of relations”, http://en.itar-tass.com/world/735130, 6/28/2014, BD</w:t>
      </w:r>
    </w:p>
    <w:p w14:paraId="4F49F756" w14:textId="77777777" w:rsidR="009C1EF3" w:rsidRDefault="009C1EF3" w:rsidP="009C1EF3">
      <w:pPr>
        <w:rPr>
          <w:sz w:val="16"/>
        </w:rPr>
      </w:pPr>
      <w:r w:rsidRPr="00467F84">
        <w:rPr>
          <w:sz w:val="16"/>
        </w:rPr>
        <w:t xml:space="preserve">BEIJING, June 06. /ITAR-TASS/. </w:t>
      </w:r>
      <w:r w:rsidRPr="00467F84">
        <w:rPr>
          <w:rStyle w:val="StyleBoldUnderline"/>
        </w:rPr>
        <w:t>Russian-Chinese cooperation mechanism on law enforcement and security, created on China’s initiative, proves once again “a high level of confidence in the Russian-Chinese relations”,</w:t>
      </w:r>
      <w:r w:rsidRPr="00467F84">
        <w:rPr>
          <w:sz w:val="16"/>
        </w:rPr>
        <w:t xml:space="preserve"> Russia's Security Council Secretary Nikolai Patrushev told journalists on Friday.</w:t>
      </w:r>
      <w:r w:rsidRPr="00467F84">
        <w:rPr>
          <w:sz w:val="12"/>
        </w:rPr>
        <w:t>¶</w:t>
      </w:r>
      <w:r w:rsidRPr="00467F84">
        <w:rPr>
          <w:sz w:val="16"/>
        </w:rPr>
        <w:t xml:space="preserve"> “</w:t>
      </w:r>
      <w:r w:rsidRPr="00467F84">
        <w:rPr>
          <w:rStyle w:val="StyleBoldUnderline"/>
        </w:rPr>
        <w:t>We assume that our cooperation in this format will make it possible to reveal in good time and to take away all stumbling blocks the Russian-Chinese partnership faces on its development path</w:t>
      </w:r>
      <w:r w:rsidRPr="00467F84">
        <w:rPr>
          <w:sz w:val="16"/>
        </w:rPr>
        <w:t>,” Patrushev said after a meeting of the cooperation mechanism in the Chinese capital.</w:t>
      </w:r>
      <w:r w:rsidRPr="00467F84">
        <w:rPr>
          <w:sz w:val="12"/>
        </w:rPr>
        <w:t>¶</w:t>
      </w:r>
      <w:r w:rsidRPr="00467F84">
        <w:rPr>
          <w:sz w:val="16"/>
        </w:rPr>
        <w:t xml:space="preserve"> In Beijing, Patrushev and Meng Jianzhu, the head of the Commission for Political and Legal Affairs of the Communist Party of China (CPC) Central Committee, discussed ways to upgrade security cooperation.</w:t>
      </w:r>
      <w:r w:rsidRPr="00467F84">
        <w:rPr>
          <w:sz w:val="12"/>
        </w:rPr>
        <w:t>¶</w:t>
      </w:r>
      <w:r w:rsidRPr="00467F84">
        <w:rPr>
          <w:sz w:val="16"/>
        </w:rPr>
        <w:t xml:space="preserve"> I</w:t>
      </w:r>
      <w:r w:rsidRPr="00467F84">
        <w:rPr>
          <w:rStyle w:val="StyleBoldUnderline"/>
        </w:rPr>
        <w:t>n the course of his visit to China, Patrushev also attended a new round of strategic security consultations between Russia and a Chinese delegation led by State Councillor Yang Jiechi</w:t>
      </w:r>
      <w:r w:rsidRPr="00467F84">
        <w:rPr>
          <w:sz w:val="16"/>
        </w:rPr>
        <w:t>.</w:t>
      </w:r>
    </w:p>
    <w:p w14:paraId="63A28E2F" w14:textId="77777777" w:rsidR="009C1EF3" w:rsidRDefault="009C1EF3" w:rsidP="009C1EF3">
      <w:pPr>
        <w:pStyle w:val="Heading4"/>
      </w:pPr>
      <w:r>
        <w:t>Relations high- energy deal</w:t>
      </w:r>
    </w:p>
    <w:p w14:paraId="6E358926" w14:textId="77777777" w:rsidR="009C1EF3" w:rsidRPr="00467F84" w:rsidRDefault="009C1EF3" w:rsidP="009C1EF3">
      <w:pPr>
        <w:rPr>
          <w:rStyle w:val="StyleStyleBold12pt"/>
        </w:rPr>
      </w:pPr>
      <w:r w:rsidRPr="00467F84">
        <w:rPr>
          <w:rStyle w:val="StyleStyleBold12pt"/>
        </w:rPr>
        <w:t>Piet 6/17</w:t>
      </w:r>
    </w:p>
    <w:p w14:paraId="16DB5C1C" w14:textId="77777777" w:rsidR="009C1EF3" w:rsidRPr="00467F84" w:rsidRDefault="009C1EF3" w:rsidP="009C1EF3">
      <w:pPr>
        <w:rPr>
          <w:sz w:val="16"/>
        </w:rPr>
      </w:pPr>
      <w:r w:rsidRPr="00467F84">
        <w:rPr>
          <w:sz w:val="16"/>
        </w:rPr>
        <w:t>Remi Piet (writer for Aljazeera, Assistant Professor of Public Policy, Diplomacy and International Political Economy at Qatar University), 6/17/2014, “Russia-China energy deal: Geopolitical tectonic shift”, http://www.aljazeera.com/indepth/opinion/2014/06/russia-china-energy-alliance-ge-201461765254926525.html, 6/28/2014, BD</w:t>
      </w:r>
    </w:p>
    <w:p w14:paraId="43857D2A" w14:textId="786967D3" w:rsidR="009C1EF3" w:rsidRDefault="009C1EF3" w:rsidP="009C1EF3">
      <w:pPr>
        <w:rPr>
          <w:sz w:val="16"/>
        </w:rPr>
      </w:pPr>
      <w:r w:rsidRPr="00467F84">
        <w:rPr>
          <w:rStyle w:val="StyleBoldUnderline"/>
        </w:rPr>
        <w:t>Late last month, Russian President Vladimir Putin and his Chinese counterpart, Xi Jinping, agreed on an unprecedented 30-year energy agreement, estimated at $400bn. By signing this historic deal, the Chinese state oil company CNPC and its subsidiary PetroChina - one of the world's ten largest companies - both secured essential natural gas supplies to fuel future Chinese economic growth and further increase Beijing's influence on the Russian economy</w:t>
      </w:r>
      <w:r w:rsidRPr="00467F84">
        <w:rPr>
          <w:sz w:val="16"/>
        </w:rPr>
        <w:t>.</w:t>
      </w:r>
      <w:r w:rsidRPr="00467F84">
        <w:rPr>
          <w:sz w:val="12"/>
        </w:rPr>
        <w:t>¶</w:t>
      </w:r>
      <w:r w:rsidRPr="00467F84">
        <w:rPr>
          <w:sz w:val="16"/>
        </w:rPr>
        <w:t xml:space="preserve"> </w:t>
      </w:r>
      <w:r w:rsidRPr="00467F84">
        <w:rPr>
          <w:rStyle w:val="StyleBoldUnderline"/>
        </w:rPr>
        <w:t>In parallel, this agreement firmly strengthens the strategic Russian-Chinese cooperation ties and guarantees a much needed source of income for an ailing Russian economy currently experiencing the first signs of a recession worsened by US and European sanctions to curb Russian policy towards Ukraine</w:t>
      </w:r>
      <w:r w:rsidRPr="00467F84">
        <w:rPr>
          <w:rStyle w:val="StyleBoldUnderline"/>
          <w:sz w:val="12"/>
        </w:rPr>
        <w:t>¶</w:t>
      </w:r>
      <w:r w:rsidRPr="00467F84">
        <w:rPr>
          <w:sz w:val="16"/>
        </w:rPr>
        <w:t xml:space="preserve"> Recent developments in Ukraine have triggered the conclusion of this accord. The economic and geopolitical consequences of the conflict for Russia have been paramount in softening Russian demands in a deal whose conflictive negotiations lasted for mo</w:t>
      </w:r>
    </w:p>
    <w:p w14:paraId="5E444D43" w14:textId="23B1C9C6" w:rsidR="00C21D85" w:rsidRPr="00570F46" w:rsidRDefault="00C21D85" w:rsidP="00C21D85">
      <w:pPr>
        <w:pStyle w:val="Heading3"/>
      </w:pPr>
      <w:r>
        <w:lastRenderedPageBreak/>
        <w:t>AT: SCS/Senkaku</w:t>
      </w:r>
    </w:p>
    <w:p w14:paraId="7D54EFFC" w14:textId="77777777" w:rsidR="00C21D85" w:rsidRDefault="00C21D85" w:rsidP="00C21D85">
      <w:pPr>
        <w:pStyle w:val="Heading4"/>
      </w:pPr>
      <w:r>
        <w:t>Non-unique and no impact – China is pulling back from Senkaku to preserve relations – also no retal</w:t>
      </w:r>
    </w:p>
    <w:p w14:paraId="3E877EEC" w14:textId="77777777" w:rsidR="00C21D85" w:rsidRPr="00AD0C18" w:rsidRDefault="00C21D85" w:rsidP="00C21D85">
      <w:r w:rsidRPr="00AD0C18">
        <w:rPr>
          <w:rStyle w:val="StyleStyleBold12pt"/>
        </w:rPr>
        <w:t>Yōji</w:t>
      </w:r>
      <w:r>
        <w:rPr>
          <w:rStyle w:val="StyleStyleBold12pt"/>
        </w:rPr>
        <w:t xml:space="preserve"> 6-10-14</w:t>
      </w:r>
      <w:r>
        <w:t xml:space="preserve"> Kōda Yōji, retired vice admiral of the Japan Maritime Self-Defense Force, “Maritime Concerns and the Future of Sino-Japanese Relations”, Nippon.com, 6/10/14 </w:t>
      </w:r>
      <w:hyperlink r:id="rId141" w:history="1">
        <w:r w:rsidRPr="0047298B">
          <w:rPr>
            <w:rStyle w:val="Hyperlink"/>
          </w:rPr>
          <w:t>http://www.nippon.com/en/in-depth/a03102/</w:t>
        </w:r>
      </w:hyperlink>
      <w:r>
        <w:t xml:space="preserve"> JDI14 LabBKG</w:t>
      </w:r>
    </w:p>
    <w:p w14:paraId="6F1CFE9F" w14:textId="77777777" w:rsidR="00C21D85" w:rsidRDefault="00C21D85" w:rsidP="00C21D85">
      <w:pPr>
        <w:rPr>
          <w:sz w:val="16"/>
        </w:rPr>
      </w:pPr>
      <w:r w:rsidRPr="00570F46">
        <w:rPr>
          <w:sz w:val="16"/>
        </w:rPr>
        <w:t xml:space="preserve">The Japanese Coast Guard has been dispatching patrol vessels on regular rounds in response to the presence of Chinese ships in waters around the islands. </w:t>
      </w:r>
      <w:r w:rsidRPr="00AD0C18">
        <w:rPr>
          <w:rStyle w:val="StyleBoldUnderline"/>
        </w:rPr>
        <w:t>While the Japanese Coast Guard keeps an eye on the activities of Chinese vessels, it is a law enforcement body and can only take action in civil incidents</w:t>
      </w:r>
      <w:r w:rsidRPr="00570F46">
        <w:rPr>
          <w:sz w:val="16"/>
        </w:rPr>
        <w:t xml:space="preserve">. Under the Japan Coast Guard Act, the role of </w:t>
      </w:r>
      <w:r w:rsidRPr="00AD0C18">
        <w:rPr>
          <w:rStyle w:val="StyleBoldUnderline"/>
        </w:rPr>
        <w:t>the Coast Guard</w:t>
      </w:r>
      <w:r w:rsidRPr="00570F46">
        <w:rPr>
          <w:sz w:val="16"/>
        </w:rPr>
        <w:t xml:space="preserve"> is to “ensure maritime safety”; its mission does not extend to defending territorial waters. It </w:t>
      </w:r>
      <w:r w:rsidRPr="00AD0C18">
        <w:rPr>
          <w:rStyle w:val="StyleBoldUnderline"/>
        </w:rPr>
        <w:t>is not authorized to use force against foreign government vessels</w:t>
      </w:r>
      <w:r w:rsidRPr="00570F46">
        <w:rPr>
          <w:sz w:val="16"/>
        </w:rPr>
        <w:t xml:space="preserve"> </w:t>
      </w:r>
      <w:r w:rsidRPr="00AD0C18">
        <w:rPr>
          <w:rStyle w:val="StyleBoldUnderline"/>
        </w:rPr>
        <w:t>engaged in illegal activities and can only issue warnings or request ships to leave the area</w:t>
      </w:r>
      <w:r w:rsidRPr="00570F46">
        <w:rPr>
          <w:sz w:val="16"/>
        </w:rPr>
        <w:t xml:space="preserve">. </w:t>
      </w:r>
      <w:r w:rsidRPr="00AD0C18">
        <w:rPr>
          <w:rStyle w:val="StyleBoldUnderline"/>
        </w:rPr>
        <w:t>Coast Guard patrol</w:t>
      </w:r>
      <w:r w:rsidRPr="00570F46">
        <w:rPr>
          <w:sz w:val="16"/>
        </w:rPr>
        <w:t xml:space="preserve"> vessels ensure maritime safety and security in the vicinity of the Senkakus and </w:t>
      </w:r>
      <w:r w:rsidRPr="00AD0C18">
        <w:rPr>
          <w:rStyle w:val="StyleBoldUnderline"/>
        </w:rPr>
        <w:t>minimally assert Japanese control</w:t>
      </w:r>
      <w:r w:rsidRPr="00570F46">
        <w:rPr>
          <w:sz w:val="16"/>
        </w:rPr>
        <w:t xml:space="preserve"> of the islands </w:t>
      </w:r>
      <w:r w:rsidRPr="00AD0C18">
        <w:rPr>
          <w:rStyle w:val="StyleBoldUnderline"/>
        </w:rPr>
        <w:t>by inhibiting incursions and limiting the duration Chinese ships stay in surrounding waters</w:t>
      </w:r>
      <w:r w:rsidRPr="00570F46">
        <w:rPr>
          <w:sz w:val="16"/>
        </w:rPr>
        <w:t xml:space="preserve">. Japan and China’s dispute over the Senkaku Islands emerged suddenly in the latter half of the 1960s. After that, tensions increased slowly until 2008, when the situation rapidly deteriorated. Japan’s move to nationalize the islands further strained relations and brought the dispute over the islands to a peak. But </w:t>
      </w:r>
      <w:r w:rsidRPr="00AD0C18">
        <w:rPr>
          <w:rStyle w:val="StyleBoldUnderline"/>
        </w:rPr>
        <w:t>since around the middle of 2013 the situation has been holding more or less steady at the level of mutual eyeballing between the patrol vessels</w:t>
      </w:r>
      <w:r w:rsidRPr="00570F46">
        <w:rPr>
          <w:sz w:val="16"/>
        </w:rPr>
        <w:t xml:space="preserve"> </w:t>
      </w:r>
      <w:r w:rsidRPr="00AD0C18">
        <w:rPr>
          <w:rStyle w:val="StyleBoldUnderline"/>
        </w:rPr>
        <w:t>dispatched by the two nations to the waters around the Senkakus</w:t>
      </w:r>
      <w:r w:rsidRPr="00570F46">
        <w:rPr>
          <w:sz w:val="16"/>
        </w:rPr>
        <w:t xml:space="preserve">. This may be seen as </w:t>
      </w:r>
      <w:r w:rsidRPr="00AD0C18">
        <w:rPr>
          <w:rStyle w:val="StyleBoldUnderline"/>
        </w:rPr>
        <w:t>a sign that the Japanese and Chinese governments have been taking steps to prevent the situation from deteriorating further and thereby keep things quiet between them as a precondition for the improvement of bilateral relations</w:t>
      </w:r>
      <w:r w:rsidRPr="00570F46">
        <w:rPr>
          <w:sz w:val="16"/>
        </w:rPr>
        <w:t xml:space="preserve">. </w:t>
      </w:r>
      <w:r w:rsidRPr="00570F46">
        <w:rPr>
          <w:rStyle w:val="StyleBoldUnderline"/>
        </w:rPr>
        <w:t>Mutual efforts have been made to cool off public opinion, and China in particular has taken actions to quell extreme nationalism and anti-Japanese sentiment</w:t>
      </w:r>
      <w:r w:rsidRPr="00570F46">
        <w:rPr>
          <w:sz w:val="16"/>
        </w:rPr>
        <w:t xml:space="preserve">. As evidence of this posture, </w:t>
      </w:r>
      <w:r w:rsidRPr="00570F46">
        <w:rPr>
          <w:rStyle w:val="StyleBoldUnderline"/>
        </w:rPr>
        <w:t>the Maritime SDF and the Chinese navy have not deployed vessels in the vicinity of the islands but have limited themselves to providing of support for maritime surveillance</w:t>
      </w:r>
      <w:r w:rsidRPr="00570F46">
        <w:rPr>
          <w:sz w:val="16"/>
        </w:rPr>
        <w:t xml:space="preserve"> and the like </w:t>
      </w:r>
      <w:r w:rsidRPr="00570F46">
        <w:rPr>
          <w:rStyle w:val="StyleBoldUnderline"/>
        </w:rPr>
        <w:t>and</w:t>
      </w:r>
      <w:r w:rsidRPr="00570F46">
        <w:rPr>
          <w:sz w:val="16"/>
        </w:rPr>
        <w:t xml:space="preserve"> </w:t>
      </w:r>
      <w:r w:rsidRPr="00570F46">
        <w:rPr>
          <w:rStyle w:val="StyleBoldUnderline"/>
        </w:rPr>
        <w:t>stationing ships on remote standby in readiness for unexpected situations</w:t>
      </w:r>
      <w:r w:rsidRPr="00570F46">
        <w:rPr>
          <w:sz w:val="16"/>
        </w:rPr>
        <w:t xml:space="preserve">. The measured nature of this response may be seen as indicating that </w:t>
      </w:r>
      <w:r w:rsidRPr="00570F46">
        <w:rPr>
          <w:rStyle w:val="StyleBoldUnderline"/>
        </w:rPr>
        <w:t>the Chinese have adopted a sensible, pragmatic mind-set</w:t>
      </w:r>
      <w:r w:rsidRPr="00570F46">
        <w:rPr>
          <w:sz w:val="16"/>
        </w:rPr>
        <w:t xml:space="preserve">: </w:t>
      </w:r>
      <w:r w:rsidRPr="00570F46">
        <w:rPr>
          <w:rStyle w:val="StyleBoldUnderline"/>
        </w:rPr>
        <w:t>They are</w:t>
      </w:r>
      <w:r w:rsidRPr="00570F46">
        <w:rPr>
          <w:sz w:val="16"/>
        </w:rPr>
        <w:t xml:space="preserve"> also </w:t>
      </w:r>
      <w:r w:rsidRPr="00570F46">
        <w:rPr>
          <w:rStyle w:val="StyleBoldUnderline"/>
        </w:rPr>
        <w:t>concerned about the current state of Sino-Japanese relations and, in line with hopes of seeking improvement in the bilateral relationship, do not wish to see the situation regarding the Senkakus get any worse</w:t>
      </w:r>
      <w:r w:rsidRPr="00570F46">
        <w:rPr>
          <w:sz w:val="16"/>
        </w:rPr>
        <w:t>. This is a welcome sign, but Japan still needs to keep its guard up and be ready for developments involving the use of both hard and soft power.2</w:t>
      </w:r>
    </w:p>
    <w:p w14:paraId="46610043" w14:textId="77777777" w:rsidR="00C21D85" w:rsidRDefault="00C21D85" w:rsidP="00C21D85">
      <w:pPr>
        <w:pStyle w:val="Heading4"/>
      </w:pPr>
      <w:r>
        <w:t>Alt cause – can’t resolve structural problems in Japan-China dispute</w:t>
      </w:r>
    </w:p>
    <w:p w14:paraId="1253F6C4" w14:textId="77777777" w:rsidR="00C21D85" w:rsidRPr="00AD0C18" w:rsidRDefault="00C21D85" w:rsidP="00C21D85">
      <w:r w:rsidRPr="00AD0C18">
        <w:rPr>
          <w:rStyle w:val="StyleStyleBold12pt"/>
        </w:rPr>
        <w:t>Yōji</w:t>
      </w:r>
      <w:r>
        <w:rPr>
          <w:rStyle w:val="StyleStyleBold12pt"/>
        </w:rPr>
        <w:t xml:space="preserve"> 6-10-14</w:t>
      </w:r>
      <w:r>
        <w:t xml:space="preserve"> Kōda Yōji, retired vice admiral of the Japan Maritime Self-Defense Force, “Maritime Concerns and the Future of Sino-Japanese Relations”, Nippon.com, 6/10/14 </w:t>
      </w:r>
      <w:hyperlink r:id="rId142" w:history="1">
        <w:r w:rsidRPr="0047298B">
          <w:rPr>
            <w:rStyle w:val="Hyperlink"/>
          </w:rPr>
          <w:t>http://www.nippon.com/en/in-depth/a03102/</w:t>
        </w:r>
      </w:hyperlink>
      <w:r>
        <w:t xml:space="preserve"> JDI14 LabBKG</w:t>
      </w:r>
    </w:p>
    <w:p w14:paraId="3A2E6A50" w14:textId="77777777" w:rsidR="00C21D85" w:rsidRPr="00535AE4" w:rsidRDefault="00C21D85" w:rsidP="00C21D85">
      <w:pPr>
        <w:rPr>
          <w:sz w:val="16"/>
        </w:rPr>
      </w:pPr>
      <w:r w:rsidRPr="00535AE4">
        <w:rPr>
          <w:sz w:val="16"/>
        </w:rPr>
        <w:t xml:space="preserve">The </w:t>
      </w:r>
      <w:r w:rsidRPr="005F7A2F">
        <w:rPr>
          <w:rStyle w:val="StyleBoldUnderline"/>
        </w:rPr>
        <w:t>front-line issues of the Senkakus and of the Ryūkyūs and the western Pacific involve</w:t>
      </w:r>
      <w:r w:rsidRPr="00535AE4">
        <w:rPr>
          <w:sz w:val="16"/>
        </w:rPr>
        <w:t xml:space="preserve"> </w:t>
      </w:r>
      <w:r w:rsidRPr="005F7A2F">
        <w:rPr>
          <w:rStyle w:val="Emphasis"/>
        </w:rPr>
        <w:t>fundamental concerns of sovereignty and security for both China and Japan</w:t>
      </w:r>
      <w:r w:rsidRPr="00535AE4">
        <w:rPr>
          <w:sz w:val="16"/>
        </w:rPr>
        <w:t xml:space="preserve">. This means </w:t>
      </w:r>
      <w:r w:rsidRPr="005F7A2F">
        <w:rPr>
          <w:rStyle w:val="Emphasis"/>
        </w:rPr>
        <w:t>it will be difficult to resolve them over the short term</w:t>
      </w:r>
      <w:r w:rsidRPr="00535AE4">
        <w:rPr>
          <w:sz w:val="16"/>
        </w:rPr>
        <w:t xml:space="preserve">. Building </w:t>
      </w:r>
      <w:r w:rsidRPr="005F7A2F">
        <w:rPr>
          <w:rStyle w:val="StyleBoldUnderline"/>
        </w:rPr>
        <w:t>mutual trust is a key element in the process</w:t>
      </w:r>
      <w:r w:rsidRPr="00535AE4">
        <w:rPr>
          <w:sz w:val="16"/>
        </w:rPr>
        <w:t xml:space="preserve"> of finding solutions. But official exchanges between Japan’s Self-Defense Forces and the Chinese military have been halted, and the only channels still open are the few exchanges between retired officers from the two countries. I know from my own experience with such exchanges that they help make up for the absence of official interactions, but they are quite roundabout. One impression I have formed from my contacts is that the Chinese, while keeping up their hard line on the Senkakus, are starting to look for a way out of the confrontation, having come to sense that </w:t>
      </w:r>
      <w:r w:rsidRPr="005F7A2F">
        <w:rPr>
          <w:rStyle w:val="StyleBoldUnderline"/>
        </w:rPr>
        <w:t>the current course leads to a dead end, that staying on this course will hurt China’s national interests and could give rise to unexpected situations</w:t>
      </w:r>
      <w:r w:rsidRPr="00535AE4">
        <w:rPr>
          <w:sz w:val="16"/>
        </w:rPr>
        <w:t xml:space="preserve">. As realistic steps to address these concerns, </w:t>
      </w:r>
      <w:r w:rsidRPr="005F7A2F">
        <w:rPr>
          <w:rStyle w:val="StyleBoldUnderline"/>
        </w:rPr>
        <w:t>Japan and China urgently need to take</w:t>
      </w:r>
      <w:r w:rsidRPr="00535AE4">
        <w:rPr>
          <w:sz w:val="16"/>
        </w:rPr>
        <w:t xml:space="preserve"> </w:t>
      </w:r>
      <w:r w:rsidRPr="005F7A2F">
        <w:rPr>
          <w:rStyle w:val="Emphasis"/>
        </w:rPr>
        <w:t>trust-building measures and establish a crisis management system</w:t>
      </w:r>
      <w:r w:rsidRPr="00535AE4">
        <w:rPr>
          <w:sz w:val="16"/>
        </w:rPr>
        <w:t xml:space="preserve">. Japan and China should look to the 1972 US-Soviet Incidents at Sea Agreement, a pioneering pact that built trust between the main adversaries in the Cold War. The establishment by </w:t>
      </w:r>
      <w:r w:rsidRPr="00535AE4">
        <w:rPr>
          <w:sz w:val="16"/>
        </w:rPr>
        <w:lastRenderedPageBreak/>
        <w:t xml:space="preserve">Japan and Russia of the 1993 Agreement Concerning the Prevention of Incidents at Sea also served to improve bilateral relations and led to the development of a crisis management system.(*4) </w:t>
      </w:r>
      <w:r w:rsidRPr="005F7A2F">
        <w:rPr>
          <w:rStyle w:val="StyleBoldUnderline"/>
        </w:rPr>
        <w:t>Japan and China need to forge a similar agreement</w:t>
      </w:r>
      <w:r w:rsidRPr="00535AE4">
        <w:rPr>
          <w:sz w:val="16"/>
        </w:rPr>
        <w:t xml:space="preserve">. In order to achieve this, the two countries’ leaders will need show the same resolve as the US and Soviet leaders did during the Cold War. </w:t>
      </w:r>
      <w:r w:rsidRPr="005F7A2F">
        <w:rPr>
          <w:rStyle w:val="StyleBoldUnderline"/>
        </w:rPr>
        <w:t xml:space="preserve">The key to success in this endeavor will be to keep the trust-building process </w:t>
      </w:r>
      <w:r w:rsidRPr="005F7A2F">
        <w:rPr>
          <w:rStyle w:val="Emphasis"/>
        </w:rPr>
        <w:t>distinct from the emotionally charged issues between the two countries</w:t>
      </w:r>
      <w:r w:rsidRPr="00535AE4">
        <w:rPr>
          <w:sz w:val="16"/>
        </w:rPr>
        <w:t xml:space="preserve">. Both </w:t>
      </w:r>
      <w:r w:rsidRPr="00535AE4">
        <w:rPr>
          <w:rStyle w:val="StyleBoldUnderline"/>
        </w:rPr>
        <w:t>the leaders and the people of Japan and China must</w:t>
      </w:r>
      <w:r w:rsidRPr="00535AE4">
        <w:rPr>
          <w:sz w:val="16"/>
        </w:rPr>
        <w:t xml:space="preserve"> display the courage and magnanimity to </w:t>
      </w:r>
      <w:r w:rsidRPr="00535AE4">
        <w:rPr>
          <w:rStyle w:val="StyleBoldUnderline"/>
        </w:rPr>
        <w:t>view the issue of the Senkakus</w:t>
      </w:r>
      <w:r w:rsidRPr="00535AE4">
        <w:rPr>
          <w:sz w:val="16"/>
        </w:rPr>
        <w:t xml:space="preserve"> Islands </w:t>
      </w:r>
      <w:r w:rsidRPr="00535AE4">
        <w:rPr>
          <w:rStyle w:val="StyleBoldUnderline"/>
        </w:rPr>
        <w:t>separately from other matters; only in this way can we hope for a success story in the bilateral relationship</w:t>
      </w:r>
      <w:r w:rsidRPr="00535AE4">
        <w:rPr>
          <w:sz w:val="16"/>
        </w:rPr>
        <w:t>.</w:t>
      </w:r>
    </w:p>
    <w:p w14:paraId="21B13FE1" w14:textId="77777777" w:rsidR="00C21D85" w:rsidRDefault="00C21D85" w:rsidP="00C21D85">
      <w:pPr>
        <w:pStyle w:val="Heading4"/>
      </w:pPr>
      <w:r>
        <w:t>Turn – US japan alliance strong now and causes conflict – china won’t initiate</w:t>
      </w:r>
    </w:p>
    <w:p w14:paraId="27EC52C9" w14:textId="77777777" w:rsidR="00C21D85" w:rsidRPr="00CE777D" w:rsidRDefault="00C21D85" w:rsidP="00C21D85">
      <w:pPr>
        <w:tabs>
          <w:tab w:val="left" w:pos="3075"/>
        </w:tabs>
      </w:pPr>
      <w:r w:rsidRPr="00CE777D">
        <w:rPr>
          <w:rStyle w:val="StyleStyleBold12pt"/>
        </w:rPr>
        <w:t xml:space="preserve">CRI 6/1/14 </w:t>
      </w:r>
      <w:r>
        <w:t>CRI English, “Chinese Military Officer Lashes out at US-Japan Military Alliance” June 6, 2014 http://english.cri.cn/6909/2014/06/01/2821s829523.htm</w:t>
      </w:r>
    </w:p>
    <w:p w14:paraId="3030BDC4" w14:textId="77777777" w:rsidR="00C21D85" w:rsidRDefault="00C21D85" w:rsidP="00C21D85">
      <w:pPr>
        <w:rPr>
          <w:sz w:val="16"/>
        </w:rPr>
      </w:pPr>
      <w:r w:rsidRPr="00CE777D">
        <w:rPr>
          <w:sz w:val="16"/>
        </w:rPr>
        <w:t xml:space="preserve">A top Chinese military official has lashed out at the US and Japan, saying </w:t>
      </w:r>
      <w:r w:rsidRPr="00535AE4">
        <w:rPr>
          <w:rStyle w:val="StyleBoldUnderline"/>
        </w:rPr>
        <w:t>China opposes an assertive military alliance emerging in the Asia-Pacific region</w:t>
      </w:r>
      <w:r w:rsidRPr="00CE777D">
        <w:rPr>
          <w:sz w:val="16"/>
        </w:rPr>
        <w:t xml:space="preserve">. Wang </w:t>
      </w:r>
      <w:r w:rsidRPr="00535AE4">
        <w:rPr>
          <w:rStyle w:val="StyleBoldUnderline"/>
        </w:rPr>
        <w:t>Guanzhong</w:t>
      </w:r>
      <w:r w:rsidRPr="00CE777D">
        <w:rPr>
          <w:sz w:val="16"/>
        </w:rPr>
        <w:t xml:space="preserve">, </w:t>
      </w:r>
      <w:r w:rsidRPr="00CE777D">
        <w:rPr>
          <w:rStyle w:val="StyleBoldUnderline"/>
        </w:rPr>
        <w:t>Deputy Chief of General Staff for the</w:t>
      </w:r>
      <w:r w:rsidRPr="00CE777D">
        <w:rPr>
          <w:sz w:val="16"/>
        </w:rPr>
        <w:t xml:space="preserve"> Chinese </w:t>
      </w:r>
      <w:r w:rsidRPr="00CE777D">
        <w:rPr>
          <w:rStyle w:val="Emphasis"/>
        </w:rPr>
        <w:t>P</w:t>
      </w:r>
      <w:r w:rsidRPr="00CE777D">
        <w:rPr>
          <w:sz w:val="16"/>
        </w:rPr>
        <w:t xml:space="preserve">eople's </w:t>
      </w:r>
      <w:r w:rsidRPr="00CE777D">
        <w:rPr>
          <w:rStyle w:val="Emphasis"/>
        </w:rPr>
        <w:t>L</w:t>
      </w:r>
      <w:r w:rsidRPr="00CE777D">
        <w:rPr>
          <w:sz w:val="16"/>
        </w:rPr>
        <w:t xml:space="preserve">iberation </w:t>
      </w:r>
      <w:r w:rsidRPr="00CE777D">
        <w:rPr>
          <w:rStyle w:val="Emphasis"/>
        </w:rPr>
        <w:t>A</w:t>
      </w:r>
      <w:r w:rsidRPr="00CE777D">
        <w:rPr>
          <w:sz w:val="16"/>
        </w:rPr>
        <w:t>rmy, made the comments at an international security conference in Singapore. "</w:t>
      </w:r>
      <w:r w:rsidRPr="00CE777D">
        <w:rPr>
          <w:rStyle w:val="StyleBoldUnderline"/>
        </w:rPr>
        <w:t>We oppose the practice of</w:t>
      </w:r>
      <w:r w:rsidRPr="00CE777D">
        <w:rPr>
          <w:sz w:val="16"/>
        </w:rPr>
        <w:t xml:space="preserve"> </w:t>
      </w:r>
      <w:r w:rsidRPr="00CE777D">
        <w:rPr>
          <w:rStyle w:val="StyleBoldUnderline"/>
        </w:rPr>
        <w:t>military alliances flexing muscles against third parties</w:t>
      </w:r>
      <w:r w:rsidRPr="00CE777D">
        <w:rPr>
          <w:sz w:val="16"/>
        </w:rPr>
        <w:t xml:space="preserve">, </w:t>
      </w:r>
      <w:r w:rsidRPr="00CE777D">
        <w:rPr>
          <w:rStyle w:val="StyleBoldUnderline"/>
        </w:rPr>
        <w:t>resorting to threat</w:t>
      </w:r>
      <w:r w:rsidRPr="00CE777D">
        <w:rPr>
          <w:sz w:val="16"/>
        </w:rPr>
        <w:t xml:space="preserve"> </w:t>
      </w:r>
      <w:r w:rsidRPr="00CE777D">
        <w:rPr>
          <w:rStyle w:val="StyleBoldUnderline"/>
        </w:rPr>
        <w:t>or the use of force or</w:t>
      </w:r>
      <w:r w:rsidRPr="00CE777D">
        <w:rPr>
          <w:sz w:val="16"/>
        </w:rPr>
        <w:t xml:space="preserve"> </w:t>
      </w:r>
      <w:r w:rsidRPr="00CE777D">
        <w:rPr>
          <w:rStyle w:val="StyleBoldUnderline"/>
        </w:rPr>
        <w:t>seeking so-called absolute security of one's own at the cost of the security of others</w:t>
      </w:r>
      <w:r w:rsidRPr="00CE777D">
        <w:rPr>
          <w:sz w:val="16"/>
        </w:rPr>
        <w:t xml:space="preserve">." Wang's comments came a day after a much-watched speech delivered by U.S. Defense Secretary Chuck </w:t>
      </w:r>
      <w:r w:rsidRPr="00CE777D">
        <w:rPr>
          <w:rStyle w:val="StyleBoldUnderline"/>
        </w:rPr>
        <w:t>Hagel</w:t>
      </w:r>
      <w:r w:rsidRPr="00CE777D">
        <w:rPr>
          <w:sz w:val="16"/>
        </w:rPr>
        <w:t xml:space="preserve"> at the Shangri-La Dialogue. Hagel criticized China as being the one taking unilateral actions on the South China Sea and </w:t>
      </w:r>
      <w:r w:rsidRPr="00CE777D">
        <w:rPr>
          <w:rStyle w:val="StyleBoldUnderline"/>
        </w:rPr>
        <w:t>said that</w:t>
      </w:r>
      <w:r w:rsidRPr="00CE777D">
        <w:rPr>
          <w:sz w:val="16"/>
        </w:rPr>
        <w:t xml:space="preserve"> </w:t>
      </w:r>
      <w:r w:rsidRPr="00CE777D">
        <w:rPr>
          <w:rStyle w:val="StyleBoldUnderline"/>
        </w:rPr>
        <w:t>the United States will maintain its leadership in the Asia Pacific and defend the interests of its allies</w:t>
      </w:r>
      <w:r w:rsidRPr="00CE777D">
        <w:rPr>
          <w:sz w:val="16"/>
        </w:rPr>
        <w:t xml:space="preserve">. </w:t>
      </w:r>
      <w:r w:rsidRPr="00CE777D">
        <w:rPr>
          <w:rStyle w:val="StyleBoldUnderline"/>
        </w:rPr>
        <w:t>He also expressed support for Japan in releasing its so-called collective self-defense right</w:t>
      </w:r>
      <w:r w:rsidRPr="00CE777D">
        <w:rPr>
          <w:sz w:val="16"/>
        </w:rPr>
        <w:t xml:space="preserve">, </w:t>
      </w:r>
      <w:r w:rsidRPr="00CE777D">
        <w:rPr>
          <w:rStyle w:val="StyleBoldUnderline"/>
        </w:rPr>
        <w:t>and reclaimed the U.S. position that the disputed Diaoyu Islands are under the mutual defense treaty with Japan</w:t>
      </w:r>
      <w:r w:rsidRPr="00CE777D">
        <w:rPr>
          <w:sz w:val="16"/>
        </w:rPr>
        <w:t xml:space="preserve">. Wang said he did not expect </w:t>
      </w:r>
      <w:r w:rsidRPr="00CE777D">
        <w:rPr>
          <w:rStyle w:val="StyleBoldUnderline"/>
        </w:rPr>
        <w:t>the language of "hegemonism" and words of intimidation in Hagel's speech</w:t>
      </w:r>
      <w:r w:rsidRPr="00CE777D">
        <w:rPr>
          <w:sz w:val="16"/>
        </w:rPr>
        <w:t xml:space="preserve">. The Chinese military officer underlines that </w:t>
      </w:r>
      <w:r w:rsidRPr="00CE777D">
        <w:rPr>
          <w:rStyle w:val="StyleBoldUnderline"/>
        </w:rPr>
        <w:t>no disputes or incidents have been initiated by China on sovereign and maritime issues</w:t>
      </w:r>
      <w:r w:rsidRPr="00CE777D">
        <w:rPr>
          <w:sz w:val="16"/>
        </w:rPr>
        <w:t>.</w:t>
      </w:r>
    </w:p>
    <w:p w14:paraId="58ECCC63" w14:textId="13E81EAF" w:rsidR="00C21D85" w:rsidRDefault="00C21D85" w:rsidP="00C21D85">
      <w:pPr>
        <w:pStyle w:val="Heading3"/>
      </w:pPr>
      <w:r>
        <w:lastRenderedPageBreak/>
        <w:t>AT: Russia-China War</w:t>
      </w:r>
    </w:p>
    <w:p w14:paraId="0F69D70C" w14:textId="77777777" w:rsidR="00C21D85" w:rsidRDefault="00C21D85" w:rsidP="00C21D85">
      <w:pPr>
        <w:pStyle w:val="Heading4"/>
      </w:pPr>
      <w:r>
        <w:t xml:space="preserve">Their authors are wrong, misleading and fear-mongering – Russia doesn’t </w:t>
      </w:r>
      <w:r>
        <w:rPr>
          <w:i/>
        </w:rPr>
        <w:t>truly</w:t>
      </w:r>
      <w:r>
        <w:t xml:space="preserve"> fear China </w:t>
      </w:r>
    </w:p>
    <w:p w14:paraId="6A6B9C1B" w14:textId="77777777" w:rsidR="00C21D85" w:rsidRPr="00E357B8" w:rsidRDefault="00C21D85" w:rsidP="00C21D85">
      <w:r w:rsidRPr="00E357B8">
        <w:rPr>
          <w:rStyle w:val="StyleStyleBold12pt"/>
        </w:rPr>
        <w:t>Judah 13</w:t>
      </w:r>
      <w:r>
        <w:t xml:space="preserve"> Ben Judah, author of Fragile Empire: How Russia Fell In And Out of Love With Vladimir Putin published by Yale University press, Open Democracy Russia, “Russia-China relations: fantasies and reality” January 21</w:t>
      </w:r>
      <w:r w:rsidRPr="00B10F45">
        <w:rPr>
          <w:vertAlign w:val="superscript"/>
        </w:rPr>
        <w:t>st</w:t>
      </w:r>
      <w:r>
        <w:t xml:space="preserve"> 2013 http://www.opendemocracy.net/od-russia/ben-judah/russia-china-relations-fantasies-and-reality</w:t>
      </w:r>
    </w:p>
    <w:p w14:paraId="3D50B337" w14:textId="77777777" w:rsidR="00C21D85" w:rsidRPr="00E357B8" w:rsidRDefault="00C21D85" w:rsidP="00C21D85">
      <w:pPr>
        <w:rPr>
          <w:sz w:val="16"/>
        </w:rPr>
      </w:pPr>
      <w:r w:rsidRPr="00E357B8">
        <w:rPr>
          <w:rStyle w:val="StyleBoldUnderline"/>
        </w:rPr>
        <w:t>Russia-China relations are the stuff of fantasies and paranoia</w:t>
      </w:r>
      <w:r w:rsidRPr="00E357B8">
        <w:rPr>
          <w:sz w:val="16"/>
        </w:rPr>
        <w:t xml:space="preserve">, which reflect the deepest held views about world affairs of those that expound them. </w:t>
      </w:r>
      <w:r w:rsidRPr="00E357B8">
        <w:rPr>
          <w:rStyle w:val="StyleBoldUnderline"/>
        </w:rPr>
        <w:t>They are what the West</w:t>
      </w:r>
      <w:r w:rsidRPr="00E357B8">
        <w:rPr>
          <w:sz w:val="16"/>
        </w:rPr>
        <w:t xml:space="preserve"> </w:t>
      </w:r>
      <w:r w:rsidRPr="00E357B8">
        <w:rPr>
          <w:rStyle w:val="Emphasis"/>
        </w:rPr>
        <w:t>chooses to conjure up when they want to frighten Russia</w:t>
      </w:r>
      <w:r w:rsidRPr="00E357B8">
        <w:rPr>
          <w:sz w:val="16"/>
        </w:rPr>
        <w:t xml:space="preserve">. Here is an example: ‘Not all of them yet realize that, whatever quarrels they have with Warsaw or Washington, </w:t>
      </w:r>
      <w:r w:rsidRPr="00E357B8">
        <w:rPr>
          <w:rStyle w:val="StyleBoldUnderline"/>
        </w:rPr>
        <w:t>these will soon pale beside the existential challenge they face along Russia's eastern and southern borders</w:t>
      </w:r>
      <w:r w:rsidRPr="00E357B8">
        <w:rPr>
          <w:sz w:val="16"/>
        </w:rPr>
        <w:t xml:space="preserve">.’ These are not the threats of an armchair general but the Polish foreign minister, Radek Sikorski, the great white hope of the EU, writing in The Economist. </w:t>
      </w:r>
      <w:r w:rsidRPr="00E357B8">
        <w:rPr>
          <w:rStyle w:val="StyleBoldUnderline"/>
        </w:rPr>
        <w:t>Chinese nightmares are also what the Russian foreign policy establishment stirs up to try and frighten the Kremlin into modernizing and investing diplomatic capital into East Asian visits and embassies</w:t>
      </w:r>
      <w:r w:rsidRPr="00E357B8">
        <w:rPr>
          <w:sz w:val="16"/>
        </w:rPr>
        <w:t xml:space="preserve">. Listen to this terrified appeal from Sergey </w:t>
      </w:r>
      <w:r w:rsidRPr="00E357B8">
        <w:rPr>
          <w:rStyle w:val="StyleBoldUnderline"/>
        </w:rPr>
        <w:t>Karaganov</w:t>
      </w:r>
      <w:r w:rsidRPr="00E357B8">
        <w:rPr>
          <w:sz w:val="16"/>
        </w:rPr>
        <w:t xml:space="preserve">, who has </w:t>
      </w:r>
      <w:r w:rsidRPr="00E357B8">
        <w:rPr>
          <w:rStyle w:val="StyleBoldUnderline"/>
        </w:rPr>
        <w:t>advised</w:t>
      </w:r>
      <w:r w:rsidRPr="00E357B8">
        <w:rPr>
          <w:sz w:val="16"/>
        </w:rPr>
        <w:t xml:space="preserve"> Yeltsin, Putin and Medvedev </w:t>
      </w:r>
      <w:r w:rsidRPr="00E357B8">
        <w:rPr>
          <w:rStyle w:val="StyleBoldUnderline"/>
        </w:rPr>
        <w:t>about the wider world</w:t>
      </w:r>
      <w:r w:rsidRPr="00E357B8">
        <w:rPr>
          <w:sz w:val="16"/>
        </w:rPr>
        <w:t xml:space="preserve">: ‘But, if current trends persist, Russia east of the Urals, and later the entire country, will become an appendage of China – a warehouse of resources, and then an economic and political vassal. No “aggressive” or unfriendly effort by China will be needed; Russia will be subdued by default.’ </w:t>
      </w:r>
      <w:r w:rsidRPr="00E357B8">
        <w:rPr>
          <w:rStyle w:val="StyleBoldUnderline"/>
        </w:rPr>
        <w:t xml:space="preserve">This kind of </w:t>
      </w:r>
      <w:r w:rsidRPr="00E357B8">
        <w:rPr>
          <w:rStyle w:val="Emphasis"/>
        </w:rPr>
        <w:t>fear-mongering</w:t>
      </w:r>
      <w:r w:rsidRPr="00E357B8">
        <w:rPr>
          <w:rStyle w:val="StyleBoldUnderline"/>
        </w:rPr>
        <w:t xml:space="preserve"> is not restricted to politicians</w:t>
      </w:r>
      <w:r w:rsidRPr="00E357B8">
        <w:rPr>
          <w:sz w:val="16"/>
        </w:rPr>
        <w:t xml:space="preserve"> or the politically minded. A recent </w:t>
      </w:r>
      <w:r w:rsidRPr="00E357B8">
        <w:rPr>
          <w:rStyle w:val="StyleBoldUnderline"/>
        </w:rPr>
        <w:t>New York Times special report announced that the borders of the Russian state are sooner or later, likely to be redrawn by a demographic tidal wave</w:t>
      </w:r>
      <w:r w:rsidRPr="00E357B8">
        <w:rPr>
          <w:sz w:val="16"/>
        </w:rPr>
        <w:t xml:space="preserve">: ‘Russia’s greatest geopolitical fear is fed by a very plausible scenario — China, populous and resource-hungry, taking over large chunks of Siberia, part of Russia’s failing and emptying East. Hundreds of thousands of Chinese have already crossed the border at the Amur River and set up trading settlements, intermarrying with Russians and Siberia’s native nomadic minorities.’ Russia’s Chinese facts You could almost joke – ‘Tell me what you think about the future of the Sino-Russian relationship and I will tell you what you think about the future of Russia.’ Is Moscow a successful, sovereign raw-material exporter to the world? Is it in control of its dialogue with Beijing and has it secured its borders against corruption and migration? Is Russia a dystopian blend of Asiatic settlement in the Far East, with neo-Tsarist propaganda and little better than Central Asian bureaucracy at the centre? Then </w:t>
      </w:r>
      <w:r w:rsidRPr="00E357B8">
        <w:rPr>
          <w:rStyle w:val="StyleBoldUnderline"/>
        </w:rPr>
        <w:t>Moscow rules an illusion of empire, which has ended up completely dependent on Beijing</w:t>
      </w:r>
      <w:r w:rsidRPr="00E357B8">
        <w:rPr>
          <w:sz w:val="16"/>
        </w:rPr>
        <w:t xml:space="preserve">. This is why we have decided to begin 2013 with this special series on Russia-China Relations: Fantasies and Realities. Our first theme is the fantasies and facts behind Russian foreign policy towards Beijing. Alexander Gabuyev, Moscow’s leading young writer on China, examines how </w:t>
      </w:r>
      <w:r w:rsidRPr="00E357B8">
        <w:rPr>
          <w:rStyle w:val="StyleBoldUnderline"/>
        </w:rPr>
        <w:t>Russian sinology</w:t>
      </w:r>
      <w:r w:rsidRPr="00E357B8">
        <w:rPr>
          <w:sz w:val="16"/>
        </w:rPr>
        <w:t xml:space="preserve"> </w:t>
      </w:r>
      <w:r w:rsidRPr="00E357B8">
        <w:rPr>
          <w:rStyle w:val="StyleBoldUnderline"/>
        </w:rPr>
        <w:t>has</w:t>
      </w:r>
      <w:r w:rsidRPr="00E357B8">
        <w:rPr>
          <w:sz w:val="16"/>
        </w:rPr>
        <w:t xml:space="preserve"> been in collapse and decay since the fall of the USSR, </w:t>
      </w:r>
      <w:r w:rsidRPr="00E357B8">
        <w:rPr>
          <w:rStyle w:val="StyleBoldUnderline"/>
        </w:rPr>
        <w:t>lead</w:t>
      </w:r>
      <w:r w:rsidRPr="00E357B8">
        <w:rPr>
          <w:sz w:val="16"/>
        </w:rPr>
        <w:t xml:space="preserve">ing </w:t>
      </w:r>
      <w:r w:rsidRPr="00E357B8">
        <w:rPr>
          <w:rStyle w:val="StyleBoldUnderline"/>
        </w:rPr>
        <w:t xml:space="preserve">to a rise in ignorance, fear-mongering </w:t>
      </w:r>
      <w:r w:rsidRPr="00E357B8">
        <w:rPr>
          <w:sz w:val="16"/>
        </w:rPr>
        <w:t xml:space="preserve">and bad policy choices by the Kremlin. Our second theme is the reality of the Russian Far East. In the summer of 2012 I spent several weeks travelling through the remote regions most settled by Chinese migrants, such as Birobidzhan, Khabarovsk and Primorye, for my forthcoming book ‘Fragile Empire: How Russia Fell In And Out Of Love With Vladimir Putin’. I draw on this experience to argue Russia is not losing Siberia. To look at what the politics of Putin’s Far East really are, Russia’s leading reportage writer Olesya Gerasimenko shows how surprisingly un-Asian, but shockingly hostile to Moscow the region has become. Opening up each power’s world-view, we present the foreign policy dreams of leading Russian and Chinese specialists. Pavel Salin, a frequent commentator in Russia’s leading journal Russia In Global Affairs, argues that Moscow has taken fright at an impending Chinese world order and need to recalibrate its position in world affairs, especially towards the United States. The view from China is presented by Liu Jun from the country’s hub of Russia studies at East China Normal University in Shanghai. He lays out what China’s new leadership wants from Russia and why </w:t>
      </w:r>
      <w:r w:rsidRPr="00E357B8">
        <w:rPr>
          <w:rStyle w:val="StyleBoldUnderline"/>
        </w:rPr>
        <w:t>the USA’s return to Asia means that Moscow and Beijing might have to draw closer</w:t>
      </w:r>
      <w:r w:rsidRPr="00E357B8">
        <w:rPr>
          <w:sz w:val="16"/>
        </w:rPr>
        <w:t>.</w:t>
      </w:r>
    </w:p>
    <w:p w14:paraId="1B9C826D" w14:textId="77777777" w:rsidR="00C21D85" w:rsidRPr="009C1EF3" w:rsidRDefault="00C21D85" w:rsidP="009C1EF3"/>
    <w:p w14:paraId="4754488F" w14:textId="77777777" w:rsidR="00EC3D62" w:rsidRDefault="00EC3D62" w:rsidP="00EC3D62">
      <w:pPr>
        <w:pStyle w:val="Heading2"/>
        <w:spacing w:before="0"/>
      </w:pPr>
      <w:r>
        <w:lastRenderedPageBreak/>
        <w:t>Biod Bad</w:t>
      </w:r>
    </w:p>
    <w:p w14:paraId="0770702B" w14:textId="77777777" w:rsidR="00EC3D62" w:rsidRPr="004169B7" w:rsidRDefault="00EC3D62" w:rsidP="00EC3D62">
      <w:pPr>
        <w:pStyle w:val="Heading3"/>
      </w:pPr>
      <w:r w:rsidRPr="004169B7">
        <w:lastRenderedPageBreak/>
        <w:t>Species Loss Good FL</w:t>
      </w:r>
    </w:p>
    <w:p w14:paraId="7F8BC968" w14:textId="77777777" w:rsidR="00EC3D62" w:rsidRPr="004169B7" w:rsidRDefault="00EC3D62" w:rsidP="00EC3D62">
      <w:pPr>
        <w:pStyle w:val="tag"/>
      </w:pPr>
      <w:r w:rsidRPr="004169B7">
        <w:t>Extinctions are good – human abuse is key to diversify ecosystems</w:t>
      </w:r>
    </w:p>
    <w:p w14:paraId="30BA85EE" w14:textId="77777777" w:rsidR="00EC3D62" w:rsidRPr="004169B7" w:rsidRDefault="00EC3D62" w:rsidP="00EC3D62">
      <w:r w:rsidRPr="004169B7">
        <w:rPr>
          <w:rStyle w:val="StyleBoldUnderline"/>
          <w:highlight w:val="yellow"/>
        </w:rPr>
        <w:t>Boutler</w:t>
      </w:r>
      <w:r w:rsidRPr="004169B7">
        <w:t>, 200</w:t>
      </w:r>
      <w:r w:rsidRPr="004169B7">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170-171</w:t>
      </w:r>
    </w:p>
    <w:p w14:paraId="7EB0CBB5" w14:textId="77777777" w:rsidR="00EC3D62" w:rsidRPr="004169B7" w:rsidRDefault="00EC3D62" w:rsidP="00EC3D62">
      <w:pPr>
        <w:pStyle w:val="card"/>
      </w:pPr>
      <w:r w:rsidRPr="004169B7">
        <w:t xml:space="preserve">The same trend of long-drawn-out survival of the final relicts has been further considered by Bob May's group at Oxford, particularly Sean Nee. The Oxford group arc vociferous wailers of gloom and doom: </w:t>
      </w:r>
      <w:r w:rsidRPr="004169B7">
        <w:rPr>
          <w:rStyle w:val="underline"/>
          <w:highlight w:val="yellow"/>
        </w:rPr>
        <w:t>'Extinction episodes,</w:t>
      </w:r>
      <w:r w:rsidRPr="004169B7">
        <w:rPr>
          <w:rStyle w:val="underline"/>
        </w:rPr>
        <w:t xml:space="preserve"> such as the anthropogenic one currently under way, </w:t>
      </w:r>
      <w:r w:rsidRPr="004169B7">
        <w:rPr>
          <w:rStyle w:val="underline"/>
          <w:highlight w:val="yellow"/>
        </w:rPr>
        <w:t>result in a pruned tree of life</w:t>
      </w:r>
      <w:r w:rsidRPr="004169B7">
        <w:rPr>
          <w:rStyle w:val="underline"/>
        </w:rPr>
        <w:t>.' But</w:t>
      </w:r>
      <w:r w:rsidRPr="004169B7">
        <w:rPr>
          <w:b/>
          <w:u w:val="single"/>
        </w:rPr>
        <w:t xml:space="preserve"> </w:t>
      </w:r>
      <w:r w:rsidRPr="004169B7">
        <w:t xml:space="preserve">they go on to argue that </w:t>
      </w:r>
      <w:r w:rsidRPr="004169B7">
        <w:rPr>
          <w:rStyle w:val="underline"/>
          <w:highlight w:val="yellow"/>
        </w:rPr>
        <w:t>the</w:t>
      </w:r>
      <w:r w:rsidRPr="004169B7">
        <w:rPr>
          <w:rStyle w:val="underline"/>
        </w:rPr>
        <w:t xml:space="preserve"> vast </w:t>
      </w:r>
      <w:r w:rsidRPr="004169B7">
        <w:rPr>
          <w:rStyle w:val="underline"/>
          <w:highlight w:val="yellow"/>
        </w:rPr>
        <w:t xml:space="preserve">majority of groups survive </w:t>
      </w:r>
      <w:r w:rsidRPr="00504896">
        <w:rPr>
          <w:rStyle w:val="underline"/>
        </w:rPr>
        <w:t>this</w:t>
      </w:r>
      <w:r w:rsidRPr="004169B7">
        <w:rPr>
          <w:rStyle w:val="underline"/>
        </w:rPr>
        <w:t xml:space="preserve"> pruning, so that evolution goes on, albeit along a different path</w:t>
      </w:r>
      <w:r w:rsidRPr="004169B7">
        <w:t xml:space="preserve"> if the environment is changed. Indeed, </w:t>
      </w:r>
      <w:r w:rsidRPr="004169B7">
        <w:rPr>
          <w:rStyle w:val="underline"/>
        </w:rPr>
        <w:t>the fossil record has taught us to expect a vigorous evolutionary response when the ecosystem changes significantly.</w:t>
      </w:r>
      <w:r w:rsidRPr="004169B7">
        <w:t xml:space="preserve"> This kind of research is more evidence to support the idea that </w:t>
      </w:r>
      <w:r w:rsidRPr="004169B7">
        <w:rPr>
          <w:rStyle w:val="underline"/>
        </w:rPr>
        <w:t xml:space="preserve">evolution thrives on culling. </w:t>
      </w:r>
      <w:r w:rsidRPr="004169B7">
        <w:rPr>
          <w:rStyle w:val="underline"/>
          <w:highlight w:val="yellow"/>
        </w:rPr>
        <w:t>The planet did</w:t>
      </w:r>
      <w:r w:rsidRPr="004169B7">
        <w:rPr>
          <w:rStyle w:val="underline"/>
        </w:rPr>
        <w:t xml:space="preserve"> really </w:t>
      </w:r>
      <w:r w:rsidRPr="004169B7">
        <w:rPr>
          <w:rStyle w:val="underline"/>
          <w:highlight w:val="yellow"/>
        </w:rPr>
        <w:t>well from the</w:t>
      </w:r>
      <w:r w:rsidRPr="004169B7">
        <w:rPr>
          <w:rStyle w:val="underline"/>
        </w:rPr>
        <w:t xml:space="preserve"> Big Five </w:t>
      </w:r>
      <w:r w:rsidRPr="004169B7">
        <w:rPr>
          <w:rStyle w:val="underline"/>
          <w:highlight w:val="yellow"/>
        </w:rPr>
        <w:t>mass-extinction events</w:t>
      </w:r>
      <w:r w:rsidRPr="004169B7">
        <w:rPr>
          <w:rStyle w:val="underline"/>
        </w:rPr>
        <w:t xml:space="preserve">. The </w:t>
      </w:r>
      <w:r w:rsidRPr="004169B7">
        <w:rPr>
          <w:rStyle w:val="underline"/>
          <w:highlight w:val="yellow"/>
        </w:rPr>
        <w:t>victims' demise enabled new environ</w:t>
      </w:r>
      <w:r w:rsidRPr="004169B7">
        <w:rPr>
          <w:rStyle w:val="underline"/>
          <w:highlight w:val="yellow"/>
        </w:rPr>
        <w:softHyphen/>
        <w:t>ments to develop</w:t>
      </w:r>
      <w:r w:rsidRPr="004169B7">
        <w:rPr>
          <w:rStyle w:val="underline"/>
        </w:rPr>
        <w:t xml:space="preserve"> and more </w:t>
      </w:r>
      <w:r w:rsidRPr="004169B7">
        <w:rPr>
          <w:rStyle w:val="underline"/>
          <w:highlight w:val="yellow"/>
        </w:rPr>
        <w:t>diversification took place</w:t>
      </w:r>
      <w:r w:rsidRPr="004169B7">
        <w:t xml:space="preserve"> in other groups of animals and plants. </w:t>
      </w:r>
      <w:r w:rsidRPr="004169B7">
        <w:rPr>
          <w:rStyle w:val="underline"/>
          <w:highlight w:val="yellow"/>
        </w:rPr>
        <w:t>Nature was the richer for it</w:t>
      </w:r>
      <w:r w:rsidRPr="004169B7">
        <w:rPr>
          <w:rStyle w:val="underline"/>
        </w:rPr>
        <w:t xml:space="preserve">. In just this same way </w:t>
      </w:r>
      <w:r w:rsidRPr="004169B7">
        <w:rPr>
          <w:rStyle w:val="underline"/>
          <w:highlight w:val="yellow"/>
        </w:rPr>
        <w:t>the planet can take advantage from the abuse we are giving it</w:t>
      </w:r>
      <w:r w:rsidRPr="004169B7">
        <w:rPr>
          <w:rStyle w:val="underline"/>
        </w:rPr>
        <w:t>. The harder the abuse, the greater the change to the environment</w:t>
      </w:r>
      <w:r w:rsidRPr="004169B7">
        <w:rPr>
          <w:b/>
          <w:u w:val="single"/>
        </w:rPr>
        <w:t>.</w:t>
      </w:r>
      <w:r w:rsidRPr="004169B7">
        <w:t xml:space="preserve"> But it also follows that it brings forward the extinctions of a whole selection of vulnerable organisms.</w:t>
      </w:r>
    </w:p>
    <w:p w14:paraId="5F83CD32" w14:textId="77777777" w:rsidR="00EC3D62" w:rsidRPr="004169B7" w:rsidRDefault="00EC3D62" w:rsidP="00EC3D62">
      <w:pPr>
        <w:pStyle w:val="NoSpacing"/>
      </w:pPr>
    </w:p>
    <w:p w14:paraId="5E63ED79" w14:textId="77777777" w:rsidR="00EC3D62" w:rsidRPr="004169B7" w:rsidRDefault="00EC3D62" w:rsidP="00EC3D62">
      <w:pPr>
        <w:pStyle w:val="tag"/>
      </w:pPr>
      <w:r w:rsidRPr="004169B7">
        <w:t>The impact is the destruction of all life on Earth</w:t>
      </w:r>
    </w:p>
    <w:p w14:paraId="3A9A33E4" w14:textId="77777777" w:rsidR="00EC3D62" w:rsidRPr="004169B7" w:rsidRDefault="00EC3D62" w:rsidP="00EC3D62">
      <w:r w:rsidRPr="004169B7">
        <w:rPr>
          <w:rStyle w:val="StyleBoldUnderline"/>
          <w:highlight w:val="yellow"/>
        </w:rPr>
        <w:t>Boutler</w:t>
      </w:r>
      <w:r w:rsidRPr="004169B7">
        <w:t>, 200</w:t>
      </w:r>
      <w:r w:rsidRPr="004169B7">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182-184</w:t>
      </w:r>
    </w:p>
    <w:p w14:paraId="48C5921C" w14:textId="77777777" w:rsidR="00EC3D62" w:rsidRPr="004169B7" w:rsidRDefault="00EC3D62" w:rsidP="00EC3D62">
      <w:pPr>
        <w:pStyle w:val="card"/>
      </w:pPr>
      <w:r w:rsidRPr="004169B7">
        <w:rPr>
          <w:rStyle w:val="underline"/>
          <w:highlight w:val="yellow"/>
        </w:rPr>
        <w:t>The system of life</w:t>
      </w:r>
      <w:r w:rsidRPr="004169B7">
        <w:rPr>
          <w:rStyle w:val="underline"/>
        </w:rPr>
        <w:t xml:space="preserve"> on Earth </w:t>
      </w:r>
      <w:r w:rsidRPr="004169B7">
        <w:rPr>
          <w:rStyle w:val="underline"/>
          <w:highlight w:val="yellow"/>
        </w:rPr>
        <w:t>behaves in a similar way for all its measurable variables</w:t>
      </w:r>
      <w:r w:rsidRPr="004169B7">
        <w:rPr>
          <w:rStyle w:val="underline"/>
        </w:rPr>
        <w:t>, whether they are communities or ecosystems. For sand grains, substitute species or genes</w:t>
      </w:r>
      <w:r w:rsidRPr="004169B7">
        <w:t xml:space="preserve">. For avalanches, substitute extinctions. Power laws tell us that large avalanches or large extinctions arc much less common than small ones. The controlling factors for the sand piles arc weight and angle of the sides of the pile; for mammals they arc space and food within the ecosystem. We can kick the sand pile with our feet, and we can reduce the space and the food by changing the environment. </w:t>
      </w:r>
      <w:r w:rsidRPr="004169B7">
        <w:rPr>
          <w:rStyle w:val="underline"/>
        </w:rPr>
        <w:t>But what would happen to t</w:t>
      </w:r>
      <w:r w:rsidRPr="004169B7">
        <w:rPr>
          <w:rStyle w:val="underline"/>
          <w:highlight w:val="yellow"/>
        </w:rPr>
        <w:t>he life-Earth system without these exter</w:t>
      </w:r>
      <w:r w:rsidRPr="004169B7">
        <w:rPr>
          <w:rStyle w:val="underline"/>
          <w:highlight w:val="yellow"/>
        </w:rPr>
        <w:softHyphen/>
        <w:t>nal changes</w:t>
      </w:r>
      <w:r w:rsidRPr="004169B7">
        <w:rPr>
          <w:rStyle w:val="underline"/>
        </w:rPr>
        <w:t xml:space="preserve">? </w:t>
      </w:r>
      <w:r w:rsidRPr="004169B7">
        <w:rPr>
          <w:rStyle w:val="underline"/>
          <w:highlight w:val="yellow"/>
        </w:rPr>
        <w:t>Could</w:t>
      </w:r>
      <w:r w:rsidRPr="004169B7">
        <w:rPr>
          <w:rStyle w:val="underline"/>
        </w:rPr>
        <w:t xml:space="preserve"> it </w:t>
      </w:r>
      <w:r w:rsidRPr="004169B7">
        <w:rPr>
          <w:rStyle w:val="underline"/>
          <w:highlight w:val="yellow"/>
        </w:rPr>
        <w:t>be</w:t>
      </w:r>
      <w:r w:rsidRPr="004169B7">
        <w:rPr>
          <w:rStyle w:val="underline"/>
        </w:rPr>
        <w:t xml:space="preserve"> </w:t>
      </w:r>
      <w:r w:rsidRPr="004169B7">
        <w:rPr>
          <w:rStyle w:val="underline"/>
          <w:highlight w:val="yellow"/>
        </w:rPr>
        <w:t>like a pile without avalanches, eventually collapsing into a mess of white noise</w:t>
      </w:r>
      <w:r w:rsidRPr="004169B7">
        <w:rPr>
          <w:rStyle w:val="underline"/>
        </w:rPr>
        <w:t>?</w:t>
      </w:r>
      <w:r w:rsidRPr="004169B7">
        <w:t xml:space="preserve"> The answer lies in our theory of exponential diversification within macro-evolution; the curve ever rising towards the vertical when the Fossil Record 2 Family data are plotted (see figure 3,c). The situation starts to become critical when numbers rise above a comfortable quantity, whether the system is a pile of sand, cars on a motorway or large mammals in America</w:t>
      </w:r>
      <w:r w:rsidRPr="004169B7">
        <w:rPr>
          <w:rStyle w:val="underline"/>
          <w:highlight w:val="yellow"/>
        </w:rPr>
        <w:t>. If there were no mass extinctions, that exponential curve really could have risen to the truly vertical</w:t>
      </w:r>
      <w:r w:rsidRPr="004169B7">
        <w:rPr>
          <w:rStyle w:val="underline"/>
        </w:rPr>
        <w:t>.</w:t>
      </w:r>
      <w:r w:rsidRPr="004169B7">
        <w:rPr>
          <w:b/>
        </w:rPr>
        <w:t xml:space="preserve"> </w:t>
      </w:r>
      <w:r w:rsidRPr="004169B7">
        <w:t>It could have happened long ago, and</w:t>
      </w:r>
      <w:r w:rsidRPr="004169B7">
        <w:rPr>
          <w:b/>
        </w:rPr>
        <w:t xml:space="preserve"> </w:t>
      </w:r>
      <w:r w:rsidRPr="004169B7">
        <w:rPr>
          <w:rStyle w:val="underline"/>
        </w:rPr>
        <w:t>it could happen again if there were no extinctions holding it back</w:t>
      </w:r>
      <w:r w:rsidRPr="004169B7">
        <w:t xml:space="preserve"> from the vertical</w:t>
      </w:r>
      <w:r w:rsidRPr="004169B7">
        <w:rPr>
          <w:rStyle w:val="underline"/>
        </w:rPr>
        <w:t xml:space="preserve">. If that were so, </w:t>
      </w:r>
      <w:r w:rsidRPr="004169B7">
        <w:rPr>
          <w:rStyle w:val="underline"/>
          <w:highlight w:val="yellow"/>
        </w:rPr>
        <w:t>all life on planet Earth would cease</w:t>
      </w:r>
      <w:r w:rsidRPr="004169B7">
        <w:rPr>
          <w:rStyle w:val="underline"/>
        </w:rPr>
        <w:t>.</w:t>
      </w:r>
      <w:r w:rsidRPr="004169B7">
        <w:rPr>
          <w:b/>
        </w:rPr>
        <w:t xml:space="preserve"> </w:t>
      </w:r>
      <w:r w:rsidRPr="004169B7">
        <w:t xml:space="preserve">It would need to start again from scratch. </w:t>
      </w:r>
      <w:r w:rsidRPr="004169B7">
        <w:rPr>
          <w:rStyle w:val="underline"/>
        </w:rPr>
        <w:t>But that would be impossible.</w:t>
      </w:r>
      <w:r w:rsidRPr="004169B7">
        <w:t xml:space="preserve"> For example, </w:t>
      </w:r>
      <w:r w:rsidRPr="004169B7">
        <w:rPr>
          <w:rStyle w:val="underline"/>
        </w:rPr>
        <w:t>when a teacher cleans the blackboard of the lesson's writing,</w:t>
      </w:r>
      <w:r w:rsidRPr="004169B7">
        <w:rPr>
          <w:b/>
        </w:rPr>
        <w:t xml:space="preserve"> </w:t>
      </w:r>
      <w:r w:rsidRPr="004169B7">
        <w:t xml:space="preserve">specks of chalk dust are reflected in the rays of sunlight pouring through the windows. </w:t>
      </w:r>
      <w:r w:rsidRPr="004169B7">
        <w:rPr>
          <w:rStyle w:val="underline"/>
        </w:rPr>
        <w:t>There's no way the dust can be put back into the writing on the board, let alone into the stick of chalk.</w:t>
      </w:r>
      <w:r w:rsidRPr="004169B7">
        <w:t xml:space="preserve"> Could this one-way process, entropy, be like evol</w:t>
      </w:r>
      <w:r w:rsidRPr="004169B7">
        <w:rPr>
          <w:rFonts w:ascii="Palatino Linotype" w:hAnsi="Palatino Linotype"/>
        </w:rPr>
        <w:softHyphen/>
      </w:r>
      <w:r w:rsidRPr="004169B7">
        <w:t xml:space="preserve">ution facing the exponential? </w:t>
      </w:r>
      <w:r w:rsidRPr="004169B7">
        <w:rPr>
          <w:rStyle w:val="underline"/>
          <w:highlight w:val="yellow"/>
        </w:rPr>
        <w:t>There is no going backwards, only for</w:t>
      </w:r>
      <w:r w:rsidRPr="004169B7">
        <w:rPr>
          <w:rStyle w:val="underline"/>
          <w:highlight w:val="yellow"/>
        </w:rPr>
        <w:softHyphen/>
        <w:t>wards.</w:t>
      </w:r>
      <w:r w:rsidRPr="004169B7">
        <w:rPr>
          <w:rStyle w:val="underline"/>
        </w:rPr>
        <w:t xml:space="preserve"> To stay still is impossible. As with the </w:t>
      </w:r>
      <w:r w:rsidRPr="004169B7">
        <w:rPr>
          <w:rStyle w:val="underline"/>
        </w:rPr>
        <w:lastRenderedPageBreak/>
        <w:t xml:space="preserve">chalk dust and the universe leading towards higher entropy, </w:t>
      </w:r>
      <w:r w:rsidRPr="004169B7">
        <w:t xml:space="preserve">it may be true to say that </w:t>
      </w:r>
      <w:r w:rsidRPr="004169B7">
        <w:rPr>
          <w:rStyle w:val="underline"/>
        </w:rPr>
        <w:t xml:space="preserve">within the history of life </w:t>
      </w:r>
      <w:r w:rsidRPr="004169B7">
        <w:rPr>
          <w:rStyle w:val="underline"/>
          <w:highlight w:val="yellow"/>
        </w:rPr>
        <w:t>there is forever the unrelenting trend to less order and</w:t>
      </w:r>
      <w:r w:rsidRPr="004169B7">
        <w:rPr>
          <w:rStyle w:val="underline"/>
        </w:rPr>
        <w:t xml:space="preserve"> at the same time towards </w:t>
      </w:r>
      <w:r w:rsidRPr="004169B7">
        <w:rPr>
          <w:rStyle w:val="underline"/>
          <w:highlight w:val="yellow"/>
        </w:rPr>
        <w:t>greater complexity</w:t>
      </w:r>
      <w:r w:rsidRPr="004169B7">
        <w:rPr>
          <w:rStyle w:val="underline"/>
        </w:rPr>
        <w:t xml:space="preserve">, </w:t>
      </w:r>
      <w:r w:rsidRPr="004169B7">
        <w:rPr>
          <w:rStyle w:val="underline"/>
          <w:highlight w:val="yellow"/>
        </w:rPr>
        <w:t>until bits of the system reach a critical edge.</w:t>
      </w:r>
      <w:r w:rsidRPr="004169B7">
        <w:rPr>
          <w:rStyle w:val="underline"/>
        </w:rPr>
        <w:t xml:space="preserve"> </w:t>
      </w:r>
    </w:p>
    <w:p w14:paraId="5E8325AB" w14:textId="77777777" w:rsidR="00EC3D62" w:rsidRPr="00595E70" w:rsidRDefault="00EC3D62" w:rsidP="00EC3D62">
      <w:pPr>
        <w:pStyle w:val="Heading4"/>
        <w:rPr>
          <w:rFonts w:cs="Times New Roman"/>
        </w:rPr>
      </w:pPr>
      <w:r w:rsidRPr="00595E70">
        <w:rPr>
          <w:rFonts w:cs="Times New Roman"/>
        </w:rPr>
        <w:t>Only a risk of offense – every mass extinction event leads to mass repopulation</w:t>
      </w:r>
    </w:p>
    <w:p w14:paraId="684907BB" w14:textId="77777777" w:rsidR="00EC3D62" w:rsidRPr="00595E70" w:rsidRDefault="00EC3D62" w:rsidP="00EC3D62">
      <w:pPr>
        <w:rPr>
          <w:rStyle w:val="StyleStyleBold12pt"/>
          <w:rFonts w:cs="Times New Roman"/>
        </w:rPr>
      </w:pPr>
      <w:r w:rsidRPr="00595E70">
        <w:rPr>
          <w:rStyle w:val="StyleStyleBold12pt"/>
          <w:rFonts w:cs="Times New Roman"/>
        </w:rPr>
        <w:t xml:space="preserve">Braun 10 </w:t>
      </w:r>
      <w:r w:rsidRPr="00595E70">
        <w:rPr>
          <w:rFonts w:cs="Times New Roman"/>
        </w:rPr>
        <w:t>– PhD, Curator, Dept. of Systematic Biology</w:t>
      </w:r>
    </w:p>
    <w:p w14:paraId="54BA7F61" w14:textId="77777777" w:rsidR="00EC3D62" w:rsidRPr="00595E70" w:rsidRDefault="00EC3D62" w:rsidP="00EC3D62">
      <w:pPr>
        <w:rPr>
          <w:rFonts w:cs="Times New Roman"/>
        </w:rPr>
      </w:pPr>
      <w:r w:rsidRPr="00595E70">
        <w:rPr>
          <w:rFonts w:cs="Times New Roman"/>
        </w:rPr>
        <w:t>Michael, “Evolution after extinction: New fossils force rethink,” http://newswatch.nationalgeographic.com/2010/02/17/evolution_after_extinction/</w:t>
      </w:r>
    </w:p>
    <w:p w14:paraId="11B57C0A" w14:textId="77777777" w:rsidR="00EC3D62" w:rsidRPr="00595E70" w:rsidRDefault="00EC3D62" w:rsidP="00EC3D62">
      <w:pPr>
        <w:pStyle w:val="card"/>
      </w:pPr>
      <w:r w:rsidRPr="00FE0D28">
        <w:rPr>
          <w:rStyle w:val="StyleBoldUnderline"/>
          <w:highlight w:val="yellow"/>
        </w:rPr>
        <w:t>Mass extinctions have devastated biodiversity many times over the past 540 million years</w:t>
      </w:r>
      <w:r w:rsidRPr="00595E70">
        <w:t xml:space="preserve">, according to scientists. </w:t>
      </w:r>
      <w:r w:rsidRPr="00FE0D28">
        <w:rPr>
          <w:rStyle w:val="StyleBoldUnderline"/>
          <w:highlight w:val="yellow"/>
        </w:rPr>
        <w:t xml:space="preserve">After each </w:t>
      </w:r>
      <w:r w:rsidRPr="00FE0D28">
        <w:rPr>
          <w:rStyle w:val="StyleBoldUnderline"/>
        </w:rPr>
        <w:t>cataclysmic</w:t>
      </w:r>
      <w:r w:rsidRPr="00595E70">
        <w:rPr>
          <w:rStyle w:val="StyleBoldUnderline"/>
        </w:rPr>
        <w:t xml:space="preserve"> </w:t>
      </w:r>
      <w:r w:rsidRPr="00FE0D28">
        <w:rPr>
          <w:rStyle w:val="StyleBoldUnderline"/>
          <w:highlight w:val="yellow"/>
        </w:rPr>
        <w:t>event</w:t>
      </w:r>
      <w:r w:rsidRPr="00595E70">
        <w:rPr>
          <w:rStyle w:val="StyleBoldUnderline"/>
        </w:rPr>
        <w:t xml:space="preserve"> the </w:t>
      </w:r>
      <w:r w:rsidRPr="00FE0D28">
        <w:rPr>
          <w:rStyle w:val="StyleBoldUnderline"/>
          <w:highlight w:val="yellow"/>
        </w:rPr>
        <w:t>species</w:t>
      </w:r>
      <w:r w:rsidRPr="00595E70">
        <w:rPr>
          <w:rStyle w:val="StyleBoldUnderline"/>
        </w:rPr>
        <w:t xml:space="preserve"> that </w:t>
      </w:r>
      <w:r w:rsidRPr="00FE0D28">
        <w:rPr>
          <w:rStyle w:val="StyleBoldUnderline"/>
          <w:highlight w:val="yellow"/>
        </w:rPr>
        <w:t>survived</w:t>
      </w:r>
      <w:r w:rsidRPr="00595E70">
        <w:rPr>
          <w:rStyle w:val="StyleBoldUnderline"/>
        </w:rPr>
        <w:t xml:space="preserve"> </w:t>
      </w:r>
      <w:r w:rsidRPr="00FE0D28">
        <w:rPr>
          <w:rStyle w:val="Emphasis"/>
          <w:rFonts w:eastAsiaTheme="majorEastAsia"/>
          <w:highlight w:val="yellow"/>
        </w:rPr>
        <w:t>diversified</w:t>
      </w:r>
      <w:r w:rsidRPr="00FE0D28">
        <w:rPr>
          <w:rStyle w:val="StyleBoldUnderline"/>
          <w:highlight w:val="yellow"/>
        </w:rPr>
        <w:t xml:space="preserve"> and </w:t>
      </w:r>
      <w:r w:rsidRPr="00FE0D28">
        <w:rPr>
          <w:rStyle w:val="Emphasis"/>
          <w:rFonts w:eastAsiaTheme="majorEastAsia"/>
          <w:highlight w:val="yellow"/>
        </w:rPr>
        <w:t>filled the planet with life</w:t>
      </w:r>
      <w:r w:rsidRPr="00595E70">
        <w:rPr>
          <w:rStyle w:val="StyleBoldUnderline"/>
        </w:rPr>
        <w:t xml:space="preserve"> again</w:t>
      </w:r>
      <w:r w:rsidRPr="00595E70">
        <w:t>.</w:t>
      </w:r>
      <w:r w:rsidRPr="00595E70">
        <w:rPr>
          <w:sz w:val="12"/>
        </w:rPr>
        <w:t xml:space="preserve">¶ </w:t>
      </w:r>
      <w:r w:rsidRPr="00595E70">
        <w:rPr>
          <w:rStyle w:val="StyleBoldUnderline"/>
        </w:rPr>
        <w:t>Until now the fossil record supported the theory that species that survived extinction events</w:t>
      </w:r>
      <w:r w:rsidRPr="00595E70">
        <w:t>–which ranged from meteorite impacts to an eruptions of super volcanoes (and in our time the mass destruction of ecosystems by humans)–</w:t>
      </w:r>
      <w:r w:rsidRPr="00595E70">
        <w:rPr>
          <w:rStyle w:val="StyleBoldUnderline"/>
        </w:rPr>
        <w:t>did so in much smaller forms</w:t>
      </w:r>
      <w:r w:rsidRPr="00595E70">
        <w:t>. This “Lilliput effect,” in which post-extinction life is downsized, was believed to have persisted for millions of years.</w:t>
      </w:r>
      <w:r w:rsidRPr="00595E70">
        <w:rPr>
          <w:sz w:val="12"/>
        </w:rPr>
        <w:t xml:space="preserve">¶ </w:t>
      </w:r>
      <w:r w:rsidRPr="00595E70">
        <w:rPr>
          <w:rStyle w:val="StyleBoldUnderline"/>
        </w:rPr>
        <w:t>But</w:t>
      </w:r>
      <w:r w:rsidRPr="00595E70">
        <w:t xml:space="preserve"> now </w:t>
      </w:r>
      <w:r w:rsidRPr="00FE0D28">
        <w:rPr>
          <w:rStyle w:val="StyleBoldUnderline"/>
          <w:highlight w:val="yellow"/>
        </w:rPr>
        <w:t>a new fossil discovery</w:t>
      </w:r>
      <w:r w:rsidRPr="00595E70">
        <w:rPr>
          <w:rStyle w:val="StyleBoldUnderline"/>
        </w:rPr>
        <w:t xml:space="preserve"> </w:t>
      </w:r>
      <w:r w:rsidRPr="00595E70">
        <w:t xml:space="preserve">in the U.S. by a team of French, German, Swiss, and American scientists </w:t>
      </w:r>
      <w:r w:rsidRPr="00FE0D28">
        <w:rPr>
          <w:rStyle w:val="StyleBoldUnderline"/>
          <w:highlight w:val="yellow"/>
        </w:rPr>
        <w:t>may change what we know about the evolution of species after an extinction crisis</w:t>
      </w:r>
      <w:r w:rsidRPr="00595E70">
        <w:t>.</w:t>
      </w:r>
      <w:r w:rsidRPr="00595E70">
        <w:rPr>
          <w:sz w:val="12"/>
        </w:rPr>
        <w:t xml:space="preserve">¶ </w:t>
      </w:r>
      <w:r w:rsidRPr="00595E70">
        <w:t>Giant gastropods found in marine sediments in Utah dating from only about 1 million years after the P-T mass extinction. The scale bar represents 1 centimeter (0.4 inch).</w:t>
      </w:r>
      <w:r w:rsidRPr="00595E70">
        <w:rPr>
          <w:sz w:val="12"/>
        </w:rPr>
        <w:t xml:space="preserve">¶ </w:t>
      </w:r>
      <w:r w:rsidRPr="00595E70">
        <w:t>© A. Brayard/J. Thomas/CNRS</w:t>
      </w:r>
      <w:r w:rsidRPr="00595E70">
        <w:rPr>
          <w:sz w:val="12"/>
        </w:rPr>
        <w:t xml:space="preserve">¶ </w:t>
      </w:r>
      <w:r w:rsidRPr="00FE0D28">
        <w:rPr>
          <w:rStyle w:val="StyleBoldUnderline"/>
          <w:highlight w:val="yellow"/>
        </w:rPr>
        <w:t>The team discovered “giant” gastropods</w:t>
      </w:r>
      <w:r w:rsidRPr="00595E70">
        <w:t>, mollusks that lived on the seabed and are related to present-day land snails. The gastropods, found in Utah, date from only 1 million years after the greatest mass extinction of all time, the Permian-Triassic extinction which wiped out about 90 percent of marine species about 250 million years ago.</w:t>
      </w:r>
      <w:r w:rsidRPr="00595E70">
        <w:rPr>
          <w:sz w:val="12"/>
        </w:rPr>
        <w:t xml:space="preserve">¶ </w:t>
      </w:r>
      <w:r w:rsidRPr="00FE0D28">
        <w:rPr>
          <w:rStyle w:val="StyleBoldUnderline"/>
          <w:highlight w:val="yellow"/>
        </w:rPr>
        <w:t>The</w:t>
      </w:r>
      <w:r w:rsidRPr="00595E70">
        <w:rPr>
          <w:rStyle w:val="StyleBoldUnderline"/>
        </w:rPr>
        <w:t xml:space="preserve"> newly discovered </w:t>
      </w:r>
      <w:r w:rsidRPr="00FE0D28">
        <w:rPr>
          <w:rStyle w:val="StyleBoldUnderline"/>
          <w:highlight w:val="yellow"/>
        </w:rPr>
        <w:t>gastropods call into question the existence of a “Lilliput effect</w:t>
      </w:r>
      <w:r w:rsidRPr="00595E70">
        <w:t>,” the reduction in the size of organisms inhabiting postcrisis biota, normally spanning several million years, said the French National Center for Scientific Research (CNRS) in a news release this week.</w:t>
      </w:r>
      <w:r w:rsidRPr="00595E70">
        <w:rPr>
          <w:sz w:val="12"/>
        </w:rPr>
        <w:t xml:space="preserve">¶ </w:t>
      </w:r>
      <w:r w:rsidRPr="00FE0D28">
        <w:rPr>
          <w:rStyle w:val="StyleBoldUnderline"/>
          <w:highlight w:val="yellow"/>
        </w:rPr>
        <w:t>The finding</w:t>
      </w:r>
      <w:r w:rsidRPr="00595E70">
        <w:t xml:space="preserve">, published in the February 2010 issue of the journal Geology, </w:t>
      </w:r>
      <w:r w:rsidRPr="00595E70">
        <w:rPr>
          <w:rStyle w:val="StyleBoldUnderline"/>
        </w:rPr>
        <w:t>has “</w:t>
      </w:r>
      <w:r w:rsidRPr="00FE0D28">
        <w:rPr>
          <w:rStyle w:val="StyleBoldUnderline"/>
          <w:highlight w:val="yellow"/>
        </w:rPr>
        <w:t>drastically</w:t>
      </w:r>
      <w:r w:rsidRPr="00595E70">
        <w:rPr>
          <w:rStyle w:val="StyleBoldUnderline"/>
        </w:rPr>
        <w:t xml:space="preserve"> </w:t>
      </w:r>
      <w:r w:rsidRPr="00FE0D28">
        <w:rPr>
          <w:rStyle w:val="StyleBoldUnderline"/>
          <w:highlight w:val="yellow"/>
        </w:rPr>
        <w:t>changed” paleontologists’</w:t>
      </w:r>
      <w:r w:rsidRPr="00595E70">
        <w:t xml:space="preserve"> current </w:t>
      </w:r>
      <w:r w:rsidRPr="00FE0D28">
        <w:rPr>
          <w:rStyle w:val="StyleBoldUnderline"/>
          <w:highlight w:val="yellow"/>
        </w:rPr>
        <w:t>thinking</w:t>
      </w:r>
      <w:r w:rsidRPr="00595E70">
        <w:t xml:space="preserve"> regarding evolutionary dynamics and the way the biosphere functions in the aftermath of a mass extinction event, CNRS said.</w:t>
      </w:r>
      <w:r w:rsidRPr="00595E70">
        <w:rPr>
          <w:sz w:val="12"/>
        </w:rPr>
        <w:t xml:space="preserve">¶ </w:t>
      </w:r>
      <w:r w:rsidRPr="00595E70">
        <w:t>“</w:t>
      </w:r>
      <w:r w:rsidRPr="00FE0D28">
        <w:rPr>
          <w:rStyle w:val="StyleBoldUnderline"/>
          <w:highlight w:val="yellow"/>
        </w:rPr>
        <w:t>The history of</w:t>
      </w:r>
      <w:r w:rsidRPr="00595E70">
        <w:rPr>
          <w:rStyle w:val="StyleBoldUnderline"/>
        </w:rPr>
        <w:t xml:space="preserve"> life on </w:t>
      </w:r>
      <w:r w:rsidRPr="00FE0D28">
        <w:rPr>
          <w:rStyle w:val="StyleBoldUnderline"/>
          <w:highlight w:val="yellow"/>
        </w:rPr>
        <w:t>Earth has been punctuated by numerous mass</w:t>
      </w:r>
      <w:r w:rsidRPr="00595E70">
        <w:rPr>
          <w:rStyle w:val="StyleBoldUnderline"/>
        </w:rPr>
        <w:t xml:space="preserve"> </w:t>
      </w:r>
      <w:r w:rsidRPr="00FE0D28">
        <w:rPr>
          <w:rStyle w:val="StyleBoldUnderline"/>
          <w:highlight w:val="yellow"/>
        </w:rPr>
        <w:t>extinctions</w:t>
      </w:r>
      <w:r w:rsidRPr="00595E70">
        <w:rPr>
          <w:rStyle w:val="StyleBoldUnderline"/>
        </w:rPr>
        <w:t xml:space="preserve">, brief periods during which biodiversity is considerably reduced, </w:t>
      </w:r>
      <w:r w:rsidRPr="00FE0D28">
        <w:rPr>
          <w:rStyle w:val="StyleBoldUnderline"/>
          <w:highlight w:val="yellow"/>
        </w:rPr>
        <w:t>followed by</w:t>
      </w:r>
      <w:r w:rsidRPr="00595E70">
        <w:rPr>
          <w:rStyle w:val="StyleBoldUnderline"/>
        </w:rPr>
        <w:t xml:space="preserve"> phases of </w:t>
      </w:r>
      <w:r w:rsidRPr="00FE0D28">
        <w:rPr>
          <w:rStyle w:val="StyleBoldUnderline"/>
          <w:highlight w:val="yellow"/>
        </w:rPr>
        <w:t xml:space="preserve">re-conquest of the biosphere, corresponding to the </w:t>
      </w:r>
      <w:r w:rsidRPr="00FE0D28">
        <w:rPr>
          <w:rStyle w:val="Emphasis"/>
          <w:rFonts w:eastAsiaTheme="majorEastAsia"/>
          <w:highlight w:val="yellow"/>
        </w:rPr>
        <w:t>diversification of those species that survived</w:t>
      </w:r>
      <w:r w:rsidRPr="00595E70">
        <w:rPr>
          <w:rStyle w:val="StyleBoldUnderline"/>
        </w:rPr>
        <w:t>.</w:t>
      </w:r>
    </w:p>
    <w:p w14:paraId="7A645044" w14:textId="77777777" w:rsidR="00EC3D62" w:rsidRPr="004169B7" w:rsidRDefault="00EC3D62" w:rsidP="00EC3D62">
      <w:pPr>
        <w:pStyle w:val="Heading3"/>
      </w:pPr>
      <w:r w:rsidRPr="004169B7">
        <w:lastRenderedPageBreak/>
        <w:br w:type="column"/>
      </w:r>
      <w:r w:rsidRPr="004169B7">
        <w:lastRenderedPageBreak/>
        <w:t>Extinction Good 2NC</w:t>
      </w:r>
    </w:p>
    <w:p w14:paraId="7568293A" w14:textId="77777777" w:rsidR="00EC3D62" w:rsidRPr="004169B7" w:rsidRDefault="00EC3D62" w:rsidP="00EC3D62"/>
    <w:p w14:paraId="38027EE5" w14:textId="77777777" w:rsidR="00EC3D62" w:rsidRPr="004169B7" w:rsidRDefault="00EC3D62" w:rsidP="00EC3D62">
      <w:pPr>
        <w:pStyle w:val="tag"/>
      </w:pPr>
      <w:r w:rsidRPr="004169B7">
        <w:t>Extend the Boutler 2 evidence – human intervention in the environment disrupts the natural equilibrium which forces new advances in evolution.  Nature can use the abuse to become stronger.  Our evidence says nature is like a slowly growing sand pile – everything continues linearly with large, unpredictable collapses.  These collapses are key to diversification – if the sand just kept accumulating, the pile would get too large.  If no species died out, all of the land and food would be consumed and all life on earth would end.  We couldn’t come back from this mass extinction because of entropy, so smaller extinctions along the way are good.</w:t>
      </w:r>
    </w:p>
    <w:p w14:paraId="52CAF586" w14:textId="77777777" w:rsidR="00EC3D62" w:rsidRPr="004169B7" w:rsidRDefault="00EC3D62" w:rsidP="00EC3D62">
      <w:pPr>
        <w:pStyle w:val="NoSpacing"/>
      </w:pPr>
    </w:p>
    <w:p w14:paraId="4F3A09D1" w14:textId="77777777" w:rsidR="00EC3D62" w:rsidRPr="004169B7" w:rsidRDefault="00EC3D62" w:rsidP="00EC3D62">
      <w:pPr>
        <w:pStyle w:val="tag"/>
      </w:pPr>
      <w:r w:rsidRPr="004169B7">
        <w:t>The more we hurt the environment, the more diversity will result</w:t>
      </w:r>
    </w:p>
    <w:p w14:paraId="00978599" w14:textId="77777777" w:rsidR="00EC3D62" w:rsidRPr="004169B7" w:rsidRDefault="00EC3D62" w:rsidP="00EC3D62">
      <w:r w:rsidRPr="004169B7">
        <w:br/>
      </w:r>
      <w:r w:rsidRPr="004169B7">
        <w:rPr>
          <w:rStyle w:val="StyleBoldUnderline"/>
          <w:highlight w:val="yellow"/>
        </w:rPr>
        <w:t>Scully</w:t>
      </w:r>
      <w:r w:rsidRPr="004169B7">
        <w:t>, 200</w:t>
      </w:r>
      <w:r w:rsidRPr="004169B7">
        <w:rPr>
          <w:rStyle w:val="StyleBoldUnderline"/>
          <w:highlight w:val="yellow"/>
        </w:rPr>
        <w:t>2</w:t>
      </w:r>
      <w:r w:rsidRPr="004169B7">
        <w:t xml:space="preserve"> Malcolm G., Editor at Large of the Chronicle, The Chronicle of Higher Education, July 5, “The Natural World: In the Long Run, or Maybe Sooner, We're Extinct”</w:t>
      </w:r>
    </w:p>
    <w:p w14:paraId="4FECFCEC" w14:textId="77777777" w:rsidR="00EC3D62" w:rsidRPr="004169B7" w:rsidRDefault="00EC3D62" w:rsidP="00EC3D62">
      <w:pPr>
        <w:pStyle w:val="card"/>
      </w:pPr>
      <w:r w:rsidRPr="004169B7">
        <w:t xml:space="preserve">His </w:t>
      </w:r>
      <w:r w:rsidRPr="004169B7">
        <w:rPr>
          <w:rStyle w:val="underline"/>
        </w:rPr>
        <w:t xml:space="preserve">analyses of earlier extinctions lead him to conclude that </w:t>
      </w:r>
      <w:r w:rsidRPr="004169B7">
        <w:rPr>
          <w:rStyle w:val="underline"/>
          <w:highlight w:val="yellow"/>
        </w:rPr>
        <w:t>nature is a self-organized system that</w:t>
      </w:r>
      <w:r w:rsidRPr="004169B7">
        <w:rPr>
          <w:rStyle w:val="underline"/>
        </w:rPr>
        <w:t xml:space="preserve">, when disrupted, </w:t>
      </w:r>
      <w:r w:rsidRPr="004169B7">
        <w:rPr>
          <w:rStyle w:val="underline"/>
          <w:highlight w:val="yellow"/>
        </w:rPr>
        <w:t>will correct itself</w:t>
      </w:r>
      <w:r w:rsidRPr="004169B7">
        <w:t xml:space="preserve">. One way </w:t>
      </w:r>
      <w:r w:rsidRPr="004169B7">
        <w:rPr>
          <w:rStyle w:val="underline"/>
        </w:rPr>
        <w:t>it does so</w:t>
      </w:r>
      <w:r w:rsidRPr="004169B7">
        <w:t xml:space="preserve">, he writes, is </w:t>
      </w:r>
      <w:r w:rsidRPr="004169B7">
        <w:rPr>
          <w:rStyle w:val="underline"/>
          <w:highlight w:val="yellow"/>
        </w:rPr>
        <w:t>through extinction</w:t>
      </w:r>
      <w:r w:rsidRPr="004169B7">
        <w:rPr>
          <w:rStyle w:val="underline"/>
        </w:rPr>
        <w:t>. Species vanish, but the system survives.</w:t>
      </w:r>
      <w:r w:rsidRPr="004169B7">
        <w:rPr>
          <w:rFonts w:ascii="Palatino Linotype" w:hAnsi="Palatino Linotype"/>
          <w:b/>
        </w:rPr>
        <w:t xml:space="preserve"> </w:t>
      </w:r>
      <w:r w:rsidRPr="004169B7">
        <w:t xml:space="preserve">Citing Per Bak, a physicist now at the Imperial College of Science, Technology and Medicine in London, who first described self-organized systems in 1987, Boulter says that </w:t>
      </w:r>
      <w:r w:rsidRPr="004169B7">
        <w:rPr>
          <w:rStyle w:val="underline"/>
        </w:rPr>
        <w:t>the best way to understand such systems is to envision a sand pile to which a steady stream of grains is added. The stream creates a cone that grows larger and steeper, and at some point collapses in an avalanche. Then the process starts again</w:t>
      </w:r>
      <w:r w:rsidRPr="004169B7">
        <w:rPr>
          <w:b/>
        </w:rPr>
        <w:t>.</w:t>
      </w:r>
      <w:r w:rsidRPr="004169B7">
        <w:rPr>
          <w:rFonts w:ascii="Palatino Linotype" w:hAnsi="Palatino Linotype"/>
          <w:b/>
        </w:rPr>
        <w:t xml:space="preserve"> </w:t>
      </w:r>
      <w:r w:rsidRPr="004169B7">
        <w:t>In such systems, there are long periods of relative calm and infrequent large disruptions.</w:t>
      </w:r>
      <w:r w:rsidRPr="004169B7">
        <w:rPr>
          <w:rFonts w:ascii="Palatino Linotype" w:hAnsi="Palatino Linotype"/>
        </w:rPr>
        <w:t xml:space="preserve"> </w:t>
      </w:r>
      <w:r w:rsidRPr="004169B7">
        <w:t xml:space="preserve">"If biological evolution really is a self-organized Earth-life system, there are some very important consequences," he says. "One is that </w:t>
      </w:r>
      <w:r w:rsidRPr="004169B7">
        <w:rPr>
          <w:rStyle w:val="underline"/>
          <w:highlight w:val="yellow"/>
        </w:rPr>
        <w:t>life on this planet continues despite</w:t>
      </w:r>
      <w:r w:rsidRPr="004169B7">
        <w:rPr>
          <w:rStyle w:val="underline"/>
        </w:rPr>
        <w:t xml:space="preserve"> internal and external </w:t>
      </w:r>
      <w:r w:rsidRPr="004169B7">
        <w:rPr>
          <w:rStyle w:val="underline"/>
          <w:highlight w:val="yellow"/>
        </w:rPr>
        <w:t>setbacks</w:t>
      </w:r>
      <w:r w:rsidRPr="004169B7">
        <w:rPr>
          <w:rStyle w:val="underline"/>
        </w:rPr>
        <w:t xml:space="preserve">, because it is </w:t>
      </w:r>
      <w:r w:rsidRPr="004169B7">
        <w:rPr>
          <w:rStyle w:val="underline"/>
          <w:highlight w:val="yellow"/>
        </w:rPr>
        <w:t>the system</w:t>
      </w:r>
      <w:r w:rsidRPr="004169B7">
        <w:rPr>
          <w:rStyle w:val="underline"/>
        </w:rPr>
        <w:t xml:space="preserve"> that </w:t>
      </w:r>
      <w:r w:rsidRPr="004169B7">
        <w:rPr>
          <w:rStyle w:val="underline"/>
          <w:highlight w:val="yellow"/>
        </w:rPr>
        <w:t>recovers at the expense of some of its former parts</w:t>
      </w:r>
      <w:r w:rsidRPr="004169B7">
        <w:t xml:space="preserve">. For example, </w:t>
      </w:r>
      <w:r w:rsidRPr="004169B7">
        <w:rPr>
          <w:rStyle w:val="underline"/>
        </w:rPr>
        <w:t>the end of the dinosaurs enabled mammals to diversify. Otherwise</w:t>
      </w:r>
      <w:r w:rsidRPr="004169B7">
        <w:t xml:space="preserve"> if the exponential rise were to reach infinity, </w:t>
      </w:r>
      <w:r w:rsidRPr="004169B7">
        <w:rPr>
          <w:rStyle w:val="underline"/>
          <w:highlight w:val="yellow"/>
        </w:rPr>
        <w:t>there would not be space or food to sustain life</w:t>
      </w:r>
      <w:r w:rsidRPr="004169B7">
        <w:rPr>
          <w:b/>
        </w:rPr>
        <w:t>.</w:t>
      </w:r>
      <w:r w:rsidRPr="004169B7">
        <w:t xml:space="preserve"> It would come to a stop. </w:t>
      </w:r>
      <w:r w:rsidRPr="004169B7">
        <w:rPr>
          <w:rStyle w:val="underline"/>
          <w:highlight w:val="yellow"/>
        </w:rPr>
        <w:t>Extinctions are necessary</w:t>
      </w:r>
      <w:r w:rsidRPr="004169B7">
        <w:rPr>
          <w:rStyle w:val="underline"/>
        </w:rPr>
        <w:t xml:space="preserve"> to retain life on this planet."</w:t>
      </w:r>
      <w:r w:rsidRPr="004169B7">
        <w:rPr>
          <w:rFonts w:ascii="Palatino Linotype" w:hAnsi="Palatino Linotype"/>
          <w:b/>
        </w:rPr>
        <w:t xml:space="preserve"> </w:t>
      </w:r>
      <w:r w:rsidRPr="004169B7">
        <w:t xml:space="preserve">His research provides "more evidence to support the idea that </w:t>
      </w:r>
      <w:r w:rsidRPr="004169B7">
        <w:rPr>
          <w:rStyle w:val="underline"/>
        </w:rPr>
        <w:t>evolution thrives on culling</w:t>
      </w:r>
      <w:r w:rsidRPr="004169B7">
        <w:rPr>
          <w:b/>
        </w:rPr>
        <w:t>,</w:t>
      </w:r>
      <w:r w:rsidRPr="004169B7">
        <w:t xml:space="preserve">" he says. "The planet did really well from the Big Five mass-extinction events. </w:t>
      </w:r>
      <w:r w:rsidRPr="004169B7">
        <w:rPr>
          <w:rStyle w:val="underline"/>
          <w:highlight w:val="yellow"/>
        </w:rPr>
        <w:t>The victims' demise enabled new environments to develop</w:t>
      </w:r>
      <w:r w:rsidRPr="004169B7">
        <w:rPr>
          <w:rStyle w:val="underline"/>
        </w:rPr>
        <w:t xml:space="preserve"> and more diversification took place in other groups of animals and plants. </w:t>
      </w:r>
      <w:r w:rsidRPr="004169B7">
        <w:rPr>
          <w:rStyle w:val="underline"/>
          <w:highlight w:val="yellow"/>
        </w:rPr>
        <w:t>Nature was</w:t>
      </w:r>
      <w:r w:rsidRPr="004169B7">
        <w:rPr>
          <w:rStyle w:val="underline"/>
        </w:rPr>
        <w:t xml:space="preserve"> the </w:t>
      </w:r>
      <w:r w:rsidRPr="004169B7">
        <w:rPr>
          <w:rStyle w:val="underline"/>
          <w:highlight w:val="yellow"/>
        </w:rPr>
        <w:t>richer</w:t>
      </w:r>
      <w:r w:rsidRPr="004169B7">
        <w:rPr>
          <w:rStyle w:val="underline"/>
        </w:rPr>
        <w:t xml:space="preserve"> for it.</w:t>
      </w:r>
      <w:r w:rsidRPr="004169B7">
        <w:t xml:space="preserve"> In just this same way </w:t>
      </w:r>
      <w:r w:rsidRPr="004169B7">
        <w:rPr>
          <w:rStyle w:val="underline"/>
          <w:highlight w:val="yellow"/>
        </w:rPr>
        <w:t>the planet can take advantage from the abuse we are giving it.</w:t>
      </w:r>
      <w:r w:rsidRPr="004169B7">
        <w:rPr>
          <w:rStyle w:val="underline"/>
        </w:rPr>
        <w:t xml:space="preserve"> The harder the abuse, the greater the change to the environment.</w:t>
      </w:r>
      <w:r w:rsidRPr="004169B7">
        <w:rPr>
          <w:b/>
        </w:rPr>
        <w:t xml:space="preserve"> </w:t>
      </w:r>
      <w:r w:rsidRPr="004169B7">
        <w:t>But it also follows that it brings forward the extinctions of a whole selection of vulnerable organisms."</w:t>
      </w:r>
      <w:r w:rsidRPr="004169B7">
        <w:rPr>
          <w:rFonts w:ascii="Palatino Linotype" w:hAnsi="Palatino Linotype"/>
        </w:rPr>
        <w:br/>
      </w:r>
    </w:p>
    <w:p w14:paraId="51AFC85F" w14:textId="77777777" w:rsidR="00EC3D62" w:rsidRPr="004169B7" w:rsidRDefault="00EC3D62" w:rsidP="00EC3D62">
      <w:pPr>
        <w:pStyle w:val="Heading3"/>
      </w:pPr>
      <w:r w:rsidRPr="004169B7">
        <w:lastRenderedPageBreak/>
        <w:br w:type="column"/>
      </w:r>
      <w:r w:rsidRPr="004169B7">
        <w:lastRenderedPageBreak/>
        <w:t>Extinction Good – Total Extinction</w:t>
      </w:r>
    </w:p>
    <w:p w14:paraId="5FA6B342" w14:textId="77777777" w:rsidR="00EC3D62" w:rsidRPr="004169B7" w:rsidRDefault="00EC3D62" w:rsidP="00EC3D62"/>
    <w:p w14:paraId="1937E783" w14:textId="77777777" w:rsidR="00EC3D62" w:rsidRPr="004169B7" w:rsidRDefault="00EC3D62" w:rsidP="00EC3D62">
      <w:pPr>
        <w:pStyle w:val="tag"/>
      </w:pPr>
      <w:r w:rsidRPr="004169B7">
        <w:t>Without extinctions, there would be no room for life</w:t>
      </w:r>
    </w:p>
    <w:p w14:paraId="10B93BB9" w14:textId="77777777" w:rsidR="00EC3D62" w:rsidRPr="004169B7" w:rsidRDefault="00EC3D62" w:rsidP="00EC3D62">
      <w:r w:rsidRPr="004169B7">
        <w:rPr>
          <w:rStyle w:val="StyleBoldUnderline"/>
          <w:highlight w:val="yellow"/>
        </w:rPr>
        <w:t>Boutler</w:t>
      </w:r>
      <w:r w:rsidRPr="004169B7">
        <w:t>, 200</w:t>
      </w:r>
      <w:r w:rsidRPr="004169B7">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67</w:t>
      </w:r>
    </w:p>
    <w:p w14:paraId="2D34E55A" w14:textId="77777777" w:rsidR="00EC3D62" w:rsidRPr="004169B7" w:rsidRDefault="00EC3D62" w:rsidP="00EC3D62">
      <w:pPr>
        <w:pStyle w:val="card"/>
      </w:pPr>
      <w:r w:rsidRPr="004169B7">
        <w:rPr>
          <w:rStyle w:val="underline"/>
        </w:rPr>
        <w:t xml:space="preserve">If biological evolution really is a self-organised. Earth-life system there are some very important consequences. One is that </w:t>
      </w:r>
      <w:r w:rsidRPr="004169B7">
        <w:rPr>
          <w:rStyle w:val="underline"/>
          <w:highlight w:val="yellow"/>
        </w:rPr>
        <w:t>life on this planet continues despite internal and external setbacks</w:t>
      </w:r>
      <w:r w:rsidRPr="004169B7">
        <w:rPr>
          <w:rStyle w:val="underline"/>
        </w:rPr>
        <w:t xml:space="preserve">, because it is </w:t>
      </w:r>
      <w:r w:rsidRPr="004169B7">
        <w:rPr>
          <w:rStyle w:val="underline"/>
          <w:highlight w:val="yellow"/>
        </w:rPr>
        <w:t>the system</w:t>
      </w:r>
      <w:r w:rsidRPr="004169B7">
        <w:rPr>
          <w:rStyle w:val="underline"/>
        </w:rPr>
        <w:t xml:space="preserve"> that </w:t>
      </w:r>
      <w:r w:rsidRPr="004169B7">
        <w:rPr>
          <w:rStyle w:val="underline"/>
          <w:highlight w:val="yellow"/>
        </w:rPr>
        <w:t>recovers</w:t>
      </w:r>
      <w:r w:rsidRPr="004169B7">
        <w:rPr>
          <w:rStyle w:val="underline"/>
        </w:rPr>
        <w:t xml:space="preserve"> </w:t>
      </w:r>
      <w:r w:rsidRPr="004169B7">
        <w:rPr>
          <w:rStyle w:val="underline"/>
          <w:highlight w:val="yellow"/>
        </w:rPr>
        <w:t>at the expense of some of its former parts</w:t>
      </w:r>
      <w:r w:rsidRPr="004169B7">
        <w:rPr>
          <w:rStyle w:val="underline"/>
        </w:rPr>
        <w:t>.</w:t>
      </w:r>
      <w:r w:rsidRPr="004169B7">
        <w:t xml:space="preserve"> For example, </w:t>
      </w:r>
      <w:r w:rsidRPr="004169B7">
        <w:rPr>
          <w:rStyle w:val="underline"/>
        </w:rPr>
        <w:t xml:space="preserve">the end of the dinosaurs enabled mammals to diversify. </w:t>
      </w:r>
      <w:r w:rsidRPr="004169B7">
        <w:t xml:space="preserve">Otherwise </w:t>
      </w:r>
      <w:r w:rsidRPr="004169B7">
        <w:rPr>
          <w:rStyle w:val="underline"/>
          <w:highlight w:val="yellow"/>
        </w:rPr>
        <w:t>if the exponential rise were to reach infinity, there would not be space or food to sustain life.</w:t>
      </w:r>
      <w:r w:rsidRPr="004169B7">
        <w:t xml:space="preserve"> It would come to a stop. </w:t>
      </w:r>
      <w:r w:rsidRPr="004169B7">
        <w:rPr>
          <w:rStyle w:val="underline"/>
          <w:highlight w:val="yellow"/>
        </w:rPr>
        <w:t>Extinctions are necessary</w:t>
      </w:r>
      <w:r w:rsidRPr="004169B7">
        <w:rPr>
          <w:rStyle w:val="underline"/>
        </w:rPr>
        <w:t xml:space="preserve"> to retain life on this planet.</w:t>
      </w:r>
    </w:p>
    <w:p w14:paraId="614F6990" w14:textId="77777777" w:rsidR="00EC3D62" w:rsidRPr="004169B7" w:rsidRDefault="00EC3D62" w:rsidP="00EC3D62">
      <w:pPr>
        <w:pStyle w:val="NoSpacing"/>
      </w:pPr>
    </w:p>
    <w:p w14:paraId="3E91982C" w14:textId="77777777" w:rsidR="00EC3D62" w:rsidRPr="004169B7" w:rsidRDefault="00EC3D62" w:rsidP="00EC3D62">
      <w:pPr>
        <w:pStyle w:val="NoSpacing"/>
      </w:pPr>
    </w:p>
    <w:p w14:paraId="7287A82C" w14:textId="77777777" w:rsidR="00EC3D62" w:rsidRPr="004169B7" w:rsidRDefault="00EC3D62" w:rsidP="00EC3D62">
      <w:pPr>
        <w:pStyle w:val="tag"/>
      </w:pPr>
      <w:r w:rsidRPr="004169B7">
        <w:t>Mass extinctions are key to prevent total extinction</w:t>
      </w:r>
    </w:p>
    <w:p w14:paraId="594B982B" w14:textId="77777777" w:rsidR="00EC3D62" w:rsidRPr="004169B7" w:rsidRDefault="00EC3D62" w:rsidP="00EC3D62">
      <w:r w:rsidRPr="004169B7">
        <w:rPr>
          <w:rStyle w:val="StyleBoldUnderline"/>
          <w:highlight w:val="yellow"/>
        </w:rPr>
        <w:t>Boutler</w:t>
      </w:r>
      <w:r w:rsidRPr="004169B7">
        <w:t>, 200</w:t>
      </w:r>
      <w:r w:rsidRPr="004169B7">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w:t>
      </w:r>
      <w:r>
        <w:t>on and the End of Man" p. 82-83</w:t>
      </w:r>
    </w:p>
    <w:p w14:paraId="441990F3" w14:textId="77777777" w:rsidR="00EC3D62" w:rsidRPr="004169B7" w:rsidRDefault="00EC3D62" w:rsidP="00EC3D62">
      <w:pPr>
        <w:pStyle w:val="card"/>
        <w:rPr>
          <w:rStyle w:val="underline"/>
        </w:rPr>
      </w:pPr>
      <w:r w:rsidRPr="004169B7">
        <w:rPr>
          <w:rStyle w:val="underline"/>
        </w:rPr>
        <w:t>A well-known example of exponential change is found in accounts of rises in species populations, where numbers within a species increase at ever-faster rates until the graph's line reaches almost the upright vertical</w:t>
      </w:r>
      <w:r w:rsidRPr="004169B7">
        <w:rPr>
          <w:b/>
          <w:sz w:val="24"/>
        </w:rPr>
        <w:t>.</w:t>
      </w:r>
      <w:r w:rsidRPr="004169B7">
        <w:rPr>
          <w:sz w:val="24"/>
        </w:rPr>
        <w:t xml:space="preserve"> </w:t>
      </w:r>
      <w:r w:rsidRPr="004169B7">
        <w:t>The mathematics of logarithms won't allow that point to be reached, but usually some disturbance to the system stops it going on up. So,</w:t>
      </w:r>
      <w:r w:rsidRPr="004169B7">
        <w:rPr>
          <w:sz w:val="24"/>
        </w:rPr>
        <w:t xml:space="preserve"> </w:t>
      </w:r>
      <w:r w:rsidRPr="004169B7">
        <w:rPr>
          <w:rStyle w:val="underline"/>
        </w:rPr>
        <w:t>in the case of the Big Five mass extinctions</w:t>
      </w:r>
      <w:r w:rsidRPr="004169B7">
        <w:rPr>
          <w:sz w:val="24"/>
        </w:rPr>
        <w:t xml:space="preserve"> </w:t>
      </w:r>
      <w:r w:rsidRPr="004169B7">
        <w:t>(figure 2.4</w:t>
      </w:r>
      <w:r w:rsidRPr="004169B7">
        <w:rPr>
          <w:rStyle w:val="underline"/>
          <w:sz w:val="16"/>
        </w:rPr>
        <w:t>)</w:t>
      </w:r>
      <w:r w:rsidRPr="004169B7">
        <w:rPr>
          <w:rStyle w:val="underline"/>
        </w:rPr>
        <w:t xml:space="preserve"> and </w:t>
      </w:r>
      <w:r w:rsidRPr="00504896">
        <w:rPr>
          <w:rStyle w:val="underline"/>
          <w:highlight w:val="yellow"/>
        </w:rPr>
        <w:t>the exponential change in total diversity</w:t>
      </w:r>
      <w:r w:rsidRPr="004169B7">
        <w:rPr>
          <w:rStyle w:val="underline"/>
        </w:rPr>
        <w:t xml:space="preserve"> (see figure 3.0, </w:t>
      </w:r>
      <w:r w:rsidRPr="00504896">
        <w:rPr>
          <w:rStyle w:val="underline"/>
          <w:highlight w:val="yellow"/>
        </w:rPr>
        <w:t>extinctions caused by changes outside the system prevent the curve rising far to the vertical. It is a characteristic of life evolving as a self-organised system</w:t>
      </w:r>
      <w:r w:rsidRPr="004169B7">
        <w:rPr>
          <w:rStyle w:val="underline"/>
        </w:rPr>
        <w:t>, with avalanches like a sand pile, some from within and others from outside forces</w:t>
      </w:r>
      <w:r w:rsidRPr="004169B7">
        <w:rPr>
          <w:sz w:val="24"/>
        </w:rPr>
        <w:t xml:space="preserve">. </w:t>
      </w:r>
      <w:r w:rsidRPr="004169B7">
        <w:t>For example,</w:t>
      </w:r>
      <w:r w:rsidRPr="004169B7">
        <w:rPr>
          <w:sz w:val="24"/>
        </w:rPr>
        <w:t xml:space="preserve"> </w:t>
      </w:r>
      <w:r w:rsidRPr="00504896">
        <w:rPr>
          <w:rStyle w:val="underline"/>
          <w:highlight w:val="yellow"/>
        </w:rPr>
        <w:t>changes inside may be such as genetical recombinations</w:t>
      </w:r>
      <w:r w:rsidRPr="004169B7">
        <w:rPr>
          <w:rStyle w:val="underline"/>
        </w:rPr>
        <w:t xml:space="preserve"> and small structural improvements. From out</w:t>
      </w:r>
      <w:r w:rsidRPr="004169B7">
        <w:rPr>
          <w:rStyle w:val="underline"/>
        </w:rPr>
        <w:softHyphen/>
        <w:t xml:space="preserve">side, climate change and </w:t>
      </w:r>
      <w:r w:rsidRPr="00504896">
        <w:rPr>
          <w:rStyle w:val="underline"/>
          <w:highlight w:val="yellow"/>
        </w:rPr>
        <w:t>new competitors can upset the balance</w:t>
      </w:r>
      <w:r w:rsidRPr="004169B7">
        <w:rPr>
          <w:rStyle w:val="underline"/>
        </w:rPr>
        <w:t xml:space="preserve">. All these can cause the loss of a species. </w:t>
      </w:r>
      <w:r w:rsidRPr="00504896">
        <w:rPr>
          <w:rStyle w:val="underline"/>
          <w:highlight w:val="yellow"/>
        </w:rPr>
        <w:t>Life on Earth needs extinctions for it to change and diversify</w:t>
      </w:r>
      <w:r w:rsidRPr="004169B7">
        <w:rPr>
          <w:rStyle w:val="underline"/>
        </w:rPr>
        <w:t>.</w:t>
      </w:r>
    </w:p>
    <w:p w14:paraId="23DA8043" w14:textId="77777777" w:rsidR="00EC3D62" w:rsidRPr="004169B7" w:rsidRDefault="00EC3D62" w:rsidP="00EC3D62"/>
    <w:p w14:paraId="107756D8" w14:textId="77777777" w:rsidR="00EC3D62" w:rsidRPr="004169B7" w:rsidRDefault="00EC3D62" w:rsidP="00EC3D62">
      <w:pPr>
        <w:pStyle w:val="Heading3"/>
      </w:pPr>
      <w:r w:rsidRPr="004169B7">
        <w:lastRenderedPageBreak/>
        <w:br w:type="column"/>
      </w:r>
      <w:r w:rsidRPr="004169B7">
        <w:lastRenderedPageBreak/>
        <w:t>Extinction Good – Evolution</w:t>
      </w:r>
    </w:p>
    <w:p w14:paraId="4D4B6167" w14:textId="77777777" w:rsidR="00EC3D62" w:rsidRPr="004169B7" w:rsidRDefault="00EC3D62" w:rsidP="00EC3D62">
      <w:pPr>
        <w:pStyle w:val="tag"/>
      </w:pPr>
      <w:r w:rsidRPr="004169B7">
        <w:t>Catastrophes are key to complexity</w:t>
      </w:r>
    </w:p>
    <w:p w14:paraId="5FE48A74"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62</w:t>
      </w:r>
    </w:p>
    <w:p w14:paraId="5DA05C68" w14:textId="77777777" w:rsidR="00EC3D62" w:rsidRPr="004169B7" w:rsidRDefault="00EC3D62" w:rsidP="00EC3D62">
      <w:pPr>
        <w:pStyle w:val="card"/>
      </w:pPr>
      <w:r w:rsidRPr="00504896">
        <w:rPr>
          <w:rStyle w:val="underline"/>
          <w:highlight w:val="yellow"/>
        </w:rPr>
        <w:t>Changing environments</w:t>
      </w:r>
      <w:r w:rsidRPr="004169B7">
        <w:rPr>
          <w:rStyle w:val="underline"/>
        </w:rPr>
        <w:t xml:space="preserve"> on a planet</w:t>
      </w:r>
      <w:r w:rsidRPr="004169B7">
        <w:rPr>
          <w:b/>
        </w:rPr>
        <w:t xml:space="preserve"> </w:t>
      </w:r>
      <w:r w:rsidRPr="004169B7">
        <w:t>with water, atmosphere and carbon compounds</w:t>
      </w:r>
      <w:r w:rsidRPr="004169B7">
        <w:rPr>
          <w:b/>
        </w:rPr>
        <w:t xml:space="preserve"> </w:t>
      </w:r>
      <w:r w:rsidRPr="00504896">
        <w:rPr>
          <w:rStyle w:val="underline"/>
          <w:highlight w:val="yellow"/>
        </w:rPr>
        <w:t>can create life</w:t>
      </w:r>
      <w:r w:rsidRPr="004169B7">
        <w:rPr>
          <w:rStyle w:val="underline"/>
        </w:rPr>
        <w:t xml:space="preserve"> and evolution. For these systems to survive, let alone develop, </w:t>
      </w:r>
      <w:r w:rsidRPr="00504896">
        <w:rPr>
          <w:rStyle w:val="underline"/>
          <w:highlight w:val="yellow"/>
        </w:rPr>
        <w:t>catastrophes become essential features</w:t>
      </w:r>
      <w:r w:rsidRPr="004169B7">
        <w:t xml:space="preserve"> within the complex processes. </w:t>
      </w:r>
      <w:r w:rsidRPr="00504896">
        <w:rPr>
          <w:rStyle w:val="underline"/>
        </w:rPr>
        <w:t>They initiate progress on the planet from sim</w:t>
      </w:r>
      <w:r w:rsidRPr="00504896">
        <w:rPr>
          <w:rStyle w:val="underline"/>
        </w:rPr>
        <w:softHyphen/>
        <w:t>plicity to complexity and are driven forward by the reactions from inside the system</w:t>
      </w:r>
      <w:r w:rsidRPr="004169B7">
        <w:rPr>
          <w:rStyle w:val="underline"/>
        </w:rPr>
        <w:t xml:space="preserve">. </w:t>
      </w:r>
      <w:r w:rsidRPr="00504896">
        <w:rPr>
          <w:rStyle w:val="underline"/>
          <w:highlight w:val="yellow"/>
        </w:rPr>
        <w:t>They have the ability to change the noise from the boring unstructured hiss of white noise to the beauty</w:t>
      </w:r>
      <w:r w:rsidRPr="004169B7">
        <w:rPr>
          <w:rStyle w:val="underline"/>
        </w:rPr>
        <w:t xml:space="preserve"> and orderly complexity </w:t>
      </w:r>
      <w:r w:rsidRPr="00504896">
        <w:rPr>
          <w:rStyle w:val="underline"/>
          <w:highlight w:val="yellow"/>
        </w:rPr>
        <w:t>of a Bach concerto</w:t>
      </w:r>
      <w:r w:rsidRPr="004169B7">
        <w:rPr>
          <w:rStyle w:val="underline"/>
        </w:rPr>
        <w:t>.</w:t>
      </w:r>
    </w:p>
    <w:p w14:paraId="6C05DA92" w14:textId="77777777" w:rsidR="00EC3D62" w:rsidRPr="004169B7" w:rsidRDefault="00EC3D62" w:rsidP="00EC3D62">
      <w:pPr>
        <w:pStyle w:val="NoSpacing"/>
      </w:pPr>
    </w:p>
    <w:p w14:paraId="379EF63F" w14:textId="77777777" w:rsidR="00EC3D62" w:rsidRPr="004169B7" w:rsidRDefault="00EC3D62" w:rsidP="00EC3D62">
      <w:pPr>
        <w:pStyle w:val="tag"/>
      </w:pPr>
      <w:r w:rsidRPr="004169B7">
        <w:t>Empirically proven by the Jurassic and Cretaceous</w:t>
      </w:r>
    </w:p>
    <w:p w14:paraId="6859953E"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26-2</w:t>
      </w:r>
    </w:p>
    <w:p w14:paraId="4FBF5ADE" w14:textId="77777777" w:rsidR="00EC3D62" w:rsidRPr="004169B7" w:rsidRDefault="00EC3D62" w:rsidP="00EC3D62">
      <w:pPr>
        <w:pStyle w:val="card"/>
        <w:rPr>
          <w:b/>
        </w:rPr>
      </w:pPr>
      <w:r w:rsidRPr="00504896">
        <w:rPr>
          <w:rStyle w:val="underline"/>
          <w:highlight w:val="yellow"/>
        </w:rPr>
        <w:t>In the</w:t>
      </w:r>
      <w:r w:rsidRPr="004169B7">
        <w:rPr>
          <w:rStyle w:val="underline"/>
        </w:rPr>
        <w:t xml:space="preserve"> tranquil </w:t>
      </w:r>
      <w:r w:rsidRPr="00504896">
        <w:rPr>
          <w:rStyle w:val="underline"/>
          <w:highlight w:val="yellow"/>
        </w:rPr>
        <w:t>times of the Jurassic and Cretaceous</w:t>
      </w:r>
      <w:r w:rsidRPr="004169B7">
        <w:rPr>
          <w:rStyle w:val="underline"/>
        </w:rPr>
        <w:t xml:space="preserve"> </w:t>
      </w:r>
      <w:r w:rsidRPr="00504896">
        <w:rPr>
          <w:rStyle w:val="underline"/>
          <w:highlight w:val="yellow"/>
        </w:rPr>
        <w:t>there were</w:t>
      </w:r>
      <w:r w:rsidRPr="004169B7">
        <w:rPr>
          <w:rStyle w:val="underline"/>
        </w:rPr>
        <w:t xml:space="preserve"> very </w:t>
      </w:r>
      <w:r w:rsidRPr="00504896">
        <w:rPr>
          <w:rStyle w:val="underline"/>
          <w:highlight w:val="yellow"/>
        </w:rPr>
        <w:t>few</w:t>
      </w:r>
      <w:r w:rsidRPr="004169B7">
        <w:rPr>
          <w:rStyle w:val="underline"/>
        </w:rPr>
        <w:t xml:space="preserve"> and undramatic </w:t>
      </w:r>
      <w:r w:rsidRPr="00504896">
        <w:rPr>
          <w:rStyle w:val="underline"/>
          <w:highlight w:val="yellow"/>
        </w:rPr>
        <w:t>environmental changes</w:t>
      </w:r>
      <w:r w:rsidRPr="004169B7">
        <w:rPr>
          <w:b/>
        </w:rPr>
        <w:t>.</w:t>
      </w:r>
      <w:r w:rsidRPr="004169B7">
        <w:t xml:space="preserve"> Temperature and CO2 concentrations steadily increased well above today's values. </w:t>
      </w:r>
      <w:r w:rsidRPr="00504896">
        <w:rPr>
          <w:rStyle w:val="underline"/>
          <w:highlight w:val="yellow"/>
        </w:rPr>
        <w:t>The vicious battles</w:t>
      </w:r>
      <w:r w:rsidRPr="004169B7">
        <w:rPr>
          <w:rStyle w:val="underline"/>
        </w:rPr>
        <w:t xml:space="preserve"> between individuals and groups of Mesozoic monsters </w:t>
      </w:r>
      <w:r w:rsidRPr="00504896">
        <w:rPr>
          <w:rStyle w:val="underline"/>
          <w:highlight w:val="yellow"/>
        </w:rPr>
        <w:t>did not encourage major evolutionary changes</w:t>
      </w:r>
      <w:r w:rsidRPr="004169B7">
        <w:t xml:space="preserve">. New species took over from earlier ones, a few new Families originated when there was a major altercation in battle with other animals or with any of the rare environmental changes. A few species and even genera became extinct. There was peace and relative quietness on Earth: evolution happened on a small scale, origins mainly at the species level, a few genera and fewer Families. </w:t>
      </w:r>
      <w:r w:rsidRPr="00504896">
        <w:rPr>
          <w:rStyle w:val="underline"/>
          <w:highlight w:val="yellow"/>
        </w:rPr>
        <w:t>Without big environmental changes there are few,</w:t>
      </w:r>
      <w:r w:rsidRPr="004169B7">
        <w:rPr>
          <w:rStyle w:val="underline"/>
        </w:rPr>
        <w:t xml:space="preserve"> if any, big </w:t>
      </w:r>
      <w:r w:rsidRPr="00504896">
        <w:rPr>
          <w:rStyle w:val="underline"/>
          <w:highlight w:val="yellow"/>
        </w:rPr>
        <w:t>evolutionary advances</w:t>
      </w:r>
      <w:r w:rsidRPr="004169B7">
        <w:rPr>
          <w:rStyle w:val="underline"/>
        </w:rPr>
        <w:t>. Especially during the middle of the Jurassic there were only small and subtle changes</w:t>
      </w:r>
      <w:r w:rsidRPr="004169B7">
        <w:t xml:space="preserve"> in the marine and terrestrial environments. </w:t>
      </w:r>
      <w:r w:rsidRPr="00504896">
        <w:rPr>
          <w:rStyle w:val="underline"/>
          <w:highlight w:val="yellow"/>
        </w:rPr>
        <w:t>Without catastrophe there were only small evolutionary changes</w:t>
      </w:r>
      <w:r w:rsidRPr="004169B7">
        <w:rPr>
          <w:rStyle w:val="underline"/>
        </w:rPr>
        <w:t xml:space="preserve"> during the time, usually at the level of the species and genus.</w:t>
      </w:r>
    </w:p>
    <w:p w14:paraId="7B0DCD56" w14:textId="77777777" w:rsidR="00EC3D62" w:rsidRPr="004169B7" w:rsidRDefault="00EC3D62" w:rsidP="00EC3D62"/>
    <w:p w14:paraId="5B8B6283" w14:textId="77777777" w:rsidR="00EC3D62" w:rsidRPr="004169B7" w:rsidRDefault="00EC3D62" w:rsidP="00EC3D62">
      <w:pPr>
        <w:pStyle w:val="Heading3"/>
      </w:pPr>
      <w:r w:rsidRPr="004169B7">
        <w:lastRenderedPageBreak/>
        <w:br w:type="column"/>
      </w:r>
      <w:r w:rsidRPr="004169B7">
        <w:lastRenderedPageBreak/>
        <w:t>Extinction Good – Pre-Adaptation</w:t>
      </w:r>
    </w:p>
    <w:p w14:paraId="0D4F289D" w14:textId="77777777" w:rsidR="00EC3D62" w:rsidRPr="004169B7" w:rsidRDefault="00EC3D62" w:rsidP="00EC3D62">
      <w:pPr>
        <w:pStyle w:val="tag"/>
      </w:pPr>
      <w:r w:rsidRPr="004169B7">
        <w:t>Species accumulate random adaptations that only become valuable in times of crisis – mass extinction is key to evolution</w:t>
      </w:r>
    </w:p>
    <w:p w14:paraId="30D5CD87"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46-47</w:t>
      </w:r>
    </w:p>
    <w:p w14:paraId="153A7A41" w14:textId="77777777" w:rsidR="00EC3D62" w:rsidRPr="004169B7" w:rsidRDefault="00EC3D62" w:rsidP="00EC3D62">
      <w:pPr>
        <w:pStyle w:val="card"/>
        <w:rPr>
          <w:rStyle w:val="underline"/>
        </w:rPr>
      </w:pPr>
      <w:r w:rsidRPr="004169B7">
        <w:rPr>
          <w:rStyle w:val="underline"/>
        </w:rPr>
        <w:t>Out of adversity there is usually opportunity</w:t>
      </w:r>
      <w:r w:rsidRPr="004169B7">
        <w:rPr>
          <w:b/>
        </w:rPr>
        <w:t>,</w:t>
      </w:r>
      <w:r w:rsidRPr="004169B7">
        <w:t xml:space="preserve"> and there was a really creative aspect of the catastrophe. </w:t>
      </w:r>
      <w:r w:rsidRPr="004169B7">
        <w:rPr>
          <w:rStyle w:val="underline"/>
        </w:rPr>
        <w:t xml:space="preserve">Those </w:t>
      </w:r>
      <w:r w:rsidRPr="00504896">
        <w:rPr>
          <w:rStyle w:val="underline"/>
          <w:highlight w:val="yellow"/>
        </w:rPr>
        <w:t>organisms</w:t>
      </w:r>
      <w:r w:rsidRPr="004169B7">
        <w:rPr>
          <w:rStyle w:val="underline"/>
        </w:rPr>
        <w:t xml:space="preserve"> that did survive </w:t>
      </w:r>
      <w:r w:rsidRPr="00504896">
        <w:rPr>
          <w:rStyle w:val="underline"/>
          <w:highlight w:val="yellow"/>
        </w:rPr>
        <w:t>were able to find new opportunities to express structural adaptations</w:t>
      </w:r>
      <w:r w:rsidRPr="004169B7">
        <w:rPr>
          <w:b/>
        </w:rPr>
        <w:t>.</w:t>
      </w:r>
      <w:r w:rsidRPr="004169B7">
        <w:t xml:space="preserve"> They were able to evolve through the mixing of genes or their mutations that had been taking place quietly through the millions of years before the cull and immediately afterwards. </w:t>
      </w:r>
      <w:r w:rsidRPr="004169B7">
        <w:rPr>
          <w:rStyle w:val="underline"/>
        </w:rPr>
        <w:t xml:space="preserve">Because the environment had changed very little </w:t>
      </w:r>
      <w:r w:rsidRPr="00504896">
        <w:rPr>
          <w:rStyle w:val="underline"/>
          <w:highlight w:val="yellow"/>
        </w:rPr>
        <w:t>before the catastrophe</w:t>
      </w:r>
      <w:r w:rsidRPr="004169B7">
        <w:rPr>
          <w:rStyle w:val="underline"/>
        </w:rPr>
        <w:t xml:space="preserve"> </w:t>
      </w:r>
      <w:r w:rsidRPr="00504896">
        <w:rPr>
          <w:rStyle w:val="underline"/>
          <w:highlight w:val="yellow"/>
        </w:rPr>
        <w:t>there had been no opportuni</w:t>
      </w:r>
      <w:r w:rsidRPr="00504896">
        <w:rPr>
          <w:rStyle w:val="underline"/>
          <w:highlight w:val="yellow"/>
        </w:rPr>
        <w:softHyphen/>
        <w:t>ties fo</w:t>
      </w:r>
      <w:r w:rsidRPr="004169B7">
        <w:rPr>
          <w:rStyle w:val="underline"/>
        </w:rPr>
        <w:t xml:space="preserve">r </w:t>
      </w:r>
      <w:r w:rsidRPr="00504896">
        <w:rPr>
          <w:rStyle w:val="underline"/>
          <w:highlight w:val="yellow"/>
        </w:rPr>
        <w:t>these</w:t>
      </w:r>
      <w:r w:rsidRPr="004169B7">
        <w:rPr>
          <w:rStyle w:val="underline"/>
        </w:rPr>
        <w:t xml:space="preserve"> molecular </w:t>
      </w:r>
      <w:r w:rsidRPr="00504896">
        <w:rPr>
          <w:rStyle w:val="underline"/>
          <w:highlight w:val="yellow"/>
        </w:rPr>
        <w:t>characteristics to express themselves</w:t>
      </w:r>
      <w:r w:rsidRPr="004169B7">
        <w:rPr>
          <w:rStyle w:val="underline"/>
        </w:rPr>
        <w:t>. Evolution was going on inside the cells</w:t>
      </w:r>
      <w:r w:rsidRPr="004169B7">
        <w:t xml:space="preserve">, in the genes' DNA, </w:t>
      </w:r>
      <w:r w:rsidRPr="004169B7">
        <w:rPr>
          <w:rStyle w:val="underline"/>
        </w:rPr>
        <w:t>and was not showing up in structural features</w:t>
      </w:r>
      <w:r w:rsidRPr="004169B7">
        <w:t xml:space="preserve"> like the colour of a mammal's eyes or a flower's petals. </w:t>
      </w:r>
      <w:r w:rsidRPr="004169B7">
        <w:rPr>
          <w:rStyle w:val="underline"/>
        </w:rPr>
        <w:t xml:space="preserve">It was as though a strong genetic metal spring had been winding up, collecting energy for millions of years, and then at an instant was released. </w:t>
      </w:r>
      <w:r w:rsidRPr="00504896">
        <w:rPr>
          <w:rStyle w:val="underline"/>
          <w:highlight w:val="yellow"/>
        </w:rPr>
        <w:t>It caused quick increases in the species diversity</w:t>
      </w:r>
      <w:r w:rsidRPr="004169B7">
        <w:rPr>
          <w:rStyle w:val="underline"/>
        </w:rPr>
        <w:t xml:space="preserve"> of those animal and plant groups that had been inhibited </w:t>
      </w:r>
      <w:r w:rsidRPr="004169B7">
        <w:t xml:space="preserve">in the wrong environment with its attendant dominant groups of competitors. Something like this was recognised by </w:t>
      </w:r>
      <w:r w:rsidRPr="004169B7">
        <w:rPr>
          <w:rStyle w:val="underline"/>
        </w:rPr>
        <w:t>Darwin</w:t>
      </w:r>
      <w:r w:rsidRPr="004169B7">
        <w:t xml:space="preserve"> himself, unaware as he was of genes and DNA. He </w:t>
      </w:r>
      <w:r w:rsidRPr="004169B7">
        <w:rPr>
          <w:rStyle w:val="underline"/>
        </w:rPr>
        <w:t>called it `preadaptation</w:t>
      </w:r>
      <w:r w:rsidRPr="004169B7">
        <w:rPr>
          <w:b/>
        </w:rPr>
        <w:t>'</w:t>
      </w:r>
      <w:r w:rsidRPr="004169B7">
        <w:t xml:space="preserve">. Stephen Jay Gould, usually very good with words, called it 'exaptation'. The process is at the centre of the adaptive evolutionary mechanisms, and works within the limits of the fitness landscapes, enabling biology to respond to environmental changes and evolve. Could it be that just as the environment appears to have changed in sudden bursts, separated by millions of years of quiet calm, so organisms respond with matching steps of structural change, either extinction or radiation, and stasis? It appears that </w:t>
      </w:r>
      <w:r w:rsidRPr="00504896">
        <w:rPr>
          <w:rStyle w:val="underline"/>
          <w:highlight w:val="yellow"/>
        </w:rPr>
        <w:t>mass-extinction events happen at different times</w:t>
      </w:r>
      <w:r w:rsidRPr="004169B7">
        <w:rPr>
          <w:rStyle w:val="underline"/>
        </w:rPr>
        <w:t xml:space="preserve"> for different reasons and with very different severity and effect. We know that </w:t>
      </w:r>
      <w:r w:rsidRPr="00504896">
        <w:rPr>
          <w:rStyle w:val="underline"/>
          <w:highlight w:val="yellow"/>
        </w:rPr>
        <w:t>each event is different</w:t>
      </w:r>
      <w:r w:rsidRPr="004169B7">
        <w:rPr>
          <w:rStyle w:val="underline"/>
        </w:rPr>
        <w:t xml:space="preserve"> and none can he predicted; nevertheless </w:t>
      </w:r>
      <w:r w:rsidRPr="00504896">
        <w:rPr>
          <w:rStyle w:val="underline"/>
          <w:highlight w:val="yellow"/>
        </w:rPr>
        <w:t>they do have things in common</w:t>
      </w:r>
      <w:r w:rsidRPr="004169B7">
        <w:t xml:space="preserve">. The events are triggered by environmental changes, possibly from fire and flood, so reducing light and oxygen to slow down photosynthesis and respiration on land and in the sea. </w:t>
      </w:r>
      <w:r w:rsidRPr="00504896">
        <w:rPr>
          <w:rStyle w:val="underline"/>
          <w:highlight w:val="yellow"/>
        </w:rPr>
        <w:t>The</w:t>
      </w:r>
      <w:r w:rsidRPr="004169B7">
        <w:rPr>
          <w:rStyle w:val="underline"/>
        </w:rPr>
        <w:t xml:space="preserve"> consequent </w:t>
      </w:r>
      <w:r w:rsidRPr="00504896">
        <w:rPr>
          <w:rStyle w:val="underline"/>
          <w:highlight w:val="yellow"/>
        </w:rPr>
        <w:t>culls</w:t>
      </w:r>
      <w:r w:rsidRPr="004169B7">
        <w:rPr>
          <w:rStyle w:val="underline"/>
        </w:rPr>
        <w:t xml:space="preserve"> usually </w:t>
      </w:r>
      <w:r w:rsidRPr="00504896">
        <w:rPr>
          <w:rStyle w:val="underline"/>
          <w:highlight w:val="yellow"/>
        </w:rPr>
        <w:t>lead to vacant ecological riches which are eventually occupied by new forms</w:t>
      </w:r>
      <w:r w:rsidRPr="004169B7">
        <w:rPr>
          <w:rStyle w:val="underline"/>
        </w:rPr>
        <w:t xml:space="preserve"> that have adapted to the fresh con</w:t>
      </w:r>
      <w:r w:rsidRPr="004169B7">
        <w:rPr>
          <w:rStyle w:val="underline"/>
        </w:rPr>
        <w:softHyphen/>
        <w:t xml:space="preserve">ditions. </w:t>
      </w:r>
    </w:p>
    <w:p w14:paraId="7F70CAA7" w14:textId="77777777" w:rsidR="00EC3D62" w:rsidRPr="004169B7" w:rsidRDefault="00EC3D62" w:rsidP="00EC3D62">
      <w:pPr>
        <w:pStyle w:val="Heading3"/>
      </w:pPr>
      <w:r w:rsidRPr="004169B7">
        <w:lastRenderedPageBreak/>
        <w:br w:type="column"/>
      </w:r>
      <w:r w:rsidRPr="004169B7">
        <w:lastRenderedPageBreak/>
        <w:t>Extinction Good – Boulter’s Meathod = Awesome</w:t>
      </w:r>
    </w:p>
    <w:p w14:paraId="251B6DF8" w14:textId="77777777" w:rsidR="00EC3D62" w:rsidRPr="004169B7" w:rsidRDefault="00EC3D62" w:rsidP="00EC3D62">
      <w:pPr>
        <w:pStyle w:val="tag"/>
      </w:pPr>
      <w:r w:rsidRPr="004169B7">
        <w:t>Boutler complied all of the relevant data and it fit his equation</w:t>
      </w:r>
    </w:p>
    <w:p w14:paraId="28567BF7"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20-21</w:t>
      </w:r>
    </w:p>
    <w:p w14:paraId="18DE8767" w14:textId="77777777" w:rsidR="00EC3D62" w:rsidRPr="004169B7" w:rsidRDefault="00EC3D62" w:rsidP="00EC3D62">
      <w:pPr>
        <w:pStyle w:val="card"/>
      </w:pPr>
      <w:r w:rsidRPr="004169B7">
        <w:t xml:space="preserve">Instead, </w:t>
      </w:r>
      <w:r w:rsidRPr="00504896">
        <w:rPr>
          <w:rStyle w:val="underline"/>
          <w:highlight w:val="yellow"/>
        </w:rPr>
        <w:t>our energies have taken us into the very different world of data</w:t>
      </w:r>
      <w:r w:rsidRPr="004169B7">
        <w:rPr>
          <w:rStyle w:val="underline"/>
        </w:rPr>
        <w:t xml:space="preserve"> analysis, the mathematics of complex systems and to the edge of chaos theory. </w:t>
      </w:r>
      <w:r w:rsidRPr="00504896">
        <w:rPr>
          <w:rStyle w:val="underline"/>
          <w:highlight w:val="yellow"/>
        </w:rPr>
        <w:t>Our approach is to standardise all the data</w:t>
      </w:r>
      <w:r w:rsidRPr="004169B7">
        <w:t xml:space="preserve"> into the same format, with separate Microsoft Excel columns for names, ages, location, ecosystem and other variables. To make sense of the incredible amounts of such data, we propose models against which to test those data. If we think biodiversity is changing in a particular way, we describe that way with a mathematical equation and see if the data can fit it. </w:t>
      </w:r>
      <w:r w:rsidRPr="00504896">
        <w:rPr>
          <w:rStyle w:val="underline"/>
          <w:highlight w:val="yellow"/>
        </w:rPr>
        <w:t>We test to discover if there are any broad trends</w:t>
      </w:r>
      <w:r w:rsidRPr="004169B7">
        <w:rPr>
          <w:rStyle w:val="underline"/>
        </w:rPr>
        <w:t xml:space="preserve"> showing up to conform to the model. To our great surprise </w:t>
      </w:r>
      <w:r w:rsidRPr="00504896">
        <w:rPr>
          <w:rStyle w:val="underline"/>
          <w:highlight w:val="yellow"/>
        </w:rPr>
        <w:t xml:space="preserve">the patterns that are emerging </w:t>
      </w:r>
      <w:r w:rsidRPr="00504896">
        <w:rPr>
          <w:rStyle w:val="underline"/>
        </w:rPr>
        <w:t xml:space="preserve">from our analysis of records of extinct plants and animals </w:t>
      </w:r>
      <w:r w:rsidRPr="00504896">
        <w:rPr>
          <w:rStyle w:val="underline"/>
          <w:highlight w:val="yellow"/>
        </w:rPr>
        <w:t>are clear</w:t>
      </w:r>
      <w:r w:rsidRPr="004169B7">
        <w:rPr>
          <w:rStyle w:val="underline"/>
        </w:rPr>
        <w:t xml:space="preserve"> and definite,</w:t>
      </w:r>
      <w:r w:rsidRPr="004169B7">
        <w:t xml:space="preserve"> and our scientific results confirm our right to be very worried about what is happening to life on our planet. </w:t>
      </w:r>
      <w:r w:rsidRPr="00504896">
        <w:rPr>
          <w:rStyle w:val="underline"/>
          <w:highlight w:val="yellow"/>
        </w:rPr>
        <w:t>We have found consistent patterns</w:t>
      </w:r>
      <w:r w:rsidRPr="004169B7">
        <w:rPr>
          <w:rStyle w:val="underline"/>
        </w:rPr>
        <w:t xml:space="preserve"> in these evolutionary changes,</w:t>
      </w:r>
      <w:r w:rsidRPr="004169B7">
        <w:t xml:space="preserve"> in groups of animals that are extinct, and in others that survive. </w:t>
      </w:r>
      <w:r w:rsidRPr="004169B7">
        <w:rPr>
          <w:rStyle w:val="underline"/>
        </w:rPr>
        <w:t>The changes follow a simple model</w:t>
      </w:r>
      <w:r w:rsidRPr="004169B7">
        <w:t xml:space="preserve"> that can be expressed as a mathematical equation, and we use this to predict likely trends in evolutionary change. It's rather like how weather forecasters accumulate data from earlier records of location, temperature, wind and pressure. The pat</w:t>
      </w:r>
      <w:r w:rsidRPr="004169B7">
        <w:rPr>
          <w:rFonts w:ascii="Palatino Linotype" w:hAnsi="Palatino Linotype"/>
        </w:rPr>
        <w:softHyphen/>
      </w:r>
      <w:r w:rsidRPr="004169B7">
        <w:t>terns arc then used to calculate how the values will go forwards in time, and separate statistical methods give a reasonable amount of certainty. We have been doing something very similar working from our evolutionary patterns, and it's now very clear that there is sudden and unexpected interference in the patterns: the environmental changes caused by man.</w:t>
      </w:r>
    </w:p>
    <w:p w14:paraId="2BFD37A3" w14:textId="77777777" w:rsidR="00EC3D62" w:rsidRPr="004169B7" w:rsidRDefault="00EC3D62" w:rsidP="00EC3D62">
      <w:pPr>
        <w:pStyle w:val="NoSpacing"/>
        <w:rPr>
          <w:sz w:val="30"/>
        </w:rPr>
      </w:pPr>
    </w:p>
    <w:p w14:paraId="2C4C2B0D" w14:textId="77777777" w:rsidR="00EC3D62" w:rsidRPr="004169B7" w:rsidRDefault="00EC3D62" w:rsidP="00EC3D62">
      <w:pPr>
        <w:pStyle w:val="tag"/>
      </w:pPr>
      <w:r w:rsidRPr="004169B7">
        <w:t>Computer modeling of biodiversity is consistent with the data</w:t>
      </w:r>
    </w:p>
    <w:p w14:paraId="011C6C77"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21-22</w:t>
      </w:r>
    </w:p>
    <w:p w14:paraId="3A79C36F" w14:textId="77777777" w:rsidR="00EC3D62" w:rsidRPr="004169B7" w:rsidRDefault="00EC3D62" w:rsidP="00EC3D62">
      <w:pPr>
        <w:pStyle w:val="card"/>
        <w:rPr>
          <w:b/>
          <w:u w:val="single"/>
        </w:rPr>
      </w:pPr>
      <w:r w:rsidRPr="004169B7">
        <w:t>Darwin's mentor, Charles Lyell, was one of the first geologists and is best remembered today for his maxim 'the present is the key to the past'. This principle urges geologists to interpret ancient structures by observing the way things happen in the present. I fear this over</w:t>
      </w:r>
      <w:r w:rsidRPr="004169B7">
        <w:rPr>
          <w:rFonts w:ascii="Palatino Linotype" w:hAnsi="Palatino Linotype"/>
        </w:rPr>
        <w:softHyphen/>
      </w:r>
      <w:r w:rsidRPr="004169B7">
        <w:t xml:space="preserve">simplification has misguided many innocent students of geology, as journalistic phrases often do. </w:t>
      </w:r>
      <w:r w:rsidRPr="004169B7">
        <w:rPr>
          <w:rStyle w:val="underline"/>
        </w:rPr>
        <w:t>I will argue in this book for another way to explain the urgent crisis for biodiversity</w:t>
      </w:r>
      <w:r w:rsidRPr="004169B7">
        <w:t xml:space="preserve">. This is by inverting Lyell's phrase to become the past is the key to the present. That's what our article was all about, the one Dilshat's e-mail to Taiwan told me had been accepted for publication: </w:t>
      </w:r>
      <w:r w:rsidRPr="00504896">
        <w:rPr>
          <w:rStyle w:val="underline"/>
          <w:highlight w:val="yellow"/>
        </w:rPr>
        <w:t>computer modelling</w:t>
      </w:r>
      <w:r w:rsidRPr="004169B7">
        <w:rPr>
          <w:rStyle w:val="underline"/>
        </w:rPr>
        <w:t xml:space="preserve"> from fossil data</w:t>
      </w:r>
      <w:r w:rsidRPr="004169B7">
        <w:t xml:space="preserve">. This paper works more subjectively than most modern evolutionary theory. That is one reason why the work is so controversial. In it </w:t>
      </w:r>
      <w:r w:rsidRPr="00504896">
        <w:rPr>
          <w:rStyle w:val="underline"/>
          <w:highlight w:val="yellow"/>
        </w:rPr>
        <w:t>we interpret evolutionary patterns</w:t>
      </w:r>
      <w:r w:rsidRPr="004169B7">
        <w:rPr>
          <w:rStyle w:val="underline"/>
        </w:rPr>
        <w:t xml:space="preserve"> in the fossil record </w:t>
      </w:r>
      <w:r w:rsidRPr="00504896">
        <w:rPr>
          <w:rStyle w:val="underline"/>
          <w:highlight w:val="yellow"/>
        </w:rPr>
        <w:t>with the</w:t>
      </w:r>
      <w:r w:rsidRPr="004169B7">
        <w:rPr>
          <w:rStyle w:val="underline"/>
        </w:rPr>
        <w:t xml:space="preserve"> statistics and </w:t>
      </w:r>
      <w:r w:rsidRPr="00504896">
        <w:rPr>
          <w:rStyle w:val="underline"/>
          <w:highlight w:val="yellow"/>
        </w:rPr>
        <w:t>mathe</w:t>
      </w:r>
      <w:r w:rsidRPr="00504896">
        <w:rPr>
          <w:rStyle w:val="underline"/>
          <w:highlight w:val="yellow"/>
        </w:rPr>
        <w:softHyphen/>
        <w:t>matics of complex systems</w:t>
      </w:r>
      <w:r w:rsidRPr="004169B7">
        <w:rPr>
          <w:rStyle w:val="underline"/>
        </w:rPr>
        <w:t xml:space="preserve"> and chaos theory</w:t>
      </w:r>
      <w:r w:rsidRPr="004169B7">
        <w:t xml:space="preserve">. As I will explain in chapter 3, </w:t>
      </w:r>
      <w:r w:rsidRPr="00504896">
        <w:rPr>
          <w:rStyle w:val="underline"/>
          <w:highlight w:val="yellow"/>
        </w:rPr>
        <w:t>we compare our results with those from</w:t>
      </w:r>
      <w:r w:rsidRPr="004169B7">
        <w:rPr>
          <w:rStyle w:val="underline"/>
        </w:rPr>
        <w:t xml:space="preserve"> three </w:t>
      </w:r>
      <w:r w:rsidRPr="00504896">
        <w:rPr>
          <w:rStyle w:val="underline"/>
          <w:highlight w:val="yellow"/>
        </w:rPr>
        <w:t>other well-worked sets of data</w:t>
      </w:r>
      <w:r w:rsidRPr="004169B7">
        <w:rPr>
          <w:rStyle w:val="underline"/>
        </w:rPr>
        <w:t xml:space="preserve">: one set derived from purely random processes, a second from artificial sources, and </w:t>
      </w:r>
      <w:r w:rsidRPr="00504896">
        <w:rPr>
          <w:rStyle w:val="underline"/>
          <w:highlight w:val="yellow"/>
        </w:rPr>
        <w:t>the third from natural ones</w:t>
      </w:r>
      <w:r w:rsidRPr="004169B7">
        <w:rPr>
          <w:rStyle w:val="underline"/>
        </w:rPr>
        <w:t xml:space="preserve">. </w:t>
      </w:r>
      <w:r w:rsidRPr="00504896">
        <w:rPr>
          <w:rStyle w:val="underline"/>
          <w:highlight w:val="yellow"/>
        </w:rPr>
        <w:t>Our results have the same pattern as those from the third system.</w:t>
      </w:r>
      <w:r w:rsidRPr="004169B7">
        <w:rPr>
          <w:rStyle w:val="underline"/>
        </w:rPr>
        <w:t xml:space="preserve"> </w:t>
      </w:r>
      <w:r w:rsidRPr="004169B7">
        <w:t>Nature, we argue, is in control of itself: biological evolution is controlled from within that system of life on Earth.</w:t>
      </w:r>
    </w:p>
    <w:p w14:paraId="6C4B47A0" w14:textId="77777777" w:rsidR="00EC3D62" w:rsidRPr="004169B7" w:rsidRDefault="00EC3D62" w:rsidP="00EC3D62"/>
    <w:p w14:paraId="1F07A350" w14:textId="77777777" w:rsidR="00EC3D62" w:rsidRPr="004169B7" w:rsidRDefault="00EC3D62" w:rsidP="00EC3D62">
      <w:pPr>
        <w:pStyle w:val="Heading3"/>
      </w:pPr>
      <w:r w:rsidRPr="004169B7">
        <w:lastRenderedPageBreak/>
        <w:br w:type="column"/>
      </w:r>
      <w:r w:rsidRPr="004169B7">
        <w:lastRenderedPageBreak/>
        <w:t>Extinction Good – Power Law = Accurate</w:t>
      </w:r>
    </w:p>
    <w:p w14:paraId="0310F3FB" w14:textId="77777777" w:rsidR="00EC3D62" w:rsidRPr="004169B7" w:rsidRDefault="00EC3D62" w:rsidP="00EC3D62">
      <w:pPr>
        <w:pStyle w:val="tag"/>
      </w:pPr>
      <w:r w:rsidRPr="004169B7">
        <w:t>Power law systems describe all natural events</w:t>
      </w:r>
    </w:p>
    <w:p w14:paraId="3C6C9556" w14:textId="77777777" w:rsidR="00EC3D62" w:rsidRPr="004169B7" w:rsidRDefault="00EC3D62" w:rsidP="00EC3D62">
      <w:pPr>
        <w:pStyle w:val="NoSpacing"/>
      </w:pPr>
    </w:p>
    <w:p w14:paraId="2CA9E414"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rPr>
          <w:rStyle w:val="StyleBoldUnderline"/>
        </w:rPr>
        <w:t xml:space="preserve"> </w:t>
      </w:r>
      <w:r w:rsidRPr="004169B7">
        <w:t>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63-65</w:t>
      </w:r>
    </w:p>
    <w:p w14:paraId="0C9FA9F6" w14:textId="77777777" w:rsidR="00EC3D62" w:rsidRPr="004169B7" w:rsidRDefault="00EC3D62" w:rsidP="00EC3D62">
      <w:pPr>
        <w:pStyle w:val="card"/>
        <w:rPr>
          <w:rStyle w:val="underline"/>
        </w:rPr>
      </w:pPr>
      <w:r w:rsidRPr="004169B7">
        <w:t xml:space="preserve">Bak's article marked the start of something very exciting at the Santa Fe Institute in New Mexico, under the creative leadership of Stuart Kauffman, a medic turned multidisciplinarian complexity scientist. They shared some. of the excitement from the early 199os in their popular books, How Nature Works and At Home in the Universe, looking for laws of complexity and encouraging specialists from different disciplines to give data, ideas and methods of analysis. They started to dare previously outrageous thinking; </w:t>
      </w:r>
      <w:r w:rsidRPr="004169B7">
        <w:rPr>
          <w:rStyle w:val="underline"/>
        </w:rPr>
        <w:t xml:space="preserve">if liquid water is at the critical point, 0°C, when it becomes ice why should not life also have its own critical point when it hangs between order and chaos? But some </w:t>
      </w:r>
      <w:r w:rsidRPr="00504896">
        <w:rPr>
          <w:rStyle w:val="underline"/>
          <w:highlight w:val="yellow"/>
        </w:rPr>
        <w:t>force is required to drive</w:t>
      </w:r>
      <w:r w:rsidRPr="004169B7">
        <w:rPr>
          <w:rStyle w:val="underline"/>
        </w:rPr>
        <w:t xml:space="preserve"> the </w:t>
      </w:r>
      <w:r w:rsidRPr="00504896">
        <w:rPr>
          <w:rStyle w:val="underline"/>
          <w:highlight w:val="yellow"/>
        </w:rPr>
        <w:t>change</w:t>
      </w:r>
      <w:r w:rsidRPr="004169B7">
        <w:rPr>
          <w:rStyle w:val="underline"/>
        </w:rPr>
        <w:t>. That is a major feature of self-organised criticality: being at the boundary between one state and another, and making large to small changes suddenly and unexpectedly.</w:t>
      </w:r>
      <w:r w:rsidRPr="004169B7">
        <w:t xml:space="preserve"> The changes come from forces entirely within the system itself, not from outside. They generate complexity to be absorbed by the whole, as when ice becomes water above 0°C or when high pressure causes graphite to become diamond. </w:t>
      </w:r>
      <w:r w:rsidRPr="00504896">
        <w:rPr>
          <w:rStyle w:val="underline"/>
          <w:highlight w:val="yellow"/>
        </w:rPr>
        <w:t>Within the closed system of a sand pile</w:t>
      </w:r>
      <w:r w:rsidRPr="004169B7">
        <w:rPr>
          <w:rStyle w:val="underline"/>
        </w:rPr>
        <w:t xml:space="preserve">, free of interference </w:t>
      </w:r>
      <w:r w:rsidRPr="004169B7">
        <w:t xml:space="preserve">from weather and kids playing on the beach, </w:t>
      </w:r>
      <w:r w:rsidRPr="00504896">
        <w:rPr>
          <w:rStyle w:val="underline"/>
          <w:highlight w:val="yellow"/>
        </w:rPr>
        <w:t>the avalanches happen necessarily</w:t>
      </w:r>
      <w:r w:rsidRPr="004169B7">
        <w:rPr>
          <w:rStyle w:val="underline"/>
        </w:rPr>
        <w:t xml:space="preserve"> and randomly</w:t>
      </w:r>
      <w:r w:rsidRPr="004169B7">
        <w:rPr>
          <w:b/>
          <w:u w:val="single"/>
        </w:rPr>
        <w:t>.</w:t>
      </w:r>
      <w:r w:rsidRPr="004169B7">
        <w:t xml:space="preserve"> Measuring their size and timing reveals lots of little sand slides and a very few big ones. </w:t>
      </w:r>
      <w:r w:rsidRPr="004169B7">
        <w:rPr>
          <w:rStyle w:val="underline"/>
        </w:rPr>
        <w:t>If you plot these results</w:t>
      </w:r>
      <w:r w:rsidRPr="004169B7">
        <w:t xml:space="preserve"> as in figure 3.2 </w:t>
      </w:r>
      <w:r w:rsidRPr="004169B7">
        <w:rPr>
          <w:rStyle w:val="underline"/>
        </w:rPr>
        <w:t xml:space="preserve">you see a straight line expressing </w:t>
      </w:r>
      <w:r w:rsidRPr="00504896">
        <w:rPr>
          <w:rStyle w:val="underline"/>
          <w:highlight w:val="yellow"/>
        </w:rPr>
        <w:t>the power law</w:t>
      </w:r>
      <w:r w:rsidRPr="004169B7">
        <w:rPr>
          <w:rStyle w:val="underline"/>
        </w:rPr>
        <w:t xml:space="preserve">. This </w:t>
      </w:r>
      <w:r w:rsidRPr="00504896">
        <w:rPr>
          <w:rStyle w:val="underline"/>
          <w:highlight w:val="yellow"/>
        </w:rPr>
        <w:t>is a mathematical identity that shows up in</w:t>
      </w:r>
      <w:r w:rsidRPr="004169B7">
        <w:t xml:space="preserve"> the </w:t>
      </w:r>
      <w:r w:rsidRPr="00504896">
        <w:rPr>
          <w:rStyle w:val="underline"/>
          <w:highlight w:val="yellow"/>
        </w:rPr>
        <w:t>self-organised systems</w:t>
      </w:r>
      <w:r w:rsidRPr="004169B7">
        <w:t xml:space="preserve"> found by Kauffman and Bak. </w:t>
      </w:r>
      <w:r w:rsidRPr="004169B7">
        <w:rPr>
          <w:rStyle w:val="underline"/>
        </w:rPr>
        <w:t>You get the same-shaped curves they found from sand piles in big databases of the fluctuations in financial markets, traffic jams and the notation in Bach's music.</w:t>
      </w:r>
      <w:r w:rsidRPr="004169B7">
        <w:t xml:space="preserve"> A small number of large-scale features arc at one end of the straight line and a large number of small-scale features are at the other. In between, the proportion gives a straight change in the inter-relationship. </w:t>
      </w:r>
      <w:r w:rsidRPr="004169B7">
        <w:rPr>
          <w:rStyle w:val="underline"/>
        </w:rPr>
        <w:t xml:space="preserve">Not only do </w:t>
      </w:r>
      <w:r w:rsidRPr="00504896">
        <w:rPr>
          <w:rStyle w:val="underline"/>
          <w:highlight w:val="yellow"/>
        </w:rPr>
        <w:t>we find the same sequence in</w:t>
      </w:r>
      <w:r w:rsidRPr="004169B7">
        <w:rPr>
          <w:rStyle w:val="underline"/>
        </w:rPr>
        <w:t xml:space="preserve"> our human-made world, but there are also </w:t>
      </w:r>
      <w:r w:rsidRPr="00504896">
        <w:rPr>
          <w:rStyle w:val="underline"/>
          <w:highlight w:val="yellow"/>
        </w:rPr>
        <w:t>natural ones</w:t>
      </w:r>
      <w:r w:rsidRPr="004169B7">
        <w:rPr>
          <w:rStyle w:val="underline"/>
        </w:rPr>
        <w:t xml:space="preserve"> like landscapes, earthquake occurrences and weather patterns, which also show this same straight-line identity. It is as though </w:t>
      </w:r>
      <w:r w:rsidRPr="00504896">
        <w:rPr>
          <w:rStyle w:val="underline"/>
          <w:highlight w:val="yellow"/>
        </w:rPr>
        <w:t>all natural systems behave like this from within</w:t>
      </w:r>
      <w:r w:rsidRPr="004169B7">
        <w:rPr>
          <w:rStyle w:val="underline"/>
        </w:rPr>
        <w:t>.</w:t>
      </w:r>
    </w:p>
    <w:p w14:paraId="6447FBE9" w14:textId="77777777" w:rsidR="00EC3D62" w:rsidRPr="004169B7" w:rsidRDefault="00EC3D62" w:rsidP="00EC3D62">
      <w:pPr>
        <w:pStyle w:val="Heading3"/>
      </w:pPr>
      <w:r w:rsidRPr="004169B7">
        <w:lastRenderedPageBreak/>
        <w:br w:type="column"/>
      </w:r>
      <w:r w:rsidRPr="004169B7">
        <w:lastRenderedPageBreak/>
        <w:t>Extinction Good – Turns Global Warming</w:t>
      </w:r>
    </w:p>
    <w:p w14:paraId="389806AA" w14:textId="77777777" w:rsidR="00EC3D62" w:rsidRPr="004169B7" w:rsidRDefault="00EC3D62" w:rsidP="00EC3D62">
      <w:pPr>
        <w:pStyle w:val="tag"/>
      </w:pPr>
      <w:r w:rsidRPr="004169B7">
        <w:t>Climate change is key to evolution – changes in climate open up new opportunities</w:t>
      </w:r>
    </w:p>
    <w:p w14:paraId="3B448C9D" w14:textId="77777777" w:rsidR="00EC3D62" w:rsidRPr="004169B7" w:rsidRDefault="00EC3D62" w:rsidP="00EC3D62">
      <w:r w:rsidRPr="00504896">
        <w:rPr>
          <w:rStyle w:val="StyleBoldUnderline"/>
          <w:highlight w:val="yellow"/>
        </w:rPr>
        <w:t>Boutler</w:t>
      </w:r>
      <w:r w:rsidRPr="004169B7">
        <w:t>, 200</w:t>
      </w:r>
      <w:r w:rsidRPr="00504896">
        <w:rPr>
          <w:rStyle w:val="StyleBoldUnderline"/>
          <w:highlight w:val="yellow"/>
        </w:rPr>
        <w:t>2</w:t>
      </w:r>
      <w:r w:rsidRPr="004169B7">
        <w:t xml:space="preserve"> Michael, professor for paleobiology at the Natural History Museum and the University of East London. Launched Fossil Record 2, editor Palaeontological Association, secretary International Organisation of Palaeobotany and UK representative at the International Union of Biological Sciences, "Extinction: Evolution and the End of Man" p. 94-95</w:t>
      </w:r>
    </w:p>
    <w:p w14:paraId="4FD3293E" w14:textId="77777777" w:rsidR="00EC3D62" w:rsidRDefault="00EC3D62" w:rsidP="00EC3D62">
      <w:pPr>
        <w:pStyle w:val="card"/>
      </w:pPr>
      <w:r w:rsidRPr="004169B7">
        <w:rPr>
          <w:rStyle w:val="underline"/>
        </w:rPr>
        <w:t xml:space="preserve">Global </w:t>
      </w:r>
      <w:r w:rsidRPr="00504896">
        <w:rPr>
          <w:rStyle w:val="underline"/>
          <w:highlight w:val="yellow"/>
        </w:rPr>
        <w:t>environments were set on a course of very steady change</w:t>
      </w:r>
      <w:r w:rsidRPr="004169B7">
        <w:rPr>
          <w:rStyle w:val="underline"/>
        </w:rPr>
        <w:t xml:space="preserve"> for 25 million years </w:t>
      </w:r>
      <w:r w:rsidRPr="00504896">
        <w:rPr>
          <w:rStyle w:val="underline"/>
          <w:highlight w:val="yellow"/>
        </w:rPr>
        <w:t>after the extinction of</w:t>
      </w:r>
      <w:r w:rsidRPr="004169B7">
        <w:rPr>
          <w:rStyle w:val="underline"/>
        </w:rPr>
        <w:t xml:space="preserve"> the </w:t>
      </w:r>
      <w:r w:rsidRPr="00504896">
        <w:rPr>
          <w:rStyle w:val="underline"/>
          <w:highlight w:val="yellow"/>
        </w:rPr>
        <w:t>dinosaurs</w:t>
      </w:r>
      <w:r w:rsidRPr="004169B7">
        <w:rPr>
          <w:rStyle w:val="underline"/>
        </w:rPr>
        <w:t xml:space="preserve">, having recovered from the catastrophe. </w:t>
      </w:r>
      <w:r w:rsidRPr="00504896">
        <w:rPr>
          <w:rStyle w:val="underline"/>
          <w:highlight w:val="yellow"/>
        </w:rPr>
        <w:t>The</w:t>
      </w:r>
      <w:r w:rsidRPr="004169B7">
        <w:rPr>
          <w:rStyle w:val="underline"/>
        </w:rPr>
        <w:t xml:space="preserve"> overall </w:t>
      </w:r>
      <w:r w:rsidRPr="00504896">
        <w:rPr>
          <w:rStyle w:val="underline"/>
          <w:highlight w:val="yellow"/>
        </w:rPr>
        <w:t>trend was dominated by an increase in global surface temperatures</w:t>
      </w:r>
      <w:r w:rsidRPr="004169B7">
        <w:t>. The hand of the tropics around the Equator slowly widened out towards the north and south, reaching a maximum extreme about co°N, 4s million years ago. Now it is 15°. The cause of this slow and steady increase in gently oscillating tempera</w:t>
      </w:r>
      <w:r w:rsidRPr="004169B7">
        <w:rPr>
          <w:rFonts w:ascii="Palatino Linotype" w:hAnsi="Palatino Linotype"/>
        </w:rPr>
        <w:softHyphen/>
      </w:r>
      <w:r w:rsidRPr="004169B7">
        <w:t xml:space="preserve">ture is not too clear, and the position of the planet in relation to the sun and other systems may have had some influence. With changing sea level, the larger landmasses encouraged warmer summers and without ice at the poles, continental winters would have been much warmer than now. </w:t>
      </w:r>
      <w:r w:rsidRPr="00504896">
        <w:rPr>
          <w:rStyle w:val="underline"/>
          <w:highlight w:val="yellow"/>
        </w:rPr>
        <w:t>One</w:t>
      </w:r>
      <w:r w:rsidRPr="004169B7">
        <w:rPr>
          <w:rStyle w:val="underline"/>
        </w:rPr>
        <w:t xml:space="preserve"> unusual </w:t>
      </w:r>
      <w:r w:rsidRPr="00504896">
        <w:rPr>
          <w:rStyle w:val="underline"/>
          <w:highlight w:val="yellow"/>
        </w:rPr>
        <w:t>heat source came from the release of huge quantities of natural gas</w:t>
      </w:r>
      <w:r w:rsidRPr="004169B7">
        <w:rPr>
          <w:rStyle w:val="underline"/>
        </w:rPr>
        <w:t xml:space="preserve"> buried in continental shelves that caused spor</w:t>
      </w:r>
      <w:r w:rsidRPr="004169B7">
        <w:rPr>
          <w:rStyle w:val="underline"/>
        </w:rPr>
        <w:softHyphen/>
        <w:t xml:space="preserve">adic explosions on the surface. </w:t>
      </w:r>
      <w:r w:rsidRPr="00504896">
        <w:rPr>
          <w:rStyle w:val="underline"/>
          <w:highlight w:val="yellow"/>
        </w:rPr>
        <w:t>These blowouts</w:t>
      </w:r>
      <w:r w:rsidRPr="004169B7">
        <w:rPr>
          <w:rStyle w:val="underline"/>
        </w:rPr>
        <w:t xml:space="preserve"> burned for thousands of years and </w:t>
      </w:r>
      <w:r w:rsidRPr="00504896">
        <w:rPr>
          <w:rStyle w:val="underline"/>
          <w:highlight w:val="yellow"/>
        </w:rPr>
        <w:t>caused</w:t>
      </w:r>
      <w:r w:rsidRPr="004169B7">
        <w:rPr>
          <w:rStyle w:val="underline"/>
        </w:rPr>
        <w:t xml:space="preserve"> regular erratic </w:t>
      </w:r>
      <w:r w:rsidRPr="00504896">
        <w:rPr>
          <w:rStyle w:val="underline"/>
          <w:highlight w:val="yellow"/>
        </w:rPr>
        <w:t>disturbances in the environment,</w:t>
      </w:r>
      <w:r w:rsidRPr="004169B7">
        <w:rPr>
          <w:rStyle w:val="underline"/>
        </w:rPr>
        <w:t xml:space="preserve"> possibly causing a peak of global warming</w:t>
      </w:r>
      <w:r w:rsidRPr="004169B7">
        <w:t xml:space="preserve"> at the end of the Paleocene. Within the overall warming trend, there were more and more local ecological changes influenced by alterations in the global environment. </w:t>
      </w:r>
      <w:r w:rsidRPr="004169B7">
        <w:rPr>
          <w:rStyle w:val="underline"/>
        </w:rPr>
        <w:t xml:space="preserve">Ecology and the geographic </w:t>
      </w:r>
      <w:r w:rsidRPr="00504896">
        <w:rPr>
          <w:rStyle w:val="underline"/>
          <w:highlight w:val="yellow"/>
        </w:rPr>
        <w:t>distribution of animals and plants were becoming more varied than ever before.</w:t>
      </w:r>
      <w:r w:rsidRPr="004169B7">
        <w:rPr>
          <w:rStyle w:val="underline"/>
        </w:rPr>
        <w:t xml:space="preserve"> </w:t>
      </w:r>
      <w:r w:rsidRPr="00504896">
        <w:rPr>
          <w:rStyle w:val="underline"/>
          <w:highlight w:val="yellow"/>
        </w:rPr>
        <w:t>The newly evolved</w:t>
      </w:r>
      <w:r w:rsidRPr="004169B7">
        <w:rPr>
          <w:rStyle w:val="underline"/>
        </w:rPr>
        <w:t xml:space="preserve"> mammal </w:t>
      </w:r>
      <w:r w:rsidRPr="00504896">
        <w:rPr>
          <w:rStyle w:val="underline"/>
          <w:highlight w:val="yellow"/>
        </w:rPr>
        <w:t>groups</w:t>
      </w:r>
      <w:r w:rsidRPr="004169B7">
        <w:rPr>
          <w:rStyle w:val="underline"/>
        </w:rPr>
        <w:t xml:space="preserve"> diversified fast in these new ecosystems, able to </w:t>
      </w:r>
      <w:r w:rsidRPr="00504896">
        <w:rPr>
          <w:rStyle w:val="underline"/>
          <w:highlight w:val="yellow"/>
        </w:rPr>
        <w:t>take advantage of the new environments</w:t>
      </w:r>
      <w:r w:rsidRPr="004169B7">
        <w:rPr>
          <w:rStyle w:val="underline"/>
        </w:rPr>
        <w:t xml:space="preserve"> without threat from the old predators.</w:t>
      </w:r>
      <w:r w:rsidRPr="004169B7">
        <w:t xml:space="preserve"> They lived in the newly established broadleaf forests that provided good protection from their new enemies, mainly other mammal species, and whose trees also provided leafy food from sunlit branches. </w:t>
      </w:r>
    </w:p>
    <w:p w14:paraId="72E210ED" w14:textId="77777777" w:rsidR="00EC3D62" w:rsidRPr="00595E70" w:rsidRDefault="00EC3D62" w:rsidP="00EC3D62">
      <w:pPr>
        <w:pStyle w:val="Heading3"/>
        <w:rPr>
          <w:rFonts w:cs="Times New Roman"/>
        </w:rPr>
      </w:pPr>
      <w:r w:rsidRPr="00595E70">
        <w:rPr>
          <w:rFonts w:cs="Times New Roman"/>
        </w:rPr>
        <w:lastRenderedPageBreak/>
        <w:t>1nc War</w:t>
      </w:r>
    </w:p>
    <w:p w14:paraId="65B05965" w14:textId="77777777" w:rsidR="00EC3D62" w:rsidRPr="00595E70" w:rsidRDefault="00EC3D62" w:rsidP="00EC3D62">
      <w:pPr>
        <w:pStyle w:val="Heading4"/>
        <w:rPr>
          <w:rFonts w:cs="Times New Roman"/>
        </w:rPr>
      </w:pPr>
      <w:r w:rsidRPr="00595E70">
        <w:rPr>
          <w:rFonts w:cs="Times New Roman"/>
        </w:rPr>
        <w:t>Biodiversity collapse solves war</w:t>
      </w:r>
    </w:p>
    <w:p w14:paraId="396256ED" w14:textId="77777777" w:rsidR="00EC3D62" w:rsidRPr="00595E70" w:rsidRDefault="00EC3D62" w:rsidP="00EC3D62">
      <w:pPr>
        <w:rPr>
          <w:rFonts w:cs="Times New Roman"/>
        </w:rPr>
      </w:pPr>
      <w:r w:rsidRPr="00595E70">
        <w:rPr>
          <w:rStyle w:val="StyleStyleBold12pt"/>
          <w:rFonts w:cs="Times New Roman"/>
        </w:rPr>
        <w:t>Deudney 91</w:t>
      </w:r>
      <w:r w:rsidRPr="00595E70">
        <w:rPr>
          <w:rFonts w:cs="Times New Roman"/>
        </w:rPr>
        <w:t xml:space="preserve"> - Hewlett Fellow in Science, Technology, and Society at the Center for Energy and Environmental Studies, Princeton</w:t>
      </w:r>
    </w:p>
    <w:p w14:paraId="0CAD96C5" w14:textId="77777777" w:rsidR="00EC3D62" w:rsidRPr="00595E70" w:rsidRDefault="00EC3D62" w:rsidP="00EC3D62">
      <w:pPr>
        <w:rPr>
          <w:rFonts w:cs="Times New Roman"/>
        </w:rPr>
      </w:pPr>
      <w:r w:rsidRPr="00595E70">
        <w:rPr>
          <w:rFonts w:cs="Times New Roman"/>
        </w:rPr>
        <w:t>Daniel, “Environment and security: Muddled thinking,” Book</w:t>
      </w:r>
    </w:p>
    <w:p w14:paraId="7A7DC0C8" w14:textId="77777777" w:rsidR="00EC3D62" w:rsidRPr="00595E70" w:rsidRDefault="00EC3D62" w:rsidP="00EC3D62">
      <w:pPr>
        <w:pStyle w:val="card"/>
        <w:rPr>
          <w:rStyle w:val="StyleBoldUnderline"/>
        </w:rPr>
      </w:pPr>
      <w:r w:rsidRPr="00595E70">
        <w:t xml:space="preserve">Even if </w:t>
      </w:r>
      <w:r w:rsidRPr="00A81F4E">
        <w:rPr>
          <w:rStyle w:val="StyleBoldUnderline"/>
          <w:highlight w:val="yellow"/>
        </w:rPr>
        <w:t>environmental degradation</w:t>
      </w:r>
      <w:r w:rsidRPr="00595E70">
        <w:t xml:space="preserve"> were to destroy the basic social and economic fabric of a country or region, the </w:t>
      </w:r>
      <w:r w:rsidRPr="00A81F4E">
        <w:rPr>
          <w:rStyle w:val="StyleBoldUnderline"/>
          <w:highlight w:val="yellow"/>
        </w:rPr>
        <w:t>impact on</w:t>
      </w:r>
      <w:r w:rsidRPr="00595E70">
        <w:rPr>
          <w:rStyle w:val="StyleBoldUnderline"/>
        </w:rPr>
        <w:t xml:space="preserve"> </w:t>
      </w:r>
      <w:r w:rsidRPr="00A81F4E">
        <w:rPr>
          <w:rStyle w:val="StyleBoldUnderline"/>
          <w:highlight w:val="yellow"/>
        </w:rPr>
        <w:t>international order may not</w:t>
      </w:r>
      <w:r w:rsidRPr="00595E70">
        <w:rPr>
          <w:rStyle w:val="StyleBoldUnderline"/>
        </w:rPr>
        <w:t xml:space="preserve"> be very </w:t>
      </w:r>
      <w:r w:rsidRPr="00A81F4E">
        <w:rPr>
          <w:rStyle w:val="StyleBoldUnderline"/>
          <w:highlight w:val="yellow"/>
        </w:rPr>
        <w:t>great</w:t>
      </w:r>
      <w:r w:rsidRPr="00595E70">
        <w:rPr>
          <w:rStyle w:val="StyleBoldUnderline"/>
        </w:rPr>
        <w:t xml:space="preserve">. Among </w:t>
      </w:r>
      <w:r w:rsidRPr="00A81F4E">
        <w:rPr>
          <w:rStyle w:val="StyleBoldUnderline"/>
          <w:highlight w:val="yellow"/>
        </w:rPr>
        <w:t>the first casualties</w:t>
      </w:r>
      <w:r w:rsidRPr="00595E70">
        <w:t xml:space="preserve"> in such a country </w:t>
      </w:r>
      <w:r w:rsidRPr="00A81F4E">
        <w:rPr>
          <w:rStyle w:val="Emphasis"/>
          <w:rFonts w:eastAsiaTheme="majorEastAsia"/>
          <w:highlight w:val="yellow"/>
        </w:rPr>
        <w:t>would be the capacity to wage war</w:t>
      </w:r>
      <w:r w:rsidRPr="00595E70">
        <w:t xml:space="preserve">. The poor and wretched of the earth may be able to deny an outside aggressor an easy conquest, but they are themselves a minimal threat to other states. </w:t>
      </w:r>
      <w:r w:rsidRPr="00A81F4E">
        <w:rPr>
          <w:rStyle w:val="StyleBoldUnderline"/>
          <w:highlight w:val="yellow"/>
        </w:rPr>
        <w:t>Contemporary</w:t>
      </w:r>
      <w:r w:rsidRPr="00595E70">
        <w:rPr>
          <w:rStyle w:val="StyleBoldUnderline"/>
        </w:rPr>
        <w:t xml:space="preserve"> offensive </w:t>
      </w:r>
      <w:r w:rsidRPr="00A81F4E">
        <w:rPr>
          <w:rStyle w:val="StyleBoldUnderline"/>
          <w:highlight w:val="yellow"/>
        </w:rPr>
        <w:t>military operations require complex</w:t>
      </w:r>
      <w:r w:rsidRPr="00595E70">
        <w:rPr>
          <w:rStyle w:val="StyleBoldUnderline"/>
        </w:rPr>
        <w:t xml:space="preserve"> organizational </w:t>
      </w:r>
      <w:r w:rsidRPr="00A81F4E">
        <w:rPr>
          <w:rStyle w:val="StyleBoldUnderline"/>
          <w:highlight w:val="yellow"/>
        </w:rPr>
        <w:t>skills. Specialized industrial products, and surplus wealth.</w:t>
      </w:r>
    </w:p>
    <w:p w14:paraId="4559A1DB" w14:textId="77777777" w:rsidR="00EC3D62" w:rsidRPr="00595E70" w:rsidRDefault="00EC3D62" w:rsidP="00EC3D62">
      <w:pPr>
        <w:pStyle w:val="Heading4"/>
        <w:rPr>
          <w:rFonts w:cs="Times New Roman"/>
        </w:rPr>
      </w:pPr>
      <w:r w:rsidRPr="00595E70">
        <w:rPr>
          <w:rFonts w:cs="Times New Roman"/>
        </w:rPr>
        <w:t>Outweighs nuclear war</w:t>
      </w:r>
    </w:p>
    <w:p w14:paraId="1AA3294D" w14:textId="77777777" w:rsidR="00EC3D62" w:rsidRPr="00595E70" w:rsidRDefault="00EC3D62" w:rsidP="00EC3D62">
      <w:pPr>
        <w:rPr>
          <w:rStyle w:val="StyleStyleBold12pt"/>
          <w:rFonts w:cs="Times New Roman"/>
        </w:rPr>
      </w:pPr>
      <w:r w:rsidRPr="00595E70">
        <w:rPr>
          <w:rStyle w:val="StyleStyleBold12pt"/>
          <w:rFonts w:cs="Times New Roman"/>
        </w:rPr>
        <w:t xml:space="preserve">Myers 86 </w:t>
      </w:r>
      <w:r w:rsidRPr="00595E70">
        <w:rPr>
          <w:rStyle w:val="StyleStyleBold12pt"/>
          <w:rFonts w:cs="Times New Roman"/>
        </w:rPr>
        <w:tab/>
      </w:r>
    </w:p>
    <w:p w14:paraId="0074212E" w14:textId="77777777" w:rsidR="00EC3D62" w:rsidRPr="00595E70" w:rsidRDefault="00EC3D62" w:rsidP="00EC3D62">
      <w:pPr>
        <w:rPr>
          <w:rFonts w:cs="Times New Roman"/>
        </w:rPr>
      </w:pPr>
      <w:r w:rsidRPr="00595E70">
        <w:rPr>
          <w:rFonts w:cs="Times New Roman"/>
        </w:rPr>
        <w:t>Grover, Major in USAF, “Aerospace Power: The Case</w:t>
      </w:r>
      <w:bookmarkStart w:id="106" w:name="0.1__GoBack"/>
      <w:bookmarkEnd w:id="106"/>
      <w:r w:rsidRPr="00595E70">
        <w:rPr>
          <w:rFonts w:cs="Times New Roman"/>
        </w:rPr>
        <w:t xml:space="preserve"> for Indivisible Application”, p. 37-38</w:t>
      </w:r>
    </w:p>
    <w:p w14:paraId="022989A7" w14:textId="77777777" w:rsidR="00EC3D62" w:rsidRPr="00595E70" w:rsidRDefault="00EC3D62" w:rsidP="00EC3D62">
      <w:pPr>
        <w:pStyle w:val="card"/>
      </w:pPr>
      <w:r w:rsidRPr="00595E70">
        <w:rPr>
          <w:sz w:val="15"/>
          <w:szCs w:val="15"/>
        </w:rPr>
        <w:t xml:space="preserve">In other words, </w:t>
      </w:r>
      <w:r w:rsidRPr="00595E70">
        <w:rPr>
          <w:rStyle w:val="StyleBoldUnderline"/>
        </w:rPr>
        <w:t xml:space="preserve">a </w:t>
      </w:r>
      <w:r w:rsidRPr="00A81F4E">
        <w:rPr>
          <w:rStyle w:val="StyleBoldUnderline"/>
          <w:highlight w:val="yellow"/>
        </w:rPr>
        <w:t>major nonnuclear war</w:t>
      </w:r>
      <w:r w:rsidRPr="00595E70">
        <w:rPr>
          <w:rStyle w:val="StyleBoldUnderline"/>
        </w:rPr>
        <w:t xml:space="preserve"> between NATO and the Warsaw Pact </w:t>
      </w:r>
      <w:r w:rsidRPr="00A81F4E">
        <w:rPr>
          <w:rStyle w:val="StyleBoldUnderline"/>
          <w:highlight w:val="yellow"/>
        </w:rPr>
        <w:t>could</w:t>
      </w:r>
      <w:r w:rsidRPr="00595E70">
        <w:rPr>
          <w:rStyle w:val="StyleBoldUnderline"/>
        </w:rPr>
        <w:t xml:space="preserve"> conceivably </w:t>
      </w:r>
      <w:r w:rsidRPr="00A81F4E">
        <w:rPr>
          <w:rStyle w:val="StyleBoldUnderline"/>
          <w:highlight w:val="yellow"/>
        </w:rPr>
        <w:t>be as</w:t>
      </w:r>
      <w:r w:rsidRPr="00595E70">
        <w:rPr>
          <w:rStyle w:val="StyleBoldUnderline"/>
        </w:rPr>
        <w:t xml:space="preserve"> </w:t>
      </w:r>
      <w:r w:rsidRPr="00A81F4E">
        <w:rPr>
          <w:rStyle w:val="StyleBoldUnderline"/>
          <w:highlight w:val="yellow"/>
        </w:rPr>
        <w:t>destructive and deadly</w:t>
      </w:r>
      <w:r w:rsidRPr="00595E70">
        <w:rPr>
          <w:rStyle w:val="StyleBoldUnderline"/>
        </w:rPr>
        <w:t xml:space="preserve"> (albeit probably longer) as </w:t>
      </w:r>
      <w:r w:rsidRPr="00A81F4E">
        <w:rPr>
          <w:rStyle w:val="StyleBoldUnderline"/>
          <w:highlight w:val="yellow"/>
        </w:rPr>
        <w:t>many theater nuclear scenarios. The trigger</w:t>
      </w:r>
      <w:r w:rsidRPr="00595E70">
        <w:rPr>
          <w:rStyle w:val="StyleBoldUnderline"/>
        </w:rPr>
        <w:t xml:space="preserve"> of war may </w:t>
      </w:r>
      <w:r w:rsidRPr="00A81F4E">
        <w:rPr>
          <w:rStyle w:val="StyleBoldUnderline"/>
          <w:highlight w:val="yellow"/>
        </w:rPr>
        <w:t>seem easier to pull</w:t>
      </w:r>
      <w:r w:rsidRPr="00595E70">
        <w:rPr>
          <w:rStyle w:val="StyleBoldUnderline"/>
        </w:rPr>
        <w:t xml:space="preserve">, </w:t>
      </w:r>
      <w:r w:rsidRPr="00A81F4E">
        <w:rPr>
          <w:rStyle w:val="StyleBoldUnderline"/>
          <w:highlight w:val="yellow"/>
        </w:rPr>
        <w:t>given that the potential level of destruction may not appear</w:t>
      </w:r>
      <w:r w:rsidRPr="00595E70">
        <w:rPr>
          <w:rStyle w:val="StyleBoldUnderline"/>
        </w:rPr>
        <w:t xml:space="preserve"> as </w:t>
      </w:r>
      <w:r w:rsidRPr="00A81F4E">
        <w:rPr>
          <w:rStyle w:val="StyleBoldUnderline"/>
          <w:highlight w:val="yellow"/>
        </w:rPr>
        <w:t>great</w:t>
      </w:r>
      <w:r w:rsidRPr="00595E70">
        <w:rPr>
          <w:rStyle w:val="StyleBoldUnderline"/>
        </w:rPr>
        <w:t xml:space="preserve">. But nearly </w:t>
      </w:r>
      <w:r w:rsidRPr="00A81F4E">
        <w:rPr>
          <w:rStyle w:val="Emphasis"/>
          <w:rFonts w:eastAsiaTheme="majorEastAsia"/>
          <w:highlight w:val="yellow"/>
        </w:rPr>
        <w:t>total destruction is still possible</w:t>
      </w:r>
      <w:r w:rsidRPr="00595E70">
        <w:rPr>
          <w:sz w:val="15"/>
          <w:szCs w:val="15"/>
        </w:rPr>
        <w:t xml:space="preserve">. During World War 11, </w:t>
      </w:r>
      <w:r w:rsidRPr="00595E70">
        <w:rPr>
          <w:rStyle w:val="StyleBoldUnderline"/>
        </w:rPr>
        <w:t>the firebomb raids on cities like Dresden and Tokyo killed far more people than the nuclear strikes on Hiroshima and Nagasaki. Europe lost a generation</w:t>
      </w:r>
      <w:r w:rsidRPr="00595E70">
        <w:rPr>
          <w:sz w:val="15"/>
          <w:szCs w:val="15"/>
        </w:rPr>
        <w:t xml:space="preserve"> (somewhere around 15 million men) </w:t>
      </w:r>
      <w:r w:rsidRPr="00595E70">
        <w:rPr>
          <w:rStyle w:val="StyleBoldUnderline"/>
        </w:rPr>
        <w:t>in the trenches of World War I.  </w:t>
      </w:r>
      <w:bookmarkStart w:id="107" w:name="0.1__Toc267989154"/>
      <w:bookmarkEnd w:id="107"/>
    </w:p>
    <w:p w14:paraId="0E927808" w14:textId="77777777" w:rsidR="00EC3D62" w:rsidRPr="00595E70" w:rsidRDefault="00EC3D62" w:rsidP="00EC3D62">
      <w:pPr>
        <w:pStyle w:val="Heading4"/>
        <w:rPr>
          <w:rFonts w:cs="Times New Roman"/>
        </w:rPr>
      </w:pPr>
      <w:r>
        <w:rPr>
          <w:rFonts w:cs="Times New Roman"/>
        </w:rPr>
        <w:t>War l</w:t>
      </w:r>
      <w:r w:rsidRPr="00595E70">
        <w:rPr>
          <w:rFonts w:cs="Times New Roman"/>
        </w:rPr>
        <w:t>eads to disease spread</w:t>
      </w:r>
    </w:p>
    <w:p w14:paraId="241377E6" w14:textId="77777777" w:rsidR="00EC3D62" w:rsidRPr="00595E70" w:rsidRDefault="00EC3D62" w:rsidP="00EC3D62">
      <w:pPr>
        <w:rPr>
          <w:rStyle w:val="StyleStyleBold12pt"/>
          <w:rFonts w:cs="Times New Roman"/>
        </w:rPr>
      </w:pPr>
      <w:r w:rsidRPr="00595E70">
        <w:rPr>
          <w:rStyle w:val="StyleStyleBold12pt"/>
          <w:rFonts w:cs="Times New Roman"/>
        </w:rPr>
        <w:t>Singer 2</w:t>
      </w:r>
      <w:r w:rsidRPr="00595E70">
        <w:rPr>
          <w:rStyle w:val="StyleStyleBold12pt"/>
          <w:rFonts w:cs="Times New Roman"/>
        </w:rPr>
        <w:tab/>
      </w:r>
    </w:p>
    <w:p w14:paraId="19EB8B76" w14:textId="77777777" w:rsidR="00EC3D62" w:rsidRPr="00595E70" w:rsidRDefault="00EC3D62" w:rsidP="00EC3D62">
      <w:pPr>
        <w:rPr>
          <w:rFonts w:cs="Times New Roman"/>
        </w:rPr>
      </w:pPr>
      <w:r w:rsidRPr="00595E70">
        <w:rPr>
          <w:rFonts w:cs="Times New Roman"/>
        </w:rPr>
        <w:t>Peter. Senior Fellow @ Brookings. “AIDS and International Security” Survival, Vol 44 No 1. Spring</w:t>
      </w:r>
    </w:p>
    <w:p w14:paraId="7C51E1FA" w14:textId="77777777" w:rsidR="00EC3D62" w:rsidRPr="00595E70" w:rsidRDefault="00EC3D62" w:rsidP="00EC3D62">
      <w:pPr>
        <w:pStyle w:val="card"/>
      </w:pPr>
      <w:r w:rsidRPr="00595E70">
        <w:t xml:space="preserve">Besides more soldiers dying from </w:t>
      </w:r>
      <w:r w:rsidRPr="00595E70">
        <w:rPr>
          <w:rStyle w:val="evidencetextChar"/>
          <w:rFonts w:ascii="Times New Roman" w:hAnsi="Times New Roman"/>
        </w:rPr>
        <w:t>war</w:t>
      </w:r>
      <w:r w:rsidRPr="00595E70">
        <w:t xml:space="preserve">’s accessories, these forces typically </w:t>
      </w:r>
      <w:r w:rsidRPr="00595E70">
        <w:rPr>
          <w:rStyle w:val="evidencetextChar"/>
          <w:rFonts w:ascii="Times New Roman" w:hAnsi="Times New Roman"/>
        </w:rPr>
        <w:t>leave a swath of disease in their path. The original spread of infection in</w:t>
      </w:r>
      <w:r w:rsidRPr="00595E70">
        <w:t xml:space="preserve"> East </w:t>
      </w:r>
      <w:r w:rsidRPr="00595E70">
        <w:rPr>
          <w:rStyle w:val="evidencetextChar"/>
          <w:rFonts w:ascii="Times New Roman" w:hAnsi="Times New Roman"/>
        </w:rPr>
        <w:t>Africa can actually be traced back to the axes of advance used by individual units in the Tanzanian army</w:t>
      </w:r>
      <w:r w:rsidRPr="00595E70">
        <w:t xml:space="preserve">.52 At the same time, </w:t>
      </w:r>
      <w:r w:rsidRPr="00595E70">
        <w:rPr>
          <w:rStyle w:val="evidencetextChar"/>
          <w:rFonts w:ascii="Times New Roman" w:hAnsi="Times New Roman"/>
        </w:rPr>
        <w:t>the presence of war hinders efforts at countering the disease’s spread, further heightening the impact of both.</w:t>
      </w:r>
      <w:r w:rsidRPr="00595E70">
        <w:t xml:space="preserve"> In Sierra Leone and the DRC, for example</w:t>
      </w:r>
      <w:r w:rsidRPr="00595E70">
        <w:rPr>
          <w:rStyle w:val="evidencetextChar"/>
          <w:rFonts w:ascii="Times New Roman" w:hAnsi="Times New Roman"/>
        </w:rPr>
        <w:t>, all efforts at AIDS prevention were put on hold by the breakdown of order during the wars.53 The added harm of war is that valuable windows of opportunity, in nipping diseases before they reach critical stages, are lost</w:t>
      </w:r>
      <w:r w:rsidRPr="00595E70">
        <w:t xml:space="preserve">.  </w:t>
      </w:r>
    </w:p>
    <w:p w14:paraId="6C572D8A" w14:textId="77777777" w:rsidR="00EC3D62" w:rsidRPr="00595E70" w:rsidRDefault="00EC3D62" w:rsidP="00EC3D62">
      <w:pPr>
        <w:pStyle w:val="Heading4"/>
        <w:rPr>
          <w:rFonts w:cs="Times New Roman"/>
        </w:rPr>
      </w:pPr>
      <w:r w:rsidRPr="00595E70">
        <w:rPr>
          <w:rFonts w:cs="Times New Roman"/>
        </w:rPr>
        <w:t>Extinction</w:t>
      </w:r>
    </w:p>
    <w:p w14:paraId="677AF726" w14:textId="77777777" w:rsidR="00EC3D62" w:rsidRPr="00595E70" w:rsidRDefault="00EC3D62" w:rsidP="00EC3D62">
      <w:pPr>
        <w:rPr>
          <w:rStyle w:val="StyleStyleBold12pt"/>
          <w:rFonts w:cs="Times New Roman"/>
        </w:rPr>
      </w:pPr>
      <w:r w:rsidRPr="00595E70">
        <w:rPr>
          <w:rStyle w:val="StyleStyleBold12pt"/>
          <w:rFonts w:cs="Times New Roman"/>
        </w:rPr>
        <w:t>Ryan 97</w:t>
      </w:r>
      <w:r w:rsidRPr="00595E70">
        <w:rPr>
          <w:rStyle w:val="StyleStyleBold12pt"/>
          <w:rFonts w:cs="Times New Roman"/>
        </w:rPr>
        <w:tab/>
      </w:r>
    </w:p>
    <w:p w14:paraId="73685BEC" w14:textId="77777777" w:rsidR="00EC3D62" w:rsidRPr="00595E70" w:rsidRDefault="00EC3D62" w:rsidP="00EC3D62">
      <w:pPr>
        <w:rPr>
          <w:rFonts w:cs="Times New Roman"/>
        </w:rPr>
      </w:pPr>
      <w:r w:rsidRPr="00595E70">
        <w:rPr>
          <w:rFonts w:cs="Times New Roman"/>
        </w:rPr>
        <w:t>Dr. Frank.  Medical Doctor.  Virus X, p. 366</w:t>
      </w:r>
    </w:p>
    <w:p w14:paraId="059B54E3" w14:textId="77777777" w:rsidR="00EC3D62" w:rsidRPr="00595E70" w:rsidRDefault="00EC3D62" w:rsidP="00EC3D62">
      <w:pPr>
        <w:pStyle w:val="card"/>
        <w:rPr>
          <w:rStyle w:val="evidencetextChar"/>
          <w:rFonts w:ascii="Times New Roman" w:eastAsia="Calibri" w:hAnsi="Times New Roman"/>
        </w:rPr>
      </w:pPr>
      <w:r w:rsidRPr="00595E70">
        <w:rPr>
          <w:rStyle w:val="evidencetextChar"/>
          <w:rFonts w:ascii="Times New Roman" w:eastAsia="Calibri" w:hAnsi="Times New Roman"/>
        </w:rPr>
        <w:t>How might the human race appear to such an aggressively emerging virus? That teeming, globally intrusive species, with its transcontinental air travel, massively congested cities, sexual promiscuity, and in the less affluent regions — where the virus is most likely to first emerge — a vulnerable lack of hygiene with regard to food and water supplies and hospitality to biting insects'</w:t>
      </w:r>
      <w:r w:rsidRPr="00595E70">
        <w:t xml:space="preserve"> The virus is best seen, in John Hollands excellent analogy, as a swarm of competing mutations, with each individual strain subjected to furious forces of natural selection for the strain, or strains, most likely to amplify and evolve in the new ecological </w:t>
      </w:r>
      <w:r w:rsidRPr="00595E70">
        <w:lastRenderedPageBreak/>
        <w:t xml:space="preserve">habitat.3 With such a promising new opportunity in the invaded species, natural selection must eventually come to dominate viral behavior. In time </w:t>
      </w:r>
      <w:r w:rsidRPr="00595E70">
        <w:rPr>
          <w:rStyle w:val="evidencetextChar"/>
          <w:rFonts w:ascii="Times New Roman" w:eastAsia="Calibri" w:hAnsi="Times New Roman"/>
        </w:rPr>
        <w:t>the dynamics of infection will select for a more resistant human population</w:t>
      </w:r>
      <w:r w:rsidRPr="00595E70">
        <w:t xml:space="preserve">. </w:t>
      </w:r>
      <w:r w:rsidRPr="00595E70">
        <w:rPr>
          <w:rStyle w:val="evidencetextChar"/>
          <w:rFonts w:ascii="Times New Roman" w:eastAsia="Calibri" w:hAnsi="Times New Roman"/>
        </w:rPr>
        <w:t>Such a coevolution takes rather longer in "human" time — too long, given the ease of spread within the global village. A rapidly lethal and quickly spreading virus simply would not have time to switch from aggression to coevolution. And there lies the danger</w:t>
      </w:r>
      <w:r w:rsidRPr="00595E70">
        <w:t xml:space="preserve">. Joshua Lederbergs prediction can now be seen to be an altogether logical one. </w:t>
      </w:r>
      <w:r w:rsidRPr="00595E70">
        <w:rPr>
          <w:rStyle w:val="evidencetextChar"/>
          <w:rFonts w:ascii="Times New Roman" w:eastAsia="Calibri" w:hAnsi="Times New Roman"/>
        </w:rPr>
        <w:t>Pandemics are inevitable. Our incredibly rapid human evolution, our overwhelming global needs, the advances of our complex industrial society, all have moved the natural goalposts. The advance of society, the very science of change, has greatly augmented the potential for the emergence of a pandemic</w:t>
      </w:r>
      <w:r w:rsidRPr="00595E70">
        <w:t xml:space="preserve"> strain. It is hardly surprising that Avrion Mitchison, scientific director of Deutsches Rheuma Forschungszentrum in Berlin, asks the question: "Will we survive!” We have invaded every biome on earth and </w:t>
      </w:r>
      <w:r w:rsidRPr="00595E70">
        <w:rPr>
          <w:rStyle w:val="evidencetextChar"/>
          <w:rFonts w:ascii="Times New Roman" w:eastAsia="Calibri" w:hAnsi="Times New Roman"/>
        </w:rPr>
        <w:t>we continue to destroy other species so very rapidly that one eminent scientist foresees</w:t>
      </w:r>
      <w:r w:rsidRPr="00595E70">
        <w:t xml:space="preserve"> </w:t>
      </w:r>
      <w:r w:rsidRPr="00595E70">
        <w:rPr>
          <w:rStyle w:val="evidencetextChar"/>
          <w:rFonts w:ascii="Times New Roman" w:eastAsia="Calibri" w:hAnsi="Times New Roman"/>
        </w:rPr>
        <w:t>the day when no life exists on earth apart from the human monoculture and the small volume of species useful to it</w:t>
      </w:r>
      <w:r w:rsidRPr="00595E70">
        <w:t xml:space="preserve">. An increasing multitude of disturbed viral-host symbiotic cycles are provoked into self-protective counterattacks. </w:t>
      </w:r>
      <w:r w:rsidRPr="00595E70">
        <w:rPr>
          <w:rStyle w:val="evidencetextChar"/>
          <w:rFonts w:ascii="Times New Roman" w:eastAsia="Calibri" w:hAnsi="Times New Roman"/>
        </w:rPr>
        <w:t>This is a dangerous situation.</w:t>
      </w:r>
      <w:r w:rsidRPr="00595E70">
        <w:t xml:space="preserve"> And we have seen in the previous chapter how ill-prepared the world is to cope with it. </w:t>
      </w:r>
      <w:r w:rsidRPr="00595E70">
        <w:rPr>
          <w:rStyle w:val="evidencetextChar"/>
          <w:rFonts w:ascii="Times New Roman" w:eastAsia="Calibri" w:hAnsi="Times New Roman"/>
        </w:rPr>
        <w:t>It begs the most frightening question of all: could such a pandemic virus cause the extinction of the human species?</w:t>
      </w:r>
    </w:p>
    <w:p w14:paraId="33144E86" w14:textId="77777777" w:rsidR="00EC3D62" w:rsidRPr="00595E70" w:rsidRDefault="00EC3D62" w:rsidP="00EC3D62">
      <w:pPr>
        <w:pStyle w:val="Heading4"/>
        <w:rPr>
          <w:rFonts w:cs="Times New Roman"/>
        </w:rPr>
      </w:pPr>
      <w:r w:rsidRPr="00595E70">
        <w:rPr>
          <w:rFonts w:cs="Times New Roman"/>
        </w:rPr>
        <w:t>No turns – Environmental collapse doesn’t lead to war – causality runs opposite direction</w:t>
      </w:r>
    </w:p>
    <w:p w14:paraId="2D153E27" w14:textId="77777777" w:rsidR="00EC3D62" w:rsidRPr="00595E70" w:rsidRDefault="00EC3D62" w:rsidP="00EC3D62">
      <w:pPr>
        <w:rPr>
          <w:rFonts w:cs="Times New Roman"/>
        </w:rPr>
      </w:pPr>
      <w:r w:rsidRPr="00595E70">
        <w:rPr>
          <w:rStyle w:val="StyleStyleBold12pt"/>
          <w:rFonts w:cs="Times New Roman"/>
        </w:rPr>
        <w:t>Kumari 12</w:t>
      </w:r>
      <w:r w:rsidRPr="00595E70">
        <w:rPr>
          <w:rFonts w:cs="Times New Roman"/>
        </w:rPr>
        <w:t xml:space="preserve"> – Masters in International Relations; educated at University of Nottingham and The University of Birmingham (Parmila, Securitising The Environment: A Barrier To Combating Environment Degradation Or A Solution In Itself?, </w:t>
      </w:r>
      <w:hyperlink r:id="rId143" w:history="1">
        <w:r w:rsidRPr="00595E70">
          <w:rPr>
            <w:rStyle w:val="Hyperlink"/>
            <w:rFonts w:cs="Times New Roman"/>
          </w:rPr>
          <w:t>www.e-ir.info/2012/01/29/securitising-the-environment-a-barrier-to-combating-environment-degradation-or-a-solution-in-itself/</w:t>
        </w:r>
      </w:hyperlink>
      <w:r w:rsidRPr="00595E70">
        <w:rPr>
          <w:rFonts w:cs="Times New Roman"/>
        </w:rPr>
        <w:t>) [table omitted]</w:t>
      </w:r>
    </w:p>
    <w:p w14:paraId="22FE1EFC" w14:textId="77777777" w:rsidR="00EC3D62" w:rsidRPr="00595E70" w:rsidRDefault="00EC3D62" w:rsidP="00EC3D62">
      <w:pPr>
        <w:pStyle w:val="card"/>
      </w:pPr>
      <w:r w:rsidRPr="00595E70">
        <w:t xml:space="preserve">Secondly, </w:t>
      </w:r>
      <w:r w:rsidRPr="00A81F4E">
        <w:rPr>
          <w:rStyle w:val="StyleBoldUnderline"/>
          <w:highlight w:val="yellow"/>
        </w:rPr>
        <w:t>the assertion that</w:t>
      </w:r>
      <w:r w:rsidRPr="00595E70">
        <w:rPr>
          <w:rStyle w:val="StyleBoldUnderline"/>
        </w:rPr>
        <w:t xml:space="preserve"> environmental </w:t>
      </w:r>
      <w:r w:rsidRPr="00A81F4E">
        <w:rPr>
          <w:rStyle w:val="StyleBoldUnderline"/>
          <w:highlight w:val="yellow"/>
        </w:rPr>
        <w:t>degradation is a</w:t>
      </w:r>
      <w:r w:rsidRPr="00595E70">
        <w:rPr>
          <w:rStyle w:val="StyleBoldUnderline"/>
        </w:rPr>
        <w:t xml:space="preserve"> primary </w:t>
      </w:r>
      <w:r w:rsidRPr="00A81F4E">
        <w:rPr>
          <w:rStyle w:val="StyleBoldUnderline"/>
          <w:highlight w:val="yellow"/>
        </w:rPr>
        <w:t>reason of conflict</w:t>
      </w:r>
      <w:r w:rsidRPr="00595E70">
        <w:rPr>
          <w:rStyle w:val="StyleBoldUnderline"/>
        </w:rPr>
        <w:t xml:space="preserve"> </w:t>
      </w:r>
      <w:r w:rsidRPr="00A81F4E">
        <w:rPr>
          <w:rStyle w:val="StyleBoldUnderline"/>
          <w:highlight w:val="yellow"/>
        </w:rPr>
        <w:t xml:space="preserve">is </w:t>
      </w:r>
      <w:r w:rsidRPr="00A81F4E">
        <w:rPr>
          <w:rStyle w:val="Emphasis"/>
          <w:rFonts w:eastAsiaTheme="majorEastAsia"/>
          <w:highlight w:val="yellow"/>
        </w:rPr>
        <w:t>purely</w:t>
      </w:r>
      <w:r w:rsidRPr="00A81F4E">
        <w:rPr>
          <w:rStyle w:val="Emphasis"/>
          <w:rFonts w:eastAsiaTheme="majorEastAsia"/>
        </w:rPr>
        <w:t xml:space="preserve"> </w:t>
      </w:r>
      <w:r w:rsidRPr="00A81F4E">
        <w:rPr>
          <w:rStyle w:val="Emphasis"/>
          <w:rFonts w:eastAsiaTheme="majorEastAsia"/>
          <w:highlight w:val="yellow"/>
        </w:rPr>
        <w:t>speculative</w:t>
      </w:r>
      <w:r w:rsidRPr="00595E70">
        <w:rPr>
          <w:rStyle w:val="StyleBoldUnderline"/>
        </w:rPr>
        <w:t xml:space="preserve"> (Barnett 2003:10). </w:t>
      </w:r>
      <w:r w:rsidRPr="00A81F4E">
        <w:rPr>
          <w:rStyle w:val="StyleBoldUnderline"/>
        </w:rPr>
        <w:t>Barnett</w:t>
      </w:r>
      <w:r w:rsidRPr="00595E70">
        <w:rPr>
          <w:rStyle w:val="StyleBoldUnderline"/>
        </w:rPr>
        <w:t xml:space="preserve"> suggests that </w:t>
      </w:r>
      <w:r w:rsidRPr="00595E70">
        <w:rPr>
          <w:rStyle w:val="StyleBoldUnderline"/>
          <w:rFonts w:eastAsiaTheme="majorEastAsia"/>
        </w:rPr>
        <w:t>the ‘</w:t>
      </w:r>
      <w:r w:rsidRPr="00FE0D28">
        <w:rPr>
          <w:rStyle w:val="StyleBoldUnderline"/>
          <w:rFonts w:eastAsiaTheme="majorEastAsia"/>
        </w:rPr>
        <w:t>evidence’</w:t>
      </w:r>
      <w:r w:rsidRPr="00595E70">
        <w:rPr>
          <w:rStyle w:val="StyleBoldUnderline"/>
          <w:rFonts w:eastAsiaTheme="majorEastAsia"/>
        </w:rPr>
        <w:t xml:space="preserve"> provided in support is a </w:t>
      </w:r>
      <w:r w:rsidRPr="00595E70">
        <w:rPr>
          <w:rStyle w:val="StyleBoldUnderline"/>
        </w:rPr>
        <w:t>collection of historical events chosen to support the conflict-</w:t>
      </w:r>
      <w:r w:rsidRPr="00595E70">
        <w:rPr>
          <w:rStyle w:val="Emphasis"/>
          <w:rFonts w:eastAsiaTheme="majorEastAsia"/>
        </w:rPr>
        <w:t>scarcity storyline</w:t>
      </w:r>
      <w:r w:rsidRPr="00595E70">
        <w:rPr>
          <w:rStyle w:val="StyleBoldUnderline"/>
          <w:rFonts w:eastAsiaTheme="majorEastAsia"/>
        </w:rPr>
        <w:t xml:space="preserve"> and </w:t>
      </w:r>
      <w:r w:rsidRPr="00595E70">
        <w:rPr>
          <w:rStyle w:val="StyleBoldUnderline"/>
        </w:rPr>
        <w:t xml:space="preserve">reify the realist assumption that eventually humans will resort to violence (Barnett 2001:66). </w:t>
      </w:r>
      <w:r w:rsidRPr="00595E70">
        <w:rPr>
          <w:rStyle w:val="StyleBoldUnderline"/>
          <w:rFonts w:eastAsiaTheme="majorEastAsia"/>
        </w:rPr>
        <w:t xml:space="preserve">This is as opposed to </w:t>
      </w:r>
      <w:r w:rsidRPr="00595E70">
        <w:rPr>
          <w:rStyle w:val="StyleBoldUnderline"/>
        </w:rPr>
        <w:t xml:space="preserve">acknowledging that </w:t>
      </w:r>
      <w:r w:rsidRPr="00A81F4E">
        <w:rPr>
          <w:rStyle w:val="StyleBoldUnderline"/>
          <w:highlight w:val="yellow"/>
        </w:rPr>
        <w:t>humans are equally capable of adapti</w:t>
      </w:r>
      <w:r w:rsidRPr="00595E70">
        <w:rPr>
          <w:rStyle w:val="StyleBoldUnderline"/>
        </w:rPr>
        <w:t>ng</w:t>
      </w:r>
      <w:r w:rsidRPr="00595E70">
        <w:rPr>
          <w:rStyle w:val="StyleBoldUnderline"/>
          <w:rFonts w:eastAsiaTheme="majorEastAsia"/>
        </w:rPr>
        <w:t>.</w:t>
      </w:r>
      <w:r w:rsidRPr="00595E70">
        <w:t xml:space="preserve"> Thirdly, </w:t>
      </w:r>
      <w:r w:rsidRPr="00A81F4E">
        <w:rPr>
          <w:rStyle w:val="StyleBoldUnderline"/>
          <w:highlight w:val="yellow"/>
        </w:rPr>
        <w:t>research shows that it is abundance of resources which drives competition, not scarcity</w:t>
      </w:r>
      <w:r w:rsidRPr="00595E70">
        <w:t xml:space="preserve"> (Barnet 2003:11). This makes sense because any territorial conquest to obtain resources will be expensive. </w:t>
      </w:r>
      <w:r w:rsidRPr="00A81F4E">
        <w:rPr>
          <w:rStyle w:val="StyleBoldUnderline"/>
          <w:highlight w:val="yellow"/>
        </w:rPr>
        <w:t>A</w:t>
      </w:r>
      <w:r w:rsidRPr="00595E70">
        <w:rPr>
          <w:rStyle w:val="StyleBoldUnderline"/>
        </w:rPr>
        <w:t xml:space="preserve"> poor </w:t>
      </w:r>
      <w:r w:rsidRPr="00A81F4E">
        <w:rPr>
          <w:rStyle w:val="StyleBoldUnderline"/>
          <w:highlight w:val="yellow"/>
        </w:rPr>
        <w:t xml:space="preserve">country suffering from resource scarcity </w:t>
      </w:r>
      <w:r w:rsidRPr="00A81F4E">
        <w:rPr>
          <w:rStyle w:val="Emphasis"/>
          <w:rFonts w:eastAsiaTheme="majorEastAsia"/>
          <w:highlight w:val="yellow"/>
        </w:rPr>
        <w:t>would not be able</w:t>
      </w:r>
      <w:r w:rsidRPr="00A81F4E">
        <w:rPr>
          <w:rStyle w:val="StyleBoldUnderline"/>
          <w:highlight w:val="yellow"/>
        </w:rPr>
        <w:t xml:space="preserve"> to</w:t>
      </w:r>
      <w:r w:rsidRPr="00595E70">
        <w:rPr>
          <w:rStyle w:val="StyleBoldUnderline"/>
        </w:rPr>
        <w:t xml:space="preserve"> </w:t>
      </w:r>
      <w:r w:rsidRPr="00A81F4E">
        <w:rPr>
          <w:rStyle w:val="StyleBoldUnderline"/>
          <w:highlight w:val="yellow"/>
        </w:rPr>
        <w:t>afford an offensive war</w:t>
      </w:r>
      <w:r w:rsidRPr="00595E70">
        <w:t xml:space="preserve"> (Deudney 1990: 309-11).</w:t>
      </w:r>
    </w:p>
    <w:p w14:paraId="09F76199" w14:textId="77777777" w:rsidR="00EC3D62" w:rsidRPr="00595E70" w:rsidRDefault="00EC3D62" w:rsidP="00EC3D62">
      <w:pPr>
        <w:pStyle w:val="Heading3"/>
        <w:rPr>
          <w:rFonts w:cs="Times New Roman"/>
        </w:rPr>
      </w:pPr>
      <w:r w:rsidRPr="00595E70">
        <w:rPr>
          <w:rFonts w:cs="Times New Roman"/>
        </w:rPr>
        <w:lastRenderedPageBreak/>
        <w:t>2nc War – AT: Leads to War</w:t>
      </w:r>
    </w:p>
    <w:p w14:paraId="7267D8F6" w14:textId="77777777" w:rsidR="00EC3D62" w:rsidRPr="00595E70" w:rsidRDefault="00EC3D62" w:rsidP="00EC3D62">
      <w:pPr>
        <w:pStyle w:val="Heading4"/>
        <w:rPr>
          <w:rFonts w:cs="Times New Roman"/>
        </w:rPr>
      </w:pPr>
      <w:r w:rsidRPr="00595E70">
        <w:rPr>
          <w:rFonts w:cs="Times New Roman"/>
        </w:rPr>
        <w:t>No turn – studies show environmental collapse doesn’t lead to war</w:t>
      </w:r>
    </w:p>
    <w:p w14:paraId="14FB3FEB" w14:textId="77777777" w:rsidR="00EC3D62" w:rsidRPr="00595E70" w:rsidRDefault="00EC3D62" w:rsidP="00EC3D62">
      <w:pPr>
        <w:rPr>
          <w:rFonts w:cs="Times New Roman"/>
        </w:rPr>
      </w:pPr>
      <w:r w:rsidRPr="00595E70">
        <w:rPr>
          <w:rStyle w:val="StyleStyleBold12pt"/>
          <w:rFonts w:cs="Times New Roman"/>
        </w:rPr>
        <w:t>Deudney 91</w:t>
      </w:r>
      <w:r w:rsidRPr="00595E70">
        <w:rPr>
          <w:rFonts w:cs="Times New Roman"/>
        </w:rPr>
        <w:t xml:space="preserve"> - Hewlett Fellow in Science, Technology, and Society at the Center for Energy and Environmental Studies, Princeton</w:t>
      </w:r>
    </w:p>
    <w:p w14:paraId="05CFD93D" w14:textId="77777777" w:rsidR="00EC3D62" w:rsidRPr="00595E70" w:rsidRDefault="00EC3D62" w:rsidP="00EC3D62">
      <w:pPr>
        <w:rPr>
          <w:rFonts w:cs="Times New Roman"/>
        </w:rPr>
      </w:pPr>
      <w:r w:rsidRPr="00595E70">
        <w:rPr>
          <w:rFonts w:cs="Times New Roman"/>
        </w:rPr>
        <w:t>Daniel, “Environment and security: Muddled thinking,” Book</w:t>
      </w:r>
    </w:p>
    <w:p w14:paraId="11CDBBD9" w14:textId="77777777" w:rsidR="00EC3D62" w:rsidRPr="00595E70" w:rsidRDefault="00EC3D62" w:rsidP="00EC3D62">
      <w:pPr>
        <w:pStyle w:val="card"/>
      </w:pPr>
      <w:r w:rsidRPr="00595E70">
        <w:t xml:space="preserve">The case for </w:t>
      </w:r>
      <w:r w:rsidRPr="00EC6139">
        <w:rPr>
          <w:rStyle w:val="StyleBoldUnderline"/>
          <w:highlight w:val="yellow"/>
        </w:rPr>
        <w:t>asserting that environmental degradation will cause</w:t>
      </w:r>
      <w:r w:rsidRPr="00595E70">
        <w:rPr>
          <w:rStyle w:val="StyleBoldUnderline"/>
        </w:rPr>
        <w:t xml:space="preserve"> institutional </w:t>
      </w:r>
      <w:r w:rsidRPr="00EC6139">
        <w:rPr>
          <w:rStyle w:val="StyleBoldUnderline"/>
          <w:highlight w:val="yellow"/>
        </w:rPr>
        <w:t xml:space="preserve">violence is </w:t>
      </w:r>
      <w:r w:rsidRPr="00EC6139">
        <w:rPr>
          <w:rStyle w:val="Emphasis"/>
          <w:rFonts w:eastAsiaTheme="majorEastAsia"/>
          <w:highlight w:val="yellow"/>
        </w:rPr>
        <w:t>weak</w:t>
      </w:r>
      <w:r w:rsidRPr="00595E70">
        <w:t xml:space="preserve">, largely because of factors having little to do with environmental matters. Of course, today there are some 169 independent states and environmental problems are diverse; there¬fore </w:t>
      </w:r>
      <w:r w:rsidRPr="00EC6139">
        <w:rPr>
          <w:rStyle w:val="StyleBoldUnderline"/>
          <w:highlight w:val="yellow"/>
        </w:rPr>
        <w:t>any generalization will</w:t>
      </w:r>
      <w:r w:rsidRPr="00595E70">
        <w:t xml:space="preserve"> purely </w:t>
      </w:r>
      <w:r w:rsidRPr="00EC6139">
        <w:rPr>
          <w:rStyle w:val="StyleBoldUnderline"/>
          <w:highlight w:val="yellow"/>
        </w:rPr>
        <w:t>have</w:t>
      </w:r>
      <w:r w:rsidRPr="00595E70">
        <w:rPr>
          <w:rStyle w:val="StyleBoldUnderline"/>
        </w:rPr>
        <w:t xml:space="preserve"> important </w:t>
      </w:r>
      <w:r w:rsidRPr="00EC6139">
        <w:rPr>
          <w:rStyle w:val="StyleBoldUnderline"/>
          <w:highlight w:val="yellow"/>
        </w:rPr>
        <w:t>exceptions</w:t>
      </w:r>
      <w:r w:rsidRPr="00595E70">
        <w:rPr>
          <w:rStyle w:val="StyleBoldUnderline"/>
        </w:rPr>
        <w:t xml:space="preserve">. </w:t>
      </w:r>
      <w:r w:rsidRPr="00EC6139">
        <w:rPr>
          <w:rStyle w:val="StyleBoldUnderline"/>
          <w:highlight w:val="yellow"/>
        </w:rPr>
        <w:t>Although</w:t>
      </w:r>
      <w:r w:rsidRPr="00595E70">
        <w:t xml:space="preserve"> many </w:t>
      </w:r>
      <w:r w:rsidRPr="00EC6139">
        <w:rPr>
          <w:rStyle w:val="StyleBoldUnderline"/>
          <w:highlight w:val="yellow"/>
        </w:rPr>
        <w:t>analogies</w:t>
      </w:r>
      <w:r w:rsidRPr="00595E70">
        <w:t xml:space="preserve"> for such conflict </w:t>
      </w:r>
      <w:r w:rsidRPr="00EC6139">
        <w:rPr>
          <w:rStyle w:val="StyleBoldUnderline"/>
          <w:highlight w:val="yellow"/>
        </w:rPr>
        <w:t xml:space="preserve">can be drawn from historical expe¬rience, they fail to take into account the ways in which the current </w:t>
      </w:r>
      <w:r w:rsidRPr="00EC6139">
        <w:rPr>
          <w:rStyle w:val="StyleBoldUnderline"/>
        </w:rPr>
        <w:t>international</w:t>
      </w:r>
      <w:r w:rsidRPr="00595E70">
        <w:rPr>
          <w:rStyle w:val="StyleBoldUnderline"/>
        </w:rPr>
        <w:t xml:space="preserve"> </w:t>
      </w:r>
      <w:r w:rsidRPr="00EC6139">
        <w:rPr>
          <w:rStyle w:val="StyleBoldUnderline"/>
          <w:highlight w:val="yellow"/>
        </w:rPr>
        <w:t>system differs</w:t>
      </w:r>
      <w:r w:rsidRPr="00595E70">
        <w:t xml:space="preserve"> from earlier ones. Because military aggression is prohibitively costly, </w:t>
      </w:r>
      <w:r w:rsidRPr="00EC6139">
        <w:rPr>
          <w:rStyle w:val="StyleBoldUnderline"/>
          <w:highlight w:val="yellow"/>
        </w:rPr>
        <w:t>even large shifts</w:t>
      </w:r>
      <w:r w:rsidRPr="00595E70">
        <w:rPr>
          <w:rStyle w:val="StyleBoldUnderline"/>
        </w:rPr>
        <w:t xml:space="preserve"> in the relative power of states </w:t>
      </w:r>
      <w:r w:rsidRPr="00EC6139">
        <w:rPr>
          <w:rStyle w:val="StyleBoldUnderline"/>
          <w:highlight w:val="yellow"/>
        </w:rPr>
        <w:t>are less likely to cause war</w:t>
      </w:r>
      <w:r w:rsidRPr="00595E70">
        <w:t>. War is a poor way to resolve many of the conflicts that might arise from environmental degradation. The vitality of the international   trading system and complex interdependence in general also militate against violence The result is a world system with considerable resilience and "rattle room" to weather significant envi-ronmental disruption without significant violent conflict.</w:t>
      </w:r>
    </w:p>
    <w:p w14:paraId="1CAC40A3" w14:textId="77777777" w:rsidR="00EC3D62" w:rsidRDefault="00EC3D62" w:rsidP="00EC3D62">
      <w:pPr>
        <w:pStyle w:val="Heading3"/>
      </w:pPr>
      <w:r>
        <w:lastRenderedPageBreak/>
        <w:t>1nc Water Peace</w:t>
      </w:r>
    </w:p>
    <w:p w14:paraId="173867A9" w14:textId="77777777" w:rsidR="00EC3D62" w:rsidRDefault="00EC3D62" w:rsidP="00EC3D62">
      <w:pPr>
        <w:pStyle w:val="Heading4"/>
      </w:pPr>
      <w:r>
        <w:t>Conflict inevitable absent shared water shortages</w:t>
      </w:r>
    </w:p>
    <w:p w14:paraId="69ED8BF1" w14:textId="77777777" w:rsidR="00EC3D62" w:rsidRPr="00A91C9D" w:rsidRDefault="00EC3D62" w:rsidP="00EC3D62">
      <w:pPr>
        <w:rPr>
          <w:rStyle w:val="StyleStyleBold12pt"/>
        </w:rPr>
      </w:pPr>
      <w:r w:rsidRPr="00A91C9D">
        <w:rPr>
          <w:rStyle w:val="StyleStyleBold12pt"/>
        </w:rPr>
        <w:t>Deudney 91</w:t>
      </w:r>
    </w:p>
    <w:p w14:paraId="591E9CAD" w14:textId="77777777" w:rsidR="00EC3D62" w:rsidRPr="00A91C9D" w:rsidRDefault="00EC3D62" w:rsidP="00EC3D62">
      <w:r w:rsidRPr="00A91C9D">
        <w:t>Dan Deudney, Center for Energy and Environment Studies at Princeton, April 1991, Bulletin of the Atomic Scientists, p. 26</w:t>
      </w:r>
    </w:p>
    <w:p w14:paraId="066D89EB" w14:textId="77777777" w:rsidR="00EC3D62" w:rsidRPr="00A91C9D" w:rsidRDefault="00EC3D62" w:rsidP="00EC3D62">
      <w:pPr>
        <w:pStyle w:val="card"/>
        <w:rPr>
          <w:highlight w:val="yellow"/>
        </w:rPr>
      </w:pPr>
      <w:r w:rsidRPr="00A91C9D">
        <w:t xml:space="preserve">Water wars. The most frequently mentioned scenario is that disputes over water supplies will become acute as rainfall and runoff patterns are altered by atmospheric warming. Many rivers cross international boundaries, and water is already becoming scarce in several arid regions. But </w:t>
      </w:r>
      <w:r w:rsidRPr="00A91C9D">
        <w:rPr>
          <w:rStyle w:val="StyleBoldUnderline"/>
          <w:highlight w:val="yellow"/>
        </w:rPr>
        <w:t>it seems less likely that conflicts over water will lead to interstate war than that</w:t>
      </w:r>
      <w:r w:rsidRPr="00A91C9D">
        <w:rPr>
          <w:rStyle w:val="StyleBoldUnderline"/>
        </w:rPr>
        <w:t xml:space="preserve"> the </w:t>
      </w:r>
      <w:r w:rsidRPr="00A91C9D">
        <w:rPr>
          <w:rStyle w:val="StyleBoldUnderline"/>
          <w:highlight w:val="yellow"/>
        </w:rPr>
        <w:t>development of jointly owned water</w:t>
      </w:r>
      <w:r w:rsidRPr="00A91C9D">
        <w:rPr>
          <w:rStyle w:val="StyleBoldUnderline"/>
        </w:rPr>
        <w:t xml:space="preserve"> resources </w:t>
      </w:r>
      <w:r w:rsidRPr="00A91C9D">
        <w:rPr>
          <w:rStyle w:val="StyleBoldUnderline"/>
          <w:highlight w:val="yellow"/>
        </w:rPr>
        <w:t>will reinforce peace. Exploitation of water</w:t>
      </w:r>
      <w:r w:rsidRPr="00A91C9D">
        <w:t xml:space="preserve"> resources typically </w:t>
      </w:r>
      <w:r w:rsidRPr="00A91C9D">
        <w:rPr>
          <w:rStyle w:val="StyleBoldUnderline"/>
          <w:highlight w:val="yellow"/>
        </w:rPr>
        <w:t>requires expensive – and vulnerable – civil</w:t>
      </w:r>
      <w:r w:rsidRPr="00A91C9D">
        <w:t xml:space="preserve"> engineering </w:t>
      </w:r>
      <w:r w:rsidRPr="00A91C9D">
        <w:rPr>
          <w:rStyle w:val="StyleBoldUnderline"/>
          <w:highlight w:val="yellow"/>
        </w:rPr>
        <w:t>systems such as dams and pipelines.</w:t>
      </w:r>
      <w:r w:rsidRPr="00A91C9D">
        <w:rPr>
          <w:rStyle w:val="StyleBoldUnderline"/>
        </w:rPr>
        <w:t xml:space="preserve"> </w:t>
      </w:r>
      <w:r w:rsidRPr="00A91C9D">
        <w:rPr>
          <w:rStyle w:val="StyleBoldUnderline"/>
          <w:highlight w:val="yellow"/>
        </w:rPr>
        <w:t>Large dams</w:t>
      </w:r>
      <w:r w:rsidRPr="00A91C9D">
        <w:t xml:space="preserve">, like nuclear power plants, </w:t>
      </w:r>
      <w:r w:rsidRPr="00A91C9D">
        <w:rPr>
          <w:rStyle w:val="StyleBoldUnderline"/>
          <w:highlight w:val="yellow"/>
        </w:rPr>
        <w:t>are potential weapons in the hands of an enemy. This creates a mutual hostage situation which greatly reduces the incentives</w:t>
      </w:r>
      <w:r w:rsidRPr="00A91C9D">
        <w:rPr>
          <w:rStyle w:val="StyleBoldUnderline"/>
        </w:rPr>
        <w:t xml:space="preserve"> for states </w:t>
      </w:r>
      <w:r w:rsidRPr="00A91C9D">
        <w:rPr>
          <w:rStyle w:val="StyleBoldUnderline"/>
          <w:highlight w:val="yellow"/>
        </w:rPr>
        <w:t>to employ violence</w:t>
      </w:r>
      <w:r w:rsidRPr="00A91C9D">
        <w:rPr>
          <w:rStyle w:val="StyleBoldUnderline"/>
        </w:rPr>
        <w:t xml:space="preserve"> </w:t>
      </w:r>
      <w:r w:rsidRPr="00A91C9D">
        <w:t>to resolve conflicts. Furthermore, there is evidence that</w:t>
      </w:r>
      <w:r w:rsidRPr="00A91C9D">
        <w:rPr>
          <w:rStyle w:val="StyleBoldUnderline"/>
        </w:rPr>
        <w:t xml:space="preserve"> </w:t>
      </w:r>
      <w:r w:rsidRPr="00A91C9D">
        <w:rPr>
          <w:rStyle w:val="StyleBoldUnderline"/>
          <w:highlight w:val="yellow"/>
        </w:rPr>
        <w:t xml:space="preserve">the development of water resources by antagonistic neighbors creates a </w:t>
      </w:r>
      <w:r w:rsidRPr="00A91C9D">
        <w:rPr>
          <w:rStyle w:val="Emphasis"/>
          <w:rFonts w:eastAsiaTheme="majorEastAsia"/>
          <w:highlight w:val="yellow"/>
        </w:rPr>
        <w:t>network of common interests</w:t>
      </w:r>
      <w:r w:rsidRPr="00A91C9D">
        <w:rPr>
          <w:highlight w:val="yellow"/>
        </w:rPr>
        <w:t>.</w:t>
      </w:r>
    </w:p>
    <w:p w14:paraId="3350B385" w14:textId="77777777" w:rsidR="00EC3D62" w:rsidRDefault="00EC3D62" w:rsidP="00EC3D62">
      <w:pPr>
        <w:pStyle w:val="Heading4"/>
      </w:pPr>
      <w:r>
        <w:t>Water shortages facilitate a cosmopolitan ethic – makes conflict impossible</w:t>
      </w:r>
    </w:p>
    <w:p w14:paraId="3A03C32B" w14:textId="77777777" w:rsidR="00EC3D62" w:rsidRPr="00A91C9D" w:rsidRDefault="00EC3D62" w:rsidP="00EC3D62">
      <w:pPr>
        <w:rPr>
          <w:rStyle w:val="StyleStyleBold12pt"/>
        </w:rPr>
      </w:pPr>
      <w:r w:rsidRPr="00A91C9D">
        <w:rPr>
          <w:rStyle w:val="StyleStyleBold12pt"/>
        </w:rPr>
        <w:t>Leslie 2k</w:t>
      </w:r>
    </w:p>
    <w:p w14:paraId="3D6317E5" w14:textId="77777777" w:rsidR="00EC3D62" w:rsidRPr="00A91C9D" w:rsidRDefault="00EC3D62" w:rsidP="00EC3D62">
      <w:r w:rsidRPr="00A91C9D">
        <w:t>Jacques Leslie, water writer, July 2000, Harper’s Magazine, “Running Dry,” http://www.customenv.com/WaterScarcity.html</w:t>
      </w:r>
    </w:p>
    <w:p w14:paraId="1D988CC7" w14:textId="77777777" w:rsidR="00EC3D62" w:rsidRPr="00A91C9D" w:rsidRDefault="00EC3D62" w:rsidP="00EC3D62">
      <w:pPr>
        <w:pStyle w:val="card"/>
      </w:pPr>
      <w:r w:rsidRPr="00A91C9D">
        <w:t xml:space="preserve">Yet such wars haven’t quite happened. Aaron </w:t>
      </w:r>
      <w:r w:rsidRPr="00A91C9D">
        <w:rPr>
          <w:rStyle w:val="StyleBoldUnderline"/>
          <w:highlight w:val="yellow"/>
        </w:rPr>
        <w:t>Wolf, an Oregon State</w:t>
      </w:r>
      <w:r w:rsidRPr="00A91C9D">
        <w:rPr>
          <w:rStyle w:val="StyleBoldUnderline"/>
        </w:rPr>
        <w:t xml:space="preserve"> University </w:t>
      </w:r>
      <w:r w:rsidRPr="00A91C9D">
        <w:rPr>
          <w:rStyle w:val="StyleBoldUnderline"/>
          <w:highlight w:val="yellow"/>
        </w:rPr>
        <w:t>specialist in water conflicts, maintains that the last war over water was fought</w:t>
      </w:r>
      <w:r w:rsidRPr="00A91C9D">
        <w:rPr>
          <w:rStyle w:val="StyleBoldUnderline"/>
        </w:rPr>
        <w:t xml:space="preserve"> between the Mesopotamian city states of Lagash and Umma </w:t>
      </w:r>
      <w:r w:rsidRPr="00A91C9D">
        <w:rPr>
          <w:rStyle w:val="StyleBoldUnderline"/>
          <w:highlight w:val="yellow"/>
        </w:rPr>
        <w:t>4,500 years ago.</w:t>
      </w:r>
      <w:r w:rsidRPr="00A91C9D">
        <w:rPr>
          <w:rStyle w:val="StyleBoldUnderline"/>
        </w:rPr>
        <w:t xml:space="preserve"> Wolf has found that </w:t>
      </w:r>
      <w:r w:rsidRPr="00A91C9D">
        <w:rPr>
          <w:rStyle w:val="StyleBoldUnderline"/>
          <w:highlight w:val="yellow"/>
        </w:rPr>
        <w:t>during the twentieth century only 7 minor skirmishes were fought over water while 145 water-related treaties were signed.</w:t>
      </w:r>
      <w:r w:rsidRPr="00A91C9D">
        <w:rPr>
          <w:rStyle w:val="StyleBoldUnderline"/>
        </w:rPr>
        <w:t xml:space="preserve"> He argues that </w:t>
      </w:r>
      <w:r w:rsidRPr="00A91C9D">
        <w:rPr>
          <w:rStyle w:val="StyleBoldUnderline"/>
          <w:highlight w:val="yellow"/>
        </w:rPr>
        <w:t>one reason is strategic: in a conflict involving river water, the aggressor would have to be both downstream</w:t>
      </w:r>
      <w:r w:rsidRPr="00A91C9D">
        <w:t xml:space="preserve"> (since the upstream nation enjoys unhampered access to the river) </w:t>
      </w:r>
      <w:r w:rsidRPr="00A91C9D">
        <w:rPr>
          <w:rStyle w:val="StyleBoldUnderline"/>
          <w:highlight w:val="yellow"/>
        </w:rPr>
        <w:t>and militarily superior</w:t>
      </w:r>
      <w:r w:rsidRPr="00A91C9D">
        <w:rPr>
          <w:highlight w:val="yellow"/>
        </w:rPr>
        <w:t>.</w:t>
      </w:r>
      <w:r w:rsidRPr="00A91C9D">
        <w:t xml:space="preserve"> As Wolf puts it, “An upstream riparian would have no cause to launch an attack, and a weaker state would be foolhardy to do so.” And </w:t>
      </w:r>
      <w:r w:rsidRPr="00A91C9D">
        <w:rPr>
          <w:rStyle w:val="StyleBoldUnderline"/>
          <w:highlight w:val="yellow"/>
        </w:rPr>
        <w:t>if a powerful downstream nation retaliates</w:t>
      </w:r>
      <w:r w:rsidRPr="00A91C9D">
        <w:rPr>
          <w:rStyle w:val="StyleBoldUnderline"/>
        </w:rPr>
        <w:t xml:space="preserve"> against a water diversion by, say, destroying its weak upstream neighbor’s dam, </w:t>
      </w:r>
      <w:r w:rsidRPr="00A91C9D">
        <w:rPr>
          <w:rStyle w:val="StyleBoldUnderline"/>
          <w:highlight w:val="yellow"/>
        </w:rPr>
        <w:t>it still risks</w:t>
      </w:r>
      <w:r w:rsidRPr="00A91C9D">
        <w:rPr>
          <w:rStyle w:val="StyleBoldUnderline"/>
        </w:rPr>
        <w:t xml:space="preserve"> the consequences, in the form of </w:t>
      </w:r>
      <w:r w:rsidRPr="00A91C9D">
        <w:rPr>
          <w:rStyle w:val="StyleBoldUnderline"/>
          <w:highlight w:val="yellow"/>
        </w:rPr>
        <w:t>flood</w:t>
      </w:r>
      <w:r w:rsidRPr="00A91C9D">
        <w:rPr>
          <w:rStyle w:val="StyleBoldUnderline"/>
        </w:rPr>
        <w:t xml:space="preserve"> or </w:t>
      </w:r>
      <w:r w:rsidRPr="00A91C9D">
        <w:rPr>
          <w:rStyle w:val="StyleBoldUnderline"/>
          <w:highlight w:val="yellow"/>
        </w:rPr>
        <w:t>pollution or poison from upstream.</w:t>
      </w:r>
      <w:r w:rsidRPr="00A91C9D">
        <w:rPr>
          <w:rStyle w:val="StyleBoldUnderline"/>
        </w:rPr>
        <w:t xml:space="preserve"> So, until now, </w:t>
      </w:r>
      <w:r w:rsidRPr="00A91C9D">
        <w:rPr>
          <w:rStyle w:val="StyleBoldUnderline"/>
          <w:highlight w:val="yellow"/>
        </w:rPr>
        <w:t>water conflicts have simmered but rarely boiled</w:t>
      </w:r>
      <w:r w:rsidRPr="00A91C9D">
        <w:rPr>
          <w:rStyle w:val="StyleBoldUnderline"/>
        </w:rPr>
        <w:t xml:space="preserve">, </w:t>
      </w:r>
      <w:r w:rsidRPr="00A91C9D">
        <w:t>perhaps because of the universality of the need for water. Almost two fifths of the world’s people live in the 214 river basins shared by two or more countries; the Nile links ten</w:t>
      </w:r>
      <w:r w:rsidRPr="00A91C9D">
        <w:rPr>
          <w:rStyle w:val="StyleBoldUnderline"/>
        </w:rPr>
        <w:t xml:space="preserve"> </w:t>
      </w:r>
      <w:r w:rsidRPr="00A91C9D">
        <w:rPr>
          <w:rStyle w:val="StyleBoldUnderline"/>
          <w:highlight w:val="yellow"/>
        </w:rPr>
        <w:t>countries</w:t>
      </w:r>
      <w:r w:rsidRPr="00A91C9D">
        <w:rPr>
          <w:rStyle w:val="StyleBoldUnderline"/>
        </w:rPr>
        <w:t xml:space="preserve">, whose leaders </w:t>
      </w:r>
      <w:r w:rsidRPr="00A91C9D">
        <w:rPr>
          <w:rStyle w:val="StyleBoldUnderline"/>
          <w:highlight w:val="yellow"/>
        </w:rPr>
        <w:t>are profoundly aware of one another’s hydrologic behavior. Countries usually manage to cooperate</w:t>
      </w:r>
      <w:r w:rsidRPr="00A91C9D">
        <w:rPr>
          <w:rStyle w:val="StyleBoldUnderline"/>
        </w:rPr>
        <w:t xml:space="preserve"> about Water, </w:t>
      </w:r>
      <w:r w:rsidRPr="00A91C9D">
        <w:rPr>
          <w:rStyle w:val="StyleBoldUnderline"/>
          <w:highlight w:val="yellow"/>
        </w:rPr>
        <w:t>even in unlikely circumstances</w:t>
      </w:r>
      <w:r w:rsidRPr="00A91C9D">
        <w:rPr>
          <w:highlight w:val="yellow"/>
        </w:rPr>
        <w:t>.</w:t>
      </w:r>
      <w:r w:rsidRPr="00A91C9D">
        <w:t xml:space="preserve"> In 1957, Cambodia, Laos, Thailand, and South Vietnam formed the Mekong Committee, which exchanged information throughout the Vietnam War. Through the 1980s and into the 1990s, Israeli and Jordanian officials secretly met once or twice a year at a picnic table on the banks of the Yarmuk River to allocate the river’s water supply; these so-called picnic-table summits occurred while the two nations disavowed formal diplomatic contact. Jerome Delli Priscoli, editor of a thoughtful trade journal called Water Policy and a social scientist at the U.S. Army Corps of Engineers, believes the whole notion of water conflict is overemphasized: “Water irrigation helped build early communities and bring those communities together in larger functional arrangements. Such community networking was a primary impetus to the growth of civilization. Indeed, </w:t>
      </w:r>
      <w:r w:rsidRPr="00A91C9D">
        <w:rPr>
          <w:rStyle w:val="StyleBoldUnderline"/>
          <w:highlight w:val="yellow"/>
        </w:rPr>
        <w:t>water may</w:t>
      </w:r>
      <w:r w:rsidRPr="00A91C9D">
        <w:rPr>
          <w:rStyle w:val="StyleBoldUnderline"/>
        </w:rPr>
        <w:t xml:space="preserve"> actually </w:t>
      </w:r>
      <w:r w:rsidRPr="00A91C9D">
        <w:rPr>
          <w:rStyle w:val="StyleBoldUnderline"/>
          <w:highlight w:val="yellow"/>
        </w:rPr>
        <w:t>be one of humanity’s</w:t>
      </w:r>
      <w:r w:rsidRPr="00A91C9D">
        <w:rPr>
          <w:rStyle w:val="StyleBoldUnderline"/>
        </w:rPr>
        <w:t xml:space="preserve"> great </w:t>
      </w:r>
      <w:r w:rsidRPr="00A91C9D">
        <w:rPr>
          <w:rStyle w:val="StyleBoldUnderline"/>
          <w:highlight w:val="yellow"/>
        </w:rPr>
        <w:t xml:space="preserve">learning </w:t>
      </w:r>
      <w:r w:rsidRPr="00A91C9D">
        <w:rPr>
          <w:rStyle w:val="Emphasis"/>
          <w:rFonts w:eastAsiaTheme="majorEastAsia"/>
          <w:highlight w:val="yellow"/>
        </w:rPr>
        <w:lastRenderedPageBreak/>
        <w:t>grounds for</w:t>
      </w:r>
      <w:r w:rsidRPr="00A91C9D">
        <w:rPr>
          <w:rStyle w:val="Emphasis"/>
          <w:rFonts w:eastAsiaTheme="majorEastAsia"/>
        </w:rPr>
        <w:t xml:space="preserve"> building </w:t>
      </w:r>
      <w:r w:rsidRPr="00A91C9D">
        <w:rPr>
          <w:rStyle w:val="Emphasis"/>
          <w:rFonts w:eastAsiaTheme="majorEastAsia"/>
          <w:highlight w:val="yellow"/>
        </w:rPr>
        <w:t>community</w:t>
      </w:r>
      <w:r w:rsidRPr="00A91C9D">
        <w:rPr>
          <w:rStyle w:val="StyleBoldUnderline"/>
          <w:highlight w:val="yellow"/>
        </w:rPr>
        <w:t xml:space="preserve">.... The thirst for water may be more </w:t>
      </w:r>
      <w:r w:rsidRPr="00A91C9D">
        <w:rPr>
          <w:rStyle w:val="Emphasis"/>
          <w:rFonts w:eastAsiaTheme="majorEastAsia"/>
          <w:highlight w:val="yellow"/>
        </w:rPr>
        <w:t>persuasive</w:t>
      </w:r>
      <w:r w:rsidRPr="00A91C9D">
        <w:rPr>
          <w:rStyle w:val="StyleBoldUnderline"/>
          <w:highlight w:val="yellow"/>
        </w:rPr>
        <w:t xml:space="preserve"> than the </w:t>
      </w:r>
      <w:r w:rsidRPr="00A91C9D">
        <w:rPr>
          <w:rStyle w:val="Emphasis"/>
          <w:rFonts w:eastAsiaTheme="majorEastAsia"/>
          <w:highlight w:val="yellow"/>
        </w:rPr>
        <w:t>impulse toward conflict.</w:t>
      </w:r>
      <w:r w:rsidRPr="00A91C9D">
        <w:rPr>
          <w:rStyle w:val="StyleBoldUnderline"/>
          <w:highlight w:val="yellow"/>
        </w:rPr>
        <w:t>”</w:t>
      </w:r>
    </w:p>
    <w:p w14:paraId="005D66F1" w14:textId="77777777" w:rsidR="00EC3D62" w:rsidRDefault="00EC3D62" w:rsidP="00EC3D62">
      <w:pPr>
        <w:pStyle w:val="Heading3"/>
        <w:rPr>
          <w:rFonts w:cs="Times New Roman"/>
        </w:rPr>
      </w:pPr>
      <w:r>
        <w:rPr>
          <w:rFonts w:cs="Times New Roman"/>
        </w:rPr>
        <w:lastRenderedPageBreak/>
        <w:t>AT: Water Wars</w:t>
      </w:r>
    </w:p>
    <w:p w14:paraId="1A42EB51" w14:textId="77777777" w:rsidR="00EC3D62" w:rsidRPr="00595E70" w:rsidRDefault="00EC3D62" w:rsidP="00EC3D62">
      <w:pPr>
        <w:pStyle w:val="Heading4"/>
        <w:rPr>
          <w:lang w:eastAsia="zh-TW"/>
        </w:rPr>
      </w:pPr>
      <w:r w:rsidRPr="00595E70">
        <w:rPr>
          <w:lang w:eastAsia="zh-TW"/>
        </w:rPr>
        <w:t>No risk of resource wars---historical evidence all concludes neg---cooperation is way more likely and solves</w:t>
      </w:r>
    </w:p>
    <w:p w14:paraId="144A4C03" w14:textId="77777777" w:rsidR="00EC3D62" w:rsidRPr="00595E70" w:rsidRDefault="00EC3D62" w:rsidP="00EC3D62">
      <w:pPr>
        <w:rPr>
          <w:rFonts w:cs="Times New Roman"/>
          <w:sz w:val="12"/>
          <w:lang w:eastAsia="zh-TW"/>
        </w:rPr>
      </w:pPr>
      <w:r w:rsidRPr="00595E70">
        <w:rPr>
          <w:rFonts w:cs="Times New Roman"/>
          <w:sz w:val="12"/>
          <w:lang w:eastAsia="zh-TW"/>
        </w:rPr>
        <w:t xml:space="preserve">Jeremy </w:t>
      </w:r>
      <w:r w:rsidRPr="00595E70">
        <w:rPr>
          <w:rStyle w:val="StyleStyleBold12pt"/>
          <w:rFonts w:cs="Times New Roman"/>
        </w:rPr>
        <w:t>Allouche 11</w:t>
      </w:r>
      <w:r w:rsidRPr="00595E70">
        <w:rPr>
          <w:rFonts w:cs="Times New Roman"/>
          <w:sz w:val="12"/>
          <w:lang w:eastAsia="zh-TW"/>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14:paraId="0152B8CF" w14:textId="77777777" w:rsidR="00EC3D62" w:rsidRPr="00A91C9D" w:rsidRDefault="00EC3D62" w:rsidP="00EC3D62">
      <w:pPr>
        <w:pStyle w:val="card"/>
        <w:rPr>
          <w:rStyle w:val="StyleBoldUnderline"/>
          <w:sz w:val="16"/>
        </w:rPr>
      </w:pPr>
      <w:r w:rsidRPr="00A91C9D">
        <w:t xml:space="preserve">Water/food resources, war and conflict¶ The question of resource scarcity has led to many debates on whether scarcity (whether of food or water) will lead to conflict and war. The underlining reasoning behind most of these discourses over food and water wars comes from the Malthusian belief that there is an imbalance between the economic availability of natural resources and population growth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most </w:t>
      </w:r>
      <w:r w:rsidRPr="00A91C9D">
        <w:rPr>
          <w:highlight w:val="yellow"/>
        </w:rPr>
        <w:t>empirical studies do not support any</w:t>
      </w:r>
      <w:r w:rsidRPr="00A91C9D">
        <w:t xml:space="preserve"> of these neo-</w:t>
      </w:r>
      <w:r w:rsidRPr="00A91C9D">
        <w:rPr>
          <w:highlight w:val="yellow"/>
        </w:rPr>
        <w:t>Malthusian arguments.</w:t>
      </w:r>
      <w:r w:rsidRPr="00A91C9D">
        <w:t xml:space="preserve"> </w:t>
      </w:r>
      <w:r w:rsidRPr="00A91C9D">
        <w:rPr>
          <w:highlight w:val="yellow"/>
        </w:rPr>
        <w:t>Tech</w:t>
      </w:r>
      <w:r w:rsidRPr="00A91C9D">
        <w:t xml:space="preserve">nological change </w:t>
      </w:r>
      <w:r w:rsidRPr="00A91C9D">
        <w:rPr>
          <w:highlight w:val="yellow"/>
        </w:rPr>
        <w:t xml:space="preserve">and </w:t>
      </w:r>
      <w:r w:rsidRPr="00A91C9D">
        <w:t xml:space="preserve">greater inputs of </w:t>
      </w:r>
      <w:r w:rsidRPr="00A91C9D">
        <w:rPr>
          <w:highlight w:val="yellow"/>
        </w:rPr>
        <w:t>capital</w:t>
      </w:r>
      <w:r w:rsidRPr="00A91C9D">
        <w:t xml:space="preserve"> have dramatically </w:t>
      </w:r>
      <w:r w:rsidRPr="00A91C9D">
        <w:rPr>
          <w:highlight w:val="yellow"/>
        </w:rPr>
        <w:t>increased</w:t>
      </w:r>
      <w:r w:rsidRPr="00A91C9D">
        <w:t xml:space="preserve"> labour </w:t>
      </w:r>
      <w:r w:rsidRPr="00A91C9D">
        <w:rPr>
          <w:highlight w:val="yellow"/>
        </w:rPr>
        <w:t>productivity</w:t>
      </w:r>
      <w:r w:rsidRPr="00A91C9D">
        <w:t xml:space="preserve"> in agriculture. More generally, the neo-Malthusian view has suffered because during the last two centuries </w:t>
      </w:r>
      <w:r w:rsidRPr="00A91C9D">
        <w:rPr>
          <w:highlight w:val="yellow"/>
        </w:rPr>
        <w:t>humankind</w:t>
      </w:r>
      <w:r w:rsidRPr="00A91C9D">
        <w:t xml:space="preserve"> has </w:t>
      </w:r>
      <w:r w:rsidRPr="00A91C9D">
        <w:rPr>
          <w:highlight w:val="yellow"/>
        </w:rPr>
        <w:t>breached</w:t>
      </w:r>
      <w:r w:rsidRPr="00A91C9D">
        <w:t xml:space="preserve"> many resource </w:t>
      </w:r>
      <w:r w:rsidRPr="00A91C9D">
        <w:rPr>
          <w:highlight w:val="yellow"/>
        </w:rPr>
        <w:t>barriers that seemed unchallengeable</w:t>
      </w:r>
      <w:r w:rsidRPr="00A91C9D">
        <w:t xml:space="preserve">.¶ Lessons from history: alarmist scenarios, resource wars and international relations¶ In a so-called age of uncertainty, a number of </w:t>
      </w:r>
      <w:r w:rsidRPr="00A91C9D">
        <w:rPr>
          <w:highlight w:val="yellow"/>
        </w:rPr>
        <w:t>alarmist scenarios</w:t>
      </w:r>
      <w:r w:rsidRPr="00A91C9D">
        <w:t xml:space="preserve"> have </w:t>
      </w:r>
      <w:r w:rsidRPr="00A91C9D">
        <w:rPr>
          <w:highlight w:val="yellow"/>
        </w:rPr>
        <w:t>linked</w:t>
      </w:r>
      <w:r w:rsidRPr="00A91C9D">
        <w:t xml:space="preserve"> the increasing use of water </w:t>
      </w:r>
      <w:r w:rsidRPr="00A91C9D">
        <w:rPr>
          <w:highlight w:val="yellow"/>
        </w:rPr>
        <w:t>resources</w:t>
      </w:r>
      <w:r w:rsidRPr="00A91C9D">
        <w:t xml:space="preserve"> and food insecurity </w:t>
      </w:r>
      <w:r w:rsidRPr="00A91C9D">
        <w:rPr>
          <w:highlight w:val="yellow"/>
        </w:rPr>
        <w:t>with wars</w:t>
      </w:r>
      <w:r w:rsidRPr="00A91C9D">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A91C9D">
        <w:rPr>
          <w:highlight w:val="yellow"/>
        </w:rPr>
        <w:t>this</w:t>
      </w:r>
      <w:r w:rsidRPr="00A91C9D">
        <w:t xml:space="preserve"> type of discourse </w:t>
      </w:r>
      <w:r w:rsidRPr="00A91C9D">
        <w:rPr>
          <w:highlight w:val="yellow"/>
        </w:rPr>
        <w:t>has an instrumental purpose</w:t>
      </w:r>
      <w:r w:rsidRPr="00A91C9D">
        <w:t xml:space="preserve">; security and conflict are here used for raising water/food as key policy priorities at the international level.¶ In the Middle East, presidents, prime ministers and foreign </w:t>
      </w:r>
      <w:r w:rsidRPr="00A91C9D">
        <w:rPr>
          <w:highlight w:val="yellow"/>
        </w:rPr>
        <w:t>ministers</w:t>
      </w:r>
      <w:r w:rsidRPr="00A91C9D">
        <w:t xml:space="preserve"> have also </w:t>
      </w:r>
      <w:r w:rsidRPr="00A91C9D">
        <w:rPr>
          <w:highlight w:val="yellow"/>
        </w:rPr>
        <w:t>used</w:t>
      </w:r>
      <w:r w:rsidRPr="00A91C9D">
        <w:t xml:space="preserve"> this </w:t>
      </w:r>
      <w:r w:rsidRPr="00A91C9D">
        <w:rPr>
          <w:highlight w:val="yellow"/>
        </w:rPr>
        <w:t>bellicose rhetoric</w:t>
      </w:r>
      <w:r w:rsidRPr="00A91C9D">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A91C9D">
        <w:rPr>
          <w:highlight w:val="yellow"/>
        </w:rPr>
        <w:t>The evidence seems</w:t>
      </w:r>
      <w:r w:rsidRPr="00A91C9D">
        <w:t xml:space="preserve"> quite </w:t>
      </w:r>
      <w:r w:rsidRPr="00A91C9D">
        <w:rPr>
          <w:highlight w:val="yellow"/>
        </w:rPr>
        <w:t>weak</w:t>
      </w:r>
      <w:r w:rsidRPr="00A91C9D">
        <w:t xml:space="preserve">. Whether by president Sadat in Egypt or King Hussein in Jordan, </w:t>
      </w:r>
      <w:r w:rsidRPr="00A91C9D">
        <w:rPr>
          <w:highlight w:val="yellow"/>
        </w:rPr>
        <w:t>none</w:t>
      </w:r>
      <w:r w:rsidRPr="00A91C9D">
        <w:t xml:space="preserve"> of these declarations </w:t>
      </w:r>
      <w:r w:rsidRPr="00A91C9D">
        <w:rPr>
          <w:highlight w:val="yellow"/>
        </w:rPr>
        <w:t>have been followed</w:t>
      </w:r>
      <w:r w:rsidRPr="00A91C9D">
        <w:t xml:space="preserve"> up </w:t>
      </w:r>
      <w:r w:rsidRPr="00A91C9D">
        <w:rPr>
          <w:highlight w:val="yellow"/>
        </w:rPr>
        <w:t>by military action</w:t>
      </w:r>
      <w:r w:rsidRPr="00A91C9D">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A91C9D">
        <w:rPr>
          <w:highlight w:val="yellow"/>
        </w:rPr>
        <w:t>None of the</w:t>
      </w:r>
      <w:r w:rsidRPr="00A91C9D">
        <w:t xml:space="preserve"> various and extensive </w:t>
      </w:r>
      <w:r w:rsidRPr="00A91C9D">
        <w:rPr>
          <w:highlight w:val="yellow"/>
        </w:rPr>
        <w:t>databases on</w:t>
      </w:r>
      <w:r w:rsidRPr="00A91C9D">
        <w:t xml:space="preserve"> the </w:t>
      </w:r>
      <w:r w:rsidRPr="00A91C9D">
        <w:rPr>
          <w:highlight w:val="yellow"/>
        </w:rPr>
        <w:t>causes of war show water as a c</w:t>
      </w:r>
      <w:r w:rsidRPr="00A91C9D">
        <w:t>asus</w:t>
      </w:r>
      <w:r w:rsidRPr="00A91C9D">
        <w:rPr>
          <w:highlight w:val="yellow"/>
        </w:rPr>
        <w:t xml:space="preserve"> b</w:t>
      </w:r>
      <w:r w:rsidRPr="00A91C9D">
        <w:t>elli</w:t>
      </w:r>
      <w:r w:rsidRPr="00A91C9D">
        <w:rPr>
          <w:highlight w:val="yellow"/>
        </w:rPr>
        <w:t>.</w:t>
      </w:r>
      <w:r w:rsidRPr="00A91C9D">
        <w:t xml:space="preserve">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(Otchet, 2001, p. 18).¶ As shown in The Basins At Risk (BAR) water event database, more than two-thirds of over 1800 </w:t>
      </w:r>
      <w:r w:rsidRPr="00A91C9D">
        <w:rPr>
          <w:highlight w:val="yellow"/>
        </w:rPr>
        <w:t>water</w:t>
      </w:r>
      <w:r w:rsidRPr="00A91C9D">
        <w:t>-related ‘</w:t>
      </w:r>
      <w:r w:rsidRPr="00A91C9D">
        <w:rPr>
          <w:highlight w:val="yellow"/>
        </w:rPr>
        <w:t>events’ fall on the ‘cooperative’ scale</w:t>
      </w:r>
      <w:r w:rsidRPr="00A91C9D">
        <w:t xml:space="preserve"> (Yoffe et al., 2003). Indeed, if one takes into account a much longer period, the following figures clearly demonstrate this argument. According to studies by the United Nations Food and Agriculture Organization (FAO), organized </w:t>
      </w:r>
      <w:r w:rsidRPr="00A91C9D">
        <w:rPr>
          <w:highlight w:val="yellow"/>
        </w:rPr>
        <w:lastRenderedPageBreak/>
        <w:t>political bodies signed between</w:t>
      </w:r>
      <w:r w:rsidRPr="00A91C9D">
        <w:t xml:space="preserve"> the year 805 and 1984 more than </w:t>
      </w:r>
      <w:r w:rsidRPr="00A91C9D">
        <w:rPr>
          <w:highlight w:val="yellow"/>
        </w:rPr>
        <w:t>3600</w:t>
      </w:r>
      <w:r w:rsidRPr="00A91C9D">
        <w:t xml:space="preserve"> water-related </w:t>
      </w:r>
      <w:r w:rsidRPr="00A91C9D">
        <w:rPr>
          <w:highlight w:val="yellow"/>
        </w:rPr>
        <w:t>treaties</w:t>
      </w:r>
      <w:r w:rsidRPr="00A91C9D">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A91C9D">
        <w:rPr>
          <w:highlight w:val="yellow"/>
        </w:rPr>
        <w:t>There is</w:t>
      </w:r>
      <w:r w:rsidRPr="00A91C9D">
        <w:t xml:space="preserve"> however </w:t>
      </w:r>
      <w:r w:rsidRPr="00A91C9D">
        <w:rPr>
          <w:highlight w:val="yellow"/>
        </w:rPr>
        <w:t>no</w:t>
      </w:r>
      <w:r w:rsidRPr="00A91C9D">
        <w:t xml:space="preserve"> direct </w:t>
      </w:r>
      <w:r w:rsidRPr="00A91C9D">
        <w:rPr>
          <w:highlight w:val="yellow"/>
        </w:rPr>
        <w:t>correlation between</w:t>
      </w:r>
      <w:r w:rsidRPr="00A91C9D">
        <w:t xml:space="preserve"> water </w:t>
      </w:r>
      <w:r w:rsidRPr="00A91C9D">
        <w:rPr>
          <w:highlight w:val="yellow"/>
        </w:rPr>
        <w:t>scarcity and</w:t>
      </w:r>
      <w:r w:rsidRPr="00A91C9D">
        <w:t xml:space="preserve"> transboundary </w:t>
      </w:r>
      <w:r w:rsidRPr="00A91C9D">
        <w:rPr>
          <w:highlight w:val="yellow"/>
        </w:rPr>
        <w:t>conflict</w:t>
      </w:r>
      <w:r w:rsidRPr="00A91C9D">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scarcity drives the process of co-operation among riparians ([Dinar and Dinar, 2005] and [Brochmann and Gleditsch, 2006]).¶ In terms of international relations, </w:t>
      </w:r>
      <w:r w:rsidRPr="00A91C9D">
        <w:rPr>
          <w:highlight w:val="yellow"/>
        </w:rPr>
        <w:t xml:space="preserve">the threat </w:t>
      </w:r>
      <w:r w:rsidRPr="00A91C9D">
        <w:t xml:space="preserve">of water wars due to increasing scarcity </w:t>
      </w:r>
      <w:r w:rsidRPr="00A91C9D">
        <w:rPr>
          <w:highlight w:val="yellow"/>
        </w:rPr>
        <w:t>does not make</w:t>
      </w:r>
      <w:r w:rsidRPr="00A91C9D">
        <w:t xml:space="preserve"> much </w:t>
      </w:r>
      <w:r w:rsidRPr="00A91C9D">
        <w:rPr>
          <w:highlight w:val="yellow"/>
        </w:rPr>
        <w:t>sense in the light of</w:t>
      </w:r>
      <w:r w:rsidRPr="00A91C9D">
        <w:t xml:space="preserve"> the recent </w:t>
      </w:r>
      <w:r w:rsidRPr="00A91C9D">
        <w:rPr>
          <w:highlight w:val="yellow"/>
        </w:rPr>
        <w:t>historical record</w:t>
      </w:r>
      <w:r w:rsidRPr="00A91C9D">
        <w:t>. Overall, the water war rationale expects conflict to occur over water, and appears to suggest that violence is a viable means of securing national water supplies, an argument which is highly contestable.¶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Despite growing concern that climate change will lead to instability and violent conflict, the evidence base to substantiate the connections is thin ([Barnett and Adger, 2007] and [Kevane and Gray, 2008]).</w:t>
      </w:r>
    </w:p>
    <w:p w14:paraId="5D889F31" w14:textId="77777777" w:rsidR="00EC3D62" w:rsidRDefault="00EC3D62" w:rsidP="00EC3D62">
      <w:pPr>
        <w:pStyle w:val="Heading4"/>
      </w:pPr>
      <w:r w:rsidRPr="00595E70">
        <w:t>Water scarcity causes cooperation – not conflict</w:t>
      </w:r>
    </w:p>
    <w:p w14:paraId="5D4FFD76" w14:textId="77777777" w:rsidR="00EC3D62" w:rsidRPr="00A91C9D" w:rsidRDefault="00EC3D62" w:rsidP="00EC3D62">
      <w:r w:rsidRPr="00A91C9D">
        <w:rPr>
          <w:rStyle w:val="StyleStyleBold12pt"/>
        </w:rPr>
        <w:t>Vayrynen 1</w:t>
      </w:r>
      <w:r>
        <w:t xml:space="preserve"> - </w:t>
      </w:r>
      <w:r w:rsidRPr="00A91C9D">
        <w:t>Professor of Government and International Studies at Notre Dame, former director of the Kroc Institute for International Peace Studies</w:t>
      </w:r>
    </w:p>
    <w:p w14:paraId="60BB8D81" w14:textId="77777777" w:rsidR="00EC3D62" w:rsidRPr="00A91C9D" w:rsidRDefault="00EC3D62" w:rsidP="00EC3D62">
      <w:r w:rsidRPr="00A91C9D">
        <w:t>Raimo, Notre Dame Journal of Law, Ethics &amp; Public Policy, 15 ND J.L. Ethics &amp; Pub Pol’y 593, p. Lexis</w:t>
      </w:r>
    </w:p>
    <w:p w14:paraId="16306E73" w14:textId="77777777" w:rsidR="00EC3D62" w:rsidRDefault="00EC3D62" w:rsidP="00EC3D62">
      <w:pPr>
        <w:pStyle w:val="card"/>
      </w:pPr>
      <w:r w:rsidRPr="00A91C9D">
        <w:t xml:space="preserve">On the other hand, while the scarcity of groundwater is becoming a major political issue, </w:t>
      </w:r>
      <w:r w:rsidRPr="00A91C9D">
        <w:rPr>
          <w:rStyle w:val="StyleBoldUnderline"/>
        </w:rPr>
        <w:t xml:space="preserve">predictions about “water wars” over shared rivers seem to be overblown. According to Gleditsch and Hamner, more than 250 river systems are shared between two or more countries. In an empirical study of these rivers, they find that water scarcity only has a limited tendency to foster conflicts. Moreover, if scarcity is coupled with a shared river, the probability of cooperation, rather than conflict, between countries increases significantly. A common resource problem can also prompt </w:t>
      </w:r>
      <w:r w:rsidRPr="00A91C9D">
        <w:rPr>
          <w:rStyle w:val="Emphasis"/>
          <w:rFonts w:eastAsiaTheme="majorEastAsia"/>
        </w:rPr>
        <w:t>closer cooperation</w:t>
      </w:r>
      <w:r w:rsidRPr="00A91C9D">
        <w:rPr>
          <w:rStyle w:val="StyleBoldUnderline"/>
        </w:rPr>
        <w:t>. This is evidenced, for instance, by the move towards cooperation in the utilization of the water resources of the Nile</w:t>
      </w:r>
      <w:r w:rsidRPr="00A91C9D">
        <w:t>. The main change has been the increasing willingness of Egypt to cooperate with Ethiopia and Sudan, which concluded in an agreement on the use of Blue Nile waters in 1991. The new phase of cooperation is managed by the Nile Basin Initiative (N.B.I.), which is a formal organization set up by the riparian States, and with the support of the World Bank, to implement the 1996 Nile River Basin Action plan on the preservation and distribution of the river water.</w:t>
      </w:r>
      <w:r w:rsidRPr="00595E70">
        <w:t xml:space="preserve"> </w:t>
      </w:r>
    </w:p>
    <w:p w14:paraId="5B09EA6C" w14:textId="77777777" w:rsidR="00EC3D62" w:rsidRDefault="00EC3D62" w:rsidP="00EC3D62">
      <w:pPr>
        <w:pStyle w:val="Heading3"/>
      </w:pPr>
      <w:r>
        <w:lastRenderedPageBreak/>
        <w:t>AT: Middle East Water Wars</w:t>
      </w:r>
    </w:p>
    <w:p w14:paraId="2673175D" w14:textId="77777777" w:rsidR="00EC3D62" w:rsidRPr="00A91025" w:rsidRDefault="00EC3D62" w:rsidP="00EC3D62">
      <w:pPr>
        <w:pStyle w:val="Heading4"/>
      </w:pPr>
      <w:r>
        <w:t>Middle</w:t>
      </w:r>
      <w:r w:rsidRPr="00176A4D">
        <w:t xml:space="preserve"> eastern water wars won’t lead to conflict- it would be too difficult to secure all of the water</w:t>
      </w:r>
    </w:p>
    <w:p w14:paraId="2854145E" w14:textId="77777777" w:rsidR="00EC3D62" w:rsidRPr="00176A4D" w:rsidRDefault="00EC3D62" w:rsidP="00EC3D62">
      <w:pPr>
        <w:rPr>
          <w:rFonts w:cs="Times New Roman"/>
        </w:rPr>
      </w:pPr>
      <w:r w:rsidRPr="00A91025">
        <w:rPr>
          <w:rStyle w:val="StyleStyleBold12pt"/>
        </w:rPr>
        <w:t>Podesta and Ogden 7</w:t>
      </w:r>
      <w:r w:rsidRPr="00176A4D">
        <w:rPr>
          <w:rFonts w:cs="Times New Roman"/>
        </w:rPr>
        <w:t xml:space="preserve"> </w:t>
      </w:r>
      <w:r w:rsidRPr="00014070">
        <w:t>(</w:t>
      </w:r>
      <w:hyperlink r:id="rId144" w:anchor="front" w:history="1">
        <w:r w:rsidRPr="00014070">
          <w:t>John Podesta</w:t>
        </w:r>
      </w:hyperlink>
      <w:r w:rsidRPr="00014070">
        <w:t xml:space="preserve"> is president and CEO of the Center for American Progress (CAP) in Washington, D.C., and was chief of staff for President Bill Clinton., </w:t>
      </w:r>
      <w:hyperlink r:id="rId145" w:anchor="front" w:history="1">
        <w:r w:rsidRPr="00014070">
          <w:t>Peter Ogden</w:t>
        </w:r>
      </w:hyperlink>
      <w:r w:rsidRPr="00014070">
        <w:t xml:space="preserve"> is a senior national security analyst at CAP, The Washington Quarterly 31.1 (2007) 115-138)</w:t>
      </w:r>
    </w:p>
    <w:p w14:paraId="3C9E1BDC" w14:textId="77777777" w:rsidR="00EC3D62" w:rsidRPr="00176A4D" w:rsidRDefault="00EC3D62" w:rsidP="00EC3D62">
      <w:pPr>
        <w:pStyle w:val="card"/>
      </w:pPr>
      <w:r w:rsidRPr="00014070">
        <w:rPr>
          <w:rStyle w:val="StyleBoldUnderline"/>
        </w:rPr>
        <w:t>Water scarcity also shapes the geopolitical order when states engage in direct competition with neighbors over shrinking water supplies. Although this threat may evoke apocalyptic images of armies amassing in deserts to go to war over water, the likelihood of such open conflict in this scenario over the next 30 years is low. There are a very limited number of situations in which it would make strategic sense for a country today to wage war in order to increase its water supply.  Water does not have the economic value of a globally traded strategic commodity such as oil, and to reap significant benefit from a military operation would require capturing an entire watershed, cutting supply to the population currently dependent on it, and then protecting the watershed and infrastructure from sabotage</w:t>
      </w:r>
      <w:r w:rsidRPr="00176A4D">
        <w:t>.</w:t>
      </w:r>
      <w:bookmarkStart w:id="108" w:name="REF29"/>
      <w:r w:rsidRPr="00176A4D">
        <w:rPr>
          <w:vertAlign w:val="superscript"/>
        </w:rPr>
        <w:fldChar w:fldCharType="begin"/>
      </w:r>
      <w:r w:rsidRPr="00176A4D">
        <w:rPr>
          <w:vertAlign w:val="superscript"/>
        </w:rPr>
        <w:instrText xml:space="preserve"> HYPERLINK "http://muse.jhu.edu.www2.lib.ku.edu:2048/journals/washington_quarterly/v031/31.1podesta.html" \l "FOOT29" </w:instrText>
      </w:r>
      <w:r w:rsidRPr="00176A4D">
        <w:rPr>
          <w:vertAlign w:val="superscript"/>
        </w:rPr>
        <w:fldChar w:fldCharType="separate"/>
      </w:r>
      <w:r w:rsidRPr="00176A4D">
        <w:rPr>
          <w:rStyle w:val="Hyperlink"/>
          <w:vertAlign w:val="superscript"/>
        </w:rPr>
        <w:t>29</w:t>
      </w:r>
      <w:r w:rsidRPr="00176A4D">
        <w:rPr>
          <w:vertAlign w:val="superscript"/>
        </w:rPr>
        <w:fldChar w:fldCharType="end"/>
      </w:r>
      <w:bookmarkEnd w:id="108"/>
      <w:r w:rsidRPr="00176A4D">
        <w:t xml:space="preserve"> Thus, although we are not likely to see "water wars" per se, countries will more aggressively pursue the kinds of technological and political solutions that currently enable them to exist in regions that are stretched past their water limits.  This is likely to be the case in the Middle East, where water shortages will coincide with a population boom. The enormously intricate water politics of the region have been aptly described as a "hydropolitical security complex."</w:t>
      </w:r>
      <w:bookmarkStart w:id="109" w:name="REF30"/>
      <w:r w:rsidRPr="00176A4D">
        <w:rPr>
          <w:vertAlign w:val="superscript"/>
        </w:rPr>
        <w:fldChar w:fldCharType="begin"/>
      </w:r>
      <w:r w:rsidRPr="00176A4D">
        <w:rPr>
          <w:vertAlign w:val="superscript"/>
        </w:rPr>
        <w:instrText xml:space="preserve"> HYPERLINK "http://muse.jhu.edu.www2.lib.ku.edu:2048/journals/washington_quarterly/v031/31.1podesta.html" \l "FOOT30" </w:instrText>
      </w:r>
      <w:r w:rsidRPr="00176A4D">
        <w:rPr>
          <w:vertAlign w:val="superscript"/>
        </w:rPr>
        <w:fldChar w:fldCharType="separate"/>
      </w:r>
      <w:r w:rsidRPr="00176A4D">
        <w:rPr>
          <w:rStyle w:val="Hyperlink"/>
          <w:vertAlign w:val="superscript"/>
        </w:rPr>
        <w:t>30</w:t>
      </w:r>
      <w:r w:rsidRPr="00176A4D">
        <w:rPr>
          <w:vertAlign w:val="superscript"/>
        </w:rPr>
        <w:fldChar w:fldCharType="end"/>
      </w:r>
      <w:bookmarkEnd w:id="109"/>
      <w:r w:rsidRPr="00176A4D">
        <w:t xml:space="preserve"> The Jordan River physically links the water interests of Israel, Jordan, Lebanon, the Palestinian Authority, and Syria; the Tigris and Euphrates Rivers physically link the interests of Iran, Iraq, Syria, and Turkey. This hydrological environment is further complicated by the fact that 75 percent of all the water in the Middle East is located in Iran, Iraq, Syria, and Turkey.</w:t>
      </w:r>
      <w:bookmarkStart w:id="110" w:name="REF31"/>
      <w:r w:rsidRPr="00176A4D">
        <w:rPr>
          <w:vertAlign w:val="superscript"/>
        </w:rPr>
        <w:fldChar w:fldCharType="begin"/>
      </w:r>
      <w:r w:rsidRPr="00176A4D">
        <w:rPr>
          <w:vertAlign w:val="superscript"/>
        </w:rPr>
        <w:instrText xml:space="preserve"> HYPERLINK "http://muse.jhu.edu.www2.lib.ku.edu:2048/journals/washington_quarterly/v031/31.1podesta.html" \l "FOOT31" </w:instrText>
      </w:r>
      <w:r w:rsidRPr="00176A4D">
        <w:rPr>
          <w:vertAlign w:val="superscript"/>
        </w:rPr>
        <w:fldChar w:fldCharType="separate"/>
      </w:r>
      <w:r w:rsidRPr="00176A4D">
        <w:rPr>
          <w:rStyle w:val="Hyperlink"/>
          <w:vertAlign w:val="superscript"/>
        </w:rPr>
        <w:t>31</w:t>
      </w:r>
      <w:r w:rsidRPr="00176A4D">
        <w:rPr>
          <w:vertAlign w:val="superscript"/>
        </w:rPr>
        <w:fldChar w:fldCharType="end"/>
      </w:r>
      <w:bookmarkEnd w:id="110"/>
      <w:r w:rsidRPr="00176A4D">
        <w:t xml:space="preserve"> Such conditions would be cause for political tension even in a region without a troubled history. </w:t>
      </w:r>
      <w:r w:rsidRPr="00176A4D">
        <w:rPr>
          <w:b/>
          <w:bCs/>
        </w:rPr>
        <w:t>[End Page 121]</w:t>
      </w:r>
      <w:r w:rsidRPr="00176A4D">
        <w:t xml:space="preserve"> </w:t>
      </w:r>
    </w:p>
    <w:p w14:paraId="189FAC3A" w14:textId="77777777" w:rsidR="00EC3D62" w:rsidRDefault="00EC3D62" w:rsidP="00EC3D62">
      <w:pPr>
        <w:pStyle w:val="Heading3"/>
      </w:pPr>
      <w:r>
        <w:lastRenderedPageBreak/>
        <w:t>1NC Dead Zones Good</w:t>
      </w:r>
    </w:p>
    <w:p w14:paraId="409EF6BA" w14:textId="77777777" w:rsidR="00EC3D62" w:rsidRPr="004169B7" w:rsidRDefault="00EC3D62" w:rsidP="00EC3D62">
      <w:pPr>
        <w:pStyle w:val="Heading4"/>
      </w:pPr>
      <w:r w:rsidRPr="004169B7">
        <w:t>Species can adapt to dead zones and survive – they can be good</w:t>
      </w:r>
    </w:p>
    <w:p w14:paraId="2D6C0641" w14:textId="77777777" w:rsidR="00EC3D62" w:rsidRPr="004169B7" w:rsidRDefault="00EC3D62" w:rsidP="00EC3D62">
      <w:r w:rsidRPr="00504896">
        <w:rPr>
          <w:rStyle w:val="StyleBoldUnderline"/>
          <w:highlight w:val="yellow"/>
        </w:rPr>
        <w:t>Brown University</w:t>
      </w:r>
      <w:r w:rsidRPr="004169B7">
        <w:t>, Oct. 16, 200</w:t>
      </w:r>
      <w:r w:rsidRPr="00504896">
        <w:rPr>
          <w:rStyle w:val="StyleBoldUnderline"/>
          <w:highlight w:val="yellow"/>
        </w:rPr>
        <w:t>8</w:t>
      </w:r>
      <w:r w:rsidRPr="004169B7">
        <w:t xml:space="preserve"> Published in Science Daily, “Coastal Dead Zones May Benefit Some Species, Scientist Finds”</w:t>
      </w:r>
    </w:p>
    <w:p w14:paraId="2438A66F" w14:textId="77777777" w:rsidR="00EC3D62" w:rsidRPr="004169B7" w:rsidRDefault="00EC3D62" w:rsidP="00EC3D62">
      <w:pPr>
        <w:pStyle w:val="card"/>
      </w:pPr>
      <w:r w:rsidRPr="004169B7">
        <w:t xml:space="preserve">Andrew Altieri, a post-doctoral researcher in the Department of Ecology and Evolutionary Biology at Brown University, studied dead zones in Narragansett Bay, one of the largest estuaries on the U.S. East Coast. In a paper published this month in the journal Ecology, he found that </w:t>
      </w:r>
      <w:r w:rsidRPr="00504896">
        <w:rPr>
          <w:rStyle w:val="underline"/>
          <w:highlight w:val="yellow"/>
        </w:rPr>
        <w:t>quahog clams</w:t>
      </w:r>
      <w:r w:rsidRPr="004169B7">
        <w:t xml:space="preserve"> (Mercenaria mercenaria) </w:t>
      </w:r>
      <w:r w:rsidRPr="00504896">
        <w:rPr>
          <w:rStyle w:val="underline"/>
          <w:highlight w:val="yellow"/>
        </w:rPr>
        <w:t>increased in</w:t>
      </w:r>
      <w:r w:rsidRPr="004169B7">
        <w:rPr>
          <w:rStyle w:val="underline"/>
        </w:rPr>
        <w:t xml:space="preserve"> number in </w:t>
      </w:r>
      <w:r w:rsidRPr="00504896">
        <w:rPr>
          <w:rStyle w:val="underline"/>
          <w:highlight w:val="yellow"/>
        </w:rPr>
        <w:t>hypoxic zones</w:t>
      </w:r>
      <w:r w:rsidRPr="004169B7">
        <w:rPr>
          <w:b/>
          <w:u w:val="single"/>
        </w:rPr>
        <w:t>,</w:t>
      </w:r>
      <w:r w:rsidRPr="004169B7">
        <w:t xml:space="preserve"> defined as areas where dissolved oxygen in the water has been depleted. The reasons appear to be twofold: </w:t>
      </w:r>
      <w:r w:rsidRPr="004169B7">
        <w:rPr>
          <w:rStyle w:val="underline"/>
        </w:rPr>
        <w:t>The quahogs’ natural ability to withstand oxygen-starved waters, coupled with their predators' inability to survive in dead zones.</w:t>
      </w:r>
      <w:r w:rsidRPr="004169B7">
        <w:t xml:space="preserve"> The result: </w:t>
      </w:r>
      <w:r w:rsidRPr="00504896">
        <w:rPr>
          <w:rStyle w:val="underline"/>
          <w:highlight w:val="yellow"/>
        </w:rPr>
        <w:t>The quahog can</w:t>
      </w:r>
      <w:r w:rsidRPr="004169B7">
        <w:rPr>
          <w:rStyle w:val="underline"/>
        </w:rPr>
        <w:t xml:space="preserve"> not only survive, but in the absence of predators, </w:t>
      </w:r>
      <w:r w:rsidRPr="00504896">
        <w:rPr>
          <w:rStyle w:val="underline"/>
          <w:highlight w:val="yellow"/>
        </w:rPr>
        <w:t>can</w:t>
      </w:r>
      <w:r w:rsidRPr="004169B7">
        <w:rPr>
          <w:rStyle w:val="underline"/>
        </w:rPr>
        <w:t xml:space="preserve"> actually </w:t>
      </w:r>
      <w:r w:rsidRPr="00504896">
        <w:rPr>
          <w:rStyle w:val="underline"/>
          <w:highlight w:val="yellow"/>
        </w:rPr>
        <w:t>thrive</w:t>
      </w:r>
      <w:r w:rsidRPr="004169B7">
        <w:rPr>
          <w:rStyle w:val="underline"/>
        </w:rPr>
        <w:t xml:space="preserve">. </w:t>
      </w:r>
      <w:r w:rsidRPr="004169B7">
        <w:t xml:space="preserve">A recent study shows that dead zones have been expanding rapidly along the coastal United States and worldwide due to climate change and human-caused pollution. </w:t>
      </w:r>
      <w:r w:rsidRPr="00504896">
        <w:rPr>
          <w:rStyle w:val="underline"/>
          <w:highlight w:val="yellow"/>
        </w:rPr>
        <w:t>Scientists</w:t>
      </w:r>
      <w:r w:rsidRPr="004169B7">
        <w:t xml:space="preserve"> have typically focused on documenting the death of species and loss of fisheries in these oxygen-poor areas, but they </w:t>
      </w:r>
      <w:r w:rsidRPr="00504896">
        <w:rPr>
          <w:rStyle w:val="underline"/>
          <w:highlight w:val="yellow"/>
        </w:rPr>
        <w:t>haven’t looked at</w:t>
      </w:r>
      <w:r w:rsidRPr="004169B7">
        <w:rPr>
          <w:rStyle w:val="underline"/>
        </w:rPr>
        <w:t xml:space="preserve"> </w:t>
      </w:r>
      <w:r w:rsidRPr="00504896">
        <w:rPr>
          <w:rStyle w:val="underline"/>
          <w:highlight w:val="yellow"/>
        </w:rPr>
        <w:t>how</w:t>
      </w:r>
      <w:r w:rsidRPr="004169B7">
        <w:rPr>
          <w:rStyle w:val="underline"/>
        </w:rPr>
        <w:t xml:space="preserve"> certain, hardy species such as </w:t>
      </w:r>
      <w:r w:rsidRPr="00504896">
        <w:rPr>
          <w:rStyle w:val="underline"/>
          <w:highlight w:val="yellow"/>
        </w:rPr>
        <w:t>quahogs can</w:t>
      </w:r>
      <w:r w:rsidRPr="004169B7">
        <w:rPr>
          <w:rStyle w:val="underline"/>
        </w:rPr>
        <w:t xml:space="preserve"> persist and </w:t>
      </w:r>
      <w:r w:rsidRPr="00504896">
        <w:rPr>
          <w:rStyle w:val="underline"/>
          <w:highlight w:val="yellow"/>
        </w:rPr>
        <w:t>thrive</w:t>
      </w:r>
      <w:r w:rsidRPr="004169B7">
        <w:rPr>
          <w:rStyle w:val="underline"/>
        </w:rPr>
        <w:t xml:space="preserve"> — </w:t>
      </w:r>
      <w:r w:rsidRPr="00504896">
        <w:rPr>
          <w:rStyle w:val="underline"/>
          <w:highlight w:val="yellow"/>
        </w:rPr>
        <w:t>until now</w:t>
      </w:r>
      <w:r w:rsidRPr="004169B7">
        <w:rPr>
          <w:rStyle w:val="underline"/>
        </w:rPr>
        <w:t xml:space="preserve">. </w:t>
      </w:r>
      <w:r w:rsidRPr="00504896">
        <w:rPr>
          <w:rStyle w:val="underline"/>
          <w:highlight w:val="yellow"/>
        </w:rPr>
        <w:t>There may be other</w:t>
      </w:r>
      <w:r w:rsidRPr="004169B7">
        <w:rPr>
          <w:rStyle w:val="underline"/>
        </w:rPr>
        <w:t xml:space="preserve"> commercially important </w:t>
      </w:r>
      <w:r w:rsidRPr="00504896">
        <w:rPr>
          <w:rStyle w:val="underline"/>
          <w:highlight w:val="yellow"/>
        </w:rPr>
        <w:t>species that</w:t>
      </w:r>
      <w:r w:rsidRPr="004169B7">
        <w:rPr>
          <w:rStyle w:val="underline"/>
        </w:rPr>
        <w:t xml:space="preserve"> persist — and perhaps </w:t>
      </w:r>
      <w:r w:rsidRPr="00504896">
        <w:rPr>
          <w:rStyle w:val="underline"/>
          <w:highlight w:val="yellow"/>
        </w:rPr>
        <w:t>benefit</w:t>
      </w:r>
      <w:r w:rsidRPr="004169B7">
        <w:rPr>
          <w:rStyle w:val="underline"/>
        </w:rPr>
        <w:t xml:space="preserve"> — </w:t>
      </w:r>
      <w:r w:rsidRPr="00504896">
        <w:rPr>
          <w:rStyle w:val="underline"/>
          <w:highlight w:val="yellow"/>
        </w:rPr>
        <w:t>from dead zones</w:t>
      </w:r>
      <w:r w:rsidRPr="004169B7">
        <w:rPr>
          <w:rStyle w:val="underline"/>
        </w:rPr>
        <w:t xml:space="preserve"> in other regions. </w:t>
      </w:r>
      <w:r w:rsidRPr="004169B7">
        <w:t xml:space="preserve">The research (listen to the podcast on the Ecological Society of America Web site here) also underscores that </w:t>
      </w:r>
      <w:r w:rsidRPr="004169B7">
        <w:rPr>
          <w:rStyle w:val="underline"/>
        </w:rPr>
        <w:t xml:space="preserve">some key </w:t>
      </w:r>
      <w:r w:rsidRPr="00504896">
        <w:rPr>
          <w:rStyle w:val="underline"/>
          <w:highlight w:val="yellow"/>
        </w:rPr>
        <w:t xml:space="preserve">species can be more </w:t>
      </w:r>
      <w:r w:rsidRPr="00504896">
        <w:rPr>
          <w:rStyle w:val="underline"/>
        </w:rPr>
        <w:t>adaptive</w:t>
      </w:r>
      <w:r w:rsidRPr="004169B7">
        <w:rPr>
          <w:rStyle w:val="underline"/>
        </w:rPr>
        <w:t xml:space="preserve"> and </w:t>
      </w:r>
      <w:r w:rsidRPr="00504896">
        <w:rPr>
          <w:rStyle w:val="underline"/>
          <w:highlight w:val="yellow"/>
        </w:rPr>
        <w:t>resilient than expected when challenged</w:t>
      </w:r>
      <w:r w:rsidRPr="004169B7">
        <w:rPr>
          <w:rStyle w:val="underline"/>
        </w:rPr>
        <w:t xml:space="preserve"> environmentally, which could have important implications for conservation efforts. </w:t>
      </w:r>
    </w:p>
    <w:p w14:paraId="2C55BA5B" w14:textId="77777777" w:rsidR="00EC3D62" w:rsidRPr="004169B7" w:rsidRDefault="00EC3D62" w:rsidP="00EC3D62">
      <w:pPr>
        <w:pStyle w:val="Heading4"/>
      </w:pPr>
      <w:r w:rsidRPr="004169B7">
        <w:t>Quahog clam proves that dead zones can increase populations of key species</w:t>
      </w:r>
    </w:p>
    <w:p w14:paraId="6FDAFA37" w14:textId="77777777" w:rsidR="00EC3D62" w:rsidRPr="00A2451E" w:rsidRDefault="00EC3D62" w:rsidP="00EC3D62">
      <w:pPr>
        <w:rPr>
          <w:rStyle w:val="Strong"/>
          <w:b w:val="0"/>
          <w:bCs w:val="0"/>
        </w:rPr>
      </w:pPr>
      <w:r w:rsidRPr="00504896">
        <w:rPr>
          <w:rStyle w:val="StyleBoldUnderline"/>
          <w:highlight w:val="yellow"/>
        </w:rPr>
        <w:t>Altieri</w:t>
      </w:r>
      <w:r w:rsidRPr="004169B7">
        <w:t>, 200</w:t>
      </w:r>
      <w:r w:rsidRPr="00504896">
        <w:rPr>
          <w:rStyle w:val="StyleBoldUnderline"/>
          <w:highlight w:val="yellow"/>
        </w:rPr>
        <w:t>8</w:t>
      </w:r>
      <w:r w:rsidRPr="004169B7">
        <w:t xml:space="preserve"> Andrew H., Department of Ecology and Evolutionary Biology, Brown University, “Dead Zones Enhance Key Fisheries Species by Providing Predation Refuge” Ecology: Vol. 89, No. 10, pp. 2808-2818. </w:t>
      </w:r>
    </w:p>
    <w:p w14:paraId="2B571884" w14:textId="1A82E3CA" w:rsidR="00EC3D62" w:rsidRPr="00EC3D62" w:rsidRDefault="00EC3D62" w:rsidP="00EC3D62">
      <w:pPr>
        <w:pStyle w:val="card"/>
        <w:rPr>
          <w:b/>
          <w:u w:val="single"/>
        </w:rPr>
      </w:pPr>
      <w:r w:rsidRPr="004169B7">
        <w:t xml:space="preserve">Natural stress gradients can reduce predation intensity and increase prey abundances. Whether the harsh conditions of anthropogenic habitat degradation can similarly reduce predation intensity and structure community dynamics remains largely unexplored. </w:t>
      </w:r>
      <w:r w:rsidRPr="00504896">
        <w:rPr>
          <w:rStyle w:val="underline"/>
          <w:highlight w:val="yellow"/>
        </w:rPr>
        <w:t>Oxygen depletion</w:t>
      </w:r>
      <w:r w:rsidRPr="004169B7">
        <w:rPr>
          <w:rStyle w:val="underline"/>
        </w:rPr>
        <w:t xml:space="preserve"> in coastal waters</w:t>
      </w:r>
      <w:r w:rsidRPr="004169B7">
        <w:t xml:space="preserve"> (hypoxia) is a form of degradation that has recently emerged as one of the greatest threats to coastal ecosystems worldwide due to increased rates of eutrophication and climate change. I conducted field experiments and surveys to test whether relaxed predation could explain the paradoxically high abundance of clams that have sustained a fishery in a degraded estuary with chronic hypoxic conditions. Hypoxia </w:t>
      </w:r>
      <w:r w:rsidRPr="004169B7">
        <w:rPr>
          <w:rStyle w:val="underline"/>
        </w:rPr>
        <w:t xml:space="preserve">reduced predation on all experimental species but </w:t>
      </w:r>
      <w:r w:rsidRPr="00504896">
        <w:rPr>
          <w:rStyle w:val="underline"/>
          <w:highlight w:val="yellow"/>
        </w:rPr>
        <w:t>enhanced the long-term survivorship of</w:t>
      </w:r>
      <w:r w:rsidRPr="004169B7">
        <w:rPr>
          <w:rStyle w:val="underline"/>
        </w:rPr>
        <w:t xml:space="preserve"> only sufficiently </w:t>
      </w:r>
      <w:r w:rsidRPr="00504896">
        <w:rPr>
          <w:rStyle w:val="underline"/>
          <w:highlight w:val="yellow"/>
        </w:rPr>
        <w:t>hypoxia-tolerant prey</w:t>
      </w:r>
      <w:r w:rsidRPr="004169B7">
        <w:rPr>
          <w:rStyle w:val="underline"/>
        </w:rPr>
        <w:t xml:space="preserve"> due to periodic extreme conditions. As a consequence</w:t>
      </w:r>
      <w:r w:rsidRPr="004169B7">
        <w:t xml:space="preserve">, only the harvested </w:t>
      </w:r>
      <w:r w:rsidRPr="00504896">
        <w:rPr>
          <w:rStyle w:val="underline"/>
          <w:highlight w:val="yellow"/>
        </w:rPr>
        <w:t>quahog clam</w:t>
      </w:r>
      <w:r w:rsidRPr="00504896">
        <w:rPr>
          <w:highlight w:val="yellow"/>
        </w:rPr>
        <w:t xml:space="preserve"> (</w:t>
      </w:r>
      <w:r w:rsidRPr="004169B7">
        <w:rPr>
          <w:i/>
          <w:iCs/>
        </w:rPr>
        <w:t>Mercenaria mercenaria</w:t>
      </w:r>
      <w:r w:rsidRPr="004169B7">
        <w:t xml:space="preserve">) thrived in hypoxic areas that were otherwise rendered dead zones with depauperate diversity and low abundances of other species. This suggests that </w:t>
      </w:r>
      <w:r w:rsidRPr="00504896">
        <w:rPr>
          <w:rStyle w:val="underline"/>
          <w:highlight w:val="yellow"/>
        </w:rPr>
        <w:t>enhanced populations of</w:t>
      </w:r>
      <w:r w:rsidRPr="004169B7">
        <w:rPr>
          <w:rStyle w:val="underline"/>
        </w:rPr>
        <w:t xml:space="preserve"> some </w:t>
      </w:r>
      <w:r w:rsidRPr="00504896">
        <w:rPr>
          <w:rStyle w:val="underline"/>
          <w:highlight w:val="yellow"/>
        </w:rPr>
        <w:t>key species may be part of a predictable nonlinear community response</w:t>
      </w:r>
      <w:r w:rsidRPr="004169B7">
        <w:rPr>
          <w:rStyle w:val="underline"/>
        </w:rPr>
        <w:t xml:space="preserve"> </w:t>
      </w:r>
      <w:r w:rsidRPr="00504896">
        <w:rPr>
          <w:rStyle w:val="underline"/>
          <w:highlight w:val="yellow"/>
        </w:rPr>
        <w:t>that sustains ecosystem</w:t>
      </w:r>
      <w:r w:rsidRPr="004169B7">
        <w:rPr>
          <w:rStyle w:val="underline"/>
        </w:rPr>
        <w:t xml:space="preserve"> </w:t>
      </w:r>
      <w:r w:rsidRPr="00504896">
        <w:rPr>
          <w:rStyle w:val="underline"/>
          <w:highlight w:val="yellow"/>
        </w:rPr>
        <w:t>services</w:t>
      </w:r>
      <w:r w:rsidRPr="004169B7">
        <w:rPr>
          <w:rStyle w:val="underline"/>
        </w:rPr>
        <w:t xml:space="preserve"> and masks overall downward trends of habitat degradation.</w:t>
      </w:r>
    </w:p>
    <w:p w14:paraId="41CE45B2" w14:textId="77777777" w:rsidR="006F1664" w:rsidRDefault="006F1664" w:rsidP="006F1664">
      <w:pPr>
        <w:pStyle w:val="Heading2"/>
      </w:pPr>
      <w:r>
        <w:lastRenderedPageBreak/>
        <w:t>Solvency</w:t>
      </w:r>
    </w:p>
    <w:p w14:paraId="21548A2B" w14:textId="77777777" w:rsidR="006F1664" w:rsidRDefault="006F1664" w:rsidP="006F1664">
      <w:pPr>
        <w:pStyle w:val="Heading3"/>
      </w:pPr>
      <w:r>
        <w:lastRenderedPageBreak/>
        <w:t>1NC- Drilling fails</w:t>
      </w:r>
    </w:p>
    <w:p w14:paraId="4345588E" w14:textId="77777777" w:rsidR="006F1664" w:rsidRDefault="006F1664" w:rsidP="006F1664">
      <w:pPr>
        <w:pStyle w:val="Heading4"/>
      </w:pPr>
      <w:r>
        <w:t xml:space="preserve">Arctic drilling is too unpredictable for companies- </w:t>
      </w:r>
      <w:r w:rsidRPr="00D66140">
        <w:t>long</w:t>
      </w:r>
      <w:r>
        <w:t xml:space="preserve"> history of empirics proves the plan fails</w:t>
      </w:r>
    </w:p>
    <w:p w14:paraId="56631D9F" w14:textId="77777777" w:rsidR="006F1664" w:rsidRDefault="006F1664" w:rsidP="006F1664">
      <w:r w:rsidRPr="00D66140">
        <w:rPr>
          <w:b/>
        </w:rPr>
        <w:t>Beinecke 1-23</w:t>
      </w:r>
      <w:r>
        <w:t xml:space="preserve">-13 [Frances, President, Natural Resources Defense Council, “A Pattern of Failure,” </w:t>
      </w:r>
      <w:r w:rsidRPr="00D66140">
        <w:t>http://energy.nationaljournal.com/2013/01/are-arctic-oildrilling-challen.php?comments=expandall#comments</w:t>
      </w:r>
      <w:r>
        <w:t>]</w:t>
      </w:r>
    </w:p>
    <w:p w14:paraId="33743507" w14:textId="77777777" w:rsidR="006F1664" w:rsidRPr="00D66140" w:rsidRDefault="006F1664" w:rsidP="006F1664"/>
    <w:p w14:paraId="0C232656" w14:textId="77777777" w:rsidR="006F1664" w:rsidRPr="00D66140" w:rsidRDefault="006F1664" w:rsidP="006F1664">
      <w:r w:rsidRPr="00406FB5">
        <w:rPr>
          <w:highlight w:val="yellow"/>
          <w:u w:val="single"/>
        </w:rPr>
        <w:t>Shell’s repeated failures in the Arctic</w:t>
      </w:r>
      <w:r w:rsidRPr="00D66140">
        <w:rPr>
          <w:u w:val="single"/>
        </w:rPr>
        <w:t xml:space="preserve"> Ocean </w:t>
      </w:r>
      <w:r w:rsidRPr="00406FB5">
        <w:rPr>
          <w:highlight w:val="yellow"/>
          <w:u w:val="single"/>
        </w:rPr>
        <w:t>prove that neither the company nor offshore drilling belong in these</w:t>
      </w:r>
      <w:r w:rsidRPr="00D66140">
        <w:rPr>
          <w:u w:val="single"/>
        </w:rPr>
        <w:t xml:space="preserve"> wild, remote, and rugged </w:t>
      </w:r>
      <w:r w:rsidRPr="00406FB5">
        <w:rPr>
          <w:highlight w:val="yellow"/>
          <w:u w:val="single"/>
        </w:rPr>
        <w:t xml:space="preserve">waters. The </w:t>
      </w:r>
      <w:r w:rsidRPr="00406FB5">
        <w:rPr>
          <w:u w:val="single"/>
        </w:rPr>
        <w:t>company’s</w:t>
      </w:r>
      <w:r w:rsidRPr="00D66140">
        <w:rPr>
          <w:u w:val="single"/>
        </w:rPr>
        <w:t xml:space="preserve"> drilling </w:t>
      </w:r>
      <w:r w:rsidRPr="00406FB5">
        <w:rPr>
          <w:highlight w:val="yellow"/>
          <w:u w:val="single"/>
        </w:rPr>
        <w:t>rig</w:t>
      </w:r>
      <w:r w:rsidRPr="00D66140">
        <w:t xml:space="preserve">, for instance, </w:t>
      </w:r>
      <w:r w:rsidRPr="00406FB5">
        <w:rPr>
          <w:highlight w:val="yellow"/>
          <w:u w:val="single"/>
        </w:rPr>
        <w:t>ran aground when four tug engines failed</w:t>
      </w:r>
      <w:r w:rsidRPr="00D66140">
        <w:rPr>
          <w:u w:val="single"/>
        </w:rPr>
        <w:t xml:space="preserve"> in a storm. Yet </w:t>
      </w:r>
      <w:r w:rsidRPr="00406FB5">
        <w:rPr>
          <w:highlight w:val="yellow"/>
          <w:u w:val="single"/>
        </w:rPr>
        <w:t>the North is region of mishaps</w:t>
      </w:r>
      <w:r w:rsidRPr="00D66140">
        <w:rPr>
          <w:u w:val="single"/>
        </w:rPr>
        <w:t xml:space="preserve"> – mechanical, human, and natural. It is home to </w:t>
      </w:r>
      <w:r w:rsidRPr="00406FB5">
        <w:rPr>
          <w:highlight w:val="yellow"/>
          <w:u w:val="single"/>
        </w:rPr>
        <w:t>churning seas, punishing winds, frigid temperatures, unpredictable ice, and months of</w:t>
      </w:r>
      <w:r w:rsidRPr="00D66140">
        <w:rPr>
          <w:u w:val="single"/>
        </w:rPr>
        <w:t xml:space="preserve"> prolonged </w:t>
      </w:r>
      <w:r w:rsidRPr="00406FB5">
        <w:rPr>
          <w:highlight w:val="yellow"/>
          <w:u w:val="single"/>
        </w:rPr>
        <w:t>darkness</w:t>
      </w:r>
      <w:r w:rsidRPr="00D66140">
        <w:rPr>
          <w:u w:val="single"/>
        </w:rPr>
        <w:t>. Shell’s inability to prepare for and cope with these punishing conditions makes it vividly clear: we have no business letting the oil industry drill in the Arctic Ocean</w:t>
      </w:r>
      <w:r w:rsidRPr="00D66140">
        <w:t>.</w:t>
      </w:r>
      <w:r w:rsidRPr="00D66140">
        <w:rPr>
          <w:sz w:val="12"/>
        </w:rPr>
        <w:t>¶</w:t>
      </w:r>
      <w:r w:rsidRPr="00D66140">
        <w:t xml:space="preserve"> </w:t>
      </w:r>
      <w:r w:rsidRPr="00406FB5">
        <w:rPr>
          <w:highlight w:val="yellow"/>
          <w:u w:val="single"/>
        </w:rPr>
        <w:t>The grounding</w:t>
      </w:r>
      <w:r w:rsidRPr="00D66140">
        <w:rPr>
          <w:u w:val="single"/>
        </w:rPr>
        <w:t xml:space="preserve"> of Shell’s drilling </w:t>
      </w:r>
      <w:r w:rsidRPr="00406FB5">
        <w:rPr>
          <w:highlight w:val="yellow"/>
          <w:u w:val="single"/>
        </w:rPr>
        <w:t>rig is not</w:t>
      </w:r>
      <w:r w:rsidRPr="00D66140">
        <w:rPr>
          <w:u w:val="single"/>
        </w:rPr>
        <w:t xml:space="preserve"> an </w:t>
      </w:r>
      <w:r w:rsidRPr="00406FB5">
        <w:rPr>
          <w:highlight w:val="yellow"/>
          <w:u w:val="single"/>
        </w:rPr>
        <w:t>isolated</w:t>
      </w:r>
      <w:r w:rsidRPr="00D66140">
        <w:rPr>
          <w:u w:val="single"/>
        </w:rPr>
        <w:t xml:space="preserve"> incident. </w:t>
      </w:r>
      <w:r w:rsidRPr="00406FB5">
        <w:rPr>
          <w:highlight w:val="yellow"/>
          <w:u w:val="single"/>
        </w:rPr>
        <w:t>It is part of a larger pattern in which Shell has proven no match for the elements</w:t>
      </w:r>
      <w:r w:rsidRPr="00D66140">
        <w:t>.</w:t>
      </w:r>
      <w:r w:rsidRPr="00D66140">
        <w:rPr>
          <w:sz w:val="12"/>
        </w:rPr>
        <w:t>¶</w:t>
      </w:r>
      <w:r w:rsidRPr="00D66140">
        <w:t xml:space="preserve"> Last July, another of the company’s drill rigs nearly ran aground in the Aleutian Islands. Through August, Shell couldn’t move its spill response barge—a linchpin in its emergency plan—out of Bellingham, WA because the Coast Guard wouldn’t certify it as seaworthy until the company dealt with more than 400 issues, including wiring and other safety shortcomings. Then, </w:t>
      </w:r>
      <w:r w:rsidRPr="00406FB5">
        <w:rPr>
          <w:highlight w:val="yellow"/>
          <w:u w:val="single"/>
        </w:rPr>
        <w:t xml:space="preserve">when Shell started </w:t>
      </w:r>
      <w:r w:rsidRPr="00406FB5">
        <w:rPr>
          <w:u w:val="single"/>
        </w:rPr>
        <w:t xml:space="preserve">preliminary </w:t>
      </w:r>
      <w:r w:rsidRPr="00406FB5">
        <w:rPr>
          <w:highlight w:val="yellow"/>
          <w:u w:val="single"/>
        </w:rPr>
        <w:t>drilling</w:t>
      </w:r>
      <w:r w:rsidRPr="00D66140">
        <w:t xml:space="preserve"> without the spill response barge in place, </w:t>
      </w:r>
      <w:r w:rsidRPr="00406FB5">
        <w:rPr>
          <w:highlight w:val="yellow"/>
          <w:u w:val="single"/>
        </w:rPr>
        <w:t>within 24 hours its rig had to</w:t>
      </w:r>
      <w:r w:rsidRPr="00D66140">
        <w:rPr>
          <w:u w:val="single"/>
        </w:rPr>
        <w:t xml:space="preserve"> turn tail and </w:t>
      </w:r>
      <w:r w:rsidRPr="00406FB5">
        <w:rPr>
          <w:highlight w:val="yellow"/>
          <w:u w:val="single"/>
        </w:rPr>
        <w:t>flee from a</w:t>
      </w:r>
      <w:r w:rsidRPr="00D66140">
        <w:t xml:space="preserve"> 30-mile long </w:t>
      </w:r>
      <w:r w:rsidRPr="00406FB5">
        <w:rPr>
          <w:highlight w:val="yellow"/>
          <w:u w:val="single"/>
        </w:rPr>
        <w:t>iceberg</w:t>
      </w:r>
      <w:r w:rsidRPr="00D66140">
        <w:t xml:space="preserve"> that bore down on the drill site. And in September, Shell’s containment dome—used to capture oil in the event of spill—was “crushed like a beer can” during pre-deployment testing.</w:t>
      </w:r>
      <w:r w:rsidRPr="00D66140">
        <w:rPr>
          <w:sz w:val="12"/>
        </w:rPr>
        <w:t>¶</w:t>
      </w:r>
      <w:r w:rsidRPr="00D66140">
        <w:t xml:space="preserve"> </w:t>
      </w:r>
      <w:r w:rsidRPr="00D66140">
        <w:rPr>
          <w:u w:val="single"/>
        </w:rPr>
        <w:t>Shell has poured billions of dollars into offshore Arctic drilling, but</w:t>
      </w:r>
      <w:r w:rsidRPr="00D66140">
        <w:t xml:space="preserve"> no matter how much it spends, </w:t>
      </w:r>
      <w:r w:rsidRPr="00406FB5">
        <w:rPr>
          <w:highlight w:val="yellow"/>
          <w:u w:val="single"/>
        </w:rPr>
        <w:t>it cannot make</w:t>
      </w:r>
      <w:r w:rsidRPr="00D66140">
        <w:t xml:space="preserve"> the effort </w:t>
      </w:r>
      <w:r w:rsidRPr="00406FB5">
        <w:rPr>
          <w:highlight w:val="yellow"/>
          <w:u w:val="single"/>
        </w:rPr>
        <w:t>anything but a terrifying gamble</w:t>
      </w:r>
      <w:r w:rsidRPr="00D66140">
        <w:t xml:space="preserve">. And </w:t>
      </w:r>
      <w:r w:rsidRPr="00406FB5">
        <w:rPr>
          <w:highlight w:val="yellow"/>
          <w:u w:val="single"/>
        </w:rPr>
        <w:t>if Shell</w:t>
      </w:r>
      <w:r w:rsidRPr="00D66140">
        <w:t xml:space="preserve">, the most profitable company on Earth, </w:t>
      </w:r>
      <w:r w:rsidRPr="00A44D99">
        <w:rPr>
          <w:rStyle w:val="Emphasis"/>
          <w:highlight w:val="yellow"/>
        </w:rPr>
        <w:t>can’t buy its way to safety</w:t>
      </w:r>
      <w:r w:rsidRPr="00406FB5">
        <w:rPr>
          <w:highlight w:val="yellow"/>
          <w:u w:val="single"/>
        </w:rPr>
        <w:t xml:space="preserve"> in Alaska</w:t>
      </w:r>
      <w:r w:rsidRPr="00A44D99">
        <w:rPr>
          <w:rStyle w:val="Emphasis"/>
          <w:highlight w:val="yellow"/>
        </w:rPr>
        <w:t>, nobody can</w:t>
      </w:r>
      <w:r w:rsidRPr="00D66140">
        <w:rPr>
          <w:u w:val="single"/>
        </w:rPr>
        <w:t>.</w:t>
      </w:r>
      <w:r w:rsidRPr="00D66140">
        <w:rPr>
          <w:sz w:val="12"/>
        </w:rPr>
        <w:t>¶</w:t>
      </w:r>
      <w:r w:rsidRPr="00D66140">
        <w:rPr>
          <w:sz w:val="12"/>
          <w:u w:val="single"/>
        </w:rPr>
        <w:t xml:space="preserve"> </w:t>
      </w:r>
      <w:r w:rsidRPr="00D66140">
        <w:rPr>
          <w:u w:val="single"/>
        </w:rPr>
        <w:t>That is why the administration should halt all drilling in the Arctic</w:t>
      </w:r>
      <w:r w:rsidRPr="00D66140">
        <w:t xml:space="preserve"> Ocean. </w:t>
      </w:r>
      <w:r w:rsidRPr="00D66140">
        <w:rPr>
          <w:u w:val="single"/>
        </w:rPr>
        <w:t xml:space="preserve">Neither the oil industry nor our government is prepared to respond to a spill in a region where the closest Coast Guard base is 1,000 miles away from the leasing sites, </w:t>
      </w:r>
      <w:r w:rsidRPr="00406FB5">
        <w:rPr>
          <w:highlight w:val="yellow"/>
          <w:u w:val="single"/>
        </w:rPr>
        <w:t>no proven tech</w:t>
      </w:r>
      <w:r w:rsidRPr="00D66140">
        <w:rPr>
          <w:u w:val="single"/>
        </w:rPr>
        <w:t xml:space="preserve">nology </w:t>
      </w:r>
      <w:r w:rsidRPr="00406FB5">
        <w:rPr>
          <w:highlight w:val="yellow"/>
          <w:u w:val="single"/>
        </w:rPr>
        <w:t>exists to collect oil, and winter ice makes spill response impossible</w:t>
      </w:r>
      <w:r w:rsidRPr="00D66140">
        <w:t>. Nor do we even know all the damage a spill and clean-up efforts would do to Arctic ecosystems. Very little research has been done yet in these waters and we have only a narrow body of research focusing on just a few species. Until these gaps in emergency response and research are filled, federal agencies cannot responsibly even weigh whether drilling in the Arctic Ocean could ever be safe.</w:t>
      </w:r>
      <w:r w:rsidRPr="00D66140">
        <w:rPr>
          <w:sz w:val="12"/>
        </w:rPr>
        <w:t>¶</w:t>
      </w:r>
      <w:r w:rsidRPr="00D66140">
        <w:t xml:space="preserve"> </w:t>
      </w:r>
    </w:p>
    <w:p w14:paraId="3B826E16" w14:textId="77777777" w:rsidR="006F1664" w:rsidRDefault="006F1664" w:rsidP="006F1664"/>
    <w:p w14:paraId="15C6085A" w14:textId="77777777" w:rsidR="006F1664" w:rsidRDefault="006F1664" w:rsidP="006F1664">
      <w:pPr>
        <w:pStyle w:val="Heading4"/>
        <w:tabs>
          <w:tab w:val="left" w:pos="1964"/>
        </w:tabs>
      </w:pPr>
      <w:r>
        <w:t>Drilling is impossible- no proven tech, resources, or safety measures</w:t>
      </w:r>
    </w:p>
    <w:p w14:paraId="693B2DAC" w14:textId="77777777" w:rsidR="006F1664" w:rsidRDefault="006F1664" w:rsidP="006F1664">
      <w:r w:rsidRPr="00D66140">
        <w:rPr>
          <w:b/>
        </w:rPr>
        <w:t>Clark 1-22</w:t>
      </w:r>
      <w:r>
        <w:t xml:space="preserve">-13 [Jamie Rappaport Clark, President and CEO of Defenders of Wildlife, “What Shell Has Proven,” </w:t>
      </w:r>
      <w:r w:rsidRPr="00D66140">
        <w:t>http://energy.nationaljournal.com/2013/01/are-arctic-oildrilling-challen.php?comments=expandall#comments</w:t>
      </w:r>
      <w:r>
        <w:t>]</w:t>
      </w:r>
    </w:p>
    <w:p w14:paraId="1E541C8B" w14:textId="77777777" w:rsidR="006F1664" w:rsidRDefault="006F1664" w:rsidP="006F1664"/>
    <w:p w14:paraId="1BD7BA0B" w14:textId="77777777" w:rsidR="006F1664" w:rsidRPr="00B32BED" w:rsidRDefault="006F1664" w:rsidP="006F1664">
      <w:r w:rsidRPr="00406FB5">
        <w:rPr>
          <w:highlight w:val="yellow"/>
          <w:u w:val="single"/>
        </w:rPr>
        <w:t xml:space="preserve">The series of failures in </w:t>
      </w:r>
      <w:r w:rsidRPr="00406FB5">
        <w:rPr>
          <w:u w:val="single"/>
        </w:rPr>
        <w:t xml:space="preserve">both </w:t>
      </w:r>
      <w:r w:rsidRPr="00406FB5">
        <w:rPr>
          <w:highlight w:val="yellow"/>
          <w:u w:val="single"/>
        </w:rPr>
        <w:t>judgment and tech</w:t>
      </w:r>
      <w:r w:rsidRPr="00B32BED">
        <w:t xml:space="preserve">nology </w:t>
      </w:r>
      <w:r w:rsidRPr="00406FB5">
        <w:rPr>
          <w:highlight w:val="yellow"/>
          <w:u w:val="single"/>
        </w:rPr>
        <w:t>that resulted in Shell’s</w:t>
      </w:r>
      <w:r w:rsidRPr="00B32BED">
        <w:t xml:space="preserve"> Kulluk drill </w:t>
      </w:r>
      <w:r w:rsidRPr="00406FB5">
        <w:rPr>
          <w:highlight w:val="yellow"/>
          <w:u w:val="single"/>
        </w:rPr>
        <w:t>rig crashing</w:t>
      </w:r>
      <w:r w:rsidRPr="00B32BED">
        <w:t xml:space="preserve"> into Alaska’s Sitkalidak Island on New Years Eve has put wildlife and human life at increasing and unacceptable risk. Alarmingly only the latest in a series of problems with Shell’s drilling season, it </w:t>
      </w:r>
      <w:r w:rsidRPr="00406FB5">
        <w:rPr>
          <w:highlight w:val="yellow"/>
          <w:u w:val="single"/>
        </w:rPr>
        <w:t>should</w:t>
      </w:r>
      <w:r w:rsidRPr="00B32BED">
        <w:t xml:space="preserve"> also </w:t>
      </w:r>
      <w:r w:rsidRPr="00B32BED">
        <w:rPr>
          <w:u w:val="single"/>
        </w:rPr>
        <w:t xml:space="preserve">put an </w:t>
      </w:r>
      <w:r w:rsidRPr="00406FB5">
        <w:rPr>
          <w:highlight w:val="yellow"/>
          <w:u w:val="single"/>
        </w:rPr>
        <w:t>end</w:t>
      </w:r>
      <w:r w:rsidRPr="00B32BED">
        <w:rPr>
          <w:u w:val="single"/>
        </w:rPr>
        <w:t xml:space="preserve"> to </w:t>
      </w:r>
      <w:r w:rsidRPr="00406FB5">
        <w:rPr>
          <w:highlight w:val="yellow"/>
          <w:u w:val="single"/>
        </w:rPr>
        <w:t>drilling in the Arctic</w:t>
      </w:r>
      <w:r w:rsidRPr="00B32BED">
        <w:rPr>
          <w:u w:val="single"/>
        </w:rPr>
        <w:t>.</w:t>
      </w:r>
      <w:r w:rsidRPr="00B32BED">
        <w:rPr>
          <w:sz w:val="12"/>
        </w:rPr>
        <w:t>¶</w:t>
      </w:r>
      <w:r w:rsidRPr="00B32BED">
        <w:rPr>
          <w:sz w:val="12"/>
          <w:u w:val="single"/>
        </w:rPr>
        <w:t xml:space="preserve"> </w:t>
      </w:r>
      <w:r w:rsidRPr="00406FB5">
        <w:rPr>
          <w:highlight w:val="yellow"/>
          <w:u w:val="single"/>
        </w:rPr>
        <w:t>The list of problems that Shell’s drilling program has had is</w:t>
      </w:r>
      <w:r w:rsidRPr="00B32BED">
        <w:rPr>
          <w:u w:val="single"/>
        </w:rPr>
        <w:t xml:space="preserve"> well </w:t>
      </w:r>
      <w:r w:rsidRPr="00406FB5">
        <w:rPr>
          <w:u w:val="single"/>
        </w:rPr>
        <w:t>documented</w:t>
      </w:r>
      <w:r w:rsidRPr="00B32BED">
        <w:rPr>
          <w:u w:val="single"/>
        </w:rPr>
        <w:t xml:space="preserve"> and very </w:t>
      </w:r>
      <w:r w:rsidRPr="00406FB5">
        <w:rPr>
          <w:highlight w:val="yellow"/>
          <w:u w:val="single"/>
        </w:rPr>
        <w:t>disturbing</w:t>
      </w:r>
      <w:r w:rsidRPr="00B32BED">
        <w:rPr>
          <w:u w:val="single"/>
        </w:rPr>
        <w:t>—</w:t>
      </w:r>
      <w:r w:rsidRPr="00406FB5">
        <w:rPr>
          <w:highlight w:val="yellow"/>
          <w:u w:val="single"/>
        </w:rPr>
        <w:t>from losing control of the Noble Discovery drill ship, to the oil containment dome that was “crushed</w:t>
      </w:r>
      <w:r w:rsidRPr="00B32BED">
        <w:rPr>
          <w:u w:val="single"/>
        </w:rPr>
        <w:t xml:space="preserve"> like a can” by arctic ice, to violoations of air safety permits</w:t>
      </w:r>
      <w:r w:rsidRPr="00B32BED">
        <w:t xml:space="preserve">, and now the grounding of the Kulluk. But, in this most recent incident alone, there are three things that </w:t>
      </w:r>
      <w:r w:rsidRPr="00B32BED">
        <w:lastRenderedPageBreak/>
        <w:t>stand out as indicative of Shell’s problems and as reasons why the fate of the Arctic drilling program should be sealed once and for all.</w:t>
      </w:r>
      <w:r w:rsidRPr="00B32BED">
        <w:rPr>
          <w:sz w:val="12"/>
        </w:rPr>
        <w:t>¶</w:t>
      </w:r>
      <w:r w:rsidRPr="00B32BED">
        <w:t xml:space="preserve"> First, the Kulluk was hauled out to sea in dangerously unpredictable weather putting human lives and wildlife at risk so Shell could avoid paying tax on the vessel to the state of Alaska. Shell’s willingness to put profit above human safety and the environment is consistent with the safety commission’s warnings that the poor safety culture at BP was really an industry–wide problem, and not the outlier that Shell and others tried to suggest.</w:t>
      </w:r>
      <w:r w:rsidRPr="00B32BED">
        <w:rPr>
          <w:sz w:val="12"/>
        </w:rPr>
        <w:t>¶</w:t>
      </w:r>
      <w:r w:rsidRPr="00B32BED">
        <w:t xml:space="preserve"> Second, </w:t>
      </w:r>
      <w:r w:rsidRPr="00406FB5">
        <w:rPr>
          <w:highlight w:val="yellow"/>
          <w:u w:val="single"/>
        </w:rPr>
        <w:t>it took 700 people and a fleet of Coast Guard vessels to respond to the grounding</w:t>
      </w:r>
      <w:r w:rsidRPr="00B32BED">
        <w:rPr>
          <w:u w:val="single"/>
        </w:rPr>
        <w:t xml:space="preserve"> of the Kulluk</w:t>
      </w:r>
      <w:r w:rsidRPr="00B32BED">
        <w:t xml:space="preserve">. But </w:t>
      </w:r>
      <w:r w:rsidRPr="00406FB5">
        <w:rPr>
          <w:highlight w:val="yellow"/>
          <w:u w:val="single"/>
        </w:rPr>
        <w:t>if this incident</w:t>
      </w:r>
      <w:r w:rsidRPr="00B32BED">
        <w:t xml:space="preserve">, let alone a major oil spill or other catastrophe, had </w:t>
      </w:r>
      <w:r w:rsidRPr="00406FB5">
        <w:rPr>
          <w:highlight w:val="yellow"/>
          <w:u w:val="single"/>
        </w:rPr>
        <w:t>happened in the deep Arctic there would not be anywhere near 700 people</w:t>
      </w:r>
      <w:r w:rsidRPr="00B32BED">
        <w:rPr>
          <w:u w:val="single"/>
        </w:rPr>
        <w:t xml:space="preserve"> to respond</w:t>
      </w:r>
      <w:r w:rsidRPr="00B32BED">
        <w:t>. It is clear that Shell was simply not equipped to respond when the Kulluk ran aground. How can we expect them to be prepared if something happened in an even more remote area?</w:t>
      </w:r>
      <w:r w:rsidRPr="00B32BED">
        <w:rPr>
          <w:sz w:val="12"/>
        </w:rPr>
        <w:t>¶</w:t>
      </w:r>
      <w:r w:rsidRPr="00B32BED">
        <w:t xml:space="preserve"> Third, the grounding of the Kulluk demonstrated that </w:t>
      </w:r>
      <w:r w:rsidRPr="00406FB5">
        <w:rPr>
          <w:highlight w:val="yellow"/>
          <w:u w:val="single"/>
        </w:rPr>
        <w:t xml:space="preserve">despite all </w:t>
      </w:r>
      <w:r w:rsidRPr="00406FB5">
        <w:rPr>
          <w:u w:val="single"/>
        </w:rPr>
        <w:t xml:space="preserve">the </w:t>
      </w:r>
      <w:r w:rsidRPr="00406FB5">
        <w:rPr>
          <w:highlight w:val="yellow"/>
          <w:u w:val="single"/>
        </w:rPr>
        <w:t>promises</w:t>
      </w:r>
      <w:r w:rsidRPr="00B32BED">
        <w:rPr>
          <w:u w:val="single"/>
        </w:rPr>
        <w:t xml:space="preserve"> to the contrary, </w:t>
      </w:r>
      <w:r w:rsidRPr="00406FB5">
        <w:rPr>
          <w:highlight w:val="yellow"/>
          <w:u w:val="single"/>
        </w:rPr>
        <w:t>the industry just does not have the tech</w:t>
      </w:r>
      <w:r w:rsidRPr="00B32BED">
        <w:t xml:space="preserve">nology </w:t>
      </w:r>
      <w:r w:rsidRPr="00406FB5">
        <w:rPr>
          <w:highlight w:val="yellow"/>
          <w:u w:val="single"/>
        </w:rPr>
        <w:t>to function safely in the Arctic</w:t>
      </w:r>
      <w:r w:rsidRPr="00B32BED">
        <w:rPr>
          <w:u w:val="single"/>
        </w:rPr>
        <w:t xml:space="preserve"> </w:t>
      </w:r>
      <w:r w:rsidRPr="00B32BED">
        <w:t xml:space="preserve">environment. The Aiviq tug is a multimillion dollar ice crusher designed specifically to handle high seas and bad weather. It’s been presented as a symbol of why we should feel safe about Shell’s drilling in the rugged and remote Arctic. But </w:t>
      </w:r>
      <w:r w:rsidRPr="00B32BED">
        <w:rPr>
          <w:u w:val="single"/>
        </w:rPr>
        <w:t>in its first major storm, the Aiviq not only lost control of the Kulluk, it also lost power in all four of its engines</w:t>
      </w:r>
      <w:r w:rsidRPr="00B32BED">
        <w:t xml:space="preserve"> and was itself at the whim of the rough seas. According to reports, after the Aiviq restored its connection to the Kulluk the Coast Guard had it drop its line and cut the Kulluk loose again, in order to protect the lives of Aiviq crew because of the harsh weather conditions.</w:t>
      </w:r>
      <w:r w:rsidRPr="00B32BED">
        <w:rPr>
          <w:sz w:val="12"/>
        </w:rPr>
        <w:t>¶</w:t>
      </w:r>
      <w:r w:rsidRPr="00B32BED">
        <w:t xml:space="preserve"> If the Obama administration wants to be credible when it speaks about pursuing safe offshore drilling, then the grounding of the Kulluk must be the last straw. </w:t>
      </w:r>
      <w:r w:rsidRPr="00406FB5">
        <w:rPr>
          <w:highlight w:val="yellow"/>
          <w:u w:val="single"/>
        </w:rPr>
        <w:t>The lack of a demonstrated culture of safety, the obvious lack of response resources, and the lack of proven tech</w:t>
      </w:r>
      <w:r w:rsidRPr="00B32BED">
        <w:t xml:space="preserve">nology </w:t>
      </w:r>
      <w:r w:rsidRPr="00D66140">
        <w:rPr>
          <w:u w:val="single"/>
        </w:rPr>
        <w:t xml:space="preserve">capable of avoiding or addressing a crisis </w:t>
      </w:r>
      <w:r w:rsidRPr="00406FB5">
        <w:rPr>
          <w:highlight w:val="yellow"/>
          <w:u w:val="single"/>
        </w:rPr>
        <w:t>should be a</w:t>
      </w:r>
      <w:r w:rsidRPr="00D66140">
        <w:rPr>
          <w:u w:val="single"/>
        </w:rPr>
        <w:t xml:space="preserve"> loud and </w:t>
      </w:r>
      <w:r w:rsidRPr="00406FB5">
        <w:rPr>
          <w:highlight w:val="yellow"/>
          <w:u w:val="single"/>
        </w:rPr>
        <w:t>clear signal</w:t>
      </w:r>
      <w:r w:rsidRPr="00D66140">
        <w:rPr>
          <w:u w:val="single"/>
        </w:rPr>
        <w:t xml:space="preserve"> that the administration needs to end drilling in the Arctic</w:t>
      </w:r>
      <w:r w:rsidRPr="00B32BED">
        <w:t>.</w:t>
      </w:r>
    </w:p>
    <w:p w14:paraId="3E08FEA7" w14:textId="77777777" w:rsidR="006F1664" w:rsidRDefault="006F1664" w:rsidP="006F1664"/>
    <w:p w14:paraId="7A1E3185" w14:textId="77777777" w:rsidR="006F1664" w:rsidRDefault="006F1664" w:rsidP="006F1664">
      <w:pPr>
        <w:pStyle w:val="Heading4"/>
      </w:pPr>
      <w:r>
        <w:t>Insufficient tech for the plan- their evidence is industry lies</w:t>
      </w:r>
    </w:p>
    <w:p w14:paraId="735EA7E2" w14:textId="77777777" w:rsidR="006F1664" w:rsidRDefault="006F1664" w:rsidP="006F1664">
      <w:r w:rsidRPr="007D43C2">
        <w:rPr>
          <w:b/>
        </w:rPr>
        <w:t>Murray 1-21</w:t>
      </w:r>
      <w:r>
        <w:t xml:space="preserve">-13 [Susan Murray, Deputy Vice President of the Pacific at Oceana and 22-year resident of Alaska, “Shell No!” </w:t>
      </w:r>
      <w:r w:rsidRPr="007D43C2">
        <w:t>http://energy.nationaljournal.com/2013/01/are-arctic-oildrilling-challen.php?comments=expandall</w:t>
      </w:r>
      <w:r>
        <w:t>]</w:t>
      </w:r>
    </w:p>
    <w:p w14:paraId="115B90F3" w14:textId="77777777" w:rsidR="006F1664" w:rsidRDefault="006F1664" w:rsidP="006F1664"/>
    <w:p w14:paraId="00D479E5" w14:textId="77777777" w:rsidR="006F1664" w:rsidRPr="00406FB5" w:rsidRDefault="006F1664" w:rsidP="006F1664">
      <w:r w:rsidRPr="00406FB5">
        <w:t xml:space="preserve">The remote waters off </w:t>
      </w:r>
      <w:r w:rsidRPr="00235B8A">
        <w:rPr>
          <w:u w:val="single"/>
        </w:rPr>
        <w:t>Alaska can be harsh and unforgiving</w:t>
      </w:r>
      <w:r w:rsidRPr="00406FB5">
        <w:t xml:space="preserve">. Natural selection still plays a vivid role in survival in our ocean waters, and </w:t>
      </w:r>
      <w:r w:rsidRPr="00235B8A">
        <w:rPr>
          <w:u w:val="single"/>
        </w:rPr>
        <w:t>there is little to no room for mistakes</w:t>
      </w:r>
      <w:r w:rsidRPr="00406FB5">
        <w:t xml:space="preserve">. There are countless stories of mariners that have run afoul of the forces of nature and did not live to tell the tale. In that regard, </w:t>
      </w:r>
      <w:r w:rsidRPr="00406FB5">
        <w:rPr>
          <w:highlight w:val="yellow"/>
          <w:u w:val="single"/>
        </w:rPr>
        <w:t>Shell got lucky</w:t>
      </w:r>
      <w:r w:rsidRPr="00406FB5">
        <w:t xml:space="preserve"> – very lucky – </w:t>
      </w:r>
      <w:r w:rsidRPr="00406FB5">
        <w:rPr>
          <w:highlight w:val="yellow"/>
          <w:u w:val="single"/>
        </w:rPr>
        <w:t>in its latest “mishap” with the grounding of the Kulluk</w:t>
      </w:r>
      <w:r w:rsidRPr="00406FB5">
        <w:t xml:space="preserve">. Had the vessel not been within reach of Kodiak, which is home to Alaska’s largest Coast Guard station, the story could have ended very differently. Instead it ended with no loss of life and, so far, no environmental disaster. But there is still a massive oil rig anchored in a remote and pristine bay off Kodiak Island with relatively little information available to the public about the damage it suffered or plans for its fate. At the same time, the Kulluk’s sister vessel, the drill ship Noble Discoverer is stranded in Seward after, apparently, undergoing criminal investigation due to safety and discharge problems. According to Shell, the engines on that vessel are not functioning properly, and it, too, will need to be towed to Seattle. So, taking stock, </w:t>
      </w:r>
      <w:r w:rsidRPr="00406FB5">
        <w:rPr>
          <w:highlight w:val="yellow"/>
          <w:u w:val="single"/>
        </w:rPr>
        <w:t>both of the vessels on which Shell is depending to drill for oil in the Arctic are disabled</w:t>
      </w:r>
      <w:r w:rsidRPr="00406FB5">
        <w:t xml:space="preserve"> in different places in Alaska. </w:t>
      </w:r>
      <w:r w:rsidRPr="00406FB5">
        <w:rPr>
          <w:highlight w:val="yellow"/>
          <w:u w:val="single"/>
        </w:rPr>
        <w:t>That doesn’t</w:t>
      </w:r>
      <w:r w:rsidRPr="0035129A">
        <w:rPr>
          <w:u w:val="single"/>
        </w:rPr>
        <w:t xml:space="preserve"> exactly </w:t>
      </w:r>
      <w:r w:rsidRPr="00406FB5">
        <w:rPr>
          <w:highlight w:val="yellow"/>
          <w:u w:val="single"/>
        </w:rPr>
        <w:t>inspire confidence in the company’s ability to conduct operations</w:t>
      </w:r>
      <w:r w:rsidRPr="0035129A">
        <w:rPr>
          <w:u w:val="single"/>
        </w:rPr>
        <w:t xml:space="preserve"> in one of the harshest places on the planet.</w:t>
      </w:r>
      <w:r w:rsidRPr="00406FB5">
        <w:rPr>
          <w:sz w:val="12"/>
        </w:rPr>
        <w:t>¶</w:t>
      </w:r>
      <w:r w:rsidRPr="0035129A">
        <w:rPr>
          <w:sz w:val="12"/>
          <w:u w:val="single"/>
        </w:rPr>
        <w:t xml:space="preserve"> </w:t>
      </w:r>
      <w:r w:rsidRPr="00406FB5">
        <w:rPr>
          <w:highlight w:val="yellow"/>
          <w:u w:val="single"/>
        </w:rPr>
        <w:t>The</w:t>
      </w:r>
      <w:r w:rsidRPr="0035129A">
        <w:rPr>
          <w:u w:val="single"/>
        </w:rPr>
        <w:t xml:space="preserve"> current vessel </w:t>
      </w:r>
      <w:r w:rsidRPr="00406FB5">
        <w:rPr>
          <w:highlight w:val="yellow"/>
          <w:u w:val="single"/>
        </w:rPr>
        <w:t>strandings</w:t>
      </w:r>
      <w:r w:rsidRPr="00406FB5">
        <w:t xml:space="preserve">, of course, are not the whole story; they </w:t>
      </w:r>
      <w:r w:rsidRPr="00406FB5">
        <w:rPr>
          <w:highlight w:val="yellow"/>
          <w:u w:val="single"/>
        </w:rPr>
        <w:t>are just the latest chapter in a season of bad judgment and failed equipment</w:t>
      </w:r>
      <w:r w:rsidRPr="0035129A">
        <w:rPr>
          <w:u w:val="single"/>
        </w:rPr>
        <w:t xml:space="preserve">. To name just a few examples, in July, </w:t>
      </w:r>
      <w:r w:rsidRPr="00406FB5">
        <w:rPr>
          <w:highlight w:val="yellow"/>
          <w:u w:val="single"/>
        </w:rPr>
        <w:t>the Noble Discoverer dragged anchor</w:t>
      </w:r>
      <w:r w:rsidRPr="0035129A">
        <w:rPr>
          <w:u w:val="single"/>
        </w:rPr>
        <w:t xml:space="preserve"> in Dutch Harbor, nearly grounding; </w:t>
      </w:r>
      <w:r w:rsidRPr="00406FB5">
        <w:rPr>
          <w:highlight w:val="yellow"/>
          <w:u w:val="single"/>
        </w:rPr>
        <w:t>Shell polluted the</w:t>
      </w:r>
      <w:r w:rsidRPr="0035129A">
        <w:rPr>
          <w:u w:val="single"/>
        </w:rPr>
        <w:t xml:space="preserve"> clean Arctic </w:t>
      </w:r>
      <w:r w:rsidRPr="00406FB5">
        <w:rPr>
          <w:highlight w:val="yellow"/>
          <w:u w:val="single"/>
        </w:rPr>
        <w:t>air by violating emissions permits</w:t>
      </w:r>
      <w:r w:rsidRPr="0035129A">
        <w:rPr>
          <w:u w:val="single"/>
        </w:rPr>
        <w:t xml:space="preserve"> that the company had already successfully lobbied to be watered down from standards to which it had agreed earlier; </w:t>
      </w:r>
      <w:r w:rsidRPr="00406FB5">
        <w:rPr>
          <w:highlight w:val="yellow"/>
          <w:u w:val="single"/>
        </w:rPr>
        <w:t>Shell’s oil spill containment dome failed miserably in tests</w:t>
      </w:r>
      <w:r w:rsidRPr="0035129A">
        <w:rPr>
          <w:u w:val="single"/>
        </w:rPr>
        <w:t xml:space="preserve"> in calm conditions in Puget Sound, “breaching like a whale,” and ending </w:t>
      </w:r>
      <w:r w:rsidRPr="0035129A">
        <w:rPr>
          <w:u w:val="single"/>
        </w:rPr>
        <w:lastRenderedPageBreak/>
        <w:t>up “crushed like a beer can</w:t>
      </w:r>
      <w:r w:rsidRPr="00406FB5">
        <w:t>,” according to correspondence from government officials; and at the end of the drill season in the Beaufort Sea, the company could not remove workers from the Kulluk as scheduled because they had no de-icing equipment for their shore side helicopters. And we are being asked to take Shell’s promises seriously? Who would plan for work in the Arctic in November that depends on air support and not be prepared to de-ice aircraft?</w:t>
      </w:r>
      <w:r w:rsidRPr="00406FB5">
        <w:rPr>
          <w:sz w:val="12"/>
        </w:rPr>
        <w:t>¶</w:t>
      </w:r>
      <w:r w:rsidRPr="00406FB5">
        <w:t xml:space="preserve"> The Department of the Interior has begun a 60-day review of the past year’s drilling season in the Arctic Ocean, and we applaud that step in the right direction. Oceana has sought a full, fair, and transparent review of the standards and oversight applied t to Arctic Ocean drilling. Such an investigation should include not only Department of the Interior (DOI) and Coast Guard, but also NOAA and other agencies. Given that DOI granted many of the permits that allowed Shell to operate in the Arctic, has defended those decisions publicly and in court, and has restated its commitment to exploring for oil in Arctic waters in the future, we question the agency’s ability to conduct such a searching investigation. Congress and the president could intercede and require a truly independent review. Also, protecting lives and our ocean resources is more important than completing a review in an expedited manner. The government should do this right, not just quickly.</w:t>
      </w:r>
      <w:r w:rsidRPr="00406FB5">
        <w:rPr>
          <w:sz w:val="12"/>
        </w:rPr>
        <w:t>¶</w:t>
      </w:r>
      <w:r w:rsidRPr="00406FB5">
        <w:t xml:space="preserve"> </w:t>
      </w:r>
      <w:r w:rsidRPr="0035129A">
        <w:rPr>
          <w:u w:val="single"/>
        </w:rPr>
        <w:t>Shell’s miserable 2012 attempts to drill in the Arctic Ocean should serve as a cautionary tale</w:t>
      </w:r>
      <w:r w:rsidRPr="00406FB5">
        <w:t xml:space="preserve"> for the US and other Arctic nations—companies clearly are not prepared for the dangers and unpredictability in the Arctic. </w:t>
      </w:r>
      <w:r w:rsidRPr="00406FB5">
        <w:rPr>
          <w:highlight w:val="yellow"/>
          <w:u w:val="single"/>
        </w:rPr>
        <w:t>We simply do not yet have the tech</w:t>
      </w:r>
      <w:r w:rsidRPr="0035129A">
        <w:rPr>
          <w:u w:val="single"/>
        </w:rPr>
        <w:t xml:space="preserve">nology </w:t>
      </w:r>
      <w:r w:rsidRPr="00406FB5">
        <w:rPr>
          <w:highlight w:val="yellow"/>
          <w:u w:val="single"/>
        </w:rPr>
        <w:t>to safely conduct these activities</w:t>
      </w:r>
      <w:r w:rsidRPr="0035129A">
        <w:rPr>
          <w:u w:val="single"/>
        </w:rPr>
        <w:t xml:space="preserve">. What </w:t>
      </w:r>
      <w:r w:rsidRPr="00406FB5">
        <w:rPr>
          <w:highlight w:val="yellow"/>
          <w:u w:val="single"/>
        </w:rPr>
        <w:t>we</w:t>
      </w:r>
      <w:r w:rsidRPr="0035129A">
        <w:rPr>
          <w:u w:val="single"/>
        </w:rPr>
        <w:t xml:space="preserve"> do </w:t>
      </w:r>
      <w:r w:rsidRPr="00406FB5">
        <w:rPr>
          <w:highlight w:val="yellow"/>
          <w:u w:val="single"/>
        </w:rPr>
        <w:t>have</w:t>
      </w:r>
      <w:r w:rsidRPr="0035129A">
        <w:rPr>
          <w:u w:val="single"/>
        </w:rPr>
        <w:t xml:space="preserve"> is yet another attempt by an </w:t>
      </w:r>
      <w:r w:rsidRPr="00406FB5">
        <w:rPr>
          <w:highlight w:val="yellow"/>
          <w:u w:val="single"/>
        </w:rPr>
        <w:t>oil company</w:t>
      </w:r>
      <w:r w:rsidRPr="0035129A">
        <w:rPr>
          <w:u w:val="single"/>
        </w:rPr>
        <w:t xml:space="preserve"> to push the envelope in order to cash in on its investment while making hollow </w:t>
      </w:r>
      <w:r w:rsidRPr="00406FB5">
        <w:rPr>
          <w:highlight w:val="yellow"/>
          <w:u w:val="single"/>
        </w:rPr>
        <w:t>promises that this time everything will be OK. We had enough near misses this season to see that isn’t the case</w:t>
      </w:r>
      <w:r w:rsidRPr="00406FB5">
        <w:rPr>
          <w:u w:val="single"/>
        </w:rPr>
        <w:t xml:space="preserve"> at all</w:t>
      </w:r>
      <w:r w:rsidRPr="00406FB5">
        <w:t>, and we should immediately cease and desist from offshore Arctic drilling. The oil isn’t going anywhere. In the meantime, technology could advance, and we could pursue options like conservation that might make it unnecessary ever to take the risks posed by drilling in the Arctic Ocean.</w:t>
      </w:r>
    </w:p>
    <w:p w14:paraId="725501D5" w14:textId="77777777" w:rsidR="006F1664" w:rsidRDefault="006F1664" w:rsidP="006F1664"/>
    <w:p w14:paraId="423438B3" w14:textId="77777777" w:rsidR="006F1664" w:rsidRDefault="006F1664" w:rsidP="006F1664">
      <w:pPr>
        <w:pStyle w:val="Heading4"/>
      </w:pPr>
      <w:r>
        <w:t>Harsh Arctic conditions means oil companies can’t drill- most recent empirics prove they’ll shut down</w:t>
      </w:r>
    </w:p>
    <w:p w14:paraId="686FF4D4" w14:textId="77777777" w:rsidR="006F1664" w:rsidRDefault="006F1664" w:rsidP="006F1664">
      <w:r w:rsidRPr="005960EA">
        <w:rPr>
          <w:b/>
        </w:rPr>
        <w:t>Unger 1-10</w:t>
      </w:r>
      <w:r>
        <w:t xml:space="preserve">-13 [David J., correspondent for the Christian Science Monitor, “Arctic drilling mishaps challenge promise of Alaskan oil,” </w:t>
      </w:r>
      <w:r w:rsidRPr="005960EA">
        <w:t>http://www.csmonitor.com/Environment/Energy-Voices/2013/0110/Arctic-drilling-mishaps-challenge-promise-of-Alaskan-oil</w:t>
      </w:r>
      <w:r>
        <w:t>]</w:t>
      </w:r>
    </w:p>
    <w:p w14:paraId="2A1065FF" w14:textId="77777777" w:rsidR="006F1664" w:rsidRDefault="006F1664" w:rsidP="006F1664"/>
    <w:p w14:paraId="5225C093" w14:textId="77777777" w:rsidR="006F1664" w:rsidRPr="00406FB5" w:rsidRDefault="006F1664" w:rsidP="006F1664">
      <w:r w:rsidRPr="00406FB5">
        <w:rPr>
          <w:highlight w:val="yellow"/>
          <w:u w:val="single"/>
        </w:rPr>
        <w:t>Given the Arctic's</w:t>
      </w:r>
      <w:r w:rsidRPr="00406FB5">
        <w:rPr>
          <w:u w:val="single"/>
        </w:rPr>
        <w:t xml:space="preserve"> notoriously </w:t>
      </w:r>
      <w:r w:rsidRPr="00406FB5">
        <w:rPr>
          <w:highlight w:val="yellow"/>
          <w:u w:val="single"/>
        </w:rPr>
        <w:t>harsh environs</w:t>
      </w:r>
      <w:r w:rsidRPr="00406FB5">
        <w:t xml:space="preserve">, however, </w:t>
      </w:r>
      <w:r w:rsidRPr="00406FB5">
        <w:rPr>
          <w:highlight w:val="yellow"/>
          <w:u w:val="single"/>
        </w:rPr>
        <w:t>opponents doubt</w:t>
      </w:r>
      <w:r w:rsidRPr="00406FB5">
        <w:rPr>
          <w:u w:val="single"/>
        </w:rPr>
        <w:t xml:space="preserve"> the project's chances of </w:t>
      </w:r>
      <w:r w:rsidRPr="00406FB5">
        <w:rPr>
          <w:highlight w:val="yellow"/>
          <w:u w:val="single"/>
        </w:rPr>
        <w:t xml:space="preserve">safely supplying fossil fuel </w:t>
      </w:r>
      <w:r w:rsidRPr="00406FB5">
        <w:rPr>
          <w:u w:val="single"/>
        </w:rPr>
        <w:t>energy</w:t>
      </w:r>
      <w:r w:rsidRPr="00406FB5">
        <w:t>.</w:t>
      </w:r>
      <w:r w:rsidRPr="00406FB5">
        <w:rPr>
          <w:sz w:val="12"/>
        </w:rPr>
        <w:t>¶</w:t>
      </w:r>
      <w:r w:rsidRPr="00406FB5">
        <w:t xml:space="preserve"> “</w:t>
      </w:r>
      <w:r w:rsidRPr="00406FB5">
        <w:rPr>
          <w:u w:val="single"/>
        </w:rPr>
        <w:t xml:space="preserve">The implications </w:t>
      </w:r>
      <w:r w:rsidRPr="00406FB5">
        <w:t xml:space="preserve">of this very troubling incident </w:t>
      </w:r>
      <w:r w:rsidRPr="00406FB5">
        <w:rPr>
          <w:u w:val="single"/>
        </w:rPr>
        <w:t xml:space="preserve">are clear – </w:t>
      </w:r>
      <w:r w:rsidRPr="00406FB5">
        <w:rPr>
          <w:highlight w:val="yellow"/>
          <w:u w:val="single"/>
        </w:rPr>
        <w:t>the oil industry is no match for Alaska’s weather and sea conditions</w:t>
      </w:r>
      <w:r w:rsidRPr="00406FB5">
        <w:rPr>
          <w:u w:val="single"/>
        </w:rPr>
        <w:t xml:space="preserve"> either </w:t>
      </w:r>
      <w:r w:rsidRPr="00406FB5">
        <w:rPr>
          <w:highlight w:val="yellow"/>
          <w:u w:val="single"/>
        </w:rPr>
        <w:t>during drilling operations or</w:t>
      </w:r>
      <w:r w:rsidRPr="00406FB5">
        <w:rPr>
          <w:u w:val="single"/>
        </w:rPr>
        <w:t xml:space="preserve"> during </w:t>
      </w:r>
      <w:r w:rsidRPr="00406FB5">
        <w:rPr>
          <w:highlight w:val="yellow"/>
          <w:u w:val="single"/>
        </w:rPr>
        <w:t>marine transit</w:t>
      </w:r>
      <w:r w:rsidRPr="00406FB5">
        <w:rPr>
          <w:u w:val="single"/>
        </w:rPr>
        <w:t xml:space="preserve">,” said </w:t>
      </w:r>
      <w:r w:rsidRPr="00406FB5">
        <w:t xml:space="preserve">Lois </w:t>
      </w:r>
      <w:r w:rsidRPr="00406FB5">
        <w:rPr>
          <w:u w:val="single"/>
        </w:rPr>
        <w:t>Epstein</w:t>
      </w:r>
      <w:r w:rsidRPr="00406FB5">
        <w:t xml:space="preserve">, Arctic program director for The Wilderness Society, in a statement. </w:t>
      </w:r>
      <w:r w:rsidRPr="00406FB5">
        <w:rPr>
          <w:sz w:val="12"/>
        </w:rPr>
        <w:t>¶</w:t>
      </w:r>
      <w:r w:rsidRPr="00406FB5">
        <w:t xml:space="preserve"> </w:t>
      </w:r>
      <w:r w:rsidRPr="00406FB5">
        <w:rPr>
          <w:highlight w:val="yellow"/>
          <w:u w:val="single"/>
        </w:rPr>
        <w:t>Last summer, Shell's other drill ship</w:t>
      </w:r>
      <w:r w:rsidRPr="00406FB5">
        <w:rPr>
          <w:u w:val="single"/>
        </w:rPr>
        <w:t xml:space="preserve"> lost its mooring and </w:t>
      </w:r>
      <w:r w:rsidRPr="00406FB5">
        <w:rPr>
          <w:highlight w:val="yellow"/>
          <w:u w:val="single"/>
        </w:rPr>
        <w:t>nearly washed ashore. The company suffered another setback when its oil containment vessel failed to meet required federal standards</w:t>
      </w:r>
      <w:r w:rsidRPr="00406FB5">
        <w:rPr>
          <w:u w:val="single"/>
        </w:rPr>
        <w:t xml:space="preserve">, thereby limiting the extent of their Arctic operations. </w:t>
      </w:r>
      <w:r w:rsidRPr="00406FB5">
        <w:rPr>
          <w:highlight w:val="yellow"/>
          <w:u w:val="single"/>
        </w:rPr>
        <w:t>In September, equipment failures and and unanticipated ice floes forced the company to halt drilling</w:t>
      </w:r>
      <w:r w:rsidRPr="00406FB5">
        <w:rPr>
          <w:u w:val="single"/>
        </w:rPr>
        <w:t xml:space="preserve"> for oil</w:t>
      </w:r>
      <w:r w:rsidRPr="00406FB5">
        <w:t>.</w:t>
      </w:r>
    </w:p>
    <w:p w14:paraId="0D59B88C" w14:textId="77777777" w:rsidR="006F1664" w:rsidRDefault="006F1664" w:rsidP="006F1664">
      <w:pPr>
        <w:pStyle w:val="Heading3"/>
      </w:pPr>
      <w:r>
        <w:lastRenderedPageBreak/>
        <w:t>1NC- No infrastructure</w:t>
      </w:r>
    </w:p>
    <w:p w14:paraId="460990FA" w14:textId="77777777" w:rsidR="006F1664" w:rsidRPr="00610694" w:rsidRDefault="006F1664" w:rsidP="006F1664">
      <w:pPr>
        <w:rPr>
          <w:rFonts w:eastAsia="Calibri"/>
          <w:b/>
        </w:rPr>
      </w:pPr>
      <w:r>
        <w:rPr>
          <w:rFonts w:eastAsia="Calibri"/>
          <w:b/>
        </w:rPr>
        <w:t>No transportation infrastructure for the plan- too dangerous</w:t>
      </w:r>
    </w:p>
    <w:p w14:paraId="780B908C" w14:textId="77777777" w:rsidR="006F1664" w:rsidRPr="00EF4B67" w:rsidRDefault="006F1664" w:rsidP="006F1664">
      <w:pPr>
        <w:rPr>
          <w:rFonts w:eastAsia="Times New Roman"/>
          <w:color w:val="000000"/>
        </w:rPr>
      </w:pPr>
      <w:r w:rsidRPr="00EF4B67">
        <w:rPr>
          <w:rFonts w:eastAsia="Times New Roman"/>
          <w:b/>
          <w:color w:val="000000"/>
        </w:rPr>
        <w:t>Kemp et al ’12</w:t>
      </w:r>
      <w:r w:rsidRPr="00EF4B67">
        <w:rPr>
          <w:rFonts w:eastAsia="Times New Roman"/>
          <w:color w:val="000000"/>
        </w:rPr>
        <w:t xml:space="preserve"> [</w:t>
      </w:r>
      <w:r w:rsidRPr="00EF4B67">
        <w:rPr>
          <w:rFonts w:eastAsia="Calibri"/>
          <w:iCs/>
          <w:color w:val="000000"/>
          <w:shd w:val="clear" w:color="auto" w:fill="FFFFFF"/>
        </w:rPr>
        <w:t xml:space="preserve">Geoffrey Kemp and Tim Boersma are fellows at Real Clear World and Nicholas Siegel is program officer at the Transatlantic Academy in Washington, DC., 1-5-12, </w:t>
      </w:r>
      <w:r w:rsidRPr="00EF4B67">
        <w:rPr>
          <w:rFonts w:eastAsia="Calibri"/>
          <w:color w:val="000000"/>
        </w:rPr>
        <w:t>http://www.realclearworld.com/articles/2012/01/05/is_geopolitical_competition_over_the_arctic_exaggerated_99828.html</w:t>
      </w:r>
      <w:r>
        <w:rPr>
          <w:rFonts w:eastAsia="Calibri"/>
        </w:rPr>
        <w:t>]</w:t>
      </w:r>
    </w:p>
    <w:p w14:paraId="6EB540DE" w14:textId="77777777" w:rsidR="006F1664" w:rsidRPr="00610694" w:rsidRDefault="006F1664" w:rsidP="006F1664">
      <w:pPr>
        <w:rPr>
          <w:rFonts w:eastAsia="Times New Roman"/>
          <w:color w:val="000000"/>
        </w:rPr>
      </w:pPr>
    </w:p>
    <w:p w14:paraId="3A868826" w14:textId="77777777" w:rsidR="006F1664" w:rsidRPr="00E8718C" w:rsidRDefault="006F1664" w:rsidP="006F1664">
      <w:pPr>
        <w:rPr>
          <w:rFonts w:eastAsia="Times New Roman" w:cs="Arial"/>
          <w:vanish/>
          <w:u w:val="single"/>
        </w:rPr>
      </w:pPr>
      <w:r w:rsidRPr="00610694">
        <w:rPr>
          <w:rFonts w:eastAsia="Times New Roman"/>
        </w:rPr>
        <w:t xml:space="preserve">Slowly but surely, climate change is opening up the Arctic. Greenland's glaciers and ice fields are melting, sea ice around the North Pole is decreasing each year, and the huge permafrost areas of </w:t>
      </w:r>
      <w:r w:rsidRPr="00610694">
        <w:rPr>
          <w:rFonts w:eastAsia="Times New Roman"/>
          <w:color w:val="000000"/>
        </w:rPr>
        <w:t>Russia</w:t>
      </w:r>
      <w:r w:rsidRPr="00610694">
        <w:rPr>
          <w:rFonts w:eastAsia="Times New Roman"/>
        </w:rPr>
        <w:t xml:space="preserve"> and Canada are beginning to thaw. This has led to widespread speculation of a Great Game-style scramble for the region's abundant resources. Many studies, including those by the private sector and the U.S. Geological Survey, confirm that there are vast treasure-troves of oil, gas, and minerals in the Arctic. Yet, with the exception of iron ore in Greenland, these resources have not yet been exploited. In fact, </w:t>
      </w:r>
      <w:r w:rsidRPr="00610694">
        <w:rPr>
          <w:rFonts w:eastAsia="Times New Roman"/>
          <w:u w:val="single"/>
        </w:rPr>
        <w:t xml:space="preserve">despite rising temperatures, </w:t>
      </w:r>
      <w:r w:rsidRPr="00610694">
        <w:rPr>
          <w:rFonts w:eastAsia="Times New Roman"/>
          <w:highlight w:val="yellow"/>
          <w:u w:val="single"/>
        </w:rPr>
        <w:t>the impediments to extracting and transporting most resources from the Arctic will remain formidable for the foreseeable future.</w:t>
      </w:r>
      <w:r w:rsidRPr="00610694">
        <w:rPr>
          <w:rFonts w:eastAsia="Times New Roman"/>
          <w:u w:val="single"/>
        </w:rPr>
        <w:t xml:space="preserve"> One factor facing developers is that, despite global warming, </w:t>
      </w:r>
      <w:r w:rsidRPr="00610694">
        <w:rPr>
          <w:rFonts w:eastAsia="Times New Roman"/>
          <w:highlight w:val="yellow"/>
          <w:u w:val="single"/>
        </w:rPr>
        <w:t>the Arctic remains largely inhospitable, and there are innumerable obstacles to cashing in on its riches. Oil rigs require airstrips, roads, electricity</w:t>
      </w:r>
      <w:r w:rsidRPr="00610694">
        <w:rPr>
          <w:rFonts w:eastAsia="Times New Roman"/>
          <w:u w:val="single"/>
        </w:rPr>
        <w:t xml:space="preserve"> generation</w:t>
      </w:r>
      <w:r w:rsidRPr="00610694">
        <w:rPr>
          <w:rFonts w:eastAsia="Times New Roman"/>
          <w:highlight w:val="yellow"/>
          <w:u w:val="single"/>
        </w:rPr>
        <w:t>, and pipelines; mining</w:t>
      </w:r>
      <w:r w:rsidRPr="00610694">
        <w:rPr>
          <w:rFonts w:eastAsia="Times New Roman"/>
          <w:u w:val="single"/>
        </w:rPr>
        <w:t xml:space="preserve"> operations </w:t>
      </w:r>
      <w:r w:rsidRPr="00610694">
        <w:rPr>
          <w:rFonts w:eastAsia="Times New Roman"/>
          <w:highlight w:val="yellow"/>
          <w:u w:val="single"/>
        </w:rPr>
        <w:t>require port facilities and technology to withstand the bitterest winters</w:t>
      </w:r>
      <w:r w:rsidRPr="00610694">
        <w:rPr>
          <w:rFonts w:eastAsia="Times New Roman"/>
          <w:u w:val="single"/>
        </w:rPr>
        <w:t xml:space="preserve">; and all </w:t>
      </w:r>
      <w:r w:rsidRPr="00610694">
        <w:rPr>
          <w:rFonts w:eastAsia="Times New Roman"/>
          <w:highlight w:val="yellow"/>
          <w:u w:val="single"/>
        </w:rPr>
        <w:t>resource extraction requires a specialized labor force.</w:t>
      </w:r>
      <w:r w:rsidRPr="00610694">
        <w:rPr>
          <w:rFonts w:eastAsia="Times New Roman"/>
          <w:u w:val="single"/>
        </w:rPr>
        <w:t xml:space="preserve"> For the private sector to develop any part of the Arctic, </w:t>
      </w:r>
      <w:r w:rsidRPr="00610694">
        <w:rPr>
          <w:rFonts w:eastAsia="Times New Roman"/>
          <w:highlight w:val="yellow"/>
          <w:u w:val="single"/>
        </w:rPr>
        <w:t>enormous investments of capital and labor would be necessary</w:t>
      </w:r>
      <w:r w:rsidRPr="00610694">
        <w:rPr>
          <w:rFonts w:eastAsia="Times New Roman"/>
          <w:u w:val="single"/>
        </w:rPr>
        <w:t xml:space="preserve">. </w:t>
      </w:r>
    </w:p>
    <w:p w14:paraId="5621EB40" w14:textId="77777777" w:rsidR="006F1664" w:rsidRDefault="006F1664" w:rsidP="006F1664">
      <w:pPr>
        <w:rPr>
          <w:rFonts w:eastAsia="Calibri"/>
        </w:rPr>
      </w:pPr>
      <w:r w:rsidRPr="00E8718C">
        <w:rPr>
          <w:rFonts w:eastAsia="Calibri"/>
          <w:u w:val="single"/>
        </w:rPr>
        <w:t xml:space="preserve">While there is a possibility that the Arctic seaways </w:t>
      </w:r>
      <w:r w:rsidRPr="00610694">
        <w:rPr>
          <w:rFonts w:eastAsia="Calibri"/>
          <w:u w:val="single"/>
        </w:rPr>
        <w:t xml:space="preserve">-- running through Canada and along the northern Russian coast -- </w:t>
      </w:r>
      <w:r w:rsidRPr="00E8718C">
        <w:rPr>
          <w:rFonts w:eastAsia="Calibri"/>
          <w:u w:val="single"/>
        </w:rPr>
        <w:t>will become open to transportation for most of the year,</w:t>
      </w:r>
      <w:r w:rsidRPr="00610694">
        <w:rPr>
          <w:rFonts w:eastAsia="Calibri"/>
          <w:u w:val="single"/>
        </w:rPr>
        <w:t xml:space="preserve"> large </w:t>
      </w:r>
      <w:r w:rsidRPr="00610694">
        <w:rPr>
          <w:rFonts w:eastAsia="Calibri"/>
          <w:highlight w:val="yellow"/>
          <w:u w:val="single"/>
        </w:rPr>
        <w:t>container ships are unlikely to use these routes. The Arctic will remain a dangerous trade route for commercial shipping</w:t>
      </w:r>
      <w:r w:rsidRPr="00610694">
        <w:rPr>
          <w:rFonts w:eastAsia="Calibri"/>
          <w:u w:val="single"/>
        </w:rPr>
        <w:t>, and neither Canadian nor Russian authorities can offer much in the way of support and rescue facilities in the event of emergencies along their northern borders.</w:t>
      </w:r>
      <w:r w:rsidRPr="00610694">
        <w:rPr>
          <w:rFonts w:eastAsia="Calibri"/>
        </w:rPr>
        <w:t xml:space="preserve"> The dangers are further evidenced by recent investments in traditional sea routes and facilities, such as the Panama Canal. By contrast, the port of Reykjavik in Iceland, which would be ideally positioned to serve as a future hub for northern sea routes, has seen no such investment</w:t>
      </w:r>
      <w:r w:rsidRPr="00610694">
        <w:rPr>
          <w:rFonts w:eastAsia="Calibri"/>
          <w:u w:val="single"/>
        </w:rPr>
        <w:t xml:space="preserve">. In the long run, </w:t>
      </w:r>
      <w:r w:rsidRPr="00610694">
        <w:rPr>
          <w:rFonts w:eastAsia="Calibri"/>
          <w:highlight w:val="yellow"/>
          <w:u w:val="single"/>
        </w:rPr>
        <w:t>permafrost thawing may prove to be the greatest obstacle to Arctic developers. It has made the construction of roadways and airfields much more difficult</w:t>
      </w:r>
      <w:r w:rsidRPr="00610694">
        <w:rPr>
          <w:rFonts w:eastAsia="Calibri"/>
          <w:u w:val="single"/>
        </w:rPr>
        <w:t>, and in some cases has caused extractive projects to be abandoned.</w:t>
      </w:r>
      <w:r w:rsidRPr="00610694">
        <w:rPr>
          <w:rFonts w:eastAsia="Calibri"/>
        </w:rPr>
        <w:t xml:space="preserve"> This process has already caused enormous problems in Russia, where large cities such as Yakutsk and several large river ports, pipelines, conventional hydro electricity plants, and even a nuclear power station lie in permafrost areas. Yakutsk in particular has seen severe damage to its infrastructure and the closure of a runway of its airport as a result of the land below melting.  </w:t>
      </w:r>
    </w:p>
    <w:p w14:paraId="6E4AE118" w14:textId="77777777" w:rsidR="006F1664" w:rsidRPr="00610694" w:rsidRDefault="006F1664" w:rsidP="006F1664">
      <w:pPr>
        <w:rPr>
          <w:rFonts w:eastAsia="Calibri"/>
        </w:rPr>
      </w:pPr>
    </w:p>
    <w:p w14:paraId="49AA56AC" w14:textId="77777777" w:rsidR="006F1664" w:rsidRDefault="006F1664" w:rsidP="006F1664">
      <w:pPr>
        <w:pStyle w:val="Heading4"/>
      </w:pPr>
      <w:r>
        <w:t>Lack of porting sites kills solvency- too hard to build there</w:t>
      </w:r>
    </w:p>
    <w:p w14:paraId="26CBCF31" w14:textId="77777777" w:rsidR="006F1664" w:rsidRDefault="006F1664" w:rsidP="006F1664">
      <w:r w:rsidRPr="005E5A79">
        <w:rPr>
          <w:b/>
        </w:rPr>
        <w:t>Cottrell ’13</w:t>
      </w:r>
      <w:r>
        <w:t xml:space="preserve"> [Paula, Alaska Business Monthly, “Arctic Infrastructure Needed for Resource Development and Delivery,” January, </w:t>
      </w:r>
      <w:r w:rsidRPr="005E5A79">
        <w:t>http://www.akbizmag.com/Alaska-Business-Monthly/January-2013/Arctic-Infrastructure-Needed-for-Resource-Development-and-Delivery/</w:t>
      </w:r>
      <w:r>
        <w:t>]</w:t>
      </w:r>
    </w:p>
    <w:p w14:paraId="73D841F2" w14:textId="77777777" w:rsidR="006F1664" w:rsidRPr="00881A6B" w:rsidRDefault="006F1664" w:rsidP="006F1664"/>
    <w:p w14:paraId="4A66D521" w14:textId="77777777" w:rsidR="006F1664" w:rsidRPr="00947566" w:rsidRDefault="006F1664" w:rsidP="006F1664">
      <w:r w:rsidRPr="00947566">
        <w:t>“</w:t>
      </w:r>
      <w:r w:rsidRPr="00947566">
        <w:rPr>
          <w:highlight w:val="yellow"/>
          <w:u w:val="single"/>
        </w:rPr>
        <w:t>Arctic development is going to require ports and infrastructure statewide</w:t>
      </w:r>
      <w:r w:rsidRPr="00947566">
        <w:t>,” says Sen. Mark Begich. “Development on this scale will have substantial impacts on Arctic communities and the whole state.”</w:t>
      </w:r>
      <w:r w:rsidRPr="00947566">
        <w:rPr>
          <w:sz w:val="12"/>
        </w:rPr>
        <w:t>¶</w:t>
      </w:r>
      <w:r w:rsidRPr="00947566">
        <w:t xml:space="preserve"> This infrastructure—</w:t>
      </w:r>
      <w:r w:rsidRPr="00947566">
        <w:rPr>
          <w:highlight w:val="yellow"/>
          <w:u w:val="single"/>
        </w:rPr>
        <w:t>airports, roads, ports, pipelines and facilities—presents some unique challenges in the Arctic. “There is a lot of shallow water along the Arctic coastline</w:t>
      </w:r>
      <w:r w:rsidRPr="00947566">
        <w:rPr>
          <w:u w:val="single"/>
        </w:rPr>
        <w:t>,” says H</w:t>
      </w:r>
      <w:r w:rsidRPr="00947566">
        <w:t xml:space="preserve">enry </w:t>
      </w:r>
      <w:r w:rsidRPr="00947566">
        <w:rPr>
          <w:u w:val="single"/>
        </w:rPr>
        <w:t>Huntington</w:t>
      </w:r>
      <w:r w:rsidRPr="00947566">
        <w:t>, Arctic science director of Pew Environment Group, a nonprofit organization that works to establish science-based policies. “</w:t>
      </w:r>
      <w:r w:rsidRPr="00947566">
        <w:rPr>
          <w:highlight w:val="yellow"/>
          <w:u w:val="single"/>
        </w:rPr>
        <w:t>This presents</w:t>
      </w:r>
      <w:r w:rsidRPr="00947566">
        <w:rPr>
          <w:u w:val="single"/>
        </w:rPr>
        <w:t xml:space="preserve"> some </w:t>
      </w:r>
      <w:r w:rsidRPr="00947566">
        <w:rPr>
          <w:highlight w:val="yellow"/>
          <w:u w:val="single"/>
        </w:rPr>
        <w:t>serious limitations on what kind of vessels can be used.”</w:t>
      </w:r>
      <w:r w:rsidRPr="00947566">
        <w:rPr>
          <w:sz w:val="12"/>
          <w:highlight w:val="yellow"/>
        </w:rPr>
        <w:t>¶</w:t>
      </w:r>
      <w:r w:rsidRPr="00947566">
        <w:rPr>
          <w:sz w:val="12"/>
          <w:highlight w:val="yellow"/>
          <w:u w:val="single"/>
        </w:rPr>
        <w:t xml:space="preserve"> </w:t>
      </w:r>
      <w:r w:rsidRPr="00947566">
        <w:rPr>
          <w:highlight w:val="yellow"/>
          <w:u w:val="single"/>
        </w:rPr>
        <w:t>Deepwater ports, while clearly a necessity, aren’t ideally suited for the soft shorelines in the Arctic</w:t>
      </w:r>
      <w:r w:rsidRPr="00947566">
        <w:rPr>
          <w:u w:val="single"/>
        </w:rPr>
        <w:t>, he says. “</w:t>
      </w:r>
      <w:r w:rsidRPr="00947566">
        <w:rPr>
          <w:highlight w:val="yellow"/>
          <w:u w:val="single"/>
        </w:rPr>
        <w:t xml:space="preserve">There </w:t>
      </w:r>
      <w:r w:rsidRPr="00947566">
        <w:rPr>
          <w:highlight w:val="yellow"/>
          <w:u w:val="single"/>
        </w:rPr>
        <w:lastRenderedPageBreak/>
        <w:t>are no areas along the Arctic Coast that are suitable for a real harbor or port</w:t>
      </w:r>
      <w:r w:rsidRPr="00947566">
        <w:rPr>
          <w:u w:val="single"/>
        </w:rPr>
        <w:t>,</w:t>
      </w:r>
      <w:r w:rsidRPr="00947566">
        <w:t>” says Huntington. “</w:t>
      </w:r>
      <w:r w:rsidRPr="00947566">
        <w:rPr>
          <w:highlight w:val="yellow"/>
          <w:u w:val="single"/>
        </w:rPr>
        <w:t>Everything is exposed and shallow</w:t>
      </w:r>
      <w:r w:rsidRPr="00947566">
        <w:t>.”</w:t>
      </w:r>
    </w:p>
    <w:p w14:paraId="660B2256" w14:textId="77777777" w:rsidR="006F1664" w:rsidRDefault="006F1664" w:rsidP="006F1664"/>
    <w:p w14:paraId="543124CB" w14:textId="77777777" w:rsidR="006F1664" w:rsidRPr="00AC437F" w:rsidRDefault="006F1664" w:rsidP="006F1664">
      <w:pPr>
        <w:rPr>
          <w:rFonts w:eastAsia="Calibri"/>
          <w:b/>
          <w:bCs/>
        </w:rPr>
      </w:pPr>
      <w:r>
        <w:rPr>
          <w:rFonts w:eastAsia="Calibri"/>
          <w:b/>
          <w:bCs/>
        </w:rPr>
        <w:t>Arctic drilling is too expensive</w:t>
      </w:r>
    </w:p>
    <w:p w14:paraId="7C5D5AA1" w14:textId="77777777" w:rsidR="006F1664" w:rsidRPr="00AC437F" w:rsidRDefault="006F1664" w:rsidP="006F1664">
      <w:pPr>
        <w:rPr>
          <w:rFonts w:eastAsia="Calibri"/>
          <w:bCs/>
        </w:rPr>
      </w:pPr>
      <w:r w:rsidRPr="00AC437F">
        <w:rPr>
          <w:rFonts w:eastAsia="Calibri"/>
          <w:b/>
          <w:bCs/>
        </w:rPr>
        <w:t xml:space="preserve">Klare </w:t>
      </w:r>
      <w:r>
        <w:rPr>
          <w:rFonts w:eastAsia="Calibri"/>
          <w:b/>
          <w:bCs/>
        </w:rPr>
        <w:t>‘</w:t>
      </w:r>
      <w:r w:rsidRPr="00AC437F">
        <w:rPr>
          <w:rFonts w:eastAsia="Calibri"/>
          <w:b/>
          <w:bCs/>
        </w:rPr>
        <w:t>12</w:t>
      </w:r>
      <w:r w:rsidRPr="00AC437F">
        <w:rPr>
          <w:rFonts w:eastAsia="Calibri"/>
          <w:bCs/>
        </w:rPr>
        <w:t xml:space="preserve"> [Michael T. Klare. Author and Professor of Peace and World-Security Studies, Hampshire College. Why Twenty-First Century Oil Will Break the Bank -- and the Planet. 03/13/12. http://www.huffingtonpost.com/michael-t-klare/obama-gas-prices_b_1342042.html?ref=green]</w:t>
      </w:r>
    </w:p>
    <w:p w14:paraId="246ADF5B" w14:textId="77777777" w:rsidR="006F1664" w:rsidRPr="00610694" w:rsidRDefault="006F1664" w:rsidP="006F1664">
      <w:pPr>
        <w:rPr>
          <w:rFonts w:eastAsia="Calibri"/>
          <w:bCs/>
          <w:u w:val="single"/>
        </w:rPr>
      </w:pPr>
    </w:p>
    <w:p w14:paraId="33076C1E" w14:textId="77777777" w:rsidR="006F1664" w:rsidRDefault="006F1664" w:rsidP="006F1664">
      <w:pPr>
        <w:rPr>
          <w:rFonts w:eastAsia="Calibri"/>
          <w:bCs/>
          <w:u w:val="single"/>
        </w:rPr>
      </w:pPr>
      <w:r w:rsidRPr="00610694">
        <w:rPr>
          <w:rFonts w:eastAsia="Calibri"/>
          <w:bCs/>
          <w:u w:val="single"/>
        </w:rPr>
        <w:t xml:space="preserve">Arctic Oil The Arctic is expected to provide a significant share of the world’s future oil supply. Until recently, production in the far north has been very limited. Other than in the Prudhoe Bay area of Alaska and a number of fields in Siberia, the major companies have largely shunned the region. But now, seeing few other options, they are preparing for major forays into a melting Arctic. From any perspective, </w:t>
      </w:r>
      <w:r w:rsidRPr="00610694">
        <w:rPr>
          <w:rFonts w:eastAsia="Calibri"/>
          <w:bCs/>
          <w:highlight w:val="yellow"/>
          <w:u w:val="single"/>
        </w:rPr>
        <w:t>the Arctic is the last place you want to go to drill for oil. Storms are frequent, and winter temperatures plunge far below freezing. Most ordinary equipment will not operate under these conditions. Specialized (and costly) replacements are necessary. Working crews cannot live in the region for long. Most basic supplies -- food, fuel, construction materials -- must be brought in</w:t>
      </w:r>
      <w:r w:rsidRPr="00610694">
        <w:rPr>
          <w:rFonts w:eastAsia="Calibri"/>
          <w:bCs/>
          <w:u w:val="single"/>
        </w:rPr>
        <w:t xml:space="preserve"> from thousands of miles away </w:t>
      </w:r>
      <w:r w:rsidRPr="00610694">
        <w:rPr>
          <w:rFonts w:eastAsia="Calibri"/>
          <w:bCs/>
          <w:highlight w:val="yellow"/>
          <w:u w:val="single"/>
        </w:rPr>
        <w:t>at phenomenal cost</w:t>
      </w:r>
      <w:r w:rsidRPr="00610694">
        <w:rPr>
          <w:rFonts w:eastAsia="Calibri"/>
          <w:bCs/>
          <w:u w:val="single"/>
        </w:rPr>
        <w:t>. But the Arctic has its attractions: billions of barrels of untapped oil, to be exact. According to the U.S. Geological Survey (USGS), the area north of the Arctic Circle, with just 6 percent of the planet’s surface, contains an estimated 13 percent of its remaining oil (and an even larger share of its undeveloped natural gas) -- numbers no other region can match. With few other places left to go, the major energy firms are now gearing up for an energy rush to exploit the Arctic’s riches. This summer, Royal Dutch Shell is expected to begin test drilling in portions of the Beaufort and Chukchi Seas adjacent to northern Alaska. (The Obama administration must still award final operating permits for these activities, but approval is expected.) At the same time, Statoil and other firms are planning extended drilling in the Barents Sea, north of Norway. As with all such extreme energy scenarios</w:t>
      </w:r>
      <w:r w:rsidRPr="00610694">
        <w:rPr>
          <w:rFonts w:eastAsia="Calibri"/>
          <w:bCs/>
          <w:highlight w:val="yellow"/>
          <w:u w:val="single"/>
        </w:rPr>
        <w:t>, increased production</w:t>
      </w:r>
      <w:r w:rsidRPr="00610694">
        <w:rPr>
          <w:rFonts w:eastAsia="Calibri"/>
          <w:bCs/>
          <w:u w:val="single"/>
        </w:rPr>
        <w:t xml:space="preserve"> in the Arctic </w:t>
      </w:r>
      <w:r w:rsidRPr="00610694">
        <w:rPr>
          <w:rFonts w:eastAsia="Calibri"/>
          <w:bCs/>
          <w:highlight w:val="yellow"/>
          <w:u w:val="single"/>
        </w:rPr>
        <w:t>will significantly boost oil company operating costs. Shell, for example, has already spent $4 billion alone on preparations for test drilling</w:t>
      </w:r>
      <w:r w:rsidRPr="00610694">
        <w:rPr>
          <w:rFonts w:eastAsia="Calibri"/>
          <w:bCs/>
          <w:u w:val="single"/>
        </w:rPr>
        <w:t xml:space="preserve"> in offshore Alaska, </w:t>
      </w:r>
      <w:r w:rsidRPr="00610694">
        <w:rPr>
          <w:rFonts w:eastAsia="Calibri"/>
          <w:bCs/>
          <w:highlight w:val="yellow"/>
          <w:u w:val="single"/>
        </w:rPr>
        <w:t>without producing a single barrel of oil.</w:t>
      </w:r>
      <w:r w:rsidRPr="00610694">
        <w:rPr>
          <w:rFonts w:eastAsia="Calibri"/>
          <w:bCs/>
          <w:u w:val="single"/>
        </w:rPr>
        <w:t xml:space="preserve"> Full-scale development in this ecologically fragile region, fiercely opposed by environmentalists and local Native peoples, will multiply this figure many times over. </w:t>
      </w:r>
    </w:p>
    <w:p w14:paraId="2EF31A91" w14:textId="77777777" w:rsidR="005275EE" w:rsidRPr="00250C44" w:rsidRDefault="005275EE" w:rsidP="005275EE">
      <w:pPr>
        <w:pStyle w:val="Heading4"/>
        <w:rPr>
          <w:rStyle w:val="StyleStyleBold12pt"/>
          <w:rFonts w:ascii="Times New Roman" w:hAnsi="Times New Roman" w:cs="Times New Roman"/>
          <w:b/>
        </w:rPr>
      </w:pPr>
      <w:r w:rsidRPr="00250C44">
        <w:rPr>
          <w:rStyle w:val="StyleStyleBold12pt"/>
          <w:rFonts w:ascii="Times New Roman" w:hAnsi="Times New Roman" w:cs="Times New Roman"/>
          <w:b/>
        </w:rPr>
        <w:t>We need an icebreaker now</w:t>
      </w:r>
    </w:p>
    <w:p w14:paraId="3F4EFB33" w14:textId="77777777" w:rsidR="005275EE" w:rsidRPr="00250C44" w:rsidRDefault="005275EE" w:rsidP="005275EE">
      <w:pPr>
        <w:rPr>
          <w:sz w:val="16"/>
        </w:rPr>
      </w:pPr>
      <w:r>
        <w:rPr>
          <w:rStyle w:val="StyleStyleBold12pt"/>
        </w:rPr>
        <w:t xml:space="preserve">National Research Council 14 </w:t>
      </w:r>
      <w:r w:rsidRPr="00250C44">
        <w:rPr>
          <w:sz w:val="16"/>
        </w:rPr>
        <w:t>(National Research Council – of the National Academies, “Responding to Oil Spills in the U.S. Arctic Marine Environment”, National Academies Press, 2014)</w:t>
      </w:r>
    </w:p>
    <w:p w14:paraId="5407BB27" w14:textId="77777777" w:rsidR="005275EE" w:rsidRPr="006B7FD6" w:rsidRDefault="005275EE" w:rsidP="005275EE">
      <w:pPr>
        <w:rPr>
          <w:sz w:val="16"/>
          <w:szCs w:val="16"/>
        </w:rPr>
      </w:pPr>
      <w:r w:rsidRPr="006B7FD6">
        <w:rPr>
          <w:sz w:val="16"/>
          <w:szCs w:val="16"/>
        </w:rPr>
        <w:t xml:space="preserve">Recommendation: </w:t>
      </w:r>
      <w:r w:rsidRPr="002D32F6">
        <w:rPr>
          <w:rStyle w:val="StyleBoldUnderline"/>
        </w:rPr>
        <w:t>As oil and gas, shipping, and tourism activities increase, the USCG will need an enhanced presence and performance capacity in the Arctic, including</w:t>
      </w:r>
      <w:r w:rsidRPr="006B7FD6">
        <w:rPr>
          <w:sz w:val="16"/>
          <w:szCs w:val="16"/>
        </w:rPr>
        <w:t xml:space="preserve"> area-specific training, </w:t>
      </w:r>
      <w:r w:rsidRPr="002D32F6">
        <w:rPr>
          <w:rStyle w:val="StyleBoldUnderline"/>
        </w:rPr>
        <w:t>icebreaking capability, improved availability of vessels for responding to oil spills</w:t>
      </w:r>
      <w:r w:rsidRPr="006B7FD6">
        <w:rPr>
          <w:sz w:val="16"/>
          <w:szCs w:val="16"/>
        </w:rPr>
        <w:t xml:space="preserve"> or other emergency situations, </w:t>
      </w:r>
      <w:r w:rsidRPr="002D32F6">
        <w:rPr>
          <w:rStyle w:val="StyleBoldUnderline"/>
        </w:rPr>
        <w:t>and aircraft</w:t>
      </w:r>
      <w:r w:rsidRPr="006B7FD6">
        <w:rPr>
          <w:sz w:val="16"/>
          <w:szCs w:val="16"/>
        </w:rPr>
        <w:t xml:space="preserve"> and helicopter support </w:t>
      </w:r>
      <w:r w:rsidRPr="002D32F6">
        <w:rPr>
          <w:rStyle w:val="StyleBoldUnderline"/>
        </w:rPr>
        <w:t>facilities</w:t>
      </w:r>
      <w:r w:rsidRPr="006B7FD6">
        <w:rPr>
          <w:sz w:val="16"/>
          <w:szCs w:val="16"/>
        </w:rPr>
        <w:t xml:space="preserve"> for the open water season and eventually year round. Furthermore, Arctic assignments for trained and experienced personnel and tribal liaisons should be of longer duration, to take full advantage of their skills. </w:t>
      </w:r>
      <w:r w:rsidRPr="002D32F6">
        <w:rPr>
          <w:rStyle w:val="StyleBoldUnderline"/>
        </w:rPr>
        <w:t>Sustained funding will be needed to increase the USCG presence in the Arctic and to strengthen and expand its ongoing Arctic oil spill research programs</w:t>
      </w:r>
      <w:r w:rsidRPr="006B7FD6">
        <w:rPr>
          <w:sz w:val="16"/>
          <w:szCs w:val="16"/>
        </w:rPr>
        <w:t>.</w:t>
      </w:r>
    </w:p>
    <w:p w14:paraId="3DD4FCCD" w14:textId="77777777" w:rsidR="005275EE" w:rsidRDefault="005275EE" w:rsidP="006F1664">
      <w:pPr>
        <w:rPr>
          <w:rFonts w:eastAsia="Calibri"/>
          <w:bCs/>
          <w:u w:val="single"/>
        </w:rPr>
      </w:pPr>
    </w:p>
    <w:p w14:paraId="092C93D1" w14:textId="77777777" w:rsidR="005275EE" w:rsidRPr="00250C44" w:rsidRDefault="005275EE" w:rsidP="005275EE">
      <w:pPr>
        <w:pStyle w:val="Heading4"/>
        <w:rPr>
          <w:rStyle w:val="StyleStyleBold12pt"/>
          <w:rFonts w:ascii="Times New Roman" w:hAnsi="Times New Roman" w:cs="Times New Roman"/>
          <w:b/>
        </w:rPr>
      </w:pPr>
      <w:r w:rsidRPr="00250C44">
        <w:rPr>
          <w:rStyle w:val="StyleStyleBold12pt"/>
          <w:rFonts w:ascii="Times New Roman" w:hAnsi="Times New Roman" w:cs="Times New Roman"/>
          <w:b/>
        </w:rPr>
        <w:t>Lack of infrastructure dooms oil spill response</w:t>
      </w:r>
    </w:p>
    <w:p w14:paraId="0E2F72D9" w14:textId="77777777" w:rsidR="005275EE" w:rsidRPr="00250C44" w:rsidRDefault="005275EE" w:rsidP="005275EE">
      <w:pPr>
        <w:rPr>
          <w:sz w:val="16"/>
        </w:rPr>
      </w:pPr>
      <w:r>
        <w:rPr>
          <w:rStyle w:val="StyleStyleBold12pt"/>
        </w:rPr>
        <w:t xml:space="preserve">National Research Council 14 </w:t>
      </w:r>
      <w:r w:rsidRPr="00250C44">
        <w:rPr>
          <w:sz w:val="16"/>
        </w:rPr>
        <w:t>(National Research Council – of the National Academies, “Responding to Oil Spills in the U.S. Arctic Marine Environment”, National Academies Press, 2014)</w:t>
      </w:r>
    </w:p>
    <w:p w14:paraId="4D55B1F8" w14:textId="77777777" w:rsidR="005275EE" w:rsidRDefault="005275EE" w:rsidP="005275EE">
      <w:pPr>
        <w:rPr>
          <w:sz w:val="16"/>
          <w:szCs w:val="16"/>
        </w:rPr>
      </w:pPr>
      <w:r w:rsidRPr="002D32F6">
        <w:rPr>
          <w:rStyle w:val="StyleBoldUnderline"/>
        </w:rPr>
        <w:t>The lack of infrastructure in the Arctic would be a significant liability in the event of a large oil spill</w:t>
      </w:r>
      <w:r w:rsidRPr="006B7FD6">
        <w:rPr>
          <w:sz w:val="16"/>
          <w:szCs w:val="16"/>
        </w:rPr>
        <w:t xml:space="preserve">. Communities are dependent on air and seasonal marine transport for the movement of people, goods, and services, and there are few equipment caches with boom, dispersants, and in situ burn materials available for the North Slope and Northwest Arctic Boroughs. </w:t>
      </w:r>
      <w:r w:rsidRPr="002D32F6">
        <w:rPr>
          <w:rStyle w:val="StyleBoldUnderline"/>
        </w:rPr>
        <w:t xml:space="preserve">It is </w:t>
      </w:r>
      <w:r w:rsidRPr="002D32F6">
        <w:rPr>
          <w:rStyle w:val="StyleBoldUnderline"/>
        </w:rPr>
        <w:lastRenderedPageBreak/>
        <w:t>unlikely that responders could quickly react to an oil spill unless there were improved port and air access,</w:t>
      </w:r>
      <w:r w:rsidRPr="006B7FD6">
        <w:rPr>
          <w:sz w:val="16"/>
          <w:szCs w:val="16"/>
        </w:rPr>
        <w:t xml:space="preserve"> stronger supply chains, and increased capacity to handle equipment, supplies, and personnel. Prepositioning a suite of response equipment throughout the Arctic, including aerial in situ burn and dispersant capability, would provide immediate access to a number of rapid response oil spill countermeasure options. </w:t>
      </w:r>
      <w:r w:rsidRPr="002D32F6">
        <w:rPr>
          <w:rStyle w:val="StyleBoldUnderline"/>
        </w:rPr>
        <w:t>Building U.S. capabilities to support oil spill response will require significant investment in physical infrastructure</w:t>
      </w:r>
      <w:r w:rsidRPr="006B7FD6">
        <w:rPr>
          <w:sz w:val="16"/>
          <w:szCs w:val="16"/>
        </w:rPr>
        <w:t xml:space="preserve"> and human capabilities, from communications and personnel to transportation systems and traffic monitoring. Human and organizational infrastructure improvements are also required to improve international and tribal partnerships so as to leverage scientific and traditional knowledge and best practices. </w:t>
      </w:r>
      <w:r w:rsidRPr="002D32F6">
        <w:rPr>
          <w:rStyle w:val="StyleBoldUnderline"/>
        </w:rPr>
        <w:t>A truly capable end-to-end system for oil spill response would require</w:t>
      </w:r>
      <w:r w:rsidRPr="006B7FD6">
        <w:rPr>
          <w:sz w:val="16"/>
          <w:szCs w:val="16"/>
        </w:rPr>
        <w:t xml:space="preserve"> integration of Arctic data in support of preparedness, response, and restoration and rehabilitation. There is presently no funding mechanism to provide for </w:t>
      </w:r>
      <w:r w:rsidRPr="002D32F6">
        <w:rPr>
          <w:rStyle w:val="StyleBoldUnderline"/>
        </w:rPr>
        <w:t>development, deployment, and maintenance of temporary and permanent infrastructure</w:t>
      </w:r>
      <w:r w:rsidRPr="006B7FD6">
        <w:rPr>
          <w:sz w:val="16"/>
          <w:szCs w:val="16"/>
        </w:rPr>
        <w:t>. One approach to provide a funding mechanism for infrastructure development and oil spill response operations would be to enable a public-private-municipal partnership to receive a percentage of lease sale revenues, rents, bonuses, or royalty payments that are currently deposited in the federal treasury.</w:t>
      </w:r>
    </w:p>
    <w:p w14:paraId="3FB47656" w14:textId="77777777" w:rsidR="005275EE" w:rsidRPr="00610694" w:rsidRDefault="005275EE" w:rsidP="006F1664">
      <w:pPr>
        <w:rPr>
          <w:rFonts w:eastAsia="Calibri"/>
          <w:bCs/>
          <w:u w:val="single"/>
        </w:rPr>
      </w:pPr>
    </w:p>
    <w:p w14:paraId="6C489EBC" w14:textId="77777777" w:rsidR="001A6AAB" w:rsidRDefault="001A6AAB" w:rsidP="001A6AAB">
      <w:pPr>
        <w:pStyle w:val="Heading3"/>
      </w:pPr>
      <w:r>
        <w:lastRenderedPageBreak/>
        <w:t>Fossil Fuel Production Declining</w:t>
      </w:r>
    </w:p>
    <w:p w14:paraId="38FE8A08" w14:textId="77777777" w:rsidR="001A6AAB" w:rsidRDefault="001A6AAB" w:rsidP="001A6AAB">
      <w:pPr>
        <w:pStyle w:val="Heading4"/>
      </w:pPr>
      <w:r>
        <w:t>Production declining</w:t>
      </w:r>
    </w:p>
    <w:p w14:paraId="180238F0" w14:textId="77777777" w:rsidR="001A6AAB" w:rsidRPr="00E4111B" w:rsidRDefault="001A6AAB" w:rsidP="001A6AAB">
      <w:pPr>
        <w:rPr>
          <w:rStyle w:val="StyleStyleBold12pt"/>
        </w:rPr>
      </w:pPr>
      <w:r w:rsidRPr="00E4111B">
        <w:rPr>
          <w:rStyle w:val="StyleStyleBold12pt"/>
        </w:rPr>
        <w:t>Bastasch 6/24</w:t>
      </w:r>
    </w:p>
    <w:p w14:paraId="284F1579" w14:textId="77777777" w:rsidR="001A6AAB" w:rsidRPr="00E4111B" w:rsidRDefault="001A6AAB" w:rsidP="001A6AAB">
      <w:pPr>
        <w:rPr>
          <w:sz w:val="16"/>
        </w:rPr>
      </w:pPr>
      <w:r w:rsidRPr="00E4111B">
        <w:rPr>
          <w:sz w:val="16"/>
        </w:rPr>
        <w:t>Michael Bastasch (writer for Daily Caller), 6/24/2014, “Three-Fourths of Fossil Fuel Production Loss On Federal Lands Under Obama”, http://dailycaller.com/2014/06/24/three-fourths-of-fossil-fuel-production-loss-on-federal-lands-under-obama/, 6/25/2014, #TheNextPKen</w:t>
      </w:r>
    </w:p>
    <w:p w14:paraId="7CF784F7" w14:textId="77777777" w:rsidR="001A6AAB" w:rsidRPr="000E20ED" w:rsidRDefault="001A6AAB" w:rsidP="001A6AAB">
      <w:pPr>
        <w:rPr>
          <w:sz w:val="16"/>
        </w:rPr>
      </w:pPr>
      <w:r w:rsidRPr="00E4111B">
        <w:rPr>
          <w:rStyle w:val="StyleBoldUnderline"/>
        </w:rPr>
        <w:t>Since 2003, production of coal, gas and oil on federal lands has fallen by 21 percent, according to government data. But nearly three-quarters of that declined occurred since 2009 — under the watch of the Obama administration</w:t>
      </w:r>
      <w:r w:rsidRPr="00323CF4">
        <w:rPr>
          <w:sz w:val="16"/>
        </w:rPr>
        <w:t>.</w:t>
      </w:r>
      <w:r w:rsidRPr="00323CF4">
        <w:rPr>
          <w:sz w:val="12"/>
        </w:rPr>
        <w:t>¶</w:t>
      </w:r>
      <w:r w:rsidRPr="00323CF4">
        <w:rPr>
          <w:sz w:val="16"/>
        </w:rPr>
        <w:t xml:space="preserve"> The Energy Information Administration reported last week </w:t>
      </w:r>
      <w:r w:rsidRPr="00E4111B">
        <w:rPr>
          <w:rStyle w:val="StyleBoldUnderline"/>
        </w:rPr>
        <w:t>that total fossil fuel energy production on federal lands declined for the third year in a row</w:t>
      </w:r>
      <w:r w:rsidRPr="00323CF4">
        <w:rPr>
          <w:sz w:val="16"/>
        </w:rPr>
        <w:t>, despite a slight uptick in onshore oil production last year.</w:t>
      </w:r>
      <w:r w:rsidRPr="00323CF4">
        <w:rPr>
          <w:sz w:val="12"/>
        </w:rPr>
        <w:t>¶</w:t>
      </w:r>
      <w:r w:rsidRPr="00323CF4">
        <w:rPr>
          <w:sz w:val="16"/>
        </w:rPr>
        <w:t xml:space="preserve"> </w:t>
      </w:r>
      <w:r w:rsidRPr="00E4111B">
        <w:rPr>
          <w:rStyle w:val="StyleBoldUnderline"/>
        </w:rPr>
        <w:t>Federal lands fossil fuel production declined 21 percent from 2003 to 2013</w:t>
      </w:r>
      <w:r w:rsidRPr="00323CF4">
        <w:rPr>
          <w:sz w:val="16"/>
        </w:rPr>
        <w:t>, reports EIA, mainly due to “a steady decline in federal offshore natural gas production between FY 2003 and FY 2013 and the 9% drop in coal production from federal lands in FY 2013 from FY 2012.”</w:t>
      </w:r>
      <w:r w:rsidRPr="00323CF4">
        <w:rPr>
          <w:sz w:val="12"/>
        </w:rPr>
        <w:t>¶</w:t>
      </w:r>
      <w:r w:rsidRPr="00323CF4">
        <w:rPr>
          <w:sz w:val="16"/>
        </w:rPr>
        <w:t xml:space="preserve"> But 15.5 percent of the 21 percent decline has occurred since 2009, when President Obama took office. This means that nearly </w:t>
      </w:r>
      <w:r w:rsidRPr="00E4111B">
        <w:rPr>
          <w:rStyle w:val="StyleBoldUnderline"/>
        </w:rPr>
        <w:t>three-quarters of the decline in fossil fuel production on federal lands has occurred under Obama’s watch</w:t>
      </w:r>
      <w:r w:rsidRPr="00323CF4">
        <w:rPr>
          <w:sz w:val="16"/>
        </w:rPr>
        <w:t>.</w:t>
      </w:r>
      <w:r w:rsidRPr="00323CF4">
        <w:rPr>
          <w:sz w:val="12"/>
        </w:rPr>
        <w:t>¶</w:t>
      </w:r>
      <w:r w:rsidRPr="00323CF4">
        <w:rPr>
          <w:sz w:val="16"/>
        </w:rPr>
        <w:t xml:space="preserve"> Oil production on federal lands did actually increase slightly last year, but falling coal and natural gas production meant that government-controlled lands saw a 7 percent decrease in fossil fuels production. This was also accompanied by a 7 percent decrease in the sales of fossil fuels from federal and Indian lands.</w:t>
      </w:r>
      <w:r w:rsidRPr="00323CF4">
        <w:rPr>
          <w:sz w:val="12"/>
        </w:rPr>
        <w:t>¶</w:t>
      </w:r>
      <w:r w:rsidRPr="00323CF4">
        <w:rPr>
          <w:sz w:val="16"/>
        </w:rPr>
        <w:t xml:space="preserve"> Republicans have hammered the president for blocking off large areas of federal lands and offshore areas to energy development such as oil and gas drilling. Reports of decreasing sales and production numbers on federal lands only served to intensify Republican criticisms of the administration’s energy policy.</w:t>
      </w:r>
      <w:r w:rsidRPr="00323CF4">
        <w:rPr>
          <w:sz w:val="12"/>
        </w:rPr>
        <w:t>¶</w:t>
      </w:r>
      <w:r w:rsidRPr="00323CF4">
        <w:rPr>
          <w:sz w:val="16"/>
        </w:rPr>
        <w:t xml:space="preserve"> “American families cannot afford four-dollar gasoline prices, but instead of increasing access to our own energy resources right here at home, President Obama is placing them off-limits,” Washington Republican Rep. Doc Hastings said in a statement.</w:t>
      </w:r>
      <w:r w:rsidRPr="00323CF4">
        <w:rPr>
          <w:sz w:val="12"/>
        </w:rPr>
        <w:t>¶</w:t>
      </w:r>
      <w:r w:rsidRPr="00323CF4">
        <w:rPr>
          <w:sz w:val="16"/>
        </w:rPr>
        <w:t xml:space="preserve"> “</w:t>
      </w:r>
      <w:r w:rsidRPr="00E4111B">
        <w:rPr>
          <w:rStyle w:val="StyleBoldUnderline"/>
        </w:rPr>
        <w:t>The Obama Administration is restricting American energy production wherever and whenever possible and these new numbers from EIA are further proof of that</w:t>
      </w:r>
      <w:r w:rsidRPr="00323CF4">
        <w:rPr>
          <w:sz w:val="16"/>
        </w:rPr>
        <w:t>,” Hastings added. “President Obama has imposed a defacto drilling moratorium on new offshore drilling</w:t>
      </w:r>
      <w:r w:rsidRPr="00E4111B">
        <w:rPr>
          <w:rStyle w:val="StyleBoldUnderline"/>
        </w:rPr>
        <w:t>, canceled both onshore and offshore lease sales, and imposed layer upon layer of red-tape to make it harder to develop our energy resources</w:t>
      </w:r>
      <w:r w:rsidRPr="00323CF4">
        <w:rPr>
          <w:sz w:val="16"/>
        </w:rPr>
        <w:t>.”</w:t>
      </w:r>
      <w:r w:rsidRPr="00323CF4">
        <w:rPr>
          <w:sz w:val="12"/>
        </w:rPr>
        <w:t>¶</w:t>
      </w:r>
      <w:r w:rsidRPr="00323CF4">
        <w:rPr>
          <w:sz w:val="16"/>
        </w:rPr>
        <w:t xml:space="preserve"> But while federal lands have seen a decreasing share of fossil fuels production, state and private lands have seen energy production boom — particularly the oil and gas industry.</w:t>
      </w:r>
      <w:r w:rsidRPr="00323CF4">
        <w:rPr>
          <w:sz w:val="12"/>
        </w:rPr>
        <w:t>¶</w:t>
      </w:r>
      <w:r w:rsidRPr="00323CF4">
        <w:rPr>
          <w:sz w:val="16"/>
        </w:rPr>
        <w:t xml:space="preserve"> Hydraulic fracturing, or fracking, and horizontal drilling have allowed companies to access shale formations deep underground which has dramatically increased U.S. oil and gas production, making the U.S. the world’s largest fossil fuels producer.</w:t>
      </w:r>
      <w:r w:rsidRPr="00323CF4">
        <w:rPr>
          <w:sz w:val="12"/>
        </w:rPr>
        <w:t>¶</w:t>
      </w:r>
      <w:r w:rsidRPr="00323CF4">
        <w:rPr>
          <w:sz w:val="16"/>
        </w:rPr>
        <w:t xml:space="preserve"> Production on federal lands, however, has not kept pace with that of state and private lands. One reason is because of the favorable geography of states in terms of where shale formations are located.</w:t>
      </w:r>
      <w:r w:rsidRPr="00323CF4">
        <w:rPr>
          <w:sz w:val="12"/>
        </w:rPr>
        <w:t>¶</w:t>
      </w:r>
      <w:r w:rsidRPr="00323CF4">
        <w:rPr>
          <w:sz w:val="16"/>
        </w:rPr>
        <w:t xml:space="preserve"> Another reason is policy. It’s much easier to get approval to drill on state and private lands versus federal lands. On federal lands, for example, getting a permit approved for drilling took 194 days on average last year as opposed to five days in Texas and 25 days in North Dakota.</w:t>
      </w:r>
    </w:p>
    <w:p w14:paraId="3200B280" w14:textId="77777777" w:rsidR="00BF2173" w:rsidRDefault="00BF2173" w:rsidP="00BF2173">
      <w:pPr>
        <w:pStyle w:val="Heading3"/>
        <w:spacing w:before="0"/>
      </w:pPr>
      <w:r>
        <w:lastRenderedPageBreak/>
        <w:t>AT Drilling Inevitable</w:t>
      </w:r>
    </w:p>
    <w:p w14:paraId="5FCCACB8" w14:textId="77777777" w:rsidR="00BF2173" w:rsidRPr="00B57158" w:rsidRDefault="00BF2173" w:rsidP="00BF2173">
      <w:pPr>
        <w:pStyle w:val="Heading4"/>
        <w:rPr>
          <w:rStyle w:val="StyleStyleBold12pt"/>
          <w:b/>
        </w:rPr>
      </w:pPr>
      <w:r w:rsidRPr="00B57158">
        <w:rPr>
          <w:rStyle w:val="StyleStyleBold12pt"/>
          <w:b/>
        </w:rPr>
        <w:t>Drilling not inev</w:t>
      </w:r>
      <w:r>
        <w:rPr>
          <w:rStyle w:val="StyleStyleBold12pt"/>
          <w:b/>
        </w:rPr>
        <w:t>itable- companies giving up and court decisions recall leases</w:t>
      </w:r>
    </w:p>
    <w:p w14:paraId="4A0AEEFA" w14:textId="77777777" w:rsidR="00BF2173" w:rsidRDefault="00BF2173" w:rsidP="00BF2173">
      <w:pPr>
        <w:rPr>
          <w:rStyle w:val="StyleStyleBold12pt"/>
        </w:rPr>
      </w:pPr>
      <w:r>
        <w:rPr>
          <w:rStyle w:val="StyleStyleBold12pt"/>
        </w:rPr>
        <w:t>Peresh 14</w:t>
      </w:r>
    </w:p>
    <w:p w14:paraId="207EC863" w14:textId="77777777" w:rsidR="00BF2173" w:rsidRPr="008D1B3C" w:rsidRDefault="00BF2173" w:rsidP="00BF2173">
      <w:pPr>
        <w:rPr>
          <w:b/>
          <w:sz w:val="26"/>
        </w:rPr>
      </w:pPr>
      <w:r w:rsidRPr="00B57158">
        <w:rPr>
          <w:sz w:val="16"/>
          <w:szCs w:val="16"/>
        </w:rPr>
        <w:t>Peresh, Dave. "Judge Suspends Arctic Drilling, Orders New Environmental Report." Los Angeles Times. Los Angeles Times, 24 Apr. 14. http://www.latimes.com/nation/nationnow/la-na-nn-arctic-drilling-new-environmental-report-20140424-story.html</w:t>
      </w:r>
    </w:p>
    <w:p w14:paraId="3ADA3018" w14:textId="77777777" w:rsidR="00BF2173" w:rsidRDefault="00BF2173" w:rsidP="00BF2173">
      <w:pPr>
        <w:rPr>
          <w:sz w:val="16"/>
          <w:szCs w:val="16"/>
        </w:rPr>
      </w:pPr>
      <w:r w:rsidRPr="00B57158">
        <w:rPr>
          <w:sz w:val="16"/>
          <w:szCs w:val="16"/>
        </w:rPr>
        <w:t xml:space="preserve">The </w:t>
      </w:r>
      <w:r w:rsidRPr="00B57158">
        <w:rPr>
          <w:rStyle w:val="StyleBoldUnderline"/>
        </w:rPr>
        <w:t>decision by U.S. District Judge</w:t>
      </w:r>
      <w:r w:rsidRPr="00B57158">
        <w:rPr>
          <w:sz w:val="16"/>
          <w:szCs w:val="16"/>
        </w:rPr>
        <w:t xml:space="preserve"> Ralph Beistline </w:t>
      </w:r>
      <w:r w:rsidRPr="00B57158">
        <w:rPr>
          <w:rStyle w:val="StyleBoldUnderline"/>
        </w:rPr>
        <w:t>stopped short of scrapping the $2.6 billion in leases</w:t>
      </w:r>
      <w:r w:rsidRPr="00B57158">
        <w:rPr>
          <w:sz w:val="16"/>
          <w:szCs w:val="16"/>
        </w:rPr>
        <w:t xml:space="preserve">, however. His ruling followed </w:t>
      </w:r>
      <w:r w:rsidRPr="00B57158">
        <w:rPr>
          <w:rStyle w:val="StyleBoldUnderline"/>
        </w:rPr>
        <w:t>an appeals court decision in January that federal officials had arbitrarily decided drilling companies could extract 1 billion barrels</w:t>
      </w:r>
      <w:r w:rsidRPr="00B57158">
        <w:rPr>
          <w:sz w:val="16"/>
          <w:szCs w:val="16"/>
        </w:rPr>
        <w:t xml:space="preserve"> of oil from the shallow waters off the northwest coast of Alaska. </w:t>
      </w:r>
      <w:r w:rsidRPr="00B57158">
        <w:rPr>
          <w:rStyle w:val="StyleBoldUnderline"/>
        </w:rPr>
        <w:t>That figure led to a misguided environmental study</w:t>
      </w:r>
      <w:r w:rsidRPr="00B57158">
        <w:rPr>
          <w:sz w:val="16"/>
          <w:szCs w:val="16"/>
        </w:rPr>
        <w:t xml:space="preserve">, the U.S. 9th Circuit Court of Appeals said.¶ Now, the </w:t>
      </w:r>
      <w:r w:rsidRPr="00B57158">
        <w:rPr>
          <w:rStyle w:val="StyleBoldUnderline"/>
        </w:rPr>
        <w:t>U.S. Department of the Interior must redo the supplemental analysis</w:t>
      </w:r>
      <w:r w:rsidRPr="00B57158">
        <w:rPr>
          <w:sz w:val="16"/>
          <w:szCs w:val="16"/>
        </w:rPr>
        <w:t xml:space="preserve"> using what’s expected to be a much higher estimate for the amount of oil extractable. </w:t>
      </w:r>
      <w:r w:rsidRPr="00B57158">
        <w:rPr>
          <w:rStyle w:val="StyleBoldUnderline"/>
        </w:rPr>
        <w:t>In the meantime, no drilling for oil or natural gas can take place</w:t>
      </w:r>
      <w:r w:rsidRPr="00B57158">
        <w:rPr>
          <w:sz w:val="16"/>
          <w:szCs w:val="16"/>
        </w:rPr>
        <w:t xml:space="preserve">.¶ U.S. Sen. Mark Begich (D-Alaska) called the order “good news," saying it “should lead to resumption of oil and gas development in our state’s promising offshore” by next summer.¶ Earth Justice attorney Erik Grafe, who opposes drilling and who helped bring the lawsuit, also hailed the decision. The opposing sides had worked for the past two months to negotiate a deal, which the judge adopted almost completely.¶ Grafe told the Los Angeles Times the redo was a “good outcome,” considering that the erroneous figure of 1 billion barrels “infected every part of the original analysis.”¶ He said the new report would likely show that oil companies would bring far more boats, planes, drill rigs and pipelines. As a result, he expects the analysis to show a much greater disturbance to the habitat of whales, walruses, polar bears and other animals. ¶ In light of the new analysis, </w:t>
      </w:r>
      <w:r w:rsidRPr="00B57158">
        <w:rPr>
          <w:rStyle w:val="StyleBoldUnderline"/>
        </w:rPr>
        <w:t>the Bureau of Ocean Energy Management will have to decide whether to move forward</w:t>
      </w:r>
      <w:r w:rsidRPr="00B57158">
        <w:rPr>
          <w:sz w:val="16"/>
          <w:szCs w:val="16"/>
        </w:rPr>
        <w:t xml:space="preserve"> with or cancel the agreed-upon leases with Royal Dutch Shell, ConocoPhillips and other companies.¶ “We’re hopeful the government will come to the conclusion that it’s wrong to sell the leases,” Grafe said. “I’m not sure how long it will take for the new study, but </w:t>
      </w:r>
      <w:r w:rsidRPr="00B57158">
        <w:rPr>
          <w:rStyle w:val="StyleBoldUnderline"/>
        </w:rPr>
        <w:t>the government has a lot of work ahead of itself</w:t>
      </w:r>
      <w:r w:rsidRPr="00B57158">
        <w:rPr>
          <w:sz w:val="16"/>
          <w:szCs w:val="16"/>
        </w:rPr>
        <w:t xml:space="preserve">. It’s a big opportunity for the government to choose a better path in the Arctic.”¶ The Bureau of Ocean Energy Management declined to comment. The agency has maintained that the 1-billion-barrel estimate made economic sense because the </w:t>
      </w:r>
      <w:r w:rsidRPr="00B57158">
        <w:rPr>
          <w:rStyle w:val="Emphasis"/>
        </w:rPr>
        <w:t>oil companies have said drilling in the area is a major technical challenge.¶ A week after the January ruling, Shell abandoned exploration efforts in the Arctic for the rest of this year.</w:t>
      </w:r>
      <w:r w:rsidRPr="00B57158">
        <w:rPr>
          <w:sz w:val="16"/>
          <w:szCs w:val="16"/>
        </w:rPr>
        <w:t xml:space="preserve"> </w:t>
      </w:r>
    </w:p>
    <w:p w14:paraId="5F73D00D" w14:textId="77777777" w:rsidR="00BF2173" w:rsidRPr="00132F78" w:rsidRDefault="00BF2173" w:rsidP="00BF2173">
      <w:pPr>
        <w:pStyle w:val="Heading4"/>
        <w:rPr>
          <w:rStyle w:val="StyleStyleBold12pt"/>
          <w:rFonts w:ascii="Times New Roman" w:hAnsi="Times New Roman" w:cs="Times New Roman"/>
          <w:b/>
        </w:rPr>
      </w:pPr>
      <w:r w:rsidRPr="00132F78">
        <w:rPr>
          <w:rStyle w:val="StyleStyleBold12pt"/>
          <w:rFonts w:ascii="Times New Roman" w:hAnsi="Times New Roman" w:cs="Times New Roman"/>
          <w:b/>
        </w:rPr>
        <w:t xml:space="preserve">Drilling in the Arctic isn’t </w:t>
      </w:r>
      <w:r>
        <w:rPr>
          <w:rStyle w:val="StyleStyleBold12pt"/>
          <w:rFonts w:ascii="Times New Roman" w:hAnsi="Times New Roman" w:cs="Times New Roman"/>
          <w:b/>
        </w:rPr>
        <w:t>inevitable</w:t>
      </w:r>
    </w:p>
    <w:p w14:paraId="79015990" w14:textId="77777777" w:rsidR="00BF2173" w:rsidRPr="00132F78" w:rsidRDefault="00BF2173" w:rsidP="00BF2173">
      <w:pPr>
        <w:rPr>
          <w:sz w:val="20"/>
          <w:szCs w:val="20"/>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43D5D728" w14:textId="77777777" w:rsidR="00BF2173" w:rsidRPr="00863E60" w:rsidRDefault="00BF2173" w:rsidP="00BF2173">
      <w:pPr>
        <w:rPr>
          <w:rStyle w:val="StyleStyleBold12pt"/>
          <w:b w:val="0"/>
          <w:sz w:val="20"/>
          <w:szCs w:val="20"/>
        </w:rPr>
      </w:pPr>
      <w:r w:rsidRPr="006C502B">
        <w:rPr>
          <w:sz w:val="20"/>
          <w:szCs w:val="20"/>
        </w:rPr>
        <w:t xml:space="preserve">Diminishing sea ice has contributed to promising prospects for oil and gas in the U.S. Arctic17 and created growth potential for commercial shipping on trans-Arctic routes that are geographically shorter than current shipping routes through the Panama or Suez Canals. However, </w:t>
      </w:r>
      <w:r w:rsidRPr="006C502B">
        <w:rPr>
          <w:rStyle w:val="StyleBoldUnderline"/>
        </w:rPr>
        <w:t>industry representatives</w:t>
      </w:r>
      <w:r w:rsidRPr="006C502B">
        <w:rPr>
          <w:sz w:val="20"/>
          <w:szCs w:val="20"/>
        </w:rPr>
        <w:t xml:space="preserve"> we spoke with </w:t>
      </w:r>
      <w:r w:rsidRPr="006C502B">
        <w:rPr>
          <w:rStyle w:val="StyleBoldUnderline"/>
        </w:rPr>
        <w:t>from</w:t>
      </w:r>
      <w:r w:rsidRPr="006C502B">
        <w:rPr>
          <w:sz w:val="20"/>
          <w:szCs w:val="20"/>
        </w:rPr>
        <w:t xml:space="preserve"> five key industries— commercial shipping, cruises, commercial fishing, </w:t>
      </w:r>
      <w:r w:rsidRPr="006C502B">
        <w:rPr>
          <w:rStyle w:val="StyleBoldUnderline"/>
        </w:rPr>
        <w:t>oil, and mining</w:t>
      </w:r>
      <w:r w:rsidRPr="006C502B">
        <w:rPr>
          <w:sz w:val="20"/>
          <w:szCs w:val="20"/>
        </w:rPr>
        <w:t>—</w:t>
      </w:r>
      <w:r w:rsidRPr="006C502B">
        <w:rPr>
          <w:rStyle w:val="StyleBoldUnderline"/>
        </w:rPr>
        <w:t>stated that their level of commercial activity in the U.S. Arctic is expected to remain limited over the next 10 years due to</w:t>
      </w:r>
      <w:r w:rsidRPr="006C502B">
        <w:rPr>
          <w:sz w:val="20"/>
          <w:szCs w:val="20"/>
        </w:rPr>
        <w:t xml:space="preserve"> a variety of contributing factors. Factors included general challenges related to operating in the Arctic such as </w:t>
      </w:r>
      <w:r w:rsidRPr="006C502B">
        <w:rPr>
          <w:rStyle w:val="StyleBoldUnderline"/>
        </w:rPr>
        <w:t>geography, extreme weather, and hard-to-predict sea ice movement</w:t>
      </w:r>
      <w:r w:rsidRPr="006C502B">
        <w:rPr>
          <w:sz w:val="20"/>
          <w:szCs w:val="20"/>
        </w:rPr>
        <w:t xml:space="preserve">,18 and other industry-specific factors. Table 2 provides some examples of contributing factors cited by industry representatives. Recently, </w:t>
      </w:r>
      <w:r w:rsidRPr="006C502B">
        <w:rPr>
          <w:rStyle w:val="StyleBoldUnderline"/>
        </w:rPr>
        <w:t>oil companies have made some investments</w:t>
      </w:r>
      <w:r w:rsidRPr="006C502B">
        <w:rPr>
          <w:sz w:val="20"/>
          <w:szCs w:val="20"/>
        </w:rPr>
        <w:t xml:space="preserve"> to develop offshore oil resources in the U.S. Arctic. </w:t>
      </w:r>
      <w:r w:rsidRPr="006C502B">
        <w:rPr>
          <w:rStyle w:val="StyleBoldUnderline"/>
        </w:rPr>
        <w:t>These development efforts, however, are generally on hold and increases in oil exploration activity are expected to be limited.</w:t>
      </w:r>
      <w:r w:rsidRPr="006C502B">
        <w:rPr>
          <w:sz w:val="20"/>
          <w:szCs w:val="20"/>
        </w:rPr>
        <w:t xml:space="preserve"> The impact of oil exploration activity on the levels of maritime traffic appears uncertain.</w:t>
      </w:r>
      <w:r>
        <w:rPr>
          <w:sz w:val="20"/>
          <w:szCs w:val="20"/>
        </w:rPr>
        <w:t xml:space="preserve"> </w:t>
      </w:r>
    </w:p>
    <w:p w14:paraId="7DABFE75" w14:textId="77777777" w:rsidR="00BF2173" w:rsidRPr="00403241" w:rsidRDefault="00BF2173" w:rsidP="00BF2173">
      <w:pPr>
        <w:pStyle w:val="Heading4"/>
        <w:rPr>
          <w:rStyle w:val="StyleStyleBold12pt"/>
          <w:rFonts w:ascii="Times New Roman" w:hAnsi="Times New Roman" w:cs="Times New Roman"/>
          <w:b/>
        </w:rPr>
      </w:pPr>
      <w:r w:rsidRPr="00403241">
        <w:rPr>
          <w:rStyle w:val="StyleStyleBold12pt"/>
          <w:rFonts w:ascii="Times New Roman" w:hAnsi="Times New Roman" w:cs="Times New Roman"/>
          <w:b/>
        </w:rPr>
        <w:t>Drilling</w:t>
      </w:r>
      <w:r>
        <w:rPr>
          <w:rStyle w:val="StyleStyleBold12pt"/>
          <w:rFonts w:ascii="Times New Roman" w:hAnsi="Times New Roman" w:cs="Times New Roman"/>
          <w:b/>
        </w:rPr>
        <w:t xml:space="preserve"> in the Arctic</w:t>
      </w:r>
      <w:r w:rsidRPr="00403241">
        <w:rPr>
          <w:rStyle w:val="StyleStyleBold12pt"/>
          <w:rFonts w:ascii="Times New Roman" w:hAnsi="Times New Roman" w:cs="Times New Roman"/>
          <w:b/>
        </w:rPr>
        <w:t xml:space="preserve"> not inevitable in squo</w:t>
      </w:r>
    </w:p>
    <w:p w14:paraId="4A4DC20B" w14:textId="77777777" w:rsidR="00BF2173" w:rsidRPr="00403241" w:rsidRDefault="00BF2173" w:rsidP="00BF2173">
      <w:pPr>
        <w:rPr>
          <w:sz w:val="20"/>
          <w:szCs w:val="20"/>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2419FD6F" w14:textId="77777777" w:rsidR="00BF2173" w:rsidRDefault="00BF2173" w:rsidP="00BF2173">
      <w:r>
        <w:t xml:space="preserve">Recently, oil companies have invested in initial exploration for offshore oil resources in the U.S. Arctic.29 </w:t>
      </w:r>
      <w:r w:rsidRPr="00403241">
        <w:rPr>
          <w:rStyle w:val="StyleBoldUnderline"/>
        </w:rPr>
        <w:t>Three major oil companies</w:t>
      </w:r>
      <w:r>
        <w:t xml:space="preserve"> that hold offshore leases in the Beaufort and Chukchi Seas </w:t>
      </w:r>
      <w:r w:rsidRPr="00403241">
        <w:rPr>
          <w:rStyle w:val="StyleBoldUnderline"/>
        </w:rPr>
        <w:t>are</w:t>
      </w:r>
      <w:r>
        <w:t xml:space="preserve"> in the exploration phase of their sites and may </w:t>
      </w:r>
      <w:r w:rsidRPr="00403241">
        <w:rPr>
          <w:rStyle w:val="StyleBoldUnderline"/>
        </w:rPr>
        <w:t>still be decades away from production</w:t>
      </w:r>
      <w:r>
        <w:t xml:space="preserve">, according to industry representatives.30 </w:t>
      </w:r>
      <w:r w:rsidRPr="00403241">
        <w:rPr>
          <w:rStyle w:val="StyleBoldUnderline"/>
        </w:rPr>
        <w:t>One company began drilling two exploratory wells in 2012</w:t>
      </w:r>
      <w:r>
        <w:t xml:space="preserve">, with 25 vessels supporting these drilling operations, which increased the destinational maritime traffic that season.31 </w:t>
      </w:r>
      <w:r w:rsidRPr="00403241">
        <w:rPr>
          <w:rStyle w:val="StyleBoldUnderline"/>
        </w:rPr>
        <w:lastRenderedPageBreak/>
        <w:t>However several well-publicized incidents halted operations.32 None of the three companies chose to conduct exploratory offshore drilling for the 2013 drilling season</w:t>
      </w:r>
      <w:r>
        <w:t xml:space="preserve">, but instead conducted site-surveying activities such as “bathymetric” mapping. </w:t>
      </w:r>
    </w:p>
    <w:p w14:paraId="141C5236" w14:textId="77777777" w:rsidR="00BF2173" w:rsidRDefault="00BF2173" w:rsidP="00BF2173">
      <w:pPr>
        <w:rPr>
          <w:sz w:val="16"/>
          <w:szCs w:val="16"/>
        </w:rPr>
      </w:pPr>
    </w:p>
    <w:p w14:paraId="1D8A8EA7" w14:textId="77777777" w:rsidR="00BF2173" w:rsidRDefault="00BF2173" w:rsidP="00BF2173">
      <w:pPr>
        <w:pStyle w:val="Heading4"/>
      </w:pPr>
      <w:r>
        <w:t>Arctic too fragile to drill in, neither US or private sector has the safety assurances to drill</w:t>
      </w:r>
    </w:p>
    <w:p w14:paraId="678F5683" w14:textId="77777777" w:rsidR="00BF2173" w:rsidRPr="006E00A3" w:rsidRDefault="00BF2173" w:rsidP="00BF2173">
      <w:r w:rsidRPr="006E00A3">
        <w:rPr>
          <w:rStyle w:val="StyleStyleBold12pt"/>
        </w:rPr>
        <w:t>Ritzman 14</w:t>
      </w:r>
      <w:r w:rsidRPr="006E00A3">
        <w:t xml:space="preserve"> Dan Ritzman is Alaska program director for the Sierra Club, February 17, 2014, “Guest: Shell, the U.S. not prepared for risks of drilling in Arctic Ocean”, http://seattletimes.com/html/opinion/2022914154_danritzmanopedarcticdrilling18xml.html</w:t>
      </w:r>
    </w:p>
    <w:p w14:paraId="00F6C220" w14:textId="77777777" w:rsidR="00BF2173" w:rsidRPr="00387757" w:rsidRDefault="00BF2173" w:rsidP="00BF2173">
      <w:pPr>
        <w:rPr>
          <w:bCs/>
          <w:sz w:val="16"/>
        </w:rPr>
      </w:pPr>
      <w:r w:rsidRPr="00387757">
        <w:rPr>
          <w:rStyle w:val="StyleBoldUnderline"/>
          <w:highlight w:val="yellow"/>
        </w:rPr>
        <w:t>America’s Arctic is</w:t>
      </w:r>
      <w:r w:rsidRPr="00387757">
        <w:rPr>
          <w:bCs/>
          <w:sz w:val="16"/>
        </w:rPr>
        <w:t xml:space="preserve"> a place like no other. Its unique conditions — extreme weather, long periods of darkness and its remoteness — make it both harsh and fragile. It’s a place </w:t>
      </w:r>
      <w:r w:rsidRPr="00387757">
        <w:rPr>
          <w:rStyle w:val="StyleBoldUnderline"/>
          <w:highlight w:val="yellow"/>
        </w:rPr>
        <w:t>often underestimated, especially when it comes to drilling for oil in the Arctic Ocean. Take Shell Oil for example</w:t>
      </w:r>
      <w:r w:rsidRPr="00387757">
        <w:rPr>
          <w:bCs/>
          <w:sz w:val="16"/>
        </w:rPr>
        <w:t>. The company has spent years and billions of dollars trying to drill in America’s Arctic seas</w:t>
      </w:r>
      <w:r w:rsidRPr="00387757">
        <w:rPr>
          <w:rStyle w:val="StyleBoldUnderline"/>
          <w:highlight w:val="yellow"/>
        </w:rPr>
        <w:t>. Despite the company’s assurances of safety, it has been made clear again and again that Shell is not prepared for the risks posed by the icy waters.</w:t>
      </w:r>
      <w:r w:rsidRPr="00387757">
        <w:rPr>
          <w:bCs/>
          <w:sz w:val="16"/>
        </w:rPr>
        <w:t xml:space="preserve"> </w:t>
      </w:r>
      <w:r w:rsidRPr="00387757">
        <w:rPr>
          <w:rStyle w:val="StyleBoldUnderline"/>
          <w:highlight w:val="yellow"/>
        </w:rPr>
        <w:t>In 2012, the company failed to even get all of its equipment in place. Its oil-spill-containment dome failed during testing, its Kulluk drilling ship ran aground, and the company ended up owing more than $1 million in pollution fines.</w:t>
      </w:r>
      <w:r w:rsidRPr="00387757">
        <w:rPr>
          <w:bCs/>
          <w:sz w:val="16"/>
        </w:rPr>
        <w:t xml:space="preserve"> It drilled no oil. Apparently learning nothing from that experience, </w:t>
      </w:r>
      <w:r w:rsidRPr="00387757">
        <w:rPr>
          <w:rStyle w:val="StyleBoldUnderline"/>
          <w:highlight w:val="yellow"/>
        </w:rPr>
        <w:t>Shell announced a plan to return to the Arctic Ocean this summer, only to have its leases invalidated by a federal court because the company vastly underestimated the environmental risks</w:t>
      </w:r>
      <w:r w:rsidRPr="00387757">
        <w:rPr>
          <w:bCs/>
          <w:sz w:val="16"/>
        </w:rPr>
        <w:t xml:space="preserve">. Shell’s decision not to drill in the Arctic this year is good news, but the threat of drilling remains and we cannot afford to downplay the risks of drilling to the Arctic environment and to our climate any longer. The reality is that </w:t>
      </w:r>
      <w:r w:rsidRPr="00387757">
        <w:rPr>
          <w:rStyle w:val="StyleBoldUnderline"/>
          <w:highlight w:val="yellow"/>
        </w:rPr>
        <w:t>drilling in the Arctic Ocean comes with a distinctive set of risks to the environment and would-be drillers.</w:t>
      </w:r>
      <w:r w:rsidRPr="00387757">
        <w:rPr>
          <w:bCs/>
          <w:sz w:val="16"/>
        </w:rPr>
        <w:t xml:space="preserve"> History has shown that where there is drilling, there is spilling. This year marks 25 years since the Exxon Valdez oil tanker ran aground, and oil can still be found on Southcentral Alaska beaches. </w:t>
      </w:r>
      <w:r w:rsidRPr="00387757">
        <w:rPr>
          <w:rStyle w:val="StyleBoldUnderline"/>
          <w:highlight w:val="yellow"/>
        </w:rPr>
        <w:t>Oil spills in the Arctic would cause irreparable damage and be impossible to clean up. The risks extend beyond a devastating oil spill. Drilling in the Arctic Ocean could release enough carbon pollution to negate efforts to fight global warming and dramatically alter our climate. The pollution from oil-drilling activities would coat Arctic ice surfaces with black, heat-absorbing soot, further speeding the melting of ice in a place that is already warming at twice the rate of the Lower 48 states</w:t>
      </w:r>
      <w:r w:rsidRPr="00387757">
        <w:rPr>
          <w:bCs/>
          <w:sz w:val="16"/>
        </w:rPr>
        <w:t xml:space="preserve">. The chain of reactions would continue because the Arctic acts as a refrigerator for the Northern Hemisphere. The effects of melting Arctic ice can already be seen in rising sea levels in coastal areas from New Orleans to Miami and in a sharp global increase in extreme weather events, according to the National Oceanic and Atmospheric Administration’s recently released Arctic Report Card. </w:t>
      </w:r>
      <w:r w:rsidRPr="00387757">
        <w:rPr>
          <w:rStyle w:val="StyleBoldUnderline"/>
          <w:highlight w:val="yellow"/>
        </w:rPr>
        <w:t>The Obama administration needs to take advantage of Shell’s absence this year to finally do a full environmental assessment of current leases</w:t>
      </w:r>
      <w:r w:rsidRPr="00387757">
        <w:rPr>
          <w:bCs/>
          <w:sz w:val="16"/>
        </w:rPr>
        <w:t xml:space="preserve">, an assessment that looks deeper than the best-case scenario to risks that are far more likely. </w:t>
      </w:r>
      <w:r w:rsidRPr="00387757">
        <w:rPr>
          <w:rStyle w:val="StyleBoldUnderline"/>
          <w:highlight w:val="yellow"/>
        </w:rPr>
        <w:t>An effective climate strategy would require the administration to cancel lease sales tentatively scheduled for 2016 and 2017</w:t>
      </w:r>
      <w:r w:rsidRPr="00387757">
        <w:rPr>
          <w:bCs/>
          <w:sz w:val="16"/>
        </w:rPr>
        <w:t xml:space="preserve">. </w:t>
      </w:r>
      <w:r w:rsidRPr="00387757">
        <w:rPr>
          <w:rStyle w:val="StyleBoldUnderline"/>
          <w:highlight w:val="yellow"/>
        </w:rPr>
        <w:t>The United States must lead an effort to begin keeping fossil fuels in the ground, especially in risky, remote and fragile places like the Arctic Ocean. The U.S. should set an example for countries like Russia and China that are looking to exploit the Arctic’s dirty energy even as the world looks to combat climate change</w:t>
      </w:r>
      <w:r w:rsidRPr="00387757">
        <w:rPr>
          <w:bCs/>
          <w:sz w:val="16"/>
        </w:rPr>
        <w:t xml:space="preserve">. It’s time for America to look beyond an “all-of-the-above” energy policy. I have been fortunate in my life to spend time in Arctic Alaska. I’ve watched walrus gather on ice floes, bowheads breach in ice-filled waters and polar bears prowl the ice edge. I have traveled with Alaska Natives, who have lived on these lands and waters for hundreds of generations, and I have seen the importance of these animals to their culture and subsistence. A major spill would leave oil in these waters for decades, killing wildlife and bringing to an end Alaska Natives’ ancient way of life. </w:t>
      </w:r>
      <w:r w:rsidRPr="00387757">
        <w:rPr>
          <w:rStyle w:val="StyleBoldUnderline"/>
          <w:highlight w:val="yellow"/>
        </w:rPr>
        <w:t>The Arctic is the last place we should be drilling for oil. Cleaner energy and transportation options are here now</w:t>
      </w:r>
      <w:r w:rsidRPr="00387757">
        <w:rPr>
          <w:bCs/>
          <w:sz w:val="16"/>
        </w:rPr>
        <w:t>. Their capacity to help shape a better future should not be underestimated.</w:t>
      </w:r>
    </w:p>
    <w:p w14:paraId="1581F3A2" w14:textId="77777777" w:rsidR="00BF2173" w:rsidRDefault="00BF2173" w:rsidP="00BF2173">
      <w:pPr>
        <w:rPr>
          <w:sz w:val="16"/>
        </w:rPr>
      </w:pPr>
    </w:p>
    <w:p w14:paraId="356C558F" w14:textId="77777777" w:rsidR="00BF2173" w:rsidRDefault="00BF2173" w:rsidP="00BF2173">
      <w:pPr>
        <w:pStyle w:val="Heading4"/>
      </w:pPr>
      <w:r>
        <w:t>No drilling in Arctic in 2014</w:t>
      </w:r>
    </w:p>
    <w:p w14:paraId="181B2DC6" w14:textId="77777777" w:rsidR="00BF2173" w:rsidRPr="006E00A3" w:rsidRDefault="00BF2173" w:rsidP="00BF2173">
      <w:r w:rsidRPr="006E00A3">
        <w:rPr>
          <w:rStyle w:val="StyleStyleBold12pt"/>
        </w:rPr>
        <w:t xml:space="preserve">AP 14 </w:t>
      </w:r>
      <w:r w:rsidRPr="006E00A3">
        <w:t>January 30, 2014, “Oil Drilling On US Arctic Coast Put On Ice”, http://bigstory.ap.org/article/shell-4q-earnings-fall-74-percent”</w:t>
      </w:r>
    </w:p>
    <w:p w14:paraId="65B7C66A" w14:textId="77777777" w:rsidR="00BF2173" w:rsidRDefault="00BF2173" w:rsidP="00BF2173">
      <w:pPr>
        <w:rPr>
          <w:sz w:val="16"/>
        </w:rPr>
      </w:pPr>
      <w:r w:rsidRPr="00800923">
        <w:rPr>
          <w:sz w:val="16"/>
        </w:rPr>
        <w:lastRenderedPageBreak/>
        <w:t xml:space="preserve">AMSTERDAM (AP) — </w:t>
      </w:r>
      <w:r w:rsidRPr="00800923">
        <w:rPr>
          <w:rStyle w:val="StyleBoldUnderline"/>
          <w:highlight w:val="yellow"/>
        </w:rPr>
        <w:t xml:space="preserve">Oil companies' rush to find reserves off Alaska's Arctic shores suffered a setback </w:t>
      </w:r>
      <w:r w:rsidRPr="00800923">
        <w:rPr>
          <w:sz w:val="16"/>
        </w:rPr>
        <w:t>on Thursday</w:t>
      </w:r>
      <w:r w:rsidRPr="00800923">
        <w:rPr>
          <w:rStyle w:val="StyleBoldUnderline"/>
        </w:rPr>
        <w:t xml:space="preserve"> </w:t>
      </w:r>
      <w:r w:rsidRPr="00800923">
        <w:rPr>
          <w:rStyle w:val="StyleBoldUnderline"/>
          <w:highlight w:val="yellow"/>
        </w:rPr>
        <w:t>after Shell said it would suspend its operations in the region</w:t>
      </w:r>
      <w:r w:rsidRPr="00800923">
        <w:rPr>
          <w:sz w:val="16"/>
        </w:rPr>
        <w:t xml:space="preserve"> — </w:t>
      </w:r>
      <w:r w:rsidRPr="00800923">
        <w:rPr>
          <w:rStyle w:val="StyleBoldUnderline"/>
          <w:highlight w:val="yellow"/>
        </w:rPr>
        <w:t>and possibly withdraw for good.</w:t>
      </w:r>
      <w:r w:rsidRPr="00800923">
        <w:rPr>
          <w:sz w:val="16"/>
        </w:rPr>
        <w:t xml:space="preserve"> </w:t>
      </w:r>
      <w:r w:rsidRPr="00800923">
        <w:rPr>
          <w:rStyle w:val="StyleBoldUnderline"/>
          <w:highlight w:val="yellow"/>
        </w:rPr>
        <w:t>Royal Dutch Shell PLC is the main company to have purchased leases for oilfields off Alaska's Arctic shores, but its attempts to drill have been halting due to technical and legal hurdles.</w:t>
      </w:r>
      <w:r w:rsidRPr="00800923">
        <w:rPr>
          <w:sz w:val="16"/>
        </w:rPr>
        <w:t xml:space="preserve"> While other companies are still seeking to exploit deep-water Arctic fields nearby in Canada, Shell's troubles may indicate that the difficulties outweigh the potential economic benefits. "</w:t>
      </w:r>
      <w:r w:rsidRPr="00800923">
        <w:rPr>
          <w:rStyle w:val="StyleBoldUnderline"/>
          <w:highlight w:val="yellow"/>
        </w:rPr>
        <w:t>We will not drill in Alaska in 2014</w:t>
      </w:r>
      <w:r w:rsidRPr="00800923">
        <w:rPr>
          <w:sz w:val="16"/>
        </w:rPr>
        <w:t>, and we are reviewing our options there," Shell CEO Ben van Beurden told reporters in London. Shell received a negative Federal court decision last week. Environmentalists are still challenging whether the government's 2008 decision to open the area to exploration was correctly granted in the first place: it is covered by sea ice for much of the year. Asked whether Thursday's retreat means the project is finished, Van Beurden said that depends in part on how the ongoing lawsuit proceeds. Environmental activists cried victory. "</w:t>
      </w:r>
      <w:r w:rsidRPr="00800923">
        <w:rPr>
          <w:rStyle w:val="StyleBoldUnderline"/>
          <w:highlight w:val="yellow"/>
        </w:rPr>
        <w:t>Shell's Arctic failure is being watched closely by other oil companies, who must now conclude that this region is too remote, too hostile and too iconic to be worth exploring</w:t>
      </w:r>
      <w:r w:rsidRPr="00800923">
        <w:rPr>
          <w:sz w:val="16"/>
        </w:rPr>
        <w:t>," Greenpeace International Arctic oil campaigner Charlie Kronick said in a reaction. Jacqueline Savitz, the U.S. chief of the Oceana conservationist group, said Shell's retreat shows that offshore drilling in the Arctic is "simply not a good bet from a business perspective." Shell's troubles in Alaska are only the most visible in a series of setbacks for the company in the U.S., and Van Beurden hinted he won't prioritize investments there in the future. While oil prices remain high globally, "North America natural gas prices and associated crude markers remain low, and industry refining margins are under pressure" Van Beurden said. Last month, Shell said it was scrapping a $20 billion dollar project to develop an onshore natural gas-to-diesel facility in Louisiana. Van Beurden's predecessor, Peter Voser, spent billions building up the company's portfolio of U.S. shale properties to $26 billion, only to write $2 billion off their value last summer. "Yes, we went into North America in a big way. You could argue that we went a little bit too far too soon. But we are where we are," Van Beurden said. He described the North American shale market as "a different game, a very efficient market, and the sort of pressures you have there are therefore fundamentally different from what you would have in places like Russia, Argentina." Still, Shell's Arctic misadventures stand out. After purchasing licenses for $2.1 billion in the Chukchi sea off Alaska's coast in 2008, Shell began preliminary drilling in the summer of 2012. But it was unable to get far after difficulties deploying an oil containment system it had on standby in the event of a spill. Then was forced to retreat because of approaching winter ice. Then one of its rigs was damaged while being transported on Dec. 31, 2012, and no drilling took place in 2013. CFO Simon Henry said Thursday Shell wrote around $1 billion off the value of its Alaskan business in 2013. "The group's exploration near the North Pole cost billions of dollars and generated reams of negative press - yet not a single drop of oil has been pumped" said Garry White, Chief Investment Correspondent at British brokerage Charles Stanley. "Like the mining sector, capital discipline has been lacking at the major oil groups and there is pressure from shareholders to cut back investment to improve cash flows," he said. "Shell appears to be listening." Van Beurden said Shell will cut spending by $9 billion this year and is targeting $15 billion in asset sales. Investors generally cheered the company's plans, and shares were up 2 percent at 26.27 euros in early Amsterdam trading. Van Beurden's strategy "is pretty much what we believe the market wanted to hear," said Investec analyst Neill Morton in a note. But Morton predicted further writedowns of Shell's North American shale assets. Shell's reported fourth quarter net profit of $1.78 billion (130 billion euros), down 74 percent on the $6.73 billion reported a year earlier. The big fall was due to higher production costs, lower production, and worse refining margins. The swing was also exaggerated by one-off items during the two periods. Production was down 5 percent to 3.25 million barrels per day.</w:t>
      </w:r>
    </w:p>
    <w:p w14:paraId="4D2E6F2C" w14:textId="77777777" w:rsidR="005275EE" w:rsidRPr="00BC0BCE" w:rsidRDefault="005275EE" w:rsidP="005275EE">
      <w:pPr>
        <w:pStyle w:val="Heading4"/>
        <w:rPr>
          <w:rStyle w:val="StyleStyleBold12pt"/>
          <w:rFonts w:ascii="Times New Roman" w:hAnsi="Times New Roman" w:cs="Times New Roman"/>
          <w:b/>
        </w:rPr>
      </w:pPr>
      <w:r w:rsidRPr="00BC0BCE">
        <w:rPr>
          <w:rStyle w:val="StyleStyleBold12pt"/>
          <w:rFonts w:ascii="Times New Roman" w:hAnsi="Times New Roman" w:cs="Times New Roman"/>
          <w:b/>
        </w:rPr>
        <w:t>Drilling not inevitable – Shell proves</w:t>
      </w:r>
    </w:p>
    <w:p w14:paraId="096BCF78" w14:textId="77777777" w:rsidR="005275EE" w:rsidRPr="00BC0BCE" w:rsidRDefault="005275EE" w:rsidP="005275EE">
      <w:pPr>
        <w:rPr>
          <w:sz w:val="16"/>
        </w:rPr>
      </w:pPr>
      <w:r>
        <w:rPr>
          <w:rStyle w:val="StyleStyleBold12pt"/>
        </w:rPr>
        <w:t xml:space="preserve">Mufson 14 </w:t>
      </w:r>
      <w:r w:rsidRPr="00BC0BCE">
        <w:rPr>
          <w:sz w:val="16"/>
        </w:rPr>
        <w:t>(STEVEN MUFSON</w:t>
      </w:r>
      <w:r>
        <w:rPr>
          <w:sz w:val="16"/>
        </w:rPr>
        <w:t xml:space="preserve"> - </w:t>
      </w:r>
      <w:r w:rsidRPr="00BC0BCE">
        <w:rPr>
          <w:sz w:val="16"/>
        </w:rPr>
        <w:t>a staff writer covering energy and other financial news, “Shell says it won’t drill in Alaska in 2014, cites court challenge”, The Washington Post, 1/30/2014)</w:t>
      </w:r>
    </w:p>
    <w:p w14:paraId="0802D1F7" w14:textId="77777777" w:rsidR="005275EE" w:rsidRPr="00BC0BCE" w:rsidRDefault="005275EE" w:rsidP="005275EE">
      <w:pPr>
        <w:rPr>
          <w:sz w:val="16"/>
          <w:szCs w:val="16"/>
        </w:rPr>
      </w:pPr>
      <w:r w:rsidRPr="00BC0BCE">
        <w:rPr>
          <w:sz w:val="16"/>
          <w:szCs w:val="16"/>
        </w:rPr>
        <w:t xml:space="preserve"> “</w:t>
      </w:r>
      <w:r w:rsidRPr="00BC0BCE">
        <w:rPr>
          <w:rStyle w:val="StyleBoldUnderline"/>
        </w:rPr>
        <w:t>The decision by Shell’s new CEO to suspend Arctic Ocean drilling in 2014 was both sensible and inevitable</w:t>
      </w:r>
      <w:r w:rsidRPr="00BC0BCE">
        <w:rPr>
          <w:sz w:val="16"/>
          <w:szCs w:val="16"/>
        </w:rPr>
        <w:t>,” said Lois Epstein, Arctic program director for the Wilderness Society. “</w:t>
      </w:r>
      <w:r w:rsidRPr="00BC0BCE">
        <w:rPr>
          <w:rStyle w:val="StyleBoldUnderline"/>
        </w:rPr>
        <w:t>The Arctic Ocean has proven to be logistically challenging for drilling and mobilization, and a bottomless pit for investment</w:t>
      </w:r>
      <w:r w:rsidRPr="00BC0BCE">
        <w:rPr>
          <w:sz w:val="16"/>
          <w:szCs w:val="16"/>
        </w:rPr>
        <w:t>.” Shell did not drill off Alaska last year either. Jacqueline Savitz, vice president for U.S. oceans at the conservation group Oceana, said, “</w:t>
      </w:r>
      <w:r w:rsidRPr="00BC0BCE">
        <w:rPr>
          <w:rStyle w:val="StyleBoldUnderline"/>
        </w:rPr>
        <w:t>Shell is finally recognizing what we’ve been saying all along: that offshore drilling in the Arctic is risky, costly and simply not a good bet from a business perspective</w:t>
      </w:r>
      <w:r w:rsidRPr="00BC0BCE">
        <w:rPr>
          <w:sz w:val="16"/>
          <w:szCs w:val="16"/>
        </w:rPr>
        <w:t xml:space="preserve">.” Shell has shelved plans to build a multibillion-dollar plant to turn natural gas into diesel fuel. It has spent about $7 billion to acquire shale assets in the states but last year wrote down the value of those by about $2 billion. The company also suffered production cuts in Nigeria because of political unrest there. For Shell, van Beurden said, “2014 will be a year where we are changing emphasis, to improve our returns and cash-flow performance.” He said the company would sell about $15 billion in assets this year. </w:t>
      </w:r>
      <w:r w:rsidRPr="00BC0BCE">
        <w:rPr>
          <w:rStyle w:val="StyleBoldUnderline"/>
        </w:rPr>
        <w:t>Shell has spent nearly $6 billion</w:t>
      </w:r>
      <w:r w:rsidRPr="00BC0BCE">
        <w:rPr>
          <w:sz w:val="16"/>
          <w:szCs w:val="16"/>
        </w:rPr>
        <w:t xml:space="preserve"> buying leases and </w:t>
      </w:r>
      <w:r w:rsidRPr="00BC0BCE">
        <w:rPr>
          <w:rStyle w:val="StyleBoldUnderline"/>
        </w:rPr>
        <w:t>preparing to drill for oil in the</w:t>
      </w:r>
      <w:r w:rsidRPr="00BC0BCE">
        <w:rPr>
          <w:sz w:val="16"/>
          <w:szCs w:val="16"/>
        </w:rPr>
        <w:t xml:space="preserve"> Chukchi and </w:t>
      </w:r>
      <w:r w:rsidRPr="00BC0BCE">
        <w:rPr>
          <w:rStyle w:val="StyleBoldUnderline"/>
        </w:rPr>
        <w:t>Beaufort sea</w:t>
      </w:r>
      <w:r w:rsidRPr="00BC0BCE">
        <w:rPr>
          <w:sz w:val="16"/>
          <w:szCs w:val="16"/>
        </w:rPr>
        <w:t xml:space="preserve">s, </w:t>
      </w:r>
      <w:r w:rsidRPr="00BC0BCE">
        <w:rPr>
          <w:rStyle w:val="StyleBoldUnderline"/>
        </w:rPr>
        <w:t>but efforts have been plagued with regulatory delays, controversy over environmental impact, safety concerns, litigation and equipment mishaps</w:t>
      </w:r>
      <w:r w:rsidRPr="00BC0BCE">
        <w:rPr>
          <w:sz w:val="16"/>
          <w:szCs w:val="16"/>
        </w:rPr>
        <w:t>. Shell sent rigs to drill in the area in 2012, but the company got a late start after struggling to bring its drilling vessels in line with permit requirements. Then it had to deal with unexpected summer ice flows and decided to install only the top of wells in the Chukchi Sea because it was running out of time to drill before open-water season ended. Later that year, one of its vessels, the Kulluk, was damaged when it ran aground on its way to warmer waters. The company said it will be scrapped. “It’s frustrating to be put in this position, as we felt we were making solid progress towards a 2014 program,” said Shell’s Smith. Smith said that the company had improved its Arctic spill-containment system, bolstered logistics and management, replaced the damaged Kulluk rig with the semi-submersible Polar Pioneer rig, upgraded capabilities for the Noble Discoverer rig and added two tow vessels, larger offshore supply vessels and a third anchor handler. “</w:t>
      </w:r>
      <w:r w:rsidRPr="00BC0BCE">
        <w:rPr>
          <w:rStyle w:val="StyleBoldUnderline"/>
        </w:rPr>
        <w:t>This is a very, very complex operation</w:t>
      </w:r>
      <w:r w:rsidRPr="00BC0BCE">
        <w:rPr>
          <w:sz w:val="16"/>
          <w:szCs w:val="16"/>
        </w:rPr>
        <w:t xml:space="preserve">,” van Beurden said. “It is complex because of obviously the conditions that we face in Alaska. </w:t>
      </w:r>
      <w:r w:rsidRPr="00BC0BCE">
        <w:rPr>
          <w:rStyle w:val="StyleBoldUnderline"/>
        </w:rPr>
        <w:t>It is complex logistically</w:t>
      </w:r>
      <w:r w:rsidRPr="00BC0BCE">
        <w:rPr>
          <w:sz w:val="16"/>
          <w:szCs w:val="16"/>
        </w:rPr>
        <w:t xml:space="preserve">. It is actually not that complex geologically and </w:t>
      </w:r>
      <w:r w:rsidRPr="00BC0BCE">
        <w:rPr>
          <w:sz w:val="16"/>
          <w:szCs w:val="16"/>
        </w:rPr>
        <w:lastRenderedPageBreak/>
        <w:t>from a reservoir perspective, but of course it is also an area that has a lot of other complexities.” Despite the setbacks in Alaska, investors cheered Shell’s earnings briefing Thursday. The stock rose 1.2 percent, to 71.35.</w:t>
      </w:r>
    </w:p>
    <w:p w14:paraId="4453EAB2" w14:textId="77777777" w:rsidR="00F70472" w:rsidRDefault="00F70472" w:rsidP="00F70472">
      <w:pPr>
        <w:pStyle w:val="Heading4"/>
      </w:pPr>
      <w:r>
        <w:t>Negative environmental effects stop Shell from drilling in the arctic</w:t>
      </w:r>
    </w:p>
    <w:p w14:paraId="625F814F" w14:textId="77777777" w:rsidR="00F70472" w:rsidRDefault="00F70472" w:rsidP="00F70472">
      <w:pPr>
        <w:rPr>
          <w:rStyle w:val="StyleStyleBold12pt"/>
        </w:rPr>
      </w:pPr>
      <w:r w:rsidRPr="00B0511A">
        <w:rPr>
          <w:rStyle w:val="StyleStyleBold12pt"/>
        </w:rPr>
        <w:t>Rosen 1-30</w:t>
      </w:r>
    </w:p>
    <w:p w14:paraId="04F09AF4" w14:textId="77777777" w:rsidR="00F70472" w:rsidRPr="003701C2" w:rsidRDefault="00F70472" w:rsidP="00F70472">
      <w:pPr>
        <w:rPr>
          <w:sz w:val="20"/>
          <w:szCs w:val="20"/>
        </w:rPr>
      </w:pPr>
      <w:r w:rsidRPr="003701C2">
        <w:rPr>
          <w:sz w:val="20"/>
          <w:szCs w:val="20"/>
        </w:rPr>
        <w:t>(Rosen, Yereth. Journalist of the Alaska Dispatch. "Shell calls off 2014 oil exploration in Alaska's Arctic waters." Alaska Dispatch. Alaska Dispatch, 30 Jan. 2014. Web. 28 June 2014&lt;http://www.alaskadispatch.com/article/20140130/shell-calls-2014-oil-exploration-alaskas-arctic-waters&gt;.)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1D7541A8" w14:textId="77777777" w:rsidR="00F70472" w:rsidRPr="00AF5046" w:rsidRDefault="00F70472" w:rsidP="00F70472"/>
    <w:p w14:paraId="36649AA8" w14:textId="77777777" w:rsidR="00F70472" w:rsidRPr="00D425A5" w:rsidRDefault="00F70472" w:rsidP="00F70472">
      <w:pPr>
        <w:rPr>
          <w:b/>
          <w:sz w:val="28"/>
          <w:u w:val="single"/>
        </w:rPr>
      </w:pPr>
      <w:r w:rsidRPr="00D425A5">
        <w:t xml:space="preserve">Royal Dutch </w:t>
      </w:r>
      <w:r w:rsidRPr="00D425A5">
        <w:rPr>
          <w:rStyle w:val="StyleBoldUnderline"/>
        </w:rPr>
        <w:t>Shell’s</w:t>
      </w:r>
      <w:r w:rsidRPr="00D425A5">
        <w:t xml:space="preserve"> new </w:t>
      </w:r>
      <w:r w:rsidRPr="00D425A5">
        <w:rPr>
          <w:rStyle w:val="StyleBoldUnderline"/>
        </w:rPr>
        <w:t xml:space="preserve">chief executive said </w:t>
      </w:r>
      <w:r w:rsidRPr="00D425A5">
        <w:t>Thursday</w:t>
      </w:r>
      <w:r w:rsidRPr="00D425A5">
        <w:rPr>
          <w:rStyle w:val="StyleBoldUnderline"/>
        </w:rPr>
        <w:t xml:space="preserve"> the company is shelving its Alaska exploration program</w:t>
      </w:r>
      <w:r w:rsidRPr="00D425A5">
        <w:t>,</w:t>
      </w:r>
      <w:r w:rsidRPr="00D425A5">
        <w:rPr>
          <w:rStyle w:val="StyleBoldUnderline"/>
        </w:rPr>
        <w:t xml:space="preserve"> at least for this year.</w:t>
      </w:r>
      <w:r w:rsidRPr="00D425A5">
        <w:t xml:space="preserve"> </w:t>
      </w:r>
      <w:r w:rsidRPr="00D425A5">
        <w:rPr>
          <w:rStyle w:val="StyleBoldUnderline"/>
        </w:rPr>
        <w:t xml:space="preserve">An appeals court ruling that faulted federal regulators’ environmental analysis of Chukchi Sea oil development has created “substantial obstacles” to Shell’s plan to drill exploration wells this year </w:t>
      </w:r>
      <w:r w:rsidRPr="00D425A5">
        <w:t>in that remote region off northwestern Alaska, the company said in a statement.“This is a disappointing outcome, but the lack of a clear path forward means that I am not prepared to commit further resources for drilling in Alaska in 2014,” Shell’s new CEO, Ben van Beurden, said in the statement. “We will look to relevant agencies and the court to resolve their open legal issues as quickly as possible.”</w:t>
      </w:r>
    </w:p>
    <w:p w14:paraId="4C8DE397" w14:textId="77777777" w:rsidR="00F70472" w:rsidRDefault="00F70472" w:rsidP="00F70472">
      <w:r w:rsidRPr="00D425A5">
        <w:t>Suspension of Alaska exploration was described by Shell as part of a strategy to cut costs and focus on improved return on investments. The company said it plans to reduce capital spending in 2014 to $37 billion from the $46 billion spent in 2013.  The company also said it will “increase the pace” of its asset sales, expected to total $15 billion in 2014 an</w:t>
      </w:r>
      <w:r>
        <w:t xml:space="preserve">d </w:t>
      </w:r>
      <w:r w:rsidRPr="00D425A5">
        <w:t>015. Shell also suspended drilling in Alaska's Arctic in 2013, not long after a series of mishaps with its drill rig Kulluk.</w:t>
      </w:r>
      <w:r>
        <w:t xml:space="preserve"> </w:t>
      </w:r>
      <w:r w:rsidRPr="00D425A5">
        <w:rPr>
          <w:rStyle w:val="StyleBoldUnderline"/>
        </w:rPr>
        <w:t xml:space="preserve">Environmental groups hailed the move. </w:t>
      </w:r>
      <w:r w:rsidRPr="00D425A5">
        <w:t xml:space="preserve">Greenpeace </w:t>
      </w:r>
      <w:r w:rsidRPr="00D425A5">
        <w:rPr>
          <w:rStyle w:val="StyleBoldUnderline"/>
        </w:rPr>
        <w:t xml:space="preserve">International </w:t>
      </w:r>
      <w:r w:rsidRPr="00D425A5">
        <w:t xml:space="preserve">Arctic </w:t>
      </w:r>
      <w:r w:rsidRPr="00D425A5">
        <w:rPr>
          <w:rStyle w:val="StyleBoldUnderline"/>
        </w:rPr>
        <w:t>oil campaigner</w:t>
      </w:r>
      <w:r w:rsidRPr="00D425A5">
        <w:t xml:space="preserve"> Charlie </w:t>
      </w:r>
      <w:r w:rsidRPr="00D425A5">
        <w:rPr>
          <w:rStyle w:val="StyleBoldUnderline"/>
        </w:rPr>
        <w:t>Kronick</w:t>
      </w:r>
      <w:r w:rsidRPr="00D425A5">
        <w:t xml:space="preserve">, in a particularly strongly-worded release, </w:t>
      </w:r>
      <w:r w:rsidRPr="00D425A5">
        <w:rPr>
          <w:rStyle w:val="StyleBoldUnderline"/>
        </w:rPr>
        <w:t>called</w:t>
      </w:r>
      <w:r w:rsidRPr="00D425A5">
        <w:t xml:space="preserve"> </w:t>
      </w:r>
      <w:r w:rsidRPr="00D425A5">
        <w:rPr>
          <w:rStyle w:val="StyleBoldUnderline"/>
        </w:rPr>
        <w:t>Shell's work in the Arctic</w:t>
      </w:r>
      <w:r w:rsidRPr="00D425A5">
        <w:t xml:space="preserve"> thus far</w:t>
      </w:r>
      <w:r w:rsidRPr="00D425A5">
        <w:rPr>
          <w:rStyle w:val="StyleBoldUnderline"/>
        </w:rPr>
        <w:t xml:space="preserve"> a "mistake of epic proportions" </w:t>
      </w:r>
      <w:r w:rsidRPr="00D425A5">
        <w:t xml:space="preserve">and a "failure," and called on the company to go a step further and permanently scrap its Arctic ambitions: </w:t>
      </w:r>
      <w:r w:rsidRPr="00D425A5">
        <w:rPr>
          <w:rStyle w:val="StyleBoldUnderline"/>
        </w:rPr>
        <w:t xml:space="preserve">"The only wise decision at this point is for Mr. Van Beurden to cut his company's losses and scrap any future plans to drill in the remote Arctic ocean," </w:t>
      </w:r>
      <w:r w:rsidRPr="00D425A5">
        <w:t>he said.</w:t>
      </w:r>
    </w:p>
    <w:p w14:paraId="7A60F969" w14:textId="77777777" w:rsidR="00F70472" w:rsidRDefault="00F70472" w:rsidP="00F70472">
      <w:pPr>
        <w:pStyle w:val="Heading4"/>
      </w:pPr>
      <w:r>
        <w:t>Exxon not likely to drill in the arctic after past failures</w:t>
      </w:r>
    </w:p>
    <w:p w14:paraId="754D1E03" w14:textId="77777777" w:rsidR="00F70472" w:rsidRDefault="00F70472" w:rsidP="00F70472">
      <w:pPr>
        <w:rPr>
          <w:rStyle w:val="StyleStyleBold12pt"/>
        </w:rPr>
      </w:pPr>
      <w:r>
        <w:rPr>
          <w:rStyle w:val="StyleStyleBold12pt"/>
        </w:rPr>
        <w:t>Helmen 5-19</w:t>
      </w:r>
    </w:p>
    <w:p w14:paraId="2A855672" w14:textId="77777777" w:rsidR="00F70472" w:rsidRPr="003701C2" w:rsidRDefault="00F70472" w:rsidP="00F70472">
      <w:pPr>
        <w:rPr>
          <w:sz w:val="20"/>
          <w:szCs w:val="20"/>
        </w:rPr>
      </w:pPr>
      <w:r w:rsidRPr="003701C2">
        <w:rPr>
          <w:sz w:val="20"/>
          <w:szCs w:val="20"/>
        </w:rPr>
        <w:t>(</w:t>
      </w:r>
      <w:r>
        <w:rPr>
          <w:sz w:val="20"/>
          <w:szCs w:val="20"/>
        </w:rPr>
        <w:t>Helman, Christopher. Journalist of Forbes Magazine.</w:t>
      </w:r>
      <w:r w:rsidRPr="003701C2">
        <w:rPr>
          <w:sz w:val="20"/>
          <w:szCs w:val="20"/>
        </w:rPr>
        <w:t xml:space="preserve"> "Will Exxon Have The Guts To Drill Deep In The Arctic?." Forbes. Forbes Magazine, 19 May 2014. Web. 28 June 2014. &lt;http://www.forbes.com/sites/christopherhelman/2014/05/19/will-exxon-have-the-guts-to-drill-deep-in-the-arctic/&gt;.</w:t>
      </w:r>
      <w:r>
        <w:rPr>
          <w:sz w:val="20"/>
          <w:szCs w:val="20"/>
        </w:rPr>
        <w: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585228E8" w14:textId="77777777" w:rsidR="00F70472" w:rsidRDefault="00F70472" w:rsidP="00F70472"/>
    <w:p w14:paraId="62F82FC9" w14:textId="77777777" w:rsidR="00F70472" w:rsidRPr="00D425A5" w:rsidRDefault="00F70472" w:rsidP="00F70472">
      <w:pPr>
        <w:rPr>
          <w:rStyle w:val="StyleBoldUnderline"/>
          <w:b w:val="0"/>
        </w:rPr>
      </w:pPr>
    </w:p>
    <w:p w14:paraId="664E1440" w14:textId="77777777" w:rsidR="00F70472" w:rsidRPr="00D425A5" w:rsidRDefault="00F70472" w:rsidP="00F70472"/>
    <w:p w14:paraId="5C6BBA1C" w14:textId="77777777" w:rsidR="00F70472" w:rsidRDefault="00F70472" w:rsidP="00F70472">
      <w:pPr>
        <w:rPr>
          <w:rStyle w:val="StyleBoldUnderline"/>
        </w:rPr>
      </w:pPr>
      <w:r w:rsidRPr="003701C2">
        <w:t xml:space="preserve">Exxon Mobil </w:t>
      </w:r>
      <w:r w:rsidRPr="003701C2">
        <w:rPr>
          <w:rStyle w:val="ticker"/>
        </w:rPr>
        <w:t>XOM</w:t>
      </w:r>
      <w:r w:rsidRPr="003701C2">
        <w:rPr>
          <w:rStyle w:val="wrapper"/>
        </w:rPr>
        <w:t xml:space="preserve"> </w:t>
      </w:r>
      <w:r w:rsidRPr="003701C2">
        <w:rPr>
          <w:rStyle w:val="change"/>
        </w:rPr>
        <w:t>-0.8%</w:t>
      </w:r>
      <w:r w:rsidRPr="003701C2">
        <w:t xml:space="preserve"> affiliate Imperial Oil has submitted plans to drill for oil in the iceberg-strewn waters of the Canadian Arctic (this story in the WSJ talked about it today). The spot would be about 110 miles northwest of Tuktoyaktuk. The well could reach a depth of more than 24,000 feet. Drilling could take three years, given the fact that work is limited to the 120-day summer window when that section of the Beaufort Sea is relatively iceberg free. </w:t>
      </w:r>
      <w:r w:rsidRPr="003701C2">
        <w:rPr>
          <w:rStyle w:val="StyleBoldUnderline"/>
        </w:rPr>
        <w:t>Environmental groups are concerned</w:t>
      </w:r>
      <w:r w:rsidRPr="003701C2">
        <w:t xml:space="preserve">, of course, </w:t>
      </w:r>
      <w:r w:rsidRPr="003701C2">
        <w:rPr>
          <w:rStyle w:val="StyleBoldUnderline"/>
        </w:rPr>
        <w:t>that the short drilling season would limit the ability of Exxon to cope with catastrophe, such as a blowout and oil spill.</w:t>
      </w:r>
      <w:r>
        <w:rPr>
          <w:rStyle w:val="StyleBoldUnderline"/>
        </w:rPr>
        <w:t xml:space="preserve"> </w:t>
      </w:r>
      <w:r>
        <w:t xml:space="preserve">It’s a fair concern. Deeper wells bring the higher risks of intense pressures and temperatures that overwhelm even the most robust drilling tools. Even before drillbit touches rock, there’s a host of hurdles to overcome in the Arctic — hurdles that Shell Oil has stumbled over </w:t>
      </w:r>
      <w:r w:rsidRPr="003701C2">
        <w:t>again and again</w:t>
      </w:r>
      <w:r>
        <w:t xml:space="preserve"> in pursuing its own ill-fated arctic drilling dreams on the U.S. side of the Beaufort. Furthermore, there’s the question of whether Exxon is even up for drilling a complex, ultradeep well in a frontier region. </w:t>
      </w:r>
      <w:r w:rsidRPr="003701C2">
        <w:rPr>
          <w:rStyle w:val="StyleBoldUnderline"/>
        </w:rPr>
        <w:t xml:space="preserve">The company has </w:t>
      </w:r>
      <w:r w:rsidRPr="003701C2">
        <w:rPr>
          <w:rStyle w:val="StyleBoldUnderline"/>
        </w:rPr>
        <w:lastRenderedPageBreak/>
        <w:t>begun to shy away from such risky stuff in recent year</w:t>
      </w:r>
      <w:r>
        <w:t xml:space="preserve">s — preferring to leverage its gargantuan balance sheet and project management skills bring known hordes of oil and gas to market, rather than look for new ones. </w:t>
      </w:r>
      <w:r w:rsidRPr="003701C2">
        <w:rPr>
          <w:rStyle w:val="StyleBoldUnderline"/>
        </w:rPr>
        <w:t xml:space="preserve">After all, the last time Exxon attempted an ultradeep well, it chickened out. </w:t>
      </w:r>
      <w:r>
        <w:t xml:space="preserve">As I recounted in </w:t>
      </w:r>
      <w:r w:rsidRPr="003701C2">
        <w:t>this 2010 Forbes Magazine story</w:t>
      </w:r>
      <w:r>
        <w:t xml:space="preserve">, </w:t>
      </w:r>
      <w:r w:rsidRPr="003701C2">
        <w:rPr>
          <w:rStyle w:val="StyleBoldUnderline"/>
        </w:rPr>
        <w:t>back in 2005</w:t>
      </w:r>
      <w:r>
        <w:t xml:space="preserve"> Exxon spent $210 million attempting to drill the Blackbeard prospect in the Gulf of Mexico. Though located in the shallow waters of the shelf, the Blackbeard target was ultradeep. </w:t>
      </w:r>
      <w:r w:rsidRPr="003701C2">
        <w:rPr>
          <w:rStyle w:val="StyleBoldUnderline"/>
        </w:rPr>
        <w:t>After going down 30,670 feet, the high pressures and gas intruding into the well bore became too much for Exxon to handle</w:t>
      </w:r>
      <w:r>
        <w:t xml:space="preserve">. </w:t>
      </w:r>
      <w:r w:rsidRPr="003701C2">
        <w:t>Lacking tough enough equipment, it abandoned Blackbeard.</w:t>
      </w:r>
      <w:r>
        <w:t xml:space="preserve"> </w:t>
      </w:r>
      <w:r w:rsidRPr="003701C2">
        <w:rPr>
          <w:rStyle w:val="StyleBoldUnderline"/>
        </w:rPr>
        <w:t>At the time it was considered to be the most expensive dry hole ever.</w:t>
      </w:r>
    </w:p>
    <w:p w14:paraId="2BCF9C5D" w14:textId="77777777" w:rsidR="00F70472" w:rsidRDefault="00F70472" w:rsidP="00F70472">
      <w:pPr>
        <w:rPr>
          <w:rStyle w:val="StyleBoldUnderline"/>
        </w:rPr>
      </w:pPr>
    </w:p>
    <w:p w14:paraId="56AE6D9B" w14:textId="77777777" w:rsidR="00F70472" w:rsidRPr="00AA461B" w:rsidRDefault="00F70472" w:rsidP="00F70472">
      <w:pPr>
        <w:pStyle w:val="Heading4"/>
        <w:rPr>
          <w:rStyle w:val="StyleBoldUnderline"/>
          <w:b/>
        </w:rPr>
      </w:pPr>
      <w:r>
        <w:t>Environmental concerns curb oil companies arctic drilling plans</w:t>
      </w:r>
    </w:p>
    <w:p w14:paraId="7CAFBAA2" w14:textId="77777777" w:rsidR="00F70472" w:rsidRPr="00AA461B" w:rsidRDefault="00F70472" w:rsidP="00F70472">
      <w:pPr>
        <w:rPr>
          <w:rStyle w:val="StyleStyleBold12pt"/>
        </w:rPr>
      </w:pPr>
      <w:r w:rsidRPr="00AA461B">
        <w:rPr>
          <w:rStyle w:val="StyleStyleBold12pt"/>
        </w:rPr>
        <w:t>Krauss 13</w:t>
      </w:r>
    </w:p>
    <w:p w14:paraId="7C97C532" w14:textId="77777777" w:rsidR="00F70472" w:rsidRPr="00AA461B" w:rsidRDefault="00F70472" w:rsidP="00F70472">
      <w:pPr>
        <w:rPr>
          <w:sz w:val="20"/>
          <w:szCs w:val="20"/>
        </w:rPr>
      </w:pPr>
      <w:r>
        <w:rPr>
          <w:sz w:val="20"/>
          <w:szCs w:val="20"/>
        </w:rPr>
        <w:t>(</w:t>
      </w:r>
      <w:r w:rsidRPr="00AA461B">
        <w:rPr>
          <w:sz w:val="20"/>
          <w:szCs w:val="20"/>
        </w:rPr>
        <w:t xml:space="preserve">Krauss, Clifford. </w:t>
      </w:r>
      <w:r>
        <w:rPr>
          <w:sz w:val="20"/>
          <w:szCs w:val="20"/>
        </w:rPr>
        <w:t>Journalist of The New York Times.</w:t>
      </w:r>
      <w:r w:rsidRPr="00AA461B">
        <w:rPr>
          <w:sz w:val="20"/>
          <w:szCs w:val="20"/>
        </w:rPr>
        <w:t>"ConocoPhillips Suspends Its Arctic Drilling Plans." The New York Times. The New York Times, 10 Apr. 2013. Web. 28 June 2014. &lt;http://www.nytimes.com/2013/04/11/business/energy-environment/conocophillips-suspends-arctic-drilling-plans.html?_r=0&gt;.</w:t>
      </w:r>
      <w:r>
        <w:rPr>
          <w:sz w:val="20"/>
          <w:szCs w:val="20"/>
        </w:rPr>
        <w: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6575022D" w14:textId="77777777" w:rsidR="00F70472" w:rsidRPr="00AA461B" w:rsidRDefault="00F70472" w:rsidP="00F70472">
      <w:pPr>
        <w:rPr>
          <w:color w:val="FF0000"/>
        </w:rPr>
      </w:pPr>
    </w:p>
    <w:p w14:paraId="54E171A8" w14:textId="77777777" w:rsidR="00F70472" w:rsidRPr="00AA461B" w:rsidRDefault="00F70472" w:rsidP="00F70472">
      <w:pPr>
        <w:rPr>
          <w:color w:val="FF0000"/>
        </w:rPr>
      </w:pPr>
    </w:p>
    <w:p w14:paraId="67D216CA" w14:textId="77777777" w:rsidR="00F70472" w:rsidRPr="00312CC7" w:rsidRDefault="00F70472" w:rsidP="00F70472">
      <w:pPr>
        <w:rPr>
          <w:rStyle w:val="StyleBoldUnderline"/>
        </w:rPr>
      </w:pPr>
      <w:r w:rsidRPr="00312CC7">
        <w:t xml:space="preserve">HOUSTON — </w:t>
      </w:r>
      <w:r w:rsidRPr="00312CC7">
        <w:rPr>
          <w:rStyle w:val="StyleBoldUnderline"/>
        </w:rPr>
        <w:t xml:space="preserve">ConocoPhillips announced on Wednesday that it was suspending its plans to drill in Alaskan Arctic waters in </w:t>
      </w:r>
      <w:r w:rsidRPr="00312CC7">
        <w:t>2014 because of uncertainties over federal regulatory and permitting standards.</w:t>
      </w:r>
    </w:p>
    <w:p w14:paraId="01C13EA5" w14:textId="77777777" w:rsidR="00F70472" w:rsidRDefault="00F70472" w:rsidP="00F70472">
      <w:r w:rsidRPr="00312CC7">
        <w:t xml:space="preserve">Add to Portfolio </w:t>
      </w:r>
      <w:r w:rsidRPr="00312CC7">
        <w:rPr>
          <w:rStyle w:val="StyleBoldUnderline"/>
        </w:rPr>
        <w:t xml:space="preserve">The decision had been expected after last month’s announcement by the Interior Department that Shell Oil Company would have to provide a detailed plan addressing numerous safety issues before it could resume </w:t>
      </w:r>
      <w:r w:rsidRPr="00312CC7">
        <w:t xml:space="preserve">its </w:t>
      </w:r>
      <w:r w:rsidRPr="00312CC7">
        <w:rPr>
          <w:rStyle w:val="StyleBoldUnderline"/>
        </w:rPr>
        <w:t xml:space="preserve">drilling </w:t>
      </w:r>
      <w:r w:rsidRPr="00312CC7">
        <w:t xml:space="preserve">operations in Alaska’s Chukchi and Beaufort Seas. Shell was forced to remove its two drilling rigs from the area and send them to Asia for repairs after a series of ship groundings, weather delays and environmental and safety violations during the 2012 drilling season. Shell, which has spent more than $4.5 billion on its exploration program, also called off its drilling program for this year. “While we are confident in our own expertise and ability to safely conduct offshore Arctic operations, we believe that more time is needed to ensure that all regulatory stakeholders are aligned,” Trond-Erik Johansen, president of ConocoPhillips Alaska, said in a statement. The statement cited a recent Interior Department report calling on the oil industry and federal government to coordinate efforts to develop standards for drilling, maritime safety and emergency response systems and equipment for the Arctic region. ConocoPhillips said it welcomed working on that approach with the government before drilling. The company has 98 leases in the Chukchi Sea’s Outer Continental Shelf, a region that oil company geologists say has the potential to produce billions of barrels of oil in the coming decades. “Once those requirements are understood, we will re-evaluate our Chukchi Sea drilling plans,” Mr. Johansen said. </w:t>
      </w:r>
      <w:r w:rsidRPr="00312CC7">
        <w:rPr>
          <w:rStyle w:val="StyleBoldUnderline"/>
        </w:rPr>
        <w:t>Environmentalists have long opposed drilling in Arctic waters, arguing that it cannot be done safely because of powerful ice floes, winds and long periods of darkness, and that it would disturb the habitats of many threatened species including polar bears.</w:t>
      </w:r>
      <w:r w:rsidRPr="00312CC7">
        <w:rPr>
          <w:rStyle w:val="StyleBoldUnderline"/>
          <w:b w:val="0"/>
        </w:rPr>
        <w:t xml:space="preserve"> </w:t>
      </w:r>
      <w:r w:rsidRPr="00312CC7">
        <w:t xml:space="preserve">“ConocoPhillips has made a good choice,” said Michael LeVine, a lawyer for the environmental group Oceana. “As we’ve learned again and again, operating in Alaskan water demands preparation, care and attention to details companies have not yet proven able to provide.” Senator Lisa Murkowski, an Alaska Republican who sits on the Energy and Natural Resources Committee, expressed disappointment but said she understood that the decision was necessary. “Companies can’t be expected to invest billions of dollars without some assurance that federal regulators are not going to change the rules on them almost continuously,” she said. “The administration has created an unacceptable level of uncertainty when it comes to the rules of offshore exploration that must be fixed.” The Norwegian company Statoil had already announced that it was putting off its plans to drill in the Alaskan Arctic waters from 2014 to </w:t>
      </w:r>
      <w:r w:rsidRPr="00312CC7">
        <w:lastRenderedPageBreak/>
        <w:t>2015. The Interior Department’s review, completed in early March, concluded that Shell had failed in a broad range of operational and safety tasks, including the towing of one of the two drilling rigs, which ran aground on an Alaskan island on New Year’s Eve. David Lawrence, the executive vice president who was in charge of the Alaska drilling program, recently left the company. The company said that the departure was “by mutual consent.”</w:t>
      </w:r>
    </w:p>
    <w:p w14:paraId="6D8CEBB2" w14:textId="77777777" w:rsidR="00F70472" w:rsidRDefault="00F70472" w:rsidP="00F70472"/>
    <w:p w14:paraId="523B0EDD" w14:textId="77777777" w:rsidR="00F70472" w:rsidRDefault="00F70472" w:rsidP="00F70472">
      <w:pPr>
        <w:pStyle w:val="Heading4"/>
      </w:pPr>
      <w:r>
        <w:t>Oil drilling on US Arctic coast put on ice</w:t>
      </w:r>
    </w:p>
    <w:p w14:paraId="3EB62727" w14:textId="77777777" w:rsidR="00F70472" w:rsidRDefault="00F70472" w:rsidP="00F70472">
      <w:pPr>
        <w:rPr>
          <w:rStyle w:val="StyleStyleBold12pt"/>
        </w:rPr>
      </w:pPr>
      <w:r w:rsidRPr="00312CC7">
        <w:rPr>
          <w:rStyle w:val="StyleStyleBold12pt"/>
        </w:rPr>
        <w:t>Sterling 1-30</w:t>
      </w:r>
    </w:p>
    <w:p w14:paraId="6D08C819" w14:textId="77777777" w:rsidR="00F70472" w:rsidRPr="00C95386" w:rsidRDefault="00F70472" w:rsidP="00F70472">
      <w:pPr>
        <w:rPr>
          <w:rStyle w:val="StyleStyleBold12pt"/>
          <w:b w:val="0"/>
          <w:sz w:val="20"/>
          <w:szCs w:val="20"/>
        </w:rPr>
      </w:pPr>
      <w:r>
        <w:rPr>
          <w:rStyle w:val="StyleStyleBold12pt"/>
          <w:b w:val="0"/>
          <w:sz w:val="20"/>
          <w:szCs w:val="20"/>
        </w:rPr>
        <w:t>(</w:t>
      </w:r>
      <w:r w:rsidRPr="00C95386">
        <w:rPr>
          <w:rStyle w:val="StyleStyleBold12pt"/>
          <w:b w:val="0"/>
          <w:sz w:val="20"/>
          <w:szCs w:val="20"/>
        </w:rPr>
        <w:t>Sterling, Toby.</w:t>
      </w:r>
      <w:r>
        <w:rPr>
          <w:rStyle w:val="StyleStyleBold12pt"/>
          <w:b w:val="0"/>
          <w:sz w:val="20"/>
          <w:szCs w:val="20"/>
        </w:rPr>
        <w:t xml:space="preserve"> Journalist of Associated Press</w:t>
      </w:r>
      <w:r w:rsidRPr="00C95386">
        <w:rPr>
          <w:rStyle w:val="StyleStyleBold12pt"/>
          <w:b w:val="0"/>
          <w:sz w:val="20"/>
          <w:szCs w:val="20"/>
        </w:rPr>
        <w:t xml:space="preserve"> "Oil drilling on US Arctic coast put on ice." The Big Story. Associated Press, 30 Jan. 2014. Web. 28 June 2014. &lt;http://bigstory.ap.org/article/shell-4q-earnings-fall-74-percent&gt;.</w:t>
      </w:r>
      <w:r>
        <w:rPr>
          <w:rStyle w:val="StyleStyleBold12pt"/>
          <w:b w:val="0"/>
          <w:sz w:val="20"/>
          <w:szCs w:val="20"/>
        </w:rPr>
        <w: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04F16B7C" w14:textId="77777777" w:rsidR="00F70472" w:rsidRPr="00C95386" w:rsidRDefault="00F70472" w:rsidP="00F70472">
      <w:pPr>
        <w:spacing w:before="100" w:beforeAutospacing="1" w:after="100" w:afterAutospacing="1"/>
        <w:rPr>
          <w:b/>
          <w:sz w:val="28"/>
          <w:u w:val="single"/>
        </w:rPr>
      </w:pPr>
      <w:r w:rsidRPr="00C95386">
        <w:t>AMSTERDAM (AP) —</w:t>
      </w:r>
      <w:r w:rsidRPr="00312CC7">
        <w:rPr>
          <w:rFonts w:ascii="Times" w:hAnsi="Times"/>
          <w:sz w:val="20"/>
          <w:szCs w:val="20"/>
        </w:rPr>
        <w:t xml:space="preserve"> </w:t>
      </w:r>
      <w:r w:rsidRPr="00312CC7">
        <w:rPr>
          <w:rStyle w:val="StyleBoldUnderline"/>
        </w:rPr>
        <w:t>Oil companies' rush to find reserves off Alaska's Arctic shores suffered a setback</w:t>
      </w:r>
      <w:r w:rsidRPr="00312CC7">
        <w:rPr>
          <w:rFonts w:ascii="Times" w:hAnsi="Times"/>
          <w:sz w:val="20"/>
          <w:szCs w:val="20"/>
        </w:rPr>
        <w:t xml:space="preserve"> </w:t>
      </w:r>
      <w:r w:rsidRPr="00C95386">
        <w:t>on Thursday</w:t>
      </w:r>
      <w:r w:rsidRPr="00312CC7">
        <w:rPr>
          <w:rFonts w:ascii="Times" w:hAnsi="Times"/>
          <w:sz w:val="20"/>
          <w:szCs w:val="20"/>
        </w:rPr>
        <w:t xml:space="preserve"> </w:t>
      </w:r>
      <w:r w:rsidRPr="00312CC7">
        <w:rPr>
          <w:rStyle w:val="StyleBoldUnderline"/>
        </w:rPr>
        <w:t>after Shell said it would suspend its operations in the region — and possibly withdraw for good.</w:t>
      </w:r>
      <w:r>
        <w:rPr>
          <w:rStyle w:val="StyleBoldUnderline"/>
        </w:rPr>
        <w:t xml:space="preserve"> </w:t>
      </w:r>
      <w:r w:rsidRPr="00C95386">
        <w:t>Royal Dutch Shell PLC is the main company to have purchased leases for oilfields off Alaska's Arctic shores, but its attempts to drill have been halting due to technical and legal hurdles.While other companies are still seeking to exploit deep-water Arctic fields nearby in Canada,</w:t>
      </w:r>
      <w:r w:rsidRPr="00312CC7">
        <w:rPr>
          <w:rFonts w:ascii="Times" w:hAnsi="Times"/>
          <w:sz w:val="20"/>
          <w:szCs w:val="20"/>
        </w:rPr>
        <w:t xml:space="preserve"> </w:t>
      </w:r>
      <w:r w:rsidRPr="00312CC7">
        <w:rPr>
          <w:rStyle w:val="StyleBoldUnderline"/>
        </w:rPr>
        <w:t>Shell's troubles may indicate that the difficulties outweigh the potential economic benefits.</w:t>
      </w:r>
      <w:r w:rsidRPr="00312CC7">
        <w:rPr>
          <w:rFonts w:ascii="Times" w:hAnsi="Times"/>
          <w:sz w:val="20"/>
          <w:szCs w:val="20"/>
        </w:rPr>
        <w:t>"</w:t>
      </w:r>
      <w:r>
        <w:rPr>
          <w:rFonts w:ascii="Times" w:hAnsi="Times"/>
          <w:sz w:val="20"/>
          <w:szCs w:val="20"/>
        </w:rPr>
        <w:t xml:space="preserve"> </w:t>
      </w:r>
      <w:r w:rsidRPr="00C95386">
        <w:t>We will not drill in Alaska in 2014, and we are reviewing our options there," Shell CEO Ben van Beurden told reporters in London. Shell received a negative Federal court decision last week.</w:t>
      </w:r>
      <w:r w:rsidRPr="00312CC7">
        <w:rPr>
          <w:rFonts w:ascii="Times" w:hAnsi="Times"/>
          <w:sz w:val="20"/>
          <w:szCs w:val="20"/>
        </w:rPr>
        <w:t xml:space="preserve"> </w:t>
      </w:r>
      <w:r w:rsidRPr="00C95386">
        <w:rPr>
          <w:rStyle w:val="StyleBoldUnderline"/>
        </w:rPr>
        <w:t>Environmentalists are still challenging whether the government's 2008 decision to open the area to exploration was correctly granted in the first place</w:t>
      </w:r>
      <w:r w:rsidRPr="00312CC7">
        <w:rPr>
          <w:rFonts w:ascii="Times" w:hAnsi="Times"/>
          <w:sz w:val="20"/>
          <w:szCs w:val="20"/>
        </w:rPr>
        <w:t xml:space="preserve">: </w:t>
      </w:r>
      <w:r w:rsidRPr="00C95386">
        <w:t>it is covered by sea ice for much of the year. Asked whether Thursday's retreat means the project is finished, Van Beurden said that depends in part on how the ongoing lawsuit proceeds. Environmental activists cried victory</w:t>
      </w:r>
      <w:r w:rsidRPr="00312CC7">
        <w:rPr>
          <w:rFonts w:ascii="Times" w:hAnsi="Times"/>
          <w:sz w:val="20"/>
          <w:szCs w:val="20"/>
        </w:rPr>
        <w:t>.</w:t>
      </w:r>
      <w:r>
        <w:rPr>
          <w:rFonts w:ascii="Times" w:hAnsi="Times"/>
          <w:sz w:val="20"/>
          <w:szCs w:val="20"/>
        </w:rPr>
        <w:t xml:space="preserve"> </w:t>
      </w:r>
      <w:r w:rsidRPr="00C95386">
        <w:rPr>
          <w:rStyle w:val="StyleBoldUnderline"/>
        </w:rPr>
        <w:t>"Shell's Arctic failure is being watched closely by other oil companies, who must now conclude that this region is too remote, too hostile and too iconic to be worth exploring,"</w:t>
      </w:r>
      <w:r w:rsidRPr="00C95386">
        <w:t xml:space="preserve"> Greenpeace International Arctic oil campaigner Charlie Kronick said in a reaction.</w:t>
      </w:r>
    </w:p>
    <w:p w14:paraId="3CB52606" w14:textId="77777777" w:rsidR="00F70472" w:rsidRDefault="00F70472" w:rsidP="00F70472">
      <w:pPr>
        <w:pStyle w:val="Heading4"/>
      </w:pPr>
      <w:r>
        <w:t>Oil spill in the Arctic could be catastrophic- need for high standards</w:t>
      </w:r>
    </w:p>
    <w:p w14:paraId="0C8093F1" w14:textId="77777777" w:rsidR="00F70472" w:rsidRDefault="00F70472" w:rsidP="00F70472">
      <w:pPr>
        <w:rPr>
          <w:rStyle w:val="StyleStyleBold12pt"/>
        </w:rPr>
      </w:pPr>
      <w:r w:rsidRPr="00AC57A7">
        <w:rPr>
          <w:rStyle w:val="StyleStyleBold12pt"/>
        </w:rPr>
        <w:t>Gosden</w:t>
      </w:r>
      <w:r>
        <w:rPr>
          <w:rStyle w:val="StyleStyleBold12pt"/>
        </w:rPr>
        <w:t xml:space="preserve"> 12</w:t>
      </w:r>
    </w:p>
    <w:p w14:paraId="3BB83D46" w14:textId="77777777" w:rsidR="00F70472" w:rsidRPr="00AC57A7" w:rsidRDefault="00F70472" w:rsidP="00F70472">
      <w:pPr>
        <w:rPr>
          <w:rStyle w:val="StyleStyleBold12pt"/>
          <w:b w:val="0"/>
        </w:rPr>
      </w:pPr>
      <w:r w:rsidRPr="00AC57A7">
        <w:rPr>
          <w:rStyle w:val="StyleStyleBold12pt"/>
          <w:b w:val="0"/>
          <w:sz w:val="20"/>
          <w:szCs w:val="20"/>
        </w:rPr>
        <w:t>(Gosden, Emily. Journalist for the telegraph "Overcoming challenges of Arctic oil drilling." The Telegraph. Telegraph Media Group, 30</w:t>
      </w:r>
      <w:r>
        <w:rPr>
          <w:rStyle w:val="StyleStyleBold12pt"/>
          <w:b w:val="0"/>
          <w:sz w:val="20"/>
          <w:szCs w:val="20"/>
        </w:rPr>
        <w:t xml:space="preserve"> Sept. 2012. Web. 28 June </w:t>
      </w:r>
      <w:r w:rsidRPr="00AC57A7">
        <w:rPr>
          <w:rStyle w:val="StyleStyleBold12pt"/>
          <w:b w:val="0"/>
          <w:sz w:val="20"/>
          <w:szCs w:val="20"/>
        </w:rPr>
        <w:t>2014</w:t>
      </w:r>
      <w:r>
        <w:rPr>
          <w:rStyle w:val="StyleStyleBold12pt"/>
          <w:b w:val="0"/>
          <w:sz w:val="20"/>
          <w:szCs w:val="20"/>
        </w:rPr>
        <w:t xml:space="preserve"> </w:t>
      </w:r>
      <w:r w:rsidRPr="00AC57A7">
        <w:rPr>
          <w:rStyle w:val="StyleStyleBold12pt"/>
          <w:b w:val="0"/>
          <w:sz w:val="20"/>
          <w:szCs w:val="20"/>
        </w:rPr>
        <w:t>&lt;http://www.telegraph.co.uk/finance/newsbysector/energy/9577117/Overcoming-challenges-of-Arctic-oil-drilling.html&gt;.)</w:t>
      </w:r>
      <w:r w:rsidRPr="00184D4D">
        <w:rPr>
          <w:sz w:val="14"/>
          <w:szCs w:val="20"/>
        </w:rPr>
        <w:t>ʕ</w:t>
      </w:r>
      <w:r w:rsidRPr="00184D4D">
        <w:rPr>
          <w:rFonts w:hint="eastAsia"/>
          <w:sz w:val="14"/>
          <w:szCs w:val="20"/>
        </w:rPr>
        <w:t>っ</w:t>
      </w:r>
      <w:r w:rsidRPr="00184D4D">
        <w:rPr>
          <w:sz w:val="14"/>
          <w:szCs w:val="20"/>
        </w:rPr>
        <w:t>•ᴥ•ʔ</w:t>
      </w:r>
      <w:r w:rsidRPr="00184D4D">
        <w:rPr>
          <w:rFonts w:hint="eastAsia"/>
          <w:sz w:val="14"/>
          <w:szCs w:val="20"/>
        </w:rPr>
        <w:t>っ</w:t>
      </w:r>
      <w:r w:rsidRPr="00184D4D">
        <w:rPr>
          <w:sz w:val="14"/>
          <w:szCs w:val="20"/>
        </w:rPr>
        <w:t>♥eve</w:t>
      </w:r>
    </w:p>
    <w:p w14:paraId="26136D2A" w14:textId="77777777" w:rsidR="00F70472" w:rsidRDefault="00F70472" w:rsidP="00F70472"/>
    <w:p w14:paraId="524FA9B7" w14:textId="77777777" w:rsidR="00F70472" w:rsidRDefault="00F70472" w:rsidP="00F70472">
      <w:pPr>
        <w:rPr>
          <w:rStyle w:val="StyleBoldUnderline"/>
        </w:rPr>
      </w:pPr>
      <w:r w:rsidRPr="00AC57A7">
        <w:rPr>
          <w:rStyle w:val="StyleBoldUnderline"/>
        </w:rPr>
        <w:t xml:space="preserve">Drilling for oil and gas has always been a risky business. </w:t>
      </w:r>
      <w:r w:rsidRPr="00AC57A7">
        <w:t xml:space="preserve">The world’s precious hydrocarbon resources are rarely found in convenient locations; overcoming technical, political and environmental challenges is part of the job. </w:t>
      </w:r>
      <w:r>
        <w:t xml:space="preserve"> </w:t>
      </w:r>
      <w:r w:rsidRPr="00AC57A7">
        <w:rPr>
          <w:rStyle w:val="StyleBoldUnderline"/>
        </w:rPr>
        <w:t xml:space="preserve">But last week </w:t>
      </w:r>
      <w:r w:rsidRPr="00AC57A7">
        <w:t>Christophe de</w:t>
      </w:r>
      <w:r w:rsidRPr="00AC57A7">
        <w:rPr>
          <w:rStyle w:val="StyleBoldUnderline"/>
        </w:rPr>
        <w:t xml:space="preserve"> Margerie, chief executive of French oil giant Total, broke ranks. When it came to the Arctic Ocean, he declared, the risk of a spill was simply too high. </w:t>
      </w:r>
      <w:r w:rsidRPr="00AC57A7">
        <w:t xml:space="preserve">While many of his peers clearly disagree with his assessment that drilling for oil should not proceed, few would dispute the unique risks of the fragile region. </w:t>
      </w:r>
      <w:r w:rsidRPr="00AC57A7">
        <w:rPr>
          <w:rStyle w:val="StyleBoldUnderline"/>
        </w:rPr>
        <w:t>For the environment and the companies involved, a spill in the Arctic could be catastrophic</w:t>
      </w:r>
      <w:r w:rsidRPr="00AC57A7">
        <w:t xml:space="preserve">. In the Alaskan Arctic, where Royal Dutch Shell began drilling offshore last month, temperatures drop to minus 20 degrees celsius in summer. Gale force winds move giant ice floes – Shell’s drilling rig has already had to get out of the way of one block bigger than Manhattan. And in winter, when daylight lasts barely a few hours, sea ice forms, makes the region inaccessible. </w:t>
      </w:r>
      <w:r w:rsidRPr="00AC57A7">
        <w:rPr>
          <w:rStyle w:val="StyleBoldUnderline"/>
        </w:rPr>
        <w:t xml:space="preserve">“The drilling conditions facing oil companies operating in the Arctic are some of the most challenging on Earth,” Greenpeace argues. “The hostile weather, freezing conditions and remote location present unprecedented challenges for dealing with a spill.” </w:t>
      </w:r>
    </w:p>
    <w:p w14:paraId="40E285A9" w14:textId="77777777" w:rsidR="005275EE" w:rsidRDefault="005275EE" w:rsidP="00BF2173">
      <w:pPr>
        <w:rPr>
          <w:sz w:val="16"/>
        </w:rPr>
      </w:pPr>
    </w:p>
    <w:p w14:paraId="5643C745" w14:textId="77777777" w:rsidR="00BF2173" w:rsidRDefault="00BF2173" w:rsidP="00BF2173">
      <w:pPr>
        <w:pStyle w:val="Heading3"/>
      </w:pPr>
      <w:r>
        <w:lastRenderedPageBreak/>
        <w:t>AT Drilling Inevitable- BS Specific</w:t>
      </w:r>
    </w:p>
    <w:p w14:paraId="01407817" w14:textId="77777777" w:rsidR="00BF2173" w:rsidRPr="007D33F4" w:rsidRDefault="00BF2173" w:rsidP="00BF2173">
      <w:pPr>
        <w:pStyle w:val="Heading4"/>
      </w:pPr>
      <w:r>
        <w:t>Beaufort oil won’t come until 2020 Chuckchi not before 2022</w:t>
      </w:r>
    </w:p>
    <w:p w14:paraId="214BAB8D" w14:textId="77777777" w:rsidR="00BF2173" w:rsidRPr="006565AE" w:rsidRDefault="00BF2173" w:rsidP="00BF2173">
      <w:r>
        <w:rPr>
          <w:rStyle w:val="StyleStyleBold12pt"/>
        </w:rPr>
        <w:t xml:space="preserve">EY 2013 </w:t>
      </w:r>
      <w:r>
        <w:t xml:space="preserve">Ernst &amp; Young Global Oil and Gas Center, consulting company for the energy sectors, “Arctic Oil and Gas” 2013 </w:t>
      </w:r>
      <w:r w:rsidRPr="006565AE">
        <w:t>http://www.ey.com/Publication/vwLUAssets/Arctic_oil_and_gas/$FILE/Arctic_oil_and_gas.pdf</w:t>
      </w:r>
    </w:p>
    <w:p w14:paraId="6F01059B" w14:textId="77777777" w:rsidR="00BF2173" w:rsidRDefault="00BF2173" w:rsidP="00BF2173">
      <w:pPr>
        <w:rPr>
          <w:sz w:val="16"/>
        </w:rPr>
      </w:pPr>
      <w:r w:rsidRPr="007D33F4">
        <w:rPr>
          <w:sz w:val="16"/>
        </w:rPr>
        <w:t xml:space="preserve">The Beaufort Sea has the advantage of having relatively shallower water, and it is closer to the Trans-Alaska Pipeline System (TAPS) infrastructure, while the Chukchi Sea is deeper water and farther from existing infrastructure. </w:t>
      </w:r>
      <w:r w:rsidRPr="007D33F4">
        <w:rPr>
          <w:rStyle w:val="StyleBoldUnderline"/>
        </w:rPr>
        <w:t>The first oil from the Beaufort Sea could come as early as 2020</w:t>
      </w:r>
      <w:r w:rsidRPr="007D33F4">
        <w:rPr>
          <w:sz w:val="16"/>
        </w:rPr>
        <w:t xml:space="preserve">, while the </w:t>
      </w:r>
      <w:r w:rsidRPr="007D33F4">
        <w:rPr>
          <w:rStyle w:val="StyleBoldUnderline"/>
        </w:rPr>
        <w:t>first oil from the Chukchi Sea is unlikely before 2022</w:t>
      </w:r>
      <w:r w:rsidRPr="007D33F4">
        <w:rPr>
          <w:sz w:val="16"/>
        </w:rPr>
        <w:t xml:space="preserve">. Notably, the operator and owners of TAPS are eager to identify the new supplies that will be needed to keep the line economic. </w:t>
      </w:r>
      <w:r w:rsidRPr="007D33F4">
        <w:rPr>
          <w:rStyle w:val="StyleBoldUnderline"/>
        </w:rPr>
        <w:t>TAPS currently operates at less than half its total capacity, as North Slope production has declined</w:t>
      </w:r>
      <w:r w:rsidRPr="007D33F4">
        <w:rPr>
          <w:sz w:val="16"/>
        </w:rPr>
        <w:t xml:space="preserve">. </w:t>
      </w:r>
      <w:r w:rsidRPr="007D33F4">
        <w:rPr>
          <w:rStyle w:val="StyleBoldUnderline"/>
        </w:rPr>
        <w:t>Much of the Arctic’s oil and gas resources remain unexplored due to various concerns such as climate change and the impact of development on the Arctic environment</w:t>
      </w:r>
      <w:r w:rsidRPr="007D33F4">
        <w:rPr>
          <w:sz w:val="16"/>
        </w:rPr>
        <w:t xml:space="preserve">. However, some companies are planning to proceed with oil and gas drilling. For example, </w:t>
      </w:r>
      <w:r w:rsidRPr="007D33F4">
        <w:rPr>
          <w:rStyle w:val="StyleBoldUnderline"/>
        </w:rPr>
        <w:t>after a long, arduous process, Royal Dutch Shell has recently received approval</w:t>
      </w:r>
      <w:r w:rsidRPr="007D33F4">
        <w:rPr>
          <w:sz w:val="16"/>
        </w:rPr>
        <w:t xml:space="preserve"> from the Environmental Protection Agency (EPA) to drill oil and gas exploration wells in the Beaufort and Chukchi seas, and in mid-February 2012, Shell received approval of its spill contingency plan from the Department of the Interior’s Bureau of Safety and Environmental Enforcement. Shell planned to begin drilling in the summer of 2012, but </w:t>
      </w:r>
      <w:r w:rsidRPr="007D33F4">
        <w:rPr>
          <w:rStyle w:val="StyleBoldUnderline"/>
        </w:rPr>
        <w:t>drilling has been postponed</w:t>
      </w:r>
      <w:r w:rsidRPr="007D33F4">
        <w:rPr>
          <w:sz w:val="16"/>
        </w:rPr>
        <w:t xml:space="preserve"> to summer 2013. These will be the first offshore wells in the US Arctic region.</w:t>
      </w:r>
    </w:p>
    <w:p w14:paraId="670DD7E7" w14:textId="77777777" w:rsidR="00E964C2" w:rsidRDefault="00E964C2" w:rsidP="00E964C2">
      <w:pPr>
        <w:pStyle w:val="Heading3"/>
      </w:pPr>
      <w:r>
        <w:lastRenderedPageBreak/>
        <w:t>No Solvency- Infrastructure</w:t>
      </w:r>
    </w:p>
    <w:p w14:paraId="19209502" w14:textId="77777777" w:rsidR="00E964C2" w:rsidRPr="00E30F30" w:rsidRDefault="00E964C2" w:rsidP="00E964C2">
      <w:pPr>
        <w:pStyle w:val="Heading4"/>
        <w:rPr>
          <w:rStyle w:val="StyleStyleBold12pt"/>
          <w:rFonts w:ascii="Times New Roman" w:hAnsi="Times New Roman" w:cs="Times New Roman"/>
          <w:b/>
        </w:rPr>
      </w:pPr>
      <w:r w:rsidRPr="00E30F30">
        <w:rPr>
          <w:rStyle w:val="StyleStyleBold12pt"/>
          <w:rFonts w:ascii="Times New Roman" w:hAnsi="Times New Roman" w:cs="Times New Roman"/>
          <w:b/>
        </w:rPr>
        <w:t>The cost of mitigating Arctic conditions for infrastructure is too high</w:t>
      </w:r>
    </w:p>
    <w:p w14:paraId="12012A46" w14:textId="77777777" w:rsidR="00E964C2" w:rsidRDefault="00E964C2" w:rsidP="00E964C2">
      <w:pPr>
        <w:rPr>
          <w:rStyle w:val="StyleBoldUnderline"/>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51BF69EA" w14:textId="77777777" w:rsidR="00E964C2" w:rsidRDefault="00E964C2" w:rsidP="00E964C2">
      <w:r w:rsidRPr="00E30F30">
        <w:rPr>
          <w:rStyle w:val="StyleBoldUnderline"/>
        </w:rPr>
        <w:t>Geographic and construction challenges</w:t>
      </w:r>
      <w:r>
        <w:t xml:space="preserve"> can </w:t>
      </w:r>
      <w:r w:rsidRPr="00E30F30">
        <w:rPr>
          <w:rStyle w:val="StyleBoldUnderline"/>
        </w:rPr>
        <w:t>affect the development of infrastructure in the Arctic</w:t>
      </w:r>
      <w:r>
        <w:t xml:space="preserve">, challenges that often </w:t>
      </w:r>
      <w:r w:rsidRPr="00E30F30">
        <w:rPr>
          <w:rStyle w:val="StyleBoldUnderline"/>
        </w:rPr>
        <w:t>result in</w:t>
      </w:r>
      <w:r>
        <w:t xml:space="preserve"> more complex and </w:t>
      </w:r>
      <w:r w:rsidRPr="00E30F30">
        <w:rPr>
          <w:rStyle w:val="StyleBoldUnderline"/>
        </w:rPr>
        <w:t>costly</w:t>
      </w:r>
      <w:r>
        <w:t xml:space="preserve"> design and </w:t>
      </w:r>
      <w:r w:rsidRPr="00E30F30">
        <w:rPr>
          <w:rStyle w:val="StyleBoldUnderline"/>
        </w:rPr>
        <w:t>construction</w:t>
      </w:r>
      <w:r>
        <w:t xml:space="preserve">. According to engineers we spoke with, although the engineering capabilities and technology exist, </w:t>
      </w:r>
      <w:r w:rsidRPr="00E30F30">
        <w:rPr>
          <w:rStyle w:val="StyleBoldUnderline"/>
        </w:rPr>
        <w:t>engineers in Alaska have to account for unique geographic challenges</w:t>
      </w:r>
      <w:r>
        <w:t xml:space="preserve">, which include the following. </w:t>
      </w:r>
    </w:p>
    <w:p w14:paraId="374F0F79" w14:textId="77777777" w:rsidR="00E964C2" w:rsidRDefault="00E964C2" w:rsidP="00E964C2">
      <w:r w:rsidRPr="00E30F30">
        <w:rPr>
          <w:rStyle w:val="StyleBoldUnderline"/>
        </w:rPr>
        <w:t>Permafrost</w:t>
      </w:r>
      <w:r>
        <w:t xml:space="preserve">: In northern Alaska, engineers have to address melting permafrost—the thawing of the soils underneath structures and roads. The melting of permafrost </w:t>
      </w:r>
      <w:r w:rsidRPr="00E30F30">
        <w:rPr>
          <w:rStyle w:val="StyleBoldUnderline"/>
        </w:rPr>
        <w:t>can be mitigated</w:t>
      </w:r>
      <w:r>
        <w:t xml:space="preserve"> by using special designs, but </w:t>
      </w:r>
      <w:r w:rsidRPr="00E30F30">
        <w:rPr>
          <w:rStyle w:val="StyleBoldUnderline"/>
        </w:rPr>
        <w:t>at a high cost</w:t>
      </w:r>
      <w:r>
        <w:t xml:space="preserve">. For example, in Nome, as shown in figure 5, a hospital was built on a special foundation above the ground so that the building’s warmth would not melt the permafrost underneath. </w:t>
      </w:r>
    </w:p>
    <w:p w14:paraId="6F116A26" w14:textId="77777777" w:rsidR="00E964C2" w:rsidRDefault="00E964C2" w:rsidP="00E964C2">
      <w:pPr>
        <w:rPr>
          <w:rStyle w:val="StyleBoldUnderline"/>
        </w:rPr>
      </w:pPr>
      <w:r w:rsidRPr="00E30F30">
        <w:rPr>
          <w:rStyle w:val="StyleBoldUnderline"/>
        </w:rPr>
        <w:t>Coastal erosion</w:t>
      </w:r>
      <w:r>
        <w:t xml:space="preserve">: Coastal erosion is a result of stronger waves that are occurring at an accelerated rate with the diminishing sea ice. Erosion also increases at the shoreline as a result of permafrost melt and </w:t>
      </w:r>
      <w:r w:rsidRPr="00E30F30">
        <w:rPr>
          <w:rStyle w:val="StyleBoldUnderline"/>
        </w:rPr>
        <w:t>could contribute to higher waves around ports and affect pilings or other port infrastructure.</w:t>
      </w:r>
      <w:r>
        <w:t xml:space="preserve"> These challenges can be mitigated by efforts such as strengthening the shoreline. See figure 5. As with roads and buildings, </w:t>
      </w:r>
      <w:r w:rsidRPr="00E30F30">
        <w:rPr>
          <w:rStyle w:val="StyleBoldUnderline"/>
        </w:rPr>
        <w:t xml:space="preserve">there are ways to mitigate the Arctic conditions, but they are costly. </w:t>
      </w:r>
    </w:p>
    <w:p w14:paraId="0A2221CE" w14:textId="77777777" w:rsidR="00E964C2" w:rsidRPr="00615AAE" w:rsidRDefault="00E964C2" w:rsidP="00E964C2">
      <w:pPr>
        <w:pStyle w:val="Heading4"/>
        <w:rPr>
          <w:rStyle w:val="StyleStyleBold12pt"/>
          <w:rFonts w:ascii="Times New Roman" w:hAnsi="Times New Roman" w:cs="Times New Roman"/>
          <w:b/>
        </w:rPr>
      </w:pPr>
      <w:r w:rsidRPr="00615AAE">
        <w:rPr>
          <w:rStyle w:val="StyleStyleBold12pt"/>
          <w:rFonts w:ascii="Times New Roman" w:hAnsi="Times New Roman" w:cs="Times New Roman"/>
          <w:b/>
        </w:rPr>
        <w:t>The USFG needs to develop infrastructure in order to solve</w:t>
      </w:r>
    </w:p>
    <w:p w14:paraId="5A7781D3" w14:textId="77777777" w:rsidR="00E964C2" w:rsidRPr="00615AAE" w:rsidRDefault="00E964C2" w:rsidP="00E964C2">
      <w:pPr>
        <w:rPr>
          <w:b/>
          <w:sz w:val="24"/>
          <w:u w:val="single"/>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35BC5904" w14:textId="77777777" w:rsidR="00E964C2" w:rsidRPr="005A50C0" w:rsidRDefault="00E964C2" w:rsidP="00E964C2">
      <w:pPr>
        <w:rPr>
          <w:rStyle w:val="StyleBoldUnderline"/>
          <w:b w:val="0"/>
        </w:rPr>
      </w:pPr>
      <w:r>
        <w:t xml:space="preserve">CMTS, the federal interagency coordinating committee tasked with addressing various Arctic maritime infrastructure issues, includes member agencies with differing missions and objectives. The identification, prioritization and vetting of Arctic maritime infrastructure plans and near term actions for federal agencies were important steps to addressing Arctic maritime infrastructure needs. </w:t>
      </w:r>
      <w:r w:rsidRPr="00615AAE">
        <w:rPr>
          <w:rStyle w:val="StyleBoldUnderline"/>
        </w:rPr>
        <w:t xml:space="preserve">Given the </w:t>
      </w:r>
      <w:r>
        <w:t xml:space="preserve">level of </w:t>
      </w:r>
      <w:r w:rsidRPr="00615AAE">
        <w:rPr>
          <w:rStyle w:val="StyleBoldUnderline"/>
        </w:rPr>
        <w:t>uncertainty around the development of the Arctic and the challenges and high costs to developing Arctic maritime infrastructure, it is important that federal agencies</w:t>
      </w:r>
      <w:r>
        <w:t xml:space="preserve"> with responsibility for infrastructure components </w:t>
      </w:r>
      <w:r w:rsidRPr="00615AAE">
        <w:rPr>
          <w:rStyle w:val="StyleBoldUnderline"/>
        </w:rPr>
        <w:t>incorporate Arctic maritime infrastructure priorities</w:t>
      </w:r>
      <w:r>
        <w:t xml:space="preserve"> and identified actions into their agency’s overall planning and investment decisions. Furthermore, since implementing recommended actions is at the discretion of the agencies and the Arctic Report is considered a “living document” with potentially changing priorities and actions, </w:t>
      </w:r>
      <w:r w:rsidRPr="00615AAE">
        <w:rPr>
          <w:rStyle w:val="StyleBoldUnderline"/>
        </w:rPr>
        <w:t>monitoring agencies’ progress in addressing recommended actions is an important step in planning, developing, and investing in Arctic maritime infrastructure</w:t>
      </w:r>
      <w:r>
        <w:t xml:space="preserve">. Effective monitoring will help ensure that CMTS member agencies continue to address Arctic maritime infrastructure as a coordinated effort with a shared understanding of current priorities and actions needed. </w:t>
      </w:r>
    </w:p>
    <w:p w14:paraId="15AFAE5F" w14:textId="77777777" w:rsidR="00E964C2" w:rsidRPr="00615AAE" w:rsidRDefault="00E964C2" w:rsidP="00E964C2">
      <w:pPr>
        <w:pStyle w:val="Heading4"/>
        <w:rPr>
          <w:rStyle w:val="StyleStyleBold12pt"/>
          <w:rFonts w:ascii="Times New Roman" w:hAnsi="Times New Roman" w:cs="Times New Roman"/>
          <w:b/>
        </w:rPr>
      </w:pPr>
      <w:r w:rsidRPr="00615AAE">
        <w:rPr>
          <w:rStyle w:val="StyleStyleBold12pt"/>
          <w:rFonts w:ascii="Times New Roman" w:hAnsi="Times New Roman" w:cs="Times New Roman"/>
          <w:b/>
        </w:rPr>
        <w:t>Costs of drilling in Arctic up to 500% more expensive than land-based projects</w:t>
      </w:r>
    </w:p>
    <w:p w14:paraId="0FC123AB" w14:textId="77777777" w:rsidR="00E964C2" w:rsidRDefault="00E964C2" w:rsidP="00E964C2">
      <w:pPr>
        <w:rPr>
          <w:rStyle w:val="StyleBoldUnderline"/>
        </w:rPr>
      </w:pPr>
      <w:r w:rsidRPr="00741B15">
        <w:rPr>
          <w:rStyle w:val="StyleStyleBold12pt"/>
        </w:rPr>
        <w:t>GAO 14</w:t>
      </w:r>
      <w:r>
        <w:rPr>
          <w:rStyle w:val="StyleStyleBold12pt"/>
        </w:rPr>
        <w:t xml:space="preserve"> </w:t>
      </w:r>
      <w:r w:rsidRPr="00132F78">
        <w:rPr>
          <w:sz w:val="20"/>
          <w:szCs w:val="20"/>
        </w:rPr>
        <w:t>(United States Government Accountability Office, “MARITIME INFRASTRUCTURE: Key Issues Related to Commercial Activity in the U.S. Arctic over the Next Decade”, Report to Congressional Requesters, March 2014)</w:t>
      </w:r>
    </w:p>
    <w:p w14:paraId="7F821096" w14:textId="77777777" w:rsidR="00E964C2" w:rsidRDefault="00E964C2" w:rsidP="00E964C2">
      <w:r>
        <w:t xml:space="preserve">Largely due to the above factors, </w:t>
      </w:r>
      <w:r w:rsidRPr="00E30F30">
        <w:rPr>
          <w:rStyle w:val="StyleBoldUnderline"/>
        </w:rPr>
        <w:t>maritime infrastructure development in the Arctic is</w:t>
      </w:r>
      <w:r>
        <w:t xml:space="preserve"> generally considered to be </w:t>
      </w:r>
      <w:r w:rsidRPr="00E30F30">
        <w:rPr>
          <w:rStyle w:val="StyleBoldUnderline"/>
        </w:rPr>
        <w:t>more expensive than similar construction in the continental United States</w:t>
      </w:r>
      <w:r>
        <w:t xml:space="preserve">. During our interviews with Arctic stakeholders with expertise in engineering and construction, we heard </w:t>
      </w:r>
      <w:r w:rsidRPr="00E30F30">
        <w:rPr>
          <w:rStyle w:val="StyleBoldUnderline"/>
        </w:rPr>
        <w:t>estimates of higher costs for Arctic maritime infrastructure components</w:t>
      </w:r>
      <w:r>
        <w:t xml:space="preserve"> that </w:t>
      </w:r>
      <w:r w:rsidRPr="00E30F30">
        <w:rPr>
          <w:rStyle w:val="StyleBoldUnderline"/>
        </w:rPr>
        <w:t>ranged from 15 percent to 500 percent higher</w:t>
      </w:r>
      <w:r>
        <w:t xml:space="preserve"> than for infrastructure constructed in the contiguous states. However, according to USACE officials, data do not exist to show specifically how much more expensive Arctic construction would be for different types of infrastructure projects. For an accurate civil construction cost estimate in </w:t>
      </w:r>
      <w:r>
        <w:lastRenderedPageBreak/>
        <w:t xml:space="preserve">Alaska, for example, the USACE would typically develop a customized estimate based on the infrastructure needed. This type of estimate depends on the specifics of the project’s scope, including project design, location, availability of qualified labor, time of construction, and other factors. </w:t>
      </w:r>
    </w:p>
    <w:p w14:paraId="3BC356E9" w14:textId="77777777" w:rsidR="00E964C2" w:rsidRDefault="00E964C2" w:rsidP="00E964C2">
      <w:pPr>
        <w:pStyle w:val="Heading4"/>
      </w:pPr>
      <w:r>
        <w:t>Infrastructure limits solvency – carries environmental risk and causes expense</w:t>
      </w:r>
    </w:p>
    <w:p w14:paraId="4FE9EB68" w14:textId="77777777" w:rsidR="00E964C2" w:rsidRPr="006565AE" w:rsidRDefault="00E964C2" w:rsidP="00E964C2">
      <w:r>
        <w:rPr>
          <w:rStyle w:val="StyleStyleBold12pt"/>
        </w:rPr>
        <w:t xml:space="preserve">EY 2013 </w:t>
      </w:r>
      <w:r>
        <w:t xml:space="preserve">Ernst &amp; Young Global Oil and Gas Center, consulting company for the energy sectors, “Arctic Oil and Gas” 2013 </w:t>
      </w:r>
      <w:r w:rsidRPr="006565AE">
        <w:t>http://www.ey.com/Publication/vwLUAssets/Arctic_oil_and_gas/$FILE/Arctic_oil_and_gas.pdf</w:t>
      </w:r>
    </w:p>
    <w:p w14:paraId="5BF8C88D" w14:textId="77777777" w:rsidR="00E964C2" w:rsidRDefault="00E964C2" w:rsidP="00E964C2">
      <w:pPr>
        <w:rPr>
          <w:sz w:val="16"/>
        </w:rPr>
      </w:pPr>
      <w:r w:rsidRPr="006565AE">
        <w:rPr>
          <w:sz w:val="16"/>
        </w:rPr>
        <w:t xml:space="preserve">Limited existing infrastructure: </w:t>
      </w:r>
      <w:r w:rsidRPr="006565AE">
        <w:rPr>
          <w:rStyle w:val="StyleBoldUnderline"/>
        </w:rPr>
        <w:t xml:space="preserve">new “Greenfield” development will be </w:t>
      </w:r>
      <w:r w:rsidRPr="006565AE">
        <w:rPr>
          <w:rStyle w:val="Emphasis"/>
        </w:rPr>
        <w:t>very expensive</w:t>
      </w:r>
      <w:r w:rsidRPr="006565AE">
        <w:rPr>
          <w:rStyle w:val="StyleBoldUnderline"/>
        </w:rPr>
        <w:t xml:space="preserve"> and carry </w:t>
      </w:r>
      <w:r w:rsidRPr="006565AE">
        <w:rPr>
          <w:rStyle w:val="Emphasis"/>
        </w:rPr>
        <w:t>large environmental risks</w:t>
      </w:r>
      <w:r w:rsidRPr="006565AE">
        <w:rPr>
          <w:sz w:val="16"/>
        </w:rPr>
        <w:t xml:space="preserve">, and </w:t>
      </w:r>
      <w:r w:rsidRPr="006565AE">
        <w:rPr>
          <w:rStyle w:val="StyleBoldUnderline"/>
        </w:rPr>
        <w:t>special equipment will be required</w:t>
      </w:r>
      <w:r w:rsidRPr="006565AE">
        <w:rPr>
          <w:sz w:val="16"/>
        </w:rPr>
        <w:t xml:space="preserve"> (such as special tankers and ice-breakers), </w:t>
      </w:r>
      <w:r w:rsidRPr="006565AE">
        <w:rPr>
          <w:rStyle w:val="StyleBoldUnderline"/>
        </w:rPr>
        <w:t>with long supply lines</w:t>
      </w:r>
      <w:r w:rsidRPr="006565AE">
        <w:rPr>
          <w:sz w:val="16"/>
        </w:rPr>
        <w:t xml:space="preserve"> </w:t>
      </w:r>
      <w:r w:rsidRPr="006565AE">
        <w:rPr>
          <w:rStyle w:val="StyleBoldUnderline"/>
        </w:rPr>
        <w:t>and</w:t>
      </w:r>
      <w:r w:rsidRPr="006565AE">
        <w:rPr>
          <w:sz w:val="16"/>
        </w:rPr>
        <w:t xml:space="preserve"> with </w:t>
      </w:r>
      <w:r w:rsidRPr="006565AE">
        <w:rPr>
          <w:rStyle w:val="StyleBoldUnderline"/>
        </w:rPr>
        <w:t>supply/logistical issues compounded by the harsh climate</w:t>
      </w:r>
      <w:r w:rsidRPr="006565AE">
        <w:rPr>
          <w:sz w:val="16"/>
        </w:rPr>
        <w:t>.</w:t>
      </w:r>
    </w:p>
    <w:p w14:paraId="7232A5E8" w14:textId="77777777" w:rsidR="00E964C2" w:rsidRDefault="00E964C2" w:rsidP="00E964C2"/>
    <w:p w14:paraId="1C13A993" w14:textId="77777777" w:rsidR="00E964C2" w:rsidRDefault="00E964C2" w:rsidP="00E964C2">
      <w:pPr>
        <w:pStyle w:val="Heading3"/>
      </w:pPr>
      <w:r>
        <w:lastRenderedPageBreak/>
        <w:t>No Solvency- Icebreaker</w:t>
      </w:r>
    </w:p>
    <w:p w14:paraId="395D1C48" w14:textId="77777777" w:rsidR="00E964C2" w:rsidRPr="002350DF" w:rsidRDefault="00E964C2" w:rsidP="00E964C2">
      <w:pPr>
        <w:pStyle w:val="Heading4"/>
        <w:rPr>
          <w:rStyle w:val="StyleStyleBold12pt"/>
          <w:rFonts w:ascii="Times New Roman" w:hAnsi="Times New Roman" w:cs="Times New Roman"/>
          <w:b/>
        </w:rPr>
      </w:pPr>
      <w:r w:rsidRPr="002350DF">
        <w:rPr>
          <w:rStyle w:val="StyleStyleBold12pt"/>
          <w:rFonts w:ascii="Times New Roman" w:hAnsi="Times New Roman" w:cs="Times New Roman"/>
          <w:b/>
        </w:rPr>
        <w:t>The Coast Guard needs icebreakers to provide basic shipping support</w:t>
      </w:r>
    </w:p>
    <w:p w14:paraId="4412D29E" w14:textId="77777777" w:rsidR="00E964C2" w:rsidRPr="002350DF" w:rsidRDefault="00E964C2" w:rsidP="00E964C2">
      <w:r>
        <w:rPr>
          <w:rStyle w:val="StyleStyleBold12pt"/>
        </w:rPr>
        <w:t xml:space="preserve">Larter 10 </w:t>
      </w:r>
      <w:r w:rsidRPr="002350DF">
        <w:t>(David Larter</w:t>
      </w:r>
      <w:r>
        <w:t xml:space="preserve"> – writer for Navy News</w:t>
      </w:r>
      <w:r w:rsidRPr="002350DF">
        <w:t>, “Commandant: Icebreakers key to Arctic presence”, Navy Times, 11/7/2010)</w:t>
      </w:r>
    </w:p>
    <w:p w14:paraId="2126D6C9" w14:textId="77777777" w:rsidR="00E964C2" w:rsidRDefault="00E964C2" w:rsidP="00E964C2">
      <w:r w:rsidRPr="00615AAE">
        <w:rPr>
          <w:rStyle w:val="StyleBoldUnderline"/>
        </w:rPr>
        <w:t xml:space="preserve">The Coast Guard's top officer </w:t>
      </w:r>
      <w:r w:rsidRPr="00615AAE">
        <w:t>says</w:t>
      </w:r>
      <w:r>
        <w:t xml:space="preserve"> the service does not have the resources to respond to a major emergency in the Arctic and </w:t>
      </w:r>
      <w:r w:rsidRPr="00615AAE">
        <w:rPr>
          <w:rStyle w:val="StyleBoldUnderline"/>
        </w:rPr>
        <w:t>is calling for funding to repair or replace its two broken heavy icebreakers.</w:t>
      </w:r>
      <w:r>
        <w:t xml:space="preserve"> </w:t>
      </w:r>
      <w:r w:rsidRPr="00615AAE">
        <w:rPr>
          <w:rStyle w:val="StyleBoldUnderline"/>
        </w:rPr>
        <w:t>"We need icebreakers up [in the Arctic], and right now our icebreakers are in a sorry state,"</w:t>
      </w:r>
      <w:r>
        <w:t xml:space="preserve"> Coast Guard Commandant Adm. Bob Papp said in an Oct. 28 interview. </w:t>
      </w:r>
      <w:r w:rsidRPr="00615AAE">
        <w:rPr>
          <w:rStyle w:val="Emphasis"/>
        </w:rPr>
        <w:t>"They need replacement or very thorough renovation to allow the United States to sustain an active presence and support our sovereignty up there."</w:t>
      </w:r>
      <w:r>
        <w:t xml:space="preserve"> The need for icebreakers in the Arctic stems from the rapid disappearance of ice in those waters. More water means more shipping traffic through the Bering Strait and other Arctic waterways. It also means massive untapped mineral reserves will be available to nations that border the Arctic, including the U.S. and Russia, creating a rush to stake sovereignty claims. </w:t>
      </w:r>
      <w:r w:rsidRPr="002350DF">
        <w:rPr>
          <w:rStyle w:val="StyleBoldUnderline"/>
        </w:rPr>
        <w:t>The mission of protecting U.S. sovereignty and its citizens and shipping should fall to the Coast Guard</w:t>
      </w:r>
      <w:r>
        <w:t xml:space="preserve">, Papp said. "That's our responsibility," he said. "It's water — we're concerned about there being more water and more activity on the water; it's clearly a Coast Guard responsibility. "So, </w:t>
      </w:r>
      <w:r w:rsidRPr="002350DF">
        <w:rPr>
          <w:rStyle w:val="StyleBoldUnderline"/>
        </w:rPr>
        <w:t>I feel the need to advocate for restoring our icebreakers or replacing them."</w:t>
      </w:r>
      <w:r>
        <w:t xml:space="preserve"> The service's heavy icebreakers, Polar Star and Polar Sea, have both been sidelined. The Coast Guard announced in July that Polar Sea had suffered an engine breakdown and would likely be out of service until January engine breakdown and would likely be out of service until January. Polar Star is undergoing repairs and renovation and will out of service until 2013. As a result, Papp said, the Coast Guard is suffering a brain drain of sorts, losing institutional knowledge about icebreaking operations. "Because of the condition of the icebreakers, we are rapidly losing that expertise, and </w:t>
      </w:r>
      <w:r w:rsidRPr="002350DF">
        <w:rPr>
          <w:rStyle w:val="StyleBoldUnderline"/>
        </w:rPr>
        <w:t>we don't have the resources to respond up there to a major emergency</w:t>
      </w:r>
      <w:r>
        <w:t>," he said. In addition to increased shipping traffic, Papp said as the ice recedes, standard Coast Guard services such as search-and-rescue missions will be required. "I foresee greater numbers of fishing boats, even recreational boats going up there," he said. "And we even have residents there already in towns such as Barrow [at Alaska's northern tip]. "[These are people] who need to be supported by Coast Guard resources. We don't have the resources right now." Papp said the Coast Guard had been evaluating what resources he would need to support an Arctic mission, but he noted that sending current assets up there presented a "zero-sum game." "If I were to put resources up there, it would have to come at the expense of another place," he said.</w:t>
      </w:r>
    </w:p>
    <w:p w14:paraId="6A0A9942" w14:textId="77777777" w:rsidR="00E964C2" w:rsidRDefault="00E964C2" w:rsidP="00E964C2"/>
    <w:p w14:paraId="33A67AAE" w14:textId="77777777" w:rsidR="00E964C2" w:rsidRPr="00343BE1" w:rsidRDefault="00E964C2" w:rsidP="00E964C2">
      <w:pPr>
        <w:pStyle w:val="Heading4"/>
        <w:rPr>
          <w:rStyle w:val="StyleStyleBold12pt"/>
          <w:rFonts w:ascii="Times New Roman" w:hAnsi="Times New Roman" w:cs="Times New Roman"/>
          <w:b/>
        </w:rPr>
      </w:pPr>
      <w:r w:rsidRPr="00343BE1">
        <w:rPr>
          <w:rStyle w:val="StyleStyleBold12pt"/>
          <w:rFonts w:ascii="Times New Roman" w:hAnsi="Times New Roman" w:cs="Times New Roman"/>
          <w:b/>
        </w:rPr>
        <w:t>Increase in transit requires an increase in icebreaker technology</w:t>
      </w:r>
    </w:p>
    <w:p w14:paraId="14BD28CD" w14:textId="77777777" w:rsidR="00E964C2" w:rsidRPr="00490780" w:rsidRDefault="00E964C2" w:rsidP="00E964C2">
      <w:pPr>
        <w:rPr>
          <w:rStyle w:val="StyleStyleBold12pt"/>
        </w:rPr>
      </w:pPr>
      <w:r>
        <w:rPr>
          <w:rStyle w:val="StyleStyleBold12pt"/>
        </w:rPr>
        <w:t xml:space="preserve">Guidon 13 </w:t>
      </w:r>
      <w:r w:rsidRPr="00343BE1">
        <w:t>(Samantha Guidon - a graduate student at University of Pennsylvania studying Environmental Policy, graduated from Union College in Schenectady, New York, in the spring of 2012 with a BA in Environmental Policy, “What Is the Current State of Arctic Sea Ice and What’s in Store?”, Consortium for Ocean Leadership)</w:t>
      </w:r>
    </w:p>
    <w:p w14:paraId="37D2EDCE" w14:textId="77777777" w:rsidR="00E964C2" w:rsidRDefault="00E964C2" w:rsidP="00E964C2">
      <w:r w:rsidRPr="00490780">
        <w:rPr>
          <w:rStyle w:val="StyleBoldUnderline"/>
        </w:rPr>
        <w:t>The United States currently has only one icebreaker</w:t>
      </w:r>
      <w:r>
        <w:t xml:space="preserve">, the U.S. Coast Guard Cutter Healy, which is mission-ready for the Arctic. </w:t>
      </w:r>
      <w:r w:rsidRPr="00490780">
        <w:rPr>
          <w:rStyle w:val="StyleBoldUnderline"/>
        </w:rPr>
        <w:t>Yet transit</w:t>
      </w:r>
      <w:r>
        <w:t xml:space="preserve">—via maritime commerce, tourism, and energy exploration—within and through the Arctic </w:t>
      </w:r>
      <w:r w:rsidRPr="00490780">
        <w:rPr>
          <w:rStyle w:val="StyleBoldUnderline"/>
        </w:rPr>
        <w:t>will increase</w:t>
      </w:r>
      <w:r w:rsidRPr="00343BE1">
        <w:rPr>
          <w:rStyle w:val="StyleBoldUnderline"/>
        </w:rPr>
        <w:t>, whether or not there are enough ice-capable ships able to assist them in an emergency.</w:t>
      </w:r>
      <w:r>
        <w:t xml:space="preserve"> </w:t>
      </w:r>
      <w:r w:rsidRPr="00490780">
        <w:rPr>
          <w:rStyle w:val="StyleBoldUnderline"/>
        </w:rPr>
        <w:t>This fact raised questions about U.S. ship capabilities</w:t>
      </w:r>
      <w:r>
        <w:t>, especially because icebergs will still be around and posing risks even without historical sea ice levels. While the U.S. does have a strong Arctic maritime presence, there is plenty of room to increase that presence in the future.</w:t>
      </w:r>
    </w:p>
    <w:p w14:paraId="31F9CD8E" w14:textId="77777777" w:rsidR="00E964C2" w:rsidRDefault="00E964C2" w:rsidP="00E964C2">
      <w:pPr>
        <w:pStyle w:val="Heading4"/>
      </w:pPr>
      <w:r>
        <w:lastRenderedPageBreak/>
        <w:t>Ice distribution moots navigation and oil exploration based solvency</w:t>
      </w:r>
    </w:p>
    <w:p w14:paraId="574F92A2" w14:textId="77777777" w:rsidR="00E964C2" w:rsidRPr="000977E4" w:rsidRDefault="00E964C2" w:rsidP="00E964C2">
      <w:r>
        <w:rPr>
          <w:rStyle w:val="StyleStyleBold12pt"/>
        </w:rPr>
        <w:t xml:space="preserve">Higgenbotham and Grosu May 14 </w:t>
      </w:r>
      <w:r>
        <w:t xml:space="preserve">John Higgenbotham, senior fellow at the Centre for International Governance Innovation and Carleton University, and Martina Grosu master’s graduate in international public policy of Wilfrid Laurier University’s School of International Policy and Governance “The Northwest Territories and Arctic Maritime Development in the Beaufort Area” May 2014 CIGI Policy Brief </w:t>
      </w:r>
      <w:hyperlink r:id="rId146" w:history="1">
        <w:r w:rsidRPr="00963A99">
          <w:rPr>
            <w:rStyle w:val="Hyperlink"/>
          </w:rPr>
          <w:t>http://arcticjournal.com/sites/arcticjournal.com/files/cigi_pb_40.pdf JDI14</w:t>
        </w:r>
      </w:hyperlink>
      <w:r>
        <w:t xml:space="preserve"> LabBKG </w:t>
      </w:r>
    </w:p>
    <w:p w14:paraId="22B926B9" w14:textId="77777777" w:rsidR="00E964C2" w:rsidRDefault="00E964C2" w:rsidP="00E964C2">
      <w:pPr>
        <w:rPr>
          <w:sz w:val="16"/>
        </w:rPr>
      </w:pPr>
      <w:r w:rsidRPr="000977E4">
        <w:rPr>
          <w:rStyle w:val="StyleBoldUnderline"/>
        </w:rPr>
        <w:t>Ice distribution in the melting Arctic is a serious new challenge for the territory</w:t>
      </w:r>
      <w:r w:rsidRPr="000977E4">
        <w:rPr>
          <w:sz w:val="16"/>
        </w:rPr>
        <w:t xml:space="preserve">. </w:t>
      </w:r>
      <w:r w:rsidRPr="000977E4">
        <w:rPr>
          <w:rStyle w:val="StyleBoldUnderline"/>
        </w:rPr>
        <w:t>While the extent of the ice is decreasing</w:t>
      </w:r>
      <w:r w:rsidRPr="000977E4">
        <w:rPr>
          <w:sz w:val="16"/>
        </w:rPr>
        <w:t xml:space="preserve">, </w:t>
      </w:r>
      <w:r w:rsidRPr="000977E4">
        <w:rPr>
          <w:rStyle w:val="StyleBoldUnderline"/>
        </w:rPr>
        <w:t>ice distribution and the unpredictability of ice conditions are increasingly posing serious challenges to</w:t>
      </w:r>
      <w:r w:rsidRPr="000977E4">
        <w:rPr>
          <w:sz w:val="16"/>
        </w:rPr>
        <w:t xml:space="preserve"> </w:t>
      </w:r>
      <w:r w:rsidRPr="000977E4">
        <w:rPr>
          <w:rStyle w:val="StyleBoldUnderline"/>
        </w:rPr>
        <w:t>navigation (and</w:t>
      </w:r>
      <w:r w:rsidRPr="000977E4">
        <w:rPr>
          <w:sz w:val="16"/>
        </w:rPr>
        <w:t xml:space="preserve"> </w:t>
      </w:r>
      <w:r w:rsidRPr="000977E4">
        <w:rPr>
          <w:rStyle w:val="StyleBoldUnderline"/>
        </w:rPr>
        <w:t>oil exploration</w:t>
      </w:r>
      <w:r w:rsidRPr="000977E4">
        <w:rPr>
          <w:sz w:val="16"/>
        </w:rPr>
        <w:t>) in traditionally accessible shipping channels. Ice and record-low levels of water in the Mackenzie River have posed yet another challenge to resupply and resource development support in the last few years. In addition, equipment to remove ice from small harbours and along the Mackenzie is scarce</w:t>
      </w:r>
    </w:p>
    <w:p w14:paraId="340F40D4" w14:textId="77777777" w:rsidR="00E964C2" w:rsidRDefault="00E964C2" w:rsidP="00E964C2">
      <w:pPr>
        <w:pStyle w:val="Heading4"/>
      </w:pPr>
      <w:r>
        <w:t>Unsafe – ice pilot regulations</w:t>
      </w:r>
    </w:p>
    <w:p w14:paraId="4836D2A4" w14:textId="77777777" w:rsidR="00E964C2" w:rsidRPr="00724F90" w:rsidRDefault="00E964C2" w:rsidP="00E964C2">
      <w:r>
        <w:rPr>
          <w:rStyle w:val="StyleStyleBold12pt"/>
        </w:rPr>
        <w:t xml:space="preserve">Higgenbotham and Grosu May 14 </w:t>
      </w:r>
      <w:r>
        <w:t xml:space="preserve">John Higgenbotham, senior fellow at the Centre for International Governance Innovation and Carleton University, and Martina Grosu master’s graduate in international public policy of Wilfrid Laurier University’s School of International Policy and Governance “The Northwest Territories and Arctic Maritime Development in the Beaufort Area” May 2014 CIGI Policy Brief </w:t>
      </w:r>
      <w:hyperlink r:id="rId147" w:history="1">
        <w:r w:rsidRPr="00963A99">
          <w:rPr>
            <w:rStyle w:val="Hyperlink"/>
          </w:rPr>
          <w:t>http://arcticjournal.com/sites/arcticjournal.com/files/cigi_pb_40.pdf JDI14</w:t>
        </w:r>
      </w:hyperlink>
      <w:r>
        <w:t xml:space="preserve"> LabBKG </w:t>
      </w:r>
    </w:p>
    <w:p w14:paraId="7A3BBE4F" w14:textId="77777777" w:rsidR="00E964C2" w:rsidRDefault="00E964C2" w:rsidP="00E964C2">
      <w:pPr>
        <w:rPr>
          <w:rStyle w:val="Emphasis"/>
        </w:rPr>
      </w:pPr>
      <w:r w:rsidRPr="00724F90">
        <w:rPr>
          <w:rStyle w:val="StyleBoldUnderline"/>
        </w:rPr>
        <w:t xml:space="preserve">Safe shipping in the arctic also requires skilled and experienced ice pilots to navigate ships through ice covered waters </w:t>
      </w:r>
      <w:r w:rsidRPr="00724F90">
        <w:rPr>
          <w:sz w:val="16"/>
        </w:rPr>
        <w:t xml:space="preserve">. According to some experts, </w:t>
      </w:r>
      <w:r w:rsidRPr="00724F90">
        <w:rPr>
          <w:rStyle w:val="StyleBoldUnderline"/>
        </w:rPr>
        <w:t>current requirements to become “ice pilots” are low</w:t>
      </w:r>
      <w:r w:rsidRPr="00724F90">
        <w:rPr>
          <w:sz w:val="16"/>
        </w:rPr>
        <w:t xml:space="preserve">.3 </w:t>
      </w:r>
      <w:r w:rsidRPr="00724F90">
        <w:rPr>
          <w:rStyle w:val="StyleBoldUnderline"/>
        </w:rPr>
        <w:t>Canada does not have an Arctic marine pilot authority that would enforce stronger and more formal qualifications</w:t>
      </w:r>
      <w:r w:rsidRPr="00724F90">
        <w:rPr>
          <w:sz w:val="16"/>
        </w:rPr>
        <w:t xml:space="preserve"> for ice pilots, </w:t>
      </w:r>
      <w:r w:rsidRPr="00724F90">
        <w:rPr>
          <w:rStyle w:val="Emphasis"/>
        </w:rPr>
        <w:t>which is a serious safety gap</w:t>
      </w:r>
    </w:p>
    <w:p w14:paraId="6100C9A5" w14:textId="77777777" w:rsidR="00E964C2" w:rsidRDefault="00E964C2" w:rsidP="00E964C2">
      <w:pPr>
        <w:pStyle w:val="Heading4"/>
      </w:pPr>
      <w:r>
        <w:t>Harsh climate limits solvency</w:t>
      </w:r>
    </w:p>
    <w:p w14:paraId="76449CF9" w14:textId="77777777" w:rsidR="00E964C2" w:rsidRPr="006565AE" w:rsidRDefault="00E964C2" w:rsidP="00E964C2">
      <w:r>
        <w:rPr>
          <w:rStyle w:val="StyleStyleBold12pt"/>
        </w:rPr>
        <w:t xml:space="preserve">EY 2013 </w:t>
      </w:r>
      <w:r>
        <w:t xml:space="preserve">Ernst &amp; Young Global Oil and Gas Center, consulting company for the energy sectors, “Arctic Oil and Gas” 2013 </w:t>
      </w:r>
      <w:r w:rsidRPr="006565AE">
        <w:t>http://www.ey.com/Publication/vwLUAssets/Arctic_oil_and_gas/$FILE/Arctic_oil_and_gas.pdf</w:t>
      </w:r>
    </w:p>
    <w:p w14:paraId="4146FB16" w14:textId="77777777" w:rsidR="00E964C2" w:rsidRDefault="00E964C2" w:rsidP="00E964C2">
      <w:pPr>
        <w:rPr>
          <w:sz w:val="16"/>
        </w:rPr>
      </w:pPr>
      <w:r w:rsidRPr="006565AE">
        <w:rPr>
          <w:sz w:val="16"/>
        </w:rPr>
        <w:t xml:space="preserve">Harsh climate: The </w:t>
      </w:r>
      <w:r w:rsidRPr="006565AE">
        <w:rPr>
          <w:rStyle w:val="StyleBoldUnderline"/>
        </w:rPr>
        <w:t>intense cold</w:t>
      </w:r>
      <w:r w:rsidRPr="006565AE">
        <w:rPr>
          <w:sz w:val="16"/>
        </w:rPr>
        <w:t xml:space="preserve"> for much of the year, </w:t>
      </w:r>
      <w:r w:rsidRPr="006565AE">
        <w:rPr>
          <w:rStyle w:val="StyleBoldUnderline"/>
        </w:rPr>
        <w:t>long periods of near-total darkness</w:t>
      </w:r>
      <w:r w:rsidRPr="006565AE">
        <w:rPr>
          <w:sz w:val="16"/>
        </w:rPr>
        <w:t xml:space="preserve">, the </w:t>
      </w:r>
      <w:r w:rsidRPr="006565AE">
        <w:rPr>
          <w:rStyle w:val="StyleBoldUnderline"/>
        </w:rPr>
        <w:t>potential ice-pack damage to offshore facilities</w:t>
      </w:r>
      <w:r w:rsidRPr="006565AE">
        <w:rPr>
          <w:sz w:val="16"/>
        </w:rPr>
        <w:t xml:space="preserve">, the </w:t>
      </w:r>
      <w:r w:rsidRPr="006565AE">
        <w:rPr>
          <w:rStyle w:val="StyleBoldUnderline"/>
        </w:rPr>
        <w:t>marshy tundra dictating seasonal activity</w:t>
      </w:r>
      <w:r w:rsidRPr="006565AE">
        <w:rPr>
          <w:sz w:val="16"/>
        </w:rPr>
        <w:t xml:space="preserve"> in many areas </w:t>
      </w:r>
      <w:r w:rsidRPr="006565AE">
        <w:rPr>
          <w:rStyle w:val="StyleBoldUnderline"/>
        </w:rPr>
        <w:t>and</w:t>
      </w:r>
      <w:r w:rsidRPr="006565AE">
        <w:rPr>
          <w:sz w:val="16"/>
        </w:rPr>
        <w:t xml:space="preserve"> the </w:t>
      </w:r>
      <w:r w:rsidRPr="006565AE">
        <w:rPr>
          <w:rStyle w:val="StyleBoldUnderline"/>
        </w:rPr>
        <w:t>limited biological activity</w:t>
      </w:r>
      <w:r w:rsidRPr="006565AE">
        <w:rPr>
          <w:sz w:val="16"/>
        </w:rPr>
        <w:t xml:space="preserve"> all </w:t>
      </w:r>
      <w:r w:rsidRPr="006565AE">
        <w:rPr>
          <w:rStyle w:val="StyleBoldUnderline"/>
        </w:rPr>
        <w:t>will take a huge toll on equipment and personnel</w:t>
      </w:r>
      <w:r w:rsidRPr="006565AE">
        <w:rPr>
          <w:sz w:val="16"/>
        </w:rPr>
        <w:t>.</w:t>
      </w:r>
    </w:p>
    <w:p w14:paraId="5B1B53EE" w14:textId="77777777" w:rsidR="00E964C2" w:rsidRDefault="00E964C2" w:rsidP="00E964C2"/>
    <w:p w14:paraId="426FC29A" w14:textId="77777777" w:rsidR="00E964C2" w:rsidRDefault="00E964C2" w:rsidP="00E964C2">
      <w:pPr>
        <w:pStyle w:val="Heading3"/>
      </w:pPr>
      <w:r>
        <w:lastRenderedPageBreak/>
        <w:t>No Solvency- Uncharted</w:t>
      </w:r>
    </w:p>
    <w:p w14:paraId="5489726C" w14:textId="77777777" w:rsidR="00E964C2" w:rsidRDefault="00E964C2" w:rsidP="00E964C2">
      <w:pPr>
        <w:pStyle w:val="Heading4"/>
      </w:pPr>
      <w:r>
        <w:t>No solvency – areas aren’t charted</w:t>
      </w:r>
    </w:p>
    <w:p w14:paraId="37F78954" w14:textId="77777777" w:rsidR="00E964C2" w:rsidRPr="009F74B6" w:rsidRDefault="00E964C2" w:rsidP="00E964C2">
      <w:r>
        <w:rPr>
          <w:rStyle w:val="StyleStyleBold12pt"/>
        </w:rPr>
        <w:t xml:space="preserve">Higgenbotham and Grosu May 14 </w:t>
      </w:r>
      <w:r>
        <w:t xml:space="preserve">John Higgenbotham, senior fellow at the Centre for International Governance Innovation and Carleton University, and Martina Grosu master’s graduate in international public policy of Wilfrid Laurier University’s School of International Policy and Governance “The Northwest Territories and Arctic Maritime Development in the Beaufort Area” May 2014 CIGI Policy Brief </w:t>
      </w:r>
      <w:hyperlink r:id="rId148" w:history="1">
        <w:r w:rsidRPr="00963A99">
          <w:rPr>
            <w:rStyle w:val="Hyperlink"/>
          </w:rPr>
          <w:t>http://arcticjournal.com/sites/arcticjournal.com/files/cigi_pb_40.pdf JDI14</w:t>
        </w:r>
      </w:hyperlink>
      <w:r>
        <w:t xml:space="preserve"> LabBKG </w:t>
      </w:r>
    </w:p>
    <w:p w14:paraId="2E5C2B2A" w14:textId="77777777" w:rsidR="00E964C2" w:rsidRDefault="00E964C2" w:rsidP="00E964C2">
      <w:pPr>
        <w:rPr>
          <w:sz w:val="16"/>
        </w:rPr>
      </w:pPr>
      <w:r w:rsidRPr="000977E4">
        <w:rPr>
          <w:rStyle w:val="StyleBoldUnderline"/>
        </w:rPr>
        <w:t>Arctic charting needs radical improvement</w:t>
      </w:r>
      <w:r w:rsidRPr="000977E4">
        <w:rPr>
          <w:sz w:val="16"/>
        </w:rPr>
        <w:t xml:space="preserve">, particularly in specific areas that are the most used now and — it is expected — in the future. At the moment, </w:t>
      </w:r>
      <w:r w:rsidRPr="000977E4">
        <w:rPr>
          <w:rStyle w:val="StyleBoldUnderline"/>
        </w:rPr>
        <w:t>only about 10 percent of Canadian Arctic waters have modern, accurate and reliable charts</w:t>
      </w:r>
      <w:r w:rsidRPr="000977E4">
        <w:rPr>
          <w:sz w:val="16"/>
        </w:rPr>
        <w:t xml:space="preserve">. According to Arctic charting specialists, </w:t>
      </w:r>
      <w:r w:rsidRPr="000977E4">
        <w:rPr>
          <w:rStyle w:val="StyleBoldUnderline"/>
        </w:rPr>
        <w:t>it is not necessary to chart 100 percent of Canadian Arctic waters</w:t>
      </w:r>
      <w:r w:rsidRPr="000977E4">
        <w:rPr>
          <w:sz w:val="16"/>
        </w:rPr>
        <w:t xml:space="preserve">; given modern GPS and other technology, </w:t>
      </w:r>
      <w:r w:rsidRPr="000977E4">
        <w:rPr>
          <w:rStyle w:val="StyleBoldUnderline"/>
        </w:rPr>
        <w:t>an additional 10 percent of charting of the most utilized Arctic areas</w:t>
      </w:r>
      <w:r w:rsidRPr="000977E4">
        <w:rPr>
          <w:sz w:val="16"/>
        </w:rPr>
        <w:t xml:space="preserve">, </w:t>
      </w:r>
      <w:r w:rsidRPr="000977E4">
        <w:rPr>
          <w:rStyle w:val="Emphasis"/>
        </w:rPr>
        <w:t>particularly the Beaufort Sea</w:t>
      </w:r>
      <w:r w:rsidRPr="000977E4">
        <w:rPr>
          <w:sz w:val="16"/>
        </w:rPr>
        <w:t xml:space="preserve">, would be more than enough for safe shipping in the Arctic.2 </w:t>
      </w:r>
      <w:r w:rsidRPr="000977E4">
        <w:rPr>
          <w:rStyle w:val="StyleBoldUnderline"/>
        </w:rPr>
        <w:t>To identify which areas need to be better charted, charting specialists must collaborate with shipping and resource development industries that work regularly in Arctic waters</w:t>
      </w:r>
      <w:r w:rsidRPr="000977E4">
        <w:rPr>
          <w:sz w:val="16"/>
        </w:rPr>
        <w:t xml:space="preserve">, and consider new Arctic projects in the coming decades that might require new corridors and passages. </w:t>
      </w:r>
    </w:p>
    <w:p w14:paraId="20F0C752" w14:textId="77777777" w:rsidR="00E964C2" w:rsidRDefault="00E964C2" w:rsidP="00E964C2">
      <w:pPr>
        <w:pStyle w:val="Heading3"/>
      </w:pPr>
      <w:r>
        <w:lastRenderedPageBreak/>
        <w:t>No Solvency- Long Timeframe</w:t>
      </w:r>
    </w:p>
    <w:p w14:paraId="501B5F31" w14:textId="77777777" w:rsidR="00E964C2" w:rsidRDefault="00E964C2" w:rsidP="00E964C2">
      <w:pPr>
        <w:pStyle w:val="Heading4"/>
      </w:pPr>
      <w:r>
        <w:t>Long timeframe for solvency</w:t>
      </w:r>
    </w:p>
    <w:p w14:paraId="451FC2CD" w14:textId="77777777" w:rsidR="00E964C2" w:rsidRPr="006565AE" w:rsidRDefault="00E964C2" w:rsidP="00E964C2">
      <w:r>
        <w:rPr>
          <w:rStyle w:val="StyleStyleBold12pt"/>
        </w:rPr>
        <w:t xml:space="preserve">EY 2013 </w:t>
      </w:r>
      <w:r>
        <w:t xml:space="preserve">Ernst &amp; Young Global Oil and Gas Center, consulting company for the energy sectors, “Arctic Oil and Gas” 2013 </w:t>
      </w:r>
      <w:r w:rsidRPr="006565AE">
        <w:t>http://www.ey.com/Publication/vwLUAssets/Arctic_oil_and_gas/$FILE/Arctic_oil_and_gas.pdf</w:t>
      </w:r>
    </w:p>
    <w:p w14:paraId="6E8110CE" w14:textId="77777777" w:rsidR="00E964C2" w:rsidRDefault="00E964C2" w:rsidP="00E964C2">
      <w:pPr>
        <w:rPr>
          <w:sz w:val="16"/>
        </w:rPr>
      </w:pPr>
      <w:r w:rsidRPr="00EA78DD">
        <w:rPr>
          <w:rStyle w:val="StyleBoldUnderline"/>
        </w:rPr>
        <w:t>With the drawn-out time lines, the risk of cost overruns increases dramatically</w:t>
      </w:r>
      <w:r w:rsidRPr="00EA78DD">
        <w:rPr>
          <w:sz w:val="16"/>
        </w:rPr>
        <w:t xml:space="preserve">. The </w:t>
      </w:r>
      <w:r w:rsidRPr="00EA78DD">
        <w:rPr>
          <w:rStyle w:val="StyleBoldUnderline"/>
        </w:rPr>
        <w:t>investment cycle will necessarily be long and gaining funding for these types of projects may prove challenging in the current economic climate</w:t>
      </w:r>
      <w:r w:rsidRPr="00EA78DD">
        <w:rPr>
          <w:sz w:val="16"/>
        </w:rPr>
        <w:t>.</w:t>
      </w:r>
    </w:p>
    <w:p w14:paraId="752EF505" w14:textId="77777777" w:rsidR="00C21D85" w:rsidRPr="00794A83" w:rsidRDefault="00C21D85" w:rsidP="00C21D85">
      <w:pPr>
        <w:pStyle w:val="Heading4"/>
      </w:pPr>
      <w:r>
        <w:t>Canadian regulations and drilling processes have long timeframes</w:t>
      </w:r>
    </w:p>
    <w:p w14:paraId="257AB435" w14:textId="77777777" w:rsidR="00C21D85" w:rsidRPr="006E5D4B" w:rsidRDefault="00C21D85" w:rsidP="00C21D85">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6F60249A" w14:textId="77777777" w:rsidR="00C21D85" w:rsidRPr="00794A83" w:rsidRDefault="00C21D85" w:rsidP="00C21D85">
      <w:pPr>
        <w:rPr>
          <w:sz w:val="16"/>
        </w:rPr>
      </w:pPr>
      <w:r>
        <w:rPr>
          <w:sz w:val="16"/>
        </w:rPr>
        <w:t xml:space="preserve">KAVIK-AXYS (2008) provided </w:t>
      </w:r>
      <w:r w:rsidRPr="00794A83">
        <w:rPr>
          <w:rStyle w:val="StyleBoldUnderline"/>
        </w:rPr>
        <w:t>a hypothetical shortest duration</w:t>
      </w:r>
      <w:r>
        <w:rPr>
          <w:sz w:val="16"/>
        </w:rPr>
        <w:t xml:space="preserve"> </w:t>
      </w:r>
      <w:r w:rsidRPr="00794A83">
        <w:rPr>
          <w:rStyle w:val="StyleBoldUnderline"/>
        </w:rPr>
        <w:t>Beaufort Sea offshore development timeline</w:t>
      </w:r>
      <w:r>
        <w:rPr>
          <w:sz w:val="16"/>
        </w:rPr>
        <w:t xml:space="preserve"> based on a review of regulatory approval processes, hypothetical development scenarios and input from industry experts. They </w:t>
      </w:r>
      <w:r w:rsidRPr="00794A83">
        <w:rPr>
          <w:rStyle w:val="StyleBoldUnderline"/>
        </w:rPr>
        <w:t>estimate the licencing and seismic exploration phase of an offshore development to take a minimum of 3 years</w:t>
      </w:r>
      <w:r>
        <w:rPr>
          <w:sz w:val="16"/>
        </w:rPr>
        <w:t xml:space="preserve">. 3.2 DRILLING PROGRAMS </w:t>
      </w:r>
      <w:r w:rsidRPr="00794A83">
        <w:rPr>
          <w:sz w:val="16"/>
        </w:rPr>
        <w:t xml:space="preserve">While seismic surveys can identify targets of interest, </w:t>
      </w:r>
      <w:r w:rsidRPr="00794A83">
        <w:rPr>
          <w:rStyle w:val="StyleBoldUnderline"/>
        </w:rPr>
        <w:t>drilling is required to confirm the presence or absence of hydrocarbons</w:t>
      </w:r>
      <w:r w:rsidRPr="00794A83">
        <w:rPr>
          <w:sz w:val="16"/>
        </w:rPr>
        <w:t xml:space="preserve">. An </w:t>
      </w:r>
      <w:r w:rsidRPr="00794A83">
        <w:rPr>
          <w:rStyle w:val="StyleBoldUnderline"/>
        </w:rPr>
        <w:t>NEB Operations Authorization</w:t>
      </w:r>
      <w:r w:rsidRPr="00794A83">
        <w:rPr>
          <w:sz w:val="16"/>
        </w:rPr>
        <w:t xml:space="preserve"> (OA) </w:t>
      </w:r>
      <w:r w:rsidRPr="00794A83">
        <w:rPr>
          <w:rStyle w:val="StyleBoldUnderline"/>
        </w:rPr>
        <w:t>is required to undertake drilling operations for petroleum resources in the offshore area as required by the</w:t>
      </w:r>
      <w:r w:rsidRPr="00794A83">
        <w:rPr>
          <w:sz w:val="16"/>
        </w:rPr>
        <w:t xml:space="preserve"> Canada Oil and Gas Operations Act (</w:t>
      </w:r>
      <w:r w:rsidRPr="00794A83">
        <w:rPr>
          <w:rStyle w:val="StyleBoldUnderline"/>
        </w:rPr>
        <w:t>COGOA</w:t>
      </w:r>
      <w:r w:rsidRPr="00794A83">
        <w:rPr>
          <w:sz w:val="16"/>
        </w:rPr>
        <w:t xml:space="preserve">). In addition, </w:t>
      </w:r>
      <w:r w:rsidRPr="00794A83">
        <w:rPr>
          <w:rStyle w:val="StyleBoldUnderline"/>
        </w:rPr>
        <w:t>individual well approvals from the NEB are required to drill a well</w:t>
      </w:r>
      <w:r w:rsidRPr="00794A83">
        <w:rPr>
          <w:sz w:val="16"/>
        </w:rPr>
        <w:t xml:space="preserve"> (ADW) or to alter the condition of a well (ACW). Prior to the NEB issuing an OA, </w:t>
      </w:r>
      <w:r w:rsidRPr="00794A83">
        <w:rPr>
          <w:rStyle w:val="StyleBoldUnderline"/>
        </w:rPr>
        <w:t>environmental screening must be completed under the IFA</w:t>
      </w:r>
      <w:r w:rsidRPr="00794A83">
        <w:rPr>
          <w:sz w:val="16"/>
        </w:rPr>
        <w:t xml:space="preserve">, </w:t>
      </w:r>
      <w:r w:rsidRPr="00794A83">
        <w:rPr>
          <w:rStyle w:val="StyleBoldUnderline"/>
        </w:rPr>
        <w:t>the</w:t>
      </w:r>
      <w:r w:rsidRPr="00794A83">
        <w:rPr>
          <w:sz w:val="16"/>
        </w:rPr>
        <w:t xml:space="preserve"> Canadian Environmental Assessment Act (</w:t>
      </w:r>
      <w:r w:rsidRPr="00794A83">
        <w:rPr>
          <w:rStyle w:val="StyleBoldUnderline"/>
        </w:rPr>
        <w:t>CEAA</w:t>
      </w:r>
      <w:r w:rsidRPr="00794A83">
        <w:rPr>
          <w:sz w:val="16"/>
        </w:rPr>
        <w:t xml:space="preserve">), </w:t>
      </w:r>
      <w:r w:rsidRPr="00794A83">
        <w:rPr>
          <w:rStyle w:val="StyleBoldUnderline"/>
        </w:rPr>
        <w:t>and COGOA</w:t>
      </w:r>
      <w:r w:rsidRPr="00794A83">
        <w:rPr>
          <w:sz w:val="16"/>
        </w:rPr>
        <w:t xml:space="preserve">. Further, the Applicant would need to demonstrate financial responsibility to the satisfaction of the NEB, and </w:t>
      </w:r>
      <w:r w:rsidRPr="00794A83">
        <w:rPr>
          <w:rStyle w:val="StyleBoldUnderline"/>
        </w:rPr>
        <w:t>the NEB needs to have notification that a Benefits Plan prepared by the Applicant has been approved by AANDC or the requirement for it waived</w:t>
      </w:r>
      <w:r w:rsidRPr="00794A83">
        <w:rPr>
          <w:sz w:val="16"/>
        </w:rPr>
        <w:t xml:space="preserve">. KAVIK-AXYS (2008) estimated </w:t>
      </w:r>
      <w:r w:rsidRPr="00794A83">
        <w:rPr>
          <w:rStyle w:val="StyleBoldUnderline"/>
        </w:rPr>
        <w:t xml:space="preserve">the exploration and delineation-drilling phase of a Beaufort Sea offshore development to take a </w:t>
      </w:r>
      <w:r w:rsidRPr="00794A83">
        <w:rPr>
          <w:rStyle w:val="Emphasis"/>
        </w:rPr>
        <w:t>minimum</w:t>
      </w:r>
      <w:r w:rsidRPr="00794A83">
        <w:rPr>
          <w:rStyle w:val="StyleBoldUnderline"/>
        </w:rPr>
        <w:t xml:space="preserve"> of 3 years</w:t>
      </w:r>
      <w:r w:rsidRPr="00794A83">
        <w:rPr>
          <w:sz w:val="16"/>
        </w:rPr>
        <w:t xml:space="preserve">. However, </w:t>
      </w:r>
      <w:r w:rsidRPr="00794A83">
        <w:rPr>
          <w:rStyle w:val="StyleBoldUnderline"/>
        </w:rPr>
        <w:t xml:space="preserve">since a single offshore deep-water well may </w:t>
      </w:r>
      <w:r w:rsidRPr="00794A83">
        <w:rPr>
          <w:rStyle w:val="Emphasis"/>
        </w:rPr>
        <w:t>take 3 years to drill</w:t>
      </w:r>
      <w:r w:rsidRPr="00794A83">
        <w:rPr>
          <w:sz w:val="16"/>
        </w:rPr>
        <w:t xml:space="preserve">, </w:t>
      </w:r>
      <w:r w:rsidRPr="00794A83">
        <w:rPr>
          <w:rStyle w:val="StyleBoldUnderline"/>
        </w:rPr>
        <w:t xml:space="preserve">this phase of an offshore development may be </w:t>
      </w:r>
      <w:r w:rsidRPr="00794A83">
        <w:rPr>
          <w:rStyle w:val="Emphasis"/>
        </w:rPr>
        <w:t>considerably longer</w:t>
      </w:r>
      <w:r w:rsidRPr="00794A83">
        <w:rPr>
          <w:rStyle w:val="StyleBoldUnderline"/>
        </w:rPr>
        <w:t>.</w:t>
      </w:r>
      <w:r w:rsidRPr="00794A83">
        <w:rPr>
          <w:sz w:val="16"/>
        </w:rPr>
        <w:t xml:space="preserve"> </w:t>
      </w:r>
    </w:p>
    <w:p w14:paraId="56690F7F" w14:textId="77777777" w:rsidR="00C21D85" w:rsidRPr="00F03BB6" w:rsidRDefault="00C21D85" w:rsidP="00C21D85">
      <w:pPr>
        <w:pStyle w:val="Heading4"/>
      </w:pPr>
      <w:r>
        <w:t>Long timeframe – high costs – best estimate 2016-2018 for drilling and only 1-2 platforms by 2027</w:t>
      </w:r>
    </w:p>
    <w:p w14:paraId="1784562D" w14:textId="77777777" w:rsidR="00C21D85" w:rsidRPr="006E5D4B" w:rsidRDefault="00C21D85" w:rsidP="00C21D85">
      <w:r>
        <w:rPr>
          <w:rStyle w:val="StyleStyleBold12pt"/>
        </w:rPr>
        <w:t xml:space="preserve">Callow 12 </w:t>
      </w:r>
      <w:r>
        <w:t xml:space="preserve">Lin Callow, LTLC Consulting, “Oil and Gas Exploration &amp; Development Activity Forecast: Canadian Beaufort Sea 2012-2027” prepared for Beaufort Regional Enviornmental Assessment Aboriginal Affairs and Northern Development Canada April 2012 </w:t>
      </w:r>
      <w:hyperlink r:id="rId149" w:history="1">
        <w:r w:rsidRPr="0047298B">
          <w:rPr>
            <w:rStyle w:val="Hyperlink"/>
          </w:rPr>
          <w:t>http://www.beaufortrea.ca/wp-content/uploads/2012/04/Beaufort-Sea-OG-activity-forecast-2012-2017.pdf</w:t>
        </w:r>
      </w:hyperlink>
      <w:r>
        <w:t xml:space="preserve"> NOTE: “Timeframe of this report”: 2012-2027</w:t>
      </w:r>
    </w:p>
    <w:p w14:paraId="4AEACA6C" w14:textId="77777777" w:rsidR="00C21D85" w:rsidRPr="006400CD" w:rsidRDefault="00C21D85" w:rsidP="00C21D85">
      <w:pPr>
        <w:rPr>
          <w:sz w:val="16"/>
        </w:rPr>
      </w:pPr>
      <w:r w:rsidRPr="00F03BB6">
        <w:rPr>
          <w:rStyle w:val="StyleBoldUnderline"/>
        </w:rPr>
        <w:t>There are currently no suitable drilling platforms for these shallow wells located in the Canadian Beaufort Sea</w:t>
      </w:r>
      <w:r w:rsidRPr="006400CD">
        <w:rPr>
          <w:sz w:val="16"/>
        </w:rPr>
        <w:t xml:space="preserve">. Thus </w:t>
      </w:r>
      <w:r w:rsidRPr="00F03BB6">
        <w:rPr>
          <w:rStyle w:val="StyleBoldUnderline"/>
        </w:rPr>
        <w:t>either an existing Arctic drilling platform will have to be brought into the Beaufort Sea</w:t>
      </w:r>
      <w:r w:rsidRPr="006400CD">
        <w:rPr>
          <w:sz w:val="16"/>
        </w:rPr>
        <w:t xml:space="preserve"> from another jurisdiction, </w:t>
      </w:r>
      <w:r w:rsidRPr="00F03BB6">
        <w:rPr>
          <w:rStyle w:val="StyleBoldUnderline"/>
        </w:rPr>
        <w:t>or a new shallow water Arctic drilling platform will have to be commissioned</w:t>
      </w:r>
      <w:r w:rsidRPr="006400CD">
        <w:rPr>
          <w:sz w:val="16"/>
        </w:rPr>
        <w:t xml:space="preserve">. </w:t>
      </w:r>
      <w:r w:rsidRPr="00F03BB6">
        <w:rPr>
          <w:rStyle w:val="StyleBoldUnderline"/>
        </w:rPr>
        <w:t xml:space="preserve">Due to the scarcity and high cost of such Arctic drilling platforms, it is again expected that only 1 or 2 will be used in the Beaufort Sea </w:t>
      </w:r>
      <w:r w:rsidRPr="00F03BB6">
        <w:rPr>
          <w:rStyle w:val="Emphasis"/>
        </w:rPr>
        <w:t>during the timeframe of this report</w:t>
      </w:r>
      <w:r w:rsidRPr="006400CD">
        <w:rPr>
          <w:sz w:val="16"/>
        </w:rPr>
        <w:t xml:space="preserve">. </w:t>
      </w:r>
      <w:r w:rsidRPr="006400CD">
        <w:rPr>
          <w:rStyle w:val="Emphasis"/>
        </w:rPr>
        <w:t>If a suitable Arctic drilling platform can be located and transported to the Beaufort Sea</w:t>
      </w:r>
      <w:r w:rsidRPr="006400CD">
        <w:rPr>
          <w:sz w:val="16"/>
        </w:rPr>
        <w:t xml:space="preserve">, </w:t>
      </w:r>
      <w:r w:rsidRPr="006400CD">
        <w:rPr>
          <w:rStyle w:val="StyleBoldUnderline"/>
        </w:rPr>
        <w:t>this could be accomplished faster</w:t>
      </w:r>
      <w:r w:rsidRPr="006400CD">
        <w:rPr>
          <w:sz w:val="16"/>
        </w:rPr>
        <w:t xml:space="preserve"> than commissioning a new one. Therefore, it is predicted that </w:t>
      </w:r>
      <w:r w:rsidRPr="006400CD">
        <w:rPr>
          <w:rStyle w:val="StyleBoldUnderline"/>
        </w:rPr>
        <w:t>the first shallow water drilling platform will commence operations by 2016, with a second commencing drilling in 2017 or 2018</w:t>
      </w:r>
      <w:r w:rsidRPr="006400CD">
        <w:rPr>
          <w:sz w:val="16"/>
        </w:rPr>
        <w:t xml:space="preserve">. As history has shown, shallow water </w:t>
      </w:r>
      <w:r w:rsidRPr="006400CD">
        <w:rPr>
          <w:sz w:val="16"/>
        </w:rPr>
        <w:lastRenderedPageBreak/>
        <w:t xml:space="preserve">Beaufort Sea wells could be drilled from artificial islands, caisson structures or spray ice islands. However, </w:t>
      </w:r>
      <w:r w:rsidRPr="006400CD">
        <w:rPr>
          <w:rStyle w:val="StyleBoldUnderline"/>
        </w:rPr>
        <w:t>the timeframe for drilling a well using one of these drilling platforms, is unlikely to be much before 2016</w:t>
      </w:r>
      <w:r w:rsidRPr="006400CD">
        <w:rPr>
          <w:sz w:val="16"/>
        </w:rPr>
        <w:t xml:space="preserve"> as industry has indicated that no AO applications to do so are currently being considered. </w:t>
      </w:r>
    </w:p>
    <w:p w14:paraId="2C64756A" w14:textId="77777777" w:rsidR="00C21D85" w:rsidRPr="00F03BB6" w:rsidRDefault="00C21D85" w:rsidP="00C21D85"/>
    <w:p w14:paraId="24F937BB" w14:textId="77777777" w:rsidR="00C21D85" w:rsidRDefault="00C21D85" w:rsidP="00C21D85">
      <w:pPr>
        <w:pStyle w:val="Heading4"/>
      </w:pPr>
      <w:r>
        <w:t>Filing requirements kill timeframe and solvency</w:t>
      </w:r>
    </w:p>
    <w:p w14:paraId="07DBBAB5" w14:textId="77777777" w:rsidR="00C21D85" w:rsidRPr="006E5D4B" w:rsidRDefault="00C21D85" w:rsidP="00C21D85">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139666F5" w14:textId="77777777" w:rsidR="00C21D85" w:rsidRDefault="00C21D85" w:rsidP="00C21D85">
      <w:pPr>
        <w:rPr>
          <w:sz w:val="16"/>
        </w:rPr>
      </w:pPr>
      <w:r w:rsidRPr="00794A83">
        <w:rPr>
          <w:rStyle w:val="StyleBoldUnderline"/>
        </w:rPr>
        <w:t>The NEB report and filing requirements</w:t>
      </w:r>
      <w:r w:rsidRPr="00794A83">
        <w:rPr>
          <w:sz w:val="16"/>
        </w:rPr>
        <w:t xml:space="preserve">, resulting from the Public Review of Arctic Offshore Drilling </w:t>
      </w:r>
      <w:r w:rsidRPr="00794A83">
        <w:rPr>
          <w:rStyle w:val="StyleBoldUnderline"/>
        </w:rPr>
        <w:t>have the potential to affect the type and level of oil and gas industry activity in the Beaufort Sea</w:t>
      </w:r>
      <w:r w:rsidRPr="00794A83">
        <w:rPr>
          <w:sz w:val="16"/>
        </w:rPr>
        <w:t xml:space="preserve">. Industry representatives expressed concern that </w:t>
      </w:r>
      <w:r w:rsidRPr="00794A83">
        <w:rPr>
          <w:rStyle w:val="StyleBoldUnderline"/>
        </w:rPr>
        <w:t>the NEB Same Season Relief Well Policy could significantly impair exploration of the deeper waters of the Beaufort Sea</w:t>
      </w:r>
      <w:r w:rsidRPr="00794A83">
        <w:rPr>
          <w:sz w:val="16"/>
        </w:rPr>
        <w:t xml:space="preserve">. The same-season relief well capability requirements have been in place since the 1970s and the NEB in re-affirming the policy, provided the context and intent of the policy, and </w:t>
      </w:r>
      <w:r w:rsidRPr="00794A83">
        <w:rPr>
          <w:rStyle w:val="StyleBoldUnderline"/>
        </w:rPr>
        <w:t>articulated the policy in its report and companion Filing Requirements</w:t>
      </w:r>
      <w:r w:rsidRPr="00794A83">
        <w:rPr>
          <w:sz w:val="16"/>
        </w:rPr>
        <w:t xml:space="preserve">. However, </w:t>
      </w:r>
      <w:r w:rsidRPr="00794A83">
        <w:rPr>
          <w:rStyle w:val="StyleBoldUnderline"/>
        </w:rPr>
        <w:t>the NEB’s requirement that any company applying for an offshore drilling authorization, “demonstrate how they would meet or exceed the intended outcome of our policy</w:t>
      </w:r>
      <w:r w:rsidRPr="00794A83">
        <w:rPr>
          <w:sz w:val="16"/>
        </w:rPr>
        <w:t xml:space="preserve">” (NEB 2011a,b), </w:t>
      </w:r>
      <w:r w:rsidRPr="00794A83">
        <w:rPr>
          <w:rStyle w:val="StyleBoldUnderline"/>
        </w:rPr>
        <w:t>is expected to create regulatory and financial uncertainty</w:t>
      </w:r>
      <w:r w:rsidRPr="00794A83">
        <w:rPr>
          <w:sz w:val="16"/>
        </w:rPr>
        <w:t xml:space="preserve"> as industry attempts to address the policy. </w:t>
      </w:r>
      <w:r w:rsidRPr="00794A83">
        <w:rPr>
          <w:rStyle w:val="StyleBoldUnderline"/>
        </w:rPr>
        <w:t>This will likely increase the timelines for application preparation and regulatory review</w:t>
      </w:r>
      <w:r w:rsidRPr="00794A83">
        <w:rPr>
          <w:sz w:val="16"/>
        </w:rPr>
        <w:t xml:space="preserve">. </w:t>
      </w:r>
    </w:p>
    <w:p w14:paraId="0BF87722" w14:textId="77777777" w:rsidR="00C21D85" w:rsidRDefault="00C21D85" w:rsidP="00C21D85">
      <w:pPr>
        <w:pStyle w:val="Heading4"/>
      </w:pPr>
      <w:r>
        <w:t>Even after licenses have been released delays are still inevitable</w:t>
      </w:r>
    </w:p>
    <w:p w14:paraId="55FF1AAF" w14:textId="77777777" w:rsidR="00C21D85" w:rsidRPr="006E5D4B" w:rsidRDefault="00C21D85" w:rsidP="00C21D85">
      <w:r>
        <w:rPr>
          <w:rStyle w:val="StyleStyleBold12pt"/>
        </w:rPr>
        <w:t xml:space="preserve">Callow 12 </w:t>
      </w:r>
      <w:r>
        <w:t xml:space="preserve">Lin Callow, LTLC Consulting, “Oil and Gas Exploration &amp; Development Activity Forecast: Canadian Beaufort Sea 2012-2027” prepared for Beaufort Regional Enviornmental Assessment Aboriginal Affairs and Northern Development Canada April 2012 </w:t>
      </w:r>
      <w:hyperlink r:id="rId150" w:history="1">
        <w:r w:rsidRPr="0047298B">
          <w:rPr>
            <w:rStyle w:val="Hyperlink"/>
          </w:rPr>
          <w:t>http://www.beaufortrea.ca/wp-content/uploads/2012/04/Beaufort-Sea-OG-activity-forecast-2012-2017.pdf</w:t>
        </w:r>
      </w:hyperlink>
      <w:r>
        <w:t xml:space="preserve"> [</w:t>
      </w:r>
      <w:r w:rsidRPr="007A66EE">
        <w:rPr>
          <w:rStyle w:val="StyleBoldUnderline"/>
        </w:rPr>
        <w:t>EL = Exploration License</w:t>
      </w:r>
      <w:r>
        <w:t>]</w:t>
      </w:r>
    </w:p>
    <w:p w14:paraId="36AF826B" w14:textId="77777777" w:rsidR="00C21D85" w:rsidRPr="007A66EE" w:rsidRDefault="00C21D85" w:rsidP="00C21D85">
      <w:pPr>
        <w:rPr>
          <w:sz w:val="16"/>
        </w:rPr>
      </w:pPr>
      <w:r w:rsidRPr="007A66EE">
        <w:rPr>
          <w:rStyle w:val="StyleBoldUnderline"/>
        </w:rPr>
        <w:t>EL holders have delayed filing offshore drilling applications</w:t>
      </w:r>
      <w:r w:rsidRPr="007A66EE">
        <w:rPr>
          <w:sz w:val="16"/>
        </w:rPr>
        <w:t xml:space="preserve">, while </w:t>
      </w:r>
      <w:r w:rsidRPr="007A66EE">
        <w:rPr>
          <w:rStyle w:val="StyleBoldUnderline"/>
        </w:rPr>
        <w:t>they</w:t>
      </w:r>
      <w:r w:rsidRPr="007A66EE">
        <w:rPr>
          <w:sz w:val="16"/>
        </w:rPr>
        <w:t xml:space="preserve"> participated in the NEB Public Review of Arctic Offshore Drilling, and </w:t>
      </w:r>
      <w:r w:rsidRPr="007A66EE">
        <w:rPr>
          <w:rStyle w:val="StyleBoldUnderline"/>
        </w:rPr>
        <w:t>awaited guidance to be issued by the Board pursuant to its review</w:t>
      </w:r>
      <w:r w:rsidRPr="007A66EE">
        <w:rPr>
          <w:sz w:val="16"/>
        </w:rPr>
        <w:t xml:space="preserve">. </w:t>
      </w:r>
      <w:r w:rsidRPr="007A66EE">
        <w:rPr>
          <w:rStyle w:val="StyleBoldUnderline"/>
        </w:rPr>
        <w:t>Such delays are expected to result in some current offshore EL holders seeking extensions to the timelines for their exploration work commitments</w:t>
      </w:r>
      <w:r w:rsidRPr="007A66EE">
        <w:rPr>
          <w:sz w:val="16"/>
        </w:rPr>
        <w:t xml:space="preserve">. </w:t>
      </w:r>
    </w:p>
    <w:p w14:paraId="2C34094B" w14:textId="77777777" w:rsidR="00C21D85" w:rsidRDefault="00C21D85" w:rsidP="00C21D85">
      <w:pPr>
        <w:pStyle w:val="Heading3"/>
      </w:pPr>
      <w:r>
        <w:lastRenderedPageBreak/>
        <w:t>AT: Oil Speculation/Prediction</w:t>
      </w:r>
    </w:p>
    <w:p w14:paraId="63553A11" w14:textId="77777777" w:rsidR="00C21D85" w:rsidRPr="00F03BB6" w:rsidRDefault="00C21D85" w:rsidP="00C21D85">
      <w:r>
        <w:t>-could be used on both sides tbh</w:t>
      </w:r>
    </w:p>
    <w:p w14:paraId="57A18460" w14:textId="77777777" w:rsidR="00C21D85" w:rsidRDefault="00C21D85" w:rsidP="00C21D85">
      <w:pPr>
        <w:pStyle w:val="Heading4"/>
      </w:pPr>
      <w:r>
        <w:t>Don’t trust oil and gas forecasts in the Beaufort – margin of error high and are based on assumptive evidence</w:t>
      </w:r>
    </w:p>
    <w:p w14:paraId="6A604DC9" w14:textId="77777777" w:rsidR="00C21D85" w:rsidRPr="006E5D4B" w:rsidRDefault="00C21D85" w:rsidP="00C21D85">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0B94FBFA" w14:textId="77777777" w:rsidR="00C21D85" w:rsidRDefault="00C21D85" w:rsidP="00C21D85">
      <w:pPr>
        <w:rPr>
          <w:sz w:val="16"/>
        </w:rPr>
      </w:pPr>
      <w:r w:rsidRPr="006E5D4B">
        <w:rPr>
          <w:rStyle w:val="StyleBoldUnderline"/>
        </w:rPr>
        <w:t>Peterson</w:t>
      </w:r>
      <w:r w:rsidRPr="006E5D4B">
        <w:rPr>
          <w:sz w:val="16"/>
        </w:rPr>
        <w:t xml:space="preserve"> et al. 2003 </w:t>
      </w:r>
      <w:r w:rsidRPr="006E5D4B">
        <w:rPr>
          <w:rStyle w:val="StyleBoldUnderline"/>
        </w:rPr>
        <w:t>describes forecasts as a</w:t>
      </w:r>
      <w:r w:rsidRPr="006E5D4B">
        <w:rPr>
          <w:sz w:val="16"/>
        </w:rPr>
        <w:t xml:space="preserve"> "best </w:t>
      </w:r>
      <w:r w:rsidRPr="006E5D4B">
        <w:rPr>
          <w:rStyle w:val="StyleBoldUnderline"/>
        </w:rPr>
        <w:t>estimate of future conditions from a particular model, method, or individual</w:t>
      </w:r>
      <w:r w:rsidRPr="006E5D4B">
        <w:rPr>
          <w:sz w:val="16"/>
        </w:rPr>
        <w:t>.” He goes on to state the “</w:t>
      </w:r>
      <w:r w:rsidRPr="006E5D4B">
        <w:rPr>
          <w:rStyle w:val="StyleBoldUnderline"/>
        </w:rPr>
        <w:t>public and decision makers generally understand that a forecast may or may not turn out to be true</w:t>
      </w:r>
      <w:r w:rsidRPr="006E5D4B">
        <w:rPr>
          <w:sz w:val="16"/>
        </w:rPr>
        <w:t xml:space="preserve">." Given that </w:t>
      </w:r>
      <w:r w:rsidRPr="006E5D4B">
        <w:rPr>
          <w:rStyle w:val="StyleBoldUnderline"/>
        </w:rPr>
        <w:t>changing future conditions are a near certainty, this oil and gas activity forecast, is</w:t>
      </w:r>
      <w:r w:rsidRPr="006E5D4B">
        <w:rPr>
          <w:sz w:val="16"/>
        </w:rPr>
        <w:t xml:space="preserve"> </w:t>
      </w:r>
      <w:r w:rsidRPr="006E5D4B">
        <w:rPr>
          <w:rStyle w:val="StyleBoldUnderline"/>
        </w:rPr>
        <w:t>intended</w:t>
      </w:r>
      <w:r w:rsidRPr="006E5D4B">
        <w:rPr>
          <w:sz w:val="16"/>
        </w:rPr>
        <w:t xml:space="preserve"> </w:t>
      </w:r>
      <w:r w:rsidRPr="006E5D4B">
        <w:rPr>
          <w:rStyle w:val="StyleBoldUnderline"/>
        </w:rPr>
        <w:t>to describe</w:t>
      </w:r>
      <w:r w:rsidRPr="006E5D4B">
        <w:rPr>
          <w:sz w:val="16"/>
        </w:rPr>
        <w:t xml:space="preserve"> a </w:t>
      </w:r>
      <w:r w:rsidRPr="006E5D4B">
        <w:rPr>
          <w:rStyle w:val="StyleBoldUnderline"/>
        </w:rPr>
        <w:t>plausible future based on</w:t>
      </w:r>
      <w:r w:rsidRPr="006E5D4B">
        <w:rPr>
          <w:sz w:val="16"/>
        </w:rPr>
        <w:t xml:space="preserve"> current </w:t>
      </w:r>
      <w:r w:rsidRPr="006E5D4B">
        <w:rPr>
          <w:rStyle w:val="StyleBoldUnderline"/>
        </w:rPr>
        <w:t>assumptions</w:t>
      </w:r>
      <w:r w:rsidRPr="006E5D4B">
        <w:rPr>
          <w:sz w:val="16"/>
        </w:rPr>
        <w:t xml:space="preserve">. However, it is important to recognize that </w:t>
      </w:r>
      <w:r w:rsidRPr="006E5D4B">
        <w:rPr>
          <w:rStyle w:val="StyleBoldUnderline"/>
        </w:rPr>
        <w:t>there are numerous ever-changing factors</w:t>
      </w:r>
      <w:r w:rsidRPr="006E5D4B">
        <w:rPr>
          <w:sz w:val="16"/>
        </w:rPr>
        <w:t xml:space="preserve">, which may significantly alter this forecast at any time. In an attempt to try and develop a plausible current forecast of potential oil and gas activity in the Beaufort Sea, company representatives working on exploration and development projects in the area were interviewed. Those </w:t>
      </w:r>
      <w:r w:rsidRPr="006E5D4B">
        <w:rPr>
          <w:rStyle w:val="StyleBoldUnderline"/>
        </w:rPr>
        <w:t>companies known to be considering or currently undertaking exploration and/or development planning in the Beaufort Sea were asked to describe their current plans for activity</w:t>
      </w:r>
      <w:r w:rsidRPr="006E5D4B">
        <w:rPr>
          <w:sz w:val="16"/>
        </w:rPr>
        <w:t xml:space="preserve">. The author used this information in developing an industry-wide overview of potential oil and gas exploration and development activities over the next 15 years. The report also provides a description of the oil and gas exploration and development activity cycle, which will apply to industry activities expected to occur over the long term. That is, the expected life cycle of those activities initiated during the next 15 years, is described to provide an indication of how these developments may build out to full scale and eventually be decommissioned. </w:t>
      </w:r>
      <w:r w:rsidRPr="006E5D4B">
        <w:rPr>
          <w:rStyle w:val="StyleBoldUnderline"/>
        </w:rPr>
        <w:t>Any prediction of oil and gas exploration and development activities in Beaufort Sea over a 15 years period, will necessarily have a large margin for error</w:t>
      </w:r>
      <w:r w:rsidRPr="006E5D4B">
        <w:rPr>
          <w:sz w:val="16"/>
        </w:rPr>
        <w:t xml:space="preserve">. Therefore, </w:t>
      </w:r>
      <w:r w:rsidRPr="006E5D4B">
        <w:rPr>
          <w:rStyle w:val="StyleBoldUnderline"/>
        </w:rPr>
        <w:t>the longer term project life cycle predictions included in the report are only general and based on industry experience</w:t>
      </w:r>
      <w:r w:rsidRPr="006E5D4B">
        <w:rPr>
          <w:sz w:val="16"/>
        </w:rPr>
        <w:t xml:space="preserve">. </w:t>
      </w:r>
    </w:p>
    <w:p w14:paraId="41616A92" w14:textId="77777777" w:rsidR="00C21D85" w:rsidRDefault="00C21D85" w:rsidP="00E964C2">
      <w:pPr>
        <w:rPr>
          <w:sz w:val="16"/>
        </w:rPr>
      </w:pPr>
    </w:p>
    <w:p w14:paraId="686EA2F9" w14:textId="77777777" w:rsidR="00E964C2" w:rsidRDefault="00E964C2" w:rsidP="00E964C2">
      <w:pPr>
        <w:pStyle w:val="Heading3"/>
      </w:pPr>
      <w:r>
        <w:lastRenderedPageBreak/>
        <w:t>Solvency – Say No</w:t>
      </w:r>
    </w:p>
    <w:p w14:paraId="776F1946" w14:textId="77777777" w:rsidR="00E964C2" w:rsidRDefault="00E964C2" w:rsidP="00E964C2">
      <w:pPr>
        <w:pStyle w:val="Heading4"/>
      </w:pPr>
      <w:r>
        <w:t>Canada has little incentive to develop in the Beaufort Sea – several reasons</w:t>
      </w:r>
    </w:p>
    <w:p w14:paraId="7C298511" w14:textId="77777777" w:rsidR="00E964C2" w:rsidRDefault="00E964C2" w:rsidP="00E964C2">
      <w:pPr>
        <w:pStyle w:val="ListParagraph"/>
        <w:numPr>
          <w:ilvl w:val="0"/>
          <w:numId w:val="20"/>
        </w:numPr>
        <w:spacing w:after="160" w:line="259" w:lineRule="auto"/>
      </w:pPr>
      <w:r>
        <w:t>Regulation</w:t>
      </w:r>
    </w:p>
    <w:p w14:paraId="5FE2DA14" w14:textId="77777777" w:rsidR="00E964C2" w:rsidRDefault="00E964C2" w:rsidP="00E964C2">
      <w:pPr>
        <w:pStyle w:val="ListParagraph"/>
        <w:numPr>
          <w:ilvl w:val="0"/>
          <w:numId w:val="20"/>
        </w:numPr>
        <w:spacing w:after="160" w:line="259" w:lineRule="auto"/>
      </w:pPr>
      <w:r>
        <w:t>Low dependency</w:t>
      </w:r>
    </w:p>
    <w:p w14:paraId="1CD529AE" w14:textId="77777777" w:rsidR="00E964C2" w:rsidRDefault="00E964C2" w:rsidP="00E964C2">
      <w:pPr>
        <w:pStyle w:val="ListParagraph"/>
        <w:numPr>
          <w:ilvl w:val="0"/>
          <w:numId w:val="20"/>
        </w:numPr>
        <w:spacing w:after="160" w:line="259" w:lineRule="auto"/>
      </w:pPr>
      <w:r>
        <w:t>Costly</w:t>
      </w:r>
    </w:p>
    <w:p w14:paraId="38ACA7B7" w14:textId="77777777" w:rsidR="00E964C2" w:rsidRPr="00F52130" w:rsidRDefault="00E964C2" w:rsidP="00E964C2">
      <w:pPr>
        <w:pStyle w:val="ListParagraph"/>
        <w:numPr>
          <w:ilvl w:val="0"/>
          <w:numId w:val="20"/>
        </w:numPr>
        <w:spacing w:after="160" w:line="259" w:lineRule="auto"/>
      </w:pPr>
      <w:r>
        <w:t>Remote</w:t>
      </w:r>
    </w:p>
    <w:p w14:paraId="52AAF776" w14:textId="77777777" w:rsidR="00E964C2" w:rsidRDefault="00E964C2" w:rsidP="00E964C2">
      <w:r w:rsidRPr="00F52130">
        <w:rPr>
          <w:rStyle w:val="StyleStyleBold12pt"/>
        </w:rPr>
        <w:t>Østhagen</w:t>
      </w:r>
      <w:r>
        <w:rPr>
          <w:rStyle w:val="StyleStyleBold12pt"/>
        </w:rPr>
        <w:t xml:space="preserve"> 12</w:t>
      </w:r>
      <w:r>
        <w:t xml:space="preserve"> Andreas Østhagen Program Coordinator at the Norwegian Institute for Defence Studies (IFS) &amp; Norway Director at The Arctic Institute, Center for Circumpolar Security Studies “Developing North American Arctic” June 2012 http://www.thearcticinstitute.org/2012/06/developing-north-american-arctic_12.html</w:t>
      </w:r>
    </w:p>
    <w:p w14:paraId="03E45DDC" w14:textId="77777777" w:rsidR="00E964C2" w:rsidRPr="00F52130" w:rsidRDefault="00E964C2" w:rsidP="00E964C2">
      <w:pPr>
        <w:rPr>
          <w:sz w:val="16"/>
        </w:rPr>
      </w:pPr>
      <w:r w:rsidRPr="00F52130">
        <w:rPr>
          <w:sz w:val="16"/>
        </w:rPr>
        <w:t xml:space="preserve">In Canada, </w:t>
      </w:r>
      <w:r w:rsidRPr="00F52130">
        <w:rPr>
          <w:rStyle w:val="StyleBoldUnderline"/>
        </w:rPr>
        <w:t>the Department for Aboriginal Affairs and Northern Development</w:t>
      </w:r>
      <w:r w:rsidRPr="00F52130">
        <w:rPr>
          <w:sz w:val="16"/>
        </w:rPr>
        <w:t xml:space="preserve"> (AAND) </w:t>
      </w:r>
      <w:r w:rsidRPr="00F52130">
        <w:rPr>
          <w:rStyle w:val="StyleBoldUnderline"/>
        </w:rPr>
        <w:t>is in charge of conducting outer continental shelf lease sales</w:t>
      </w:r>
      <w:r w:rsidRPr="00F52130">
        <w:rPr>
          <w:sz w:val="16"/>
        </w:rPr>
        <w:t xml:space="preserve">, but only </w:t>
      </w:r>
      <w:r w:rsidRPr="00F52130">
        <w:rPr>
          <w:rStyle w:val="StyleBoldUnderline"/>
        </w:rPr>
        <w:t>in the Arctic part of Canada</w:t>
      </w:r>
      <w:r w:rsidRPr="00F52130">
        <w:rPr>
          <w:sz w:val="16"/>
        </w:rPr>
        <w:t xml:space="preserve">. </w:t>
      </w:r>
      <w:r w:rsidRPr="00F52130">
        <w:rPr>
          <w:rStyle w:val="StyleBoldUnderline"/>
        </w:rPr>
        <w:t>Any subsequent approval of exploratory drilling plans is then to be made by the semi-independent National Energy Board</w:t>
      </w:r>
      <w:r w:rsidRPr="00F52130">
        <w:rPr>
          <w:sz w:val="16"/>
        </w:rPr>
        <w:t xml:space="preserve"> (NEB), which also covers only the Arctic region. This board is subject to the nation-wide body National Resources Canada. </w:t>
      </w:r>
      <w:r w:rsidRPr="00F52130">
        <w:rPr>
          <w:rStyle w:val="StyleBoldUnderline"/>
        </w:rPr>
        <w:t>The structure for conducting lease sales in the Beaufort</w:t>
      </w:r>
      <w:r w:rsidRPr="00F52130">
        <w:rPr>
          <w:sz w:val="16"/>
        </w:rPr>
        <w:t xml:space="preserve"> Sea </w:t>
      </w:r>
      <w:r w:rsidRPr="00F52130">
        <w:rPr>
          <w:rStyle w:val="StyleBoldUnderline"/>
        </w:rPr>
        <w:t>is</w:t>
      </w:r>
      <w:r w:rsidRPr="00F52130">
        <w:rPr>
          <w:sz w:val="16"/>
        </w:rPr>
        <w:t xml:space="preserve"> arguably less politicised and </w:t>
      </w:r>
      <w:r w:rsidRPr="00F52130">
        <w:rPr>
          <w:rStyle w:val="StyleBoldUnderline"/>
        </w:rPr>
        <w:t>more geographically separated in Canada</w:t>
      </w:r>
      <w:r w:rsidRPr="00F52130">
        <w:rPr>
          <w:sz w:val="16"/>
        </w:rPr>
        <w:t xml:space="preserve"> </w:t>
      </w:r>
      <w:r w:rsidRPr="00F52130">
        <w:rPr>
          <w:rStyle w:val="StyleBoldUnderline"/>
        </w:rPr>
        <w:t>than in the United States</w:t>
      </w:r>
      <w:r w:rsidRPr="00F52130">
        <w:rPr>
          <w:sz w:val="16"/>
        </w:rPr>
        <w:t xml:space="preserve">, where the Department of Interior manages the whole process. With regards to autonomy, the Northwest Territories has less than its American counterpart of Alaska, as </w:t>
      </w:r>
      <w:r w:rsidRPr="00F52130">
        <w:rPr>
          <w:rStyle w:val="StyleBoldUnderline"/>
        </w:rPr>
        <w:t>the AAND manages any potential national resource development</w:t>
      </w:r>
      <w:r w:rsidRPr="00F52130">
        <w:rPr>
          <w:sz w:val="16"/>
        </w:rPr>
        <w:t xml:space="preserve">. There are ongoing debates on the transfer of regional governance to the Territories, but currently the federal government is very much in control of developments both onshore and offshore. </w:t>
      </w:r>
      <w:r w:rsidRPr="00F52130">
        <w:rPr>
          <w:rStyle w:val="StyleBoldUnderline"/>
        </w:rPr>
        <w:t xml:space="preserve">The region is, on the other hand, also </w:t>
      </w:r>
      <w:r w:rsidRPr="00F52130">
        <w:rPr>
          <w:rStyle w:val="Emphasis"/>
        </w:rPr>
        <w:t>less dependent on revenues from oil</w:t>
      </w:r>
      <w:r w:rsidRPr="00F52130">
        <w:rPr>
          <w:rStyle w:val="StyleBoldUnderline"/>
        </w:rPr>
        <w:t xml:space="preserve"> </w:t>
      </w:r>
      <w:r w:rsidRPr="00F52130">
        <w:rPr>
          <w:rStyle w:val="Emphasis"/>
        </w:rPr>
        <w:t>and gas</w:t>
      </w:r>
      <w:r w:rsidRPr="00F52130">
        <w:rPr>
          <w:sz w:val="16"/>
        </w:rPr>
        <w:t xml:space="preserve"> production when compared to Alaska, as the current production levels are very low. Consequently, the decision to open offshore lease sales and approve exploratory drillings in the Beaufort Sea is more closely linked to interests in Ottawa than locally. These interests without a doubt play into the fact that Canada is already developing into an international heavy weight in oil and gas production, due to oil sands in Alberta and oil and gas production in the provinces of New Brunswick and Newfoundland. </w:t>
      </w:r>
      <w:r w:rsidRPr="00F52130">
        <w:rPr>
          <w:rStyle w:val="StyleBoldUnderline"/>
        </w:rPr>
        <w:t xml:space="preserve">A federal push, similar to the one seen in the 1970s, to develop </w:t>
      </w:r>
      <w:r w:rsidRPr="00F52130">
        <w:rPr>
          <w:rStyle w:val="Emphasis"/>
        </w:rPr>
        <w:t>costly and remote</w:t>
      </w:r>
      <w:r w:rsidRPr="00F52130">
        <w:rPr>
          <w:rStyle w:val="StyleBoldUnderline"/>
        </w:rPr>
        <w:t xml:space="preserve"> Arctic gas fields is therefore not given, as Canada </w:t>
      </w:r>
      <w:r w:rsidRPr="00F52130">
        <w:rPr>
          <w:rStyle w:val="Emphasis"/>
        </w:rPr>
        <w:t>is not largely dependent on developing these resources</w:t>
      </w:r>
      <w:r w:rsidRPr="00F52130">
        <w:rPr>
          <w:sz w:val="16"/>
        </w:rPr>
        <w:t>.</w:t>
      </w:r>
    </w:p>
    <w:p w14:paraId="6AF17B4A" w14:textId="77777777" w:rsidR="00E964C2" w:rsidRPr="00076966" w:rsidRDefault="00E964C2" w:rsidP="00E964C2"/>
    <w:p w14:paraId="09A56A03" w14:textId="77777777" w:rsidR="006F1664" w:rsidRPr="00C5027E" w:rsidRDefault="006F1664" w:rsidP="006F1664"/>
    <w:p w14:paraId="29E0B71A" w14:textId="77777777" w:rsidR="006F1664" w:rsidRDefault="006F1664" w:rsidP="006F1664">
      <w:pPr>
        <w:pStyle w:val="Heading2"/>
      </w:pPr>
      <w:r>
        <w:lastRenderedPageBreak/>
        <w:t>***CP—Onshore</w:t>
      </w:r>
    </w:p>
    <w:p w14:paraId="2CDD3B43" w14:textId="77777777" w:rsidR="006F1664" w:rsidRDefault="006F1664" w:rsidP="006F1664">
      <w:pPr>
        <w:pStyle w:val="Heading3"/>
      </w:pPr>
      <w:r>
        <w:lastRenderedPageBreak/>
        <w:t xml:space="preserve">1NC CP </w:t>
      </w:r>
    </w:p>
    <w:p w14:paraId="3E373283" w14:textId="77777777" w:rsidR="006F1664" w:rsidRDefault="006F1664" w:rsidP="006F1664">
      <w:pPr>
        <w:pStyle w:val="Heading4"/>
      </w:pPr>
      <w:r>
        <w:t>The United States federal government should impose escalating surcharges on land in the United States that gas companies are leasing but not using and prohibit companies from obtaining additional leases unless they demonstrate that they are producing or diligently developing leases they already hold.</w:t>
      </w:r>
    </w:p>
    <w:p w14:paraId="669995C4" w14:textId="77777777" w:rsidR="006F1664" w:rsidRDefault="006F1664" w:rsidP="006F1664">
      <w:pPr>
        <w:pStyle w:val="Heading4"/>
      </w:pPr>
      <w:r>
        <w:t xml:space="preserve">Idle leases contain a </w:t>
      </w:r>
      <w:r w:rsidRPr="00B11C04">
        <w:rPr>
          <w:u w:val="single"/>
        </w:rPr>
        <w:t>vast amount</w:t>
      </w:r>
      <w:r>
        <w:t xml:space="preserve"> of natural gas- solves the aff without endangering fragile environments</w:t>
      </w:r>
    </w:p>
    <w:p w14:paraId="2D1379AA" w14:textId="77777777" w:rsidR="006F1664" w:rsidRPr="00232F5B" w:rsidRDefault="006F1664" w:rsidP="006F1664">
      <w:pPr>
        <w:rPr>
          <w:rStyle w:val="StyleStyleBold12pt"/>
        </w:rPr>
      </w:pPr>
      <w:r w:rsidRPr="00232F5B">
        <w:rPr>
          <w:rStyle w:val="StyleStyleBold12pt"/>
        </w:rPr>
        <w:t xml:space="preserve">Weiss 12—Center for American Progress Action Fund senior fellow </w:t>
      </w:r>
    </w:p>
    <w:p w14:paraId="5F2F3317" w14:textId="77777777" w:rsidR="006F1664" w:rsidRPr="001B2935" w:rsidRDefault="006F1664" w:rsidP="006F1664">
      <w:r>
        <w:t xml:space="preserve">Daniel, </w:t>
      </w:r>
      <w:r w:rsidRPr="001B2935">
        <w:t>“The American Energy Initiat</w:t>
      </w:r>
      <w:r>
        <w:t>ive”</w:t>
      </w:r>
      <w:r w:rsidRPr="001B2935">
        <w:t xml:space="preserve"> </w:t>
      </w:r>
      <w:r>
        <w:t>[</w:t>
      </w:r>
      <w:hyperlink r:id="rId151" w:history="1">
        <w:r w:rsidRPr="00232F5B">
          <w:t>www.americanprogressaction.org/wp-content/uploads/2012/09/WeissTestimony.pdf</w:t>
        </w:r>
      </w:hyperlink>
      <w:r>
        <w:t xml:space="preserve">] September 13 //mtc </w:t>
      </w:r>
    </w:p>
    <w:p w14:paraId="30C7EC5F" w14:textId="77777777" w:rsidR="006F1664" w:rsidRPr="00B11C04" w:rsidRDefault="006F1664" w:rsidP="006F1664">
      <w:pPr>
        <w:pStyle w:val="card"/>
      </w:pPr>
      <w:r w:rsidRPr="00592E84">
        <w:rPr>
          <w:rStyle w:val="StyleBoldUnderline"/>
          <w:highlight w:val="yellow"/>
        </w:rPr>
        <w:t>Despite</w:t>
      </w:r>
      <w:r w:rsidRPr="00232F5B">
        <w:rPr>
          <w:rStyle w:val="StyleBoldUnderline"/>
        </w:rPr>
        <w:t xml:space="preserve"> their </w:t>
      </w:r>
      <w:r w:rsidRPr="00592E84">
        <w:rPr>
          <w:rStyle w:val="StyleBoldUnderline"/>
          <w:highlight w:val="yellow"/>
        </w:rPr>
        <w:t>demand to open</w:t>
      </w:r>
      <w:r w:rsidRPr="00592E84">
        <w:rPr>
          <w:rStyle w:val="StyleBoldUnderline"/>
        </w:rPr>
        <w:t xml:space="preserve"> fragile</w:t>
      </w:r>
      <w:r w:rsidRPr="00592E84">
        <w:t xml:space="preserve">, </w:t>
      </w:r>
      <w:r w:rsidRPr="00592E84">
        <w:rPr>
          <w:rStyle w:val="StyleBoldUnderline"/>
          <w:highlight w:val="yellow"/>
        </w:rPr>
        <w:t>previously protected places for</w:t>
      </w:r>
      <w:r w:rsidRPr="00592E84">
        <w:t xml:space="preserve"> oil and </w:t>
      </w:r>
      <w:r w:rsidRPr="00592E84">
        <w:rPr>
          <w:rStyle w:val="StyleBoldUnderline"/>
          <w:highlight w:val="yellow"/>
        </w:rPr>
        <w:t>gas production</w:t>
      </w:r>
      <w:r w:rsidRPr="00592E84">
        <w:t xml:space="preserve">, oil and </w:t>
      </w:r>
      <w:r w:rsidRPr="00592E84">
        <w:rPr>
          <w:rStyle w:val="StyleBoldUnderline"/>
          <w:highlight w:val="yellow"/>
        </w:rPr>
        <w:t>gas companies are not developing</w:t>
      </w:r>
      <w:r w:rsidRPr="00592E84">
        <w:rPr>
          <w:rStyle w:val="StyleBoldUnderline"/>
        </w:rPr>
        <w:t xml:space="preserve"> </w:t>
      </w:r>
      <w:r w:rsidRPr="00592E84">
        <w:t xml:space="preserve">many of </w:t>
      </w:r>
      <w:r w:rsidRPr="00592E84">
        <w:rPr>
          <w:rStyle w:val="StyleBoldUnderline"/>
          <w:highlight w:val="yellow"/>
        </w:rPr>
        <w:t>the leases that they already hold</w:t>
      </w:r>
      <w:r w:rsidRPr="00592E84">
        <w:rPr>
          <w:rStyle w:val="StyleBoldUnderline"/>
        </w:rPr>
        <w:t xml:space="preserve">. </w:t>
      </w:r>
      <w:r w:rsidRPr="00592E84">
        <w:rPr>
          <w:rStyle w:val="StyleBoldUnderline"/>
          <w:highlight w:val="yellow"/>
        </w:rPr>
        <w:t>A huge portion of</w:t>
      </w:r>
      <w:r w:rsidRPr="00592E84">
        <w:rPr>
          <w:rStyle w:val="StyleBoldUnderline"/>
        </w:rPr>
        <w:t xml:space="preserve"> </w:t>
      </w:r>
      <w:r w:rsidRPr="00592E84">
        <w:rPr>
          <w:rStyle w:val="StyleBoldUnderline"/>
          <w:highlight w:val="yellow"/>
        </w:rPr>
        <w:t xml:space="preserve">leases held for </w:t>
      </w:r>
      <w:r w:rsidRPr="00592E84">
        <w:rPr>
          <w:rStyle w:val="Emphasis"/>
          <w:rFonts w:eastAsiaTheme="majorEastAsia"/>
          <w:highlight w:val="yellow"/>
        </w:rPr>
        <w:t>public lands</w:t>
      </w:r>
      <w:r w:rsidRPr="00592E84">
        <w:rPr>
          <w:rStyle w:val="StyleBoldUnderline"/>
        </w:rPr>
        <w:t xml:space="preserve"> and waters </w:t>
      </w:r>
      <w:r w:rsidRPr="00592E84">
        <w:rPr>
          <w:rStyle w:val="StyleBoldUnderline"/>
          <w:highlight w:val="yellow"/>
        </w:rPr>
        <w:t>lack exploration or development plans</w:t>
      </w:r>
      <w:r w:rsidRPr="00592E84">
        <w:rPr>
          <w:rStyle w:val="StyleBoldUnderline"/>
        </w:rPr>
        <w:t xml:space="preserve"> according to Department of Interior data.</w:t>
      </w:r>
      <w:r w:rsidRPr="00592E84">
        <w:t xml:space="preserve"> The department found that 56 percent of the leased acres onshore in the lower 48 states are not in production or exploration. The percentage is even larger offshore, where </w:t>
      </w:r>
      <w:r w:rsidRPr="00592E84">
        <w:rPr>
          <w:rStyle w:val="StyleBoldUnderline"/>
          <w:highlight w:val="yellow"/>
        </w:rPr>
        <w:t>72 percent of leased acres are dormant.</w:t>
      </w:r>
      <w:r w:rsidRPr="00592E84">
        <w:t xml:space="preserve"> 87 This simply means that big oil </w:t>
      </w:r>
      <w:r w:rsidRPr="00592E84">
        <w:rPr>
          <w:rStyle w:val="StyleBoldUnderline"/>
        </w:rPr>
        <w:t>companies currently hold the keys to vast amounts of publicly owned resources but have chosen not to develop them right now</w:t>
      </w:r>
      <w:r w:rsidRPr="00592E84">
        <w:t xml:space="preserve">. As of the end of fiscal year 2011, there were more than 38 million onshore acres under lease, but the industry was only actively producing on just more than 12 million acres. 88 The story holds true down the line, given that as of the end of fiscal year 2011, the industry was holding more than 7,000 authorized permits to drill with parcels that were unexplored or undeveloped. 89 Idle leases in the Gulf of Mexico contain large amounts of oil. The tracts that are not producing oil or subject to pending or approved exploration and development plans are estimated to contain 17.9 billion barrels of “undiscovered technically recoverable resources” oil and 49.7 trillion cubic feet of UTRR natural gas. 90 </w:t>
      </w:r>
      <w:r w:rsidRPr="00592E84">
        <w:rPr>
          <w:rStyle w:val="StyleBoldUnderline"/>
          <w:highlight w:val="yellow"/>
        </w:rPr>
        <w:t>According to the</w:t>
      </w:r>
      <w:r w:rsidRPr="00592E84">
        <w:t xml:space="preserve"> same report from the </w:t>
      </w:r>
      <w:r w:rsidRPr="00592E84">
        <w:rPr>
          <w:rStyle w:val="Emphasis"/>
          <w:rFonts w:eastAsiaTheme="majorEastAsia"/>
          <w:highlight w:val="yellow"/>
        </w:rPr>
        <w:t>D</w:t>
      </w:r>
      <w:r w:rsidRPr="00592E84">
        <w:rPr>
          <w:rStyle w:val="StyleBoldUnderline"/>
        </w:rPr>
        <w:t xml:space="preserve">epartment </w:t>
      </w:r>
      <w:r w:rsidRPr="00592E84">
        <w:rPr>
          <w:rStyle w:val="Emphasis"/>
          <w:rFonts w:eastAsiaTheme="majorEastAsia"/>
          <w:highlight w:val="yellow"/>
        </w:rPr>
        <w:t>o</w:t>
      </w:r>
      <w:r w:rsidRPr="00592E84">
        <w:rPr>
          <w:rStyle w:val="StyleBoldUnderline"/>
        </w:rPr>
        <w:t xml:space="preserve">f </w:t>
      </w:r>
      <w:r w:rsidRPr="00592E84">
        <w:rPr>
          <w:rStyle w:val="Emphasis"/>
          <w:rFonts w:eastAsiaTheme="majorEastAsia"/>
          <w:highlight w:val="yellow"/>
        </w:rPr>
        <w:t>I</w:t>
      </w:r>
      <w:r w:rsidRPr="00592E84">
        <w:rPr>
          <w:rStyle w:val="StyleBoldUnderline"/>
        </w:rPr>
        <w:t>nterior, “</w:t>
      </w:r>
      <w:r w:rsidRPr="00592E84">
        <w:rPr>
          <w:rStyle w:val="StyleBoldUnderline"/>
          <w:highlight w:val="yellow"/>
        </w:rPr>
        <w:t>More than 70 percent of the tens of millions of offshore acres under lease are inactive</w:t>
      </w:r>
      <w:r w:rsidRPr="00592E84">
        <w:rPr>
          <w:rStyle w:val="StyleBoldUnderline"/>
        </w:rPr>
        <w:t>.” This includes almost 24 million acres that do not have</w:t>
      </w:r>
      <w:r w:rsidRPr="00592E84">
        <w:t xml:space="preserve"> “approved </w:t>
      </w:r>
      <w:r w:rsidRPr="00592E84">
        <w:rPr>
          <w:rStyle w:val="StyleBoldUnderline"/>
        </w:rPr>
        <w:t xml:space="preserve">exploration or development plans” in the Gulf of Mexico. This area has </w:t>
      </w:r>
      <w:r w:rsidRPr="00592E84">
        <w:t xml:space="preserve">an estimated 11.6 billion barrels of oil and </w:t>
      </w:r>
      <w:r w:rsidRPr="00592E84">
        <w:rPr>
          <w:rStyle w:val="StyleBoldUnderline"/>
        </w:rPr>
        <w:t>50 trillion cubic feet of natural gas.</w:t>
      </w:r>
      <w:r w:rsidRPr="00592E84">
        <w:t xml:space="preserve"> 91</w:t>
      </w:r>
    </w:p>
    <w:p w14:paraId="00C3CB63" w14:textId="77777777" w:rsidR="006F1664" w:rsidRPr="00D323C6" w:rsidRDefault="006F1664" w:rsidP="006F1664">
      <w:pPr>
        <w:keepNext/>
        <w:keepLines/>
        <w:spacing w:before="200"/>
        <w:outlineLvl w:val="3"/>
        <w:rPr>
          <w:b/>
          <w:bCs/>
          <w:iCs/>
          <w:sz w:val="24"/>
        </w:rPr>
      </w:pPr>
      <w:r>
        <w:rPr>
          <w:b/>
          <w:bCs/>
          <w:iCs/>
          <w:sz w:val="24"/>
        </w:rPr>
        <w:t>Counterplan solves and avoids politics</w:t>
      </w:r>
    </w:p>
    <w:p w14:paraId="725E4464" w14:textId="77777777" w:rsidR="006F1664" w:rsidRPr="00D323C6" w:rsidRDefault="006F1664" w:rsidP="006F1664">
      <w:pPr>
        <w:rPr>
          <w:rFonts w:eastAsia="Calibri"/>
        </w:rPr>
      </w:pPr>
      <w:r w:rsidRPr="00D323C6">
        <w:rPr>
          <w:rFonts w:eastAsia="Calibri"/>
          <w:b/>
          <w:bCs/>
        </w:rPr>
        <w:t>Mufson, 12</w:t>
      </w:r>
      <w:r w:rsidRPr="00D323C6">
        <w:rPr>
          <w:rFonts w:eastAsia="Calibri"/>
        </w:rPr>
        <w:t xml:space="preserve"> – Washington Post chief economic policy writer </w:t>
      </w:r>
    </w:p>
    <w:p w14:paraId="2572AFB6" w14:textId="77777777" w:rsidR="006F1664" w:rsidRPr="00D323C6" w:rsidRDefault="006F1664" w:rsidP="006F1664">
      <w:pPr>
        <w:rPr>
          <w:rFonts w:eastAsia="Calibri"/>
        </w:rPr>
      </w:pPr>
      <w:r w:rsidRPr="00D323C6">
        <w:rPr>
          <w:rFonts w:eastAsia="Calibri"/>
        </w:rPr>
        <w:t>[Steven, staff writer covering energy and other financial news, "Study: 20 million acres of federal oil, gas leases in Gulf of Mexico idle," Washington Post, 10-22-12, articles.washingtonpost.com/2012-10-22/business/35501614_1_gas-leases-oil-companies-massive-oil-spill, accessed 1-18-13, mss]</w:t>
      </w:r>
    </w:p>
    <w:p w14:paraId="3BCB900A" w14:textId="77777777" w:rsidR="006F1664" w:rsidRPr="00592E84" w:rsidRDefault="006F1664" w:rsidP="006F1664">
      <w:pPr>
        <w:pStyle w:val="card"/>
        <w:rPr>
          <w:rStyle w:val="StyleBoldUnderline"/>
          <w:rFonts w:eastAsia="Calibri"/>
          <w:highlight w:val="yellow"/>
        </w:rPr>
      </w:pPr>
      <w:r w:rsidRPr="00592E84">
        <w:rPr>
          <w:rStyle w:val="StyleBoldUnderline"/>
          <w:rFonts w:eastAsia="Calibri"/>
        </w:rPr>
        <w:t xml:space="preserve">Oil and </w:t>
      </w:r>
      <w:r w:rsidRPr="00592E84">
        <w:rPr>
          <w:rStyle w:val="StyleBoldUnderline"/>
          <w:rFonts w:eastAsia="Calibri"/>
          <w:highlight w:val="yellow"/>
        </w:rPr>
        <w:t>natural gas companies are not</w:t>
      </w:r>
      <w:r w:rsidRPr="00592E84">
        <w:rPr>
          <w:rStyle w:val="StyleBoldUnderline"/>
          <w:rFonts w:eastAsia="Calibri"/>
        </w:rPr>
        <w:t xml:space="preserve"> exploring, developing or </w:t>
      </w:r>
      <w:r w:rsidRPr="00592E84">
        <w:rPr>
          <w:rStyle w:val="StyleBoldUnderline"/>
          <w:rFonts w:eastAsia="Calibri"/>
          <w:highlight w:val="yellow"/>
        </w:rPr>
        <w:t>producing on more than 20 million</w:t>
      </w:r>
      <w:r w:rsidRPr="00592E84">
        <w:rPr>
          <w:rStyle w:val="StyleBoldUnderline"/>
          <w:rFonts w:eastAsia="Calibri"/>
        </w:rPr>
        <w:t xml:space="preserve"> </w:t>
      </w:r>
      <w:r w:rsidRPr="00592E84">
        <w:rPr>
          <w:rStyle w:val="StyleBoldUnderline"/>
          <w:rFonts w:eastAsia="Calibri"/>
          <w:highlight w:val="yellow"/>
        </w:rPr>
        <w:t xml:space="preserve">acres of federal leases </w:t>
      </w:r>
      <w:r w:rsidRPr="00592E84">
        <w:rPr>
          <w:rStyle w:val="StyleBoldUnderline"/>
          <w:rFonts w:eastAsia="Calibri"/>
        </w:rPr>
        <w:t>in the Gulf of Mexico</w:t>
      </w:r>
      <w:r w:rsidRPr="00FD4255">
        <w:rPr>
          <w:rFonts w:eastAsia="Calibri"/>
        </w:rPr>
        <w:t xml:space="preserve">, 40 percent of them owned by the five biggest private oil giants, according to a study by the office of Rep. Edward J. Markey (D-Mass.), the ranking member of the House Natural Resources Committee. The study is the latest salvo in a politicized election year battle over whether the Obama administration should be blamed for what Republican presidential nominee Mitt Romney has called a slow pace of leasing or whether the oil industry owns more drilling leases than it can handle. The study found that 131 oil and gas </w:t>
      </w:r>
      <w:r w:rsidRPr="00592E84">
        <w:rPr>
          <w:rStyle w:val="StyleBoldUnderline"/>
          <w:rFonts w:eastAsia="Calibri"/>
        </w:rPr>
        <w:t>companies hold about 3,700 leases</w:t>
      </w:r>
      <w:r w:rsidRPr="00B11C04">
        <w:rPr>
          <w:rFonts w:eastAsia="Calibri"/>
        </w:rPr>
        <w:t xml:space="preserve"> in the Gulf of Mexico </w:t>
      </w:r>
      <w:r w:rsidRPr="00592E84">
        <w:rPr>
          <w:rStyle w:val="StyleBoldUnderline"/>
          <w:rFonts w:eastAsia="Calibri"/>
        </w:rPr>
        <w:t>that are not undergoing exploration, development or production</w:t>
      </w:r>
      <w:r w:rsidRPr="00B11C04">
        <w:rPr>
          <w:rFonts w:eastAsia="Calibri"/>
        </w:rPr>
        <w:t xml:space="preserve">. BP has 2.5 million acres of idle leases in the Gulf of Mexico, the </w:t>
      </w:r>
      <w:r w:rsidRPr="00B11C04">
        <w:rPr>
          <w:rFonts w:eastAsia="Calibri"/>
        </w:rPr>
        <w:lastRenderedPageBreak/>
        <w:t>report said. BP is followed by Chevron, Exxon Mobil and Shell, each of which</w:t>
      </w:r>
      <w:r w:rsidRPr="00FD4255">
        <w:rPr>
          <w:rFonts w:eastAsia="Calibri"/>
        </w:rPr>
        <w:t xml:space="preserve"> own 1.4 million to 1.5 million acres of idle leases. Markey’s study added that about </w:t>
      </w:r>
      <w:r w:rsidRPr="00592E84">
        <w:rPr>
          <w:rStyle w:val="StyleBoldUnderline"/>
          <w:rFonts w:eastAsia="Calibri"/>
        </w:rPr>
        <w:t>half of the leases have been idle for at least five years</w:t>
      </w:r>
      <w:r w:rsidRPr="00FD4255">
        <w:rPr>
          <w:rFonts w:eastAsia="Calibri"/>
        </w:rPr>
        <w:t xml:space="preserve"> and that 80 percent of the idle leases were purchased for less than $300 an acre. </w:t>
      </w:r>
      <w:r w:rsidRPr="00EA3D5B">
        <w:rPr>
          <w:szCs w:val="16"/>
        </w:rPr>
        <w:t>Many Democratic</w:t>
      </w:r>
      <w:r w:rsidRPr="00D323C6">
        <w:rPr>
          <w:rFonts w:eastAsia="Calibri"/>
        </w:rPr>
        <w:t xml:space="preserve"> </w:t>
      </w:r>
      <w:r w:rsidRPr="00592E84">
        <w:rPr>
          <w:rStyle w:val="StyleBoldUnderline"/>
          <w:rFonts w:eastAsia="Calibri"/>
        </w:rPr>
        <w:t>lawmakers have pressed in recent years for “use it or lose it” legislation to compel oil companies to exploit their federal leases.</w:t>
      </w:r>
      <w:r>
        <w:rPr>
          <w:rFonts w:eastAsia="Calibri"/>
        </w:rPr>
        <w:t xml:space="preserve"> </w:t>
      </w:r>
      <w:r w:rsidRPr="00FD4255">
        <w:rPr>
          <w:rFonts w:eastAsia="Calibri"/>
        </w:rPr>
        <w:t xml:space="preserve">But major oil companies have argued that the current system, which already uses a “use it or lose it” structure, works fine. Oil companies bid for federal leases and generally have 10 years to explore a lease or let the acreage revert to the federal government, which can then put the leases up for auction again. The companies, especially those exploring deep-water offshore leases, say they need time to carry out surveys and contract for a rig. Recently, BP has been the company most actively drilling in the Gulf of Mexico. It would not comment on the study. </w:t>
      </w:r>
      <w:r w:rsidRPr="00592E84">
        <w:rPr>
          <w:rStyle w:val="StyleBoldUnderline"/>
          <w:rFonts w:eastAsia="Calibri"/>
        </w:rPr>
        <w:t xml:space="preserve">Some </w:t>
      </w:r>
      <w:r w:rsidRPr="00592E84">
        <w:rPr>
          <w:rStyle w:val="StyleBoldUnderline"/>
          <w:rFonts w:eastAsia="Calibri"/>
          <w:highlight w:val="yellow"/>
        </w:rPr>
        <w:t>members of Congress</w:t>
      </w:r>
      <w:r w:rsidRPr="00592E84">
        <w:rPr>
          <w:rStyle w:val="StyleBoldUnderline"/>
          <w:rFonts w:eastAsia="Calibri"/>
        </w:rPr>
        <w:t xml:space="preserve">, </w:t>
      </w:r>
      <w:r w:rsidRPr="00592E84">
        <w:rPr>
          <w:rFonts w:eastAsia="Calibri"/>
        </w:rPr>
        <w:t>including Markey</w:t>
      </w:r>
      <w:r w:rsidRPr="00592E84">
        <w:rPr>
          <w:rStyle w:val="StyleBoldUnderline"/>
          <w:rFonts w:eastAsia="Calibri"/>
        </w:rPr>
        <w:t xml:space="preserve">, </w:t>
      </w:r>
      <w:r w:rsidRPr="00592E84">
        <w:rPr>
          <w:rStyle w:val="StyleBoldUnderline"/>
          <w:rFonts w:eastAsia="Calibri"/>
          <w:highlight w:val="yellow"/>
        </w:rPr>
        <w:t xml:space="preserve">want to push companies </w:t>
      </w:r>
      <w:r w:rsidRPr="00592E84">
        <w:rPr>
          <w:rStyle w:val="StyleBoldUnderline"/>
          <w:rFonts w:eastAsia="Calibri"/>
        </w:rPr>
        <w:t xml:space="preserve">harder </w:t>
      </w:r>
      <w:r w:rsidRPr="00592E84">
        <w:rPr>
          <w:rStyle w:val="StyleBoldUnderline"/>
          <w:rFonts w:eastAsia="Calibri"/>
          <w:highlight w:val="yellow"/>
        </w:rPr>
        <w:t xml:space="preserve">to develop their leases by imposing </w:t>
      </w:r>
      <w:r w:rsidRPr="00592E84">
        <w:rPr>
          <w:rStyle w:val="StyleBoldUnderline"/>
          <w:rFonts w:eastAsia="Calibri"/>
        </w:rPr>
        <w:t xml:space="preserve">a system of </w:t>
      </w:r>
      <w:r w:rsidRPr="00592E84">
        <w:rPr>
          <w:rStyle w:val="StyleBoldUnderline"/>
          <w:rFonts w:eastAsia="Calibri"/>
          <w:highlight w:val="yellow"/>
        </w:rPr>
        <w:t>escalating surcharges as idle leases get older.</w:t>
      </w:r>
    </w:p>
    <w:p w14:paraId="0B61AEF2" w14:textId="77777777" w:rsidR="006F1664" w:rsidRDefault="006F1664" w:rsidP="006F1664">
      <w:pPr>
        <w:pStyle w:val="Heading3"/>
      </w:pPr>
      <w:r>
        <w:lastRenderedPageBreak/>
        <w:t xml:space="preserve">2NC AT Squo Solves </w:t>
      </w:r>
    </w:p>
    <w:p w14:paraId="3D812F30" w14:textId="77777777" w:rsidR="006F1664" w:rsidRDefault="006F1664" w:rsidP="006F1664">
      <w:pPr>
        <w:pStyle w:val="Heading4"/>
      </w:pPr>
      <w:r>
        <w:t>Status quo isn’t strong enough</w:t>
      </w:r>
    </w:p>
    <w:p w14:paraId="1FFC23E6" w14:textId="77777777" w:rsidR="006F1664" w:rsidRDefault="006F1664" w:rsidP="006F1664">
      <w:r>
        <w:rPr>
          <w:rStyle w:val="StyleStyleBold12pt"/>
        </w:rPr>
        <w:t>Markey</w:t>
      </w:r>
      <w:r w:rsidRPr="00C214AA">
        <w:rPr>
          <w:rStyle w:val="StyleStyleBold12pt"/>
        </w:rPr>
        <w:t xml:space="preserve"> 12</w:t>
      </w:r>
      <w:r w:rsidRPr="00C214AA">
        <w:t xml:space="preserve"> </w:t>
      </w:r>
    </w:p>
    <w:p w14:paraId="26F9F1C4" w14:textId="77777777" w:rsidR="006F1664" w:rsidRPr="00C214AA" w:rsidRDefault="006F1664" w:rsidP="006F1664">
      <w:r>
        <w:t>[Edward, "Use It or Lose It” [</w:t>
      </w:r>
      <w:r w:rsidRPr="00C214AA">
        <w:t>democrats.naturalresources.house.gov/sites/democrats.naturalresources.house.gov/files/documents/2012-10-19_UseItOrLoseIt.pdf</w:t>
      </w:r>
      <w:r>
        <w:t xml:space="preserve"> ] October 22 //mtc </w:t>
      </w:r>
    </w:p>
    <w:p w14:paraId="5DBCC36B" w14:textId="77777777" w:rsidR="006F1664" w:rsidRPr="00592E84" w:rsidRDefault="006F1664" w:rsidP="006F1664">
      <w:pPr>
        <w:pStyle w:val="card"/>
      </w:pPr>
      <w:r w:rsidRPr="00C214AA">
        <w:t xml:space="preserve">The </w:t>
      </w:r>
      <w:r w:rsidRPr="00592E84">
        <w:rPr>
          <w:rStyle w:val="StyleBoldUnderline"/>
        </w:rPr>
        <w:t>Obama</w:t>
      </w:r>
      <w:r w:rsidRPr="00592E84">
        <w:t xml:space="preserve"> administration has </w:t>
      </w:r>
      <w:r w:rsidRPr="00592E84">
        <w:rPr>
          <w:rStyle w:val="StyleBoldUnderline"/>
        </w:rPr>
        <w:t>put in place new incentives to spur development of currently idle o</w:t>
      </w:r>
      <w:r w:rsidRPr="00592E84">
        <w:t xml:space="preserve">ffshore drilling </w:t>
      </w:r>
      <w:r w:rsidRPr="00592E84">
        <w:rPr>
          <w:rStyle w:val="StyleBoldUnderline"/>
        </w:rPr>
        <w:t>leases</w:t>
      </w:r>
      <w:r w:rsidRPr="00592E84">
        <w:t xml:space="preserve">. Specifically, the Interior Department has imposed escalating rental rates for offshore leases, raising the cost of sitting idle, raised the minimum required bid in offshore lease auctions to $100 an acre, and shortened lease terms for shallower water in an attempt to get oil companies to follow through with oil production on leases they purchase. 10 </w:t>
      </w:r>
      <w:r w:rsidRPr="00592E84">
        <w:rPr>
          <w:u w:val="single"/>
        </w:rPr>
        <w:t xml:space="preserve">However, </w:t>
      </w:r>
      <w:r w:rsidRPr="00592E84">
        <w:rPr>
          <w:rStyle w:val="StyleBoldUnderline"/>
        </w:rPr>
        <w:t>this new minimum bid price may still be too low to provide sufficient economic incentives for</w:t>
      </w:r>
      <w:r w:rsidRPr="00C214AA">
        <w:t xml:space="preserve"> oil </w:t>
      </w:r>
      <w:r w:rsidRPr="00592E84">
        <w:rPr>
          <w:rStyle w:val="StyleBoldUnderline"/>
        </w:rPr>
        <w:t>companies to begin production</w:t>
      </w:r>
      <w:r w:rsidRPr="00C214AA">
        <w:t xml:space="preserve">, given that companies currently are sitting on 629 leases in the Gulf that were purchased for between $100 and $300 an acre. Natural Resources Committee Ranking Member </w:t>
      </w:r>
      <w:r w:rsidRPr="003E1B34">
        <w:rPr>
          <w:szCs w:val="16"/>
        </w:rPr>
        <w:t>Markey and Energy and Minerals Subcommittee Ranking Member Rep. Rush Holt (D-NJ) introduced legislation in 2011, called the “USE IT Act” (H.R. 927), that provides stronger incentives for oil and gas companies to stop squatting on leases without producing. House Republicans, however, have voted to allow oil companies to stay idle and keep their leases. This past summer, on June 21, House Republicans voted down an amendment derived from H.R. 927 that was offered by</w:t>
      </w:r>
      <w:r w:rsidRPr="00C214AA">
        <w:t xml:space="preserve"> Rep. Holt and would have required oil companies to relinquish idle leases so those leases can be re-sold to other companies that are ready to drill. 11 And last year, on May 12, House Republicans defeated another amendment requiring the Secretary of the Interior to cut in half the number of idle offshore oil and gas leases. 12</w:t>
      </w:r>
    </w:p>
    <w:p w14:paraId="2DA1CA32" w14:textId="77777777" w:rsidR="006F1664" w:rsidRDefault="006F1664" w:rsidP="006F1664"/>
    <w:p w14:paraId="32D6B057" w14:textId="77777777" w:rsidR="006F1664" w:rsidRDefault="006F1664" w:rsidP="006F1664">
      <w:pPr>
        <w:pStyle w:val="Heading3"/>
      </w:pPr>
      <w:r>
        <w:lastRenderedPageBreak/>
        <w:t xml:space="preserve">2NC AT Not Enough Gas </w:t>
      </w:r>
    </w:p>
    <w:p w14:paraId="7137BAB7" w14:textId="77777777" w:rsidR="006F1664" w:rsidRPr="00016F46" w:rsidRDefault="006F1664" w:rsidP="006F1664">
      <w:pPr>
        <w:pStyle w:val="Heading4"/>
      </w:pPr>
      <w:r>
        <w:t xml:space="preserve">There’s no </w:t>
      </w:r>
      <w:r w:rsidRPr="00016F46">
        <w:rPr>
          <w:u w:val="single"/>
        </w:rPr>
        <w:t>quantifiable</w:t>
      </w:r>
      <w:r>
        <w:t xml:space="preserve"> solvency deficit— only comparative evidence</w:t>
      </w:r>
    </w:p>
    <w:p w14:paraId="0202F8C4" w14:textId="77777777" w:rsidR="006F1664" w:rsidRDefault="006F1664" w:rsidP="006F1664">
      <w:r>
        <w:rPr>
          <w:rStyle w:val="StyleStyleBold12pt"/>
        </w:rPr>
        <w:t>Markey</w:t>
      </w:r>
      <w:r w:rsidRPr="001516B5">
        <w:rPr>
          <w:rStyle w:val="StyleStyleBold12pt"/>
        </w:rPr>
        <w:t xml:space="preserve"> 12</w:t>
      </w:r>
      <w:r w:rsidRPr="001516B5">
        <w:t xml:space="preserve"> </w:t>
      </w:r>
    </w:p>
    <w:p w14:paraId="470E3B76" w14:textId="77777777" w:rsidR="006F1664" w:rsidRPr="001516B5" w:rsidRDefault="006F1664" w:rsidP="006F1664">
      <w:r w:rsidRPr="001516B5">
        <w:t>Edward, "Hearing on Offshore Drilli</w:t>
      </w:r>
      <w:r>
        <w:t>ng," L/N //May 5</w:t>
      </w:r>
    </w:p>
    <w:p w14:paraId="080C09EB" w14:textId="77777777" w:rsidR="006F1664" w:rsidRDefault="006F1664" w:rsidP="006F1664">
      <w:pPr>
        <w:pStyle w:val="card"/>
      </w:pPr>
      <w:r w:rsidRPr="0077697F">
        <w:t xml:space="preserve">The majority has also opposed Democratic efforts to get oil companies to start drilling on the leases they already have. Oil </w:t>
      </w:r>
      <w:r w:rsidRPr="00592E84">
        <w:rPr>
          <w:rStyle w:val="StyleBoldUnderline"/>
        </w:rPr>
        <w:t>companies already hold the offshore drilling rights to an area the size of Kentucky on which they are not producing</w:t>
      </w:r>
      <w:r w:rsidRPr="00592E84">
        <w:rPr>
          <w:rStyle w:val="StyleBoldUnderline"/>
          <w:highlight w:val="yellow"/>
        </w:rPr>
        <w:t xml:space="preserve"> </w:t>
      </w:r>
      <w:r w:rsidRPr="00592E84">
        <w:rPr>
          <w:rStyle w:val="StyleBoldUnderline"/>
        </w:rPr>
        <w:t>a single barrel</w:t>
      </w:r>
      <w:r w:rsidRPr="0077697F">
        <w:t xml:space="preserve"> of oil. </w:t>
      </w:r>
      <w:r w:rsidRPr="00592E84">
        <w:rPr>
          <w:rStyle w:val="StyleBoldUnderline"/>
        </w:rPr>
        <w:t xml:space="preserve">Last year, the </w:t>
      </w:r>
      <w:r w:rsidRPr="00592E84">
        <w:rPr>
          <w:rStyle w:val="StyleBoldUnderline"/>
          <w:highlight w:val="yellow"/>
        </w:rPr>
        <w:t xml:space="preserve">Interior </w:t>
      </w:r>
      <w:r w:rsidRPr="00592E84">
        <w:rPr>
          <w:rStyle w:val="StyleBoldUnderline"/>
        </w:rPr>
        <w:t xml:space="preserve">Department </w:t>
      </w:r>
      <w:r w:rsidRPr="00592E84">
        <w:rPr>
          <w:rStyle w:val="StyleBoldUnderline"/>
          <w:highlight w:val="yellow"/>
        </w:rPr>
        <w:t xml:space="preserve">found </w:t>
      </w:r>
      <w:r w:rsidRPr="00592E84">
        <w:rPr>
          <w:rStyle w:val="StyleBoldUnderline"/>
        </w:rPr>
        <w:t xml:space="preserve">that </w:t>
      </w:r>
      <w:r w:rsidRPr="00592E84">
        <w:rPr>
          <w:rStyle w:val="StyleBoldUnderline"/>
          <w:highlight w:val="yellow"/>
        </w:rPr>
        <w:t xml:space="preserve">there was nearly as much </w:t>
      </w:r>
      <w:r w:rsidRPr="0077697F">
        <w:t xml:space="preserve">oil and more </w:t>
      </w:r>
      <w:r w:rsidRPr="00592E84">
        <w:rPr>
          <w:rStyle w:val="StyleBoldUnderline"/>
        </w:rPr>
        <w:t>natural gas under these nonproducing leases</w:t>
      </w:r>
      <w:r w:rsidRPr="00016F46">
        <w:rPr>
          <w:highlight w:val="yellow"/>
        </w:rPr>
        <w:t xml:space="preserve"> </w:t>
      </w:r>
      <w:r w:rsidRPr="0077697F">
        <w:t xml:space="preserve">-- nonproducing because the oil companies refuse to drill on them, </w:t>
      </w:r>
      <w:r w:rsidRPr="00592E84">
        <w:rPr>
          <w:rStyle w:val="StyleBoldUnderline"/>
        </w:rPr>
        <w:t>than we could ever get from drilling up and down the East and West Coasts of the U</w:t>
      </w:r>
      <w:r w:rsidRPr="0077697F">
        <w:t xml:space="preserve">nited </w:t>
      </w:r>
      <w:r w:rsidRPr="00592E84">
        <w:rPr>
          <w:rStyle w:val="StyleBoldUnderline"/>
        </w:rPr>
        <w:t>S</w:t>
      </w:r>
      <w:r w:rsidRPr="0077697F">
        <w:t>tates.</w:t>
      </w:r>
      <w:r>
        <w:tab/>
      </w:r>
    </w:p>
    <w:p w14:paraId="58A636B7" w14:textId="77777777" w:rsidR="006F1664" w:rsidRPr="002F3D1C" w:rsidRDefault="006F1664" w:rsidP="006F1664"/>
    <w:p w14:paraId="7B8DF447" w14:textId="77777777" w:rsidR="006F1664" w:rsidRPr="00C5027E" w:rsidRDefault="006F1664" w:rsidP="006F1664">
      <w:pPr>
        <w:pStyle w:val="Heading2"/>
        <w:rPr>
          <w:rFonts w:cs="Times New Roman"/>
        </w:rPr>
      </w:pPr>
      <w:r w:rsidRPr="00C5027E">
        <w:rPr>
          <w:rFonts w:cs="Times New Roman"/>
        </w:rPr>
        <w:lastRenderedPageBreak/>
        <w:t>Energy Regime Critique</w:t>
      </w:r>
    </w:p>
    <w:p w14:paraId="0FE133EB" w14:textId="77777777" w:rsidR="006F1664" w:rsidRPr="00C5027E" w:rsidRDefault="006F1664" w:rsidP="006F1664">
      <w:pPr>
        <w:pStyle w:val="Heading3"/>
        <w:rPr>
          <w:rFonts w:cs="Times New Roman"/>
        </w:rPr>
      </w:pPr>
      <w:r w:rsidRPr="00C5027E">
        <w:rPr>
          <w:rFonts w:cs="Times New Roman"/>
        </w:rPr>
        <w:lastRenderedPageBreak/>
        <w:t>1NC</w:t>
      </w:r>
    </w:p>
    <w:p w14:paraId="4D91760B" w14:textId="77777777" w:rsidR="006F1664" w:rsidRPr="00C5027E" w:rsidRDefault="006F1664" w:rsidP="006F1664">
      <w:pPr>
        <w:pStyle w:val="Heading4"/>
        <w:rPr>
          <w:rFonts w:cs="Times New Roman"/>
          <w:sz w:val="32"/>
        </w:rPr>
      </w:pPr>
      <w:r w:rsidRPr="00C5027E">
        <w:rPr>
          <w:rFonts w:cs="Times New Roman"/>
        </w:rPr>
        <w:t>Oil energy production policy is grounded within a global system of inequality and militarism – Enables continued reactionary violence and environmental destruction and structural violence</w:t>
      </w:r>
    </w:p>
    <w:p w14:paraId="606A5C43" w14:textId="77777777" w:rsidR="006F1664" w:rsidRPr="00C5027E" w:rsidRDefault="006F1664" w:rsidP="006F1664">
      <w:pPr>
        <w:rPr>
          <w:rFonts w:eastAsia="Calibri"/>
        </w:rPr>
      </w:pPr>
      <w:r w:rsidRPr="00C5027E">
        <w:rPr>
          <w:rFonts w:eastAsia="Calibri"/>
          <w:b/>
          <w:bCs/>
        </w:rPr>
        <w:t>Byrne and Toley 6</w:t>
      </w:r>
      <w:r w:rsidRPr="00C5027E">
        <w:rPr>
          <w:rFonts w:eastAsia="Calibri"/>
        </w:rPr>
        <w:t xml:space="preserve"> (John – Head of the Center for Energy and Environmental Policy – It’s a leading institution for interdisciplinary graduate education, research, and advocacy in energy and environmental policy – John is also a Distinguished Professor of Energy &amp; Climate Policy at the University of Delaware – 2007 Nobel Peace Prize for his work on the Intergovernmental Panel on Climate Change (IPCC), Toley – Directs the Urban Studies and Wheaton in Chicago programs - Selected to the Chicago Council on Global Affairs Emerging Leaders Program for 2011-2013 - expertise includes issues related to urban and environmental politics, global cities, and public policy, “Energy as a Social Project: Recovering a Discourse,” p. 1-32)</w:t>
      </w:r>
    </w:p>
    <w:p w14:paraId="6B624F21" w14:textId="77777777" w:rsidR="006F1664" w:rsidRPr="00C5027E" w:rsidRDefault="006F1664" w:rsidP="006F1664">
      <w:pPr>
        <w:rPr>
          <w:rFonts w:eastAsia="Calibri"/>
          <w:bCs/>
        </w:rPr>
      </w:pPr>
      <w:r w:rsidRPr="00C5027E">
        <w:rPr>
          <w:rFonts w:eastAsia="Calibri"/>
          <w:bCs/>
          <w:u w:val="single"/>
        </w:rPr>
        <w:t xml:space="preserve">From climate change to acid rain, contaminated landscapes, mercury pollution, and biodiversity loss, the </w:t>
      </w:r>
      <w:r w:rsidRPr="00C5027E">
        <w:rPr>
          <w:rFonts w:eastAsia="Calibri"/>
          <w:bCs/>
          <w:highlight w:val="yellow"/>
          <w:u w:val="single"/>
        </w:rPr>
        <w:t xml:space="preserve">origins of </w:t>
      </w:r>
      <w:r w:rsidRPr="00C5027E">
        <w:rPr>
          <w:rFonts w:eastAsia="Calibri"/>
          <w:bCs/>
          <w:u w:val="single"/>
        </w:rPr>
        <w:t xml:space="preserve">many of our least tractable </w:t>
      </w:r>
      <w:r w:rsidRPr="00C5027E">
        <w:rPr>
          <w:rFonts w:eastAsia="Calibri"/>
          <w:bCs/>
          <w:highlight w:val="yellow"/>
          <w:u w:val="single"/>
        </w:rPr>
        <w:t xml:space="preserve">environmental problems can be traced to the </w:t>
      </w:r>
      <w:r w:rsidRPr="00C5027E">
        <w:rPr>
          <w:rFonts w:eastAsia="Calibri"/>
          <w:bCs/>
          <w:u w:val="single"/>
        </w:rPr>
        <w:t xml:space="preserve">operations of the modern </w:t>
      </w:r>
      <w:r w:rsidRPr="00C5027E">
        <w:rPr>
          <w:rFonts w:eastAsia="Calibri"/>
          <w:bCs/>
          <w:highlight w:val="yellow"/>
          <w:u w:val="single"/>
        </w:rPr>
        <w:t>energy system.</w:t>
      </w:r>
      <w:r w:rsidRPr="00C5027E">
        <w:rPr>
          <w:rFonts w:eastAsia="Calibri"/>
          <w:bCs/>
          <w:u w:val="single"/>
        </w:rPr>
        <w:t xml:space="preserve"> A scan of nightfall across the planet reveals a social dila that also accompanies this system’s operations: invented over a century ago, </w:t>
      </w:r>
      <w:r w:rsidRPr="00C5027E">
        <w:rPr>
          <w:rFonts w:eastAsia="Calibri"/>
          <w:bCs/>
          <w:highlight w:val="yellow"/>
          <w:u w:val="single"/>
        </w:rPr>
        <w:t xml:space="preserve">electric light remains an experience </w:t>
      </w:r>
      <w:r w:rsidRPr="00C5027E">
        <w:rPr>
          <w:rFonts w:eastAsia="Calibri"/>
          <w:bCs/>
          <w:u w:val="single"/>
        </w:rPr>
        <w:t xml:space="preserve">only </w:t>
      </w:r>
      <w:r w:rsidRPr="00C5027E">
        <w:rPr>
          <w:rFonts w:eastAsia="Calibri"/>
          <w:bCs/>
          <w:highlight w:val="yellow"/>
          <w:u w:val="single"/>
        </w:rPr>
        <w:t xml:space="preserve">for the </w:t>
      </w:r>
      <w:r w:rsidRPr="00C5027E">
        <w:rPr>
          <w:rFonts w:eastAsia="Calibri"/>
          <w:b/>
          <w:bCs/>
          <w:sz w:val="24"/>
          <w:highlight w:val="yellow"/>
          <w:u w:val="single"/>
        </w:rPr>
        <w:t>socially privileged</w:t>
      </w:r>
      <w:r w:rsidRPr="00C5027E">
        <w:rPr>
          <w:rFonts w:eastAsia="Calibri"/>
          <w:bCs/>
          <w:highlight w:val="yellow"/>
          <w:u w:val="single"/>
        </w:rPr>
        <w:t xml:space="preserve">. </w:t>
      </w:r>
      <w:r w:rsidRPr="00C5027E">
        <w:rPr>
          <w:rFonts w:eastAsia="Calibri"/>
          <w:bCs/>
          <w:u w:val="single"/>
        </w:rPr>
        <w:t xml:space="preserve">Two billion human beings—almost one-third of the planet’s population—experience evening light by candle, oil lamp, or open fire, reminding us that </w:t>
      </w:r>
      <w:r w:rsidRPr="00C5027E">
        <w:rPr>
          <w:rFonts w:eastAsia="Calibri"/>
          <w:bCs/>
          <w:highlight w:val="yellow"/>
          <w:u w:val="single"/>
        </w:rPr>
        <w:t xml:space="preserve">energy modernization has </w:t>
      </w:r>
      <w:r w:rsidRPr="00C5027E">
        <w:rPr>
          <w:rFonts w:eastAsia="Calibri"/>
          <w:bCs/>
          <w:u w:val="single"/>
        </w:rPr>
        <w:t xml:space="preserve">left intact—and sometimes </w:t>
      </w:r>
      <w:r w:rsidRPr="00C5027E">
        <w:rPr>
          <w:rFonts w:eastAsia="Calibri"/>
          <w:b/>
          <w:bCs/>
          <w:sz w:val="24"/>
          <w:highlight w:val="yellow"/>
          <w:u w:val="single"/>
        </w:rPr>
        <w:t>exacerbated</w:t>
      </w:r>
      <w:r w:rsidRPr="00C5027E">
        <w:rPr>
          <w:rFonts w:eastAsia="Calibri"/>
          <w:bCs/>
          <w:highlight w:val="yellow"/>
          <w:u w:val="single"/>
        </w:rPr>
        <w:t>—</w:t>
      </w:r>
      <w:r w:rsidRPr="00C5027E">
        <w:rPr>
          <w:rFonts w:eastAsia="Calibri"/>
          <w:b/>
          <w:bCs/>
          <w:sz w:val="24"/>
          <w:highlight w:val="yellow"/>
          <w:u w:val="single"/>
        </w:rPr>
        <w:t xml:space="preserve">social inequalities </w:t>
      </w:r>
      <w:r w:rsidRPr="00C5027E">
        <w:rPr>
          <w:rFonts w:eastAsia="Calibri"/>
          <w:bCs/>
          <w:u w:val="single"/>
        </w:rPr>
        <w:t xml:space="preserve">that </w:t>
      </w:r>
      <w:r w:rsidRPr="00C5027E">
        <w:rPr>
          <w:rFonts w:eastAsia="Calibri"/>
          <w:bCs/>
          <w:highlight w:val="yellow"/>
          <w:u w:val="single"/>
        </w:rPr>
        <w:t>its architects promised would be banished</w:t>
      </w:r>
      <w:r w:rsidRPr="00C5027E">
        <w:rPr>
          <w:rFonts w:eastAsia="Calibri"/>
          <w:bCs/>
          <w:u w:val="single"/>
        </w:rPr>
        <w:t xml:space="preserve"> (Smil, 2003: 370 - 373). And </w:t>
      </w:r>
      <w:r w:rsidRPr="00C5027E">
        <w:rPr>
          <w:rFonts w:eastAsia="Calibri"/>
          <w:bCs/>
          <w:highlight w:val="yellow"/>
          <w:u w:val="single"/>
        </w:rPr>
        <w:t xml:space="preserve">there is the </w:t>
      </w:r>
      <w:r w:rsidRPr="00C5027E">
        <w:rPr>
          <w:rFonts w:eastAsia="Calibri"/>
          <w:b/>
          <w:bCs/>
          <w:sz w:val="24"/>
          <w:highlight w:val="yellow"/>
          <w:u w:val="single"/>
        </w:rPr>
        <w:t xml:space="preserve">disturbing link </w:t>
      </w:r>
      <w:r w:rsidRPr="00C5027E">
        <w:rPr>
          <w:rFonts w:eastAsia="Calibri"/>
          <w:bCs/>
          <w:highlight w:val="yellow"/>
          <w:u w:val="single"/>
        </w:rPr>
        <w:t xml:space="preserve">between </w:t>
      </w:r>
      <w:r w:rsidRPr="00C5027E">
        <w:rPr>
          <w:rFonts w:eastAsia="Calibri"/>
          <w:bCs/>
          <w:u w:val="single"/>
        </w:rPr>
        <w:t xml:space="preserve">modern </w:t>
      </w:r>
      <w:r w:rsidRPr="00C5027E">
        <w:rPr>
          <w:rFonts w:eastAsia="Calibri"/>
          <w:bCs/>
          <w:highlight w:val="yellow"/>
          <w:u w:val="single"/>
        </w:rPr>
        <w:t>energy and war.</w:t>
      </w:r>
      <w:r w:rsidRPr="00C5027E">
        <w:rPr>
          <w:rFonts w:eastAsia="Calibri"/>
          <w:bCs/>
          <w:u w:val="single"/>
        </w:rPr>
        <w:t xml:space="preserve"> 3 </w:t>
      </w:r>
      <w:r w:rsidRPr="00C5027E">
        <w:rPr>
          <w:rFonts w:eastAsia="Calibri"/>
          <w:bCs/>
          <w:highlight w:val="yellow"/>
          <w:u w:val="single"/>
        </w:rPr>
        <w:t xml:space="preserve">Whether as a mineral whose control is fought over </w:t>
      </w:r>
      <w:r w:rsidRPr="00C5027E">
        <w:rPr>
          <w:rFonts w:eastAsia="Calibri"/>
          <w:bCs/>
          <w:u w:val="single"/>
        </w:rPr>
        <w:t xml:space="preserve">by the powerful (for a recent history of conflict over oil, see Klare, 2002b, 2004, </w:t>
      </w:r>
      <w:r w:rsidRPr="00C5027E">
        <w:rPr>
          <w:rFonts w:eastAsia="Calibri"/>
        </w:rPr>
        <w:t>2006),</w:t>
      </w:r>
      <w:r w:rsidRPr="00C5027E">
        <w:rPr>
          <w:rFonts w:eastAsia="Calibri"/>
          <w:bCs/>
          <w:u w:val="single"/>
        </w:rPr>
        <w:t xml:space="preserve"> </w:t>
      </w:r>
      <w:r w:rsidRPr="00C5027E">
        <w:rPr>
          <w:rFonts w:eastAsia="Calibri"/>
          <w:bCs/>
          <w:highlight w:val="yellow"/>
          <w:u w:val="single"/>
        </w:rPr>
        <w:t xml:space="preserve">or </w:t>
      </w:r>
      <w:r w:rsidRPr="00C5027E">
        <w:rPr>
          <w:rFonts w:eastAsia="Calibri"/>
          <w:b/>
          <w:bCs/>
          <w:sz w:val="24"/>
          <w:highlight w:val="yellow"/>
          <w:u w:val="single"/>
          <w:bdr w:val="single" w:sz="4" w:space="0" w:color="auto"/>
        </w:rPr>
        <w:t xml:space="preserve">as the enablement of an </w:t>
      </w:r>
      <w:r w:rsidRPr="00C5027E">
        <w:rPr>
          <w:rFonts w:eastAsia="Calibri"/>
          <w:b/>
          <w:bCs/>
          <w:sz w:val="26"/>
          <w:highlight w:val="yellow"/>
          <w:u w:val="single"/>
          <w:bdr w:val="single" w:sz="4" w:space="0" w:color="auto"/>
        </w:rPr>
        <w:t>atomic war of extinction</w:t>
      </w:r>
      <w:r w:rsidRPr="00C5027E">
        <w:rPr>
          <w:rFonts w:eastAsia="Calibri"/>
          <w:b/>
          <w:bCs/>
          <w:sz w:val="24"/>
          <w:highlight w:val="yellow"/>
          <w:u w:val="single"/>
          <w:bdr w:val="single" w:sz="4" w:space="0" w:color="auto"/>
        </w:rPr>
        <w:t xml:space="preserve">, </w:t>
      </w:r>
      <w:r w:rsidRPr="00C5027E">
        <w:rPr>
          <w:rFonts w:eastAsia="Calibri"/>
          <w:b/>
          <w:bCs/>
          <w:sz w:val="24"/>
          <w:u w:val="single"/>
          <w:bdr w:val="single" w:sz="4" w:space="0" w:color="auto"/>
        </w:rPr>
        <w:t xml:space="preserve">modern </w:t>
      </w:r>
      <w:r w:rsidRPr="00C5027E">
        <w:rPr>
          <w:rFonts w:eastAsia="Calibri"/>
          <w:b/>
          <w:bCs/>
          <w:sz w:val="24"/>
          <w:highlight w:val="yellow"/>
          <w:u w:val="single"/>
          <w:bdr w:val="single" w:sz="4" w:space="0" w:color="auto"/>
        </w:rPr>
        <w:t xml:space="preserve">energy makes </w:t>
      </w:r>
      <w:r w:rsidRPr="00C5027E">
        <w:rPr>
          <w:rFonts w:eastAsia="Calibri"/>
          <w:b/>
          <w:bCs/>
          <w:sz w:val="24"/>
          <w:u w:val="single"/>
          <w:bdr w:val="single" w:sz="4" w:space="0" w:color="auto"/>
        </w:rPr>
        <w:t xml:space="preserve">modern </w:t>
      </w:r>
      <w:r w:rsidRPr="00C5027E">
        <w:rPr>
          <w:rFonts w:eastAsia="Calibri"/>
          <w:b/>
          <w:bCs/>
          <w:sz w:val="24"/>
          <w:highlight w:val="yellow"/>
          <w:u w:val="single"/>
          <w:bdr w:val="single" w:sz="4" w:space="0" w:color="auto"/>
        </w:rPr>
        <w:t>life possible and threatens its future</w:t>
      </w:r>
      <w:r w:rsidRPr="00C5027E">
        <w:rPr>
          <w:rFonts w:eastAsia="Calibri"/>
          <w:bCs/>
          <w:highlight w:val="yellow"/>
          <w:u w:val="single"/>
          <w:bdr w:val="single" w:sz="4" w:space="0" w:color="auto"/>
        </w:rPr>
        <w:t>.</w:t>
      </w:r>
      <w:r w:rsidRPr="00C5027E">
        <w:rPr>
          <w:rFonts w:eastAsia="Calibri"/>
          <w:bCs/>
          <w:u w:val="single"/>
          <w:bdr w:val="single" w:sz="4" w:space="0" w:color="auto"/>
        </w:rPr>
        <w:t xml:space="preserve"> </w:t>
      </w:r>
      <w:r w:rsidRPr="00C5027E">
        <w:rPr>
          <w:rFonts w:eastAsia="Calibri"/>
          <w:bCs/>
          <w:u w:val="single"/>
        </w:rPr>
        <w:t xml:space="preserve">With environmental crisis, social inequality, and military conflict among the significant problems of contemporary energy-society relations, the importance of a social analysis of the modern energy system appears easy to establish. </w:t>
      </w:r>
      <w:r w:rsidRPr="00C5027E">
        <w:rPr>
          <w:rFonts w:eastAsia="Calibri"/>
          <w:bCs/>
        </w:rPr>
        <w:t>One might, therefore, expect a lively and fulsome debate of the sector’s performance, including critical inquiries into the politics, sociology, and political economy of modern energy</w:t>
      </w:r>
      <w:r w:rsidRPr="00C5027E">
        <w:rPr>
          <w:rFonts w:eastAsia="Calibri"/>
          <w:bCs/>
          <w:u w:val="single"/>
        </w:rPr>
        <w:t>. Yet, contemporary discourse on the subject is disappointing: instead of a social analysis of energy regimes</w:t>
      </w:r>
      <w:r w:rsidRPr="00C5027E">
        <w:rPr>
          <w:rFonts w:eastAsia="Calibri"/>
          <w:bCs/>
          <w:highlight w:val="yellow"/>
          <w:u w:val="single"/>
        </w:rPr>
        <w:t xml:space="preserve">, the field seems to be a captive of </w:t>
      </w:r>
      <w:r w:rsidRPr="00C5027E">
        <w:rPr>
          <w:rFonts w:eastAsia="Calibri"/>
          <w:b/>
          <w:bCs/>
          <w:sz w:val="24"/>
          <w:highlight w:val="yellow"/>
          <w:u w:val="single"/>
        </w:rPr>
        <w:t xml:space="preserve">euphoric technological visions </w:t>
      </w:r>
      <w:r w:rsidRPr="00C5027E">
        <w:rPr>
          <w:rFonts w:eastAsia="Calibri"/>
          <w:bCs/>
          <w:u w:val="single"/>
        </w:rPr>
        <w:t xml:space="preserve">and associated studies of “energy futures” that imagine the pleasing consequences of new energy sources and devices. 4 One stream of euphoria has sprung from advocates of conventional energy, perhaps best represented by the unflappable optimists of nuclear power 12 Transforming Power who, early on, promised to invent a “magical fire” (Weinberg, 1972) capable of meeting any level of energy demand inexhaustibly in a manner “too cheap to meter” (Lewis Strauss, cited in the New York Times 1954, 1955). In reply to those who fear catastrophic accidents from the “magical fire” or the proliferation of nuclear weapons, a new promise is made to realize “inherently safe reactors” </w:t>
      </w:r>
      <w:r w:rsidRPr="00C5027E">
        <w:rPr>
          <w:rFonts w:eastAsia="Calibri"/>
          <w:bCs/>
        </w:rPr>
        <w:t>(Weinberg, 1985) that risk neither serious accident nor intentionally harmful use of high-energy physics.</w:t>
      </w:r>
      <w:r w:rsidRPr="00C5027E">
        <w:rPr>
          <w:rFonts w:eastAsia="Calibri"/>
          <w:bCs/>
          <w:u w:val="single"/>
        </w:rPr>
        <w:t xml:space="preserve"> Less grandiose, but no less optimistic, </w:t>
      </w:r>
      <w:r w:rsidRPr="00C5027E">
        <w:rPr>
          <w:rFonts w:eastAsia="Calibri"/>
          <w:b/>
          <w:bCs/>
          <w:highlight w:val="yellow"/>
          <w:u w:val="single"/>
        </w:rPr>
        <w:t xml:space="preserve">forecasts can be heard from fossil fuel enthusiasts who, </w:t>
      </w:r>
      <w:r w:rsidRPr="00C5027E">
        <w:rPr>
          <w:rFonts w:eastAsia="Calibri"/>
          <w:b/>
          <w:bCs/>
          <w:u w:val="single"/>
        </w:rPr>
        <w:t xml:space="preserve">likewise, </w:t>
      </w:r>
      <w:r w:rsidRPr="00C5027E">
        <w:rPr>
          <w:rFonts w:eastAsia="Calibri"/>
          <w:b/>
          <w:bCs/>
          <w:highlight w:val="yellow"/>
          <w:u w:val="single"/>
        </w:rPr>
        <w:t>project more energy, at lower cost, and with little ecological harm</w:t>
      </w:r>
      <w:r w:rsidRPr="00C5027E">
        <w:rPr>
          <w:rFonts w:eastAsia="Calibri"/>
          <w:b/>
          <w:bCs/>
          <w:u w:val="single"/>
        </w:rPr>
        <w:t xml:space="preserve"> </w:t>
      </w:r>
      <w:r w:rsidRPr="00C5027E">
        <w:rPr>
          <w:rFonts w:eastAsia="Calibri"/>
          <w:b/>
          <w:bCs/>
        </w:rPr>
        <w:t>(</w:t>
      </w:r>
      <w:r w:rsidRPr="00C5027E">
        <w:rPr>
          <w:rFonts w:eastAsia="Calibri"/>
          <w:bCs/>
        </w:rPr>
        <w:t>see, e.g., Yergin and Stoppard, 2003).</w:t>
      </w:r>
      <w:r w:rsidRPr="00C5027E">
        <w:rPr>
          <w:rFonts w:eastAsia="Calibri"/>
          <w:bCs/>
          <w:u w:val="single"/>
        </w:rPr>
        <w:t xml:space="preserve"> Skeptics of conventional energy, eschewing involvement with dangerously scaled technologies and their ecological consequences, find solace in “sustainable energy alternatives” that constitute a second euphoric stream. Preferring to redirect attention to smaller, and supposedly more democratic, options, “green” energy advocates conceive devices and systems that prefigure a revival of human scale development, local self-determination, and a commitment to ecological balance. Among supporters are those who believe that greening the energy system embodies universal social ideals and, as a result, can overcome current conflicts between energy </w:t>
      </w:r>
      <w:r w:rsidRPr="00C5027E">
        <w:rPr>
          <w:rFonts w:eastAsia="Calibri"/>
          <w:bCs/>
          <w:u w:val="single"/>
        </w:rPr>
        <w:lastRenderedPageBreak/>
        <w:t xml:space="preserve">“haves” and “havenots.” </w:t>
      </w:r>
      <w:r w:rsidRPr="00C5027E">
        <w:rPr>
          <w:rFonts w:eastAsia="Calibri"/>
          <w:bCs/>
        </w:rPr>
        <w:t>5 In a recent contribution to this perspective, Vaitheeswaran suggests (2003: 327, 291), “today’s nascent energy revolution will truly deliver power to the people” as “micropower meets village power.” Hermann</w:t>
      </w:r>
      <w:r w:rsidRPr="00C5027E">
        <w:rPr>
          <w:rFonts w:eastAsia="Calibri"/>
          <w:bCs/>
          <w:u w:val="single"/>
        </w:rPr>
        <w:t xml:space="preserve"> Scheer echoes the idea of an alternative energy-led social transformation: the shift to a “solar global economy... can satisfy the material needs of all mankind and grant us the freedom to guarantee truly universal and equal human rights </w:t>
      </w:r>
      <w:r w:rsidRPr="00C5027E">
        <w:rPr>
          <w:rFonts w:eastAsia="Calibri"/>
          <w:bCs/>
        </w:rPr>
        <w:t>and to safeguard the world’s cultural diversity” (Scheer, 2002: 34). 6</w:t>
      </w:r>
      <w:r w:rsidRPr="00C5027E">
        <w:rPr>
          <w:rFonts w:eastAsia="Calibri"/>
          <w:bCs/>
          <w:u w:val="single"/>
        </w:rPr>
        <w:t xml:space="preserve"> </w:t>
      </w:r>
      <w:r w:rsidRPr="00C5027E">
        <w:rPr>
          <w:rFonts w:eastAsia="Calibri"/>
          <w:b/>
          <w:bCs/>
          <w:sz w:val="24"/>
          <w:highlight w:val="yellow"/>
          <w:u w:val="single"/>
        </w:rPr>
        <w:t xml:space="preserve">The euphoria of contemporary energy studies is noteworthy for its historical consistency with a </w:t>
      </w:r>
      <w:r w:rsidRPr="00C5027E">
        <w:rPr>
          <w:rFonts w:eastAsia="Calibri"/>
          <w:b/>
          <w:bCs/>
          <w:sz w:val="24"/>
          <w:u w:val="single"/>
        </w:rPr>
        <w:t xml:space="preserve">nearly unbroken social </w:t>
      </w:r>
      <w:r w:rsidRPr="00C5027E">
        <w:rPr>
          <w:rFonts w:eastAsia="Calibri"/>
          <w:b/>
          <w:bCs/>
          <w:sz w:val="24"/>
          <w:highlight w:val="yellow"/>
          <w:u w:val="single"/>
        </w:rPr>
        <w:t xml:space="preserve">narrative </w:t>
      </w:r>
      <w:r w:rsidRPr="00C5027E">
        <w:rPr>
          <w:rFonts w:eastAsia="Calibri"/>
          <w:b/>
          <w:bCs/>
          <w:sz w:val="24"/>
          <w:u w:val="single"/>
        </w:rPr>
        <w:t xml:space="preserve">of wonderment extending </w:t>
      </w:r>
      <w:r w:rsidRPr="00C5027E">
        <w:rPr>
          <w:rFonts w:eastAsia="Calibri"/>
          <w:b/>
          <w:bCs/>
          <w:sz w:val="24"/>
          <w:highlight w:val="yellow"/>
          <w:u w:val="single"/>
        </w:rPr>
        <w:t xml:space="preserve">from </w:t>
      </w:r>
      <w:r w:rsidRPr="00C5027E">
        <w:rPr>
          <w:rFonts w:eastAsia="Calibri"/>
          <w:b/>
          <w:bCs/>
          <w:sz w:val="24"/>
          <w:u w:val="single"/>
        </w:rPr>
        <w:t xml:space="preserve">the advent of </w:t>
      </w:r>
      <w:r w:rsidRPr="00C5027E">
        <w:rPr>
          <w:rFonts w:eastAsia="Calibri"/>
          <w:b/>
          <w:bCs/>
          <w:sz w:val="24"/>
          <w:highlight w:val="yellow"/>
          <w:u w:val="single"/>
        </w:rPr>
        <w:t>steam power through the spread of electricity</w:t>
      </w:r>
      <w:r w:rsidRPr="00C5027E">
        <w:rPr>
          <w:rFonts w:eastAsia="Calibri"/>
          <w:b/>
          <w:bCs/>
          <w:sz w:val="24"/>
          <w:u w:val="single"/>
        </w:rPr>
        <w:t xml:space="preserve"> </w:t>
      </w:r>
      <w:r w:rsidRPr="00C5027E">
        <w:rPr>
          <w:rFonts w:eastAsia="Calibri"/>
          <w:bCs/>
        </w:rPr>
        <w:t>(Nye, 1999).</w:t>
      </w:r>
      <w:r w:rsidRPr="00C5027E">
        <w:rPr>
          <w:rFonts w:eastAsia="Calibri"/>
          <w:bCs/>
          <w:u w:val="single"/>
        </w:rPr>
        <w:t xml:space="preserve"> </w:t>
      </w:r>
      <w:r w:rsidRPr="00C5027E">
        <w:rPr>
          <w:rFonts w:eastAsia="Calibri"/>
          <w:b/>
          <w:bCs/>
          <w:sz w:val="24"/>
          <w:highlight w:val="yellow"/>
          <w:u w:val="single"/>
          <w:bdr w:val="single" w:sz="4" w:space="0" w:color="auto"/>
        </w:rPr>
        <w:t xml:space="preserve">The modern energy regime that </w:t>
      </w:r>
      <w:r w:rsidRPr="00C5027E">
        <w:rPr>
          <w:rFonts w:eastAsia="Calibri"/>
          <w:b/>
          <w:bCs/>
          <w:sz w:val="24"/>
          <w:u w:val="single"/>
          <w:bdr w:val="single" w:sz="4" w:space="0" w:color="auto"/>
        </w:rPr>
        <w:t xml:space="preserve">now </w:t>
      </w:r>
      <w:r w:rsidRPr="00C5027E">
        <w:rPr>
          <w:rFonts w:eastAsia="Calibri"/>
          <w:b/>
          <w:bCs/>
          <w:sz w:val="24"/>
          <w:highlight w:val="yellow"/>
          <w:u w:val="single"/>
          <w:bdr w:val="single" w:sz="4" w:space="0" w:color="auto"/>
        </w:rPr>
        <w:t>powers nuclear weaponry and risks disruption of the</w:t>
      </w:r>
      <w:r w:rsidRPr="00C5027E">
        <w:rPr>
          <w:rFonts w:eastAsia="Calibri"/>
          <w:b/>
          <w:bCs/>
          <w:sz w:val="24"/>
          <w:u w:val="single"/>
          <w:bdr w:val="single" w:sz="4" w:space="0" w:color="auto"/>
        </w:rPr>
        <w:t xml:space="preserve"> planet’s </w:t>
      </w:r>
      <w:r w:rsidRPr="00C5027E">
        <w:rPr>
          <w:rFonts w:eastAsia="Calibri"/>
          <w:b/>
          <w:bCs/>
          <w:sz w:val="24"/>
          <w:highlight w:val="yellow"/>
          <w:u w:val="single"/>
          <w:bdr w:val="single" w:sz="4" w:space="0" w:color="auto"/>
        </w:rPr>
        <w:t xml:space="preserve">climate is a product of promises pursued without </w:t>
      </w:r>
      <w:r w:rsidRPr="00C5027E">
        <w:rPr>
          <w:rFonts w:eastAsia="Calibri"/>
          <w:b/>
          <w:bCs/>
          <w:sz w:val="24"/>
          <w:u w:val="single"/>
          <w:bdr w:val="single" w:sz="4" w:space="0" w:color="auto"/>
        </w:rPr>
        <w:t xml:space="preserve">sustained public </w:t>
      </w:r>
      <w:r w:rsidRPr="00C5027E">
        <w:rPr>
          <w:rFonts w:eastAsia="Calibri"/>
          <w:b/>
          <w:bCs/>
          <w:sz w:val="24"/>
          <w:highlight w:val="yellow"/>
          <w:u w:val="single"/>
          <w:bdr w:val="single" w:sz="4" w:space="0" w:color="auto"/>
        </w:rPr>
        <w:t>examination of the political, social, economic, and ecological record of the regime’s operations</w:t>
      </w:r>
      <w:r w:rsidRPr="00C5027E">
        <w:rPr>
          <w:rFonts w:eastAsia="Calibri"/>
          <w:bCs/>
          <w:u w:val="single"/>
        </w:rPr>
        <w:t xml:space="preserve">. </w:t>
      </w:r>
      <w:r w:rsidRPr="00C5027E">
        <w:rPr>
          <w:rFonts w:eastAsia="Calibri"/>
          <w:bCs/>
        </w:rPr>
        <w:t>However, the discursive landscape has occasionally included thoughtful exploration of the broader contours of energy-environment-society relations. As early as 1934, Lewis Mumford (see also his two-volume Myth of the Machine, 1966; 1970) critiqued the industrial energy system for being a key source of social and ecological alienation (1934: 196): The changes that were manifested in every department of Technics rested for the most part on one central fact: the increase of energy. Size, speed, quantity, the multiplication of machines, were all reflections of the new means of utilizing fuel and the enlargement of the available stock of fuel itself. Power was dissociated from its natural human and geographic limitations: from the caprices of the weather, from the irregularities that definitely restrict the output of men and animals. 02Chapter1.pmd 2 1/6/2006, 2:56 PMEnergy as a Social Project 3 By 1961, Mumford despaired that</w:t>
      </w:r>
      <w:r w:rsidRPr="00C5027E">
        <w:rPr>
          <w:rFonts w:eastAsia="Calibri"/>
          <w:bCs/>
          <w:u w:val="single"/>
        </w:rPr>
        <w:t xml:space="preserve"> </w:t>
      </w:r>
      <w:r w:rsidRPr="00C5027E">
        <w:rPr>
          <w:rFonts w:eastAsia="Calibri"/>
          <w:bCs/>
          <w:highlight w:val="yellow"/>
          <w:u w:val="single"/>
        </w:rPr>
        <w:t xml:space="preserve">modernity </w:t>
      </w:r>
      <w:r w:rsidRPr="00C5027E">
        <w:rPr>
          <w:rFonts w:eastAsia="Calibri"/>
          <w:bCs/>
          <w:u w:val="single"/>
        </w:rPr>
        <w:t xml:space="preserve">had </w:t>
      </w:r>
      <w:r w:rsidRPr="00C5027E">
        <w:rPr>
          <w:rFonts w:eastAsia="Calibri"/>
          <w:bCs/>
          <w:highlight w:val="yellow"/>
          <w:u w:val="single"/>
        </w:rPr>
        <w:t xml:space="preserve">retrogressed into a </w:t>
      </w:r>
      <w:r w:rsidRPr="00C5027E">
        <w:rPr>
          <w:rFonts w:eastAsia="Calibri"/>
          <w:b/>
          <w:bCs/>
          <w:sz w:val="24"/>
          <w:highlight w:val="yellow"/>
          <w:u w:val="single"/>
        </w:rPr>
        <w:t>lifeharming dead end</w:t>
      </w:r>
      <w:r w:rsidRPr="00C5027E">
        <w:rPr>
          <w:rFonts w:eastAsia="Calibri"/>
          <w:b/>
          <w:bCs/>
          <w:sz w:val="18"/>
          <w:u w:val="single"/>
        </w:rPr>
        <w:t xml:space="preserve"> </w:t>
      </w:r>
      <w:r w:rsidRPr="00C5027E">
        <w:rPr>
          <w:rFonts w:eastAsia="Calibri"/>
          <w:bCs/>
          <w:u w:val="single"/>
        </w:rPr>
        <w:t>(1961: 263, 248): ...</w:t>
      </w:r>
      <w:r w:rsidRPr="00C5027E">
        <w:rPr>
          <w:rFonts w:eastAsia="Calibri"/>
          <w:b/>
          <w:bCs/>
          <w:sz w:val="24"/>
          <w:highlight w:val="yellow"/>
          <w:u w:val="single"/>
        </w:rPr>
        <w:t>an orgy of uncontrolled</w:t>
      </w:r>
      <w:r w:rsidRPr="00C5027E">
        <w:rPr>
          <w:rFonts w:eastAsia="Calibri"/>
          <w:b/>
          <w:bCs/>
          <w:sz w:val="24"/>
          <w:u w:val="single"/>
        </w:rPr>
        <w:t xml:space="preserve">  </w:t>
      </w:r>
      <w:r w:rsidRPr="00C5027E">
        <w:rPr>
          <w:rFonts w:eastAsia="Calibri"/>
          <w:b/>
          <w:bCs/>
          <w:sz w:val="24"/>
          <w:highlight w:val="yellow"/>
          <w:u w:val="single"/>
        </w:rPr>
        <w:t>production</w:t>
      </w:r>
      <w:r w:rsidRPr="00C5027E">
        <w:rPr>
          <w:rFonts w:eastAsia="Calibri"/>
          <w:b/>
          <w:bCs/>
          <w:sz w:val="24"/>
          <w:u w:val="single"/>
        </w:rPr>
        <w:t xml:space="preserve"> </w:t>
      </w:r>
      <w:r w:rsidRPr="00C5027E">
        <w:rPr>
          <w:rFonts w:eastAsia="Calibri"/>
          <w:b/>
          <w:bCs/>
          <w:sz w:val="24"/>
          <w:highlight w:val="yellow"/>
          <w:u w:val="single"/>
        </w:rPr>
        <w:t>and</w:t>
      </w:r>
      <w:r w:rsidRPr="00C5027E">
        <w:rPr>
          <w:rFonts w:eastAsia="Calibri"/>
          <w:b/>
          <w:bCs/>
          <w:sz w:val="24"/>
          <w:u w:val="single"/>
        </w:rPr>
        <w:t xml:space="preserve"> equally uncontrolled </w:t>
      </w:r>
      <w:r w:rsidRPr="00C5027E">
        <w:rPr>
          <w:rFonts w:eastAsia="Calibri"/>
          <w:b/>
          <w:bCs/>
          <w:sz w:val="24"/>
          <w:highlight w:val="yellow"/>
          <w:u w:val="single"/>
        </w:rPr>
        <w:t>reproduction</w:t>
      </w:r>
      <w:r w:rsidRPr="00C5027E">
        <w:rPr>
          <w:rFonts w:eastAsia="Calibri"/>
          <w:b/>
          <w:bCs/>
          <w:sz w:val="24"/>
          <w:u w:val="single"/>
        </w:rPr>
        <w:t>: machine fodder and cannon fodder:</w:t>
      </w:r>
      <w:r w:rsidRPr="00C5027E">
        <w:rPr>
          <w:rFonts w:eastAsia="Calibri"/>
          <w:b/>
          <w:bCs/>
          <w:sz w:val="24"/>
          <w:highlight w:val="yellow"/>
          <w:u w:val="single"/>
        </w:rPr>
        <w:t xml:space="preserve"> surplus values and surplus populations</w:t>
      </w:r>
      <w:r w:rsidRPr="00C5027E">
        <w:rPr>
          <w:rFonts w:eastAsia="Calibri"/>
          <w:bCs/>
        </w:rPr>
        <w:t>... The dirty crowded houses, the dank airless courts and alleys, the bleak pavements, the sulphurous atmosphere, the over-routinized and dehumanized factory, the drill schools, the second-hand experiences, the starvation of the senses, the remoteness from nature and animal activity—here are the enemies. The living organism demands a life-sustaining environment.</w:t>
      </w:r>
      <w:r w:rsidRPr="00C5027E">
        <w:rPr>
          <w:rFonts w:eastAsia="Calibri"/>
          <w:bCs/>
          <w:u w:val="single"/>
        </w:rPr>
        <w:t xml:space="preserve"> </w:t>
      </w:r>
    </w:p>
    <w:p w14:paraId="35828832" w14:textId="77777777" w:rsidR="006F1664" w:rsidRPr="00C5027E" w:rsidRDefault="006F1664" w:rsidP="006F1664">
      <w:pPr>
        <w:rPr>
          <w:rFonts w:eastAsia="Calibri"/>
          <w:bCs/>
          <w:u w:val="single"/>
        </w:rPr>
      </w:pPr>
    </w:p>
    <w:p w14:paraId="6BAFAC85" w14:textId="77777777" w:rsidR="006F1664" w:rsidRPr="00C5027E" w:rsidRDefault="006F1664" w:rsidP="006F1664">
      <w:pPr>
        <w:rPr>
          <w:rFonts w:eastAsia="Calibri"/>
          <w:b/>
        </w:rPr>
      </w:pPr>
      <w:r w:rsidRPr="00C5027E">
        <w:rPr>
          <w:rFonts w:eastAsia="Calibri"/>
          <w:b/>
        </w:rPr>
        <w:t xml:space="preserve">The impact is </w:t>
      </w:r>
      <w:r w:rsidRPr="00C5027E">
        <w:rPr>
          <w:rFonts w:eastAsia="Calibri"/>
          <w:b/>
          <w:u w:val="single"/>
        </w:rPr>
        <w:t>Extinction</w:t>
      </w:r>
      <w:r w:rsidRPr="00C5027E">
        <w:rPr>
          <w:rFonts w:eastAsia="Calibri"/>
          <w:b/>
        </w:rPr>
        <w:t xml:space="preserve"> – The K </w:t>
      </w:r>
      <w:r w:rsidRPr="00C5027E">
        <w:rPr>
          <w:rFonts w:eastAsia="Calibri"/>
          <w:b/>
          <w:u w:val="single"/>
        </w:rPr>
        <w:t>turns</w:t>
      </w:r>
      <w:r w:rsidRPr="00C5027E">
        <w:rPr>
          <w:rFonts w:eastAsia="Calibri"/>
          <w:b/>
        </w:rPr>
        <w:t xml:space="preserve"> the aff – the aff causes </w:t>
      </w:r>
      <w:r w:rsidRPr="00C5027E">
        <w:rPr>
          <w:rFonts w:eastAsia="Calibri"/>
          <w:b/>
          <w:u w:val="single"/>
        </w:rPr>
        <w:t>error replication</w:t>
      </w:r>
      <w:r w:rsidRPr="00C5027E">
        <w:rPr>
          <w:rFonts w:eastAsia="Calibri"/>
          <w:b/>
        </w:rPr>
        <w:t xml:space="preserve"> – Can’t address the </w:t>
      </w:r>
      <w:r w:rsidRPr="00C5027E">
        <w:rPr>
          <w:rFonts w:eastAsia="Calibri"/>
          <w:b/>
          <w:u w:val="single"/>
        </w:rPr>
        <w:t>root cause</w:t>
      </w:r>
      <w:r w:rsidRPr="00C5027E">
        <w:rPr>
          <w:rFonts w:eastAsia="Calibri"/>
          <w:b/>
        </w:rPr>
        <w:t xml:space="preserve"> </w:t>
      </w:r>
    </w:p>
    <w:p w14:paraId="4D7A59A9" w14:textId="77777777" w:rsidR="006F1664" w:rsidRPr="00C5027E" w:rsidRDefault="006F1664" w:rsidP="006F1664">
      <w:pPr>
        <w:rPr>
          <w:rFonts w:eastAsia="Calibri"/>
        </w:rPr>
      </w:pPr>
      <w:r w:rsidRPr="00C5027E">
        <w:rPr>
          <w:rFonts w:eastAsia="Calibri"/>
          <w:b/>
        </w:rPr>
        <w:t>Ahmed 12</w:t>
      </w:r>
      <w:r w:rsidRPr="00C5027E">
        <w:rPr>
          <w:rFonts w:eastAsia="Calibri"/>
        </w:rPr>
        <w:t xml:space="preserve">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&amp; Security Volume 23, Issue 3, 2011 Taylor Francis</w:t>
      </w:r>
    </w:p>
    <w:p w14:paraId="69CE7F3C" w14:textId="77777777" w:rsidR="006F1664" w:rsidRPr="00C5027E" w:rsidRDefault="006F1664" w:rsidP="006F1664">
      <w:pPr>
        <w:rPr>
          <w:rFonts w:eastAsia="Calibri"/>
        </w:rPr>
      </w:pPr>
      <w:r w:rsidRPr="00C5027E">
        <w:rPr>
          <w:rFonts w:eastAsia="Calibri"/>
        </w:rPr>
        <w:t xml:space="preserve">The twenty-first century heralds the unprecedented acceleration and convergence of multiple, interconnected global crises – </w:t>
      </w:r>
      <w:r w:rsidRPr="00C5027E">
        <w:rPr>
          <w:rFonts w:eastAsia="Calibri"/>
          <w:u w:val="single"/>
        </w:rPr>
        <w:t xml:space="preserve">climate change, energy depletion, food scarcity, and economic instability. </w:t>
      </w:r>
      <w:r w:rsidRPr="00C5027E">
        <w:rPr>
          <w:rFonts w:eastAsia="Calibri"/>
        </w:rPr>
        <w:t xml:space="preserve">While the structure of </w:t>
      </w:r>
      <w:r w:rsidRPr="00C5027E">
        <w:rPr>
          <w:rFonts w:eastAsia="Calibri"/>
          <w:highlight w:val="yellow"/>
          <w:u w:val="single"/>
        </w:rPr>
        <w:t>global economic activity is driving</w:t>
      </w:r>
      <w:r w:rsidRPr="00C5027E">
        <w:rPr>
          <w:rFonts w:eastAsia="Calibri"/>
          <w:u w:val="single"/>
        </w:rPr>
        <w:t xml:space="preserve"> </w:t>
      </w:r>
      <w:r w:rsidRPr="00C5027E">
        <w:rPr>
          <w:rFonts w:eastAsia="Calibri"/>
        </w:rPr>
        <w:t xml:space="preserve">the </w:t>
      </w:r>
      <w:r w:rsidRPr="00C5027E">
        <w:rPr>
          <w:rFonts w:eastAsia="Calibri"/>
          <w:b/>
          <w:sz w:val="24"/>
          <w:highlight w:val="yellow"/>
          <w:u w:val="single"/>
        </w:rPr>
        <w:t>unsustainable</w:t>
      </w:r>
      <w:r w:rsidRPr="00C5027E">
        <w:rPr>
          <w:rFonts w:eastAsia="Calibri"/>
          <w:sz w:val="24"/>
          <w:highlight w:val="yellow"/>
          <w:u w:val="single"/>
        </w:rPr>
        <w:t xml:space="preserve"> </w:t>
      </w:r>
      <w:r w:rsidRPr="00C5027E">
        <w:rPr>
          <w:rFonts w:eastAsia="Calibri"/>
          <w:b/>
          <w:sz w:val="26"/>
          <w:highlight w:val="yellow"/>
          <w:u w:val="single"/>
        </w:rPr>
        <w:t>depletion of hydrocarbon</w:t>
      </w:r>
      <w:r w:rsidRPr="00C5027E">
        <w:rPr>
          <w:rFonts w:eastAsia="Calibri"/>
          <w:sz w:val="26"/>
          <w:highlight w:val="yellow"/>
          <w:u w:val="single"/>
        </w:rPr>
        <w:t xml:space="preserve"> </w:t>
      </w:r>
      <w:r w:rsidRPr="00C5027E">
        <w:rPr>
          <w:rFonts w:eastAsia="Calibri"/>
          <w:highlight w:val="yellow"/>
          <w:u w:val="single"/>
        </w:rPr>
        <w:t>and</w:t>
      </w:r>
      <w:r w:rsidRPr="00C5027E">
        <w:rPr>
          <w:rFonts w:eastAsia="Calibri"/>
          <w:u w:val="single"/>
        </w:rPr>
        <w:t xml:space="preserve"> </w:t>
      </w:r>
      <w:r w:rsidRPr="00C5027E">
        <w:rPr>
          <w:rFonts w:eastAsia="Calibri"/>
          <w:highlight w:val="yellow"/>
          <w:u w:val="single"/>
        </w:rPr>
        <w:t>other</w:t>
      </w:r>
      <w:r w:rsidRPr="00C5027E">
        <w:rPr>
          <w:rFonts w:eastAsia="Calibri"/>
          <w:u w:val="single"/>
        </w:rPr>
        <w:t xml:space="preserve"> natural </w:t>
      </w:r>
      <w:r w:rsidRPr="00C5027E">
        <w:rPr>
          <w:rFonts w:eastAsia="Calibri"/>
          <w:highlight w:val="yellow"/>
          <w:u w:val="single"/>
        </w:rPr>
        <w:t>resources</w:t>
      </w:r>
      <w:r w:rsidRPr="00C5027E">
        <w:rPr>
          <w:rFonts w:eastAsia="Calibri"/>
        </w:rPr>
        <w:t xml:space="preserve">, </w:t>
      </w:r>
      <w:r w:rsidRPr="00C5027E">
        <w:rPr>
          <w:rFonts w:eastAsia="Calibri"/>
          <w:highlight w:val="yellow"/>
          <w:u w:val="single"/>
        </w:rPr>
        <w:t>this is</w:t>
      </w:r>
      <w:r w:rsidRPr="00C5027E">
        <w:rPr>
          <w:rFonts w:eastAsia="Calibri"/>
          <w:u w:val="single"/>
        </w:rPr>
        <w:t xml:space="preserve"> </w:t>
      </w:r>
      <w:r w:rsidRPr="00C5027E">
        <w:rPr>
          <w:rFonts w:eastAsia="Calibri"/>
        </w:rPr>
        <w:t xml:space="preserve">simultaneously </w:t>
      </w:r>
      <w:r w:rsidRPr="00C5027E">
        <w:rPr>
          <w:rFonts w:eastAsia="Calibri"/>
          <w:highlight w:val="yellow"/>
          <w:u w:val="single"/>
        </w:rPr>
        <w:t>escalating</w:t>
      </w:r>
      <w:r w:rsidRPr="00C5027E">
        <w:rPr>
          <w:rFonts w:eastAsia="Calibri"/>
          <w:u w:val="single"/>
        </w:rPr>
        <w:t xml:space="preserve"> greenhouse gas emissions resulting in </w:t>
      </w:r>
      <w:r w:rsidRPr="00C5027E">
        <w:rPr>
          <w:rFonts w:eastAsia="Calibri"/>
        </w:rPr>
        <w:t xml:space="preserve">global </w:t>
      </w:r>
      <w:r w:rsidRPr="00C5027E">
        <w:rPr>
          <w:rFonts w:eastAsia="Calibri"/>
          <w:u w:val="single"/>
        </w:rPr>
        <w:t>warming</w:t>
      </w:r>
      <w:r w:rsidRPr="00C5027E">
        <w:rPr>
          <w:rFonts w:eastAsia="Calibri"/>
        </w:rPr>
        <w:t xml:space="preserve">. Both global </w:t>
      </w:r>
      <w:r w:rsidRPr="00C5027E">
        <w:rPr>
          <w:rFonts w:eastAsia="Calibri"/>
          <w:highlight w:val="yellow"/>
          <w:u w:val="single"/>
        </w:rPr>
        <w:t>warming and energy shocks are impacting</w:t>
      </w:r>
      <w:r w:rsidRPr="00C5027E">
        <w:rPr>
          <w:rFonts w:eastAsia="Calibri"/>
          <w:u w:val="single"/>
        </w:rPr>
        <w:t xml:space="preserve"> </w:t>
      </w:r>
      <w:r w:rsidRPr="00C5027E">
        <w:rPr>
          <w:rFonts w:eastAsia="Calibri"/>
        </w:rPr>
        <w:t xml:space="preserve">detrimentally on </w:t>
      </w:r>
      <w:r w:rsidRPr="00C5027E">
        <w:rPr>
          <w:rFonts w:eastAsia="Calibri"/>
          <w:b/>
          <w:sz w:val="24"/>
          <w:u w:val="single"/>
        </w:rPr>
        <w:t>global industrial food production</w:t>
      </w:r>
      <w:r w:rsidRPr="00C5027E">
        <w:rPr>
          <w:rFonts w:eastAsia="Calibri"/>
        </w:rPr>
        <w:t xml:space="preserve">, as well as on global financial and </w:t>
      </w:r>
      <w:r w:rsidRPr="00C5027E">
        <w:rPr>
          <w:rFonts w:eastAsia="Calibri"/>
          <w:highlight w:val="yellow"/>
          <w:u w:val="single"/>
        </w:rPr>
        <w:t>economic instability</w:t>
      </w:r>
      <w:r w:rsidRPr="00C5027E">
        <w:rPr>
          <w:rFonts w:eastAsia="Calibri"/>
        </w:rPr>
        <w:t xml:space="preserve">. </w:t>
      </w:r>
      <w:r w:rsidRPr="00C5027E">
        <w:rPr>
          <w:rFonts w:eastAsia="Calibri"/>
          <w:u w:val="single"/>
        </w:rPr>
        <w:t xml:space="preserve">Conventional </w:t>
      </w:r>
      <w:r w:rsidRPr="00C5027E">
        <w:rPr>
          <w:rFonts w:eastAsia="Calibri"/>
          <w:highlight w:val="yellow"/>
          <w:u w:val="single"/>
        </w:rPr>
        <w:t>policy responses</w:t>
      </w:r>
      <w:r w:rsidRPr="00C5027E">
        <w:rPr>
          <w:rFonts w:eastAsia="Calibri"/>
          <w:u w:val="single"/>
        </w:rPr>
        <w:t xml:space="preserve"> </w:t>
      </w:r>
      <w:r w:rsidRPr="00C5027E">
        <w:rPr>
          <w:rFonts w:eastAsia="Calibri"/>
        </w:rPr>
        <w:t xml:space="preserve">toward the intensification of these crises </w:t>
      </w:r>
      <w:r w:rsidRPr="00C5027E">
        <w:rPr>
          <w:rFonts w:eastAsia="Calibri"/>
          <w:highlight w:val="yellow"/>
          <w:u w:val="single"/>
        </w:rPr>
        <w:t>have been</w:t>
      </w:r>
      <w:r w:rsidRPr="00C5027E">
        <w:rPr>
          <w:rFonts w:eastAsia="Calibri"/>
          <w:u w:val="single"/>
        </w:rPr>
        <w:t xml:space="preserve"> </w:t>
      </w:r>
      <w:r w:rsidRPr="00C5027E">
        <w:rPr>
          <w:rFonts w:eastAsia="Calibri"/>
        </w:rPr>
        <w:t xml:space="preserve">decidedly </w:t>
      </w:r>
      <w:r w:rsidRPr="00C5027E">
        <w:rPr>
          <w:rFonts w:eastAsia="Calibri"/>
          <w:b/>
          <w:iCs/>
          <w:sz w:val="24"/>
          <w:highlight w:val="yellow"/>
          <w:u w:val="single"/>
          <w:bdr w:val="single" w:sz="18" w:space="0" w:color="auto"/>
        </w:rPr>
        <w:t>inadequate</w:t>
      </w:r>
      <w:r w:rsidRPr="00C5027E">
        <w:rPr>
          <w:rFonts w:eastAsia="Calibri"/>
          <w:sz w:val="24"/>
          <w:highlight w:val="yellow"/>
          <w:u w:val="single"/>
        </w:rPr>
        <w:t xml:space="preserve"> </w:t>
      </w:r>
      <w:r w:rsidRPr="00C5027E">
        <w:rPr>
          <w:rFonts w:eastAsia="Calibri"/>
          <w:highlight w:val="yellow"/>
          <w:u w:val="single"/>
        </w:rPr>
        <w:t>because</w:t>
      </w:r>
      <w:r w:rsidRPr="00C5027E">
        <w:rPr>
          <w:rFonts w:eastAsia="Calibri"/>
          <w:u w:val="single"/>
        </w:rPr>
        <w:t xml:space="preserve"> </w:t>
      </w:r>
      <w:r w:rsidRPr="00C5027E">
        <w:rPr>
          <w:rFonts w:eastAsia="Calibri"/>
          <w:highlight w:val="yellow"/>
          <w:u w:val="single"/>
        </w:rPr>
        <w:t>scholars</w:t>
      </w:r>
      <w:r w:rsidRPr="00C5027E">
        <w:rPr>
          <w:rFonts w:eastAsia="Calibri"/>
          <w:u w:val="single"/>
        </w:rPr>
        <w:t xml:space="preserve"> </w:t>
      </w:r>
      <w:r w:rsidRPr="00C5027E">
        <w:rPr>
          <w:rFonts w:eastAsia="Calibri"/>
        </w:rPr>
        <w:t xml:space="preserve">and practitioners largely </w:t>
      </w:r>
      <w:r w:rsidRPr="00C5027E">
        <w:rPr>
          <w:rFonts w:eastAsia="Calibri"/>
          <w:highlight w:val="yellow"/>
          <w:u w:val="single"/>
        </w:rPr>
        <w:t xml:space="preserve">view them as </w:t>
      </w:r>
      <w:r w:rsidRPr="00C5027E">
        <w:rPr>
          <w:rFonts w:eastAsia="Calibri"/>
          <w:b/>
          <w:sz w:val="24"/>
          <w:highlight w:val="yellow"/>
          <w:u w:val="single"/>
        </w:rPr>
        <w:t>separate processes</w:t>
      </w:r>
      <w:r w:rsidRPr="00C5027E">
        <w:rPr>
          <w:rFonts w:eastAsia="Calibri"/>
        </w:rPr>
        <w:t xml:space="preserve">. Yet increasing evidence shows </w:t>
      </w:r>
      <w:r w:rsidRPr="00C5027E">
        <w:rPr>
          <w:rFonts w:eastAsia="Calibri"/>
          <w:highlight w:val="yellow"/>
          <w:u w:val="single"/>
        </w:rPr>
        <w:t>they are</w:t>
      </w:r>
      <w:r w:rsidRPr="00C5027E">
        <w:rPr>
          <w:rFonts w:eastAsia="Calibri"/>
          <w:u w:val="single"/>
        </w:rPr>
        <w:t xml:space="preserve"> deeply </w:t>
      </w:r>
      <w:r w:rsidRPr="00C5027E">
        <w:rPr>
          <w:rFonts w:eastAsia="Calibri"/>
          <w:highlight w:val="yellow"/>
          <w:u w:val="single"/>
        </w:rPr>
        <w:t xml:space="preserve">interwoven </w:t>
      </w:r>
      <w:r w:rsidRPr="00C5027E">
        <w:rPr>
          <w:rFonts w:eastAsia="Calibri"/>
          <w:u w:val="single"/>
        </w:rPr>
        <w:t xml:space="preserve">manifestations of a global political economy that has breached the limits of </w:t>
      </w:r>
      <w:r w:rsidRPr="00C5027E">
        <w:rPr>
          <w:rFonts w:eastAsia="Calibri"/>
        </w:rPr>
        <w:t xml:space="preserve">the wider </w:t>
      </w:r>
      <w:r w:rsidRPr="00C5027E">
        <w:rPr>
          <w:rFonts w:eastAsia="Calibri"/>
          <w:u w:val="single"/>
        </w:rPr>
        <w:t xml:space="preserve">environmental </w:t>
      </w:r>
      <w:r w:rsidRPr="00C5027E">
        <w:rPr>
          <w:rFonts w:eastAsia="Calibri"/>
        </w:rPr>
        <w:t xml:space="preserve">and natural resource </w:t>
      </w:r>
      <w:r w:rsidRPr="00C5027E">
        <w:rPr>
          <w:rFonts w:eastAsia="Calibri"/>
          <w:u w:val="single"/>
        </w:rPr>
        <w:t xml:space="preserve">systems in which it is </w:t>
      </w:r>
      <w:r w:rsidRPr="00C5027E">
        <w:rPr>
          <w:rFonts w:eastAsia="Calibri"/>
          <w:b/>
          <w:sz w:val="24"/>
          <w:u w:val="single"/>
        </w:rPr>
        <w:lastRenderedPageBreak/>
        <w:t>embedded</w:t>
      </w:r>
      <w:r w:rsidRPr="00C5027E">
        <w:rPr>
          <w:rFonts w:eastAsia="Calibri"/>
        </w:rPr>
        <w:t xml:space="preserve">. In this context, orthodox </w:t>
      </w:r>
      <w:r w:rsidRPr="00C5027E">
        <w:rPr>
          <w:rFonts w:eastAsia="Calibri"/>
          <w:highlight w:val="yellow"/>
          <w:u w:val="single"/>
        </w:rPr>
        <w:t xml:space="preserve">IR's </w:t>
      </w:r>
      <w:r w:rsidRPr="00C5027E">
        <w:rPr>
          <w:rFonts w:eastAsia="Calibri"/>
          <w:b/>
          <w:iCs/>
          <w:sz w:val="24"/>
          <w:highlight w:val="yellow"/>
          <w:u w:val="single"/>
          <w:bdr w:val="single" w:sz="18" w:space="0" w:color="auto"/>
        </w:rPr>
        <w:t>flawed diagnoses</w:t>
      </w:r>
      <w:r w:rsidRPr="00C5027E">
        <w:rPr>
          <w:rFonts w:eastAsia="Calibri"/>
          <w:sz w:val="24"/>
          <w:highlight w:val="yellow"/>
          <w:u w:val="single"/>
        </w:rPr>
        <w:t xml:space="preserve"> </w:t>
      </w:r>
      <w:r w:rsidRPr="00C5027E">
        <w:rPr>
          <w:rFonts w:eastAsia="Calibri"/>
          <w:highlight w:val="yellow"/>
          <w:u w:val="single"/>
        </w:rPr>
        <w:t>of</w:t>
      </w:r>
      <w:r w:rsidRPr="00C5027E">
        <w:rPr>
          <w:rFonts w:eastAsia="Calibri"/>
          <w:u w:val="single"/>
        </w:rPr>
        <w:t xml:space="preserve"> </w:t>
      </w:r>
      <w:r w:rsidRPr="00C5027E">
        <w:rPr>
          <w:rFonts w:eastAsia="Calibri"/>
        </w:rPr>
        <w:t xml:space="preserve">global </w:t>
      </w:r>
      <w:r w:rsidRPr="00C5027E">
        <w:rPr>
          <w:rFonts w:eastAsia="Calibri"/>
          <w:highlight w:val="yellow"/>
          <w:u w:val="single"/>
        </w:rPr>
        <w:t>crises lead</w:t>
      </w:r>
      <w:r w:rsidRPr="00C5027E">
        <w:rPr>
          <w:rFonts w:eastAsia="Calibri"/>
          <w:u w:val="single"/>
        </w:rPr>
        <w:t xml:space="preserve"> </w:t>
      </w:r>
      <w:r w:rsidRPr="00C5027E">
        <w:rPr>
          <w:rFonts w:eastAsia="Calibri"/>
        </w:rPr>
        <w:t xml:space="preserve">inexorably </w:t>
      </w:r>
      <w:r w:rsidRPr="00C5027E">
        <w:rPr>
          <w:rFonts w:eastAsia="Calibri"/>
          <w:highlight w:val="yellow"/>
          <w:u w:val="single"/>
        </w:rPr>
        <w:t>to</w:t>
      </w:r>
      <w:r w:rsidRPr="00C5027E">
        <w:rPr>
          <w:rFonts w:eastAsia="Calibri"/>
          <w:u w:val="single"/>
        </w:rPr>
        <w:t xml:space="preserve"> </w:t>
      </w:r>
      <w:r w:rsidRPr="00C5027E">
        <w:rPr>
          <w:rFonts w:eastAsia="Calibri"/>
        </w:rPr>
        <w:t xml:space="preserve">their </w:t>
      </w:r>
      <w:r w:rsidRPr="00C5027E">
        <w:rPr>
          <w:rFonts w:eastAsia="Calibri"/>
          <w:u w:val="single"/>
        </w:rPr>
        <w:t>‘</w:t>
      </w:r>
      <w:r w:rsidRPr="00C5027E">
        <w:rPr>
          <w:rFonts w:eastAsia="Calibri"/>
          <w:highlight w:val="yellow"/>
          <w:u w:val="single"/>
        </w:rPr>
        <w:t>securitisation’</w:t>
      </w:r>
      <w:r w:rsidRPr="00C5027E">
        <w:rPr>
          <w:rFonts w:eastAsia="Calibri"/>
          <w:u w:val="single"/>
        </w:rPr>
        <w:t xml:space="preserve">, </w:t>
      </w:r>
      <w:r w:rsidRPr="00C5027E">
        <w:rPr>
          <w:rFonts w:eastAsia="Calibri"/>
          <w:b/>
          <w:sz w:val="24"/>
          <w:highlight w:val="yellow"/>
          <w:u w:val="single"/>
        </w:rPr>
        <w:t>reifying</w:t>
      </w:r>
      <w:r w:rsidRPr="00C5027E">
        <w:rPr>
          <w:rFonts w:eastAsia="Calibri"/>
          <w:sz w:val="24"/>
          <w:highlight w:val="yellow"/>
          <w:u w:val="single"/>
        </w:rPr>
        <w:t xml:space="preserve"> </w:t>
      </w:r>
      <w:r w:rsidRPr="00C5027E">
        <w:rPr>
          <w:rFonts w:eastAsia="Calibri"/>
          <w:highlight w:val="yellow"/>
          <w:u w:val="single"/>
        </w:rPr>
        <w:t>the militarisation of policy responses</w:t>
      </w:r>
      <w:r w:rsidRPr="00C5027E">
        <w:rPr>
          <w:rFonts w:eastAsia="Calibri"/>
        </w:rPr>
        <w:t xml:space="preserve">, and naturalising the proliferation of violent conflicts. </w:t>
      </w:r>
      <w:r w:rsidRPr="00C5027E">
        <w:rPr>
          <w:rFonts w:eastAsia="Calibri"/>
          <w:u w:val="single"/>
        </w:rPr>
        <w:t xml:space="preserve">Global ecological, energy and economic </w:t>
      </w:r>
      <w:r w:rsidRPr="00C5027E">
        <w:rPr>
          <w:rFonts w:eastAsia="Calibri"/>
          <w:highlight w:val="yellow"/>
          <w:u w:val="single"/>
        </w:rPr>
        <w:t>crises are</w:t>
      </w:r>
      <w:r w:rsidRPr="00C5027E">
        <w:rPr>
          <w:rFonts w:eastAsia="Calibri"/>
          <w:u w:val="single"/>
        </w:rPr>
        <w:t xml:space="preserve"> </w:t>
      </w:r>
      <w:r w:rsidRPr="00C5027E">
        <w:rPr>
          <w:rFonts w:eastAsia="Calibri"/>
        </w:rPr>
        <w:t xml:space="preserve">thus </w:t>
      </w:r>
      <w:r w:rsidRPr="00C5027E">
        <w:rPr>
          <w:rFonts w:eastAsia="Calibri"/>
          <w:u w:val="single"/>
        </w:rPr>
        <w:t xml:space="preserve">directly </w:t>
      </w:r>
      <w:r w:rsidRPr="00C5027E">
        <w:rPr>
          <w:rFonts w:eastAsia="Calibri"/>
          <w:highlight w:val="yellow"/>
          <w:u w:val="single"/>
        </w:rPr>
        <w:t>linked to</w:t>
      </w:r>
      <w:r w:rsidRPr="00C5027E">
        <w:rPr>
          <w:rFonts w:eastAsia="Calibri"/>
          <w:u w:val="single"/>
        </w:rPr>
        <w:t xml:space="preserve"> </w:t>
      </w:r>
      <w:r w:rsidRPr="00C5027E">
        <w:rPr>
          <w:rFonts w:eastAsia="Calibri"/>
        </w:rPr>
        <w:t xml:space="preserve">the </w:t>
      </w:r>
      <w:r w:rsidRPr="00C5027E">
        <w:rPr>
          <w:rFonts w:eastAsia="Calibri"/>
          <w:u w:val="single"/>
        </w:rPr>
        <w:t>‘</w:t>
      </w:r>
      <w:r w:rsidRPr="00C5027E">
        <w:rPr>
          <w:rFonts w:eastAsia="Calibri"/>
          <w:b/>
          <w:sz w:val="24"/>
          <w:highlight w:val="yellow"/>
          <w:u w:val="single"/>
        </w:rPr>
        <w:t>Otherisation’</w:t>
      </w:r>
      <w:r w:rsidRPr="00C5027E">
        <w:rPr>
          <w:rFonts w:eastAsia="Calibri"/>
          <w:sz w:val="24"/>
          <w:highlight w:val="yellow"/>
          <w:u w:val="single"/>
        </w:rPr>
        <w:t xml:space="preserve"> </w:t>
      </w:r>
      <w:r w:rsidRPr="00C5027E">
        <w:rPr>
          <w:rFonts w:eastAsia="Calibri"/>
          <w:highlight w:val="yellow"/>
          <w:u w:val="single"/>
        </w:rPr>
        <w:t>of social groups</w:t>
      </w:r>
      <w:r w:rsidRPr="00C5027E">
        <w:rPr>
          <w:rFonts w:eastAsia="Calibri"/>
          <w:u w:val="single"/>
        </w:rPr>
        <w:t xml:space="preserve"> </w:t>
      </w:r>
      <w:r w:rsidRPr="00C5027E">
        <w:rPr>
          <w:rFonts w:eastAsia="Calibri"/>
        </w:rPr>
        <w:t xml:space="preserve">and problematisation </w:t>
      </w:r>
      <w:r w:rsidRPr="00C5027E">
        <w:rPr>
          <w:rFonts w:eastAsia="Calibri"/>
          <w:u w:val="single"/>
        </w:rPr>
        <w:t>of strategic regions considered pivotal for the global political economy</w:t>
      </w:r>
      <w:r w:rsidRPr="00C5027E">
        <w:rPr>
          <w:rFonts w:eastAsia="Calibri"/>
        </w:rPr>
        <w:t xml:space="preserve">. Yet </w:t>
      </w:r>
      <w:r w:rsidRPr="00C5027E">
        <w:rPr>
          <w:rFonts w:eastAsia="Calibri"/>
          <w:highlight w:val="yellow"/>
          <w:u w:val="single"/>
        </w:rPr>
        <w:t>this relationship between global crises and conflict is</w:t>
      </w:r>
      <w:r w:rsidRPr="00C5027E">
        <w:rPr>
          <w:rFonts w:eastAsia="Calibri"/>
          <w:u w:val="single"/>
        </w:rPr>
        <w:t xml:space="preserve"> </w:t>
      </w:r>
      <w:r w:rsidRPr="00C5027E">
        <w:rPr>
          <w:rFonts w:eastAsia="Calibri"/>
        </w:rPr>
        <w:t xml:space="preserve">not necessary or essential, but </w:t>
      </w:r>
      <w:r w:rsidRPr="00C5027E">
        <w:rPr>
          <w:rFonts w:eastAsia="Calibri"/>
          <w:highlight w:val="yellow"/>
          <w:u w:val="single"/>
        </w:rPr>
        <w:t>a function of</w:t>
      </w:r>
      <w:r w:rsidRPr="00C5027E">
        <w:rPr>
          <w:rFonts w:eastAsia="Calibri"/>
          <w:u w:val="single"/>
        </w:rPr>
        <w:t xml:space="preserve"> </w:t>
      </w:r>
      <w:r w:rsidRPr="00C5027E">
        <w:rPr>
          <w:rFonts w:eastAsia="Calibri"/>
        </w:rPr>
        <w:t xml:space="preserve">a </w:t>
      </w:r>
      <w:r w:rsidRPr="00C5027E">
        <w:rPr>
          <w:rFonts w:eastAsia="Calibri"/>
          <w:b/>
          <w:sz w:val="24"/>
          <w:highlight w:val="yellow"/>
          <w:u w:val="single"/>
        </w:rPr>
        <w:t xml:space="preserve">wider </w:t>
      </w:r>
      <w:r w:rsidRPr="00C5027E">
        <w:rPr>
          <w:rFonts w:eastAsia="Calibri"/>
          <w:b/>
          <w:iCs/>
          <w:sz w:val="24"/>
          <w:highlight w:val="yellow"/>
          <w:u w:val="single"/>
          <w:bdr w:val="single" w:sz="18" w:space="0" w:color="auto"/>
        </w:rPr>
        <w:t>epistemological failure to holistically interrogate</w:t>
      </w:r>
      <w:r w:rsidRPr="00C5027E">
        <w:rPr>
          <w:rFonts w:eastAsia="Calibri"/>
          <w:sz w:val="24"/>
          <w:highlight w:val="yellow"/>
          <w:u w:val="single"/>
        </w:rPr>
        <w:t xml:space="preserve"> </w:t>
      </w:r>
      <w:r w:rsidRPr="00C5027E">
        <w:rPr>
          <w:rFonts w:eastAsia="Calibri"/>
        </w:rPr>
        <w:t xml:space="preserve">their structural and </w:t>
      </w:r>
      <w:r w:rsidRPr="00C5027E">
        <w:rPr>
          <w:rFonts w:eastAsia="Calibri"/>
          <w:b/>
          <w:iCs/>
          <w:sz w:val="24"/>
          <w:highlight w:val="yellow"/>
          <w:u w:val="single"/>
          <w:bdr w:val="single" w:sz="18" w:space="0" w:color="auto"/>
        </w:rPr>
        <w:t>systemic causes</w:t>
      </w:r>
      <w:r w:rsidRPr="00C5027E">
        <w:rPr>
          <w:rFonts w:eastAsia="Calibri"/>
          <w:b/>
          <w:sz w:val="18"/>
        </w:rPr>
        <w:t>.</w:t>
      </w:r>
      <w:r w:rsidRPr="00C5027E">
        <w:rPr>
          <w:rFonts w:eastAsia="Calibri"/>
          <w:sz w:val="18"/>
        </w:rPr>
        <w:t xml:space="preserve"> </w:t>
      </w:r>
      <w:r w:rsidRPr="00C5027E">
        <w:rPr>
          <w:rFonts w:eastAsia="Calibri"/>
        </w:rPr>
        <w:t xml:space="preserve">In 2009, the UK government's chief scientific adviser Sir John Beddington warned that without mitigating and preventive action 'drivers' of global crisis like demographic expansion, environmental degradation and energy depletion could lead to a 'perfect storm' of simultaneous food, water and energy crises by around 2030.1 Yet, for the most part, conventional policy responses from national governments and international institutions have been decidedly inadequate. Part of the problem is the way in which these crises are conceptualised in relation to security. Traditional disciplinary divisions in the social and natural sciences, compounded by bureaucratic compartmentalisation in policy-planning and decision-making, has meant these crises are frequently approached as largely separate processes with their own internal dynamics. While it is increasingly acknowledged that cross-disciplinary approaches are necessary, these have largely failed to recognise just how inherently interconnected these crises are. As Brauch points out, </w:t>
      </w:r>
      <w:r w:rsidRPr="00C5027E">
        <w:rPr>
          <w:rFonts w:eastAsia="Calibri"/>
          <w:u w:val="single"/>
        </w:rPr>
        <w:t xml:space="preserve">'most </w:t>
      </w:r>
      <w:r w:rsidRPr="00C5027E">
        <w:rPr>
          <w:rFonts w:eastAsia="Calibri"/>
        </w:rPr>
        <w:t xml:space="preserve">studies </w:t>
      </w:r>
      <w:r w:rsidRPr="00C5027E">
        <w:rPr>
          <w:rFonts w:eastAsia="Calibri"/>
          <w:u w:val="single"/>
        </w:rPr>
        <w:t xml:space="preserve">in </w:t>
      </w:r>
      <w:r w:rsidRPr="00C5027E">
        <w:rPr>
          <w:rFonts w:eastAsia="Calibri"/>
        </w:rPr>
        <w:t xml:space="preserve">the </w:t>
      </w:r>
      <w:r w:rsidRPr="00C5027E">
        <w:rPr>
          <w:rFonts w:eastAsia="Calibri"/>
          <w:u w:val="single"/>
        </w:rPr>
        <w:t xml:space="preserve">environmental security debate </w:t>
      </w:r>
      <w:r w:rsidRPr="00C5027E">
        <w:rPr>
          <w:rFonts w:eastAsia="Calibri"/>
        </w:rPr>
        <w:t xml:space="preserve">since 1990 </w:t>
      </w:r>
      <w:r w:rsidRPr="00C5027E">
        <w:rPr>
          <w:rFonts w:eastAsia="Calibri"/>
          <w:u w:val="single"/>
        </w:rPr>
        <w:t xml:space="preserve">have </w:t>
      </w:r>
      <w:r w:rsidRPr="00C5027E">
        <w:rPr>
          <w:rFonts w:eastAsia="Calibri"/>
        </w:rPr>
        <w:t xml:space="preserve">ignored or </w:t>
      </w:r>
      <w:r w:rsidRPr="00C5027E">
        <w:rPr>
          <w:rFonts w:eastAsia="Calibri"/>
          <w:b/>
          <w:sz w:val="24"/>
          <w:u w:val="single"/>
        </w:rPr>
        <w:t>failed</w:t>
      </w:r>
      <w:r w:rsidRPr="00C5027E">
        <w:rPr>
          <w:rFonts w:eastAsia="Calibri"/>
          <w:sz w:val="24"/>
          <w:u w:val="single"/>
        </w:rPr>
        <w:t xml:space="preserve"> </w:t>
      </w:r>
      <w:r w:rsidRPr="00C5027E">
        <w:rPr>
          <w:rFonts w:eastAsia="Calibri"/>
          <w:u w:val="single"/>
        </w:rPr>
        <w:t>to integrate the contributions of the global environmental change community in the natural sciences</w:t>
      </w:r>
      <w:r w:rsidRPr="00C5027E">
        <w:rPr>
          <w:rFonts w:eastAsia="Calibri"/>
        </w:rPr>
        <w:t xml:space="preserve">. To a large extent the latter has also failed to integrate the results of this debate.*" </w:t>
      </w:r>
      <w:r w:rsidRPr="00C5027E">
        <w:rPr>
          <w:rFonts w:eastAsia="Calibri"/>
          <w:u w:val="single"/>
        </w:rPr>
        <w:t xml:space="preserve">Underlying this problem is the </w:t>
      </w:r>
      <w:r w:rsidRPr="00C5027E">
        <w:rPr>
          <w:rFonts w:eastAsia="Calibri"/>
          <w:b/>
          <w:sz w:val="24"/>
          <w:u w:val="single"/>
        </w:rPr>
        <w:t>lack</w:t>
      </w:r>
      <w:r w:rsidRPr="00C5027E">
        <w:rPr>
          <w:rFonts w:eastAsia="Calibri"/>
          <w:sz w:val="24"/>
          <w:u w:val="single"/>
        </w:rPr>
        <w:t xml:space="preserve"> </w:t>
      </w:r>
      <w:r w:rsidRPr="00C5027E">
        <w:rPr>
          <w:rFonts w:eastAsia="Calibri"/>
          <w:u w:val="single"/>
        </w:rPr>
        <w:t xml:space="preserve">of a </w:t>
      </w:r>
      <w:r w:rsidRPr="00C5027E">
        <w:rPr>
          <w:rFonts w:eastAsia="Calibri"/>
          <w:b/>
          <w:sz w:val="24"/>
          <w:u w:val="single"/>
        </w:rPr>
        <w:t>holistic systems approach</w:t>
      </w:r>
      <w:r w:rsidRPr="00C5027E">
        <w:rPr>
          <w:rFonts w:eastAsia="Calibri"/>
          <w:sz w:val="24"/>
          <w:u w:val="single"/>
        </w:rPr>
        <w:t xml:space="preserve"> </w:t>
      </w:r>
      <w:r w:rsidRPr="00C5027E">
        <w:rPr>
          <w:rFonts w:eastAsia="Calibri"/>
          <w:u w:val="single"/>
        </w:rPr>
        <w:t xml:space="preserve">to </w:t>
      </w:r>
      <w:r w:rsidRPr="00C5027E">
        <w:rPr>
          <w:rFonts w:eastAsia="Calibri"/>
          <w:b/>
          <w:sz w:val="24"/>
          <w:u w:val="single"/>
        </w:rPr>
        <w:t>thinking</w:t>
      </w:r>
      <w:r w:rsidRPr="00C5027E">
        <w:rPr>
          <w:rFonts w:eastAsia="Calibri"/>
          <w:sz w:val="24"/>
          <w:u w:val="single"/>
        </w:rPr>
        <w:t xml:space="preserve"> </w:t>
      </w:r>
      <w:r w:rsidRPr="00C5027E">
        <w:rPr>
          <w:rFonts w:eastAsia="Calibri"/>
          <w:u w:val="single"/>
        </w:rPr>
        <w:t xml:space="preserve">about not only global crises, but their </w:t>
      </w:r>
      <w:r w:rsidRPr="00C5027E">
        <w:rPr>
          <w:rFonts w:eastAsia="Calibri"/>
        </w:rPr>
        <w:t xml:space="preserve">causal </w:t>
      </w:r>
      <w:r w:rsidRPr="00C5027E">
        <w:rPr>
          <w:rFonts w:eastAsia="Calibri"/>
          <w:b/>
          <w:sz w:val="24"/>
          <w:u w:val="single"/>
        </w:rPr>
        <w:t>origins</w:t>
      </w:r>
      <w:r w:rsidRPr="00C5027E">
        <w:rPr>
          <w:rFonts w:eastAsia="Calibri"/>
          <w:sz w:val="24"/>
          <w:u w:val="single"/>
        </w:rPr>
        <w:t xml:space="preserve"> </w:t>
      </w:r>
      <w:r w:rsidRPr="00C5027E">
        <w:rPr>
          <w:rFonts w:eastAsia="Calibri"/>
          <w:u w:val="single"/>
        </w:rPr>
        <w:t>in the social, political, economic, ideological and value structures of the contemporary international system</w:t>
      </w:r>
      <w:r w:rsidRPr="00C5027E">
        <w:rPr>
          <w:rFonts w:eastAsia="Calibri"/>
        </w:rPr>
        <w:t xml:space="preserve">. Indeed, it is often assumed that these contemporary structures are largely what need to be 'secured* and protected from the dangerous impacts of global crises, rather than transformed precisely to ameliorate these crises in the first place. Consequently, </w:t>
      </w:r>
      <w:r w:rsidRPr="00C5027E">
        <w:rPr>
          <w:rFonts w:eastAsia="Calibri"/>
          <w:highlight w:val="yellow"/>
          <w:u w:val="single"/>
        </w:rPr>
        <w:t>policy-makers</w:t>
      </w:r>
      <w:r w:rsidRPr="00C5027E">
        <w:rPr>
          <w:rFonts w:eastAsia="Calibri"/>
          <w:u w:val="single"/>
        </w:rPr>
        <w:t xml:space="preserve"> </w:t>
      </w:r>
      <w:r w:rsidRPr="00C5027E">
        <w:rPr>
          <w:rFonts w:eastAsia="Calibri"/>
        </w:rPr>
        <w:t xml:space="preserve">frequently </w:t>
      </w:r>
      <w:r w:rsidRPr="00C5027E">
        <w:rPr>
          <w:rFonts w:eastAsia="Calibri"/>
          <w:highlight w:val="yellow"/>
          <w:u w:val="single"/>
        </w:rPr>
        <w:t>overlook</w:t>
      </w:r>
      <w:r w:rsidRPr="00C5027E">
        <w:rPr>
          <w:rFonts w:eastAsia="Calibri"/>
          <w:u w:val="single"/>
        </w:rPr>
        <w:t xml:space="preserve"> </w:t>
      </w:r>
      <w:r w:rsidRPr="00C5027E">
        <w:rPr>
          <w:rFonts w:eastAsia="Calibri"/>
        </w:rPr>
        <w:t xml:space="preserve">existing </w:t>
      </w:r>
      <w:r w:rsidRPr="00C5027E">
        <w:rPr>
          <w:rFonts w:eastAsia="Calibri"/>
          <w:b/>
          <w:sz w:val="24"/>
          <w:highlight w:val="yellow"/>
          <w:u w:val="single"/>
        </w:rPr>
        <w:t>systemic</w:t>
      </w:r>
      <w:r w:rsidRPr="00C5027E">
        <w:rPr>
          <w:rFonts w:eastAsia="Calibri"/>
          <w:b/>
          <w:sz w:val="24"/>
          <w:u w:val="single"/>
        </w:rPr>
        <w:t xml:space="preserve"> and structural </w:t>
      </w:r>
      <w:r w:rsidRPr="00C5027E">
        <w:rPr>
          <w:rFonts w:eastAsia="Calibri"/>
          <w:b/>
          <w:sz w:val="24"/>
          <w:highlight w:val="yellow"/>
          <w:u w:val="single"/>
        </w:rPr>
        <w:t>obstacles</w:t>
      </w:r>
      <w:r w:rsidRPr="00C5027E">
        <w:rPr>
          <w:rFonts w:eastAsia="Calibri"/>
          <w:sz w:val="24"/>
          <w:u w:val="single"/>
        </w:rPr>
        <w:t xml:space="preserve"> </w:t>
      </w:r>
      <w:r w:rsidRPr="00C5027E">
        <w:rPr>
          <w:rFonts w:eastAsia="Calibri"/>
          <w:u w:val="single"/>
        </w:rPr>
        <w:t xml:space="preserve">to </w:t>
      </w:r>
      <w:r w:rsidRPr="00C5027E">
        <w:rPr>
          <w:rFonts w:eastAsia="Calibri"/>
        </w:rPr>
        <w:t xml:space="preserve">the implementation of desired </w:t>
      </w:r>
      <w:r w:rsidRPr="00C5027E">
        <w:rPr>
          <w:rFonts w:eastAsia="Calibri"/>
          <w:u w:val="single"/>
        </w:rPr>
        <w:t>reforms</w:t>
      </w:r>
      <w:r w:rsidRPr="00C5027E">
        <w:rPr>
          <w:rFonts w:eastAsia="Calibri"/>
        </w:rPr>
        <w:t xml:space="preserve">. In a modest effort to contribute to the lacuna identified by Brauch, </w:t>
      </w:r>
      <w:r w:rsidRPr="00C5027E">
        <w:rPr>
          <w:rFonts w:eastAsia="Calibri"/>
          <w:highlight w:val="yellow"/>
          <w:u w:val="single"/>
        </w:rPr>
        <w:t>this</w:t>
      </w:r>
      <w:r w:rsidRPr="00C5027E">
        <w:rPr>
          <w:rFonts w:eastAsia="Calibri"/>
          <w:u w:val="single"/>
        </w:rPr>
        <w:t xml:space="preserve"> </w:t>
      </w:r>
      <w:r w:rsidRPr="00C5027E">
        <w:rPr>
          <w:rFonts w:eastAsia="Calibri"/>
        </w:rPr>
        <w:t xml:space="preserve">paper </w:t>
      </w:r>
      <w:r w:rsidRPr="00C5027E">
        <w:rPr>
          <w:rFonts w:eastAsia="Calibri"/>
          <w:highlight w:val="yellow"/>
          <w:u w:val="single"/>
        </w:rPr>
        <w:t>begins with</w:t>
      </w:r>
      <w:r w:rsidRPr="00C5027E">
        <w:rPr>
          <w:rFonts w:eastAsia="Calibri"/>
          <w:u w:val="single"/>
        </w:rPr>
        <w:t xml:space="preserve"> </w:t>
      </w:r>
      <w:r w:rsidRPr="00C5027E">
        <w:rPr>
          <w:rFonts w:eastAsia="Calibri"/>
        </w:rPr>
        <w:t xml:space="preserve">an </w:t>
      </w:r>
      <w:r w:rsidRPr="00C5027E">
        <w:rPr>
          <w:rFonts w:eastAsia="Calibri"/>
          <w:b/>
          <w:sz w:val="24"/>
          <w:highlight w:val="yellow"/>
          <w:u w:val="single"/>
        </w:rPr>
        <w:t>empirically-oriented, interdisciplinary exploration</w:t>
      </w:r>
      <w:r w:rsidRPr="00C5027E">
        <w:rPr>
          <w:rFonts w:eastAsia="Calibri"/>
          <w:sz w:val="24"/>
          <w:highlight w:val="yellow"/>
          <w:u w:val="single"/>
        </w:rPr>
        <w:t xml:space="preserve"> </w:t>
      </w:r>
      <w:r w:rsidRPr="00C5027E">
        <w:rPr>
          <w:rFonts w:eastAsia="Calibri"/>
          <w:highlight w:val="yellow"/>
          <w:u w:val="single"/>
        </w:rPr>
        <w:t xml:space="preserve">of the </w:t>
      </w:r>
      <w:r w:rsidRPr="00C5027E">
        <w:rPr>
          <w:rFonts w:eastAsia="Calibri"/>
          <w:b/>
          <w:sz w:val="24"/>
          <w:highlight w:val="yellow"/>
          <w:u w:val="single"/>
        </w:rPr>
        <w:t>best available data</w:t>
      </w:r>
      <w:r w:rsidRPr="00C5027E">
        <w:rPr>
          <w:rFonts w:eastAsia="Calibri"/>
          <w:sz w:val="24"/>
          <w:highlight w:val="yellow"/>
          <w:u w:val="single"/>
        </w:rPr>
        <w:t xml:space="preserve"> </w:t>
      </w:r>
      <w:r w:rsidRPr="00C5027E">
        <w:rPr>
          <w:rFonts w:eastAsia="Calibri"/>
          <w:u w:val="single"/>
        </w:rPr>
        <w:t xml:space="preserve">on </w:t>
      </w:r>
      <w:r w:rsidRPr="00C5027E">
        <w:rPr>
          <w:rFonts w:eastAsia="Calibri"/>
        </w:rPr>
        <w:t xml:space="preserve">four major global crises </w:t>
      </w:r>
      <w:r w:rsidRPr="00C5027E">
        <w:rPr>
          <w:rFonts w:eastAsia="Calibri"/>
          <w:u w:val="single"/>
        </w:rPr>
        <w:t xml:space="preserve">— climate change, energy depletion, food scarcity and global financial instability </w:t>
      </w:r>
      <w:r w:rsidRPr="00C5027E">
        <w:rPr>
          <w:rFonts w:eastAsia="Calibri"/>
        </w:rPr>
        <w:t xml:space="preserve">— </w:t>
      </w:r>
      <w:r w:rsidRPr="00C5027E">
        <w:rPr>
          <w:rFonts w:eastAsia="Calibri"/>
          <w:u w:val="single"/>
        </w:rPr>
        <w:t xml:space="preserve">illustrating the </w:t>
      </w:r>
      <w:r w:rsidRPr="00C5027E">
        <w:rPr>
          <w:rFonts w:eastAsia="Calibri"/>
          <w:b/>
          <w:sz w:val="24"/>
          <w:u w:val="single"/>
        </w:rPr>
        <w:t>systemic interconnections</w:t>
      </w:r>
      <w:r w:rsidRPr="00C5027E">
        <w:rPr>
          <w:rFonts w:eastAsia="Calibri"/>
          <w:sz w:val="24"/>
          <w:u w:val="single"/>
        </w:rPr>
        <w:t xml:space="preserve"> </w:t>
      </w:r>
      <w:r w:rsidRPr="00C5027E">
        <w:rPr>
          <w:rFonts w:eastAsia="Calibri"/>
        </w:rPr>
        <w:t xml:space="preserve">between different crises, and </w:t>
      </w:r>
      <w:r w:rsidRPr="00C5027E">
        <w:rPr>
          <w:rFonts w:eastAsia="Calibri"/>
          <w:highlight w:val="yellow"/>
          <w:u w:val="single"/>
        </w:rPr>
        <w:t>revealing</w:t>
      </w:r>
      <w:r w:rsidRPr="00C5027E">
        <w:rPr>
          <w:rFonts w:eastAsia="Calibri"/>
          <w:u w:val="single"/>
        </w:rPr>
        <w:t xml:space="preserve"> </w:t>
      </w:r>
      <w:r w:rsidRPr="00C5027E">
        <w:rPr>
          <w:rFonts w:eastAsia="Calibri"/>
        </w:rPr>
        <w:t xml:space="preserve">that </w:t>
      </w:r>
      <w:r w:rsidRPr="00C5027E">
        <w:rPr>
          <w:rFonts w:eastAsia="Calibri"/>
          <w:u w:val="single"/>
        </w:rPr>
        <w:t xml:space="preserve">their </w:t>
      </w:r>
      <w:r w:rsidRPr="00C5027E">
        <w:rPr>
          <w:rFonts w:eastAsia="Calibri"/>
        </w:rPr>
        <w:t xml:space="preserve">causal </w:t>
      </w:r>
      <w:r w:rsidRPr="00C5027E">
        <w:rPr>
          <w:rFonts w:eastAsia="Calibri"/>
          <w:highlight w:val="yellow"/>
          <w:u w:val="single"/>
        </w:rPr>
        <w:t>origins are</w:t>
      </w:r>
      <w:r w:rsidRPr="00C5027E">
        <w:rPr>
          <w:rFonts w:eastAsia="Calibri"/>
          <w:u w:val="single"/>
        </w:rPr>
        <w:t xml:space="preserve"> </w:t>
      </w:r>
      <w:r w:rsidRPr="00C5027E">
        <w:rPr>
          <w:rFonts w:eastAsia="Calibri"/>
        </w:rPr>
        <w:t xml:space="preserve">not accidental but </w:t>
      </w:r>
      <w:r w:rsidRPr="00C5027E">
        <w:rPr>
          <w:rFonts w:eastAsia="Calibri"/>
          <w:b/>
          <w:iCs/>
          <w:sz w:val="24"/>
          <w:highlight w:val="yellow"/>
          <w:u w:val="single"/>
          <w:bdr w:val="single" w:sz="18" w:space="0" w:color="auto"/>
        </w:rPr>
        <w:t>inherent to the structural failings</w:t>
      </w:r>
      <w:r w:rsidRPr="00C5027E">
        <w:rPr>
          <w:rFonts w:eastAsia="Calibri"/>
          <w:sz w:val="24"/>
          <w:highlight w:val="yellow"/>
          <w:u w:val="single"/>
        </w:rPr>
        <w:t xml:space="preserve"> </w:t>
      </w:r>
      <w:r w:rsidRPr="00C5027E">
        <w:rPr>
          <w:rFonts w:eastAsia="Calibri"/>
        </w:rPr>
        <w:t xml:space="preserve">and vulnerabilities </w:t>
      </w:r>
      <w:r w:rsidRPr="00C5027E">
        <w:rPr>
          <w:rFonts w:eastAsia="Calibri"/>
          <w:highlight w:val="yellow"/>
          <w:u w:val="single"/>
        </w:rPr>
        <w:t>of existing</w:t>
      </w:r>
      <w:r w:rsidRPr="00C5027E">
        <w:rPr>
          <w:rFonts w:eastAsia="Calibri"/>
          <w:u w:val="single"/>
        </w:rPr>
        <w:t xml:space="preserve"> global political, economic and cultural </w:t>
      </w:r>
      <w:r w:rsidRPr="00C5027E">
        <w:rPr>
          <w:rFonts w:eastAsia="Calibri"/>
          <w:highlight w:val="yellow"/>
          <w:u w:val="single"/>
        </w:rPr>
        <w:t>institutions</w:t>
      </w:r>
      <w:r w:rsidRPr="00C5027E">
        <w:rPr>
          <w:rFonts w:eastAsia="Calibri"/>
        </w:rPr>
        <w:t xml:space="preserve">. </w:t>
      </w:r>
      <w:r w:rsidRPr="00C5027E">
        <w:rPr>
          <w:rFonts w:eastAsia="Calibri"/>
          <w:u w:val="single"/>
        </w:rPr>
        <w:t xml:space="preserve">This </w:t>
      </w:r>
      <w:r w:rsidRPr="00C5027E">
        <w:rPr>
          <w:rFonts w:eastAsia="Calibri"/>
        </w:rPr>
        <w:t xml:space="preserve">empirical evaluation </w:t>
      </w:r>
      <w:r w:rsidRPr="00C5027E">
        <w:rPr>
          <w:rFonts w:eastAsia="Calibri"/>
          <w:u w:val="single"/>
        </w:rPr>
        <w:t xml:space="preserve">leads to a critical appraisal of orthodox realist and liberal approaches to global crises </w:t>
      </w:r>
      <w:r w:rsidRPr="00C5027E">
        <w:rPr>
          <w:rFonts w:eastAsia="Calibri"/>
        </w:rPr>
        <w:t xml:space="preserve">in international theory and policy. This critique argues principally that </w:t>
      </w:r>
      <w:r w:rsidRPr="00C5027E">
        <w:rPr>
          <w:rFonts w:eastAsia="Calibri"/>
          <w:highlight w:val="yellow"/>
          <w:u w:val="single"/>
        </w:rPr>
        <w:t xml:space="preserve">orthodox IR reifies a </w:t>
      </w:r>
      <w:r w:rsidRPr="00C5027E">
        <w:rPr>
          <w:rFonts w:eastAsia="Calibri"/>
          <w:b/>
          <w:iCs/>
          <w:sz w:val="24"/>
          <w:highlight w:val="yellow"/>
          <w:u w:val="single"/>
          <w:bdr w:val="single" w:sz="18" w:space="0" w:color="auto"/>
        </w:rPr>
        <w:t>highly fragmented, de-historicised ontology</w:t>
      </w:r>
      <w:r w:rsidRPr="00C5027E">
        <w:rPr>
          <w:rFonts w:eastAsia="Calibri"/>
          <w:sz w:val="24"/>
          <w:u w:val="single"/>
        </w:rPr>
        <w:t xml:space="preserve"> </w:t>
      </w:r>
      <w:r w:rsidRPr="00C5027E">
        <w:rPr>
          <w:rFonts w:eastAsia="Calibri"/>
        </w:rPr>
        <w:t xml:space="preserve">of the international system </w:t>
      </w:r>
      <w:r w:rsidRPr="00C5027E">
        <w:rPr>
          <w:rFonts w:eastAsia="Calibri"/>
          <w:highlight w:val="yellow"/>
          <w:u w:val="single"/>
        </w:rPr>
        <w:t xml:space="preserve">which underlies </w:t>
      </w:r>
      <w:r w:rsidRPr="00C5027E">
        <w:rPr>
          <w:rFonts w:eastAsia="Calibri"/>
          <w:highlight w:val="yellow"/>
        </w:rPr>
        <w:t xml:space="preserve">a </w:t>
      </w:r>
      <w:r w:rsidRPr="00C5027E">
        <w:rPr>
          <w:rFonts w:eastAsia="Calibri"/>
          <w:b/>
          <w:sz w:val="24"/>
          <w:highlight w:val="yellow"/>
          <w:u w:val="single"/>
        </w:rPr>
        <w:t>reductionist</w:t>
      </w:r>
      <w:r w:rsidRPr="00C5027E">
        <w:rPr>
          <w:rFonts w:eastAsia="Calibri"/>
        </w:rPr>
        <w:t xml:space="preserve">, technocratic and </w:t>
      </w:r>
      <w:r w:rsidRPr="00C5027E">
        <w:rPr>
          <w:rFonts w:eastAsia="Calibri"/>
          <w:u w:val="single"/>
        </w:rPr>
        <w:t xml:space="preserve">compartmentalised conceptual and </w:t>
      </w:r>
      <w:r w:rsidRPr="00C5027E">
        <w:rPr>
          <w:rFonts w:eastAsia="Calibri"/>
          <w:b/>
          <w:sz w:val="24"/>
          <w:u w:val="single"/>
        </w:rPr>
        <w:t>methodological</w:t>
      </w:r>
      <w:r w:rsidRPr="00C5027E">
        <w:rPr>
          <w:rFonts w:eastAsia="Calibri"/>
          <w:sz w:val="24"/>
          <w:u w:val="single"/>
        </w:rPr>
        <w:t xml:space="preserve"> </w:t>
      </w:r>
      <w:r w:rsidRPr="00C5027E">
        <w:rPr>
          <w:rFonts w:eastAsia="Calibri"/>
          <w:highlight w:val="yellow"/>
          <w:u w:val="single"/>
        </w:rPr>
        <w:t>approach</w:t>
      </w:r>
      <w:r w:rsidRPr="00C5027E">
        <w:rPr>
          <w:rFonts w:eastAsia="Calibri"/>
          <w:u w:val="single"/>
        </w:rPr>
        <w:t xml:space="preserve"> to global crises</w:t>
      </w:r>
      <w:r w:rsidRPr="00C5027E">
        <w:rPr>
          <w:rFonts w:eastAsia="Calibri"/>
        </w:rPr>
        <w:t xml:space="preserve">. Consequently, </w:t>
      </w:r>
      <w:r w:rsidRPr="00C5027E">
        <w:rPr>
          <w:rFonts w:eastAsia="Calibri"/>
          <w:u w:val="single"/>
        </w:rPr>
        <w:t xml:space="preserve">rather than global crises being understood </w:t>
      </w:r>
      <w:r w:rsidRPr="00C5027E">
        <w:rPr>
          <w:rFonts w:eastAsia="Calibri"/>
        </w:rPr>
        <w:t xml:space="preserve">causally and </w:t>
      </w:r>
      <w:r w:rsidRPr="00C5027E">
        <w:rPr>
          <w:rFonts w:eastAsia="Calibri"/>
          <w:b/>
          <w:sz w:val="24"/>
          <w:u w:val="single"/>
        </w:rPr>
        <w:t>holistically</w:t>
      </w:r>
      <w:r w:rsidRPr="00C5027E">
        <w:rPr>
          <w:rFonts w:eastAsia="Calibri"/>
          <w:sz w:val="24"/>
          <w:u w:val="single"/>
        </w:rPr>
        <w:t xml:space="preserve"> </w:t>
      </w:r>
      <w:r w:rsidRPr="00C5027E">
        <w:rPr>
          <w:rFonts w:eastAsia="Calibri"/>
        </w:rPr>
        <w:t xml:space="preserve">in the systemic context of the structure of the international system, </w:t>
      </w:r>
      <w:r w:rsidRPr="00C5027E">
        <w:rPr>
          <w:rFonts w:eastAsia="Calibri"/>
          <w:u w:val="single"/>
        </w:rPr>
        <w:t>they are 'securitised</w:t>
      </w:r>
      <w:r w:rsidRPr="00C5027E">
        <w:rPr>
          <w:rFonts w:eastAsia="Calibri"/>
        </w:rPr>
        <w:t xml:space="preserve">* as amplifiers of traditional security threats, </w:t>
      </w:r>
      <w:r w:rsidRPr="00C5027E">
        <w:rPr>
          <w:rFonts w:eastAsia="Calibri"/>
          <w:u w:val="single"/>
        </w:rPr>
        <w:t xml:space="preserve">requiring counter-productive militarised responses </w:t>
      </w:r>
      <w:r w:rsidRPr="00C5027E">
        <w:rPr>
          <w:rFonts w:eastAsia="Calibri"/>
        </w:rPr>
        <w:t xml:space="preserve">and/or futile inter-state negotiations. While the systemic causal context of global crisis convergence and acceleration is thus elided, </w:t>
      </w:r>
      <w:r w:rsidRPr="00C5027E">
        <w:rPr>
          <w:rFonts w:eastAsia="Calibri"/>
          <w:highlight w:val="yellow"/>
          <w:u w:val="single"/>
        </w:rPr>
        <w:t>this</w:t>
      </w:r>
      <w:r w:rsidRPr="00C5027E">
        <w:rPr>
          <w:rFonts w:eastAsia="Calibri"/>
          <w:u w:val="single"/>
        </w:rPr>
        <w:t xml:space="preserve"> </w:t>
      </w:r>
      <w:r w:rsidRPr="00C5027E">
        <w:rPr>
          <w:rFonts w:eastAsia="Calibri"/>
        </w:rPr>
        <w:t xml:space="preserve">simultaneously </w:t>
      </w:r>
      <w:r w:rsidRPr="00C5027E">
        <w:rPr>
          <w:rFonts w:eastAsia="Calibri"/>
          <w:b/>
          <w:sz w:val="24"/>
          <w:highlight w:val="yellow"/>
          <w:u w:val="single"/>
        </w:rPr>
        <w:t>exacerbates</w:t>
      </w:r>
      <w:r w:rsidRPr="00C5027E">
        <w:rPr>
          <w:rFonts w:eastAsia="Calibri"/>
          <w:sz w:val="24"/>
          <w:u w:val="single"/>
        </w:rPr>
        <w:t xml:space="preserve"> </w:t>
      </w:r>
      <w:r w:rsidRPr="00C5027E">
        <w:rPr>
          <w:rFonts w:eastAsia="Calibri"/>
        </w:rPr>
        <w:t xml:space="preserve">the danger of </w:t>
      </w:r>
      <w:r w:rsidRPr="00C5027E">
        <w:rPr>
          <w:rFonts w:eastAsia="Calibri"/>
          <w:b/>
          <w:sz w:val="24"/>
          <w:highlight w:val="yellow"/>
          <w:u w:val="single"/>
        </w:rPr>
        <w:t>reactionary violence</w:t>
      </w:r>
      <w:r w:rsidRPr="00C5027E">
        <w:rPr>
          <w:rFonts w:eastAsia="Calibri"/>
        </w:rPr>
        <w:t xml:space="preserve">, </w:t>
      </w:r>
      <w:r w:rsidRPr="00C5027E">
        <w:rPr>
          <w:rFonts w:eastAsia="Calibri"/>
          <w:u w:val="single"/>
        </w:rPr>
        <w:t xml:space="preserve">the problematisation of populations in regions impacted by these crises </w:t>
      </w:r>
      <w:r w:rsidRPr="00C5027E">
        <w:rPr>
          <w:rFonts w:eastAsia="Calibri"/>
          <w:highlight w:val="yellow"/>
          <w:u w:val="single"/>
        </w:rPr>
        <w:t>and</w:t>
      </w:r>
      <w:r w:rsidRPr="00C5027E">
        <w:rPr>
          <w:rFonts w:eastAsia="Calibri"/>
          <w:u w:val="single"/>
        </w:rPr>
        <w:t xml:space="preserve"> the </w:t>
      </w:r>
      <w:r w:rsidRPr="00C5027E">
        <w:rPr>
          <w:rFonts w:eastAsia="Calibri"/>
          <w:b/>
          <w:iCs/>
          <w:sz w:val="28"/>
          <w:highlight w:val="yellow"/>
          <w:u w:val="single"/>
          <w:bdr w:val="single" w:sz="18" w:space="0" w:color="auto"/>
        </w:rPr>
        <w:t>naturalisation of the consequent proliferation of wars and humanitarian disasters</w:t>
      </w:r>
      <w:r w:rsidRPr="00C5027E">
        <w:rPr>
          <w:rFonts w:eastAsia="Calibri"/>
        </w:rPr>
        <w:t xml:space="preserve">. This moves us away from the debate </w:t>
      </w:r>
      <w:r w:rsidRPr="00C5027E">
        <w:rPr>
          <w:rFonts w:eastAsia="Calibri"/>
        </w:rPr>
        <w:lastRenderedPageBreak/>
        <w:t xml:space="preserve">over whether resource 'shortages* or 'abundance* causes conflicts, to the question of how either can generate crises which undermine conventional socio-political orders and confound conventional </w:t>
      </w:r>
      <w:r w:rsidRPr="00C5027E">
        <w:rPr>
          <w:rFonts w:eastAsia="Calibri"/>
          <w:u w:val="single"/>
        </w:rPr>
        <w:t>IR discourses</w:t>
      </w:r>
      <w:r w:rsidRPr="00C5027E">
        <w:rPr>
          <w:rFonts w:eastAsia="Calibri"/>
        </w:rPr>
        <w:t xml:space="preserve">, in turn </w:t>
      </w:r>
      <w:r w:rsidRPr="00C5027E">
        <w:rPr>
          <w:rFonts w:eastAsia="Calibri"/>
          <w:u w:val="single"/>
        </w:rPr>
        <w:t xml:space="preserve">radicalising </w:t>
      </w:r>
      <w:r w:rsidRPr="00C5027E">
        <w:rPr>
          <w:rFonts w:eastAsia="Calibri"/>
        </w:rPr>
        <w:t xml:space="preserve">the processes of </w:t>
      </w:r>
      <w:r w:rsidRPr="00C5027E">
        <w:rPr>
          <w:rFonts w:eastAsia="Calibri"/>
          <w:u w:val="single"/>
        </w:rPr>
        <w:t xml:space="preserve">social polarisation that </w:t>
      </w:r>
      <w:r w:rsidRPr="00C5027E">
        <w:rPr>
          <w:rFonts w:eastAsia="Calibri"/>
        </w:rPr>
        <w:t xml:space="preserve">can </w:t>
      </w:r>
      <w:r w:rsidRPr="00C5027E">
        <w:rPr>
          <w:rFonts w:eastAsia="Calibri"/>
          <w:u w:val="single"/>
        </w:rPr>
        <w:t xml:space="preserve">culminate in </w:t>
      </w:r>
      <w:r w:rsidRPr="00C5027E">
        <w:rPr>
          <w:rFonts w:eastAsia="Calibri"/>
          <w:b/>
          <w:sz w:val="24"/>
          <w:u w:val="single"/>
        </w:rPr>
        <w:t>violent conflict</w:t>
      </w:r>
      <w:r w:rsidRPr="00C5027E">
        <w:rPr>
          <w:rFonts w:eastAsia="Calibri"/>
        </w:rPr>
        <w:t xml:space="preserve">. </w:t>
      </w:r>
    </w:p>
    <w:p w14:paraId="31F40EA5" w14:textId="77777777" w:rsidR="006F1664" w:rsidRPr="00C5027E" w:rsidRDefault="006F1664" w:rsidP="006F1664">
      <w:pPr>
        <w:keepNext/>
        <w:keepLines/>
        <w:spacing w:before="200"/>
        <w:outlineLvl w:val="3"/>
        <w:rPr>
          <w:b/>
          <w:bCs/>
          <w:iCs/>
          <w:sz w:val="24"/>
        </w:rPr>
      </w:pPr>
      <w:r w:rsidRPr="00C5027E">
        <w:rPr>
          <w:b/>
          <w:bCs/>
          <w:iCs/>
          <w:sz w:val="24"/>
          <w:u w:val="single"/>
        </w:rPr>
        <w:t>Vote neg</w:t>
      </w:r>
      <w:r w:rsidRPr="00C5027E">
        <w:rPr>
          <w:b/>
          <w:bCs/>
          <w:iCs/>
          <w:sz w:val="24"/>
        </w:rPr>
        <w:t xml:space="preserve"> - </w:t>
      </w:r>
      <w:r w:rsidRPr="00C5027E">
        <w:rPr>
          <w:b/>
          <w:bCs/>
          <w:iCs/>
          <w:sz w:val="24"/>
          <w:u w:val="single"/>
        </w:rPr>
        <w:t>methodological investigation</w:t>
      </w:r>
      <w:r w:rsidRPr="00C5027E">
        <w:rPr>
          <w:b/>
          <w:bCs/>
          <w:iCs/>
          <w:sz w:val="24"/>
        </w:rPr>
        <w:t xml:space="preserve"> is a </w:t>
      </w:r>
      <w:r w:rsidRPr="00C5027E">
        <w:rPr>
          <w:b/>
          <w:bCs/>
          <w:iCs/>
          <w:sz w:val="24"/>
          <w:u w:val="single"/>
        </w:rPr>
        <w:t>prior question</w:t>
      </w:r>
      <w:r w:rsidRPr="00C5027E">
        <w:rPr>
          <w:b/>
          <w:bCs/>
          <w:iCs/>
          <w:sz w:val="24"/>
        </w:rPr>
        <w:t xml:space="preserve"> to the aff – </w:t>
      </w:r>
      <w:r w:rsidRPr="00C5027E">
        <w:rPr>
          <w:b/>
          <w:bCs/>
          <w:iCs/>
          <w:sz w:val="24"/>
          <w:u w:val="single"/>
        </w:rPr>
        <w:t>strict policy focus</w:t>
      </w:r>
      <w:r w:rsidRPr="00C5027E">
        <w:rPr>
          <w:b/>
          <w:bCs/>
          <w:iCs/>
          <w:sz w:val="24"/>
        </w:rPr>
        <w:t xml:space="preserve"> creates a </w:t>
      </w:r>
      <w:r w:rsidRPr="00C5027E">
        <w:rPr>
          <w:b/>
          <w:bCs/>
          <w:iCs/>
          <w:sz w:val="24"/>
          <w:u w:val="single"/>
        </w:rPr>
        <w:t>myth of objectivity</w:t>
      </w:r>
      <w:r w:rsidRPr="00C5027E">
        <w:rPr>
          <w:b/>
          <w:bCs/>
          <w:iCs/>
          <w:sz w:val="24"/>
        </w:rPr>
        <w:t xml:space="preserve"> that sustains a </w:t>
      </w:r>
      <w:r w:rsidRPr="00C5027E">
        <w:rPr>
          <w:b/>
          <w:bCs/>
          <w:iCs/>
          <w:sz w:val="24"/>
          <w:u w:val="single"/>
        </w:rPr>
        <w:t>violent business-as-usual approach</w:t>
      </w:r>
      <w:r w:rsidRPr="00C5027E">
        <w:rPr>
          <w:iCs/>
          <w:sz w:val="24"/>
        </w:rPr>
        <w:t xml:space="preserve"> – </w:t>
      </w:r>
      <w:r w:rsidRPr="00C5027E">
        <w:rPr>
          <w:b/>
          <w:bCs/>
          <w:iCs/>
          <w:sz w:val="24"/>
        </w:rPr>
        <w:t xml:space="preserve">The ballot should </w:t>
      </w:r>
      <w:r w:rsidRPr="00C5027E">
        <w:rPr>
          <w:b/>
          <w:bCs/>
          <w:iCs/>
          <w:sz w:val="24"/>
          <w:u w:val="single"/>
        </w:rPr>
        <w:t>foreground</w:t>
      </w:r>
      <w:r w:rsidRPr="00C5027E">
        <w:rPr>
          <w:b/>
          <w:bCs/>
          <w:iCs/>
          <w:sz w:val="24"/>
        </w:rPr>
        <w:t xml:space="preserve"> the </w:t>
      </w:r>
      <w:r w:rsidRPr="00C5027E">
        <w:rPr>
          <w:b/>
          <w:bCs/>
          <w:iCs/>
          <w:sz w:val="24"/>
          <w:u w:val="single"/>
        </w:rPr>
        <w:t>perspectives</w:t>
      </w:r>
      <w:r w:rsidRPr="00C5027E">
        <w:rPr>
          <w:b/>
          <w:bCs/>
          <w:iCs/>
          <w:sz w:val="24"/>
        </w:rPr>
        <w:t xml:space="preserve"> of those </w:t>
      </w:r>
      <w:r w:rsidRPr="00C5027E">
        <w:rPr>
          <w:b/>
          <w:bCs/>
          <w:iCs/>
          <w:sz w:val="24"/>
          <w:u w:val="single"/>
        </w:rPr>
        <w:t>most negatively effected</w:t>
      </w:r>
      <w:r w:rsidRPr="00C5027E">
        <w:rPr>
          <w:b/>
          <w:bCs/>
          <w:iCs/>
          <w:sz w:val="24"/>
        </w:rPr>
        <w:t xml:space="preserve"> by energy policy</w:t>
      </w:r>
    </w:p>
    <w:p w14:paraId="7AE28E5A" w14:textId="77777777" w:rsidR="006F1664" w:rsidRPr="00C5027E" w:rsidRDefault="006F1664" w:rsidP="006F1664">
      <w:pPr>
        <w:rPr>
          <w:rFonts w:eastAsia="Calibri"/>
        </w:rPr>
      </w:pPr>
      <w:r w:rsidRPr="00C5027E">
        <w:rPr>
          <w:rFonts w:eastAsia="Calibri"/>
          <w:b/>
        </w:rPr>
        <w:t>Scrase and Ockwell 10</w:t>
      </w:r>
      <w:r w:rsidRPr="00C5027E">
        <w:rPr>
          <w:rFonts w:eastAsia="Calibri"/>
        </w:rPr>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 </w:t>
      </w:r>
    </w:p>
    <w:p w14:paraId="607C1EA9" w14:textId="77777777" w:rsidR="006F1664" w:rsidRPr="00C5027E" w:rsidRDefault="006F1664" w:rsidP="006F1664">
      <w:pPr>
        <w:rPr>
          <w:rFonts w:eastAsia="Calibri"/>
        </w:rPr>
      </w:pPr>
      <w:r w:rsidRPr="00C5027E">
        <w:rPr>
          <w:rFonts w:eastAsia="Calibri"/>
          <w:highlight w:val="yellow"/>
          <w:u w:val="single"/>
        </w:rPr>
        <w:t>The way</w:t>
      </w:r>
      <w:r w:rsidRPr="00C5027E">
        <w:rPr>
          <w:rFonts w:eastAsia="Calibri"/>
          <w:u w:val="single"/>
        </w:rPr>
        <w:t xml:space="preserve"> </w:t>
      </w:r>
      <w:r w:rsidRPr="00C5027E">
        <w:rPr>
          <w:rFonts w:eastAsia="Calibri"/>
        </w:rPr>
        <w:t xml:space="preserve">in which </w:t>
      </w:r>
      <w:r w:rsidRPr="00C5027E">
        <w:rPr>
          <w:rFonts w:eastAsia="Calibri"/>
          <w:b/>
          <w:sz w:val="24"/>
          <w:highlight w:val="yellow"/>
          <w:u w:val="single"/>
        </w:rPr>
        <w:t>energy policy is “framed</w:t>
      </w:r>
      <w:r w:rsidRPr="00C5027E">
        <w:rPr>
          <w:rFonts w:eastAsia="Calibri"/>
          <w:highlight w:val="yellow"/>
          <w:u w:val="single"/>
        </w:rPr>
        <w:t>” refers to</w:t>
      </w:r>
      <w:r w:rsidRPr="00C5027E">
        <w:rPr>
          <w:rFonts w:eastAsia="Calibri"/>
          <w:u w:val="single"/>
        </w:rPr>
        <w:t xml:space="preserve"> the </w:t>
      </w:r>
      <w:r w:rsidRPr="00C5027E">
        <w:rPr>
          <w:rFonts w:eastAsia="Calibri"/>
          <w:b/>
          <w:sz w:val="24"/>
          <w:u w:val="single"/>
        </w:rPr>
        <w:t xml:space="preserve">underlying </w:t>
      </w:r>
      <w:r w:rsidRPr="00C5027E">
        <w:rPr>
          <w:rFonts w:eastAsia="Calibri"/>
          <w:b/>
          <w:sz w:val="24"/>
          <w:highlight w:val="yellow"/>
          <w:u w:val="single"/>
        </w:rPr>
        <w:t>assumptions policy is based on</w:t>
      </w:r>
      <w:r w:rsidRPr="00C5027E">
        <w:rPr>
          <w:rFonts w:eastAsia="Calibri"/>
          <w:sz w:val="24"/>
          <w:u w:val="single"/>
        </w:rPr>
        <w:t xml:space="preserve"> </w:t>
      </w:r>
      <w:r w:rsidRPr="00C5027E">
        <w:rPr>
          <w:rFonts w:eastAsia="Calibri"/>
          <w:u w:val="single"/>
        </w:rPr>
        <w:t xml:space="preserve">and the ways in which </w:t>
      </w:r>
      <w:r w:rsidRPr="00C5027E">
        <w:rPr>
          <w:rFonts w:eastAsia="Calibri"/>
          <w:b/>
          <w:sz w:val="24"/>
          <w:u w:val="single"/>
        </w:rPr>
        <w:t>policy debates ‘construct’, emphasise and link particular issues</w:t>
      </w:r>
      <w:r w:rsidRPr="00C5027E">
        <w:rPr>
          <w:rFonts w:eastAsia="Calibri"/>
        </w:rPr>
        <w:t xml:space="preserve">. For example energy ‘security of supply’ is often emphasised in arguments favouring nuclear-generated electricity. </w:t>
      </w:r>
      <w:r w:rsidRPr="00C5027E">
        <w:rPr>
          <w:rFonts w:eastAsia="Calibri"/>
          <w:u w:val="single"/>
        </w:rPr>
        <w:t xml:space="preserve">A </w:t>
      </w:r>
      <w:r w:rsidRPr="00C5027E">
        <w:rPr>
          <w:rFonts w:eastAsia="Calibri"/>
        </w:rPr>
        <w:t xml:space="preserve">more </w:t>
      </w:r>
      <w:r w:rsidRPr="00C5027E">
        <w:rPr>
          <w:rFonts w:eastAsia="Calibri"/>
          <w:u w:val="single"/>
        </w:rPr>
        <w:t xml:space="preserve">limited framing </w:t>
      </w:r>
      <w:r w:rsidRPr="00C5027E">
        <w:rPr>
          <w:rFonts w:eastAsia="Calibri"/>
        </w:rPr>
        <w:t xml:space="preserve">effect </w:t>
      </w:r>
      <w:r w:rsidRPr="00C5027E">
        <w:rPr>
          <w:rFonts w:eastAsia="Calibri"/>
          <w:u w:val="single"/>
        </w:rPr>
        <w:t xml:space="preserve">operates on individuals </w:t>
      </w:r>
      <w:r w:rsidRPr="00C5027E">
        <w:rPr>
          <w:rFonts w:eastAsia="Calibri"/>
        </w:rPr>
        <w:t xml:space="preserve">in opinion polls and public referendums: here </w:t>
      </w:r>
      <w:r w:rsidRPr="00C5027E">
        <w:rPr>
          <w:rFonts w:eastAsia="Calibri"/>
          <w:u w:val="single"/>
        </w:rPr>
        <w:t xml:space="preserve">the way </w:t>
      </w:r>
      <w:r w:rsidRPr="00C5027E">
        <w:rPr>
          <w:rFonts w:eastAsia="Calibri"/>
        </w:rPr>
        <w:t xml:space="preserve">in which </w:t>
      </w:r>
      <w:r w:rsidRPr="00C5027E">
        <w:rPr>
          <w:rFonts w:eastAsia="Calibri"/>
          <w:u w:val="single"/>
        </w:rPr>
        <w:t>questions are posed has a strong influence on responses</w:t>
      </w:r>
      <w:r w:rsidRPr="00C5027E">
        <w:rPr>
          <w:rFonts w:eastAsia="Calibri"/>
        </w:rPr>
        <w:t xml:space="preserve">. The bigger, </w:t>
      </w:r>
      <w:r w:rsidRPr="00C5027E">
        <w:rPr>
          <w:rFonts w:eastAsia="Calibri"/>
          <w:b/>
          <w:sz w:val="24"/>
          <w:highlight w:val="yellow"/>
          <w:u w:val="single"/>
        </w:rPr>
        <w:t>social framing</w:t>
      </w:r>
      <w:r w:rsidRPr="00C5027E">
        <w:rPr>
          <w:rFonts w:eastAsia="Calibri"/>
          <w:sz w:val="24"/>
          <w:u w:val="single"/>
        </w:rPr>
        <w:t xml:space="preserve"> </w:t>
      </w:r>
      <w:r w:rsidRPr="00C5027E">
        <w:rPr>
          <w:rFonts w:eastAsia="Calibri"/>
        </w:rPr>
        <w:t xml:space="preserve">effect referred to here </w:t>
      </w:r>
      <w:r w:rsidRPr="00C5027E">
        <w:rPr>
          <w:rFonts w:eastAsia="Calibri"/>
          <w:b/>
          <w:sz w:val="24"/>
          <w:highlight w:val="yellow"/>
          <w:u w:val="single"/>
        </w:rPr>
        <w:t xml:space="preserve">colours societies’ thinking </w:t>
      </w:r>
      <w:r w:rsidRPr="00C5027E">
        <w:rPr>
          <w:rFonts w:eastAsia="Calibri"/>
          <w:sz w:val="20"/>
          <w:highlight w:val="yellow"/>
          <w:u w:val="single"/>
        </w:rPr>
        <w:t>about</w:t>
      </w:r>
      <w:r w:rsidRPr="00C5027E">
        <w:rPr>
          <w:rFonts w:eastAsia="Calibri"/>
          <w:sz w:val="20"/>
          <w:u w:val="single"/>
        </w:rPr>
        <w:t xml:space="preserve"> </w:t>
      </w:r>
      <w:r w:rsidRPr="00C5027E">
        <w:rPr>
          <w:rFonts w:eastAsia="Calibri"/>
        </w:rPr>
        <w:t xml:space="preserve">whole areas of public life, in this case </w:t>
      </w:r>
      <w:r w:rsidRPr="00C5027E">
        <w:rPr>
          <w:rFonts w:eastAsia="Calibri"/>
          <w:highlight w:val="yellow"/>
          <w:u w:val="single"/>
        </w:rPr>
        <w:t xml:space="preserve">energy use </w:t>
      </w:r>
      <w:r w:rsidRPr="00C5027E">
        <w:rPr>
          <w:rFonts w:eastAsia="Calibri"/>
          <w:u w:val="single"/>
        </w:rPr>
        <w:t xml:space="preserve">and </w:t>
      </w:r>
      <w:r w:rsidRPr="00C5027E">
        <w:rPr>
          <w:rFonts w:eastAsia="Calibri"/>
        </w:rPr>
        <w:t xml:space="preserve">its </w:t>
      </w:r>
      <w:r w:rsidRPr="00C5027E">
        <w:rPr>
          <w:rFonts w:eastAsia="Calibri"/>
          <w:u w:val="single"/>
        </w:rPr>
        <w:t>environmental impacts</w:t>
      </w:r>
      <w:r w:rsidRPr="00C5027E">
        <w:rPr>
          <w:rFonts w:eastAsia="Calibri"/>
        </w:rPr>
        <w:t xml:space="preserve">. A key element of the proposed reframing advanced by commentators concerned with decarbonising energy use (see, for example, </w:t>
      </w:r>
      <w:hyperlink r:id="rId152" w:anchor="bib25" w:history="1">
        <w:r w:rsidRPr="00C5027E">
          <w:rPr>
            <w:rFonts w:eastAsia="Calibri"/>
          </w:rPr>
          <w:t>Scrase and MacKerron, 2009</w:t>
        </w:r>
      </w:hyperlink>
      <w:r w:rsidRPr="00C5027E">
        <w:rPr>
          <w:rFonts w:eastAsia="Calibri"/>
        </w:rPr>
        <w:t xml:space="preserve">) is to cease treating energy as just commercial units of fuel and electricity, and instead to focus on the energy ‘services’ people need (warmth, lighting, mobility and so on). This paper helps to explain why </w:t>
      </w:r>
      <w:r w:rsidRPr="00C5027E">
        <w:rPr>
          <w:rFonts w:eastAsia="Calibri"/>
          <w:u w:val="single"/>
        </w:rPr>
        <w:t xml:space="preserve">any </w:t>
      </w:r>
      <w:r w:rsidRPr="00C5027E">
        <w:rPr>
          <w:rFonts w:eastAsia="Calibri"/>
        </w:rPr>
        <w:t xml:space="preserve">such </w:t>
      </w:r>
      <w:r w:rsidRPr="00C5027E">
        <w:rPr>
          <w:rFonts w:eastAsia="Calibri"/>
          <w:u w:val="single"/>
        </w:rPr>
        <w:t>reframing</w:t>
      </w:r>
      <w:r w:rsidRPr="00C5027E">
        <w:rPr>
          <w:rFonts w:eastAsia="Calibri"/>
        </w:rPr>
        <w:t xml:space="preserve">, however logical and appealing, </w:t>
      </w:r>
      <w:r w:rsidRPr="00C5027E">
        <w:rPr>
          <w:rFonts w:eastAsia="Calibri"/>
          <w:u w:val="single"/>
        </w:rPr>
        <w:t>is politically very challenging if it goes against the perceived interests of powerful groups</w:t>
      </w:r>
      <w:r w:rsidRPr="00C5027E">
        <w:rPr>
          <w:rFonts w:eastAsia="Calibri"/>
        </w:rPr>
        <w:t xml:space="preserve">, particularly when these interests are aligned with certain imperatives which governments must fulfil if they are to avoid electoral defeat. </w:t>
      </w:r>
      <w:r w:rsidRPr="00C5027E">
        <w:rPr>
          <w:rFonts w:eastAsia="Calibri"/>
          <w:highlight w:val="yellow"/>
          <w:u w:val="single"/>
        </w:rPr>
        <w:t xml:space="preserve">There is a </w:t>
      </w:r>
      <w:r w:rsidRPr="00C5027E">
        <w:rPr>
          <w:rFonts w:eastAsia="Calibri"/>
          <w:b/>
          <w:sz w:val="24"/>
          <w:highlight w:val="yellow"/>
          <w:u w:val="single"/>
        </w:rPr>
        <w:t>dominant conception</w:t>
      </w:r>
      <w:r w:rsidRPr="00C5027E">
        <w:rPr>
          <w:rFonts w:eastAsia="Calibri"/>
          <w:sz w:val="24"/>
          <w:highlight w:val="yellow"/>
          <w:u w:val="single"/>
        </w:rPr>
        <w:t xml:space="preserve"> </w:t>
      </w:r>
      <w:r w:rsidRPr="00C5027E">
        <w:rPr>
          <w:rFonts w:eastAsia="Calibri"/>
          <w:highlight w:val="yellow"/>
          <w:u w:val="single"/>
        </w:rPr>
        <w:t xml:space="preserve">of </w:t>
      </w:r>
      <w:r w:rsidRPr="00C5027E">
        <w:rPr>
          <w:rFonts w:eastAsia="Calibri"/>
          <w:b/>
          <w:sz w:val="24"/>
          <w:highlight w:val="yellow"/>
          <w:u w:val="single"/>
        </w:rPr>
        <w:t>policy-making as an objective, linear process</w:t>
      </w:r>
      <w:r w:rsidRPr="00C5027E">
        <w:rPr>
          <w:rFonts w:eastAsia="Calibri"/>
        </w:rPr>
        <w:t xml:space="preserve">. In essence </w:t>
      </w:r>
      <w:r w:rsidRPr="00C5027E">
        <w:rPr>
          <w:rFonts w:eastAsia="Calibri"/>
          <w:u w:val="single"/>
        </w:rPr>
        <w:t xml:space="preserve">the </w:t>
      </w:r>
      <w:r w:rsidRPr="00C5027E">
        <w:rPr>
          <w:rFonts w:eastAsia="Calibri"/>
        </w:rPr>
        <w:t xml:space="preserve">process </w:t>
      </w:r>
      <w:r w:rsidRPr="00C5027E">
        <w:rPr>
          <w:rFonts w:eastAsia="Calibri"/>
          <w:u w:val="single"/>
        </w:rPr>
        <w:t xml:space="preserve">is portrayed as proceeding in a series of steps from facts to analysis, and then to solutions </w:t>
      </w:r>
      <w:r w:rsidRPr="00C5027E">
        <w:rPr>
          <w:rFonts w:eastAsia="Calibri"/>
        </w:rPr>
        <w:t xml:space="preserve">(for a detailed critique of this linear view see </w:t>
      </w:r>
      <w:hyperlink r:id="rId153" w:anchor="bib11" w:history="1">
        <w:r w:rsidRPr="00C5027E">
          <w:rPr>
            <w:rFonts w:eastAsia="Calibri"/>
          </w:rPr>
          <w:t>Fischer, 2003</w:t>
        </w:r>
      </w:hyperlink>
      <w:r w:rsidRPr="00C5027E">
        <w:rPr>
          <w:rFonts w:eastAsia="Calibri"/>
        </w:rPr>
        <w:t xml:space="preserve">). In reality, </w:t>
      </w:r>
      <w:r w:rsidRPr="00C5027E">
        <w:rPr>
          <w:rFonts w:eastAsia="Calibri"/>
          <w:highlight w:val="yellow"/>
          <w:u w:val="single"/>
        </w:rPr>
        <w:t>policy-making is</w:t>
      </w:r>
      <w:r w:rsidRPr="00C5027E">
        <w:rPr>
          <w:rFonts w:eastAsia="Calibri"/>
          <w:u w:val="single"/>
        </w:rPr>
        <w:t xml:space="preserve"> </w:t>
      </w:r>
      <w:r w:rsidRPr="00C5027E">
        <w:rPr>
          <w:rFonts w:eastAsia="Calibri"/>
        </w:rPr>
        <w:t xml:space="preserve">usually </w:t>
      </w:r>
      <w:r w:rsidRPr="00C5027E">
        <w:rPr>
          <w:rFonts w:eastAsia="Calibri"/>
          <w:u w:val="single"/>
        </w:rPr>
        <w:t xml:space="preserve">messy and political, </w:t>
      </w:r>
      <w:r w:rsidRPr="00C5027E">
        <w:rPr>
          <w:rFonts w:eastAsia="Calibri"/>
          <w:highlight w:val="yellow"/>
          <w:u w:val="single"/>
        </w:rPr>
        <w:t>rife with</w:t>
      </w:r>
      <w:r w:rsidRPr="00C5027E">
        <w:rPr>
          <w:rFonts w:eastAsia="Calibri"/>
          <w:u w:val="single"/>
        </w:rPr>
        <w:t xml:space="preserve"> </w:t>
      </w:r>
      <w:r w:rsidRPr="00C5027E">
        <w:rPr>
          <w:rFonts w:eastAsia="Calibri"/>
        </w:rPr>
        <w:t xml:space="preserve">the exercise of </w:t>
      </w:r>
      <w:r w:rsidRPr="00C5027E">
        <w:rPr>
          <w:rFonts w:eastAsia="Calibri"/>
          <w:b/>
          <w:sz w:val="24"/>
          <w:highlight w:val="yellow"/>
          <w:u w:val="single"/>
        </w:rPr>
        <w:t>interests and power</w:t>
      </w:r>
      <w:r w:rsidRPr="00C5027E">
        <w:rPr>
          <w:rFonts w:eastAsia="Calibri"/>
          <w:highlight w:val="yellow"/>
          <w:u w:val="single"/>
        </w:rPr>
        <w:t xml:space="preserve">. </w:t>
      </w:r>
      <w:r w:rsidRPr="00C5027E">
        <w:rPr>
          <w:rFonts w:eastAsia="Calibri"/>
          <w:b/>
          <w:sz w:val="24"/>
          <w:highlight w:val="yellow"/>
          <w:u w:val="single"/>
        </w:rPr>
        <w:t>The veneer of objective, rational policy-making</w:t>
      </w:r>
      <w:r w:rsidRPr="00C5027E">
        <w:rPr>
          <w:rFonts w:eastAsia="Calibri"/>
        </w:rPr>
        <w:t xml:space="preserve">, </w:t>
      </w:r>
      <w:r w:rsidRPr="00C5027E">
        <w:rPr>
          <w:rFonts w:eastAsia="Calibri"/>
          <w:u w:val="single"/>
        </w:rPr>
        <w:t xml:space="preserve">that </w:t>
      </w:r>
      <w:r w:rsidRPr="00C5027E">
        <w:rPr>
          <w:rFonts w:eastAsia="Calibri"/>
        </w:rPr>
        <w:t xml:space="preserve">the </w:t>
      </w:r>
      <w:r w:rsidRPr="00C5027E">
        <w:rPr>
          <w:rFonts w:eastAsia="Calibri"/>
          <w:u w:val="single"/>
        </w:rPr>
        <w:t xml:space="preserve">dominant, linear model of policy-making supports </w:t>
      </w:r>
      <w:r w:rsidRPr="00C5027E">
        <w:rPr>
          <w:rFonts w:eastAsia="Calibri"/>
          <w:highlight w:val="yellow"/>
          <w:u w:val="single"/>
        </w:rPr>
        <w:t>is</w:t>
      </w:r>
      <w:r w:rsidRPr="00C5027E">
        <w:rPr>
          <w:rFonts w:eastAsia="Calibri"/>
          <w:u w:val="single"/>
        </w:rPr>
        <w:t xml:space="preserve"> therefore </w:t>
      </w:r>
      <w:r w:rsidRPr="00C5027E">
        <w:rPr>
          <w:rFonts w:eastAsia="Calibri"/>
          <w:highlight w:val="yellow"/>
          <w:u w:val="single"/>
        </w:rPr>
        <w:t>cause for concern</w:t>
      </w:r>
      <w:r w:rsidRPr="00C5027E">
        <w:rPr>
          <w:rFonts w:eastAsia="Calibri"/>
          <w:highlight w:val="yellow"/>
        </w:rPr>
        <w:t>.</w:t>
      </w:r>
      <w:r w:rsidRPr="00C5027E">
        <w:rPr>
          <w:rFonts w:eastAsia="Calibri"/>
        </w:rPr>
        <w:t xml:space="preserve"> </w:t>
      </w:r>
      <w:r w:rsidRPr="00C5027E">
        <w:rPr>
          <w:rFonts w:eastAsia="Calibri"/>
          <w:highlight w:val="yellow"/>
          <w:u w:val="single"/>
        </w:rPr>
        <w:t>It</w:t>
      </w:r>
      <w:r w:rsidRPr="00C5027E">
        <w:rPr>
          <w:rFonts w:eastAsia="Calibri"/>
          <w:u w:val="single"/>
        </w:rPr>
        <w:t xml:space="preserve"> </w:t>
      </w:r>
      <w:r w:rsidRPr="00C5027E">
        <w:rPr>
          <w:rFonts w:eastAsia="Calibri"/>
        </w:rPr>
        <w:t xml:space="preserve">effectively </w:t>
      </w:r>
      <w:r w:rsidRPr="00C5027E">
        <w:rPr>
          <w:rFonts w:eastAsia="Calibri"/>
          <w:b/>
          <w:iCs/>
          <w:sz w:val="24"/>
          <w:highlight w:val="yellow"/>
          <w:u w:val="single"/>
          <w:bdr w:val="single" w:sz="18" w:space="0" w:color="auto"/>
        </w:rPr>
        <w:t xml:space="preserve">sustains </w:t>
      </w:r>
      <w:r w:rsidRPr="00C5027E">
        <w:rPr>
          <w:rFonts w:eastAsia="Calibri"/>
          <w:b/>
          <w:iCs/>
          <w:sz w:val="24"/>
          <w:u w:val="single"/>
          <w:bdr w:val="single" w:sz="18" w:space="0" w:color="auto"/>
        </w:rPr>
        <w:t>energy policy ‘</w:t>
      </w:r>
      <w:r w:rsidRPr="00C5027E">
        <w:rPr>
          <w:rFonts w:eastAsia="Calibri"/>
          <w:b/>
          <w:iCs/>
          <w:sz w:val="24"/>
          <w:highlight w:val="yellow"/>
          <w:u w:val="single"/>
          <w:bdr w:val="single" w:sz="18" w:space="0" w:color="auto"/>
        </w:rPr>
        <w:t>business as usual’ and excludes</w:t>
      </w:r>
      <w:r w:rsidRPr="00C5027E">
        <w:rPr>
          <w:rFonts w:eastAsia="Calibri"/>
          <w:sz w:val="24"/>
          <w:u w:val="single"/>
        </w:rPr>
        <w:t xml:space="preserve"> </w:t>
      </w:r>
      <w:r w:rsidRPr="00C5027E">
        <w:rPr>
          <w:rFonts w:eastAsia="Calibri"/>
        </w:rPr>
        <w:t xml:space="preserve">many </w:t>
      </w:r>
      <w:r w:rsidRPr="00C5027E">
        <w:rPr>
          <w:rFonts w:eastAsia="Calibri"/>
          <w:b/>
          <w:iCs/>
          <w:sz w:val="24"/>
          <w:u w:val="single"/>
          <w:bdr w:val="single" w:sz="18" w:space="0" w:color="auto"/>
        </w:rPr>
        <w:t xml:space="preserve">relevant </w:t>
      </w:r>
      <w:r w:rsidRPr="00C5027E">
        <w:rPr>
          <w:rFonts w:eastAsia="Calibri"/>
          <w:b/>
          <w:iCs/>
          <w:sz w:val="24"/>
          <w:highlight w:val="yellow"/>
          <w:u w:val="single"/>
          <w:bdr w:val="single" w:sz="18" w:space="0" w:color="auto"/>
        </w:rPr>
        <w:t xml:space="preserve">voices that might be effective in opening up space to reframe energy policy </w:t>
      </w:r>
      <w:r w:rsidRPr="00C5027E">
        <w:rPr>
          <w:rFonts w:eastAsia="Calibri"/>
          <w:b/>
          <w:iCs/>
          <w:sz w:val="24"/>
          <w:u w:val="single"/>
          <w:bdr w:val="single" w:sz="18" w:space="0" w:color="auto"/>
        </w:rPr>
        <w:t xml:space="preserve">problems </w:t>
      </w:r>
      <w:r w:rsidRPr="00C5027E">
        <w:rPr>
          <w:rFonts w:eastAsia="Calibri"/>
          <w:b/>
          <w:iCs/>
          <w:sz w:val="24"/>
          <w:highlight w:val="yellow"/>
          <w:u w:val="single"/>
          <w:bdr w:val="single" w:sz="18" w:space="0" w:color="auto"/>
        </w:rPr>
        <w:t xml:space="preserve">and move  towards </w:t>
      </w:r>
      <w:r w:rsidRPr="00C5027E">
        <w:rPr>
          <w:rFonts w:eastAsia="Calibri"/>
          <w:b/>
          <w:iCs/>
          <w:sz w:val="24"/>
          <w:u w:val="single"/>
          <w:bdr w:val="single" w:sz="18" w:space="0" w:color="auto"/>
        </w:rPr>
        <w:t xml:space="preserve">more </w:t>
      </w:r>
      <w:r w:rsidRPr="00C5027E">
        <w:rPr>
          <w:rFonts w:eastAsia="Calibri"/>
          <w:b/>
          <w:iCs/>
          <w:sz w:val="24"/>
          <w:highlight w:val="yellow"/>
          <w:u w:val="single"/>
          <w:bdr w:val="single" w:sz="18" w:space="0" w:color="auto"/>
        </w:rPr>
        <w:t>sustainable solutions</w:t>
      </w:r>
      <w:r w:rsidRPr="00C5027E">
        <w:rPr>
          <w:rFonts w:eastAsia="Calibri"/>
          <w:sz w:val="24"/>
          <w:u w:val="single"/>
        </w:rPr>
        <w:t xml:space="preserve"> </w:t>
      </w:r>
      <w:r w:rsidRPr="00C5027E">
        <w:rPr>
          <w:rFonts w:eastAsia="Calibri"/>
        </w:rPr>
        <w:t xml:space="preserve">(see, for example, </w:t>
      </w:r>
      <w:hyperlink r:id="rId154" w:anchor="bib21" w:history="1">
        <w:r w:rsidRPr="00C5027E">
          <w:rPr>
            <w:rFonts w:eastAsia="Calibri"/>
          </w:rPr>
          <w:t>Ockwell, 2008</w:t>
        </w:r>
      </w:hyperlink>
      <w:r w:rsidRPr="00C5027E">
        <w:rPr>
          <w:rFonts w:eastAsia="Calibri"/>
        </w:rPr>
        <w:t xml:space="preserve">). </w:t>
      </w:r>
      <w:r w:rsidRPr="00C5027E">
        <w:rPr>
          <w:rFonts w:eastAsia="Calibri"/>
          <w:u w:val="single"/>
        </w:rPr>
        <w:t xml:space="preserve">This </w:t>
      </w:r>
      <w:r w:rsidRPr="00C5027E">
        <w:rPr>
          <w:rFonts w:eastAsia="Calibri"/>
        </w:rPr>
        <w:t xml:space="preserve">echoes </w:t>
      </w:r>
      <w:r w:rsidRPr="00C5027E">
        <w:rPr>
          <w:rFonts w:eastAsia="Calibri"/>
          <w:u w:val="single"/>
        </w:rPr>
        <w:t xml:space="preserve">concerns </w:t>
      </w:r>
      <w:r w:rsidRPr="00C5027E">
        <w:rPr>
          <w:rFonts w:eastAsia="Calibri"/>
        </w:rPr>
        <w:t xml:space="preserve">with </w:t>
      </w:r>
      <w:r w:rsidRPr="00C5027E">
        <w:rPr>
          <w:rFonts w:eastAsia="Calibri"/>
          <w:b/>
          <w:sz w:val="24"/>
          <w:u w:val="single"/>
        </w:rPr>
        <w:t>what counts as knowledge</w:t>
      </w:r>
      <w:r w:rsidRPr="00C5027E">
        <w:rPr>
          <w:rFonts w:eastAsia="Calibri"/>
          <w:sz w:val="24"/>
          <w:u w:val="single"/>
        </w:rPr>
        <w:t xml:space="preserve"> </w:t>
      </w:r>
      <w:r w:rsidRPr="00C5027E">
        <w:rPr>
          <w:rFonts w:eastAsia="Calibri"/>
          <w:u w:val="single"/>
        </w:rPr>
        <w:t xml:space="preserve">and whose voices are heard in policy debates </w:t>
      </w:r>
      <w:r w:rsidRPr="00C5027E">
        <w:rPr>
          <w:rFonts w:eastAsia="Calibri"/>
        </w:rPr>
        <w:t xml:space="preserve">that have characterised strands of several literatures in recent decades, including science and technology studies, sociology of scientific knowledge, and various strands of the political science and development literatures, particularly in the context of knowledge, discourse and democracy. </w:t>
      </w:r>
      <w:r w:rsidRPr="00C5027E">
        <w:rPr>
          <w:rFonts w:eastAsia="Calibri"/>
          <w:u w:val="single"/>
        </w:rPr>
        <w:t xml:space="preserve">An alternative </w:t>
      </w:r>
      <w:r w:rsidRPr="00C5027E">
        <w:rPr>
          <w:rFonts w:eastAsia="Calibri"/>
        </w:rPr>
        <w:t xml:space="preserve">to the linear model </w:t>
      </w:r>
      <w:r w:rsidRPr="00C5027E">
        <w:rPr>
          <w:rFonts w:eastAsia="Calibri"/>
          <w:u w:val="single"/>
        </w:rPr>
        <w:t xml:space="preserve">is provided by a ‘discourse’ perspective. </w:t>
      </w:r>
      <w:r w:rsidRPr="00C5027E">
        <w:rPr>
          <w:rFonts w:eastAsia="Calibri"/>
        </w:rPr>
        <w:t xml:space="preserve">This draws on political scientists’ observations of ways in which politics and policy-making proceed through the use of language, and the expression of values and the assumptions therein. </w:t>
      </w:r>
      <w:r w:rsidRPr="00C5027E">
        <w:rPr>
          <w:rFonts w:eastAsia="Calibri"/>
          <w:u w:val="single"/>
        </w:rPr>
        <w:t xml:space="preserve">Discourse can be understood as: ‘… a </w:t>
      </w:r>
      <w:r w:rsidRPr="00C5027E">
        <w:rPr>
          <w:rFonts w:eastAsia="Calibri"/>
          <w:b/>
          <w:sz w:val="24"/>
          <w:u w:val="single"/>
        </w:rPr>
        <w:t>shared way of apprehending the world</w:t>
      </w:r>
      <w:r w:rsidRPr="00C5027E">
        <w:rPr>
          <w:rFonts w:eastAsia="Calibri"/>
          <w:u w:val="single"/>
        </w:rPr>
        <w:t xml:space="preserve">. </w:t>
      </w:r>
      <w:r w:rsidRPr="00C5027E">
        <w:rPr>
          <w:rFonts w:eastAsia="Calibri"/>
          <w:b/>
          <w:sz w:val="24"/>
          <w:u w:val="single"/>
        </w:rPr>
        <w:t>Embedded in language</w:t>
      </w:r>
      <w:r w:rsidRPr="00C5027E">
        <w:rPr>
          <w:rFonts w:eastAsia="Calibri"/>
          <w:sz w:val="24"/>
          <w:u w:val="single"/>
        </w:rPr>
        <w:t xml:space="preserve"> </w:t>
      </w:r>
      <w:r w:rsidRPr="00C5027E">
        <w:rPr>
          <w:rFonts w:eastAsia="Calibri"/>
          <w:u w:val="single"/>
        </w:rPr>
        <w:t xml:space="preserve">it enables </w:t>
      </w:r>
      <w:r w:rsidRPr="00C5027E">
        <w:rPr>
          <w:rFonts w:eastAsia="Calibri"/>
          <w:highlight w:val="yellow"/>
          <w:u w:val="single"/>
        </w:rPr>
        <w:t>subscribers</w:t>
      </w:r>
      <w:r w:rsidRPr="00C5027E">
        <w:rPr>
          <w:rFonts w:eastAsia="Calibri"/>
          <w:u w:val="single"/>
        </w:rPr>
        <w:t xml:space="preserve"> to </w:t>
      </w:r>
      <w:r w:rsidRPr="00C5027E">
        <w:rPr>
          <w:rFonts w:eastAsia="Calibri"/>
          <w:b/>
          <w:sz w:val="24"/>
          <w:highlight w:val="yellow"/>
          <w:u w:val="single"/>
        </w:rPr>
        <w:t>interpret</w:t>
      </w:r>
      <w:r w:rsidRPr="00C5027E">
        <w:rPr>
          <w:rFonts w:eastAsia="Calibri"/>
          <w:b/>
          <w:sz w:val="24"/>
          <w:u w:val="single"/>
        </w:rPr>
        <w:t xml:space="preserve"> bits of </w:t>
      </w:r>
      <w:r w:rsidRPr="00C5027E">
        <w:rPr>
          <w:rFonts w:eastAsia="Calibri"/>
          <w:b/>
          <w:sz w:val="24"/>
          <w:highlight w:val="yellow"/>
          <w:u w:val="single"/>
        </w:rPr>
        <w:t>information</w:t>
      </w:r>
      <w:r w:rsidRPr="00C5027E">
        <w:rPr>
          <w:rFonts w:eastAsia="Calibri"/>
          <w:sz w:val="24"/>
          <w:highlight w:val="yellow"/>
          <w:u w:val="single"/>
        </w:rPr>
        <w:t xml:space="preserve"> </w:t>
      </w:r>
      <w:r w:rsidRPr="00C5027E">
        <w:rPr>
          <w:rFonts w:eastAsia="Calibri"/>
          <w:highlight w:val="yellow"/>
          <w:u w:val="single"/>
        </w:rPr>
        <w:t>and put them</w:t>
      </w:r>
      <w:r w:rsidRPr="00C5027E">
        <w:rPr>
          <w:rFonts w:eastAsia="Calibri"/>
          <w:u w:val="single"/>
        </w:rPr>
        <w:t xml:space="preserve"> together </w:t>
      </w:r>
      <w:r w:rsidRPr="00C5027E">
        <w:rPr>
          <w:rFonts w:eastAsia="Calibri"/>
          <w:highlight w:val="yellow"/>
          <w:u w:val="single"/>
        </w:rPr>
        <w:t xml:space="preserve">into </w:t>
      </w:r>
      <w:r w:rsidRPr="00C5027E">
        <w:rPr>
          <w:rFonts w:eastAsia="Calibri"/>
          <w:b/>
          <w:sz w:val="24"/>
          <w:highlight w:val="yellow"/>
          <w:u w:val="single"/>
        </w:rPr>
        <w:t>coherent stories</w:t>
      </w:r>
      <w:r w:rsidRPr="00C5027E">
        <w:rPr>
          <w:rFonts w:eastAsia="Calibri"/>
          <w:sz w:val="24"/>
          <w:u w:val="single"/>
        </w:rPr>
        <w:t xml:space="preserve"> </w:t>
      </w:r>
      <w:r w:rsidRPr="00C5027E">
        <w:rPr>
          <w:rFonts w:eastAsia="Calibri"/>
        </w:rPr>
        <w:t xml:space="preserve">or accounts. </w:t>
      </w:r>
      <w:r w:rsidRPr="00C5027E">
        <w:rPr>
          <w:rFonts w:eastAsia="Calibri"/>
          <w:u w:val="single"/>
        </w:rPr>
        <w:t xml:space="preserve">Each discourse </w:t>
      </w:r>
      <w:r w:rsidRPr="00C5027E">
        <w:rPr>
          <w:rFonts w:eastAsia="Calibri"/>
          <w:b/>
          <w:sz w:val="24"/>
          <w:u w:val="single"/>
        </w:rPr>
        <w:t>rests on assumptions</w:t>
      </w:r>
      <w:r w:rsidRPr="00C5027E">
        <w:rPr>
          <w:rFonts w:eastAsia="Calibri"/>
        </w:rPr>
        <w:t xml:space="preserve">, judgements and contentions </w:t>
      </w:r>
      <w:r w:rsidRPr="00C5027E">
        <w:rPr>
          <w:rFonts w:eastAsia="Calibri"/>
          <w:u w:val="single"/>
        </w:rPr>
        <w:t xml:space="preserve">that provide the basic terms for analysis, debates, </w:t>
      </w:r>
      <w:r w:rsidRPr="00C5027E">
        <w:rPr>
          <w:rFonts w:eastAsia="Calibri"/>
        </w:rPr>
        <w:t xml:space="preserve">agreements </w:t>
      </w:r>
      <w:r w:rsidRPr="00C5027E">
        <w:rPr>
          <w:rFonts w:eastAsia="Calibri"/>
          <w:u w:val="single"/>
        </w:rPr>
        <w:t>and disagreements</w:t>
      </w:r>
      <w:r w:rsidRPr="00C5027E">
        <w:rPr>
          <w:rFonts w:eastAsia="Calibri"/>
        </w:rPr>
        <w:t xml:space="preserve">…’ </w:t>
      </w:r>
      <w:hyperlink r:id="rId155" w:anchor="bib5" w:history="1">
        <w:r w:rsidRPr="00C5027E">
          <w:rPr>
            <w:rFonts w:eastAsia="Calibri"/>
          </w:rPr>
          <w:t>Dryzek (1997, p.8)</w:t>
        </w:r>
      </w:hyperlink>
      <w:r w:rsidRPr="00C5027E">
        <w:rPr>
          <w:rFonts w:eastAsia="Calibri"/>
        </w:rPr>
        <w:t xml:space="preserve">. </w:t>
      </w:r>
      <w:r w:rsidRPr="00C5027E">
        <w:rPr>
          <w:rFonts w:eastAsia="Calibri"/>
          <w:highlight w:val="yellow"/>
          <w:u w:val="single"/>
        </w:rPr>
        <w:t xml:space="preserve">A discursive approach rejects </w:t>
      </w:r>
      <w:r w:rsidRPr="00C5027E">
        <w:rPr>
          <w:rFonts w:eastAsia="Calibri"/>
          <w:u w:val="single"/>
        </w:rPr>
        <w:t xml:space="preserve">the </w:t>
      </w:r>
      <w:r w:rsidRPr="00C5027E">
        <w:rPr>
          <w:rFonts w:eastAsia="Calibri"/>
        </w:rPr>
        <w:t xml:space="preserve">widely held </w:t>
      </w:r>
      <w:r w:rsidRPr="00C5027E">
        <w:rPr>
          <w:rFonts w:eastAsia="Calibri"/>
          <w:u w:val="single"/>
        </w:rPr>
        <w:t xml:space="preserve">assumption </w:t>
      </w:r>
      <w:r w:rsidRPr="00C5027E">
        <w:rPr>
          <w:rFonts w:eastAsia="Calibri"/>
          <w:bCs/>
          <w:highlight w:val="yellow"/>
          <w:u w:val="single"/>
        </w:rPr>
        <w:t>that</w:t>
      </w:r>
      <w:r w:rsidRPr="00C5027E">
        <w:rPr>
          <w:rFonts w:eastAsia="Calibri"/>
          <w:highlight w:val="yellow"/>
        </w:rPr>
        <w:t xml:space="preserve"> </w:t>
      </w:r>
      <w:r w:rsidRPr="00C5027E">
        <w:rPr>
          <w:rFonts w:eastAsia="Calibri"/>
          <w:highlight w:val="yellow"/>
          <w:u w:val="single"/>
        </w:rPr>
        <w:t>policy language is</w:t>
      </w:r>
      <w:r w:rsidRPr="00C5027E">
        <w:rPr>
          <w:rFonts w:eastAsia="Calibri"/>
          <w:u w:val="single"/>
        </w:rPr>
        <w:t xml:space="preserve"> a </w:t>
      </w:r>
      <w:r w:rsidRPr="00C5027E">
        <w:rPr>
          <w:rFonts w:eastAsia="Calibri"/>
          <w:b/>
          <w:sz w:val="24"/>
          <w:highlight w:val="yellow"/>
          <w:u w:val="single"/>
        </w:rPr>
        <w:t>neutral</w:t>
      </w:r>
      <w:r w:rsidRPr="00C5027E">
        <w:rPr>
          <w:rFonts w:eastAsia="Calibri"/>
          <w:b/>
          <w:sz w:val="24"/>
          <w:u w:val="single"/>
        </w:rPr>
        <w:t xml:space="preserve"> medium</w:t>
      </w:r>
      <w:r w:rsidRPr="00C5027E">
        <w:rPr>
          <w:rFonts w:eastAsia="Calibri"/>
          <w:sz w:val="24"/>
          <w:u w:val="single"/>
        </w:rPr>
        <w:t xml:space="preserve"> </w:t>
      </w:r>
      <w:r w:rsidRPr="00C5027E">
        <w:rPr>
          <w:rFonts w:eastAsia="Calibri"/>
          <w:u w:val="single"/>
        </w:rPr>
        <w:lastRenderedPageBreak/>
        <w:t xml:space="preserve">through which ideas and an objective world are represented and discussed </w:t>
      </w:r>
      <w:r w:rsidRPr="00C5027E">
        <w:rPr>
          <w:rFonts w:eastAsia="Calibri"/>
        </w:rPr>
        <w:t>(</w:t>
      </w:r>
      <w:hyperlink r:id="rId156" w:anchor="bib4" w:history="1">
        <w:r w:rsidRPr="00C5027E">
          <w:rPr>
            <w:rFonts w:eastAsia="Calibri"/>
          </w:rPr>
          <w:t>Darcy, 1999</w:t>
        </w:r>
      </w:hyperlink>
      <w:r w:rsidRPr="00C5027E">
        <w:rPr>
          <w:rFonts w:eastAsia="Calibri"/>
        </w:rPr>
        <w:t xml:space="preserve">). </w:t>
      </w:r>
      <w:r w:rsidRPr="00C5027E">
        <w:rPr>
          <w:rFonts w:eastAsia="Calibri"/>
          <w:highlight w:val="yellow"/>
          <w:u w:val="single"/>
        </w:rPr>
        <w:t>Discourse analysts</w:t>
      </w:r>
      <w:r w:rsidRPr="00C5027E">
        <w:rPr>
          <w:rFonts w:eastAsia="Calibri"/>
          <w:u w:val="single"/>
        </w:rPr>
        <w:t xml:space="preserve"> examine and explain language use in a way that helps to </w:t>
      </w:r>
      <w:r w:rsidRPr="00C5027E">
        <w:rPr>
          <w:rFonts w:eastAsia="Calibri"/>
          <w:b/>
          <w:sz w:val="24"/>
          <w:highlight w:val="yellow"/>
          <w:u w:val="single"/>
        </w:rPr>
        <w:t xml:space="preserve">reveal the underlying interests, </w:t>
      </w:r>
      <w:r w:rsidRPr="00C5027E">
        <w:rPr>
          <w:rFonts w:eastAsia="Calibri"/>
          <w:b/>
          <w:sz w:val="24"/>
          <w:u w:val="single"/>
        </w:rPr>
        <w:t xml:space="preserve">value judgements </w:t>
      </w:r>
      <w:r w:rsidRPr="00C5027E">
        <w:rPr>
          <w:rFonts w:eastAsia="Calibri"/>
          <w:b/>
          <w:sz w:val="24"/>
          <w:highlight w:val="yellow"/>
          <w:u w:val="single"/>
        </w:rPr>
        <w:t>and beliefs</w:t>
      </w:r>
      <w:r w:rsidRPr="00C5027E">
        <w:rPr>
          <w:rFonts w:eastAsia="Calibri"/>
          <w:sz w:val="24"/>
          <w:highlight w:val="yellow"/>
          <w:u w:val="single"/>
        </w:rPr>
        <w:t xml:space="preserve"> </w:t>
      </w:r>
      <w:r w:rsidRPr="00C5027E">
        <w:rPr>
          <w:rFonts w:eastAsia="Calibri"/>
          <w:highlight w:val="yellow"/>
          <w:u w:val="single"/>
        </w:rPr>
        <w:t>that are</w:t>
      </w:r>
      <w:r w:rsidRPr="00C5027E">
        <w:rPr>
          <w:rFonts w:eastAsia="Calibri"/>
          <w:u w:val="single"/>
        </w:rPr>
        <w:t xml:space="preserve"> </w:t>
      </w:r>
      <w:r w:rsidRPr="00C5027E">
        <w:rPr>
          <w:rFonts w:eastAsia="Calibri"/>
        </w:rPr>
        <w:t xml:space="preserve">often </w:t>
      </w:r>
      <w:r w:rsidRPr="00C5027E">
        <w:rPr>
          <w:rFonts w:eastAsia="Calibri"/>
          <w:b/>
          <w:sz w:val="24"/>
          <w:highlight w:val="yellow"/>
          <w:u w:val="single"/>
        </w:rPr>
        <w:t>disguised by policy actors’</w:t>
      </w:r>
      <w:r w:rsidRPr="00C5027E">
        <w:rPr>
          <w:rFonts w:eastAsia="Calibri"/>
          <w:sz w:val="24"/>
          <w:u w:val="single"/>
        </w:rPr>
        <w:t xml:space="preserve"> </w:t>
      </w:r>
      <w:r w:rsidRPr="00C5027E">
        <w:rPr>
          <w:rFonts w:eastAsia="Calibri"/>
          <w:u w:val="single"/>
        </w:rPr>
        <w:t xml:space="preserve">factual </w:t>
      </w:r>
      <w:r w:rsidRPr="00C5027E">
        <w:rPr>
          <w:rFonts w:eastAsia="Calibri"/>
          <w:highlight w:val="yellow"/>
          <w:u w:val="single"/>
        </w:rPr>
        <w:t xml:space="preserve">claims and </w:t>
      </w:r>
      <w:r w:rsidRPr="00C5027E">
        <w:rPr>
          <w:rFonts w:eastAsia="Calibri"/>
          <w:u w:val="single"/>
        </w:rPr>
        <w:t xml:space="preserve">the </w:t>
      </w:r>
      <w:r w:rsidRPr="00C5027E">
        <w:rPr>
          <w:rFonts w:eastAsia="Calibri"/>
          <w:highlight w:val="yellow"/>
          <w:u w:val="single"/>
        </w:rPr>
        <w:t>arguments</w:t>
      </w:r>
      <w:r w:rsidRPr="00C5027E">
        <w:rPr>
          <w:rFonts w:eastAsia="Calibri"/>
          <w:u w:val="single"/>
        </w:rPr>
        <w:t xml:space="preserve"> that these are used to support</w:t>
      </w:r>
      <w:r w:rsidRPr="00C5027E">
        <w:rPr>
          <w:rFonts w:eastAsia="Calibri"/>
        </w:rPr>
        <w:t xml:space="preserve">. For example UK energy policy review documents issued in 2006–2007 are criticised below for presenting information in ways that subtly but consistently favoured new nuclear power while purporting to be undecided on the issue. </w:t>
      </w:r>
      <w:r w:rsidRPr="00C5027E">
        <w:rPr>
          <w:rFonts w:eastAsia="Calibri"/>
          <w:highlight w:val="yellow"/>
          <w:u w:val="single"/>
        </w:rPr>
        <w:t>People</w:t>
      </w:r>
      <w:r w:rsidRPr="00C5027E">
        <w:rPr>
          <w:rFonts w:eastAsia="Calibri"/>
          <w:u w:val="single"/>
        </w:rPr>
        <w:t xml:space="preserve"> (including </w:t>
      </w:r>
      <w:r w:rsidRPr="00C5027E">
        <w:rPr>
          <w:rFonts w:eastAsia="Calibri"/>
        </w:rPr>
        <w:t xml:space="preserve">scientific and policy </w:t>
      </w:r>
      <w:r w:rsidRPr="00C5027E">
        <w:rPr>
          <w:rFonts w:eastAsia="Calibri"/>
          <w:u w:val="single"/>
        </w:rPr>
        <w:t xml:space="preserve">experts) </w:t>
      </w:r>
      <w:r w:rsidRPr="00C5027E">
        <w:rPr>
          <w:rFonts w:eastAsia="Calibri"/>
          <w:b/>
          <w:sz w:val="24"/>
          <w:highlight w:val="yellow"/>
          <w:u w:val="single"/>
        </w:rPr>
        <w:t>base their understanding of problems and solutions on their</w:t>
      </w:r>
      <w:r w:rsidRPr="00C5027E">
        <w:rPr>
          <w:rFonts w:eastAsia="Calibri"/>
          <w:b/>
          <w:sz w:val="24"/>
          <w:u w:val="single"/>
        </w:rPr>
        <w:t xml:space="preserve"> knowledge, experiences, </w:t>
      </w:r>
      <w:r w:rsidRPr="00C5027E">
        <w:rPr>
          <w:rFonts w:eastAsia="Calibri"/>
          <w:b/>
          <w:sz w:val="24"/>
          <w:highlight w:val="yellow"/>
          <w:u w:val="single"/>
        </w:rPr>
        <w:t>interpretations and value judgements</w:t>
      </w:r>
      <w:r w:rsidRPr="00C5027E">
        <w:rPr>
          <w:rFonts w:eastAsia="Calibri"/>
          <w:highlight w:val="yellow"/>
          <w:u w:val="single"/>
        </w:rPr>
        <w:t xml:space="preserve">. </w:t>
      </w:r>
      <w:r w:rsidRPr="00C5027E">
        <w:rPr>
          <w:rFonts w:eastAsia="Calibri"/>
          <w:u w:val="single"/>
        </w:rPr>
        <w:t xml:space="preserve">These are </w:t>
      </w:r>
      <w:r w:rsidRPr="00C5027E">
        <w:rPr>
          <w:rFonts w:eastAsia="Calibri"/>
          <w:b/>
          <w:sz w:val="24"/>
          <w:u w:val="single"/>
        </w:rPr>
        <w:t>coloured and shaped</w:t>
      </w:r>
      <w:r w:rsidRPr="00C5027E">
        <w:rPr>
          <w:rFonts w:eastAsia="Calibri"/>
          <w:sz w:val="24"/>
          <w:u w:val="single"/>
        </w:rPr>
        <w:t xml:space="preserve"> </w:t>
      </w:r>
      <w:r w:rsidRPr="00C5027E">
        <w:rPr>
          <w:rFonts w:eastAsia="Calibri"/>
          <w:u w:val="single"/>
        </w:rPr>
        <w:t xml:space="preserve">by social interactions, </w:t>
      </w:r>
      <w:r w:rsidRPr="00C5027E">
        <w:rPr>
          <w:rFonts w:eastAsia="Calibri"/>
        </w:rPr>
        <w:t xml:space="preserve">for example by what is considered an ‘appropriate’ perspective in one's work life within certain institutions. Policy actors therefore expend considerable effort on influencing the design and evolution of institutions in order to ensure problems and solutions are framed in ways they favour. Thus </w:t>
      </w:r>
      <w:r w:rsidRPr="00C5027E">
        <w:rPr>
          <w:rFonts w:eastAsia="Calibri"/>
          <w:u w:val="single"/>
        </w:rPr>
        <w:t>discourse is fundamental to the way that institutions are created</w:t>
      </w:r>
      <w:r w:rsidRPr="00C5027E">
        <w:rPr>
          <w:rFonts w:eastAsia="Calibri"/>
        </w:rPr>
        <w:t>, but in the short-term institutions also have a constraining or structuring effect. At a more fundamental level there are even more rigid constraints, which can be identified as a set of core imperatives, such as sustained economic growth and national security, which states and their governments, with very few exceptions, must fulfil in order to ensure their survival (</w:t>
      </w:r>
      <w:hyperlink r:id="rId157" w:anchor="bib6" w:history="1">
        <w:r w:rsidRPr="00C5027E">
          <w:rPr>
            <w:rFonts w:eastAsia="Calibri"/>
          </w:rPr>
          <w:t>Dryzek et al., 2003</w:t>
        </w:r>
      </w:hyperlink>
      <w:r w:rsidRPr="00C5027E">
        <w:rPr>
          <w:rFonts w:eastAsia="Calibri"/>
        </w:rPr>
        <w:t xml:space="preserve">—these are explored in detail further below). </w:t>
      </w:r>
    </w:p>
    <w:p w14:paraId="14B11EED" w14:textId="77777777" w:rsidR="006F1664" w:rsidRPr="00C5027E" w:rsidRDefault="006F1664" w:rsidP="006F1664">
      <w:pPr>
        <w:pStyle w:val="Heading3"/>
        <w:rPr>
          <w:rFonts w:cs="Times New Roman"/>
        </w:rPr>
      </w:pPr>
      <w:r w:rsidRPr="00C5027E">
        <w:rPr>
          <w:rFonts w:cs="Times New Roman"/>
        </w:rPr>
        <w:lastRenderedPageBreak/>
        <w:t>Offshore Production Link</w:t>
      </w:r>
    </w:p>
    <w:p w14:paraId="69FC224B" w14:textId="77777777" w:rsidR="006F1664" w:rsidRPr="00C5027E" w:rsidRDefault="006F1664" w:rsidP="006F1664">
      <w:pPr>
        <w:pStyle w:val="Heading4"/>
        <w:rPr>
          <w:rFonts w:cs="Times New Roman"/>
        </w:rPr>
      </w:pPr>
      <w:r w:rsidRPr="00C5027E">
        <w:rPr>
          <w:rFonts w:cs="Times New Roman"/>
        </w:rPr>
        <w:t>Offshore production is underpinned by a neoliberal logic of commodification that cannot reconcile or account for environmental degradation—the result is systemic destruction of ocean space</w:t>
      </w:r>
    </w:p>
    <w:p w14:paraId="08BC79EE" w14:textId="77777777" w:rsidR="006F1664" w:rsidRPr="00C5027E" w:rsidRDefault="006F1664" w:rsidP="006F1664">
      <w:r w:rsidRPr="00C5027E">
        <w:rPr>
          <w:rStyle w:val="StyleStyleBold12pt"/>
        </w:rPr>
        <w:t>Martens ’11</w:t>
      </w:r>
      <w:r w:rsidRPr="00C5027E">
        <w:t xml:space="preserve"> (Emily, Masters’ Thesis paper at the University of Miami for a Master’s Degree in Geography and Regional Studies, overseen by Mazen Labban, Ph.D. and professor of Geography, Terri A. Scandura, Ph.D, Dean of the Graduate School, Jan Nijman, Ph.D. Professor of Geography, and Anna Zalik, Ph.D.,Professor of Environmental Sciences, York University, Toronto, “THE DISCOURSES OF ENERGY AND ENVIRONMENTAL SECURITY IN THE DEBATE OVER OFFSHORE OIL DRILLING POLICY IN FLORIDA,” http://scholarlyrepository.miami.edu/cgi/viewcontent.cgi?article=1253&amp;context=oa_theses, AM)</w:t>
      </w:r>
    </w:p>
    <w:p w14:paraId="419E5B67" w14:textId="77777777" w:rsidR="006F1664" w:rsidRPr="00C5027E" w:rsidRDefault="006F1664" w:rsidP="006F1664"/>
    <w:p w14:paraId="7325643E" w14:textId="77777777" w:rsidR="006F1664" w:rsidRPr="00C5027E" w:rsidRDefault="006F1664" w:rsidP="006F1664">
      <w:pPr>
        <w:rPr>
          <w:rStyle w:val="TitleChar"/>
        </w:rPr>
      </w:pPr>
      <w:r w:rsidRPr="00C5027E">
        <w:t>The fusion of energy security and environmental protection concerns has since the energy and environmental crises of the 1970s forged a policy aimed at creating environmentally safe extraction and production processes</w:t>
      </w:r>
      <w:r w:rsidRPr="00C5027E">
        <w:rPr>
          <w:rStyle w:val="TitleChar"/>
        </w:rPr>
        <w:t xml:space="preserve">. The </w:t>
      </w:r>
      <w:r w:rsidRPr="00C5027E">
        <w:rPr>
          <w:rStyle w:val="TitleChar"/>
          <w:highlight w:val="yellow"/>
        </w:rPr>
        <w:t>emphasis on cheap energy</w:t>
      </w:r>
      <w:r w:rsidRPr="00C5027E">
        <w:rPr>
          <w:rStyle w:val="TitleChar"/>
        </w:rPr>
        <w:t xml:space="preserve"> resources,</w:t>
      </w:r>
      <w:r w:rsidRPr="00C5027E">
        <w:t xml:space="preserve"> however, </w:t>
      </w:r>
      <w:r w:rsidRPr="00C5027E">
        <w:rPr>
          <w:rStyle w:val="TitleChar"/>
          <w:highlight w:val="yellow"/>
        </w:rPr>
        <w:t>has come into contradiction with</w:t>
      </w:r>
      <w:r w:rsidRPr="00C5027E">
        <w:rPr>
          <w:rStyle w:val="TitleChar"/>
        </w:rPr>
        <w:t xml:space="preserve"> requirements of costly </w:t>
      </w:r>
      <w:r w:rsidRPr="00C5027E">
        <w:rPr>
          <w:rStyle w:val="TitleChar"/>
          <w:highlight w:val="yellow"/>
        </w:rPr>
        <w:t>regulation</w:t>
      </w:r>
      <w:r w:rsidRPr="00C5027E">
        <w:rPr>
          <w:rStyle w:val="TitleChar"/>
        </w:rPr>
        <w:t xml:space="preserve"> and oversight practices that are thought to better ensure environmental security</w:t>
      </w:r>
      <w:r w:rsidRPr="00C5027E">
        <w:t xml:space="preserve">. The attempt to reconcile offshore drilling with concerns about environmental protection during the Nixon and Carter years was torn asunder by the hostility to regulation during the Reagan and Clinton years. As a result, </w:t>
      </w:r>
      <w:r w:rsidRPr="00C5027E">
        <w:rPr>
          <w:rStyle w:val="TitleChar"/>
          <w:highlight w:val="yellow"/>
        </w:rPr>
        <w:t>a heated debate developed between proponents of offshore oil drilling</w:t>
      </w:r>
      <w:r w:rsidRPr="00C5027E">
        <w:rPr>
          <w:rStyle w:val="TitleChar"/>
        </w:rPr>
        <w:t xml:space="preserve"> who argue that (unregulated) offshore oil drilling — </w:t>
      </w:r>
      <w:r w:rsidRPr="00C5027E">
        <w:rPr>
          <w:rStyle w:val="TitleChar"/>
          <w:highlight w:val="yellow"/>
        </w:rPr>
        <w:t>and expanded</w:t>
      </w:r>
      <w:r w:rsidRPr="00C5027E">
        <w:rPr>
          <w:rStyle w:val="TitleChar"/>
        </w:rPr>
        <w:t xml:space="preserve"> domestic </w:t>
      </w:r>
      <w:r w:rsidRPr="00C5027E">
        <w:rPr>
          <w:rStyle w:val="TitleChar"/>
          <w:highlight w:val="yellow"/>
        </w:rPr>
        <w:t>oil production in general</w:t>
      </w:r>
      <w:r w:rsidRPr="00C5027E">
        <w:t xml:space="preserve"> — </w:t>
      </w:r>
      <w:r w:rsidRPr="00C5027E">
        <w:rPr>
          <w:rStyle w:val="TitleChar"/>
        </w:rPr>
        <w:t>ensures energy security</w:t>
      </w:r>
      <w:r w:rsidRPr="00C5027E">
        <w:t xml:space="preserve"> by making the United States energy independent </w:t>
      </w:r>
      <w:r w:rsidRPr="00C5027E">
        <w:rPr>
          <w:rStyle w:val="TitleChar"/>
          <w:highlight w:val="yellow"/>
        </w:rPr>
        <w:t>and opponents</w:t>
      </w:r>
      <w:r w:rsidRPr="00C5027E">
        <w:t xml:space="preserve"> of offshore oil drilling </w:t>
      </w:r>
      <w:r w:rsidRPr="00C5027E">
        <w:rPr>
          <w:rStyle w:val="TitleChar"/>
        </w:rPr>
        <w:t xml:space="preserve">who do not contest the goal of energy independence but </w:t>
      </w:r>
      <w:r w:rsidRPr="00C5027E">
        <w:rPr>
          <w:rStyle w:val="TitleChar"/>
          <w:highlight w:val="yellow"/>
        </w:rPr>
        <w:t>who argue that this should not be at the expense of the protection of</w:t>
      </w:r>
      <w:r w:rsidRPr="00C5027E">
        <w:rPr>
          <w:rStyle w:val="TitleChar"/>
        </w:rPr>
        <w:t xml:space="preserve"> marine </w:t>
      </w:r>
      <w:r w:rsidRPr="00C5027E">
        <w:rPr>
          <w:rStyle w:val="TitleChar"/>
          <w:highlight w:val="yellow"/>
        </w:rPr>
        <w:t>ecosystems</w:t>
      </w:r>
      <w:r w:rsidRPr="00C5027E">
        <w:t xml:space="preserve"> </w:t>
      </w:r>
      <w:r w:rsidRPr="00C5027E">
        <w:rPr>
          <w:rStyle w:val="TitleChar"/>
        </w:rPr>
        <w:t>and coastal economies</w:t>
      </w:r>
      <w:r w:rsidRPr="00C5027E">
        <w:t xml:space="preserve"> from the destructive effects of offshore drilling, regulated or not. </w:t>
      </w:r>
      <w:r w:rsidRPr="00C5027E">
        <w:rPr>
          <w:rStyle w:val="TitleChar"/>
        </w:rPr>
        <w:t>The debate</w:t>
      </w:r>
      <w:r w:rsidRPr="00C5027E">
        <w:t xml:space="preserve">, in other words, </w:t>
      </w:r>
      <w:r w:rsidRPr="00C5027E">
        <w:rPr>
          <w:rStyle w:val="TitleChar"/>
        </w:rPr>
        <w:t>developed into a debate</w:t>
      </w:r>
      <w:r w:rsidRPr="00C5027E">
        <w:t xml:space="preserve"> </w:t>
      </w:r>
      <w:r w:rsidRPr="00C5027E">
        <w:rPr>
          <w:rStyle w:val="TitleChar"/>
        </w:rPr>
        <w:t xml:space="preserve">between </w:t>
      </w:r>
      <w:r w:rsidRPr="00C5027E">
        <w:t xml:space="preserve">a dominant discourse of </w:t>
      </w:r>
      <w:r w:rsidRPr="00C5027E">
        <w:rPr>
          <w:rStyle w:val="TitleChar"/>
        </w:rPr>
        <w:t>energy security and</w:t>
      </w:r>
      <w:r w:rsidRPr="00C5027E">
        <w:t xml:space="preserve"> a counter discourse of </w:t>
      </w:r>
      <w:r w:rsidRPr="00C5027E">
        <w:rPr>
          <w:rStyle w:val="TitleChar"/>
        </w:rPr>
        <w:t>environmental security</w:t>
      </w:r>
      <w:r w:rsidRPr="00C5027E">
        <w:t xml:space="preserve"> — at the core of it were questions of regulation as well as competing commercial interests. Though there are various actors and interests within each of these discourses, the primary tension between proponents and opponents of offshore oil drilling tends to reproduce the tensions embodied in the larger discourses of energy security and environmental security at different geographical scales. One of the main arguments of this thesis is that the credence given to either one of these two security discourses at any given time is the result of broader socio-political forces and the changing ideologies within which they operate. </w:t>
      </w:r>
      <w:r w:rsidRPr="00C5027E">
        <w:rPr>
          <w:rStyle w:val="TitleChar"/>
          <w:highlight w:val="yellow"/>
        </w:rPr>
        <w:t>Underlying both</w:t>
      </w:r>
      <w:r w:rsidRPr="00C5027E">
        <w:rPr>
          <w:rStyle w:val="TitleChar"/>
        </w:rPr>
        <w:t xml:space="preserve"> seemingly opposed </w:t>
      </w:r>
      <w:r w:rsidRPr="00C5027E">
        <w:rPr>
          <w:rStyle w:val="TitleChar"/>
          <w:highlight w:val="yellow"/>
        </w:rPr>
        <w:t>discourses</w:t>
      </w:r>
      <w:r w:rsidRPr="00C5027E">
        <w:t xml:space="preserve">, however, </w:t>
      </w:r>
      <w:r w:rsidRPr="00C5027E">
        <w:rPr>
          <w:rStyle w:val="TitleChar"/>
          <w:highlight w:val="yellow"/>
        </w:rPr>
        <w:t>is</w:t>
      </w:r>
      <w:r w:rsidRPr="00C5027E">
        <w:rPr>
          <w:rStyle w:val="TitleChar"/>
        </w:rPr>
        <w:t xml:space="preserve"> a common logic that informs the path they take and the language they use to establish legitimacy</w:t>
      </w:r>
      <w:r w:rsidRPr="00C5027E">
        <w:t xml:space="preserve"> — </w:t>
      </w:r>
      <w:r w:rsidRPr="00C5027E">
        <w:rPr>
          <w:rStyle w:val="UnderlineBold"/>
          <w:highlight w:val="yellow"/>
        </w:rPr>
        <w:t>the logic of</w:t>
      </w:r>
      <w:r w:rsidRPr="00C5027E">
        <w:rPr>
          <w:rStyle w:val="UnderlineBold"/>
        </w:rPr>
        <w:t xml:space="preserve"> the </w:t>
      </w:r>
      <w:r w:rsidRPr="00C5027E">
        <w:rPr>
          <w:rStyle w:val="UnderlineBold"/>
          <w:highlight w:val="yellow"/>
        </w:rPr>
        <w:t>commodity</w:t>
      </w:r>
      <w:r w:rsidRPr="00C5027E">
        <w:t xml:space="preserve"> — an abstract representation of space that supports this logic. </w:t>
      </w:r>
      <w:r w:rsidRPr="00C5027E">
        <w:rPr>
          <w:rStyle w:val="TitleChar"/>
        </w:rPr>
        <w:t>This space,</w:t>
      </w:r>
      <w:r w:rsidRPr="00C5027E">
        <w:t xml:space="preserve"> as Lefebvre (2007: 53) points out</w:t>
      </w:r>
      <w:r w:rsidRPr="00C5027E">
        <w:rPr>
          <w:rStyle w:val="TitleChar"/>
        </w:rPr>
        <w:t>, “includes the ‘world of commodities’, its ‘logic’ and its worldwide strategies, as well as the power of money and that of the political state”.</w:t>
      </w:r>
      <w:r w:rsidRPr="00C5027E">
        <w:t xml:space="preserve"> As will be shown in the following chapters, each of these competing discourses has organized its arguments around the logics of capitalism to gain public support and federal and local state protections. </w:t>
      </w:r>
      <w:r w:rsidRPr="00C5027E">
        <w:rPr>
          <w:rStyle w:val="TitleChar"/>
          <w:highlight w:val="yellow"/>
        </w:rPr>
        <w:t>This is</w:t>
      </w:r>
      <w:r w:rsidRPr="00C5027E">
        <w:t xml:space="preserve"> not an arbitrary association but rather </w:t>
      </w:r>
      <w:r w:rsidRPr="00C5027E">
        <w:rPr>
          <w:rStyle w:val="TitleChar"/>
          <w:highlight w:val="yellow"/>
        </w:rPr>
        <w:t>the result of</w:t>
      </w:r>
      <w:r w:rsidRPr="00C5027E">
        <w:rPr>
          <w:rStyle w:val="TitleChar"/>
        </w:rPr>
        <w:t xml:space="preserve"> specific political </w:t>
      </w:r>
      <w:r w:rsidRPr="00C5027E">
        <w:rPr>
          <w:rStyle w:val="TitleChar"/>
          <w:highlight w:val="yellow"/>
        </w:rPr>
        <w:t>developments in the US that have shaped environmental concerns</w:t>
      </w:r>
      <w:r w:rsidRPr="00C5027E">
        <w:t xml:space="preserve">, and the environment, </w:t>
      </w:r>
      <w:r w:rsidRPr="00C5027E">
        <w:rPr>
          <w:rStyle w:val="UnderlineBold"/>
          <w:highlight w:val="yellow"/>
        </w:rPr>
        <w:t>according to free market principles</w:t>
      </w:r>
      <w:r w:rsidRPr="00C5027E">
        <w:rPr>
          <w:rStyle w:val="UnderlineBold"/>
        </w:rPr>
        <w:t>.</w:t>
      </w:r>
      <w:r w:rsidRPr="00C5027E">
        <w:t xml:space="preserve"> </w:t>
      </w:r>
      <w:r w:rsidRPr="00C5027E">
        <w:rPr>
          <w:rStyle w:val="TitleChar"/>
        </w:rPr>
        <w:t>Prior to the injection of neoliberal policies of deregulation and privatization into the environment and discourses on the environment under</w:t>
      </w:r>
      <w:r w:rsidRPr="00C5027E">
        <w:t xml:space="preserve"> the </w:t>
      </w:r>
      <w:r w:rsidRPr="00C5027E">
        <w:rPr>
          <w:rStyle w:val="TitleChar"/>
        </w:rPr>
        <w:t>Reagan</w:t>
      </w:r>
      <w:r w:rsidRPr="00C5027E">
        <w:t xml:space="preserve"> Administration, the </w:t>
      </w:r>
      <w:r w:rsidRPr="00C5027E">
        <w:rPr>
          <w:rStyle w:val="TitleChar"/>
        </w:rPr>
        <w:t>Nixon and Carter</w:t>
      </w:r>
      <w:r w:rsidRPr="00C5027E">
        <w:t xml:space="preserve"> Administrations </w:t>
      </w:r>
      <w:r w:rsidRPr="00C5027E">
        <w:rPr>
          <w:rStyle w:val="TitleChar"/>
        </w:rPr>
        <w:t>were caught between an environmental movement</w:t>
      </w:r>
      <w:r w:rsidRPr="00C5027E">
        <w:t xml:space="preserve">, </w:t>
      </w:r>
      <w:r w:rsidRPr="00C5027E">
        <w:rPr>
          <w:rStyle w:val="TitleChar"/>
        </w:rPr>
        <w:t>which attempted to create a new perspective from</w:t>
      </w:r>
      <w:r w:rsidRPr="00C5027E">
        <w:t xml:space="preserve"> which human activity could be viewed in light of its often negative impacts on the environment – especially offshore oil drilling as a result of the 1969 Santa Barbara oil spill – and the volatility of the international oil market which threatened oil imports. The Nixon and Carter strategies attempted to balance the two agendas through the expansion </w:t>
      </w:r>
      <w:r w:rsidRPr="00C5027E">
        <w:lastRenderedPageBreak/>
        <w:t xml:space="preserve">of domestic oil production in tandem with regulations and oversight that would monitor the offshore oil industry’s compliance with environmental standards. This was thought and presented as a temporary measure. Ultimately the aim was to create alternative fuels in the not too distant future to replace oil, in light of evidence and concern that both the production and consumption of oil were proving to be detrimental to the environment which humans depended on for their own survival. </w:t>
      </w:r>
      <w:r w:rsidRPr="00C5027E">
        <w:rPr>
          <w:rStyle w:val="TitleChar"/>
          <w:highlight w:val="yellow"/>
        </w:rPr>
        <w:t>Neoliberal restructuring under</w:t>
      </w:r>
      <w:r w:rsidRPr="00C5027E">
        <w:rPr>
          <w:rStyle w:val="TitleChar"/>
        </w:rPr>
        <w:t xml:space="preserve"> the </w:t>
      </w:r>
      <w:r w:rsidRPr="00C5027E">
        <w:rPr>
          <w:rStyle w:val="TitleChar"/>
          <w:highlight w:val="yellow"/>
        </w:rPr>
        <w:t>Reagan</w:t>
      </w:r>
      <w:r w:rsidRPr="00C5027E">
        <w:rPr>
          <w:rStyle w:val="TitleChar"/>
        </w:rPr>
        <w:t xml:space="preserve"> Administration</w:t>
      </w:r>
      <w:r w:rsidRPr="00C5027E">
        <w:t xml:space="preserve">, however, </w:t>
      </w:r>
      <w:r w:rsidRPr="00C5027E">
        <w:rPr>
          <w:rStyle w:val="TitleChar"/>
          <w:highlight w:val="yellow"/>
        </w:rPr>
        <w:t>promoted a market-based discourse</w:t>
      </w:r>
      <w:r w:rsidRPr="00C5027E">
        <w:rPr>
          <w:rStyle w:val="TitleChar"/>
        </w:rPr>
        <w:t xml:space="preserve"> of energy security</w:t>
      </w:r>
      <w:r w:rsidRPr="00C5027E">
        <w:t xml:space="preserve"> above, or more precisely </w:t>
      </w:r>
      <w:r w:rsidRPr="00C5027E">
        <w:rPr>
          <w:rStyle w:val="TitleChar"/>
        </w:rPr>
        <w:t>against the discourse of environmental security</w:t>
      </w:r>
      <w:r w:rsidRPr="00C5027E">
        <w:t xml:space="preserve">, </w:t>
      </w:r>
      <w:r w:rsidRPr="00C5027E">
        <w:rPr>
          <w:rStyle w:val="TitleChar"/>
        </w:rPr>
        <w:t>advocating reduction of state oversights and reliance on market signals instead as the more efficient means to regulate offshore drilling</w:t>
      </w:r>
      <w:r w:rsidRPr="00C5027E">
        <w:t xml:space="preserve">. </w:t>
      </w:r>
      <w:r w:rsidRPr="00C5027E">
        <w:rPr>
          <w:rStyle w:val="TitleChar"/>
          <w:highlight w:val="yellow"/>
        </w:rPr>
        <w:t>Environmental security</w:t>
      </w:r>
      <w:r w:rsidRPr="00C5027E">
        <w:t xml:space="preserve">, in the form of government oversight, </w:t>
      </w:r>
      <w:r w:rsidRPr="00C5027E">
        <w:rPr>
          <w:rStyle w:val="UnderlineBold"/>
          <w:highlight w:val="yellow"/>
        </w:rPr>
        <w:t>became a threat to</w:t>
      </w:r>
      <w:r w:rsidRPr="00C5027E">
        <w:rPr>
          <w:rStyle w:val="UnderlineBold"/>
        </w:rPr>
        <w:t xml:space="preserve"> the </w:t>
      </w:r>
      <w:r w:rsidRPr="00C5027E">
        <w:rPr>
          <w:rStyle w:val="UnderlineBold"/>
          <w:highlight w:val="yellow"/>
        </w:rPr>
        <w:t>accumulation</w:t>
      </w:r>
      <w:r w:rsidRPr="00C5027E">
        <w:rPr>
          <w:rStyle w:val="UnderlineBold"/>
        </w:rPr>
        <w:t xml:space="preserve"> of wealth</w:t>
      </w:r>
      <w:r w:rsidRPr="00C5027E">
        <w:t xml:space="preserve"> — a source of insecurity. </w:t>
      </w:r>
      <w:r w:rsidRPr="00C5027E">
        <w:rPr>
          <w:rStyle w:val="TitleChar"/>
        </w:rPr>
        <w:t>Instead, environmental security could be entrusted to the multiple interests operating in the free market.</w:t>
      </w:r>
      <w:r w:rsidRPr="00C5027E">
        <w:t xml:space="preserve"> The argument rested on the neoliberal mantra that the government was not as efficient as private owners and the market in managing and protecting the environment. </w:t>
      </w:r>
      <w:r w:rsidRPr="00C5027E">
        <w:rPr>
          <w:rStyle w:val="TitleChar"/>
          <w:highlight w:val="yellow"/>
        </w:rPr>
        <w:t>As a result</w:t>
      </w:r>
      <w:r w:rsidRPr="00C5027E">
        <w:rPr>
          <w:rStyle w:val="TitleChar"/>
        </w:rPr>
        <w:t xml:space="preserve">, offshore </w:t>
      </w:r>
      <w:r w:rsidRPr="00C5027E">
        <w:rPr>
          <w:rStyle w:val="TitleChar"/>
          <w:highlight w:val="yellow"/>
        </w:rPr>
        <w:t>oil drilling</w:t>
      </w:r>
      <w:r w:rsidRPr="00C5027E">
        <w:rPr>
          <w:rStyle w:val="TitleChar"/>
        </w:rPr>
        <w:t xml:space="preserve"> activity </w:t>
      </w:r>
      <w:r w:rsidRPr="00C5027E">
        <w:rPr>
          <w:rStyle w:val="TitleChar"/>
          <w:highlight w:val="yellow"/>
        </w:rPr>
        <w:t>has</w:t>
      </w:r>
      <w:r w:rsidRPr="00C5027E">
        <w:t xml:space="preserve"> since </w:t>
      </w:r>
      <w:r w:rsidRPr="00C5027E">
        <w:rPr>
          <w:rStyle w:val="TitleChar"/>
          <w:highlight w:val="yellow"/>
        </w:rPr>
        <w:t>enjoyed lax regulatory oversight</w:t>
      </w:r>
      <w:r w:rsidRPr="00C5027E">
        <w:t xml:space="preserve">, </w:t>
      </w:r>
      <w:r w:rsidRPr="00C5027E">
        <w:rPr>
          <w:rStyle w:val="TitleChar"/>
        </w:rPr>
        <w:t xml:space="preserve">while day-to-day oil pollution continues to disrupt various ecological and economic activities that share ocean space. </w:t>
      </w:r>
    </w:p>
    <w:p w14:paraId="7C8398F4" w14:textId="77777777" w:rsidR="006F1664" w:rsidRPr="00C5027E" w:rsidRDefault="006F1664" w:rsidP="006F1664">
      <w:pPr>
        <w:pStyle w:val="Heading3"/>
        <w:rPr>
          <w:rFonts w:cs="Times New Roman"/>
        </w:rPr>
      </w:pPr>
      <w:r w:rsidRPr="00C5027E">
        <w:rPr>
          <w:rFonts w:cs="Times New Roman"/>
        </w:rPr>
        <w:lastRenderedPageBreak/>
        <w:t>Fossil Fuels Link</w:t>
      </w:r>
    </w:p>
    <w:p w14:paraId="5F8FC159" w14:textId="77777777" w:rsidR="006F1664" w:rsidRPr="00C5027E" w:rsidRDefault="006F1664" w:rsidP="006F1664">
      <w:pPr>
        <w:pStyle w:val="Heading4"/>
        <w:rPr>
          <w:rFonts w:cs="Times New Roman"/>
        </w:rPr>
      </w:pPr>
      <w:r w:rsidRPr="00C5027E">
        <w:rPr>
          <w:rFonts w:cs="Times New Roman"/>
        </w:rPr>
        <w:t xml:space="preserve">Fossils fuels create ideological path dependency – locks-in energy policy failure – framing is key </w:t>
      </w:r>
    </w:p>
    <w:p w14:paraId="28F96526" w14:textId="77777777" w:rsidR="006F1664" w:rsidRPr="00C5027E" w:rsidRDefault="006F1664" w:rsidP="006F1664">
      <w:r w:rsidRPr="00C5027E">
        <w:rPr>
          <w:b/>
        </w:rPr>
        <w:t>Scrase and Ockwell 10</w:t>
      </w:r>
      <w:r w:rsidRPr="00C5027E">
        <w:t xml:space="preserve"> </w:t>
      </w:r>
      <w:r w:rsidRPr="00C5027E">
        <w:rPr>
          <w:szCs w:val="16"/>
        </w:rPr>
        <w:t>(J.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14:paraId="02AA3947" w14:textId="77777777" w:rsidR="006F1664" w:rsidRPr="00C5027E" w:rsidRDefault="006F1664" w:rsidP="006F1664">
      <w:r w:rsidRPr="00C5027E">
        <w:t xml:space="preserve">The urgency of </w:t>
      </w:r>
      <w:r w:rsidRPr="00C5027E">
        <w:rPr>
          <w:u w:val="single"/>
        </w:rPr>
        <w:t xml:space="preserve">the climate change problem </w:t>
      </w:r>
      <w:r w:rsidRPr="00C5027E">
        <w:t xml:space="preserve">and the need for the rapid introduction of new, more sustainable approaches to the way in which we produce and use energy are familiar issues to readers of Energy Policy. This journal publishes many insightful articles that </w:t>
      </w:r>
      <w:r w:rsidRPr="00C5027E">
        <w:rPr>
          <w:u w:val="single"/>
        </w:rPr>
        <w:t xml:space="preserve">engage with the ways in which </w:t>
      </w:r>
      <w:r w:rsidRPr="00C5027E">
        <w:rPr>
          <w:highlight w:val="yellow"/>
          <w:u w:val="single"/>
        </w:rPr>
        <w:t xml:space="preserve">policy might be </w:t>
      </w:r>
      <w:r w:rsidRPr="00C5027E">
        <w:rPr>
          <w:b/>
          <w:sz w:val="24"/>
          <w:highlight w:val="yellow"/>
          <w:u w:val="single"/>
        </w:rPr>
        <w:t>reoriented</w:t>
      </w:r>
      <w:r w:rsidRPr="00C5027E">
        <w:rPr>
          <w:sz w:val="24"/>
          <w:highlight w:val="yellow"/>
          <w:u w:val="single"/>
        </w:rPr>
        <w:t xml:space="preserve"> </w:t>
      </w:r>
      <w:r w:rsidRPr="00C5027E">
        <w:rPr>
          <w:highlight w:val="yellow"/>
          <w:u w:val="single"/>
        </w:rPr>
        <w:t>to facilitate a transition to a low carbon energy system</w:t>
      </w:r>
      <w:r w:rsidRPr="00C5027E">
        <w:t xml:space="preserve">. In spite of this, </w:t>
      </w:r>
      <w:r w:rsidRPr="00C5027E">
        <w:rPr>
          <w:highlight w:val="yellow"/>
          <w:u w:val="single"/>
        </w:rPr>
        <w:t>global</w:t>
      </w:r>
      <w:r w:rsidRPr="00C5027E">
        <w:rPr>
          <w:u w:val="single"/>
        </w:rPr>
        <w:t xml:space="preserve"> carbon </w:t>
      </w:r>
      <w:r w:rsidRPr="00C5027E">
        <w:rPr>
          <w:highlight w:val="yellow"/>
          <w:u w:val="single"/>
        </w:rPr>
        <w:t>emissions</w:t>
      </w:r>
      <w:r w:rsidRPr="00C5027E">
        <w:rPr>
          <w:u w:val="single"/>
        </w:rPr>
        <w:t xml:space="preserve"> continue to </w:t>
      </w:r>
      <w:r w:rsidRPr="00C5027E">
        <w:rPr>
          <w:highlight w:val="yellow"/>
          <w:u w:val="single"/>
        </w:rPr>
        <w:t>rise</w:t>
      </w:r>
      <w:r w:rsidRPr="00C5027E">
        <w:rPr>
          <w:u w:val="single"/>
        </w:rPr>
        <w:t xml:space="preserve"> </w:t>
      </w:r>
      <w:r w:rsidRPr="00C5027E">
        <w:t xml:space="preserve">at an alarming rate </w:t>
      </w:r>
      <w:r w:rsidRPr="00C5027E">
        <w:rPr>
          <w:highlight w:val="yellow"/>
          <w:u w:val="single"/>
        </w:rPr>
        <w:t>and energy policy</w:t>
      </w:r>
      <w:r w:rsidRPr="00C5027E">
        <w:rPr>
          <w:u w:val="single"/>
        </w:rPr>
        <w:t xml:space="preserve"> in practice </w:t>
      </w:r>
      <w:r w:rsidRPr="00C5027E">
        <w:rPr>
          <w:highlight w:val="yellow"/>
          <w:u w:val="single"/>
        </w:rPr>
        <w:t>is a</w:t>
      </w:r>
      <w:r w:rsidRPr="00C5027E">
        <w:rPr>
          <w:u w:val="single"/>
        </w:rPr>
        <w:t xml:space="preserve"> </w:t>
      </w:r>
      <w:r w:rsidRPr="00C5027E">
        <w:rPr>
          <w:highlight w:val="yellow"/>
          <w:u w:val="single"/>
        </w:rPr>
        <w:t>long way from</w:t>
      </w:r>
      <w:r w:rsidRPr="00C5027E">
        <w:rPr>
          <w:u w:val="single"/>
        </w:rPr>
        <w:t xml:space="preserve"> resembling </w:t>
      </w:r>
      <w:r w:rsidRPr="00C5027E">
        <w:t xml:space="preserve">the kind of </w:t>
      </w:r>
      <w:r w:rsidRPr="00C5027E">
        <w:rPr>
          <w:highlight w:val="yellow"/>
          <w:u w:val="single"/>
        </w:rPr>
        <w:t>sustainable</w:t>
      </w:r>
      <w:r w:rsidRPr="00C5027E">
        <w:rPr>
          <w:u w:val="single"/>
        </w:rPr>
        <w:t xml:space="preserve"> </w:t>
      </w:r>
      <w:r w:rsidRPr="00C5027E">
        <w:t xml:space="preserve">best </w:t>
      </w:r>
      <w:r w:rsidRPr="00C5027E">
        <w:rPr>
          <w:u w:val="single"/>
        </w:rPr>
        <w:t xml:space="preserve">practice </w:t>
      </w:r>
      <w:r w:rsidRPr="00C5027E">
        <w:t xml:space="preserve">advocated in journals such as this one. But </w:t>
      </w:r>
      <w:r w:rsidRPr="00C5027E">
        <w:rPr>
          <w:u w:val="single"/>
        </w:rPr>
        <w:t>why</w:t>
      </w:r>
      <w:r w:rsidRPr="00C5027E">
        <w:t xml:space="preserve">, in the face of a problem as urgent and potentially catastrophic as climate change, </w:t>
      </w:r>
      <w:r w:rsidRPr="00C5027E">
        <w:rPr>
          <w:u w:val="single"/>
        </w:rPr>
        <w:t xml:space="preserve">is energy policy so resistant to change? </w:t>
      </w:r>
      <w:r w:rsidRPr="00C5027E">
        <w:t xml:space="preserve">There are a myriad of contributing factors to the dominance of policies that support high carbon energy systems, including issues such as technological lock-in, socio-technical transitions and the time-scale of the climate problem relative to electoral cycles. In this article we seek to provide readers of Energy Policy with an accessible introduction to one particular issue that has received increasing attention in the policy sciences over the last two decades, namely the role that the </w:t>
      </w:r>
      <w:r w:rsidRPr="00C5027E">
        <w:rPr>
          <w:b/>
          <w:sz w:val="24"/>
          <w:highlight w:val="yellow"/>
          <w:u w:val="single"/>
        </w:rPr>
        <w:t>linguistic framing of policy problems and solutions</w:t>
      </w:r>
      <w:r w:rsidRPr="00C5027E">
        <w:rPr>
          <w:sz w:val="24"/>
          <w:u w:val="single"/>
        </w:rPr>
        <w:t xml:space="preserve"> </w:t>
      </w:r>
      <w:r w:rsidRPr="00C5027E">
        <w:rPr>
          <w:u w:val="single"/>
        </w:rPr>
        <w:t xml:space="preserve">can play in </w:t>
      </w:r>
      <w:r w:rsidRPr="00C5027E">
        <w:rPr>
          <w:b/>
          <w:sz w:val="24"/>
          <w:highlight w:val="yellow"/>
          <w:u w:val="single"/>
        </w:rPr>
        <w:t>sustain</w:t>
      </w:r>
      <w:r w:rsidRPr="00C5027E">
        <w:rPr>
          <w:b/>
          <w:sz w:val="24"/>
          <w:u w:val="single"/>
        </w:rPr>
        <w:t xml:space="preserve">ing </w:t>
      </w:r>
      <w:r w:rsidRPr="00C5027E">
        <w:rPr>
          <w:b/>
          <w:sz w:val="24"/>
          <w:highlight w:val="yellow"/>
          <w:u w:val="single"/>
        </w:rPr>
        <w:t>the dominance of existing policy positions</w:t>
      </w:r>
      <w:r w:rsidRPr="00C5027E">
        <w:rPr>
          <w:u w:val="single"/>
        </w:rPr>
        <w:t xml:space="preserve">. </w:t>
      </w:r>
      <w:r w:rsidRPr="00C5027E">
        <w:t xml:space="preserve">In doing so we hope to highlight the value of discourse analytic techniques to the mainstream energy policy community and to augment emerging work by other authors who have used discourse-oriented approaches to the critical analysis of energy policy (see, for example, </w:t>
      </w:r>
      <w:hyperlink r:id="rId158" w:anchor="bib3" w:history="1">
        <w:r w:rsidRPr="00C5027E">
          <w:rPr>
            <w:rStyle w:val="Hyperlink"/>
          </w:rPr>
          <w:t>Bulkeley, 2000</w:t>
        </w:r>
      </w:hyperlink>
      <w:r w:rsidRPr="00C5027E">
        <w:t xml:space="preserve">; </w:t>
      </w:r>
      <w:hyperlink r:id="rId159" w:anchor="bib28" w:history="1">
        <w:r w:rsidRPr="00C5027E">
          <w:rPr>
            <w:rStyle w:val="Hyperlink"/>
          </w:rPr>
          <w:t>Smith and Kern, 2009</w:t>
        </w:r>
      </w:hyperlink>
      <w:r w:rsidRPr="00C5027E">
        <w:t xml:space="preserve">; </w:t>
      </w:r>
      <w:hyperlink r:id="rId160" w:anchor="bib31" w:history="1">
        <w:r w:rsidRPr="00C5027E">
          <w:rPr>
            <w:rStyle w:val="Hyperlink"/>
          </w:rPr>
          <w:t>Szarka; 2004</w:t>
        </w:r>
      </w:hyperlink>
      <w:r w:rsidRPr="00C5027E">
        <w:t xml:space="preserve">; </w:t>
      </w:r>
      <w:hyperlink r:id="rId161" w:anchor="bib10" w:history="1">
        <w:r w:rsidRPr="00C5027E">
          <w:rPr>
            <w:rStyle w:val="Hyperlink"/>
          </w:rPr>
          <w:t>Eames et al., 2006</w:t>
        </w:r>
      </w:hyperlink>
      <w:r w:rsidRPr="00C5027E">
        <w:t xml:space="preserve">; </w:t>
      </w:r>
      <w:hyperlink r:id="rId162" w:anchor="bib18" w:history="1">
        <w:r w:rsidRPr="00C5027E">
          <w:rPr>
            <w:rStyle w:val="Hyperlink"/>
          </w:rPr>
          <w:t>Lovell, 2008</w:t>
        </w:r>
      </w:hyperlink>
      <w:r w:rsidRPr="00C5027E">
        <w:t xml:space="preserve">; </w:t>
      </w:r>
      <w:hyperlink r:id="rId163" w:anchor="bib17" w:history="1">
        <w:r w:rsidRPr="00C5027E">
          <w:rPr>
            <w:rStyle w:val="Hyperlink"/>
          </w:rPr>
          <w:t>Lovell et al., 2009</w:t>
        </w:r>
      </w:hyperlink>
      <w:r w:rsidRPr="00C5027E">
        <w:t xml:space="preserve">). Using the UK as an example, we introduce readers to the way in which </w:t>
      </w:r>
      <w:r w:rsidRPr="00C5027E">
        <w:rPr>
          <w:highlight w:val="yellow"/>
          <w:u w:val="single"/>
        </w:rPr>
        <w:t>linguistic framing</w:t>
      </w:r>
      <w:r w:rsidRPr="00C5027E">
        <w:rPr>
          <w:u w:val="single"/>
        </w:rPr>
        <w:t xml:space="preserve"> </w:t>
      </w:r>
      <w:r w:rsidRPr="00C5027E">
        <w:rPr>
          <w:highlight w:val="yellow"/>
          <w:u w:val="single"/>
        </w:rPr>
        <w:t>may</w:t>
      </w:r>
      <w:r w:rsidRPr="00C5027E">
        <w:rPr>
          <w:u w:val="single"/>
        </w:rPr>
        <w:t xml:space="preserve"> serve to </w:t>
      </w:r>
      <w:r w:rsidRPr="00C5027E">
        <w:rPr>
          <w:highlight w:val="yellow"/>
          <w:u w:val="single"/>
        </w:rPr>
        <w:t>favour</w:t>
      </w:r>
      <w:r w:rsidRPr="00C5027E">
        <w:rPr>
          <w:u w:val="single"/>
        </w:rPr>
        <w:t xml:space="preserve"> </w:t>
      </w:r>
      <w:r w:rsidRPr="00C5027E">
        <w:rPr>
          <w:highlight w:val="yellow"/>
          <w:u w:val="single"/>
        </w:rPr>
        <w:t>the</w:t>
      </w:r>
      <w:r w:rsidRPr="00C5027E">
        <w:rPr>
          <w:u w:val="single"/>
        </w:rPr>
        <w:t xml:space="preserve"> </w:t>
      </w:r>
      <w:r w:rsidRPr="00C5027E">
        <w:rPr>
          <w:highlight w:val="yellow"/>
          <w:u w:val="single"/>
        </w:rPr>
        <w:t>status quo</w:t>
      </w:r>
      <w:r w:rsidRPr="00C5027E">
        <w:rPr>
          <w:u w:val="single"/>
        </w:rPr>
        <w:t xml:space="preserve"> in energy policy</w:t>
      </w:r>
      <w:r w:rsidRPr="00C5027E">
        <w:t>. This highlights an important task for those concerned with facilitating the introduction of more sustainable energy policy—</w:t>
      </w:r>
      <w:r w:rsidRPr="00C5027E">
        <w:rPr>
          <w:b/>
          <w:sz w:val="24"/>
          <w:highlight w:val="yellow"/>
          <w:u w:val="single"/>
        </w:rPr>
        <w:t>not only do we need to know what</w:t>
      </w:r>
      <w:r w:rsidRPr="00C5027E">
        <w:rPr>
          <w:sz w:val="24"/>
          <w:u w:val="single"/>
        </w:rPr>
        <w:t xml:space="preserve"> </w:t>
      </w:r>
      <w:r w:rsidRPr="00C5027E">
        <w:t xml:space="preserve">such </w:t>
      </w:r>
      <w:r w:rsidRPr="00C5027E">
        <w:rPr>
          <w:b/>
          <w:sz w:val="24"/>
          <w:highlight w:val="yellow"/>
          <w:u w:val="single"/>
        </w:rPr>
        <w:t>policy might look like</w:t>
      </w:r>
      <w:r w:rsidRPr="00C5027E">
        <w:t xml:space="preserve">, </w:t>
      </w:r>
      <w:r w:rsidRPr="00C5027E">
        <w:rPr>
          <w:highlight w:val="yellow"/>
          <w:u w:val="single"/>
        </w:rPr>
        <w:t>we</w:t>
      </w:r>
      <w:r w:rsidRPr="00C5027E">
        <w:rPr>
          <w:u w:val="single"/>
        </w:rPr>
        <w:t xml:space="preserve"> </w:t>
      </w:r>
      <w:r w:rsidRPr="00C5027E">
        <w:t xml:space="preserve">also </w:t>
      </w:r>
      <w:r w:rsidRPr="00C5027E">
        <w:rPr>
          <w:highlight w:val="yellow"/>
          <w:u w:val="single"/>
        </w:rPr>
        <w:t xml:space="preserve">need to influence the </w:t>
      </w:r>
      <w:r w:rsidRPr="00C5027E">
        <w:rPr>
          <w:b/>
          <w:sz w:val="24"/>
          <w:highlight w:val="yellow"/>
          <w:u w:val="single"/>
        </w:rPr>
        <w:t>linguistic framing</w:t>
      </w:r>
      <w:r w:rsidRPr="00C5027E">
        <w:rPr>
          <w:sz w:val="24"/>
          <w:highlight w:val="yellow"/>
          <w:u w:val="single"/>
        </w:rPr>
        <w:t xml:space="preserve"> </w:t>
      </w:r>
      <w:r w:rsidRPr="00C5027E">
        <w:rPr>
          <w:highlight w:val="yellow"/>
          <w:u w:val="single"/>
        </w:rPr>
        <w:t>of energy policy problems and solutions</w:t>
      </w:r>
      <w:r w:rsidRPr="00C5027E">
        <w:t>. This renders the project of a transition to a low carbon energy system as much political as it is technical or economic.</w:t>
      </w:r>
    </w:p>
    <w:p w14:paraId="5763FD6F" w14:textId="77777777" w:rsidR="006F1664" w:rsidRDefault="006F1664" w:rsidP="006F1664">
      <w:pPr>
        <w:pStyle w:val="Heading3"/>
      </w:pPr>
      <w:r>
        <w:lastRenderedPageBreak/>
        <w:t>Oil Link Mod</w:t>
      </w:r>
    </w:p>
    <w:p w14:paraId="31FE5E59" w14:textId="77777777" w:rsidR="006F1664" w:rsidRPr="006C54A3" w:rsidRDefault="006F1664" w:rsidP="006F1664">
      <w:pPr>
        <w:pStyle w:val="Heading4"/>
      </w:pPr>
      <w:r w:rsidRPr="006C54A3">
        <w:t xml:space="preserve">The aff’s enframing of </w:t>
      </w:r>
      <w:r>
        <w:t xml:space="preserve">Mexico </w:t>
      </w:r>
      <w:r w:rsidRPr="006C54A3">
        <w:t xml:space="preserve">in terms of oil produces an extractive and violent approach to the land that ensures environmental violence – </w:t>
      </w:r>
      <w:r>
        <w:t>economic engagement</w:t>
      </w:r>
      <w:r w:rsidRPr="006C54A3">
        <w:t xml:space="preserve"> is merely a means of creating a stable network for the reproduction of this social terrain</w:t>
      </w:r>
    </w:p>
    <w:p w14:paraId="067650B5" w14:textId="77777777" w:rsidR="006F1664" w:rsidRPr="005E185B" w:rsidRDefault="006F1664" w:rsidP="006F1664">
      <w:pPr>
        <w:rPr>
          <w:rStyle w:val="StyleStyleBold12pt"/>
        </w:rPr>
      </w:pPr>
      <w:r w:rsidRPr="005E185B">
        <w:rPr>
          <w:rStyle w:val="StyleStyleBold12pt"/>
        </w:rPr>
        <w:t>Nixon ‘11</w:t>
      </w:r>
    </w:p>
    <w:p w14:paraId="0402D11A" w14:textId="77777777" w:rsidR="006F1664" w:rsidRPr="005E185B" w:rsidRDefault="006F1664" w:rsidP="006F1664">
      <w:pPr>
        <w:pStyle w:val="card"/>
      </w:pPr>
      <w:r>
        <w:t xml:space="preserve">(Rob, </w:t>
      </w:r>
      <w:r w:rsidRPr="005E185B">
        <w:t>Rachel Carson Professor of English, University of Wisconsin-Madison</w:t>
      </w:r>
      <w:r>
        <w:t xml:space="preserve">, </w:t>
      </w:r>
      <w:r w:rsidRPr="005E185B">
        <w:rPr>
          <w:u w:val="single"/>
        </w:rPr>
        <w:t>Slow Violence and the Environmentalism of the Poor</w:t>
      </w:r>
      <w:r>
        <w:t>, pgs. 17-18)</w:t>
      </w:r>
    </w:p>
    <w:p w14:paraId="7B1C7F66" w14:textId="77777777" w:rsidR="006F1664" w:rsidRDefault="006F1664" w:rsidP="006F1664">
      <w:pPr>
        <w:pStyle w:val="card"/>
        <w:ind w:left="0"/>
      </w:pPr>
    </w:p>
    <w:p w14:paraId="0F506BA9" w14:textId="77777777" w:rsidR="006F1664" w:rsidRDefault="006F1664" w:rsidP="006F1664">
      <w:pPr>
        <w:pStyle w:val="card"/>
      </w:pPr>
      <w:r w:rsidRPr="00FF47F7">
        <w:rPr>
          <w:rStyle w:val="StyleBoldUnderline"/>
        </w:rPr>
        <w:t xml:space="preserve">In the global resource wars, the </w:t>
      </w:r>
      <w:r w:rsidRPr="00751B15">
        <w:rPr>
          <w:rStyle w:val="StyleBoldUnderline"/>
          <w:highlight w:val="yellow"/>
        </w:rPr>
        <w:t>environmentalism of the poor is</w:t>
      </w:r>
      <w:r w:rsidRPr="00FF47F7">
        <w:rPr>
          <w:rStyle w:val="StyleBoldUnderline"/>
        </w:rPr>
        <w:t xml:space="preserve"> frequently </w:t>
      </w:r>
      <w:r w:rsidRPr="00751B15">
        <w:rPr>
          <w:rStyle w:val="StyleBoldUnderline"/>
          <w:highlight w:val="yellow"/>
        </w:rPr>
        <w:t>triggered when an official landscape is</w:t>
      </w:r>
      <w:r w:rsidRPr="00FF47F7">
        <w:rPr>
          <w:rStyle w:val="StyleBoldUnderline"/>
        </w:rPr>
        <w:t xml:space="preserve"> forcibly </w:t>
      </w:r>
      <w:r w:rsidRPr="00751B15">
        <w:rPr>
          <w:rStyle w:val="StyleBoldUnderline"/>
          <w:highlight w:val="yellow"/>
        </w:rPr>
        <w:t>imposed on a vernacular one</w:t>
      </w:r>
      <w:r>
        <w:t xml:space="preserve">." </w:t>
      </w:r>
      <w:r w:rsidRPr="00FF47F7">
        <w:rPr>
          <w:rStyle w:val="StyleBoldUnderline"/>
        </w:rPr>
        <w:t xml:space="preserve">A vernacular landscape is </w:t>
      </w:r>
      <w:r w:rsidRPr="00751B15">
        <w:rPr>
          <w:rStyle w:val="StyleBoldUnderline"/>
          <w:highlight w:val="yellow"/>
        </w:rPr>
        <w:t>shaped by the affective</w:t>
      </w:r>
      <w:r>
        <w:t xml:space="preserve">, historically textured </w:t>
      </w:r>
      <w:r w:rsidRPr="00751B15">
        <w:rPr>
          <w:rStyle w:val="StyleBoldUnderline"/>
          <w:highlight w:val="yellow"/>
        </w:rPr>
        <w:t>maps that communities have devised over generations</w:t>
      </w:r>
      <w:r>
        <w:t xml:space="preserve">, maps replete with names and routes, maps alive to significant ecological and surface geological features. </w:t>
      </w:r>
      <w:r w:rsidRPr="00FF47F7">
        <w:rPr>
          <w:rStyle w:val="StyleBoldUnderline"/>
        </w:rPr>
        <w:t>A vernacular landscape</w:t>
      </w:r>
      <w:r>
        <w:t xml:space="preserve">, although neither monolithic nor undisputed, </w:t>
      </w:r>
      <w:r w:rsidRPr="00FF47F7">
        <w:rPr>
          <w:rStyle w:val="StyleBoldUnderline"/>
        </w:rPr>
        <w:t>is integral to the socioenvironmental dynamics of community</w:t>
      </w:r>
      <w:r>
        <w:t xml:space="preserve"> rather than being wholly externalized-treated as out there, as a separate nonrenewable resource. By contrast, </w:t>
      </w:r>
      <w:r w:rsidRPr="00751B15">
        <w:rPr>
          <w:rStyle w:val="StyleBoldUnderline"/>
          <w:highlight w:val="yellow"/>
        </w:rPr>
        <w:t>an official landscape</w:t>
      </w:r>
      <w:r>
        <w:t>-whether governmental, NGO, corporate, or some combination of those-</w:t>
      </w:r>
      <w:r w:rsidRPr="00FF47F7">
        <w:rPr>
          <w:rStyle w:val="StyleBoldUnderline"/>
        </w:rPr>
        <w:t>is</w:t>
      </w:r>
      <w:r>
        <w:t xml:space="preserve"> typically </w:t>
      </w:r>
      <w:r w:rsidRPr="00FF47F7">
        <w:rPr>
          <w:rStyle w:val="StyleBoldUnderline"/>
        </w:rPr>
        <w:t>oblivious to such earlier maps</w:t>
      </w:r>
      <w:r>
        <w:t xml:space="preserve">; instead, </w:t>
      </w:r>
      <w:r w:rsidRPr="00FF47F7">
        <w:rPr>
          <w:rStyle w:val="StyleBoldUnderline"/>
        </w:rPr>
        <w:t xml:space="preserve">it </w:t>
      </w:r>
      <w:r w:rsidRPr="00751B15">
        <w:rPr>
          <w:rStyle w:val="StyleBoldUnderline"/>
          <w:highlight w:val="yellow"/>
        </w:rPr>
        <w:t>writes the land in a</w:t>
      </w:r>
      <w:r>
        <w:t xml:space="preserve"> bureaucratic, </w:t>
      </w:r>
      <w:r w:rsidRPr="00751B15">
        <w:rPr>
          <w:rStyle w:val="StyleBoldUnderline"/>
          <w:highlight w:val="yellow"/>
        </w:rPr>
        <w:t>externalizing</w:t>
      </w:r>
      <w:r w:rsidRPr="00FF47F7">
        <w:rPr>
          <w:rStyle w:val="StyleBoldUnderline"/>
        </w:rPr>
        <w:t xml:space="preserve">, and extraction-driven </w:t>
      </w:r>
      <w:r w:rsidRPr="00751B15">
        <w:rPr>
          <w:rStyle w:val="StyleBoldUnderline"/>
          <w:highlight w:val="yellow"/>
        </w:rPr>
        <w:t>manner that is</w:t>
      </w:r>
      <w:r>
        <w:t xml:space="preserve"> often </w:t>
      </w:r>
      <w:r w:rsidRPr="00751B15">
        <w:rPr>
          <w:rStyle w:val="StyleBoldUnderline"/>
          <w:highlight w:val="yellow"/>
        </w:rPr>
        <w:t>pitilessly instrumental</w:t>
      </w:r>
      <w:r>
        <w:t xml:space="preserve">. Lawrence </w:t>
      </w:r>
      <w:r w:rsidRPr="002D7C30">
        <w:rPr>
          <w:rStyle w:val="StyleBoldUnderline"/>
        </w:rPr>
        <w:t>Summers' scheme to export rich-nation</w:t>
      </w:r>
      <w:r>
        <w:t xml:space="preserve"> garbage and </w:t>
      </w:r>
      <w:r w:rsidRPr="002D7C30">
        <w:rPr>
          <w:rStyle w:val="StyleBoldUnderline"/>
        </w:rPr>
        <w:t>toxicity to Africa</w:t>
      </w:r>
      <w:r>
        <w:t xml:space="preserve">, for example, </w:t>
      </w:r>
      <w:r w:rsidRPr="002D7C30">
        <w:rPr>
          <w:rStyle w:val="StyleBoldUnderline"/>
        </w:rPr>
        <w:t>stands as a grandiose</w:t>
      </w:r>
      <w:r>
        <w:t xml:space="preserve"> (though hardly exceptional) </w:t>
      </w:r>
      <w:r w:rsidRPr="002D7C30">
        <w:rPr>
          <w:rStyle w:val="StyleBoldUnderline"/>
        </w:rPr>
        <w:t>instance of a highly rationalized official landscape</w:t>
      </w:r>
      <w:r>
        <w:t xml:space="preserve"> </w:t>
      </w:r>
      <w:r w:rsidRPr="002D7C30">
        <w:rPr>
          <w:sz w:val="12"/>
          <w:szCs w:val="12"/>
        </w:rPr>
        <w:t>that, whether in terms of elite capture of resources or toxic disposal, has often been projected onto ecosystems inhabited by those whom Annu Jalais, in an Indian context, calls "dispensable citizens.'?" I would argue, then, that</w:t>
      </w:r>
      <w:r>
        <w:t xml:space="preserve"> </w:t>
      </w:r>
      <w:r w:rsidRPr="002D7C30">
        <w:rPr>
          <w:rStyle w:val="StyleBoldUnderline"/>
        </w:rPr>
        <w:t xml:space="preserve">the </w:t>
      </w:r>
      <w:r w:rsidRPr="00751B15">
        <w:rPr>
          <w:rStyle w:val="StyleBoldUnderline"/>
          <w:highlight w:val="yellow"/>
        </w:rPr>
        <w:t>exponential upsurge in indigenous resource rebellions</w:t>
      </w:r>
      <w:r>
        <w:t xml:space="preserve"> across the globe </w:t>
      </w:r>
      <w:r w:rsidRPr="002D7C30">
        <w:rPr>
          <w:rStyle w:val="StyleBoldUnderline"/>
        </w:rPr>
        <w:t xml:space="preserve">during the high age of neoliberalism </w:t>
      </w:r>
      <w:r w:rsidRPr="00751B15">
        <w:rPr>
          <w:rStyle w:val="StyleBoldUnderline"/>
          <w:highlight w:val="yellow"/>
        </w:rPr>
        <w:t>has resulted</w:t>
      </w:r>
      <w:r>
        <w:t xml:space="preserve"> largely </w:t>
      </w:r>
      <w:r w:rsidRPr="00751B15">
        <w:rPr>
          <w:rStyle w:val="StyleBoldUnderline"/>
          <w:highlight w:val="yellow"/>
        </w:rPr>
        <w:t>from a clash of temporal perspectives between</w:t>
      </w:r>
      <w:r w:rsidRPr="002D7C30">
        <w:rPr>
          <w:rStyle w:val="StyleBoldUnderline"/>
        </w:rPr>
        <w:t xml:space="preserve"> the </w:t>
      </w:r>
      <w:r w:rsidRPr="00751B15">
        <w:rPr>
          <w:rStyle w:val="StyleBoldUnderline"/>
          <w:highlight w:val="yellow"/>
        </w:rPr>
        <w:t>short-termers</w:t>
      </w:r>
      <w:r w:rsidRPr="002D7C30">
        <w:rPr>
          <w:rStyle w:val="StyleBoldUnderline"/>
        </w:rPr>
        <w:t xml:space="preserve"> who arrive</w:t>
      </w:r>
      <w:r>
        <w:t xml:space="preserve"> (with their official landscape maps) to extract, despoil, and depart </w:t>
      </w:r>
      <w:r w:rsidRPr="00751B15">
        <w:rPr>
          <w:rStyle w:val="StyleBoldUnderline"/>
          <w:highlight w:val="yellow"/>
        </w:rPr>
        <w:t>and</w:t>
      </w:r>
      <w:r w:rsidRPr="002D7C30">
        <w:rPr>
          <w:rStyle w:val="StyleBoldUnderline"/>
        </w:rPr>
        <w:t xml:space="preserve"> the </w:t>
      </w:r>
      <w:r w:rsidRPr="00751B15">
        <w:rPr>
          <w:rStyle w:val="StyleBoldUnderline"/>
          <w:highlight w:val="yellow"/>
        </w:rPr>
        <w:t>long-termers</w:t>
      </w:r>
      <w:r w:rsidRPr="002D7C30">
        <w:rPr>
          <w:rStyle w:val="StyleBoldUnderline"/>
        </w:rPr>
        <w:t xml:space="preserve"> who must live inside the ecological aftermath</w:t>
      </w:r>
      <w:r>
        <w:t xml:space="preserve"> </w:t>
      </w:r>
      <w:r w:rsidRPr="00534D4B">
        <w:rPr>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t xml:space="preserve"> </w:t>
      </w:r>
      <w:r w:rsidRPr="00751B15">
        <w:rPr>
          <w:rStyle w:val="StyleBoldUnderline"/>
          <w:highlight w:val="yellow"/>
        </w:rPr>
        <w:t>Change is a cultural constant but the pace</w:t>
      </w:r>
      <w:r w:rsidRPr="00534D4B">
        <w:rPr>
          <w:rStyle w:val="StyleBoldUnderline"/>
        </w:rPr>
        <w:t xml:space="preserve"> of change </w:t>
      </w:r>
      <w:r w:rsidRPr="00751B15">
        <w:rPr>
          <w:rStyle w:val="StyleBoldUnderline"/>
          <w:highlight w:val="yellow"/>
        </w:rPr>
        <w:t>is not</w:t>
      </w:r>
      <w:r>
        <w:t xml:space="preserve">. Hence </w:t>
      </w:r>
      <w:r w:rsidRPr="00534D4B">
        <w:rPr>
          <w:rStyle w:val="StyleBoldUnderline"/>
        </w:rPr>
        <w:t xml:space="preserve">the </w:t>
      </w:r>
      <w:r w:rsidRPr="00751B15">
        <w:rPr>
          <w:rStyle w:val="StyleBoldUnderline"/>
          <w:highlight w:val="yellow"/>
        </w:rPr>
        <w:t>temporal contests over how to sustain</w:t>
      </w:r>
      <w:r>
        <w:t xml:space="preserve">, regenerate, exhaust, </w:t>
      </w:r>
      <w:r w:rsidRPr="00534D4B">
        <w:rPr>
          <w:rStyle w:val="StyleBoldUnderline"/>
        </w:rPr>
        <w:t xml:space="preserve">or obliterate </w:t>
      </w:r>
      <w:r w:rsidRPr="00751B15">
        <w:rPr>
          <w:rStyle w:val="StyleBoldUnderline"/>
          <w:highlight w:val="yellow"/>
        </w:rPr>
        <w:t>the landscape as resource become critical</w:t>
      </w:r>
      <w:r>
        <w:t xml:space="preserve">. </w:t>
      </w:r>
      <w:r w:rsidRPr="00534D4B">
        <w:rPr>
          <w:rStyle w:val="StyleBoldUnderline"/>
        </w:rPr>
        <w:t>More than material wealth is</w:t>
      </w:r>
      <w:r>
        <w:t xml:space="preserve"> here </w:t>
      </w:r>
      <w:r w:rsidRPr="00534D4B">
        <w:rPr>
          <w:rStyle w:val="StyleBoldUnderline"/>
        </w:rPr>
        <w:t>at stake: imposed official landscapes</w:t>
      </w:r>
      <w:r>
        <w:t xml:space="preserve"> typically </w:t>
      </w:r>
      <w:r w:rsidRPr="00534D4B">
        <w:rPr>
          <w:rStyle w:val="StyleBoldUnderline"/>
        </w:rPr>
        <w:t>discount spiritualized vernacular landscapes</w:t>
      </w:r>
      <w:r w:rsidRPr="005155E3">
        <w:rPr>
          <w:sz w:val="12"/>
          <w:szCs w:val="12"/>
        </w:rPr>
        <w:t xml:space="preserve">, severing webs of accumulated cultural meaning and treating the landscape as if it were uninhabited by the living, the unborn, and the animate deceased. </w:t>
      </w:r>
      <w:r w:rsidRPr="005155E3">
        <w:rPr>
          <w:rStyle w:val="StyleBoldUnderline"/>
        </w:rPr>
        <w:t>The ensuing losses are consistent with</w:t>
      </w:r>
      <w:r>
        <w:t xml:space="preserve"> John </w:t>
      </w:r>
      <w:r w:rsidRPr="005155E3">
        <w:rPr>
          <w:rStyle w:val="StyleBoldUnderline"/>
        </w:rPr>
        <w:t>Berger's lament over capitalism's disdain for interdependencies by foreshortening our sense of time</w:t>
      </w:r>
      <w:r>
        <w:t xml:space="preserve">, thereby </w:t>
      </w:r>
      <w:r w:rsidRPr="005155E3">
        <w:rPr>
          <w:rStyle w:val="StyleBoldUnderline"/>
        </w:rPr>
        <w:t>rendering the deceased immaterial</w:t>
      </w:r>
      <w:r>
        <w:t xml:space="preserve">: The living reduce the dead to those who have lived; yet the dead already include the living in their own great collective. </w:t>
      </w:r>
      <w:r w:rsidRPr="003E071E">
        <w:rPr>
          <w:rStyle w:val="StyleBoldUnderline"/>
        </w:rPr>
        <w:t>Until the dehumanization of society by capitalism, all the living awaited the experience of the dead. It was their ultimate future</w:t>
      </w:r>
      <w:r>
        <w:t xml:space="preserve">. By themselves the living were incomplete. </w:t>
      </w:r>
      <w:r w:rsidRPr="003E071E">
        <w:rPr>
          <w:rStyle w:val="StyleBoldUnderline"/>
        </w:rPr>
        <w:t>Thus living and dead were interdependent</w:t>
      </w:r>
      <w:r>
        <w:t xml:space="preserve">. Always. Only </w:t>
      </w:r>
      <w:r w:rsidRPr="003E071E">
        <w:rPr>
          <w:rStyle w:val="StyleBoldUnderline"/>
        </w:rPr>
        <w:t>a uniquely modern form of egoism has broken this interdependence. With disastrous results for the living</w:t>
      </w:r>
      <w:r>
        <w:t xml:space="preserve">, who now think of the dead as the eliminated.40 Hence, one should add, </w:t>
      </w:r>
      <w:r w:rsidRPr="00751B15">
        <w:rPr>
          <w:rStyle w:val="StyleBoldUnderline"/>
          <w:highlight w:val="yellow"/>
        </w:rPr>
        <w:t>our perspective on environmental asset stripping should include</w:t>
      </w:r>
      <w:r w:rsidRPr="00751B15">
        <w:t xml:space="preserve"> </w:t>
      </w:r>
      <w:r w:rsidRPr="00751B15">
        <w:rPr>
          <w:sz w:val="12"/>
          <w:szCs w:val="12"/>
        </w:rPr>
        <w:t>among assets stripped the mingled presence in the landscape of multiple generations, with all the hindsight and foresight that entails. Against this backdrop, I consider in this book what can be called</w:t>
      </w:r>
      <w:r>
        <w:t xml:space="preserve"> </w:t>
      </w:r>
      <w:r w:rsidRPr="003E071E">
        <w:rPr>
          <w:rStyle w:val="StyleBoldUnderline"/>
        </w:rPr>
        <w:t xml:space="preserve">the </w:t>
      </w:r>
      <w:r w:rsidRPr="00751B15">
        <w:rPr>
          <w:rStyle w:val="StyleBoldUnderline"/>
          <w:highlight w:val="yellow"/>
        </w:rPr>
        <w:t>temporalities of place</w:t>
      </w:r>
      <w:r>
        <w:t xml:space="preserve">. </w:t>
      </w:r>
      <w:r w:rsidRPr="008C0157">
        <w:rPr>
          <w:rStyle w:val="StyleBoldUnderline"/>
          <w:highlight w:val="yellow"/>
        </w:rPr>
        <w:t>Place</w:t>
      </w:r>
      <w:r w:rsidRPr="003E071E">
        <w:rPr>
          <w:rStyle w:val="StyleBoldUnderline"/>
        </w:rPr>
        <w:t xml:space="preserve"> is a temporal attainment that </w:t>
      </w:r>
      <w:r w:rsidRPr="008C0157">
        <w:rPr>
          <w:rStyle w:val="StyleBoldUnderline"/>
          <w:highlight w:val="yellow"/>
        </w:rPr>
        <w:t>must be constantly renegotiated in the face of changes</w:t>
      </w:r>
      <w:r w:rsidRPr="003E071E">
        <w:rPr>
          <w:rStyle w:val="StyleBoldUnderline"/>
        </w:rPr>
        <w:t xml:space="preserve"> that arrive</w:t>
      </w:r>
      <w:r>
        <w:t xml:space="preserve"> from without and within, some benign, others potentially ruinous. </w:t>
      </w:r>
      <w:r w:rsidRPr="008C0157">
        <w:rPr>
          <w:rStyle w:val="StyleBoldUnderline"/>
          <w:highlight w:val="yellow"/>
        </w:rPr>
        <w:t>To engage</w:t>
      </w:r>
      <w:r w:rsidRPr="003E071E">
        <w:rPr>
          <w:rStyle w:val="StyleBoldUnderline"/>
        </w:rPr>
        <w:t xml:space="preserve"> the </w:t>
      </w:r>
      <w:r w:rsidRPr="008C0157">
        <w:rPr>
          <w:rStyle w:val="StyleBoldUnderline"/>
          <w:highlight w:val="yellow"/>
        </w:rPr>
        <w:t>temporal displacements</w:t>
      </w:r>
      <w:r w:rsidRPr="003E071E">
        <w:rPr>
          <w:rStyle w:val="StyleBoldUnderline"/>
        </w:rPr>
        <w:t xml:space="preserve"> involved in slow violence against the poor thus </w:t>
      </w:r>
      <w:r w:rsidRPr="008C0157">
        <w:rPr>
          <w:rStyle w:val="StyleBoldUnderline"/>
          <w:highlight w:val="yellow"/>
        </w:rPr>
        <w:t>requires that we rethink questions of physical displacement</w:t>
      </w:r>
      <w:r>
        <w:t xml:space="preserve"> as well. In the chapters that follow, </w:t>
      </w:r>
      <w:r w:rsidRPr="00475DC6">
        <w:rPr>
          <w:rStyle w:val="StyleBoldUnderline"/>
        </w:rPr>
        <w:t xml:space="preserve">I track </w:t>
      </w:r>
      <w:r w:rsidRPr="008C0157">
        <w:rPr>
          <w:rStyle w:val="StyleBoldUnderline"/>
          <w:highlight w:val="yellow"/>
        </w:rPr>
        <w:t>the socioenvironmental fallout from developmental agendas</w:t>
      </w:r>
      <w:r w:rsidRPr="00475DC6">
        <w:rPr>
          <w:rStyle w:val="StyleBoldUnderline"/>
        </w:rPr>
        <w:t xml:space="preserve"> whose </w:t>
      </w:r>
      <w:r w:rsidRPr="00475DC6">
        <w:rPr>
          <w:rStyle w:val="StyleBoldUnderline"/>
        </w:rPr>
        <w:lastRenderedPageBreak/>
        <w:t>primary beneficiaries live elsewhere; as when</w:t>
      </w:r>
      <w:r>
        <w:t xml:space="preserve">, for example, </w:t>
      </w:r>
      <w:r w:rsidRPr="00475DC6">
        <w:rPr>
          <w:rStyle w:val="StyleBoldUnderline"/>
        </w:rPr>
        <w:t>oasis dwellers in the Persian Gulf get trucked off to unknown destinations so that American petroleum engineers and their sheik collaborators can develop their "finds."</w:t>
      </w:r>
      <w:r>
        <w:t xml:space="preserve"> </w:t>
      </w:r>
      <w:r w:rsidRPr="00475DC6">
        <w:rPr>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t xml:space="preserve"> </w:t>
      </w:r>
      <w:r w:rsidRPr="00766B3D">
        <w:rPr>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t xml:space="preserve"> </w:t>
      </w:r>
      <w:r w:rsidRPr="00766B3D">
        <w:rPr>
          <w:rStyle w:val="StyleBoldUnderline"/>
        </w:rPr>
        <w:t>I want to propose a more radical notion of displacement</w:t>
      </w:r>
      <w:r>
        <w:t xml:space="preserve">, one </w:t>
      </w:r>
      <w:r w:rsidRPr="00766B3D">
        <w:rPr>
          <w:rStyle w:val="StyleBoldUnderline"/>
        </w:rPr>
        <w:t>that, instead of referring solely to the movement of people from their places of belonging, refers</w:t>
      </w:r>
      <w:r>
        <w:t xml:space="preserve"> rather </w:t>
      </w:r>
      <w:r w:rsidRPr="00766B3D">
        <w:rPr>
          <w:rStyle w:val="StyleBoldUnderline"/>
        </w:rPr>
        <w:t>to the loss of the land and resources beneath them</w:t>
      </w:r>
      <w:r>
        <w:t xml:space="preserve">, a loss </w:t>
      </w:r>
      <w:r w:rsidRPr="00766B3D">
        <w:rPr>
          <w:rStyle w:val="StyleBoldUnderline"/>
        </w:rPr>
        <w:t xml:space="preserve">that </w:t>
      </w:r>
      <w:r w:rsidRPr="008C0157">
        <w:rPr>
          <w:rStyle w:val="StyleBoldUnderline"/>
          <w:highlight w:val="yellow"/>
        </w:rPr>
        <w:t>leaves communities stranded in a place stripped of the</w:t>
      </w:r>
      <w:r w:rsidRPr="00766B3D">
        <w:rPr>
          <w:rStyle w:val="StyleBoldUnderline"/>
        </w:rPr>
        <w:t xml:space="preserve"> very </w:t>
      </w:r>
      <w:r w:rsidRPr="008C0157">
        <w:rPr>
          <w:rStyle w:val="StyleBoldUnderline"/>
          <w:highlight w:val="yellow"/>
        </w:rPr>
        <w:t>characteristics that made it inhabitable</w:t>
      </w:r>
      <w:r w:rsidRPr="008C0157">
        <w:rPr>
          <w:highlight w:val="yellow"/>
        </w:rPr>
        <w:t>.</w:t>
      </w:r>
      <w:r>
        <w:t xml:space="preserve"> </w:t>
      </w:r>
    </w:p>
    <w:p w14:paraId="1B3EF2C3" w14:textId="77777777" w:rsidR="006F1664" w:rsidRPr="006C54A3" w:rsidRDefault="006F1664" w:rsidP="006F1664">
      <w:pPr>
        <w:pStyle w:val="Heading4"/>
      </w:pPr>
      <w:r w:rsidRPr="006C54A3">
        <w:t>The impact is extinction – neoliberal globalization’s coding of the land in terms of energy consumption produces multiple trends for extinction – can only address these problems by transforming consumption levels</w:t>
      </w:r>
    </w:p>
    <w:p w14:paraId="58F3D770" w14:textId="77777777" w:rsidR="006F1664" w:rsidRPr="000B7370" w:rsidRDefault="006F1664" w:rsidP="006F1664">
      <w:pPr>
        <w:pStyle w:val="Tag12"/>
        <w:rPr>
          <w:rStyle w:val="StyleStyleBold12pt"/>
          <w:b/>
        </w:rPr>
      </w:pPr>
      <w:r w:rsidRPr="000B7370">
        <w:rPr>
          <w:rStyle w:val="StyleStyleBold12pt"/>
          <w:b/>
        </w:rPr>
        <w:t xml:space="preserve">Ehrenfeld ‘5, </w:t>
      </w:r>
    </w:p>
    <w:p w14:paraId="1D9CD129" w14:textId="77777777" w:rsidR="006F1664" w:rsidRPr="00753037" w:rsidRDefault="006F1664" w:rsidP="006F1664">
      <w:pPr>
        <w:pStyle w:val="Shrink8"/>
      </w:pPr>
      <w:r w:rsidRPr="00753037">
        <w:t xml:space="preserve">(David, Dept. of Ecology, Evolution, and Natural Resources @ Rutgers University, “The Environmental Limits to Globalization”, </w:t>
      </w:r>
      <w:r w:rsidRPr="00753037">
        <w:rPr>
          <w:i/>
        </w:rPr>
        <w:t>Conservation Biology</w:t>
      </w:r>
      <w:r w:rsidRPr="00753037">
        <w:t xml:space="preserve"> Vol. 19 No. 2 April 2005)</w:t>
      </w:r>
    </w:p>
    <w:p w14:paraId="2410D3D5" w14:textId="77777777" w:rsidR="006F1664" w:rsidRPr="00753037" w:rsidRDefault="006F1664" w:rsidP="006F1664">
      <w:pPr>
        <w:pStyle w:val="Shrink8"/>
      </w:pPr>
    </w:p>
    <w:p w14:paraId="349B663A" w14:textId="77777777" w:rsidR="006F1664" w:rsidRDefault="006F1664" w:rsidP="006F1664">
      <w:pPr>
        <w:pStyle w:val="card"/>
        <w:rPr>
          <w:rStyle w:val="underline"/>
        </w:rPr>
      </w:pPr>
      <w:r w:rsidRPr="00C1532A">
        <w:rPr>
          <w:rStyle w:val="underline"/>
          <w:highlight w:val="green"/>
        </w:rPr>
        <w:t>Among</w:t>
      </w:r>
      <w:r w:rsidRPr="00753037">
        <w:t xml:space="preserve"> the environmental </w:t>
      </w:r>
      <w:r w:rsidRPr="00C1532A">
        <w:rPr>
          <w:rStyle w:val="underline"/>
          <w:highlight w:val="green"/>
        </w:rPr>
        <w:t>impacts of globalization</w:t>
      </w:r>
      <w:r w:rsidRPr="00753037">
        <w:t xml:space="preserve">, perhaps </w:t>
      </w:r>
      <w:r w:rsidRPr="003903E0">
        <w:rPr>
          <w:rStyle w:val="underline"/>
        </w:rPr>
        <w:t xml:space="preserve">the </w:t>
      </w:r>
      <w:r w:rsidRPr="00C1532A">
        <w:rPr>
          <w:rStyle w:val="underline"/>
          <w:highlight w:val="green"/>
        </w:rPr>
        <w:t>most significant is</w:t>
      </w:r>
      <w:r w:rsidRPr="00753037">
        <w:t xml:space="preserve"> its fostering of the </w:t>
      </w:r>
      <w:r w:rsidRPr="00C1532A">
        <w:rPr>
          <w:rStyle w:val="underline"/>
          <w:highlight w:val="green"/>
        </w:rPr>
        <w:t>excessive use of energy</w:t>
      </w:r>
      <w:r w:rsidRPr="00753037">
        <w:t xml:space="preserve">, with the attendant consequences. This </w:t>
      </w:r>
      <w:r w:rsidRPr="003903E0">
        <w:rPr>
          <w:rStyle w:val="underline"/>
        </w:rPr>
        <w:t>surge in energy use was inevitable, once the undeveloped</w:t>
      </w:r>
      <w:r w:rsidRPr="00753037">
        <w:t xml:space="preserve"> four-fifths of the </w:t>
      </w:r>
      <w:r w:rsidRPr="003903E0">
        <w:rPr>
          <w:rStyle w:val="underline"/>
        </w:rPr>
        <w:t>world adopted the</w:t>
      </w:r>
      <w:r w:rsidRPr="00753037">
        <w:t xml:space="preserve"> energy-wasting </w:t>
      </w:r>
      <w:r w:rsidRPr="003903E0">
        <w:rPr>
          <w:rStyle w:val="underline"/>
        </w:rPr>
        <w:t>industrialization model</w:t>
      </w:r>
      <w:r w:rsidRPr="00753037">
        <w:t xml:space="preserve"> of the developed fifth,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w:t>
      </w:r>
      <w:r w:rsidRPr="003903E0">
        <w:rPr>
          <w:rStyle w:val="underline"/>
        </w:rPr>
        <w:t xml:space="preserve">The many environmental </w:t>
      </w:r>
      <w:r w:rsidRPr="00C1532A">
        <w:rPr>
          <w:rStyle w:val="underline"/>
          <w:highlight w:val="green"/>
        </w:rPr>
        <w:t>effects</w:t>
      </w:r>
      <w:r w:rsidRPr="003903E0">
        <w:rPr>
          <w:rStyle w:val="underline"/>
        </w:rPr>
        <w:t xml:space="preserve"> of the coal burning </w:t>
      </w:r>
      <w:r w:rsidRPr="00C1532A">
        <w:rPr>
          <w:rStyle w:val="underline"/>
          <w:highlight w:val="green"/>
        </w:rPr>
        <w:t>include</w:t>
      </w:r>
      <w:r w:rsidRPr="00753037">
        <w:t xml:space="preserve">, most importantly, </w:t>
      </w:r>
      <w:r w:rsidRPr="003903E0">
        <w:rPr>
          <w:rStyle w:val="underline"/>
        </w:rPr>
        <w:t xml:space="preserve">global </w:t>
      </w:r>
      <w:r w:rsidRPr="00C1532A">
        <w:rPr>
          <w:rStyle w:val="underline"/>
          <w:highlight w:val="green"/>
        </w:rPr>
        <w:t>warming</w:t>
      </w:r>
      <w:r w:rsidRPr="003903E0">
        <w:rPr>
          <w:rStyle w:val="underline"/>
        </w:rPr>
        <w:t>.</w:t>
      </w:r>
      <w:r w:rsidRPr="00753037">
        <w:t xml:space="preserve"> </w:t>
      </w:r>
      <w:r w:rsidRPr="00F84C3B">
        <w:rPr>
          <w:rStyle w:val="underline"/>
        </w:rPr>
        <w:t>Fossil-fuel-driven climate change seems likely to result in a rise in sea level, massive extinction of species, agricultural losses</w:t>
      </w:r>
      <w:r w:rsidRPr="00753037">
        <w:t xml:space="preserve"> from regional shifts in temperature </w:t>
      </w:r>
      <w:r w:rsidRPr="00F84C3B">
        <w:rPr>
          <w:rStyle w:val="underline"/>
        </w:rPr>
        <w:t>and</w:t>
      </w:r>
      <w:r w:rsidRPr="00753037">
        <w:t xml:space="preserve"> rainfall, and, possibly, </w:t>
      </w:r>
      <w:r w:rsidRPr="00F84C3B">
        <w:rPr>
          <w:rStyle w:val="underline"/>
        </w:rPr>
        <w:t>alteration of major ocean currents</w:t>
      </w:r>
      <w:r w:rsidRPr="00753037">
        <w:t xml:space="preserve">, with secondary climatic change. Other side effects of coal burning are forest decline, especially from increased nitrogen deposition; acidification of freshwater and terrestrial ecosystems from nitrogen and sulfur compounds; and a major impact on human health from polluted air. </w:t>
      </w:r>
      <w:r w:rsidRPr="00A80F45">
        <w:rPr>
          <w:rStyle w:val="underline"/>
          <w:highlight w:val="green"/>
        </w:rPr>
        <w:t>Dams</w:t>
      </w:r>
      <w:r w:rsidRPr="00753037">
        <w:t xml:space="preserve">, China’s alternative method of producing electricity without burning fossil fuels, </w:t>
      </w:r>
      <w:r w:rsidRPr="00F84C3B">
        <w:rPr>
          <w:rStyle w:val="underline"/>
        </w:rPr>
        <w:t xml:space="preserve">themselves </w:t>
      </w:r>
      <w:r w:rsidRPr="00A80F45">
        <w:rPr>
          <w:rStyle w:val="underline"/>
          <w:highlight w:val="green"/>
        </w:rPr>
        <w:t>cause massive environmental</w:t>
      </w:r>
      <w:r w:rsidRPr="00A80F45">
        <w:rPr>
          <w:rStyle w:val="underline"/>
        </w:rPr>
        <w:t xml:space="preserve"> changes</w:t>
      </w:r>
      <w:r w:rsidRPr="00753037">
        <w:t xml:space="preserve">. These changes include fragmentation of river channels; loss of floodplains, riparian zones, and adjacent wetlands; </w:t>
      </w:r>
      <w:r w:rsidRPr="00A80F45">
        <w:rPr>
          <w:rStyle w:val="underline"/>
          <w:highlight w:val="green"/>
        </w:rPr>
        <w:t>deterioration</w:t>
      </w:r>
      <w:r w:rsidRPr="00F84C3B">
        <w:rPr>
          <w:rStyle w:val="underline"/>
        </w:rPr>
        <w:t xml:space="preserve"> of irrigated terrestrial environments</w:t>
      </w:r>
      <w:r w:rsidRPr="00753037">
        <w:t xml:space="preserve"> and their surface waters; deterioration and loss of river deltas and estuaries; aging and reduction of continental freshwater runoff to oceans; changes in nutrient cycling; </w:t>
      </w:r>
      <w:r w:rsidRPr="00F84C3B">
        <w:rPr>
          <w:rStyle w:val="underline"/>
        </w:rPr>
        <w:t>impacts on biodiversity</w:t>
      </w:r>
      <w:r w:rsidRPr="00753037">
        <w:t xml:space="preserve">; methyl mercury </w:t>
      </w:r>
      <w:r w:rsidRPr="00F84C3B">
        <w:rPr>
          <w:rStyle w:val="underline"/>
        </w:rPr>
        <w:t>contamination of food webs</w:t>
      </w:r>
      <w:r w:rsidRPr="00753037">
        <w:t xml:space="preserve">; </w:t>
      </w:r>
      <w:r w:rsidRPr="00F84C3B">
        <w:rPr>
          <w:rStyle w:val="underline"/>
        </w:rPr>
        <w:t>and greenhouse gas emissions from reservoirs</w:t>
      </w:r>
      <w:r w:rsidRPr="00753037">
        <w:t xml:space="preserve">. The impoundment of water in reservoirs at high latitudes in the northern hemisphere has even caused a small but measurable increase in the speed of the earth’s rotation and a change in the planet’s axis (Rosenberg et al. 2000; Vo ̈ro ̈smarty &amp; Sahagian 2000). Moreover, </w:t>
      </w:r>
      <w:r w:rsidRPr="00F84C3B">
        <w:rPr>
          <w:rStyle w:val="underline"/>
        </w:rPr>
        <w:t>the millions of people displaced by reservoirs</w:t>
      </w:r>
      <w:r w:rsidRPr="00753037">
        <w:t xml:space="preserve"> such as the one behind China’s Three Gorges Dam </w:t>
      </w:r>
      <w:r w:rsidRPr="00F84C3B">
        <w:rPr>
          <w:rStyle w:val="underline"/>
        </w:rPr>
        <w:t>have their own environmental impacts</w:t>
      </w:r>
      <w:r w:rsidRPr="00753037">
        <w:t xml:space="preserve"> as they struggle to survive in unfamiliar and </w:t>
      </w:r>
      <w:r w:rsidRPr="00753037">
        <w:lastRenderedPageBreak/>
        <w:t xml:space="preserve">often unsuitable places. Despite the importance of coal and hydropower in China’s booming economy, </w:t>
      </w:r>
      <w:r w:rsidRPr="00675E1C">
        <w:rPr>
          <w:rStyle w:val="underline"/>
          <w:highlight w:val="green"/>
        </w:rPr>
        <w:t>the major factor that enables globalization</w:t>
      </w:r>
      <w:r w:rsidRPr="00F84C3B">
        <w:rPr>
          <w:rStyle w:val="underline"/>
        </w:rPr>
        <w:t xml:space="preserve"> to flourish</w:t>
      </w:r>
      <w:r w:rsidRPr="00753037">
        <w:t xml:space="preserve"> around the world—even in China—</w:t>
      </w:r>
      <w:r w:rsidRPr="00675E1C">
        <w:rPr>
          <w:rStyle w:val="underline"/>
          <w:highlight w:val="green"/>
        </w:rPr>
        <w:t>is still cheap oil</w:t>
      </w:r>
      <w:r w:rsidRPr="00753037">
        <w:t xml:space="preserve">. </w:t>
      </w:r>
      <w:r w:rsidRPr="00384786">
        <w:rPr>
          <w:rStyle w:val="underline"/>
        </w:rPr>
        <w:t>Cheap oil runs the ships</w:t>
      </w:r>
      <w:r w:rsidRPr="00753037">
        <w:t xml:space="preserve">, planes, trucks, cars, tractors, harvesters, earth-moving equipment, and chain saws that globalization needs; cheap oil lifts the giant containers with their global cargos off the container ships onto the waiting flatbeds; cheap oil even </w:t>
      </w:r>
      <w:r w:rsidRPr="00384786">
        <w:rPr>
          <w:rStyle w:val="underline"/>
        </w:rPr>
        <w:t>mines and processes the coal, grows and distills the biofuels, drills the gas wells, and builds the nuclear power plants</w:t>
      </w:r>
      <w:r w:rsidRPr="00753037">
        <w:t xml:space="preserve"> while digging and refining the uranium ore that keeps them operating. Paradoxically, the </w:t>
      </w:r>
      <w:r w:rsidRPr="00675E1C">
        <w:rPr>
          <w:rStyle w:val="underline"/>
          <w:highlight w:val="green"/>
        </w:rPr>
        <w:t>global warming caused by this excessive burning</w:t>
      </w:r>
      <w:r w:rsidRPr="00CD479B">
        <w:rPr>
          <w:rStyle w:val="underline"/>
        </w:rPr>
        <w:t xml:space="preserve"> of oil </w:t>
      </w:r>
      <w:r w:rsidRPr="00675E1C">
        <w:rPr>
          <w:rStyle w:val="underline"/>
          <w:highlight w:val="green"/>
        </w:rPr>
        <w:t>is exerting negative feedback on the search for more</w:t>
      </w:r>
      <w:r w:rsidRPr="00CD479B">
        <w:rPr>
          <w:rStyle w:val="underline"/>
        </w:rPr>
        <w:t xml:space="preserve"> oil</w:t>
      </w:r>
      <w:r w:rsidRPr="00753037">
        <w:t xml:space="preserve">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w:t>
      </w:r>
      <w:r w:rsidRPr="00CD479B">
        <w:rPr>
          <w:rStyle w:val="underline"/>
        </w:rPr>
        <w:t xml:space="preserve"> The recent Arctic warming trend has reduced the number of days that vehicles can safely explore</w:t>
      </w:r>
      <w:r w:rsidRPr="00753037">
        <w:t xml:space="preserve">: from 187 in 1969 to 103 in 2002 (Revkin 2004). </w:t>
      </w:r>
      <w:r w:rsidRPr="005B1A23">
        <w:rPr>
          <w:rStyle w:val="underline"/>
          <w:highlight w:val="green"/>
        </w:rPr>
        <w:t>Globalization affects so many</w:t>
      </w:r>
      <w:r w:rsidRPr="00416BD0">
        <w:rPr>
          <w:rStyle w:val="underline"/>
        </w:rPr>
        <w:t xml:space="preserve"> environmental </w:t>
      </w:r>
      <w:r w:rsidRPr="005B1A23">
        <w:rPr>
          <w:rStyle w:val="underline"/>
          <w:highlight w:val="green"/>
        </w:rPr>
        <w:t>systems</w:t>
      </w:r>
      <w:r w:rsidRPr="00753037">
        <w:t xml:space="preserve"> in so many ways </w:t>
      </w:r>
      <w:r w:rsidRPr="005B1A23">
        <w:rPr>
          <w:rStyle w:val="underline"/>
          <w:highlight w:val="green"/>
        </w:rPr>
        <w:t>that negative interactions</w:t>
      </w:r>
      <w:r w:rsidRPr="00753037">
        <w:t xml:space="preserve"> of this sort </w:t>
      </w:r>
      <w:r w:rsidRPr="005B1A23">
        <w:rPr>
          <w:rStyle w:val="underline"/>
          <w:highlight w:val="green"/>
        </w:rPr>
        <w:t>are frequent and</w:t>
      </w:r>
      <w:r w:rsidRPr="00753037">
        <w:t xml:space="preserve"> usually </w:t>
      </w:r>
      <w:r w:rsidRPr="005B1A23">
        <w:rPr>
          <w:rStyle w:val="underline"/>
          <w:highlight w:val="green"/>
        </w:rPr>
        <w:t>unpredictable</w:t>
      </w:r>
      <w:r w:rsidRPr="00416BD0">
        <w:rPr>
          <w:rStyle w:val="underline"/>
        </w:rPr>
        <w:t>.</w:t>
      </w:r>
      <w:r w:rsidRPr="00753037">
        <w:t xml:space="preserve"> </w:t>
      </w:r>
      <w:r w:rsidRPr="00327C5F">
        <w:rPr>
          <w:rStyle w:val="underline"/>
        </w:rPr>
        <w:t>Looming over the global economy is the imminent disappearance of cheap oil</w:t>
      </w:r>
      <w:r w:rsidRPr="00753037">
        <w:t xml:space="preserve">.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w:t>
      </w:r>
      <w:r w:rsidRPr="00327C5F">
        <w:rPr>
          <w:rStyle w:val="underline"/>
        </w:rPr>
        <w:t>it is abundantly clear that the remaining untapped reserves and alternatives</w:t>
      </w:r>
      <w:r w:rsidRPr="00753037">
        <w:t xml:space="preserve"> such as oil shale, tar sands, heavy oil, and biofuels </w:t>
      </w:r>
      <w:r w:rsidRPr="00327C5F">
        <w:rPr>
          <w:rStyle w:val="underline"/>
        </w:rPr>
        <w:t>are economically and energetically no substitute</w:t>
      </w:r>
      <w:r w:rsidRPr="00753037">
        <w:t xml:space="preserve"> for the cheap oil that comes pouring out of the ground in the Arabian Peninsula and a comparatively few other places on Earth (Youngquist 1997). Moreover, </w:t>
      </w:r>
      <w:r w:rsidRPr="000A75C1">
        <w:rPr>
          <w:rStyle w:val="underline"/>
          <w:highlight w:val="green"/>
        </w:rPr>
        <w:t>the hydrogen economy and other</w:t>
      </w:r>
      <w:r w:rsidRPr="00FA0BE3">
        <w:rPr>
          <w:rStyle w:val="underline"/>
        </w:rPr>
        <w:t xml:space="preserve"> high-tech </w:t>
      </w:r>
      <w:r w:rsidRPr="000A75C1">
        <w:rPr>
          <w:rStyle w:val="underline"/>
          <w:highlight w:val="green"/>
        </w:rPr>
        <w:t>solutions</w:t>
      </w:r>
      <w:r w:rsidRPr="00753037">
        <w:t xml:space="preserve"> to the loss of cheap oil </w:t>
      </w:r>
      <w:r w:rsidRPr="000A75C1">
        <w:rPr>
          <w:rStyle w:val="underline"/>
          <w:highlight w:val="green"/>
        </w:rPr>
        <w:t>are clouded by serious</w:t>
      </w:r>
      <w:r w:rsidRPr="00FA0BE3">
        <w:rPr>
          <w:rStyle w:val="underline"/>
        </w:rPr>
        <w:t xml:space="preserve">, emerging </w:t>
      </w:r>
      <w:r w:rsidRPr="000A75C1">
        <w:rPr>
          <w:rStyle w:val="underline"/>
          <w:highlight w:val="green"/>
        </w:rPr>
        <w:t>technological doubts</w:t>
      </w:r>
      <w:r w:rsidRPr="00FA0BE3">
        <w:rPr>
          <w:rStyle w:val="underline"/>
        </w:rPr>
        <w:t xml:space="preserve"> </w:t>
      </w:r>
      <w:r w:rsidRPr="00753037">
        <w:t xml:space="preserve">about feasibility and safety, </w:t>
      </w:r>
      <w:r w:rsidRPr="00FA0BE3">
        <w:rPr>
          <w:rStyle w:val="underline"/>
        </w:rPr>
        <w:t>and a realistic fear that, if they can work, they will not arrive in time</w:t>
      </w:r>
      <w:r w:rsidRPr="00753037">
        <w:t xml:space="preserve"> to rescue our globalized industrial civilization (Grant 2003; Tromp et al. 2003; Romm 2004). </w:t>
      </w:r>
      <w:r w:rsidRPr="00FA0BE3">
        <w:rPr>
          <w:rStyle w:val="underline"/>
        </w:rPr>
        <w:t xml:space="preserve">Even </w:t>
      </w:r>
      <w:r w:rsidRPr="000A75C1">
        <w:rPr>
          <w:rStyle w:val="underline"/>
          <w:highlight w:val="green"/>
        </w:rPr>
        <w:t>energy conservation</w:t>
      </w:r>
      <w:r w:rsidRPr="00753037">
        <w:t xml:space="preserve">, which we already know how to implement both technologically and as part of an abstemious lifestyle, </w:t>
      </w:r>
      <w:r w:rsidRPr="000A75C1">
        <w:rPr>
          <w:rStyle w:val="underline"/>
          <w:highlight w:val="green"/>
        </w:rPr>
        <w:t>is</w:t>
      </w:r>
      <w:r w:rsidRPr="00FA0BE3">
        <w:rPr>
          <w:rStyle w:val="underline"/>
        </w:rPr>
        <w:t xml:space="preserve"> likely to be </w:t>
      </w:r>
      <w:r w:rsidRPr="000A75C1">
        <w:rPr>
          <w:rStyle w:val="underline"/>
          <w:highlight w:val="green"/>
        </w:rPr>
        <w:t>no friend to globalization, because</w:t>
      </w:r>
      <w:r w:rsidRPr="000A75C1">
        <w:rPr>
          <w:rStyle w:val="underline"/>
        </w:rPr>
        <w:t xml:space="preserve"> it reduces consumption</w:t>
      </w:r>
      <w:r w:rsidRPr="00753037">
        <w:t xml:space="preserve"> of all kinds, </w:t>
      </w:r>
      <w:r w:rsidRPr="00FA0BE3">
        <w:rPr>
          <w:rStyle w:val="underline"/>
        </w:rPr>
        <w:t xml:space="preserve">and </w:t>
      </w:r>
      <w:r w:rsidRPr="000A75C1">
        <w:rPr>
          <w:rStyle w:val="underline"/>
          <w:highlight w:val="green"/>
        </w:rPr>
        <w:t>consumption is what globalization is</w:t>
      </w:r>
      <w:r w:rsidRPr="00753037">
        <w:t xml:space="preserve"> all </w:t>
      </w:r>
      <w:r w:rsidRPr="000A75C1">
        <w:rPr>
          <w:rStyle w:val="underline"/>
          <w:highlight w:val="green"/>
        </w:rPr>
        <w:t>about</w:t>
      </w:r>
      <w:r w:rsidRPr="00753037">
        <w:t xml:space="preserve">. In a keynote address to the American Geological Society, a noted expert on electric power networks, Richard Duncan (2001), predicted widespread, permanent electric blackouts by 2012, and the end of industrial, globalized civilization by 2030. </w:t>
      </w:r>
      <w:r w:rsidRPr="00B51363">
        <w:rPr>
          <w:rStyle w:val="underline"/>
          <w:highlight w:val="green"/>
        </w:rPr>
        <w:t>The energy crunch is occurring now</w:t>
      </w:r>
      <w:r w:rsidRPr="00753037">
        <w:t xml:space="preserve">.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w:t>
      </w:r>
      <w:r w:rsidRPr="00B51363">
        <w:rPr>
          <w:rStyle w:val="underline"/>
          <w:highlight w:val="green"/>
        </w:rPr>
        <w:t>Nuclear power</w:t>
      </w:r>
      <w:r w:rsidRPr="00925535">
        <w:rPr>
          <w:rStyle w:val="underline"/>
        </w:rPr>
        <w:t xml:space="preserve"> still </w:t>
      </w:r>
      <w:r w:rsidRPr="00B51363">
        <w:rPr>
          <w:rStyle w:val="underline"/>
          <w:highlight w:val="green"/>
        </w:rPr>
        <w:t>has “important</w:t>
      </w:r>
      <w:r w:rsidRPr="00753037">
        <w:t xml:space="preserve">. . .technological, economic, environmental and public safety </w:t>
      </w:r>
      <w:r w:rsidRPr="00B51363">
        <w:rPr>
          <w:rStyle w:val="underline"/>
          <w:highlight w:val="green"/>
        </w:rPr>
        <w:t>problems</w:t>
      </w:r>
      <w:r w:rsidRPr="00753037">
        <w:t>,” they continue, and at the moment “</w:t>
      </w:r>
      <w:r w:rsidRPr="00B51363">
        <w:rPr>
          <w:rStyle w:val="underline"/>
          <w:highlight w:val="green"/>
        </w:rPr>
        <w:t>renewable energies present a mixed bag</w:t>
      </w:r>
      <w:r w:rsidRPr="00925535">
        <w:rPr>
          <w:rStyle w:val="underline"/>
        </w:rPr>
        <w:t xml:space="preserve"> of opportunities</w:t>
      </w:r>
      <w:r w:rsidRPr="00753037">
        <w:t xml:space="preserve">.” Their solution?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 </w:t>
      </w:r>
      <w:r w:rsidRPr="00925535">
        <w:rPr>
          <w:rStyle w:val="underline"/>
        </w:rPr>
        <w:t xml:space="preserve">But </w:t>
      </w:r>
      <w:r w:rsidRPr="00B51363">
        <w:rPr>
          <w:rStyle w:val="underline"/>
          <w:highlight w:val="green"/>
        </w:rPr>
        <w:t>I do not see renewable energy coming in time</w:t>
      </w:r>
      <w:r w:rsidRPr="00925535">
        <w:rPr>
          <w:rStyle w:val="underline"/>
        </w:rPr>
        <w:t xml:space="preserve"> or in sufficient magnitude to save globalization</w:t>
      </w:r>
      <w:r w:rsidRPr="00753037">
        <w:t xml:space="preserve">. </w:t>
      </w:r>
      <w:r w:rsidRPr="00925535">
        <w:rPr>
          <w:rStyle w:val="underline"/>
        </w:rPr>
        <w:t>Sunlight, wind, geothermal energy, and biofuels</w:t>
      </w:r>
      <w:r w:rsidRPr="00753037">
        <w:t xml:space="preserve">, necessary as they are to develop, </w:t>
      </w:r>
      <w:r w:rsidRPr="00925535">
        <w:rPr>
          <w:rStyle w:val="underline"/>
        </w:rPr>
        <w:t>cannot replace cheap oil at the current rate of use without disastrous environmental side effects</w:t>
      </w:r>
      <w:r w:rsidRPr="00753037">
        <w:t xml:space="preserve">. </w:t>
      </w:r>
      <w:r w:rsidRPr="00925535">
        <w:rPr>
          <w:rStyle w:val="underline"/>
        </w:rPr>
        <w:t xml:space="preserve">These </w:t>
      </w:r>
      <w:r w:rsidRPr="00B51363">
        <w:rPr>
          <w:rStyle w:val="underline"/>
          <w:highlight w:val="green"/>
        </w:rPr>
        <w:t>renewable alternatives can only power a</w:t>
      </w:r>
      <w:r w:rsidRPr="00925535">
        <w:rPr>
          <w:rStyle w:val="underline"/>
        </w:rPr>
        <w:t xml:space="preserve"> nonglobalized </w:t>
      </w:r>
      <w:r w:rsidRPr="00B51363">
        <w:rPr>
          <w:rStyle w:val="underline"/>
          <w:highlight w:val="green"/>
        </w:rPr>
        <w:t>civilization that consumes less energy</w:t>
      </w:r>
      <w:r w:rsidRPr="00753037">
        <w:t xml:space="preserve"> (Ehrenfeld </w:t>
      </w:r>
      <w:r w:rsidRPr="00753037">
        <w:lastRenderedPageBreak/>
        <w:t xml:space="preserve">2003b). Already, as the output of the giant Saudi oil reserves has started to fall (Gerth 2004) and extraction of the remaining oil is becoming increasingly costly, </w:t>
      </w:r>
      <w:r w:rsidRPr="00925535">
        <w:rPr>
          <w:rStyle w:val="underline"/>
        </w:rPr>
        <w:t>oil prices are climbing and the strain is being felt by other energy sources</w:t>
      </w:r>
      <w:r w:rsidRPr="00753037">
        <w:t xml:space="preserve">. For example, </w:t>
      </w:r>
      <w:r w:rsidRPr="00925535">
        <w:rPr>
          <w:rStyle w:val="underline"/>
        </w:rPr>
        <w:t>the production of natural gas</w:t>
      </w:r>
      <w:r w:rsidRPr="00753037">
        <w:t xml:space="preserve">, which fuels more than half of U.S. homes, </w:t>
      </w:r>
      <w:r w:rsidRPr="00925535">
        <w:rPr>
          <w:rStyle w:val="underline"/>
        </w:rPr>
        <w:t>is declining</w:t>
      </w:r>
      <w:r w:rsidRPr="00753037">
        <w:t xml:space="preserve"> in the United States, Canada, and Mexico as wells are exhausted. In both the United States and Canada, </w:t>
      </w:r>
      <w:r w:rsidRPr="00925535">
        <w:rPr>
          <w:rStyle w:val="underline"/>
        </w:rPr>
        <w:t>intensive new drilling is being offset by high depletion rates</w:t>
      </w:r>
      <w:r w:rsidRPr="00753037">
        <w:t xml:space="preserve">,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 LNG). Here are some facts to consider. Imports of LNG in the United States increased from 39 billion cubic feet in 1990 to 169 billion cubic feet in 2002, which was still </w:t>
      </w:r>
      <w:r w:rsidRPr="00753037">
        <w:rPr>
          <w:rFonts w:ascii="Helvetica" w:hAnsi="Helvetica" w:cs="Helvetica"/>
        </w:rPr>
        <w:t>&lt;</w:t>
      </w:r>
      <w:r w:rsidRPr="00753037">
        <w:t>1% of U.S. natural gas consumption. The largest natural gas field in the world is in the tiny Persian Gulf state of Qatar. Gas is liquefied near the site of production by cooling it to</w:t>
      </w:r>
      <w:r w:rsidRPr="00753037">
        <w:rPr>
          <w:rFonts w:ascii="Helvetica" w:hAnsi="Helvetica" w:cs="Helvetica"/>
        </w:rPr>
        <w:t>−</w:t>
      </w:r>
      <w:r w:rsidRPr="00753037">
        <w:t>260</w:t>
      </w:r>
      <w:r w:rsidRPr="00753037">
        <w:rPr>
          <w:szCs w:val="13"/>
        </w:rPr>
        <w:t>◦</w:t>
      </w:r>
      <w:r w:rsidRPr="00753037">
        <w:rPr>
          <w:rFonts w:ascii="Helvetica" w:hAnsi="Helvetica" w:cs="Helvetica"/>
          <w:szCs w:val="13"/>
        </w:rPr>
        <w:t xml:space="preserve"> </w:t>
      </w:r>
      <w:r w:rsidRPr="00753037">
        <w:t>F (</w:t>
      </w:r>
      <w:r w:rsidRPr="00753037">
        <w:rPr>
          <w:rFonts w:ascii="Helvetica" w:hAnsi="Helvetica" w:cs="Helvetica"/>
        </w:rPr>
        <w:t>−</w:t>
      </w:r>
      <w:r w:rsidRPr="00753037">
        <w:t>162</w:t>
      </w:r>
      <w:r w:rsidRPr="00753037">
        <w:rPr>
          <w:szCs w:val="13"/>
        </w:rPr>
        <w:t>◦</w:t>
      </w:r>
      <w:r w:rsidRPr="00753037">
        <w:rPr>
          <w:rFonts w:ascii="Helvetica" w:hAnsi="Helvetica" w:cs="Helvetica"/>
          <w:szCs w:val="13"/>
        </w:rPr>
        <w:t xml:space="preserve"> </w:t>
      </w:r>
      <w:r w:rsidRPr="00753037">
        <w:t xml:space="preserve">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0E6A11">
        <w:rPr>
          <w:rStyle w:val="underline"/>
        </w:rPr>
        <w:t>From LNG to</w:t>
      </w:r>
      <w:r w:rsidRPr="00753037">
        <w:t xml:space="preserve"> coal gasification to oil shale to nuclear fission to breeder reactors to fusion to </w:t>
      </w:r>
      <w:r w:rsidRPr="000E6A11">
        <w:rPr>
          <w:rStyle w:val="underline"/>
        </w:rPr>
        <w:t>renewable energy, even to improvements in efficiency of energy use</w:t>
      </w:r>
      <w:r w:rsidRPr="00753037">
        <w:t xml:space="preserve"> (Browne 2004), </w:t>
      </w:r>
      <w:r w:rsidRPr="000E6A11">
        <w:rPr>
          <w:rStyle w:val="underline"/>
        </w:rPr>
        <w:t>our society looks from panacea to panacea to feed the ever-increasing demands of globalization</w:t>
      </w:r>
      <w:r w:rsidRPr="00753037">
        <w:t xml:space="preserve">. </w:t>
      </w:r>
      <w:r w:rsidRPr="000E6A11">
        <w:rPr>
          <w:rStyle w:val="underline"/>
        </w:rPr>
        <w:t xml:space="preserve">But </w:t>
      </w:r>
      <w:r w:rsidRPr="00B51363">
        <w:rPr>
          <w:rStyle w:val="underline"/>
          <w:highlight w:val="green"/>
        </w:rPr>
        <w:t>no one solution or combination of solutions will suffice to meet this kind of consumption</w:t>
      </w:r>
      <w:r w:rsidRPr="00753037">
        <w:t xml:space="preserve">. In the words of Vaclav Smil (2003): </w:t>
      </w:r>
      <w:r w:rsidRPr="000E6A11">
        <w:rPr>
          <w:rStyle w:val="underline"/>
        </w:rPr>
        <w:t xml:space="preserve">Perhaps </w:t>
      </w:r>
      <w:r w:rsidRPr="00452E9C">
        <w:rPr>
          <w:rStyle w:val="underline"/>
          <w:highlight w:val="green"/>
        </w:rPr>
        <w:t>the</w:t>
      </w:r>
      <w:r w:rsidRPr="000E6A11">
        <w:rPr>
          <w:rStyle w:val="underline"/>
        </w:rPr>
        <w:t xml:space="preserve"> evolutionary </w:t>
      </w:r>
      <w:r w:rsidRPr="00452E9C">
        <w:rPr>
          <w:rStyle w:val="underline"/>
          <w:highlight w:val="green"/>
        </w:rPr>
        <w:t>imperative</w:t>
      </w:r>
      <w:r w:rsidRPr="000E6A11">
        <w:rPr>
          <w:rStyle w:val="underline"/>
        </w:rPr>
        <w:t xml:space="preserve"> of our species is to ascend a ladder of ever-increasing energy throughputs, </w:t>
      </w:r>
      <w:r w:rsidRPr="00452E9C">
        <w:rPr>
          <w:rStyle w:val="underline"/>
          <w:highlight w:val="green"/>
        </w:rPr>
        <w:t>never to consider</w:t>
      </w:r>
      <w:r w:rsidRPr="000E6A11">
        <w:rPr>
          <w:rStyle w:val="underline"/>
        </w:rPr>
        <w:t xml:space="preserve"> seriously any </w:t>
      </w:r>
      <w:r w:rsidRPr="00452E9C">
        <w:rPr>
          <w:rStyle w:val="underline"/>
          <w:highlight w:val="green"/>
        </w:rPr>
        <w:t>voluntary consumption limits</w:t>
      </w:r>
      <w:r w:rsidRPr="000E6A11">
        <w:rPr>
          <w:rStyle w:val="underline"/>
        </w:rPr>
        <w:t xml:space="preserve"> and stay on this irrational course until it will be too late to salvage the irreplaceable underpinnings of </w:t>
      </w:r>
      <w:r w:rsidRPr="00452E9C">
        <w:rPr>
          <w:rStyle w:val="underline"/>
          <w:highlight w:val="green"/>
        </w:rPr>
        <w:t>biospheric services</w:t>
      </w:r>
      <w:r w:rsidRPr="000E6A11">
        <w:rPr>
          <w:rStyle w:val="underline"/>
        </w:rPr>
        <w:t xml:space="preserve"> that </w:t>
      </w:r>
      <w:r w:rsidRPr="00452E9C">
        <w:rPr>
          <w:rStyle w:val="underline"/>
          <w:highlight w:val="green"/>
        </w:rPr>
        <w:t>will be</w:t>
      </w:r>
      <w:r w:rsidRPr="00452E9C">
        <w:rPr>
          <w:rStyle w:val="underline"/>
        </w:rPr>
        <w:t xml:space="preserve"> degraded</w:t>
      </w:r>
      <w:r w:rsidRPr="000E6A11">
        <w:rPr>
          <w:rStyle w:val="underline"/>
        </w:rPr>
        <w:t xml:space="preserve"> and </w:t>
      </w:r>
      <w:r w:rsidRPr="00452E9C">
        <w:rPr>
          <w:rStyle w:val="underline"/>
          <w:highlight w:val="green"/>
        </w:rPr>
        <w:t>destroyed by our progressing use of energy</w:t>
      </w:r>
      <w:r w:rsidRPr="000E6A11">
        <w:rPr>
          <w:rStyle w:val="underline"/>
        </w:rPr>
        <w:t xml:space="preserve"> and materials.</w:t>
      </w:r>
    </w:p>
    <w:p w14:paraId="48AD7C5D" w14:textId="77777777" w:rsidR="006F1664" w:rsidRDefault="006F1664" w:rsidP="006F1664">
      <w:pPr>
        <w:pStyle w:val="Heading3"/>
      </w:pPr>
      <w:r>
        <w:lastRenderedPageBreak/>
        <w:t>2NC Oil Link=DA to Perm</w:t>
      </w:r>
    </w:p>
    <w:p w14:paraId="4288C597" w14:textId="77777777" w:rsidR="006F1664" w:rsidRDefault="006F1664" w:rsidP="006F1664">
      <w:pPr>
        <w:pStyle w:val="Heading4"/>
      </w:pPr>
      <w:r>
        <w:t>The perm fails – it reasserts the logic of competition in order to solve Big Oil economic manipulations and generates misdirected populism</w:t>
      </w:r>
    </w:p>
    <w:p w14:paraId="1411087A" w14:textId="77777777" w:rsidR="006F1664" w:rsidRPr="00F05564" w:rsidRDefault="006F1664" w:rsidP="006F1664">
      <w:pPr>
        <w:pStyle w:val="card"/>
        <w:ind w:left="0"/>
        <w:rPr>
          <w:rStyle w:val="StyleStyleBold12pt"/>
        </w:rPr>
      </w:pPr>
      <w:r w:rsidRPr="00F05564">
        <w:rPr>
          <w:rStyle w:val="StyleStyleBold12pt"/>
        </w:rPr>
        <w:t>Huber ‘11</w:t>
      </w:r>
    </w:p>
    <w:p w14:paraId="6C7EE2E5" w14:textId="77777777" w:rsidR="006F1664" w:rsidRDefault="006F1664" w:rsidP="006F1664">
      <w:pPr>
        <w:pStyle w:val="card"/>
      </w:pPr>
      <w:r>
        <w:t>(Matt, Department of Geography, Syracuse University, “</w:t>
      </w:r>
      <w:r w:rsidRPr="00F05564">
        <w:t>Shocked: “Energy Crisis” and Neoliberal Transformation in the 1970s</w:t>
      </w:r>
      <w:r>
        <w:t xml:space="preserve">”, </w:t>
      </w:r>
      <w:r w:rsidRPr="00F05564">
        <w:t>globetrotter.berkeley.edu/bwep/colloquium/papers/Huber_Shocked.pdf</w:t>
      </w:r>
      <w:r>
        <w:t>)</w:t>
      </w:r>
    </w:p>
    <w:p w14:paraId="5AD35C55" w14:textId="77777777" w:rsidR="006F1664" w:rsidRDefault="006F1664" w:rsidP="006F1664">
      <w:pPr>
        <w:pStyle w:val="card"/>
      </w:pPr>
      <w:r w:rsidRPr="00E30048">
        <w:t xml:space="preserve">Yet, several </w:t>
      </w:r>
      <w:r w:rsidRPr="00B365F1">
        <w:rPr>
          <w:rStyle w:val="StyleBoldUnderline"/>
          <w:highlight w:val="green"/>
        </w:rPr>
        <w:t>polls revealed</w:t>
      </w:r>
      <w:r w:rsidRPr="00E30048">
        <w:rPr>
          <w:rStyle w:val="StyleBoldUnderline"/>
        </w:rPr>
        <w:t xml:space="preserve"> that the majority of </w:t>
      </w:r>
      <w:r w:rsidRPr="00B365F1">
        <w:rPr>
          <w:rStyle w:val="StyleBoldUnderline"/>
          <w:highlight w:val="green"/>
        </w:rPr>
        <w:t>Americans</w:t>
      </w:r>
      <w:r w:rsidRPr="00E30048">
        <w:t xml:space="preserve"> did not feel that OPEC was primarily to </w:t>
      </w:r>
      <w:r w:rsidRPr="00B365F1">
        <w:rPr>
          <w:rStyle w:val="StyleBoldUnderline"/>
          <w:highlight w:val="green"/>
        </w:rPr>
        <w:t>blame</w:t>
      </w:r>
      <w:r w:rsidRPr="00E30048">
        <w:t xml:space="preserve">, but the </w:t>
      </w:r>
      <w:r w:rsidRPr="00B365F1">
        <w:rPr>
          <w:rStyle w:val="StyleBoldUnderline"/>
          <w:highlight w:val="green"/>
        </w:rPr>
        <w:t>private oil companies</w:t>
      </w:r>
      <w:r w:rsidRPr="00E30048">
        <w:t>.78</w:t>
      </w:r>
      <w:r>
        <w:t xml:space="preserve"> </w:t>
      </w:r>
      <w:r w:rsidRPr="00E30048">
        <w:t>The blame for the oil companies emerged out of a long history of popular disdain for “Big Oil”; rooted at least in the muckraking expose of John D. Rockefeller and</w:t>
      </w:r>
      <w:r>
        <w:t xml:space="preserve"> Standard Oil by Ida Tarbell in the early 20th Century.79 In the 1970s, books like The Seven Sisters, The Brotherhood of Oil, and The Control of Oil all depicted a story of a world oil market controlled by a handful of multinational oil companies.80 As one letter to Nixon’s energy czar exclaimed, “</w:t>
      </w:r>
      <w:r w:rsidRPr="00B365F1">
        <w:rPr>
          <w:rStyle w:val="StyleBoldUnderline"/>
          <w:highlight w:val="green"/>
        </w:rPr>
        <w:t>all appearances lead to the conclusion</w:t>
      </w:r>
      <w:r w:rsidRPr="00E30048">
        <w:rPr>
          <w:rStyle w:val="StyleBoldUnderline"/>
        </w:rPr>
        <w:t xml:space="preserve"> that </w:t>
      </w:r>
      <w:r w:rsidRPr="00B365F1">
        <w:rPr>
          <w:rStyle w:val="StyleBoldUnderline"/>
          <w:highlight w:val="green"/>
        </w:rPr>
        <w:t>this crisis has been</w:t>
      </w:r>
      <w:r>
        <w:t xml:space="preserve"> foreseen and purposely augmented, if not </w:t>
      </w:r>
      <w:r w:rsidRPr="00B365F1">
        <w:rPr>
          <w:rStyle w:val="StyleBoldUnderline"/>
          <w:highlight w:val="green"/>
        </w:rPr>
        <w:t>engineered by</w:t>
      </w:r>
      <w:r w:rsidRPr="00E30048">
        <w:rPr>
          <w:rStyle w:val="StyleBoldUnderline"/>
        </w:rPr>
        <w:t xml:space="preserve"> the international </w:t>
      </w:r>
      <w:r w:rsidRPr="00B365F1">
        <w:rPr>
          <w:rStyle w:val="StyleBoldUnderline"/>
          <w:highlight w:val="green"/>
        </w:rPr>
        <w:t>oil cartels</w:t>
      </w:r>
      <w:r>
        <w:t xml:space="preserve">, </w:t>
      </w:r>
      <w:r w:rsidRPr="00611EBA">
        <w:rPr>
          <w:sz w:val="12"/>
          <w:szCs w:val="12"/>
        </w:rPr>
        <w:t>to make their grip on the economy more secure.”81 The most vocal critics of “Big Oil” were on the political left, like consumer advocate Ralph Nader who described the energy debacle as, “the most phony crisis ever afflicted on a modern society.”82 He charged specifically that, “...the energy crisis was orchestrated for political and economic benefit by the oil industry.”83 Like the disdain for the “monopolies” known as labor unions, the popular rage against “Big Oil” was also rooted in the accusation that the oil companies were “monopolists” who unfairly rigged the marketplace for their narrow gain. One reporter observed a school bus that ran out of gas with a 14 year old shouting out the window, “You see what happens when a couple of monopolistic oil companies take over?” Bumper stickers were circulated that read, “The oil companies are hoarding oil to raise prices.”84 The fact that high oil prices in the 1970s also generated record oil profits did not dampen suspicion of the oil companies. One citizen wrote to Nixon’s energy czar, “It is appalling to me to go to my local service station and discover a 3 cent per gallon jump in one we Of course,</w:t>
      </w:r>
      <w:r w:rsidRPr="00E30048">
        <w:t xml:space="preserve"> </w:t>
      </w:r>
      <w:r w:rsidRPr="00B365F1">
        <w:rPr>
          <w:rStyle w:val="StyleBoldUnderline"/>
          <w:highlight w:val="green"/>
        </w:rPr>
        <w:t>the</w:t>
      </w:r>
      <w:r w:rsidRPr="00E30048">
        <w:t xml:space="preserve"> logical </w:t>
      </w:r>
      <w:r w:rsidRPr="00B365F1">
        <w:rPr>
          <w:rStyle w:val="StyleBoldUnderline"/>
          <w:highlight w:val="green"/>
        </w:rPr>
        <w:t>solution</w:t>
      </w:r>
      <w:r w:rsidRPr="00E30048">
        <w:rPr>
          <w:rStyle w:val="StyleBoldUnderline"/>
        </w:rPr>
        <w:t xml:space="preserve"> to this </w:t>
      </w:r>
      <w:r w:rsidRPr="00B365F1">
        <w:rPr>
          <w:rStyle w:val="StyleBoldUnderline"/>
          <w:highlight w:val="green"/>
        </w:rPr>
        <w:t>was</w:t>
      </w:r>
      <w:r w:rsidRPr="00E30048">
        <w:rPr>
          <w:rStyle w:val="StyleBoldUnderline"/>
        </w:rPr>
        <w:t xml:space="preserve"> the </w:t>
      </w:r>
      <w:r w:rsidRPr="00B365F1">
        <w:rPr>
          <w:rStyle w:val="StyleBoldUnderline"/>
          <w:highlight w:val="green"/>
        </w:rPr>
        <w:t>reassertion of “competition” in the marketplace</w:t>
      </w:r>
      <w:r w:rsidRPr="00E30048">
        <w:t>. Even Ralph Nader conceded as much in his recommendations to energy czar William Simon in Congressional testimony, “[Simon] should be concerned with devising ways to break up the oil monopolies and with bringing some competition into the industry.”86</w:t>
      </w:r>
      <w:r>
        <w:t xml:space="preserve"> </w:t>
      </w:r>
      <w:r w:rsidRPr="00E30048">
        <w:t xml:space="preserve">More </w:t>
      </w:r>
      <w:r w:rsidRPr="00B365F1">
        <w:rPr>
          <w:rStyle w:val="StyleBoldUnderline"/>
          <w:highlight w:val="green"/>
        </w:rPr>
        <w:t>everyday reactions concentrated on the idea of “fairness’ and the imaginary of an even playing field</w:t>
      </w:r>
      <w:r w:rsidRPr="00611EBA">
        <w:rPr>
          <w:rStyle w:val="StyleBoldUnderline"/>
        </w:rPr>
        <w:t xml:space="preserve"> of the marketplace</w:t>
      </w:r>
      <w:r w:rsidRPr="00E30048">
        <w:t>. One letter suggested, “</w:t>
      </w:r>
      <w:r w:rsidRPr="00611EBA">
        <w:rPr>
          <w:rStyle w:val="StyleBoldUnderline"/>
        </w:rPr>
        <w:t>Give the oil companies a fair margin of profit, but do not allow the monopolistic practices of the major companies</w:t>
      </w:r>
      <w:r w:rsidRPr="00E30048">
        <w:t xml:space="preserve"> to continue.”87 Ordinary consumers believed that the oil companies position in the market was unfair in comparison to themselves, “...where are the incentives for the overburdened middle class?...they [the oil companies] get a 15% price increase while the forgotten consumer is supposed to be satisfied with a 5.5% salary increase that has to cover unlimited price increases on all the necessities of life. Where is the equity in that?”88</w:t>
      </w:r>
      <w:r>
        <w:t xml:space="preserve"> </w:t>
      </w:r>
      <w:r w:rsidRPr="00B365F1">
        <w:rPr>
          <w:rStyle w:val="StyleBoldUnderline"/>
          <w:highlight w:val="green"/>
        </w:rPr>
        <w:t>The logic of market fairness centered on the well-worn distinction between “big” and “little” forces in the market</w:t>
      </w:r>
      <w:r w:rsidRPr="00E30048">
        <w:t xml:space="preserve">. </w:t>
      </w:r>
      <w:r w:rsidRPr="00611EBA">
        <w:rPr>
          <w:sz w:val="12"/>
          <w:szCs w:val="12"/>
        </w:rPr>
        <w:t>Countless letter writers identified themselves as simply “the little guy” or just an “average citizen” whose fate was stacked against the big forces of oil monopolies and the government that serves them. As one letter-to-the-editor put it, “It appears that the average working class citizen’s vote has lost all economic power and the policy of the federal government is now determined by corporate board room decisions.”89ek, and then to read in Time Magazine that Exxon showed a net profit increase last year of 80% to $638,000,000.” 85</w:t>
      </w:r>
      <w:r>
        <w:t xml:space="preserve"> </w:t>
      </w:r>
    </w:p>
    <w:p w14:paraId="798A0D81" w14:textId="77777777" w:rsidR="006F1664" w:rsidRDefault="006F1664" w:rsidP="006F1664">
      <w:pPr>
        <w:pStyle w:val="Heading3"/>
      </w:pPr>
      <w:r>
        <w:lastRenderedPageBreak/>
        <w:t>Hegemony Link</w:t>
      </w:r>
    </w:p>
    <w:p w14:paraId="40350BE5" w14:textId="77777777" w:rsidR="006F1664" w:rsidRPr="00413C47" w:rsidRDefault="006F1664" w:rsidP="006F1664">
      <w:pPr>
        <w:pStyle w:val="Heading4"/>
      </w:pPr>
      <w:r w:rsidRPr="00413C47">
        <w:t>Neoliberal hegemony uses exceptionalism to render its violent side effects invisible, ensuring environmental destruction and global conflict- be suspicious of all their answers because their means of structuring the social field erases vast sectors of the global population from view</w:t>
      </w:r>
    </w:p>
    <w:p w14:paraId="4E1617BF" w14:textId="77777777" w:rsidR="006F1664" w:rsidRPr="00413C47" w:rsidRDefault="006F1664" w:rsidP="006F1664">
      <w:pPr>
        <w:rPr>
          <w:rStyle w:val="StyleStyleBold12pt"/>
        </w:rPr>
      </w:pPr>
      <w:r w:rsidRPr="00413C47">
        <w:rPr>
          <w:rStyle w:val="StyleStyleBold12pt"/>
        </w:rPr>
        <w:t>Nixon ‘11</w:t>
      </w:r>
    </w:p>
    <w:p w14:paraId="4099E622" w14:textId="77777777" w:rsidR="006F1664" w:rsidRPr="00E27FCA" w:rsidRDefault="006F1664" w:rsidP="006F1664">
      <w:pPr>
        <w:pStyle w:val="card"/>
        <w:ind w:left="0"/>
      </w:pPr>
      <w:r w:rsidRPr="00E27FCA">
        <w:t xml:space="preserve">(Rob, Rachel Carson Professor of English, University of Wisconsin-Madison, </w:t>
      </w:r>
      <w:r w:rsidRPr="005E185B">
        <w:rPr>
          <w:u w:val="single"/>
        </w:rPr>
        <w:t>Slow Violence and the Environmentalism of the Poor</w:t>
      </w:r>
      <w:r w:rsidRPr="00E27FCA">
        <w:t>, pgs. 33-36)</w:t>
      </w:r>
    </w:p>
    <w:p w14:paraId="6B1E87D5" w14:textId="77777777" w:rsidR="006F1664" w:rsidRPr="00E27FCA" w:rsidRDefault="006F1664" w:rsidP="006F1664">
      <w:pPr>
        <w:pStyle w:val="card"/>
      </w:pPr>
    </w:p>
    <w:p w14:paraId="0D4DDC49" w14:textId="77777777" w:rsidR="006F1664" w:rsidRPr="00E27FCA" w:rsidRDefault="006F1664" w:rsidP="006F1664">
      <w:pPr>
        <w:pStyle w:val="card"/>
      </w:pPr>
      <w:r w:rsidRPr="00E27FCA">
        <w:rPr>
          <w:szCs w:val="12"/>
        </w:rPr>
        <w:t>There are signs that the environmental humanities are beginning to make some tentative headway toward incorporating the impact of U.S. imperialism on the poor in the global South-Vitalis's book America's Kingdom: Mythmaking on the Saudi Oil Frontier (2008) is an outstanding instance, as are powerful recent essays by Elizabeth DeLoughrey on the literatures associated with American nuclear colonialism in the Pacific, Susie O'Brien on Native food security, colonialism, and environmental heritage along the U.S-Mexican border, and Pablo Mukherjee's groundbreaking materialist work on Indian environmental literatures,'? Yet despite such vitally important initiatives, the environmental humanities in the United States remain skewed toward nation-bound scholarship that is at best tangentially international and, even then, seldom engages the environmental fallout of U.S. foreign policy head on.</w:t>
      </w:r>
      <w:r w:rsidRPr="00E27FCA">
        <w:t xml:space="preserve"> </w:t>
      </w:r>
      <w:r w:rsidRPr="00746F95">
        <w:rPr>
          <w:rStyle w:val="StyleBoldUnderline"/>
        </w:rPr>
        <w:t>What's at stake is</w:t>
      </w:r>
      <w:r w:rsidRPr="00E27FCA">
        <w:t xml:space="preserve"> not just disciplinary parochialism but, more broadly, what one might call </w:t>
      </w:r>
      <w:r w:rsidRPr="00B415B2">
        <w:rPr>
          <w:rStyle w:val="StyleBoldUnderline"/>
          <w:highlight w:val="yellow"/>
        </w:rPr>
        <w:t>superpower parochialism</w:t>
      </w:r>
      <w:r w:rsidRPr="00746F95">
        <w:rPr>
          <w:rStyle w:val="StyleBoldUnderline"/>
        </w:rPr>
        <w:t xml:space="preserve">, that </w:t>
      </w:r>
      <w:r w:rsidRPr="00B415B2">
        <w:rPr>
          <w:rStyle w:val="StyleBoldUnderline"/>
          <w:highlight w:val="yellow"/>
        </w:rPr>
        <w:t>is, a combination of American insularity and America's power as</w:t>
      </w:r>
      <w:r w:rsidRPr="00746F95">
        <w:rPr>
          <w:rStyle w:val="StyleBoldUnderline"/>
        </w:rPr>
        <w:t xml:space="preserve"> the preeminent </w:t>
      </w:r>
      <w:r w:rsidRPr="00B415B2">
        <w:rPr>
          <w:rStyle w:val="StyleBoldUnderline"/>
          <w:highlight w:val="yellow"/>
        </w:rPr>
        <w:t>empire of the neoliberal age</w:t>
      </w:r>
      <w:r w:rsidRPr="00746F95">
        <w:rPr>
          <w:rStyle w:val="StyleBoldUnderline"/>
        </w:rPr>
        <w:t xml:space="preserve"> </w:t>
      </w:r>
      <w:r w:rsidRPr="00B415B2">
        <w:rPr>
          <w:rStyle w:val="StyleBoldUnderline"/>
          <w:highlight w:val="yellow"/>
        </w:rPr>
        <w:t>to rupture</w:t>
      </w:r>
      <w:r w:rsidRPr="00746F95">
        <w:rPr>
          <w:rStyle w:val="StyleBoldUnderline"/>
        </w:rPr>
        <w:t xml:space="preserve"> the </w:t>
      </w:r>
      <w:r w:rsidRPr="00B415B2">
        <w:rPr>
          <w:rStyle w:val="StyleBoldUnderline"/>
          <w:highlight w:val="yellow"/>
        </w:rPr>
        <w:t>lives</w:t>
      </w:r>
      <w:r w:rsidRPr="00746F95">
        <w:rPr>
          <w:rStyle w:val="StyleBoldUnderline"/>
        </w:rPr>
        <w:t xml:space="preserve"> and ecosystems of non- Americans</w:t>
      </w:r>
      <w:r w:rsidRPr="00E27FCA">
        <w:rPr>
          <w:szCs w:val="12"/>
        </w:rPr>
        <w:t xml:space="preserve">, especially the poor, who may live at a geographical remove but who remain intimately vulnerable to the force fields of U.S. foreign policy. To be sure, the U.S. empire has historically been a variable force, one that is not monolithic but subject to ever-changing internal fracture. The U.S., moreover, has long been-and is increasingly-globalized itself with all the attendant insecurities and inequities that result. However, </w:t>
      </w:r>
      <w:r w:rsidRPr="00E034F1">
        <w:rPr>
          <w:rStyle w:val="StyleBoldUnderline"/>
        </w:rPr>
        <w:t>to argue that the U</w:t>
      </w:r>
      <w:r w:rsidRPr="00E27FCA">
        <w:t xml:space="preserve">nited </w:t>
      </w:r>
      <w:r w:rsidRPr="00E034F1">
        <w:rPr>
          <w:rStyle w:val="StyleBoldUnderline"/>
        </w:rPr>
        <w:t>S</w:t>
      </w:r>
      <w:r w:rsidRPr="00E27FCA">
        <w:t xml:space="preserve">tates </w:t>
      </w:r>
      <w:r w:rsidRPr="00E034F1">
        <w:rPr>
          <w:rStyle w:val="StyleBoldUnderline"/>
        </w:rPr>
        <w:t>is subject to globalization</w:t>
      </w:r>
      <w:r w:rsidRPr="00E27FCA">
        <w:t>-through, for example, blowback from climate change-</w:t>
      </w:r>
      <w:r w:rsidRPr="00E034F1">
        <w:rPr>
          <w:rStyle w:val="StyleBoldUnderline"/>
        </w:rPr>
        <w:t>does not belie the disproportionate impact that U.S. global ambitions and policies have exerted over socioenvironmental landscapes internationally</w:t>
      </w:r>
      <w:r w:rsidRPr="00E27FCA">
        <w:t>.</w:t>
      </w:r>
      <w:r w:rsidRPr="00E27FCA">
        <w:rPr>
          <w:szCs w:val="12"/>
        </w:rPr>
        <w:t xml:space="preserve"> Ecocritics-and literary scholars more broadly-faced with the challenges of thinking through vast differences in spatial and temporal scale commonly frame their analyses in terms of interpenetrating global and local forces. In such analyses cosmopolitanism-as a mode of being linked to particular aesthetic strategies-does much of the bridgework between extremes of scale.</w:t>
      </w:r>
      <w:r w:rsidRPr="00E27FCA">
        <w:t xml:space="preserve"> </w:t>
      </w:r>
      <w:r w:rsidRPr="00BC0BCC">
        <w:rPr>
          <w:rStyle w:val="StyleBoldUnderline"/>
        </w:rPr>
        <w:t xml:space="preserve">What critics have subjected to far less scrutiny is </w:t>
      </w:r>
      <w:r w:rsidRPr="00B415B2">
        <w:rPr>
          <w:rStyle w:val="StyleBoldUnderline"/>
          <w:highlight w:val="yellow"/>
        </w:rPr>
        <w:t>the role of the national-imperial as a mediating force with vast repercussions</w:t>
      </w:r>
      <w:r w:rsidRPr="00E27FCA">
        <w:t xml:space="preserve">, above all, </w:t>
      </w:r>
      <w:r w:rsidRPr="00B415B2">
        <w:rPr>
          <w:rStyle w:val="StyleBoldUnderline"/>
          <w:highlight w:val="yellow"/>
        </w:rPr>
        <w:t>for</w:t>
      </w:r>
      <w:r w:rsidRPr="00E27FCA">
        <w:t xml:space="preserve"> those </w:t>
      </w:r>
      <w:r w:rsidRPr="00B415B2">
        <w:rPr>
          <w:rStyle w:val="StyleBoldUnderline"/>
          <w:highlight w:val="yellow"/>
        </w:rPr>
        <w:t>billions</w:t>
      </w:r>
      <w:r w:rsidRPr="00E27FCA">
        <w:t xml:space="preserve"> whom Mike Davis calls "the global residuum.'?" Davis's image is a suggestive one, summoning to mind the remaindered humans, </w:t>
      </w:r>
      <w:r w:rsidRPr="00FC2B92">
        <w:rPr>
          <w:rStyle w:val="StyleBoldUnderline"/>
        </w:rPr>
        <w:t>the compacted leavings on whom neoliberalism's inequities bear down most heavily</w:t>
      </w:r>
      <w:r w:rsidRPr="00E27FCA">
        <w:t xml:space="preserve">. Yet </w:t>
      </w:r>
      <w:r w:rsidRPr="00FC2B92">
        <w:rPr>
          <w:rStyle w:val="StyleBoldUnderline"/>
        </w:rPr>
        <w:t>those leavings</w:t>
      </w:r>
      <w:r w:rsidRPr="00E27FCA">
        <w:t xml:space="preserve">, </w:t>
      </w:r>
      <w:r w:rsidRPr="00FC2B92">
        <w:rPr>
          <w:rStyle w:val="StyleBoldUnderline"/>
        </w:rPr>
        <w:t>despite their aggregated dehumanization</w:t>
      </w:r>
      <w:r w:rsidRPr="00E27FCA">
        <w:t xml:space="preserve"> in the corporate media, </w:t>
      </w:r>
      <w:r w:rsidRPr="00FC2B92">
        <w:rPr>
          <w:rStyle w:val="StyleBoldUnderline"/>
        </w:rPr>
        <w:t>remain</w:t>
      </w:r>
      <w:r w:rsidRPr="00E27FCA">
        <w:t xml:space="preserve"> animate and often </w:t>
      </w:r>
      <w:r w:rsidRPr="00FC2B92">
        <w:rPr>
          <w:rStyle w:val="StyleBoldUnderline"/>
        </w:rPr>
        <w:t>resistant in unexpected ways</w:t>
      </w:r>
      <w:r w:rsidRPr="00E27FCA">
        <w:t xml:space="preserve">; indeed, </w:t>
      </w:r>
      <w:r w:rsidRPr="00FC2B92">
        <w:rPr>
          <w:rStyle w:val="StyleBoldUnderline"/>
        </w:rPr>
        <w:t>it is from such leavings that grassroots antiglobalization</w:t>
      </w:r>
      <w:r w:rsidRPr="00E27FCA">
        <w:t xml:space="preserve"> and the environmentalism of the poor </w:t>
      </w:r>
      <w:r w:rsidRPr="00FC2B92">
        <w:rPr>
          <w:rStyle w:val="StyleBoldUnderline"/>
        </w:rPr>
        <w:t>have drawn nourishment</w:t>
      </w:r>
      <w:r w:rsidRPr="00E27FCA">
        <w:t xml:space="preserve">. As American writers, scholars, and environmentalists how can we attend more imaginatively </w:t>
      </w:r>
      <w:r w:rsidRPr="00BC0BCC">
        <w:rPr>
          <w:rStyle w:val="StyleBoldUnderline"/>
        </w:rPr>
        <w:t>how can we attend more imaginatively to the outsourced conflicts inflamed by our unsustainable consumerism, by our military adventurism and unsurpassed arms industry</w:t>
      </w:r>
      <w:r w:rsidRPr="00E27FCA">
        <w:rPr>
          <w:szCs w:val="12"/>
        </w:rPr>
        <w:t xml:space="preserve">, and by the global environmental fallout over the past three decades of American-led neoliberal economic policies? (The immense environmental toll of militarism is particularly burdensome: in 2009, U.S. military </w:t>
      </w:r>
      <w:r w:rsidRPr="00E27FCA">
        <w:rPr>
          <w:szCs w:val="12"/>
        </w:rPr>
        <w:lastRenderedPageBreak/>
        <w:t>expenditure was 46.5 percent of the global total and exceeded by 10 percent the expenditure of the next fourteen highest-ranked countries combined.)" How, moreover, can we engage the impact of our outsized consumerism and militarism on the life prospects of people who are elsewhere not just geographically but elsewhere in time, as slow violence seeps long term into ecologies-rural and urban-on which the global poor must depend for generations to come?</w:t>
      </w:r>
      <w:r w:rsidRPr="00E27FCA">
        <w:t xml:space="preserve"> </w:t>
      </w:r>
      <w:r w:rsidRPr="00BC0BCC">
        <w:rPr>
          <w:rStyle w:val="StyleBoldUnderline"/>
        </w:rPr>
        <w:t>How</w:t>
      </w:r>
      <w:r w:rsidRPr="00E27FCA">
        <w:t xml:space="preserve">, in other words, </w:t>
      </w:r>
      <w:r w:rsidRPr="00BC0BCC">
        <w:rPr>
          <w:rStyle w:val="StyleBoldUnderline"/>
        </w:rPr>
        <w:t>can we rethink the standard formulatio</w:t>
      </w:r>
      <w:r>
        <w:rPr>
          <w:rStyle w:val="StyleBoldUnderline"/>
        </w:rPr>
        <w:t>n of neoliberalism as internationaliz</w:t>
      </w:r>
      <w:r w:rsidRPr="00BC0BCC">
        <w:rPr>
          <w:rStyle w:val="StyleBoldUnderline"/>
        </w:rPr>
        <w:t>ing profits and externalizing risks not just in spatial but in temporal terms as well, so that we recognize the full force with which the externalized risks are out sourced to the unborn?</w:t>
      </w:r>
      <w:r w:rsidRPr="00E27FCA">
        <w:t xml:space="preserve"> It is a pervasive condition of </w:t>
      </w:r>
      <w:r w:rsidRPr="00B415B2">
        <w:rPr>
          <w:rStyle w:val="StyleBoldUnderline"/>
          <w:highlight w:val="yellow"/>
        </w:rPr>
        <w:t>empires</w:t>
      </w:r>
      <w:r w:rsidRPr="00BC0BCC">
        <w:rPr>
          <w:rStyle w:val="StyleBoldUnderline"/>
        </w:rPr>
        <w:t xml:space="preserve"> </w:t>
      </w:r>
      <w:r w:rsidRPr="00E27FCA">
        <w:t xml:space="preserve">that they </w:t>
      </w:r>
      <w:r w:rsidRPr="00B415B2">
        <w:rPr>
          <w:rStyle w:val="StyleBoldUnderline"/>
          <w:highlight w:val="yellow"/>
        </w:rPr>
        <w:t>affect great swathes of the planet without the empire's populace being aware</w:t>
      </w:r>
      <w:r w:rsidRPr="00BC0BCC">
        <w:rPr>
          <w:rStyle w:val="StyleBoldUnderline"/>
        </w:rPr>
        <w:t xml:space="preserve"> of that impact</w:t>
      </w:r>
      <w:r w:rsidRPr="00E27FCA">
        <w:t>-</w:t>
      </w:r>
      <w:r w:rsidRPr="00E27FCA">
        <w:rPr>
          <w:szCs w:val="12"/>
        </w:rPr>
        <w:t>indeed, without being aware that many of the affected places even exist. How many Americans are aware of the continuing socioenvironrnental fallout from U.S. militarism and foreign policy decisions made three or four decades ago in, say, Angola or Laos? How many could even place those nation-states on a map?</w:t>
      </w:r>
      <w:r w:rsidRPr="00E27FCA">
        <w:t xml:space="preserve"> </w:t>
      </w:r>
      <w:r w:rsidRPr="00BC0BCC">
        <w:rPr>
          <w:rStyle w:val="StyleBoldUnderline"/>
        </w:rPr>
        <w:t>The imperial gap between foreign policy power and on-the-street awareness</w:t>
      </w:r>
      <w:r w:rsidRPr="00E27FCA">
        <w:t xml:space="preserve"> </w:t>
      </w:r>
      <w:r w:rsidRPr="00E27FCA">
        <w:rPr>
          <w:szCs w:val="12"/>
        </w:rPr>
        <w:t>calls to mind George Lamming's shock, on arriving in Britain in the early 1950s, that most Londoners he met had never heard of his native Barbados and lumped together all Caribbean immigrants as Jamaicans.'?' What I call</w:t>
      </w:r>
      <w:r w:rsidRPr="00E27FCA">
        <w:t xml:space="preserve"> </w:t>
      </w:r>
      <w:r w:rsidRPr="00B415B2">
        <w:rPr>
          <w:rStyle w:val="StyleBoldUnderline"/>
          <w:highlight w:val="yellow"/>
        </w:rPr>
        <w:t>superpower parochialism has been shaped by the myth of American exceptionalism</w:t>
      </w:r>
      <w:r w:rsidRPr="00BC0BCC">
        <w:rPr>
          <w:rStyle w:val="StyleBoldUnderline"/>
        </w:rPr>
        <w:t xml:space="preserve"> and by a long-standing indifference</w:t>
      </w:r>
      <w:r w:rsidRPr="00E27FCA">
        <w:t>-in the U.S. educational system and national media-</w:t>
      </w:r>
      <w:r w:rsidRPr="00BC0BCC">
        <w:rPr>
          <w:rStyle w:val="StyleBoldUnderline"/>
        </w:rPr>
        <w:t>to the foreign, especially foreign history</w:t>
      </w:r>
      <w:r w:rsidRPr="00E27FCA">
        <w:t>,</w:t>
      </w:r>
      <w:r w:rsidRPr="00E27FCA">
        <w:rPr>
          <w:szCs w:val="12"/>
        </w:rPr>
        <w:t xml:space="preserve"> even when it is deeply enmeshed with U.S. interests. Thus, when considering the representational challenges posed by transnational slow violence,</w:t>
      </w:r>
      <w:r w:rsidRPr="00E27FCA">
        <w:t xml:space="preserve"> </w:t>
      </w:r>
      <w:r w:rsidRPr="00B415B2">
        <w:rPr>
          <w:rStyle w:val="StyleBoldUnderline"/>
          <w:highlight w:val="yellow"/>
        </w:rPr>
        <w:t>we need to ask what role American indifference to foreign history has played in camouflaging lasting environmental damage</w:t>
      </w:r>
      <w:r w:rsidRPr="00BC0BCC">
        <w:rPr>
          <w:rStyle w:val="StyleBoldUnderline"/>
        </w:rPr>
        <w:t xml:space="preserve"> inflicted elsewhere</w:t>
      </w:r>
      <w:r w:rsidRPr="00E27FCA">
        <w:t xml:space="preserve">. </w:t>
      </w:r>
      <w:r w:rsidRPr="00E27FCA">
        <w:rPr>
          <w:szCs w:val="12"/>
        </w:rPr>
        <w:t>If all empires create acute disparities between global power and global knowledge, how has America's perception of itself as a young, forward-thrusting nation that claims to flourish by looking ahead rather than behind exacerbated the difficulty of socioenvironmental answerability for ongoing slow violence?" Profiting from the asymmetrical relations between a domestically regulated environment and unregulated environments abroad is of course not unique to America, But since World War II,</w:t>
      </w:r>
      <w:r w:rsidRPr="00E27FCA">
        <w:t xml:space="preserve"> </w:t>
      </w:r>
      <w:r w:rsidRPr="00B415B2">
        <w:rPr>
          <w:rStyle w:val="StyleBoldUnderline"/>
          <w:highlight w:val="yellow"/>
        </w:rPr>
        <w:t>the U</w:t>
      </w:r>
      <w:r w:rsidRPr="00E27FCA">
        <w:t xml:space="preserve">nited </w:t>
      </w:r>
      <w:r w:rsidRPr="00B415B2">
        <w:rPr>
          <w:rStyle w:val="StyleBoldUnderline"/>
          <w:highlight w:val="yellow"/>
        </w:rPr>
        <w:t>S</w:t>
      </w:r>
      <w:r w:rsidRPr="00E27FCA">
        <w:t xml:space="preserve">tates </w:t>
      </w:r>
      <w:r w:rsidRPr="00B415B2">
        <w:rPr>
          <w:rStyle w:val="StyleBoldUnderline"/>
          <w:highlight w:val="yellow"/>
        </w:rPr>
        <w:t>has wielded</w:t>
      </w:r>
      <w:r w:rsidRPr="00664943">
        <w:rPr>
          <w:rStyle w:val="StyleBoldUnderline"/>
        </w:rPr>
        <w:t xml:space="preserve"> an </w:t>
      </w:r>
      <w:r w:rsidRPr="00B415B2">
        <w:rPr>
          <w:rStyle w:val="StyleBoldUnderline"/>
          <w:highlight w:val="yellow"/>
        </w:rPr>
        <w:t>unequalled power to bend the global regulatory climate in its favor</w:t>
      </w:r>
      <w:r w:rsidRPr="00E27FCA">
        <w:t>. As William Finnegan notes regarding the Washington Consensus, "</w:t>
      </w:r>
      <w:r w:rsidRPr="00B415B2">
        <w:rPr>
          <w:rStyle w:val="StyleBoldUnderline"/>
          <w:highlight w:val="yellow"/>
        </w:rPr>
        <w:t>while we make the world safe for multinational corporations, it is by no means clear that they</w:t>
      </w:r>
      <w:r w:rsidRPr="00664943">
        <w:rPr>
          <w:rStyle w:val="StyleBoldUnderline"/>
        </w:rPr>
        <w:t xml:space="preserve"> intend to </w:t>
      </w:r>
      <w:r w:rsidRPr="00B415B2">
        <w:rPr>
          <w:rStyle w:val="StyleBoldUnderline"/>
          <w:highlight w:val="yellow"/>
        </w:rPr>
        <w:t>return the favor</w:t>
      </w:r>
      <w:r w:rsidRPr="00E27FCA">
        <w:t xml:space="preserve">."? </w:t>
      </w:r>
      <w:r w:rsidRPr="00664943">
        <w:rPr>
          <w:rStyle w:val="StyleBoldUnderline"/>
        </w:rPr>
        <w:t xml:space="preserve">The unreturned favor weighs especially heavily on impoverished </w:t>
      </w:r>
      <w:r w:rsidRPr="00F015A3">
        <w:rPr>
          <w:rStyle w:val="StyleBoldUnderline"/>
          <w:highlight w:val="yellow"/>
        </w:rPr>
        <w:t>communities in the global South</w:t>
      </w:r>
      <w:r w:rsidRPr="00664943">
        <w:rPr>
          <w:rStyle w:val="StyleBoldUnderline"/>
        </w:rPr>
        <w:t xml:space="preserve"> who </w:t>
      </w:r>
      <w:r w:rsidRPr="00F015A3">
        <w:rPr>
          <w:rStyle w:val="StyleBoldUnderline"/>
          <w:highlight w:val="yellow"/>
        </w:rPr>
        <w:t>must stake their claims to environmental justice</w:t>
      </w:r>
      <w:r w:rsidRPr="00664943">
        <w:rPr>
          <w:rStyle w:val="StyleBoldUnderline"/>
        </w:rPr>
        <w:t xml:space="preserve"> </w:t>
      </w:r>
      <w:r w:rsidRPr="00F015A3">
        <w:rPr>
          <w:rStyle w:val="StyleBoldUnderline"/>
          <w:highlight w:val="yellow"/>
        </w:rPr>
        <w:t>in the face of</w:t>
      </w:r>
      <w:r w:rsidRPr="00F015A3">
        <w:rPr>
          <w:rStyle w:val="StyleBoldUnderline"/>
        </w:rPr>
        <w:t xml:space="preserve"> the Bretton Woods institutions</w:t>
      </w:r>
      <w:r w:rsidRPr="00E27FCA">
        <w:t xml:space="preserve"> (the World Bank, the IMF), the World Trade Organization, and the G8 (now G20) </w:t>
      </w:r>
      <w:r w:rsidRPr="00664943">
        <w:rPr>
          <w:rStyle w:val="StyleBoldUnderline"/>
        </w:rPr>
        <w:t xml:space="preserve">over which the </w:t>
      </w:r>
      <w:r w:rsidRPr="00F015A3">
        <w:rPr>
          <w:rStyle w:val="StyleBoldUnderline"/>
          <w:highlight w:val="yellow"/>
        </w:rPr>
        <w:t>U</w:t>
      </w:r>
      <w:r w:rsidRPr="00E27FCA">
        <w:t xml:space="preserve">nited </w:t>
      </w:r>
      <w:r w:rsidRPr="00F015A3">
        <w:rPr>
          <w:rStyle w:val="StyleBoldUnderline"/>
          <w:highlight w:val="yellow"/>
        </w:rPr>
        <w:t>S</w:t>
      </w:r>
      <w:r w:rsidRPr="00E27FCA">
        <w:t xml:space="preserve">tates </w:t>
      </w:r>
      <w:r w:rsidRPr="00664943">
        <w:rPr>
          <w:rStyle w:val="StyleBoldUnderline"/>
        </w:rPr>
        <w:t xml:space="preserve">has exercised disproportionate </w:t>
      </w:r>
      <w:r w:rsidRPr="00F015A3">
        <w:rPr>
          <w:rStyle w:val="StyleBoldUnderline"/>
          <w:highlight w:val="yellow"/>
        </w:rPr>
        <w:t>influence</w:t>
      </w:r>
      <w:r w:rsidRPr="00E27FCA">
        <w:t xml:space="preserve">. </w:t>
      </w:r>
      <w:r w:rsidRPr="00F015A3">
        <w:rPr>
          <w:rStyle w:val="StyleBoldUnderline"/>
          <w:highlight w:val="yellow"/>
        </w:rPr>
        <w:t>That influence has been exercised</w:t>
      </w:r>
      <w:r w:rsidRPr="00E27FCA">
        <w:t>, as well,</w:t>
      </w:r>
      <w:r w:rsidRPr="006E435B">
        <w:rPr>
          <w:rStyle w:val="StyleBoldUnderline"/>
        </w:rPr>
        <w:t xml:space="preserve"> </w:t>
      </w:r>
      <w:r w:rsidRPr="00F015A3">
        <w:rPr>
          <w:rStyle w:val="StyleBoldUnderline"/>
          <w:highlight w:val="yellow"/>
        </w:rPr>
        <w:t>through</w:t>
      </w:r>
      <w:r w:rsidRPr="006E435B">
        <w:rPr>
          <w:rStyle w:val="StyleBoldUnderline"/>
        </w:rPr>
        <w:t xml:space="preserve"> muscular </w:t>
      </w:r>
      <w:r w:rsidRPr="00F015A3">
        <w:rPr>
          <w:rStyle w:val="StyleBoldUnderline"/>
          <w:highlight w:val="yellow"/>
        </w:rPr>
        <w:t>conservation NGOs</w:t>
      </w:r>
      <w:r w:rsidRPr="00E27FCA">
        <w:t xml:space="preserve"> (the Nature Conservancy, the World Wild- life Fund, and Conservation International prominent among them) </w:t>
      </w:r>
      <w:r w:rsidRPr="00F015A3">
        <w:rPr>
          <w:rStyle w:val="StyleBoldUnderline"/>
          <w:highlight w:val="yellow"/>
        </w:rPr>
        <w:t>that have a long history of disregarding local human relations</w:t>
      </w:r>
      <w:r w:rsidRPr="006E435B">
        <w:rPr>
          <w:rStyle w:val="StyleBoldUnderline"/>
        </w:rPr>
        <w:t xml:space="preserve"> to the environment in order </w:t>
      </w:r>
      <w:r w:rsidRPr="00F015A3">
        <w:rPr>
          <w:rStyle w:val="StyleBoldUnderline"/>
          <w:highlight w:val="yellow"/>
        </w:rPr>
        <w:t>to implement</w:t>
      </w:r>
      <w:r w:rsidRPr="006E435B">
        <w:rPr>
          <w:rStyle w:val="StyleBoldUnderline"/>
        </w:rPr>
        <w:t xml:space="preserve"> </w:t>
      </w:r>
      <w:r w:rsidRPr="00F015A3">
        <w:rPr>
          <w:rStyle w:val="StyleBoldUnderline"/>
          <w:highlight w:val="yellow"/>
        </w:rPr>
        <w:t>American</w:t>
      </w:r>
      <w:r w:rsidRPr="00E27FCA">
        <w:t xml:space="preserve">- and European-style </w:t>
      </w:r>
      <w:r w:rsidRPr="00F015A3">
        <w:rPr>
          <w:rStyle w:val="StyleBoldUnderline"/>
          <w:highlight w:val="yellow"/>
        </w:rPr>
        <w:t>conservation agendas</w:t>
      </w:r>
      <w:r w:rsidRPr="00E27FCA">
        <w:t xml:space="preserve">. Clearly, </w:t>
      </w:r>
      <w:r w:rsidRPr="006E435B">
        <w:rPr>
          <w:rStyle w:val="StyleBoldUnderline"/>
        </w:rPr>
        <w:t>the beneficiaries of such power asymmetries are not just American but transnational corporations, NGOs, and governments from across the North's rich nations, often working hand-in-fist with authoritarian regimes</w:t>
      </w:r>
      <w:r w:rsidRPr="00E27FCA">
        <w:t>.</w:t>
      </w:r>
    </w:p>
    <w:p w14:paraId="7F089131" w14:textId="77777777" w:rsidR="006F1664" w:rsidRDefault="006F1664" w:rsidP="006F1664">
      <w:pPr>
        <w:pStyle w:val="Heading3"/>
      </w:pPr>
      <w:r>
        <w:lastRenderedPageBreak/>
        <w:t>Spills/Conservation Link</w:t>
      </w:r>
    </w:p>
    <w:p w14:paraId="06B6F93E" w14:textId="77777777" w:rsidR="006F1664" w:rsidRPr="005F1858" w:rsidRDefault="006F1664" w:rsidP="006F1664">
      <w:pPr>
        <w:pStyle w:val="Heading4"/>
      </w:pPr>
      <w:r>
        <w:t xml:space="preserve">Your link turns are outdated- </w:t>
      </w:r>
      <w:r w:rsidRPr="005F1858">
        <w:rPr>
          <w:i/>
        </w:rPr>
        <w:t>international</w:t>
      </w:r>
      <w:r>
        <w:t xml:space="preserve"> conservation focus like the plan is part in parcel of the global neoliberal agenda</w:t>
      </w:r>
    </w:p>
    <w:p w14:paraId="34847D7D" w14:textId="77777777" w:rsidR="006F1664" w:rsidRPr="005F1858" w:rsidRDefault="006F1664" w:rsidP="006F1664">
      <w:pPr>
        <w:rPr>
          <w:rStyle w:val="StyleStyleBold12pt"/>
        </w:rPr>
      </w:pPr>
      <w:r>
        <w:rPr>
          <w:rStyle w:val="StyleStyleBold12pt"/>
        </w:rPr>
        <w:t>Corson ‘10</w:t>
      </w:r>
    </w:p>
    <w:p w14:paraId="59CF0691" w14:textId="77777777" w:rsidR="006F1664" w:rsidRDefault="006F1664" w:rsidP="006F1664">
      <w:pPr>
        <w:pStyle w:val="card"/>
      </w:pPr>
      <w:r w:rsidRPr="005F1858">
        <w:t>Catherine Corson</w:t>
      </w:r>
      <w:r>
        <w:t>, Environmental Studies, Mount Holyoke, 2010, Wiley Sience, Antipode</w:t>
      </w:r>
      <w:r w:rsidRPr="005F1858">
        <w:t xml:space="preserve"> </w:t>
      </w:r>
      <w:hyperlink r:id="rId164" w:history="1">
        <w:r>
          <w:rPr>
            <w:rStyle w:val="Hyperlink"/>
          </w:rPr>
          <w:t xml:space="preserve">Volume 42, Issue 3, </w:t>
        </w:r>
      </w:hyperlink>
      <w:r>
        <w:t xml:space="preserve">pages 576–602, June 2010 </w:t>
      </w:r>
    </w:p>
    <w:p w14:paraId="763BC090" w14:textId="77777777" w:rsidR="006F1664" w:rsidRDefault="006F1664" w:rsidP="006F1664">
      <w:pPr>
        <w:pStyle w:val="card"/>
        <w:rPr>
          <w:rStyle w:val="StyleBoldUnderline"/>
        </w:rPr>
      </w:pPr>
    </w:p>
    <w:p w14:paraId="6D5756FC" w14:textId="77777777" w:rsidR="006F1664" w:rsidRDefault="006F1664" w:rsidP="006F1664">
      <w:pPr>
        <w:pStyle w:val="card"/>
      </w:pPr>
      <w:r w:rsidRPr="005F1858">
        <w:rPr>
          <w:rStyle w:val="StyleBoldUnderline"/>
        </w:rPr>
        <w:t xml:space="preserve">The </w:t>
      </w:r>
      <w:r w:rsidRPr="00DC5542">
        <w:rPr>
          <w:rStyle w:val="StyleBoldUnderline"/>
          <w:highlight w:val="green"/>
        </w:rPr>
        <w:t>reduction of the state under neoliberalism</w:t>
      </w:r>
      <w:r w:rsidRPr="005F1858">
        <w:rPr>
          <w:rStyle w:val="StyleBoldUnderline"/>
        </w:rPr>
        <w:t>,</w:t>
      </w:r>
      <w:hyperlink r:id="rId165" w:anchor="en1" w:tooltip="Link to note" w:history="1">
        <w:r w:rsidRPr="005F1858">
          <w:rPr>
            <w:color w:val="0000FF"/>
            <w:u w:val="single"/>
            <w:vertAlign w:val="superscript"/>
          </w:rPr>
          <w:t>1</w:t>
        </w:r>
      </w:hyperlink>
      <w:r w:rsidRPr="005F1858">
        <w:t xml:space="preserve"> </w:t>
      </w:r>
      <w:r w:rsidRPr="005F1858">
        <w:rPr>
          <w:rStyle w:val="StyleBoldUnderline"/>
        </w:rPr>
        <w:t>and the</w:t>
      </w:r>
      <w:r w:rsidRPr="005F1858">
        <w:t xml:space="preserve"> resulting </w:t>
      </w:r>
      <w:r w:rsidRPr="005F1858">
        <w:rPr>
          <w:rStyle w:val="StyleBoldUnderline"/>
        </w:rPr>
        <w:t xml:space="preserve">reconfiguration of state, market, and civil society relations, </w:t>
      </w:r>
      <w:r w:rsidRPr="00DC5542">
        <w:rPr>
          <w:rStyle w:val="StyleBoldUnderline"/>
          <w:highlight w:val="green"/>
        </w:rPr>
        <w:t>has shifted</w:t>
      </w:r>
      <w:r w:rsidRPr="005F1858">
        <w:rPr>
          <w:rStyle w:val="StyleBoldUnderline"/>
        </w:rPr>
        <w:t xml:space="preserve"> the landscape of twenty-first century </w:t>
      </w:r>
      <w:r w:rsidRPr="00DC5542">
        <w:rPr>
          <w:rStyle w:val="StyleBoldUnderline"/>
          <w:highlight w:val="green"/>
        </w:rPr>
        <w:t>environmental governance</w:t>
      </w:r>
      <w:r w:rsidRPr="005F1858">
        <w:t xml:space="preserve">, in particular </w:t>
      </w:r>
      <w:r w:rsidRPr="00DC5542">
        <w:rPr>
          <w:rStyle w:val="StyleBoldUnderline"/>
          <w:highlight w:val="green"/>
        </w:rPr>
        <w:t>opening up room for private actors</w:t>
      </w:r>
      <w:r w:rsidRPr="005F1858">
        <w:rPr>
          <w:rStyle w:val="StyleBoldUnderline"/>
        </w:rPr>
        <w:t xml:space="preserve"> to influence state policy</w:t>
      </w:r>
      <w:r w:rsidRPr="005F1858">
        <w:t xml:space="preserve">. This article explores how </w:t>
      </w:r>
      <w:r w:rsidRPr="00DC5542">
        <w:rPr>
          <w:rStyle w:val="Emphasis"/>
          <w:rFonts w:eastAsiaTheme="majorEastAsia"/>
          <w:highlight w:val="green"/>
        </w:rPr>
        <w:t>the rise of neoliberalism</w:t>
      </w:r>
      <w:r w:rsidRPr="005F1858">
        <w:t xml:space="preserve"> in the 1980s and its institutionalization in the 1990s </w:t>
      </w:r>
      <w:r w:rsidRPr="00DC5542">
        <w:rPr>
          <w:rStyle w:val="Emphasis"/>
          <w:rFonts w:eastAsiaTheme="majorEastAsia"/>
          <w:highlight w:val="green"/>
        </w:rPr>
        <w:t>underpinned</w:t>
      </w:r>
      <w:r w:rsidRPr="005F1858">
        <w:rPr>
          <w:rStyle w:val="Emphasis"/>
          <w:rFonts w:eastAsiaTheme="majorEastAsia"/>
        </w:rPr>
        <w:t xml:space="preserve"> the formation of </w:t>
      </w:r>
      <w:r w:rsidRPr="00DC5542">
        <w:rPr>
          <w:rStyle w:val="Emphasis"/>
          <w:rFonts w:eastAsiaTheme="majorEastAsia"/>
          <w:highlight w:val="green"/>
        </w:rPr>
        <w:t>a dynamic alliance among</w:t>
      </w:r>
      <w:r w:rsidRPr="005F1858">
        <w:t xml:space="preserve"> members of </w:t>
      </w:r>
      <w:r w:rsidRPr="005F1858">
        <w:rPr>
          <w:rStyle w:val="Emphasis"/>
          <w:rFonts w:eastAsiaTheme="majorEastAsia"/>
        </w:rPr>
        <w:t xml:space="preserve">the US </w:t>
      </w:r>
      <w:r w:rsidRPr="00DC5542">
        <w:rPr>
          <w:rStyle w:val="Emphasis"/>
          <w:rFonts w:eastAsiaTheme="majorEastAsia"/>
          <w:highlight w:val="green"/>
        </w:rPr>
        <w:t>Congress, the</w:t>
      </w:r>
      <w:r w:rsidRPr="005F1858">
        <w:t xml:space="preserve"> US Agency for International Development (</w:t>
      </w:r>
      <w:r w:rsidRPr="00DC5542">
        <w:rPr>
          <w:rStyle w:val="Emphasis"/>
          <w:rFonts w:eastAsiaTheme="majorEastAsia"/>
          <w:highlight w:val="green"/>
        </w:rPr>
        <w:t>USAID</w:t>
      </w:r>
      <w:r w:rsidRPr="005F1858">
        <w:t xml:space="preserve">), an evolving group of </w:t>
      </w:r>
      <w:r w:rsidRPr="00DC5542">
        <w:rPr>
          <w:rStyle w:val="Emphasis"/>
          <w:rFonts w:eastAsiaTheme="majorEastAsia"/>
          <w:highlight w:val="green"/>
        </w:rPr>
        <w:t>environmental</w:t>
      </w:r>
      <w:r w:rsidRPr="005F1858">
        <w:t xml:space="preserve"> non-governmental organizations (</w:t>
      </w:r>
      <w:r w:rsidRPr="00DC5542">
        <w:rPr>
          <w:rStyle w:val="Emphasis"/>
          <w:rFonts w:eastAsiaTheme="majorEastAsia"/>
          <w:highlight w:val="green"/>
        </w:rPr>
        <w:t>NGOs</w:t>
      </w:r>
      <w:r w:rsidRPr="005F1858">
        <w:t>)</w:t>
      </w:r>
      <w:hyperlink r:id="rId166" w:anchor="en2" w:tooltip="Link to note" w:history="1">
        <w:r w:rsidRPr="005F1858">
          <w:rPr>
            <w:color w:val="0000FF"/>
            <w:u w:val="single"/>
            <w:vertAlign w:val="superscript"/>
          </w:rPr>
          <w:t>2</w:t>
        </w:r>
      </w:hyperlink>
      <w:r w:rsidRPr="005F1858">
        <w:t xml:space="preserve"> </w:t>
      </w:r>
      <w:r w:rsidRPr="00DC5542">
        <w:rPr>
          <w:rStyle w:val="Emphasis"/>
          <w:rFonts w:eastAsiaTheme="majorEastAsia"/>
          <w:highlight w:val="green"/>
        </w:rPr>
        <w:t>and the corporate sector around biodiversity conservation funding</w:t>
      </w:r>
      <w:r w:rsidRPr="005F1858">
        <w:t xml:space="preserve">. </w:t>
      </w:r>
      <w:r w:rsidRPr="00DC5542">
        <w:rPr>
          <w:rStyle w:val="StyleBoldUnderline"/>
          <w:highlight w:val="green"/>
        </w:rPr>
        <w:t>By focusing</w:t>
      </w:r>
      <w:r w:rsidRPr="005F1858">
        <w:rPr>
          <w:rStyle w:val="StyleBoldUnderline"/>
        </w:rPr>
        <w:t xml:space="preserve"> strictly </w:t>
      </w:r>
      <w:r w:rsidRPr="00DC5542">
        <w:rPr>
          <w:rStyle w:val="StyleBoldUnderline"/>
          <w:highlight w:val="green"/>
        </w:rPr>
        <w:t>on</w:t>
      </w:r>
      <w:r w:rsidRPr="00DC5542">
        <w:rPr>
          <w:rStyle w:val="StyleBoldUnderline"/>
          <w:highlight w:val="green"/>
        </w:rPr>
        <w:t> </w:t>
      </w:r>
      <w:r w:rsidRPr="00DC5542">
        <w:rPr>
          <w:rStyle w:val="Emphasis"/>
          <w:rFonts w:eastAsiaTheme="majorEastAsia"/>
          <w:highlight w:val="green"/>
        </w:rPr>
        <w:t>international</w:t>
      </w:r>
      <w:r w:rsidRPr="005F1858">
        <w:rPr>
          <w:rStyle w:val="StyleBoldUnderline"/>
        </w:rPr>
        <w:t> </w:t>
      </w:r>
      <w:r w:rsidRPr="005F1858">
        <w:rPr>
          <w:rStyle w:val="StyleBoldUnderline"/>
        </w:rPr>
        <w:t xml:space="preserve"> biodiversity </w:t>
      </w:r>
      <w:r w:rsidRPr="00DC5542">
        <w:rPr>
          <w:rStyle w:val="StyleBoldUnderline"/>
          <w:highlight w:val="green"/>
        </w:rPr>
        <w:t>conservation this alliance</w:t>
      </w:r>
      <w:r w:rsidRPr="005F1858">
        <w:t>—driven to a great extent by non-elected agents who are perceived to represent civil society despite their corporate partnerships—</w:t>
      </w:r>
      <w:r w:rsidRPr="00DC5542">
        <w:rPr>
          <w:rStyle w:val="StyleBoldUnderline"/>
          <w:highlight w:val="green"/>
        </w:rPr>
        <w:t>has been able to shape public foreign aid policy and</w:t>
      </w:r>
      <w:r w:rsidRPr="005F1858">
        <w:rPr>
          <w:rStyle w:val="StyleBoldUnderline"/>
        </w:rPr>
        <w:t xml:space="preserve"> </w:t>
      </w:r>
      <w:r w:rsidRPr="005F1858">
        <w:rPr>
          <w:rStyle w:val="Emphasis"/>
          <w:rFonts w:eastAsiaTheme="majorEastAsia"/>
        </w:rPr>
        <w:t xml:space="preserve">in the process </w:t>
      </w:r>
      <w:r w:rsidRPr="00DC5542">
        <w:rPr>
          <w:rStyle w:val="Emphasis"/>
          <w:rFonts w:eastAsiaTheme="majorEastAsia"/>
          <w:highlight w:val="green"/>
        </w:rPr>
        <w:t>create new spaces for capital expansion</w:t>
      </w:r>
      <w:r w:rsidRPr="005F1858">
        <w:t>.</w:t>
      </w:r>
      <w:r>
        <w:t xml:space="preserve"> </w:t>
      </w:r>
      <w:r w:rsidRPr="005F1858">
        <w:t xml:space="preserve">The arguments presented here forge new ground in academic conversations about conservation and neoliberalism by illuminating the concrete practices within US foreign aid through which new forms of environmental governance under neoliberalism are produced. Specifically, they draw on the work of intellectuals who document the opportunities for civil society groups provided by the downsizing of the neoliberal state (eg </w:t>
      </w:r>
      <w:hyperlink r:id="rId167" w:anchor="b16" w:tooltip="Link to bibliographic citation" w:history="1">
        <w:r w:rsidRPr="005F1858">
          <w:rPr>
            <w:color w:val="0000FF"/>
            <w:u w:val="single"/>
          </w:rPr>
          <w:t>Castree 2008</w:t>
        </w:r>
      </w:hyperlink>
      <w:r w:rsidRPr="005F1858">
        <w:t xml:space="preserve">; </w:t>
      </w:r>
      <w:hyperlink r:id="rId168" w:anchor="b59" w:tooltip="Link to bibliographic citation" w:history="1">
        <w:r w:rsidRPr="005F1858">
          <w:rPr>
            <w:color w:val="0000FF"/>
            <w:u w:val="single"/>
          </w:rPr>
          <w:t>Peck and Tickell 2002</w:t>
        </w:r>
      </w:hyperlink>
      <w:r w:rsidRPr="005F1858">
        <w:t xml:space="preserve">) to address a lacuna in three interrelated bodies of literature. Together, these works examine </w:t>
      </w:r>
      <w:r w:rsidRPr="005B404C">
        <w:rPr>
          <w:rStyle w:val="StyleBoldUnderline"/>
        </w:rPr>
        <w:t>the neoliberalism of nature</w:t>
      </w:r>
      <w:r w:rsidRPr="005F1858">
        <w:t xml:space="preserve"> (eg </w:t>
      </w:r>
      <w:hyperlink r:id="rId169" w:anchor="b16" w:tooltip="Link to bibliographic citation" w:history="1">
        <w:r w:rsidRPr="005F1858">
          <w:rPr>
            <w:color w:val="0000FF"/>
            <w:u w:val="single"/>
          </w:rPr>
          <w:t>Castree 2008</w:t>
        </w:r>
      </w:hyperlink>
      <w:r w:rsidRPr="005F1858">
        <w:t xml:space="preserve">; </w:t>
      </w:r>
      <w:hyperlink r:id="rId170" w:anchor="b38" w:tooltip="Link to bibliographic citation" w:history="1">
        <w:r w:rsidRPr="005F1858">
          <w:rPr>
            <w:color w:val="0000FF"/>
            <w:u w:val="single"/>
          </w:rPr>
          <w:t>Heynen et al 2007</w:t>
        </w:r>
      </w:hyperlink>
      <w:r w:rsidRPr="005F1858">
        <w:t xml:space="preserve">), </w:t>
      </w:r>
      <w:r w:rsidRPr="005B404C">
        <w:rPr>
          <w:rStyle w:val="StyleBoldUnderline"/>
        </w:rPr>
        <w:t>the growth of</w:t>
      </w:r>
      <w:r w:rsidRPr="005F1858">
        <w:t xml:space="preserve"> the big </w:t>
      </w:r>
      <w:r w:rsidRPr="005B404C">
        <w:rPr>
          <w:rStyle w:val="StyleBoldUnderline"/>
        </w:rPr>
        <w:t>international conservation NGOs</w:t>
      </w:r>
      <w:r w:rsidRPr="005F1858">
        <w:t xml:space="preserve"> (BINGOs)</w:t>
      </w:r>
      <w:hyperlink r:id="rId171" w:anchor="en3" w:tooltip="Link to note" w:history="1">
        <w:r w:rsidRPr="005F1858">
          <w:rPr>
            <w:color w:val="0000FF"/>
            <w:u w:val="single"/>
            <w:vertAlign w:val="superscript"/>
          </w:rPr>
          <w:t>3</w:t>
        </w:r>
      </w:hyperlink>
      <w:r w:rsidRPr="005F1858">
        <w:t xml:space="preserve"> </w:t>
      </w:r>
      <w:r w:rsidRPr="005B404C">
        <w:rPr>
          <w:rStyle w:val="StyleBoldUnderline"/>
        </w:rPr>
        <w:t>and their increasing corporate linkages</w:t>
      </w:r>
      <w:r w:rsidRPr="005F1858">
        <w:t xml:space="preserve"> (eg </w:t>
      </w:r>
      <w:hyperlink r:id="rId172" w:anchor="b9" w:tooltip="Link to bibliographic citation" w:history="1">
        <w:r w:rsidRPr="005F1858">
          <w:rPr>
            <w:color w:val="0000FF"/>
            <w:u w:val="single"/>
          </w:rPr>
          <w:t>Brockington, Duffy and Igoe 2008</w:t>
        </w:r>
      </w:hyperlink>
      <w:r w:rsidRPr="005F1858">
        <w:t xml:space="preserve">; </w:t>
      </w:r>
      <w:hyperlink r:id="rId173" w:anchor="b14" w:tooltip="Link to bibliographic citation" w:history="1">
        <w:r w:rsidRPr="005F1858">
          <w:rPr>
            <w:color w:val="0000FF"/>
            <w:u w:val="single"/>
          </w:rPr>
          <w:t>Büscher and Whande 2007</w:t>
        </w:r>
      </w:hyperlink>
      <w:r w:rsidRPr="005F1858">
        <w:t xml:space="preserve">), </w:t>
      </w:r>
      <w:r w:rsidRPr="005B404C">
        <w:rPr>
          <w:rStyle w:val="StyleBoldUnderline"/>
        </w:rPr>
        <w:t>and the</w:t>
      </w:r>
      <w:r w:rsidRPr="005F1858">
        <w:t xml:space="preserve"> contemporary </w:t>
      </w:r>
      <w:r w:rsidRPr="005B404C">
        <w:rPr>
          <w:rStyle w:val="StyleBoldUnderline"/>
        </w:rPr>
        <w:t>move in conservation away from engaging local actors</w:t>
      </w:r>
      <w:r w:rsidRPr="005F1858">
        <w:t xml:space="preserve"> (eg </w:t>
      </w:r>
      <w:hyperlink r:id="rId174" w:anchor="b11" w:tooltip="Link to bibliographic citation" w:history="1">
        <w:r w:rsidRPr="005F1858">
          <w:rPr>
            <w:color w:val="0000FF"/>
            <w:u w:val="single"/>
          </w:rPr>
          <w:t>Brosius and Russell 2003</w:t>
        </w:r>
      </w:hyperlink>
      <w:r w:rsidRPr="005F1858">
        <w:t xml:space="preserve">; </w:t>
      </w:r>
      <w:hyperlink r:id="rId175" w:anchor="b24" w:tooltip="Link to bibliographic citation" w:history="1">
        <w:r w:rsidRPr="005F1858">
          <w:rPr>
            <w:color w:val="0000FF"/>
            <w:u w:val="single"/>
          </w:rPr>
          <w:t>Dressler and Buscher 2008</w:t>
        </w:r>
      </w:hyperlink>
      <w:r w:rsidRPr="005F1858">
        <w:t>).</w:t>
      </w:r>
      <w:r>
        <w:t xml:space="preserve"> </w:t>
      </w:r>
      <w:r w:rsidRPr="005F1858">
        <w:t xml:space="preserve">While these scholars unveil critical transformations in human–environment relations taking place in the name of conservation under neoliberalism, they have often elided the intricacies of the shifting and uneven power dynamics among state, market and civil society organizations through which such changes have emerged. By focusing on the inter-organizational relations entailed in US environmental foreign aid policy-making, this article helps to launch critical engagement with policy issues related to nature's neoliberalization, as called for by </w:t>
      </w:r>
      <w:hyperlink r:id="rId176" w:anchor="b15" w:tooltip="Link to bibliographic citation" w:history="1">
        <w:r w:rsidRPr="005F1858">
          <w:rPr>
            <w:color w:val="0000FF"/>
            <w:u w:val="single"/>
          </w:rPr>
          <w:t>Castree (2007)</w:t>
        </w:r>
      </w:hyperlink>
      <w:r w:rsidRPr="005F1858">
        <w:t>. At the same time, it responds to appeals for analysis of the micro-politics of foreign aid donors (</w:t>
      </w:r>
      <w:hyperlink r:id="rId177" w:anchor="b19" w:tooltip="Link to bibliographic citation" w:history="1">
        <w:r w:rsidRPr="005F1858">
          <w:rPr>
            <w:color w:val="0000FF"/>
            <w:u w:val="single"/>
          </w:rPr>
          <w:t>Cooper and Packard 1997</w:t>
        </w:r>
      </w:hyperlink>
      <w:r w:rsidRPr="005F1858">
        <w:t xml:space="preserve">; </w:t>
      </w:r>
      <w:hyperlink r:id="rId178" w:anchor="b87" w:tooltip="Link to bibliographic citation" w:history="1">
        <w:r w:rsidRPr="005F1858">
          <w:rPr>
            <w:color w:val="0000FF"/>
            <w:u w:val="single"/>
          </w:rPr>
          <w:t>Watts 2001</w:t>
        </w:r>
      </w:hyperlink>
      <w:r w:rsidRPr="005F1858">
        <w:t>), and particularly the sponsors of international conservation (</w:t>
      </w:r>
      <w:hyperlink r:id="rId179" w:anchor="b45" w:tooltip="Link to bibliographic citation" w:history="1">
        <w:r w:rsidRPr="005F1858">
          <w:rPr>
            <w:color w:val="0000FF"/>
            <w:u w:val="single"/>
          </w:rPr>
          <w:t>King 2009</w:t>
        </w:r>
      </w:hyperlink>
      <w:r w:rsidRPr="005F1858">
        <w:t xml:space="preserve">), to advance an emerging scholarship that applies ethnographic methods to elucidate the internal workings of conservation and development funding institutions (eg </w:t>
      </w:r>
      <w:hyperlink r:id="rId180" w:anchor="b21" w:tooltip="Link to bibliographic citation" w:history="1">
        <w:r w:rsidRPr="005F1858">
          <w:rPr>
            <w:color w:val="0000FF"/>
            <w:u w:val="single"/>
          </w:rPr>
          <w:t>Crewe and Harrison 1998</w:t>
        </w:r>
      </w:hyperlink>
      <w:r w:rsidRPr="005F1858">
        <w:t xml:space="preserve">; </w:t>
      </w:r>
      <w:hyperlink r:id="rId181" w:anchor="b50" w:tooltip="Link to bibliographic citation" w:history="1">
        <w:r w:rsidRPr="005F1858">
          <w:rPr>
            <w:color w:val="0000FF"/>
            <w:u w:val="single"/>
          </w:rPr>
          <w:t>Lewis and Mosse 2006</w:t>
        </w:r>
      </w:hyperlink>
      <w:r w:rsidRPr="005F1858">
        <w:t xml:space="preserve">). In doing so, it illustrates how </w:t>
      </w:r>
      <w:r w:rsidRPr="00EE42D8">
        <w:rPr>
          <w:rStyle w:val="StyleBoldUnderline"/>
          <w:highlight w:val="green"/>
        </w:rPr>
        <w:t>collaboration among the public and non-profit sectors have</w:t>
      </w:r>
      <w:r w:rsidRPr="005B404C">
        <w:rPr>
          <w:rStyle w:val="StyleBoldUnderline"/>
        </w:rPr>
        <w:t xml:space="preserve"> both reflected and </w:t>
      </w:r>
      <w:r w:rsidRPr="00EE42D8">
        <w:rPr>
          <w:rStyle w:val="StyleBoldUnderline"/>
          <w:highlight w:val="green"/>
        </w:rPr>
        <w:t>contributed to a move</w:t>
      </w:r>
      <w:r w:rsidRPr="005B404C">
        <w:rPr>
          <w:rStyle w:val="StyleBoldUnderline"/>
        </w:rPr>
        <w:t xml:space="preserve"> within global environmentalism </w:t>
      </w:r>
      <w:r w:rsidRPr="00EE42D8">
        <w:rPr>
          <w:rStyle w:val="StyleBoldUnderline"/>
          <w:highlight w:val="green"/>
        </w:rPr>
        <w:t>from an anti-capitalist stance</w:t>
      </w:r>
      <w:r w:rsidRPr="005F1858">
        <w:t xml:space="preserve"> in the 1960s and 1970s </w:t>
      </w:r>
      <w:r w:rsidRPr="00EE42D8">
        <w:rPr>
          <w:rStyle w:val="StyleBoldUnderline"/>
          <w:highlight w:val="green"/>
        </w:rPr>
        <w:t>to</w:t>
      </w:r>
      <w:r w:rsidRPr="005B404C">
        <w:rPr>
          <w:rStyle w:val="StyleBoldUnderline"/>
        </w:rPr>
        <w:t xml:space="preserve"> its twenty-first century </w:t>
      </w:r>
      <w:r w:rsidRPr="00EE42D8">
        <w:rPr>
          <w:rStyle w:val="StyleBoldUnderline"/>
          <w:highlight w:val="green"/>
        </w:rPr>
        <w:t>embrace of the market</w:t>
      </w:r>
      <w:r w:rsidRPr="005F1858">
        <w:t>.</w:t>
      </w:r>
    </w:p>
    <w:p w14:paraId="4AB0F95B" w14:textId="77777777" w:rsidR="006F1664" w:rsidRPr="00D81FC4" w:rsidRDefault="006F1664" w:rsidP="006F1664">
      <w:pPr>
        <w:pStyle w:val="Heading4"/>
        <w:rPr>
          <w:rStyle w:val="StyleStyleBold12pt"/>
          <w:b/>
        </w:rPr>
      </w:pPr>
      <w:r w:rsidRPr="00D81FC4">
        <w:rPr>
          <w:rStyle w:val="StyleStyleBold12pt"/>
          <w:b/>
        </w:rPr>
        <w:lastRenderedPageBreak/>
        <w:t xml:space="preserve">The plan specifically </w:t>
      </w:r>
      <w:r>
        <w:rPr>
          <w:rStyle w:val="StyleStyleBold12pt"/>
          <w:b/>
        </w:rPr>
        <w:t>is apologia for US politicians who don’t want to confront resource depletion in the US</w:t>
      </w:r>
    </w:p>
    <w:p w14:paraId="025B02FC" w14:textId="77777777" w:rsidR="006F1664" w:rsidRPr="005F1858" w:rsidRDefault="006F1664" w:rsidP="006F1664">
      <w:pPr>
        <w:rPr>
          <w:rStyle w:val="StyleStyleBold12pt"/>
        </w:rPr>
      </w:pPr>
      <w:r>
        <w:rPr>
          <w:rStyle w:val="StyleStyleBold12pt"/>
        </w:rPr>
        <w:t>Corson ‘10</w:t>
      </w:r>
    </w:p>
    <w:p w14:paraId="788E38BD" w14:textId="77777777" w:rsidR="006F1664" w:rsidRPr="00B412D6" w:rsidRDefault="006F1664" w:rsidP="006F1664">
      <w:pPr>
        <w:pStyle w:val="card"/>
      </w:pPr>
      <w:r w:rsidRPr="00B412D6">
        <w:t xml:space="preserve">Catherine Corson, Environmental Studies, Mount Holyoke, 2010, Wiley Sience, Antipode </w:t>
      </w:r>
      <w:hyperlink r:id="rId182" w:history="1">
        <w:r w:rsidRPr="00B412D6">
          <w:t xml:space="preserve">Volume 42, Issue 3, </w:t>
        </w:r>
      </w:hyperlink>
      <w:r w:rsidRPr="00B412D6">
        <w:t>pages 576–602, June 2010</w:t>
      </w:r>
    </w:p>
    <w:p w14:paraId="0323978A" w14:textId="77777777" w:rsidR="006F1664" w:rsidRDefault="006F1664" w:rsidP="006F1664">
      <w:pPr>
        <w:pStyle w:val="card"/>
        <w:rPr>
          <w:rFonts w:eastAsiaTheme="minorEastAsia"/>
        </w:rPr>
      </w:pPr>
    </w:p>
    <w:p w14:paraId="07792A54" w14:textId="77777777" w:rsidR="006F1664" w:rsidRDefault="006F1664" w:rsidP="006F1664">
      <w:pPr>
        <w:pStyle w:val="card"/>
        <w:rPr>
          <w:rFonts w:eastAsiaTheme="minorEastAsia"/>
        </w:rPr>
      </w:pPr>
      <w:r w:rsidRPr="005972A1">
        <w:rPr>
          <w:rFonts w:eastAsiaTheme="minorEastAsia"/>
        </w:rPr>
        <w:t xml:space="preserve">Second, </w:t>
      </w:r>
      <w:r w:rsidRPr="005972A1">
        <w:rPr>
          <w:rStyle w:val="StyleBoldUnderline"/>
          <w:rFonts w:eastAsiaTheme="minorEastAsia"/>
        </w:rPr>
        <w:t xml:space="preserve">the </w:t>
      </w:r>
      <w:r w:rsidRPr="001E3F38">
        <w:rPr>
          <w:rStyle w:val="StyleBoldUnderline"/>
          <w:rFonts w:eastAsiaTheme="minorEastAsia"/>
          <w:highlight w:val="green"/>
        </w:rPr>
        <w:t>strict focus on</w:t>
      </w:r>
      <w:r w:rsidRPr="001E3F38">
        <w:rPr>
          <w:rStyle w:val="StyleBoldUnderline"/>
          <w:rFonts w:eastAsiaTheme="minorEastAsia"/>
          <w:highlight w:val="green"/>
        </w:rPr>
        <w:t> </w:t>
      </w:r>
      <w:r w:rsidRPr="001E3F38">
        <w:rPr>
          <w:rStyle w:val="StyleBoldUnderline"/>
          <w:rFonts w:eastAsiaTheme="minorEastAsia"/>
          <w:highlight w:val="green"/>
        </w:rPr>
        <w:t>international</w:t>
      </w:r>
      <w:r w:rsidRPr="001E3F38">
        <w:rPr>
          <w:rStyle w:val="StyleBoldUnderline"/>
          <w:rFonts w:eastAsiaTheme="minorEastAsia"/>
          <w:highlight w:val="green"/>
        </w:rPr>
        <w:t> </w:t>
      </w:r>
      <w:r w:rsidRPr="001E3F38">
        <w:rPr>
          <w:rStyle w:val="StyleBoldUnderline"/>
          <w:rFonts w:eastAsiaTheme="minorEastAsia"/>
          <w:highlight w:val="green"/>
        </w:rPr>
        <w:t xml:space="preserve"> biodiversity has been fundamental to the development of an alliance among</w:t>
      </w:r>
      <w:r w:rsidRPr="005972A1">
        <w:rPr>
          <w:rStyle w:val="StyleBoldUnderline"/>
          <w:rFonts w:eastAsiaTheme="minorEastAsia"/>
        </w:rPr>
        <w:t xml:space="preserve"> the </w:t>
      </w:r>
      <w:r w:rsidRPr="001E3F38">
        <w:rPr>
          <w:rStyle w:val="StyleBoldUnderline"/>
          <w:rFonts w:eastAsiaTheme="minorEastAsia"/>
          <w:highlight w:val="green"/>
        </w:rPr>
        <w:t>BINGOs, USAID, corporate leaders and members of the US Congress</w:t>
      </w:r>
      <w:r w:rsidRPr="005972A1">
        <w:rPr>
          <w:rStyle w:val="StyleBoldUnderline"/>
          <w:rFonts w:eastAsiaTheme="minorEastAsia"/>
        </w:rPr>
        <w:t xml:space="preserve"> behind US environmental foreign aid. By defining “the environment” as foreign biodiversity, to be protected in parks away from competing economic and political interests and in foreign countries</w:t>
      </w:r>
      <w:r w:rsidRPr="005972A1">
        <w:rPr>
          <w:rFonts w:eastAsiaTheme="minorEastAsia"/>
        </w:rPr>
        <w:t xml:space="preserve">, the </w:t>
      </w:r>
      <w:r w:rsidRPr="005972A1">
        <w:rPr>
          <w:rStyle w:val="StyleBoldUnderline"/>
          <w:rFonts w:eastAsiaTheme="minorEastAsia"/>
        </w:rPr>
        <w:t>BINGOs</w:t>
      </w:r>
      <w:r w:rsidRPr="005972A1">
        <w:rPr>
          <w:rFonts w:eastAsiaTheme="minorEastAsia"/>
        </w:rPr>
        <w:t xml:space="preserve"> and allied partners </w:t>
      </w:r>
      <w:r w:rsidRPr="005972A1">
        <w:rPr>
          <w:rStyle w:val="StyleBoldUnderline"/>
          <w:rFonts w:eastAsiaTheme="minorEastAsia"/>
        </w:rPr>
        <w:t>have enticed US politicians</w:t>
      </w:r>
      <w:r w:rsidRPr="005972A1">
        <w:rPr>
          <w:rFonts w:eastAsiaTheme="minorEastAsia"/>
        </w:rPr>
        <w:t xml:space="preserve"> and corporate leaders </w:t>
      </w:r>
      <w:r w:rsidRPr="005972A1">
        <w:rPr>
          <w:rStyle w:val="StyleBoldUnderline"/>
          <w:rFonts w:eastAsiaTheme="minorEastAsia"/>
        </w:rPr>
        <w:t xml:space="preserve">to support </w:t>
      </w:r>
      <w:r w:rsidRPr="005972A1">
        <w:rPr>
          <w:rStyle w:val="Emphasis"/>
          <w:rFonts w:eastAsiaTheme="minorEastAsia"/>
        </w:rPr>
        <w:t>environmental foreign aid</w:t>
      </w:r>
      <w:r w:rsidRPr="005972A1">
        <w:rPr>
          <w:rFonts w:eastAsiaTheme="minorEastAsia"/>
        </w:rPr>
        <w:t xml:space="preserve">. </w:t>
      </w:r>
      <w:r w:rsidRPr="00FA4761">
        <w:rPr>
          <w:rStyle w:val="StyleBoldUnderline"/>
          <w:rFonts w:eastAsiaTheme="minorEastAsia"/>
          <w:highlight w:val="green"/>
        </w:rPr>
        <w:t>They have created an avenue through which they can become “environmentally friendly” without confronting the environmental degradation caused by excessive resource consumption in the USA</w:t>
      </w:r>
      <w:r w:rsidRPr="005972A1">
        <w:rPr>
          <w:rStyle w:val="StyleBoldUnderline"/>
          <w:rFonts w:eastAsiaTheme="minorEastAsia"/>
        </w:rPr>
        <w:t xml:space="preserve"> </w:t>
      </w:r>
      <w:r w:rsidRPr="005972A1">
        <w:rPr>
          <w:rFonts w:eastAsiaTheme="minorEastAsia"/>
        </w:rPr>
        <w:t>or the foreign and domestic investments of US corporations.</w:t>
      </w:r>
      <w:r>
        <w:rPr>
          <w:rFonts w:eastAsiaTheme="minorEastAsia"/>
        </w:rPr>
        <w:t xml:space="preserve"> </w:t>
      </w:r>
      <w:r w:rsidRPr="00FA4761">
        <w:rPr>
          <w:rStyle w:val="StyleBoldUnderline"/>
          <w:rFonts w:eastAsiaTheme="minorEastAsia"/>
          <w:highlight w:val="green"/>
        </w:rPr>
        <w:t>These</w:t>
      </w:r>
      <w:r w:rsidRPr="005972A1">
        <w:rPr>
          <w:rStyle w:val="StyleBoldUnderline"/>
          <w:rFonts w:eastAsiaTheme="minorEastAsia"/>
        </w:rPr>
        <w:t xml:space="preserve"> successful political </w:t>
      </w:r>
      <w:r w:rsidRPr="00FA4761">
        <w:rPr>
          <w:rStyle w:val="StyleBoldUnderline"/>
          <w:rFonts w:eastAsiaTheme="minorEastAsia"/>
          <w:highlight w:val="green"/>
        </w:rPr>
        <w:t>strategies</w:t>
      </w:r>
      <w:r w:rsidRPr="005972A1">
        <w:rPr>
          <w:rFonts w:eastAsiaTheme="minorEastAsia"/>
        </w:rPr>
        <w:t xml:space="preserve">, aimed at mobilizing funding for foreign environmental issues, </w:t>
      </w:r>
      <w:r w:rsidRPr="00FA4761">
        <w:rPr>
          <w:rStyle w:val="StyleBoldUnderline"/>
          <w:rFonts w:eastAsiaTheme="minorEastAsia"/>
          <w:highlight w:val="green"/>
        </w:rPr>
        <w:t>have contributed to</w:t>
      </w:r>
      <w:r w:rsidRPr="005972A1">
        <w:rPr>
          <w:rStyle w:val="StyleBoldUnderline"/>
          <w:rFonts w:eastAsiaTheme="minorEastAsia"/>
        </w:rPr>
        <w:t xml:space="preserve"> </w:t>
      </w:r>
      <w:r w:rsidRPr="00FA4761">
        <w:rPr>
          <w:rStyle w:val="StyleBoldUnderline"/>
          <w:rFonts w:eastAsiaTheme="minorEastAsia"/>
          <w:highlight w:val="green"/>
        </w:rPr>
        <w:t>the process by which environmentalism has become enrolled in the promotion of capitalist expansion</w:t>
      </w:r>
      <w:r w:rsidRPr="005972A1">
        <w:rPr>
          <w:rFonts w:eastAsiaTheme="minorEastAsia"/>
        </w:rPr>
        <w:t xml:space="preserve">. In fact, I contend that </w:t>
      </w:r>
      <w:r w:rsidRPr="005972A1">
        <w:rPr>
          <w:rStyle w:val="StyleBoldUnderline"/>
          <w:rFonts w:eastAsiaTheme="minorEastAsia"/>
        </w:rPr>
        <w:t xml:space="preserve">the </w:t>
      </w:r>
      <w:r w:rsidRPr="00CD299D">
        <w:rPr>
          <w:rStyle w:val="StyleBoldUnderline"/>
          <w:rFonts w:eastAsiaTheme="minorEastAsia"/>
          <w:highlight w:val="green"/>
        </w:rPr>
        <w:t>international biodiversity</w:t>
      </w:r>
      <w:r w:rsidRPr="005972A1">
        <w:rPr>
          <w:rStyle w:val="StyleBoldUnderline"/>
          <w:rFonts w:eastAsiaTheme="minorEastAsia"/>
        </w:rPr>
        <w:t xml:space="preserve"> conservation agenda </w:t>
      </w:r>
      <w:r w:rsidRPr="00CD299D">
        <w:rPr>
          <w:rStyle w:val="StyleBoldUnderline"/>
          <w:rFonts w:eastAsiaTheme="minorEastAsia"/>
          <w:highlight w:val="green"/>
        </w:rPr>
        <w:t>has created new symbolic and material spaces for</w:t>
      </w:r>
      <w:r w:rsidRPr="005972A1">
        <w:rPr>
          <w:rStyle w:val="StyleBoldUnderline"/>
          <w:rFonts w:eastAsiaTheme="minorEastAsia"/>
        </w:rPr>
        <w:t xml:space="preserve"> global </w:t>
      </w:r>
      <w:r w:rsidRPr="00CD299D">
        <w:rPr>
          <w:rStyle w:val="StyleBoldUnderline"/>
          <w:rFonts w:eastAsiaTheme="minorEastAsia"/>
          <w:highlight w:val="green"/>
        </w:rPr>
        <w:t>capital expansion</w:t>
      </w:r>
      <w:r w:rsidRPr="005972A1">
        <w:rPr>
          <w:rFonts w:eastAsiaTheme="minorEastAsia"/>
        </w:rPr>
        <w:t xml:space="preserve">. First, </w:t>
      </w:r>
      <w:r w:rsidRPr="005972A1">
        <w:rPr>
          <w:rStyle w:val="StyleBoldUnderline"/>
          <w:rFonts w:eastAsiaTheme="minorEastAsia"/>
        </w:rPr>
        <w:t>it supplies a critical stamp of environmental stewardship for corporate and political leaders</w:t>
      </w:r>
      <w:r w:rsidRPr="005972A1">
        <w:rPr>
          <w:rFonts w:eastAsiaTheme="minorEastAsia"/>
        </w:rPr>
        <w:t xml:space="preserve">. Second, not only does </w:t>
      </w:r>
      <w:r w:rsidRPr="005972A1">
        <w:rPr>
          <w:rStyle w:val="StyleBoldUnderline"/>
          <w:rFonts w:eastAsiaTheme="minorEastAsia"/>
        </w:rPr>
        <w:t xml:space="preserve">it carve out new physical territories for capitalist accumulation </w:t>
      </w:r>
      <w:r w:rsidRPr="003E7948">
        <w:rPr>
          <w:rStyle w:val="StyleBoldUnderline"/>
          <w:rFonts w:eastAsiaTheme="minorEastAsia"/>
          <w:highlight w:val="green"/>
        </w:rPr>
        <w:t>through</w:t>
      </w:r>
      <w:r w:rsidRPr="005972A1">
        <w:rPr>
          <w:rStyle w:val="StyleBoldUnderline"/>
          <w:rFonts w:eastAsiaTheme="minorEastAsia"/>
        </w:rPr>
        <w:t xml:space="preserve"> both the </w:t>
      </w:r>
      <w:r w:rsidRPr="003E7948">
        <w:rPr>
          <w:rStyle w:val="StyleBoldUnderline"/>
          <w:rFonts w:eastAsiaTheme="minorEastAsia"/>
          <w:highlight w:val="green"/>
        </w:rPr>
        <w:t>physical demarcation and enclosure of common lands as protected areas</w:t>
      </w:r>
      <w:r w:rsidRPr="005972A1">
        <w:rPr>
          <w:rStyle w:val="StyleBoldUnderline"/>
          <w:rFonts w:eastAsiaTheme="minorEastAsia"/>
        </w:rPr>
        <w:t>, but also through the growing capitalist enterprise that is forming around the concept of biodiversity conservation</w:t>
      </w:r>
      <w:r w:rsidRPr="005972A1">
        <w:rPr>
          <w:rFonts w:eastAsiaTheme="minorEastAsia"/>
        </w:rPr>
        <w:t>.</w:t>
      </w:r>
    </w:p>
    <w:p w14:paraId="4E599DE7" w14:textId="77777777" w:rsidR="006F1664" w:rsidRDefault="006F1664" w:rsidP="006F1664">
      <w:pPr>
        <w:pStyle w:val="Heading4"/>
      </w:pPr>
      <w:r>
        <w:t>US is no less important than ____ - their keystone species arguments are silly</w:t>
      </w:r>
    </w:p>
    <w:p w14:paraId="5F0B7907" w14:textId="77777777" w:rsidR="006F1664" w:rsidRPr="00A37C55" w:rsidRDefault="006F1664" w:rsidP="006F1664">
      <w:pPr>
        <w:rPr>
          <w:rStyle w:val="StyleStyleBold12pt"/>
        </w:rPr>
      </w:pPr>
      <w:r>
        <w:rPr>
          <w:rStyle w:val="StyleStyleBold12pt"/>
        </w:rPr>
        <w:t>CNN ‘00</w:t>
      </w:r>
    </w:p>
    <w:p w14:paraId="562EF575" w14:textId="77777777" w:rsidR="006F1664" w:rsidRPr="00A37C55" w:rsidRDefault="006F1664" w:rsidP="006F1664">
      <w:pPr>
        <w:pStyle w:val="card"/>
      </w:pPr>
      <w:r w:rsidRPr="00A37C55">
        <w:t>CNN News, March 17, 2000, “</w:t>
      </w:r>
      <w:r>
        <w:t xml:space="preserve">Nature: U.S. biodiversity in jeopardy, study shows,” </w:t>
      </w:r>
      <w:r w:rsidRPr="00A37C55">
        <w:t>http://articles.cnn.com/2000-03-17/nature/biodiversity.enn_1_previously-unknown-species-natural-heritage-study?_s=PM:NATURE</w:t>
      </w:r>
    </w:p>
    <w:p w14:paraId="628B6344" w14:textId="77777777" w:rsidR="006F1664" w:rsidRDefault="006F1664" w:rsidP="006F1664">
      <w:pPr>
        <w:pStyle w:val="card"/>
        <w:rPr>
          <w:rStyle w:val="StyleBoldUnderline"/>
        </w:rPr>
      </w:pPr>
    </w:p>
    <w:p w14:paraId="186C18C6" w14:textId="77777777" w:rsidR="006F1664" w:rsidRDefault="006F1664" w:rsidP="006F1664">
      <w:pPr>
        <w:pStyle w:val="card"/>
      </w:pPr>
      <w:r w:rsidRPr="00A37C55">
        <w:rPr>
          <w:rStyle w:val="StyleBoldUnderline"/>
        </w:rPr>
        <w:t>The study is the most complete inventory of Americas plants and animals to date</w:t>
      </w:r>
      <w:r>
        <w:t xml:space="preserve">. More than 200,000 native plants and animals double the previous estimate were documented. </w:t>
      </w:r>
      <w:r w:rsidRPr="00A37C55">
        <w:rPr>
          <w:rStyle w:val="StyleBoldUnderline"/>
        </w:rPr>
        <w:t xml:space="preserve">The study </w:t>
      </w:r>
      <w:r>
        <w:t xml:space="preserve">also </w:t>
      </w:r>
      <w:r w:rsidRPr="00A37C55">
        <w:rPr>
          <w:rStyle w:val="StyleBoldUnderline"/>
        </w:rPr>
        <w:t xml:space="preserve">reveals </w:t>
      </w:r>
      <w:r w:rsidRPr="001D75BF">
        <w:rPr>
          <w:rStyle w:val="StyleBoldUnderline"/>
          <w:highlight w:val="green"/>
        </w:rPr>
        <w:t>the U</w:t>
      </w:r>
      <w:r>
        <w:t xml:space="preserve">nited </w:t>
      </w:r>
      <w:r w:rsidRPr="001D75BF">
        <w:rPr>
          <w:rStyle w:val="StyleBoldUnderline"/>
          <w:highlight w:val="green"/>
        </w:rPr>
        <w:t>S</w:t>
      </w:r>
      <w:r>
        <w:t xml:space="preserve">tates </w:t>
      </w:r>
      <w:r w:rsidRPr="001D75BF">
        <w:rPr>
          <w:rStyle w:val="Emphasis"/>
          <w:rFonts w:eastAsiaTheme="majorEastAsia"/>
          <w:highlight w:val="green"/>
        </w:rPr>
        <w:t>is one of the most ecologically diverse countries in the world</w:t>
      </w:r>
      <w:r>
        <w:t xml:space="preserve">. </w:t>
      </w:r>
      <w:r w:rsidRPr="001D75BF">
        <w:rPr>
          <w:rStyle w:val="StyleBoldUnderline"/>
          <w:highlight w:val="green"/>
        </w:rPr>
        <w:t>It is home to 10 percent of all species found on Earth</w:t>
      </w:r>
      <w:r>
        <w:t xml:space="preserve">. Every year, </w:t>
      </w:r>
      <w:r w:rsidRPr="00A37C55">
        <w:rPr>
          <w:rStyle w:val="StyleBoldUnderline"/>
        </w:rPr>
        <w:t>some 30 previously unknown species of flowering plants are found in the country</w:t>
      </w:r>
      <w:r>
        <w:t xml:space="preserve">, according to the study. Thats the good news. The bad news is included in other key findings in the study Despite these trends, </w:t>
      </w:r>
      <w:r w:rsidRPr="00A37C55">
        <w:rPr>
          <w:rStyle w:val="StyleBoldUnderline"/>
        </w:rPr>
        <w:t>there is time to protect the countrys natural heritage</w:t>
      </w:r>
      <w:r>
        <w:t xml:space="preserve">, the study notes. </w:t>
      </w:r>
      <w:r w:rsidRPr="00A37C55">
        <w:rPr>
          <w:rStyle w:val="StyleBoldUnderline"/>
        </w:rPr>
        <w:t xml:space="preserve">Scientists are buoyed by the fact that </w:t>
      </w:r>
      <w:r w:rsidRPr="001D75BF">
        <w:rPr>
          <w:rStyle w:val="StyleBoldUnderline"/>
          <w:highlight w:val="green"/>
        </w:rPr>
        <w:t>the U</w:t>
      </w:r>
      <w:r>
        <w:t xml:space="preserve">nited </w:t>
      </w:r>
      <w:r w:rsidRPr="001D75BF">
        <w:rPr>
          <w:rStyle w:val="StyleBoldUnderline"/>
          <w:highlight w:val="green"/>
        </w:rPr>
        <w:t>S</w:t>
      </w:r>
      <w:r>
        <w:t xml:space="preserve">tates </w:t>
      </w:r>
      <w:r w:rsidRPr="001D75BF">
        <w:rPr>
          <w:rStyle w:val="StyleBoldUnderline"/>
          <w:highlight w:val="green"/>
        </w:rPr>
        <w:t>has a greater diversity of major ecosystems</w:t>
      </w:r>
      <w:r>
        <w:t xml:space="preserve">, from prairies to tundras to forests to deserts, </w:t>
      </w:r>
      <w:r w:rsidRPr="001D75BF">
        <w:rPr>
          <w:rStyle w:val="StyleBoldUnderline"/>
          <w:highlight w:val="green"/>
        </w:rPr>
        <w:t>than any other country in the world</w:t>
      </w:r>
      <w:r>
        <w:t xml:space="preserve">. The good news is </w:t>
      </w:r>
      <w:r w:rsidRPr="00A37C55">
        <w:rPr>
          <w:rStyle w:val="StyleBoldUnderline"/>
        </w:rPr>
        <w:t>Americans enjoy an incredibly rich natural heritage</w:t>
      </w:r>
      <w:r>
        <w:t xml:space="preserve">, from rare fish surviving in desert oases, to the worlds tallest trees Californias coastal redwoods to Hawaiis honeycreepers, colorful birds whose evolutionary story rivals that of the famous Darwins finches, noted Bruce Stein, lead author of the report. </w:t>
      </w:r>
      <w:r w:rsidRPr="00A37C55">
        <w:rPr>
          <w:rStyle w:val="Emphasis"/>
          <w:rFonts w:eastAsiaTheme="majorEastAsia"/>
        </w:rPr>
        <w:t>The bad news is that Americans risk losing much of the wealth if current trends continue</w:t>
      </w:r>
      <w:r>
        <w:t>.</w:t>
      </w:r>
    </w:p>
    <w:p w14:paraId="05FF1B15" w14:textId="77777777" w:rsidR="006F1664" w:rsidRDefault="006F1664" w:rsidP="006F1664"/>
    <w:p w14:paraId="26BE9C1E" w14:textId="77777777" w:rsidR="006F1664" w:rsidRDefault="006F1664" w:rsidP="006F1664">
      <w:pPr>
        <w:pStyle w:val="Heading3"/>
      </w:pPr>
      <w:r>
        <w:lastRenderedPageBreak/>
        <w:t>Conservation Link=DA to Perm</w:t>
      </w:r>
    </w:p>
    <w:p w14:paraId="7977FA2B" w14:textId="77777777" w:rsidR="006F1664" w:rsidRPr="009369CF" w:rsidRDefault="006F1664" w:rsidP="006F1664">
      <w:pPr>
        <w:pStyle w:val="Heading4"/>
        <w:rPr>
          <w:rStyle w:val="StyleStyleBold12pt"/>
          <w:b/>
        </w:rPr>
      </w:pPr>
      <w:r>
        <w:rPr>
          <w:rStyle w:val="StyleStyleBold12pt"/>
          <w:b/>
        </w:rPr>
        <w:t>International conservation programs only create the conditions conducive to capitals’ expansion- even when they tackle the side effects of capital in some instances, that only makes it easier for the overall system to continue- makes all of their impacts inevitable.</w:t>
      </w:r>
    </w:p>
    <w:p w14:paraId="0AC54A92" w14:textId="77777777" w:rsidR="006F1664" w:rsidRPr="005F1858" w:rsidRDefault="006F1664" w:rsidP="006F1664">
      <w:pPr>
        <w:rPr>
          <w:rStyle w:val="StyleStyleBold12pt"/>
        </w:rPr>
      </w:pPr>
      <w:r>
        <w:rPr>
          <w:rStyle w:val="StyleStyleBold12pt"/>
        </w:rPr>
        <w:t>Corson ‘10</w:t>
      </w:r>
    </w:p>
    <w:p w14:paraId="4DCA7BC2" w14:textId="77777777" w:rsidR="006F1664" w:rsidRDefault="006F1664" w:rsidP="006F1664">
      <w:r w:rsidRPr="005F1858">
        <w:t>Catherine Corson</w:t>
      </w:r>
      <w:r>
        <w:t>, Environmental Studies, Mount Holyoke, 2010, Wiley Sience, Antipode</w:t>
      </w:r>
      <w:r w:rsidRPr="005F1858">
        <w:t xml:space="preserve"> </w:t>
      </w:r>
      <w:hyperlink r:id="rId183" w:history="1">
        <w:r>
          <w:rPr>
            <w:rStyle w:val="Hyperlink"/>
          </w:rPr>
          <w:t xml:space="preserve">Volume 42, Issue 3, </w:t>
        </w:r>
      </w:hyperlink>
      <w:r>
        <w:t>pages 576–602, June 2010</w:t>
      </w:r>
    </w:p>
    <w:p w14:paraId="6BFAAE92" w14:textId="77777777" w:rsidR="006F1664" w:rsidRPr="00C7190A" w:rsidRDefault="006F1664" w:rsidP="006F1664">
      <w:pPr>
        <w:pStyle w:val="card"/>
      </w:pPr>
      <w:r>
        <w:t>Within our argument there are echoes of the Gramscian critique of civil society (</w:t>
      </w:r>
      <w:hyperlink r:id="rId184" w:anchor="b31" w:tooltip="Link to bibliographic citation" w:history="1">
        <w:r>
          <w:rPr>
            <w:rStyle w:val="Hyperlink"/>
            <w:rFonts w:eastAsiaTheme="majorEastAsia"/>
          </w:rPr>
          <w:t>Forgacs 1999</w:t>
        </w:r>
      </w:hyperlink>
      <w:r>
        <w:t xml:space="preserve">). </w:t>
      </w:r>
      <w:r w:rsidRPr="009369CF">
        <w:rPr>
          <w:rStyle w:val="StyleBoldUnderline"/>
        </w:rPr>
        <w:t>Gramsci observed that an unintended effect of civil society was that it forged consent for capitalism</w:t>
      </w:r>
      <w:r>
        <w:t xml:space="preserve">. </w:t>
      </w:r>
      <w:r w:rsidRPr="009369CF">
        <w:rPr>
          <w:rStyle w:val="StyleBoldUnderline"/>
        </w:rPr>
        <w:t>Even where civil society organizations fought the worst social abuses of capitalism, they ultimately sustained the legitimacy of capitalism at the same time as they decried its effects</w:t>
      </w:r>
      <w:r>
        <w:t xml:space="preserve">. The critics within civil society challenged specific aspects of capitalism's functioning, but they did not challenge capitalism itself. </w:t>
      </w:r>
      <w:r w:rsidRPr="009369CF">
        <w:rPr>
          <w:rStyle w:val="StyleBoldUnderline"/>
        </w:rPr>
        <w:t>For example, tackling problems of</w:t>
      </w:r>
      <w:r>
        <w:t xml:space="preserve"> child labour, low wages, </w:t>
      </w:r>
      <w:r w:rsidRPr="009369CF">
        <w:rPr>
          <w:rStyle w:val="StyleBoldUnderline"/>
        </w:rPr>
        <w:t>pollution</w:t>
      </w:r>
      <w:r>
        <w:t xml:space="preserve"> and slum housing </w:t>
      </w:r>
      <w:r w:rsidRPr="009369CF">
        <w:rPr>
          <w:rStyle w:val="StyleBoldUnderline"/>
        </w:rPr>
        <w:t>did not in itself challenge the labour relations that lay at the basis of capitalism. But these actions did make the social reproduction of these relations more palatable and made capitalism more socially legitimate and ultimately more sustainable</w:t>
      </w:r>
      <w:r>
        <w:t xml:space="preserve">. </w:t>
      </w:r>
      <w:r w:rsidRPr="009369CF">
        <w:rPr>
          <w:rStyle w:val="StyleBoldUnderline"/>
        </w:rPr>
        <w:t>Likewise one could see environmental and conservation NGOs generally as tackling the ecological ills that capitalism produces such that ultimately capitalist economies emerge healthier but unchallenged</w:t>
      </w:r>
      <w:r>
        <w:t xml:space="preserve">; indeed </w:t>
      </w:r>
      <w:r w:rsidRPr="009369CF">
        <w:rPr>
          <w:rStyle w:val="StyleBoldUnderline"/>
        </w:rPr>
        <w:t>they enjoy more legitimacy</w:t>
      </w:r>
      <w:r>
        <w:t xml:space="preserve">. However, our argument differs from this position in that </w:t>
      </w:r>
      <w:r w:rsidRPr="009369CF">
        <w:rPr>
          <w:rStyle w:val="StyleBoldUnderline"/>
        </w:rPr>
        <w:t xml:space="preserve">the conservation NGOs </w:t>
      </w:r>
      <w:r>
        <w:t xml:space="preserve">we describe </w:t>
      </w:r>
      <w:r w:rsidRPr="009369CF">
        <w:rPr>
          <w:rStyle w:val="StyleBoldUnderline"/>
        </w:rPr>
        <w:t xml:space="preserve">are not dealing with the contradictions internal to the operation of capitalism. Rather </w:t>
      </w:r>
      <w:r w:rsidRPr="009369CF">
        <w:rPr>
          <w:rStyle w:val="Emphasis"/>
          <w:rFonts w:eastAsiaTheme="majorEastAsia"/>
        </w:rPr>
        <w:t>they are working on the frontiers of capitalism, creating the conditions conducive to its expansion</w:t>
      </w:r>
      <w:r w:rsidRPr="009369CF">
        <w:rPr>
          <w:rStyle w:val="StyleBoldUnderline"/>
        </w:rPr>
        <w:t xml:space="preserve">. </w:t>
      </w:r>
      <w:r>
        <w:t xml:space="preserve">As we shall demonstrate, </w:t>
      </w:r>
      <w:r w:rsidRPr="009369CF">
        <w:rPr>
          <w:rStyle w:val="StyleBoldUnderline"/>
        </w:rPr>
        <w:t>they provide means of turning the financial wealth produced in northern economies into new commodities, and of creating new markets for some conservation associated industries</w:t>
      </w:r>
      <w:r>
        <w:t>.</w:t>
      </w:r>
    </w:p>
    <w:p w14:paraId="0B0802DD" w14:textId="77777777" w:rsidR="006F1664" w:rsidRDefault="006F1664" w:rsidP="006F1664">
      <w:pPr>
        <w:pStyle w:val="Heading3"/>
      </w:pPr>
      <w:bookmarkStart w:id="111" w:name="_Toc190272038"/>
      <w:r>
        <w:lastRenderedPageBreak/>
        <w:t>2NC A2: Plan=Enforce Existing Regs</w:t>
      </w:r>
      <w:bookmarkEnd w:id="111"/>
    </w:p>
    <w:p w14:paraId="4D629A72" w14:textId="77777777" w:rsidR="006F1664" w:rsidRDefault="006F1664" w:rsidP="006F1664">
      <w:pPr>
        <w:pStyle w:val="Heading4"/>
      </w:pPr>
      <w:r>
        <w:t>And, claims that the plan is only more effective management of existing regulations are false- environmental governance support ensures a move towards a more diffuse method of governance that emphasizes the private sphere and ensures neoliberal market expansion</w:t>
      </w:r>
    </w:p>
    <w:p w14:paraId="5ACBF02A" w14:textId="77777777" w:rsidR="006F1664" w:rsidRPr="005F1858" w:rsidRDefault="006F1664" w:rsidP="006F1664">
      <w:pPr>
        <w:rPr>
          <w:rStyle w:val="StyleStyleBold12pt"/>
        </w:rPr>
      </w:pPr>
      <w:r>
        <w:rPr>
          <w:rStyle w:val="StyleStyleBold12pt"/>
        </w:rPr>
        <w:t>Corson ‘10</w:t>
      </w:r>
    </w:p>
    <w:p w14:paraId="5CC9528C" w14:textId="77777777" w:rsidR="006F1664" w:rsidRDefault="006F1664" w:rsidP="006F1664">
      <w:r w:rsidRPr="005F1858">
        <w:t>Catherine Corson</w:t>
      </w:r>
      <w:r>
        <w:t>, Environmental Studies, Mount Holyoke, 2010, Wiley Sience, Antipode</w:t>
      </w:r>
      <w:r w:rsidRPr="005F1858">
        <w:t xml:space="preserve"> </w:t>
      </w:r>
      <w:hyperlink r:id="rId185" w:history="1">
        <w:r>
          <w:rPr>
            <w:rStyle w:val="Hyperlink"/>
          </w:rPr>
          <w:t xml:space="preserve">Volume 42, Issue 3, </w:t>
        </w:r>
      </w:hyperlink>
      <w:r>
        <w:t>pages 576–602, June 2010</w:t>
      </w:r>
    </w:p>
    <w:p w14:paraId="3270B627" w14:textId="77777777" w:rsidR="006F1664" w:rsidRDefault="006F1664" w:rsidP="006F1664">
      <w:pPr>
        <w:pStyle w:val="card"/>
      </w:pPr>
      <w:r w:rsidRPr="005972A1">
        <w:rPr>
          <w:rStyle w:val="StyleBoldUnderline"/>
        </w:rPr>
        <w:t xml:space="preserve">With its ideological and material antipathy toward state regulation and influence, neoliberalism has become manifest not only in deregulation, but also in re-regulation designed to create new commodities and new governing structures </w:t>
      </w:r>
      <w:r w:rsidRPr="005972A1">
        <w:rPr>
          <w:rStyle w:val="Emphasis"/>
          <w:rFonts w:eastAsiaTheme="majorEastAsia"/>
        </w:rPr>
        <w:t>that sustain neoliberalism</w:t>
      </w:r>
      <w:r>
        <w:t xml:space="preserve">. As states have faced cuts to fiscal and administrative resources and functions under neoliberal reforms, </w:t>
      </w:r>
      <w:r w:rsidRPr="005972A1">
        <w:rPr>
          <w:rStyle w:val="StyleBoldUnderline"/>
        </w:rPr>
        <w:t>there has been a</w:t>
      </w:r>
      <w:r>
        <w:t xml:space="preserve">n associated </w:t>
      </w:r>
      <w:r w:rsidRPr="005972A1">
        <w:rPr>
          <w:rStyle w:val="StyleBoldUnderline"/>
        </w:rPr>
        <w:t>move toward public–private partnerships, which bring increasing influence by the private</w:t>
      </w:r>
      <w:r>
        <w:t xml:space="preserve"> and non-profit </w:t>
      </w:r>
      <w:r w:rsidRPr="005972A1">
        <w:rPr>
          <w:rStyle w:val="StyleBoldUnderline"/>
        </w:rPr>
        <w:t>sectors on</w:t>
      </w:r>
      <w:r>
        <w:t xml:space="preserve"> what was once </w:t>
      </w:r>
      <w:r w:rsidRPr="005972A1">
        <w:rPr>
          <w:rStyle w:val="StyleBoldUnderline"/>
        </w:rPr>
        <w:t>state policy</w:t>
      </w:r>
      <w:r>
        <w:t xml:space="preserve">. </w:t>
      </w:r>
      <w:r w:rsidRPr="005972A1">
        <w:rPr>
          <w:rStyle w:val="StyleBoldUnderline"/>
        </w:rPr>
        <w:t xml:space="preserve">This transition has diffused environmental governance </w:t>
      </w:r>
      <w:r>
        <w:t xml:space="preserve">among states, individuals, NGOs, private companies, transnational institutions and local communities. In particular, </w:t>
      </w:r>
      <w:r w:rsidRPr="005972A1">
        <w:rPr>
          <w:rStyle w:val="StyleBoldUnderline"/>
        </w:rPr>
        <w:t xml:space="preserve">as the boundaries among the state, private sector and non-profit worlds have become more porous under neoliberalism, certain NGOs have stepped into the vacuum of state social provision </w:t>
      </w:r>
      <w:r>
        <w:t>(</w:t>
      </w:r>
      <w:hyperlink r:id="rId186" w:anchor="b13" w:tooltip="Link to bibliographic citation" w:history="1">
        <w:r>
          <w:rPr>
            <w:rStyle w:val="Hyperlink"/>
            <w:rFonts w:eastAsiaTheme="majorEastAsia"/>
          </w:rPr>
          <w:t>Büscher and Dressler 2007</w:t>
        </w:r>
      </w:hyperlink>
      <w:r>
        <w:t xml:space="preserve">; </w:t>
      </w:r>
      <w:hyperlink r:id="rId187" w:anchor="b16" w:tooltip="Link to bibliographic citation" w:history="1">
        <w:r>
          <w:rPr>
            <w:rStyle w:val="Hyperlink"/>
            <w:rFonts w:eastAsiaTheme="majorEastAsia"/>
          </w:rPr>
          <w:t>Castree 2008</w:t>
        </w:r>
      </w:hyperlink>
      <w:r>
        <w:t xml:space="preserve">; </w:t>
      </w:r>
      <w:hyperlink r:id="rId188" w:anchor="b27" w:tooltip="Link to bibliographic citation" w:history="1">
        <w:r>
          <w:rPr>
            <w:rStyle w:val="Hyperlink"/>
            <w:rFonts w:eastAsiaTheme="majorEastAsia"/>
          </w:rPr>
          <w:t>Ferguson and Gupta 2002</w:t>
        </w:r>
      </w:hyperlink>
      <w:r>
        <w:t xml:space="preserve">; </w:t>
      </w:r>
      <w:hyperlink r:id="rId189" w:anchor="b43" w:tooltip="Link to bibliographic citation" w:history="1">
        <w:r>
          <w:rPr>
            <w:rStyle w:val="Hyperlink"/>
            <w:rFonts w:eastAsiaTheme="majorEastAsia"/>
          </w:rPr>
          <w:t>Igoe and Brockington 2007</w:t>
        </w:r>
      </w:hyperlink>
      <w:r>
        <w:t xml:space="preserve">; </w:t>
      </w:r>
      <w:hyperlink r:id="rId190" w:anchor="b44" w:tooltip="Link to bibliographic citation" w:history="1">
        <w:r>
          <w:rPr>
            <w:rStyle w:val="Hyperlink"/>
            <w:rFonts w:eastAsiaTheme="majorEastAsia"/>
          </w:rPr>
          <w:t>Jepson 2005</w:t>
        </w:r>
      </w:hyperlink>
      <w:r>
        <w:t xml:space="preserve">; </w:t>
      </w:r>
      <w:hyperlink r:id="rId191" w:anchor="b55" w:tooltip="Link to bibliographic citation" w:history="1">
        <w:r>
          <w:rPr>
            <w:rStyle w:val="Hyperlink"/>
            <w:rFonts w:eastAsiaTheme="majorEastAsia"/>
          </w:rPr>
          <w:t>McCarthy and Prudham 2004</w:t>
        </w:r>
      </w:hyperlink>
      <w:r>
        <w:t xml:space="preserve">; </w:t>
      </w:r>
      <w:hyperlink r:id="rId192" w:anchor="b59" w:tooltip="Link to bibliographic citation" w:history="1">
        <w:r>
          <w:rPr>
            <w:rStyle w:val="Hyperlink"/>
            <w:rFonts w:eastAsiaTheme="majorEastAsia"/>
          </w:rPr>
          <w:t>Peck and Tickell 2002</w:t>
        </w:r>
      </w:hyperlink>
      <w:r>
        <w:t xml:space="preserve">). </w:t>
      </w:r>
      <w:r w:rsidRPr="005972A1">
        <w:rPr>
          <w:rStyle w:val="StyleBoldUnderline"/>
        </w:rPr>
        <w:t>They have become</w:t>
      </w:r>
      <w:r>
        <w:t xml:space="preserve">, as </w:t>
      </w:r>
      <w:hyperlink r:id="rId193" w:anchor="b37" w:tooltip="Link to bibliographic citation" w:history="1">
        <w:r>
          <w:rPr>
            <w:rStyle w:val="Hyperlink"/>
            <w:rFonts w:eastAsiaTheme="majorEastAsia"/>
          </w:rPr>
          <w:t>Harvey</w:t>
        </w:r>
      </w:hyperlink>
      <w:r>
        <w:t xml:space="preserve"> (2005:177) writes, “</w:t>
      </w:r>
      <w:r w:rsidRPr="005972A1">
        <w:rPr>
          <w:rStyle w:val="Emphasis"/>
          <w:rFonts w:eastAsiaTheme="majorEastAsia"/>
        </w:rPr>
        <w:t>the Trojan horses of global neoliberalism</w:t>
      </w:r>
      <w:r>
        <w:t>”.</w:t>
      </w:r>
    </w:p>
    <w:p w14:paraId="2908C239" w14:textId="77777777" w:rsidR="006F1664" w:rsidRDefault="006F1664" w:rsidP="006F1664">
      <w:pPr>
        <w:pStyle w:val="Heading3"/>
      </w:pPr>
      <w:r>
        <w:lastRenderedPageBreak/>
        <w:t>2nc Energy Use Impact</w:t>
      </w:r>
    </w:p>
    <w:p w14:paraId="500FC632" w14:textId="77777777" w:rsidR="006F1664" w:rsidRPr="00D37F52" w:rsidRDefault="006F1664" w:rsidP="006F1664">
      <w:pPr>
        <w:pStyle w:val="Heading4"/>
      </w:pPr>
      <w:r w:rsidRPr="00D37F52">
        <w:t>Current energy consumption rates cause extinction – alternative energy technologies fail and produce their own negative feedbacks, only reduction in consumption can solve</w:t>
      </w:r>
    </w:p>
    <w:p w14:paraId="08333C91" w14:textId="77777777" w:rsidR="006F1664" w:rsidRPr="00D37F52" w:rsidRDefault="006F1664" w:rsidP="006F1664">
      <w:pPr>
        <w:rPr>
          <w:rStyle w:val="StyleStyleBold12pt"/>
        </w:rPr>
      </w:pPr>
      <w:r w:rsidRPr="00D37F52">
        <w:rPr>
          <w:rStyle w:val="StyleStyleBold12pt"/>
        </w:rPr>
        <w:t xml:space="preserve">Ehrenfeld ‘5, </w:t>
      </w:r>
    </w:p>
    <w:p w14:paraId="30A73655" w14:textId="77777777" w:rsidR="006F1664" w:rsidRPr="00E27FCA" w:rsidRDefault="006F1664" w:rsidP="006F1664">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14:paraId="19DC2270" w14:textId="77777777" w:rsidR="006F1664" w:rsidRPr="00E27FCA" w:rsidRDefault="006F1664" w:rsidP="006F1664">
      <w:pPr>
        <w:pStyle w:val="Shrink8"/>
      </w:pPr>
    </w:p>
    <w:p w14:paraId="2D21E813" w14:textId="77777777" w:rsidR="006F1664" w:rsidRDefault="006F1664" w:rsidP="006F1664">
      <w:pPr>
        <w:pStyle w:val="card"/>
        <w:rPr>
          <w:rStyle w:val="underline"/>
        </w:rPr>
      </w:pPr>
      <w:r w:rsidRPr="00C1532A">
        <w:rPr>
          <w:rStyle w:val="underline"/>
          <w:highlight w:val="green"/>
        </w:rPr>
        <w:t>Among</w:t>
      </w:r>
      <w:r w:rsidRPr="00E27FCA">
        <w:t xml:space="preserve"> the environmental </w:t>
      </w:r>
      <w:r w:rsidRPr="00C1532A">
        <w:rPr>
          <w:rStyle w:val="underline"/>
          <w:highlight w:val="green"/>
        </w:rPr>
        <w:t>impacts of globalization</w:t>
      </w:r>
      <w:r w:rsidRPr="00E27FCA">
        <w:t xml:space="preserve">, perhaps </w:t>
      </w:r>
      <w:r w:rsidRPr="003903E0">
        <w:rPr>
          <w:rStyle w:val="underline"/>
        </w:rPr>
        <w:t xml:space="preserve">the </w:t>
      </w:r>
      <w:r w:rsidRPr="00C1532A">
        <w:rPr>
          <w:rStyle w:val="underline"/>
          <w:highlight w:val="green"/>
        </w:rPr>
        <w:t>most significant is</w:t>
      </w:r>
      <w:r w:rsidRPr="00E27FCA">
        <w:t xml:space="preserve"> its fostering of the </w:t>
      </w:r>
      <w:r w:rsidRPr="00C1532A">
        <w:rPr>
          <w:rStyle w:val="underline"/>
          <w:highlight w:val="green"/>
        </w:rPr>
        <w:t>excessive use of energy</w:t>
      </w:r>
      <w:r w:rsidRPr="00E27FCA">
        <w:t xml:space="preserve">, with the attendant consequences. This </w:t>
      </w:r>
      <w:r w:rsidRPr="003903E0">
        <w:rPr>
          <w:rStyle w:val="underline"/>
        </w:rPr>
        <w:t>surge in energy use was inevitable, once the undeveloped</w:t>
      </w:r>
      <w:r w:rsidRPr="00E27FCA">
        <w:t xml:space="preserve"> four-fifths of the </w:t>
      </w:r>
      <w:r w:rsidRPr="003903E0">
        <w:rPr>
          <w:rStyle w:val="underline"/>
        </w:rPr>
        <w:t>world adopted the</w:t>
      </w:r>
      <w:r w:rsidRPr="00E27FCA">
        <w:t xml:space="preserve"> energy-wasting </w:t>
      </w:r>
      <w:r w:rsidRPr="003903E0">
        <w:rPr>
          <w:rStyle w:val="underline"/>
        </w:rPr>
        <w:t>industrialization model</w:t>
      </w:r>
      <w:r w:rsidRPr="00E27FCA">
        <w:t xml:space="preserve"> of the developed fifth,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w:t>
      </w:r>
      <w:r w:rsidRPr="003903E0">
        <w:rPr>
          <w:rStyle w:val="underline"/>
        </w:rPr>
        <w:t xml:space="preserve">The many environmental </w:t>
      </w:r>
      <w:r w:rsidRPr="00C1532A">
        <w:rPr>
          <w:rStyle w:val="underline"/>
          <w:highlight w:val="green"/>
        </w:rPr>
        <w:t>effects</w:t>
      </w:r>
      <w:r w:rsidRPr="003903E0">
        <w:rPr>
          <w:rStyle w:val="underline"/>
        </w:rPr>
        <w:t xml:space="preserve"> of the coal burning </w:t>
      </w:r>
      <w:r w:rsidRPr="00C1532A">
        <w:rPr>
          <w:rStyle w:val="underline"/>
          <w:highlight w:val="green"/>
        </w:rPr>
        <w:t>include</w:t>
      </w:r>
      <w:r w:rsidRPr="00E27FCA">
        <w:t xml:space="preserve">, most importantly, </w:t>
      </w:r>
      <w:r w:rsidRPr="003903E0">
        <w:rPr>
          <w:rStyle w:val="underline"/>
        </w:rPr>
        <w:t xml:space="preserve">global </w:t>
      </w:r>
      <w:r w:rsidRPr="00C1532A">
        <w:rPr>
          <w:rStyle w:val="underline"/>
          <w:highlight w:val="green"/>
        </w:rPr>
        <w:t>warming</w:t>
      </w:r>
      <w:r w:rsidRPr="003903E0">
        <w:rPr>
          <w:rStyle w:val="underline"/>
        </w:rPr>
        <w:t>.</w:t>
      </w:r>
      <w:r w:rsidRPr="00E27FCA">
        <w:t xml:space="preserve"> </w:t>
      </w:r>
      <w:r w:rsidRPr="00F84C3B">
        <w:rPr>
          <w:rStyle w:val="underline"/>
        </w:rPr>
        <w:t>Fossil-fuel-driven climate change seems likely to result in a rise in sea level, massive extinction of species, agricultural losses</w:t>
      </w:r>
      <w:r w:rsidRPr="00E27FCA">
        <w:t xml:space="preserve"> from regional shifts in temperature </w:t>
      </w:r>
      <w:r w:rsidRPr="00F84C3B">
        <w:rPr>
          <w:rStyle w:val="underline"/>
        </w:rPr>
        <w:t>and</w:t>
      </w:r>
      <w:r w:rsidRPr="00E27FCA">
        <w:t xml:space="preserve"> rainfall, and, possibly, </w:t>
      </w:r>
      <w:r w:rsidRPr="00F84C3B">
        <w:rPr>
          <w:rStyle w:val="underline"/>
        </w:rPr>
        <w:t>alteration of major ocean currents</w:t>
      </w:r>
      <w:r w:rsidRPr="00E27FCA">
        <w:t xml:space="preserve">, with secondary climatic change. Other side effects of coal burning are forest decline, especially from increased nitrogen deposition; acidification of freshwater and terrestrial ecosystems from nitrogen and sulfur compounds; and a major impact on human health from polluted air. </w:t>
      </w:r>
      <w:r w:rsidRPr="00A80F45">
        <w:rPr>
          <w:rStyle w:val="underline"/>
          <w:highlight w:val="green"/>
        </w:rPr>
        <w:t>Dams</w:t>
      </w:r>
      <w:r w:rsidRPr="00E27FCA">
        <w:t xml:space="preserve">, China’s alternative method of producing electricity without burning fossil fuels, </w:t>
      </w:r>
      <w:r w:rsidRPr="00F84C3B">
        <w:rPr>
          <w:rStyle w:val="underline"/>
        </w:rPr>
        <w:t xml:space="preserve">themselves </w:t>
      </w:r>
      <w:r w:rsidRPr="00A80F45">
        <w:rPr>
          <w:rStyle w:val="underline"/>
          <w:highlight w:val="green"/>
        </w:rPr>
        <w:t>cause massive environmental</w:t>
      </w:r>
      <w:r w:rsidRPr="00A80F45">
        <w:rPr>
          <w:rStyle w:val="underline"/>
        </w:rPr>
        <w:t xml:space="preserve"> changes</w:t>
      </w:r>
      <w:r w:rsidRPr="00E27FCA">
        <w:t xml:space="preserve">. These changes include fragmentation of river channels; loss of floodplains, riparian zones, and adjacent wetlands; </w:t>
      </w:r>
      <w:r w:rsidRPr="00A80F45">
        <w:rPr>
          <w:rStyle w:val="underline"/>
          <w:highlight w:val="green"/>
        </w:rPr>
        <w:t>deterioration</w:t>
      </w:r>
      <w:r w:rsidRPr="00F84C3B">
        <w:rPr>
          <w:rStyle w:val="underline"/>
        </w:rPr>
        <w:t xml:space="preserve"> of irrigated terrestrial environments</w:t>
      </w:r>
      <w:r w:rsidRPr="00E27FCA">
        <w:t xml:space="preserve"> and their surface waters; deterioration and loss of river deltas and estuaries; aging and reduction of continental freshwater runoff to oceans; changes in nutrient cycling; </w:t>
      </w:r>
      <w:r w:rsidRPr="00F84C3B">
        <w:rPr>
          <w:rStyle w:val="underline"/>
        </w:rPr>
        <w:t>impacts on biodiversity</w:t>
      </w:r>
      <w:r w:rsidRPr="00E27FCA">
        <w:t xml:space="preserve">; methyl mercury </w:t>
      </w:r>
      <w:r w:rsidRPr="00F84C3B">
        <w:rPr>
          <w:rStyle w:val="underline"/>
        </w:rPr>
        <w:t>contamination of food webs</w:t>
      </w:r>
      <w:r w:rsidRPr="00E27FCA">
        <w:t xml:space="preserve">; </w:t>
      </w:r>
      <w:r w:rsidRPr="00F84C3B">
        <w:rPr>
          <w:rStyle w:val="underline"/>
        </w:rPr>
        <w:t>and greenhouse gas emissions from reservoirs</w:t>
      </w:r>
      <w:r w:rsidRPr="00E27FCA">
        <w:t xml:space="preserve">. The impoundment of water in reservoirs at high latitudes in the northern hemisphere has even caused a small but measurable increase in the speed of the earth’s rotation and a change in the planet’s axis (Rosenberg et al. 2000; Vo ̈ro ̈smarty &amp; Sahagian 2000). Moreover, </w:t>
      </w:r>
      <w:r w:rsidRPr="00F84C3B">
        <w:rPr>
          <w:rStyle w:val="underline"/>
        </w:rPr>
        <w:t>the millions of people displaced by reservoirs</w:t>
      </w:r>
      <w:r w:rsidRPr="00E27FCA">
        <w:t xml:space="preserve"> such as the one behind China’s Three Gorges Dam </w:t>
      </w:r>
      <w:r w:rsidRPr="00F84C3B">
        <w:rPr>
          <w:rStyle w:val="underline"/>
        </w:rPr>
        <w:t>have their own environmental impacts</w:t>
      </w:r>
      <w:r w:rsidRPr="00E27FCA">
        <w:t xml:space="preserve"> as they struggle to survive in unfamiliar and often unsuitable places. Despite the importance of coal and hydropower in China’s booming economy, </w:t>
      </w:r>
      <w:r w:rsidRPr="00675E1C">
        <w:rPr>
          <w:rStyle w:val="underline"/>
          <w:highlight w:val="green"/>
        </w:rPr>
        <w:t>the major factor that enables globalization</w:t>
      </w:r>
      <w:r w:rsidRPr="00F84C3B">
        <w:rPr>
          <w:rStyle w:val="underline"/>
        </w:rPr>
        <w:t xml:space="preserve"> to flourish</w:t>
      </w:r>
      <w:r w:rsidRPr="00E27FCA">
        <w:t xml:space="preserve"> around the world—even in China—</w:t>
      </w:r>
      <w:r w:rsidRPr="00675E1C">
        <w:rPr>
          <w:rStyle w:val="underline"/>
          <w:highlight w:val="green"/>
        </w:rPr>
        <w:t>is still cheap oil</w:t>
      </w:r>
      <w:r w:rsidRPr="00E27FCA">
        <w:t xml:space="preserve">. </w:t>
      </w:r>
      <w:r w:rsidRPr="00384786">
        <w:rPr>
          <w:rStyle w:val="underline"/>
        </w:rPr>
        <w:t>Cheap oil runs the ships</w:t>
      </w:r>
      <w:r w:rsidRPr="00E27FCA">
        <w:t xml:space="preserve">, planes, trucks, cars, tractors, harvesters, earth-moving equipment, and chain saws that globalization needs; cheap oil lifts the giant containers with their global cargos off the container ships onto the waiting flatbeds; cheap oil even </w:t>
      </w:r>
      <w:r w:rsidRPr="00384786">
        <w:rPr>
          <w:rStyle w:val="underline"/>
        </w:rPr>
        <w:t>mines and processes the coal, grows and distills the biofuels, drills the gas wells, and builds the nuclear power plants</w:t>
      </w:r>
      <w:r w:rsidRPr="00E27FCA">
        <w:t xml:space="preserve"> while digging and refining the uranium ore that keeps them operating. Paradoxically, the </w:t>
      </w:r>
      <w:r w:rsidRPr="00675E1C">
        <w:rPr>
          <w:rStyle w:val="underline"/>
          <w:highlight w:val="green"/>
        </w:rPr>
        <w:t>global warming caused by this excessive burning</w:t>
      </w:r>
      <w:r w:rsidRPr="00CD479B">
        <w:rPr>
          <w:rStyle w:val="underline"/>
        </w:rPr>
        <w:t xml:space="preserve"> of oil </w:t>
      </w:r>
      <w:r w:rsidRPr="00675E1C">
        <w:rPr>
          <w:rStyle w:val="underline"/>
          <w:highlight w:val="green"/>
        </w:rPr>
        <w:t>is exerting negative feedback on the search for more</w:t>
      </w:r>
      <w:r w:rsidRPr="00CD479B">
        <w:rPr>
          <w:rStyle w:val="underline"/>
        </w:rPr>
        <w:t xml:space="preserve"> oil</w:t>
      </w:r>
      <w:r w:rsidRPr="00E27FCA">
        <w:t xml:space="preserve"> to replace dwindling supplies. The search for Arctic oil has been slowed by recent changes in the Arctic climate. Arctic tundra has to be frozen and snow-covered to allow the heavy seismic vehicles to prospect for underground oil reserves, or long-</w:t>
      </w:r>
      <w:r w:rsidRPr="00E27FCA">
        <w:lastRenderedPageBreak/>
        <w:t>lasting damage to the landscape results.</w:t>
      </w:r>
      <w:r w:rsidRPr="00CD479B">
        <w:rPr>
          <w:rStyle w:val="underline"/>
        </w:rPr>
        <w:t xml:space="preserve"> The recent Arctic warming trend has reduced the number of days that vehicles can safely explore</w:t>
      </w:r>
      <w:r w:rsidRPr="00E27FCA">
        <w:t xml:space="preserve">: from 187 in 1969 to 103 in 2002 (Revkin 2004). </w:t>
      </w:r>
      <w:r w:rsidRPr="005B1A23">
        <w:rPr>
          <w:rStyle w:val="underline"/>
          <w:highlight w:val="green"/>
        </w:rPr>
        <w:t>Globalization affects so many</w:t>
      </w:r>
      <w:r w:rsidRPr="00416BD0">
        <w:rPr>
          <w:rStyle w:val="underline"/>
        </w:rPr>
        <w:t xml:space="preserve"> environmental </w:t>
      </w:r>
      <w:r w:rsidRPr="005B1A23">
        <w:rPr>
          <w:rStyle w:val="underline"/>
          <w:highlight w:val="green"/>
        </w:rPr>
        <w:t>systems</w:t>
      </w:r>
      <w:r w:rsidRPr="00E27FCA">
        <w:t xml:space="preserve"> in so many ways </w:t>
      </w:r>
      <w:r w:rsidRPr="005B1A23">
        <w:rPr>
          <w:rStyle w:val="underline"/>
          <w:highlight w:val="green"/>
        </w:rPr>
        <w:t>that negative interactions</w:t>
      </w:r>
      <w:r w:rsidRPr="00E27FCA">
        <w:t xml:space="preserve"> of this sort </w:t>
      </w:r>
      <w:r w:rsidRPr="005B1A23">
        <w:rPr>
          <w:rStyle w:val="underline"/>
          <w:highlight w:val="green"/>
        </w:rPr>
        <w:t>are frequent and</w:t>
      </w:r>
      <w:r w:rsidRPr="00E27FCA">
        <w:t xml:space="preserve"> usually </w:t>
      </w:r>
      <w:r w:rsidRPr="005B1A23">
        <w:rPr>
          <w:rStyle w:val="underline"/>
          <w:highlight w:val="green"/>
        </w:rPr>
        <w:t>unpredictable</w:t>
      </w:r>
      <w:r w:rsidRPr="00416BD0">
        <w:rPr>
          <w:rStyle w:val="underline"/>
        </w:rPr>
        <w:t>.</w:t>
      </w:r>
      <w:r w:rsidRPr="00E27FCA">
        <w:t xml:space="preserve"> </w:t>
      </w:r>
      <w:r w:rsidRPr="00327C5F">
        <w:rPr>
          <w:rStyle w:val="underline"/>
        </w:rPr>
        <w:t>Looming over the global economy is the imminent disappearance of cheap oil</w:t>
      </w:r>
      <w:r w:rsidRPr="00E27FCA">
        <w:t xml:space="preserve">.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w:t>
      </w:r>
      <w:r w:rsidRPr="00327C5F">
        <w:rPr>
          <w:rStyle w:val="underline"/>
        </w:rPr>
        <w:t>it is abundantly clear that the remaining untapped reserves and alternatives</w:t>
      </w:r>
      <w:r w:rsidRPr="00E27FCA">
        <w:t xml:space="preserve"> such as oil shale, tar sands, heavy oil, and biofuels </w:t>
      </w:r>
      <w:r w:rsidRPr="00327C5F">
        <w:rPr>
          <w:rStyle w:val="underline"/>
        </w:rPr>
        <w:t>are economically and energetically no substitute</w:t>
      </w:r>
      <w:r w:rsidRPr="00E27FCA">
        <w:t xml:space="preserve"> for the cheap oil that comes pouring out of the ground in the Arabian Peninsula and a comparatively few other places on Earth (Youngquist 1997). Moreover, </w:t>
      </w:r>
      <w:r w:rsidRPr="000A75C1">
        <w:rPr>
          <w:rStyle w:val="underline"/>
          <w:highlight w:val="green"/>
        </w:rPr>
        <w:t>the hydrogen economy and other</w:t>
      </w:r>
      <w:r w:rsidRPr="00FA0BE3">
        <w:rPr>
          <w:rStyle w:val="underline"/>
        </w:rPr>
        <w:t xml:space="preserve"> high-tech </w:t>
      </w:r>
      <w:r w:rsidRPr="000A75C1">
        <w:rPr>
          <w:rStyle w:val="underline"/>
          <w:highlight w:val="green"/>
        </w:rPr>
        <w:t>solutions</w:t>
      </w:r>
      <w:r w:rsidRPr="00E27FCA">
        <w:t xml:space="preserve"> to the loss of cheap oil </w:t>
      </w:r>
      <w:r w:rsidRPr="000A75C1">
        <w:rPr>
          <w:rStyle w:val="underline"/>
          <w:highlight w:val="green"/>
        </w:rPr>
        <w:t>are clouded by serious</w:t>
      </w:r>
      <w:r w:rsidRPr="00FA0BE3">
        <w:rPr>
          <w:rStyle w:val="underline"/>
        </w:rPr>
        <w:t xml:space="preserve">, emerging </w:t>
      </w:r>
      <w:r w:rsidRPr="000A75C1">
        <w:rPr>
          <w:rStyle w:val="underline"/>
          <w:highlight w:val="green"/>
        </w:rPr>
        <w:t>technological doubts</w:t>
      </w:r>
      <w:r w:rsidRPr="00FA0BE3">
        <w:rPr>
          <w:rStyle w:val="underline"/>
        </w:rPr>
        <w:t xml:space="preserve"> </w:t>
      </w:r>
      <w:r w:rsidRPr="00E27FCA">
        <w:t xml:space="preserve">about feasibility and safety, </w:t>
      </w:r>
      <w:r w:rsidRPr="00FA0BE3">
        <w:rPr>
          <w:rStyle w:val="underline"/>
        </w:rPr>
        <w:t>and a realistic fear that, if they can work, they will not arrive in time</w:t>
      </w:r>
      <w:r w:rsidRPr="00E27FCA">
        <w:t xml:space="preserve"> to rescue our globalized industrial civilization (Grant 2003; Tromp et al. 2003; Romm 2004). </w:t>
      </w:r>
      <w:r w:rsidRPr="00FA0BE3">
        <w:rPr>
          <w:rStyle w:val="underline"/>
        </w:rPr>
        <w:t xml:space="preserve">Even </w:t>
      </w:r>
      <w:r w:rsidRPr="000A75C1">
        <w:rPr>
          <w:rStyle w:val="underline"/>
          <w:highlight w:val="green"/>
        </w:rPr>
        <w:t>energy conservation</w:t>
      </w:r>
      <w:r w:rsidRPr="00E27FCA">
        <w:t xml:space="preserve">, which we already know how to implement both technologically and as part of an abstemious lifestyle, </w:t>
      </w:r>
      <w:r w:rsidRPr="000A75C1">
        <w:rPr>
          <w:rStyle w:val="underline"/>
          <w:highlight w:val="green"/>
        </w:rPr>
        <w:t>is</w:t>
      </w:r>
      <w:r w:rsidRPr="00FA0BE3">
        <w:rPr>
          <w:rStyle w:val="underline"/>
        </w:rPr>
        <w:t xml:space="preserve"> likely to be </w:t>
      </w:r>
      <w:r w:rsidRPr="000A75C1">
        <w:rPr>
          <w:rStyle w:val="underline"/>
          <w:highlight w:val="green"/>
        </w:rPr>
        <w:t>no friend to globalization, because</w:t>
      </w:r>
      <w:r w:rsidRPr="000A75C1">
        <w:rPr>
          <w:rStyle w:val="underline"/>
        </w:rPr>
        <w:t xml:space="preserve"> it reduces consumption</w:t>
      </w:r>
      <w:r w:rsidRPr="00E27FCA">
        <w:t xml:space="preserve"> of all kinds, </w:t>
      </w:r>
      <w:r w:rsidRPr="00FA0BE3">
        <w:rPr>
          <w:rStyle w:val="underline"/>
        </w:rPr>
        <w:t xml:space="preserve">and </w:t>
      </w:r>
      <w:r w:rsidRPr="000A75C1">
        <w:rPr>
          <w:rStyle w:val="underline"/>
          <w:highlight w:val="green"/>
        </w:rPr>
        <w:t>consumption is what globalization is</w:t>
      </w:r>
      <w:r w:rsidRPr="00E27FCA">
        <w:t xml:space="preserve"> all </w:t>
      </w:r>
      <w:r w:rsidRPr="000A75C1">
        <w:rPr>
          <w:rStyle w:val="underline"/>
          <w:highlight w:val="green"/>
        </w:rPr>
        <w:t>about</w:t>
      </w:r>
      <w:r w:rsidRPr="00E27FCA">
        <w:t xml:space="preserve">. In a keynote address to the American Geological Society, a noted expert on electric power networks, Richard Duncan (2001), predicted widespread, permanent electric blackouts by 2012, and the end of industrial, globalized civilization by 2030. </w:t>
      </w:r>
      <w:r w:rsidRPr="00B51363">
        <w:rPr>
          <w:rStyle w:val="underline"/>
          <w:highlight w:val="green"/>
        </w:rPr>
        <w:t>The energy crunch is occurring now</w:t>
      </w:r>
      <w:r w:rsidRPr="00E27FCA">
        <w:t xml:space="preserve">.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w:t>
      </w:r>
      <w:r w:rsidRPr="00B51363">
        <w:rPr>
          <w:rStyle w:val="underline"/>
          <w:highlight w:val="green"/>
        </w:rPr>
        <w:t>Nuclear power</w:t>
      </w:r>
      <w:r w:rsidRPr="00925535">
        <w:rPr>
          <w:rStyle w:val="underline"/>
        </w:rPr>
        <w:t xml:space="preserve"> still </w:t>
      </w:r>
      <w:r w:rsidRPr="00B51363">
        <w:rPr>
          <w:rStyle w:val="underline"/>
          <w:highlight w:val="green"/>
        </w:rPr>
        <w:t>has “important</w:t>
      </w:r>
      <w:r w:rsidRPr="00E27FCA">
        <w:t xml:space="preserve">. . .technological, economic, environmental and public safety </w:t>
      </w:r>
      <w:r w:rsidRPr="00B51363">
        <w:rPr>
          <w:rStyle w:val="underline"/>
          <w:highlight w:val="green"/>
        </w:rPr>
        <w:t>problems</w:t>
      </w:r>
      <w:r w:rsidRPr="00E27FCA">
        <w:t>,” they continue, and at the moment “</w:t>
      </w:r>
      <w:r w:rsidRPr="00B51363">
        <w:rPr>
          <w:rStyle w:val="underline"/>
          <w:highlight w:val="green"/>
        </w:rPr>
        <w:t>renewable energies present a mixed bag</w:t>
      </w:r>
      <w:r w:rsidRPr="00925535">
        <w:rPr>
          <w:rStyle w:val="underline"/>
        </w:rPr>
        <w:t xml:space="preserve"> of opportunities</w:t>
      </w:r>
      <w:r w:rsidRPr="00E27FCA">
        <w:t xml:space="preserve">.” Their solution?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 </w:t>
      </w:r>
      <w:r w:rsidRPr="00925535">
        <w:rPr>
          <w:rStyle w:val="underline"/>
        </w:rPr>
        <w:t xml:space="preserve">But </w:t>
      </w:r>
      <w:r w:rsidRPr="00B51363">
        <w:rPr>
          <w:rStyle w:val="underline"/>
          <w:highlight w:val="green"/>
        </w:rPr>
        <w:t>I do not see renewable energy coming in time</w:t>
      </w:r>
      <w:r w:rsidRPr="00925535">
        <w:rPr>
          <w:rStyle w:val="underline"/>
        </w:rPr>
        <w:t xml:space="preserve"> or in sufficient magnitude to save globalization</w:t>
      </w:r>
      <w:r w:rsidRPr="00E27FCA">
        <w:t xml:space="preserve">. </w:t>
      </w:r>
      <w:r w:rsidRPr="00925535">
        <w:rPr>
          <w:rStyle w:val="underline"/>
        </w:rPr>
        <w:t>Sunlight, wind, geothermal energy, and biofuels</w:t>
      </w:r>
      <w:r w:rsidRPr="00E27FCA">
        <w:t xml:space="preserve">, necessary as they are to develop, </w:t>
      </w:r>
      <w:r w:rsidRPr="00925535">
        <w:rPr>
          <w:rStyle w:val="underline"/>
        </w:rPr>
        <w:t>cannot replace cheap oil at the current rate of use without disastrous environmental side effects</w:t>
      </w:r>
      <w:r w:rsidRPr="00E27FCA">
        <w:t xml:space="preserve">. </w:t>
      </w:r>
      <w:r w:rsidRPr="00925535">
        <w:rPr>
          <w:rStyle w:val="underline"/>
        </w:rPr>
        <w:t xml:space="preserve">These </w:t>
      </w:r>
      <w:r w:rsidRPr="00B51363">
        <w:rPr>
          <w:rStyle w:val="underline"/>
          <w:highlight w:val="green"/>
        </w:rPr>
        <w:t>renewable alternatives can only power a</w:t>
      </w:r>
      <w:r w:rsidRPr="00925535">
        <w:rPr>
          <w:rStyle w:val="underline"/>
        </w:rPr>
        <w:t xml:space="preserve"> nonglobalized </w:t>
      </w:r>
      <w:r w:rsidRPr="00B51363">
        <w:rPr>
          <w:rStyle w:val="underline"/>
          <w:highlight w:val="green"/>
        </w:rPr>
        <w:t>civilization that consumes less energy</w:t>
      </w:r>
      <w:r w:rsidRPr="00E27FCA">
        <w:t xml:space="preserve"> (Ehrenfeld 2003b). Already, as the output of the giant Saudi oil reserves has started to fall (Gerth 2004) and extraction of the remaining oil is becoming increasingly costly, </w:t>
      </w:r>
      <w:r w:rsidRPr="00925535">
        <w:rPr>
          <w:rStyle w:val="underline"/>
        </w:rPr>
        <w:t>oil prices are climbing and the strain is being felt by other energy sources</w:t>
      </w:r>
      <w:r w:rsidRPr="00E27FCA">
        <w:t xml:space="preserve">. For example, </w:t>
      </w:r>
      <w:r w:rsidRPr="00925535">
        <w:rPr>
          <w:rStyle w:val="underline"/>
        </w:rPr>
        <w:t>the production of natural gas</w:t>
      </w:r>
      <w:r w:rsidRPr="00E27FCA">
        <w:t xml:space="preserve">, which fuels more than half of U.S. homes, </w:t>
      </w:r>
      <w:r w:rsidRPr="00925535">
        <w:rPr>
          <w:rStyle w:val="underline"/>
        </w:rPr>
        <w:t>is declining</w:t>
      </w:r>
      <w:r w:rsidRPr="00E27FCA">
        <w:t xml:space="preserve"> in the United States, Canada, and Mexico as wells are exhausted. In both the United States and Canada, </w:t>
      </w:r>
      <w:r w:rsidRPr="00925535">
        <w:rPr>
          <w:rStyle w:val="underline"/>
        </w:rPr>
        <w:t>intensive new drilling is being offset by high depletion rates</w:t>
      </w:r>
      <w:r w:rsidRPr="00E27FCA">
        <w:t xml:space="preserve">,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 LNG). Here are some facts to consider. Imports of LNG in the United States increased from 39 billion cubic feet in 1990 </w:t>
      </w:r>
      <w:r w:rsidRPr="00E27FCA">
        <w:lastRenderedPageBreak/>
        <w:t xml:space="preserve">to 169 billion cubic feet in 2002, which was still </w:t>
      </w:r>
      <w:r w:rsidRPr="00E27FCA">
        <w:rPr>
          <w:rFonts w:ascii="Helvetica" w:hAnsi="Helvetica" w:cs="Helvetica"/>
        </w:rPr>
        <w:t>&lt;</w:t>
      </w:r>
      <w:r w:rsidRPr="00E27FCA">
        <w:t>1% of U.S. natural gas consumption. The largest natural gas field in the world is in the tiny Persian Gulf state of Qatar. Gas is liquefied near the site of production by cooling it to</w:t>
      </w:r>
      <w:r w:rsidRPr="00E27FCA">
        <w:rPr>
          <w:rFonts w:ascii="Helvetica" w:hAnsi="Helvetica" w:cs="Helvetica"/>
        </w:rPr>
        <w:t>−</w:t>
      </w:r>
      <w:r w:rsidRPr="00E27FCA">
        <w:t>260</w:t>
      </w:r>
      <w:r w:rsidRPr="00E27FCA">
        <w:rPr>
          <w:szCs w:val="13"/>
        </w:rPr>
        <w:t>◦</w:t>
      </w:r>
      <w:r w:rsidRPr="00E27FCA">
        <w:rPr>
          <w:rFonts w:ascii="Helvetica" w:hAnsi="Helvetica" w:cs="Helvetica"/>
          <w:szCs w:val="13"/>
        </w:rPr>
        <w:t xml:space="preserve"> </w:t>
      </w:r>
      <w:r w:rsidRPr="00E27FCA">
        <w:t>F (</w:t>
      </w:r>
      <w:r w:rsidRPr="00E27FCA">
        <w:rPr>
          <w:rFonts w:ascii="Helvetica" w:hAnsi="Helvetica" w:cs="Helvetica"/>
        </w:rPr>
        <w:t>−</w:t>
      </w:r>
      <w:r w:rsidRPr="00E27FCA">
        <w:t>162</w:t>
      </w:r>
      <w:r w:rsidRPr="00E27FCA">
        <w:rPr>
          <w:szCs w:val="13"/>
        </w:rPr>
        <w:t>◦</w:t>
      </w:r>
      <w:r w:rsidRPr="00E27FCA">
        <w:rPr>
          <w:rFonts w:ascii="Helvetica" w:hAnsi="Helvetica" w:cs="Helvetica"/>
          <w:szCs w:val="13"/>
        </w:rPr>
        <w:t xml:space="preserve"> </w:t>
      </w:r>
      <w:r w:rsidRPr="00E27FCA">
        <w:t xml:space="preserve">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0E6A11">
        <w:rPr>
          <w:rStyle w:val="underline"/>
        </w:rPr>
        <w:t>From LNG to</w:t>
      </w:r>
      <w:r w:rsidRPr="00E27FCA">
        <w:t xml:space="preserve"> coal gasification to oil shale to nuclear fission to breeder reactors to fusion to </w:t>
      </w:r>
      <w:r w:rsidRPr="000E6A11">
        <w:rPr>
          <w:rStyle w:val="underline"/>
        </w:rPr>
        <w:t>renewable energy, even to improvements in efficiency of energy use</w:t>
      </w:r>
      <w:r w:rsidRPr="00E27FCA">
        <w:t xml:space="preserve"> (Browne 2004), </w:t>
      </w:r>
      <w:r w:rsidRPr="000E6A11">
        <w:rPr>
          <w:rStyle w:val="underline"/>
        </w:rPr>
        <w:t>our society looks from panacea to panacea to feed the ever-increasing demands of globalization</w:t>
      </w:r>
      <w:r w:rsidRPr="00E27FCA">
        <w:t xml:space="preserve">. </w:t>
      </w:r>
      <w:r w:rsidRPr="000E6A11">
        <w:rPr>
          <w:rStyle w:val="underline"/>
        </w:rPr>
        <w:t xml:space="preserve">But </w:t>
      </w:r>
      <w:r w:rsidRPr="00B51363">
        <w:rPr>
          <w:rStyle w:val="underline"/>
          <w:highlight w:val="green"/>
        </w:rPr>
        <w:t>no one solution or combination of solutions will suffice to meet this kind of consumption</w:t>
      </w:r>
      <w:r w:rsidRPr="00E27FCA">
        <w:t xml:space="preserve">. In the words of Vaclav Smil (2003): </w:t>
      </w:r>
      <w:r w:rsidRPr="000E6A11">
        <w:rPr>
          <w:rStyle w:val="underline"/>
        </w:rPr>
        <w:t xml:space="preserve">Perhaps </w:t>
      </w:r>
      <w:r w:rsidRPr="00452E9C">
        <w:rPr>
          <w:rStyle w:val="underline"/>
          <w:highlight w:val="green"/>
        </w:rPr>
        <w:t>the</w:t>
      </w:r>
      <w:r w:rsidRPr="000E6A11">
        <w:rPr>
          <w:rStyle w:val="underline"/>
        </w:rPr>
        <w:t xml:space="preserve"> evolutionary </w:t>
      </w:r>
      <w:r w:rsidRPr="00452E9C">
        <w:rPr>
          <w:rStyle w:val="underline"/>
          <w:highlight w:val="green"/>
        </w:rPr>
        <w:t>imperative</w:t>
      </w:r>
      <w:r w:rsidRPr="000E6A11">
        <w:rPr>
          <w:rStyle w:val="underline"/>
        </w:rPr>
        <w:t xml:space="preserve"> of our species is to ascend a ladder of ever-increasing energy throughputs, </w:t>
      </w:r>
      <w:r w:rsidRPr="00452E9C">
        <w:rPr>
          <w:rStyle w:val="underline"/>
          <w:highlight w:val="green"/>
        </w:rPr>
        <w:t>never to consider</w:t>
      </w:r>
      <w:r w:rsidRPr="000E6A11">
        <w:rPr>
          <w:rStyle w:val="underline"/>
        </w:rPr>
        <w:t xml:space="preserve"> seriously any </w:t>
      </w:r>
      <w:r w:rsidRPr="00452E9C">
        <w:rPr>
          <w:rStyle w:val="underline"/>
          <w:highlight w:val="green"/>
        </w:rPr>
        <w:t>voluntary consumption limits</w:t>
      </w:r>
      <w:r w:rsidRPr="000E6A11">
        <w:rPr>
          <w:rStyle w:val="underline"/>
        </w:rPr>
        <w:t xml:space="preserve"> and stay on this irrational course until it will be too late to salvage the irreplaceable underpinnings of </w:t>
      </w:r>
      <w:r w:rsidRPr="00452E9C">
        <w:rPr>
          <w:rStyle w:val="underline"/>
          <w:highlight w:val="green"/>
        </w:rPr>
        <w:t>biospheric services</w:t>
      </w:r>
      <w:r w:rsidRPr="000E6A11">
        <w:rPr>
          <w:rStyle w:val="underline"/>
        </w:rPr>
        <w:t xml:space="preserve"> that </w:t>
      </w:r>
      <w:r w:rsidRPr="00452E9C">
        <w:rPr>
          <w:rStyle w:val="underline"/>
          <w:highlight w:val="green"/>
        </w:rPr>
        <w:t>will be</w:t>
      </w:r>
      <w:r w:rsidRPr="00452E9C">
        <w:rPr>
          <w:rStyle w:val="underline"/>
        </w:rPr>
        <w:t xml:space="preserve"> degraded</w:t>
      </w:r>
      <w:r w:rsidRPr="000E6A11">
        <w:rPr>
          <w:rStyle w:val="underline"/>
        </w:rPr>
        <w:t xml:space="preserve"> and </w:t>
      </w:r>
      <w:r w:rsidRPr="00452E9C">
        <w:rPr>
          <w:rStyle w:val="underline"/>
          <w:highlight w:val="green"/>
        </w:rPr>
        <w:t>destroyed by our progressing use of energy</w:t>
      </w:r>
      <w:r w:rsidRPr="000E6A11">
        <w:rPr>
          <w:rStyle w:val="underline"/>
        </w:rPr>
        <w:t xml:space="preserve"> and materials.</w:t>
      </w:r>
    </w:p>
    <w:p w14:paraId="08D0DC06" w14:textId="77777777" w:rsidR="006F1664" w:rsidRDefault="006F1664" w:rsidP="006F1664">
      <w:pPr>
        <w:pStyle w:val="Heading3"/>
      </w:pPr>
      <w:r>
        <w:lastRenderedPageBreak/>
        <w:t>2nc Biodiversity Loss Impact</w:t>
      </w:r>
    </w:p>
    <w:p w14:paraId="4F9591B8" w14:textId="77777777" w:rsidR="006F1664" w:rsidRPr="00D37F52" w:rsidRDefault="006F1664" w:rsidP="006F1664">
      <w:pPr>
        <w:pStyle w:val="Heading4"/>
      </w:pPr>
      <w:r w:rsidRPr="00D37F52">
        <w:t>Globalization causes massive biodiversity collapse – eco-tourism and trade spread invasive species and cause habitat destruction</w:t>
      </w:r>
    </w:p>
    <w:p w14:paraId="38041AE2" w14:textId="77777777" w:rsidR="006F1664" w:rsidRPr="00D37F52" w:rsidRDefault="006F1664" w:rsidP="006F1664">
      <w:pPr>
        <w:rPr>
          <w:rStyle w:val="StyleStyleBold12pt"/>
        </w:rPr>
      </w:pPr>
      <w:r w:rsidRPr="00D37F52">
        <w:rPr>
          <w:rStyle w:val="StyleStyleBold12pt"/>
        </w:rPr>
        <w:t xml:space="preserve">Ehrenfeld ‘5, </w:t>
      </w:r>
    </w:p>
    <w:p w14:paraId="10881E2E" w14:textId="77777777" w:rsidR="006F1664" w:rsidRPr="00E27FCA" w:rsidRDefault="006F1664" w:rsidP="006F1664">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14:paraId="50FA8887" w14:textId="77777777" w:rsidR="006F1664" w:rsidRPr="00E27FCA" w:rsidRDefault="006F1664" w:rsidP="006F1664">
      <w:pPr>
        <w:pStyle w:val="Shrink8"/>
      </w:pPr>
    </w:p>
    <w:p w14:paraId="36547743" w14:textId="77777777" w:rsidR="006F1664" w:rsidRPr="00F21D67" w:rsidRDefault="006F1664" w:rsidP="006F1664">
      <w:pPr>
        <w:pStyle w:val="card"/>
      </w:pPr>
      <w:r w:rsidRPr="00E27FCA">
        <w:t xml:space="preserve">The reduction of diversity in agriculture is paralleled by a loss and reshuffling of wild species. The global die-off of species now occurring, unprecedented in its rapidity, is of course only partly the result of globalization, but </w:t>
      </w:r>
      <w:r w:rsidRPr="0048576C">
        <w:rPr>
          <w:rStyle w:val="underline"/>
          <w:highlight w:val="green"/>
        </w:rPr>
        <w:t>globalization</w:t>
      </w:r>
      <w:r w:rsidRPr="005003E2">
        <w:rPr>
          <w:rStyle w:val="underline"/>
        </w:rPr>
        <w:t xml:space="preserve"> is a major factor in many extinctions. It </w:t>
      </w:r>
      <w:r w:rsidRPr="0048576C">
        <w:rPr>
          <w:rStyle w:val="underline"/>
          <w:highlight w:val="green"/>
        </w:rPr>
        <w:t>accelerates species loss</w:t>
      </w:r>
      <w:r w:rsidRPr="005003E2">
        <w:rPr>
          <w:rStyle w:val="underline"/>
        </w:rPr>
        <w:t xml:space="preserve"> in several ways.</w:t>
      </w:r>
      <w:r w:rsidRPr="00E27FCA">
        <w:t xml:space="preserve"> First, </w:t>
      </w:r>
      <w:r w:rsidRPr="0048576C">
        <w:rPr>
          <w:rStyle w:val="underline"/>
          <w:highlight w:val="green"/>
        </w:rPr>
        <w:t>it increases</w:t>
      </w:r>
      <w:r w:rsidRPr="005003E2">
        <w:rPr>
          <w:rStyle w:val="underline"/>
        </w:rPr>
        <w:t xml:space="preserve"> the numbers of </w:t>
      </w:r>
      <w:r w:rsidRPr="0048576C">
        <w:rPr>
          <w:rStyle w:val="underline"/>
          <w:highlight w:val="green"/>
        </w:rPr>
        <w:t>exotic species carried by</w:t>
      </w:r>
      <w:r w:rsidRPr="00E27FCA">
        <w:t xml:space="preserve"> the soaring plane, ship, rail, and truck traffic of </w:t>
      </w:r>
      <w:r w:rsidRPr="0048576C">
        <w:rPr>
          <w:rStyle w:val="underline"/>
          <w:highlight w:val="green"/>
        </w:rPr>
        <w:t>global trade</w:t>
      </w:r>
      <w:r w:rsidRPr="00E27FCA">
        <w:t xml:space="preserve">. Second, </w:t>
      </w:r>
      <w:r w:rsidRPr="004A1B98">
        <w:rPr>
          <w:rStyle w:val="underline"/>
          <w:highlight w:val="green"/>
        </w:rPr>
        <w:t>it is responsible for the adverse effects of ecotourism</w:t>
      </w:r>
      <w:r w:rsidRPr="005003E2">
        <w:rPr>
          <w:rStyle w:val="underline"/>
        </w:rPr>
        <w:t xml:space="preserve"> on wild flora and fauna</w:t>
      </w:r>
      <w:r w:rsidRPr="00E27FCA">
        <w:t xml:space="preserve"> (Ananthaswamy 2004). </w:t>
      </w:r>
      <w:r w:rsidRPr="005003E2">
        <w:rPr>
          <w:rStyle w:val="underline"/>
        </w:rPr>
        <w:t>And</w:t>
      </w:r>
      <w:r w:rsidRPr="00E27FCA">
        <w:t xml:space="preserve"> third, </w:t>
      </w:r>
      <w:r w:rsidRPr="004A1B98">
        <w:rPr>
          <w:rStyle w:val="underline"/>
          <w:highlight w:val="green"/>
        </w:rPr>
        <w:t>it promotes</w:t>
      </w:r>
      <w:r w:rsidRPr="005003E2">
        <w:rPr>
          <w:rStyle w:val="underline"/>
        </w:rPr>
        <w:t xml:space="preserve"> the</w:t>
      </w:r>
      <w:r w:rsidRPr="00E27FCA">
        <w:t xml:space="preserve"> development and </w:t>
      </w:r>
      <w:r w:rsidRPr="004A1B98">
        <w:rPr>
          <w:rStyle w:val="underline"/>
          <w:highlight w:val="green"/>
        </w:rPr>
        <w:t>exploitation of populations</w:t>
      </w:r>
      <w:r w:rsidRPr="005003E2">
        <w:rPr>
          <w:rStyle w:val="underline"/>
        </w:rPr>
        <w:t xml:space="preserve"> and natural areas to satisfy the demands of global trade</w:t>
      </w:r>
      <w:r w:rsidRPr="00E27FCA">
        <w:t xml:space="preserve">, including, in addition to the agricultural and energy-related disruptions already mentioned, logging, over-fishing of marine fisheries, road building, and mining. To give just one example, from 1985 to 2001, </w:t>
      </w:r>
      <w:r w:rsidRPr="005003E2">
        <w:rPr>
          <w:rStyle w:val="underline"/>
        </w:rPr>
        <w:t>56% of Indonesian</w:t>
      </w:r>
      <w:r w:rsidRPr="00E27FCA">
        <w:t xml:space="preserve"> Borneo’s (Kalimantan) </w:t>
      </w:r>
      <w:r w:rsidRPr="005003E2">
        <w:rPr>
          <w:rStyle w:val="underline"/>
        </w:rPr>
        <w:t>“protected” lowland forest areas</w:t>
      </w:r>
      <w:r w:rsidRPr="00E27FCA">
        <w:t>—many of them remote and sparsely populated—</w:t>
      </w:r>
      <w:r w:rsidRPr="005003E2">
        <w:rPr>
          <w:rStyle w:val="underline"/>
        </w:rPr>
        <w:t>were intensively logged</w:t>
      </w:r>
      <w:r w:rsidRPr="00E27FCA">
        <w:t xml:space="preserve">, primarily </w:t>
      </w:r>
      <w:r w:rsidRPr="005003E2">
        <w:rPr>
          <w:rStyle w:val="underline"/>
        </w:rPr>
        <w:t>to supply international timber markets</w:t>
      </w:r>
      <w:r w:rsidRPr="00E27FCA">
        <w:t xml:space="preserve"> (Curran et al. 2004). Surely </w:t>
      </w:r>
      <w:r w:rsidRPr="002B706C">
        <w:rPr>
          <w:rStyle w:val="underline"/>
          <w:highlight w:val="green"/>
        </w:rPr>
        <w:t>one of the most significant impacts of globalization</w:t>
      </w:r>
      <w:r w:rsidRPr="00E27FCA">
        <w:t xml:space="preserve"> on wild species and the ecosystems in which they live </w:t>
      </w:r>
      <w:r w:rsidRPr="002B706C">
        <w:rPr>
          <w:rStyle w:val="underline"/>
          <w:highlight w:val="green"/>
        </w:rPr>
        <w:t>has been</w:t>
      </w:r>
      <w:r w:rsidRPr="00E27FCA">
        <w:t xml:space="preserve"> the increase in </w:t>
      </w:r>
      <w:r w:rsidRPr="002B706C">
        <w:rPr>
          <w:rStyle w:val="underline"/>
          <w:highlight w:val="green"/>
        </w:rPr>
        <w:t>introductions of invasive species</w:t>
      </w:r>
      <w:r w:rsidRPr="00E27FCA">
        <w:t xml:space="preserve"> ( Vitousek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w:t>
      </w:r>
      <w:r w:rsidRPr="00772BD5">
        <w:rPr>
          <w:rStyle w:val="underline"/>
        </w:rPr>
        <w:t>Zebra mussels</w:t>
      </w:r>
      <w:r w:rsidRPr="00E27FCA">
        <w:t xml:space="preserve">, which </w:t>
      </w:r>
      <w:r w:rsidRPr="00772BD5">
        <w:rPr>
          <w:rStyle w:val="underline"/>
        </w:rPr>
        <w:t>are eliminating native mussels and altering lake ecosystems</w:t>
      </w:r>
      <w:r w:rsidRPr="00E27FCA">
        <w:t xml:space="preserve">, clog the intake pipes of waterworks and power plants. </w:t>
      </w:r>
      <w:r w:rsidRPr="00772BD5">
        <w:rPr>
          <w:rStyle w:val="underline"/>
        </w:rPr>
        <w:t>The Asian longhorn beetle now seems poised to cause heavy tree loss</w:t>
      </w:r>
      <w:r w:rsidRPr="00E27FCA">
        <w:t xml:space="preserve"> (especially maples [Acer 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 </w:t>
      </w:r>
      <w:r w:rsidRPr="00772BD5">
        <w:rPr>
          <w:rStyle w:val="underline"/>
        </w:rPr>
        <w:t>Estimates of the annual cost</w:t>
      </w:r>
      <w:r w:rsidRPr="00E27FCA">
        <w:t xml:space="preserve"> of the damage </w:t>
      </w:r>
      <w:r w:rsidRPr="00772BD5">
        <w:rPr>
          <w:rStyle w:val="underline"/>
        </w:rPr>
        <w:t>caused by invasive species in the U</w:t>
      </w:r>
      <w:r w:rsidRPr="00E27FCA">
        <w:t xml:space="preserve">nited </w:t>
      </w:r>
      <w:r w:rsidRPr="00772BD5">
        <w:rPr>
          <w:rStyle w:val="underline"/>
        </w:rPr>
        <w:t>S</w:t>
      </w:r>
      <w:r w:rsidRPr="00E27FCA">
        <w:t xml:space="preserve">tates </w:t>
      </w:r>
      <w:r w:rsidRPr="00772BD5">
        <w:rPr>
          <w:rStyle w:val="underline"/>
        </w:rPr>
        <w:t>range from $5.5 billion to $115 billion</w:t>
      </w:r>
      <w:r w:rsidRPr="00E27FCA">
        <w:t xml:space="preserve">. The zebra mussel alone, just one of a great many terrestrial, freshwater, and marine exotic animals, plants, and pathogens, has been credited with more than $5 billion of damage since its introduction (Mooney &amp; Drake 1986; Cox 1999). </w:t>
      </w:r>
      <w:r w:rsidRPr="007D628B">
        <w:rPr>
          <w:rStyle w:val="underline"/>
          <w:highlight w:val="green"/>
        </w:rPr>
        <w:t>Invasive species</w:t>
      </w:r>
      <w:r w:rsidRPr="00E27FCA">
        <w:t xml:space="preserve"> surely </w:t>
      </w:r>
      <w:r w:rsidRPr="007D628B">
        <w:rPr>
          <w:rStyle w:val="underline"/>
          <w:highlight w:val="green"/>
        </w:rPr>
        <w:t>rank among</w:t>
      </w:r>
      <w:r w:rsidRPr="00772BD5">
        <w:rPr>
          <w:rStyle w:val="underline"/>
        </w:rPr>
        <w:t xml:space="preserve"> the </w:t>
      </w:r>
      <w:r w:rsidRPr="006D62AB">
        <w:rPr>
          <w:rStyle w:val="underline"/>
          <w:highlight w:val="green"/>
        </w:rPr>
        <w:t>principal</w:t>
      </w:r>
      <w:r w:rsidRPr="00772BD5">
        <w:rPr>
          <w:rStyle w:val="underline"/>
        </w:rPr>
        <w:t xml:space="preserve"> economic and ecological </w:t>
      </w:r>
      <w:r w:rsidRPr="006D62AB">
        <w:rPr>
          <w:rStyle w:val="underline"/>
          <w:highlight w:val="green"/>
        </w:rPr>
        <w:t>limiting factors for globalization</w:t>
      </w:r>
      <w:r w:rsidRPr="00E27FCA">
        <w:t xml:space="preserve">. </w:t>
      </w:r>
      <w:r w:rsidRPr="00772BD5">
        <w:rPr>
          <w:rStyle w:val="underline"/>
        </w:rPr>
        <w:t>Some introduced species directly affect human health</w:t>
      </w:r>
      <w:r w:rsidRPr="00E27FCA">
        <w:t xml:space="preserve">, either </w:t>
      </w:r>
      <w:r w:rsidRPr="00772BD5">
        <w:rPr>
          <w:rStyle w:val="underline"/>
        </w:rPr>
        <w:t>as vectors of disease or as the disease organisms themselves</w:t>
      </w:r>
      <w:r w:rsidRPr="00E27FCA">
        <w:t xml:space="preserve">. For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 Even the partial control of accidental and deliberate species introductions requires stringent, well-funded governmental regulation in cooperation with the public and with business. Many introductions of alien species cannot be prevented, but some can, and </w:t>
      </w:r>
      <w:r w:rsidRPr="00772BD5">
        <w:rPr>
          <w:rStyle w:val="underline"/>
        </w:rPr>
        <w:t xml:space="preserve">successful </w:t>
      </w:r>
      <w:r w:rsidRPr="00772BD5">
        <w:rPr>
          <w:rStyle w:val="underline"/>
        </w:rPr>
        <w:lastRenderedPageBreak/>
        <w:t>interventions to prevent the spread of introduced species can have significant environmental and economic benefits</w:t>
      </w:r>
      <w:r w:rsidRPr="00E27FCA">
        <w:t xml:space="preserve">. To give just one example, western Australia has shown that government and industry can cooperate to keep travelers and importers from bringing harmful invasive species across their borders. The western Australian HortGuard and GrainGuard programs integrate public education; rapid and effective access to information; targeted surveillance, which includes preborder, border, and postborder activities; and farm and regional biosecurity systems (Sharma 2004). Similar programs exist in New Zealand. But there is only so much that governments can do in the face of massive global trade. </w:t>
      </w:r>
      <w:r w:rsidRPr="00754B3E">
        <w:rPr>
          <w:rStyle w:val="underline"/>
          <w:highlight w:val="green"/>
        </w:rPr>
        <w:t>Some</w:t>
      </w:r>
      <w:r w:rsidRPr="00772BD5">
        <w:rPr>
          <w:rStyle w:val="underline"/>
        </w:rPr>
        <w:t xml:space="preserve"> of the significant </w:t>
      </w:r>
      <w:r w:rsidRPr="00754B3E">
        <w:rPr>
          <w:rStyle w:val="underline"/>
          <w:highlight w:val="green"/>
        </w:rPr>
        <w:t>effects of globalization</w:t>
      </w:r>
      <w:r w:rsidRPr="00772BD5">
        <w:rPr>
          <w:rStyle w:val="underline"/>
        </w:rPr>
        <w:t xml:space="preserve"> on wildlife </w:t>
      </w:r>
      <w:r w:rsidRPr="00754B3E">
        <w:rPr>
          <w:rStyle w:val="underline"/>
          <w:highlight w:val="green"/>
        </w:rPr>
        <w:t>are</w:t>
      </w:r>
      <w:r w:rsidRPr="00772BD5">
        <w:rPr>
          <w:rStyle w:val="underline"/>
        </w:rPr>
        <w:t xml:space="preserve"> quite </w:t>
      </w:r>
      <w:r w:rsidRPr="00754B3E">
        <w:rPr>
          <w:rStyle w:val="StyleBoldUnderline"/>
          <w:highlight w:val="green"/>
        </w:rPr>
        <w:t>subtle</w:t>
      </w:r>
      <w:r w:rsidRPr="00E27FCA">
        <w:t xml:space="preserve">. Mazzoni et al. (2003) reported that the </w:t>
      </w:r>
      <w:r w:rsidRPr="00EA25AB">
        <w:rPr>
          <w:rStyle w:val="underline"/>
          <w:highlight w:val="green"/>
        </w:rPr>
        <w:t>newly appearing fungal disease</w:t>
      </w:r>
      <w:r w:rsidRPr="00E27FCA">
        <w:t xml:space="preserve"> chytridiomycosis (caused by Batrachochytrium dendrobatidis), </w:t>
      </w:r>
      <w:r w:rsidRPr="00772BD5">
        <w:rPr>
          <w:rStyle w:val="underline"/>
        </w:rPr>
        <w:t xml:space="preserve">which </w:t>
      </w:r>
      <w:r w:rsidRPr="00EA25AB">
        <w:rPr>
          <w:rStyle w:val="underline"/>
          <w:highlight w:val="green"/>
        </w:rPr>
        <w:t>appears to be the causative agent for</w:t>
      </w:r>
      <w:r w:rsidRPr="00772BD5">
        <w:rPr>
          <w:rStyle w:val="underline"/>
        </w:rPr>
        <w:t xml:space="preserve"> a number of mass</w:t>
      </w:r>
      <w:r w:rsidRPr="00E27FCA">
        <w:t xml:space="preserve"> die-offs and </w:t>
      </w:r>
      <w:r w:rsidRPr="00EA25AB">
        <w:rPr>
          <w:rStyle w:val="underline"/>
          <w:highlight w:val="green"/>
        </w:rPr>
        <w:t>extinctions</w:t>
      </w:r>
      <w:r w:rsidRPr="00E27FCA">
        <w:t xml:space="preserve"> of amphibians on several continents, </w:t>
      </w:r>
      <w:r w:rsidRPr="00772BD5">
        <w:rPr>
          <w:rStyle w:val="underline"/>
        </w:rPr>
        <w:t>is</w:t>
      </w:r>
      <w:r w:rsidRPr="00E27FCA">
        <w:t xml:space="preserve"> probably </w:t>
      </w:r>
      <w:r w:rsidRPr="00772BD5">
        <w:rPr>
          <w:rStyle w:val="underline"/>
        </w:rPr>
        <w:t xml:space="preserve">being </w:t>
      </w:r>
      <w:r w:rsidRPr="00EA25AB">
        <w:rPr>
          <w:rStyle w:val="underline"/>
          <w:highlight w:val="green"/>
        </w:rPr>
        <w:t>spread by</w:t>
      </w:r>
      <w:r w:rsidRPr="00772BD5">
        <w:rPr>
          <w:rStyle w:val="underline"/>
        </w:rPr>
        <w:t xml:space="preserve"> the </w:t>
      </w:r>
      <w:r w:rsidRPr="00EA25AB">
        <w:rPr>
          <w:rStyle w:val="underline"/>
          <w:highlight w:val="green"/>
        </w:rPr>
        <w:t>international</w:t>
      </w:r>
      <w:r w:rsidRPr="00E27FCA">
        <w:t xml:space="preserve"> restaurant </w:t>
      </w:r>
      <w:r w:rsidRPr="00EA25AB">
        <w:rPr>
          <w:rStyle w:val="underline"/>
          <w:highlight w:val="green"/>
        </w:rPr>
        <w:t>trade</w:t>
      </w:r>
      <w:r w:rsidRPr="00772BD5">
        <w:rPr>
          <w:rStyle w:val="underline"/>
        </w:rPr>
        <w:t xml:space="preserve"> in</w:t>
      </w:r>
      <w:r w:rsidRPr="00E27FCA">
        <w:t xml:space="preserve"> farmed </w:t>
      </w:r>
      <w:r w:rsidRPr="00772BD5">
        <w:rPr>
          <w:rStyle w:val="underline"/>
        </w:rPr>
        <w:t>North American bullfrogs</w:t>
      </w:r>
      <w:r w:rsidRPr="00E27FCA">
        <w:t xml:space="preserve"> (Rana catesbeiana). These authors state: “Our findings suggest that international trade may play a key role in the global dissemination of this and other emerging infectious diseases of wildlife.” Even more unexpected findings were described in 2002 by Alexander et al., who noted that </w:t>
      </w:r>
      <w:r w:rsidRPr="00273A2D">
        <w:rPr>
          <w:rStyle w:val="underline"/>
          <w:highlight w:val="green"/>
        </w:rPr>
        <w:t>expansion of ecotourism</w:t>
      </w:r>
      <w:r w:rsidRPr="00772BD5">
        <w:rPr>
          <w:rStyle w:val="underline"/>
        </w:rPr>
        <w:t xml:space="preserve"> and other consequences of globalization </w:t>
      </w:r>
      <w:r w:rsidRPr="00273A2D">
        <w:rPr>
          <w:rStyle w:val="underline"/>
          <w:highlight w:val="green"/>
        </w:rPr>
        <w:t>are increasing contact between free-ranging wildlife and humans, resulting in the first</w:t>
      </w:r>
      <w:r w:rsidRPr="00772BD5">
        <w:rPr>
          <w:rStyle w:val="underline"/>
        </w:rPr>
        <w:t xml:space="preserve"> recorded </w:t>
      </w:r>
      <w:r w:rsidRPr="00273A2D">
        <w:rPr>
          <w:rStyle w:val="underline"/>
          <w:highlight w:val="green"/>
        </w:rPr>
        <w:t>introduction of a</w:t>
      </w:r>
      <w:r w:rsidRPr="00772BD5">
        <w:rPr>
          <w:rStyle w:val="underline"/>
        </w:rPr>
        <w:t xml:space="preserve"> primary </w:t>
      </w:r>
      <w:r w:rsidRPr="00273A2D">
        <w:rPr>
          <w:rStyle w:val="underline"/>
          <w:highlight w:val="green"/>
        </w:rPr>
        <w:t>human pathogen</w:t>
      </w:r>
      <w:r w:rsidRPr="00E27FCA">
        <w:t xml:space="preserve">, Mycobacterium tuberculosis, </w:t>
      </w:r>
      <w:r w:rsidRPr="00772BD5">
        <w:rPr>
          <w:rStyle w:val="underline"/>
        </w:rPr>
        <w:t>into wild populations</w:t>
      </w:r>
      <w:r w:rsidRPr="00E27FCA">
        <w:t xml:space="preserve"> of banded mongooses (Mungos mungo) in Botswana and suricates (Suricata suricatta) in South Africa.</w:t>
      </w:r>
    </w:p>
    <w:p w14:paraId="61702579" w14:textId="77777777" w:rsidR="006F1664" w:rsidRPr="00C5027E" w:rsidRDefault="006F1664" w:rsidP="006F1664"/>
    <w:p w14:paraId="265A6E85" w14:textId="77777777" w:rsidR="006F1664" w:rsidRPr="00C5027E" w:rsidRDefault="006F1664" w:rsidP="006F1664">
      <w:pPr>
        <w:pStyle w:val="Heading3"/>
        <w:rPr>
          <w:rFonts w:cs="Times New Roman"/>
        </w:rPr>
      </w:pPr>
      <w:r w:rsidRPr="00C5027E">
        <w:rPr>
          <w:rFonts w:cs="Times New Roman"/>
        </w:rPr>
        <w:lastRenderedPageBreak/>
        <w:t>2NC Impact Calc</w:t>
      </w:r>
    </w:p>
    <w:p w14:paraId="764EBCCE" w14:textId="77777777" w:rsidR="006F1664" w:rsidRPr="00C5027E" w:rsidRDefault="006F1664" w:rsidP="006F1664">
      <w:pPr>
        <w:pStyle w:val="Heading4"/>
        <w:rPr>
          <w:rFonts w:cs="Times New Roman"/>
        </w:rPr>
      </w:pPr>
      <w:r w:rsidRPr="00C5027E">
        <w:rPr>
          <w:rFonts w:cs="Times New Roman"/>
        </w:rPr>
        <w:t xml:space="preserve">Structural violence is the proximate cause of all war- creates </w:t>
      </w:r>
      <w:r w:rsidRPr="00C5027E">
        <w:rPr>
          <w:rFonts w:cs="Times New Roman"/>
          <w:u w:val="single"/>
        </w:rPr>
        <w:t>priming</w:t>
      </w:r>
      <w:r w:rsidRPr="00C5027E">
        <w:rPr>
          <w:rFonts w:cs="Times New Roman"/>
        </w:rPr>
        <w:t xml:space="preserve"> that </w:t>
      </w:r>
      <w:r w:rsidRPr="00C5027E">
        <w:rPr>
          <w:rFonts w:cs="Times New Roman"/>
          <w:u w:val="single"/>
        </w:rPr>
        <w:t>psychologically structures</w:t>
      </w:r>
      <w:r w:rsidRPr="00C5027E">
        <w:rPr>
          <w:rFonts w:cs="Times New Roman"/>
        </w:rPr>
        <w:t xml:space="preserve"> escalation</w:t>
      </w:r>
    </w:p>
    <w:p w14:paraId="45AE1888" w14:textId="77777777" w:rsidR="006F1664" w:rsidRPr="00C5027E" w:rsidRDefault="006F1664" w:rsidP="006F1664">
      <w:pPr>
        <w:rPr>
          <w:b/>
        </w:rPr>
      </w:pPr>
      <w:r w:rsidRPr="00C5027E">
        <w:rPr>
          <w:b/>
        </w:rPr>
        <w:t>Scheper-Hughes and Bourgois ‘4</w:t>
      </w:r>
    </w:p>
    <w:p w14:paraId="42EFF040" w14:textId="77777777" w:rsidR="006F1664" w:rsidRPr="00C5027E" w:rsidRDefault="006F1664" w:rsidP="006F1664">
      <w:r w:rsidRPr="00C5027E">
        <w:t>(Prof of Anthropology @ Cal-Berkely; Prof of Anthropology @ UPenn)</w:t>
      </w:r>
    </w:p>
    <w:p w14:paraId="09E08EBC" w14:textId="77777777" w:rsidR="006F1664" w:rsidRPr="00C5027E" w:rsidRDefault="006F1664" w:rsidP="006F1664">
      <w:r w:rsidRPr="00C5027E">
        <w:t xml:space="preserve">(Nancy and Philippe, Introduction: Making Sense of Violence, in Violence in War and Peace, pg. 19-22)  </w:t>
      </w:r>
    </w:p>
    <w:p w14:paraId="06D080B7" w14:textId="77777777" w:rsidR="006F1664" w:rsidRPr="00C5027E" w:rsidRDefault="006F1664" w:rsidP="006F1664">
      <w:pPr>
        <w:pStyle w:val="card"/>
      </w:pPr>
      <w:r w:rsidRPr="00C5027E">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C5027E">
        <w:rPr>
          <w:rStyle w:val="StyleBoldUnderline"/>
        </w:rPr>
        <w:t xml:space="preserve">Absolutely central to our approach is a blurring of categories and distinctions between wartime and peacetime violence. Close </w:t>
      </w:r>
      <w:r w:rsidRPr="00C5027E">
        <w:rPr>
          <w:rStyle w:val="StyleBoldUnderline"/>
          <w:highlight w:val="yellow"/>
        </w:rPr>
        <w:t>attention to the “</w:t>
      </w:r>
      <w:r w:rsidRPr="00C5027E">
        <w:rPr>
          <w:rStyle w:val="StyleBoldUnderline"/>
          <w:b w:val="0"/>
          <w:sz w:val="24"/>
          <w:highlight w:val="yellow"/>
        </w:rPr>
        <w:t>little” violences</w:t>
      </w:r>
      <w:r w:rsidRPr="00C5027E">
        <w:rPr>
          <w:rStyle w:val="StyleBoldUnderline"/>
          <w:sz w:val="24"/>
          <w:highlight w:val="yellow"/>
        </w:rPr>
        <w:t xml:space="preserve"> </w:t>
      </w:r>
      <w:r w:rsidRPr="00C5027E">
        <w:rPr>
          <w:rStyle w:val="StyleBoldUnderline"/>
          <w:highlight w:val="yellow"/>
        </w:rPr>
        <w:t xml:space="preserve">produced in the </w:t>
      </w:r>
      <w:r w:rsidRPr="00C5027E">
        <w:rPr>
          <w:rStyle w:val="StyleBoldUnderline"/>
          <w:b w:val="0"/>
          <w:sz w:val="24"/>
          <w:highlight w:val="yellow"/>
        </w:rPr>
        <w:t>structures</w:t>
      </w:r>
      <w:r w:rsidRPr="00C5027E">
        <w:rPr>
          <w:rStyle w:val="StyleBoldUnderline"/>
          <w:highlight w:val="yellow"/>
        </w:rPr>
        <w:t xml:space="preserve">, </w:t>
      </w:r>
      <w:r w:rsidRPr="00C5027E">
        <w:rPr>
          <w:rStyle w:val="StyleBoldUnderline"/>
        </w:rPr>
        <w:t>habituses, and mentalites of everyday life shifts our attention to pathologies of class, race, and gender inequalities</w:t>
      </w:r>
      <w:r w:rsidRPr="00C5027E">
        <w:rPr>
          <w:rStyle w:val="StyleBoldUnderline"/>
          <w:sz w:val="28"/>
        </w:rPr>
        <w:t>.</w:t>
      </w:r>
      <w:r w:rsidRPr="00C5027E">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C5027E">
        <w:rPr>
          <w:rStyle w:val="StyleBoldUnderline"/>
        </w:rPr>
        <w:t xml:space="preserve">The violence continuum also </w:t>
      </w:r>
      <w:r w:rsidRPr="00C5027E">
        <w:rPr>
          <w:rStyle w:val="StyleBoldUnderline"/>
          <w:highlight w:val="yellow"/>
        </w:rPr>
        <w:t xml:space="preserve">refers to the </w:t>
      </w:r>
      <w:r w:rsidRPr="00C5027E">
        <w:rPr>
          <w:rStyle w:val="StyleBoldUnderline"/>
          <w:b w:val="0"/>
          <w:sz w:val="24"/>
          <w:highlight w:val="yellow"/>
        </w:rPr>
        <w:t>ease</w:t>
      </w:r>
      <w:r w:rsidRPr="00C5027E">
        <w:rPr>
          <w:rStyle w:val="StyleBoldUnderline"/>
          <w:sz w:val="24"/>
          <w:highlight w:val="yellow"/>
        </w:rPr>
        <w:t xml:space="preserve"> </w:t>
      </w:r>
      <w:r w:rsidRPr="00C5027E">
        <w:rPr>
          <w:rStyle w:val="StyleBoldUnderline"/>
          <w:highlight w:val="yellow"/>
        </w:rPr>
        <w:t xml:space="preserve">with which humans are capable of </w:t>
      </w:r>
      <w:r w:rsidRPr="00C5027E">
        <w:rPr>
          <w:rStyle w:val="StyleBoldUnderline"/>
          <w:b w:val="0"/>
          <w:sz w:val="24"/>
          <w:highlight w:val="yellow"/>
        </w:rPr>
        <w:t>reducing the socially vulnerable into expendable nonpersons</w:t>
      </w:r>
      <w:r w:rsidRPr="00C5027E">
        <w:rPr>
          <w:rStyle w:val="StyleBoldUnderline"/>
          <w:sz w:val="24"/>
          <w:highlight w:val="yellow"/>
        </w:rPr>
        <w:t xml:space="preserve"> </w:t>
      </w:r>
      <w:r w:rsidRPr="00C5027E">
        <w:rPr>
          <w:rStyle w:val="StyleBoldUnderline"/>
        </w:rPr>
        <w:t>and assuming the license - even the duty - to kill, maim, or soul-murder</w:t>
      </w:r>
      <w:r w:rsidRPr="00C5027E">
        <w:rPr>
          <w:sz w:val="28"/>
          <w:u w:val="single"/>
        </w:rPr>
        <w:t>.</w:t>
      </w:r>
      <w:r w:rsidRPr="00C5027E">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C5027E">
        <w:rPr>
          <w:rStyle w:val="StyleBoldUnderline"/>
        </w:rPr>
        <w:t>it is absolutely necessary to make just such existential leaps in purposefully linking violent acts in normal times to those of abnormal times.</w:t>
      </w:r>
      <w:r w:rsidRPr="00C5027E">
        <w:t xml:space="preserve"> Hence the title of our volume: Violence in War and in Peace. If (as we concede) there is a moral risk in overextending the concept of “genocide” into spaces and corners of everyday life where we might not ordinarily think to find it (and </w:t>
      </w:r>
      <w:r w:rsidRPr="00C5027E">
        <w:rPr>
          <w:rStyle w:val="StyleBoldUnderline"/>
        </w:rPr>
        <w:t>there is), an even greater risk lies in failing to sensitize ourselves, in misrecognizing protogenocidal practices and sentiments daily enacted as normative behavior by “ordinary” good-enough citizens. Peacetime crimes</w:t>
      </w:r>
      <w:r w:rsidRPr="00C5027E">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C5027E">
        <w:rPr>
          <w:rStyle w:val="StyleBoldUnderline"/>
        </w:rPr>
        <w:t>constitute the “small wars and invisible genocides”</w:t>
      </w:r>
      <w:r w:rsidRPr="00C5027E">
        <w:t xml:space="preserve"> to which we refer. This applies to African American and Latino youth mortality statistics in Oakland, </w:t>
      </w:r>
      <w:r w:rsidRPr="00C5027E">
        <w:lastRenderedPageBreak/>
        <w:t xml:space="preserve">California, Baltimore, Washington DC, and New York City. </w:t>
      </w:r>
      <w:r w:rsidRPr="00C5027E">
        <w:rPr>
          <w:rStyle w:val="StyleBoldUnderline"/>
          <w:highlight w:val="yellow"/>
        </w:rPr>
        <w:t xml:space="preserve">These </w:t>
      </w:r>
      <w:r w:rsidRPr="00C5027E">
        <w:rPr>
          <w:rStyle w:val="StyleBoldUnderline"/>
        </w:rPr>
        <w:t xml:space="preserve">are </w:t>
      </w:r>
      <w:r w:rsidRPr="00C5027E">
        <w:rPr>
          <w:rStyle w:val="StyleBoldUnderline"/>
          <w:highlight w:val="yellow"/>
        </w:rPr>
        <w:t>“</w:t>
      </w:r>
      <w:r w:rsidRPr="00C5027E">
        <w:rPr>
          <w:rStyle w:val="StyleBoldUnderline"/>
          <w:b w:val="0"/>
          <w:sz w:val="24"/>
          <w:highlight w:val="yellow"/>
        </w:rPr>
        <w:t>invisible” genocides</w:t>
      </w:r>
      <w:r w:rsidRPr="00C5027E">
        <w:rPr>
          <w:rStyle w:val="StyleBoldUnderline"/>
          <w:sz w:val="24"/>
          <w:highlight w:val="yellow"/>
        </w:rPr>
        <w:t xml:space="preserve"> </w:t>
      </w:r>
      <w:r w:rsidRPr="00C5027E">
        <w:rPr>
          <w:rStyle w:val="StyleBoldUnderline"/>
        </w:rPr>
        <w:t xml:space="preserve">not because they </w:t>
      </w:r>
      <w:r w:rsidRPr="00C5027E">
        <w:rPr>
          <w:rStyle w:val="StyleBoldUnderline"/>
          <w:highlight w:val="yellow"/>
        </w:rPr>
        <w:t xml:space="preserve">are </w:t>
      </w:r>
      <w:r w:rsidRPr="00C5027E">
        <w:rPr>
          <w:rStyle w:val="StyleBoldUnderline"/>
        </w:rPr>
        <w:t xml:space="preserve">secreted away or </w:t>
      </w:r>
      <w:r w:rsidRPr="00C5027E">
        <w:rPr>
          <w:rStyle w:val="StyleBoldUnderline"/>
          <w:b w:val="0"/>
          <w:sz w:val="24"/>
          <w:highlight w:val="yellow"/>
        </w:rPr>
        <w:t>hidden from view</w:t>
      </w:r>
      <w:r w:rsidRPr="00C5027E">
        <w:rPr>
          <w:rStyle w:val="StyleBoldUnderline"/>
        </w:rPr>
        <w:t>, but quite the opposite.</w:t>
      </w:r>
      <w:r w:rsidRPr="00C5027E">
        <w:t xml:space="preserve">  As Wittgenstein observed</w:t>
      </w:r>
      <w:r w:rsidRPr="00C5027E">
        <w:rPr>
          <w:rStyle w:val="StyleBoldUnderline"/>
          <w:sz w:val="28"/>
        </w:rPr>
        <w:t xml:space="preserve">, </w:t>
      </w:r>
      <w:r w:rsidRPr="00C5027E">
        <w:rPr>
          <w:rStyle w:val="Emphasis"/>
          <w:rFonts w:eastAsiaTheme="majorEastAsia"/>
          <w:highlight w:val="yellow"/>
        </w:rPr>
        <w:t xml:space="preserve">the things that are hardest to perceive are those which are right before our eyes </w:t>
      </w:r>
      <w:r w:rsidRPr="00C5027E">
        <w:rPr>
          <w:rStyle w:val="StyleBoldUnderline"/>
        </w:rPr>
        <w:t>and therefore taken for granted</w:t>
      </w:r>
      <w:r w:rsidRPr="00C5027E">
        <w:rPr>
          <w:sz w:val="28"/>
          <w:highlight w:val="yellow"/>
          <w:u w:val="single"/>
        </w:rPr>
        <w:t>.</w:t>
      </w:r>
      <w:r w:rsidRPr="00C5027E">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C5027E">
        <w:rPr>
          <w:rStyle w:val="StyleBoldUnderline"/>
        </w:rPr>
        <w:t>Peacetime crimes suggests the possibility that war crimes are merely ordinary, everyday crimes of public consent applied systematic- ally and dramatically in the extreme context of war</w:t>
      </w:r>
      <w:r w:rsidRPr="00C5027E">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C5027E">
        <w:rPr>
          <w:rStyle w:val="StyleBold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C5027E">
        <w:rPr>
          <w:rStyle w:val="StyleBoldUnderline"/>
          <w:sz w:val="28"/>
        </w:rPr>
        <w:t xml:space="preserve"> </w:t>
      </w:r>
      <w:r w:rsidRPr="00C5027E">
        <w:t xml:space="preserve">What can it possibly mean when incarceration becomes the “normative” socializing experience for ethnic minority youth in a society, i.e., over 33 percent of young African American men (Prison Watch 2002).  In the end </w:t>
      </w:r>
      <w:r w:rsidRPr="00C5027E">
        <w:rPr>
          <w:rStyle w:val="StyleBoldUnderline"/>
          <w:highlight w:val="yellow"/>
        </w:rPr>
        <w:t xml:space="preserve">it is essential </w:t>
      </w:r>
      <w:r w:rsidRPr="00C5027E">
        <w:rPr>
          <w:rStyle w:val="StyleBoldUnderline"/>
        </w:rPr>
        <w:t xml:space="preserve">that </w:t>
      </w:r>
      <w:r w:rsidRPr="00C5027E">
        <w:rPr>
          <w:rStyle w:val="StyleBoldUnderline"/>
          <w:highlight w:val="yellow"/>
        </w:rPr>
        <w:t xml:space="preserve">we recognize the existence of a </w:t>
      </w:r>
      <w:r w:rsidRPr="00C5027E">
        <w:rPr>
          <w:rStyle w:val="StyleBoldUnderline"/>
          <w:b w:val="0"/>
          <w:sz w:val="24"/>
          <w:highlight w:val="yellow"/>
        </w:rPr>
        <w:t>genocidal capacity</w:t>
      </w:r>
      <w:r w:rsidRPr="00C5027E">
        <w:rPr>
          <w:rStyle w:val="StyleBoldUnderline"/>
          <w:sz w:val="24"/>
          <w:highlight w:val="yellow"/>
        </w:rPr>
        <w:t xml:space="preserve"> </w:t>
      </w:r>
      <w:r w:rsidRPr="00C5027E">
        <w:rPr>
          <w:rStyle w:val="StyleBoldUnderline"/>
          <w:highlight w:val="yellow"/>
        </w:rPr>
        <w:t>among otherwise good</w:t>
      </w:r>
      <w:r w:rsidRPr="00C5027E">
        <w:rPr>
          <w:rStyle w:val="StyleBoldUnderline"/>
        </w:rPr>
        <w:t xml:space="preserve">-enough </w:t>
      </w:r>
      <w:r w:rsidRPr="00C5027E">
        <w:rPr>
          <w:rStyle w:val="StyleBoldUnderline"/>
          <w:highlight w:val="yellow"/>
        </w:rPr>
        <w:t xml:space="preserve">humans and </w:t>
      </w:r>
      <w:r w:rsidRPr="00C5027E">
        <w:rPr>
          <w:rStyle w:val="StyleBoldUnderline"/>
        </w:rPr>
        <w:t xml:space="preserve">that </w:t>
      </w:r>
      <w:r w:rsidRPr="00C5027E">
        <w:rPr>
          <w:rStyle w:val="StyleBoldUnderline"/>
          <w:highlight w:val="yellow"/>
        </w:rPr>
        <w:t xml:space="preserve">we need to exercise </w:t>
      </w:r>
      <w:r w:rsidRPr="00C5027E">
        <w:rPr>
          <w:rStyle w:val="StyleBoldUnderline"/>
        </w:rPr>
        <w:t xml:space="preserve">a defensive </w:t>
      </w:r>
      <w:r w:rsidRPr="00C5027E">
        <w:rPr>
          <w:rStyle w:val="StyleBoldUnderline"/>
          <w:b w:val="0"/>
          <w:sz w:val="24"/>
          <w:highlight w:val="yellow"/>
        </w:rPr>
        <w:t>hypervigilance</w:t>
      </w:r>
      <w:r w:rsidRPr="00C5027E">
        <w:rPr>
          <w:rStyle w:val="StyleBoldUnderline"/>
          <w:sz w:val="24"/>
          <w:highlight w:val="yellow"/>
        </w:rPr>
        <w:t xml:space="preserve"> </w:t>
      </w:r>
      <w:r w:rsidRPr="00C5027E">
        <w:rPr>
          <w:rStyle w:val="StyleBoldUnderline"/>
          <w:highlight w:val="yellow"/>
        </w:rPr>
        <w:t xml:space="preserve">to the less dramatic, </w:t>
      </w:r>
      <w:r w:rsidRPr="00C5027E">
        <w:rPr>
          <w:rStyle w:val="StyleBoldUnderline"/>
          <w:b w:val="0"/>
          <w:sz w:val="24"/>
          <w:highlight w:val="yellow"/>
        </w:rPr>
        <w:t xml:space="preserve">permitted, </w:t>
      </w:r>
      <w:r w:rsidRPr="00C5027E">
        <w:rPr>
          <w:rStyle w:val="StyleBoldUnderline"/>
          <w:b w:val="0"/>
          <w:sz w:val="24"/>
        </w:rPr>
        <w:t xml:space="preserve">and even rewarded </w:t>
      </w:r>
      <w:r w:rsidRPr="00C5027E">
        <w:rPr>
          <w:rStyle w:val="StyleBoldUnderline"/>
          <w:b w:val="0"/>
          <w:sz w:val="24"/>
          <w:highlight w:val="yellow"/>
        </w:rPr>
        <w:t>everyday acts of violence that render participation in genocidal acts and policies possible</w:t>
      </w:r>
      <w:r w:rsidRPr="00C5027E">
        <w:rPr>
          <w:sz w:val="18"/>
        </w:rPr>
        <w:t xml:space="preserve"> </w:t>
      </w:r>
      <w:r w:rsidRPr="00C5027E">
        <w:t xml:space="preserve">(under adverse political or economic conditions), perhaps more easily than we would like to recognize. </w:t>
      </w:r>
      <w:r w:rsidRPr="00C5027E">
        <w:rPr>
          <w:rStyle w:val="StyleBoldUnderline"/>
        </w:rPr>
        <w:t>Under the violence continuum we include, therefore, all expressions of radical social exclusion, dehumanization, depersonal- ization, pseudospeciation, and reification which normalize atrocious behavior and violence toward others</w:t>
      </w:r>
      <w:r w:rsidRPr="00C5027E">
        <w:rPr>
          <w:rStyle w:val="StyleBoldUnderline"/>
          <w:highlight w:val="yellow"/>
        </w:rPr>
        <w:t>.</w:t>
      </w:r>
      <w:r w:rsidRPr="00C5027E">
        <w:rPr>
          <w:rStyle w:val="StyleBoldUnderline"/>
        </w:rPr>
        <w:t xml:space="preserve"> A constant self-mobilization for alarm, a state of constant hyperarousal is, perhaps, a reasonable response to Benjamin’s view of late modern history as a chronic “state of emergency</w:t>
      </w:r>
      <w:r w:rsidRPr="00C5027E">
        <w:rPr>
          <w:sz w:val="28"/>
          <w:u w:val="single"/>
        </w:rPr>
        <w:t>”</w:t>
      </w:r>
      <w:r w:rsidRPr="00C5027E">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C5027E">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C5027E">
        <w:rPr>
          <w:rStyle w:val="StyleBoldUnderline"/>
          <w:b w:val="0"/>
          <w:sz w:val="24"/>
          <w:highlight w:val="yellow"/>
        </w:rPr>
        <w:t>mass violence</w:t>
      </w:r>
      <w:r w:rsidRPr="00C5027E">
        <w:rPr>
          <w:rStyle w:val="StyleBoldUnderline"/>
          <w:b w:val="0"/>
          <w:sz w:val="24"/>
        </w:rPr>
        <w:t xml:space="preserve"> </w:t>
      </w:r>
      <w:r w:rsidRPr="00C5027E">
        <w:rPr>
          <w:rStyle w:val="StyleBoldUnderline"/>
          <w:b w:val="0"/>
          <w:sz w:val="24"/>
          <w:highlight w:val="yellow"/>
        </w:rPr>
        <w:lastRenderedPageBreak/>
        <w:t>and genocide</w:t>
      </w:r>
      <w:r w:rsidRPr="00C5027E">
        <w:rPr>
          <w:rStyle w:val="StyleBoldUnderline"/>
          <w:highlight w:val="yellow"/>
        </w:rPr>
        <w:t xml:space="preserve"> are</w:t>
      </w:r>
      <w:r w:rsidRPr="00C5027E">
        <w:rPr>
          <w:rStyle w:val="StyleBoldUnderline"/>
        </w:rPr>
        <w:t xml:space="preserve"> born, it is </w:t>
      </w:r>
      <w:r w:rsidRPr="00C5027E">
        <w:rPr>
          <w:rStyle w:val="StyleBoldUnderline"/>
          <w:b w:val="0"/>
          <w:sz w:val="24"/>
          <w:highlight w:val="yellow"/>
        </w:rPr>
        <w:t>ingrained</w:t>
      </w:r>
      <w:r w:rsidRPr="00C5027E">
        <w:rPr>
          <w:rStyle w:val="StyleBoldUnderline"/>
          <w:sz w:val="24"/>
          <w:highlight w:val="yellow"/>
        </w:rPr>
        <w:t xml:space="preserve"> </w:t>
      </w:r>
      <w:r w:rsidRPr="00C5027E">
        <w:rPr>
          <w:rStyle w:val="StyleBoldUnderline"/>
          <w:highlight w:val="yellow"/>
        </w:rPr>
        <w:t xml:space="preserve">in the </w:t>
      </w:r>
      <w:r w:rsidRPr="00C5027E">
        <w:rPr>
          <w:rStyle w:val="StyleBoldUnderline"/>
          <w:b w:val="0"/>
          <w:sz w:val="24"/>
          <w:highlight w:val="yellow"/>
        </w:rPr>
        <w:t xml:space="preserve">common sense of everyday </w:t>
      </w:r>
      <w:r w:rsidRPr="00C5027E">
        <w:rPr>
          <w:rStyle w:val="StyleBoldUnderline"/>
          <w:b w:val="0"/>
          <w:sz w:val="24"/>
        </w:rPr>
        <w:t xml:space="preserve">social </w:t>
      </w:r>
      <w:r w:rsidRPr="00C5027E">
        <w:rPr>
          <w:rStyle w:val="StyleBoldUnderline"/>
          <w:b w:val="0"/>
          <w:sz w:val="24"/>
          <w:highlight w:val="yellow"/>
        </w:rPr>
        <w:t>life</w:t>
      </w:r>
      <w:r w:rsidRPr="00C5027E">
        <w:rPr>
          <w:rStyle w:val="StyleBoldUnderline"/>
        </w:rPr>
        <w:t>.  The mad, the differently abled, the mentally vulnerable have often fallen into this category of the unworthy living, as have the very old and infirm, the sick-poor, and, of course, the despised racial, religious, sexual, and ethnic groups of the moment.</w:t>
      </w:r>
      <w:r w:rsidRPr="00C5027E">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C5027E">
        <w:rPr>
          <w:rStyle w:val="StyleBoldUnderline"/>
          <w:sz w:val="28"/>
        </w:rPr>
        <w:t xml:space="preserve">. </w:t>
      </w:r>
      <w:r w:rsidRPr="00C5027E">
        <w:rPr>
          <w:rStyle w:val="StyleBoldUnderline"/>
        </w:rPr>
        <w:t>Collective denial and misrecognition are prerequisites for mass violence and genocide</w:t>
      </w:r>
      <w:r w:rsidRPr="00C5027E">
        <w:rPr>
          <w:rStyle w:val="StyleBoldUnderline"/>
          <w:sz w:val="28"/>
        </w:rPr>
        <w:t>.</w:t>
      </w:r>
      <w:r w:rsidRPr="00C5027E">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C5027E">
        <w:rPr>
          <w:rStyle w:val="StyleBoldUnderline"/>
        </w:rPr>
        <w:t>Everyday violence encompasses the implicit, legitimate, and routinized forms of violence inherent in particular social, economic, and political formations.</w:t>
      </w:r>
      <w:r w:rsidRPr="00C5027E">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C5027E">
        <w:rPr>
          <w:rStyle w:val="StyleBoldUnderline"/>
        </w:rPr>
        <w:t>that mass violence is part of a continuum, and that it is socially incremental and often experienced by perpetrators, collaborators, bystanders - and even by victims themselves - as expected, routine, even justified.</w:t>
      </w:r>
      <w:r w:rsidRPr="00C5027E">
        <w:t xml:space="preserve"> The preparations for mass killing can be found in social sentiments and institutions from the family, to schools, churches, hospitals, and the military. </w:t>
      </w:r>
      <w:r w:rsidRPr="00C5027E">
        <w:rPr>
          <w:rStyle w:val="StyleBoldUnderline"/>
          <w:highlight w:val="yellow"/>
        </w:rPr>
        <w:t>They harbor the</w:t>
      </w:r>
      <w:r w:rsidRPr="00C5027E">
        <w:t xml:space="preserve"> early “warning signs” (Charney 1991), the “</w:t>
      </w:r>
      <w:r w:rsidRPr="00C5027E">
        <w:rPr>
          <w:rStyle w:val="StyleBoldUnderline"/>
          <w:b w:val="0"/>
          <w:sz w:val="24"/>
          <w:highlight w:val="yellow"/>
        </w:rPr>
        <w:t>priming</w:t>
      </w:r>
      <w:r w:rsidRPr="00C5027E">
        <w:t xml:space="preserve">” (as Hinton, ed., 2002 calls it), </w:t>
      </w:r>
      <w:r w:rsidRPr="00C5027E">
        <w:rPr>
          <w:rStyle w:val="StyleBoldUnderline"/>
        </w:rPr>
        <w:t>or the “genocidal continuum</w:t>
      </w:r>
      <w:r w:rsidRPr="00C5027E">
        <w:rPr>
          <w:sz w:val="28"/>
          <w:u w:val="single"/>
        </w:rPr>
        <w:t>”</w:t>
      </w:r>
      <w:r w:rsidRPr="00C5027E">
        <w:t xml:space="preserve"> (as we call it) </w:t>
      </w:r>
      <w:r w:rsidRPr="00C5027E">
        <w:rPr>
          <w:rStyle w:val="StyleBoldUnderline"/>
          <w:highlight w:val="yellow"/>
        </w:rPr>
        <w:t xml:space="preserve">that push </w:t>
      </w:r>
      <w:r w:rsidRPr="00C5027E">
        <w:rPr>
          <w:rStyle w:val="StyleBoldUnderline"/>
          <w:b w:val="0"/>
          <w:sz w:val="24"/>
          <w:highlight w:val="yellow"/>
        </w:rPr>
        <w:t>social consensus</w:t>
      </w:r>
      <w:r w:rsidRPr="00C5027E">
        <w:rPr>
          <w:rStyle w:val="StyleBoldUnderline"/>
          <w:sz w:val="24"/>
          <w:highlight w:val="yellow"/>
        </w:rPr>
        <w:t xml:space="preserve"> </w:t>
      </w:r>
      <w:r w:rsidRPr="00C5027E">
        <w:rPr>
          <w:rStyle w:val="StyleBoldUnderline"/>
          <w:highlight w:val="yellow"/>
        </w:rPr>
        <w:t xml:space="preserve">toward </w:t>
      </w:r>
      <w:r w:rsidRPr="00C5027E">
        <w:rPr>
          <w:rStyle w:val="StyleBoldUnderline"/>
          <w:b w:val="0"/>
          <w:sz w:val="24"/>
          <w:highlight w:val="yellow"/>
        </w:rPr>
        <w:t>devaluing</w:t>
      </w:r>
      <w:r w:rsidRPr="00C5027E">
        <w:rPr>
          <w:rStyle w:val="StyleBoldUnderline"/>
          <w:sz w:val="24"/>
          <w:highlight w:val="yellow"/>
        </w:rPr>
        <w:t xml:space="preserve"> </w:t>
      </w:r>
      <w:r w:rsidRPr="00C5027E">
        <w:rPr>
          <w:rStyle w:val="StyleBoldUnderline"/>
        </w:rPr>
        <w:t xml:space="preserve">certain forms </w:t>
      </w:r>
      <w:r w:rsidRPr="00C5027E">
        <w:rPr>
          <w:rStyle w:val="StyleBoldUnderline"/>
          <w:highlight w:val="yellow"/>
        </w:rPr>
        <w:t>of human life and lifeways from the refusal of social support and humane care to vulnerable “social parasites</w:t>
      </w:r>
      <w:r w:rsidRPr="00C5027E">
        <w:rPr>
          <w:rStyle w:val="StyleBoldUnderline"/>
        </w:rPr>
        <w:t>” (the</w:t>
      </w:r>
      <w:r w:rsidRPr="00C5027E">
        <w:rPr>
          <w:sz w:val="28"/>
          <w:u w:val="single"/>
        </w:rPr>
        <w:t xml:space="preserve"> </w:t>
      </w:r>
      <w:r w:rsidRPr="00C5027E">
        <w:t>nursing home</w:t>
      </w:r>
      <w:r w:rsidRPr="00C5027E">
        <w:rPr>
          <w:sz w:val="28"/>
          <w:u w:val="single"/>
        </w:rPr>
        <w:t xml:space="preserve"> </w:t>
      </w:r>
      <w:r w:rsidRPr="00C5027E">
        <w:rPr>
          <w:rStyle w:val="StyleBoldUnderline"/>
        </w:rPr>
        <w:t>elderly, “welfare queens</w:t>
      </w:r>
      <w:r w:rsidRPr="00C5027E">
        <w:rPr>
          <w:sz w:val="28"/>
          <w:u w:val="single"/>
        </w:rPr>
        <w:t xml:space="preserve">,” </w:t>
      </w:r>
      <w:r w:rsidRPr="00C5027E">
        <w:t xml:space="preserve">undocumented </w:t>
      </w:r>
      <w:r w:rsidRPr="00C5027E">
        <w:rPr>
          <w:rStyle w:val="StyleBoldUnderline"/>
        </w:rPr>
        <w:lastRenderedPageBreak/>
        <w:t>immigrants</w:t>
      </w:r>
      <w:r w:rsidRPr="00C5027E">
        <w:rPr>
          <w:sz w:val="28"/>
          <w:u w:val="single"/>
        </w:rPr>
        <w:t xml:space="preserve">, </w:t>
      </w:r>
      <w:r w:rsidRPr="00C5027E">
        <w:t xml:space="preserve">drug addicts) </w:t>
      </w:r>
      <w:r w:rsidRPr="00C5027E">
        <w:rPr>
          <w:rStyle w:val="StyleBoldUnderline"/>
          <w:highlight w:val="yellow"/>
        </w:rPr>
        <w:t>to the militarization of everyday life</w:t>
      </w:r>
      <w:r w:rsidRPr="00C5027E">
        <w:t xml:space="preserve"> (super-maximum-security prisons, capital punishment; the technologies of heightened personal security, including the house gun and gated communities; and reversed feelings of victimization).</w:t>
      </w:r>
    </w:p>
    <w:p w14:paraId="07E6ABB9" w14:textId="77777777" w:rsidR="006F1664" w:rsidRPr="00C5027E" w:rsidRDefault="006F1664" w:rsidP="006F1664">
      <w:pPr>
        <w:pStyle w:val="Heading3"/>
        <w:rPr>
          <w:rFonts w:cs="Times New Roman"/>
        </w:rPr>
      </w:pPr>
      <w:r w:rsidRPr="00C5027E">
        <w:rPr>
          <w:rFonts w:cs="Times New Roman"/>
        </w:rPr>
        <w:lastRenderedPageBreak/>
        <w:t>2NC Root Cause Impact</w:t>
      </w:r>
    </w:p>
    <w:p w14:paraId="3756975F" w14:textId="77777777" w:rsidR="006F1664" w:rsidRPr="00C5027E" w:rsidRDefault="006F1664" w:rsidP="006F1664">
      <w:pPr>
        <w:pStyle w:val="Heading4"/>
        <w:rPr>
          <w:rFonts w:cs="Times New Roman"/>
        </w:rPr>
      </w:pPr>
      <w:r w:rsidRPr="00C5027E">
        <w:rPr>
          <w:rFonts w:cs="Times New Roman"/>
        </w:rPr>
        <w:t>Also means systemic neoliberal violence outweighs their crapshoot security logic</w:t>
      </w:r>
    </w:p>
    <w:p w14:paraId="0FF9F613" w14:textId="77777777" w:rsidR="006F1664" w:rsidRPr="00C5027E" w:rsidRDefault="006F1664" w:rsidP="006F1664">
      <w:r w:rsidRPr="00C5027E">
        <w:rPr>
          <w:b/>
        </w:rPr>
        <w:t>Hintjens 7</w:t>
      </w:r>
      <w:r w:rsidRPr="00C5027E">
        <w:t xml:space="preserve"> [Helen Hintjens is Lecturer in the Centre for Development Studies, University of Wales, “MDF Understanding Development Better,” http://udb.global-connections.nl/sites/udb.global-connections.nl/files/file/2923317.051%20-%20Position%20Paper%20Helen%20Hintjens.pdf]</w:t>
      </w:r>
    </w:p>
    <w:p w14:paraId="0361F339" w14:textId="77777777" w:rsidR="006F1664" w:rsidRPr="00C5027E" w:rsidRDefault="006F1664" w:rsidP="006F1664"/>
    <w:p w14:paraId="5FBC8DA6" w14:textId="77777777" w:rsidR="006F1664" w:rsidRPr="00C5027E" w:rsidRDefault="006F1664" w:rsidP="006F1664">
      <w:pPr>
        <w:pStyle w:val="card"/>
        <w:ind w:left="0"/>
      </w:pPr>
      <w:r w:rsidRPr="00C5027E">
        <w:t xml:space="preserve">From Johan Galtung, famous Norwegian peace ‘guru’, still alive and heads up TRANSCEND University on-line, has been working since 1960s on showing that </w:t>
      </w:r>
      <w:r w:rsidRPr="00C5027E">
        <w:rPr>
          <w:u w:val="single"/>
        </w:rPr>
        <w:t xml:space="preserve">violence is not OK. His Ghandian approach is designed to convince those who advocate violent means to restore social justice to the poor, that he as a pacifist does not turn a blind eye to social injustices and inequality. </w:t>
      </w:r>
      <w:r w:rsidRPr="00C5027E">
        <w:rPr>
          <w:highlight w:val="yellow"/>
          <w:u w:val="single"/>
        </w:rPr>
        <w:t xml:space="preserve">He extended </w:t>
      </w:r>
      <w:r w:rsidRPr="00C5027E">
        <w:rPr>
          <w:u w:val="single"/>
        </w:rPr>
        <w:t xml:space="preserve">therefore </w:t>
      </w:r>
      <w:r w:rsidRPr="00C5027E">
        <w:rPr>
          <w:highlight w:val="yellow"/>
          <w:u w:val="single"/>
        </w:rPr>
        <w:t>our understanding of what is violent</w:t>
      </w:r>
      <w:r w:rsidRPr="00C5027E">
        <w:rPr>
          <w:u w:val="single"/>
        </w:rPr>
        <w:t>, coercion, force, to include the economic and social system’s avoidable injustices, deaths, inequalities. Negative peace is the absence of justice, even if there is no war. Injustice causes structural violence to health, bodies, minds, damages people, and must therefore be resisted (non-violently</w:t>
      </w:r>
      <w:r w:rsidRPr="00C5027E">
        <w:t xml:space="preserve">). </w:t>
      </w:r>
      <w:r w:rsidRPr="00C5027E">
        <w:rPr>
          <w:u w:val="single"/>
        </w:rPr>
        <w:t xml:space="preserve">Positive peace is different </w:t>
      </w:r>
      <w:r w:rsidRPr="00C5027E">
        <w:t xml:space="preserve">from negative (unjust and hence violent) peace. </w:t>
      </w:r>
      <w:r w:rsidRPr="00C5027E">
        <w:rPr>
          <w:u w:val="single"/>
        </w:rPr>
        <w:t xml:space="preserve">Positive peace requires actively combating (struggling peacefully against) social injustices that underpin structural violence. </w:t>
      </w:r>
      <w:r w:rsidRPr="00C5027E">
        <w:rPr>
          <w:highlight w:val="yellow"/>
          <w:u w:val="single"/>
        </w:rPr>
        <w:t xml:space="preserve">Economic and social, </w:t>
      </w:r>
      <w:r w:rsidRPr="00C5027E">
        <w:rPr>
          <w:u w:val="single"/>
        </w:rPr>
        <w:t xml:space="preserve">political </w:t>
      </w:r>
      <w:r w:rsidRPr="00C5027E">
        <w:rPr>
          <w:highlight w:val="yellow"/>
          <w:u w:val="single"/>
        </w:rPr>
        <w:t xml:space="preserve">justice have to be part </w:t>
      </w:r>
      <w:r w:rsidRPr="00C5027E">
        <w:rPr>
          <w:u w:val="single"/>
        </w:rPr>
        <w:t>of peacebuilding.</w:t>
      </w:r>
      <w:r w:rsidRPr="00C5027E">
        <w:t xml:space="preserve"> This is the mantra of most NGOs and even some agencies (we will look later at NGO Action Aid and DFID as examples). </w:t>
      </w:r>
      <w:r w:rsidRPr="00C5027E">
        <w:rPr>
          <w:u w:val="single"/>
        </w:rPr>
        <w:t>Discrimination has to end, so does the blatant rule of money, greater equality is vital wherever possible. All of</w:t>
      </w:r>
      <w:r w:rsidRPr="00C5027E">
        <w:rPr>
          <w:b/>
          <w:u w:val="single"/>
        </w:rPr>
        <w:t xml:space="preserve"> </w:t>
      </w:r>
      <w:r w:rsidRPr="00C5027E">
        <w:rPr>
          <w:b/>
          <w:highlight w:val="yellow"/>
          <w:u w:val="single"/>
        </w:rPr>
        <w:t>this is the opposite of neo-liberal recipes</w:t>
      </w:r>
      <w:r w:rsidRPr="00C5027E">
        <w:rPr>
          <w:b/>
          <w:u w:val="single"/>
        </w:rPr>
        <w:t xml:space="preserve"> </w:t>
      </w:r>
      <w:r w:rsidRPr="00C5027E">
        <w:rPr>
          <w:u w:val="single"/>
        </w:rPr>
        <w:t xml:space="preserve">for success, which in Holland as in Indonesia, tolerate higher and higher levels of social inequality in the name of efficiency. </w:t>
      </w:r>
      <w:r w:rsidRPr="00C5027E">
        <w:rPr>
          <w:rStyle w:val="TitleChar"/>
          <w:b/>
          <w:highlight w:val="yellow"/>
        </w:rPr>
        <w:t xml:space="preserve">Structural violence kills far more </w:t>
      </w:r>
      <w:r w:rsidRPr="00C5027E">
        <w:rPr>
          <w:rStyle w:val="TitleChar"/>
          <w:b/>
        </w:rPr>
        <w:t xml:space="preserve">people </w:t>
      </w:r>
      <w:r w:rsidRPr="00C5027E">
        <w:rPr>
          <w:rStyle w:val="TitleChar"/>
          <w:b/>
          <w:highlight w:val="yellow"/>
        </w:rPr>
        <w:t>than war</w:t>
      </w:r>
      <w:r w:rsidRPr="00C5027E">
        <w:rPr>
          <w:rStyle w:val="TitleChar"/>
          <w:b/>
        </w:rPr>
        <w:t>fare –</w:t>
      </w:r>
      <w:r w:rsidRPr="00C5027E">
        <w:t xml:space="preserve"> for example one estimate in DRC is that </w:t>
      </w:r>
      <w:r w:rsidRPr="00C5027E">
        <w:rPr>
          <w:highlight w:val="yellow"/>
          <w:u w:val="single"/>
        </w:rPr>
        <w:t xml:space="preserve">4 million </w:t>
      </w:r>
      <w:r w:rsidRPr="00C5027E">
        <w:rPr>
          <w:u w:val="single"/>
        </w:rPr>
        <w:t xml:space="preserve">people </w:t>
      </w:r>
      <w:r w:rsidRPr="00C5027E">
        <w:rPr>
          <w:highlight w:val="yellow"/>
          <w:u w:val="single"/>
        </w:rPr>
        <w:t>have been killed in war</w:t>
      </w:r>
      <w:r w:rsidRPr="00C5027E">
        <w:rPr>
          <w:highlight w:val="yellow"/>
        </w:rPr>
        <w:t xml:space="preserve"> </w:t>
      </w:r>
      <w:r w:rsidRPr="00C5027E">
        <w:t xml:space="preserve">since 1998, but NGOs estimate that an additional </w:t>
      </w:r>
      <w:r w:rsidRPr="00C5027E">
        <w:rPr>
          <w:highlight w:val="yellow"/>
          <w:u w:val="single"/>
        </w:rPr>
        <w:t xml:space="preserve">6 million </w:t>
      </w:r>
      <w:r w:rsidRPr="00C5027E">
        <w:rPr>
          <w:u w:val="single"/>
        </w:rPr>
        <w:t xml:space="preserve">people have </w:t>
      </w:r>
      <w:r w:rsidRPr="00C5027E">
        <w:rPr>
          <w:highlight w:val="yellow"/>
          <w:u w:val="single"/>
        </w:rPr>
        <w:t>died in DRC since then</w:t>
      </w:r>
      <w:r w:rsidRPr="00C5027E">
        <w:rPr>
          <w:u w:val="single"/>
        </w:rPr>
        <w:t>, from disease, displacement and hunger, bringing the total to an unthinkable 10 million of 90 million</w:t>
      </w:r>
      <w:r w:rsidRPr="00C5027E">
        <w:t xml:space="preserve"> est. population. “</w:t>
      </w:r>
      <w:r w:rsidRPr="00C5027E">
        <w:rPr>
          <w:rStyle w:val="TitleChar"/>
          <w:b/>
          <w:highlight w:val="yellow"/>
        </w:rPr>
        <w:t>Since there exists far more wealth in the world than is necessary to address</w:t>
      </w:r>
      <w:r w:rsidRPr="00C5027E">
        <w:t xml:space="preserve"> the main </w:t>
      </w:r>
      <w:r w:rsidRPr="00C5027E">
        <w:rPr>
          <w:rStyle w:val="TitleChar"/>
          <w:b/>
          <w:highlight w:val="yellow"/>
        </w:rPr>
        <w:t>economic</w:t>
      </w:r>
      <w:r w:rsidRPr="00C5027E">
        <w:rPr>
          <w:highlight w:val="yellow"/>
        </w:rPr>
        <w:t xml:space="preserve"> </w:t>
      </w:r>
      <w:r w:rsidRPr="00C5027E">
        <w:t xml:space="preserve">causes of structural </w:t>
      </w:r>
      <w:r w:rsidRPr="00C5027E">
        <w:rPr>
          <w:rStyle w:val="TitleChar"/>
          <w:b/>
          <w:highlight w:val="yellow"/>
        </w:rPr>
        <w:t xml:space="preserve">violence, the real problem is </w:t>
      </w:r>
      <w:r w:rsidRPr="00C5027E">
        <w:rPr>
          <w:rStyle w:val="TitleChar"/>
          <w:b/>
        </w:rPr>
        <w:t xml:space="preserve">one of </w:t>
      </w:r>
      <w:r w:rsidRPr="00C5027E">
        <w:rPr>
          <w:rStyle w:val="TitleChar"/>
          <w:b/>
          <w:highlight w:val="yellow"/>
        </w:rPr>
        <w:t>priorities</w:t>
      </w:r>
      <w:r w:rsidRPr="00C5027E">
        <w:t>”…p. 307 “</w:t>
      </w:r>
      <w:r w:rsidRPr="00C5027E">
        <w:rPr>
          <w:rStyle w:val="TitleChar"/>
          <w:b/>
          <w:highlight w:val="yellow"/>
        </w:rPr>
        <w:t>Structural violence…is neither natural nor inevitable</w:t>
      </w:r>
      <w:r w:rsidRPr="00C5027E">
        <w:t xml:space="preserve">”, p. 301 (Prontzos). </w:t>
      </w:r>
    </w:p>
    <w:p w14:paraId="5F92FF21" w14:textId="77777777" w:rsidR="006F1664" w:rsidRPr="00C5027E" w:rsidRDefault="006F1664" w:rsidP="006F1664"/>
    <w:p w14:paraId="25528F6C" w14:textId="77777777" w:rsidR="006F1664" w:rsidRPr="00C5027E" w:rsidRDefault="006F1664" w:rsidP="006F1664">
      <w:pPr>
        <w:pStyle w:val="Heading3"/>
        <w:rPr>
          <w:rFonts w:cs="Times New Roman"/>
        </w:rPr>
      </w:pPr>
      <w:r w:rsidRPr="00C5027E">
        <w:rPr>
          <w:rFonts w:cs="Times New Roman"/>
        </w:rPr>
        <w:lastRenderedPageBreak/>
        <w:t>AT: Perm Do Both</w:t>
      </w:r>
    </w:p>
    <w:p w14:paraId="6B54F46E" w14:textId="77777777" w:rsidR="006F1664" w:rsidRPr="00C5027E" w:rsidRDefault="006F1664" w:rsidP="006F1664">
      <w:pPr>
        <w:pStyle w:val="Heading4"/>
        <w:rPr>
          <w:rFonts w:cs="Times New Roman"/>
        </w:rPr>
      </w:pPr>
      <w:r w:rsidRPr="00C5027E">
        <w:rPr>
          <w:rFonts w:cs="Times New Roman"/>
        </w:rPr>
        <w:t xml:space="preserve">Permutation </w:t>
      </w:r>
      <w:r w:rsidRPr="00C5027E">
        <w:rPr>
          <w:rFonts w:cs="Times New Roman"/>
          <w:u w:val="single"/>
        </w:rPr>
        <w:t>co-opts</w:t>
      </w:r>
      <w:r w:rsidRPr="00C5027E">
        <w:rPr>
          <w:rFonts w:cs="Times New Roman"/>
        </w:rPr>
        <w:t xml:space="preserve"> the alt – reaffirms the </w:t>
      </w:r>
      <w:r w:rsidRPr="00C5027E">
        <w:rPr>
          <w:rFonts w:cs="Times New Roman"/>
          <w:u w:val="single"/>
        </w:rPr>
        <w:t>discoursive hegemony</w:t>
      </w:r>
      <w:r w:rsidRPr="00C5027E">
        <w:rPr>
          <w:rFonts w:cs="Times New Roman"/>
        </w:rPr>
        <w:t xml:space="preserve"> of the 1AC and </w:t>
      </w:r>
      <w:r w:rsidRPr="00C5027E">
        <w:rPr>
          <w:rFonts w:cs="Times New Roman"/>
          <w:u w:val="single"/>
        </w:rPr>
        <w:t>prevents critical interrogaton</w:t>
      </w:r>
      <w:r w:rsidRPr="00C5027E">
        <w:rPr>
          <w:rFonts w:cs="Times New Roman"/>
        </w:rPr>
        <w:t xml:space="preserve"> of failed methods </w:t>
      </w:r>
    </w:p>
    <w:p w14:paraId="353203C4" w14:textId="77777777" w:rsidR="006F1664" w:rsidRPr="00C5027E" w:rsidRDefault="006F1664" w:rsidP="006F1664">
      <w:r w:rsidRPr="00C5027E">
        <w:rPr>
          <w:b/>
        </w:rPr>
        <w:t>Scrase and Ockwell 10</w:t>
      </w:r>
      <w:r w:rsidRPr="00C5027E">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14:paraId="5AC74DF1" w14:textId="77777777" w:rsidR="006F1664" w:rsidRPr="00C5027E" w:rsidRDefault="006F1664" w:rsidP="006F1664">
      <w:r w:rsidRPr="00C5027E">
        <w:rPr>
          <w:u w:val="single"/>
        </w:rPr>
        <w:t xml:space="preserve">This </w:t>
      </w:r>
      <w:r w:rsidRPr="00C5027E">
        <w:t xml:space="preserve">perspective </w:t>
      </w:r>
      <w:r w:rsidRPr="00C5027E">
        <w:rPr>
          <w:u w:val="single"/>
        </w:rPr>
        <w:t>begins by seeing politics as a struggle for ‘</w:t>
      </w:r>
      <w:r w:rsidRPr="00C5027E">
        <w:rPr>
          <w:b/>
          <w:sz w:val="24"/>
          <w:u w:val="single"/>
        </w:rPr>
        <w:t>discursive hegemony’</w:t>
      </w:r>
      <w:r w:rsidRPr="00C5027E">
        <w:rPr>
          <w:sz w:val="24"/>
          <w:u w:val="single"/>
        </w:rPr>
        <w:t xml:space="preserve"> </w:t>
      </w:r>
      <w:r w:rsidRPr="00C5027E">
        <w:t xml:space="preserve">in which </w:t>
      </w:r>
      <w:r w:rsidRPr="00C5027E">
        <w:rPr>
          <w:u w:val="single"/>
        </w:rPr>
        <w:t>actors seek to achieve ‘discursive closure’ by securing support for their definition of reality (</w:t>
      </w:r>
      <w:hyperlink r:id="rId194" w:anchor="bib14" w:history="1">
        <w:r w:rsidRPr="00C5027E">
          <w:rPr>
            <w:rStyle w:val="Hyperlink"/>
          </w:rPr>
          <w:t>Hajer, 1995</w:t>
        </w:r>
      </w:hyperlink>
      <w:r w:rsidRPr="00C5027E">
        <w:t xml:space="preserve">). </w:t>
      </w:r>
      <w:r w:rsidRPr="00C5027E">
        <w:rPr>
          <w:u w:val="single"/>
        </w:rPr>
        <w:t>The notion of ‘</w:t>
      </w:r>
      <w:r w:rsidRPr="00C5027E">
        <w:rPr>
          <w:b/>
          <w:sz w:val="24"/>
          <w:u w:val="single"/>
        </w:rPr>
        <w:t>story-lines’</w:t>
      </w:r>
      <w:r w:rsidRPr="00C5027E">
        <w:rPr>
          <w:sz w:val="24"/>
          <w:u w:val="single"/>
        </w:rPr>
        <w:t xml:space="preserve"> </w:t>
      </w:r>
      <w:r w:rsidRPr="00C5027E">
        <w:rPr>
          <w:u w:val="single"/>
        </w:rPr>
        <w:t>is useful here</w:t>
      </w:r>
      <w:r w:rsidRPr="00C5027E">
        <w:t xml:space="preserve">. These </w:t>
      </w:r>
      <w:r w:rsidRPr="00C5027E">
        <w:rPr>
          <w:b/>
          <w:sz w:val="24"/>
          <w:u w:val="single"/>
        </w:rPr>
        <w:t>narratives employ symbolic references that imply</w:t>
      </w:r>
      <w:r w:rsidRPr="00C5027E">
        <w:rPr>
          <w:sz w:val="24"/>
          <w:u w:val="single"/>
        </w:rPr>
        <w:t xml:space="preserve"> </w:t>
      </w:r>
      <w:r w:rsidRPr="00C5027E">
        <w:t xml:space="preserve">a </w:t>
      </w:r>
      <w:r w:rsidRPr="00C5027E">
        <w:rPr>
          <w:b/>
          <w:sz w:val="24"/>
          <w:u w:val="single"/>
        </w:rPr>
        <w:t>common understanding of an issue</w:t>
      </w:r>
      <w:r w:rsidRPr="00C5027E">
        <w:rPr>
          <w:sz w:val="24"/>
          <w:u w:val="single"/>
        </w:rPr>
        <w:t xml:space="preserve"> </w:t>
      </w:r>
      <w:r w:rsidRPr="00C5027E">
        <w:t>(</w:t>
      </w:r>
      <w:hyperlink r:id="rId195" w:anchor="bib14" w:history="1">
        <w:r w:rsidRPr="00C5027E">
          <w:rPr>
            <w:rStyle w:val="Hyperlink"/>
          </w:rPr>
          <w:t>Hajer, 1995</w:t>
        </w:r>
      </w:hyperlink>
      <w:r w:rsidRPr="00C5027E">
        <w:t xml:space="preserve">; </w:t>
      </w:r>
      <w:hyperlink r:id="rId196" w:anchor="bib24" w:history="1">
        <w:r w:rsidRPr="00C5027E">
          <w:rPr>
            <w:rStyle w:val="Hyperlink"/>
          </w:rPr>
          <w:t>Rydin, 1999</w:t>
        </w:r>
      </w:hyperlink>
      <w:r w:rsidRPr="00C5027E">
        <w:t xml:space="preserve">). Essentially, the assumption is that actors do not draw on a </w:t>
      </w:r>
      <w:r w:rsidRPr="00C5027E">
        <w:rPr>
          <w:u w:val="single"/>
        </w:rPr>
        <w:t xml:space="preserve">comprehensive discursive system; </w:t>
      </w:r>
      <w:r w:rsidRPr="00C5027E">
        <w:t xml:space="preserve">instead this </w:t>
      </w:r>
      <w:r w:rsidRPr="00C5027E">
        <w:rPr>
          <w:u w:val="single"/>
        </w:rPr>
        <w:t xml:space="preserve">is </w:t>
      </w:r>
      <w:r w:rsidRPr="00C5027E">
        <w:rPr>
          <w:b/>
          <w:sz w:val="24"/>
          <w:u w:val="single"/>
        </w:rPr>
        <w:t>evoked through story-lines</w:t>
      </w:r>
      <w:r w:rsidRPr="00C5027E">
        <w:t xml:space="preserve">. By uttering </w:t>
      </w:r>
      <w:r w:rsidRPr="00C5027E">
        <w:rPr>
          <w:u w:val="single"/>
        </w:rPr>
        <w:t xml:space="preserve">a specific </w:t>
      </w:r>
      <w:r w:rsidRPr="00C5027E">
        <w:t xml:space="preserve">word or </w:t>
      </w:r>
      <w:r w:rsidRPr="00C5027E">
        <w:rPr>
          <w:u w:val="single"/>
        </w:rPr>
        <w:t>phrase</w:t>
      </w:r>
      <w:r w:rsidRPr="00C5027E">
        <w:t xml:space="preserve">, </w:t>
      </w:r>
      <w:r w:rsidRPr="00C5027E">
        <w:rPr>
          <w:u w:val="single"/>
        </w:rPr>
        <w:t>for example</w:t>
      </w:r>
      <w:r w:rsidRPr="00C5027E">
        <w:t xml:space="preserve">, </w:t>
      </w:r>
      <w:r w:rsidRPr="00C5027E">
        <w:rPr>
          <w:u w:val="single"/>
        </w:rPr>
        <w:t xml:space="preserve">‘global warming’, </w:t>
      </w:r>
      <w:r w:rsidRPr="00C5027E">
        <w:rPr>
          <w:b/>
          <w:sz w:val="24"/>
          <w:u w:val="single"/>
        </w:rPr>
        <w:t>a whole story-line is in effect re-invoked</w:t>
      </w:r>
      <w:r w:rsidRPr="00C5027E">
        <w:t xml:space="preserve">; one that is subtly different, for example, to that of the ‘anthropogenic greenhouse effect’ or ‘climate change’. ‘Global warming’ implies a story-line where the whole earth will get hotter in the future; ‘climate change’ suggests something less certain and uniform (see </w:t>
      </w:r>
      <w:hyperlink r:id="rId197" w:anchor="bib33" w:history="1">
        <w:r w:rsidRPr="00C5027E">
          <w:rPr>
            <w:rStyle w:val="Hyperlink"/>
          </w:rPr>
          <w:t>Whitmarsh, 2009</w:t>
        </w:r>
      </w:hyperlink>
      <w:r w:rsidRPr="00C5027E">
        <w:t xml:space="preserve">); ‘anthropogenic greenhouse effect’ is perhaps the most technically correct term, and it directly attributes the warming effect to human activity. Story-lines are therefore much more than simply ‘arguments’. </w:t>
      </w:r>
      <w:r w:rsidRPr="00C5027E">
        <w:rPr>
          <w:highlight w:val="yellow"/>
          <w:u w:val="single"/>
        </w:rPr>
        <w:t>The meanings</w:t>
      </w:r>
      <w:r w:rsidRPr="00C5027E">
        <w:rPr>
          <w:u w:val="single"/>
        </w:rPr>
        <w:t xml:space="preserve"> </w:t>
      </w:r>
      <w:r w:rsidRPr="00C5027E">
        <w:t xml:space="preserve">and connotations </w:t>
      </w:r>
      <w:r w:rsidRPr="00C5027E">
        <w:rPr>
          <w:highlight w:val="yellow"/>
          <w:u w:val="single"/>
        </w:rPr>
        <w:t>of</w:t>
      </w:r>
      <w:r w:rsidRPr="00C5027E">
        <w:rPr>
          <w:u w:val="single"/>
        </w:rPr>
        <w:t xml:space="preserve"> </w:t>
      </w:r>
      <w:r w:rsidRPr="00C5027E">
        <w:t xml:space="preserve">familiar </w:t>
      </w:r>
      <w:r w:rsidRPr="00C5027E">
        <w:rPr>
          <w:highlight w:val="yellow"/>
          <w:u w:val="single"/>
        </w:rPr>
        <w:t>story-lines are</w:t>
      </w:r>
      <w:r w:rsidRPr="00C5027E">
        <w:rPr>
          <w:u w:val="single"/>
        </w:rPr>
        <w:t xml:space="preserve"> often </w:t>
      </w:r>
      <w:r w:rsidRPr="00C5027E">
        <w:rPr>
          <w:highlight w:val="yellow"/>
          <w:u w:val="single"/>
        </w:rPr>
        <w:t>recognised at</w:t>
      </w:r>
      <w:r w:rsidRPr="00C5027E">
        <w:rPr>
          <w:u w:val="single"/>
        </w:rPr>
        <w:t xml:space="preserve"> </w:t>
      </w:r>
      <w:r w:rsidRPr="00C5027E">
        <w:rPr>
          <w:highlight w:val="yellow"/>
          <w:u w:val="single"/>
        </w:rPr>
        <w:t>a</w:t>
      </w:r>
      <w:r w:rsidRPr="00C5027E">
        <w:t xml:space="preserve">n almost </w:t>
      </w:r>
      <w:r w:rsidRPr="00C5027E">
        <w:rPr>
          <w:b/>
          <w:sz w:val="24"/>
          <w:highlight w:val="yellow"/>
          <w:u w:val="single"/>
        </w:rPr>
        <w:t>subconscious level</w:t>
      </w:r>
      <w:r w:rsidRPr="00C5027E">
        <w:rPr>
          <w:highlight w:val="yellow"/>
          <w:u w:val="single"/>
        </w:rPr>
        <w:t>. They</w:t>
      </w:r>
      <w:r w:rsidRPr="00C5027E">
        <w:rPr>
          <w:u w:val="single"/>
        </w:rPr>
        <w:t xml:space="preserve"> can </w:t>
      </w:r>
      <w:r w:rsidRPr="00C5027E">
        <w:t xml:space="preserve">thus act to </w:t>
      </w:r>
      <w:r w:rsidRPr="00C5027E">
        <w:rPr>
          <w:b/>
          <w:sz w:val="24"/>
          <w:highlight w:val="yellow"/>
          <w:u w:val="single"/>
        </w:rPr>
        <w:t>define policy problems while obscuring</w:t>
      </w:r>
      <w:r w:rsidRPr="00C5027E">
        <w:rPr>
          <w:b/>
          <w:sz w:val="24"/>
          <w:u w:val="single"/>
        </w:rPr>
        <w:t xml:space="preserve"> underpinning </w:t>
      </w:r>
      <w:r w:rsidRPr="00C5027E">
        <w:rPr>
          <w:b/>
          <w:sz w:val="24"/>
          <w:highlight w:val="yellow"/>
          <w:u w:val="single"/>
        </w:rPr>
        <w:t xml:space="preserve">interests, </w:t>
      </w:r>
      <w:r w:rsidRPr="00C5027E">
        <w:rPr>
          <w:b/>
          <w:sz w:val="24"/>
          <w:u w:val="single"/>
        </w:rPr>
        <w:t>values and beliefs</w:t>
      </w:r>
      <w:r w:rsidRPr="00C5027E">
        <w:rPr>
          <w:b/>
          <w:sz w:val="18"/>
        </w:rPr>
        <w:t>.</w:t>
      </w:r>
      <w:r w:rsidRPr="00C5027E">
        <w:rPr>
          <w:sz w:val="18"/>
        </w:rPr>
        <w:t xml:space="preserve"> </w:t>
      </w:r>
      <w:r w:rsidRPr="00C5027E">
        <w:rPr>
          <w:u w:val="single"/>
        </w:rPr>
        <w:t xml:space="preserve">They can add credibility to the claims of certain groups and render those of other groups less credible. </w:t>
      </w:r>
      <w:r w:rsidRPr="00C5027E">
        <w:t xml:space="preserve">They therefore act to create social order within a given domain by serving as devices through which actors are positioned and ideas defined and linked together. </w:t>
      </w:r>
      <w:r w:rsidRPr="00C5027E">
        <w:rPr>
          <w:rStyle w:val="StyleBoldUnderline"/>
        </w:rPr>
        <w:t>Institutional arrangements</w:t>
      </w:r>
      <w:r w:rsidRPr="00C5027E">
        <w:t xml:space="preserve"> are important in structuring discourses, </w:t>
      </w:r>
      <w:r w:rsidRPr="00C5027E">
        <w:rPr>
          <w:rStyle w:val="StyleBoldUnderline"/>
        </w:rPr>
        <w:t>form</w:t>
      </w:r>
      <w:r w:rsidRPr="00C5027E">
        <w:t>ing</w:t>
      </w:r>
      <w:r w:rsidRPr="00C5027E">
        <w:rPr>
          <w:rStyle w:val="StyleBoldUnderline"/>
        </w:rPr>
        <w:t xml:space="preserve"> routine understandings</w:t>
      </w:r>
      <w:r w:rsidRPr="00C5027E">
        <w:rPr>
          <w:rStyle w:val="StyleBoldUnderline"/>
          <w:highlight w:val="yellow"/>
        </w:rPr>
        <w:t>.</w:t>
      </w:r>
      <w:r w:rsidRPr="00C5027E">
        <w:rPr>
          <w:rStyle w:val="StyleBoldUnderline"/>
        </w:rPr>
        <w:t xml:space="preserve"> </w:t>
      </w:r>
      <w:r w:rsidRPr="00C5027E">
        <w:t>Complex research</w:t>
      </w:r>
      <w:r w:rsidRPr="00C5027E">
        <w:rPr>
          <w:rStyle w:val="StyleBoldUnderline"/>
        </w:rPr>
        <w:t xml:space="preserve"> </w:t>
      </w:r>
      <w:r w:rsidRPr="00C5027E">
        <w:rPr>
          <w:rStyle w:val="StyleBoldUnderline"/>
          <w:highlight w:val="yellow"/>
        </w:rPr>
        <w:t>findings</w:t>
      </w:r>
      <w:r w:rsidRPr="00C5027E">
        <w:t xml:space="preserve"> or logical arguments </w:t>
      </w:r>
      <w:r w:rsidRPr="00C5027E">
        <w:rPr>
          <w:rStyle w:val="StyleBoldUnderline"/>
          <w:highlight w:val="yellow"/>
        </w:rPr>
        <w:t>are</w:t>
      </w:r>
      <w:r w:rsidRPr="00C5027E">
        <w:rPr>
          <w:rStyle w:val="StyleBoldUnderline"/>
        </w:rPr>
        <w:t xml:space="preserve"> </w:t>
      </w:r>
      <w:r w:rsidRPr="00C5027E">
        <w:t xml:space="preserve">often </w:t>
      </w:r>
      <w:r w:rsidRPr="00C5027E">
        <w:rPr>
          <w:rStyle w:val="StyleBoldUnderline"/>
          <w:highlight w:val="yellow"/>
        </w:rPr>
        <w:t>reduced to</w:t>
      </w:r>
      <w:r w:rsidRPr="00C5027E">
        <w:t xml:space="preserve"> an eye-catching visual representation or </w:t>
      </w:r>
      <w:r w:rsidRPr="00C5027E">
        <w:rPr>
          <w:rStyle w:val="StyleBoldUnderline"/>
          <w:b w:val="0"/>
          <w:sz w:val="26"/>
          <w:highlight w:val="yellow"/>
        </w:rPr>
        <w:t>memorable one-liners</w:t>
      </w:r>
      <w:r w:rsidRPr="00C5027E">
        <w:rPr>
          <w:rStyle w:val="StyleBoldUnderline"/>
        </w:rPr>
        <w:t xml:space="preserve">. </w:t>
      </w:r>
      <w:r w:rsidRPr="00C5027E">
        <w:rPr>
          <w:rStyle w:val="StyleBoldUnderline"/>
          <w:highlight w:val="yellow"/>
        </w:rPr>
        <w:t>These gloss over</w:t>
      </w:r>
      <w:r w:rsidRPr="00C5027E">
        <w:t xml:space="preserve"> real </w:t>
      </w:r>
      <w:r w:rsidRPr="00C5027E">
        <w:rPr>
          <w:rStyle w:val="StyleBoldUnderline"/>
          <w:highlight w:val="yellow"/>
        </w:rPr>
        <w:t>complexities</w:t>
      </w:r>
      <w:r w:rsidRPr="00C5027E">
        <w:rPr>
          <w:rStyle w:val="StyleBoldUnderline"/>
        </w:rPr>
        <w:t xml:space="preserve"> and uncertainties, and entail significant loss of meaning. </w:t>
      </w:r>
      <w:r w:rsidRPr="00C5027E">
        <w:rPr>
          <w:rStyle w:val="StyleBoldUnderline"/>
          <w:highlight w:val="yellow"/>
        </w:rPr>
        <w:t>This allows</w:t>
      </w:r>
      <w:r w:rsidRPr="00C5027E">
        <w:rPr>
          <w:rStyle w:val="StyleBoldUnderline"/>
        </w:rPr>
        <w:t xml:space="preserve"> considerable </w:t>
      </w:r>
      <w:r w:rsidRPr="00C5027E">
        <w:rPr>
          <w:rStyle w:val="StyleBoldUnderline"/>
          <w:highlight w:val="yellow"/>
        </w:rPr>
        <w:t>flexibility in interpretation, which</w:t>
      </w:r>
      <w:r w:rsidRPr="00C5027E">
        <w:rPr>
          <w:rStyle w:val="StyleBoldUnderline"/>
        </w:rPr>
        <w:t xml:space="preserve"> </w:t>
      </w:r>
      <w:r w:rsidRPr="00C5027E">
        <w:rPr>
          <w:rStyle w:val="StyleBoldUnderline"/>
          <w:highlight w:val="yellow"/>
        </w:rPr>
        <w:t xml:space="preserve">helps recruit </w:t>
      </w:r>
      <w:r w:rsidRPr="00C5027E">
        <w:rPr>
          <w:rStyle w:val="StyleBoldUnderline"/>
        </w:rPr>
        <w:t xml:space="preserve">people with differing views </w:t>
      </w:r>
      <w:r w:rsidRPr="00C5027E">
        <w:rPr>
          <w:rStyle w:val="StyleBoldUnderline"/>
          <w:highlight w:val="yellow"/>
        </w:rPr>
        <w:t>into</w:t>
      </w:r>
      <w:r w:rsidRPr="00C5027E">
        <w:rPr>
          <w:rStyle w:val="StyleBoldUnderline"/>
        </w:rPr>
        <w:t xml:space="preserve"> </w:t>
      </w:r>
      <w:r w:rsidRPr="00C5027E">
        <w:rPr>
          <w:rStyle w:val="StyleBoldUnderline"/>
          <w:highlight w:val="yellow"/>
        </w:rPr>
        <w:t>a ‘</w:t>
      </w:r>
      <w:r w:rsidRPr="00C5027E">
        <w:rPr>
          <w:rStyle w:val="StyleBoldUnderline"/>
          <w:b w:val="0"/>
          <w:sz w:val="24"/>
          <w:highlight w:val="yellow"/>
        </w:rPr>
        <w:t>discourse coalition’</w:t>
      </w:r>
      <w:r w:rsidRPr="00C5027E">
        <w:rPr>
          <w:rStyle w:val="StyleBoldUnderline"/>
        </w:rPr>
        <w:t xml:space="preserve">. </w:t>
      </w:r>
      <w:r w:rsidRPr="00C5027E">
        <w:rPr>
          <w:rStyle w:val="StyleBoldUnderline"/>
          <w:highlight w:val="yellow"/>
        </w:rPr>
        <w:t>It</w:t>
      </w:r>
      <w:r w:rsidRPr="00C5027E">
        <w:rPr>
          <w:rStyle w:val="StyleBoldUnderline"/>
        </w:rPr>
        <w:t xml:space="preserve"> also </w:t>
      </w:r>
      <w:r w:rsidRPr="00C5027E">
        <w:rPr>
          <w:rStyle w:val="StyleBoldUnderline"/>
          <w:b w:val="0"/>
          <w:sz w:val="24"/>
          <w:highlight w:val="yellow"/>
        </w:rPr>
        <w:t>avoids confrontation</w:t>
      </w:r>
      <w:r w:rsidRPr="00C5027E">
        <w:rPr>
          <w:rStyle w:val="StyleBoldUnderline"/>
          <w:sz w:val="24"/>
        </w:rPr>
        <w:t xml:space="preserve"> </w:t>
      </w:r>
      <w:r w:rsidRPr="00C5027E">
        <w:rPr>
          <w:rStyle w:val="StyleBoldUnderline"/>
        </w:rPr>
        <w:t>or even the necessity for direct social contact between coalition members</w:t>
      </w:r>
      <w:r w:rsidRPr="00C5027E">
        <w:t xml:space="preserve"> (</w:t>
      </w:r>
      <w:hyperlink r:id="rId198" w:anchor="bib14" w:history="1">
        <w:r w:rsidRPr="00C5027E">
          <w:rPr>
            <w:rStyle w:val="Hyperlink"/>
          </w:rPr>
          <w:t>Hajer, 1995</w:t>
        </w:r>
      </w:hyperlink>
      <w:r w:rsidRPr="00C5027E">
        <w:t xml:space="preserve">). In this view, to shape policy, </w:t>
      </w:r>
      <w:r w:rsidRPr="00C5027E">
        <w:rPr>
          <w:b/>
          <w:sz w:val="24"/>
          <w:highlight w:val="yellow"/>
          <w:u w:val="single"/>
        </w:rPr>
        <w:t>a new discourse</w:t>
      </w:r>
      <w:r w:rsidRPr="00C5027E">
        <w:rPr>
          <w:sz w:val="24"/>
          <w:highlight w:val="yellow"/>
          <w:u w:val="single"/>
        </w:rPr>
        <w:t xml:space="preserve"> </w:t>
      </w:r>
      <w:r w:rsidRPr="00C5027E">
        <w:rPr>
          <w:highlight w:val="yellow"/>
          <w:u w:val="single"/>
        </w:rPr>
        <w:t xml:space="preserve">must </w:t>
      </w:r>
      <w:r w:rsidRPr="00C5027E">
        <w:rPr>
          <w:b/>
          <w:sz w:val="24"/>
          <w:u w:val="single"/>
        </w:rPr>
        <w:t>dominate</w:t>
      </w:r>
      <w:r w:rsidRPr="00C5027E">
        <w:rPr>
          <w:sz w:val="24"/>
          <w:u w:val="single"/>
        </w:rPr>
        <w:t xml:space="preserve"> </w:t>
      </w:r>
      <w:r w:rsidRPr="00C5027E">
        <w:rPr>
          <w:u w:val="single"/>
        </w:rPr>
        <w:t xml:space="preserve">in </w:t>
      </w:r>
      <w:r w:rsidRPr="00C5027E">
        <w:t xml:space="preserve">public and </w:t>
      </w:r>
      <w:r w:rsidRPr="00C5027E">
        <w:rPr>
          <w:u w:val="single"/>
        </w:rPr>
        <w:t>policy discussions</w:t>
      </w:r>
      <w:r w:rsidRPr="00C5027E">
        <w:t xml:space="preserve">, </w:t>
      </w:r>
      <w:r w:rsidRPr="00C5027E">
        <w:rPr>
          <w:b/>
          <w:sz w:val="24"/>
          <w:u w:val="single"/>
        </w:rPr>
        <w:t xml:space="preserve">and </w:t>
      </w:r>
      <w:r w:rsidRPr="00C5027E">
        <w:rPr>
          <w:b/>
          <w:sz w:val="24"/>
          <w:highlight w:val="yellow"/>
          <w:u w:val="single"/>
        </w:rPr>
        <w:t>penetrate the routines of policy practice</w:t>
      </w:r>
      <w:r w:rsidRPr="00C5027E">
        <w:rPr>
          <w:sz w:val="24"/>
          <w:u w:val="single"/>
        </w:rPr>
        <w:t xml:space="preserve"> </w:t>
      </w:r>
      <w:r w:rsidRPr="00C5027E">
        <w:t>through institutionalisation within laws, regulations and organisations (</w:t>
      </w:r>
      <w:hyperlink r:id="rId199" w:anchor="bib13" w:history="1">
        <w:r w:rsidRPr="00C5027E">
          <w:rPr>
            <w:rStyle w:val="Hyperlink"/>
          </w:rPr>
          <w:t>Hajer, 1993</w:t>
        </w:r>
      </w:hyperlink>
      <w:r w:rsidRPr="00C5027E">
        <w:t xml:space="preserve">; </w:t>
      </w:r>
      <w:hyperlink r:id="rId200" w:anchor="bib19" w:history="1">
        <w:r w:rsidRPr="00C5027E">
          <w:rPr>
            <w:rStyle w:val="Hyperlink"/>
          </w:rPr>
          <w:t>Nossiff, 1998</w:t>
        </w:r>
      </w:hyperlink>
      <w:r w:rsidRPr="00C5027E">
        <w:t xml:space="preserve">; </w:t>
      </w:r>
      <w:hyperlink r:id="rId201" w:anchor="bib16" w:history="1">
        <w:r w:rsidRPr="00C5027E">
          <w:rPr>
            <w:rStyle w:val="Hyperlink"/>
          </w:rPr>
          <w:t>Healey, 1999</w:t>
        </w:r>
      </w:hyperlink>
      <w:r w:rsidRPr="00C5027E">
        <w:t xml:space="preserve">). In terms of policy change then, </w:t>
      </w:r>
      <w:r w:rsidRPr="00C5027E">
        <w:rPr>
          <w:b/>
          <w:sz w:val="24"/>
          <w:highlight w:val="yellow"/>
          <w:u w:val="single"/>
        </w:rPr>
        <w:t>promoting a new story-line</w:t>
      </w:r>
      <w:r w:rsidRPr="00C5027E">
        <w:rPr>
          <w:sz w:val="24"/>
          <w:highlight w:val="yellow"/>
          <w:u w:val="single"/>
        </w:rPr>
        <w:t xml:space="preserve"> </w:t>
      </w:r>
      <w:r w:rsidRPr="00C5027E">
        <w:rPr>
          <w:highlight w:val="yellow"/>
          <w:u w:val="single"/>
        </w:rPr>
        <w:t>is</w:t>
      </w:r>
      <w:r w:rsidRPr="00C5027E">
        <w:rPr>
          <w:u w:val="single"/>
        </w:rPr>
        <w:t xml:space="preserve"> </w:t>
      </w:r>
      <w:r w:rsidRPr="00C5027E">
        <w:t xml:space="preserve">a difficult task, </w:t>
      </w:r>
      <w:r w:rsidRPr="00C5027E">
        <w:rPr>
          <w:u w:val="single"/>
        </w:rPr>
        <w:t xml:space="preserve">involving </w:t>
      </w:r>
      <w:r w:rsidRPr="00C5027E">
        <w:rPr>
          <w:b/>
          <w:sz w:val="24"/>
          <w:highlight w:val="yellow"/>
          <w:u w:val="single"/>
        </w:rPr>
        <w:t>dismantling</w:t>
      </w:r>
      <w:r w:rsidRPr="00C5027E">
        <w:rPr>
          <w:sz w:val="24"/>
          <w:u w:val="single"/>
        </w:rPr>
        <w:t xml:space="preserve"> </w:t>
      </w:r>
      <w:r w:rsidRPr="00C5027E">
        <w:rPr>
          <w:highlight w:val="yellow"/>
          <w:u w:val="single"/>
        </w:rPr>
        <w:t>those</w:t>
      </w:r>
      <w:r w:rsidRPr="00C5027E">
        <w:rPr>
          <w:u w:val="single"/>
        </w:rPr>
        <w:t xml:space="preserve"> promoted by those actors who were able to achieve prominence for their claims and viewpoint originally </w:t>
      </w:r>
      <w:r w:rsidRPr="00C5027E">
        <w:t>(</w:t>
      </w:r>
      <w:hyperlink r:id="rId202" w:anchor="bib24" w:history="1">
        <w:r w:rsidRPr="00C5027E">
          <w:rPr>
            <w:rStyle w:val="Hyperlink"/>
          </w:rPr>
          <w:t>Rydin, 1999</w:t>
        </w:r>
      </w:hyperlink>
      <w:r w:rsidRPr="00C5027E">
        <w:t xml:space="preserve">) and </w:t>
      </w:r>
      <w:r w:rsidRPr="00C5027E">
        <w:rPr>
          <w:u w:val="single"/>
        </w:rPr>
        <w:t xml:space="preserve">which may have become </w:t>
      </w:r>
      <w:r w:rsidRPr="00C5027E">
        <w:rPr>
          <w:b/>
          <w:sz w:val="24"/>
          <w:highlight w:val="yellow"/>
          <w:u w:val="single"/>
        </w:rPr>
        <w:t>embedded in institutions</w:t>
      </w:r>
      <w:r w:rsidRPr="00C5027E">
        <w:t>. For example, it took over a decade for the issue of acid rain to impact on UK air pollution policy. A discourse coalition formed around the issue that promoted a story-line highlighting the negative international environmental impacts of emissions from coal-fired power stations, particularly trees dying in Scandinavian countries, and the related need for tighter pollution controls in Europe. In the UK the acid rain discourse coalition first had to confront the institutionally entrenched British discourse on air pollution. This was dominated by local and national concerns with urban air pollution and health effects, which left little room for the consideration of new ideas related to the international environmental impacts of industrial emissions (</w:t>
      </w:r>
      <w:hyperlink r:id="rId203" w:anchor="bib14" w:history="1">
        <w:r w:rsidRPr="00C5027E">
          <w:rPr>
            <w:rStyle w:val="Hyperlink"/>
          </w:rPr>
          <w:t>Hajer, 1995, p. 268</w:t>
        </w:r>
      </w:hyperlink>
      <w:r w:rsidRPr="00C5027E">
        <w:t xml:space="preserve">). </w:t>
      </w:r>
    </w:p>
    <w:p w14:paraId="2B060B4A" w14:textId="77777777" w:rsidR="006F1664" w:rsidRPr="00C5027E" w:rsidRDefault="006F1664" w:rsidP="006F1664">
      <w:pPr>
        <w:pStyle w:val="Heading4"/>
        <w:rPr>
          <w:rFonts w:cs="Times New Roman"/>
        </w:rPr>
      </w:pPr>
      <w:r w:rsidRPr="00C5027E">
        <w:rPr>
          <w:rFonts w:cs="Times New Roman"/>
        </w:rPr>
        <w:lastRenderedPageBreak/>
        <w:t xml:space="preserve">No net benefit to the permutation, but there are DAs ---- Permutation </w:t>
      </w:r>
      <w:r w:rsidRPr="00C5027E">
        <w:rPr>
          <w:rFonts w:cs="Times New Roman"/>
          <w:u w:val="single"/>
        </w:rPr>
        <w:t>co-opts</w:t>
      </w:r>
      <w:r w:rsidRPr="00C5027E">
        <w:rPr>
          <w:rFonts w:cs="Times New Roman"/>
        </w:rPr>
        <w:t xml:space="preserve"> the alt – reaffirms the </w:t>
      </w:r>
      <w:r w:rsidRPr="00C5027E">
        <w:rPr>
          <w:rFonts w:cs="Times New Roman"/>
          <w:u w:val="single"/>
        </w:rPr>
        <w:t>discoursive hegemony</w:t>
      </w:r>
      <w:r w:rsidRPr="00C5027E">
        <w:rPr>
          <w:rFonts w:cs="Times New Roman"/>
        </w:rPr>
        <w:t xml:space="preserve"> of the 1AC and </w:t>
      </w:r>
      <w:r w:rsidRPr="00C5027E">
        <w:rPr>
          <w:rFonts w:cs="Times New Roman"/>
          <w:u w:val="single"/>
        </w:rPr>
        <w:t>prevents critical interrogaton</w:t>
      </w:r>
      <w:r w:rsidRPr="00C5027E">
        <w:rPr>
          <w:rFonts w:cs="Times New Roman"/>
        </w:rPr>
        <w:t xml:space="preserve"> of failed methods </w:t>
      </w:r>
    </w:p>
    <w:p w14:paraId="21EBEF93" w14:textId="77777777" w:rsidR="006F1664" w:rsidRPr="00C5027E" w:rsidRDefault="006F1664" w:rsidP="006F1664">
      <w:r w:rsidRPr="00C5027E">
        <w:rPr>
          <w:b/>
        </w:rPr>
        <w:t>Scrase and Ockwell 10</w:t>
      </w:r>
      <w:r w:rsidRPr="00C5027E">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14:paraId="73529E22" w14:textId="77777777" w:rsidR="006F1664" w:rsidRPr="00C5027E" w:rsidRDefault="006F1664" w:rsidP="006F1664">
      <w:r w:rsidRPr="00C5027E">
        <w:rPr>
          <w:highlight w:val="green"/>
          <w:u w:val="single"/>
        </w:rPr>
        <w:t>This</w:t>
      </w:r>
      <w:r w:rsidRPr="00C5027E">
        <w:rPr>
          <w:u w:val="single"/>
        </w:rPr>
        <w:t xml:space="preserve"> </w:t>
      </w:r>
      <w:r w:rsidRPr="00C5027E">
        <w:t xml:space="preserve">perspective </w:t>
      </w:r>
      <w:r w:rsidRPr="00C5027E">
        <w:rPr>
          <w:highlight w:val="green"/>
          <w:u w:val="single"/>
        </w:rPr>
        <w:t>begins by seeing politics as a struggle for ‘</w:t>
      </w:r>
      <w:r w:rsidRPr="00C5027E">
        <w:rPr>
          <w:b/>
          <w:sz w:val="24"/>
          <w:highlight w:val="green"/>
          <w:u w:val="single"/>
        </w:rPr>
        <w:t>discursive</w:t>
      </w:r>
      <w:r w:rsidRPr="00C5027E">
        <w:rPr>
          <w:b/>
          <w:sz w:val="24"/>
          <w:u w:val="single"/>
        </w:rPr>
        <w:t xml:space="preserve"> </w:t>
      </w:r>
      <w:r w:rsidRPr="00C5027E">
        <w:rPr>
          <w:b/>
          <w:sz w:val="24"/>
          <w:highlight w:val="green"/>
          <w:u w:val="single"/>
        </w:rPr>
        <w:t>hegemony’</w:t>
      </w:r>
      <w:r w:rsidRPr="00C5027E">
        <w:rPr>
          <w:sz w:val="24"/>
          <w:u w:val="single"/>
        </w:rPr>
        <w:t xml:space="preserve"> </w:t>
      </w:r>
      <w:r w:rsidRPr="00C5027E">
        <w:t xml:space="preserve">in which </w:t>
      </w:r>
      <w:r w:rsidRPr="00C5027E">
        <w:rPr>
          <w:u w:val="single"/>
        </w:rPr>
        <w:t>actors seek to achieve ‘discursive closure’ by securing support for their definition of reality (</w:t>
      </w:r>
      <w:hyperlink r:id="rId204" w:anchor="bib14" w:history="1">
        <w:r w:rsidRPr="00C5027E">
          <w:rPr>
            <w:rStyle w:val="Hyperlink"/>
          </w:rPr>
          <w:t>Hajer, 1995</w:t>
        </w:r>
      </w:hyperlink>
      <w:r w:rsidRPr="00C5027E">
        <w:t xml:space="preserve">). </w:t>
      </w:r>
      <w:r w:rsidRPr="00C5027E">
        <w:rPr>
          <w:highlight w:val="green"/>
          <w:u w:val="single"/>
        </w:rPr>
        <w:t>The notion of ‘</w:t>
      </w:r>
      <w:r w:rsidRPr="00C5027E">
        <w:rPr>
          <w:b/>
          <w:sz w:val="24"/>
          <w:highlight w:val="green"/>
          <w:u w:val="single"/>
        </w:rPr>
        <w:t>story-lines’</w:t>
      </w:r>
      <w:r w:rsidRPr="00C5027E">
        <w:rPr>
          <w:sz w:val="24"/>
          <w:highlight w:val="green"/>
          <w:u w:val="single"/>
        </w:rPr>
        <w:t xml:space="preserve"> </w:t>
      </w:r>
      <w:r w:rsidRPr="00C5027E">
        <w:rPr>
          <w:highlight w:val="green"/>
          <w:u w:val="single"/>
        </w:rPr>
        <w:t>is useful</w:t>
      </w:r>
      <w:r w:rsidRPr="00C5027E">
        <w:rPr>
          <w:u w:val="single"/>
        </w:rPr>
        <w:t xml:space="preserve"> here</w:t>
      </w:r>
      <w:r w:rsidRPr="00C5027E">
        <w:t xml:space="preserve">. These </w:t>
      </w:r>
      <w:r w:rsidRPr="00C5027E">
        <w:rPr>
          <w:b/>
          <w:sz w:val="24"/>
          <w:highlight w:val="green"/>
          <w:u w:val="single"/>
        </w:rPr>
        <w:t>narratives employ</w:t>
      </w:r>
      <w:r w:rsidRPr="00C5027E">
        <w:rPr>
          <w:b/>
          <w:sz w:val="24"/>
          <w:u w:val="single"/>
        </w:rPr>
        <w:t xml:space="preserve"> symbolic </w:t>
      </w:r>
      <w:r w:rsidRPr="00C5027E">
        <w:rPr>
          <w:b/>
          <w:sz w:val="24"/>
          <w:highlight w:val="green"/>
          <w:u w:val="single"/>
        </w:rPr>
        <w:t>references that imply</w:t>
      </w:r>
      <w:r w:rsidRPr="00C5027E">
        <w:rPr>
          <w:sz w:val="24"/>
          <w:u w:val="single"/>
        </w:rPr>
        <w:t xml:space="preserve"> </w:t>
      </w:r>
      <w:r w:rsidRPr="00C5027E">
        <w:t xml:space="preserve">a </w:t>
      </w:r>
      <w:r w:rsidRPr="00C5027E">
        <w:rPr>
          <w:b/>
          <w:sz w:val="24"/>
          <w:highlight w:val="green"/>
          <w:u w:val="single"/>
        </w:rPr>
        <w:t>common understanding of</w:t>
      </w:r>
      <w:r w:rsidRPr="00C5027E">
        <w:rPr>
          <w:b/>
          <w:sz w:val="24"/>
          <w:u w:val="single"/>
        </w:rPr>
        <w:t xml:space="preserve"> an issue</w:t>
      </w:r>
      <w:r w:rsidRPr="00C5027E">
        <w:rPr>
          <w:sz w:val="24"/>
          <w:u w:val="single"/>
        </w:rPr>
        <w:t xml:space="preserve"> </w:t>
      </w:r>
      <w:r w:rsidRPr="00C5027E">
        <w:t>(</w:t>
      </w:r>
      <w:hyperlink r:id="rId205" w:anchor="bib14" w:history="1">
        <w:r w:rsidRPr="00C5027E">
          <w:rPr>
            <w:rStyle w:val="Hyperlink"/>
          </w:rPr>
          <w:t>Hajer, 1995</w:t>
        </w:r>
      </w:hyperlink>
      <w:r w:rsidRPr="00C5027E">
        <w:t xml:space="preserve">; </w:t>
      </w:r>
      <w:hyperlink r:id="rId206" w:anchor="bib24" w:history="1">
        <w:r w:rsidRPr="00C5027E">
          <w:rPr>
            <w:rStyle w:val="Hyperlink"/>
          </w:rPr>
          <w:t>Rydin, 1999</w:t>
        </w:r>
      </w:hyperlink>
      <w:r w:rsidRPr="00C5027E">
        <w:t xml:space="preserve">). Essentially, the assumption is that actors do not draw on a </w:t>
      </w:r>
      <w:r w:rsidRPr="00C5027E">
        <w:rPr>
          <w:u w:val="single"/>
        </w:rPr>
        <w:t xml:space="preserve">comprehensive discursive system; </w:t>
      </w:r>
      <w:r w:rsidRPr="00C5027E">
        <w:t xml:space="preserve">instead this </w:t>
      </w:r>
      <w:r w:rsidRPr="00C5027E">
        <w:rPr>
          <w:u w:val="single"/>
        </w:rPr>
        <w:t xml:space="preserve">is </w:t>
      </w:r>
      <w:r w:rsidRPr="00C5027E">
        <w:rPr>
          <w:b/>
          <w:sz w:val="24"/>
          <w:u w:val="single"/>
        </w:rPr>
        <w:t>evoked through story-lines</w:t>
      </w:r>
      <w:r w:rsidRPr="00C5027E">
        <w:t xml:space="preserve">. By uttering </w:t>
      </w:r>
      <w:r w:rsidRPr="00C5027E">
        <w:rPr>
          <w:u w:val="single"/>
        </w:rPr>
        <w:t xml:space="preserve">a specific </w:t>
      </w:r>
      <w:r w:rsidRPr="00C5027E">
        <w:t xml:space="preserve">word or </w:t>
      </w:r>
      <w:r w:rsidRPr="00C5027E">
        <w:rPr>
          <w:u w:val="single"/>
        </w:rPr>
        <w:t>phrase</w:t>
      </w:r>
      <w:r w:rsidRPr="00C5027E">
        <w:t xml:space="preserve">, </w:t>
      </w:r>
      <w:r w:rsidRPr="00C5027E">
        <w:rPr>
          <w:u w:val="single"/>
        </w:rPr>
        <w:t>for example</w:t>
      </w:r>
      <w:r w:rsidRPr="00C5027E">
        <w:t xml:space="preserve">, </w:t>
      </w:r>
      <w:r w:rsidRPr="00C5027E">
        <w:rPr>
          <w:u w:val="single"/>
        </w:rPr>
        <w:t xml:space="preserve">‘global warming’, </w:t>
      </w:r>
      <w:r w:rsidRPr="00C5027E">
        <w:rPr>
          <w:b/>
          <w:sz w:val="24"/>
          <w:u w:val="single"/>
        </w:rPr>
        <w:t>a whole story-line is in effect re-invoked</w:t>
      </w:r>
      <w:r w:rsidRPr="00C5027E">
        <w:t xml:space="preserve">; one that is subtly different, for example, to that of the ‘anthropogenic greenhouse effect’ or ‘climate change’. ‘Global warming’ implies a story-line where the whole earth will get hotter in the future; ‘climate change’ suggests something less certain and uniform (see </w:t>
      </w:r>
      <w:hyperlink r:id="rId207" w:anchor="bib33" w:history="1">
        <w:r w:rsidRPr="00C5027E">
          <w:rPr>
            <w:rStyle w:val="Hyperlink"/>
          </w:rPr>
          <w:t>Whitmarsh, 2009</w:t>
        </w:r>
      </w:hyperlink>
      <w:r w:rsidRPr="00C5027E">
        <w:t xml:space="preserve">); ‘anthropogenic greenhouse effect’ is perhaps the most technically correct term, and it directly attributes the warming effect to human activity. Story-lines are therefore much more than simply ‘arguments’. </w:t>
      </w:r>
      <w:r w:rsidRPr="00C5027E">
        <w:rPr>
          <w:highlight w:val="green"/>
          <w:u w:val="single"/>
        </w:rPr>
        <w:t>The meanings</w:t>
      </w:r>
      <w:r w:rsidRPr="00C5027E">
        <w:rPr>
          <w:u w:val="single"/>
        </w:rPr>
        <w:t xml:space="preserve"> </w:t>
      </w:r>
      <w:r w:rsidRPr="00C5027E">
        <w:t xml:space="preserve">and connotations </w:t>
      </w:r>
      <w:r w:rsidRPr="00C5027E">
        <w:rPr>
          <w:highlight w:val="green"/>
          <w:u w:val="single"/>
        </w:rPr>
        <w:t>of</w:t>
      </w:r>
      <w:r w:rsidRPr="00C5027E">
        <w:rPr>
          <w:u w:val="single"/>
        </w:rPr>
        <w:t xml:space="preserve"> </w:t>
      </w:r>
      <w:r w:rsidRPr="00C5027E">
        <w:t xml:space="preserve">familiar </w:t>
      </w:r>
      <w:r w:rsidRPr="00C5027E">
        <w:rPr>
          <w:highlight w:val="green"/>
          <w:u w:val="single"/>
        </w:rPr>
        <w:t>story-lines are</w:t>
      </w:r>
      <w:r w:rsidRPr="00C5027E">
        <w:rPr>
          <w:u w:val="single"/>
        </w:rPr>
        <w:t xml:space="preserve"> often </w:t>
      </w:r>
      <w:r w:rsidRPr="00C5027E">
        <w:rPr>
          <w:highlight w:val="green"/>
          <w:u w:val="single"/>
        </w:rPr>
        <w:t>recognised at</w:t>
      </w:r>
      <w:r w:rsidRPr="00C5027E">
        <w:rPr>
          <w:u w:val="single"/>
        </w:rPr>
        <w:t xml:space="preserve"> </w:t>
      </w:r>
      <w:r w:rsidRPr="00C5027E">
        <w:rPr>
          <w:highlight w:val="green"/>
          <w:u w:val="single"/>
        </w:rPr>
        <w:t>a</w:t>
      </w:r>
      <w:r w:rsidRPr="00C5027E">
        <w:t xml:space="preserve">n almost </w:t>
      </w:r>
      <w:r w:rsidRPr="00C5027E">
        <w:rPr>
          <w:b/>
          <w:sz w:val="24"/>
          <w:highlight w:val="green"/>
          <w:u w:val="single"/>
        </w:rPr>
        <w:t>subconscious level</w:t>
      </w:r>
      <w:r w:rsidRPr="00C5027E">
        <w:rPr>
          <w:highlight w:val="green"/>
          <w:u w:val="single"/>
        </w:rPr>
        <w:t>. They</w:t>
      </w:r>
      <w:r w:rsidRPr="00C5027E">
        <w:rPr>
          <w:u w:val="single"/>
        </w:rPr>
        <w:t xml:space="preserve"> can </w:t>
      </w:r>
      <w:r w:rsidRPr="00C5027E">
        <w:t xml:space="preserve">thus act to </w:t>
      </w:r>
      <w:r w:rsidRPr="00C5027E">
        <w:rPr>
          <w:b/>
          <w:sz w:val="24"/>
          <w:highlight w:val="green"/>
          <w:u w:val="single"/>
        </w:rPr>
        <w:t>define policy problems while obscuring</w:t>
      </w:r>
      <w:r w:rsidRPr="00C5027E">
        <w:rPr>
          <w:b/>
          <w:sz w:val="24"/>
          <w:u w:val="single"/>
        </w:rPr>
        <w:t xml:space="preserve"> underpinning </w:t>
      </w:r>
      <w:r w:rsidRPr="00C5027E">
        <w:rPr>
          <w:b/>
          <w:sz w:val="24"/>
          <w:highlight w:val="green"/>
          <w:u w:val="single"/>
        </w:rPr>
        <w:t>interests, values and beliefs</w:t>
      </w:r>
      <w:r w:rsidRPr="00C5027E">
        <w:rPr>
          <w:b/>
          <w:sz w:val="18"/>
        </w:rPr>
        <w:t>.</w:t>
      </w:r>
      <w:r w:rsidRPr="00C5027E">
        <w:rPr>
          <w:sz w:val="18"/>
        </w:rPr>
        <w:t xml:space="preserve"> </w:t>
      </w:r>
      <w:r w:rsidRPr="00C5027E">
        <w:rPr>
          <w:u w:val="single"/>
        </w:rPr>
        <w:t xml:space="preserve">They can add credibility to the claims of certain groups and render those of other groups less credible. </w:t>
      </w:r>
      <w:r w:rsidRPr="00C5027E">
        <w:t xml:space="preserve">They therefore act to create social order within a given domain by serving as devices through which actors are positioned and ideas defined and linked together. </w:t>
      </w:r>
      <w:r w:rsidRPr="00C5027E">
        <w:rPr>
          <w:rStyle w:val="StyleBoldUnderline"/>
          <w:highlight w:val="green"/>
        </w:rPr>
        <w:t>Institutional arrangements</w:t>
      </w:r>
      <w:r w:rsidRPr="00C5027E">
        <w:t xml:space="preserve"> are important in structuring discourses, </w:t>
      </w:r>
      <w:r w:rsidRPr="00C5027E">
        <w:rPr>
          <w:rStyle w:val="StyleBoldUnderline"/>
          <w:highlight w:val="green"/>
        </w:rPr>
        <w:t>form</w:t>
      </w:r>
      <w:r w:rsidRPr="00C5027E">
        <w:t>ing</w:t>
      </w:r>
      <w:r w:rsidRPr="00C5027E">
        <w:rPr>
          <w:rStyle w:val="StyleBoldUnderline"/>
        </w:rPr>
        <w:t xml:space="preserve"> </w:t>
      </w:r>
      <w:r w:rsidRPr="00C5027E">
        <w:rPr>
          <w:rStyle w:val="StyleBoldUnderline"/>
          <w:highlight w:val="green"/>
        </w:rPr>
        <w:t>routine understandings.</w:t>
      </w:r>
      <w:r w:rsidRPr="00C5027E">
        <w:rPr>
          <w:rStyle w:val="StyleBoldUnderline"/>
        </w:rPr>
        <w:t xml:space="preserve"> </w:t>
      </w:r>
      <w:r w:rsidRPr="00C5027E">
        <w:t>Complex research</w:t>
      </w:r>
      <w:r w:rsidRPr="00C5027E">
        <w:rPr>
          <w:rStyle w:val="StyleBoldUnderline"/>
        </w:rPr>
        <w:t xml:space="preserve"> </w:t>
      </w:r>
      <w:r w:rsidRPr="00C5027E">
        <w:rPr>
          <w:rStyle w:val="StyleBoldUnderline"/>
          <w:highlight w:val="green"/>
        </w:rPr>
        <w:t>findings</w:t>
      </w:r>
      <w:r w:rsidRPr="00C5027E">
        <w:t xml:space="preserve"> or logical arguments </w:t>
      </w:r>
      <w:r w:rsidRPr="00C5027E">
        <w:rPr>
          <w:rStyle w:val="StyleBoldUnderline"/>
          <w:highlight w:val="green"/>
        </w:rPr>
        <w:t>are</w:t>
      </w:r>
      <w:r w:rsidRPr="00C5027E">
        <w:rPr>
          <w:rStyle w:val="StyleBoldUnderline"/>
        </w:rPr>
        <w:t xml:space="preserve"> </w:t>
      </w:r>
      <w:r w:rsidRPr="00C5027E">
        <w:t xml:space="preserve">often </w:t>
      </w:r>
      <w:r w:rsidRPr="00C5027E">
        <w:rPr>
          <w:rStyle w:val="StyleBoldUnderline"/>
          <w:highlight w:val="green"/>
        </w:rPr>
        <w:t>reduced to</w:t>
      </w:r>
      <w:r w:rsidRPr="00C5027E">
        <w:t xml:space="preserve"> an eye-catching visual representation or </w:t>
      </w:r>
      <w:r w:rsidRPr="00C5027E">
        <w:rPr>
          <w:rStyle w:val="StyleBoldUnderline"/>
          <w:b w:val="0"/>
          <w:sz w:val="26"/>
          <w:highlight w:val="green"/>
        </w:rPr>
        <w:t>memorable one-liners</w:t>
      </w:r>
      <w:r w:rsidRPr="00C5027E">
        <w:rPr>
          <w:rStyle w:val="StyleBoldUnderline"/>
        </w:rPr>
        <w:t xml:space="preserve">. </w:t>
      </w:r>
      <w:r w:rsidRPr="00C5027E">
        <w:rPr>
          <w:rStyle w:val="StyleBoldUnderline"/>
          <w:highlight w:val="green"/>
        </w:rPr>
        <w:t>These gloss over</w:t>
      </w:r>
      <w:r w:rsidRPr="00C5027E">
        <w:t xml:space="preserve"> real </w:t>
      </w:r>
      <w:r w:rsidRPr="00C5027E">
        <w:rPr>
          <w:rStyle w:val="StyleBoldUnderline"/>
          <w:highlight w:val="green"/>
        </w:rPr>
        <w:t>complexities</w:t>
      </w:r>
      <w:r w:rsidRPr="00C5027E">
        <w:rPr>
          <w:rStyle w:val="StyleBoldUnderline"/>
        </w:rPr>
        <w:t xml:space="preserve"> and uncertainties, and entail significant loss of meaning. </w:t>
      </w:r>
      <w:r w:rsidRPr="00C5027E">
        <w:rPr>
          <w:rStyle w:val="StyleBoldUnderline"/>
          <w:highlight w:val="green"/>
        </w:rPr>
        <w:t>This allows</w:t>
      </w:r>
      <w:r w:rsidRPr="00C5027E">
        <w:rPr>
          <w:rStyle w:val="StyleBoldUnderline"/>
        </w:rPr>
        <w:t xml:space="preserve"> considerable </w:t>
      </w:r>
      <w:r w:rsidRPr="00C5027E">
        <w:rPr>
          <w:rStyle w:val="StyleBoldUnderline"/>
          <w:highlight w:val="green"/>
        </w:rPr>
        <w:t>flexibility in interpretation, which</w:t>
      </w:r>
      <w:r w:rsidRPr="00C5027E">
        <w:rPr>
          <w:rStyle w:val="StyleBoldUnderline"/>
        </w:rPr>
        <w:t xml:space="preserve"> </w:t>
      </w:r>
      <w:r w:rsidRPr="00C5027E">
        <w:rPr>
          <w:rStyle w:val="StyleBoldUnderline"/>
          <w:highlight w:val="green"/>
        </w:rPr>
        <w:t>helps recruit people</w:t>
      </w:r>
      <w:r w:rsidRPr="00C5027E">
        <w:rPr>
          <w:rStyle w:val="StyleBoldUnderline"/>
        </w:rPr>
        <w:t xml:space="preserve"> with differing views </w:t>
      </w:r>
      <w:r w:rsidRPr="00C5027E">
        <w:rPr>
          <w:rStyle w:val="StyleBoldUnderline"/>
          <w:highlight w:val="green"/>
        </w:rPr>
        <w:t>into a ‘discourse coalition’</w:t>
      </w:r>
      <w:r w:rsidRPr="00C5027E">
        <w:rPr>
          <w:rStyle w:val="StyleBoldUnderline"/>
        </w:rPr>
        <w:t xml:space="preserve">. </w:t>
      </w:r>
      <w:r w:rsidRPr="00C5027E">
        <w:rPr>
          <w:rStyle w:val="StyleBoldUnderline"/>
          <w:highlight w:val="green"/>
        </w:rPr>
        <w:t>It</w:t>
      </w:r>
      <w:r w:rsidRPr="00C5027E">
        <w:rPr>
          <w:rStyle w:val="StyleBoldUnderline"/>
        </w:rPr>
        <w:t xml:space="preserve"> also </w:t>
      </w:r>
      <w:r w:rsidRPr="00C5027E">
        <w:rPr>
          <w:rStyle w:val="StyleBoldUnderline"/>
          <w:b w:val="0"/>
          <w:sz w:val="24"/>
          <w:highlight w:val="green"/>
        </w:rPr>
        <w:t>avoids confrontation</w:t>
      </w:r>
      <w:r w:rsidRPr="00C5027E">
        <w:rPr>
          <w:rStyle w:val="StyleBoldUnderline"/>
          <w:sz w:val="24"/>
        </w:rPr>
        <w:t xml:space="preserve"> </w:t>
      </w:r>
      <w:r w:rsidRPr="00C5027E">
        <w:rPr>
          <w:rStyle w:val="StyleBoldUnderline"/>
        </w:rPr>
        <w:t>or even the necessity for direct social contact between coalition members</w:t>
      </w:r>
      <w:r w:rsidRPr="00C5027E">
        <w:t xml:space="preserve"> (</w:t>
      </w:r>
      <w:hyperlink r:id="rId208" w:anchor="bib14" w:history="1">
        <w:r w:rsidRPr="00C5027E">
          <w:rPr>
            <w:rStyle w:val="Hyperlink"/>
          </w:rPr>
          <w:t>Hajer, 1995</w:t>
        </w:r>
      </w:hyperlink>
      <w:r w:rsidRPr="00C5027E">
        <w:t xml:space="preserve">). In this view, to shape policy, </w:t>
      </w:r>
      <w:r w:rsidRPr="00C5027E">
        <w:rPr>
          <w:b/>
          <w:sz w:val="24"/>
          <w:highlight w:val="green"/>
          <w:u w:val="single"/>
        </w:rPr>
        <w:t>a new discourse</w:t>
      </w:r>
      <w:r w:rsidRPr="00C5027E">
        <w:rPr>
          <w:sz w:val="24"/>
          <w:highlight w:val="green"/>
          <w:u w:val="single"/>
        </w:rPr>
        <w:t xml:space="preserve"> </w:t>
      </w:r>
      <w:r w:rsidRPr="00C5027E">
        <w:rPr>
          <w:highlight w:val="green"/>
          <w:u w:val="single"/>
        </w:rPr>
        <w:t xml:space="preserve">must </w:t>
      </w:r>
      <w:r w:rsidRPr="00C5027E">
        <w:rPr>
          <w:b/>
          <w:sz w:val="24"/>
          <w:highlight w:val="green"/>
          <w:u w:val="single"/>
        </w:rPr>
        <w:t>dominate</w:t>
      </w:r>
      <w:r w:rsidRPr="00C5027E">
        <w:rPr>
          <w:sz w:val="24"/>
          <w:highlight w:val="green"/>
          <w:u w:val="single"/>
        </w:rPr>
        <w:t xml:space="preserve"> </w:t>
      </w:r>
      <w:r w:rsidRPr="00C5027E">
        <w:rPr>
          <w:highlight w:val="green"/>
          <w:u w:val="single"/>
        </w:rPr>
        <w:t>in</w:t>
      </w:r>
      <w:r w:rsidRPr="00C5027E">
        <w:rPr>
          <w:u w:val="single"/>
        </w:rPr>
        <w:t xml:space="preserve"> </w:t>
      </w:r>
      <w:r w:rsidRPr="00C5027E">
        <w:t xml:space="preserve">public and </w:t>
      </w:r>
      <w:r w:rsidRPr="00C5027E">
        <w:rPr>
          <w:highlight w:val="green"/>
          <w:u w:val="single"/>
        </w:rPr>
        <w:t>policy discussions</w:t>
      </w:r>
      <w:r w:rsidRPr="00C5027E">
        <w:rPr>
          <w:highlight w:val="green"/>
        </w:rPr>
        <w:t xml:space="preserve">, </w:t>
      </w:r>
      <w:r w:rsidRPr="00C5027E">
        <w:rPr>
          <w:b/>
          <w:sz w:val="24"/>
          <w:highlight w:val="green"/>
          <w:u w:val="single"/>
        </w:rPr>
        <w:t>and penetrate the routines of policy practice</w:t>
      </w:r>
      <w:r w:rsidRPr="00C5027E">
        <w:rPr>
          <w:sz w:val="24"/>
          <w:u w:val="single"/>
        </w:rPr>
        <w:t xml:space="preserve"> </w:t>
      </w:r>
      <w:r w:rsidRPr="00C5027E">
        <w:t>through institutionalisation within laws, regulations and organisations (</w:t>
      </w:r>
      <w:hyperlink r:id="rId209" w:anchor="bib13" w:history="1">
        <w:r w:rsidRPr="00C5027E">
          <w:rPr>
            <w:rStyle w:val="Hyperlink"/>
          </w:rPr>
          <w:t>Hajer, 1993</w:t>
        </w:r>
      </w:hyperlink>
      <w:r w:rsidRPr="00C5027E">
        <w:t xml:space="preserve">; </w:t>
      </w:r>
      <w:hyperlink r:id="rId210" w:anchor="bib19" w:history="1">
        <w:r w:rsidRPr="00C5027E">
          <w:rPr>
            <w:rStyle w:val="Hyperlink"/>
          </w:rPr>
          <w:t>Nossiff, 1998</w:t>
        </w:r>
      </w:hyperlink>
      <w:r w:rsidRPr="00C5027E">
        <w:t xml:space="preserve">; </w:t>
      </w:r>
      <w:hyperlink r:id="rId211" w:anchor="bib16" w:history="1">
        <w:r w:rsidRPr="00C5027E">
          <w:rPr>
            <w:rStyle w:val="Hyperlink"/>
          </w:rPr>
          <w:t>Healey, 1999</w:t>
        </w:r>
      </w:hyperlink>
      <w:r w:rsidRPr="00C5027E">
        <w:t xml:space="preserve">). In terms of policy change then, </w:t>
      </w:r>
      <w:r w:rsidRPr="00C5027E">
        <w:rPr>
          <w:b/>
          <w:sz w:val="24"/>
          <w:highlight w:val="green"/>
          <w:u w:val="single"/>
        </w:rPr>
        <w:t>promoting a new story-line</w:t>
      </w:r>
      <w:r w:rsidRPr="00C5027E">
        <w:rPr>
          <w:sz w:val="24"/>
          <w:highlight w:val="green"/>
          <w:u w:val="single"/>
        </w:rPr>
        <w:t xml:space="preserve"> </w:t>
      </w:r>
      <w:r w:rsidRPr="00C5027E">
        <w:rPr>
          <w:highlight w:val="green"/>
          <w:u w:val="single"/>
        </w:rPr>
        <w:t>is</w:t>
      </w:r>
      <w:r w:rsidRPr="00C5027E">
        <w:rPr>
          <w:u w:val="single"/>
        </w:rPr>
        <w:t xml:space="preserve"> </w:t>
      </w:r>
      <w:r w:rsidRPr="00C5027E">
        <w:t xml:space="preserve">a difficult task, </w:t>
      </w:r>
      <w:r w:rsidRPr="00C5027E">
        <w:rPr>
          <w:u w:val="single"/>
        </w:rPr>
        <w:t xml:space="preserve">involving </w:t>
      </w:r>
      <w:r w:rsidRPr="00C5027E">
        <w:rPr>
          <w:b/>
          <w:sz w:val="24"/>
          <w:highlight w:val="green"/>
          <w:u w:val="single"/>
        </w:rPr>
        <w:t>dismantling</w:t>
      </w:r>
      <w:r w:rsidRPr="00C5027E">
        <w:rPr>
          <w:sz w:val="24"/>
          <w:u w:val="single"/>
        </w:rPr>
        <w:t xml:space="preserve"> </w:t>
      </w:r>
      <w:r w:rsidRPr="00C5027E">
        <w:rPr>
          <w:highlight w:val="green"/>
          <w:u w:val="single"/>
        </w:rPr>
        <w:t>those</w:t>
      </w:r>
      <w:r w:rsidRPr="00C5027E">
        <w:rPr>
          <w:u w:val="single"/>
        </w:rPr>
        <w:t xml:space="preserve"> promoted by those actors who were able to achieve prominence for their claims and viewpoint originally </w:t>
      </w:r>
      <w:r w:rsidRPr="00C5027E">
        <w:t>(</w:t>
      </w:r>
      <w:hyperlink r:id="rId212" w:anchor="bib24" w:history="1">
        <w:r w:rsidRPr="00C5027E">
          <w:rPr>
            <w:rStyle w:val="Hyperlink"/>
          </w:rPr>
          <w:t>Rydin, 1999</w:t>
        </w:r>
      </w:hyperlink>
      <w:r w:rsidRPr="00C5027E">
        <w:t xml:space="preserve">) and </w:t>
      </w:r>
      <w:r w:rsidRPr="00C5027E">
        <w:rPr>
          <w:u w:val="single"/>
        </w:rPr>
        <w:t xml:space="preserve">which may have become </w:t>
      </w:r>
      <w:r w:rsidRPr="00C5027E">
        <w:rPr>
          <w:b/>
          <w:sz w:val="24"/>
          <w:highlight w:val="green"/>
          <w:u w:val="single"/>
        </w:rPr>
        <w:t>embedded in institutions</w:t>
      </w:r>
      <w:r w:rsidRPr="00C5027E">
        <w:t>. For example, it took over a decade for the issue of acid rain to impact on UK air pollution policy. A discourse coalition formed around the issue that promoted a story-line highlighting the negative international environmental impacts of emissions from coal-fired power stations, particularly trees dying in Scandinavian countries, and the related need for tighter pollution controls in Europe. In the UK the acid rain discourse coalition first had to confront the institutionally entrenched British discourse on air pollution. This was dominated by local and national concerns with urban air pollution and health effects, which left little room for the consideration of new ideas related to the international environmental impacts of industrial emissions (</w:t>
      </w:r>
      <w:hyperlink r:id="rId213" w:anchor="bib14" w:history="1">
        <w:r w:rsidRPr="00C5027E">
          <w:rPr>
            <w:rStyle w:val="Hyperlink"/>
          </w:rPr>
          <w:t>Hajer, 1995, p. 268</w:t>
        </w:r>
      </w:hyperlink>
      <w:r w:rsidRPr="00C5027E">
        <w:t xml:space="preserve">). </w:t>
      </w:r>
    </w:p>
    <w:p w14:paraId="43898659" w14:textId="77777777" w:rsidR="006F1664" w:rsidRPr="00C5027E" w:rsidRDefault="006F1664" w:rsidP="006F1664">
      <w:pPr>
        <w:pStyle w:val="Heading3"/>
        <w:rPr>
          <w:rFonts w:cs="Times New Roman"/>
        </w:rPr>
      </w:pPr>
      <w:r w:rsidRPr="00C5027E">
        <w:rPr>
          <w:rFonts w:cs="Times New Roman"/>
        </w:rPr>
        <w:lastRenderedPageBreak/>
        <w:t>AT: Framework</w:t>
      </w:r>
    </w:p>
    <w:p w14:paraId="0DF3D1E3" w14:textId="77777777" w:rsidR="006F1664" w:rsidRPr="00C5027E" w:rsidRDefault="006F1664" w:rsidP="006F1664">
      <w:pPr>
        <w:rPr>
          <w:b/>
        </w:rPr>
      </w:pPr>
    </w:p>
    <w:p w14:paraId="5DC7A4DD" w14:textId="77777777" w:rsidR="006F1664" w:rsidRPr="00C5027E" w:rsidRDefault="006F1664" w:rsidP="006F1664">
      <w:pPr>
        <w:pStyle w:val="Heading4"/>
        <w:rPr>
          <w:rFonts w:cs="Times New Roman"/>
        </w:rPr>
      </w:pPr>
      <w:r w:rsidRPr="00C5027E">
        <w:rPr>
          <w:rFonts w:cs="Times New Roman"/>
        </w:rPr>
        <w:t xml:space="preserve">4. </w:t>
      </w:r>
      <w:r w:rsidRPr="00C5027E">
        <w:rPr>
          <w:rFonts w:cs="Times New Roman"/>
          <w:u w:val="single"/>
        </w:rPr>
        <w:t>Interrogating</w:t>
      </w:r>
      <w:r w:rsidRPr="00C5027E">
        <w:rPr>
          <w:rFonts w:cs="Times New Roman"/>
        </w:rPr>
        <w:t xml:space="preserve"> dominant </w:t>
      </w:r>
      <w:r w:rsidRPr="00C5027E">
        <w:rPr>
          <w:rFonts w:cs="Times New Roman"/>
          <w:u w:val="single"/>
        </w:rPr>
        <w:t>policy frameworks creates space</w:t>
      </w:r>
      <w:r w:rsidRPr="00C5027E">
        <w:rPr>
          <w:rFonts w:cs="Times New Roman"/>
        </w:rPr>
        <w:t xml:space="preserve"> for </w:t>
      </w:r>
      <w:r w:rsidRPr="00C5027E">
        <w:rPr>
          <w:rFonts w:cs="Times New Roman"/>
          <w:u w:val="single"/>
        </w:rPr>
        <w:t>new ways</w:t>
      </w:r>
      <w:r w:rsidRPr="00C5027E">
        <w:rPr>
          <w:rFonts w:cs="Times New Roman"/>
        </w:rPr>
        <w:t xml:space="preserve"> of </w:t>
      </w:r>
      <w:r w:rsidRPr="00C5027E">
        <w:rPr>
          <w:rFonts w:cs="Times New Roman"/>
          <w:u w:val="single"/>
        </w:rPr>
        <w:t>approaching energy policy</w:t>
      </w:r>
      <w:r w:rsidRPr="00C5027E">
        <w:rPr>
          <w:rFonts w:cs="Times New Roman"/>
        </w:rPr>
        <w:t xml:space="preserve"> – our </w:t>
      </w:r>
      <w:r w:rsidRPr="00C5027E">
        <w:rPr>
          <w:rFonts w:cs="Times New Roman"/>
          <w:u w:val="single"/>
        </w:rPr>
        <w:t>role as energy policy researchers</w:t>
      </w:r>
      <w:r w:rsidRPr="00C5027E">
        <w:rPr>
          <w:rFonts w:cs="Times New Roman"/>
        </w:rPr>
        <w:t xml:space="preserve"> should be to </w:t>
      </w:r>
      <w:r w:rsidRPr="00C5027E">
        <w:rPr>
          <w:rFonts w:cs="Times New Roman"/>
          <w:u w:val="single"/>
        </w:rPr>
        <w:t>interrogating the framing</w:t>
      </w:r>
      <w:r w:rsidRPr="00C5027E">
        <w:rPr>
          <w:rFonts w:cs="Times New Roman"/>
        </w:rPr>
        <w:t xml:space="preserve"> of our policies </w:t>
      </w:r>
    </w:p>
    <w:p w14:paraId="4F0CA35A" w14:textId="77777777" w:rsidR="006F1664" w:rsidRPr="00C5027E" w:rsidRDefault="006F1664" w:rsidP="006F1664">
      <w:r w:rsidRPr="00C5027E">
        <w:rPr>
          <w:b/>
        </w:rPr>
        <w:t>Scrase and Ockwell 10</w:t>
      </w:r>
      <w:r w:rsidRPr="00C5027E">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14:paraId="32E39135" w14:textId="77777777" w:rsidR="006F1664" w:rsidRPr="00C5027E" w:rsidRDefault="006F1664" w:rsidP="006F1664">
      <w:r w:rsidRPr="00C5027E">
        <w:t xml:space="preserve">This paper has provided several examples where </w:t>
      </w:r>
      <w:r w:rsidRPr="00C5027E">
        <w:rPr>
          <w:u w:val="single"/>
        </w:rPr>
        <w:t xml:space="preserve">central elements of energy policy have been discursively constructed </w:t>
      </w:r>
      <w:r w:rsidRPr="00C5027E">
        <w:t xml:space="preserve">so as </w:t>
      </w:r>
      <w:r w:rsidRPr="00C5027E">
        <w:rPr>
          <w:u w:val="single"/>
        </w:rPr>
        <w:t xml:space="preserve">to speak directly to core </w:t>
      </w:r>
      <w:r w:rsidRPr="00C5027E">
        <w:rPr>
          <w:highlight w:val="yellow"/>
          <w:u w:val="single"/>
        </w:rPr>
        <w:t>government priorities, such as economic growth and national security</w:t>
      </w:r>
      <w:r w:rsidRPr="00C5027E">
        <w:rPr>
          <w:highlight w:val="yellow"/>
        </w:rPr>
        <w:t>.</w:t>
      </w:r>
      <w:r w:rsidRPr="00C5027E">
        <w:t xml:space="preserve"> </w:t>
      </w:r>
      <w:r w:rsidRPr="00C5027E">
        <w:rPr>
          <w:u w:val="single"/>
        </w:rPr>
        <w:t xml:space="preserve">This </w:t>
      </w:r>
      <w:r w:rsidRPr="00C5027E">
        <w:t xml:space="preserve">has </w:t>
      </w:r>
      <w:r w:rsidRPr="00C5027E">
        <w:rPr>
          <w:highlight w:val="yellow"/>
          <w:u w:val="single"/>
        </w:rPr>
        <w:t xml:space="preserve">served to </w:t>
      </w:r>
      <w:r w:rsidRPr="00C5027E">
        <w:rPr>
          <w:b/>
          <w:sz w:val="24"/>
          <w:highlight w:val="yellow"/>
          <w:u w:val="single"/>
        </w:rPr>
        <w:t xml:space="preserve">maintain </w:t>
      </w:r>
      <w:r w:rsidRPr="00C5027E">
        <w:rPr>
          <w:b/>
          <w:sz w:val="24"/>
          <w:u w:val="single"/>
        </w:rPr>
        <w:t xml:space="preserve">the </w:t>
      </w:r>
      <w:r w:rsidRPr="00C5027E">
        <w:rPr>
          <w:b/>
          <w:sz w:val="24"/>
          <w:highlight w:val="yellow"/>
          <w:u w:val="single"/>
        </w:rPr>
        <w:t>dominance</w:t>
      </w:r>
      <w:r w:rsidRPr="00C5027E">
        <w:rPr>
          <w:b/>
          <w:sz w:val="24"/>
          <w:u w:val="single"/>
        </w:rPr>
        <w:t xml:space="preserve"> </w:t>
      </w:r>
      <w:r w:rsidRPr="00C5027E">
        <w:rPr>
          <w:b/>
          <w:sz w:val="24"/>
          <w:highlight w:val="yellow"/>
          <w:u w:val="single"/>
        </w:rPr>
        <w:t>of</w:t>
      </w:r>
      <w:r w:rsidRPr="00C5027E">
        <w:rPr>
          <w:b/>
          <w:sz w:val="24"/>
          <w:u w:val="single"/>
        </w:rPr>
        <w:t xml:space="preserve"> the current </w:t>
      </w:r>
      <w:r w:rsidRPr="00C5027E">
        <w:rPr>
          <w:b/>
          <w:sz w:val="24"/>
          <w:highlight w:val="yellow"/>
          <w:u w:val="single"/>
        </w:rPr>
        <w:t xml:space="preserve">framing </w:t>
      </w:r>
      <w:r w:rsidRPr="00C5027E">
        <w:rPr>
          <w:b/>
          <w:sz w:val="24"/>
          <w:u w:val="single"/>
        </w:rPr>
        <w:t xml:space="preserve">of </w:t>
      </w:r>
      <w:r w:rsidRPr="00C5027E">
        <w:rPr>
          <w:b/>
          <w:sz w:val="24"/>
          <w:highlight w:val="yellow"/>
          <w:u w:val="single"/>
        </w:rPr>
        <w:t>energy policy</w:t>
      </w:r>
      <w:r w:rsidRPr="00C5027E">
        <w:rPr>
          <w:sz w:val="24"/>
          <w:u w:val="single"/>
        </w:rPr>
        <w:t xml:space="preserve"> </w:t>
      </w:r>
      <w:r w:rsidRPr="00C5027E">
        <w:rPr>
          <w:u w:val="single"/>
        </w:rPr>
        <w:t xml:space="preserve">and </w:t>
      </w:r>
      <w:r w:rsidRPr="00C5027E">
        <w:t xml:space="preserve">to </w:t>
      </w:r>
      <w:r w:rsidRPr="00C5027E">
        <w:rPr>
          <w:b/>
          <w:sz w:val="24"/>
          <w:u w:val="single"/>
        </w:rPr>
        <w:t>promote certain political interests</w:t>
      </w:r>
      <w:r w:rsidRPr="00C5027E">
        <w:t xml:space="preserve">. </w:t>
      </w:r>
      <w:r w:rsidRPr="00C5027E">
        <w:rPr>
          <w:u w:val="single"/>
        </w:rPr>
        <w:t xml:space="preserve">This is </w:t>
      </w:r>
      <w:r w:rsidRPr="00C5027E">
        <w:t xml:space="preserve">a </w:t>
      </w:r>
      <w:r w:rsidRPr="00C5027E">
        <w:rPr>
          <w:u w:val="single"/>
        </w:rPr>
        <w:t xml:space="preserve">challenging </w:t>
      </w:r>
      <w:r w:rsidRPr="00C5027E">
        <w:t xml:space="preserve">observation </w:t>
      </w:r>
      <w:r w:rsidRPr="00C5027E">
        <w:rPr>
          <w:u w:val="single"/>
        </w:rPr>
        <w:t xml:space="preserve">if one argues </w:t>
      </w:r>
      <w:r w:rsidRPr="00C5027E">
        <w:t xml:space="preserve">that </w:t>
      </w:r>
      <w:r w:rsidRPr="00C5027E">
        <w:rPr>
          <w:u w:val="single"/>
        </w:rPr>
        <w:t xml:space="preserve">energy policy needs to be </w:t>
      </w:r>
      <w:r w:rsidRPr="00C5027E">
        <w:rPr>
          <w:b/>
          <w:sz w:val="24"/>
          <w:u w:val="single"/>
        </w:rPr>
        <w:t>reframed</w:t>
      </w:r>
      <w:r w:rsidRPr="00C5027E">
        <w:t xml:space="preserve">. The transition to a low carbon economy may be a good idea. Indeed, it is one that is increasingly central in policy discourses in both developed and developing countries. This does not, however, necessarily mean that this discursive shift will have any specific material impact on energy policy. The </w:t>
      </w:r>
      <w:r w:rsidRPr="00C5027E">
        <w:rPr>
          <w:u w:val="single"/>
        </w:rPr>
        <w:t xml:space="preserve">institutional constraints on discursive developments </w:t>
      </w:r>
      <w:r w:rsidRPr="00C5027E">
        <w:t xml:space="preserve">here still exist and </w:t>
      </w:r>
      <w:r w:rsidRPr="00C5027E">
        <w:rPr>
          <w:u w:val="single"/>
        </w:rPr>
        <w:t xml:space="preserve">must be </w:t>
      </w:r>
      <w:r w:rsidRPr="00C5027E">
        <w:rPr>
          <w:b/>
          <w:sz w:val="24"/>
          <w:u w:val="single"/>
        </w:rPr>
        <w:t>confronted</w:t>
      </w:r>
      <w:r w:rsidRPr="00C5027E">
        <w:rPr>
          <w:sz w:val="24"/>
          <w:u w:val="single"/>
        </w:rPr>
        <w:t xml:space="preserve"> </w:t>
      </w:r>
      <w:r w:rsidRPr="00C5027E">
        <w:t xml:space="preserve">(or conformed to) </w:t>
      </w:r>
      <w:r w:rsidRPr="00C5027E">
        <w:rPr>
          <w:b/>
          <w:sz w:val="24"/>
          <w:u w:val="single"/>
        </w:rPr>
        <w:t>before new policy ideas are likely to gain</w:t>
      </w:r>
      <w:r w:rsidRPr="00C5027E">
        <w:rPr>
          <w:sz w:val="24"/>
          <w:u w:val="single"/>
        </w:rPr>
        <w:t xml:space="preserve"> </w:t>
      </w:r>
      <w:r w:rsidRPr="00C5027E">
        <w:t xml:space="preserve">any </w:t>
      </w:r>
      <w:r w:rsidRPr="00C5027E">
        <w:rPr>
          <w:b/>
          <w:sz w:val="24"/>
          <w:u w:val="single"/>
        </w:rPr>
        <w:t>influence</w:t>
      </w:r>
      <w:r w:rsidRPr="00C5027E">
        <w:t xml:space="preserve">. </w:t>
      </w:r>
      <w:r w:rsidRPr="00C5027E">
        <w:rPr>
          <w:highlight w:val="yellow"/>
          <w:u w:val="single"/>
        </w:rPr>
        <w:t>Having an impact on</w:t>
      </w:r>
      <w:r w:rsidRPr="00C5027E">
        <w:rPr>
          <w:u w:val="single"/>
        </w:rPr>
        <w:t xml:space="preserve"> </w:t>
      </w:r>
      <w:r w:rsidRPr="00C5027E">
        <w:t xml:space="preserve">the core of </w:t>
      </w:r>
      <w:r w:rsidRPr="00C5027E">
        <w:rPr>
          <w:highlight w:val="yellow"/>
          <w:u w:val="single"/>
        </w:rPr>
        <w:t xml:space="preserve">energy policy requires </w:t>
      </w:r>
      <w:r w:rsidRPr="00C5027E">
        <w:rPr>
          <w:b/>
          <w:sz w:val="24"/>
          <w:highlight w:val="yellow"/>
          <w:u w:val="single"/>
        </w:rPr>
        <w:t>confronting the</w:t>
      </w:r>
      <w:r w:rsidRPr="00C5027E">
        <w:rPr>
          <w:sz w:val="24"/>
          <w:u w:val="single"/>
        </w:rPr>
        <w:t xml:space="preserve"> </w:t>
      </w:r>
      <w:r w:rsidRPr="00C5027E">
        <w:t>dominance, or ‘</w:t>
      </w:r>
      <w:r w:rsidRPr="00C5027E">
        <w:rPr>
          <w:b/>
          <w:sz w:val="24"/>
          <w:highlight w:val="yellow"/>
          <w:u w:val="single"/>
        </w:rPr>
        <w:t>discursive hegemony’</w:t>
      </w:r>
      <w:r w:rsidRPr="00C5027E">
        <w:rPr>
          <w:sz w:val="24"/>
          <w:highlight w:val="yellow"/>
          <w:u w:val="single"/>
        </w:rPr>
        <w:t xml:space="preserve"> </w:t>
      </w:r>
      <w:r w:rsidRPr="00C5027E">
        <w:rPr>
          <w:highlight w:val="yellow"/>
          <w:u w:val="single"/>
        </w:rPr>
        <w:t xml:space="preserve">of </w:t>
      </w:r>
      <w:r w:rsidRPr="00C5027E">
        <w:rPr>
          <w:u w:val="single"/>
        </w:rPr>
        <w:t xml:space="preserve">the </w:t>
      </w:r>
      <w:r w:rsidRPr="00C5027E">
        <w:t xml:space="preserve">existing </w:t>
      </w:r>
      <w:r w:rsidRPr="00C5027E">
        <w:rPr>
          <w:u w:val="single"/>
        </w:rPr>
        <w:t xml:space="preserve">way </w:t>
      </w:r>
      <w:r w:rsidRPr="00C5027E">
        <w:t xml:space="preserve">in which </w:t>
      </w:r>
      <w:r w:rsidRPr="00C5027E">
        <w:rPr>
          <w:highlight w:val="yellow"/>
          <w:u w:val="single"/>
        </w:rPr>
        <w:t xml:space="preserve">policy </w:t>
      </w:r>
      <w:r w:rsidRPr="00C5027E">
        <w:rPr>
          <w:u w:val="single"/>
        </w:rPr>
        <w:t xml:space="preserve">is framed </w:t>
      </w:r>
      <w:r w:rsidRPr="00C5027E">
        <w:t xml:space="preserve">– within the context of the constraints that have shaped and </w:t>
      </w:r>
      <w:r w:rsidRPr="00C5027E">
        <w:rPr>
          <w:b/>
          <w:sz w:val="18"/>
        </w:rPr>
        <w:t>f</w:t>
      </w:r>
      <w:r w:rsidRPr="00C5027E">
        <w:t>acilitated this existing framing. This is almost a ‘Catch-22’ situation if one wants to see urgent action</w:t>
      </w:r>
      <w:r w:rsidRPr="00C5027E">
        <w:rPr>
          <w:u w:val="single"/>
        </w:rPr>
        <w:t xml:space="preserve"> </w:t>
      </w:r>
      <w:r w:rsidRPr="00C5027E">
        <w:t xml:space="preserve">to tackle climate change: to be radical but excluded (and potentially right only with hindsight), or gradualist and engaged in a process that may move too slowly to avert disaster. This argument suggests that reframing energy policy is only likely to be successful if the arguments that support it are discursively constructed in such a way as to speak to core government imperatives. If climate change is one of the central reasons behind needing to reframe energy policy, then the fact that the environment sits outside of the core imperatives that governments have to deliver against to ensure their survival implies that this could be very challenging indeed. It is, of course, possible that future events might transpire to alter this. As mentioned above, catastrophic climate impacts might well mean that protecting the environment becomes a core government imperative. But by this point it may well be too late for any reframing of energy policy to be effective in tackling climate change. Of course there is the possibility in the shorter term that the government imperative to sustain representative legitimacy will put tackling climate on an equal footing with security or economic growth. For this to happen in a relevant timeframe, however, will require extraordinary popular pressure and institutional changes. Ideas serving expansion of fossil fuel markets are strongly embedded in today's predominantly technocratic and nationalistic energy policy discourses. We hope that this article has served to provide an accessible introduction to the ways in which </w:t>
      </w:r>
      <w:r w:rsidRPr="00C5027E">
        <w:rPr>
          <w:u w:val="single"/>
        </w:rPr>
        <w:t xml:space="preserve">discourse and linguistic framing </w:t>
      </w:r>
      <w:r w:rsidRPr="00C5027E">
        <w:t xml:space="preserve">effects might be </w:t>
      </w:r>
      <w:r w:rsidRPr="00C5027E">
        <w:rPr>
          <w:u w:val="single"/>
        </w:rPr>
        <w:t>play</w:t>
      </w:r>
      <w:r w:rsidRPr="00C5027E">
        <w:t xml:space="preserve">ing </w:t>
      </w:r>
      <w:r w:rsidRPr="00C5027E">
        <w:rPr>
          <w:u w:val="single"/>
        </w:rPr>
        <w:t xml:space="preserve">a role in sustaining </w:t>
      </w:r>
      <w:r w:rsidRPr="00C5027E">
        <w:rPr>
          <w:b/>
          <w:sz w:val="24"/>
          <w:u w:val="single"/>
        </w:rPr>
        <w:t>energy policy frameworks</w:t>
      </w:r>
      <w:r w:rsidRPr="00C5027E">
        <w:rPr>
          <w:sz w:val="24"/>
          <w:u w:val="single"/>
        </w:rPr>
        <w:t xml:space="preserve"> </w:t>
      </w:r>
      <w:r w:rsidRPr="00C5027E">
        <w:rPr>
          <w:u w:val="single"/>
        </w:rPr>
        <w:t xml:space="preserve">that are </w:t>
      </w:r>
      <w:r w:rsidRPr="00C5027E">
        <w:rPr>
          <w:b/>
          <w:sz w:val="24"/>
          <w:u w:val="single"/>
        </w:rPr>
        <w:t>resistant to</w:t>
      </w:r>
      <w:r w:rsidRPr="00C5027E">
        <w:rPr>
          <w:sz w:val="24"/>
          <w:u w:val="single"/>
        </w:rPr>
        <w:t xml:space="preserve"> </w:t>
      </w:r>
      <w:r w:rsidRPr="00C5027E">
        <w:t xml:space="preserve">the many insightful </w:t>
      </w:r>
      <w:r w:rsidRPr="00C5027E">
        <w:rPr>
          <w:b/>
          <w:sz w:val="24"/>
          <w:u w:val="single"/>
        </w:rPr>
        <w:t>changes</w:t>
      </w:r>
      <w:r w:rsidRPr="00C5027E">
        <w:rPr>
          <w:sz w:val="24"/>
          <w:u w:val="single"/>
        </w:rPr>
        <w:t xml:space="preserve"> </w:t>
      </w:r>
      <w:r w:rsidRPr="00C5027E">
        <w:t xml:space="preserve">often advocated in the pages of Energy Policy. If the influence of such framing effects is accepted, we begin to see how the process of effecting changes in energy policy is not just a technical or economic task, but also a political task. Moreover, this highlights an urgent need for civil society to engage directly with the existing framing of energy policy and the problems it seeks to address in an effort to reframe it around more sustainable, low carbon principles and concerns. </w:t>
      </w:r>
      <w:r w:rsidRPr="00C5027E">
        <w:rPr>
          <w:highlight w:val="yellow"/>
          <w:u w:val="single"/>
        </w:rPr>
        <w:t>The</w:t>
      </w:r>
      <w:r w:rsidRPr="00C5027E">
        <w:rPr>
          <w:u w:val="single"/>
        </w:rPr>
        <w:t xml:space="preserve"> </w:t>
      </w:r>
      <w:r w:rsidRPr="00C5027E">
        <w:t xml:space="preserve">demonstration of the </w:t>
      </w:r>
      <w:r w:rsidRPr="00C5027E">
        <w:rPr>
          <w:u w:val="single"/>
        </w:rPr>
        <w:t xml:space="preserve">value of a </w:t>
      </w:r>
      <w:r w:rsidRPr="00C5027E">
        <w:rPr>
          <w:b/>
          <w:sz w:val="24"/>
          <w:highlight w:val="yellow"/>
          <w:u w:val="single"/>
        </w:rPr>
        <w:t>discourse analytic approach</w:t>
      </w:r>
      <w:r w:rsidRPr="00C5027E">
        <w:rPr>
          <w:sz w:val="24"/>
          <w:u w:val="single"/>
        </w:rPr>
        <w:t xml:space="preserve"> </w:t>
      </w:r>
      <w:r w:rsidRPr="00C5027E">
        <w:t xml:space="preserve">in this paper, together with other emerging contributions in this field </w:t>
      </w:r>
      <w:r w:rsidRPr="00C5027E">
        <w:lastRenderedPageBreak/>
        <w:t xml:space="preserve">(cited above), also </w:t>
      </w:r>
      <w:r w:rsidRPr="00C5027E">
        <w:rPr>
          <w:highlight w:val="yellow"/>
          <w:u w:val="single"/>
        </w:rPr>
        <w:t>serves</w:t>
      </w:r>
      <w:r w:rsidRPr="00C5027E">
        <w:rPr>
          <w:u w:val="single"/>
        </w:rPr>
        <w:t xml:space="preserve"> to highlight some </w:t>
      </w:r>
      <w:r w:rsidRPr="00C5027E">
        <w:rPr>
          <w:b/>
          <w:sz w:val="24"/>
          <w:u w:val="single"/>
        </w:rPr>
        <w:t xml:space="preserve">important considerations for </w:t>
      </w:r>
      <w:r w:rsidRPr="00C5027E">
        <w:rPr>
          <w:b/>
          <w:sz w:val="24"/>
          <w:highlight w:val="yellow"/>
          <w:u w:val="single"/>
        </w:rPr>
        <w:t>energy policy researchers</w:t>
      </w:r>
      <w:r w:rsidRPr="00C5027E">
        <w:rPr>
          <w:highlight w:val="yellow"/>
        </w:rPr>
        <w:t>.</w:t>
      </w:r>
      <w:r w:rsidRPr="00C5027E">
        <w:t xml:space="preserve"> </w:t>
      </w:r>
      <w:r w:rsidRPr="00C5027E">
        <w:rPr>
          <w:highlight w:val="yellow"/>
          <w:u w:val="single"/>
        </w:rPr>
        <w:t xml:space="preserve">Moving </w:t>
      </w:r>
      <w:r w:rsidRPr="00C5027E">
        <w:rPr>
          <w:u w:val="single"/>
        </w:rPr>
        <w:t xml:space="preserve">away </w:t>
      </w:r>
      <w:r w:rsidRPr="00C5027E">
        <w:rPr>
          <w:highlight w:val="yellow"/>
          <w:u w:val="single"/>
        </w:rPr>
        <w:t>from</w:t>
      </w:r>
      <w:r w:rsidRPr="00C5027E">
        <w:rPr>
          <w:u w:val="single"/>
        </w:rPr>
        <w:t xml:space="preserve"> </w:t>
      </w:r>
      <w:r w:rsidRPr="00C5027E">
        <w:rPr>
          <w:highlight w:val="yellow"/>
        </w:rPr>
        <w:t>the</w:t>
      </w:r>
      <w:r w:rsidRPr="00C5027E">
        <w:t xml:space="preserve"> </w:t>
      </w:r>
      <w:r w:rsidRPr="00C5027E">
        <w:rPr>
          <w:highlight w:val="yellow"/>
          <w:u w:val="single"/>
        </w:rPr>
        <w:t>traditional</w:t>
      </w:r>
      <w:r w:rsidRPr="00C5027E">
        <w:rPr>
          <w:u w:val="single"/>
        </w:rPr>
        <w:t xml:space="preserve"> linear understanding of the </w:t>
      </w:r>
      <w:r w:rsidRPr="00C5027E">
        <w:rPr>
          <w:highlight w:val="yellow"/>
          <w:u w:val="single"/>
        </w:rPr>
        <w:t xml:space="preserve">policy process </w:t>
      </w:r>
      <w:r w:rsidRPr="00C5027E">
        <w:rPr>
          <w:b/>
          <w:sz w:val="24"/>
          <w:highlight w:val="yellow"/>
          <w:u w:val="single"/>
        </w:rPr>
        <w:t xml:space="preserve">requires researchers to </w:t>
      </w:r>
      <w:r w:rsidRPr="00C5027E">
        <w:rPr>
          <w:b/>
          <w:sz w:val="24"/>
          <w:u w:val="single"/>
        </w:rPr>
        <w:t xml:space="preserve">critically </w:t>
      </w:r>
      <w:r w:rsidRPr="00C5027E">
        <w:rPr>
          <w:b/>
          <w:sz w:val="24"/>
          <w:highlight w:val="yellow"/>
          <w:u w:val="single"/>
        </w:rPr>
        <w:t>reflect</w:t>
      </w:r>
      <w:r w:rsidRPr="00C5027E">
        <w:rPr>
          <w:sz w:val="24"/>
          <w:highlight w:val="yellow"/>
          <w:u w:val="single"/>
        </w:rPr>
        <w:t xml:space="preserve"> </w:t>
      </w:r>
      <w:r w:rsidRPr="00C5027E">
        <w:rPr>
          <w:highlight w:val="yellow"/>
          <w:u w:val="single"/>
        </w:rPr>
        <w:t>on</w:t>
      </w:r>
      <w:r w:rsidRPr="00C5027E">
        <w:rPr>
          <w:u w:val="single"/>
        </w:rPr>
        <w:t xml:space="preserve"> </w:t>
      </w:r>
      <w:r w:rsidRPr="00C5027E">
        <w:rPr>
          <w:highlight w:val="yellow"/>
          <w:u w:val="single"/>
        </w:rPr>
        <w:t>the</w:t>
      </w:r>
      <w:r w:rsidRPr="00C5027E">
        <w:rPr>
          <w:u w:val="single"/>
        </w:rPr>
        <w:t xml:space="preserve"> interplay of values, beliefs, entrenched </w:t>
      </w:r>
      <w:r w:rsidRPr="00C5027E">
        <w:rPr>
          <w:highlight w:val="yellow"/>
          <w:u w:val="single"/>
        </w:rPr>
        <w:t xml:space="preserve">interests and </w:t>
      </w:r>
      <w:r w:rsidRPr="00C5027E">
        <w:rPr>
          <w:u w:val="single"/>
        </w:rPr>
        <w:t xml:space="preserve">institutional </w:t>
      </w:r>
      <w:r w:rsidRPr="00C5027E">
        <w:rPr>
          <w:highlight w:val="yellow"/>
          <w:u w:val="single"/>
        </w:rPr>
        <w:t>structures that</w:t>
      </w:r>
      <w:r w:rsidRPr="00C5027E">
        <w:rPr>
          <w:u w:val="single"/>
        </w:rPr>
        <w:t xml:space="preserve"> </w:t>
      </w:r>
      <w:r w:rsidRPr="00C5027E">
        <w:t xml:space="preserve">serve to </w:t>
      </w:r>
      <w:r w:rsidRPr="00C5027E">
        <w:rPr>
          <w:b/>
          <w:sz w:val="24"/>
          <w:u w:val="single"/>
        </w:rPr>
        <w:t xml:space="preserve">facilitate or </w:t>
      </w:r>
      <w:r w:rsidRPr="00C5027E">
        <w:rPr>
          <w:b/>
          <w:sz w:val="24"/>
          <w:highlight w:val="yellow"/>
          <w:u w:val="single"/>
        </w:rPr>
        <w:t xml:space="preserve">constrain </w:t>
      </w:r>
      <w:r w:rsidRPr="00C5027E">
        <w:rPr>
          <w:b/>
          <w:sz w:val="24"/>
          <w:u w:val="single"/>
        </w:rPr>
        <w:t xml:space="preserve">the </w:t>
      </w:r>
      <w:r w:rsidRPr="00C5027E">
        <w:rPr>
          <w:b/>
          <w:sz w:val="24"/>
          <w:highlight w:val="yellow"/>
          <w:u w:val="single"/>
        </w:rPr>
        <w:t>policy traction</w:t>
      </w:r>
      <w:r w:rsidRPr="00C5027E">
        <w:rPr>
          <w:sz w:val="24"/>
          <w:highlight w:val="yellow"/>
          <w:u w:val="single"/>
        </w:rPr>
        <w:t xml:space="preserve"> </w:t>
      </w:r>
      <w:r w:rsidRPr="00C5027E">
        <w:rPr>
          <w:highlight w:val="yellow"/>
          <w:u w:val="single"/>
        </w:rPr>
        <w:t>of</w:t>
      </w:r>
      <w:r w:rsidRPr="00C5027E">
        <w:rPr>
          <w:u w:val="single"/>
        </w:rPr>
        <w:t xml:space="preserve"> certain </w:t>
      </w:r>
      <w:r w:rsidRPr="00C5027E">
        <w:t xml:space="preserve">framings of </w:t>
      </w:r>
      <w:r w:rsidRPr="00C5027E">
        <w:rPr>
          <w:b/>
          <w:sz w:val="24"/>
          <w:highlight w:val="yellow"/>
          <w:u w:val="single"/>
        </w:rPr>
        <w:t xml:space="preserve">energy </w:t>
      </w:r>
      <w:r w:rsidRPr="00C5027E">
        <w:rPr>
          <w:b/>
          <w:sz w:val="24"/>
          <w:u w:val="single"/>
        </w:rPr>
        <w:t xml:space="preserve">policy </w:t>
      </w:r>
      <w:r w:rsidRPr="00C5027E">
        <w:rPr>
          <w:b/>
          <w:sz w:val="24"/>
          <w:highlight w:val="yellow"/>
          <w:u w:val="single"/>
        </w:rPr>
        <w:t>problems and solutions</w:t>
      </w:r>
      <w:r w:rsidRPr="00C5027E">
        <w:t xml:space="preserve">. Further than this, </w:t>
      </w:r>
      <w:r w:rsidRPr="00C5027E">
        <w:rPr>
          <w:highlight w:val="yellow"/>
          <w:u w:val="single"/>
        </w:rPr>
        <w:t>it</w:t>
      </w:r>
      <w:r w:rsidRPr="00C5027E">
        <w:rPr>
          <w:u w:val="single"/>
        </w:rPr>
        <w:t xml:space="preserve"> </w:t>
      </w:r>
      <w:r w:rsidRPr="00C5027E">
        <w:t xml:space="preserve">also </w:t>
      </w:r>
      <w:r w:rsidRPr="00C5027E">
        <w:rPr>
          <w:highlight w:val="yellow"/>
          <w:u w:val="single"/>
        </w:rPr>
        <w:t xml:space="preserve">highlights the </w:t>
      </w:r>
      <w:r w:rsidRPr="00C5027E">
        <w:rPr>
          <w:b/>
          <w:sz w:val="24"/>
          <w:highlight w:val="yellow"/>
          <w:u w:val="single"/>
        </w:rPr>
        <w:t>role</w:t>
      </w:r>
      <w:r w:rsidRPr="00C5027E">
        <w:rPr>
          <w:sz w:val="24"/>
          <w:u w:val="single"/>
        </w:rPr>
        <w:t xml:space="preserve"> </w:t>
      </w:r>
      <w:r w:rsidRPr="00C5027E">
        <w:t xml:space="preserve">in this process that </w:t>
      </w:r>
      <w:r w:rsidRPr="00C5027E">
        <w:rPr>
          <w:highlight w:val="yellow"/>
          <w:u w:val="single"/>
        </w:rPr>
        <w:t>we</w:t>
      </w:r>
      <w:r w:rsidRPr="00C5027E">
        <w:rPr>
          <w:u w:val="single"/>
        </w:rPr>
        <w:t xml:space="preserve"> </w:t>
      </w:r>
      <w:r w:rsidRPr="00C5027E">
        <w:t xml:space="preserve">ourselves </w:t>
      </w:r>
      <w:r w:rsidRPr="00C5027E">
        <w:rPr>
          <w:highlight w:val="yellow"/>
          <w:u w:val="single"/>
        </w:rPr>
        <w:t xml:space="preserve">play as </w:t>
      </w:r>
      <w:r w:rsidRPr="00C5027E">
        <w:rPr>
          <w:b/>
          <w:sz w:val="24"/>
          <w:highlight w:val="yellow"/>
          <w:u w:val="single"/>
        </w:rPr>
        <w:t>researchers</w:t>
      </w:r>
      <w:r w:rsidRPr="00C5027E">
        <w:rPr>
          <w:u w:val="single"/>
        </w:rPr>
        <w:t xml:space="preserve">, and the extent to which </w:t>
      </w:r>
      <w:r w:rsidRPr="00C5027E">
        <w:t xml:space="preserve">our own </w:t>
      </w:r>
      <w:r w:rsidRPr="00C5027E">
        <w:rPr>
          <w:u w:val="single"/>
        </w:rPr>
        <w:t xml:space="preserve">values, beliefs and interests influence the </w:t>
      </w:r>
      <w:r w:rsidRPr="00C5027E">
        <w:rPr>
          <w:b/>
          <w:sz w:val="24"/>
          <w:u w:val="single"/>
        </w:rPr>
        <w:t>framing of our research practice and communication</w:t>
      </w:r>
      <w:r w:rsidRPr="00C5027E">
        <w:t xml:space="preserve">. </w:t>
      </w:r>
      <w:r w:rsidRPr="00C5027E">
        <w:rPr>
          <w:u w:val="single"/>
        </w:rPr>
        <w:t xml:space="preserve">This has </w:t>
      </w:r>
      <w:r w:rsidRPr="00C5027E">
        <w:t xml:space="preserve">important and far reaching </w:t>
      </w:r>
      <w:r w:rsidRPr="00C5027E">
        <w:rPr>
          <w:u w:val="single"/>
        </w:rPr>
        <w:t xml:space="preserve">implications, both </w:t>
      </w:r>
      <w:r w:rsidRPr="00C5027E">
        <w:rPr>
          <w:highlight w:val="yellow"/>
          <w:u w:val="single"/>
        </w:rPr>
        <w:t>methodological</w:t>
      </w:r>
      <w:r w:rsidRPr="00C5027E">
        <w:rPr>
          <w:u w:val="single"/>
        </w:rPr>
        <w:t xml:space="preserve"> and normative, raising </w:t>
      </w:r>
      <w:r w:rsidRPr="00C5027E">
        <w:rPr>
          <w:highlight w:val="yellow"/>
          <w:u w:val="single"/>
        </w:rPr>
        <w:t>considerations</w:t>
      </w:r>
      <w:r w:rsidRPr="00C5027E">
        <w:rPr>
          <w:u w:val="single"/>
        </w:rPr>
        <w:t xml:space="preserve"> that are likely to continue to </w:t>
      </w:r>
      <w:r w:rsidRPr="00C5027E">
        <w:rPr>
          <w:b/>
          <w:sz w:val="24"/>
          <w:highlight w:val="yellow"/>
          <w:u w:val="single"/>
        </w:rPr>
        <w:t>gain</w:t>
      </w:r>
      <w:r w:rsidRPr="00C5027E">
        <w:rPr>
          <w:b/>
          <w:sz w:val="24"/>
          <w:u w:val="single"/>
        </w:rPr>
        <w:t xml:space="preserve"> </w:t>
      </w:r>
      <w:r w:rsidRPr="00C5027E">
        <w:rPr>
          <w:b/>
          <w:sz w:val="24"/>
          <w:highlight w:val="yellow"/>
          <w:u w:val="single"/>
        </w:rPr>
        <w:t>traction</w:t>
      </w:r>
      <w:r w:rsidRPr="00C5027E">
        <w:rPr>
          <w:sz w:val="24"/>
          <w:highlight w:val="yellow"/>
          <w:u w:val="single"/>
        </w:rPr>
        <w:t xml:space="preserve"> </w:t>
      </w:r>
      <w:r w:rsidRPr="00C5027E">
        <w:rPr>
          <w:highlight w:val="yellow"/>
          <w:u w:val="single"/>
        </w:rPr>
        <w:t>as researchers and policy makers</w:t>
      </w:r>
      <w:r w:rsidRPr="00C5027E">
        <w:rPr>
          <w:u w:val="single"/>
        </w:rPr>
        <w:t xml:space="preserve"> </w:t>
      </w:r>
      <w:r w:rsidRPr="00C5027E">
        <w:t xml:space="preserve">alike </w:t>
      </w:r>
      <w:r w:rsidRPr="00C5027E">
        <w:rPr>
          <w:u w:val="single"/>
        </w:rPr>
        <w:t xml:space="preserve">increasingly </w:t>
      </w:r>
      <w:r w:rsidRPr="00C5027E">
        <w:rPr>
          <w:highlight w:val="yellow"/>
          <w:u w:val="single"/>
        </w:rPr>
        <w:t>appreciate</w:t>
      </w:r>
      <w:r w:rsidRPr="00C5027E">
        <w:rPr>
          <w:u w:val="single"/>
        </w:rPr>
        <w:t xml:space="preserve"> the need for </w:t>
      </w:r>
      <w:r w:rsidRPr="00C5027E">
        <w:rPr>
          <w:highlight w:val="yellow"/>
          <w:u w:val="single"/>
        </w:rPr>
        <w:t>reflexivity in</w:t>
      </w:r>
      <w:r w:rsidRPr="00C5027E">
        <w:rPr>
          <w:u w:val="single"/>
        </w:rPr>
        <w:t xml:space="preserve"> our approach to </w:t>
      </w:r>
      <w:r w:rsidRPr="00C5027E">
        <w:rPr>
          <w:b/>
          <w:sz w:val="24"/>
          <w:highlight w:val="yellow"/>
          <w:u w:val="single"/>
        </w:rPr>
        <w:t>framing</w:t>
      </w:r>
      <w:r w:rsidRPr="00C5027E">
        <w:t xml:space="preserve">, interpreting and implementing </w:t>
      </w:r>
      <w:r w:rsidRPr="00C5027E">
        <w:rPr>
          <w:b/>
          <w:sz w:val="24"/>
          <w:highlight w:val="yellow"/>
          <w:u w:val="single"/>
        </w:rPr>
        <w:t>energy policy</w:t>
      </w:r>
      <w:r w:rsidRPr="00C5027E">
        <w:rPr>
          <w:sz w:val="24"/>
          <w:u w:val="single"/>
        </w:rPr>
        <w:t xml:space="preserve"> </w:t>
      </w:r>
      <w:r w:rsidRPr="00C5027E">
        <w:t>in the decades to come.</w:t>
      </w:r>
      <w:hyperlink r:id="rId214" w:anchor="fn2" w:history="1">
        <w:r w:rsidRPr="00C5027E">
          <w:rPr>
            <w:rStyle w:val="Hyperlink"/>
          </w:rPr>
          <w:t>2</w:t>
        </w:r>
      </w:hyperlink>
    </w:p>
    <w:p w14:paraId="5F466C1A" w14:textId="77777777" w:rsidR="006F1664" w:rsidRPr="00C5027E" w:rsidRDefault="006F1664" w:rsidP="006F1664"/>
    <w:p w14:paraId="2BAE1716" w14:textId="77777777" w:rsidR="006F1664" w:rsidRPr="00C5027E" w:rsidRDefault="006F1664" w:rsidP="006F1664">
      <w:pPr>
        <w:pStyle w:val="Heading4"/>
        <w:rPr>
          <w:rFonts w:cs="Times New Roman"/>
        </w:rPr>
      </w:pPr>
      <w:r w:rsidRPr="00C5027E">
        <w:rPr>
          <w:rFonts w:cs="Times New Roman"/>
          <w:u w:val="single"/>
        </w:rPr>
        <w:t>Interrogating</w:t>
      </w:r>
      <w:r w:rsidRPr="00C5027E">
        <w:rPr>
          <w:rFonts w:cs="Times New Roman"/>
        </w:rPr>
        <w:t xml:space="preserve"> dominant </w:t>
      </w:r>
      <w:r w:rsidRPr="00C5027E">
        <w:rPr>
          <w:rFonts w:cs="Times New Roman"/>
          <w:u w:val="single"/>
        </w:rPr>
        <w:t>policy frameworks creates space</w:t>
      </w:r>
      <w:r w:rsidRPr="00C5027E">
        <w:rPr>
          <w:rFonts w:cs="Times New Roman"/>
        </w:rPr>
        <w:t xml:space="preserve"> for </w:t>
      </w:r>
      <w:r w:rsidRPr="00C5027E">
        <w:rPr>
          <w:rFonts w:cs="Times New Roman"/>
          <w:u w:val="single"/>
        </w:rPr>
        <w:t>new ways</w:t>
      </w:r>
      <w:r w:rsidRPr="00C5027E">
        <w:rPr>
          <w:rFonts w:cs="Times New Roman"/>
        </w:rPr>
        <w:t xml:space="preserve"> of </w:t>
      </w:r>
      <w:r w:rsidRPr="00C5027E">
        <w:rPr>
          <w:rFonts w:cs="Times New Roman"/>
          <w:u w:val="single"/>
        </w:rPr>
        <w:t>approaching energy policy</w:t>
      </w:r>
      <w:r w:rsidRPr="00C5027E">
        <w:rPr>
          <w:rFonts w:cs="Times New Roman"/>
        </w:rPr>
        <w:t xml:space="preserve"> – our </w:t>
      </w:r>
      <w:r w:rsidRPr="00C5027E">
        <w:rPr>
          <w:rFonts w:cs="Times New Roman"/>
          <w:u w:val="single"/>
        </w:rPr>
        <w:t>role as energy policy researchers</w:t>
      </w:r>
      <w:r w:rsidRPr="00C5027E">
        <w:rPr>
          <w:rFonts w:cs="Times New Roman"/>
        </w:rPr>
        <w:t xml:space="preserve"> should be to </w:t>
      </w:r>
      <w:r w:rsidRPr="00C5027E">
        <w:rPr>
          <w:rFonts w:cs="Times New Roman"/>
          <w:u w:val="single"/>
        </w:rPr>
        <w:t>interrogating the framing</w:t>
      </w:r>
      <w:r w:rsidRPr="00C5027E">
        <w:rPr>
          <w:rFonts w:cs="Times New Roman"/>
        </w:rPr>
        <w:t xml:space="preserve"> of our policies </w:t>
      </w:r>
    </w:p>
    <w:p w14:paraId="50B86136" w14:textId="77777777" w:rsidR="006F1664" w:rsidRPr="00C5027E" w:rsidRDefault="006F1664" w:rsidP="006F1664">
      <w:r w:rsidRPr="00C5027E">
        <w:rPr>
          <w:b/>
        </w:rPr>
        <w:t>Scrase and Ockwell 10</w:t>
      </w:r>
      <w:r w:rsidRPr="00C5027E">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14:paraId="4C7633A0" w14:textId="77777777" w:rsidR="006F1664" w:rsidRPr="00C5027E" w:rsidRDefault="006F1664" w:rsidP="006F1664">
      <w:r w:rsidRPr="00C5027E">
        <w:t xml:space="preserve">This paper has provided several examples where </w:t>
      </w:r>
      <w:r w:rsidRPr="00C5027E">
        <w:rPr>
          <w:u w:val="single"/>
        </w:rPr>
        <w:t xml:space="preserve">central elements of energy policy have been discursively constructed </w:t>
      </w:r>
      <w:r w:rsidRPr="00C5027E">
        <w:t xml:space="preserve">so as </w:t>
      </w:r>
      <w:r w:rsidRPr="00C5027E">
        <w:rPr>
          <w:u w:val="single"/>
        </w:rPr>
        <w:t xml:space="preserve">to speak directly to core </w:t>
      </w:r>
      <w:r w:rsidRPr="00C5027E">
        <w:rPr>
          <w:highlight w:val="yellow"/>
          <w:u w:val="single"/>
        </w:rPr>
        <w:t>government priorities, such as economic growth and national security</w:t>
      </w:r>
      <w:r w:rsidRPr="00C5027E">
        <w:rPr>
          <w:highlight w:val="yellow"/>
        </w:rPr>
        <w:t>.</w:t>
      </w:r>
      <w:r w:rsidRPr="00C5027E">
        <w:t xml:space="preserve"> </w:t>
      </w:r>
      <w:r w:rsidRPr="00C5027E">
        <w:rPr>
          <w:u w:val="single"/>
        </w:rPr>
        <w:t xml:space="preserve">This </w:t>
      </w:r>
      <w:r w:rsidRPr="00C5027E">
        <w:t xml:space="preserve">has </w:t>
      </w:r>
      <w:r w:rsidRPr="00C5027E">
        <w:rPr>
          <w:highlight w:val="yellow"/>
          <w:u w:val="single"/>
        </w:rPr>
        <w:t xml:space="preserve">served to </w:t>
      </w:r>
      <w:r w:rsidRPr="00C5027E">
        <w:rPr>
          <w:b/>
          <w:sz w:val="24"/>
          <w:highlight w:val="yellow"/>
          <w:u w:val="single"/>
        </w:rPr>
        <w:t xml:space="preserve">maintain </w:t>
      </w:r>
      <w:r w:rsidRPr="00C5027E">
        <w:rPr>
          <w:b/>
          <w:sz w:val="24"/>
          <w:u w:val="single"/>
        </w:rPr>
        <w:t xml:space="preserve">the </w:t>
      </w:r>
      <w:r w:rsidRPr="00C5027E">
        <w:rPr>
          <w:b/>
          <w:sz w:val="24"/>
          <w:highlight w:val="yellow"/>
          <w:u w:val="single"/>
        </w:rPr>
        <w:t>dominance</w:t>
      </w:r>
      <w:r w:rsidRPr="00C5027E">
        <w:rPr>
          <w:b/>
          <w:sz w:val="24"/>
          <w:u w:val="single"/>
        </w:rPr>
        <w:t xml:space="preserve"> </w:t>
      </w:r>
      <w:r w:rsidRPr="00C5027E">
        <w:rPr>
          <w:b/>
          <w:sz w:val="24"/>
          <w:highlight w:val="yellow"/>
          <w:u w:val="single"/>
        </w:rPr>
        <w:t>of</w:t>
      </w:r>
      <w:r w:rsidRPr="00C5027E">
        <w:rPr>
          <w:b/>
          <w:sz w:val="24"/>
          <w:u w:val="single"/>
        </w:rPr>
        <w:t xml:space="preserve"> the current </w:t>
      </w:r>
      <w:r w:rsidRPr="00C5027E">
        <w:rPr>
          <w:b/>
          <w:sz w:val="24"/>
          <w:highlight w:val="yellow"/>
          <w:u w:val="single"/>
        </w:rPr>
        <w:t xml:space="preserve">framing </w:t>
      </w:r>
      <w:r w:rsidRPr="00C5027E">
        <w:rPr>
          <w:b/>
          <w:sz w:val="24"/>
          <w:u w:val="single"/>
        </w:rPr>
        <w:t xml:space="preserve">of </w:t>
      </w:r>
      <w:r w:rsidRPr="00C5027E">
        <w:rPr>
          <w:b/>
          <w:sz w:val="24"/>
          <w:highlight w:val="yellow"/>
          <w:u w:val="single"/>
        </w:rPr>
        <w:t>energy policy</w:t>
      </w:r>
      <w:r w:rsidRPr="00C5027E">
        <w:rPr>
          <w:sz w:val="24"/>
          <w:u w:val="single"/>
        </w:rPr>
        <w:t xml:space="preserve"> </w:t>
      </w:r>
      <w:r w:rsidRPr="00C5027E">
        <w:rPr>
          <w:u w:val="single"/>
        </w:rPr>
        <w:t xml:space="preserve">and </w:t>
      </w:r>
      <w:r w:rsidRPr="00C5027E">
        <w:t xml:space="preserve">to </w:t>
      </w:r>
      <w:r w:rsidRPr="00C5027E">
        <w:rPr>
          <w:b/>
          <w:sz w:val="24"/>
          <w:u w:val="single"/>
        </w:rPr>
        <w:t>promote certain political interests</w:t>
      </w:r>
      <w:r w:rsidRPr="00C5027E">
        <w:t xml:space="preserve">. </w:t>
      </w:r>
      <w:r w:rsidRPr="00C5027E">
        <w:rPr>
          <w:u w:val="single"/>
        </w:rPr>
        <w:t xml:space="preserve">This is </w:t>
      </w:r>
      <w:r w:rsidRPr="00C5027E">
        <w:t xml:space="preserve">a </w:t>
      </w:r>
      <w:r w:rsidRPr="00C5027E">
        <w:rPr>
          <w:u w:val="single"/>
        </w:rPr>
        <w:t xml:space="preserve">challenging </w:t>
      </w:r>
      <w:r w:rsidRPr="00C5027E">
        <w:t xml:space="preserve">observation </w:t>
      </w:r>
      <w:r w:rsidRPr="00C5027E">
        <w:rPr>
          <w:u w:val="single"/>
        </w:rPr>
        <w:t xml:space="preserve">if one argues </w:t>
      </w:r>
      <w:r w:rsidRPr="00C5027E">
        <w:t xml:space="preserve">that </w:t>
      </w:r>
      <w:r w:rsidRPr="00C5027E">
        <w:rPr>
          <w:u w:val="single"/>
        </w:rPr>
        <w:t xml:space="preserve">energy policy needs to be </w:t>
      </w:r>
      <w:r w:rsidRPr="00C5027E">
        <w:rPr>
          <w:b/>
          <w:sz w:val="24"/>
          <w:u w:val="single"/>
        </w:rPr>
        <w:t>reframed</w:t>
      </w:r>
      <w:r w:rsidRPr="00C5027E">
        <w:t xml:space="preserve">. The transition to a low carbon economy may be a good idea. Indeed, it is one that is increasingly central in policy discourses in both developed and developing countries. This does not, however, necessarily mean that this discursive shift will have any specific material impact on energy policy. The </w:t>
      </w:r>
      <w:r w:rsidRPr="00C5027E">
        <w:rPr>
          <w:u w:val="single"/>
        </w:rPr>
        <w:t xml:space="preserve">institutional constraints on discursive developments </w:t>
      </w:r>
      <w:r w:rsidRPr="00C5027E">
        <w:t xml:space="preserve">here still exist and </w:t>
      </w:r>
      <w:r w:rsidRPr="00C5027E">
        <w:rPr>
          <w:u w:val="single"/>
        </w:rPr>
        <w:t xml:space="preserve">must be </w:t>
      </w:r>
      <w:r w:rsidRPr="00C5027E">
        <w:rPr>
          <w:b/>
          <w:sz w:val="24"/>
          <w:u w:val="single"/>
        </w:rPr>
        <w:t>confronted</w:t>
      </w:r>
      <w:r w:rsidRPr="00C5027E">
        <w:rPr>
          <w:sz w:val="24"/>
          <w:u w:val="single"/>
        </w:rPr>
        <w:t xml:space="preserve"> </w:t>
      </w:r>
      <w:r w:rsidRPr="00C5027E">
        <w:t xml:space="preserve">(or conformed to) </w:t>
      </w:r>
      <w:r w:rsidRPr="00C5027E">
        <w:rPr>
          <w:b/>
          <w:sz w:val="24"/>
          <w:u w:val="single"/>
        </w:rPr>
        <w:t>before new policy ideas are likely to gain</w:t>
      </w:r>
      <w:r w:rsidRPr="00C5027E">
        <w:rPr>
          <w:sz w:val="24"/>
          <w:u w:val="single"/>
        </w:rPr>
        <w:t xml:space="preserve"> </w:t>
      </w:r>
      <w:r w:rsidRPr="00C5027E">
        <w:t xml:space="preserve">any </w:t>
      </w:r>
      <w:r w:rsidRPr="00C5027E">
        <w:rPr>
          <w:b/>
          <w:sz w:val="24"/>
          <w:u w:val="single"/>
        </w:rPr>
        <w:t>influence</w:t>
      </w:r>
      <w:r w:rsidRPr="00C5027E">
        <w:t xml:space="preserve">. </w:t>
      </w:r>
      <w:r w:rsidRPr="00C5027E">
        <w:rPr>
          <w:highlight w:val="yellow"/>
          <w:u w:val="single"/>
        </w:rPr>
        <w:t>Having an impact on</w:t>
      </w:r>
      <w:r w:rsidRPr="00C5027E">
        <w:rPr>
          <w:u w:val="single"/>
        </w:rPr>
        <w:t xml:space="preserve"> </w:t>
      </w:r>
      <w:r w:rsidRPr="00C5027E">
        <w:t xml:space="preserve">the core of </w:t>
      </w:r>
      <w:r w:rsidRPr="00C5027E">
        <w:rPr>
          <w:highlight w:val="yellow"/>
          <w:u w:val="single"/>
        </w:rPr>
        <w:t xml:space="preserve">energy policy requires </w:t>
      </w:r>
      <w:r w:rsidRPr="00C5027E">
        <w:rPr>
          <w:b/>
          <w:sz w:val="24"/>
          <w:highlight w:val="yellow"/>
          <w:u w:val="single"/>
        </w:rPr>
        <w:t>confronting the</w:t>
      </w:r>
      <w:r w:rsidRPr="00C5027E">
        <w:rPr>
          <w:sz w:val="24"/>
          <w:u w:val="single"/>
        </w:rPr>
        <w:t xml:space="preserve"> </w:t>
      </w:r>
      <w:r w:rsidRPr="00C5027E">
        <w:t>dominance, or ‘</w:t>
      </w:r>
      <w:r w:rsidRPr="00C5027E">
        <w:rPr>
          <w:b/>
          <w:sz w:val="24"/>
          <w:highlight w:val="yellow"/>
          <w:u w:val="single"/>
        </w:rPr>
        <w:t>discursive hegemony’</w:t>
      </w:r>
      <w:r w:rsidRPr="00C5027E">
        <w:rPr>
          <w:sz w:val="24"/>
          <w:highlight w:val="yellow"/>
          <w:u w:val="single"/>
        </w:rPr>
        <w:t xml:space="preserve"> </w:t>
      </w:r>
      <w:r w:rsidRPr="00C5027E">
        <w:rPr>
          <w:highlight w:val="yellow"/>
          <w:u w:val="single"/>
        </w:rPr>
        <w:t xml:space="preserve">of </w:t>
      </w:r>
      <w:r w:rsidRPr="00C5027E">
        <w:rPr>
          <w:u w:val="single"/>
        </w:rPr>
        <w:t xml:space="preserve">the </w:t>
      </w:r>
      <w:r w:rsidRPr="00C5027E">
        <w:t xml:space="preserve">existing </w:t>
      </w:r>
      <w:r w:rsidRPr="00C5027E">
        <w:rPr>
          <w:u w:val="single"/>
        </w:rPr>
        <w:t xml:space="preserve">way </w:t>
      </w:r>
      <w:r w:rsidRPr="00C5027E">
        <w:t xml:space="preserve">in which </w:t>
      </w:r>
      <w:r w:rsidRPr="00C5027E">
        <w:rPr>
          <w:highlight w:val="yellow"/>
          <w:u w:val="single"/>
        </w:rPr>
        <w:t xml:space="preserve">policy </w:t>
      </w:r>
      <w:r w:rsidRPr="00C5027E">
        <w:rPr>
          <w:u w:val="single"/>
        </w:rPr>
        <w:t xml:space="preserve">is framed </w:t>
      </w:r>
      <w:r w:rsidRPr="00C5027E">
        <w:t xml:space="preserve">– within the context of the constraints that have shaped and </w:t>
      </w:r>
      <w:r w:rsidRPr="00C5027E">
        <w:rPr>
          <w:b/>
          <w:sz w:val="18"/>
        </w:rPr>
        <w:t>f</w:t>
      </w:r>
      <w:r w:rsidRPr="00C5027E">
        <w:t>acilitated this existing framing. This is almost a ‘Catch-22’ situation if one wants to see urgent action</w:t>
      </w:r>
      <w:r w:rsidRPr="00C5027E">
        <w:rPr>
          <w:u w:val="single"/>
        </w:rPr>
        <w:t xml:space="preserve"> </w:t>
      </w:r>
      <w:r w:rsidRPr="00C5027E">
        <w:t xml:space="preserve">to tackle climate change: to be radical but excluded (and potentially right only with hindsight), or gradualist and engaged in a process that may move too slowly to avert disaster. This argument suggests that reframing energy policy is only likely to be successful if the arguments that support it are discursively constructed in such a way as to speak to core government imperatives. If climate change is one of the central reasons behind needing to reframe energy policy, then the fact that the environment sits outside of the core imperatives that governments have to deliver against to ensure their survival implies that this could be very challenging indeed. It is, of course, possible that future events might transpire to alter this. As mentioned above, catastrophic climate impacts might well mean that protecting the environment becomes a core government imperative. But by this point it may well be too late for any reframing of energy policy to be effective in tackling climate change. Of course there is the possibility in the shorter term that the government imperative to sustain representative legitimacy will put tackling climate on an equal footing with security or economic growth. For this to happen in a relevant timeframe, however, will require extraordinary popular pressure and institutional changes. </w:t>
      </w:r>
      <w:r w:rsidRPr="00C5027E">
        <w:lastRenderedPageBreak/>
        <w:t xml:space="preserve">Ideas serving expansion of fossil fuel markets are strongly embedded in today's predominantly technocratic and nationalistic energy policy discourses. We hope that this article has served to provide an accessible introduction to the ways in which </w:t>
      </w:r>
      <w:r w:rsidRPr="00C5027E">
        <w:rPr>
          <w:u w:val="single"/>
        </w:rPr>
        <w:t xml:space="preserve">discourse and linguistic framing </w:t>
      </w:r>
      <w:r w:rsidRPr="00C5027E">
        <w:t xml:space="preserve">effects might be </w:t>
      </w:r>
      <w:r w:rsidRPr="00C5027E">
        <w:rPr>
          <w:u w:val="single"/>
        </w:rPr>
        <w:t>play</w:t>
      </w:r>
      <w:r w:rsidRPr="00C5027E">
        <w:t xml:space="preserve">ing </w:t>
      </w:r>
      <w:r w:rsidRPr="00C5027E">
        <w:rPr>
          <w:u w:val="single"/>
        </w:rPr>
        <w:t xml:space="preserve">a role in sustaining </w:t>
      </w:r>
      <w:r w:rsidRPr="00C5027E">
        <w:rPr>
          <w:b/>
          <w:sz w:val="24"/>
          <w:u w:val="single"/>
        </w:rPr>
        <w:t>energy policy frameworks</w:t>
      </w:r>
      <w:r w:rsidRPr="00C5027E">
        <w:rPr>
          <w:sz w:val="24"/>
          <w:u w:val="single"/>
        </w:rPr>
        <w:t xml:space="preserve"> </w:t>
      </w:r>
      <w:r w:rsidRPr="00C5027E">
        <w:rPr>
          <w:u w:val="single"/>
        </w:rPr>
        <w:t xml:space="preserve">that are </w:t>
      </w:r>
      <w:r w:rsidRPr="00C5027E">
        <w:rPr>
          <w:b/>
          <w:sz w:val="24"/>
          <w:u w:val="single"/>
        </w:rPr>
        <w:t>resistant to</w:t>
      </w:r>
      <w:r w:rsidRPr="00C5027E">
        <w:rPr>
          <w:sz w:val="24"/>
          <w:u w:val="single"/>
        </w:rPr>
        <w:t xml:space="preserve"> </w:t>
      </w:r>
      <w:r w:rsidRPr="00C5027E">
        <w:t xml:space="preserve">the many insightful </w:t>
      </w:r>
      <w:r w:rsidRPr="00C5027E">
        <w:rPr>
          <w:b/>
          <w:sz w:val="24"/>
          <w:u w:val="single"/>
        </w:rPr>
        <w:t>changes</w:t>
      </w:r>
      <w:r w:rsidRPr="00C5027E">
        <w:rPr>
          <w:sz w:val="24"/>
          <w:u w:val="single"/>
        </w:rPr>
        <w:t xml:space="preserve"> </w:t>
      </w:r>
      <w:r w:rsidRPr="00C5027E">
        <w:t xml:space="preserve">often advocated in the pages of Energy Policy. If the influence of such framing effects is accepted, we begin to see how the process of effecting changes in energy policy is not just a technical or economic task, but also a political task. Moreover, this highlights an urgent need for civil society to engage directly with the existing framing of energy policy and the problems it seeks to address in an effort to reframe it around more sustainable, low carbon principles and concerns. </w:t>
      </w:r>
      <w:r w:rsidRPr="00C5027E">
        <w:rPr>
          <w:highlight w:val="yellow"/>
          <w:u w:val="single"/>
        </w:rPr>
        <w:t>The</w:t>
      </w:r>
      <w:r w:rsidRPr="00C5027E">
        <w:rPr>
          <w:u w:val="single"/>
        </w:rPr>
        <w:t xml:space="preserve"> </w:t>
      </w:r>
      <w:r w:rsidRPr="00C5027E">
        <w:t xml:space="preserve">demonstration of the </w:t>
      </w:r>
      <w:r w:rsidRPr="00C5027E">
        <w:rPr>
          <w:u w:val="single"/>
        </w:rPr>
        <w:t xml:space="preserve">value of a </w:t>
      </w:r>
      <w:r w:rsidRPr="00C5027E">
        <w:rPr>
          <w:b/>
          <w:sz w:val="24"/>
          <w:highlight w:val="yellow"/>
          <w:u w:val="single"/>
        </w:rPr>
        <w:t>discourse analytic approach</w:t>
      </w:r>
      <w:r w:rsidRPr="00C5027E">
        <w:rPr>
          <w:sz w:val="24"/>
          <w:u w:val="single"/>
        </w:rPr>
        <w:t xml:space="preserve"> </w:t>
      </w:r>
      <w:r w:rsidRPr="00C5027E">
        <w:t xml:space="preserve">in this paper, together with other emerging contributions in this field (cited above), also </w:t>
      </w:r>
      <w:r w:rsidRPr="00C5027E">
        <w:rPr>
          <w:highlight w:val="yellow"/>
          <w:u w:val="single"/>
        </w:rPr>
        <w:t>serves</w:t>
      </w:r>
      <w:r w:rsidRPr="00C5027E">
        <w:rPr>
          <w:u w:val="single"/>
        </w:rPr>
        <w:t xml:space="preserve"> to highlight some </w:t>
      </w:r>
      <w:r w:rsidRPr="00C5027E">
        <w:rPr>
          <w:b/>
          <w:sz w:val="24"/>
          <w:u w:val="single"/>
        </w:rPr>
        <w:t xml:space="preserve">important considerations for </w:t>
      </w:r>
      <w:r w:rsidRPr="00C5027E">
        <w:rPr>
          <w:b/>
          <w:sz w:val="24"/>
          <w:highlight w:val="yellow"/>
          <w:u w:val="single"/>
        </w:rPr>
        <w:t>energy policy researchers</w:t>
      </w:r>
      <w:r w:rsidRPr="00C5027E">
        <w:rPr>
          <w:highlight w:val="yellow"/>
        </w:rPr>
        <w:t>.</w:t>
      </w:r>
      <w:r w:rsidRPr="00C5027E">
        <w:t xml:space="preserve"> </w:t>
      </w:r>
      <w:r w:rsidRPr="00C5027E">
        <w:rPr>
          <w:highlight w:val="yellow"/>
          <w:u w:val="single"/>
        </w:rPr>
        <w:t xml:space="preserve">Moving </w:t>
      </w:r>
      <w:r w:rsidRPr="00C5027E">
        <w:rPr>
          <w:u w:val="single"/>
        </w:rPr>
        <w:t xml:space="preserve">away </w:t>
      </w:r>
      <w:r w:rsidRPr="00C5027E">
        <w:rPr>
          <w:highlight w:val="yellow"/>
          <w:u w:val="single"/>
        </w:rPr>
        <w:t>from</w:t>
      </w:r>
      <w:r w:rsidRPr="00C5027E">
        <w:rPr>
          <w:u w:val="single"/>
        </w:rPr>
        <w:t xml:space="preserve"> </w:t>
      </w:r>
      <w:r w:rsidRPr="00C5027E">
        <w:rPr>
          <w:highlight w:val="yellow"/>
        </w:rPr>
        <w:t>the</w:t>
      </w:r>
      <w:r w:rsidRPr="00C5027E">
        <w:t xml:space="preserve"> </w:t>
      </w:r>
      <w:r w:rsidRPr="00C5027E">
        <w:rPr>
          <w:highlight w:val="yellow"/>
          <w:u w:val="single"/>
        </w:rPr>
        <w:t>traditional</w:t>
      </w:r>
      <w:r w:rsidRPr="00C5027E">
        <w:rPr>
          <w:u w:val="single"/>
        </w:rPr>
        <w:t xml:space="preserve"> linear understanding of the </w:t>
      </w:r>
      <w:r w:rsidRPr="00C5027E">
        <w:rPr>
          <w:highlight w:val="yellow"/>
          <w:u w:val="single"/>
        </w:rPr>
        <w:t xml:space="preserve">policy process </w:t>
      </w:r>
      <w:r w:rsidRPr="00C5027E">
        <w:rPr>
          <w:b/>
          <w:sz w:val="24"/>
          <w:highlight w:val="yellow"/>
          <w:u w:val="single"/>
        </w:rPr>
        <w:t xml:space="preserve">requires researchers to </w:t>
      </w:r>
      <w:r w:rsidRPr="00C5027E">
        <w:rPr>
          <w:b/>
          <w:sz w:val="24"/>
          <w:u w:val="single"/>
        </w:rPr>
        <w:t xml:space="preserve">critically </w:t>
      </w:r>
      <w:r w:rsidRPr="00C5027E">
        <w:rPr>
          <w:b/>
          <w:sz w:val="24"/>
          <w:highlight w:val="yellow"/>
          <w:u w:val="single"/>
        </w:rPr>
        <w:t>reflect</w:t>
      </w:r>
      <w:r w:rsidRPr="00C5027E">
        <w:rPr>
          <w:sz w:val="24"/>
          <w:highlight w:val="yellow"/>
          <w:u w:val="single"/>
        </w:rPr>
        <w:t xml:space="preserve"> </w:t>
      </w:r>
      <w:r w:rsidRPr="00C5027E">
        <w:rPr>
          <w:highlight w:val="yellow"/>
          <w:u w:val="single"/>
        </w:rPr>
        <w:t>on</w:t>
      </w:r>
      <w:r w:rsidRPr="00C5027E">
        <w:rPr>
          <w:u w:val="single"/>
        </w:rPr>
        <w:t xml:space="preserve"> </w:t>
      </w:r>
      <w:r w:rsidRPr="00C5027E">
        <w:rPr>
          <w:highlight w:val="yellow"/>
          <w:u w:val="single"/>
        </w:rPr>
        <w:t>the</w:t>
      </w:r>
      <w:r w:rsidRPr="00C5027E">
        <w:rPr>
          <w:u w:val="single"/>
        </w:rPr>
        <w:t xml:space="preserve"> interplay of values, beliefs, entrenched </w:t>
      </w:r>
      <w:r w:rsidRPr="00C5027E">
        <w:rPr>
          <w:highlight w:val="yellow"/>
          <w:u w:val="single"/>
        </w:rPr>
        <w:t xml:space="preserve">interests and </w:t>
      </w:r>
      <w:r w:rsidRPr="00C5027E">
        <w:rPr>
          <w:u w:val="single"/>
        </w:rPr>
        <w:t xml:space="preserve">institutional </w:t>
      </w:r>
      <w:r w:rsidRPr="00C5027E">
        <w:rPr>
          <w:highlight w:val="yellow"/>
          <w:u w:val="single"/>
        </w:rPr>
        <w:t>structures that</w:t>
      </w:r>
      <w:r w:rsidRPr="00C5027E">
        <w:rPr>
          <w:u w:val="single"/>
        </w:rPr>
        <w:t xml:space="preserve"> </w:t>
      </w:r>
      <w:r w:rsidRPr="00C5027E">
        <w:t xml:space="preserve">serve to </w:t>
      </w:r>
      <w:r w:rsidRPr="00C5027E">
        <w:rPr>
          <w:b/>
          <w:sz w:val="24"/>
          <w:u w:val="single"/>
        </w:rPr>
        <w:t xml:space="preserve">facilitate or </w:t>
      </w:r>
      <w:r w:rsidRPr="00C5027E">
        <w:rPr>
          <w:b/>
          <w:sz w:val="24"/>
          <w:highlight w:val="yellow"/>
          <w:u w:val="single"/>
        </w:rPr>
        <w:t xml:space="preserve">constrain </w:t>
      </w:r>
      <w:r w:rsidRPr="00C5027E">
        <w:rPr>
          <w:b/>
          <w:sz w:val="24"/>
          <w:u w:val="single"/>
        </w:rPr>
        <w:t xml:space="preserve">the </w:t>
      </w:r>
      <w:r w:rsidRPr="00C5027E">
        <w:rPr>
          <w:b/>
          <w:sz w:val="24"/>
          <w:highlight w:val="yellow"/>
          <w:u w:val="single"/>
        </w:rPr>
        <w:t>policy traction</w:t>
      </w:r>
      <w:r w:rsidRPr="00C5027E">
        <w:rPr>
          <w:sz w:val="24"/>
          <w:highlight w:val="yellow"/>
          <w:u w:val="single"/>
        </w:rPr>
        <w:t xml:space="preserve"> </w:t>
      </w:r>
      <w:r w:rsidRPr="00C5027E">
        <w:rPr>
          <w:highlight w:val="yellow"/>
          <w:u w:val="single"/>
        </w:rPr>
        <w:t>of</w:t>
      </w:r>
      <w:r w:rsidRPr="00C5027E">
        <w:rPr>
          <w:u w:val="single"/>
        </w:rPr>
        <w:t xml:space="preserve"> certain </w:t>
      </w:r>
      <w:r w:rsidRPr="00C5027E">
        <w:t xml:space="preserve">framings of </w:t>
      </w:r>
      <w:r w:rsidRPr="00C5027E">
        <w:rPr>
          <w:b/>
          <w:sz w:val="24"/>
          <w:highlight w:val="yellow"/>
          <w:u w:val="single"/>
        </w:rPr>
        <w:t xml:space="preserve">energy </w:t>
      </w:r>
      <w:r w:rsidRPr="00C5027E">
        <w:rPr>
          <w:b/>
          <w:sz w:val="24"/>
          <w:u w:val="single"/>
        </w:rPr>
        <w:t xml:space="preserve">policy </w:t>
      </w:r>
      <w:r w:rsidRPr="00C5027E">
        <w:rPr>
          <w:b/>
          <w:sz w:val="24"/>
          <w:highlight w:val="yellow"/>
          <w:u w:val="single"/>
        </w:rPr>
        <w:t>problems and solutions</w:t>
      </w:r>
      <w:r w:rsidRPr="00C5027E">
        <w:t xml:space="preserve">. Further than this, </w:t>
      </w:r>
      <w:r w:rsidRPr="00C5027E">
        <w:rPr>
          <w:highlight w:val="yellow"/>
          <w:u w:val="single"/>
        </w:rPr>
        <w:t>it</w:t>
      </w:r>
      <w:r w:rsidRPr="00C5027E">
        <w:rPr>
          <w:u w:val="single"/>
        </w:rPr>
        <w:t xml:space="preserve"> </w:t>
      </w:r>
      <w:r w:rsidRPr="00C5027E">
        <w:t xml:space="preserve">also </w:t>
      </w:r>
      <w:r w:rsidRPr="00C5027E">
        <w:rPr>
          <w:highlight w:val="yellow"/>
          <w:u w:val="single"/>
        </w:rPr>
        <w:t xml:space="preserve">highlights the </w:t>
      </w:r>
      <w:r w:rsidRPr="00C5027E">
        <w:rPr>
          <w:b/>
          <w:sz w:val="24"/>
          <w:highlight w:val="yellow"/>
          <w:u w:val="single"/>
        </w:rPr>
        <w:t>role</w:t>
      </w:r>
      <w:r w:rsidRPr="00C5027E">
        <w:rPr>
          <w:sz w:val="24"/>
          <w:u w:val="single"/>
        </w:rPr>
        <w:t xml:space="preserve"> </w:t>
      </w:r>
      <w:r w:rsidRPr="00C5027E">
        <w:t xml:space="preserve">in this process that </w:t>
      </w:r>
      <w:r w:rsidRPr="00C5027E">
        <w:rPr>
          <w:highlight w:val="yellow"/>
          <w:u w:val="single"/>
        </w:rPr>
        <w:t>we</w:t>
      </w:r>
      <w:r w:rsidRPr="00C5027E">
        <w:rPr>
          <w:u w:val="single"/>
        </w:rPr>
        <w:t xml:space="preserve"> </w:t>
      </w:r>
      <w:r w:rsidRPr="00C5027E">
        <w:t xml:space="preserve">ourselves </w:t>
      </w:r>
      <w:r w:rsidRPr="00C5027E">
        <w:rPr>
          <w:highlight w:val="yellow"/>
          <w:u w:val="single"/>
        </w:rPr>
        <w:t xml:space="preserve">play as </w:t>
      </w:r>
      <w:r w:rsidRPr="00C5027E">
        <w:rPr>
          <w:b/>
          <w:sz w:val="24"/>
          <w:highlight w:val="yellow"/>
          <w:u w:val="single"/>
        </w:rPr>
        <w:t>researchers</w:t>
      </w:r>
      <w:r w:rsidRPr="00C5027E">
        <w:rPr>
          <w:u w:val="single"/>
        </w:rPr>
        <w:t xml:space="preserve">, and the extent to which </w:t>
      </w:r>
      <w:r w:rsidRPr="00C5027E">
        <w:t xml:space="preserve">our own </w:t>
      </w:r>
      <w:r w:rsidRPr="00C5027E">
        <w:rPr>
          <w:u w:val="single"/>
        </w:rPr>
        <w:t xml:space="preserve">values, beliefs and interests influence the </w:t>
      </w:r>
      <w:r w:rsidRPr="00C5027E">
        <w:rPr>
          <w:b/>
          <w:sz w:val="24"/>
          <w:u w:val="single"/>
        </w:rPr>
        <w:t>framing of our research practice and communication</w:t>
      </w:r>
      <w:r w:rsidRPr="00C5027E">
        <w:t xml:space="preserve">. </w:t>
      </w:r>
      <w:r w:rsidRPr="00C5027E">
        <w:rPr>
          <w:u w:val="single"/>
        </w:rPr>
        <w:t xml:space="preserve">This has </w:t>
      </w:r>
      <w:r w:rsidRPr="00C5027E">
        <w:t xml:space="preserve">important and far reaching </w:t>
      </w:r>
      <w:r w:rsidRPr="00C5027E">
        <w:rPr>
          <w:u w:val="single"/>
        </w:rPr>
        <w:t xml:space="preserve">implications, both </w:t>
      </w:r>
      <w:r w:rsidRPr="00C5027E">
        <w:rPr>
          <w:highlight w:val="yellow"/>
          <w:u w:val="single"/>
        </w:rPr>
        <w:t>methodological</w:t>
      </w:r>
      <w:r w:rsidRPr="00C5027E">
        <w:rPr>
          <w:u w:val="single"/>
        </w:rPr>
        <w:t xml:space="preserve"> and normative, raising </w:t>
      </w:r>
      <w:r w:rsidRPr="00C5027E">
        <w:rPr>
          <w:highlight w:val="yellow"/>
          <w:u w:val="single"/>
        </w:rPr>
        <w:t>considerations</w:t>
      </w:r>
      <w:r w:rsidRPr="00C5027E">
        <w:rPr>
          <w:u w:val="single"/>
        </w:rPr>
        <w:t xml:space="preserve"> that are likely to continue to </w:t>
      </w:r>
      <w:r w:rsidRPr="00C5027E">
        <w:rPr>
          <w:b/>
          <w:sz w:val="24"/>
          <w:highlight w:val="yellow"/>
          <w:u w:val="single"/>
        </w:rPr>
        <w:t>gain</w:t>
      </w:r>
      <w:r w:rsidRPr="00C5027E">
        <w:rPr>
          <w:b/>
          <w:sz w:val="24"/>
          <w:u w:val="single"/>
        </w:rPr>
        <w:t xml:space="preserve"> </w:t>
      </w:r>
      <w:r w:rsidRPr="00C5027E">
        <w:rPr>
          <w:b/>
          <w:sz w:val="24"/>
          <w:highlight w:val="yellow"/>
          <w:u w:val="single"/>
        </w:rPr>
        <w:t>traction</w:t>
      </w:r>
      <w:r w:rsidRPr="00C5027E">
        <w:rPr>
          <w:sz w:val="24"/>
          <w:highlight w:val="yellow"/>
          <w:u w:val="single"/>
        </w:rPr>
        <w:t xml:space="preserve"> </w:t>
      </w:r>
      <w:r w:rsidRPr="00C5027E">
        <w:rPr>
          <w:highlight w:val="yellow"/>
          <w:u w:val="single"/>
        </w:rPr>
        <w:t>as researchers and policy makers</w:t>
      </w:r>
      <w:r w:rsidRPr="00C5027E">
        <w:rPr>
          <w:u w:val="single"/>
        </w:rPr>
        <w:t xml:space="preserve"> </w:t>
      </w:r>
      <w:r w:rsidRPr="00C5027E">
        <w:t xml:space="preserve">alike </w:t>
      </w:r>
      <w:r w:rsidRPr="00C5027E">
        <w:rPr>
          <w:u w:val="single"/>
        </w:rPr>
        <w:t xml:space="preserve">increasingly </w:t>
      </w:r>
      <w:r w:rsidRPr="00C5027E">
        <w:rPr>
          <w:highlight w:val="yellow"/>
          <w:u w:val="single"/>
        </w:rPr>
        <w:t>appreciate</w:t>
      </w:r>
      <w:r w:rsidRPr="00C5027E">
        <w:rPr>
          <w:u w:val="single"/>
        </w:rPr>
        <w:t xml:space="preserve"> the need for </w:t>
      </w:r>
      <w:r w:rsidRPr="00C5027E">
        <w:rPr>
          <w:highlight w:val="yellow"/>
          <w:u w:val="single"/>
        </w:rPr>
        <w:t>reflexivity in</w:t>
      </w:r>
      <w:r w:rsidRPr="00C5027E">
        <w:rPr>
          <w:u w:val="single"/>
        </w:rPr>
        <w:t xml:space="preserve"> our approach to </w:t>
      </w:r>
      <w:r w:rsidRPr="00C5027E">
        <w:rPr>
          <w:b/>
          <w:sz w:val="24"/>
          <w:highlight w:val="yellow"/>
          <w:u w:val="single"/>
        </w:rPr>
        <w:t>framing</w:t>
      </w:r>
      <w:r w:rsidRPr="00C5027E">
        <w:t xml:space="preserve">, interpreting and implementing </w:t>
      </w:r>
      <w:r w:rsidRPr="00C5027E">
        <w:rPr>
          <w:b/>
          <w:sz w:val="24"/>
          <w:highlight w:val="yellow"/>
          <w:u w:val="single"/>
        </w:rPr>
        <w:t>energy policy</w:t>
      </w:r>
      <w:r w:rsidRPr="00C5027E">
        <w:rPr>
          <w:sz w:val="24"/>
          <w:u w:val="single"/>
        </w:rPr>
        <w:t xml:space="preserve"> </w:t>
      </w:r>
      <w:r w:rsidRPr="00C5027E">
        <w:t>in the decades to come.</w:t>
      </w:r>
      <w:hyperlink r:id="rId215" w:anchor="fn2" w:history="1">
        <w:r w:rsidRPr="00C5027E">
          <w:rPr>
            <w:rStyle w:val="Hyperlink"/>
          </w:rPr>
          <w:t>2</w:t>
        </w:r>
      </w:hyperlink>
    </w:p>
    <w:p w14:paraId="6DA76740" w14:textId="77777777" w:rsidR="006F1664" w:rsidRPr="00C5027E" w:rsidRDefault="006F1664" w:rsidP="006F1664">
      <w:pPr>
        <w:pStyle w:val="Heading3"/>
        <w:rPr>
          <w:rFonts w:cs="Times New Roman"/>
        </w:rPr>
      </w:pPr>
      <w:r w:rsidRPr="00C5027E">
        <w:rPr>
          <w:rFonts w:cs="Times New Roman"/>
        </w:rPr>
        <w:lastRenderedPageBreak/>
        <w:t xml:space="preserve">AT: Owen/Pragmatism </w:t>
      </w:r>
    </w:p>
    <w:p w14:paraId="4A30F231" w14:textId="77777777" w:rsidR="006F1664" w:rsidRPr="00C5027E" w:rsidRDefault="006F1664" w:rsidP="006F1664">
      <w:pPr>
        <w:pStyle w:val="Heading4"/>
        <w:rPr>
          <w:rFonts w:cs="Times New Roman"/>
        </w:rPr>
      </w:pPr>
      <w:r w:rsidRPr="00C5027E">
        <w:rPr>
          <w:rFonts w:cs="Times New Roman"/>
        </w:rPr>
        <w:t xml:space="preserve">Policy focus </w:t>
      </w:r>
      <w:r w:rsidRPr="00C5027E">
        <w:rPr>
          <w:rFonts w:cs="Times New Roman"/>
          <w:u w:val="single"/>
        </w:rPr>
        <w:t>devolves into endlessly answering the wrong questions</w:t>
      </w:r>
      <w:r w:rsidRPr="00C5027E">
        <w:rPr>
          <w:rFonts w:cs="Times New Roman"/>
        </w:rPr>
        <w:t xml:space="preserve"> – You should </w:t>
      </w:r>
      <w:r w:rsidRPr="00C5027E">
        <w:rPr>
          <w:rFonts w:cs="Times New Roman"/>
          <w:u w:val="single"/>
        </w:rPr>
        <w:t>prioritize why questions</w:t>
      </w:r>
      <w:r w:rsidRPr="00C5027E">
        <w:rPr>
          <w:rFonts w:cs="Times New Roman"/>
        </w:rPr>
        <w:t xml:space="preserve"> to make our policy prescriptions </w:t>
      </w:r>
      <w:r w:rsidRPr="00C5027E">
        <w:rPr>
          <w:rFonts w:cs="Times New Roman"/>
          <w:u w:val="single"/>
        </w:rPr>
        <w:t>effective</w:t>
      </w:r>
      <w:r w:rsidRPr="00C5027E">
        <w:rPr>
          <w:rFonts w:cs="Times New Roman"/>
        </w:rPr>
        <w:t xml:space="preserve"> – that’s Scrase and Ockwell – Owen </w:t>
      </w:r>
      <w:r w:rsidRPr="00C5027E">
        <w:rPr>
          <w:rFonts w:cs="Times New Roman"/>
          <w:u w:val="single"/>
        </w:rPr>
        <w:t>naturalizes</w:t>
      </w:r>
      <w:r w:rsidRPr="00C5027E">
        <w:rPr>
          <w:rFonts w:cs="Times New Roman"/>
        </w:rPr>
        <w:t xml:space="preserve"> systems of </w:t>
      </w:r>
      <w:r w:rsidRPr="00C5027E">
        <w:rPr>
          <w:rFonts w:cs="Times New Roman"/>
          <w:u w:val="single"/>
        </w:rPr>
        <w:t>violence</w:t>
      </w:r>
      <w:r w:rsidRPr="00C5027E">
        <w:rPr>
          <w:rFonts w:cs="Times New Roman"/>
        </w:rPr>
        <w:t xml:space="preserve"> that </w:t>
      </w:r>
      <w:r w:rsidRPr="00C5027E">
        <w:rPr>
          <w:rFonts w:cs="Times New Roman"/>
          <w:u w:val="single"/>
        </w:rPr>
        <w:t>only the alt solves</w:t>
      </w:r>
      <w:r w:rsidRPr="00C5027E">
        <w:rPr>
          <w:rFonts w:cs="Times New Roman"/>
        </w:rPr>
        <w:t xml:space="preserve"> </w:t>
      </w:r>
    </w:p>
    <w:p w14:paraId="52C82A06" w14:textId="77777777" w:rsidR="006F1664" w:rsidRPr="00C5027E" w:rsidRDefault="006F1664" w:rsidP="006F1664">
      <w:r w:rsidRPr="00C5027E">
        <w:rPr>
          <w:rStyle w:val="StyleStyleBold12pt"/>
        </w:rPr>
        <w:t>McCormack 10</w:t>
      </w:r>
      <w:r w:rsidRPr="00C5027E">
        <w:t xml:space="preserve"> [Tara McCormack is Lecturer in International Politics at the University of Leicester and has a PhD in International Relations from the University of Westminster, Critique, Security and Power pp42-46]</w:t>
      </w:r>
    </w:p>
    <w:p w14:paraId="64011B6B" w14:textId="77777777" w:rsidR="006F1664" w:rsidRPr="00C5027E" w:rsidRDefault="006F1664" w:rsidP="006F1664">
      <w:pPr>
        <w:rPr>
          <w:b/>
          <w:sz w:val="18"/>
        </w:rPr>
      </w:pPr>
      <w:r w:rsidRPr="00C5027E">
        <w:rPr>
          <w:highlight w:val="yellow"/>
          <w:u w:val="single"/>
        </w:rPr>
        <w:t>Problem-solving theory</w:t>
      </w:r>
      <w:r w:rsidRPr="00C5027E">
        <w:rPr>
          <w:u w:val="single"/>
        </w:rPr>
        <w:t xml:space="preserve"> </w:t>
      </w:r>
      <w:r w:rsidRPr="00C5027E">
        <w:t xml:space="preserve">then has two functions. It </w:t>
      </w:r>
      <w:r w:rsidRPr="00C5027E">
        <w:rPr>
          <w:highlight w:val="yellow"/>
          <w:u w:val="single"/>
        </w:rPr>
        <w:t>serves as</w:t>
      </w:r>
      <w:r w:rsidRPr="00C5027E">
        <w:rPr>
          <w:u w:val="single"/>
        </w:rPr>
        <w:t xml:space="preserve"> </w:t>
      </w:r>
      <w:r w:rsidRPr="00C5027E">
        <w:t xml:space="preserve">a guide and an excuse  for political elites; a guide because it aims to show elites how they might solve  problems arising from a specific set of social and political relations, the ‘given  framework for action’, and </w:t>
      </w:r>
      <w:r w:rsidRPr="00C5027E">
        <w:rPr>
          <w:highlight w:val="yellow"/>
          <w:u w:val="single"/>
        </w:rPr>
        <w:t>an</w:t>
      </w:r>
      <w:r w:rsidRPr="00C5027E">
        <w:rPr>
          <w:u w:val="single"/>
        </w:rPr>
        <w:t xml:space="preserve"> </w:t>
      </w:r>
      <w:r w:rsidRPr="00C5027E">
        <w:rPr>
          <w:highlight w:val="yellow"/>
          <w:u w:val="single"/>
        </w:rPr>
        <w:t>excuse</w:t>
      </w:r>
      <w:r w:rsidRPr="00C5027E">
        <w:rPr>
          <w:u w:val="single"/>
        </w:rPr>
        <w:t xml:space="preserve"> </w:t>
      </w:r>
      <w:r w:rsidRPr="00C5027E">
        <w:rPr>
          <w:highlight w:val="yellow"/>
          <w:u w:val="single"/>
        </w:rPr>
        <w:t>as</w:t>
      </w:r>
      <w:r w:rsidRPr="00C5027E">
        <w:rPr>
          <w:u w:val="single"/>
        </w:rPr>
        <w:t xml:space="preserve"> </w:t>
      </w:r>
      <w:r w:rsidRPr="00C5027E">
        <w:t xml:space="preserve">these </w:t>
      </w:r>
      <w:r w:rsidRPr="00C5027E">
        <w:rPr>
          <w:u w:val="single"/>
        </w:rPr>
        <w:t xml:space="preserve">specific </w:t>
      </w:r>
      <w:r w:rsidRPr="00C5027E">
        <w:rPr>
          <w:highlight w:val="yellow"/>
          <w:u w:val="single"/>
        </w:rPr>
        <w:t xml:space="preserve">social and political relations  are </w:t>
      </w:r>
      <w:r w:rsidRPr="00C5027E">
        <w:rPr>
          <w:b/>
          <w:sz w:val="24"/>
          <w:highlight w:val="yellow"/>
          <w:u w:val="single"/>
        </w:rPr>
        <w:t>naturalised</w:t>
      </w:r>
      <w:r w:rsidRPr="00C5027E">
        <w:rPr>
          <w:sz w:val="24"/>
          <w:u w:val="single"/>
        </w:rPr>
        <w:t xml:space="preserve"> </w:t>
      </w:r>
      <w:r w:rsidRPr="00C5027E">
        <w:rPr>
          <w:u w:val="single"/>
        </w:rPr>
        <w:t xml:space="preserve">and presented as </w:t>
      </w:r>
      <w:r w:rsidRPr="00C5027E">
        <w:t xml:space="preserve">eternal and </w:t>
      </w:r>
      <w:r w:rsidRPr="00C5027E">
        <w:rPr>
          <w:b/>
          <w:sz w:val="24"/>
          <w:u w:val="single"/>
        </w:rPr>
        <w:t>unchanging</w:t>
      </w:r>
      <w:r w:rsidRPr="00C5027E">
        <w:rPr>
          <w:sz w:val="24"/>
          <w:u w:val="single"/>
        </w:rPr>
        <w:t xml:space="preserve"> </w:t>
      </w:r>
      <w:r w:rsidRPr="00C5027E">
        <w:rPr>
          <w:u w:val="single"/>
        </w:rPr>
        <w:t xml:space="preserve">situations rather than a  contingent set of arrangements </w:t>
      </w:r>
      <w:r w:rsidRPr="00C5027E">
        <w:t xml:space="preserve">that are </w:t>
      </w:r>
      <w:r w:rsidRPr="00C5027E">
        <w:rPr>
          <w:b/>
          <w:sz w:val="24"/>
          <w:u w:val="single"/>
        </w:rPr>
        <w:t>open to change</w:t>
      </w:r>
      <w:r w:rsidRPr="00C5027E">
        <w:t xml:space="preserve">. </w:t>
      </w:r>
      <w:r w:rsidRPr="00C5027E">
        <w:rPr>
          <w:u w:val="single"/>
        </w:rPr>
        <w:t xml:space="preserve">Problem-solving theory  </w:t>
      </w:r>
      <w:r w:rsidRPr="00C5027E">
        <w:rPr>
          <w:b/>
          <w:sz w:val="24"/>
          <w:u w:val="single"/>
        </w:rPr>
        <w:t>naturalises</w:t>
      </w:r>
      <w:r w:rsidRPr="00C5027E">
        <w:rPr>
          <w:sz w:val="24"/>
          <w:u w:val="single"/>
        </w:rPr>
        <w:t xml:space="preserve"> </w:t>
      </w:r>
      <w:r w:rsidRPr="00C5027E">
        <w:rPr>
          <w:u w:val="single"/>
        </w:rPr>
        <w:t xml:space="preserve">and </w:t>
      </w:r>
      <w:r w:rsidRPr="00C5027E">
        <w:rPr>
          <w:b/>
          <w:sz w:val="24"/>
          <w:u w:val="single"/>
        </w:rPr>
        <w:t>removes</w:t>
      </w:r>
      <w:r w:rsidRPr="00C5027E">
        <w:rPr>
          <w:sz w:val="24"/>
          <w:u w:val="single"/>
        </w:rPr>
        <w:t xml:space="preserve"> </w:t>
      </w:r>
      <w:r w:rsidRPr="00C5027E">
        <w:rPr>
          <w:u w:val="single"/>
        </w:rPr>
        <w:t xml:space="preserve">from questioning the institutions and social and power  relations that </w:t>
      </w:r>
      <w:r w:rsidRPr="00C5027E">
        <w:rPr>
          <w:b/>
          <w:sz w:val="24"/>
          <w:u w:val="single"/>
        </w:rPr>
        <w:t>exist</w:t>
      </w:r>
      <w:r w:rsidRPr="00C5027E">
        <w:t xml:space="preserve">, presenting them as immutable and unchanging facts of life  (Cox, 1981: 129). </w:t>
      </w:r>
      <w:r w:rsidRPr="00C5027E">
        <w:rPr>
          <w:highlight w:val="yellow"/>
          <w:u w:val="single"/>
        </w:rPr>
        <w:t>Problem-solving</w:t>
      </w:r>
      <w:r w:rsidRPr="00C5027E">
        <w:rPr>
          <w:u w:val="single"/>
        </w:rPr>
        <w:t xml:space="preserve"> </w:t>
      </w:r>
      <w:r w:rsidRPr="00C5027E">
        <w:t xml:space="preserve">theory, therefore, clearly has a conservative  ideological function because it </w:t>
      </w:r>
      <w:r w:rsidRPr="00C5027E">
        <w:rPr>
          <w:b/>
          <w:sz w:val="24"/>
          <w:highlight w:val="yellow"/>
          <w:u w:val="single"/>
        </w:rPr>
        <w:t>delimits what is legitimate enquiry</w:t>
      </w:r>
      <w:r w:rsidRPr="00C5027E">
        <w:rPr>
          <w:sz w:val="24"/>
          <w:u w:val="single"/>
        </w:rPr>
        <w:t xml:space="preserve"> </w:t>
      </w:r>
      <w:r w:rsidRPr="00C5027E">
        <w:t xml:space="preserve">and any potential for change (1981: 129–130).  According to Cox, critical theory can challenge both these aspects of problemsolving theory. Critical theory does not accept the given framework for action. For  critical theory this framework itself is subject to critique and questioning. Critical  theory begins, like problem-solving theory, with ‘some aspect or particular sphere  of human activity’ (1981: 129). Yet whilst problem-solving theory stops at the  boundaries, critical theory steps outside of the given framework for action. Critical  theory questions the existing institutions and social and power relations which problem-solving theory takes as an unchangeable ‘fact of life’ and tries to explain  how and why problems arise by putting them in their broader social, historical, and  political context (1981: 129).  Critical theory, as Jahn argues, has a methodological requirement of  analysing concrete phenomena in their historical and social totality (1998: 614).  Critical theory  [is] critical in the sense that it stands apart from the prevailing order of the  world and asks how that order came about . . . It is directed towards an appraisal  of the very framework for action, or problematic, which problem-solving  theory accepts as its parameters. Critical theory is directed to the social and  political complex as a whole rather than to the separate parts . . . the critical  approach leads towards the construction of a larger picture the whole of which  the initially contemplated part is just one component, and seeks to understand  the processes of change in which both parts and whole are involved.  (Cox, 1981: 129)  Critical theory therefore requires a substantive material analysis of the framework  for action, the historical structure (Cox, 1981: 135) which gives rise to the problematic considered. Cox here also explicitly identifies critical theory with historical materialism: ‘Historical materialism is, however a foremost source of critical  theory’ (1981: 133). For Cox, historical materialism is a particular current within  Marxist thought ‘which reasons historically and seeks to explain, as well as promote, changes in social relations’ (1981: 133). Cox argues that the prevailing international social order (the framework for action or historical structure [1981: 135])  can be understood, abstractly, in terms of the interaction between material capabilities, ideas and institutions (1981: 136). This historical structure influences both  human action and theory although not in a direct or entirely deterministic way  (1981: 135). As Marx argued, ‘Men make their own history, but they do not make  it just as they please; they do not make it under circumstances chosen by themselves, but under circumstances directly found, given and transmitted by the past’  (1978b: 595).  For Cox, critical theory has another advantage over problem-solving theory in  that it understands that the social world is in a constant state of change: ‘Critical theory is a theory of history in the sense of being </w:t>
      </w:r>
      <w:r w:rsidRPr="00C5027E">
        <w:lastRenderedPageBreak/>
        <w:t xml:space="preserve">concerned not just with the past but  with a constant process of historical change’ (1981: 129). As reality changes we  find that the divisions of the social world into separate disciplines may appear arbitrary. Cox gives the example of new kinds of theories that challenge the idea of the  state as a coherent actor (1981: 130). Writing in 1981, Cox is referring to pluralism  and interdependence theory in the context of the oil crises and the end of the Bretton  Woods international financial system.  Cox argues that contemporary American </w:t>
      </w:r>
      <w:r w:rsidRPr="00C5027E">
        <w:rPr>
          <w:u w:val="single"/>
        </w:rPr>
        <w:t>realism</w:t>
      </w:r>
      <w:r w:rsidRPr="00C5027E">
        <w:t xml:space="preserve">, which he calls neo-realism,  </w:t>
      </w:r>
      <w:r w:rsidRPr="00C5027E">
        <w:rPr>
          <w:u w:val="single"/>
        </w:rPr>
        <w:t xml:space="preserve">exemplifies the problem-solving approach </w:t>
      </w:r>
      <w:r w:rsidRPr="00C5027E">
        <w:t xml:space="preserve">to theory. </w:t>
      </w:r>
      <w:r w:rsidRPr="00C5027E">
        <w:rPr>
          <w:highlight w:val="yellow"/>
          <w:u w:val="single"/>
        </w:rPr>
        <w:t>Theorists</w:t>
      </w:r>
      <w:r w:rsidRPr="00C5027E">
        <w:rPr>
          <w:u w:val="single"/>
        </w:rPr>
        <w:t xml:space="preserve"> working </w:t>
      </w:r>
      <w:r w:rsidRPr="00C5027E">
        <w:rPr>
          <w:highlight w:val="yellow"/>
          <w:u w:val="single"/>
        </w:rPr>
        <w:t>within</w:t>
      </w:r>
      <w:r w:rsidRPr="00C5027E">
        <w:rPr>
          <w:u w:val="single"/>
        </w:rPr>
        <w:t xml:space="preserve"> </w:t>
      </w:r>
      <w:r w:rsidRPr="00C5027E">
        <w:rPr>
          <w:highlight w:val="yellow"/>
          <w:u w:val="single"/>
        </w:rPr>
        <w:t>this  framework</w:t>
      </w:r>
      <w:r w:rsidRPr="00C5027E">
        <w:rPr>
          <w:u w:val="single"/>
        </w:rPr>
        <w:t xml:space="preserve"> </w:t>
      </w:r>
      <w:r w:rsidRPr="00C5027E">
        <w:rPr>
          <w:highlight w:val="yellow"/>
          <w:u w:val="single"/>
        </w:rPr>
        <w:t xml:space="preserve">have an </w:t>
      </w:r>
      <w:r w:rsidRPr="00C5027E">
        <w:rPr>
          <w:b/>
          <w:sz w:val="24"/>
          <w:highlight w:val="yellow"/>
          <w:u w:val="single"/>
        </w:rPr>
        <w:t>ahistorical</w:t>
      </w:r>
      <w:r w:rsidRPr="00C5027E">
        <w:rPr>
          <w:sz w:val="24"/>
          <w:highlight w:val="yellow"/>
          <w:u w:val="single"/>
        </w:rPr>
        <w:t xml:space="preserve"> </w:t>
      </w:r>
      <w:r w:rsidRPr="00C5027E">
        <w:rPr>
          <w:b/>
          <w:sz w:val="24"/>
          <w:highlight w:val="yellow"/>
          <w:u w:val="single"/>
        </w:rPr>
        <w:t>approach</w:t>
      </w:r>
      <w:r w:rsidRPr="00C5027E">
        <w:rPr>
          <w:sz w:val="24"/>
          <w:u w:val="single"/>
        </w:rPr>
        <w:t xml:space="preserve"> </w:t>
      </w:r>
      <w:r w:rsidRPr="00C5027E">
        <w:rPr>
          <w:highlight w:val="yellow"/>
          <w:u w:val="single"/>
        </w:rPr>
        <w:t xml:space="preserve">which </w:t>
      </w:r>
      <w:r w:rsidRPr="00C5027E">
        <w:rPr>
          <w:b/>
          <w:sz w:val="24"/>
          <w:highlight w:val="yellow"/>
          <w:u w:val="single"/>
        </w:rPr>
        <w:t>assumes</w:t>
      </w:r>
      <w:r w:rsidRPr="00C5027E">
        <w:rPr>
          <w:sz w:val="24"/>
          <w:highlight w:val="yellow"/>
          <w:u w:val="single"/>
        </w:rPr>
        <w:t xml:space="preserve"> </w:t>
      </w:r>
      <w:r w:rsidRPr="00C5027E">
        <w:rPr>
          <w:highlight w:val="yellow"/>
          <w:u w:val="single"/>
        </w:rPr>
        <w:t xml:space="preserve">a </w:t>
      </w:r>
      <w:r w:rsidRPr="00C5027E">
        <w:rPr>
          <w:b/>
          <w:sz w:val="24"/>
          <w:highlight w:val="yellow"/>
          <w:u w:val="single"/>
        </w:rPr>
        <w:t xml:space="preserve">fixed </w:t>
      </w:r>
      <w:r w:rsidRPr="00C5027E">
        <w:rPr>
          <w:b/>
          <w:sz w:val="24"/>
          <w:u w:val="single"/>
        </w:rPr>
        <w:t xml:space="preserve">and unchanging  </w:t>
      </w:r>
      <w:r w:rsidRPr="00C5027E">
        <w:rPr>
          <w:b/>
          <w:sz w:val="24"/>
          <w:highlight w:val="yellow"/>
          <w:u w:val="single"/>
        </w:rPr>
        <w:t>international system</w:t>
      </w:r>
      <w:r w:rsidRPr="00C5027E">
        <w:rPr>
          <w:b/>
          <w:sz w:val="18"/>
        </w:rPr>
        <w:t>.</w:t>
      </w:r>
      <w:r w:rsidRPr="00C5027E">
        <w:rPr>
          <w:sz w:val="18"/>
        </w:rPr>
        <w:t xml:space="preserve"> </w:t>
      </w:r>
      <w:r w:rsidRPr="00C5027E">
        <w:t xml:space="preserve">For Cox, theory is a way in which we understand and explain the ‘real social world’ (1981: 126). However, Cox argues that the relationship  between the social world and the way in which it is perceived and theorised is more  complicated than problem-solving theory allows for. For Cox, </w:t>
      </w:r>
      <w:r w:rsidRPr="00C5027E">
        <w:rPr>
          <w:u w:val="single"/>
        </w:rPr>
        <w:t xml:space="preserve">there is a </w:t>
      </w:r>
      <w:r w:rsidRPr="00C5027E">
        <w:t xml:space="preserve">crucial and  </w:t>
      </w:r>
      <w:r w:rsidRPr="00C5027E">
        <w:rPr>
          <w:b/>
          <w:sz w:val="24"/>
          <w:u w:val="single"/>
        </w:rPr>
        <w:t>complicated relationship between ‘facts’, ‘reality’ and knowledge</w:t>
      </w:r>
      <w:r w:rsidRPr="00C5027E">
        <w:rPr>
          <w:u w:val="single"/>
        </w:rPr>
        <w:t>. ‘</w:t>
      </w:r>
      <w:r w:rsidRPr="00C5027E">
        <w:rPr>
          <w:highlight w:val="yellow"/>
          <w:u w:val="single"/>
        </w:rPr>
        <w:t xml:space="preserve">Facts’ </w:t>
      </w:r>
      <w:r w:rsidRPr="00C5027E">
        <w:rPr>
          <w:b/>
          <w:sz w:val="24"/>
          <w:highlight w:val="yellow"/>
          <w:u w:val="single"/>
        </w:rPr>
        <w:t>are not  neutral stepping stones</w:t>
      </w:r>
      <w:r w:rsidRPr="00C5027E">
        <w:rPr>
          <w:sz w:val="24"/>
          <w:highlight w:val="yellow"/>
          <w:u w:val="single"/>
        </w:rPr>
        <w:t xml:space="preserve"> </w:t>
      </w:r>
      <w:r w:rsidRPr="00C5027E">
        <w:rPr>
          <w:highlight w:val="yellow"/>
          <w:u w:val="single"/>
        </w:rPr>
        <w:t>on the way</w:t>
      </w:r>
      <w:r w:rsidRPr="00C5027E">
        <w:rPr>
          <w:u w:val="single"/>
        </w:rPr>
        <w:t xml:space="preserve"> </w:t>
      </w:r>
      <w:r w:rsidRPr="00C5027E">
        <w:rPr>
          <w:highlight w:val="yellow"/>
          <w:u w:val="single"/>
        </w:rPr>
        <w:t>to</w:t>
      </w:r>
      <w:r w:rsidRPr="00C5027E">
        <w:rPr>
          <w:u w:val="single"/>
        </w:rPr>
        <w:t xml:space="preserve"> understanding ‘</w:t>
      </w:r>
      <w:r w:rsidRPr="00C5027E">
        <w:rPr>
          <w:highlight w:val="yellow"/>
          <w:u w:val="single"/>
        </w:rPr>
        <w:t>reality’</w:t>
      </w:r>
      <w:r w:rsidRPr="00C5027E">
        <w:t xml:space="preserve">. </w:t>
      </w:r>
      <w:r w:rsidRPr="00C5027E">
        <w:rPr>
          <w:highlight w:val="yellow"/>
          <w:u w:val="single"/>
        </w:rPr>
        <w:t xml:space="preserve">Theory is not neutral  but </w:t>
      </w:r>
      <w:r w:rsidRPr="00C5027E">
        <w:rPr>
          <w:b/>
          <w:sz w:val="24"/>
          <w:highlight w:val="yellow"/>
          <w:u w:val="single"/>
        </w:rPr>
        <w:t>socially and politically bounded</w:t>
      </w:r>
      <w:r w:rsidRPr="00C5027E">
        <w:rPr>
          <w:sz w:val="24"/>
          <w:u w:val="single"/>
        </w:rPr>
        <w:t xml:space="preserve"> </w:t>
      </w:r>
      <w:r w:rsidRPr="00C5027E">
        <w:t xml:space="preserve">in a complicated way; </w:t>
      </w:r>
      <w:r w:rsidRPr="00C5027E">
        <w:rPr>
          <w:u w:val="single"/>
        </w:rPr>
        <w:t xml:space="preserve">it </w:t>
      </w:r>
      <w:r w:rsidRPr="00C5027E">
        <w:t xml:space="preserve">reflects, or </w:t>
      </w:r>
      <w:r w:rsidRPr="00C5027E">
        <w:rPr>
          <w:u w:val="single"/>
        </w:rPr>
        <w:t xml:space="preserve">is a </w:t>
      </w:r>
      <w:r w:rsidRPr="00C5027E">
        <w:rPr>
          <w:b/>
          <w:sz w:val="24"/>
          <w:u w:val="single"/>
        </w:rPr>
        <w:t>product</w:t>
      </w:r>
      <w:r w:rsidRPr="00C5027E">
        <w:rPr>
          <w:sz w:val="24"/>
          <w:u w:val="single"/>
        </w:rPr>
        <w:t xml:space="preserve"> </w:t>
      </w:r>
      <w:r w:rsidRPr="00C5027E">
        <w:rPr>
          <w:u w:val="single"/>
        </w:rPr>
        <w:t>of</w:t>
      </w:r>
      <w:r w:rsidRPr="00C5027E">
        <w:t xml:space="preserve">, </w:t>
      </w:r>
      <w:r w:rsidRPr="00C5027E">
        <w:rPr>
          <w:u w:val="single"/>
        </w:rPr>
        <w:t>rather than describes actually existing social and political processes</w:t>
      </w:r>
      <w:r w:rsidRPr="00C5027E">
        <w:t xml:space="preserve">. The  form that theory takes and the explanations that it gives, arise from and are part of  the way in which people attempt to understand the social world and their position in  it. Cox argues therefore that </w:t>
      </w:r>
      <w:r w:rsidRPr="00C5027E">
        <w:rPr>
          <w:highlight w:val="yellow"/>
          <w:u w:val="single"/>
        </w:rPr>
        <w:t xml:space="preserve">theory derives from a </w:t>
      </w:r>
      <w:r w:rsidRPr="00C5027E">
        <w:rPr>
          <w:b/>
          <w:sz w:val="24"/>
          <w:highlight w:val="yellow"/>
          <w:u w:val="single"/>
        </w:rPr>
        <w:t>given perspective</w:t>
      </w:r>
      <w:r w:rsidRPr="00C5027E">
        <w:rPr>
          <w:u w:val="single"/>
        </w:rPr>
        <w:t xml:space="preserve">, </w:t>
      </w:r>
      <w:r w:rsidRPr="00C5027E">
        <w:t xml:space="preserve">a specific  social, political and economic position, whether of a nation, or class, for example:  </w:t>
      </w:r>
      <w:r w:rsidRPr="00C5027E">
        <w:rPr>
          <w:u w:val="single"/>
        </w:rPr>
        <w:t>[Theory is] always for someone and for some purpose</w:t>
      </w:r>
      <w:r w:rsidRPr="00C5027E">
        <w:t xml:space="preserve">. All theories have a perspective. Perspectives derive from a position in time and space, specifically  social and political time and space. </w:t>
      </w:r>
      <w:r w:rsidRPr="00C5027E">
        <w:rPr>
          <w:u w:val="single"/>
        </w:rPr>
        <w:t xml:space="preserve">The world is seen from a </w:t>
      </w:r>
      <w:r w:rsidRPr="00C5027E">
        <w:rPr>
          <w:b/>
          <w:sz w:val="24"/>
          <w:u w:val="single"/>
        </w:rPr>
        <w:t>standpoint definable</w:t>
      </w:r>
      <w:r w:rsidRPr="00C5027E">
        <w:rPr>
          <w:sz w:val="24"/>
          <w:u w:val="single"/>
        </w:rPr>
        <w:t xml:space="preserve"> </w:t>
      </w:r>
      <w:r w:rsidRPr="00C5027E">
        <w:rPr>
          <w:u w:val="single"/>
        </w:rPr>
        <w:t>in terms of nation or social class, of dominance or subordination, of rising  or declining power, of a sense of immobility or of present crises, of past expectations, and of hopes and expectations for the future.  (</w:t>
      </w:r>
      <w:r w:rsidRPr="00C5027E">
        <w:t xml:space="preserve">1981: 128)   At the epistemological level, therefore, </w:t>
      </w:r>
      <w:r w:rsidRPr="00C5027E">
        <w:rPr>
          <w:highlight w:val="yellow"/>
          <w:u w:val="single"/>
        </w:rPr>
        <w:t xml:space="preserve">problem-solving theory </w:t>
      </w:r>
      <w:r w:rsidRPr="00C5027E">
        <w:rPr>
          <w:b/>
          <w:sz w:val="24"/>
          <w:highlight w:val="yellow"/>
          <w:u w:val="single"/>
        </w:rPr>
        <w:t>ignores the</w:t>
      </w:r>
      <w:r w:rsidRPr="00C5027E">
        <w:rPr>
          <w:b/>
          <w:sz w:val="24"/>
          <w:u w:val="single"/>
        </w:rPr>
        <w:t xml:space="preserve"> </w:t>
      </w:r>
      <w:r w:rsidRPr="00C5027E">
        <w:rPr>
          <w:b/>
          <w:sz w:val="24"/>
          <w:highlight w:val="yellow"/>
          <w:u w:val="single"/>
        </w:rPr>
        <w:t>complicit</w:t>
      </w:r>
      <w:r w:rsidRPr="00C5027E">
        <w:rPr>
          <w:b/>
          <w:sz w:val="24"/>
          <w:u w:val="single"/>
        </w:rPr>
        <w:t xml:space="preserve"> </w:t>
      </w:r>
      <w:r w:rsidRPr="00C5027E">
        <w:rPr>
          <w:b/>
          <w:sz w:val="24"/>
          <w:highlight w:val="yellow"/>
          <w:u w:val="single"/>
        </w:rPr>
        <w:t>relationship</w:t>
      </w:r>
      <w:r w:rsidRPr="00C5027E">
        <w:rPr>
          <w:b/>
          <w:sz w:val="24"/>
          <w:u w:val="single"/>
        </w:rPr>
        <w:t xml:space="preserve"> </w:t>
      </w:r>
      <w:r w:rsidRPr="00C5027E">
        <w:rPr>
          <w:b/>
          <w:sz w:val="24"/>
          <w:highlight w:val="yellow"/>
          <w:u w:val="single"/>
        </w:rPr>
        <w:t>between theory and</w:t>
      </w:r>
      <w:r w:rsidRPr="00C5027E">
        <w:rPr>
          <w:b/>
          <w:sz w:val="24"/>
          <w:u w:val="single"/>
        </w:rPr>
        <w:t xml:space="preserve"> the </w:t>
      </w:r>
      <w:r w:rsidRPr="00C5027E">
        <w:rPr>
          <w:b/>
          <w:sz w:val="24"/>
          <w:highlight w:val="yellow"/>
          <w:u w:val="single"/>
        </w:rPr>
        <w:t>social and political perspective</w:t>
      </w:r>
      <w:r w:rsidRPr="00C5027E">
        <w:rPr>
          <w:b/>
          <w:sz w:val="24"/>
          <w:u w:val="single"/>
        </w:rPr>
        <w:t xml:space="preserve"> </w:t>
      </w:r>
    </w:p>
    <w:p w14:paraId="1985BFA6" w14:textId="77777777" w:rsidR="006F1664" w:rsidRPr="00C5027E" w:rsidRDefault="006F1664" w:rsidP="006F1664">
      <w:pPr>
        <w:pStyle w:val="Heading3"/>
        <w:rPr>
          <w:rFonts w:cs="Times New Roman"/>
        </w:rPr>
      </w:pPr>
      <w:r w:rsidRPr="00C5027E">
        <w:rPr>
          <w:rFonts w:cs="Times New Roman"/>
        </w:rPr>
        <w:lastRenderedPageBreak/>
        <w:t>2NC A2: Pragmatism/Expediency Good</w:t>
      </w:r>
    </w:p>
    <w:p w14:paraId="3B160CBC" w14:textId="77777777" w:rsidR="006F1664" w:rsidRPr="00C5027E" w:rsidRDefault="006F1664" w:rsidP="006F1664">
      <w:pPr>
        <w:pStyle w:val="Heading4"/>
        <w:rPr>
          <w:rFonts w:cs="Times New Roman"/>
        </w:rPr>
      </w:pPr>
      <w:r w:rsidRPr="00C5027E">
        <w:rPr>
          <w:rFonts w:cs="Times New Roman"/>
        </w:rPr>
        <w:t>Energy debates should focus on CRITIQUE of broad structures INSTEAD of producitivist fixes.  Our ROLE OF THE BALLOT is best EVEN IF they win some truth claims – we must SHIFT THE FRAME</w:t>
      </w:r>
    </w:p>
    <w:p w14:paraId="57F3626F" w14:textId="77777777" w:rsidR="006F1664" w:rsidRPr="00C5027E" w:rsidRDefault="006F1664" w:rsidP="006F1664">
      <w:pPr>
        <w:pStyle w:val="Cite2"/>
        <w:rPr>
          <w:rStyle w:val="StyleBoldUnderline"/>
          <w:rFonts w:ascii="Times New Roman" w:hAnsi="Times New Roman"/>
        </w:rPr>
      </w:pPr>
      <w:r w:rsidRPr="00C5027E">
        <w:rPr>
          <w:rStyle w:val="StyleBoldUnderline"/>
          <w:rFonts w:ascii="Times New Roman" w:hAnsi="Times New Roman"/>
        </w:rPr>
        <w:t>Zehner 12</w:t>
      </w:r>
    </w:p>
    <w:p w14:paraId="2F1429DF" w14:textId="77777777" w:rsidR="006F1664" w:rsidRPr="00C5027E" w:rsidRDefault="006F1664" w:rsidP="006F1664">
      <w:pPr>
        <w:rPr>
          <w:rStyle w:val="StyleBoldUnderline"/>
        </w:rPr>
      </w:pPr>
      <w:r w:rsidRPr="00C5027E">
        <w:rPr>
          <w:rStyle w:val="StyleBoldUnderline"/>
        </w:rPr>
        <w:t xml:space="preserve">Green illusions, </w:t>
      </w:r>
      <w:r w:rsidRPr="00C5027E">
        <w:t>Ozzie Zehner is the author of Green Illusions and a visiting scholar at the University of California, Berkeley. His recent publications include public science pieces in Christian Science Monitor, The American Scholar, Bulletin of the Atomic Scientists, The Humanist, The Futurist, and Women’s Studies Quarterly. He has appeared on PBS, BBC, CNN, MSNBC, and regularly guest lectures at universities. Zehner’s research and projects have been covered by The Sunday Times, USA Today, WIRED, The Washington Post, Business Week and numerous other media outlets. He also serves on the editorial board of Critical Environmentalism. Zehner primarily researches the social, political and economic conditions influencing energy policy priorities and project outcomes. His work also incorporates symbolic roles that energy technologies play within political and environmental movements. His other research interests include consumerism, urban policy, environmental governance, international human rights, and forgeries. Zehner attended Kettering University (BS -Engineering) and The University of Amsterdam (MS/Drs – Science and Technology Studies). His research was awarded with honors at both institutions. He lives in San Francisco.</w:t>
      </w:r>
    </w:p>
    <w:p w14:paraId="339718EB" w14:textId="77777777" w:rsidR="006F1664" w:rsidRPr="00C5027E" w:rsidRDefault="006F1664" w:rsidP="006F1664">
      <w:pPr>
        <w:pStyle w:val="card"/>
        <w:rPr>
          <w:rStyle w:val="StyleBoldUnderline"/>
        </w:rPr>
      </w:pPr>
      <w:r w:rsidRPr="00C5027E">
        <w:rPr>
          <w:rStyle w:val="StyleBoldUnderline"/>
        </w:rPr>
        <w:t xml:space="preserve">Since this book represents a critique of alternative energy, it may seem an unlikely manual for alternative-energy proponents. But it is. Building alternative-energy infrastructure atop America's present economic, social, and cultural landscape is akin to building a sandcastle in a rising tide. A taller sand castle won't help. The first steps in this book sketch a partial blueprint for making alternative-energy technologies relevant into the future. </w:t>
      </w:r>
      <w:r w:rsidRPr="00C5027E">
        <w:rPr>
          <w:rStyle w:val="StyleBoldUnderline"/>
          <w:highlight w:val="cyan"/>
        </w:rPr>
        <w:t>Tech</w:t>
      </w:r>
      <w:r w:rsidRPr="00C5027E">
        <w:rPr>
          <w:rStyle w:val="StyleBoldUnderline"/>
        </w:rPr>
        <w:t xml:space="preserve">nological development alone </w:t>
      </w:r>
      <w:r w:rsidRPr="00C5027E">
        <w:rPr>
          <w:rStyle w:val="StyleBoldUnderline"/>
          <w:highlight w:val="cyan"/>
        </w:rPr>
        <w:t>will do little to bring about a durable</w:t>
      </w:r>
      <w:r w:rsidRPr="00C5027E">
        <w:rPr>
          <w:rStyle w:val="StyleBoldUnderline"/>
        </w:rPr>
        <w:t xml:space="preserve"> alternative-energy </w:t>
      </w:r>
      <w:r w:rsidRPr="00C5027E">
        <w:rPr>
          <w:rStyle w:val="StyleBoldUnderline"/>
          <w:highlight w:val="cyan"/>
        </w:rPr>
        <w:t>future. Reimagining</w:t>
      </w:r>
      <w:r w:rsidRPr="00C5027E">
        <w:rPr>
          <w:rStyle w:val="StyleBoldUnderline"/>
        </w:rPr>
        <w:t xml:space="preserve"> the </w:t>
      </w:r>
      <w:r w:rsidRPr="00C5027E">
        <w:rPr>
          <w:rStyle w:val="Emphasis"/>
          <w:rFonts w:eastAsiaTheme="majorEastAsia"/>
          <w:highlight w:val="cyan"/>
        </w:rPr>
        <w:t>social conditions of</w:t>
      </w:r>
      <w:r w:rsidRPr="00C5027E">
        <w:rPr>
          <w:rStyle w:val="StyleBoldUnderline"/>
          <w:highlight w:val="cyan"/>
        </w:rPr>
        <w:t xml:space="preserve"> energy use will</w:t>
      </w:r>
      <w:r w:rsidRPr="00C5027E">
        <w:rPr>
          <w:rStyle w:val="StyleBoldUnderline"/>
        </w:rPr>
        <w:t xml:space="preserve">. Ultimately, we have to ask ourselves if environmentalists should be involved in the business of </w:t>
      </w:r>
      <w:r w:rsidRPr="00C5027E">
        <w:rPr>
          <w:rStyle w:val="Emphasis"/>
          <w:rFonts w:eastAsiaTheme="majorEastAsia"/>
        </w:rPr>
        <w:t>energy production</w:t>
      </w:r>
      <w:r w:rsidRPr="00C5027E">
        <w:rPr>
          <w:rStyle w:val="StyleBoldUnderline"/>
        </w:rPr>
        <w:t xml:space="preserve"> (of any sort) while so many more important issues remain vastly underserved. Over the next several decades, it's quite likely that our power production cocktail will look very much like the mix of today, save for a few adjustments in market share. Wind and biofuel generation will become more prevalent and the stage is set for nuclear power as well, despite recent catastrophes. Nevertheless, these changes will occur over time—they will seem slow. Every power production mechanism has side effects and limitations of its own, and a global shift to new forms of power production simply means that humanity will have to deal with new side effects and limitations in the future. This simple observation seems to have gotten lost in the cheerleading for alternative-energy technologies. The mainstream environmental movement should throw down the green </w:t>
      </w:r>
      <w:r w:rsidRPr="00C5027E">
        <w:rPr>
          <w:rStyle w:val="Emphasis"/>
          <w:rFonts w:eastAsiaTheme="majorEastAsia"/>
        </w:rPr>
        <w:t>energy pom-poms</w:t>
      </w:r>
      <w:r w:rsidRPr="00C5027E">
        <w:rPr>
          <w:rStyle w:val="StyleBoldUnderline"/>
        </w:rPr>
        <w:t xml:space="preserve"> and pull out the bifocals. It is entirely reasonable for environmentalists to criticize fossil-fuel industries for the harms they instigate. It is, however, entirely unreasonable for environmentalists to become spokespeople for the next round of ecological disaster machines such as solar cells, ethanol, and battery-powered vehicles. </w:t>
      </w:r>
      <w:r w:rsidRPr="00C5027E">
        <w:rPr>
          <w:rStyle w:val="StyleBoldUnderline"/>
          <w:highlight w:val="cyan"/>
        </w:rPr>
        <w:t xml:space="preserve">Environmentalists pack the </w:t>
      </w:r>
      <w:r w:rsidRPr="00C5027E">
        <w:rPr>
          <w:rStyle w:val="Emphasis"/>
          <w:rFonts w:eastAsiaTheme="majorEastAsia"/>
          <w:highlight w:val="cyan"/>
        </w:rPr>
        <w:t>largest punch</w:t>
      </w:r>
      <w:r w:rsidRPr="00C5027E">
        <w:rPr>
          <w:rStyle w:val="StyleBoldUnderline"/>
          <w:highlight w:val="cyan"/>
        </w:rPr>
        <w:t xml:space="preserve"> when they</w:t>
      </w:r>
      <w:r w:rsidRPr="00C5027E">
        <w:rPr>
          <w:rStyle w:val="StyleBoldUnderline"/>
        </w:rPr>
        <w:t xml:space="preserve"> instead </w:t>
      </w:r>
      <w:r w:rsidRPr="00C5027E">
        <w:rPr>
          <w:rStyle w:val="StyleBoldUnderline"/>
          <w:highlight w:val="cyan"/>
        </w:rPr>
        <w:t>act as</w:t>
      </w:r>
      <w:r w:rsidRPr="00C5027E">
        <w:rPr>
          <w:rStyle w:val="StyleBoldUnderline"/>
        </w:rPr>
        <w:t xml:space="preserve"> power </w:t>
      </w:r>
      <w:r w:rsidRPr="00C5027E">
        <w:rPr>
          <w:rStyle w:val="StyleBoldUnderline"/>
          <w:highlight w:val="cyan"/>
        </w:rPr>
        <w:t>production watchdogs</w:t>
      </w:r>
      <w:r w:rsidRPr="00C5027E">
        <w:rPr>
          <w:rStyle w:val="StyleBoldUnderline"/>
        </w:rPr>
        <w:t xml:space="preserve"> (regardless of the production method); past environmentalist pressures have cleaned the air and made previously polluted waterways swimmable. This watchdog role will be vital in the future as biofuels, nuclear plants, alternative fossil fuels, solar cells, and other energy technologies import new harms and risks. </w:t>
      </w:r>
      <w:r w:rsidRPr="00C5027E">
        <w:rPr>
          <w:rStyle w:val="StyleBoldUnderline"/>
        </w:rPr>
        <w:lastRenderedPageBreak/>
        <w:t xml:space="preserve">Beyond a watchdog role, environmentalists yield the greatest progress when addressing our social fundamentals, whether by supporting human rights, cleaning up elections, imagining new economic structures, strengthening communities, revitalizing democracy, or imagining more prosperous modes of consumption. Unsustainable energy use is a symptom of suboptimal </w:t>
      </w:r>
      <w:r w:rsidRPr="00C5027E">
        <w:rPr>
          <w:rStyle w:val="StyleBoldUnderline"/>
          <w:highlight w:val="cyan"/>
        </w:rPr>
        <w:t>social conditions</w:t>
      </w:r>
      <w:r w:rsidRPr="00C5027E">
        <w:rPr>
          <w:rStyle w:val="StyleBoldUnderline"/>
        </w:rPr>
        <w:t xml:space="preserve">. Energy use will come down when we improve these conditions: consumption patterns that lead to debt and depression; commercials aimed at children; lonely seniors stuck in their homes because they can no longer drive; kids left to fend for themselves when it comes to mobility or sexuality; corporate influence trumping citizen representation; measurements of the nation's health in dollars rather than well-being; a media concerned with advertising over insight, and so on. These may not seem like environmental issues, and they certainly don't seem like energy policy issues, but in reality they </w:t>
      </w:r>
      <w:r w:rsidRPr="00C5027E">
        <w:rPr>
          <w:rStyle w:val="StyleBoldUnderline"/>
          <w:highlight w:val="cyan"/>
        </w:rPr>
        <w:t>are the most important energy</w:t>
      </w:r>
      <w:r w:rsidRPr="00C5027E">
        <w:rPr>
          <w:rStyle w:val="StyleBoldUnderline"/>
        </w:rPr>
        <w:t xml:space="preserve"> and environmental </w:t>
      </w:r>
      <w:r w:rsidRPr="00C5027E">
        <w:rPr>
          <w:rStyle w:val="StyleBoldUnderline"/>
          <w:highlight w:val="cyan"/>
        </w:rPr>
        <w:t>issues</w:t>
      </w:r>
      <w:r w:rsidRPr="00C5027E">
        <w:rPr>
          <w:rStyle w:val="StyleBoldUnderline"/>
        </w:rPr>
        <w:t xml:space="preserve"> of our day. Addressing them won't require sacrifice or social engineering. They are congruent with the interests of many Americans, which will make them easier to initiate and fulfill. </w:t>
      </w:r>
      <w:r w:rsidRPr="00C5027E">
        <w:rPr>
          <w:rStyle w:val="StyleBoldUnderline"/>
          <w:highlight w:val="cyan"/>
        </w:rPr>
        <w:t>They are</w:t>
      </w:r>
      <w:r w:rsidRPr="00C5027E">
        <w:rPr>
          <w:rStyle w:val="StyleBoldUnderline"/>
        </w:rPr>
        <w:t xml:space="preserve"> entirely </w:t>
      </w:r>
      <w:r w:rsidRPr="00C5027E">
        <w:rPr>
          <w:rStyle w:val="StyleBoldUnderline"/>
          <w:highlight w:val="cyan"/>
        </w:rPr>
        <w:t>realistic</w:t>
      </w:r>
      <w:r w:rsidRPr="00C5027E">
        <w:rPr>
          <w:rStyle w:val="StyleBoldUnderline"/>
        </w:rPr>
        <w:t xml:space="preserve"> (as many are already enjoyed by other societies on the planet). They are, in a sense, </w:t>
      </w:r>
      <w:r w:rsidRPr="00C5027E">
        <w:rPr>
          <w:rStyle w:val="StyleBoldUnderline"/>
          <w:highlight w:val="cyan"/>
        </w:rPr>
        <w:t>boring</w:t>
      </w:r>
      <w:r w:rsidRPr="00C5027E">
        <w:rPr>
          <w:rStyle w:val="StyleBoldUnderline"/>
        </w:rPr>
        <w:t xml:space="preserve">. In fact, the only thing shocking about them is the degree to which they have been </w:t>
      </w:r>
      <w:r w:rsidRPr="00C5027E">
        <w:rPr>
          <w:rStyle w:val="StyleBoldUnderline"/>
          <w:highlight w:val="cyan"/>
        </w:rPr>
        <w:t>underappreciated</w:t>
      </w:r>
      <w:r w:rsidRPr="00C5027E">
        <w:rPr>
          <w:rStyle w:val="StyleBoldUnderline"/>
        </w:rPr>
        <w:t xml:space="preserve"> in contemporary environmental thought, sidelined in the media, and ignored by politicians. </w:t>
      </w:r>
      <w:r w:rsidRPr="00C5027E">
        <w:rPr>
          <w:rStyle w:val="StyleBoldUnderline"/>
          <w:highlight w:val="cyan"/>
        </w:rPr>
        <w:t>Even</w:t>
      </w:r>
      <w:r w:rsidRPr="00C5027E">
        <w:rPr>
          <w:rStyle w:val="StyleBoldUnderline"/>
        </w:rPr>
        <w:t xml:space="preserve"> </w:t>
      </w:r>
      <w:r w:rsidRPr="00C5027E">
        <w:rPr>
          <w:rStyle w:val="StyleBoldUnderline"/>
          <w:highlight w:val="cyan"/>
        </w:rPr>
        <w:t>though these</w:t>
      </w:r>
      <w:r w:rsidRPr="00C5027E">
        <w:rPr>
          <w:rStyle w:val="StyleBoldUnderline"/>
        </w:rPr>
        <w:t xml:space="preserve"> first </w:t>
      </w:r>
      <w:r w:rsidRPr="00C5027E">
        <w:rPr>
          <w:rStyle w:val="StyleBoldUnderline"/>
          <w:highlight w:val="cyan"/>
        </w:rPr>
        <w:t xml:space="preserve">steps don't represent a </w:t>
      </w:r>
      <w:r w:rsidRPr="00C5027E">
        <w:rPr>
          <w:rStyle w:val="Emphasis"/>
          <w:rFonts w:eastAsiaTheme="majorEastAsia"/>
          <w:highlight w:val="cyan"/>
        </w:rPr>
        <w:t>grand solution,</w:t>
      </w:r>
      <w:r w:rsidRPr="00C5027E">
        <w:rPr>
          <w:rStyle w:val="StyleBoldUnderline"/>
          <w:highlight w:val="cyan"/>
        </w:rPr>
        <w:t xml:space="preserve"> they are</w:t>
      </w:r>
      <w:r w:rsidRPr="00C5027E">
        <w:rPr>
          <w:rStyle w:val="StyleBoldUnderline"/>
        </w:rPr>
        <w:t xml:space="preserve"> necessary </w:t>
      </w:r>
      <w:r w:rsidRPr="00C5027E">
        <w:rPr>
          <w:rStyle w:val="StyleBoldUnderline"/>
          <w:highlight w:val="cyan"/>
        </w:rPr>
        <w:t xml:space="preserve">preconditions if we intend to </w:t>
      </w:r>
      <w:r w:rsidRPr="00C5027E">
        <w:rPr>
          <w:rStyle w:val="Emphasis"/>
          <w:rFonts w:eastAsiaTheme="majorEastAsia"/>
          <w:highlight w:val="cyan"/>
        </w:rPr>
        <w:t>democratically design</w:t>
      </w:r>
      <w:r w:rsidRPr="00C5027E">
        <w:rPr>
          <w:rStyle w:val="StyleBoldUnderline"/>
        </w:rPr>
        <w:t xml:space="preserve"> and implement more comprehensive solutions in </w:t>
      </w:r>
      <w:r w:rsidRPr="00C5027E">
        <w:rPr>
          <w:rStyle w:val="StyleBoldUnderline"/>
          <w:highlight w:val="cyan"/>
        </w:rPr>
        <w:t>the future.</w:t>
      </w:r>
      <w:r w:rsidRPr="00C5027E">
        <w:rPr>
          <w:rStyle w:val="StyleBoldUnderline"/>
        </w:rPr>
        <w:t xml:space="preserve"> Ultimately, </w:t>
      </w:r>
      <w:r w:rsidRPr="00C5027E">
        <w:rPr>
          <w:rStyle w:val="StyleBoldUnderline"/>
          <w:highlight w:val="cyan"/>
        </w:rPr>
        <w:t xml:space="preserve">clean energy is less energy. </w:t>
      </w:r>
      <w:r w:rsidRPr="00C5027E">
        <w:rPr>
          <w:rStyle w:val="Emphasis"/>
          <w:rFonts w:eastAsiaTheme="majorEastAsia"/>
          <w:highlight w:val="cyan"/>
        </w:rPr>
        <w:t>Alternative-energy</w:t>
      </w:r>
      <w:r w:rsidRPr="00C5027E">
        <w:rPr>
          <w:rStyle w:val="StyleBoldUnderline"/>
          <w:highlight w:val="cyan"/>
        </w:rPr>
        <w:t xml:space="preserve"> alchemy has so</w:t>
      </w:r>
      <w:r w:rsidRPr="00C5027E">
        <w:rPr>
          <w:rStyle w:val="StyleBoldUnderline"/>
        </w:rPr>
        <w:t xml:space="preserve"> greatly </w:t>
      </w:r>
      <w:r w:rsidRPr="00C5027E">
        <w:rPr>
          <w:rStyle w:val="StyleBoldUnderline"/>
          <w:highlight w:val="cyan"/>
        </w:rPr>
        <w:t>consumed the</w:t>
      </w:r>
      <w:r w:rsidRPr="00C5027E">
        <w:rPr>
          <w:rStyle w:val="StyleBoldUnderline"/>
        </w:rPr>
        <w:t xml:space="preserve"> public </w:t>
      </w:r>
      <w:r w:rsidRPr="00C5027E">
        <w:rPr>
          <w:rStyle w:val="StyleBoldUnderline"/>
          <w:highlight w:val="cyan"/>
        </w:rPr>
        <w:t>imagination</w:t>
      </w:r>
      <w:r w:rsidRPr="00C5027E">
        <w:rPr>
          <w:rStyle w:val="StyleBoldUnderline"/>
        </w:rPr>
        <w:t xml:space="preserve"> over recent decades </w:t>
      </w:r>
      <w:r w:rsidRPr="00C5027E">
        <w:rPr>
          <w:rStyle w:val="StyleBoldUnderline"/>
          <w:highlight w:val="cyan"/>
        </w:rPr>
        <w:t>that</w:t>
      </w:r>
      <w:r w:rsidRPr="00C5027E">
        <w:rPr>
          <w:rStyle w:val="StyleBoldUnderline"/>
        </w:rPr>
        <w:t xml:space="preserve"> the most vital and durable environmental </w:t>
      </w:r>
      <w:r w:rsidRPr="00C5027E">
        <w:rPr>
          <w:rStyle w:val="StyleBoldUnderline"/>
          <w:highlight w:val="cyan"/>
        </w:rPr>
        <w:t>essentials remain overlooked</w:t>
      </w:r>
      <w:r w:rsidRPr="00C5027E">
        <w:rPr>
          <w:rStyle w:val="StyleBoldUnderline"/>
        </w:rPr>
        <w:t xml:space="preserve"> and underfunded. Today energy executives hiss silver-tongued fairy tales about clean-coal technologies, safe nuclear reactors, and renewable sources such as solar, wind, and biofuels to quench growing energy demands, </w:t>
      </w:r>
      <w:r w:rsidRPr="00C5027E">
        <w:rPr>
          <w:rStyle w:val="StyleBoldUnderline"/>
          <w:highlight w:val="cyan"/>
        </w:rPr>
        <w:t>fostering the illusion that we can maintain</w:t>
      </w:r>
      <w:r w:rsidRPr="00C5027E">
        <w:rPr>
          <w:rStyle w:val="StyleBoldUnderline"/>
        </w:rPr>
        <w:t xml:space="preserve"> our expanding patterns of energy </w:t>
      </w:r>
      <w:r w:rsidRPr="00C5027E">
        <w:rPr>
          <w:rStyle w:val="StyleBoldUnderline"/>
          <w:highlight w:val="cyan"/>
        </w:rPr>
        <w:t>consumption without consequence</w:t>
      </w:r>
      <w:r w:rsidRPr="00C5027E">
        <w:rPr>
          <w:rStyle w:val="StyleBoldUnderline"/>
        </w:rPr>
        <w:t xml:space="preserve">. At the same time, they claim that these technologies can be made environmentally, socially, and politically sound while ignoring a history that has repeatedly shown otherwise. </w:t>
      </w:r>
      <w:r w:rsidRPr="00C5027E">
        <w:rPr>
          <w:rStyle w:val="Emphasis"/>
          <w:rFonts w:eastAsiaTheme="majorEastAsia"/>
          <w:highlight w:val="cyan"/>
        </w:rPr>
        <w:t>If we give in to</w:t>
      </w:r>
      <w:r w:rsidRPr="00C5027E">
        <w:rPr>
          <w:rStyle w:val="Emphasis"/>
          <w:rFonts w:eastAsiaTheme="majorEastAsia"/>
        </w:rPr>
        <w:t xml:space="preserve"> accepting </w:t>
      </w:r>
      <w:r w:rsidRPr="00C5027E">
        <w:rPr>
          <w:rStyle w:val="Emphasis"/>
          <w:rFonts w:eastAsiaTheme="majorEastAsia"/>
          <w:highlight w:val="cyan"/>
        </w:rPr>
        <w:t>their conceptual frames,</w:t>
      </w:r>
      <w:r w:rsidRPr="00C5027E">
        <w:rPr>
          <w:rStyle w:val="StyleBoldUnderline"/>
        </w:rPr>
        <w:t xml:space="preserve"> such as those </w:t>
      </w:r>
      <w:r w:rsidRPr="00C5027E">
        <w:rPr>
          <w:rStyle w:val="Emphasis"/>
          <w:rFonts w:eastAsiaTheme="majorEastAsia"/>
          <w:highlight w:val="cyan"/>
        </w:rPr>
        <w:t>pitting production versus production</w:t>
      </w:r>
      <w:r w:rsidRPr="00C5027E">
        <w:rPr>
          <w:rStyle w:val="StyleBoldUnderline"/>
        </w:rPr>
        <w:t xml:space="preserve">, or </w:t>
      </w:r>
      <w:r w:rsidRPr="00C5027E">
        <w:rPr>
          <w:rStyle w:val="Emphasis"/>
          <w:rFonts w:eastAsiaTheme="majorEastAsia"/>
        </w:rPr>
        <w:t>if we parrot their terms</w:t>
      </w:r>
      <w:r w:rsidRPr="00C5027E">
        <w:rPr>
          <w:rStyle w:val="StyleBoldUnderline"/>
        </w:rPr>
        <w:t xml:space="preserve"> such as clean coal, bridge fuels, peacetime atom, smart growth, and clean energy, then </w:t>
      </w:r>
      <w:r w:rsidRPr="00C5027E">
        <w:rPr>
          <w:rStyle w:val="StyleBoldUnderline"/>
          <w:highlight w:val="cyan"/>
        </w:rPr>
        <w:t xml:space="preserve">we have </w:t>
      </w:r>
      <w:r w:rsidRPr="00C5027E">
        <w:rPr>
          <w:rStyle w:val="Emphasis"/>
          <w:rFonts w:eastAsiaTheme="majorEastAsia"/>
          <w:highlight w:val="cyan"/>
        </w:rPr>
        <w:t>already lost.</w:t>
      </w:r>
      <w:r w:rsidRPr="00C5027E">
        <w:rPr>
          <w:rStyle w:val="StyleBoldUnderline"/>
        </w:rPr>
        <w:t xml:space="preserve"> </w:t>
      </w:r>
      <w:r w:rsidRPr="00C5027E">
        <w:rPr>
          <w:rStyle w:val="StyleBoldUnderline"/>
          <w:highlight w:val="cyan"/>
        </w:rPr>
        <w:t>We forfeit</w:t>
      </w:r>
      <w:r w:rsidRPr="00C5027E">
        <w:rPr>
          <w:rStyle w:val="StyleBoldUnderline"/>
        </w:rPr>
        <w:t xml:space="preserve"> our right to </w:t>
      </w:r>
      <w:r w:rsidRPr="00C5027E">
        <w:rPr>
          <w:rStyle w:val="StyleBoldUnderline"/>
          <w:highlight w:val="cyan"/>
        </w:rPr>
        <w:t xml:space="preserve">critical </w:t>
      </w:r>
      <w:r w:rsidRPr="00C5027E">
        <w:rPr>
          <w:rStyle w:val="Emphasis"/>
          <w:rFonts w:eastAsiaTheme="majorEastAsia"/>
          <w:highlight w:val="cyan"/>
        </w:rPr>
        <w:t xml:space="preserve">democratic engagement </w:t>
      </w:r>
      <w:r w:rsidRPr="00C5027E">
        <w:rPr>
          <w:rStyle w:val="StyleBoldUnderline"/>
          <w:highlight w:val="cyan"/>
        </w:rPr>
        <w:t>and</w:t>
      </w:r>
      <w:r w:rsidRPr="00C5027E">
        <w:rPr>
          <w:rStyle w:val="StyleBoldUnderline"/>
        </w:rPr>
        <w:t xml:space="preserve"> instead </w:t>
      </w:r>
      <w:r w:rsidRPr="00C5027E">
        <w:rPr>
          <w:rStyle w:val="StyleBoldUnderline"/>
          <w:highlight w:val="cyan"/>
        </w:rPr>
        <w:t>allow</w:t>
      </w:r>
      <w:r w:rsidRPr="00C5027E">
        <w:rPr>
          <w:rStyle w:val="StyleBoldUnderline"/>
        </w:rPr>
        <w:t xml:space="preserve"> the </w:t>
      </w:r>
      <w:r w:rsidRPr="00C5027E">
        <w:rPr>
          <w:rStyle w:val="StyleBoldUnderline"/>
          <w:highlight w:val="cyan"/>
        </w:rPr>
        <w:t xml:space="preserve">powers that be to regurgitate their own </w:t>
      </w:r>
      <w:r w:rsidRPr="00C5027E">
        <w:rPr>
          <w:rStyle w:val="Emphasis"/>
          <w:rFonts w:eastAsiaTheme="majorEastAsia"/>
          <w:highlight w:val="cyan"/>
        </w:rPr>
        <w:t>terms of debate</w:t>
      </w:r>
      <w:r w:rsidRPr="00C5027E">
        <w:rPr>
          <w:rStyle w:val="StyleBoldUnderline"/>
        </w:rPr>
        <w:t xml:space="preserve"> into our open upstretched mouths. Alternative-energy technologies don't clean the air. They don't clean the water. They don't protect wildlife. They don't support human rights. They don't improve neighborhoods. They don't strengthen democracy. They don't regulate themselves. They don't lower atmospheric carbon dioxide. They don't reduce consumption. They produce power. That power can lead to durable benefits, but only given the appropriate context. Ultimately, it's not a question of whether American society possesses the technological prowess to construct an alternative-energy nation. The real question is the reverse. Do we have a society capable of being powered by alternative energy? The answer today is clearly no. But we can change that. Future environmentalists will drop solar, wind, biofuels, nuclear, hydrogen, and hybrids to focus instead on women's rights, consumer culture, walkable neighborhoods, military spending, zoning, health care, wealth disparities, citizen governance, economic reform, and democratic institutions. As environmentalists and global citizens, it's not enough to say that we would benefit by shifting our focus. Our very relevance depends on it.</w:t>
      </w:r>
    </w:p>
    <w:p w14:paraId="46A3BF18" w14:textId="77777777" w:rsidR="006F1664" w:rsidRPr="00C5027E" w:rsidRDefault="006F1664" w:rsidP="006F1664">
      <w:pPr>
        <w:pStyle w:val="Heading3"/>
        <w:rPr>
          <w:rFonts w:cs="Times New Roman"/>
        </w:rPr>
      </w:pPr>
      <w:r w:rsidRPr="00C5027E">
        <w:rPr>
          <w:rFonts w:cs="Times New Roman"/>
        </w:rPr>
        <w:lastRenderedPageBreak/>
        <w:t>2NC A2: Cede Political</w:t>
      </w:r>
    </w:p>
    <w:p w14:paraId="12E6DFC0" w14:textId="77777777" w:rsidR="006F1664" w:rsidRPr="00C5027E" w:rsidRDefault="006F1664" w:rsidP="006F1664">
      <w:pPr>
        <w:pStyle w:val="Heading4"/>
        <w:rPr>
          <w:rFonts w:cs="Times New Roman"/>
        </w:rPr>
      </w:pPr>
      <w:r w:rsidRPr="00C5027E">
        <w:rPr>
          <w:rFonts w:cs="Times New Roman"/>
        </w:rPr>
        <w:t>Fighting for government change is suicidal in the energy system – our position as academics must prioritize SOCIAL ANALYSIS above PRAGMATISM</w:t>
      </w:r>
    </w:p>
    <w:p w14:paraId="3E228F08" w14:textId="77777777" w:rsidR="006F1664" w:rsidRPr="00C5027E" w:rsidRDefault="006F1664" w:rsidP="006F1664">
      <w:pPr>
        <w:pStyle w:val="Cite2"/>
        <w:rPr>
          <w:rFonts w:ascii="Times New Roman" w:hAnsi="Times New Roman"/>
        </w:rPr>
      </w:pPr>
      <w:r w:rsidRPr="00C5027E">
        <w:rPr>
          <w:rFonts w:ascii="Times New Roman" w:hAnsi="Times New Roman"/>
        </w:rPr>
        <w:t>Byrne and Toly 6</w:t>
      </w:r>
    </w:p>
    <w:p w14:paraId="4ED60E48" w14:textId="77777777" w:rsidR="006F1664" w:rsidRPr="00C5027E" w:rsidRDefault="009D02B2" w:rsidP="006F1664">
      <w:hyperlink r:id="rId216" w:history="1">
        <w:r w:rsidR="006F1664" w:rsidRPr="00C5027E">
          <w:rPr>
            <w:rStyle w:val="Hyperlink"/>
          </w:rPr>
          <w:t>http://seedconsortium.pbworks.com/w/file/fetch/45925604/Byrne_etal.pdf</w:t>
        </w:r>
      </w:hyperlink>
    </w:p>
    <w:p w14:paraId="04EEBAF9" w14:textId="77777777" w:rsidR="006F1664" w:rsidRPr="00C5027E" w:rsidRDefault="006F1664" w:rsidP="006F1664">
      <w:r w:rsidRPr="00C5027E">
        <w:t>Center for Energy and Environmental Policy Established in 1980 at the University of Delaware, the Center is a leading institution for interdisciplinary graduate education, research, and advocacy in energy and environmental policy. CEEP is led by Dr. John Byrne, Distinguished Professor of Energy &amp; Climate Policy at the University. For his contributions to Working Group III of the Intergovernmental Panel on Climate Change (IPCC) since 1992, he shares the 2007 Nobel Peace Prize with the Panel's authors and review editors.</w:t>
      </w:r>
    </w:p>
    <w:p w14:paraId="55879BA0" w14:textId="77777777" w:rsidR="006F1664" w:rsidRPr="00C5027E" w:rsidRDefault="006F1664" w:rsidP="006F1664">
      <w:pPr>
        <w:pStyle w:val="Cite2"/>
        <w:rPr>
          <w:rFonts w:ascii="Times New Roman" w:hAnsi="Times New Roman"/>
        </w:rPr>
      </w:pPr>
    </w:p>
    <w:p w14:paraId="4E6A39AB" w14:textId="77777777" w:rsidR="006F1664" w:rsidRPr="00C5027E" w:rsidRDefault="006F1664" w:rsidP="006F1664">
      <w:r w:rsidRPr="00C5027E">
        <w:t xml:space="preserve">Democratic Authoritarian Impulses and Uncritical Capitalist Assumptions When measured in social and political-economic terms, </w:t>
      </w:r>
      <w:r w:rsidRPr="00C5027E">
        <w:rPr>
          <w:rStyle w:val="StyleBoldUnderline"/>
        </w:rPr>
        <w:t xml:space="preserve">the current </w:t>
      </w:r>
      <w:r w:rsidRPr="00C5027E">
        <w:rPr>
          <w:rStyle w:val="StyleBoldUnderline"/>
          <w:highlight w:val="cyan"/>
        </w:rPr>
        <w:t xml:space="preserve">energy </w:t>
      </w:r>
      <w:r w:rsidRPr="00C5027E">
        <w:rPr>
          <w:rStyle w:val="Emphasis"/>
          <w:highlight w:val="cyan"/>
        </w:rPr>
        <w:t>discourse</w:t>
      </w:r>
      <w:r w:rsidRPr="00C5027E">
        <w:rPr>
          <w:rStyle w:val="StyleBoldUnderline"/>
          <w:highlight w:val="cyan"/>
        </w:rPr>
        <w:t xml:space="preserve"> appears impoverished.</w:t>
      </w:r>
      <w:r w:rsidRPr="00C5027E">
        <w:t xml:space="preserve"> Many of its </w:t>
      </w:r>
      <w:r w:rsidRPr="00C5027E">
        <w:rPr>
          <w:rStyle w:val="StyleBoldUnderline"/>
        </w:rPr>
        <w:t xml:space="preserve">leading </w:t>
      </w:r>
      <w:r w:rsidRPr="00C5027E">
        <w:rPr>
          <w:rStyle w:val="StyleBoldUnderline"/>
          <w:highlight w:val="cyan"/>
        </w:rPr>
        <w:t xml:space="preserve">voices proclaim </w:t>
      </w:r>
      <w:r w:rsidRPr="00C5027E">
        <w:rPr>
          <w:rStyle w:val="Emphasis"/>
          <w:highlight w:val="cyan"/>
        </w:rPr>
        <w:t>great things</w:t>
      </w:r>
      <w:r w:rsidRPr="00C5027E">
        <w:rPr>
          <w:rStyle w:val="StyleBoldUnderline"/>
        </w:rPr>
        <w:t xml:space="preserve"> will issue </w:t>
      </w:r>
      <w:r w:rsidRPr="00C5027E">
        <w:rPr>
          <w:rStyle w:val="StyleBoldUnderline"/>
          <w:highlight w:val="cyan"/>
        </w:rPr>
        <w:t>from</w:t>
      </w:r>
      <w:r w:rsidRPr="00C5027E">
        <w:rPr>
          <w:rStyle w:val="StyleBoldUnderline"/>
        </w:rPr>
        <w:t xml:space="preserve"> the adoption of </w:t>
      </w:r>
      <w:r w:rsidRPr="00C5027E">
        <w:rPr>
          <w:rStyle w:val="StyleBoldUnderline"/>
          <w:highlight w:val="cyan"/>
        </w:rPr>
        <w:t xml:space="preserve">their </w:t>
      </w:r>
      <w:r w:rsidRPr="00C5027E">
        <w:rPr>
          <w:rStyle w:val="Emphasis"/>
          <w:highlight w:val="cyan"/>
        </w:rPr>
        <w:t>strategies</w:t>
      </w:r>
      <w:r w:rsidRPr="00C5027E">
        <w:t xml:space="preserve"> (conventional or sustainable), </w:t>
      </w:r>
      <w:r w:rsidRPr="00C5027E">
        <w:rPr>
          <w:rStyle w:val="StyleBoldUnderline"/>
        </w:rPr>
        <w:t>yet inquiry into the</w:t>
      </w:r>
      <w:r w:rsidRPr="00C5027E">
        <w:t xml:space="preserve"> social and </w:t>
      </w:r>
      <w:r w:rsidRPr="00C5027E">
        <w:rPr>
          <w:rStyle w:val="StyleBoldUnderline"/>
        </w:rPr>
        <w:t xml:space="preserve">political-economic interests that power promises of greatness </w:t>
      </w:r>
      <w:r w:rsidRPr="00C5027E">
        <w:t xml:space="preserve">by either camp </w:t>
      </w:r>
      <w:r w:rsidRPr="00C5027E">
        <w:rPr>
          <w:rStyle w:val="StyleBoldUnderline"/>
        </w:rPr>
        <w:t>is mostly absent</w:t>
      </w:r>
      <w:r w:rsidRPr="00C5027E">
        <w:t xml:space="preserve">. In reply, </w:t>
      </w:r>
      <w:r w:rsidRPr="00C5027E">
        <w:rPr>
          <w:rStyle w:val="StyleBoldUnderline"/>
          <w:highlight w:val="cyan"/>
        </w:rPr>
        <w:t>some</w:t>
      </w:r>
      <w:r w:rsidRPr="00C5027E">
        <w:rPr>
          <w:rStyle w:val="StyleBoldUnderline"/>
        </w:rPr>
        <w:t xml:space="preserve"> </w:t>
      </w:r>
      <w:r w:rsidRPr="00C5027E">
        <w:t xml:space="preserve">participants </w:t>
      </w:r>
      <w:r w:rsidRPr="00C5027E">
        <w:rPr>
          <w:rStyle w:val="StyleBoldUnderline"/>
        </w:rPr>
        <w:t xml:space="preserve">may </w:t>
      </w:r>
      <w:r w:rsidRPr="00C5027E">
        <w:rPr>
          <w:rStyle w:val="StyleBoldUnderline"/>
          <w:highlight w:val="cyan"/>
        </w:rPr>
        <w:t xml:space="preserve">petition for a </w:t>
      </w:r>
      <w:r w:rsidRPr="00C5027E">
        <w:rPr>
          <w:rStyle w:val="Emphasis"/>
        </w:rPr>
        <w:t xml:space="preserve">progressive </w:t>
      </w:r>
      <w:r w:rsidRPr="00C5027E">
        <w:rPr>
          <w:rStyle w:val="Emphasis"/>
          <w:highlight w:val="cyan"/>
        </w:rPr>
        <w:t>middle ground,</w:t>
      </w:r>
      <w:r w:rsidRPr="00C5027E">
        <w:rPr>
          <w:highlight w:val="cyan"/>
        </w:rPr>
        <w:t xml:space="preserve"> </w:t>
      </w:r>
      <w:r w:rsidRPr="00C5027E">
        <w:rPr>
          <w:rStyle w:val="StyleBoldUnderline"/>
          <w:highlight w:val="cyan"/>
        </w:rPr>
        <w:t>acknowledging</w:t>
      </w:r>
      <w:r w:rsidRPr="00C5027E">
        <w:rPr>
          <w:rStyle w:val="StyleBoldUnderline"/>
        </w:rPr>
        <w:t xml:space="preserve"> that </w:t>
      </w:r>
      <w:r w:rsidRPr="00C5027E">
        <w:rPr>
          <w:rStyle w:val="Emphasis"/>
          <w:highlight w:val="cyan"/>
        </w:rPr>
        <w:t>energy regimes</w:t>
      </w:r>
      <w:r w:rsidRPr="00C5027E">
        <w:rPr>
          <w:rStyle w:val="StyleBoldUnderline"/>
          <w:highlight w:val="cyan"/>
        </w:rPr>
        <w:t xml:space="preserve"> are</w:t>
      </w:r>
      <w:r w:rsidRPr="00C5027E">
        <w:rPr>
          <w:rStyle w:val="StyleBoldUnderline"/>
        </w:rPr>
        <w:t xml:space="preserve"> only </w:t>
      </w:r>
      <w:r w:rsidRPr="00C5027E">
        <w:rPr>
          <w:rStyle w:val="StyleBoldUnderline"/>
          <w:highlight w:val="cyan"/>
        </w:rPr>
        <w:t>part of larger</w:t>
      </w:r>
      <w:r w:rsidRPr="00C5027E">
        <w:rPr>
          <w:rStyle w:val="StyleBoldUnderline"/>
        </w:rPr>
        <w:t xml:space="preserve"> institutional </w:t>
      </w:r>
      <w:r w:rsidRPr="00C5027E">
        <w:rPr>
          <w:rStyle w:val="StyleBoldUnderline"/>
          <w:highlight w:val="cyan"/>
        </w:rPr>
        <w:t>formations</w:t>
      </w:r>
      <w:r w:rsidRPr="00C5027E">
        <w:t xml:space="preserve"> that organize political and economic power. It is true that</w:t>
      </w:r>
      <w:r w:rsidRPr="00C5027E">
        <w:rPr>
          <w:rStyle w:val="StyleBoldUnderline"/>
        </w:rPr>
        <w:t xml:space="preserve"> the political economy of energy is only a component of systemic power</w:t>
      </w:r>
      <w:r w:rsidRPr="00C5027E">
        <w:t xml:space="preserve"> in the modern order, </w:t>
      </w:r>
      <w:r w:rsidRPr="00C5027E">
        <w:rPr>
          <w:rStyle w:val="Emphasis"/>
          <w:highlight w:val="cyan"/>
        </w:rPr>
        <w:t xml:space="preserve">but </w:t>
      </w:r>
      <w:r w:rsidRPr="00C5027E">
        <w:rPr>
          <w:rStyle w:val="StyleBoldUnderline"/>
          <w:highlight w:val="cyan"/>
        </w:rPr>
        <w:t xml:space="preserve">it hardly follows that </w:t>
      </w:r>
      <w:r w:rsidRPr="00C5027E">
        <w:rPr>
          <w:rStyle w:val="Emphasis"/>
          <w:highlight w:val="cyan"/>
        </w:rPr>
        <w:t>pragmatism</w:t>
      </w:r>
      <w:r w:rsidRPr="00C5027E">
        <w:rPr>
          <w:rStyle w:val="StyleBoldUnderline"/>
          <w:highlight w:val="cyan"/>
        </w:rPr>
        <w:t xml:space="preserve"> toward </w:t>
      </w:r>
      <w:r w:rsidRPr="00C5027E">
        <w:rPr>
          <w:rStyle w:val="Emphasis"/>
          <w:highlight w:val="cyan"/>
        </w:rPr>
        <w:t>energy policy</w:t>
      </w:r>
      <w:r w:rsidRPr="00C5027E">
        <w:t xml:space="preserve"> and politics </w:t>
      </w:r>
      <w:r w:rsidRPr="00C5027E">
        <w:rPr>
          <w:rStyle w:val="StyleBoldUnderline"/>
          <w:highlight w:val="cyan"/>
        </w:rPr>
        <w:t>is</w:t>
      </w:r>
      <w:r w:rsidRPr="00C5027E">
        <w:rPr>
          <w:rStyle w:val="StyleBoldUnderline"/>
        </w:rPr>
        <w:t xml:space="preserve"> the </w:t>
      </w:r>
      <w:r w:rsidRPr="00C5027E">
        <w:rPr>
          <w:rStyle w:val="StyleBoldUnderline"/>
          <w:highlight w:val="cyan"/>
        </w:rPr>
        <w:t>reasonable</w:t>
      </w:r>
      <w:r w:rsidRPr="00C5027E">
        <w:rPr>
          <w:rStyle w:val="StyleBoldUnderline"/>
        </w:rPr>
        <w:t xml:space="preserve"> social response</w:t>
      </w:r>
      <w:r w:rsidRPr="00C5027E">
        <w:t xml:space="preserve">. </w:t>
      </w:r>
      <w:r w:rsidRPr="00C5027E">
        <w:rPr>
          <w:rStyle w:val="StyleBoldUnderline"/>
          <w:highlight w:val="cyan"/>
        </w:rPr>
        <w:t>Advocates</w:t>
      </w:r>
      <w:r w:rsidRPr="00C5027E">
        <w:rPr>
          <w:rStyle w:val="StyleBoldUnderline"/>
        </w:rPr>
        <w:t xml:space="preserve"> of energy strategies</w:t>
      </w:r>
      <w:r w:rsidRPr="00C5027E">
        <w:t xml:space="preserve"> associate their contributions with distinct pathways of social development and </w:t>
      </w:r>
      <w:r w:rsidRPr="00C5027E">
        <w:rPr>
          <w:rStyle w:val="StyleBoldUnderline"/>
          <w:highlight w:val="cyan"/>
        </w:rPr>
        <w:t>define</w:t>
      </w:r>
      <w:r w:rsidRPr="00C5027E">
        <w:rPr>
          <w:rStyle w:val="StyleBoldUnderline"/>
        </w:rPr>
        <w:t xml:space="preserve"> the choice of </w:t>
      </w:r>
      <w:r w:rsidRPr="00C5027E">
        <w:rPr>
          <w:rStyle w:val="StyleBoldUnderline"/>
          <w:highlight w:val="cyan"/>
        </w:rPr>
        <w:t>energy strategy as central to</w:t>
      </w:r>
      <w:r w:rsidRPr="00C5027E">
        <w:rPr>
          <w:rStyle w:val="StyleBoldUnderline"/>
        </w:rPr>
        <w:t xml:space="preserve"> the types of </w:t>
      </w:r>
      <w:r w:rsidRPr="00C5027E">
        <w:rPr>
          <w:rStyle w:val="StyleBoldUnderline"/>
          <w:highlight w:val="cyan"/>
        </w:rPr>
        <w:t>future(s)</w:t>
      </w:r>
      <w:r w:rsidRPr="00C5027E">
        <w:rPr>
          <w:rStyle w:val="StyleBoldUnderline"/>
        </w:rPr>
        <w:t xml:space="preserve"> that can unfold</w:t>
      </w:r>
      <w:r w:rsidRPr="00C5027E">
        <w:t xml:space="preserve">. </w:t>
      </w:r>
      <w:r w:rsidRPr="00C5027E">
        <w:rPr>
          <w:rStyle w:val="StyleBoldUnderline"/>
        </w:rPr>
        <w:t xml:space="preserve">Therefore, </w:t>
      </w:r>
      <w:r w:rsidRPr="00C5027E">
        <w:t xml:space="preserve">acceptance of appeals for </w:t>
      </w:r>
      <w:r w:rsidRPr="00C5027E">
        <w:rPr>
          <w:rStyle w:val="StyleBoldUnderline"/>
        </w:rPr>
        <w:t xml:space="preserve">pragmatist </w:t>
      </w:r>
      <w:r w:rsidRPr="00C5027E">
        <w:rPr>
          <w:rStyle w:val="StyleBoldUnderline"/>
          <w:highlight w:val="cyan"/>
        </w:rPr>
        <w:t>assessments</w:t>
      </w:r>
      <w:r w:rsidRPr="00C5027E">
        <w:rPr>
          <w:rStyle w:val="StyleBoldUnderline"/>
        </w:rPr>
        <w:t xml:space="preserve"> of energy proposals</w:t>
      </w:r>
      <w:r w:rsidRPr="00C5027E">
        <w:t>, that hardly envision incremental consequences,</w:t>
      </w:r>
      <w:r w:rsidRPr="00C5027E">
        <w:rPr>
          <w:rStyle w:val="StyleBoldUnderline"/>
        </w:rPr>
        <w:t xml:space="preserve"> would </w:t>
      </w:r>
      <w:r w:rsidRPr="00C5027E">
        <w:rPr>
          <w:rStyle w:val="StyleBoldUnderline"/>
          <w:highlight w:val="cyan"/>
        </w:rPr>
        <w:t>indulge</w:t>
      </w:r>
      <w:r w:rsidRPr="00C5027E">
        <w:rPr>
          <w:rStyle w:val="StyleBoldUnderline"/>
        </w:rPr>
        <w:t xml:space="preserve"> </w:t>
      </w:r>
      <w:r w:rsidRPr="00C5027E">
        <w:t xml:space="preserve">a form of </w:t>
      </w:r>
      <w:r w:rsidRPr="00C5027E">
        <w:rPr>
          <w:rStyle w:val="Emphasis"/>
          <w:highlight w:val="cyan"/>
        </w:rPr>
        <w:t>selfdeception</w:t>
      </w:r>
      <w:r w:rsidRPr="00C5027E">
        <w:rPr>
          <w:rStyle w:val="StyleBoldUnderline"/>
          <w:highlight w:val="cyan"/>
        </w:rPr>
        <w:t xml:space="preserve"> rather than</w:t>
      </w:r>
      <w:r w:rsidRPr="00C5027E">
        <w:rPr>
          <w:rStyle w:val="StyleBoldUnderline"/>
        </w:rPr>
        <w:t xml:space="preserve"> </w:t>
      </w:r>
      <w:r w:rsidRPr="00C5027E">
        <w:t xml:space="preserve">represent </w:t>
      </w:r>
      <w:r w:rsidRPr="00C5027E">
        <w:rPr>
          <w:rStyle w:val="StyleBoldUnderline"/>
          <w:highlight w:val="cyan"/>
        </w:rPr>
        <w:t xml:space="preserve">a serious </w:t>
      </w:r>
      <w:r w:rsidRPr="00C5027E">
        <w:rPr>
          <w:rStyle w:val="Emphasis"/>
          <w:highlight w:val="cyan"/>
        </w:rPr>
        <w:t>discursive position.</w:t>
      </w:r>
      <w:r w:rsidRPr="00C5027E">
        <w:t xml:space="preserve"> </w:t>
      </w:r>
      <w:r w:rsidRPr="00C5027E">
        <w:rPr>
          <w:rStyle w:val="StyleBoldUnderline"/>
        </w:rPr>
        <w:t>An extensive social analysis of energy</w:t>
      </w:r>
      <w:r w:rsidRPr="00C5027E">
        <w:t xml:space="preserve"> regimes of the type that Mumford (1934; 1966; 1970), Nye (1999), and others have envisioned </w:t>
      </w:r>
      <w:r w:rsidRPr="00C5027E">
        <w:rPr>
          <w:rStyle w:val="StyleBoldUnderline"/>
        </w:rPr>
        <w:t>is overdue</w:t>
      </w:r>
      <w:r w:rsidRPr="00C5027E">
        <w:t>. The preceding examinations of the two strategies potentiate conclusions about both the governance ideology and the political economy of modernist energy transitions that, by design, leave modernism undisturbed (except, perhaps, for its environmental performance).</w:t>
      </w:r>
    </w:p>
    <w:p w14:paraId="5C332837" w14:textId="77777777" w:rsidR="006F1664" w:rsidRDefault="006F1664" w:rsidP="006F1664">
      <w:pPr>
        <w:pStyle w:val="Heading3"/>
      </w:pPr>
      <w:bookmarkStart w:id="112" w:name="_Toc234775898"/>
      <w:bookmarkStart w:id="113" w:name="_Toc235084990"/>
      <w:r>
        <w:lastRenderedPageBreak/>
        <w:t>Framework Answers</w:t>
      </w:r>
      <w:bookmarkEnd w:id="112"/>
      <w:bookmarkEnd w:id="113"/>
    </w:p>
    <w:p w14:paraId="319AB0AE" w14:textId="77777777" w:rsidR="006F1664" w:rsidRPr="002246AF" w:rsidRDefault="006F1664" w:rsidP="006F1664">
      <w:pPr>
        <w:pStyle w:val="Heading4"/>
      </w:pPr>
      <w:r w:rsidRPr="002246AF">
        <w:t xml:space="preserve">Sequencing is key – focusing on state politics absolves individual responsibility for the environment and turns case – independent reason to vote neg  </w:t>
      </w:r>
    </w:p>
    <w:p w14:paraId="1678CFDE" w14:textId="77777777" w:rsidR="006F1664" w:rsidRPr="00C970C8" w:rsidRDefault="006F1664" w:rsidP="006F1664">
      <w:r w:rsidRPr="00804FE2">
        <w:rPr>
          <w:b/>
        </w:rPr>
        <w:t>Trennel 6</w:t>
      </w:r>
      <w:r w:rsidRPr="00804FE2">
        <w:t xml:space="preserve"> </w:t>
      </w:r>
      <w:r>
        <w:t>(</w:t>
      </w:r>
      <w:r w:rsidRPr="00804FE2">
        <w:t>Paul, Ph.D of the University of Wales, Department of International Politics, “The (Im)possibility of Environmental Security”</w:t>
      </w:r>
      <w:r>
        <w:t>)</w:t>
      </w:r>
    </w:p>
    <w:p w14:paraId="33CB2428" w14:textId="77777777" w:rsidR="006F1664" w:rsidRPr="00E23774" w:rsidRDefault="006F1664" w:rsidP="006F1664">
      <w:r w:rsidRPr="00C970C8">
        <w:t xml:space="preserve">Thirdly, it can be claimed that </w:t>
      </w:r>
      <w:r w:rsidRPr="00F47522">
        <w:rPr>
          <w:u w:val="single"/>
        </w:rPr>
        <w:t xml:space="preserve">the security mindset channels the obligation to address environmental issues in an </w:t>
      </w:r>
      <w:r w:rsidRPr="00F47522">
        <w:rPr>
          <w:b/>
          <w:sz w:val="24"/>
          <w:u w:val="single"/>
        </w:rPr>
        <w:t>unwelcome direction</w:t>
      </w:r>
      <w:r w:rsidRPr="00C970C8">
        <w:t>. Due to terms laid out by the social contract “</w:t>
      </w:r>
      <w:r w:rsidRPr="00E434B7">
        <w:rPr>
          <w:highlight w:val="yellow"/>
          <w:u w:val="single"/>
        </w:rPr>
        <w:t>security is</w:t>
      </w:r>
      <w:r w:rsidRPr="00804FE2">
        <w:rPr>
          <w:u w:val="single"/>
        </w:rPr>
        <w:t xml:space="preserve"> </w:t>
      </w:r>
      <w:r w:rsidRPr="00C970C8">
        <w:t xml:space="preserve">essentially something </w:t>
      </w:r>
      <w:r w:rsidRPr="00E434B7">
        <w:rPr>
          <w:highlight w:val="yellow"/>
          <w:u w:val="single"/>
        </w:rPr>
        <w:t>done by states</w:t>
      </w:r>
      <w:r w:rsidRPr="00C970C8">
        <w:t>…</w:t>
      </w:r>
      <w:r w:rsidRPr="00804FE2">
        <w:rPr>
          <w:u w:val="single"/>
        </w:rPr>
        <w:t xml:space="preserve">there is no obligation </w:t>
      </w:r>
      <w:r w:rsidRPr="00C970C8">
        <w:t xml:space="preserve">or moral duty </w:t>
      </w:r>
      <w:r w:rsidRPr="00804FE2">
        <w:rPr>
          <w:u w:val="single"/>
        </w:rPr>
        <w:t xml:space="preserve">on citizens </w:t>
      </w:r>
      <w:r w:rsidRPr="00C970C8">
        <w:t xml:space="preserve">to provide security…In this sense security is essentially empty…it is not a sign of positive political initiative” (Dalby, 1992a: 97-8). Therefore, </w:t>
      </w:r>
      <w:r w:rsidRPr="00F47522">
        <w:rPr>
          <w:highlight w:val="yellow"/>
          <w:u w:val="single"/>
        </w:rPr>
        <w:t xml:space="preserve">casting an issue in security terms puts the </w:t>
      </w:r>
      <w:r w:rsidRPr="00F47522">
        <w:rPr>
          <w:b/>
          <w:sz w:val="24"/>
          <w:highlight w:val="yellow"/>
          <w:u w:val="single"/>
        </w:rPr>
        <w:t>onus of action onto governments</w:t>
      </w:r>
      <w:r w:rsidRPr="00F47522">
        <w:rPr>
          <w:highlight w:val="yellow"/>
          <w:u w:val="single"/>
        </w:rPr>
        <w:t xml:space="preserve">, </w:t>
      </w:r>
      <w:r w:rsidRPr="00F47522">
        <w:rPr>
          <w:b/>
          <w:sz w:val="24"/>
          <w:highlight w:val="yellow"/>
          <w:u w:val="single"/>
        </w:rPr>
        <w:t>creating a docile citizenry</w:t>
      </w:r>
      <w:r w:rsidRPr="00D40F9E">
        <w:rPr>
          <w:sz w:val="24"/>
          <w:u w:val="single"/>
        </w:rPr>
        <w:t xml:space="preserve"> </w:t>
      </w:r>
      <w:r w:rsidRPr="00804FE2">
        <w:rPr>
          <w:u w:val="single"/>
        </w:rPr>
        <w:t xml:space="preserve">who await instructions from their leaders </w:t>
      </w:r>
      <w:r w:rsidRPr="00C970C8">
        <w:t xml:space="preserve">as to the next step rather than taking it on their own backs to do something about pressing concerns. </w:t>
      </w:r>
      <w:r w:rsidRPr="00804FE2">
        <w:rPr>
          <w:u w:val="single"/>
        </w:rPr>
        <w:t xml:space="preserve">This is unwelcome because </w:t>
      </w:r>
      <w:r w:rsidRPr="00F47522">
        <w:rPr>
          <w:b/>
          <w:sz w:val="24"/>
          <w:highlight w:val="yellow"/>
          <w:u w:val="single"/>
        </w:rPr>
        <w:t>governments have limited incentives</w:t>
      </w:r>
      <w:r w:rsidRPr="00F47522">
        <w:rPr>
          <w:sz w:val="24"/>
          <w:highlight w:val="yellow"/>
          <w:u w:val="single"/>
        </w:rPr>
        <w:t xml:space="preserve"> </w:t>
      </w:r>
      <w:r w:rsidRPr="00F47522">
        <w:rPr>
          <w:highlight w:val="yellow"/>
          <w:u w:val="single"/>
        </w:rPr>
        <w:t>to act on environmental issues</w:t>
      </w:r>
      <w:r w:rsidRPr="00C970C8">
        <w:t xml:space="preserve">, as their collectively poor track record to date reveals. Paul Brown notes that “at present in all the large democracies the short-term politics of winning the next election and the need to increase the annual profits of industry rule over the long term interests of the human race” (1996: 10; see also Booth 1991: 348). There is no clearer evidence for this than the grounds on which George W. Bush explained his decision to opt out of the Kyoto Protocol: “I told the world I thought that Kyoto was a lousy deal for America…It meant that we had to cut emissions below 1990 levels, which would have meant I would have presided over massive layoffs and economic destruction” (BBC: 2006). </w:t>
      </w:r>
      <w:r w:rsidRPr="00F47522">
        <w:rPr>
          <w:highlight w:val="yellow"/>
          <w:u w:val="single"/>
        </w:rPr>
        <w:t xml:space="preserve">The </w:t>
      </w:r>
      <w:r w:rsidRPr="00F47522">
        <w:rPr>
          <w:b/>
          <w:sz w:val="24"/>
          <w:highlight w:val="yellow"/>
          <w:u w:val="single"/>
        </w:rPr>
        <w:t>short-term focus</w:t>
      </w:r>
      <w:r w:rsidRPr="00F47522">
        <w:rPr>
          <w:sz w:val="24"/>
          <w:highlight w:val="yellow"/>
          <w:u w:val="single"/>
        </w:rPr>
        <w:t xml:space="preserve"> </w:t>
      </w:r>
      <w:r w:rsidRPr="00F47522">
        <w:rPr>
          <w:highlight w:val="yellow"/>
          <w:u w:val="single"/>
        </w:rPr>
        <w:t xml:space="preserve">of government elites and </w:t>
      </w:r>
      <w:r w:rsidRPr="00F47522">
        <w:rPr>
          <w:u w:val="single"/>
        </w:rPr>
        <w:t>the</w:t>
      </w:r>
      <w:r w:rsidRPr="00A427C2">
        <w:rPr>
          <w:u w:val="single"/>
        </w:rPr>
        <w:t xml:space="preserve"> </w:t>
      </w:r>
      <w:r w:rsidRPr="00F47522">
        <w:rPr>
          <w:highlight w:val="yellow"/>
          <w:u w:val="single"/>
        </w:rPr>
        <w:t>long-term nature of</w:t>
      </w:r>
      <w:r w:rsidRPr="00A427C2">
        <w:rPr>
          <w:u w:val="single"/>
        </w:rPr>
        <w:t xml:space="preserve"> the </w:t>
      </w:r>
      <w:r w:rsidRPr="00F47522">
        <w:rPr>
          <w:highlight w:val="yellow"/>
          <w:u w:val="single"/>
        </w:rPr>
        <w:t>environmental threat means</w:t>
      </w:r>
      <w:r w:rsidRPr="00A427C2">
        <w:rPr>
          <w:u w:val="single"/>
        </w:rPr>
        <w:t xml:space="preserve"> </w:t>
      </w:r>
      <w:r w:rsidRPr="00C970C8">
        <w:t xml:space="preserve">that </w:t>
      </w:r>
      <w:r w:rsidRPr="00F47522">
        <w:rPr>
          <w:highlight w:val="yellow"/>
          <w:u w:val="single"/>
        </w:rPr>
        <w:t>any policy</w:t>
      </w:r>
      <w:r w:rsidRPr="00A427C2">
        <w:rPr>
          <w:u w:val="single"/>
        </w:rPr>
        <w:t xml:space="preserve"> which puts the burden of responsibility on the shoulders of governments </w:t>
      </w:r>
      <w:r w:rsidRPr="00F47522">
        <w:rPr>
          <w:highlight w:val="yellow"/>
          <w:u w:val="single"/>
        </w:rPr>
        <w:t>should be viewed with scepticism</w:t>
      </w:r>
      <w:r w:rsidRPr="00C970C8">
        <w:t xml:space="preserve"> as </w:t>
      </w:r>
      <w:r w:rsidRPr="00F47522">
        <w:rPr>
          <w:highlight w:val="yellow"/>
          <w:u w:val="single"/>
        </w:rPr>
        <w:t>this may</w:t>
      </w:r>
      <w:r w:rsidRPr="00605E29">
        <w:rPr>
          <w:u w:val="single"/>
        </w:rPr>
        <w:t xml:space="preserve"> have the effect of </w:t>
      </w:r>
      <w:r w:rsidRPr="00F47522">
        <w:rPr>
          <w:b/>
          <w:sz w:val="24"/>
          <w:highlight w:val="yellow"/>
          <w:u w:val="single"/>
        </w:rPr>
        <w:t>breed</w:t>
      </w:r>
      <w:r w:rsidRPr="00D40F9E">
        <w:rPr>
          <w:b/>
          <w:sz w:val="24"/>
          <w:u w:val="single"/>
        </w:rPr>
        <w:t xml:space="preserve">ing </w:t>
      </w:r>
      <w:r w:rsidRPr="00F47522">
        <w:rPr>
          <w:b/>
          <w:sz w:val="24"/>
          <w:highlight w:val="yellow"/>
          <w:u w:val="single"/>
        </w:rPr>
        <w:t>inaction</w:t>
      </w:r>
      <w:r w:rsidRPr="00D40F9E">
        <w:rPr>
          <w:sz w:val="24"/>
          <w:u w:val="single"/>
        </w:rPr>
        <w:t xml:space="preserve"> </w:t>
      </w:r>
      <w:r w:rsidRPr="00605E29">
        <w:rPr>
          <w:u w:val="single"/>
        </w:rPr>
        <w:t>on environmental issues</w:t>
      </w:r>
      <w:r w:rsidRPr="00C970C8">
        <w:t xml:space="preserve">. Moreover, </w:t>
      </w:r>
      <w:r w:rsidRPr="00605E29">
        <w:rPr>
          <w:u w:val="single"/>
        </w:rPr>
        <w:t xml:space="preserve">governmental legislation may not be the most appropriate route to solving the problem </w:t>
      </w:r>
      <w:r w:rsidRPr="00C970C8">
        <w:t>at hand. If environmental vulnerabilities are to be effectively addressed “[</w:t>
      </w:r>
      <w:r w:rsidRPr="00605E29">
        <w:rPr>
          <w:u w:val="single"/>
        </w:rPr>
        <w:t xml:space="preserve">t]he </w:t>
      </w:r>
      <w:r w:rsidRPr="00C970C8">
        <w:t xml:space="preserve">routine </w:t>
      </w:r>
      <w:r w:rsidRPr="00605E29">
        <w:rPr>
          <w:u w:val="single"/>
        </w:rPr>
        <w:t xml:space="preserve">behaviour of </w:t>
      </w:r>
      <w:r w:rsidRPr="00C970C8">
        <w:t xml:space="preserve">practically </w:t>
      </w:r>
      <w:r w:rsidRPr="00605E29">
        <w:rPr>
          <w:u w:val="single"/>
        </w:rPr>
        <w:t>everyone must be altered</w:t>
      </w:r>
      <w:r w:rsidRPr="00C970C8">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5D4B60">
        <w:rPr>
          <w:highlight w:val="yellow"/>
          <w:u w:val="single"/>
        </w:rPr>
        <w:t>the solution</w:t>
      </w:r>
      <w:r w:rsidRPr="003309C4">
        <w:rPr>
          <w:u w:val="single"/>
        </w:rPr>
        <w:t xml:space="preserve"> to environmental hazards </w:t>
      </w:r>
      <w:r w:rsidRPr="00EB5E35">
        <w:rPr>
          <w:highlight w:val="yellow"/>
          <w:u w:val="single"/>
        </w:rPr>
        <w:t xml:space="preserve">lies not in </w:t>
      </w:r>
      <w:r w:rsidRPr="00EB5E35">
        <w:rPr>
          <w:b/>
          <w:sz w:val="24"/>
          <w:highlight w:val="yellow"/>
          <w:u w:val="single"/>
        </w:rPr>
        <w:t>piecemeal legislation</w:t>
      </w:r>
      <w:r w:rsidRPr="00EB5E35">
        <w:rPr>
          <w:highlight w:val="yellow"/>
          <w:u w:val="single"/>
        </w:rPr>
        <w:t xml:space="preserve"> but</w:t>
      </w:r>
      <w:r w:rsidRPr="003309C4">
        <w:rPr>
          <w:u w:val="single"/>
        </w:rPr>
        <w:t xml:space="preserve"> </w:t>
      </w:r>
      <w:r w:rsidRPr="00C970C8">
        <w:t xml:space="preserve">in the </w:t>
      </w:r>
      <w:r w:rsidRPr="00EB5E35">
        <w:rPr>
          <w:highlight w:val="yellow"/>
          <w:u w:val="single"/>
        </w:rPr>
        <w:t>fostering</w:t>
      </w:r>
      <w:r w:rsidRPr="003309C4">
        <w:rPr>
          <w:u w:val="single"/>
        </w:rPr>
        <w:t xml:space="preserve"> </w:t>
      </w:r>
      <w:r w:rsidRPr="00C970C8">
        <w:t xml:space="preserve">of </w:t>
      </w:r>
      <w:r w:rsidRPr="003309C4">
        <w:rPr>
          <w:u w:val="single"/>
        </w:rPr>
        <w:t>a culture of ‘</w:t>
      </w:r>
      <w:r w:rsidRPr="00EB5E35">
        <w:rPr>
          <w:b/>
          <w:sz w:val="24"/>
          <w:highlight w:val="yellow"/>
          <w:u w:val="single"/>
        </w:rPr>
        <w:t>ecological citizenship’</w:t>
      </w:r>
      <w:r w:rsidRPr="00C970C8">
        <w:t xml:space="preserve">. His call is made on the grounds that </w:t>
      </w:r>
      <w:r w:rsidRPr="00EB5E35">
        <w:rPr>
          <w:highlight w:val="yellow"/>
          <w:u w:val="single"/>
        </w:rPr>
        <w:t>legislating</w:t>
      </w:r>
      <w:r w:rsidRPr="003309C4">
        <w:rPr>
          <w:u w:val="single"/>
        </w:rPr>
        <w:t xml:space="preserve"> on the environment</w:t>
      </w:r>
      <w:r w:rsidRPr="00C970C8">
        <w:t xml:space="preserve">, forcing people to adapt, </w:t>
      </w:r>
      <w:r w:rsidRPr="00EB5E35">
        <w:rPr>
          <w:b/>
          <w:sz w:val="24"/>
          <w:highlight w:val="yellow"/>
          <w:u w:val="single"/>
        </w:rPr>
        <w:t>does not reach the</w:t>
      </w:r>
      <w:r w:rsidRPr="00D40F9E">
        <w:rPr>
          <w:b/>
          <w:sz w:val="24"/>
          <w:u w:val="single"/>
        </w:rPr>
        <w:t xml:space="preserve"> necessary </w:t>
      </w:r>
      <w:r w:rsidRPr="00EB5E35">
        <w:rPr>
          <w:b/>
          <w:sz w:val="24"/>
          <w:highlight w:val="yellow"/>
          <w:u w:val="single"/>
        </w:rPr>
        <w:t>depth</w:t>
      </w:r>
      <w:r w:rsidRPr="00D40F9E">
        <w:rPr>
          <w:sz w:val="24"/>
          <w:u w:val="single"/>
        </w:rPr>
        <w:t xml:space="preserve"> </w:t>
      </w:r>
      <w:r w:rsidRPr="00EB5E35">
        <w:rPr>
          <w:highlight w:val="yellow"/>
          <w:u w:val="single"/>
        </w:rPr>
        <w:t xml:space="preserve">to produce </w:t>
      </w:r>
      <w:r w:rsidRPr="00EB5E35">
        <w:rPr>
          <w:b/>
          <w:sz w:val="24"/>
          <w:highlight w:val="yellow"/>
          <w:u w:val="single"/>
        </w:rPr>
        <w:t>long-lasting change</w:t>
      </w:r>
      <w:r w:rsidRPr="00EB5E35">
        <w:rPr>
          <w:b/>
          <w:sz w:val="18"/>
          <w:highlight w:val="yellow"/>
        </w:rPr>
        <w:t>,</w:t>
      </w:r>
      <w:r w:rsidRPr="00D40F9E">
        <w:rPr>
          <w:sz w:val="18"/>
        </w:rPr>
        <w:t xml:space="preserve"> </w:t>
      </w:r>
      <w:r w:rsidRPr="00C970C8">
        <w:t xml:space="preserve">but merely plugs the problem temporarily.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3309C4">
        <w:rPr>
          <w:u w:val="single"/>
        </w:rPr>
        <w:t xml:space="preserve">Enduring environmental </w:t>
      </w:r>
      <w:r w:rsidRPr="00EB5E35">
        <w:rPr>
          <w:highlight w:val="yellow"/>
          <w:u w:val="single"/>
        </w:rPr>
        <w:t>solutions are likely</w:t>
      </w:r>
      <w:r w:rsidRPr="003309C4">
        <w:rPr>
          <w:u w:val="single"/>
        </w:rPr>
        <w:t xml:space="preserve"> to emerge </w:t>
      </w:r>
      <w:r w:rsidRPr="00D40F9E">
        <w:rPr>
          <w:b/>
          <w:sz w:val="24"/>
          <w:u w:val="single"/>
        </w:rPr>
        <w:t>only</w:t>
      </w:r>
      <w:r w:rsidRPr="00D40F9E">
        <w:rPr>
          <w:sz w:val="24"/>
          <w:u w:val="single"/>
        </w:rPr>
        <w:t xml:space="preserve"> </w:t>
      </w:r>
      <w:r w:rsidRPr="00EB5E35">
        <w:rPr>
          <w:highlight w:val="yellow"/>
          <w:u w:val="single"/>
        </w:rPr>
        <w:t xml:space="preserve">when </w:t>
      </w:r>
      <w:r w:rsidRPr="00EB5E35">
        <w:rPr>
          <w:b/>
          <w:sz w:val="24"/>
          <w:highlight w:val="yellow"/>
          <w:u w:val="single"/>
        </w:rPr>
        <w:t>citizens choose to change their ways</w:t>
      </w:r>
      <w:r w:rsidRPr="00D40F9E">
        <w:rPr>
          <w:sz w:val="24"/>
          <w:u w:val="single"/>
        </w:rPr>
        <w:t xml:space="preserve"> </w:t>
      </w:r>
      <w:r w:rsidRPr="003309C4">
        <w:rPr>
          <w:u w:val="single"/>
        </w:rPr>
        <w:t xml:space="preserve">because they understand that there exists a </w:t>
      </w:r>
      <w:r w:rsidRPr="00EB5E35">
        <w:rPr>
          <w:u w:val="single"/>
        </w:rPr>
        <w:t>pressing</w:t>
      </w:r>
      <w:r w:rsidRPr="003309C4">
        <w:rPr>
          <w:u w:val="single"/>
        </w:rPr>
        <w:t xml:space="preserve"> need to do so</w:t>
      </w:r>
      <w:r w:rsidRPr="00C970C8">
        <w:rPr>
          <w:u w:val="single"/>
        </w:rPr>
        <w:t xml:space="preserve">. Such a </w:t>
      </w:r>
      <w:r w:rsidRPr="00EB5E35">
        <w:rPr>
          <w:highlight w:val="yellow"/>
          <w:u w:val="single"/>
        </w:rPr>
        <w:t xml:space="preserve">realisation is </w:t>
      </w:r>
      <w:r w:rsidRPr="00EB5E35">
        <w:rPr>
          <w:b/>
          <w:sz w:val="24"/>
          <w:highlight w:val="yellow"/>
          <w:u w:val="single"/>
        </w:rPr>
        <w:t>unlikely</w:t>
      </w:r>
      <w:r w:rsidRPr="00EB5E35">
        <w:rPr>
          <w:sz w:val="24"/>
          <w:highlight w:val="yellow"/>
          <w:u w:val="single"/>
        </w:rPr>
        <w:t xml:space="preserve"> </w:t>
      </w:r>
      <w:r w:rsidRPr="00EB5E35">
        <w:rPr>
          <w:highlight w:val="yellow"/>
          <w:u w:val="single"/>
        </w:rPr>
        <w:t xml:space="preserve">to be prompted by the </w:t>
      </w:r>
      <w:r w:rsidRPr="00EB5E35">
        <w:rPr>
          <w:b/>
          <w:sz w:val="24"/>
          <w:highlight w:val="yellow"/>
          <w:u w:val="single"/>
        </w:rPr>
        <w:t>top-down</w:t>
      </w:r>
      <w:r w:rsidRPr="00EB5E35">
        <w:rPr>
          <w:highlight w:val="yellow"/>
          <w:u w:val="single"/>
        </w:rPr>
        <w:t>, state oriented focus</w:t>
      </w:r>
      <w:r w:rsidRPr="00C970C8">
        <w:rPr>
          <w:u w:val="single"/>
        </w:rPr>
        <w:t xml:space="preserve"> supplied by a security framework</w:t>
      </w:r>
      <w:r w:rsidRPr="00C970C8">
        <w:t>.</w:t>
      </w:r>
    </w:p>
    <w:p w14:paraId="1336E854" w14:textId="77777777" w:rsidR="006F1664" w:rsidRPr="002D07E8" w:rsidRDefault="006F1664" w:rsidP="006F1664">
      <w:pPr>
        <w:pStyle w:val="Heading4"/>
      </w:pPr>
      <w:r>
        <w:lastRenderedPageBreak/>
        <w:t xml:space="preserve">They </w:t>
      </w:r>
      <w:r w:rsidRPr="00655096">
        <w:rPr>
          <w:u w:val="single"/>
        </w:rPr>
        <w:t>isolate policy from politics</w:t>
      </w:r>
      <w:r>
        <w:t>—condensing advocacy to a 4 second plan means you can’t assess who debated better—plan focus trains you not to defend the process by which you make conclusions, which turns their offense</w:t>
      </w:r>
    </w:p>
    <w:p w14:paraId="3C7B912B" w14:textId="77777777" w:rsidR="006F1664" w:rsidRDefault="006F1664" w:rsidP="006F1664">
      <w:r w:rsidRPr="005E07AA">
        <w:rPr>
          <w:b/>
        </w:rPr>
        <w:t>Gunder et al</w:t>
      </w:r>
      <w:r>
        <w:t xml:space="preserve">, Aukland University senior planning lecturer, </w:t>
      </w:r>
      <w:r w:rsidRPr="005E07AA">
        <w:rPr>
          <w:b/>
        </w:rPr>
        <w:t>2009</w:t>
      </w:r>
    </w:p>
    <w:p w14:paraId="6B7CF05E" w14:textId="77777777" w:rsidR="006F1664" w:rsidRDefault="006F1664" w:rsidP="006F1664">
      <w:r>
        <w:t>(Michael, Planning in Ten Words or Less: A Lacanian Entanglement with Spatial Planning pgs 111-2)</w:t>
      </w:r>
    </w:p>
    <w:p w14:paraId="331E2682" w14:textId="77777777" w:rsidR="006F1664" w:rsidRPr="001D0333" w:rsidRDefault="006F1664" w:rsidP="006F1664">
      <w:r w:rsidRPr="00910C9E">
        <w:rPr>
          <w:rStyle w:val="TitleChar"/>
          <w:highlight w:val="yellow"/>
        </w:rPr>
        <w:t>The hegemon</w:t>
      </w:r>
      <w:r w:rsidRPr="001D0333">
        <w:t xml:space="preserve">ic network, or bloc, </w:t>
      </w:r>
      <w:r w:rsidRPr="00910C9E">
        <w:rPr>
          <w:rStyle w:val="TitleChar"/>
          <w:b/>
          <w:highlight w:val="yellow"/>
        </w:rPr>
        <w:t>initially shapes the debates</w:t>
      </w:r>
      <w:r w:rsidRPr="00910C9E">
        <w:rPr>
          <w:rStyle w:val="TitleChar"/>
          <w:highlight w:val="yellow"/>
        </w:rPr>
        <w:t xml:space="preserve"> </w:t>
      </w:r>
      <w:r w:rsidRPr="001D0333">
        <w:t>and draws</w:t>
      </w:r>
      <w:r w:rsidRPr="00486F6A">
        <w:rPr>
          <w:rStyle w:val="TitleChar"/>
        </w:rPr>
        <w:t xml:space="preserve"> </w:t>
      </w:r>
      <w:r w:rsidRPr="00910C9E">
        <w:rPr>
          <w:rStyle w:val="TitleChar"/>
          <w:highlight w:val="yellow"/>
        </w:rPr>
        <w:t>on</w:t>
      </w:r>
      <w:r w:rsidRPr="001D0333">
        <w:rPr>
          <w:sz w:val="12"/>
        </w:rPr>
        <w:t>¶</w:t>
      </w:r>
      <w:r w:rsidRPr="001D0333">
        <w:t xml:space="preserve"> </w:t>
      </w:r>
      <w:r w:rsidRPr="00910C9E">
        <w:rPr>
          <w:rStyle w:val="TitleChar"/>
          <w:highlight w:val="yellow"/>
        </w:rPr>
        <w:t xml:space="preserve">appropriate policies </w:t>
      </w:r>
      <w:r w:rsidRPr="00486F6A">
        <w:rPr>
          <w:rStyle w:val="TitleChar"/>
        </w:rPr>
        <w:t>of desired success</w:t>
      </w:r>
      <w:r w:rsidRPr="001D0333">
        <w:t>, such as the needs of bohemians, knowledge</w:t>
      </w:r>
      <w:r w:rsidRPr="001D0333">
        <w:rPr>
          <w:sz w:val="12"/>
        </w:rPr>
        <w:t>¶</w:t>
      </w:r>
      <w:r w:rsidRPr="001D0333">
        <w:t xml:space="preserve"> clusters, or talented knowledge workers, as to what constitutes their desired</w:t>
      </w:r>
      <w:r w:rsidRPr="001D0333">
        <w:rPr>
          <w:sz w:val="12"/>
        </w:rPr>
        <w:t>¶</w:t>
      </w:r>
      <w:r w:rsidRPr="001D0333">
        <w:t xml:space="preserve"> enjoyment (cobblestones, chrome and cappuccinos at sidewalk cafes) and what</w:t>
      </w:r>
      <w:r w:rsidRPr="001D0333">
        <w:rPr>
          <w:sz w:val="12"/>
        </w:rPr>
        <w:t>¶</w:t>
      </w:r>
      <w:r w:rsidRPr="001D0333">
        <w:t xml:space="preserve"> is therefore lacking in local competitiveness. In tum, </w:t>
      </w:r>
      <w:r w:rsidRPr="001D0333">
        <w:rPr>
          <w:rStyle w:val="TitleChar"/>
        </w:rPr>
        <w:t>this defines what is blighted</w:t>
      </w:r>
      <w:r w:rsidRPr="001D0333">
        <w:rPr>
          <w:sz w:val="12"/>
        </w:rPr>
        <w:t>¶</w:t>
      </w:r>
      <w:r w:rsidRPr="001D0333">
        <w:t xml:space="preserve"> </w:t>
      </w:r>
      <w:r w:rsidRPr="001D0333">
        <w:rPr>
          <w:rStyle w:val="TitleChar"/>
        </w:rPr>
        <w:t>and</w:t>
      </w:r>
      <w:r w:rsidRPr="001D0333">
        <w:t xml:space="preserve"> </w:t>
      </w:r>
      <w:r w:rsidRPr="001D0333">
        <w:rPr>
          <w:rStyle w:val="TitleChar"/>
        </w:rPr>
        <w:t>dysfunctional and in need of economic</w:t>
      </w:r>
      <w:r w:rsidRPr="001D0333">
        <w:t xml:space="preserve">, spatial </w:t>
      </w:r>
      <w:r w:rsidRPr="001D0333">
        <w:rPr>
          <w:rStyle w:val="TitleChar"/>
        </w:rPr>
        <w:t>planning, or</w:t>
      </w:r>
      <w:r w:rsidRPr="001D0333">
        <w:t xml:space="preserve"> other, </w:t>
      </w:r>
      <w:r w:rsidRPr="001D0333">
        <w:rPr>
          <w:rStyle w:val="TitleChar"/>
        </w:rPr>
        <w:t>remedy</w:t>
      </w:r>
      <w:r w:rsidRPr="001D0333">
        <w:t>.</w:t>
      </w:r>
      <w:r w:rsidRPr="001D0333">
        <w:rPr>
          <w:sz w:val="12"/>
        </w:rPr>
        <w:t>¶</w:t>
      </w:r>
      <w:r w:rsidRPr="001D0333">
        <w:t xml:space="preserve"> </w:t>
      </w:r>
      <w:r w:rsidRPr="001D0333">
        <w:rPr>
          <w:rStyle w:val="TitleChar"/>
        </w:rPr>
        <w:t>Such an argument is predicated on a logic, or more accurately a</w:t>
      </w:r>
      <w:r w:rsidRPr="001D0333">
        <w:t xml:space="preserve"> </w:t>
      </w:r>
      <w:r w:rsidRPr="001D0333">
        <w:rPr>
          <w:rStyle w:val="TitleChar"/>
        </w:rPr>
        <w:t>rhetoric, that a</w:t>
      </w:r>
      <w:r w:rsidRPr="001D0333">
        <w:rPr>
          <w:sz w:val="12"/>
        </w:rPr>
        <w:t>¶</w:t>
      </w:r>
      <w:r w:rsidRPr="001D0333">
        <w:t xml:space="preserve"> </w:t>
      </w:r>
      <w:r w:rsidRPr="001D0333">
        <w:rPr>
          <w:rStyle w:val="TitleChar"/>
        </w:rPr>
        <w:t>lack of a particular</w:t>
      </w:r>
      <w:r w:rsidRPr="001D0333">
        <w:t xml:space="preserve"> defined </w:t>
      </w:r>
      <w:r w:rsidRPr="001D0333">
        <w:rPr>
          <w:rStyle w:val="TitleChar"/>
        </w:rPr>
        <w:t>type of</w:t>
      </w:r>
      <w:r w:rsidRPr="001D0333">
        <w:t xml:space="preserve"> enjoyment, or </w:t>
      </w:r>
      <w:r w:rsidRPr="001D0333">
        <w:rPr>
          <w:rStyle w:val="TitleChar"/>
        </w:rPr>
        <w:t>competitiveness</w:t>
      </w:r>
      <w:r w:rsidRPr="001D0333">
        <w:t xml:space="preserve"> (for surely they</w:t>
      </w:r>
      <w:r w:rsidRPr="001D0333">
        <w:rPr>
          <w:sz w:val="12"/>
        </w:rPr>
        <w:t>¶</w:t>
      </w:r>
      <w:r w:rsidRPr="001D0333">
        <w:t xml:space="preserve"> are one and the same) </w:t>
      </w:r>
      <w:r w:rsidRPr="001D0333">
        <w:rPr>
          <w:rStyle w:val="TitleChar"/>
        </w:rPr>
        <w:t>is inherently unhealthy for the</w:t>
      </w:r>
      <w:r w:rsidRPr="001D0333">
        <w:t xml:space="preserve"> aggregate </w:t>
      </w:r>
      <w:r w:rsidRPr="001D0333">
        <w:rPr>
          <w:rStyle w:val="TitleChar"/>
        </w:rPr>
        <w:t>social body. Lack</w:t>
      </w:r>
      <w:r w:rsidRPr="001D0333">
        <w:rPr>
          <w:sz w:val="12"/>
        </w:rPr>
        <w:t>¶</w:t>
      </w:r>
      <w:r w:rsidRPr="001D0333">
        <w:t xml:space="preserve"> </w:t>
      </w:r>
      <w:r w:rsidRPr="001D0333">
        <w:rPr>
          <w:rStyle w:val="TitleChar"/>
        </w:rPr>
        <w:t>and its resolution are</w:t>
      </w:r>
      <w:r w:rsidRPr="001D0333">
        <w:t xml:space="preserve"> generally </w:t>
      </w:r>
      <w:r w:rsidRPr="001D0333">
        <w:rPr>
          <w:rStyle w:val="TitleChar"/>
        </w:rPr>
        <w:t>presented as technical</w:t>
      </w:r>
      <w:r w:rsidRPr="001D0333">
        <w:t xml:space="preserve">, rather than political </w:t>
      </w:r>
      <w:r w:rsidRPr="001D0333">
        <w:rPr>
          <w:rStyle w:val="TitleChar"/>
        </w:rPr>
        <w:t>issues</w:t>
      </w:r>
      <w:r w:rsidRPr="001D0333">
        <w:t>.</w:t>
      </w:r>
      <w:r w:rsidRPr="001D0333">
        <w:rPr>
          <w:sz w:val="12"/>
        </w:rPr>
        <w:t>¶</w:t>
      </w:r>
      <w:r w:rsidRPr="001D0333">
        <w:t xml:space="preserve"> </w:t>
      </w:r>
      <w:r w:rsidRPr="001D0333">
        <w:rPr>
          <w:rStyle w:val="TitleChar"/>
        </w:rPr>
        <w:t>Consequently, technocrats</w:t>
      </w:r>
      <w:r w:rsidRPr="001D0333">
        <w:t xml:space="preserve"> in partnership with their "dominant stakeholders” can</w:t>
      </w:r>
      <w:r w:rsidRPr="001D0333">
        <w:rPr>
          <w:sz w:val="12"/>
        </w:rPr>
        <w:t>¶</w:t>
      </w:r>
      <w:r w:rsidRPr="001D0333">
        <w:t xml:space="preserve"> </w:t>
      </w:r>
      <w:r w:rsidRPr="001D0333">
        <w:rPr>
          <w:rStyle w:val="TitleChar"/>
        </w:rPr>
        <w:t>ensure the impression of</w:t>
      </w:r>
      <w:r w:rsidRPr="001D0333">
        <w:t xml:space="preserve"> rationally </w:t>
      </w:r>
      <w:r w:rsidRPr="001D0333">
        <w:rPr>
          <w:rStyle w:val="TitleChar"/>
        </w:rPr>
        <w:t>seeking</w:t>
      </w:r>
      <w:r w:rsidRPr="001D0333">
        <w:t xml:space="preserve"> </w:t>
      </w:r>
      <w:r w:rsidRPr="001D0333">
        <w:rPr>
          <w:rStyle w:val="TitleChar"/>
        </w:rPr>
        <w:t>to produce happiness for the many</w:t>
      </w:r>
      <w:r w:rsidRPr="001D0333">
        <w:t>,</w:t>
      </w:r>
      <w:r w:rsidRPr="001D0333">
        <w:rPr>
          <w:sz w:val="12"/>
        </w:rPr>
        <w:t>¶</w:t>
      </w:r>
      <w:r w:rsidRPr="001D0333">
        <w:t xml:space="preserve"> </w:t>
      </w:r>
      <w:r w:rsidRPr="001D0333">
        <w:rPr>
          <w:rStyle w:val="TitleChar"/>
        </w:rPr>
        <w:t>whilst</w:t>
      </w:r>
      <w:r w:rsidRPr="001D0333">
        <w:t xml:space="preserve">, of course, </w:t>
      </w:r>
      <w:r w:rsidRPr="001D0333">
        <w:rPr>
          <w:rStyle w:val="TitleChar"/>
        </w:rPr>
        <w:t>achieving their stakeholders'</w:t>
      </w:r>
      <w:r w:rsidRPr="001D0333">
        <w:t xml:space="preserve"> specific </w:t>
      </w:r>
      <w:r w:rsidRPr="001D0333">
        <w:rPr>
          <w:rStyle w:val="TitleChar"/>
        </w:rPr>
        <w:t>interests</w:t>
      </w:r>
      <w:r w:rsidRPr="001D0333">
        <w:t xml:space="preserve"> (Gunder and</w:t>
      </w:r>
      <w:r w:rsidRPr="001D0333">
        <w:rPr>
          <w:sz w:val="12"/>
        </w:rPr>
        <w:t>¶</w:t>
      </w:r>
      <w:r w:rsidRPr="001D0333">
        <w:t xml:space="preserve"> Hillier 2007a, 469).</w:t>
      </w:r>
    </w:p>
    <w:p w14:paraId="26B8137B" w14:textId="77777777" w:rsidR="006F1664" w:rsidRPr="00486F6A" w:rsidRDefault="006F1664" w:rsidP="006F1664">
      <w:r w:rsidRPr="00910C9E">
        <w:rPr>
          <w:rStyle w:val="TitleChar"/>
          <w:highlight w:val="yellow"/>
        </w:rPr>
        <w:t>The</w:t>
      </w:r>
      <w:r w:rsidRPr="00910C9E">
        <w:rPr>
          <w:highlight w:val="yellow"/>
        </w:rPr>
        <w:t xml:space="preserve"> </w:t>
      </w:r>
      <w:r w:rsidRPr="00486F6A">
        <w:t xml:space="preserve">current </w:t>
      </w:r>
      <w:r w:rsidRPr="00486F6A">
        <w:rPr>
          <w:rStyle w:val="TitleChar"/>
        </w:rPr>
        <w:t>“</w:t>
      </w:r>
      <w:r w:rsidRPr="00910C9E">
        <w:rPr>
          <w:rStyle w:val="TitleChar"/>
          <w:highlight w:val="yellow"/>
        </w:rPr>
        <w:t>post-democratic” milieu facilitates the above through</w:t>
      </w:r>
      <w:r w:rsidRPr="00910C9E">
        <w:rPr>
          <w:highlight w:val="yellow"/>
        </w:rPr>
        <w:t xml:space="preserve"> </w:t>
      </w:r>
      <w:r w:rsidRPr="00910C9E">
        <w:rPr>
          <w:rStyle w:val="TitleChar"/>
          <w:highlight w:val="yellow"/>
        </w:rPr>
        <w:t>avoidance</w:t>
      </w:r>
      <w:r w:rsidRPr="00486F6A">
        <w:rPr>
          <w:sz w:val="12"/>
        </w:rPr>
        <w:t>¶</w:t>
      </w:r>
      <w:r w:rsidRPr="00486F6A">
        <w:t xml:space="preserve"> </w:t>
      </w:r>
      <w:r w:rsidRPr="00910C9E">
        <w:rPr>
          <w:rStyle w:val="TitleChar"/>
          <w:highlight w:val="yellow"/>
        </w:rPr>
        <w:t xml:space="preserve">of </w:t>
      </w:r>
      <w:r w:rsidRPr="00910C9E">
        <w:rPr>
          <w:rStyle w:val="TitleChar"/>
          <w:b/>
          <w:highlight w:val="yellow"/>
        </w:rPr>
        <w:t>critical</w:t>
      </w:r>
      <w:r w:rsidRPr="00910C9E">
        <w:rPr>
          <w:rStyle w:val="TitleChar"/>
          <w:highlight w:val="yellow"/>
        </w:rPr>
        <w:t xml:space="preserve"> </w:t>
      </w:r>
      <w:r w:rsidRPr="001D0333">
        <w:rPr>
          <w:rStyle w:val="TitleChar"/>
        </w:rPr>
        <w:t xml:space="preserve">policy </w:t>
      </w:r>
      <w:r w:rsidRPr="00910C9E">
        <w:rPr>
          <w:rStyle w:val="TitleChar"/>
          <w:b/>
          <w:highlight w:val="yellow"/>
        </w:rPr>
        <w:t>debate challenging</w:t>
      </w:r>
      <w:r w:rsidRPr="00910C9E">
        <w:rPr>
          <w:highlight w:val="yellow"/>
        </w:rPr>
        <w:t xml:space="preserve"> </w:t>
      </w:r>
      <w:r w:rsidRPr="00486F6A">
        <w:t xml:space="preserve">favoured </w:t>
      </w:r>
      <w:r w:rsidRPr="00486F6A">
        <w:rPr>
          <w:rStyle w:val="TitleChar"/>
        </w:rPr>
        <w:t>orthodox</w:t>
      </w:r>
      <w:r w:rsidRPr="00486F6A">
        <w:t xml:space="preserve"> positions and </w:t>
      </w:r>
      <w:r w:rsidRPr="00910C9E">
        <w:rPr>
          <w:rStyle w:val="TitleChar"/>
          <w:b/>
          <w:highlight w:val="yellow"/>
        </w:rPr>
        <w:t>policy</w:t>
      </w:r>
      <w:r w:rsidRPr="00486F6A">
        <w:rPr>
          <w:sz w:val="12"/>
        </w:rPr>
        <w:t>¶</w:t>
      </w:r>
      <w:r w:rsidRPr="00486F6A">
        <w:t xml:space="preserve"> </w:t>
      </w:r>
      <w:r w:rsidRPr="00910C9E">
        <w:rPr>
          <w:rStyle w:val="TitleChar"/>
          <w:b/>
          <w:highlight w:val="yellow"/>
        </w:rPr>
        <w:t>approaches</w:t>
      </w:r>
      <w:r w:rsidRPr="00910C9E">
        <w:rPr>
          <w:rStyle w:val="TitleChar"/>
          <w:highlight w:val="yellow"/>
        </w:rPr>
        <w:t xml:space="preserve">. </w:t>
      </w:r>
      <w:r w:rsidRPr="00486F6A">
        <w:rPr>
          <w:rStyle w:val="TitleChar"/>
        </w:rPr>
        <w:t>Consideration of</w:t>
      </w:r>
      <w:r w:rsidRPr="00486F6A">
        <w:t xml:space="preserve"> policy deficiencies, or </w:t>
      </w:r>
      <w:r w:rsidRPr="00910C9E">
        <w:rPr>
          <w:rStyle w:val="TitleChar"/>
          <w:highlight w:val="yellow"/>
        </w:rPr>
        <w:t>alternative “</w:t>
      </w:r>
      <w:r w:rsidRPr="00910C9E">
        <w:rPr>
          <w:rStyle w:val="StyleBoldUnderline"/>
          <w:highlight w:val="yellow"/>
        </w:rPr>
        <w:t>solutions”, a</w:t>
      </w:r>
      <w:r w:rsidRPr="00910C9E">
        <w:rPr>
          <w:rStyle w:val="TitleChar"/>
          <w:highlight w:val="yellow"/>
        </w:rPr>
        <w:t>re</w:t>
      </w:r>
      <w:r w:rsidRPr="00486F6A">
        <w:rPr>
          <w:sz w:val="12"/>
        </w:rPr>
        <w:t>¶</w:t>
      </w:r>
      <w:r w:rsidRPr="00486F6A">
        <w:t xml:space="preserve"> </w:t>
      </w:r>
      <w:r w:rsidRPr="00910C9E">
        <w:rPr>
          <w:rStyle w:val="TitleChar"/>
          <w:highlight w:val="yellow"/>
        </w:rPr>
        <w:t xml:space="preserve">eradicated </w:t>
      </w:r>
      <w:r w:rsidRPr="00486F6A">
        <w:rPr>
          <w:rStyle w:val="TitleChar"/>
        </w:rPr>
        <w:t>from</w:t>
      </w:r>
      <w:r w:rsidRPr="00486F6A">
        <w:t xml:space="preserve"> political </w:t>
      </w:r>
      <w:r w:rsidRPr="00486F6A">
        <w:rPr>
          <w:rStyle w:val="TitleChar"/>
        </w:rPr>
        <w:t xml:space="preserve">debate </w:t>
      </w:r>
      <w:r w:rsidRPr="00910C9E">
        <w:rPr>
          <w:rStyle w:val="TitleChar"/>
          <w:highlight w:val="yellow"/>
        </w:rPr>
        <w:t xml:space="preserve">so </w:t>
      </w:r>
      <w:r w:rsidRPr="001D0333">
        <w:rPr>
          <w:rStyle w:val="TitleChar"/>
        </w:rPr>
        <w:t xml:space="preserve">that </w:t>
      </w:r>
      <w:r w:rsidRPr="00910C9E">
        <w:rPr>
          <w:rStyle w:val="TitleChar"/>
          <w:highlight w:val="yellow"/>
        </w:rPr>
        <w:t xml:space="preserve">while “token institutions of </w:t>
      </w:r>
      <w:r w:rsidRPr="00486F6A">
        <w:rPr>
          <w:rStyle w:val="TitleChar"/>
        </w:rPr>
        <w:t xml:space="preserve">liberal </w:t>
      </w:r>
      <w:r w:rsidRPr="00910C9E">
        <w:rPr>
          <w:rStyle w:val="TitleChar"/>
          <w:highlight w:val="yellow"/>
        </w:rPr>
        <w:t>democracy</w:t>
      </w:r>
      <w:r w:rsidRPr="00486F6A">
        <w:rPr>
          <w:rStyle w:val="TitleChar"/>
        </w:rPr>
        <w:t>”</w:t>
      </w:r>
      <w:r w:rsidRPr="00486F6A">
        <w:t>:</w:t>
      </w:r>
      <w:r w:rsidRPr="00486F6A">
        <w:rPr>
          <w:sz w:val="12"/>
        </w:rPr>
        <w:t>¶</w:t>
      </w:r>
      <w:r w:rsidRPr="00486F6A">
        <w:t xml:space="preserve"> </w:t>
      </w:r>
      <w:r w:rsidRPr="00910C9E">
        <w:rPr>
          <w:rStyle w:val="TitleChar"/>
          <w:highlight w:val="yellow"/>
        </w:rPr>
        <w:t>are retained, conflicting positions</w:t>
      </w:r>
      <w:r w:rsidRPr="00910C9E">
        <w:rPr>
          <w:highlight w:val="yellow"/>
        </w:rPr>
        <w:t xml:space="preserve"> </w:t>
      </w:r>
      <w:r w:rsidRPr="00486F6A">
        <w:t xml:space="preserve">and arguments </w:t>
      </w:r>
      <w:r w:rsidRPr="00910C9E">
        <w:rPr>
          <w:rStyle w:val="TitleChar"/>
          <w:highlight w:val="yellow"/>
        </w:rPr>
        <w:t>are negated</w:t>
      </w:r>
      <w:r w:rsidRPr="00910C9E">
        <w:rPr>
          <w:highlight w:val="yellow"/>
        </w:rPr>
        <w:t xml:space="preserve"> </w:t>
      </w:r>
      <w:r w:rsidRPr="00486F6A">
        <w:t>(Stavrakakis 2003,</w:t>
      </w:r>
      <w:r w:rsidRPr="00486F6A">
        <w:rPr>
          <w:sz w:val="12"/>
        </w:rPr>
        <w:t>¶</w:t>
      </w:r>
      <w:r w:rsidRPr="00486F6A">
        <w:t xml:space="preserve"> 59). </w:t>
      </w:r>
      <w:r w:rsidRPr="00910C9E">
        <w:rPr>
          <w:rStyle w:val="TitleChar"/>
          <w:highlight w:val="yellow"/>
        </w:rPr>
        <w:t xml:space="preserve">Consequently, “the safe names </w:t>
      </w:r>
      <w:r w:rsidRPr="001D0333">
        <w:rPr>
          <w:rStyle w:val="TitleChar"/>
        </w:rPr>
        <w:t xml:space="preserve">in the field </w:t>
      </w:r>
      <w:r w:rsidRPr="00910C9E">
        <w:rPr>
          <w:rStyle w:val="TitleChar"/>
          <w:highlight w:val="yellow"/>
        </w:rPr>
        <w:t>who feed</w:t>
      </w:r>
      <w:r w:rsidRPr="00910C9E">
        <w:rPr>
          <w:highlight w:val="yellow"/>
        </w:rPr>
        <w:t xml:space="preserve"> </w:t>
      </w:r>
      <w:r w:rsidRPr="00486F6A">
        <w:t xml:space="preserve">the </w:t>
      </w:r>
      <w:r w:rsidRPr="00486F6A">
        <w:rPr>
          <w:rStyle w:val="TitleChar"/>
        </w:rPr>
        <w:t xml:space="preserve">policy </w:t>
      </w:r>
      <w:r w:rsidRPr="00910C9E">
        <w:rPr>
          <w:rStyle w:val="TitleChar"/>
          <w:highlight w:val="yellow"/>
        </w:rPr>
        <w:t>orthodoxy are</w:t>
      </w:r>
      <w:r w:rsidRPr="00486F6A">
        <w:rPr>
          <w:sz w:val="12"/>
        </w:rPr>
        <w:t>¶</w:t>
      </w:r>
      <w:r w:rsidRPr="00486F6A">
        <w:t xml:space="preserve"> </w:t>
      </w:r>
      <w:r w:rsidRPr="001D0333">
        <w:rPr>
          <w:rStyle w:val="TitleChar"/>
        </w:rPr>
        <w:t xml:space="preserve">repeatedly </w:t>
      </w:r>
      <w:r w:rsidRPr="00910C9E">
        <w:rPr>
          <w:rStyle w:val="TitleChar"/>
          <w:highlight w:val="yellow"/>
        </w:rPr>
        <w:t>used</w:t>
      </w:r>
      <w:r w:rsidRPr="00486F6A">
        <w:t xml:space="preserve">, or their work drawn upon, by different stakeholders, </w:t>
      </w:r>
      <w:r w:rsidRPr="00910C9E">
        <w:rPr>
          <w:rStyle w:val="TitleChar"/>
          <w:highlight w:val="yellow"/>
        </w:rPr>
        <w:t xml:space="preserve">while </w:t>
      </w:r>
      <w:r w:rsidRPr="00486F6A">
        <w:rPr>
          <w:rStyle w:val="TitleChar"/>
        </w:rPr>
        <w:t>more</w:t>
      </w:r>
      <w:r w:rsidRPr="00486F6A">
        <w:rPr>
          <w:sz w:val="12"/>
        </w:rPr>
        <w:t>¶</w:t>
      </w:r>
      <w:r w:rsidRPr="00486F6A">
        <w:t xml:space="preserve"> </w:t>
      </w:r>
      <w:r w:rsidRPr="00910C9E">
        <w:rPr>
          <w:rStyle w:val="TitleChar"/>
          <w:highlight w:val="yellow"/>
        </w:rPr>
        <w:t xml:space="preserve">critical voices are </w:t>
      </w:r>
      <w:r w:rsidRPr="00910C9E">
        <w:rPr>
          <w:rStyle w:val="TitleChar"/>
          <w:b/>
          <w:highlight w:val="yellow"/>
        </w:rPr>
        <w:t xml:space="preserve">silenced by </w:t>
      </w:r>
      <w:r w:rsidRPr="00486F6A">
        <w:rPr>
          <w:rStyle w:val="TitleChar"/>
        </w:rPr>
        <w:t xml:space="preserve">their </w:t>
      </w:r>
      <w:r w:rsidRPr="00910C9E">
        <w:rPr>
          <w:rStyle w:val="TitleChar"/>
          <w:b/>
          <w:highlight w:val="yellow"/>
        </w:rPr>
        <w:t>inability to shape policy debates</w:t>
      </w:r>
      <w:r w:rsidRPr="001D0333">
        <w:rPr>
          <w:rStyle w:val="TitleChar"/>
        </w:rPr>
        <w:t>'</w:t>
      </w:r>
      <w:r w:rsidRPr="001D0333">
        <w:t xml:space="preserve"> </w:t>
      </w:r>
      <w:r w:rsidRPr="00486F6A">
        <w:t>(Boland 2007,</w:t>
      </w:r>
      <w:r w:rsidRPr="00486F6A">
        <w:rPr>
          <w:sz w:val="12"/>
        </w:rPr>
        <w:t>¶</w:t>
      </w:r>
      <w:r w:rsidRPr="00486F6A">
        <w:t xml:space="preserve"> 1032). </w:t>
      </w:r>
      <w:r w:rsidRPr="00910C9E">
        <w:rPr>
          <w:rStyle w:val="TitleChar"/>
          <w:highlight w:val="yellow"/>
        </w:rPr>
        <w:t>The</w:t>
      </w:r>
      <w:r w:rsidRPr="00910C9E">
        <w:rPr>
          <w:highlight w:val="yellow"/>
        </w:rPr>
        <w:t xml:space="preserve"> </w:t>
      </w:r>
      <w:r w:rsidRPr="00486F6A">
        <w:t xml:space="preserve">economic development or spatial planning </w:t>
      </w:r>
      <w:r w:rsidRPr="00910C9E">
        <w:rPr>
          <w:rStyle w:val="TitleChar"/>
          <w:highlight w:val="yellow"/>
        </w:rPr>
        <w:t>policy analyst thus continues</w:t>
      </w:r>
      <w:r w:rsidRPr="00486F6A">
        <w:rPr>
          <w:sz w:val="12"/>
        </w:rPr>
        <w:t>¶</w:t>
      </w:r>
      <w:r w:rsidRPr="00486F6A">
        <w:t xml:space="preserve"> </w:t>
      </w:r>
      <w:r w:rsidRPr="00910C9E">
        <w:rPr>
          <w:rStyle w:val="TitleChar"/>
          <w:highlight w:val="yellow"/>
        </w:rPr>
        <w:t xml:space="preserve">to partition reality ideologically </w:t>
      </w:r>
      <w:r w:rsidRPr="00486F6A">
        <w:rPr>
          <w:rStyle w:val="TitleChar"/>
        </w:rPr>
        <w:t>by deploying only the</w:t>
      </w:r>
      <w:r w:rsidRPr="00486F6A">
        <w:t xml:space="preserve"> orthodox "˜successful' or</w:t>
      </w:r>
      <w:r w:rsidRPr="00486F6A">
        <w:rPr>
          <w:sz w:val="12"/>
        </w:rPr>
        <w:t>¶</w:t>
      </w:r>
      <w:r w:rsidRPr="00486F6A">
        <w:t xml:space="preserve"> </w:t>
      </w:r>
      <w:r w:rsidRPr="00486F6A">
        <w:rPr>
          <w:rStyle w:val="TitleChar"/>
        </w:rPr>
        <w:t>"best</w:t>
      </w:r>
      <w:r w:rsidRPr="00486F6A">
        <w:t xml:space="preserve"> practice' economic development or spatial p</w:t>
      </w:r>
      <w:r w:rsidRPr="00486F6A">
        <w:rPr>
          <w:rStyle w:val="TitleChar"/>
        </w:rPr>
        <w:t xml:space="preserve">lanning responses. </w:t>
      </w:r>
      <w:r w:rsidRPr="00910C9E">
        <w:rPr>
          <w:rStyle w:val="TitleChar"/>
          <w:highlight w:val="yellow"/>
        </w:rPr>
        <w:t>This</w:t>
      </w:r>
      <w:r w:rsidRPr="00910C9E">
        <w:rPr>
          <w:highlight w:val="yellow"/>
        </w:rPr>
        <w:t xml:space="preserve"> </w:t>
      </w:r>
      <w:r w:rsidRPr="00486F6A">
        <w:t>further</w:t>
      </w:r>
      <w:r w:rsidRPr="00486F6A">
        <w:rPr>
          <w:sz w:val="12"/>
        </w:rPr>
        <w:t>¶</w:t>
      </w:r>
      <w:r w:rsidRPr="00486F6A">
        <w:t xml:space="preserve"> </w:t>
      </w:r>
      <w:r w:rsidRPr="00910C9E">
        <w:rPr>
          <w:rStyle w:val="TitleChar"/>
          <w:highlight w:val="yellow"/>
        </w:rPr>
        <w:t>maintains the</w:t>
      </w:r>
      <w:r w:rsidRPr="00910C9E">
        <w:rPr>
          <w:highlight w:val="yellow"/>
        </w:rPr>
        <w:t xml:space="preserve"> </w:t>
      </w:r>
      <w:r w:rsidRPr="00486F6A">
        <w:rPr>
          <w:rStyle w:val="TitleChar"/>
        </w:rPr>
        <w:t>dominant</w:t>
      </w:r>
      <w:r w:rsidRPr="00486F6A">
        <w:t xml:space="preserve">, or hegemonic, </w:t>
      </w:r>
      <w:r w:rsidRPr="00910C9E">
        <w:rPr>
          <w:rStyle w:val="TitleChar"/>
          <w:highlight w:val="yellow"/>
        </w:rPr>
        <w:t>status quo while providing "a</w:t>
      </w:r>
      <w:r w:rsidRPr="00486F6A">
        <w:t xml:space="preserve"> cover and</w:t>
      </w:r>
      <w:r w:rsidRPr="00486F6A">
        <w:rPr>
          <w:sz w:val="12"/>
        </w:rPr>
        <w:t>¶</w:t>
      </w:r>
      <w:r w:rsidRPr="00486F6A">
        <w:t xml:space="preserve"> </w:t>
      </w:r>
      <w:r w:rsidRPr="00910C9E">
        <w:rPr>
          <w:rStyle w:val="TitleChar"/>
          <w:b/>
          <w:highlight w:val="yellow"/>
        </w:rPr>
        <w:t xml:space="preserve">shield against critical </w:t>
      </w:r>
      <w:r w:rsidRPr="00910C9E">
        <w:rPr>
          <w:rStyle w:val="Emphasis"/>
          <w:highlight w:val="yellow"/>
        </w:rPr>
        <w:t xml:space="preserve">thought </w:t>
      </w:r>
      <w:r w:rsidRPr="00486F6A">
        <w:rPr>
          <w:rStyle w:val="Emphasis"/>
        </w:rPr>
        <w:t>by</w:t>
      </w:r>
      <w:r w:rsidRPr="00486F6A">
        <w:rPr>
          <w:rStyle w:val="TitleChar"/>
        </w:rPr>
        <w:t xml:space="preserve"> acting in the manner of a "buffer" </w:t>
      </w:r>
      <w:r w:rsidRPr="00910C9E">
        <w:rPr>
          <w:rStyle w:val="TitleChar"/>
          <w:highlight w:val="yellow"/>
        </w:rPr>
        <w:t xml:space="preserve">isolating </w:t>
      </w:r>
      <w:r w:rsidRPr="00704FFB">
        <w:rPr>
          <w:rStyle w:val="TitleChar"/>
        </w:rPr>
        <w:t>the</w:t>
      </w:r>
      <w:r w:rsidRPr="00704FFB">
        <w:rPr>
          <w:sz w:val="12"/>
        </w:rPr>
        <w:t>¶</w:t>
      </w:r>
      <w:r w:rsidRPr="00704FFB">
        <w:t xml:space="preserve"> </w:t>
      </w:r>
      <w:r w:rsidRPr="00704FFB">
        <w:rPr>
          <w:rStyle w:val="TitleChar"/>
        </w:rPr>
        <w:t>political</w:t>
      </w:r>
      <w:r w:rsidRPr="00704FFB">
        <w:t xml:space="preserve"> held </w:t>
      </w:r>
      <w:r w:rsidRPr="00704FFB">
        <w:rPr>
          <w:rStyle w:val="TitleChar"/>
        </w:rPr>
        <w:t xml:space="preserve">from </w:t>
      </w:r>
      <w:r w:rsidRPr="00910C9E">
        <w:rPr>
          <w:rStyle w:val="TitleChar"/>
          <w:highlight w:val="yellow"/>
        </w:rPr>
        <w:t xml:space="preserve">any research </w:t>
      </w:r>
      <w:r w:rsidRPr="00486F6A">
        <w:rPr>
          <w:rStyle w:val="TitleChar"/>
        </w:rPr>
        <w:t xml:space="preserve">that is </w:t>
      </w:r>
      <w:r w:rsidRPr="00910C9E">
        <w:rPr>
          <w:rStyle w:val="TitleChar"/>
          <w:highlight w:val="yellow"/>
        </w:rPr>
        <w:t xml:space="preserve">independent and radical in its </w:t>
      </w:r>
      <w:r w:rsidRPr="00486F6A">
        <w:rPr>
          <w:rStyle w:val="TitleChar"/>
        </w:rPr>
        <w:t>conception</w:t>
      </w:r>
      <w:r w:rsidRPr="00486F6A">
        <w:rPr>
          <w:sz w:val="12"/>
        </w:rPr>
        <w:t>¶</w:t>
      </w:r>
      <w:r w:rsidRPr="00486F6A">
        <w:t xml:space="preserve"> </w:t>
      </w:r>
      <w:r w:rsidRPr="00486F6A">
        <w:rPr>
          <w:rStyle w:val="TitleChar"/>
        </w:rPr>
        <w:t xml:space="preserve">as in its </w:t>
      </w:r>
      <w:r w:rsidRPr="00910C9E">
        <w:rPr>
          <w:rStyle w:val="TitleChar"/>
          <w:highlight w:val="yellow"/>
        </w:rPr>
        <w:t xml:space="preserve">implications </w:t>
      </w:r>
      <w:r w:rsidRPr="00704FFB">
        <w:rPr>
          <w:rStyle w:val="TitleChar"/>
        </w:rPr>
        <w:t xml:space="preserve">for </w:t>
      </w:r>
      <w:r w:rsidRPr="00704FFB">
        <w:t>public</w:t>
      </w:r>
      <w:r w:rsidRPr="00704FFB">
        <w:rPr>
          <w:rStyle w:val="TitleChar"/>
        </w:rPr>
        <w:t xml:space="preserve"> policy'</w:t>
      </w:r>
      <w:r w:rsidRPr="00704FFB">
        <w:t xml:space="preserve"> (Wacquant 2004, 99). At the same time,</w:t>
      </w:r>
      <w:r w:rsidRPr="00704FFB">
        <w:rPr>
          <w:sz w:val="12"/>
        </w:rPr>
        <w:t>¶</w:t>
      </w:r>
      <w:r w:rsidRPr="00704FFB">
        <w:t xml:space="preserve"> adoption of the hegemonic orthodoxy te</w:t>
      </w:r>
      <w:r w:rsidRPr="00486F6A">
        <w:t xml:space="preserve">nds </w:t>
      </w:r>
      <w:r w:rsidRPr="00910C9E">
        <w:rPr>
          <w:rStyle w:val="TitleChar"/>
          <w:highlight w:val="yellow"/>
        </w:rPr>
        <w:t>to generate similar policy responses</w:t>
      </w:r>
      <w:r w:rsidRPr="00486F6A">
        <w:rPr>
          <w:sz w:val="12"/>
        </w:rPr>
        <w:t>¶</w:t>
      </w:r>
      <w:r w:rsidRPr="00486F6A">
        <w:t xml:space="preserve"> </w:t>
      </w:r>
      <w:r w:rsidRPr="00910C9E">
        <w:rPr>
          <w:rStyle w:val="TitleChar"/>
          <w:highlight w:val="yellow"/>
        </w:rPr>
        <w:t xml:space="preserve">for every </w:t>
      </w:r>
      <w:r w:rsidRPr="00486F6A">
        <w:rPr>
          <w:rStyle w:val="TitleChar"/>
        </w:rPr>
        <w:t>competing</w:t>
      </w:r>
      <w:r w:rsidRPr="00486F6A">
        <w:t xml:space="preserve"> local </w:t>
      </w:r>
      <w:r w:rsidRPr="00910C9E">
        <w:rPr>
          <w:rStyle w:val="TitleChar"/>
          <w:highlight w:val="yellow"/>
        </w:rPr>
        <w:t>area</w:t>
      </w:r>
      <w:r w:rsidRPr="00910C9E">
        <w:rPr>
          <w:highlight w:val="yellow"/>
        </w:rPr>
        <w:t xml:space="preserve"> </w:t>
      </w:r>
      <w:r w:rsidRPr="00486F6A">
        <w:t>or city-region, largely resulting in a zero-sum game</w:t>
      </w:r>
      <w:r w:rsidRPr="00486F6A">
        <w:rPr>
          <w:sz w:val="12"/>
        </w:rPr>
        <w:t>¶</w:t>
      </w:r>
      <w:r w:rsidRPr="00486F6A">
        <w:t xml:space="preserve"> (Blair and Kumar 1997).</w:t>
      </w:r>
    </w:p>
    <w:p w14:paraId="7ED02FBE" w14:textId="77777777" w:rsidR="006F1664" w:rsidRDefault="006F1664" w:rsidP="006F1664">
      <w:pPr>
        <w:pStyle w:val="Heading3"/>
      </w:pPr>
      <w:bookmarkStart w:id="114" w:name="_Toc234775899"/>
      <w:bookmarkStart w:id="115" w:name="_Toc235084991"/>
      <w:r>
        <w:lastRenderedPageBreak/>
        <w:t>Periphery DA</w:t>
      </w:r>
      <w:bookmarkEnd w:id="114"/>
      <w:bookmarkEnd w:id="115"/>
    </w:p>
    <w:p w14:paraId="13C498F7" w14:textId="77777777" w:rsidR="006F1664" w:rsidRDefault="006F1664" w:rsidP="006F1664">
      <w:pPr>
        <w:pStyle w:val="Heading4"/>
        <w:rPr>
          <w:rStyle w:val="StyleStyleBold12pt"/>
          <w:b/>
        </w:rPr>
      </w:pPr>
      <w:r>
        <w:rPr>
          <w:rStyle w:val="StyleStyleBold12pt"/>
          <w:b/>
        </w:rPr>
        <w:t xml:space="preserve">The 1AC </w:t>
      </w:r>
      <w:r w:rsidRPr="0039571C">
        <w:rPr>
          <w:rStyle w:val="StyleStyleBold12pt"/>
          <w:b/>
          <w:u w:val="single"/>
        </w:rPr>
        <w:t>displaces the perspective</w:t>
      </w:r>
      <w:r>
        <w:rPr>
          <w:rStyle w:val="StyleStyleBold12pt"/>
          <w:b/>
        </w:rPr>
        <w:t xml:space="preserve"> of those </w:t>
      </w:r>
      <w:r w:rsidRPr="0039571C">
        <w:rPr>
          <w:rStyle w:val="StyleStyleBold12pt"/>
          <w:b/>
          <w:u w:val="single"/>
        </w:rPr>
        <w:t>most violently affected</w:t>
      </w:r>
      <w:r>
        <w:rPr>
          <w:rStyle w:val="StyleStyleBold12pt"/>
          <w:b/>
        </w:rPr>
        <w:t xml:space="preserve"> by the plan – they </w:t>
      </w:r>
      <w:r w:rsidRPr="0039571C">
        <w:rPr>
          <w:rStyle w:val="StyleStyleBold12pt"/>
          <w:b/>
          <w:u w:val="single"/>
        </w:rPr>
        <w:t>bracket</w:t>
      </w:r>
      <w:r>
        <w:rPr>
          <w:rStyle w:val="StyleStyleBold12pt"/>
          <w:b/>
        </w:rPr>
        <w:t xml:space="preserve"> the debate to US benefits while </w:t>
      </w:r>
      <w:r w:rsidRPr="0039571C">
        <w:rPr>
          <w:rStyle w:val="StyleStyleBold12pt"/>
          <w:b/>
          <w:u w:val="single"/>
        </w:rPr>
        <w:t>erasing the ecological violence done against the periphery</w:t>
      </w:r>
      <w:r>
        <w:rPr>
          <w:rStyle w:val="StyleStyleBold12pt"/>
          <w:b/>
        </w:rPr>
        <w:t xml:space="preserve"> – </w:t>
      </w:r>
      <w:r w:rsidRPr="0039571C">
        <w:rPr>
          <w:rStyle w:val="StyleStyleBold12pt"/>
          <w:b/>
          <w:u w:val="single"/>
        </w:rPr>
        <w:t>turns case</w:t>
      </w:r>
      <w:r>
        <w:rPr>
          <w:rStyle w:val="StyleStyleBold12pt"/>
          <w:b/>
        </w:rPr>
        <w:t xml:space="preserve"> and </w:t>
      </w:r>
      <w:r w:rsidRPr="0039571C">
        <w:rPr>
          <w:rStyle w:val="StyleStyleBold12pt"/>
          <w:b/>
          <w:u w:val="single"/>
        </w:rPr>
        <w:t>causes extinction</w:t>
      </w:r>
      <w:r>
        <w:rPr>
          <w:rStyle w:val="StyleStyleBold12pt"/>
          <w:b/>
        </w:rPr>
        <w:t xml:space="preserve"> </w:t>
      </w:r>
    </w:p>
    <w:p w14:paraId="782D08D4" w14:textId="77777777" w:rsidR="006F1664" w:rsidRDefault="006F1664" w:rsidP="006F1664">
      <w:pPr>
        <w:rPr>
          <w:rFonts w:eastAsia="Calibri"/>
        </w:rPr>
      </w:pPr>
      <w:r w:rsidRPr="00596254">
        <w:rPr>
          <w:rStyle w:val="Heading3Char"/>
          <w:rFonts w:eastAsia="Calibri"/>
        </w:rPr>
        <w:t>Bryant</w:t>
      </w:r>
      <w:r>
        <w:t xml:space="preserve"> </w:t>
      </w:r>
      <w:r w:rsidRPr="005F629A">
        <w:rPr>
          <w:rStyle w:val="StyleStyleBold12pt"/>
        </w:rPr>
        <w:t>95</w:t>
      </w:r>
      <w:r>
        <w:rPr>
          <w:rFonts w:eastAsia="Calibri"/>
        </w:rPr>
        <w:t xml:space="preserve"> </w:t>
      </w:r>
      <w:r>
        <w:t xml:space="preserve">(Bunyan, </w:t>
      </w:r>
      <w:r>
        <w:rPr>
          <w:rFonts w:eastAsia="Calibri"/>
        </w:rPr>
        <w:t>Professor in the School of Natural Resources and Environment, and an adjunct professor in the Center for Afro-American and African Studies at the University of Michigan, Environmental Justice: Issues, Policies, and Solutions, p. 209-212</w:t>
      </w:r>
    </w:p>
    <w:p w14:paraId="72B8A9B2" w14:textId="77777777" w:rsidR="006F1664" w:rsidRDefault="006F1664" w:rsidP="006F1664">
      <w:pPr>
        <w:rPr>
          <w:sz w:val="12"/>
          <w:szCs w:val="16"/>
        </w:rPr>
      </w:pPr>
      <w:r w:rsidRPr="0026445B">
        <w:rPr>
          <w:rFonts w:eastAsia="Calibri"/>
          <w:sz w:val="12"/>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Calibri"/>
        </w:rPr>
        <w:t xml:space="preserve">we have embarked upon an era of pollution </w:t>
      </w:r>
      <w:r w:rsidRPr="000436F3">
        <w:rPr>
          <w:rStyle w:val="underline"/>
          <w:rFonts w:eastAsia="Calibri"/>
          <w:sz w:val="24"/>
        </w:rPr>
        <w:t xml:space="preserve">so toxic and persistent </w:t>
      </w:r>
      <w:r w:rsidRPr="004537D8">
        <w:rPr>
          <w:rStyle w:val="underline"/>
          <w:rFonts w:eastAsia="Calibri"/>
        </w:rPr>
        <w:t>that it will take the earth in some areas thousands of years to heal itself</w:t>
      </w:r>
      <w:r w:rsidRPr="0026445B">
        <w:rPr>
          <w:rFonts w:eastAsia="Calibri"/>
          <w:sz w:val="12"/>
        </w:rPr>
        <w:t>.</w:t>
      </w:r>
      <w:r w:rsidRPr="0026445B">
        <w:rPr>
          <w:sz w:val="12"/>
        </w:rPr>
        <w:t xml:space="preserve"> </w:t>
      </w:r>
      <w:r w:rsidRPr="0026445B">
        <w:rPr>
          <w:rFonts w:eastAsia="Calibri"/>
          <w:sz w:val="12"/>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417D4E">
        <w:rPr>
          <w:rStyle w:val="underline"/>
          <w:rFonts w:eastAsia="Calibri"/>
          <w:highlight w:val="yellow"/>
        </w:rPr>
        <w:t xml:space="preserve">Countries of the world are </w:t>
      </w:r>
      <w:r w:rsidRPr="00417D4E">
        <w:rPr>
          <w:rStyle w:val="underline"/>
          <w:rFonts w:eastAsia="Calibri"/>
          <w:sz w:val="24"/>
          <w:highlight w:val="yellow"/>
        </w:rPr>
        <w:t>intricately linked together</w:t>
      </w:r>
      <w:r w:rsidRPr="0026445B">
        <w:rPr>
          <w:rFonts w:eastAsia="Calibri"/>
          <w:sz w:val="12"/>
        </w:rPr>
        <w:t xml:space="preserve"> in ways not clear 50 years ago; </w:t>
      </w:r>
      <w:r w:rsidRPr="0039571C">
        <w:rPr>
          <w:rStyle w:val="Emphasis"/>
          <w:highlight w:val="yellow"/>
        </w:rPr>
        <w:t>they find themselves victims of environmental destruction even though the causes of that destruction originated in another part of the world</w:t>
      </w:r>
      <w:r w:rsidRPr="004537D8">
        <w:rPr>
          <w:rStyle w:val="underline"/>
          <w:rFonts w:eastAsia="Calibri"/>
        </w:rPr>
        <w:t>. Acid rain, global warming, depletion of the ozone layer</w:t>
      </w:r>
      <w:r w:rsidRPr="0026445B">
        <w:rPr>
          <w:rFonts w:eastAsia="Calibri"/>
          <w:sz w:val="12"/>
        </w:rPr>
        <w:t xml:space="preserve">, nuclear accidents like the one at Chernobyl, make </w:t>
      </w:r>
      <w:r w:rsidRPr="004537D8">
        <w:rPr>
          <w:rStyle w:val="underline"/>
          <w:rFonts w:eastAsia="Calibri"/>
        </w:rPr>
        <w:t>all countries vulnerable to environmental destruction</w:t>
      </w:r>
      <w:r w:rsidRPr="0026445B">
        <w:rPr>
          <w:rFonts w:eastAsia="Calibri"/>
          <w:sz w:val="12"/>
        </w:rPr>
        <w:t>.</w:t>
      </w:r>
      <w:r w:rsidRPr="0026445B">
        <w:rPr>
          <w:sz w:val="12"/>
        </w:rPr>
        <w:t xml:space="preserve"> </w:t>
      </w:r>
      <w:r w:rsidRPr="0026445B">
        <w:rPr>
          <w:rFonts w:eastAsia="Calibri"/>
          <w:sz w:val="12"/>
        </w:rPr>
        <w:t xml:space="preserve">The cooperative relations forged after World War II are now obsolete. New cooperative relations need to be agreed upon – cooperative relations that show that </w:t>
      </w:r>
      <w:r w:rsidRPr="00417D4E">
        <w:rPr>
          <w:rStyle w:val="underline"/>
          <w:rFonts w:eastAsia="Calibri"/>
          <w:highlight w:val="yellow"/>
        </w:rPr>
        <w:t>pollution prevention and species preservation are</w:t>
      </w:r>
      <w:r w:rsidRPr="004537D8">
        <w:rPr>
          <w:rStyle w:val="underline"/>
          <w:rFonts w:eastAsia="Calibri"/>
        </w:rPr>
        <w:t xml:space="preserve"> inseparably </w:t>
      </w:r>
      <w:r w:rsidRPr="00417D4E">
        <w:rPr>
          <w:rStyle w:val="underline"/>
          <w:rFonts w:eastAsia="Calibri"/>
          <w:highlight w:val="yellow"/>
        </w:rPr>
        <w:t>linked to</w:t>
      </w:r>
      <w:r w:rsidRPr="004537D8">
        <w:rPr>
          <w:rStyle w:val="underline"/>
          <w:rFonts w:eastAsia="Calibri"/>
        </w:rPr>
        <w:t xml:space="preserve"> economic development and </w:t>
      </w:r>
      <w:r w:rsidRPr="0039571C">
        <w:rPr>
          <w:rStyle w:val="Emphasis"/>
          <w:highlight w:val="yellow"/>
        </w:rPr>
        <w:t>survival of</w:t>
      </w:r>
      <w:r w:rsidRPr="0039571C">
        <w:rPr>
          <w:rStyle w:val="Emphasis"/>
        </w:rPr>
        <w:t xml:space="preserve"> planet </w:t>
      </w:r>
      <w:r w:rsidRPr="0039571C">
        <w:rPr>
          <w:rStyle w:val="Emphasis"/>
          <w:highlight w:val="yellow"/>
        </w:rPr>
        <w:t>earth</w:t>
      </w:r>
      <w:r w:rsidRPr="0026445B">
        <w:rPr>
          <w:rFonts w:eastAsia="Calibri"/>
          <w:sz w:val="12"/>
          <w:szCs w:val="16"/>
          <w:highlight w:val="yellow"/>
        </w:rPr>
        <w:t xml:space="preserve">. </w:t>
      </w:r>
      <w:r w:rsidRPr="0026445B">
        <w:rPr>
          <w:rFonts w:eastAsia="Calibri"/>
          <w:sz w:val="12"/>
          <w:szCs w:val="16"/>
        </w:rPr>
        <w:t>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26445B">
        <w:rPr>
          <w:sz w:val="12"/>
          <w:szCs w:val="16"/>
        </w:rPr>
        <w:t xml:space="preserve"> </w:t>
      </w:r>
      <w:r w:rsidRPr="0026445B">
        <w:rPr>
          <w:rFonts w:eastAsia="Calibri"/>
          <w:sz w:val="12"/>
          <w:szCs w:val="16"/>
        </w:rPr>
        <w:t>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w:t>
      </w:r>
      <w:r w:rsidRPr="0026445B">
        <w:rPr>
          <w:sz w:val="12"/>
          <w:szCs w:val="16"/>
        </w:rPr>
        <w:t xml:space="preserve"> </w:t>
      </w:r>
      <w:r w:rsidRPr="0026445B">
        <w:rPr>
          <w:rFonts w:eastAsia="Calibri"/>
          <w:sz w:val="12"/>
          <w:szCs w:val="16"/>
        </w:rPr>
        <w:t>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26445B">
        <w:rPr>
          <w:sz w:val="12"/>
          <w:szCs w:val="16"/>
        </w:rPr>
        <w:t xml:space="preserve"> </w:t>
      </w:r>
      <w:r w:rsidRPr="00F434D7">
        <w:rPr>
          <w:rStyle w:val="underline"/>
          <w:rFonts w:eastAsia="Calibri"/>
        </w:rPr>
        <w:t>Worldwide environmental protection is only one part of the complex problems we face today. We cannot ignore world poverty; it is intricately linked to environmental protection</w:t>
      </w:r>
      <w:r w:rsidRPr="0026445B">
        <w:rPr>
          <w:rFonts w:eastAsia="Calibri"/>
          <w:sz w:val="12"/>
          <w:szCs w:val="16"/>
        </w:rPr>
        <w:t xml:space="preserve">. 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F434D7">
        <w:rPr>
          <w:rStyle w:val="underline"/>
          <w:rFonts w:eastAsia="Calibri"/>
        </w:rPr>
        <w:t>Growing poverty will lead only to more world disequilibrium to wars and famine</w:t>
      </w:r>
      <w:r w:rsidRPr="0026445B">
        <w:rPr>
          <w:rFonts w:eastAsia="Calibri"/>
          <w:sz w:val="12"/>
          <w:szCs w:val="16"/>
        </w:rPr>
        <w:t xml:space="preserve"> – as countries become more aggressive and cross international borders for resources to ward off widespread hunger and rampant unemployment. To tackle these problems requires a quantum leap in global cooperation and commitment of the highest magnitude; it requires development of an international tax, levied through the United nations or some other international body, so that the world community can become more involved in helping to deal with issues of environmental protection, poverty, and peace.</w:t>
      </w:r>
      <w:r w:rsidRPr="0026445B">
        <w:rPr>
          <w:sz w:val="12"/>
          <w:szCs w:val="16"/>
        </w:rPr>
        <w:t xml:space="preserve"> </w:t>
      </w:r>
      <w:r w:rsidRPr="0026445B">
        <w:rPr>
          <w:rFonts w:eastAsia="Calibri"/>
          <w:sz w:val="12"/>
          <w:szCs w:val="16"/>
        </w:rPr>
        <w:t xml:space="preserve">Since the market system has been bold and flexible enough to meet changing conditions, so too must </w:t>
      </w:r>
      <w:r w:rsidRPr="00F434D7">
        <w:rPr>
          <w:rStyle w:val="underline"/>
          <w:rFonts w:eastAsia="Calibri"/>
        </w:rPr>
        <w:t>public institutions</w:t>
      </w:r>
      <w:r w:rsidRPr="0026445B">
        <w:rPr>
          <w:rFonts w:eastAsia="Calibri"/>
          <w:sz w:val="12"/>
        </w:rPr>
        <w:t xml:space="preserve">. They </w:t>
      </w:r>
      <w:r w:rsidRPr="00F434D7">
        <w:rPr>
          <w:rStyle w:val="underline"/>
          <w:rFonts w:eastAsia="Calibri"/>
        </w:rPr>
        <w:t>must</w:t>
      </w:r>
      <w:r w:rsidRPr="0026445B">
        <w:rPr>
          <w:rFonts w:eastAsia="Calibri"/>
          <w:sz w:val="12"/>
        </w:rPr>
        <w:t xml:space="preserve">, indeed, be able to </w:t>
      </w:r>
      <w:r w:rsidRPr="00F434D7">
        <w:rPr>
          <w:rStyle w:val="underline"/>
          <w:rFonts w:eastAsia="Calibri"/>
        </w:rPr>
        <w:t xml:space="preserve">respond to the rapid changes that reverberate throughout the world. </w:t>
      </w:r>
      <w:r w:rsidRPr="006D3850">
        <w:rPr>
          <w:rStyle w:val="underline"/>
          <w:rFonts w:eastAsia="Calibri"/>
          <w:highlight w:val="yellow"/>
        </w:rPr>
        <w:t>If they fail to change</w:t>
      </w:r>
      <w:r w:rsidRPr="00F434D7">
        <w:rPr>
          <w:rStyle w:val="underline"/>
          <w:rFonts w:eastAsia="Calibri"/>
        </w:rPr>
        <w:t xml:space="preserve">, then </w:t>
      </w:r>
      <w:r w:rsidRPr="0039571C">
        <w:rPr>
          <w:rStyle w:val="Emphasis"/>
          <w:highlight w:val="yellow"/>
        </w:rPr>
        <w:t>we will</w:t>
      </w:r>
      <w:r w:rsidRPr="0039571C">
        <w:rPr>
          <w:rStyle w:val="Emphasis"/>
        </w:rPr>
        <w:t xml:space="preserve"> surely </w:t>
      </w:r>
      <w:r w:rsidRPr="0039571C">
        <w:rPr>
          <w:rStyle w:val="Emphasis"/>
          <w:highlight w:val="yellow"/>
        </w:rPr>
        <w:t>meet the fate of the dinosaur</w:t>
      </w:r>
      <w:r w:rsidRPr="0026445B">
        <w:rPr>
          <w:rFonts w:eastAsia="Calibri"/>
          <w:sz w:val="12"/>
          <w:szCs w:val="16"/>
          <w:highlight w:val="yellow"/>
        </w:rPr>
        <w:t>.</w:t>
      </w:r>
      <w:r w:rsidRPr="0026445B">
        <w:rPr>
          <w:rFonts w:eastAsia="Calibri"/>
          <w:sz w:val="12"/>
          <w:szCs w:val="16"/>
        </w:rPr>
        <w:t xml:space="preserve"> The Soviet Union gave up a system that was unworkable in exchange for another one. Although it has not been easy, individual countries of the former Soviet Union have the potential of reemerging looking very different and stronger. Or they could emerge looking very different and weaker. They could become societies</w:t>
      </w:r>
      <w:r w:rsidRPr="0026445B">
        <w:rPr>
          <w:sz w:val="12"/>
          <w:szCs w:val="16"/>
        </w:rPr>
        <w:t xml:space="preserve"> </w:t>
      </w:r>
      <w:r w:rsidRPr="0026445B">
        <w:rPr>
          <w:rFonts w:eastAsia="Calibri"/>
          <w:sz w:val="12"/>
          <w:szCs w:val="16"/>
        </w:rPr>
        <w:t>that are both socially and environmentally destructive or they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characterized the 1994 election is carried over into the governance of the country, this may only fan the flames of discontent. We may be embarking upon a long struggle over ideology, culture, and the very heart and soul of the country. But</w:t>
      </w:r>
      <w:r w:rsidRPr="0026445B">
        <w:rPr>
          <w:rFonts w:eastAsia="Calibri"/>
          <w:sz w:val="12"/>
        </w:rPr>
        <w:t xml:space="preserve"> </w:t>
      </w:r>
      <w:r w:rsidRPr="00F87D63">
        <w:rPr>
          <w:rStyle w:val="underline"/>
          <w:rFonts w:eastAsia="Calibri"/>
        </w:rPr>
        <w:t>despite all the political turmoil, we must take risks and try out new ideas – ideas never dreamed of before and ideas we thought were impossible to implement</w:t>
      </w:r>
      <w:r w:rsidRPr="0026445B">
        <w:rPr>
          <w:rFonts w:eastAsia="Calibri"/>
          <w:sz w:val="12"/>
        </w:rPr>
        <w:t xml:space="preserve">. To implement these ideas we must overcome institutional inertia in order to enhance intentional change. </w:t>
      </w:r>
      <w:r w:rsidRPr="00F87D63">
        <w:rPr>
          <w:rStyle w:val="underline"/>
          <w:rFonts w:eastAsia="Calibri"/>
        </w:rPr>
        <w:t>We need to give up tradition and “business as usual</w:t>
      </w:r>
      <w:r w:rsidRPr="0026445B">
        <w:rPr>
          <w:rFonts w:eastAsia="Calibri"/>
          <w:sz w:val="12"/>
        </w:rPr>
        <w:t xml:space="preserve">.” To view the future as a challenge and as an opportunity to make the world a better place, </w:t>
      </w:r>
      <w:r w:rsidRPr="00F87D63">
        <w:rPr>
          <w:rStyle w:val="underline"/>
          <w:rFonts w:eastAsia="Calibri"/>
        </w:rPr>
        <w:t>we must be willing to take political and economic risks</w:t>
      </w:r>
      <w:r w:rsidRPr="0026445B">
        <w:rPr>
          <w:rFonts w:eastAsia="Calibri"/>
          <w:sz w:val="12"/>
        </w:rPr>
        <w:t>.</w:t>
      </w:r>
      <w:r w:rsidRPr="0026445B">
        <w:rPr>
          <w:sz w:val="12"/>
        </w:rPr>
        <w:t xml:space="preserve"> </w:t>
      </w:r>
      <w:r w:rsidRPr="0026445B">
        <w:rPr>
          <w:rFonts w:eastAsia="Calibri"/>
          <w:sz w:val="12"/>
          <w:szCs w:val="16"/>
        </w:rPr>
        <w:t xml:space="preserve">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w:t>
      </w:r>
      <w:r w:rsidRPr="0026445B">
        <w:rPr>
          <w:rFonts w:eastAsia="Calibri"/>
          <w:sz w:val="12"/>
          <w:szCs w:val="16"/>
        </w:rPr>
        <w:lastRenderedPageBreak/>
        <w:t xml:space="preserve">the lyrics of organic farming and not to the music of Communism. In other words, we must get beyond political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BC7333">
        <w:rPr>
          <w:rStyle w:val="underline"/>
          <w:rFonts w:eastAsia="Calibri"/>
        </w:rPr>
        <w:t xml:space="preserve">Continued </w:t>
      </w:r>
      <w:r w:rsidRPr="006D3850">
        <w:rPr>
          <w:rStyle w:val="underline"/>
          <w:rFonts w:eastAsia="Calibri"/>
          <w:highlight w:val="yellow"/>
        </w:rPr>
        <w:t>use of</w:t>
      </w:r>
      <w:r w:rsidRPr="00BC7333">
        <w:rPr>
          <w:rStyle w:val="underline"/>
          <w:rFonts w:eastAsia="Calibri"/>
        </w:rPr>
        <w:t xml:space="preserve"> certain </w:t>
      </w:r>
      <w:r w:rsidRPr="006D3850">
        <w:rPr>
          <w:rStyle w:val="underline"/>
          <w:rFonts w:eastAsia="Calibri"/>
          <w:highlight w:val="yellow"/>
        </w:rPr>
        <w:t>technologies</w:t>
      </w:r>
      <w:r w:rsidRPr="00BC7333">
        <w:rPr>
          <w:rStyle w:val="underline"/>
          <w:rFonts w:eastAsia="Calibri"/>
        </w:rPr>
        <w:t xml:space="preserve"> </w:t>
      </w:r>
      <w:r w:rsidRPr="006D3850">
        <w:rPr>
          <w:rStyle w:val="underline"/>
          <w:rFonts w:eastAsia="Calibri"/>
          <w:highlight w:val="yellow"/>
        </w:rPr>
        <w:t>and chemicals</w:t>
      </w:r>
      <w:r w:rsidRPr="00BC7333">
        <w:rPr>
          <w:rStyle w:val="underline"/>
          <w:rFonts w:eastAsia="Calibri"/>
        </w:rPr>
        <w:t xml:space="preserve"> that are </w:t>
      </w:r>
      <w:r w:rsidRPr="006D3850">
        <w:rPr>
          <w:rStyle w:val="underline"/>
          <w:rFonts w:eastAsia="Calibri"/>
          <w:highlight w:val="yellow"/>
        </w:rPr>
        <w:t xml:space="preserve">incompatible with the ecosystem will </w:t>
      </w:r>
      <w:r w:rsidRPr="006D3850">
        <w:rPr>
          <w:rStyle w:val="underline"/>
          <w:rFonts w:eastAsia="Calibri"/>
          <w:sz w:val="24"/>
          <w:highlight w:val="yellow"/>
        </w:rPr>
        <w:t>take us down the road of no return</w:t>
      </w:r>
      <w:r w:rsidRPr="00BC7333">
        <w:rPr>
          <w:rStyle w:val="underline"/>
          <w:rFonts w:eastAsia="Calibri"/>
        </w:rPr>
        <w:t xml:space="preserve">. </w:t>
      </w:r>
      <w:r w:rsidRPr="006D3850">
        <w:rPr>
          <w:rStyle w:val="underline"/>
          <w:rFonts w:eastAsia="Calibri"/>
          <w:highlight w:val="yellow"/>
        </w:rPr>
        <w:t>We are</w:t>
      </w:r>
      <w:r w:rsidRPr="00BC7333">
        <w:rPr>
          <w:rStyle w:val="underline"/>
          <w:rFonts w:eastAsia="Calibri"/>
        </w:rPr>
        <w:t xml:space="preserve"> already </w:t>
      </w:r>
      <w:r w:rsidRPr="006D3850">
        <w:rPr>
          <w:rStyle w:val="underline"/>
          <w:rFonts w:eastAsia="Calibri"/>
          <w:highlight w:val="yellow"/>
        </w:rPr>
        <w:t>witnessing</w:t>
      </w:r>
      <w:r w:rsidRPr="00BC7333">
        <w:rPr>
          <w:rStyle w:val="underline"/>
          <w:rFonts w:eastAsia="Calibri"/>
        </w:rPr>
        <w:t xml:space="preserve"> the </w:t>
      </w:r>
      <w:r w:rsidRPr="006D3850">
        <w:rPr>
          <w:rStyle w:val="underline"/>
          <w:rFonts w:eastAsia="Calibri"/>
          <w:sz w:val="24"/>
          <w:highlight w:val="yellow"/>
        </w:rPr>
        <w:t>catastrophic destruction</w:t>
      </w:r>
      <w:r w:rsidRPr="000436F3">
        <w:rPr>
          <w:rStyle w:val="underline"/>
          <w:rFonts w:eastAsia="Calibri"/>
          <w:sz w:val="24"/>
        </w:rPr>
        <w:t xml:space="preserve"> </w:t>
      </w:r>
      <w:r w:rsidRPr="00BC7333">
        <w:rPr>
          <w:rStyle w:val="underline"/>
          <w:rFonts w:eastAsia="Calibri"/>
        </w:rPr>
        <w:t xml:space="preserve">of our environment </w:t>
      </w:r>
      <w:r w:rsidRPr="006D3850">
        <w:rPr>
          <w:rStyle w:val="underline"/>
          <w:rFonts w:eastAsia="Calibri"/>
          <w:highlight w:val="yellow"/>
        </w:rPr>
        <w:t xml:space="preserve">and </w:t>
      </w:r>
      <w:r w:rsidRPr="006D3850">
        <w:rPr>
          <w:rStyle w:val="underline"/>
          <w:rFonts w:eastAsia="Calibri"/>
          <w:sz w:val="24"/>
          <w:highlight w:val="yellow"/>
        </w:rPr>
        <w:t>disproportionate impacts of environmental insults on communities of color and low-income</w:t>
      </w:r>
      <w:r w:rsidRPr="0026445B">
        <w:rPr>
          <w:rFonts w:eastAsia="Calibri"/>
          <w:b/>
          <w:sz w:val="12"/>
        </w:rPr>
        <w:t xml:space="preserve"> </w:t>
      </w:r>
      <w:r w:rsidRPr="006D3850">
        <w:rPr>
          <w:rStyle w:val="StyleBoldUnderline"/>
          <w:rFonts w:eastAsia="Calibri"/>
          <w:sz w:val="24"/>
          <w:highlight w:val="yellow"/>
        </w:rPr>
        <w:t>groups</w:t>
      </w:r>
      <w:r w:rsidRPr="006D3850">
        <w:rPr>
          <w:rStyle w:val="StyleBoldUnderline"/>
          <w:rFonts w:eastAsia="Calibri"/>
          <w:highlight w:val="yellow"/>
        </w:rPr>
        <w:t>.</w:t>
      </w:r>
      <w:r w:rsidRPr="0026445B">
        <w:rPr>
          <w:rFonts w:eastAsia="Calibri"/>
          <w:sz w:val="12"/>
        </w:rPr>
        <w:t xml:space="preserve"> If such destruction continues, it will undoubtedly deal harmful blows to our social, economic, and political institutions.</w:t>
      </w:r>
      <w:r w:rsidRPr="0026445B">
        <w:rPr>
          <w:sz w:val="12"/>
        </w:rPr>
        <w:t xml:space="preserve"> </w:t>
      </w:r>
      <w:r w:rsidRPr="0026445B">
        <w:rPr>
          <w:rFonts w:eastAsia="Calibri"/>
          <w:sz w:val="12"/>
        </w:rPr>
        <w:t xml:space="preserve">As a nation, </w:t>
      </w:r>
      <w:r w:rsidRPr="003C68B7">
        <w:rPr>
          <w:rStyle w:val="underline"/>
          <w:rFonts w:eastAsia="Calibri"/>
        </w:rPr>
        <w:t>we find ourselves in a house divided, where the cleavages between the races are</w:t>
      </w:r>
      <w:r w:rsidRPr="0026445B">
        <w:rPr>
          <w:rFonts w:eastAsia="Calibri"/>
          <w:sz w:val="12"/>
        </w:rPr>
        <w:t xml:space="preserve"> in fact </w:t>
      </w:r>
      <w:r w:rsidRPr="003C68B7">
        <w:rPr>
          <w:rStyle w:val="underline"/>
          <w:rFonts w:eastAsia="Calibri"/>
        </w:rPr>
        <w:t>getting worse</w:t>
      </w:r>
      <w:r w:rsidRPr="0026445B">
        <w:rPr>
          <w:rFonts w:eastAsia="Calibri"/>
          <w:sz w:val="12"/>
          <w:szCs w:val="16"/>
        </w:rPr>
        <w:t>. 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we are a nation of different ethnic groups and races, and of multiple interest groups, and if we cannot live in peace and in harmony with ourselves and with nature it bodes ominously for future world relations.</w:t>
      </w:r>
      <w:r w:rsidRPr="0026445B">
        <w:rPr>
          <w:sz w:val="12"/>
          <w:szCs w:val="16"/>
        </w:rPr>
        <w:t xml:space="preserve"> </w:t>
      </w:r>
      <w:r w:rsidRPr="006D3850">
        <w:rPr>
          <w:rStyle w:val="underline"/>
          <w:rFonts w:eastAsia="Calibri"/>
          <w:highlight w:val="yellow"/>
        </w:rPr>
        <w:t>Because</w:t>
      </w:r>
      <w:r w:rsidRPr="00DA0561">
        <w:rPr>
          <w:rStyle w:val="underline"/>
          <w:rFonts w:eastAsia="Calibri"/>
        </w:rPr>
        <w:t xml:space="preserve"> economic </w:t>
      </w:r>
      <w:r w:rsidRPr="006D3850">
        <w:rPr>
          <w:rStyle w:val="underline"/>
          <w:rFonts w:eastAsia="Calibri"/>
          <w:highlight w:val="yellow"/>
        </w:rPr>
        <w:t>institutions are based upon</w:t>
      </w:r>
      <w:r w:rsidRPr="00DA0561">
        <w:rPr>
          <w:rStyle w:val="underline"/>
          <w:rFonts w:eastAsia="Calibri"/>
        </w:rPr>
        <w:t xml:space="preserve"> </w:t>
      </w:r>
      <w:r w:rsidRPr="006D3850">
        <w:rPr>
          <w:rStyle w:val="underline"/>
          <w:rFonts w:eastAsia="Calibri"/>
          <w:highlight w:val="yellow"/>
        </w:rPr>
        <w:t xml:space="preserve">the </w:t>
      </w:r>
      <w:r w:rsidRPr="006D3850">
        <w:rPr>
          <w:rStyle w:val="underline"/>
          <w:rFonts w:eastAsia="Calibri"/>
          <w:sz w:val="24"/>
          <w:highlight w:val="yellow"/>
        </w:rPr>
        <w:t>growth paradigm of extracting and processing natural resources</w:t>
      </w:r>
      <w:r w:rsidRPr="006D3850">
        <w:rPr>
          <w:rStyle w:val="underline"/>
          <w:rFonts w:eastAsia="Calibri"/>
          <w:highlight w:val="yellow"/>
        </w:rPr>
        <w:t xml:space="preserve">, </w:t>
      </w:r>
      <w:r w:rsidRPr="006D3850">
        <w:rPr>
          <w:rStyle w:val="underline"/>
          <w:rFonts w:eastAsia="Calibri"/>
          <w:sz w:val="24"/>
          <w:highlight w:val="yellow"/>
        </w:rPr>
        <w:t>we will</w:t>
      </w:r>
      <w:r w:rsidRPr="000436F3">
        <w:rPr>
          <w:rStyle w:val="underline"/>
          <w:rFonts w:eastAsia="Calibri"/>
          <w:sz w:val="24"/>
        </w:rPr>
        <w:t xml:space="preserve"> surely </w:t>
      </w:r>
      <w:r w:rsidRPr="006D3850">
        <w:rPr>
          <w:rStyle w:val="underline"/>
          <w:rFonts w:eastAsia="Calibri"/>
          <w:sz w:val="24"/>
          <w:highlight w:val="yellow"/>
        </w:rPr>
        <w:t>perish</w:t>
      </w:r>
      <w:r w:rsidRPr="000436F3">
        <w:rPr>
          <w:rStyle w:val="underline"/>
          <w:rFonts w:eastAsia="Calibri"/>
          <w:sz w:val="24"/>
        </w:rPr>
        <w:t xml:space="preserve"> </w:t>
      </w:r>
      <w:r w:rsidRPr="00DA0561">
        <w:rPr>
          <w:rStyle w:val="underline"/>
          <w:rFonts w:eastAsia="Calibri"/>
        </w:rPr>
        <w:t>if we use them to foul the global nest. But it does not have to be this way</w:t>
      </w:r>
      <w:r w:rsidRPr="0026445B">
        <w:rPr>
          <w:rFonts w:eastAsia="Calibri"/>
          <w:sz w:val="12"/>
        </w:rPr>
        <w:t xml:space="preserve">. 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Calibri"/>
        </w:rPr>
        <w:t xml:space="preserve">the survival of business enterprises is intricately tied to good stewardship of natural resources and environmental protection. Too often we forget that </w:t>
      </w:r>
      <w:r w:rsidRPr="00ED4534">
        <w:rPr>
          <w:rStyle w:val="underline"/>
          <w:rFonts w:eastAsia="Calibri"/>
          <w:sz w:val="24"/>
          <w:highlight w:val="yellow"/>
        </w:rPr>
        <w:t>short-sightedness can propel us down a narrow path</w:t>
      </w:r>
      <w:r w:rsidRPr="0026445B">
        <w:rPr>
          <w:rFonts w:eastAsia="Calibri"/>
          <w:sz w:val="12"/>
          <w:szCs w:val="16"/>
        </w:rPr>
        <w:t>, where we are unable to see the long-term effects of our actions.</w:t>
      </w:r>
      <w:r w:rsidRPr="0026445B">
        <w:rPr>
          <w:sz w:val="12"/>
          <w:szCs w:val="16"/>
        </w:rPr>
        <w:t xml:space="preserve"> </w:t>
      </w:r>
      <w:r w:rsidRPr="0026445B">
        <w:rPr>
          <w:rFonts w:eastAsia="Calibri"/>
          <w:sz w:val="12"/>
          <w:szCs w:val="16"/>
        </w:rPr>
        <w:t xml:space="preserve">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Calibri"/>
        </w:rPr>
        <w:t xml:space="preserve">Yet </w:t>
      </w:r>
      <w:r w:rsidRPr="00ED4534">
        <w:rPr>
          <w:rStyle w:val="underline"/>
          <w:rFonts w:eastAsia="Calibri"/>
          <w:highlight w:val="yellow"/>
        </w:rPr>
        <w:t>we need to extend our concern</w:t>
      </w:r>
      <w:r w:rsidRPr="0071690D">
        <w:rPr>
          <w:rStyle w:val="underline"/>
          <w:rFonts w:eastAsia="Calibri"/>
        </w:rPr>
        <w:t xml:space="preserve"> about local sustainability </w:t>
      </w:r>
      <w:r w:rsidRPr="00ED4534">
        <w:rPr>
          <w:rStyle w:val="underline"/>
          <w:rFonts w:eastAsia="Calibri"/>
          <w:highlight w:val="yellow"/>
        </w:rPr>
        <w:t>beyond geopolitical boundaries</w:t>
      </w:r>
      <w:r w:rsidRPr="0026445B">
        <w:rPr>
          <w:rFonts w:eastAsia="Calibri"/>
          <w:sz w:val="12"/>
        </w:rPr>
        <w:t>, because dumping in Third World countries or in the atmosphere today will surely haunt the world tomorrow. Ideas presented here may irritate some and dismay others, but we need to make some drastic changes in our lifestyles and institutions in order to foster environmental justice.</w:t>
      </w:r>
      <w:r w:rsidRPr="0026445B">
        <w:rPr>
          <w:sz w:val="12"/>
        </w:rPr>
        <w:t xml:space="preserve"> </w:t>
      </w:r>
      <w:r w:rsidRPr="0026445B">
        <w:rPr>
          <w:rFonts w:eastAsia="Calibri"/>
          <w:sz w:val="12"/>
        </w:rPr>
        <w:t>Many of the policy ideas mentioned in this book have been around for some time, but they have not been implemented. The struggle for environmental justice emerging from the people of color and low-income communities may provide the necessary political impulse to make these policies a reality. Environmental justice provides opportunities for those most affected by environmental degradation and poverty to make policies to save not only themselves from differential impact of environmental hazards, but to save those responsible for the lion’s share of the planet’s destruction.</w:t>
      </w:r>
      <w:r w:rsidRPr="0026445B">
        <w:rPr>
          <w:rFonts w:eastAsia="Calibri"/>
          <w:sz w:val="12"/>
          <w:szCs w:val="16"/>
        </w:rPr>
        <w:t xml:space="preserve"> This struggle emerging from the environmental experience of oppressed people brings forth a new consciousness – a new consciousness shaped by immediate demands for certainty and solution. It is a struggle to make a true connection between humanity and nature. This struggle to resolve environmental problems may force the nation to alter its priorities; it may force the nation to address issues of environmental justice and, by doing so, it may ultimately result in a cleaner and healthier environment for all of us. Although we may never eliminate all toxic materials from the production cycle, we should at least have that as a goal.</w:t>
      </w:r>
      <w:r w:rsidRPr="0026445B">
        <w:rPr>
          <w:sz w:val="12"/>
          <w:szCs w:val="16"/>
        </w:rPr>
        <w:t xml:space="preserve">  </w:t>
      </w:r>
    </w:p>
    <w:p w14:paraId="3152F518" w14:textId="77777777" w:rsidR="006F1664" w:rsidRPr="00E374ED" w:rsidRDefault="006F1664" w:rsidP="006F1664">
      <w:pPr>
        <w:pStyle w:val="Heading4"/>
      </w:pPr>
      <w:r>
        <w:t xml:space="preserve">Violence against the peripehery produces </w:t>
      </w:r>
      <w:r w:rsidRPr="00396848">
        <w:rPr>
          <w:u w:val="single"/>
        </w:rPr>
        <w:t>global warfare</w:t>
      </w:r>
      <w:r>
        <w:t xml:space="preserve"> and </w:t>
      </w:r>
      <w:r w:rsidRPr="00396848">
        <w:rPr>
          <w:u w:val="single"/>
        </w:rPr>
        <w:t>obscures</w:t>
      </w:r>
      <w:r>
        <w:t xml:space="preserve"> its </w:t>
      </w:r>
      <w:r w:rsidRPr="003925E9">
        <w:rPr>
          <w:u w:val="single"/>
        </w:rPr>
        <w:t>root</w:t>
      </w:r>
      <w:r>
        <w:t xml:space="preserve"> </w:t>
      </w:r>
      <w:r w:rsidRPr="00396848">
        <w:rPr>
          <w:u w:val="single"/>
        </w:rPr>
        <w:t>causes</w:t>
      </w:r>
      <w:r>
        <w:t xml:space="preserve"> in </w:t>
      </w:r>
      <w:r w:rsidRPr="00396848">
        <w:rPr>
          <w:u w:val="single"/>
        </w:rPr>
        <w:t>neutrality</w:t>
      </w:r>
      <w:r>
        <w:t xml:space="preserve"> </w:t>
      </w:r>
    </w:p>
    <w:p w14:paraId="5691750E" w14:textId="77777777" w:rsidR="006F1664" w:rsidRPr="002E0F74" w:rsidRDefault="006F1664" w:rsidP="006F1664">
      <w:r w:rsidRPr="002E0F74">
        <w:rPr>
          <w:rStyle w:val="StyleStyleBold12pt"/>
        </w:rPr>
        <w:t>Rodriguez 7</w:t>
      </w:r>
      <w:r w:rsidRPr="002E0F74">
        <w:t xml:space="preserve"> (Dylan, Professor, Dept. of Ethnic Studies @ University of California Riverside, November Kritika Kultura, Issue 9, “AMERICAN GLOBALITY AND THE U. S. PRISON REGIME: STATE VIOLENCE AND WHITE SUPREMACY FROM ABU GHRAIB TO STOCKTON TO BAGONG DIWA”, Available online at http://www.ateneo.edu/ateneo/www/UserFiles/121/docs/kkissue09.pdf,) </w:t>
      </w:r>
    </w:p>
    <w:p w14:paraId="25448409" w14:textId="77777777" w:rsidR="006F1664" w:rsidRDefault="006F1664" w:rsidP="006F1664">
      <w:r w:rsidRPr="00E374ED">
        <w:t xml:space="preserve">Variable, overlapping, and mutually constituting </w:t>
      </w:r>
      <w:r w:rsidRPr="00184638">
        <w:rPr>
          <w:highlight w:val="yellow"/>
          <w:u w:val="single"/>
        </w:rPr>
        <w:t>white supremacist regimes have</w:t>
      </w:r>
      <w:r w:rsidRPr="00184638">
        <w:rPr>
          <w:u w:val="single"/>
        </w:rPr>
        <w:t xml:space="preserve"> </w:t>
      </w:r>
      <w:r w:rsidRPr="00184638">
        <w:t xml:space="preserve">in fact </w:t>
      </w:r>
      <w:r w:rsidRPr="00184638">
        <w:rPr>
          <w:highlight w:val="yellow"/>
          <w:u w:val="single"/>
        </w:rPr>
        <w:t xml:space="preserve">been </w:t>
      </w:r>
      <w:r w:rsidRPr="00184638">
        <w:rPr>
          <w:b/>
          <w:sz w:val="24"/>
          <w:highlight w:val="yellow"/>
          <w:u w:val="single"/>
        </w:rPr>
        <w:t>fundamental</w:t>
      </w:r>
      <w:r w:rsidRPr="00184638">
        <w:rPr>
          <w:sz w:val="24"/>
          <w:highlight w:val="yellow"/>
          <w:u w:val="single"/>
        </w:rPr>
        <w:t xml:space="preserve"> </w:t>
      </w:r>
      <w:r w:rsidRPr="00184638">
        <w:rPr>
          <w:highlight w:val="yellow"/>
          <w:u w:val="single"/>
        </w:rPr>
        <w:t>to</w:t>
      </w:r>
      <w:r w:rsidRPr="00184638">
        <w:rPr>
          <w:u w:val="single"/>
        </w:rPr>
        <w:t xml:space="preserve"> the formation </w:t>
      </w:r>
      <w:r w:rsidRPr="00184638">
        <w:t xml:space="preserve">and movements </w:t>
      </w:r>
      <w:r w:rsidRPr="00184638">
        <w:rPr>
          <w:u w:val="single"/>
        </w:rPr>
        <w:t>of the U</w:t>
      </w:r>
      <w:r w:rsidRPr="00184638">
        <w:t xml:space="preserve">nited </w:t>
      </w:r>
      <w:r w:rsidRPr="00184638">
        <w:rPr>
          <w:u w:val="single"/>
        </w:rPr>
        <w:t>S</w:t>
      </w:r>
      <w:r w:rsidRPr="00184638">
        <w:t xml:space="preserve">tates, </w:t>
      </w:r>
      <w:r w:rsidRPr="00184638">
        <w:rPr>
          <w:u w:val="single"/>
        </w:rPr>
        <w:t xml:space="preserve">from </w:t>
      </w:r>
      <w:r w:rsidRPr="00184638">
        <w:t xml:space="preserve">racial chattel </w:t>
      </w:r>
      <w:r w:rsidRPr="00184638">
        <w:rPr>
          <w:u w:val="single"/>
        </w:rPr>
        <w:t xml:space="preserve">slavery and frontier </w:t>
      </w:r>
      <w:r w:rsidRPr="00184638">
        <w:rPr>
          <w:b/>
          <w:sz w:val="24"/>
          <w:u w:val="single"/>
        </w:rPr>
        <w:t>genocide</w:t>
      </w:r>
      <w:r w:rsidRPr="00184638">
        <w:rPr>
          <w:sz w:val="24"/>
          <w:u w:val="single"/>
        </w:rPr>
        <w:t xml:space="preserve"> </w:t>
      </w:r>
      <w:r w:rsidRPr="00184638">
        <w:rPr>
          <w:u w:val="single"/>
        </w:rPr>
        <w:t>to</w:t>
      </w:r>
      <w:r w:rsidRPr="00B605B8">
        <w:rPr>
          <w:u w:val="single"/>
        </w:rPr>
        <w:t xml:space="preserve"> </w:t>
      </w:r>
      <w:r w:rsidRPr="00B605B8">
        <w:t xml:space="preserve">recent and current modes of </w:t>
      </w:r>
      <w:r w:rsidRPr="00B605B8">
        <w:rPr>
          <w:u w:val="single"/>
        </w:rPr>
        <w:t>neoliberal land displacement</w:t>
      </w:r>
      <w:r w:rsidRPr="00DD1BFC">
        <w:rPr>
          <w:u w:val="single"/>
        </w:rPr>
        <w:t xml:space="preserve"> and </w:t>
      </w:r>
      <w:r w:rsidRPr="00E374ED">
        <w:t>(domestic-to-</w:t>
      </w:r>
      <w:r w:rsidRPr="00241E4D">
        <w:rPr>
          <w:rStyle w:val="Emphasis"/>
          <w:highlight w:val="yellow"/>
        </w:rPr>
        <w:t>global) warfare</w:t>
      </w:r>
      <w:r w:rsidRPr="00E374ED">
        <w:t xml:space="preserve">. Without exception, </w:t>
      </w:r>
      <w:r w:rsidRPr="00184638">
        <w:rPr>
          <w:u w:val="single"/>
        </w:rPr>
        <w:t xml:space="preserve">these regimes have been </w:t>
      </w:r>
      <w:r w:rsidRPr="00184638">
        <w:t xml:space="preserve">differently </w:t>
      </w:r>
      <w:r w:rsidRPr="00184638">
        <w:rPr>
          <w:b/>
          <w:sz w:val="24"/>
          <w:u w:val="single"/>
        </w:rPr>
        <w:t>entangled with the state’s changing paradigms, strategies</w:t>
      </w:r>
      <w:r w:rsidRPr="00396848">
        <w:rPr>
          <w:b/>
          <w:sz w:val="24"/>
          <w:u w:val="single"/>
        </w:rPr>
        <w:t>,</w:t>
      </w:r>
      <w:r w:rsidRPr="00396848">
        <w:rPr>
          <w:sz w:val="24"/>
          <w:u w:val="single"/>
        </w:rPr>
        <w:t xml:space="preserve"> </w:t>
      </w:r>
      <w:r w:rsidRPr="004B0F17">
        <w:rPr>
          <w:u w:val="single"/>
        </w:rPr>
        <w:t xml:space="preserve">and technologies of human incarceration and punishment </w:t>
      </w:r>
      <w:r w:rsidRPr="00E374ED">
        <w:t xml:space="preserve">(to follow the prior examples: the plantation, the reservation, the neoliberal sweatshop, and the domestic-to-global prison). </w:t>
      </w:r>
      <w:r w:rsidRPr="00241E4D">
        <w:rPr>
          <w:b/>
          <w:sz w:val="24"/>
          <w:highlight w:val="yellow"/>
          <w:u w:val="single"/>
        </w:rPr>
        <w:t>The historical nature of these entanglements is</w:t>
      </w:r>
      <w:r w:rsidRPr="00396848">
        <w:rPr>
          <w:sz w:val="24"/>
          <w:u w:val="single"/>
        </w:rPr>
        <w:t xml:space="preserve"> </w:t>
      </w:r>
      <w:r w:rsidRPr="00E374ED">
        <w:t xml:space="preserve">widely </w:t>
      </w:r>
      <w:r w:rsidRPr="00241E4D">
        <w:rPr>
          <w:highlight w:val="yellow"/>
          <w:u w:val="single"/>
        </w:rPr>
        <w:t>acknowledged</w:t>
      </w:r>
      <w:r w:rsidRPr="00E374ED">
        <w:t xml:space="preserve">, although </w:t>
      </w:r>
      <w:r w:rsidRPr="00241E4D">
        <w:rPr>
          <w:highlight w:val="yellow"/>
          <w:u w:val="single"/>
        </w:rPr>
        <w:t xml:space="preserve">explanations of the </w:t>
      </w:r>
      <w:r w:rsidRPr="00241E4D">
        <w:rPr>
          <w:b/>
          <w:sz w:val="24"/>
          <w:highlight w:val="yellow"/>
          <w:u w:val="single"/>
        </w:rPr>
        <w:t>structuring relations</w:t>
      </w:r>
      <w:r w:rsidRPr="007E49EB">
        <w:rPr>
          <w:sz w:val="24"/>
          <w:u w:val="single"/>
        </w:rPr>
        <w:t xml:space="preserve"> </w:t>
      </w:r>
      <w:r w:rsidRPr="00241E4D">
        <w:rPr>
          <w:highlight w:val="yellow"/>
          <w:u w:val="single"/>
        </w:rPr>
        <w:t>of force tend to</w:t>
      </w:r>
      <w:r w:rsidRPr="0044303A">
        <w:rPr>
          <w:u w:val="single"/>
        </w:rPr>
        <w:t xml:space="preserve"> </w:t>
      </w:r>
      <w:r w:rsidRPr="00E374ED">
        <w:t xml:space="preserve">either isolate or </w:t>
      </w:r>
      <w:r w:rsidRPr="00241E4D">
        <w:rPr>
          <w:b/>
          <w:sz w:val="24"/>
          <w:highlight w:val="yellow"/>
          <w:u w:val="single"/>
        </w:rPr>
        <w:t>historically</w:t>
      </w:r>
      <w:r w:rsidRPr="007E49EB">
        <w:rPr>
          <w:b/>
          <w:sz w:val="24"/>
          <w:u w:val="single"/>
        </w:rPr>
        <w:t xml:space="preserve"> </w:t>
      </w:r>
      <w:r w:rsidRPr="00241E4D">
        <w:rPr>
          <w:b/>
          <w:sz w:val="24"/>
          <w:highlight w:val="yellow"/>
          <w:u w:val="single"/>
        </w:rPr>
        <w:t>compartmentalize</w:t>
      </w:r>
      <w:r w:rsidRPr="00241E4D">
        <w:rPr>
          <w:sz w:val="24"/>
          <w:highlight w:val="yellow"/>
          <w:u w:val="single"/>
        </w:rPr>
        <w:t xml:space="preserve"> </w:t>
      </w:r>
      <w:r w:rsidRPr="00241E4D">
        <w:rPr>
          <w:highlight w:val="yellow"/>
          <w:u w:val="single"/>
        </w:rPr>
        <w:t xml:space="preserve">the </w:t>
      </w:r>
      <w:r w:rsidRPr="00241E4D">
        <w:rPr>
          <w:b/>
          <w:sz w:val="24"/>
          <w:highlight w:val="yellow"/>
          <w:u w:val="single"/>
        </w:rPr>
        <w:t>complexities of historical white supremacy</w:t>
      </w:r>
      <w:r w:rsidRPr="00E374ED">
        <w:t xml:space="preserve">.  For the theoretical purposes of this essay, </w:t>
      </w:r>
      <w:r w:rsidRPr="00241E4D">
        <w:rPr>
          <w:highlight w:val="yellow"/>
          <w:u w:val="single"/>
        </w:rPr>
        <w:t xml:space="preserve">white supremacy may be understood as a </w:t>
      </w:r>
      <w:r w:rsidRPr="00241E4D">
        <w:rPr>
          <w:b/>
          <w:sz w:val="24"/>
          <w:highlight w:val="yellow"/>
          <w:u w:val="single"/>
        </w:rPr>
        <w:t>logic of social organization</w:t>
      </w:r>
      <w:r w:rsidRPr="00241E4D">
        <w:rPr>
          <w:sz w:val="24"/>
          <w:highlight w:val="yellow"/>
          <w:u w:val="single"/>
        </w:rPr>
        <w:t xml:space="preserve"> </w:t>
      </w:r>
      <w:r w:rsidRPr="00241E4D">
        <w:rPr>
          <w:highlight w:val="yellow"/>
          <w:u w:val="single"/>
        </w:rPr>
        <w:t xml:space="preserve">that </w:t>
      </w:r>
      <w:r w:rsidRPr="00241E4D">
        <w:rPr>
          <w:rStyle w:val="Emphasis"/>
          <w:highlight w:val="yellow"/>
        </w:rPr>
        <w:t>produces regimented, institutionalized, and militarized conceptions of hierarchized “human” difference, enforced through</w:t>
      </w:r>
      <w:r w:rsidRPr="007E49EB">
        <w:rPr>
          <w:sz w:val="24"/>
          <w:u w:val="single"/>
        </w:rPr>
        <w:t xml:space="preserve"> </w:t>
      </w:r>
      <w:r w:rsidRPr="00E374ED">
        <w:t xml:space="preserve">coercions and </w:t>
      </w:r>
      <w:r w:rsidRPr="00241E4D">
        <w:rPr>
          <w:rStyle w:val="Emphasis"/>
          <w:highlight w:val="yellow"/>
        </w:rPr>
        <w:t>violence</w:t>
      </w:r>
      <w:r w:rsidRPr="007E49EB">
        <w:t xml:space="preserve">s </w:t>
      </w:r>
      <w:r w:rsidRPr="00E374ED">
        <w:t xml:space="preserve">that are </w:t>
      </w:r>
      <w:r w:rsidRPr="00184638">
        <w:rPr>
          <w:b/>
          <w:sz w:val="24"/>
          <w:u w:val="single"/>
        </w:rPr>
        <w:t>structured by genocidal possibility</w:t>
      </w:r>
      <w:r w:rsidRPr="00184638">
        <w:rPr>
          <w:sz w:val="24"/>
          <w:u w:val="single"/>
        </w:rPr>
        <w:t xml:space="preserve"> </w:t>
      </w:r>
      <w:r w:rsidRPr="00184638">
        <w:t>(</w:t>
      </w:r>
      <w:r w:rsidRPr="00184638">
        <w:rPr>
          <w:b/>
          <w:sz w:val="24"/>
          <w:u w:val="single"/>
        </w:rPr>
        <w:t>including</w:t>
      </w:r>
      <w:r w:rsidRPr="00184638">
        <w:rPr>
          <w:sz w:val="24"/>
          <w:u w:val="single"/>
        </w:rPr>
        <w:t xml:space="preserve"> </w:t>
      </w:r>
      <w:r w:rsidRPr="00184638">
        <w:t xml:space="preserve">physical </w:t>
      </w:r>
      <w:r w:rsidRPr="00184638">
        <w:rPr>
          <w:b/>
          <w:sz w:val="24"/>
          <w:u w:val="single"/>
        </w:rPr>
        <w:t>extermination</w:t>
      </w:r>
      <w:r w:rsidRPr="007E49EB">
        <w:rPr>
          <w:sz w:val="24"/>
          <w:u w:val="single"/>
        </w:rPr>
        <w:t xml:space="preserve"> </w:t>
      </w:r>
      <w:r w:rsidRPr="00E374ED">
        <w:t xml:space="preserve">and curtailment of people’s collective capacities to socially, culturally, or biologically reproduce). As a historical vernacular and philosophical apparatus of domination, </w:t>
      </w:r>
      <w:r w:rsidRPr="00184638">
        <w:rPr>
          <w:u w:val="single"/>
        </w:rPr>
        <w:t>white supremacy is</w:t>
      </w:r>
      <w:r w:rsidRPr="004355F0">
        <w:rPr>
          <w:u w:val="single"/>
        </w:rPr>
        <w:t xml:space="preserve"> </w:t>
      </w:r>
      <w:r w:rsidRPr="00E374ED">
        <w:t xml:space="preserve">simultaneously </w:t>
      </w:r>
      <w:r w:rsidRPr="00184638">
        <w:rPr>
          <w:u w:val="single"/>
        </w:rPr>
        <w:t>premised on</w:t>
      </w:r>
      <w:r w:rsidRPr="006B3056">
        <w:rPr>
          <w:u w:val="single"/>
        </w:rPr>
        <w:t xml:space="preserve"> </w:t>
      </w:r>
      <w:r w:rsidRPr="006B3056">
        <w:t xml:space="preserve">and consistently </w:t>
      </w:r>
      <w:r w:rsidRPr="00184638">
        <w:rPr>
          <w:u w:val="single"/>
        </w:rPr>
        <w:t xml:space="preserve">innovating </w:t>
      </w:r>
      <w:r w:rsidRPr="00184638">
        <w:rPr>
          <w:b/>
          <w:sz w:val="24"/>
          <w:u w:val="single"/>
        </w:rPr>
        <w:t xml:space="preserve">universalized conceptions of </w:t>
      </w:r>
      <w:r w:rsidRPr="00184638">
        <w:rPr>
          <w:b/>
          <w:sz w:val="24"/>
          <w:u w:val="single"/>
        </w:rPr>
        <w:lastRenderedPageBreak/>
        <w:t>the white</w:t>
      </w:r>
      <w:r w:rsidRPr="006B3056">
        <w:rPr>
          <w:sz w:val="18"/>
        </w:rPr>
        <w:t xml:space="preserve"> </w:t>
      </w:r>
      <w:r w:rsidRPr="006B3056">
        <w:t xml:space="preserve">(European and euroamerican) </w:t>
      </w:r>
      <w:r w:rsidRPr="006B3056">
        <w:rPr>
          <w:b/>
          <w:sz w:val="24"/>
          <w:u w:val="single"/>
        </w:rPr>
        <w:t>“</w:t>
      </w:r>
      <w:r w:rsidRPr="00184638">
        <w:rPr>
          <w:b/>
          <w:sz w:val="24"/>
          <w:u w:val="single"/>
        </w:rPr>
        <w:t>human</w:t>
      </w:r>
      <w:r w:rsidRPr="00184638">
        <w:rPr>
          <w:u w:val="single"/>
        </w:rPr>
        <w:t>” vis-à-vis the</w:t>
      </w:r>
      <w:r w:rsidRPr="006B3056">
        <w:rPr>
          <w:u w:val="single"/>
        </w:rPr>
        <w:t xml:space="preserve"> </w:t>
      </w:r>
      <w:r w:rsidRPr="006B3056">
        <w:t xml:space="preserve">rigorous production, penal discipline, and frequent social, political, and biological neutralization or extermination of the (non-white) sub- or </w:t>
      </w:r>
      <w:r w:rsidRPr="006B3056">
        <w:rPr>
          <w:b/>
          <w:sz w:val="24"/>
          <w:u w:val="single"/>
        </w:rPr>
        <w:t>non</w:t>
      </w:r>
      <w:r w:rsidRPr="00285784">
        <w:rPr>
          <w:b/>
          <w:sz w:val="24"/>
          <w:u w:val="single"/>
        </w:rPr>
        <w:t>-</w:t>
      </w:r>
      <w:r w:rsidRPr="00184638">
        <w:rPr>
          <w:b/>
          <w:sz w:val="24"/>
          <w:u w:val="single"/>
        </w:rPr>
        <w:t>human</w:t>
      </w:r>
      <w:r w:rsidRPr="006B3056">
        <w:t xml:space="preserve">. </w:t>
      </w:r>
      <w:r w:rsidRPr="00184638">
        <w:rPr>
          <w:u w:val="single"/>
        </w:rPr>
        <w:t xml:space="preserve">To consider white supremacy </w:t>
      </w:r>
      <w:r w:rsidRPr="00184638">
        <w:t xml:space="preserve">as </w:t>
      </w:r>
      <w:r w:rsidRPr="00184638">
        <w:rPr>
          <w:u w:val="single"/>
        </w:rPr>
        <w:t xml:space="preserve">essential to American </w:t>
      </w:r>
      <w:r w:rsidRPr="00184638">
        <w:rPr>
          <w:b/>
          <w:sz w:val="24"/>
          <w:u w:val="single"/>
        </w:rPr>
        <w:t>social formation</w:t>
      </w:r>
      <w:r w:rsidRPr="00184638">
        <w:rPr>
          <w:sz w:val="24"/>
          <w:u w:val="single"/>
        </w:rPr>
        <w:t xml:space="preserve"> </w:t>
      </w:r>
      <w:r w:rsidRPr="00184638">
        <w:t>(</w:t>
      </w:r>
      <w:r w:rsidRPr="00184638">
        <w:rPr>
          <w:u w:val="single"/>
        </w:rPr>
        <w:t xml:space="preserve">rather than </w:t>
      </w:r>
      <w:r w:rsidRPr="00184638">
        <w:t xml:space="preserve">a freakish or extremist </w:t>
      </w:r>
      <w:r w:rsidRPr="00184638">
        <w:rPr>
          <w:u w:val="single"/>
        </w:rPr>
        <w:t xml:space="preserve">deviation from it) </w:t>
      </w:r>
      <w:r w:rsidRPr="00184638">
        <w:rPr>
          <w:b/>
          <w:sz w:val="24"/>
          <w:u w:val="single"/>
        </w:rPr>
        <w:t>facilitates a discussion</w:t>
      </w:r>
      <w:r w:rsidRPr="00184638">
        <w:rPr>
          <w:sz w:val="24"/>
          <w:u w:val="single"/>
        </w:rPr>
        <w:t xml:space="preserve"> </w:t>
      </w:r>
      <w:r w:rsidRPr="00184638">
        <w:rPr>
          <w:u w:val="single"/>
        </w:rPr>
        <w:t xml:space="preserve">of the </w:t>
      </w:r>
      <w:r w:rsidRPr="00184638">
        <w:t xml:space="preserve">modalities through which </w:t>
      </w:r>
      <w:r w:rsidRPr="00184638">
        <w:rPr>
          <w:u w:val="single"/>
        </w:rPr>
        <w:t xml:space="preserve">this </w:t>
      </w:r>
      <w:r w:rsidRPr="00184638">
        <w:rPr>
          <w:b/>
          <w:sz w:val="24"/>
          <w:u w:val="single"/>
        </w:rPr>
        <w:t>material logic</w:t>
      </w:r>
      <w:r w:rsidRPr="00184638">
        <w:rPr>
          <w:sz w:val="24"/>
          <w:u w:val="single"/>
        </w:rPr>
        <w:t xml:space="preserve"> </w:t>
      </w:r>
      <w:r w:rsidRPr="00184638">
        <w:rPr>
          <w:u w:val="single"/>
        </w:rPr>
        <w:t xml:space="preserve">of </w:t>
      </w:r>
      <w:r w:rsidRPr="00184638">
        <w:rPr>
          <w:b/>
          <w:sz w:val="24"/>
          <w:u w:val="single"/>
        </w:rPr>
        <w:t>violence overdetermines</w:t>
      </w:r>
      <w:r w:rsidRPr="00184638">
        <w:rPr>
          <w:sz w:val="24"/>
          <w:u w:val="single"/>
        </w:rPr>
        <w:t xml:space="preserve"> </w:t>
      </w:r>
      <w:r w:rsidRPr="00184638">
        <w:rPr>
          <w:u w:val="single"/>
        </w:rPr>
        <w:t xml:space="preserve">the social, political, economic, and cultural structures that </w:t>
      </w:r>
      <w:r w:rsidRPr="00184638">
        <w:rPr>
          <w:b/>
          <w:sz w:val="24"/>
          <w:u w:val="single"/>
        </w:rPr>
        <w:t>compose American globality</w:t>
      </w:r>
      <w:r w:rsidRPr="006B3056">
        <w:rPr>
          <w:sz w:val="24"/>
          <w:u w:val="single"/>
        </w:rPr>
        <w:t xml:space="preserve"> </w:t>
      </w:r>
      <w:r w:rsidRPr="006B3056">
        <w:rPr>
          <w:u w:val="single"/>
        </w:rPr>
        <w:t xml:space="preserve">and constitute </w:t>
      </w:r>
      <w:r w:rsidRPr="006B3056">
        <w:t xml:space="preserve">the common sense that is organic to </w:t>
      </w:r>
      <w:r w:rsidRPr="006B3056">
        <w:rPr>
          <w:u w:val="single"/>
        </w:rPr>
        <w:t xml:space="preserve">its </w:t>
      </w:r>
      <w:r w:rsidRPr="006B3056">
        <w:rPr>
          <w:b/>
          <w:sz w:val="24"/>
          <w:u w:val="single"/>
        </w:rPr>
        <w:t>ordering</w:t>
      </w:r>
      <w:r w:rsidRPr="006B3056">
        <w:t xml:space="preserve">. </w:t>
      </w:r>
    </w:p>
    <w:p w14:paraId="508A20F7" w14:textId="77777777" w:rsidR="006F1664" w:rsidRDefault="006F1664" w:rsidP="006F1664">
      <w:pPr>
        <w:pStyle w:val="Heading3"/>
      </w:pPr>
      <w:bookmarkStart w:id="116" w:name="_Toc234775900"/>
      <w:bookmarkStart w:id="117" w:name="_Toc235084992"/>
      <w:r w:rsidRPr="00B9792F">
        <w:lastRenderedPageBreak/>
        <w:t>2NC V2L Impact</w:t>
      </w:r>
      <w:bookmarkEnd w:id="116"/>
      <w:bookmarkEnd w:id="117"/>
    </w:p>
    <w:p w14:paraId="5E1F7972" w14:textId="77777777" w:rsidR="006F1664" w:rsidRDefault="006F1664" w:rsidP="006F1664">
      <w:pPr>
        <w:pStyle w:val="Heading4"/>
      </w:pPr>
      <w:r>
        <w:t>The system kills agency and value to life</w:t>
      </w:r>
    </w:p>
    <w:p w14:paraId="788302D2" w14:textId="77777777" w:rsidR="006F1664" w:rsidRDefault="006F1664" w:rsidP="006F1664">
      <w:pPr>
        <w:pStyle w:val="CiteReal"/>
      </w:pPr>
      <w:r>
        <w:t>Giroux 11</w:t>
      </w:r>
    </w:p>
    <w:p w14:paraId="55102E85" w14:textId="77777777" w:rsidR="006F1664" w:rsidRDefault="006F1664" w:rsidP="006F1664">
      <w:r>
        <w:t>Henry A. Giroux English and Cultural Studies Department, McMaster University, Hamilton, Canada, 2011 "</w:t>
      </w:r>
      <w:r w:rsidRPr="00965033">
        <w:t>Neoliberalism and the death of the social state: remembering Walter Benjamin's Angel of</w:t>
      </w:r>
      <w:r>
        <w:t xml:space="preserve"> History," </w:t>
      </w:r>
      <w:r w:rsidRPr="00965033">
        <w:t>Social Identities</w:t>
      </w:r>
      <w:r>
        <w:t xml:space="preserve">, </w:t>
      </w:r>
      <w:r w:rsidRPr="00965033">
        <w:t>Vol. 17, No. 4, July 2011, 587-601</w:t>
      </w:r>
    </w:p>
    <w:p w14:paraId="68D58472" w14:textId="77777777" w:rsidR="006F1664" w:rsidRDefault="006F1664" w:rsidP="006F1664"/>
    <w:p w14:paraId="62470B57" w14:textId="77777777" w:rsidR="006F1664" w:rsidRDefault="006F1664" w:rsidP="006F1664">
      <w:r w:rsidRPr="008112EA">
        <w:rPr>
          <w:rStyle w:val="StyleBoldUnderline"/>
          <w:highlight w:val="cyan"/>
        </w:rPr>
        <w:t>As</w:t>
      </w:r>
      <w:r w:rsidRPr="00D70835">
        <w:rPr>
          <w:rStyle w:val="StyleBoldUnderline"/>
        </w:rPr>
        <w:t xml:space="preserve"> history is erased and </w:t>
      </w:r>
      <w:r w:rsidRPr="008112EA">
        <w:rPr>
          <w:rStyle w:val="StyleBoldUnderline"/>
          <w:highlight w:val="cyan"/>
        </w:rPr>
        <w:t>economics becomes the driving force for</w:t>
      </w:r>
      <w:r w:rsidRPr="00D70835">
        <w:rPr>
          <w:rStyle w:val="StyleBoldUnderline"/>
        </w:rPr>
        <w:t xml:space="preserve"> all aspects of political, cultural, and </w:t>
      </w:r>
      <w:r w:rsidRPr="008112EA">
        <w:rPr>
          <w:rStyle w:val="StyleBoldUnderline"/>
          <w:highlight w:val="cyan"/>
        </w:rPr>
        <w:t>social life</w:t>
      </w:r>
      <w:r w:rsidRPr="00467066">
        <w:rPr>
          <w:rStyle w:val="StyleBoldUnderline"/>
        </w:rPr>
        <w:t>, those</w:t>
      </w:r>
      <w:r w:rsidRPr="00D70835">
        <w:rPr>
          <w:rStyle w:val="StyleBoldUnderline"/>
        </w:rPr>
        <w:t xml:space="preserve"> </w:t>
      </w:r>
      <w:r w:rsidRPr="008112EA">
        <w:rPr>
          <w:rStyle w:val="StyleBoldUnderline"/>
          <w:highlight w:val="cyan"/>
        </w:rPr>
        <w:t>institutional</w:t>
      </w:r>
      <w:r w:rsidRPr="00D70835">
        <w:rPr>
          <w:rStyle w:val="StyleBoldUnderline"/>
        </w:rPr>
        <w:t xml:space="preserve"> and political </w:t>
      </w:r>
      <w:r w:rsidRPr="008112EA">
        <w:rPr>
          <w:rStyle w:val="StyleBoldUnderline"/>
          <w:highlight w:val="cyan"/>
        </w:rPr>
        <w:t>forces</w:t>
      </w:r>
      <w:r w:rsidRPr="00D70835">
        <w:rPr>
          <w:rStyle w:val="StyleBoldUnderline"/>
        </w:rPr>
        <w:t xml:space="preserve"> that hold the reins of power now </w:t>
      </w:r>
      <w:r w:rsidRPr="008112EA">
        <w:rPr>
          <w:rStyle w:val="StyleBoldUnderline"/>
          <w:highlight w:val="cyan"/>
        </w:rPr>
        <w:t xml:space="preserve">become the purveyors of </w:t>
      </w:r>
      <w:r w:rsidRPr="008112EA">
        <w:rPr>
          <w:rStyle w:val="Emphasis"/>
          <w:highlight w:val="cyan"/>
        </w:rPr>
        <w:t>social death</w:t>
      </w:r>
      <w:r w:rsidRPr="00D70835">
        <w:rPr>
          <w:rStyle w:val="StyleBoldUnderline"/>
        </w:rPr>
        <w:t>, comfortably ensconced in a political imaginary that wreaks human misery on the planet as the rich and powerful reap huge financial gains for themselves</w:t>
      </w:r>
      <w:r>
        <w:t xml:space="preserve">. The principal players of casino capitalism live in the highly circumscribed time of short-term investments and financial gains and are </w:t>
      </w:r>
      <w:r w:rsidRPr="001F7490">
        <w:rPr>
          <w:rStyle w:val="StyleBoldUnderline"/>
        </w:rPr>
        <w:t>more than willing to close their eyes to the carnage and suffering all around them while they are sucked into the black hole of the future</w:t>
      </w:r>
      <w:r>
        <w:t xml:space="preserve">. As the social state is eviscerated by an all-embracing market fundamentalism, </w:t>
      </w:r>
      <w:r w:rsidRPr="008112EA">
        <w:rPr>
          <w:rStyle w:val="StyleBoldUnderline"/>
          <w:highlight w:val="cyan"/>
        </w:rPr>
        <w:t>society</w:t>
      </w:r>
      <w:r w:rsidRPr="001F7490">
        <w:rPr>
          <w:rStyle w:val="StyleBoldUnderline"/>
        </w:rPr>
        <w:t xml:space="preserve"> increasingly </w:t>
      </w:r>
      <w:r w:rsidRPr="008112EA">
        <w:rPr>
          <w:rStyle w:val="StyleBoldUnderline"/>
          <w:highlight w:val="cyan"/>
        </w:rPr>
        <w:t>becomes a machine for destroying</w:t>
      </w:r>
      <w:r w:rsidRPr="001F7490">
        <w:rPr>
          <w:rStyle w:val="StyleBoldUnderline"/>
        </w:rPr>
        <w:t xml:space="preserve"> the power of </w:t>
      </w:r>
      <w:r w:rsidRPr="008112EA">
        <w:rPr>
          <w:rStyle w:val="StyleBoldUnderline"/>
          <w:highlight w:val="cyan"/>
        </w:rPr>
        <w:t>civic culture</w:t>
      </w:r>
      <w:r w:rsidRPr="001F7490">
        <w:rPr>
          <w:rStyle w:val="StyleBoldUnderline"/>
        </w:rPr>
        <w:t xml:space="preserve"> and civic life, </w:t>
      </w:r>
      <w:r w:rsidRPr="008112EA">
        <w:rPr>
          <w:rStyle w:val="StyleBoldUnderline"/>
          <w:highlight w:val="cyan"/>
        </w:rPr>
        <w:t>proliferating</w:t>
      </w:r>
      <w:r w:rsidRPr="001F7490">
        <w:rPr>
          <w:rStyle w:val="StyleBoldUnderline"/>
        </w:rPr>
        <w:t xml:space="preserve"> the </w:t>
      </w:r>
      <w:r w:rsidRPr="008112EA">
        <w:rPr>
          <w:rStyle w:val="StyleBoldUnderline"/>
          <w:highlight w:val="cyan"/>
        </w:rPr>
        <w:t>ideologies</w:t>
      </w:r>
      <w:r w:rsidRPr="001F7490">
        <w:rPr>
          <w:rStyle w:val="StyleBoldUnderline"/>
        </w:rPr>
        <w:t xml:space="preserve"> and technologies </w:t>
      </w:r>
      <w:r w:rsidRPr="008112EA">
        <w:rPr>
          <w:rStyle w:val="StyleBoldUnderline"/>
          <w:highlight w:val="cyan"/>
        </w:rPr>
        <w:t>of</w:t>
      </w:r>
      <w:r w:rsidRPr="001F7490">
        <w:rPr>
          <w:rStyle w:val="StyleBoldUnderline"/>
        </w:rPr>
        <w:t xml:space="preserve"> what is increasingly and unequivocally becoming </w:t>
      </w:r>
      <w:r w:rsidRPr="008112EA">
        <w:rPr>
          <w:rStyle w:val="StyleBoldUnderline"/>
          <w:highlight w:val="cyan"/>
        </w:rPr>
        <w:t>a punishing state</w:t>
      </w:r>
      <w:r>
        <w:t xml:space="preserve">. And, quoting Achille Mbembe (2003), </w:t>
      </w:r>
      <w:r w:rsidRPr="001F7490">
        <w:rPr>
          <w:rStyle w:val="Emphasis"/>
        </w:rPr>
        <w:t xml:space="preserve">politics becomes a form of social death in which </w:t>
      </w:r>
      <w:r w:rsidRPr="008112EA">
        <w:rPr>
          <w:rStyle w:val="Emphasis"/>
          <w:highlight w:val="cyan"/>
        </w:rPr>
        <w:t>'the future is collapsed into the present'</w:t>
      </w:r>
      <w:r>
        <w:t xml:space="preserve"> (p. 37).</w:t>
      </w:r>
    </w:p>
    <w:p w14:paraId="5A8AE118" w14:textId="77777777" w:rsidR="006F1664" w:rsidRDefault="006F1664" w:rsidP="006F1664">
      <w:pPr>
        <w:pStyle w:val="Heading3"/>
      </w:pPr>
      <w:bookmarkStart w:id="118" w:name="_Toc234775901"/>
      <w:bookmarkStart w:id="119" w:name="_Toc235084993"/>
      <w:r>
        <w:lastRenderedPageBreak/>
        <w:t>2NC Growth/Env’t Impact</w:t>
      </w:r>
      <w:bookmarkEnd w:id="118"/>
      <w:bookmarkEnd w:id="119"/>
    </w:p>
    <w:p w14:paraId="1CEA436B" w14:textId="77777777" w:rsidR="006F1664" w:rsidRDefault="006F1664" w:rsidP="006F1664">
      <w:pPr>
        <w:pStyle w:val="Heading4"/>
      </w:pPr>
      <w:r>
        <w:t>Marketization link turns both biodiversity and growth – see the perverse logic of hiking electricity prices to SOLVE the market’s failures by causing the market to fail</w:t>
      </w:r>
    </w:p>
    <w:p w14:paraId="62291059" w14:textId="77777777" w:rsidR="006F1664" w:rsidRDefault="006F1664" w:rsidP="006F1664">
      <w:r w:rsidRPr="00467066">
        <w:rPr>
          <w:rStyle w:val="StyleStyleBold12pt"/>
        </w:rPr>
        <w:t>Li ‘8</w:t>
      </w:r>
      <w:r>
        <w:t xml:space="preserve"> (Minqi, professor of economics at the University of Utah, “An Age of Transition: The United States, China, Peak Oil, and the Demise of Neoliberali</w:t>
      </w:r>
      <w:r w:rsidRPr="00467066">
        <w:t>s</w:t>
      </w:r>
      <w:r>
        <w:t xml:space="preserve">m,” </w:t>
      </w:r>
      <w:r>
        <w:rPr>
          <w:color w:val="000000"/>
        </w:rPr>
        <w:t>http://monthlyreview.org/2008/04/01/an-age-of-transition-the-united-states-china-peak-oil-and-the-demise-of-neoliberalism</w:t>
      </w:r>
      <w:r>
        <w:t>, AM)</w:t>
      </w:r>
    </w:p>
    <w:p w14:paraId="5C65142D" w14:textId="77777777" w:rsidR="006F1664" w:rsidRDefault="006F1664" w:rsidP="006F1664">
      <w:pPr>
        <w:rPr>
          <w:rFonts w:cs="Arial"/>
        </w:rPr>
      </w:pPr>
    </w:p>
    <w:p w14:paraId="2CC3E721" w14:textId="77777777" w:rsidR="006F1664" w:rsidRDefault="006F1664" w:rsidP="006F1664">
      <w:pPr>
        <w:rPr>
          <w:rFonts w:cs="Arial"/>
        </w:rPr>
      </w:pPr>
      <w:r w:rsidRPr="00467066">
        <w:rPr>
          <w:rStyle w:val="StyleBoldUnderline"/>
          <w:rFonts w:cs="Arial"/>
        </w:rPr>
        <w:t>The global capitalist economy depends on fossil fuels</w:t>
      </w:r>
      <w:r w:rsidRPr="00467066">
        <w:rPr>
          <w:rFonts w:cs="Arial"/>
        </w:rPr>
        <w:t xml:space="preserve"> (oil, natural gas, and coal) </w:t>
      </w:r>
      <w:r w:rsidRPr="00467066">
        <w:rPr>
          <w:rStyle w:val="StyleBoldUnderline"/>
          <w:rFonts w:cs="Arial"/>
        </w:rPr>
        <w:t>for 80 percent of the world’s energy supply</w:t>
      </w:r>
      <w:r w:rsidRPr="00467066">
        <w:rPr>
          <w:rFonts w:cs="Arial"/>
        </w:rPr>
        <w:t xml:space="preserve">. </w:t>
      </w:r>
      <w:r w:rsidRPr="00467066">
        <w:rPr>
          <w:rStyle w:val="StyleBoldUnderline"/>
          <w:rFonts w:cs="Arial"/>
        </w:rPr>
        <w:t>Oil accounts</w:t>
      </w:r>
      <w:r>
        <w:rPr>
          <w:rStyle w:val="StyleBoldUnderline"/>
          <w:rFonts w:cs="Arial"/>
        </w:rPr>
        <w:t xml:space="preserve"> for one-third of the total energy supply and 90 percent of the energy used in the transportation sector. Oil is also an essential input for the production of fertilizers, plastics, modern medicine, and other chemicals.</w:t>
      </w:r>
      <w:r>
        <w:rPr>
          <w:rFonts w:cs="Arial"/>
        </w:rPr>
        <w:t xml:space="preserve"> Oil is a nonrenewable resource. In a recent study</w:t>
      </w:r>
      <w:r>
        <w:rPr>
          <w:rStyle w:val="StyleBoldUnderline"/>
          <w:rFonts w:cs="Arial"/>
        </w:rPr>
        <w:t>, the German Energy Watch Group points out that world oil discoveries peaked in the 1960s and world crude oil production has probably already peaked and will start to decline in the coming years.</w:t>
      </w:r>
      <w:r>
        <w:rPr>
          <w:rFonts w:cs="Arial"/>
        </w:rPr>
        <w:t xml:space="preserve"> Outside OPEC, oil production in twenty-five major oil producing countries or regions has already peaked, and only nine countries or regions still have growth potential. All the major international oil companies are struggling to prevent their oil production from declining.3 Colin Campbell of the Association for the Study of Peak Oil and Gas estimates that the world production of all liquids (including crude oil, tar sands, oil shales, natural gas liquids, gas-to-liquids, coal-to-liquids, and biofuels) is likely to peak around 2010. After the peak, the world oil production will fall by about 25 percent by 2020 and by about two-thirds by 2050. Campbell also estimates that the world natural gas production will peak by 2045. In an earlier study, the German Energy Watch Group expects the world coal production to peak by 2025.4 </w:t>
      </w:r>
      <w:r>
        <w:rPr>
          <w:rStyle w:val="StyleBoldUnderline"/>
          <w:rFonts w:cs="Arial"/>
        </w:rPr>
        <w:t>Nuclear energy and many renewable energy sources (</w:t>
      </w:r>
      <w:r>
        <w:rPr>
          <w:rFonts w:cs="Arial"/>
        </w:rPr>
        <w:t>such as solar and wind), in addition to their many other limitations</w:t>
      </w:r>
      <w:r>
        <w:rPr>
          <w:rStyle w:val="StyleBoldUnderline"/>
          <w:rFonts w:cs="Arial"/>
        </w:rPr>
        <w:t>, cannot be used to make liquid and gaseous fuels or serve as inputs in chemical industries.</w:t>
      </w:r>
      <w:r>
        <w:rPr>
          <w:rFonts w:cs="Arial"/>
        </w:rPr>
        <w:t xml:space="preserve"> </w:t>
      </w:r>
      <w:r>
        <w:rPr>
          <w:rStyle w:val="StyleBoldUnderline"/>
          <w:rFonts w:cs="Arial"/>
        </w:rPr>
        <w:t xml:space="preserve">Biomass is the only renewable energy source that can be used as a substitute for fossil </w:t>
      </w:r>
      <w:r>
        <w:rPr>
          <w:rFonts w:cs="Arial"/>
        </w:rPr>
        <w:t>fuel in the making of liquid or gaseous fuels</w:t>
      </w:r>
      <w:r>
        <w:rPr>
          <w:rStyle w:val="StyleBoldUnderline"/>
          <w:rFonts w:cs="Arial"/>
        </w:rPr>
        <w:t>. But large-scale production of biomass could lead to many serious environmental problems,</w:t>
      </w:r>
      <w:r>
        <w:rPr>
          <w:rFonts w:cs="Arial"/>
        </w:rPr>
        <w:t xml:space="preserve"> </w:t>
      </w:r>
      <w:r>
        <w:rPr>
          <w:rStyle w:val="StyleBoldUnderline"/>
          <w:rFonts w:cs="Arial"/>
        </w:rPr>
        <w:t>and the potential of biomass is limited by the available quantity of productive land and fresh water.</w:t>
      </w:r>
      <w:r>
        <w:rPr>
          <w:rFonts w:cs="Arial"/>
        </w:rPr>
        <w:t xml:space="preserve"> Ted Trainer, an Australian eco-socialist, estimates that meeting the current U.S. demand for oil and gas would require that the equivalent of nine times all U.S. crop land or eight times all currently forested U.S. land be fully devoted to production of biomass. Trainer concludes that “there is no possibility that more than a quite small fraction of liquid fuel and gas demand could be met by biomass sources.”</w:t>
      </w:r>
      <w:r>
        <w:rPr>
          <w:rStyle w:val="StyleBoldUnderline"/>
          <w:rFonts w:cs="Arial"/>
        </w:rPr>
        <w:t xml:space="preserve">5 </w:t>
      </w:r>
      <w:r w:rsidRPr="008112EA">
        <w:rPr>
          <w:rStyle w:val="StyleBoldUnderline"/>
          <w:rFonts w:cs="Arial"/>
          <w:highlight w:val="cyan"/>
        </w:rPr>
        <w:t>If</w:t>
      </w:r>
      <w:r w:rsidRPr="00467066">
        <w:rPr>
          <w:rStyle w:val="StyleBoldUnderline"/>
          <w:rFonts w:cs="Arial"/>
        </w:rPr>
        <w:t xml:space="preserve"> world oil production and the </w:t>
      </w:r>
      <w:r w:rsidRPr="008112EA">
        <w:rPr>
          <w:rStyle w:val="StyleBoldUnderline"/>
          <w:rFonts w:cs="Arial"/>
          <w:highlight w:val="cyan"/>
        </w:rPr>
        <w:t>production of</w:t>
      </w:r>
      <w:r w:rsidRPr="00467066">
        <w:rPr>
          <w:rStyle w:val="StyleBoldUnderline"/>
          <w:rFonts w:cs="Arial"/>
        </w:rPr>
        <w:t xml:space="preserve"> other </w:t>
      </w:r>
      <w:r w:rsidRPr="008112EA">
        <w:rPr>
          <w:rStyle w:val="StyleBoldUnderline"/>
          <w:rFonts w:cs="Arial"/>
          <w:highlight w:val="cyan"/>
        </w:rPr>
        <w:t>fossil fuels</w:t>
      </w:r>
      <w:r>
        <w:rPr>
          <w:rStyle w:val="StyleBoldUnderline"/>
          <w:rFonts w:cs="Arial"/>
        </w:rPr>
        <w:t xml:space="preserve"> reach their peak and </w:t>
      </w:r>
      <w:r w:rsidRPr="00467066">
        <w:rPr>
          <w:rStyle w:val="StyleBoldUnderline"/>
          <w:rFonts w:cs="Arial"/>
        </w:rPr>
        <w:t xml:space="preserve">start to </w:t>
      </w:r>
      <w:r w:rsidRPr="008112EA">
        <w:rPr>
          <w:rStyle w:val="StyleBoldUnderline"/>
          <w:rFonts w:cs="Arial"/>
          <w:highlight w:val="cyan"/>
        </w:rPr>
        <w:t>decline</w:t>
      </w:r>
      <w:r>
        <w:rPr>
          <w:rStyle w:val="StyleBoldUnderline"/>
          <w:rFonts w:cs="Arial"/>
        </w:rPr>
        <w:t xml:space="preserve"> in the coming years</w:t>
      </w:r>
      <w:r>
        <w:rPr>
          <w:rStyle w:val="UnderlineBold"/>
        </w:rPr>
        <w:t xml:space="preserve">, then </w:t>
      </w:r>
      <w:r w:rsidRPr="008112EA">
        <w:rPr>
          <w:rStyle w:val="UnderlineBold"/>
          <w:highlight w:val="cyan"/>
        </w:rPr>
        <w:t>the global</w:t>
      </w:r>
      <w:r>
        <w:rPr>
          <w:rStyle w:val="UnderlineBold"/>
        </w:rPr>
        <w:t xml:space="preserve"> capitalist </w:t>
      </w:r>
      <w:r w:rsidRPr="008112EA">
        <w:rPr>
          <w:rStyle w:val="UnderlineBold"/>
          <w:highlight w:val="cyan"/>
        </w:rPr>
        <w:t>economy will face an unprecedented crisis</w:t>
      </w:r>
      <w:r w:rsidRPr="00467066">
        <w:rPr>
          <w:rStyle w:val="UnderlineBold"/>
        </w:rPr>
        <w:t xml:space="preserve"> that it will find difficult to overcome</w:t>
      </w:r>
      <w:r>
        <w:rPr>
          <w:rStyle w:val="UnderlineBold"/>
        </w:rPr>
        <w:t>.</w:t>
      </w:r>
      <w:r>
        <w:rPr>
          <w:rFonts w:cs="Arial"/>
        </w:rPr>
        <w:t xml:space="preserve"> The rapid depletion of fossil fuels is only one among many serious environmental problems the world is confronting today. The capitalist economic system is based on production for profit and capital accumulation. </w:t>
      </w:r>
      <w:r>
        <w:rPr>
          <w:rStyle w:val="StyleBoldUnderline"/>
          <w:rFonts w:cs="Arial"/>
        </w:rPr>
        <w:t>In a global capitalist economy, the competition between individual capitalists, corporations, and capitalist states forces each of them constantly to pursue accumulation of capital on increasingly larger scales.</w:t>
      </w:r>
      <w:r>
        <w:rPr>
          <w:rFonts w:cs="Arial"/>
        </w:rPr>
        <w:t xml:space="preserve"> Therefore, under capitalism, there is a tendency for material production and consumption to expand incessantly</w:t>
      </w:r>
      <w:r>
        <w:rPr>
          <w:rStyle w:val="StyleBoldUnderline"/>
          <w:rFonts w:cs="Arial"/>
        </w:rPr>
        <w:t>. After centuries of relentless accumulation, the world’s nonrenewable resources are being rapidly depleted and the earth’s ecological system is now on the verge of collapse</w:t>
      </w:r>
      <w:r>
        <w:rPr>
          <w:rStyle w:val="UnderlineBold"/>
        </w:rPr>
        <w:t xml:space="preserve">. The </w:t>
      </w:r>
      <w:r w:rsidRPr="008112EA">
        <w:rPr>
          <w:rStyle w:val="UnderlineBold"/>
          <w:highlight w:val="cyan"/>
        </w:rPr>
        <w:t>survival of</w:t>
      </w:r>
      <w:r>
        <w:rPr>
          <w:rStyle w:val="UnderlineBold"/>
        </w:rPr>
        <w:t xml:space="preserve"> the </w:t>
      </w:r>
      <w:r w:rsidRPr="008112EA">
        <w:rPr>
          <w:rStyle w:val="UnderlineBold"/>
          <w:highlight w:val="cyan"/>
        </w:rPr>
        <w:t>human civilization is at stake</w:t>
      </w:r>
      <w:r>
        <w:rPr>
          <w:rStyle w:val="UnderlineBold"/>
        </w:rPr>
        <w:t>.</w:t>
      </w:r>
      <w:r>
        <w:rPr>
          <w:rFonts w:cs="Arial"/>
        </w:rPr>
        <w:t xml:space="preserve">6 </w:t>
      </w:r>
      <w:r>
        <w:rPr>
          <w:rStyle w:val="StyleBoldUnderline"/>
          <w:rFonts w:cs="Arial"/>
        </w:rPr>
        <w:t>Some argue that</w:t>
      </w:r>
      <w:r>
        <w:rPr>
          <w:rFonts w:cs="Arial"/>
        </w:rPr>
        <w:t xml:space="preserve"> </w:t>
      </w:r>
      <w:r>
        <w:rPr>
          <w:rStyle w:val="StyleBoldUnderline"/>
          <w:rFonts w:cs="Arial"/>
        </w:rPr>
        <w:t>because of technological progress, the advanced capitalist countries have become “dematerialized”</w:t>
      </w:r>
      <w:r>
        <w:rPr>
          <w:rFonts w:cs="Arial"/>
        </w:rPr>
        <w:t xml:space="preserve"> (decreasing the throughput of materials and energy per unit of output) </w:t>
      </w:r>
      <w:r>
        <w:rPr>
          <w:rStyle w:val="StyleBoldUnderline"/>
          <w:rFonts w:cs="Arial"/>
        </w:rPr>
        <w:t>as economic growth relies more upon services than traditional industrial sectors, thus making economic growth less detrimental to the environment</w:t>
      </w:r>
      <w:r>
        <w:rPr>
          <w:rStyle w:val="UnderlineBold"/>
        </w:rPr>
        <w:t>. In fact,</w:t>
      </w:r>
      <w:r>
        <w:rPr>
          <w:rFonts w:cs="Arial"/>
        </w:rPr>
        <w:t xml:space="preserve"> </w:t>
      </w:r>
      <w:r w:rsidRPr="00467066">
        <w:rPr>
          <w:rStyle w:val="UnderlineBold"/>
        </w:rPr>
        <w:t xml:space="preserve">many of the modern services </w:t>
      </w:r>
      <w:r w:rsidRPr="008112EA">
        <w:rPr>
          <w:rStyle w:val="UnderlineBold"/>
          <w:highlight w:val="cyan"/>
        </w:rPr>
        <w:t>sectors</w:t>
      </w:r>
      <w:r>
        <w:rPr>
          <w:rFonts w:cs="Arial"/>
        </w:rPr>
        <w:t xml:space="preserve"> (such as transportation </w:t>
      </w:r>
      <w:r>
        <w:rPr>
          <w:rFonts w:cs="Arial"/>
        </w:rPr>
        <w:lastRenderedPageBreak/>
        <w:t xml:space="preserve">and telecommunication) </w:t>
      </w:r>
      <w:r w:rsidRPr="008112EA">
        <w:rPr>
          <w:rStyle w:val="UnderlineBold"/>
          <w:highlight w:val="cyan"/>
        </w:rPr>
        <w:t>are highly energy and resource intensive</w:t>
      </w:r>
      <w:r>
        <w:rPr>
          <w:rFonts w:cs="Arial"/>
        </w:rPr>
        <w:t xml:space="preserve">. Despite such claims regarding dematerialization, the </w:t>
      </w:r>
      <w:r w:rsidRPr="00467066">
        <w:rPr>
          <w:rStyle w:val="StyleBoldUnderline"/>
          <w:rFonts w:cs="Arial"/>
        </w:rPr>
        <w:t xml:space="preserve">advanced capitalist countries are </w:t>
      </w:r>
      <w:r w:rsidRPr="008112EA">
        <w:rPr>
          <w:rStyle w:val="StyleBoldUnderline"/>
          <w:rFonts w:cs="Arial"/>
          <w:highlight w:val="cyan"/>
        </w:rPr>
        <w:t>ecologically much more wasteful than the periphery</w:t>
      </w:r>
      <w:r>
        <w:rPr>
          <w:rStyle w:val="StyleBoldUnderline"/>
          <w:rFonts w:cs="Arial"/>
        </w:rPr>
        <w:t>, with per capita consumption of energy and resources and a per capita ecological footprint far higher than the world average</w:t>
      </w:r>
      <w:r>
        <w:rPr>
          <w:rFonts w:cs="Arial"/>
        </w:rPr>
        <w:t xml:space="preserve">. According to the Living Planet Report, </w:t>
      </w:r>
      <w:r w:rsidRPr="00467066">
        <w:rPr>
          <w:rStyle w:val="StyleBoldUnderline"/>
          <w:rFonts w:cs="Arial"/>
        </w:rPr>
        <w:t xml:space="preserve">North America has a per capita ecological footprint of 9.4 global hectares, </w:t>
      </w:r>
      <w:r w:rsidRPr="00467066">
        <w:rPr>
          <w:rStyle w:val="UnderlineBold"/>
        </w:rPr>
        <w:t>more than four times the world average</w:t>
      </w:r>
      <w:r w:rsidRPr="00467066">
        <w:rPr>
          <w:rFonts w:cs="Arial"/>
        </w:rPr>
        <w:t xml:space="preserve"> (2.2 global hectares</w:t>
      </w:r>
      <w:r>
        <w:rPr>
          <w:rFonts w:cs="Arial"/>
        </w:rPr>
        <w:t xml:space="preserve">). The supposedly environmentally friendly European Union has a per capita ecological footprint of 4.8 global hectares, or more than twice the world average. </w:t>
      </w:r>
      <w:r>
        <w:rPr>
          <w:rStyle w:val="StyleBoldUnderline"/>
          <w:rFonts w:cs="Arial"/>
        </w:rPr>
        <w:t>Cuba,</w:t>
      </w:r>
      <w:r>
        <w:rPr>
          <w:rFonts w:cs="Arial"/>
        </w:rPr>
        <w:t xml:space="preserve"> the only country that remains committed to socialist goals among the historical socialist states, </w:t>
      </w:r>
      <w:r>
        <w:rPr>
          <w:rStyle w:val="StyleBoldUnderline"/>
          <w:rFonts w:cs="Arial"/>
        </w:rPr>
        <w:t xml:space="preserve">is the only country that has accomplished a high level of human development </w:t>
      </w:r>
      <w:r>
        <w:rPr>
          <w:rFonts w:cs="Arial"/>
        </w:rPr>
        <w:t xml:space="preserve">(with a human development index greater than 0.8) </w:t>
      </w:r>
      <w:r>
        <w:rPr>
          <w:rStyle w:val="StyleBoldUnderline"/>
          <w:rFonts w:cs="Arial"/>
        </w:rPr>
        <w:t>while having a per capita ecological footprint smaller than the world average</w:t>
      </w:r>
      <w:r>
        <w:rPr>
          <w:rFonts w:cs="Arial"/>
        </w:rPr>
        <w:t xml:space="preserve">.7 Claims of the advanced capitalist economies to dematerialization in the wider, more meaningful sense of declining overall environmental impact are in fact refuted by the Jevons Paradox, which says that </w:t>
      </w:r>
      <w:r w:rsidRPr="008112EA">
        <w:rPr>
          <w:rStyle w:val="StyleBoldUnderline"/>
          <w:rFonts w:cs="Arial"/>
          <w:highlight w:val="cyan"/>
        </w:rPr>
        <w:t>increased efficiency</w:t>
      </w:r>
      <w:r w:rsidRPr="00467066">
        <w:rPr>
          <w:rStyle w:val="StyleBoldUnderline"/>
          <w:rFonts w:cs="Arial"/>
        </w:rPr>
        <w:t xml:space="preserve"> in the throughput of energy and materials normally </w:t>
      </w:r>
      <w:r w:rsidRPr="008112EA">
        <w:rPr>
          <w:rStyle w:val="StyleBoldUnderline"/>
          <w:rFonts w:cs="Arial"/>
          <w:highlight w:val="cyan"/>
        </w:rPr>
        <w:t>leads to an increase in</w:t>
      </w:r>
      <w:r w:rsidRPr="00467066">
        <w:rPr>
          <w:rStyle w:val="StyleBoldUnderline"/>
          <w:rFonts w:cs="Arial"/>
        </w:rPr>
        <w:t xml:space="preserve"> the </w:t>
      </w:r>
      <w:r w:rsidRPr="008112EA">
        <w:rPr>
          <w:rStyle w:val="StyleBoldUnderline"/>
          <w:rFonts w:cs="Arial"/>
          <w:highlight w:val="cyan"/>
        </w:rPr>
        <w:t>scale</w:t>
      </w:r>
      <w:r w:rsidRPr="00467066">
        <w:rPr>
          <w:rStyle w:val="StyleBoldUnderline"/>
          <w:rFonts w:cs="Arial"/>
        </w:rPr>
        <w:t xml:space="preserve"> of operations</w:t>
      </w:r>
      <w:r>
        <w:rPr>
          <w:rFonts w:cs="Arial"/>
        </w:rPr>
        <w:t xml:space="preserve">, </w:t>
      </w:r>
      <w:r w:rsidRPr="00467066">
        <w:rPr>
          <w:rStyle w:val="UnderlineBold"/>
        </w:rPr>
        <w:t xml:space="preserve">thereby </w:t>
      </w:r>
      <w:r w:rsidRPr="008112EA">
        <w:rPr>
          <w:rStyle w:val="UnderlineBold"/>
          <w:highlight w:val="cyan"/>
        </w:rPr>
        <w:t>enlarging the overall ecological footprint.</w:t>
      </w:r>
      <w:r>
        <w:rPr>
          <w:rFonts w:cs="Arial"/>
        </w:rPr>
        <w:t xml:space="preserve"> </w:t>
      </w:r>
      <w:r w:rsidRPr="008112EA">
        <w:rPr>
          <w:rStyle w:val="UnderlineBold"/>
          <w:highlight w:val="cyan"/>
        </w:rPr>
        <w:t>This has been a normal pattern throughout the history of capitalism</w:t>
      </w:r>
      <w:r>
        <w:rPr>
          <w:rFonts w:cs="Arial"/>
        </w:rPr>
        <w:t xml:space="preserve">.8 Moreover, part of what is referred to as dematerialization arises from the relocation of industrial capital from the advanced capitalist countries to the periphery in pursuit of cheap labor and low environmental standards. The dramatic rise of Chinese capitalism partly results from this global capital relocation. Although the advanced capitalist countries may have become slightly “dematerialized” in this sense, the capitalists and </w:t>
      </w:r>
      <w:r>
        <w:rPr>
          <w:rStyle w:val="StyleBoldUnderline"/>
          <w:rFonts w:cs="Arial"/>
        </w:rPr>
        <w:t>the so-called middle classes in China, India, Russia, and much of the periphery are emulating and reproducing the very wasteful capitalist “consumerist” life style on a massively enlarged scale.</w:t>
      </w:r>
      <w:r>
        <w:rPr>
          <w:rFonts w:cs="Arial"/>
        </w:rPr>
        <w:t xml:space="preserve"> </w:t>
      </w:r>
      <w:r w:rsidRPr="008112EA">
        <w:rPr>
          <w:rStyle w:val="UnderlineBold"/>
          <w:highlight w:val="cyan"/>
        </w:rPr>
        <w:t xml:space="preserve">Global capitalism </w:t>
      </w:r>
      <w:r>
        <w:rPr>
          <w:rStyle w:val="UnderlineBold"/>
        </w:rPr>
        <w:t xml:space="preserve">as a whole </w:t>
      </w:r>
      <w:r w:rsidRPr="008112EA">
        <w:rPr>
          <w:rStyle w:val="UnderlineBold"/>
          <w:highlight w:val="cyan"/>
        </w:rPr>
        <w:t>continues to move relentlessly</w:t>
      </w:r>
      <w:r>
        <w:rPr>
          <w:rStyle w:val="UnderlineBold"/>
        </w:rPr>
        <w:t xml:space="preserve"> </w:t>
      </w:r>
      <w:r w:rsidRPr="008112EA">
        <w:rPr>
          <w:rStyle w:val="UnderlineBold"/>
          <w:highlight w:val="cyan"/>
        </w:rPr>
        <w:t>toward global environmental catastrophe.</w:t>
      </w:r>
      <w:r>
        <w:rPr>
          <w:rStyle w:val="UnderlineBold"/>
        </w:rPr>
        <w:t xml:space="preserve"> </w:t>
      </w:r>
      <w:r>
        <w:rPr>
          <w:rFonts w:cs="Arial"/>
        </w:rPr>
        <w:t xml:space="preserve">The Demise of Neoliberalism and the Age of Transition On February 1, </w:t>
      </w:r>
      <w:r>
        <w:rPr>
          <w:rStyle w:val="StyleBoldUnderline"/>
          <w:rFonts w:cs="Arial"/>
        </w:rPr>
        <w:t xml:space="preserve">Immanuel </w:t>
      </w:r>
      <w:r w:rsidRPr="00467066">
        <w:rPr>
          <w:rStyle w:val="StyleBoldUnderline"/>
          <w:rFonts w:cs="Arial"/>
        </w:rPr>
        <w:t>Wallerstein</w:t>
      </w:r>
      <w:r w:rsidRPr="00467066">
        <w:rPr>
          <w:rFonts w:cs="Arial"/>
        </w:rPr>
        <w:t xml:space="preserve">, the leading world system theorist, </w:t>
      </w:r>
      <w:r w:rsidRPr="00467066">
        <w:rPr>
          <w:rStyle w:val="StyleBoldUnderline"/>
          <w:rFonts w:cs="Arial"/>
        </w:rPr>
        <w:t>in his biweekly commentaries pronounced the year 2008 to be the year of the “Demise of the Neoliberal Globalization.</w:t>
      </w:r>
      <w:r w:rsidRPr="00467066">
        <w:rPr>
          <w:rFonts w:cs="Arial"/>
        </w:rPr>
        <w:t xml:space="preserve">” Wallerstein begins by pointing out that </w:t>
      </w:r>
      <w:r w:rsidRPr="00467066">
        <w:rPr>
          <w:rStyle w:val="StyleBoldUnderline"/>
          <w:rFonts w:cs="Arial"/>
        </w:rPr>
        <w:t>throughout the history of</w:t>
      </w:r>
      <w:r w:rsidRPr="00467066">
        <w:rPr>
          <w:rFonts w:cs="Arial"/>
        </w:rPr>
        <w:t xml:space="preserve"> </w:t>
      </w:r>
      <w:r w:rsidRPr="00467066">
        <w:rPr>
          <w:rStyle w:val="StyleBoldUnderline"/>
          <w:rFonts w:cs="Arial"/>
        </w:rPr>
        <w:t>the capitalist world-system</w:t>
      </w:r>
      <w:r w:rsidRPr="00467066">
        <w:rPr>
          <w:rFonts w:cs="Arial"/>
        </w:rPr>
        <w:t xml:space="preserve">, </w:t>
      </w:r>
      <w:r w:rsidRPr="00467066">
        <w:rPr>
          <w:rStyle w:val="StyleBoldUnderline"/>
          <w:rFonts w:cs="Arial"/>
        </w:rPr>
        <w:t>the ideas of free market capitalism</w:t>
      </w:r>
      <w:r w:rsidRPr="00467066">
        <w:rPr>
          <w:rFonts w:cs="Arial"/>
        </w:rPr>
        <w:t xml:space="preserve"> with minimal government intervention </w:t>
      </w:r>
      <w:r w:rsidRPr="00467066">
        <w:rPr>
          <w:rStyle w:val="StyleBoldUnderline"/>
          <w:rFonts w:cs="Arial"/>
        </w:rPr>
        <w:t>and the</w:t>
      </w:r>
      <w:r>
        <w:rPr>
          <w:rStyle w:val="StyleBoldUnderline"/>
          <w:rFonts w:cs="Arial"/>
        </w:rPr>
        <w:t xml:space="preserve"> ideas of state regulated capitalism</w:t>
      </w:r>
      <w:r>
        <w:rPr>
          <w:rFonts w:cs="Arial"/>
        </w:rPr>
        <w:t xml:space="preserve"> with some social protection </w:t>
      </w:r>
      <w:r>
        <w:rPr>
          <w:rStyle w:val="StyleBoldUnderline"/>
          <w:rFonts w:cs="Arial"/>
        </w:rPr>
        <w:t>have been in fashion in alternating</w:t>
      </w:r>
      <w:r>
        <w:rPr>
          <w:rFonts w:cs="Arial"/>
        </w:rPr>
        <w:t xml:space="preserve"> </w:t>
      </w:r>
      <w:r>
        <w:rPr>
          <w:rStyle w:val="StyleBoldUnderline"/>
          <w:rFonts w:cs="Arial"/>
        </w:rPr>
        <w:t>cycles</w:t>
      </w:r>
      <w:r>
        <w:rPr>
          <w:rFonts w:cs="Arial"/>
        </w:rPr>
        <w:t xml:space="preserve">. In response to the worldwide profit stagnation in the 1970s, neoliberalism became politically dominant in the advanced capitalist countries, in the periphery, and eventually in the former socialist bloc. However, </w:t>
      </w:r>
      <w:r w:rsidRPr="008112EA">
        <w:rPr>
          <w:rStyle w:val="StyleBoldUnderline"/>
          <w:rFonts w:cs="Arial"/>
          <w:highlight w:val="cyan"/>
        </w:rPr>
        <w:t>neoliberalism failed to deliver</w:t>
      </w:r>
      <w:r>
        <w:rPr>
          <w:rStyle w:val="StyleBoldUnderline"/>
          <w:rFonts w:cs="Arial"/>
        </w:rPr>
        <w:t xml:space="preserve"> its promise of </w:t>
      </w:r>
      <w:r w:rsidRPr="00467066">
        <w:rPr>
          <w:rStyle w:val="StyleBoldUnderline"/>
          <w:rFonts w:cs="Arial"/>
        </w:rPr>
        <w:t xml:space="preserve">economic </w:t>
      </w:r>
      <w:r w:rsidRPr="008112EA">
        <w:rPr>
          <w:rStyle w:val="StyleBoldUnderline"/>
          <w:rFonts w:cs="Arial"/>
          <w:highlight w:val="cyan"/>
        </w:rPr>
        <w:t>growth</w:t>
      </w:r>
      <w:r>
        <w:rPr>
          <w:rFonts w:cs="Arial"/>
        </w:rPr>
        <w:t xml:space="preserve">, and as the global inequalities surged, much of the world population suffered from declines in real incomes. </w:t>
      </w:r>
      <w:r>
        <w:rPr>
          <w:rStyle w:val="StyleBoldUnderline"/>
          <w:rFonts w:cs="Arial"/>
        </w:rPr>
        <w:t>After the mid-1990s, neoliberalism met with growing resistance throughout the world and many governments have been under pressure to restore some state regulation and social protection</w:t>
      </w:r>
      <w:r>
        <w:rPr>
          <w:rFonts w:cs="Arial"/>
        </w:rPr>
        <w:t xml:space="preserve">. Confronted with economic crisis, the Bush administration has simultaneously pursued a further widening of inequality at home and unilateral imperialism abroad. These policies have by now failed decisively. </w:t>
      </w:r>
      <w:r w:rsidRPr="008112EA">
        <w:rPr>
          <w:rStyle w:val="StyleBoldUnderline"/>
          <w:rFonts w:cs="Arial"/>
          <w:highlight w:val="cyan"/>
        </w:rPr>
        <w:t>As the</w:t>
      </w:r>
      <w:r>
        <w:rPr>
          <w:rStyle w:val="StyleBoldUnderline"/>
          <w:rFonts w:cs="Arial"/>
        </w:rPr>
        <w:t xml:space="preserve"> </w:t>
      </w:r>
      <w:r w:rsidRPr="008112EA">
        <w:rPr>
          <w:rStyle w:val="StyleBoldUnderline"/>
          <w:rFonts w:cs="Arial"/>
          <w:highlight w:val="cyan"/>
          <w:bdr w:val="single" w:sz="4" w:space="0" w:color="auto" w:frame="1"/>
        </w:rPr>
        <w:t>U</w:t>
      </w:r>
      <w:r>
        <w:rPr>
          <w:rStyle w:val="StyleBoldUnderline"/>
          <w:rFonts w:cs="Arial"/>
        </w:rPr>
        <w:t xml:space="preserve">nited </w:t>
      </w:r>
      <w:r w:rsidRPr="008112EA">
        <w:rPr>
          <w:rStyle w:val="StyleBoldUnderline"/>
          <w:rFonts w:cs="Arial"/>
          <w:highlight w:val="cyan"/>
          <w:bdr w:val="single" w:sz="4" w:space="0" w:color="auto" w:frame="1"/>
        </w:rPr>
        <w:t>S</w:t>
      </w:r>
      <w:r>
        <w:rPr>
          <w:rStyle w:val="StyleBoldUnderline"/>
          <w:rFonts w:cs="Arial"/>
        </w:rPr>
        <w:t xml:space="preserve">tates </w:t>
      </w:r>
      <w:r w:rsidRPr="008112EA">
        <w:rPr>
          <w:rStyle w:val="StyleBoldUnderline"/>
          <w:rFonts w:cs="Arial"/>
          <w:highlight w:val="cyan"/>
        </w:rPr>
        <w:t>can no longer finance its economy</w:t>
      </w:r>
      <w:r>
        <w:rPr>
          <w:rStyle w:val="StyleBoldUnderline"/>
          <w:rFonts w:cs="Arial"/>
        </w:rPr>
        <w:t xml:space="preserve"> and imperialist adventure </w:t>
      </w:r>
      <w:r w:rsidRPr="008112EA">
        <w:rPr>
          <w:rStyle w:val="StyleBoldUnderline"/>
          <w:rFonts w:cs="Arial"/>
          <w:highlight w:val="cyan"/>
        </w:rPr>
        <w:t>with</w:t>
      </w:r>
      <w:r w:rsidRPr="00467066">
        <w:rPr>
          <w:rStyle w:val="StyleBoldUnderline"/>
          <w:rFonts w:cs="Arial"/>
        </w:rPr>
        <w:t xml:space="preserve"> increasingly larger foreign </w:t>
      </w:r>
      <w:r w:rsidRPr="008112EA">
        <w:rPr>
          <w:rStyle w:val="StyleBoldUnderline"/>
          <w:rFonts w:cs="Arial"/>
          <w:highlight w:val="cyan"/>
        </w:rPr>
        <w:t>debt</w:t>
      </w:r>
      <w:r>
        <w:rPr>
          <w:rFonts w:cs="Arial"/>
        </w:rPr>
        <w:t xml:space="preserve">, </w:t>
      </w:r>
      <w:r w:rsidRPr="008112EA">
        <w:rPr>
          <w:rStyle w:val="StyleBoldUnderline"/>
          <w:rFonts w:cs="Arial"/>
          <w:highlight w:val="cyan"/>
        </w:rPr>
        <w:t>the</w:t>
      </w:r>
      <w:r>
        <w:rPr>
          <w:rStyle w:val="StyleBoldUnderline"/>
          <w:rFonts w:cs="Arial"/>
        </w:rPr>
        <w:t xml:space="preserve"> U.S. </w:t>
      </w:r>
      <w:r w:rsidRPr="008112EA">
        <w:rPr>
          <w:rStyle w:val="StyleBoldUnderline"/>
          <w:rFonts w:cs="Arial"/>
          <w:highlight w:val="cyan"/>
        </w:rPr>
        <w:t>dollar</w:t>
      </w:r>
      <w:r>
        <w:rPr>
          <w:rFonts w:cs="Arial"/>
        </w:rPr>
        <w:t xml:space="preserve">, Wallerstein believes, </w:t>
      </w:r>
      <w:r w:rsidRPr="008112EA">
        <w:rPr>
          <w:rStyle w:val="StyleBoldUnderline"/>
          <w:rFonts w:cs="Arial"/>
          <w:highlight w:val="cyan"/>
        </w:rPr>
        <w:t>faces the prospect of a free fall</w:t>
      </w:r>
      <w:r>
        <w:rPr>
          <w:rStyle w:val="StyleBoldUnderline"/>
          <w:rFonts w:cs="Arial"/>
        </w:rPr>
        <w:t xml:space="preserve"> and will cease to be the world’s reserve currency</w:t>
      </w:r>
      <w:r>
        <w:rPr>
          <w:rFonts w:cs="Arial"/>
        </w:rPr>
        <w:t>. Wallerstein concludes: “</w:t>
      </w:r>
      <w:r>
        <w:rPr>
          <w:rStyle w:val="StyleBoldUnderline"/>
          <w:rFonts w:cs="Arial"/>
        </w:rPr>
        <w:t>The political balance is swinging back</w:t>
      </w:r>
      <w:r>
        <w:rPr>
          <w:rFonts w:cs="Arial"/>
        </w:rPr>
        <w:t>….</w:t>
      </w:r>
      <w:r w:rsidRPr="008112EA">
        <w:rPr>
          <w:rStyle w:val="UnderlineBold"/>
          <w:highlight w:val="cyan"/>
        </w:rPr>
        <w:t>The</w:t>
      </w:r>
      <w:r>
        <w:rPr>
          <w:rStyle w:val="UnderlineBold"/>
        </w:rPr>
        <w:t xml:space="preserve"> real </w:t>
      </w:r>
      <w:r w:rsidRPr="008112EA">
        <w:rPr>
          <w:rStyle w:val="UnderlineBold"/>
          <w:highlight w:val="cyan"/>
        </w:rPr>
        <w:t>question is not whether this phase is over but whether the swing back will</w:t>
      </w:r>
      <w:r>
        <w:rPr>
          <w:rStyle w:val="UnderlineBold"/>
        </w:rPr>
        <w:t xml:space="preserve"> be able, as in the past, to </w:t>
      </w:r>
      <w:r w:rsidRPr="008112EA">
        <w:rPr>
          <w:rStyle w:val="UnderlineBold"/>
          <w:highlight w:val="cyan"/>
        </w:rPr>
        <w:t>restore</w:t>
      </w:r>
      <w:r>
        <w:rPr>
          <w:rStyle w:val="UnderlineBold"/>
        </w:rPr>
        <w:t xml:space="preserve"> a state of relative </w:t>
      </w:r>
      <w:r w:rsidRPr="008112EA">
        <w:rPr>
          <w:rStyle w:val="UnderlineBold"/>
          <w:highlight w:val="cyan"/>
        </w:rPr>
        <w:t>equilibrium</w:t>
      </w:r>
      <w:r>
        <w:rPr>
          <w:rStyle w:val="UnderlineBold"/>
        </w:rPr>
        <w:t xml:space="preserve"> in the world-system. Or has too much damage been done?</w:t>
      </w:r>
      <w:r>
        <w:rPr>
          <w:rFonts w:cs="Arial"/>
        </w:rPr>
        <w:t xml:space="preserve"> And are we now in for more violent chaos in the world-economy and therefore in the world-system as a whole?”9 Following Wallerstein’s arguments, </w:t>
      </w:r>
      <w:r>
        <w:rPr>
          <w:rStyle w:val="StyleBoldUnderline"/>
          <w:rFonts w:cs="Arial"/>
        </w:rPr>
        <w:t>in the coming years we are likely to witness a major realignment of global political and economic forces.</w:t>
      </w:r>
      <w:r>
        <w:rPr>
          <w:rFonts w:cs="Arial"/>
        </w:rPr>
        <w:t xml:space="preserve"> There will be an upsurge in the global class struggle over the direction of the global social transformation</w:t>
      </w:r>
      <w:r>
        <w:rPr>
          <w:rStyle w:val="StyleBoldUnderline"/>
          <w:rFonts w:cs="Arial"/>
        </w:rPr>
        <w:t>. If we are in one of the normal cycles of the capitalist world-system, then toward the end of the current period of instability and crisis, we probably will observe a return to the dominance of Keynesian</w:t>
      </w:r>
      <w:r>
        <w:rPr>
          <w:rFonts w:cs="Arial"/>
        </w:rPr>
        <w:t xml:space="preserve"> or state capitalist </w:t>
      </w:r>
      <w:r>
        <w:rPr>
          <w:rStyle w:val="StyleBoldUnderline"/>
          <w:rFonts w:cs="Arial"/>
        </w:rPr>
        <w:t>policies</w:t>
      </w:r>
      <w:r>
        <w:rPr>
          <w:rFonts w:cs="Arial"/>
        </w:rPr>
        <w:t xml:space="preserve"> and institutions throughout the world. </w:t>
      </w:r>
      <w:r>
        <w:rPr>
          <w:rStyle w:val="UnderlineBold"/>
        </w:rPr>
        <w:t xml:space="preserve">However, </w:t>
      </w:r>
      <w:r w:rsidRPr="008112EA">
        <w:rPr>
          <w:rStyle w:val="UnderlineBold"/>
          <w:highlight w:val="cyan"/>
        </w:rPr>
        <w:t>too much damage has been done</w:t>
      </w:r>
      <w:r>
        <w:rPr>
          <w:rStyle w:val="UnderlineBold"/>
        </w:rPr>
        <w:t>.</w:t>
      </w:r>
      <w:r>
        <w:rPr>
          <w:rFonts w:cs="Arial"/>
        </w:rPr>
        <w:t xml:space="preserve"> After centuries of global capitalist accumulation, </w:t>
      </w:r>
      <w:r w:rsidRPr="008112EA">
        <w:rPr>
          <w:rStyle w:val="UnderlineBold"/>
          <w:highlight w:val="cyan"/>
        </w:rPr>
        <w:t>the global environment is on the verge of collapse and there is no more ecological space for</w:t>
      </w:r>
      <w:r w:rsidRPr="00467066">
        <w:rPr>
          <w:rStyle w:val="UnderlineBold"/>
        </w:rPr>
        <w:t xml:space="preserve"> another </w:t>
      </w:r>
      <w:r>
        <w:rPr>
          <w:rStyle w:val="UnderlineBold"/>
        </w:rPr>
        <w:t>major</w:t>
      </w:r>
      <w:r w:rsidRPr="008112EA">
        <w:rPr>
          <w:rStyle w:val="UnderlineBold"/>
          <w:highlight w:val="cyan"/>
        </w:rPr>
        <w:t xml:space="preserve"> expansion</w:t>
      </w:r>
      <w:r w:rsidRPr="00467066">
        <w:rPr>
          <w:rStyle w:val="UnderlineBold"/>
        </w:rPr>
        <w:t xml:space="preserve"> of global capitalism</w:t>
      </w:r>
      <w:r>
        <w:rPr>
          <w:rStyle w:val="UnderlineBold"/>
        </w:rPr>
        <w:t>.</w:t>
      </w:r>
      <w:r>
        <w:rPr>
          <w:rFonts w:cs="Arial"/>
        </w:rPr>
        <w:t xml:space="preserve"> The choice is stark—</w:t>
      </w:r>
      <w:r w:rsidRPr="008112EA">
        <w:rPr>
          <w:rStyle w:val="UnderlineBold"/>
          <w:highlight w:val="cyan"/>
        </w:rPr>
        <w:t xml:space="preserve">either humanity will </w:t>
      </w:r>
      <w:r w:rsidRPr="008112EA">
        <w:rPr>
          <w:rStyle w:val="UnderlineBold"/>
          <w:highlight w:val="cyan"/>
        </w:rPr>
        <w:lastRenderedPageBreak/>
        <w:t xml:space="preserve">permit capitalism to destroy </w:t>
      </w:r>
      <w:r>
        <w:rPr>
          <w:rStyle w:val="UnderlineBold"/>
        </w:rPr>
        <w:t xml:space="preserve">the environment and therefore </w:t>
      </w:r>
      <w:r w:rsidRPr="00467066">
        <w:rPr>
          <w:rStyle w:val="UnderlineBold"/>
        </w:rPr>
        <w:t xml:space="preserve">the material basis of </w:t>
      </w:r>
      <w:r w:rsidRPr="008112EA">
        <w:rPr>
          <w:rStyle w:val="UnderlineBold"/>
          <w:highlight w:val="cyan"/>
        </w:rPr>
        <w:t>human civilization,</w:t>
      </w:r>
      <w:r>
        <w:rPr>
          <w:rStyle w:val="UnderlineBold"/>
        </w:rPr>
        <w:t xml:space="preserve"> </w:t>
      </w:r>
      <w:r w:rsidRPr="008112EA">
        <w:rPr>
          <w:rStyle w:val="UnderlineBold"/>
          <w:highlight w:val="cyan"/>
          <w:bdr w:val="single" w:sz="4" w:space="0" w:color="auto" w:frame="1"/>
        </w:rPr>
        <w:t>or it will destroy capitalism first</w:t>
      </w:r>
      <w:r>
        <w:rPr>
          <w:rStyle w:val="UnderlineBold"/>
        </w:rPr>
        <w:t>.</w:t>
      </w:r>
      <w:r>
        <w:rPr>
          <w:rFonts w:cs="Arial"/>
        </w:rPr>
        <w:t xml:space="preserve"> </w:t>
      </w:r>
      <w:r>
        <w:rPr>
          <w:rStyle w:val="StyleBoldUnderline"/>
          <w:rFonts w:cs="Arial"/>
        </w:rPr>
        <w:t>The struggle for ecological sustainability</w:t>
      </w:r>
      <w:r>
        <w:rPr>
          <w:rFonts w:cs="Arial"/>
        </w:rPr>
        <w:t xml:space="preserve"> </w:t>
      </w:r>
      <w:r>
        <w:rPr>
          <w:rStyle w:val="StyleBoldUnderline"/>
          <w:rFonts w:cs="Arial"/>
        </w:rPr>
        <w:t>must join forces with</w:t>
      </w:r>
      <w:r>
        <w:rPr>
          <w:rFonts w:cs="Arial"/>
        </w:rPr>
        <w:t xml:space="preserve"> the </w:t>
      </w:r>
      <w:r>
        <w:rPr>
          <w:rStyle w:val="StyleBoldUnderline"/>
          <w:rFonts w:cs="Arial"/>
        </w:rPr>
        <w:t>struggles of the</w:t>
      </w:r>
      <w:r>
        <w:rPr>
          <w:rFonts w:cs="Arial"/>
        </w:rPr>
        <w:t xml:space="preserve"> </w:t>
      </w:r>
      <w:r>
        <w:rPr>
          <w:rStyle w:val="StyleBoldUnderline"/>
          <w:rFonts w:cs="Arial"/>
        </w:rPr>
        <w:t>oppressed and exploited to rebuild the global economy on the basis of production for human needs in</w:t>
      </w:r>
      <w:r>
        <w:rPr>
          <w:rFonts w:cs="Arial"/>
        </w:rPr>
        <w:t xml:space="preserve"> </w:t>
      </w:r>
      <w:r>
        <w:rPr>
          <w:rStyle w:val="StyleBoldUnderline"/>
          <w:rFonts w:cs="Arial"/>
        </w:rPr>
        <w:t>accordance with democratic and socialist principles</w:t>
      </w:r>
      <w:r>
        <w:rPr>
          <w:rFonts w:cs="Arial"/>
        </w:rPr>
        <w:t>. In this sense, we have entered into a new age of transition. Toward the end of this transition, one way or the other we will be in a fundamentally different world and it is up to us to decide what kind of world it turns out to be.</w:t>
      </w:r>
    </w:p>
    <w:p w14:paraId="72869C3A" w14:textId="77777777" w:rsidR="006F1664" w:rsidRDefault="006F1664" w:rsidP="006F1664">
      <w:pPr>
        <w:pStyle w:val="Heading3"/>
      </w:pPr>
      <w:bookmarkStart w:id="120" w:name="_Toc234775902"/>
      <w:bookmarkStart w:id="121" w:name="_Toc235084994"/>
      <w:r>
        <w:lastRenderedPageBreak/>
        <w:t>2NC Food Crisis Impact</w:t>
      </w:r>
      <w:bookmarkEnd w:id="120"/>
      <w:bookmarkEnd w:id="121"/>
    </w:p>
    <w:p w14:paraId="31244299" w14:textId="77777777" w:rsidR="006F1664" w:rsidRDefault="006F1664" w:rsidP="006F1664">
      <w:pPr>
        <w:pStyle w:val="Heading4"/>
      </w:pPr>
      <w:r>
        <w:t>The status quo food crisis in directly linked to the logic of neoliberal–speculation and land grabbing</w:t>
      </w:r>
    </w:p>
    <w:p w14:paraId="571BC637" w14:textId="77777777" w:rsidR="006F1664" w:rsidRDefault="006F1664" w:rsidP="006F1664">
      <w:r w:rsidRPr="006A7292">
        <w:rPr>
          <w:rStyle w:val="Heading4Char"/>
          <w:rFonts w:eastAsia="MS Mincho"/>
        </w:rPr>
        <w:t>Houtart 11</w:t>
      </w:r>
      <w:r>
        <w:t>(Francois, Belgian Marxist Sociologist, serves as an advisor to CETRI (Centre Tricontinental) a Belgian non-governmental organization which he founded in 1976, was awarded the UNESCO-Madanjeet Singh Prize for the Promotion of Tolerance and Non-Violence, “ FROM ‘COMMON GOODS’ TO THE ‘COMMON GOOD OF HUMANITY,” ROSA LUXEMBURG FOUNDATION BRUSSELS, NOVEMBER)</w:t>
      </w:r>
    </w:p>
    <w:p w14:paraId="5F9015A1" w14:textId="77777777" w:rsidR="006F1664" w:rsidRDefault="006F1664" w:rsidP="006F1664"/>
    <w:p w14:paraId="359A9FAD" w14:textId="77777777" w:rsidR="006F1664" w:rsidRDefault="006F1664" w:rsidP="006F1664">
      <w:pPr>
        <w:rPr>
          <w:rStyle w:val="Emphasis"/>
        </w:rPr>
      </w:pPr>
      <w:r w:rsidRPr="008112EA">
        <w:rPr>
          <w:rStyle w:val="StyleBoldUnderline"/>
          <w:rFonts w:cs="Arial"/>
          <w:highlight w:val="cyan"/>
        </w:rPr>
        <w:t>There are two aspects to the food crisis</w:t>
      </w:r>
      <w:r>
        <w:rPr>
          <w:rStyle w:val="StyleBoldUnderline"/>
          <w:rFonts w:cs="Arial"/>
        </w:rPr>
        <w:t>.</w:t>
      </w:r>
      <w:r>
        <w:rPr>
          <w:rFonts w:cs="Arial"/>
        </w:rPr>
        <w:t xml:space="preserve"> </w:t>
      </w:r>
      <w:r>
        <w:rPr>
          <w:rStyle w:val="StyleBoldUnderline"/>
          <w:rFonts w:cs="Arial"/>
        </w:rPr>
        <w:t>One is a conjunction of short-term factors, the other is due to</w:t>
      </w:r>
      <w:r>
        <w:rPr>
          <w:rFonts w:cs="Arial"/>
        </w:rPr>
        <w:t xml:space="preserve"> </w:t>
      </w:r>
      <w:r>
        <w:rPr>
          <w:rStyle w:val="StyleBoldUnderline"/>
          <w:rFonts w:cs="Arial"/>
        </w:rPr>
        <w:t>(structural</w:t>
      </w:r>
      <w:r>
        <w:rPr>
          <w:rFonts w:cs="Arial"/>
        </w:rPr>
        <w:t xml:space="preserve">) long term </w:t>
      </w:r>
      <w:r>
        <w:rPr>
          <w:rStyle w:val="StyleBoldUnderline"/>
          <w:rFonts w:cs="Arial"/>
        </w:rPr>
        <w:t>factors.</w:t>
      </w:r>
      <w:r>
        <w:rPr>
          <w:rFonts w:cs="Arial"/>
        </w:rPr>
        <w:t xml:space="preserve"> </w:t>
      </w:r>
      <w:r>
        <w:rPr>
          <w:rStyle w:val="StyleBoldUnderline"/>
          <w:rFonts w:cs="Arial"/>
        </w:rPr>
        <w:t>The former can be seen in the sudden rise of food prices</w:t>
      </w:r>
      <w:r>
        <w:rPr>
          <w:rFonts w:cs="Arial"/>
        </w:rPr>
        <w:t xml:space="preserve"> in 2007 and 2008. It is true that this can be attributed to several causes, such as dwindling reserves, but </w:t>
      </w:r>
      <w:r w:rsidRPr="008112EA">
        <w:rPr>
          <w:rStyle w:val="Emphasis"/>
          <w:highlight w:val="cyan"/>
        </w:rPr>
        <w:t>the main reason was speculative</w:t>
      </w:r>
      <w:r w:rsidRPr="008112EA">
        <w:rPr>
          <w:rFonts w:cs="Arial"/>
          <w:highlight w:val="cyan"/>
        </w:rPr>
        <w:t>,</w:t>
      </w:r>
      <w:r>
        <w:rPr>
          <w:rFonts w:cs="Arial"/>
        </w:rPr>
        <w:t xml:space="preserve"> with the production of agrofuels being partly responsible (maize-based ethanol in the United States). Thus </w:t>
      </w:r>
      <w:r w:rsidRPr="008112EA">
        <w:rPr>
          <w:rStyle w:val="StyleBoldUnderline"/>
          <w:rFonts w:cs="Arial"/>
          <w:highlight w:val="cyan"/>
        </w:rPr>
        <w:t>over a period of two years</w:t>
      </w:r>
      <w:r w:rsidRPr="008112EA">
        <w:rPr>
          <w:rFonts w:cs="Arial"/>
          <w:highlight w:val="cyan"/>
        </w:rPr>
        <w:t xml:space="preserve">, </w:t>
      </w:r>
      <w:r w:rsidRPr="008112EA">
        <w:rPr>
          <w:rStyle w:val="StyleBoldUnderline"/>
          <w:rFonts w:cs="Arial"/>
          <w:highlight w:val="cyan"/>
        </w:rPr>
        <w:t>the price of wheat on the Chicago stock exchange rose by 100 per cent,</w:t>
      </w:r>
      <w:r>
        <w:rPr>
          <w:rStyle w:val="StyleBoldUnderline"/>
          <w:rFonts w:cs="Arial"/>
        </w:rPr>
        <w:t xml:space="preserve"> maize by 98 per cent and ethanol by 80 per cent. </w:t>
      </w:r>
      <w:r>
        <w:rPr>
          <w:rFonts w:cs="Arial"/>
        </w:rPr>
        <w:t xml:space="preserve">During these years appreciable amounts of speculative capital moved from other sectors into investing in food production in the expectation of rapid and significant profits. As a consequence, according to the FAO director general, </w:t>
      </w:r>
      <w:r>
        <w:rPr>
          <w:rStyle w:val="StyleBoldUnderline"/>
          <w:rFonts w:cs="Arial"/>
        </w:rPr>
        <w:t>in each of the years 2008 and 2009 more than 50 million people fell below the poverty line,</w:t>
      </w:r>
      <w:r>
        <w:rPr>
          <w:rFonts w:cs="Arial"/>
        </w:rPr>
        <w:t xml:space="preserve"> </w:t>
      </w:r>
      <w:r>
        <w:rPr>
          <w:rStyle w:val="StyleBoldUnderline"/>
          <w:rFonts w:cs="Arial"/>
        </w:rPr>
        <w:t>and the total number of those living in poverty rose to the unprecedented level of over one billion people</w:t>
      </w:r>
      <w:r>
        <w:rPr>
          <w:rFonts w:cs="Arial"/>
        </w:rPr>
        <w:t xml:space="preserve">. </w:t>
      </w:r>
      <w:r>
        <w:rPr>
          <w:rStyle w:val="Emphasis"/>
        </w:rPr>
        <w:t>This was clearly the result of the logic of profits</w:t>
      </w:r>
      <w:r>
        <w:rPr>
          <w:rFonts w:cs="Arial"/>
        </w:rPr>
        <w:t xml:space="preserve">, the capitalist law of value. The second aspect is structural. </w:t>
      </w:r>
      <w:r w:rsidRPr="008112EA">
        <w:rPr>
          <w:rStyle w:val="StyleBoldUnderline"/>
          <w:rFonts w:cs="Arial"/>
          <w:highlight w:val="cyan"/>
        </w:rPr>
        <w:t>Over the last few years there has been an expansion of monoculture, resulting in the concentration of land-holdings</w:t>
      </w:r>
      <w:r>
        <w:rPr>
          <w:rFonts w:cs="Arial"/>
        </w:rPr>
        <w:t xml:space="preserve"> – in other words, a veritable reversal of land reform. Peasant and </w:t>
      </w:r>
      <w:r w:rsidRPr="008112EA">
        <w:rPr>
          <w:rStyle w:val="StyleBoldUnderline"/>
          <w:rFonts w:cs="Arial"/>
          <w:highlight w:val="cyan"/>
        </w:rPr>
        <w:t>family agriculture is being destroyed</w:t>
      </w:r>
      <w:r>
        <w:rPr>
          <w:rStyle w:val="StyleBoldUnderline"/>
          <w:rFonts w:cs="Arial"/>
        </w:rPr>
        <w:t xml:space="preserve"> all over the world on the pretext of its low productivity</w:t>
      </w:r>
      <w:r>
        <w:rPr>
          <w:rFonts w:cs="Arial"/>
        </w:rPr>
        <w:t xml:space="preserve">. It is true that </w:t>
      </w:r>
      <w:r>
        <w:rPr>
          <w:rStyle w:val="StyleBoldUnderline"/>
          <w:rFonts w:cs="Arial"/>
        </w:rPr>
        <w:t>monoculture can produce from 500 and even 1,000 times more than peasant agriculture in its present state</w:t>
      </w:r>
      <w:r>
        <w:rPr>
          <w:rFonts w:cs="Arial"/>
        </w:rPr>
        <w:t xml:space="preserve">. Nevertheless, two factors should be taken into account: first, </w:t>
      </w:r>
      <w:r w:rsidRPr="008112EA">
        <w:rPr>
          <w:rStyle w:val="StyleBoldUnderline"/>
          <w:rFonts w:cs="Arial"/>
          <w:highlight w:val="cyan"/>
        </w:rPr>
        <w:t>this kind of production is leading to ecological destruction.</w:t>
      </w:r>
      <w:r>
        <w:rPr>
          <w:rStyle w:val="StyleBoldUnderline"/>
          <w:rFonts w:cs="Arial"/>
        </w:rPr>
        <w:t xml:space="preserve"> </w:t>
      </w:r>
      <w:r w:rsidRPr="008112EA">
        <w:rPr>
          <w:rStyle w:val="StyleBoldUnderline"/>
          <w:highlight w:val="cyan"/>
        </w:rPr>
        <w:t>It eliminates forests, and contaminates the soil</w:t>
      </w:r>
      <w:r>
        <w:rPr>
          <w:rFonts w:cs="Arial"/>
        </w:rPr>
        <w:t xml:space="preserve"> </w:t>
      </w:r>
      <w:r>
        <w:rPr>
          <w:rStyle w:val="StyleBoldUnderline"/>
          <w:rFonts w:cs="Arial"/>
        </w:rPr>
        <w:t>and</w:t>
      </w:r>
      <w:r>
        <w:rPr>
          <w:rFonts w:cs="Arial"/>
        </w:rPr>
        <w:t xml:space="preserve"> the </w:t>
      </w:r>
      <w:r>
        <w:rPr>
          <w:rStyle w:val="StyleBoldUnderline"/>
          <w:rFonts w:cs="Arial"/>
        </w:rPr>
        <w:t>water</w:t>
      </w:r>
      <w:r>
        <w:rPr>
          <w:rFonts w:cs="Arial"/>
        </w:rPr>
        <w:t xml:space="preserve">s of oceans and rivers </w:t>
      </w:r>
      <w:r>
        <w:rPr>
          <w:rStyle w:val="StyleBoldUnderline"/>
          <w:rFonts w:cs="Arial"/>
        </w:rPr>
        <w:t>through the massive use of chemical products.</w:t>
      </w:r>
      <w:r>
        <w:rPr>
          <w:rFonts w:cs="Arial"/>
        </w:rPr>
        <w:t xml:space="preserve"> Over the next 50 to 75 years we shall be creating the deserts of tomorrow. Second, </w:t>
      </w:r>
      <w:r>
        <w:rPr>
          <w:rStyle w:val="StyleBoldUnderline"/>
          <w:rFonts w:cs="Arial"/>
        </w:rPr>
        <w:t>peasants are being thrown off their lands</w:t>
      </w:r>
      <w:r>
        <w:rPr>
          <w:rFonts w:cs="Arial"/>
        </w:rPr>
        <w:t xml:space="preserve">, </w:t>
      </w:r>
      <w:r>
        <w:rPr>
          <w:rStyle w:val="StyleBoldUnderline"/>
          <w:rFonts w:cs="Arial"/>
        </w:rPr>
        <w:t>and millions of them have to migrate to the cities,</w:t>
      </w:r>
      <w:r>
        <w:rPr>
          <w:rFonts w:cs="Arial"/>
        </w:rPr>
        <w:t xml:space="preserve"> to live in shanty towns, exacerbating the tasks of women and causing urban crises, as well as increasing internal migratory pressure, as in Brazil; or they are going to other countries (Mexico, Central America, Colombia, Ecuador, Philippines, Sri Lanka, India, Pakistan, Afghanistan, Morocco, Algeria, West Africa).</w:t>
      </w:r>
      <w:r>
        <w:rPr>
          <w:rStyle w:val="StyleBoldUnderline"/>
          <w:rFonts w:cs="Arial"/>
        </w:rPr>
        <w:t>Together with public services, a</w:t>
      </w:r>
      <w:r w:rsidRPr="008112EA">
        <w:rPr>
          <w:rStyle w:val="StyleBoldUnderline"/>
          <w:rFonts w:cs="Arial"/>
          <w:highlight w:val="cyan"/>
        </w:rPr>
        <w:t>griculture is now one of the new frontiers for capital</w:t>
      </w:r>
      <w:r>
        <w:rPr>
          <w:rFonts w:cs="Arial"/>
        </w:rPr>
        <w:t xml:space="preserve"> (Samir Amin, 2004), especially in times when the profitability of productive industrial capital is relatively reduced and there is a considerable expansion of financial capital seeking new sources of profit. </w:t>
      </w:r>
      <w:r>
        <w:rPr>
          <w:rStyle w:val="StyleBoldUnderline"/>
          <w:rFonts w:cs="Arial"/>
        </w:rPr>
        <w:t xml:space="preserve">Recently </w:t>
      </w:r>
      <w:r w:rsidRPr="008112EA">
        <w:rPr>
          <w:rStyle w:val="StyleBoldUnderline"/>
          <w:rFonts w:cs="Arial"/>
          <w:highlight w:val="cyan"/>
        </w:rPr>
        <w:t>we have witnessed</w:t>
      </w:r>
      <w:r>
        <w:rPr>
          <w:rFonts w:cs="Arial"/>
        </w:rPr>
        <w:t xml:space="preserve"> an unprecedented phenomenon: </w:t>
      </w:r>
      <w:r w:rsidRPr="008112EA">
        <w:rPr>
          <w:rStyle w:val="StyleBoldUnderline"/>
          <w:rFonts w:cs="Arial"/>
          <w:highlight w:val="cyan"/>
        </w:rPr>
        <w:t>the land grabbing by private and State capital</w:t>
      </w:r>
      <w:r>
        <w:rPr>
          <w:rFonts w:cs="Arial"/>
        </w:rPr>
        <w:t xml:space="preserve">, particularly in Africa, </w:t>
      </w:r>
      <w:r w:rsidRPr="008112EA">
        <w:rPr>
          <w:rStyle w:val="StyleBoldUnderline"/>
          <w:rFonts w:cs="Arial"/>
          <w:highlight w:val="cyan"/>
        </w:rPr>
        <w:t>for the production of food and agrofuels.</w:t>
      </w:r>
      <w:r>
        <w:rPr>
          <w:rFonts w:cs="Arial"/>
        </w:rPr>
        <w:t xml:space="preserve"> The South Korean corporation Daewoo obtained a concession of 1,200,000 hectares in Madagascar for a period of 99 years, which provoked a serious political crisis in that country and finally a revision of the contract. Countries like Libya and the Gulf Emirates are doing likewise in Mali and various other African countries. </w:t>
      </w:r>
      <w:r>
        <w:rPr>
          <w:rStyle w:val="StyleBoldUnderline"/>
          <w:rFonts w:cs="Arial"/>
        </w:rPr>
        <w:t>European and North American mining and agro-energy multinationals are securing the opportunity to exploit tens of millions of hectares</w:t>
      </w:r>
      <w:r>
        <w:rPr>
          <w:rFonts w:cs="Arial"/>
        </w:rPr>
        <w:t xml:space="preserve"> </w:t>
      </w:r>
      <w:r>
        <w:rPr>
          <w:rStyle w:val="StyleBoldUnderline"/>
          <w:rFonts w:cs="Arial"/>
        </w:rPr>
        <w:t>for long periods</w:t>
      </w:r>
      <w:r>
        <w:rPr>
          <w:rFonts w:cs="Arial"/>
        </w:rPr>
        <w:t xml:space="preserve">, as Chinese State and private enterprises are also doing. There is very little concern in these initiatives for the </w:t>
      </w:r>
      <w:r w:rsidRPr="008112EA">
        <w:rPr>
          <w:rStyle w:val="StyleBoldUnderline"/>
          <w:rFonts w:cs="Arial"/>
          <w:highlight w:val="cyan"/>
        </w:rPr>
        <w:t>ecological and social implications</w:t>
      </w:r>
      <w:r>
        <w:rPr>
          <w:rFonts w:cs="Arial"/>
        </w:rPr>
        <w:t xml:space="preserve">, which </w:t>
      </w:r>
      <w:r w:rsidRPr="008112EA">
        <w:rPr>
          <w:rStyle w:val="StyleBoldUnderline"/>
          <w:rFonts w:cs="Arial"/>
          <w:highlight w:val="cyan"/>
        </w:rPr>
        <w:t>are considered</w:t>
      </w:r>
      <w:r w:rsidRPr="008112EA">
        <w:rPr>
          <w:rFonts w:cs="Arial"/>
          <w:highlight w:val="cyan"/>
        </w:rPr>
        <w:t xml:space="preserve"> a</w:t>
      </w:r>
      <w:r>
        <w:rPr>
          <w:rFonts w:cs="Arial"/>
        </w:rPr>
        <w:t xml:space="preserve">s </w:t>
      </w:r>
      <w:r>
        <w:rPr>
          <w:rStyle w:val="StyleBoldUnderline"/>
          <w:rFonts w:cs="Arial"/>
        </w:rPr>
        <w:t>‘</w:t>
      </w:r>
      <w:r w:rsidRPr="008112EA">
        <w:rPr>
          <w:rStyle w:val="StyleBoldUnderline"/>
          <w:rFonts w:cs="Arial"/>
          <w:highlight w:val="cyan"/>
        </w:rPr>
        <w:t>externalities</w:t>
      </w:r>
      <w:r>
        <w:rPr>
          <w:rStyle w:val="StyleBoldUnderline"/>
          <w:rFonts w:cs="Arial"/>
        </w:rPr>
        <w:t>’</w:t>
      </w:r>
      <w:r>
        <w:rPr>
          <w:rFonts w:cs="Arial"/>
        </w:rPr>
        <w:t xml:space="preserve">, i.e. external to market calculations. And this is precisely the second aspect of capitalist logic, after the growth of the rate of profitability. </w:t>
      </w:r>
      <w:r>
        <w:rPr>
          <w:rStyle w:val="StyleBoldUnderline"/>
          <w:rFonts w:cs="Arial"/>
        </w:rPr>
        <w:t xml:space="preserve">It is not capital that is having to </w:t>
      </w:r>
      <w:r>
        <w:rPr>
          <w:rStyle w:val="StyleBoldUnderline"/>
          <w:rFonts w:cs="Arial"/>
        </w:rPr>
        <w:lastRenderedPageBreak/>
        <w:t>deal with the negative effects, but local societies and individuals</w:t>
      </w:r>
      <w:r>
        <w:rPr>
          <w:rFonts w:cs="Arial"/>
        </w:rPr>
        <w:t xml:space="preserve">. </w:t>
      </w:r>
      <w:r w:rsidRPr="008112EA">
        <w:rPr>
          <w:rStyle w:val="Emphasis"/>
          <w:highlight w:val="cyan"/>
        </w:rPr>
        <w:t>This has always been the strategy of capital</w:t>
      </w:r>
      <w:r>
        <w:rPr>
          <w:rStyle w:val="Emphasis"/>
        </w:rPr>
        <w:t>,</w:t>
      </w:r>
      <w:r>
        <w:rPr>
          <w:rFonts w:cs="Arial"/>
        </w:rPr>
        <w:t xml:space="preserve"> even in the countries of the centre, with no concern for the fate of the working classes, or for the peoples in the peripheries under colonialism. </w:t>
      </w:r>
      <w:r>
        <w:rPr>
          <w:rStyle w:val="StyleBoldUnderline"/>
          <w:rFonts w:cs="Arial"/>
        </w:rPr>
        <w:t>There is no concern</w:t>
      </w:r>
      <w:r>
        <w:rPr>
          <w:rFonts w:cs="Arial"/>
        </w:rPr>
        <w:t xml:space="preserve">, either, for </w:t>
      </w:r>
      <w:r>
        <w:rPr>
          <w:rStyle w:val="StyleBoldUnderline"/>
          <w:rFonts w:cs="Arial"/>
        </w:rPr>
        <w:t>nature and the way of life of local populations</w:t>
      </w:r>
      <w:r>
        <w:rPr>
          <w:rFonts w:cs="Arial"/>
        </w:rPr>
        <w:t xml:space="preserve">. </w:t>
      </w:r>
      <w:r w:rsidRPr="008112EA">
        <w:rPr>
          <w:rStyle w:val="Emphasis"/>
          <w:highlight w:val="cyan"/>
        </w:rPr>
        <w:t>It is for all these reasons</w:t>
      </w:r>
      <w:r>
        <w:rPr>
          <w:rStyle w:val="Emphasis"/>
        </w:rPr>
        <w:t xml:space="preserve"> </w:t>
      </w:r>
      <w:r w:rsidRPr="008112EA">
        <w:rPr>
          <w:rStyle w:val="Emphasis"/>
          <w:highlight w:val="cyan"/>
        </w:rPr>
        <w:t>that the food crisis</w:t>
      </w:r>
      <w:r>
        <w:rPr>
          <w:rStyle w:val="Emphasis"/>
        </w:rPr>
        <w:t>,</w:t>
      </w:r>
      <w:r>
        <w:rPr>
          <w:rFonts w:cs="Arial"/>
        </w:rPr>
        <w:t xml:space="preserve"> in both its conjunctural and structural aspects, </w:t>
      </w:r>
      <w:r w:rsidRPr="008112EA">
        <w:rPr>
          <w:rStyle w:val="Emphasis"/>
          <w:highlight w:val="cyan"/>
        </w:rPr>
        <w:t>is directly linked to the logic of capitalism.</w:t>
      </w:r>
    </w:p>
    <w:p w14:paraId="07EC6FB1" w14:textId="77777777" w:rsidR="006F1664" w:rsidRDefault="006F1664" w:rsidP="006F1664">
      <w:pPr>
        <w:pStyle w:val="Heading3"/>
        <w:rPr>
          <w:lang w:eastAsia="zh-CN"/>
        </w:rPr>
      </w:pPr>
      <w:bookmarkStart w:id="122" w:name="_Toc234775903"/>
      <w:bookmarkStart w:id="123" w:name="_Toc235084995"/>
      <w:r>
        <w:rPr>
          <w:lang w:eastAsia="zh-CN"/>
        </w:rPr>
        <w:lastRenderedPageBreak/>
        <w:t>2NC – Jevons Paradox</w:t>
      </w:r>
      <w:bookmarkEnd w:id="122"/>
      <w:bookmarkEnd w:id="123"/>
    </w:p>
    <w:p w14:paraId="1485837D" w14:textId="77777777" w:rsidR="006F1664" w:rsidRDefault="006F1664" w:rsidP="006F1664">
      <w:pPr>
        <w:pStyle w:val="Heading4"/>
      </w:pPr>
      <w:r>
        <w:t xml:space="preserve">Plan is </w:t>
      </w:r>
      <w:r w:rsidRPr="000035B9">
        <w:rPr>
          <w:u w:val="single"/>
        </w:rPr>
        <w:t>one step forward and two steps back</w:t>
      </w:r>
      <w:r>
        <w:t xml:space="preserve"> – energy production </w:t>
      </w:r>
      <w:r w:rsidRPr="0078279C">
        <w:rPr>
          <w:u w:val="single"/>
        </w:rPr>
        <w:t>exponentially</w:t>
      </w:r>
      <w:r>
        <w:t xml:space="preserve"> </w:t>
      </w:r>
      <w:r w:rsidRPr="000035B9">
        <w:rPr>
          <w:u w:val="single"/>
        </w:rPr>
        <w:t>compounds consumption</w:t>
      </w:r>
      <w:r>
        <w:t xml:space="preserve"> – turns the case</w:t>
      </w:r>
    </w:p>
    <w:p w14:paraId="61121000" w14:textId="77777777" w:rsidR="006F1664" w:rsidRPr="00566374" w:rsidRDefault="006F1664" w:rsidP="006F1664">
      <w:r w:rsidRPr="00DD35C8">
        <w:rPr>
          <w:b/>
        </w:rPr>
        <w:t xml:space="preserve">Foster et al, 10 </w:t>
      </w:r>
      <w:r w:rsidRPr="00566374">
        <w:t xml:space="preserve">(JOHN B. is editor of Monthly Review and professor of sociology, University of Oregon. BRETT CLARK is assistant professor of sociology, North Carolina State University. RICHARD YORK is co-editor of Organization &amp; Environment and associate professor of sociology, University of Oregon, “Capitalism and the Curse of Energy Efficiency: The Return of the Jevons Paradox”, </w:t>
      </w:r>
      <w:r w:rsidRPr="00566374">
        <w:rPr>
          <w:i/>
        </w:rPr>
        <w:t>Monthly Review</w:t>
      </w:r>
      <w:r w:rsidRPr="00566374">
        <w:t>, November 2010. Vol. 62, Iss. 6; pg. 1, 12 pgs, proquest)</w:t>
      </w:r>
    </w:p>
    <w:p w14:paraId="0CFCB5AE" w14:textId="77777777" w:rsidR="006F1664" w:rsidRPr="00DD35C8" w:rsidRDefault="006F1664" w:rsidP="006F1664">
      <w:pPr>
        <w:rPr>
          <w:u w:val="single"/>
        </w:rPr>
      </w:pPr>
      <w:r w:rsidRPr="00566374">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the "rebound effect." This was the fairly straightforward notion that engineering efficiency gains normally led to a decrease in the effective price of a commodity, thereby generating increased demand, so that the gains in efficiency did not produce a decrease in consumption to an equal extent. </w:t>
      </w:r>
      <w:r w:rsidRPr="00241E4D">
        <w:rPr>
          <w:highlight w:val="yellow"/>
          <w:u w:val="single"/>
        </w:rPr>
        <w:t xml:space="preserve">The </w:t>
      </w:r>
      <w:r w:rsidRPr="00241E4D">
        <w:rPr>
          <w:b/>
          <w:sz w:val="26"/>
          <w:highlight w:val="yellow"/>
          <w:u w:val="single"/>
        </w:rPr>
        <w:t>Jevons Paradox</w:t>
      </w:r>
      <w:r w:rsidRPr="00241E4D">
        <w:rPr>
          <w:highlight w:val="yellow"/>
          <w:u w:val="single"/>
        </w:rPr>
        <w:t xml:space="preserve"> </w:t>
      </w:r>
      <w:r w:rsidRPr="001914FA">
        <w:rPr>
          <w:u w:val="single"/>
        </w:rPr>
        <w:t xml:space="preserve">has often been relegated to a more extreme version of the </w:t>
      </w:r>
      <w:r w:rsidRPr="001914FA">
        <w:rPr>
          <w:b/>
          <w:sz w:val="26"/>
          <w:u w:val="single"/>
        </w:rPr>
        <w:t>rebound effect</w:t>
      </w:r>
      <w:r w:rsidRPr="001914FA">
        <w:rPr>
          <w:u w:val="single"/>
        </w:rPr>
        <w:t xml:space="preserve">, in which there </w:t>
      </w:r>
      <w:r w:rsidRPr="00241E4D">
        <w:rPr>
          <w:highlight w:val="yellow"/>
          <w:u w:val="single"/>
        </w:rPr>
        <w:t>is</w:t>
      </w:r>
      <w:r w:rsidRPr="001914FA">
        <w:rPr>
          <w:u w:val="single"/>
        </w:rPr>
        <w:t xml:space="preserve"> a </w:t>
      </w:r>
      <w:r w:rsidRPr="001914FA">
        <w:rPr>
          <w:b/>
          <w:sz w:val="26"/>
          <w:u w:val="single"/>
        </w:rPr>
        <w:t>backfire</w:t>
      </w:r>
      <w:r w:rsidRPr="00241E4D">
        <w:rPr>
          <w:highlight w:val="yellow"/>
          <w:u w:val="single"/>
        </w:rPr>
        <w:t>,</w:t>
      </w:r>
      <w:r w:rsidRPr="00566374">
        <w:t xml:space="preserve"> or a rebound of more than 100 percent of "engineering savings," </w:t>
      </w:r>
      <w:r w:rsidRPr="001914FA">
        <w:rPr>
          <w:b/>
          <w:sz w:val="26"/>
          <w:u w:val="single"/>
        </w:rPr>
        <w:t xml:space="preserve">resulting in </w:t>
      </w:r>
      <w:r w:rsidRPr="00241E4D">
        <w:rPr>
          <w:b/>
          <w:sz w:val="26"/>
          <w:highlight w:val="yellow"/>
          <w:u w:val="single"/>
        </w:rPr>
        <w:t>an increase rather than decrease in the consumption</w:t>
      </w:r>
      <w:r w:rsidRPr="00241E4D">
        <w:rPr>
          <w:sz w:val="26"/>
          <w:highlight w:val="yellow"/>
          <w:u w:val="single"/>
        </w:rPr>
        <w:t xml:space="preserve"> </w:t>
      </w:r>
      <w:r w:rsidRPr="001914FA">
        <w:rPr>
          <w:u w:val="single"/>
        </w:rPr>
        <w:t>of a given resource</w:t>
      </w:r>
      <w:r w:rsidRPr="00241E4D">
        <w:rPr>
          <w:highlight w:val="yellow"/>
          <w:u w:val="single"/>
        </w:rPr>
        <w:t>.</w:t>
      </w:r>
      <w:r w:rsidRPr="00566374">
        <w:t xml:space="preserve">30 </w:t>
      </w:r>
      <w:r w:rsidRPr="0078279C">
        <w:rPr>
          <w:b/>
          <w:bCs/>
          <w:sz w:val="24"/>
          <w:highlight w:val="yellow"/>
          <w:u w:val="single"/>
        </w:rPr>
        <w:t>Tech</w:t>
      </w:r>
      <w:r w:rsidRPr="0078279C">
        <w:rPr>
          <w:b/>
          <w:bCs/>
          <w:sz w:val="24"/>
          <w:u w:val="single"/>
        </w:rPr>
        <w:t xml:space="preserve">nological </w:t>
      </w:r>
      <w:r w:rsidRPr="0078279C">
        <w:rPr>
          <w:b/>
          <w:bCs/>
          <w:sz w:val="24"/>
          <w:highlight w:val="yellow"/>
          <w:u w:val="single"/>
        </w:rPr>
        <w:t>optimists</w:t>
      </w:r>
      <w:r w:rsidRPr="0078279C">
        <w:rPr>
          <w:sz w:val="18"/>
          <w:highlight w:val="yellow"/>
        </w:rPr>
        <w:t xml:space="preserve"> </w:t>
      </w:r>
      <w:r w:rsidRPr="00566374">
        <w:t xml:space="preserve">have tried to </w:t>
      </w:r>
      <w:r w:rsidRPr="00241E4D">
        <w:rPr>
          <w:highlight w:val="yellow"/>
          <w:u w:val="single"/>
        </w:rPr>
        <w:t>argue</w:t>
      </w:r>
      <w:r w:rsidRPr="00241E4D">
        <w:rPr>
          <w:highlight w:val="yellow"/>
        </w:rPr>
        <w:t xml:space="preserve"> </w:t>
      </w:r>
      <w:r w:rsidRPr="00566374">
        <w:t xml:space="preserve">that the rebound effect is small, and therefore </w:t>
      </w:r>
      <w:r w:rsidRPr="00241E4D">
        <w:rPr>
          <w:highlight w:val="yellow"/>
          <w:u w:val="single"/>
        </w:rPr>
        <w:t>environmental problems can be solved largely by tech</w:t>
      </w:r>
      <w:r w:rsidRPr="00DD35C8">
        <w:rPr>
          <w:u w:val="single"/>
        </w:rPr>
        <w:t>nological</w:t>
      </w:r>
      <w:r w:rsidRPr="001914FA">
        <w:rPr>
          <w:u w:val="single"/>
        </w:rPr>
        <w:t xml:space="preserve"> innovation alone</w:t>
      </w:r>
      <w:r w:rsidRPr="00241E4D">
        <w:rPr>
          <w:highlight w:val="yellow"/>
          <w:u w:val="single"/>
        </w:rPr>
        <w:t xml:space="preserve">, </w:t>
      </w:r>
      <w:r w:rsidRPr="001914FA">
        <w:rPr>
          <w:u w:val="single"/>
        </w:rPr>
        <w:t>with</w:t>
      </w:r>
      <w:r w:rsidRPr="00566374">
        <w:t xml:space="preserve"> the </w:t>
      </w:r>
      <w:r w:rsidRPr="001914FA">
        <w:rPr>
          <w:u w:val="single"/>
        </w:rPr>
        <w:t>efficiency</w:t>
      </w:r>
      <w:r w:rsidRPr="001914FA">
        <w:t xml:space="preserve"> </w:t>
      </w:r>
      <w:r w:rsidRPr="00566374">
        <w:t xml:space="preserve">gains translating into lower throughput of energy and materials (dematerialization). Empirical evidence of a substantial rebound effect is, however, strong. For example, technological advancements in motor vehicles, which have </w:t>
      </w:r>
      <w:r w:rsidRPr="001914FA">
        <w:rPr>
          <w:u w:val="single"/>
        </w:rPr>
        <w:t>increased</w:t>
      </w:r>
      <w:r w:rsidRPr="001914FA">
        <w:t xml:space="preserve"> the </w:t>
      </w:r>
      <w:r w:rsidRPr="001914FA">
        <w:rPr>
          <w:u w:val="single"/>
        </w:rPr>
        <w:t>average m</w:t>
      </w:r>
      <w:r w:rsidRPr="001914FA">
        <w:t xml:space="preserve">iles </w:t>
      </w:r>
      <w:r w:rsidRPr="001914FA">
        <w:rPr>
          <w:u w:val="single"/>
        </w:rPr>
        <w:t>p</w:t>
      </w:r>
      <w:r w:rsidRPr="001914FA">
        <w:t xml:space="preserve">er </w:t>
      </w:r>
      <w:r w:rsidRPr="001914FA">
        <w:rPr>
          <w:u w:val="single"/>
        </w:rPr>
        <w:t>g</w:t>
      </w:r>
      <w:r w:rsidRPr="001914FA">
        <w:t xml:space="preserve">allon </w:t>
      </w:r>
      <w:r w:rsidRPr="001914FA">
        <w:rPr>
          <w:u w:val="single"/>
        </w:rPr>
        <w:t>of vehicles by 30 percent in the U</w:t>
      </w:r>
      <w:r w:rsidRPr="001914FA">
        <w:t xml:space="preserve">nited </w:t>
      </w:r>
      <w:r w:rsidRPr="001914FA">
        <w:rPr>
          <w:u w:val="single"/>
        </w:rPr>
        <w:t>S</w:t>
      </w:r>
      <w:r w:rsidRPr="001914FA">
        <w:t xml:space="preserve">tates since 1980, </w:t>
      </w:r>
      <w:r w:rsidRPr="001914FA">
        <w:rPr>
          <w:u w:val="single"/>
        </w:rPr>
        <w:t>have not reduced the overall energy used by motor vehicles</w:t>
      </w:r>
      <w:r w:rsidRPr="00241E4D">
        <w:rPr>
          <w:highlight w:val="yellow"/>
          <w:u w:val="single"/>
        </w:rPr>
        <w:t>.</w:t>
      </w:r>
      <w:r w:rsidRPr="00241E4D">
        <w:rPr>
          <w:highlight w:val="yellow"/>
        </w:rPr>
        <w:t xml:space="preserve"> </w:t>
      </w:r>
      <w:r w:rsidRPr="00566374">
        <w:t xml:space="preserve">Fuel consumption per vehicle stayed constant while the efficiency gains led to the augmentation, not only of the numbers of cars and trucks on the roads (and the miles driven), but also their size and "performance" (acceleration rate, cruising speed, etc.) - so that SUVs and minivans now dot U.S. highways. At the macro level, the Jevons Paradox can be seen in the fact that, </w:t>
      </w:r>
      <w:r w:rsidRPr="0085221F">
        <w:rPr>
          <w:u w:val="single"/>
        </w:rPr>
        <w:t>even though the United States has managed to double its energy efficiency since 1975, its energy consumption has risen dramatically</w:t>
      </w:r>
      <w:r w:rsidRPr="00241E4D">
        <w:rPr>
          <w:highlight w:val="yellow"/>
          <w:u w:val="single"/>
        </w:rPr>
        <w:t>.</w:t>
      </w:r>
      <w:r w:rsidRPr="00241E4D">
        <w:rPr>
          <w:highlight w:val="yellow"/>
        </w:rPr>
        <w:t xml:space="preserve"> </w:t>
      </w:r>
      <w:r w:rsidRPr="00566374">
        <w:t xml:space="preserve">Juliet Schor notes that </w:t>
      </w:r>
      <w:r w:rsidRPr="00DD35C8">
        <w:rPr>
          <w:u w:val="single"/>
        </w:rPr>
        <w:t xml:space="preserve">over the last thirty-five years: energy expended per dollar of GDP has been cut in half. But rather than falling, energy demand has increased, by roughly 40 percent. Moreover, demand is rising fastest in those sectors that have had the biggest efficiency gains - 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Carbon dioxide from these two sectors has risen 40 percent, twice the rate of the larger economy. </w:t>
      </w:r>
      <w:r w:rsidRPr="00566374">
        <w:t>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w:t>
      </w:r>
      <w:r w:rsidRPr="00DD35C8">
        <w:rPr>
          <w:u w:val="single"/>
        </w:rPr>
        <w:t xml:space="preserve"> once the indirect effects, apparent at the macro level, are incorporated, the Jevons Paradox remains extremely significant. It is here at the macro level that scale effects come to bear:</w:t>
      </w:r>
      <w:r w:rsidRPr="00566374">
        <w:t xml:space="preserve"> </w:t>
      </w:r>
      <w:r w:rsidRPr="00241E4D">
        <w:rPr>
          <w:highlight w:val="yellow"/>
          <w:u w:val="single"/>
        </w:rPr>
        <w:t xml:space="preserve">improvements in energy efficiency </w:t>
      </w:r>
      <w:r w:rsidRPr="0085221F">
        <w:rPr>
          <w:u w:val="single"/>
        </w:rPr>
        <w:t xml:space="preserve">can </w:t>
      </w:r>
      <w:r w:rsidRPr="00241E4D">
        <w:rPr>
          <w:b/>
          <w:sz w:val="26"/>
          <w:highlight w:val="yellow"/>
          <w:u w:val="single"/>
        </w:rPr>
        <w:t>lower the effective cost</w:t>
      </w:r>
      <w:r w:rsidRPr="00241E4D">
        <w:rPr>
          <w:sz w:val="26"/>
          <w:highlight w:val="yellow"/>
          <w:u w:val="single"/>
        </w:rPr>
        <w:t xml:space="preserve"> </w:t>
      </w:r>
      <w:r w:rsidRPr="00241E4D">
        <w:rPr>
          <w:highlight w:val="yellow"/>
          <w:u w:val="single"/>
        </w:rPr>
        <w:t xml:space="preserve">of various products, </w:t>
      </w:r>
      <w:r w:rsidRPr="0085221F">
        <w:rPr>
          <w:u w:val="single"/>
        </w:rPr>
        <w:t xml:space="preserve">propelling the overall economy and </w:t>
      </w:r>
      <w:r w:rsidRPr="00241E4D">
        <w:rPr>
          <w:b/>
          <w:sz w:val="26"/>
          <w:highlight w:val="yellow"/>
          <w:u w:val="single"/>
        </w:rPr>
        <w:t xml:space="preserve">expanding overall </w:t>
      </w:r>
      <w:r w:rsidRPr="00241E4D">
        <w:rPr>
          <w:b/>
          <w:sz w:val="26"/>
          <w:highlight w:val="yellow"/>
          <w:u w:val="single"/>
        </w:rPr>
        <w:lastRenderedPageBreak/>
        <w:t>energy use</w:t>
      </w:r>
      <w:r w:rsidRPr="00241E4D">
        <w:rPr>
          <w:highlight w:val="yellow"/>
          <w:u w:val="single"/>
        </w:rPr>
        <w:t>.</w:t>
      </w:r>
      <w:r w:rsidRPr="00566374">
        <w:t xml:space="preserve">31 Ecological economists Mario Giampietro and Kozo Mayumi argue that the Jevons Paradox can only be understood in a macro-evolutionary model, where improvements in efficiency result in changes in the matrices of the economy, </w:t>
      </w:r>
      <w:r w:rsidRPr="0085221F">
        <w:rPr>
          <w:u w:val="single"/>
        </w:rPr>
        <w:t xml:space="preserve">such that </w:t>
      </w:r>
      <w:r w:rsidRPr="00241E4D">
        <w:rPr>
          <w:highlight w:val="yellow"/>
          <w:u w:val="single"/>
        </w:rPr>
        <w:t xml:space="preserve">the overall effect is to </w:t>
      </w:r>
      <w:r w:rsidRPr="00241E4D">
        <w:rPr>
          <w:b/>
          <w:sz w:val="26"/>
          <w:highlight w:val="yellow"/>
          <w:u w:val="single"/>
        </w:rPr>
        <w:t>increase scale and tempo</w:t>
      </w:r>
      <w:r w:rsidRPr="00241E4D">
        <w:rPr>
          <w:sz w:val="26"/>
          <w:highlight w:val="yellow"/>
          <w:u w:val="single"/>
        </w:rPr>
        <w:t xml:space="preserve"> </w:t>
      </w:r>
      <w:r w:rsidRPr="00241E4D">
        <w:rPr>
          <w:b/>
          <w:sz w:val="26"/>
          <w:highlight w:val="yellow"/>
          <w:u w:val="single"/>
        </w:rPr>
        <w:t>of the system</w:t>
      </w:r>
      <w:r w:rsidRPr="00241E4D">
        <w:rPr>
          <w:sz w:val="26"/>
          <w:highlight w:val="yellow"/>
          <w:u w:val="single"/>
        </w:rPr>
        <w:t xml:space="preserve"> </w:t>
      </w:r>
      <w:r w:rsidRPr="00241E4D">
        <w:rPr>
          <w:highlight w:val="yellow"/>
          <w:u w:val="single"/>
        </w:rPr>
        <w:t>as a whole.</w:t>
      </w:r>
      <w:r w:rsidRPr="00566374">
        <w:t xml:space="preserv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241E4D">
        <w:rPr>
          <w:highlight w:val="yellow"/>
          <w:u w:val="single"/>
        </w:rPr>
        <w:t xml:space="preserve">An economic system devoted to profits, </w:t>
      </w:r>
      <w:r w:rsidRPr="0085221F">
        <w:rPr>
          <w:u w:val="single"/>
        </w:rPr>
        <w:t>accumulation</w:t>
      </w:r>
      <w:r w:rsidRPr="00241E4D">
        <w:rPr>
          <w:highlight w:val="yellow"/>
          <w:u w:val="single"/>
        </w:rPr>
        <w:t>, and economic expansion without</w:t>
      </w:r>
      <w:r w:rsidRPr="0085221F">
        <w:rPr>
          <w:u w:val="single"/>
        </w:rPr>
        <w:t xml:space="preserve"> </w:t>
      </w:r>
      <w:r w:rsidRPr="00241E4D">
        <w:rPr>
          <w:highlight w:val="yellow"/>
          <w:u w:val="single"/>
        </w:rPr>
        <w:t xml:space="preserve">end will </w:t>
      </w:r>
      <w:r w:rsidRPr="0085221F">
        <w:rPr>
          <w:u w:val="single"/>
        </w:rPr>
        <w:t xml:space="preserve">tend to </w:t>
      </w:r>
      <w:r w:rsidRPr="00241E4D">
        <w:rPr>
          <w:highlight w:val="yellow"/>
          <w:u w:val="single"/>
        </w:rPr>
        <w:t xml:space="preserve">use </w:t>
      </w:r>
      <w:r w:rsidRPr="0085221F">
        <w:rPr>
          <w:u w:val="single"/>
        </w:rPr>
        <w:t xml:space="preserve">any </w:t>
      </w:r>
      <w:r w:rsidRPr="00241E4D">
        <w:rPr>
          <w:highlight w:val="yellow"/>
          <w:u w:val="single"/>
        </w:rPr>
        <w:t xml:space="preserve">efficiency gains </w:t>
      </w:r>
      <w:r w:rsidRPr="0085221F">
        <w:rPr>
          <w:u w:val="single"/>
        </w:rPr>
        <w:t xml:space="preserve">or cost reductions </w:t>
      </w:r>
      <w:r w:rsidRPr="00241E4D">
        <w:rPr>
          <w:highlight w:val="yellow"/>
          <w:u w:val="single"/>
        </w:rPr>
        <w:t>to expand the overall scale of production. Tech</w:t>
      </w:r>
      <w:r w:rsidRPr="00566374">
        <w:t xml:space="preserve">nological </w:t>
      </w:r>
      <w:r w:rsidRPr="00241E4D">
        <w:rPr>
          <w:highlight w:val="yellow"/>
          <w:u w:val="single"/>
        </w:rPr>
        <w:t xml:space="preserve">innovation will </w:t>
      </w:r>
      <w:r w:rsidRPr="0085221F">
        <w:rPr>
          <w:u w:val="single"/>
        </w:rPr>
        <w:t xml:space="preserve">therefore </w:t>
      </w:r>
      <w:r w:rsidRPr="00241E4D">
        <w:rPr>
          <w:highlight w:val="yellow"/>
          <w:u w:val="single"/>
        </w:rPr>
        <w:t>be heavily geared to these same expansive ends.</w:t>
      </w:r>
      <w:r w:rsidRPr="00241E4D">
        <w:rPr>
          <w:highlight w:val="yellow"/>
        </w:rPr>
        <w:t xml:space="preserve"> </w:t>
      </w:r>
      <w:r w:rsidRPr="00566374">
        <w:t xml:space="preserve">It is no mere coincidence that each of the epoch-making innovations (namely, the steam engine, the railroad, and the automobile) that dominated the eighteenth, nineteenth, and twentieth centuries were characterized by their importance in driving capital accumulation and the positive feedback they generated with respect to economic growth as a whole - so that the scale effects on the economy arising from their development necessarily overshot improvements in technological efficiency.33 </w:t>
      </w:r>
      <w:r w:rsidRPr="004B4CCB">
        <w:rPr>
          <w:u w:val="single"/>
        </w:rPr>
        <w:t>Conservation in the aggregate is impossible for capitalism, however much the output/input ratio may be increased in the engineering of a given product. This is because all savings tend to spur further capital formation</w:t>
      </w:r>
      <w:r w:rsidRPr="004B4CCB">
        <w:t xml:space="preserve"> </w:t>
      </w:r>
      <w:r w:rsidRPr="00566374">
        <w:t xml:space="preserve">(provided that investment outlets are available). This is especially the case where core industrial resources - what Jevons called "central materials" or "staple products" - are concerned. The Fallacy of Dematerialization The Jevons Paradox is the product of a capitalist economic system that is unable to conserve on a macro scale, geared, as it is, to maximizing the throughput of energy and materials from resource tap to final waste sink. </w:t>
      </w:r>
      <w:r w:rsidRPr="004B4CCB">
        <w:rPr>
          <w:u w:val="single"/>
        </w:rPr>
        <w:t>Energy savings in such a system tend to be used as a means for further development of the economic order, generating what Alfred Lotka called the "maximum energy flux," rather than minimum energy production.34 The deemphasis on absolute</w:t>
      </w:r>
      <w:r w:rsidRPr="004B4CCB">
        <w:t xml:space="preserve"> (as opposed to relative) </w:t>
      </w:r>
      <w:r w:rsidRPr="004B4CCB">
        <w:rPr>
          <w:u w:val="single"/>
        </w:rPr>
        <w:t>energy conservation is built into the nature and logic of capitalism</w:t>
      </w:r>
      <w:r w:rsidRPr="004B4CCB">
        <w:t xml:space="preserve"> </w:t>
      </w:r>
      <w:r w:rsidRPr="00566374">
        <w:t xml:space="preserve">as a system unreservedly devoted to the gods of production and profit. As Marx put it: "Accumulate, accumulate! That is Moses and the prophets!"35 Seen in the context of a capitalist society, </w:t>
      </w:r>
      <w:r w:rsidRPr="00DD35C8">
        <w:rPr>
          <w:u w:val="single"/>
        </w:rPr>
        <w:t>the Jevons Paradox therefore demonstrates the fallacy of current notions that the environmental problems facing society can be solved by purely technological means.</w:t>
      </w:r>
      <w:r w:rsidRPr="00566374">
        <w:t xml:space="preserve"> </w:t>
      </w:r>
      <w:r w:rsidRPr="00DD35C8">
        <w:rPr>
          <w:u w:val="single"/>
        </w:rPr>
        <w:t xml:space="preserve">Mainstream environmental economists often refer to "dematerialization," or the "decoupling" of economic growth, from consumption of greater energy and resources. </w:t>
      </w:r>
      <w:r w:rsidRPr="00566374">
        <w:t>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w:t>
      </w:r>
      <w:r w:rsidRPr="00DD35C8">
        <w:rPr>
          <w:u w:val="single"/>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w:t>
      </w:r>
      <w:r w:rsidRPr="00241E4D">
        <w:rPr>
          <w:highlight w:val="yellow"/>
          <w:u w:val="single"/>
        </w:rPr>
        <w:t>Any notion that reduction in material throughput, per unit of national income, is a new phenomenon is therefore "</w:t>
      </w:r>
      <w:r w:rsidRPr="00241E4D">
        <w:rPr>
          <w:b/>
          <w:sz w:val="26"/>
          <w:highlight w:val="yellow"/>
          <w:u w:val="single"/>
        </w:rPr>
        <w:t>profoundly ahistorical</w:t>
      </w:r>
      <w:r w:rsidRPr="00241E4D">
        <w:rPr>
          <w:highlight w:val="yellow"/>
          <w:u w:val="single"/>
        </w:rPr>
        <w:t>."</w:t>
      </w:r>
      <w:r w:rsidRPr="00566374">
        <w:t>37 What is neglected, then, in simplistic notions that increased energy efficiency normally leads to increased energy savings overall, is the reality of the Jevons Paradox relationship - through which energy savings are used to promote new capital formation and the proliferation of commodities, demanding ever greater resources. Rather than an anomaly, the rule that efficiency increases energy and material use is integral to the "regime of capital" itself.</w:t>
      </w:r>
      <w:r w:rsidRPr="00DD35C8">
        <w:rPr>
          <w:u w:val="single"/>
        </w:rPr>
        <w:t xml:space="preserve">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w:t>
      </w:r>
      <w:r w:rsidRPr="00DD35C8">
        <w:rPr>
          <w:u w:val="single"/>
        </w:rPr>
        <w:lastRenderedPageBreak/>
        <w:t xml:space="preserve">promoted by a vast marketing system and designed to instill ever more demand for commodities and the exchange values they represent - as a substitute for the fulfillment of genuine human needs. </w:t>
      </w:r>
      <w:r w:rsidRPr="00566374">
        <w:t xml:space="preserve">Unnecessary, wasteful goods are produced by useless toil to enhance purely economic values at the expense of the environment. </w:t>
      </w:r>
      <w:r w:rsidRPr="00DD35C8">
        <w:rPr>
          <w:u w:val="single"/>
        </w:rPr>
        <w:t>Any slowdown in this process of ecological destruction, under the present system, spells economic disaster.</w:t>
      </w:r>
      <w:r w:rsidRPr="00566374">
        <w:t xml:space="preserve"> In Jevons's eyes, the "momentous choice" raised by a continuation of business as usual was simply "between brief but true [national] greatness and longer continued mediocrity. " He opted for the former - the maximum energy flux. A century and a half later, in our much bigger, more global - but no less expansive - economy, it is no longer simply national supremacy that is at stake, but the fate of the planet itself. To be sure, there are those who maintain that we should "live high now and let the future take care of itself." To choose this course, though, is to court planetary disaster. </w:t>
      </w:r>
      <w:r w:rsidRPr="00DD35C8">
        <w:rPr>
          <w:u w:val="single"/>
        </w:rPr>
        <w:t xml:space="preserve">The only real answer for humanity (including future generations) and the earth as a whole is to </w:t>
      </w:r>
      <w:r w:rsidRPr="00FD3B65">
        <w:rPr>
          <w:b/>
          <w:sz w:val="24"/>
          <w:u w:val="single"/>
        </w:rPr>
        <w:t>alter the social relations of production</w:t>
      </w:r>
      <w:r w:rsidRPr="00DD35C8">
        <w:rPr>
          <w:u w:val="single"/>
        </w:rPr>
        <w:t xml:space="preserve">, to create a system in which efficiency is no longer a curse - a higher system in which equality, human development, community, and sustainability are the explicit goals. </w:t>
      </w:r>
    </w:p>
    <w:p w14:paraId="55D29A58" w14:textId="77777777" w:rsidR="006F1664" w:rsidRDefault="006F1664" w:rsidP="006F1664">
      <w:pPr>
        <w:pStyle w:val="Heading3"/>
      </w:pPr>
      <w:bookmarkStart w:id="124" w:name="_Toc234775904"/>
      <w:bookmarkStart w:id="125" w:name="_Toc235084996"/>
      <w:r>
        <w:lastRenderedPageBreak/>
        <w:t>2NC Hegemony Link</w:t>
      </w:r>
      <w:bookmarkEnd w:id="124"/>
      <w:bookmarkEnd w:id="125"/>
    </w:p>
    <w:p w14:paraId="0B77FC69" w14:textId="77777777" w:rsidR="006F1664" w:rsidRDefault="006F1664" w:rsidP="006F1664">
      <w:pPr>
        <w:pStyle w:val="Heading4"/>
      </w:pPr>
      <w:r>
        <w:t xml:space="preserve">Hegemony causes </w:t>
      </w:r>
      <w:r w:rsidRPr="001A5B25">
        <w:rPr>
          <w:u w:val="single"/>
        </w:rPr>
        <w:t>paranoid imperial violence</w:t>
      </w:r>
      <w:r>
        <w:t xml:space="preserve"> – there are </w:t>
      </w:r>
      <w:r w:rsidRPr="001A5B25">
        <w:rPr>
          <w:u w:val="single"/>
        </w:rPr>
        <w:t>no global threats</w:t>
      </w:r>
      <w:r>
        <w:t xml:space="preserve"> – </w:t>
      </w:r>
      <w:r w:rsidRPr="001A5B25">
        <w:rPr>
          <w:u w:val="single"/>
        </w:rPr>
        <w:t>extinction is inevitable</w:t>
      </w:r>
      <w:r>
        <w:t xml:space="preserve"> because </w:t>
      </w:r>
      <w:r w:rsidRPr="001A5B25">
        <w:rPr>
          <w:u w:val="single"/>
        </w:rPr>
        <w:t>US scenario planning</w:t>
      </w:r>
      <w:r>
        <w:t xml:space="preserve"> is grounded in </w:t>
      </w:r>
      <w:r w:rsidRPr="001A5B25">
        <w:rPr>
          <w:u w:val="single"/>
        </w:rPr>
        <w:t>pursuing constructed threats</w:t>
      </w:r>
      <w:r>
        <w:t xml:space="preserve"> – causes </w:t>
      </w:r>
      <w:r w:rsidRPr="001A5B25">
        <w:rPr>
          <w:u w:val="single"/>
        </w:rPr>
        <w:t>error replication</w:t>
      </w:r>
      <w:r>
        <w:t xml:space="preserve"> that culminate in </w:t>
      </w:r>
      <w:r w:rsidRPr="001A5B25">
        <w:rPr>
          <w:u w:val="single"/>
        </w:rPr>
        <w:t>eternal warfare</w:t>
      </w:r>
      <w:r>
        <w:t xml:space="preserve"> </w:t>
      </w:r>
    </w:p>
    <w:p w14:paraId="151B04D7" w14:textId="77777777" w:rsidR="006F1664" w:rsidRDefault="006F1664" w:rsidP="006F1664">
      <w:r w:rsidRPr="001A5B25">
        <w:rPr>
          <w:rStyle w:val="StyleStyleBold12pt"/>
        </w:rPr>
        <w:t>Engelhardt 10/12</w:t>
      </w:r>
      <w:r>
        <w:t xml:space="preserve"> (Tom, Fellow at the </w:t>
      </w:r>
      <w:r w:rsidRPr="001A5B25">
        <w:t xml:space="preserve">Nation </w:t>
      </w:r>
      <w:r>
        <w:t xml:space="preserve">Institute, “Overwrought empire: The discrediting of US military power,” </w:t>
      </w:r>
      <w:hyperlink r:id="rId217" w:history="1">
        <w:r w:rsidRPr="006C4146">
          <w:rPr>
            <w:rStyle w:val="Hyperlink"/>
          </w:rPr>
          <w:t>http://www.aljazeera.com/indepth/opinion/2012/10/20121010104331399712.html</w:t>
        </w:r>
      </w:hyperlink>
      <w:r>
        <w:t>)</w:t>
      </w:r>
    </w:p>
    <w:p w14:paraId="48956487" w14:textId="77777777" w:rsidR="006F1664" w:rsidRDefault="006F1664" w:rsidP="006F1664">
      <w:r w:rsidRPr="001A5B25">
        <w:t xml:space="preserve">And here's the odd thing: in a sense, little has changed since then and yet everything seems different. Think of it as </w:t>
      </w:r>
      <w:r w:rsidRPr="001A5B25">
        <w:rPr>
          <w:highlight w:val="yellow"/>
          <w:u w:val="single"/>
        </w:rPr>
        <w:t>the American imperial paradox</w:t>
      </w:r>
      <w:r w:rsidRPr="001A5B25">
        <w:rPr>
          <w:highlight w:val="yellow"/>
        </w:rPr>
        <w:t xml:space="preserve">: </w:t>
      </w:r>
      <w:r w:rsidRPr="001A5B25">
        <w:rPr>
          <w:b/>
          <w:sz w:val="24"/>
          <w:highlight w:val="yellow"/>
          <w:u w:val="single"/>
        </w:rPr>
        <w:t>everywhere</w:t>
      </w:r>
      <w:r w:rsidRPr="001A5B25">
        <w:rPr>
          <w:sz w:val="24"/>
          <w:highlight w:val="yellow"/>
          <w:u w:val="single"/>
        </w:rPr>
        <w:t xml:space="preserve"> </w:t>
      </w:r>
      <w:r w:rsidRPr="001A5B25">
        <w:rPr>
          <w:highlight w:val="yellow"/>
          <w:u w:val="single"/>
        </w:rPr>
        <w:t xml:space="preserve">there are </w:t>
      </w:r>
      <w:r w:rsidRPr="001A5B25">
        <w:rPr>
          <w:highlight w:val="yellow"/>
        </w:rPr>
        <w:t xml:space="preserve">now </w:t>
      </w:r>
      <w:r w:rsidRPr="001A5B25">
        <w:rPr>
          <w:highlight w:val="yellow"/>
          <w:u w:val="single"/>
        </w:rPr>
        <w:t>"</w:t>
      </w:r>
      <w:r w:rsidRPr="001A5B25">
        <w:rPr>
          <w:b/>
          <w:sz w:val="24"/>
          <w:highlight w:val="yellow"/>
          <w:u w:val="single"/>
        </w:rPr>
        <w:t>threats"</w:t>
      </w:r>
      <w:r w:rsidRPr="001A5B25">
        <w:rPr>
          <w:sz w:val="24"/>
          <w:highlight w:val="yellow"/>
          <w:u w:val="single"/>
        </w:rPr>
        <w:t xml:space="preserve"> </w:t>
      </w:r>
      <w:r w:rsidRPr="001A5B25">
        <w:rPr>
          <w:u w:val="single"/>
        </w:rPr>
        <w:t xml:space="preserve">against our well-being which </w:t>
      </w:r>
      <w:r w:rsidRPr="001A5B25">
        <w:t xml:space="preserve">seem to </w:t>
      </w:r>
      <w:r w:rsidRPr="001A5B25">
        <w:rPr>
          <w:u w:val="single"/>
        </w:rPr>
        <w:t xml:space="preserve">demand action </w:t>
      </w:r>
      <w:r w:rsidRPr="001A5B25">
        <w:t xml:space="preserve">and yet nowhere are there commensurate enemies to go with them. Everywhere the US military still reigns supreme by almost any measure you might care to apply; and yet - in case the paradox has escaped you - </w:t>
      </w:r>
      <w:r w:rsidRPr="001A5B25">
        <w:rPr>
          <w:b/>
          <w:sz w:val="24"/>
          <w:highlight w:val="yellow"/>
          <w:u w:val="single"/>
        </w:rPr>
        <w:t>nowhere</w:t>
      </w:r>
      <w:r w:rsidRPr="001A5B25">
        <w:rPr>
          <w:b/>
          <w:sz w:val="24"/>
          <w:u w:val="single"/>
        </w:rPr>
        <w:t xml:space="preserve"> </w:t>
      </w:r>
      <w:r w:rsidRPr="001A5B25">
        <w:rPr>
          <w:b/>
          <w:sz w:val="24"/>
          <w:highlight w:val="yellow"/>
          <w:u w:val="single"/>
        </w:rPr>
        <w:t>can</w:t>
      </w:r>
      <w:r w:rsidRPr="001A5B25">
        <w:rPr>
          <w:b/>
          <w:sz w:val="24"/>
          <w:u w:val="single"/>
        </w:rPr>
        <w:t xml:space="preserve"> </w:t>
      </w:r>
      <w:r w:rsidRPr="001A5B25">
        <w:rPr>
          <w:b/>
          <w:sz w:val="24"/>
          <w:highlight w:val="yellow"/>
          <w:u w:val="single"/>
        </w:rPr>
        <w:t>it achieve its goals</w:t>
      </w:r>
      <w:r w:rsidRPr="001A5B25">
        <w:rPr>
          <w:b/>
          <w:sz w:val="24"/>
          <w:u w:val="single"/>
        </w:rPr>
        <w:t>, however modest</w:t>
      </w:r>
      <w:r w:rsidRPr="001A5B25">
        <w:t xml:space="preserve">. At one level, the American situation should simply take your breath away. </w:t>
      </w:r>
      <w:r w:rsidRPr="001A5B25">
        <w:rPr>
          <w:u w:val="single"/>
        </w:rPr>
        <w:t xml:space="preserve">Never before </w:t>
      </w:r>
      <w:r w:rsidRPr="001A5B25">
        <w:t xml:space="preserve">in modern history </w:t>
      </w:r>
      <w:r w:rsidRPr="001A5B25">
        <w:rPr>
          <w:u w:val="single"/>
        </w:rPr>
        <w:t>had there been a</w:t>
      </w:r>
      <w:r w:rsidRPr="001A5B25">
        <w:t xml:space="preserve">n arms race of only one or a </w:t>
      </w:r>
      <w:r w:rsidRPr="001A5B25">
        <w:rPr>
          <w:u w:val="single"/>
        </w:rPr>
        <w:t>great power confrontation of only one</w:t>
      </w:r>
      <w:r w:rsidRPr="001A5B25">
        <w:t xml:space="preserve">. And at least in military terms, just as the </w:t>
      </w:r>
      <w:r w:rsidR="00EC6489">
        <w:fldChar w:fldCharType="begin"/>
      </w:r>
      <w:r w:rsidR="00EC6489">
        <w:instrText xml:space="preserve"> HYPERLINK "http://www.tomdispatch.com/blog/175336/tomgram%3A_engelhardt,_war_is_a_drug/" \t "_blank" </w:instrText>
      </w:r>
      <w:r w:rsidR="00EC6489">
        <w:fldChar w:fldCharType="separate"/>
      </w:r>
      <w:r w:rsidRPr="001A5B25">
        <w:rPr>
          <w:rStyle w:val="Hyperlink"/>
        </w:rPr>
        <w:t>neoconservatives imagined</w:t>
      </w:r>
      <w:r w:rsidR="00EC6489">
        <w:rPr>
          <w:rStyle w:val="Hyperlink"/>
        </w:rPr>
        <w:fldChar w:fldCharType="end"/>
      </w:r>
      <w:r w:rsidRPr="001A5B25">
        <w:t xml:space="preserve"> in those early years of the 21st century, the US remains the "sole superpower" or even "hyperpower" of planet Earth. The planet's top gun And yet </w:t>
      </w:r>
      <w:r w:rsidRPr="001A5B25">
        <w:rPr>
          <w:highlight w:val="yellow"/>
          <w:u w:val="single"/>
        </w:rPr>
        <w:t>the more dominant the US military becomes</w:t>
      </w:r>
      <w:r w:rsidRPr="001A5B25">
        <w:rPr>
          <w:u w:val="single"/>
        </w:rPr>
        <w:t xml:space="preserve"> in its ability to destroy and the more its forces are spread across the globe, </w:t>
      </w:r>
      <w:r w:rsidRPr="001A5B25">
        <w:rPr>
          <w:highlight w:val="yellow"/>
          <w:u w:val="single"/>
        </w:rPr>
        <w:t>the more</w:t>
      </w:r>
      <w:r w:rsidRPr="001A5B25">
        <w:rPr>
          <w:u w:val="single"/>
        </w:rPr>
        <w:t xml:space="preserve"> </w:t>
      </w:r>
      <w:r w:rsidRPr="001A5B25">
        <w:t xml:space="preserve">the </w:t>
      </w:r>
      <w:r w:rsidRPr="001A5B25">
        <w:rPr>
          <w:b/>
          <w:sz w:val="24"/>
          <w:highlight w:val="yellow"/>
          <w:u w:val="single"/>
        </w:rPr>
        <w:t>defeats</w:t>
      </w:r>
      <w:r w:rsidRPr="001A5B25">
        <w:rPr>
          <w:sz w:val="24"/>
          <w:u w:val="single"/>
        </w:rPr>
        <w:t xml:space="preserve"> </w:t>
      </w:r>
      <w:r w:rsidRPr="001A5B25">
        <w:t xml:space="preserve">and semi-defeats </w:t>
      </w:r>
      <w:r w:rsidRPr="001A5B25">
        <w:rPr>
          <w:b/>
          <w:sz w:val="24"/>
          <w:highlight w:val="yellow"/>
          <w:u w:val="single"/>
        </w:rPr>
        <w:t>pile up</w:t>
      </w:r>
      <w:r w:rsidRPr="001A5B25">
        <w:rPr>
          <w:highlight w:val="yellow"/>
        </w:rPr>
        <w:t xml:space="preserve">, </w:t>
      </w:r>
      <w:r w:rsidRPr="001A5B25">
        <w:rPr>
          <w:highlight w:val="yellow"/>
          <w:u w:val="single"/>
        </w:rPr>
        <w:t>the more</w:t>
      </w:r>
      <w:r w:rsidRPr="001A5B25">
        <w:rPr>
          <w:u w:val="single"/>
        </w:rPr>
        <w:t xml:space="preserve"> the </w:t>
      </w:r>
      <w:r w:rsidRPr="001A5B25">
        <w:rPr>
          <w:b/>
          <w:sz w:val="24"/>
          <w:u w:val="single"/>
        </w:rPr>
        <w:t xml:space="preserve">missteps and </w:t>
      </w:r>
      <w:r w:rsidRPr="001A5B25">
        <w:rPr>
          <w:b/>
          <w:sz w:val="24"/>
          <w:highlight w:val="yellow"/>
          <w:u w:val="single"/>
        </w:rPr>
        <w:t>mistakes grow</w:t>
      </w:r>
      <w:r w:rsidRPr="001A5B25">
        <w:t xml:space="preserve">, the more the strains show, the more </w:t>
      </w:r>
      <w:r w:rsidR="00EC6489">
        <w:fldChar w:fldCharType="begin"/>
      </w:r>
      <w:r w:rsidR="00EC6489">
        <w:instrText xml:space="preserve"> HYPERLINK "http://articles.baltimoresun.com/2012-09-26/news/bs-md-army-suicides-2-20120926_1_suicide-rate-suicide-prevention-army" \t "_blank" </w:instrText>
      </w:r>
      <w:r w:rsidR="00EC6489">
        <w:fldChar w:fldCharType="separate"/>
      </w:r>
      <w:r w:rsidRPr="001A5B25">
        <w:rPr>
          <w:rStyle w:val="Hyperlink"/>
        </w:rPr>
        <w:t>the suicides rise</w:t>
      </w:r>
      <w:r w:rsidR="00EC6489">
        <w:rPr>
          <w:rStyle w:val="Hyperlink"/>
        </w:rPr>
        <w:fldChar w:fldCharType="end"/>
      </w:r>
      <w:r w:rsidRPr="001A5B25">
        <w:t xml:space="preserve">, the more the nation's treasure </w:t>
      </w:r>
      <w:r w:rsidR="00EC6489">
        <w:fldChar w:fldCharType="begin"/>
      </w:r>
      <w:r w:rsidR="00EC6489">
        <w:instrText xml:space="preserve"> HYPERLINK "http://www.tomdispatch.com/blog/175545/hellman_kramer_war_pay" \t "_blank" </w:instrText>
      </w:r>
      <w:r w:rsidR="00EC6489">
        <w:fldChar w:fldCharType="separate"/>
      </w:r>
      <w:r w:rsidRPr="001A5B25">
        <w:rPr>
          <w:rStyle w:val="Hyperlink"/>
        </w:rPr>
        <w:t>disappears</w:t>
      </w:r>
      <w:r w:rsidR="00EC6489">
        <w:rPr>
          <w:rStyle w:val="Hyperlink"/>
        </w:rPr>
        <w:fldChar w:fldCharType="end"/>
      </w:r>
      <w:r w:rsidRPr="001A5B25">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1A5B25">
        <w:rPr>
          <w:rStyle w:val="StyleBoldUnderline"/>
        </w:rPr>
        <w:t xml:space="preserve">bin Laden is dead. </w:t>
      </w:r>
      <w:r w:rsidRPr="001A5B25">
        <w:rPr>
          <w:rStyle w:val="StyleBoldUnderline"/>
          <w:highlight w:val="yellow"/>
        </w:rPr>
        <w:t xml:space="preserve">Al-Qaeda is </w:t>
      </w:r>
      <w:r w:rsidRPr="001A5B25">
        <w:rPr>
          <w:rStyle w:val="StyleBoldUnderline"/>
        </w:rPr>
        <w:t xml:space="preserve">reportedly </w:t>
      </w:r>
      <w:r w:rsidRPr="001A5B25">
        <w:rPr>
          <w:rStyle w:val="StyleBoldUnderline"/>
          <w:highlight w:val="yellow"/>
        </w:rPr>
        <w:t>a shadow of its former self</w:t>
      </w:r>
      <w:r w:rsidRPr="001A5B25">
        <w:t xml:space="preserve">. The great </w:t>
      </w:r>
      <w:r w:rsidRPr="001A5B25">
        <w:rPr>
          <w:highlight w:val="yellow"/>
          <w:u w:val="single"/>
        </w:rPr>
        <w:t>regional threats</w:t>
      </w:r>
      <w:r w:rsidRPr="001A5B25">
        <w:rPr>
          <w:u w:val="single"/>
        </w:rPr>
        <w:t xml:space="preserve"> </w:t>
      </w:r>
      <w:r w:rsidRPr="001A5B25">
        <w:t xml:space="preserve">of the moment, North Korea and Iran, </w:t>
      </w:r>
      <w:r w:rsidRPr="001A5B25">
        <w:rPr>
          <w:highlight w:val="yellow"/>
          <w:u w:val="single"/>
        </w:rPr>
        <w:t>are</w:t>
      </w:r>
      <w:r w:rsidRPr="001A5B25">
        <w:rPr>
          <w:u w:val="single"/>
        </w:rPr>
        <w:t xml:space="preserve"> </w:t>
      </w:r>
      <w:r w:rsidRPr="001A5B25">
        <w:t xml:space="preserve">regimes </w:t>
      </w:r>
      <w:r w:rsidRPr="001A5B25">
        <w:rPr>
          <w:highlight w:val="yellow"/>
          <w:u w:val="single"/>
        </w:rPr>
        <w:t>held together by baling wire</w:t>
      </w:r>
      <w:r w:rsidRPr="001A5B25">
        <w:rPr>
          <w:u w:val="single"/>
        </w:rPr>
        <w:t xml:space="preserve"> </w:t>
      </w:r>
      <w:r w:rsidRPr="001A5B25">
        <w:t xml:space="preserve">and the suffering of their populaces. The only incipient great power rival on the planet, </w:t>
      </w:r>
      <w:r w:rsidRPr="001A5B25">
        <w:rPr>
          <w:highlight w:val="yellow"/>
          <w:u w:val="single"/>
        </w:rPr>
        <w:t>China</w:t>
      </w:r>
      <w:r w:rsidRPr="001A5B25">
        <w:t xml:space="preserve">, has </w:t>
      </w:r>
      <w:r w:rsidR="00EC6489">
        <w:fldChar w:fldCharType="begin"/>
      </w:r>
      <w:r w:rsidR="00EC6489">
        <w:instrText xml:space="preserve"> HYPERLINK "http://www.nytimes.com/2012/09/26/world/asia/china-shows-off-an-aircraft-carrier-but-experts-are-skeptical.html" \t "_blank" </w:instrText>
      </w:r>
      <w:r w:rsidR="00EC6489">
        <w:fldChar w:fldCharType="separate"/>
      </w:r>
      <w:r w:rsidRPr="001A5B25">
        <w:rPr>
          <w:rStyle w:val="Hyperlink"/>
          <w:highlight w:val="yellow"/>
        </w:rPr>
        <w:t>just launched</w:t>
      </w:r>
      <w:r w:rsidR="00EC6489">
        <w:rPr>
          <w:rStyle w:val="Hyperlink"/>
          <w:highlight w:val="yellow"/>
        </w:rPr>
        <w:fldChar w:fldCharType="end"/>
      </w:r>
      <w:r w:rsidRPr="001A5B25">
        <w:rPr>
          <w:highlight w:val="yellow"/>
          <w:u w:val="single"/>
        </w:rPr>
        <w:t xml:space="preserve"> its first aircraft carrier</w:t>
      </w:r>
      <w:r w:rsidRPr="001A5B25">
        <w:rPr>
          <w:highlight w:val="yellow"/>
        </w:rPr>
        <w:t xml:space="preserve">, </w:t>
      </w:r>
      <w:r w:rsidRPr="001A5B25">
        <w:rPr>
          <w:highlight w:val="yellow"/>
          <w:u w:val="single"/>
        </w:rPr>
        <w:t>a refurbished</w:t>
      </w:r>
      <w:r w:rsidRPr="001A5B25">
        <w:rPr>
          <w:u w:val="single"/>
        </w:rPr>
        <w:t xml:space="preserve"> </w:t>
      </w:r>
      <w:r w:rsidRPr="001A5B25">
        <w:t xml:space="preserve">Ukrainian </w:t>
      </w:r>
      <w:r w:rsidRPr="001A5B25">
        <w:rPr>
          <w:highlight w:val="yellow"/>
          <w:u w:val="single"/>
        </w:rPr>
        <w:t>throwaway</w:t>
      </w:r>
      <w:r w:rsidRPr="001A5B25">
        <w:rPr>
          <w:u w:val="single"/>
        </w:rPr>
        <w:t xml:space="preserve"> </w:t>
      </w:r>
      <w:r w:rsidRPr="001A5B25">
        <w:t xml:space="preserve">from the 1990s on whose deck the country has no planes capable of landing. The US has </w:t>
      </w:r>
      <w:r w:rsidR="00EC6489">
        <w:fldChar w:fldCharType="begin"/>
      </w:r>
      <w:r w:rsidR="00EC6489">
        <w:instrText xml:space="preserve"> HYPERLINK "http://www.tomdispatch.com/archive/175338/nick_turse_pentagon%27s_planet%29_of_bases" \t "_blank" </w:instrText>
      </w:r>
      <w:r w:rsidR="00EC6489">
        <w:fldChar w:fldCharType="separate"/>
      </w:r>
      <w:r w:rsidRPr="001A5B25">
        <w:rPr>
          <w:rStyle w:val="Hyperlink"/>
        </w:rPr>
        <w:t>1,000</w:t>
      </w:r>
      <w:r w:rsidR="00EC6489">
        <w:rPr>
          <w:rStyle w:val="Hyperlink"/>
        </w:rPr>
        <w:fldChar w:fldCharType="end"/>
      </w:r>
      <w:r w:rsidRPr="001A5B25">
        <w:t xml:space="preserve"> or more bases around the world; other countries, a </w:t>
      </w:r>
      <w:r w:rsidR="00EC6489">
        <w:fldChar w:fldCharType="begin"/>
      </w:r>
      <w:r w:rsidR="00EC6489">
        <w:instrText xml:space="preserve"> HYPERLINK "http://www.tomdispatch.com/blog/175592/engelhardt_monopolizing_war" \t "_blank" </w:instrText>
      </w:r>
      <w:r w:rsidR="00EC6489">
        <w:fldChar w:fldCharType="separate"/>
      </w:r>
      <w:r w:rsidRPr="001A5B25">
        <w:rPr>
          <w:rStyle w:val="Hyperlink"/>
        </w:rPr>
        <w:t>handful</w:t>
      </w:r>
      <w:r w:rsidR="00EC6489">
        <w:rPr>
          <w:rStyle w:val="Hyperlink"/>
        </w:rPr>
        <w:fldChar w:fldCharType="end"/>
      </w:r>
      <w:r w:rsidRPr="001A5B25">
        <w:t xml:space="preserve">. The US spends as much on its military as the next </w:t>
      </w:r>
      <w:r w:rsidR="00EC6489">
        <w:fldChar w:fldCharType="begin"/>
      </w:r>
      <w:r w:rsidR="00EC6489">
        <w:instrText xml:space="preserve"> HYPERLINK "http://www.sipri.org/research/armaments/milex/resultoutput/milex_15/the-15-countries-with-the-highest-military-expenditure-in-2011-table/view" \t "_blank" </w:instrText>
      </w:r>
      <w:r w:rsidR="00EC6489">
        <w:fldChar w:fldCharType="separate"/>
      </w:r>
      <w:r w:rsidRPr="001A5B25">
        <w:rPr>
          <w:rStyle w:val="Hyperlink"/>
        </w:rPr>
        <w:t>14 powers</w:t>
      </w:r>
      <w:r w:rsidR="00EC6489">
        <w:rPr>
          <w:rStyle w:val="Hyperlink"/>
        </w:rPr>
        <w:fldChar w:fldCharType="end"/>
      </w:r>
      <w:r w:rsidRPr="001A5B25">
        <w:t xml:space="preserve"> (mostly allies) combined. In fact, it's investing an estimated </w:t>
      </w:r>
      <w:r w:rsidR="00EC6489">
        <w:fldChar w:fldCharType="begin"/>
      </w:r>
      <w:r w:rsidR="00EC6489">
        <w:instrText xml:space="preserve"> HYPERLINK "http://www.reuters.com/article/2012/03/29/us-lockheed-fighter-idUSBRE82S03L20120329" \t "_blank" </w:instrText>
      </w:r>
      <w:r w:rsidR="00EC6489">
        <w:fldChar w:fldCharType="separate"/>
      </w:r>
      <w:r w:rsidRPr="001A5B25">
        <w:rPr>
          <w:rStyle w:val="Hyperlink"/>
        </w:rPr>
        <w:t>$1.45 trillion</w:t>
      </w:r>
      <w:r w:rsidR="00EC6489">
        <w:rPr>
          <w:rStyle w:val="Hyperlink"/>
        </w:rPr>
        <w:fldChar w:fldCharType="end"/>
      </w:r>
      <w:r w:rsidRPr="001A5B25">
        <w:t xml:space="preserve"> to produce and operate a single future aircraft, the F-35 - more than any country, the US included, now spends on its national defence annually. The US military is singular in other ways, too. It alone has divided the globe - the complete world - into </w:t>
      </w:r>
      <w:r w:rsidR="00EC6489">
        <w:fldChar w:fldCharType="begin"/>
      </w:r>
      <w:r w:rsidR="00EC6489">
        <w:instrText xml:space="preserve"> HYPERLINK "http://www.tomdispatch.com/post/175308/tomgram%3A_engelhardt,_american_warscapes" \t "_blank" </w:instrText>
      </w:r>
      <w:r w:rsidR="00EC6489">
        <w:fldChar w:fldCharType="separate"/>
      </w:r>
      <w:r w:rsidRPr="001A5B25">
        <w:rPr>
          <w:rStyle w:val="Hyperlink"/>
        </w:rPr>
        <w:t>six "commands"</w:t>
      </w:r>
      <w:r w:rsidR="00EC6489">
        <w:rPr>
          <w:rStyle w:val="Hyperlink"/>
        </w:rPr>
        <w:fldChar w:fldCharType="end"/>
      </w:r>
      <w:r w:rsidRPr="001A5B25">
        <w:t xml:space="preserve">. With (lest anything be left out) an added command, </w:t>
      </w:r>
      <w:r w:rsidR="00EC6489">
        <w:fldChar w:fldCharType="begin"/>
      </w:r>
      <w:r w:rsidR="00EC6489">
        <w:instrText xml:space="preserve"> HYPERLINK "http://www.stratcom.mil/" \t "_blank" </w:instrText>
      </w:r>
      <w:r w:rsidR="00EC6489">
        <w:fldChar w:fldCharType="separate"/>
      </w:r>
      <w:r w:rsidRPr="001A5B25">
        <w:rPr>
          <w:rStyle w:val="Hyperlink"/>
        </w:rPr>
        <w:t>Stratcom</w:t>
      </w:r>
      <w:r w:rsidR="00EC6489">
        <w:rPr>
          <w:rStyle w:val="Hyperlink"/>
        </w:rPr>
        <w:fldChar w:fldCharType="end"/>
      </w:r>
      <w:r w:rsidRPr="001A5B25">
        <w:t xml:space="preserve">, for the heavens and another, recently established, for the only space not previously occupied, </w:t>
      </w:r>
      <w:r w:rsidR="00EC6489">
        <w:fldChar w:fldCharType="begin"/>
      </w:r>
      <w:r w:rsidR="00EC6489">
        <w:instrText xml:space="preserve"> HYPERLINK "http://www.stratcom.mil/factsheets/cyber_command/" \t "_blank" </w:instrText>
      </w:r>
      <w:r w:rsidR="00EC6489">
        <w:fldChar w:fldCharType="separate"/>
      </w:r>
      <w:r w:rsidRPr="001A5B25">
        <w:rPr>
          <w:rStyle w:val="Hyperlink"/>
        </w:rPr>
        <w:t>cyberspace</w:t>
      </w:r>
      <w:r w:rsidR="00EC6489">
        <w:rPr>
          <w:rStyle w:val="Hyperlink"/>
        </w:rPr>
        <w:fldChar w:fldCharType="end"/>
      </w:r>
      <w:r w:rsidRPr="001A5B25">
        <w:t>, where we're already unofficially "</w:t>
      </w:r>
      <w:r w:rsidR="00EC6489">
        <w:fldChar w:fldCharType="begin"/>
      </w:r>
      <w:r w:rsidR="00EC6489">
        <w:instrText xml:space="preserve"> HYPERLINK "http://www.nytimes.com/2012/06/01/world/middleeast/obama-ordered-wave-of-cyberattacks-against-iran.html" \t "_blank" </w:instrText>
      </w:r>
      <w:r w:rsidR="00EC6489">
        <w:fldChar w:fldCharType="separate"/>
      </w:r>
      <w:r w:rsidRPr="001A5B25">
        <w:rPr>
          <w:rStyle w:val="Hyperlink"/>
        </w:rPr>
        <w:t>at war</w:t>
      </w:r>
      <w:r w:rsidR="00EC6489">
        <w:rPr>
          <w:rStyle w:val="Hyperlink"/>
        </w:rPr>
        <w:fldChar w:fldCharType="end"/>
      </w:r>
      <w:r w:rsidRPr="001A5B25">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r w:rsidR="00EC6489">
        <w:fldChar w:fldCharType="begin"/>
      </w:r>
      <w:r w:rsidR="00EC6489">
        <w:instrText xml:space="preserve"> HYPERLINK "http://www.nytimes.com/2012/09/12/us/top-general-dempsey-maps-out-us-military-future.html" \t "_blank" </w:instrText>
      </w:r>
      <w:r w:rsidR="00EC6489">
        <w:fldChar w:fldCharType="separate"/>
      </w:r>
      <w:r w:rsidRPr="001A5B25">
        <w:rPr>
          <w:rStyle w:val="Hyperlink"/>
        </w:rPr>
        <w:t>striding across</w:t>
      </w:r>
      <w:r w:rsidR="00EC6489">
        <w:rPr>
          <w:rStyle w:val="Hyperlink"/>
        </w:rPr>
        <w:fldChar w:fldCharType="end"/>
      </w:r>
      <w:r w:rsidRPr="001A5B25">
        <w:t xml:space="preserve"> a map of the world larger than a basketball court. What other military would come up with such a method? The president now has at his command not one, but two private armies. The first is the CIA, which in </w:t>
      </w:r>
      <w:r w:rsidR="00EC6489">
        <w:fldChar w:fldCharType="begin"/>
      </w:r>
      <w:r w:rsidR="00EC6489">
        <w:instrText xml:space="preserve"> HYPERLINK "http://www.salon.com/2011/04/28/petraeus_13/" \t "_blank" </w:instrText>
      </w:r>
      <w:r w:rsidR="00EC6489">
        <w:fldChar w:fldCharType="separate"/>
      </w:r>
      <w:r w:rsidRPr="001A5B25">
        <w:rPr>
          <w:rStyle w:val="Hyperlink"/>
        </w:rPr>
        <w:t>recent years</w:t>
      </w:r>
      <w:r w:rsidR="00EC6489">
        <w:rPr>
          <w:rStyle w:val="Hyperlink"/>
        </w:rPr>
        <w:fldChar w:fldCharType="end"/>
      </w:r>
      <w:r w:rsidRPr="001A5B25">
        <w:t xml:space="preserve"> has been </w:t>
      </w:r>
      <w:r w:rsidR="00EC6489">
        <w:fldChar w:fldCharType="begin"/>
      </w:r>
      <w:r w:rsidR="00EC6489">
        <w:instrText xml:space="preserve"> HYPERLINK "http://www.washingtonpost.com/opinions/the-blurring-of-cia-and-military/2011/05/31/AGsLhkGH_story.html" \t "_blank" </w:instrText>
      </w:r>
      <w:r w:rsidR="00EC6489">
        <w:fldChar w:fldCharType="separate"/>
      </w:r>
      <w:r w:rsidRPr="001A5B25">
        <w:rPr>
          <w:rStyle w:val="Hyperlink"/>
        </w:rPr>
        <w:t>heavily militarised</w:t>
      </w:r>
      <w:r w:rsidR="00EC6489">
        <w:rPr>
          <w:rStyle w:val="Hyperlink"/>
        </w:rPr>
        <w:fldChar w:fldCharType="end"/>
      </w:r>
      <w:r w:rsidRPr="001A5B25">
        <w:t>, is overseen by a former four-star general (who calls the job "</w:t>
      </w:r>
      <w:r w:rsidR="00EC6489">
        <w:fldChar w:fldCharType="begin"/>
      </w:r>
      <w:r w:rsidR="00EC6489">
        <w:instrText xml:space="preserve"> HYPERLINK "http://www.nytimes.com/2012/09/28/us/politics/petraeus-is-eyeing-princetons-top-job-paper-says.html" \t "_blank" </w:instrText>
      </w:r>
      <w:r w:rsidR="00EC6489">
        <w:fldChar w:fldCharType="separate"/>
      </w:r>
      <w:r w:rsidRPr="001A5B25">
        <w:rPr>
          <w:rStyle w:val="Hyperlink"/>
        </w:rPr>
        <w:t>living the dream</w:t>
      </w:r>
      <w:r w:rsidR="00EC6489">
        <w:rPr>
          <w:rStyle w:val="Hyperlink"/>
        </w:rPr>
        <w:fldChar w:fldCharType="end"/>
      </w:r>
      <w:r w:rsidRPr="001A5B25">
        <w:t xml:space="preserve">"), and is running its own private assassination campaigns and drone air wars throughout the Greater Middle East. The second is an </w:t>
      </w:r>
      <w:r w:rsidR="00EC6489">
        <w:fldChar w:fldCharType="begin"/>
      </w:r>
      <w:r w:rsidR="00EC6489">
        <w:instrText xml:space="preserve"> HYPERLINK "http://www.tomdispatch.com/archive/175547/andrew_bacevich_golden_age_of_special_operations" \t "_blank" </w:instrText>
      </w:r>
      <w:r w:rsidR="00EC6489">
        <w:fldChar w:fldCharType="separate"/>
      </w:r>
      <w:r w:rsidRPr="001A5B25">
        <w:rPr>
          <w:rStyle w:val="Hyperlink"/>
        </w:rPr>
        <w:t>expanding elite</w:t>
      </w:r>
      <w:r w:rsidR="00EC6489">
        <w:rPr>
          <w:rStyle w:val="Hyperlink"/>
        </w:rPr>
        <w:fldChar w:fldCharType="end"/>
      </w:r>
      <w:r w:rsidRPr="001A5B25">
        <w:t xml:space="preserve">, the Joint Special Operations Command, </w:t>
      </w:r>
      <w:r w:rsidR="00EC6489">
        <w:fldChar w:fldCharType="begin"/>
      </w:r>
      <w:r w:rsidR="00EC6489">
        <w:instrText xml:space="preserve"> HYPERLINK "http://www.tomdispatch.com/archive/175426/nick_turse_a_secret_war_in_120_countries" \t "_blank" </w:instrText>
      </w:r>
      <w:r w:rsidR="00EC6489">
        <w:fldChar w:fldCharType="separate"/>
      </w:r>
      <w:r w:rsidRPr="001A5B25">
        <w:rPr>
          <w:rStyle w:val="Hyperlink"/>
        </w:rPr>
        <w:t>cocooned</w:t>
      </w:r>
      <w:r w:rsidR="00EC6489">
        <w:rPr>
          <w:rStyle w:val="Hyperlink"/>
        </w:rPr>
        <w:fldChar w:fldCharType="end"/>
      </w:r>
      <w:r w:rsidRPr="001A5B25">
        <w:t xml:space="preserve"> inside the US military, members of whom are now deployed to hot spots around the globe. The US Navy, with its </w:t>
      </w:r>
      <w:r w:rsidR="00EC6489">
        <w:fldChar w:fldCharType="begin"/>
      </w:r>
      <w:r w:rsidR="00EC6489">
        <w:instrText xml:space="preserve"> HYPERLINK "http://www.defense.gov/speeches/speech.aspx?speechid=1460" \t "_blank" </w:instrText>
      </w:r>
      <w:r w:rsidR="00EC6489">
        <w:fldChar w:fldCharType="separate"/>
      </w:r>
      <w:r w:rsidRPr="001A5B25">
        <w:rPr>
          <w:rStyle w:val="Hyperlink"/>
        </w:rPr>
        <w:t>11 nuclear-powered aircraft carrier</w:t>
      </w:r>
      <w:r w:rsidR="00EC6489">
        <w:rPr>
          <w:rStyle w:val="Hyperlink"/>
        </w:rPr>
        <w:fldChar w:fldCharType="end"/>
      </w:r>
      <w:r w:rsidRPr="001A5B25">
        <w:t xml:space="preserve"> task forces, is dominant on the global waves in a way that only the British Navy might once have been; and the US Air Force controls the global skies in much of the world in a totally </w:t>
      </w:r>
      <w:r w:rsidRPr="001A5B25">
        <w:lastRenderedPageBreak/>
        <w:t xml:space="preserve">uncontested fashion. (Despite numerous wars and conflicts, the </w:t>
      </w:r>
      <w:r w:rsidR="00EC6489">
        <w:fldChar w:fldCharType="begin"/>
      </w:r>
      <w:r w:rsidR="00EC6489">
        <w:instrText xml:space="preserve"> HYPERLINK "http://www.msnbc.msn.com/id/34182338/ns/us_news-military/" \l ".UGzXexgVmHk" \t "_blank" </w:instrText>
      </w:r>
      <w:r w:rsidR="00EC6489">
        <w:fldChar w:fldCharType="separate"/>
      </w:r>
      <w:r w:rsidRPr="001A5B25">
        <w:rPr>
          <w:rStyle w:val="Hyperlink"/>
        </w:rPr>
        <w:t>last</w:t>
      </w:r>
      <w:r w:rsidR="00EC6489">
        <w:rPr>
          <w:rStyle w:val="Hyperlink"/>
        </w:rPr>
        <w:fldChar w:fldCharType="end"/>
      </w:r>
      <w:r w:rsidRPr="001A5B25">
        <w:t xml:space="preserve"> American plane possibly downed in aerial combat was in the first Gulf War in 1991.) Across much of the global south, there is no sovereign space Washington's drones can't penetrate to kill those </w:t>
      </w:r>
      <w:r w:rsidR="00EC6489">
        <w:fldChar w:fldCharType="begin"/>
      </w:r>
      <w:r w:rsidR="00EC6489">
        <w:instrText xml:space="preserve"> HYPERLINK "http://www.tomdispatch.com/archive/175551/tom_engelhardt_assassin_in_chief" \t "_blank" </w:instrText>
      </w:r>
      <w:r w:rsidR="00EC6489">
        <w:fldChar w:fldCharType="separate"/>
      </w:r>
      <w:r w:rsidRPr="001A5B25">
        <w:rPr>
          <w:rStyle w:val="Hyperlink"/>
        </w:rPr>
        <w:t>judged</w:t>
      </w:r>
      <w:r w:rsidR="00EC6489">
        <w:rPr>
          <w:rStyle w:val="Hyperlink"/>
        </w:rPr>
        <w:fldChar w:fldCharType="end"/>
      </w:r>
      <w:r w:rsidRPr="001A5B25">
        <w:t xml:space="preserve"> by the White House to be threats. In sum, the US is now the sole planetary </w:t>
      </w:r>
      <w:r w:rsidR="00EC6489">
        <w:fldChar w:fldCharType="begin"/>
      </w:r>
      <w:r w:rsidR="00EC6489">
        <w:instrText xml:space="preserve"> HYPERLINK "http://www.tomdispatch.com/archive/175368/When" \t "_blank" </w:instrText>
      </w:r>
      <w:r w:rsidR="00EC6489">
        <w:fldChar w:fldCharType="separate"/>
      </w:r>
      <w:r w:rsidRPr="001A5B25">
        <w:rPr>
          <w:rStyle w:val="Hyperlink"/>
        </w:rPr>
        <w:t>Top Gun</w:t>
      </w:r>
      <w:r w:rsidR="00EC6489">
        <w:rPr>
          <w:rStyle w:val="Hyperlink"/>
        </w:rPr>
        <w:fldChar w:fldCharType="end"/>
      </w:r>
      <w:r w:rsidRPr="001A5B25">
        <w:t xml:space="preserve"> in a way that empire-builders once undoubtedly fantasised about, but that none from Genghis Khan on have ever achieved: alone and essentially uncontested on the planet. In fact, by every measure (except success), the likes of it has never been seen. Blindsided by predictably unintended consequences By all the usual measuring sticks, the US should be supreme in a historically unprecedented way. And yet it couldn't be more obvious that it's not, that </w:t>
      </w:r>
      <w:r w:rsidRPr="001A5B25">
        <w:rPr>
          <w:highlight w:val="yellow"/>
          <w:u w:val="single"/>
        </w:rPr>
        <w:t>despite</w:t>
      </w:r>
      <w:r w:rsidRPr="001A5B25">
        <w:rPr>
          <w:u w:val="single"/>
        </w:rPr>
        <w:t xml:space="preserve"> all </w:t>
      </w:r>
      <w:r w:rsidRPr="001A5B25">
        <w:rPr>
          <w:highlight w:val="yellow"/>
          <w:u w:val="single"/>
        </w:rPr>
        <w:t>the bases</w:t>
      </w:r>
      <w:r w:rsidRPr="001A5B25">
        <w:t xml:space="preserve">, elite forces, private armies, drones, </w:t>
      </w:r>
      <w:r w:rsidRPr="001A5B25">
        <w:rPr>
          <w:u w:val="single"/>
        </w:rPr>
        <w:t>aircraft carriers</w:t>
      </w:r>
      <w:r w:rsidRPr="001A5B25">
        <w:t xml:space="preserve">, wars, conflicts, </w:t>
      </w:r>
      <w:r w:rsidRPr="001A5B25">
        <w:rPr>
          <w:u w:val="single"/>
        </w:rPr>
        <w:t>strikes</w:t>
      </w:r>
      <w:r w:rsidRPr="001A5B25">
        <w:t xml:space="preserve">, </w:t>
      </w:r>
      <w:r w:rsidRPr="001A5B25">
        <w:rPr>
          <w:u w:val="single"/>
        </w:rPr>
        <w:t xml:space="preserve">interventions, </w:t>
      </w:r>
      <w:r w:rsidRPr="001A5B25">
        <w:t xml:space="preserve">and clandestine </w:t>
      </w:r>
      <w:r w:rsidRPr="001A5B25">
        <w:rPr>
          <w:highlight w:val="yellow"/>
          <w:u w:val="single"/>
        </w:rPr>
        <w:t>operations</w:t>
      </w:r>
      <w:r w:rsidRPr="001A5B25">
        <w:rPr>
          <w:u w:val="single"/>
        </w:rPr>
        <w:t xml:space="preserve">, despite </w:t>
      </w:r>
      <w:r w:rsidRPr="001A5B25">
        <w:rPr>
          <w:highlight w:val="yellow"/>
          <w:u w:val="single"/>
        </w:rPr>
        <w:t xml:space="preserve">a </w:t>
      </w:r>
      <w:r w:rsidR="00EC6489">
        <w:fldChar w:fldCharType="begin"/>
      </w:r>
      <w:r w:rsidR="00EC6489">
        <w:instrText xml:space="preserve"> HYPERLINK "http://www.intelligence.gov/about-the-intelligence-community/" \t "_blank" </w:instrText>
      </w:r>
      <w:r w:rsidR="00EC6489">
        <w:fldChar w:fldCharType="separate"/>
      </w:r>
      <w:r w:rsidRPr="001A5B25">
        <w:rPr>
          <w:rStyle w:val="Hyperlink"/>
          <w:highlight w:val="yellow"/>
        </w:rPr>
        <w:t>labyrinthine intelligence bureaucracy</w:t>
      </w:r>
      <w:r w:rsidR="00EC6489">
        <w:rPr>
          <w:rStyle w:val="Hyperlink"/>
          <w:highlight w:val="yellow"/>
        </w:rPr>
        <w:fldChar w:fldCharType="end"/>
      </w:r>
      <w:r w:rsidRPr="001A5B25">
        <w:rPr>
          <w:u w:val="single"/>
        </w:rPr>
        <w:t xml:space="preserve"> </w:t>
      </w:r>
      <w:r w:rsidRPr="001A5B25">
        <w:t xml:space="preserve">that never seems to stop growing and into which we pour a minimum of </w:t>
      </w:r>
      <w:r w:rsidR="00EC6489">
        <w:fldChar w:fldCharType="begin"/>
      </w:r>
      <w:r w:rsidR="00EC6489">
        <w:instrText xml:space="preserve"> HYPERLINK "http://www.forbes.com/sites/lorenthompson/2012/02/13/80-billion-puzzle-the-part-of-the-pentagons-budget-you-wont-see/" \t "_blank" </w:instrText>
      </w:r>
      <w:r w:rsidR="00EC6489">
        <w:fldChar w:fldCharType="separate"/>
      </w:r>
      <w:r w:rsidRPr="001A5B25">
        <w:rPr>
          <w:rStyle w:val="Hyperlink"/>
        </w:rPr>
        <w:t>$80bn a year</w:t>
      </w:r>
      <w:r w:rsidR="00EC6489">
        <w:rPr>
          <w:rStyle w:val="Hyperlink"/>
        </w:rPr>
        <w:fldChar w:fldCharType="end"/>
      </w:r>
      <w:r w:rsidRPr="001A5B25">
        <w:t xml:space="preserve">, </w:t>
      </w:r>
      <w:r w:rsidRPr="001A5B25">
        <w:rPr>
          <w:b/>
          <w:sz w:val="24"/>
          <w:highlight w:val="yellow"/>
          <w:u w:val="single"/>
        </w:rPr>
        <w:t>nothing seems to work out</w:t>
      </w:r>
      <w:r w:rsidRPr="001A5B25">
        <w:rPr>
          <w:sz w:val="24"/>
          <w:u w:val="single"/>
        </w:rPr>
        <w:t xml:space="preserve"> </w:t>
      </w:r>
      <w:r w:rsidRPr="001A5B25">
        <w:t xml:space="preserve">in an imperially satisfying way. It couldn't be more obvious that </w:t>
      </w:r>
      <w:r w:rsidRPr="001A5B25">
        <w:rPr>
          <w:u w:val="single"/>
        </w:rPr>
        <w:t xml:space="preserve">this is </w:t>
      </w:r>
      <w:r w:rsidRPr="001A5B25">
        <w:t xml:space="preserve">not </w:t>
      </w:r>
      <w:r w:rsidRPr="001A5B25">
        <w:rPr>
          <w:u w:val="single"/>
        </w:rPr>
        <w:t xml:space="preserve">a </w:t>
      </w:r>
      <w:r w:rsidRPr="001A5B25">
        <w:t xml:space="preserve">glorious dream, but some kind of ever-expanding </w:t>
      </w:r>
      <w:r w:rsidRPr="001A5B25">
        <w:rPr>
          <w:b/>
          <w:sz w:val="24"/>
          <w:u w:val="single"/>
        </w:rPr>
        <w:t>imperial nightmare</w:t>
      </w:r>
      <w:r w:rsidRPr="001A5B25">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r w:rsidR="00EC6489">
        <w:fldChar w:fldCharType="begin"/>
      </w:r>
      <w:r w:rsidR="00EC6489">
        <w:instrText xml:space="preserve"> HYPERLINK "http://www.usatoday.com/story/news/world/2012/09/30/afghan-us-insider-attacks/1603753/" \t "_blank" </w:instrText>
      </w:r>
      <w:r w:rsidR="00EC6489">
        <w:fldChar w:fldCharType="separate"/>
      </w:r>
      <w:r w:rsidRPr="001A5B25">
        <w:rPr>
          <w:rStyle w:val="Hyperlink"/>
        </w:rPr>
        <w:t>occurred</w:t>
      </w:r>
      <w:r w:rsidR="00EC6489">
        <w:rPr>
          <w:rStyle w:val="Hyperlink"/>
        </w:rPr>
        <w:fldChar w:fldCharType="end"/>
      </w:r>
      <w:r w:rsidRPr="001A5B25">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1A5B25">
        <w:rPr>
          <w:highlight w:val="yellow"/>
          <w:u w:val="single"/>
        </w:rPr>
        <w:t>a superpower</w:t>
      </w:r>
      <w:r w:rsidRPr="001A5B25">
        <w:rPr>
          <w:u w:val="single"/>
        </w:rPr>
        <w:t xml:space="preserve"> military </w:t>
      </w:r>
      <w:r w:rsidRPr="001A5B25">
        <w:t xml:space="preserve">with unparalleled capabilities for one-way destruction </w:t>
      </w:r>
      <w:r w:rsidRPr="001A5B25">
        <w:rPr>
          <w:b/>
          <w:sz w:val="24"/>
          <w:highlight w:val="yellow"/>
          <w:u w:val="single"/>
        </w:rPr>
        <w:t>no longer</w:t>
      </w:r>
      <w:r w:rsidRPr="001A5B25">
        <w:rPr>
          <w:sz w:val="24"/>
          <w:highlight w:val="yellow"/>
          <w:u w:val="single"/>
        </w:rPr>
        <w:t xml:space="preserve"> </w:t>
      </w:r>
      <w:r w:rsidRPr="001A5B25">
        <w:rPr>
          <w:highlight w:val="yellow"/>
          <w:u w:val="single"/>
        </w:rPr>
        <w:t>has the</w:t>
      </w:r>
      <w:r w:rsidRPr="001A5B25">
        <w:rPr>
          <w:u w:val="single"/>
        </w:rPr>
        <w:t xml:space="preserve"> </w:t>
      </w:r>
      <w:r w:rsidRPr="001A5B25">
        <w:t xml:space="preserve">more basic </w:t>
      </w:r>
      <w:r w:rsidRPr="001A5B25">
        <w:rPr>
          <w:b/>
          <w:sz w:val="24"/>
          <w:highlight w:val="yellow"/>
          <w:u w:val="single"/>
        </w:rPr>
        <w:t>ability to impose its will</w:t>
      </w:r>
      <w:r w:rsidRPr="001A5B25">
        <w:rPr>
          <w:sz w:val="24"/>
          <w:u w:val="single"/>
        </w:rPr>
        <w:t xml:space="preserve"> </w:t>
      </w:r>
      <w:r w:rsidRPr="001A5B25">
        <w:t xml:space="preserve">anywhere </w:t>
      </w:r>
      <w:r w:rsidRPr="001A5B25">
        <w:rPr>
          <w:u w:val="single"/>
        </w:rPr>
        <w:t>on the planet</w:t>
      </w:r>
      <w:r w:rsidRPr="001A5B25">
        <w:t xml:space="preserve">. Quite the opposite, </w:t>
      </w:r>
      <w:r w:rsidRPr="001A5B25">
        <w:rPr>
          <w:highlight w:val="yellow"/>
          <w:u w:val="single"/>
        </w:rPr>
        <w:t>US military power has been</w:t>
      </w:r>
      <w:r w:rsidRPr="001A5B25">
        <w:rPr>
          <w:u w:val="single"/>
        </w:rPr>
        <w:t xml:space="preserve"> </w:t>
      </w:r>
      <w:r w:rsidRPr="001A5B25">
        <w:t xml:space="preserve">remarkably </w:t>
      </w:r>
      <w:r w:rsidRPr="001A5B25">
        <w:rPr>
          <w:b/>
          <w:sz w:val="24"/>
          <w:highlight w:val="yellow"/>
          <w:u w:val="single"/>
        </w:rPr>
        <w:t>discredited globally</w:t>
      </w:r>
      <w:r w:rsidRPr="001A5B25">
        <w:rPr>
          <w:sz w:val="24"/>
          <w:u w:val="single"/>
        </w:rPr>
        <w:t xml:space="preserve"> </w:t>
      </w:r>
      <w:r w:rsidRPr="001A5B25">
        <w:t xml:space="preserve">by the most pitiful of forces. From Pakistan to Honduras, just about anywhere it goes in the old colonial or neocolonial world, in those regions known in the contested Cold War era as the Third World, resistance of one unexpected sort or another arises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decolonisation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r w:rsidR="00EC6489">
        <w:fldChar w:fldCharType="begin"/>
      </w:r>
      <w:r w:rsidR="00EC6489">
        <w:instrText xml:space="preserve"> HYPERLINK "http://www.tomdispatch.com/archive/175510/andy_kroll_how_empires_fall" \t "_blank" </w:instrText>
      </w:r>
      <w:r w:rsidR="00EC6489">
        <w:fldChar w:fldCharType="separate"/>
      </w:r>
      <w:r w:rsidRPr="001A5B25">
        <w:rPr>
          <w:rStyle w:val="Hyperlink"/>
        </w:rPr>
        <w:t>inoculated</w:t>
      </w:r>
      <w:r w:rsidR="00EC6489">
        <w:rPr>
          <w:rStyle w:val="Hyperlink"/>
        </w:rPr>
        <w:fldChar w:fldCharType="end"/>
      </w:r>
      <w:r w:rsidRPr="001A5B25">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w:t>
      </w:r>
      <w:r w:rsidRPr="001A5B25">
        <w:lastRenderedPageBreak/>
        <w:t xml:space="preserve">empire, its sway waning from the Greater Middle East to Latin America, the </w:t>
      </w:r>
      <w:r w:rsidR="00EC6489">
        <w:fldChar w:fldCharType="begin"/>
      </w:r>
      <w:r w:rsidR="00EC6489">
        <w:instrText xml:space="preserve"> HYPERLINK "http://www.amazon.com/dp/0805090169/ref=nosim/?tag=tomdispatch-20" \t "_blank" </w:instrText>
      </w:r>
      <w:r w:rsidR="00EC6489">
        <w:fldChar w:fldCharType="separate"/>
      </w:r>
      <w:r w:rsidRPr="001A5B25">
        <w:rPr>
          <w:rStyle w:val="Hyperlink"/>
        </w:rPr>
        <w:t>limits of its power</w:t>
      </w:r>
      <w:r w:rsidR="00EC6489">
        <w:rPr>
          <w:rStyle w:val="Hyperlink"/>
        </w:rPr>
        <w:fldChar w:fldCharType="end"/>
      </w:r>
      <w:r w:rsidRPr="001A5B25">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1A5B25">
        <w:rPr>
          <w:u w:val="single"/>
        </w:rPr>
        <w:t xml:space="preserve">our policymakers have come to rely </w:t>
      </w:r>
      <w:r w:rsidRPr="001A5B25">
        <w:t xml:space="preserve">ever more completely </w:t>
      </w:r>
      <w:r w:rsidRPr="001A5B25">
        <w:rPr>
          <w:u w:val="single"/>
        </w:rPr>
        <w:t xml:space="preserve">on a </w:t>
      </w:r>
      <w:r w:rsidRPr="001A5B25">
        <w:rPr>
          <w:b/>
          <w:sz w:val="24"/>
          <w:u w:val="single"/>
        </w:rPr>
        <w:t>military-first response</w:t>
      </w:r>
      <w:r w:rsidRPr="001A5B25">
        <w:rPr>
          <w:sz w:val="24"/>
          <w:u w:val="single"/>
        </w:rPr>
        <w:t xml:space="preserve"> </w:t>
      </w:r>
      <w:r w:rsidRPr="001A5B25">
        <w:rPr>
          <w:u w:val="single"/>
        </w:rPr>
        <w:t>to global problems</w:t>
      </w:r>
      <w:r w:rsidRPr="001A5B25">
        <w:t xml:space="preserve">. In other words, </w:t>
      </w:r>
      <w:r w:rsidRPr="001A5B25">
        <w:rPr>
          <w:highlight w:val="yellow"/>
          <w:u w:val="single"/>
        </w:rPr>
        <w:t>we are</w:t>
      </w:r>
      <w:r w:rsidRPr="001A5B25">
        <w:rPr>
          <w:u w:val="single"/>
        </w:rPr>
        <w:t xml:space="preserve"> </w:t>
      </w:r>
      <w:r w:rsidRPr="001A5B25">
        <w:t xml:space="preserve">not just a classically overextended empire, but also an overwrought one </w:t>
      </w:r>
      <w:r w:rsidRPr="001A5B25">
        <w:rPr>
          <w:u w:val="single"/>
        </w:rPr>
        <w:t xml:space="preserve">operating </w:t>
      </w:r>
      <w:r w:rsidRPr="001A5B25">
        <w:rPr>
          <w:highlight w:val="yellow"/>
          <w:u w:val="single"/>
        </w:rPr>
        <w:t>on</w:t>
      </w:r>
      <w:r w:rsidRPr="001A5B25">
        <w:rPr>
          <w:u w:val="single"/>
        </w:rPr>
        <w:t xml:space="preserve"> </w:t>
      </w:r>
      <w:r w:rsidRPr="001A5B25">
        <w:t xml:space="preserve">some kind of </w:t>
      </w:r>
      <w:r w:rsidRPr="001A5B25">
        <w:rPr>
          <w:b/>
          <w:sz w:val="24"/>
          <w:highlight w:val="yellow"/>
          <w:u w:val="single"/>
        </w:rPr>
        <w:t>militarised autopilot</w:t>
      </w:r>
      <w:r w:rsidRPr="001A5B25">
        <w:t xml:space="preserve">. Lacking is a learning curve. By all evidence, it's not just that there isn't one, but that there can't be one. Washington, it seems, now has only one mode of thought and action, </w:t>
      </w:r>
      <w:r w:rsidRPr="001A5B25">
        <w:rPr>
          <w:highlight w:val="yellow"/>
          <w:u w:val="single"/>
        </w:rPr>
        <w:t>no matter</w:t>
      </w:r>
      <w:r w:rsidRPr="001A5B25">
        <w:rPr>
          <w:u w:val="single"/>
        </w:rPr>
        <w:t xml:space="preserve"> who is at the helm or what </w:t>
      </w:r>
      <w:r w:rsidRPr="001A5B25">
        <w:rPr>
          <w:highlight w:val="yellow"/>
          <w:u w:val="single"/>
        </w:rPr>
        <w:t>the problem</w:t>
      </w:r>
      <w:r w:rsidRPr="001A5B25">
        <w:rPr>
          <w:u w:val="single"/>
        </w:rPr>
        <w:t xml:space="preserve"> may be, </w:t>
      </w:r>
      <w:r w:rsidRPr="001A5B25">
        <w:t xml:space="preserve">and </w:t>
      </w:r>
      <w:r w:rsidRPr="001A5B25">
        <w:rPr>
          <w:highlight w:val="yellow"/>
          <w:u w:val="single"/>
        </w:rPr>
        <w:t>it</w:t>
      </w:r>
      <w:r w:rsidRPr="001A5B25">
        <w:rPr>
          <w:u w:val="single"/>
        </w:rPr>
        <w:t xml:space="preserve"> </w:t>
      </w:r>
      <w:r w:rsidRPr="001A5B25">
        <w:t xml:space="preserve">always </w:t>
      </w:r>
      <w:r w:rsidRPr="001A5B25">
        <w:rPr>
          <w:highlight w:val="yellow"/>
          <w:u w:val="single"/>
        </w:rPr>
        <w:t>involves</w:t>
      </w:r>
      <w:r w:rsidRPr="001A5B25">
        <w:t xml:space="preserve">, directly or indirectly, openly or clandestinely, </w:t>
      </w:r>
      <w:r w:rsidRPr="001A5B25">
        <w:rPr>
          <w:highlight w:val="yellow"/>
          <w:u w:val="single"/>
        </w:rPr>
        <w:t xml:space="preserve">the </w:t>
      </w:r>
      <w:r w:rsidRPr="001A5B25">
        <w:rPr>
          <w:b/>
          <w:sz w:val="24"/>
          <w:highlight w:val="yellow"/>
          <w:u w:val="single"/>
        </w:rPr>
        <w:t>application of militarised force</w:t>
      </w:r>
      <w:r w:rsidRPr="001A5B25">
        <w:t xml:space="preserve">. Nor does it matter that each further application only destabilises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r w:rsidR="00EC6489">
        <w:fldChar w:fldCharType="begin"/>
      </w:r>
      <w:r w:rsidR="00EC6489">
        <w:instrText xml:space="preserve"> HYPERLINK "http://www.cnn.com/2012/09/06/us/us-libya-torture-report/index.html" \t "_blank" </w:instrText>
      </w:r>
      <w:r w:rsidR="00EC6489">
        <w:fldChar w:fldCharType="separate"/>
      </w:r>
      <w:r w:rsidRPr="001A5B25">
        <w:rPr>
          <w:rStyle w:val="Hyperlink"/>
        </w:rPr>
        <w:t>shipped</w:t>
      </w:r>
      <w:r w:rsidR="00EC6489">
        <w:rPr>
          <w:rStyle w:val="Hyperlink"/>
        </w:rPr>
        <w:fldChar w:fldCharType="end"/>
      </w:r>
      <w:r w:rsidRPr="001A5B25">
        <w:t xml:space="preserve"> "terrorist suspects", Islamic rebels fighting against the Gaddafi regime, there for torture. No US casualties resulted, while American and NATO air strikes were decisive in bringing a set of ill-armed, ill-organised rebels to power. In the world of unintended consequences, however, the fall of Gaddafi sent Tuareg mercenaries from his militias, armed with high-end weaponry, </w:t>
      </w:r>
      <w:r w:rsidR="00EC6489">
        <w:fldChar w:fldCharType="begin"/>
      </w:r>
      <w:r w:rsidR="00EC6489">
        <w:instrText xml:space="preserve"> HYPERLINK "http://www.truthdig.com/report/item/blue_man_coup_how_gadhafis_mercenaries_broke_mali_20120516/" \t "_blank" </w:instrText>
      </w:r>
      <w:r w:rsidR="00EC6489">
        <w:fldChar w:fldCharType="separate"/>
      </w:r>
      <w:r w:rsidRPr="001A5B25">
        <w:rPr>
          <w:rStyle w:val="Hyperlink"/>
        </w:rPr>
        <w:t>across the border</w:t>
      </w:r>
      <w:r w:rsidR="00EC6489">
        <w:rPr>
          <w:rStyle w:val="Hyperlink"/>
        </w:rPr>
        <w:fldChar w:fldCharType="end"/>
      </w:r>
      <w:r w:rsidRPr="001A5B25">
        <w:t xml:space="preserve"> into Mali. There, when the dust settled, the whole northern part of the country had come unhinged and fallen under the sway of Islamic extremists and al-Qaeda wannabes as other parts of North Africa threatened to destabilise.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r w:rsidR="00EC6489">
        <w:fldChar w:fldCharType="begin"/>
      </w:r>
      <w:r w:rsidR="00EC6489">
        <w:instrText xml:space="preserve"> HYPERLINK "http://www.washingtonpost.com/world/national-security/white-house-secret-meetings-examine-al-qaeda-threat-in-north-africa/2012/10/01/f485b9d2-0bdc-11e2-bd1a-b868e65d57eb_story.html?socialreader_check=0&amp;amp;denied=1" \t "_blank" </w:instrText>
      </w:r>
      <w:r w:rsidR="00EC6489">
        <w:fldChar w:fldCharType="separate"/>
      </w:r>
      <w:r w:rsidRPr="001A5B25">
        <w:rPr>
          <w:rStyle w:val="Hyperlink"/>
        </w:rPr>
        <w:t>reported</w:t>
      </w:r>
      <w:r w:rsidR="00EC6489">
        <w:rPr>
          <w:rStyle w:val="Hyperlink"/>
        </w:rPr>
        <w:fldChar w:fldCharType="end"/>
      </w:r>
      <w:r w:rsidRPr="001A5B25">
        <w:t xml:space="preserve">, in ongoing secret meetings, the White House is planning for military operations against al-Qaeda-in-the-Magreb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r w:rsidR="00EC6489">
        <w:fldChar w:fldCharType="begin"/>
      </w:r>
      <w:r w:rsidR="00EC6489">
        <w:instrText xml:space="preserve"> HYPERLINK "http://www.nytimes.com/2012/10/03/world/africa/us-said-to-be-preparing-potential-targets-tied-to-libya-attack.html" \t "_blank" </w:instrText>
      </w:r>
      <w:r w:rsidR="00EC6489">
        <w:fldChar w:fldCharType="separate"/>
      </w:r>
      <w:r w:rsidRPr="001A5B25">
        <w:rPr>
          <w:rStyle w:val="Hyperlink"/>
        </w:rPr>
        <w:t>report</w:t>
      </w:r>
      <w:r w:rsidR="00EC6489">
        <w:rPr>
          <w:rStyle w:val="Hyperlink"/>
        </w:rPr>
        <w:fldChar w:fldCharType="end"/>
      </w:r>
      <w:r w:rsidRPr="001A5B25">
        <w:t xml:space="preserve">that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destabilise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r w:rsidR="00EC6489">
        <w:fldChar w:fldCharType="begin"/>
      </w:r>
      <w:r w:rsidR="00EC6489">
        <w:instrText xml:space="preserve"> HYPERLINK "http://www.nytimes.com/2012/10/05/world/africa/private-army-leaves-troubled-legacy-in-somalia.html" \t "_blank" </w:instrText>
      </w:r>
      <w:r w:rsidR="00EC6489">
        <w:fldChar w:fldCharType="separate"/>
      </w:r>
      <w:r w:rsidRPr="001A5B25">
        <w:rPr>
          <w:rStyle w:val="Hyperlink"/>
        </w:rPr>
        <w:t>legion</w:t>
      </w:r>
      <w:r w:rsidR="00EC6489">
        <w:rPr>
          <w:rStyle w:val="Hyperlink"/>
        </w:rPr>
        <w:fldChar w:fldCharType="end"/>
      </w:r>
      <w:r w:rsidRPr="001A5B25">
        <w:t xml:space="preserve"> across the Greater Middle East and elsewhere. Take one other tiny example: Iraq, from which, after almost a decade-long military disaster, the "last" US units essentially fled in the </w:t>
      </w:r>
      <w:r w:rsidR="00EC6489">
        <w:fldChar w:fldCharType="begin"/>
      </w:r>
      <w:r w:rsidR="00EC6489">
        <w:instrText xml:space="preserve"> HYPERLINK "http://www.nytimes.com/2011/12/19/world/middleeast/last-convoy-of-american-troops-leaves-iraq.html" \t "_blank" </w:instrText>
      </w:r>
      <w:r w:rsidR="00EC6489">
        <w:fldChar w:fldCharType="separate"/>
      </w:r>
      <w:r w:rsidRPr="001A5B25">
        <w:rPr>
          <w:rStyle w:val="Hyperlink"/>
        </w:rPr>
        <w:t>middle of the night</w:t>
      </w:r>
      <w:r w:rsidR="00EC6489">
        <w:rPr>
          <w:rStyle w:val="Hyperlink"/>
        </w:rPr>
        <w:fldChar w:fldCharType="end"/>
      </w:r>
      <w:r w:rsidRPr="001A5B25">
        <w:t xml:space="preserve"> as 2011 ended. Even in those last moments, the Obama administration and the Pentagon were </w:t>
      </w:r>
      <w:r w:rsidR="00EC6489">
        <w:fldChar w:fldCharType="begin"/>
      </w:r>
      <w:r w:rsidR="00EC6489">
        <w:instrText xml:space="preserve"> HYPERLINK "http://www.bloomberg.com/news/2011-04-13/army-chief-dempsey-willing-to-keep-u-s-troops-in-iraq-past-2011.html" \t "_blank" </w:instrText>
      </w:r>
      <w:r w:rsidR="00EC6489">
        <w:fldChar w:fldCharType="separate"/>
      </w:r>
      <w:r w:rsidRPr="001A5B25">
        <w:rPr>
          <w:rStyle w:val="Hyperlink"/>
        </w:rPr>
        <w:t>still trying</w:t>
      </w:r>
      <w:r w:rsidR="00EC6489">
        <w:rPr>
          <w:rStyle w:val="Hyperlink"/>
        </w:rPr>
        <w:fldChar w:fldCharType="end"/>
      </w:r>
      <w:r w:rsidRPr="001A5B25">
        <w:t xml:space="preserve"> to keep significant numbers of US troops there (and, in fact, did manage to </w:t>
      </w:r>
      <w:r w:rsidR="00EC6489">
        <w:fldChar w:fldCharType="begin"/>
      </w:r>
      <w:r w:rsidR="00EC6489">
        <w:instrText xml:space="preserve"> HYPERLINK "http://news.antiwar.com/2012/10/01/us-may-keep-units-american-troops-in-iraq-despite-lack-of-authority/" \t "_blank" </w:instrText>
      </w:r>
      <w:r w:rsidR="00EC6489">
        <w:fldChar w:fldCharType="separate"/>
      </w:r>
      <w:r w:rsidRPr="001A5B25">
        <w:rPr>
          <w:rStyle w:val="Hyperlink"/>
        </w:rPr>
        <w:t>leave behind</w:t>
      </w:r>
      <w:r w:rsidR="00EC6489">
        <w:rPr>
          <w:rStyle w:val="Hyperlink"/>
        </w:rPr>
        <w:fldChar w:fldCharType="end"/>
      </w:r>
      <w:r w:rsidRPr="001A5B25">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r w:rsidR="00EC6489">
        <w:fldChar w:fldCharType="begin"/>
      </w:r>
      <w:r w:rsidR="00EC6489">
        <w:instrText xml:space="preserve"> HYPERLINK "http://www.nytimes.com/2012/09/25/world/middleeast/iraq-faces-new-perils-from-syrias-civil-war.html?pagewanted=2" \t "_blank" </w:instrText>
      </w:r>
      <w:r w:rsidR="00EC6489">
        <w:fldChar w:fldCharType="separate"/>
      </w:r>
      <w:r w:rsidRPr="001A5B25">
        <w:rPr>
          <w:rStyle w:val="Hyperlink"/>
        </w:rPr>
        <w:t>according to</w:t>
      </w:r>
      <w:r w:rsidR="00EC6489">
        <w:rPr>
          <w:rStyle w:val="Hyperlink"/>
        </w:rPr>
        <w:fldChar w:fldCharType="end"/>
      </w:r>
      <w:r w:rsidRPr="001A5B25">
        <w:t xml:space="preserve"> the New York Times, the US is now negotiating an agreement "that could result in the return of small units of American soldiers to Iraq on training missions. At the request of the Iraqi government, according to General Caslen, a unit of Army Special Operations soldiers was recently deployed to Iraq to advise on counterterrorism and help with intelligence". Don't you just want to speak to those negotiators the way you might to a child: No, don't do that! The urge to return to the scene of </w:t>
      </w:r>
      <w:r w:rsidRPr="001A5B25">
        <w:lastRenderedPageBreak/>
        <w:t xml:space="preserve">their previous disaster, however, seems unstaunchable. You could offer various explanations for why our policymakers, military and civilian, continue in such a repetitive - and even from an imperial point of view </w:t>
      </w:r>
      <w:r w:rsidRPr="001A5B25">
        <w:rPr>
          <w:u w:val="single"/>
        </w:rPr>
        <w:t xml:space="preserve">- </w:t>
      </w:r>
      <w:r w:rsidRPr="001A5B25">
        <w:rPr>
          <w:b/>
          <w:sz w:val="24"/>
          <w:highlight w:val="yellow"/>
          <w:u w:val="single"/>
        </w:rPr>
        <w:t>self-destructive</w:t>
      </w:r>
      <w:r w:rsidRPr="001A5B25">
        <w:rPr>
          <w:sz w:val="24"/>
          <w:u w:val="single"/>
        </w:rPr>
        <w:t xml:space="preserve"> </w:t>
      </w:r>
      <w:r w:rsidRPr="001A5B25">
        <w:rPr>
          <w:u w:val="single"/>
        </w:rPr>
        <w:t xml:space="preserve">vein in </w:t>
      </w:r>
      <w:r w:rsidRPr="001A5B25">
        <w:rPr>
          <w:highlight w:val="yellow"/>
          <w:u w:val="single"/>
        </w:rPr>
        <w:t>situations</w:t>
      </w:r>
      <w:r w:rsidRPr="001A5B25">
        <w:rPr>
          <w:u w:val="single"/>
        </w:rPr>
        <w:t xml:space="preserve"> </w:t>
      </w:r>
      <w:r w:rsidRPr="001A5B25">
        <w:rPr>
          <w:highlight w:val="yellow"/>
          <w:u w:val="single"/>
        </w:rPr>
        <w:t>where</w:t>
      </w:r>
      <w:r w:rsidRPr="001A5B25">
        <w:rPr>
          <w:u w:val="single"/>
        </w:rPr>
        <w:t xml:space="preserve"> unpleasant </w:t>
      </w:r>
      <w:r w:rsidRPr="001A5B25">
        <w:rPr>
          <w:highlight w:val="yellow"/>
          <w:u w:val="single"/>
        </w:rPr>
        <w:t xml:space="preserve">surprises are </w:t>
      </w:r>
      <w:r w:rsidRPr="001A5B25">
        <w:rPr>
          <w:highlight w:val="yellow"/>
        </w:rPr>
        <w:t xml:space="preserve">essentially </w:t>
      </w:r>
      <w:r w:rsidRPr="001A5B25">
        <w:rPr>
          <w:highlight w:val="yellow"/>
          <w:u w:val="single"/>
        </w:rPr>
        <w:t xml:space="preserve">guaranteed and </w:t>
      </w:r>
      <w:r w:rsidRPr="001A5B25">
        <w:rPr>
          <w:b/>
          <w:sz w:val="24"/>
          <w:highlight w:val="yellow"/>
          <w:u w:val="single"/>
        </w:rPr>
        <w:t>lack of success a given</w:t>
      </w:r>
      <w:r w:rsidRPr="001A5B25">
        <w:t xml:space="preserve">. Yes, there is the military-industrial complex to be fed. Yes, we are interested in the control of crucial resources, especially energy, and so on. But </w:t>
      </w:r>
      <w:r w:rsidRPr="001A5B25">
        <w:rPr>
          <w:u w:val="single"/>
        </w:rPr>
        <w:t xml:space="preserve">it's </w:t>
      </w:r>
      <w:r w:rsidRPr="001A5B25">
        <w:t xml:space="preserve">probably more </w:t>
      </w:r>
      <w:r w:rsidRPr="001A5B25">
        <w:rPr>
          <w:u w:val="single"/>
        </w:rPr>
        <w:t xml:space="preserve">reasonable to say that </w:t>
      </w:r>
      <w:r w:rsidRPr="001A5B25">
        <w:rPr>
          <w:highlight w:val="yellow"/>
          <w:u w:val="single"/>
        </w:rPr>
        <w:t xml:space="preserve">a </w:t>
      </w:r>
      <w:r w:rsidRPr="001A5B25">
        <w:rPr>
          <w:b/>
          <w:sz w:val="24"/>
          <w:highlight w:val="yellow"/>
          <w:u w:val="single"/>
        </w:rPr>
        <w:t>deeply militarised mindset</w:t>
      </w:r>
      <w:r w:rsidRPr="001A5B25">
        <w:rPr>
          <w:sz w:val="24"/>
          <w:u w:val="single"/>
        </w:rPr>
        <w:t xml:space="preserve"> </w:t>
      </w:r>
      <w:r>
        <w:rPr>
          <w:u w:val="single"/>
        </w:rPr>
        <w:t xml:space="preserve">and the </w:t>
      </w:r>
      <w:r w:rsidRPr="001A5B25">
        <w:rPr>
          <w:b/>
          <w:sz w:val="24"/>
          <w:u w:val="single"/>
        </w:rPr>
        <w:t>global maneuvers</w:t>
      </w:r>
      <w:r w:rsidRPr="001A5B25">
        <w:rPr>
          <w:sz w:val="24"/>
          <w:u w:val="single"/>
        </w:rPr>
        <w:t xml:space="preserve"> </w:t>
      </w:r>
      <w:r w:rsidRPr="001A5B25">
        <w:rPr>
          <w:u w:val="single"/>
        </w:rPr>
        <w:t xml:space="preserve">that go with it </w:t>
      </w:r>
      <w:r w:rsidRPr="001A5B25">
        <w:rPr>
          <w:highlight w:val="yellow"/>
          <w:u w:val="single"/>
        </w:rPr>
        <w:t>are</w:t>
      </w:r>
      <w:r w:rsidRPr="001A5B25">
        <w:rPr>
          <w:u w:val="single"/>
        </w:rPr>
        <w:t xml:space="preserve"> </w:t>
      </w:r>
      <w:r w:rsidRPr="001A5B25">
        <w:t xml:space="preserve">by now </w:t>
      </w:r>
      <w:r w:rsidRPr="001A5B25">
        <w:rPr>
          <w:highlight w:val="yellow"/>
          <w:u w:val="single"/>
        </w:rPr>
        <w:t>just</w:t>
      </w:r>
      <w:r w:rsidRPr="001A5B25">
        <w:rPr>
          <w:u w:val="single"/>
        </w:rPr>
        <w:t xml:space="preserve"> part of </w:t>
      </w:r>
      <w:r w:rsidRPr="001A5B25">
        <w:rPr>
          <w:highlight w:val="yellow"/>
          <w:u w:val="single"/>
        </w:rPr>
        <w:t>the way of life of</w:t>
      </w:r>
      <w:r w:rsidRPr="001A5B25">
        <w:rPr>
          <w:u w:val="single"/>
        </w:rPr>
        <w:t xml:space="preserve"> a </w:t>
      </w:r>
      <w:r w:rsidRPr="001A5B25">
        <w:rPr>
          <w:highlight w:val="yellow"/>
          <w:u w:val="single"/>
        </w:rPr>
        <w:t xml:space="preserve">Washington </w:t>
      </w:r>
      <w:r w:rsidRPr="001A5B25">
        <w:rPr>
          <w:b/>
          <w:sz w:val="24"/>
          <w:highlight w:val="yellow"/>
          <w:u w:val="single"/>
        </w:rPr>
        <w:t>eternally "at war".</w:t>
      </w:r>
      <w:r w:rsidRPr="001A5B25">
        <w:rPr>
          <w:sz w:val="24"/>
          <w:u w:val="single"/>
        </w:rPr>
        <w:t xml:space="preserve"> </w:t>
      </w:r>
      <w:r w:rsidRPr="001A5B25">
        <w:t xml:space="preserve">They are the tics of a great power with the equivalent of Tourette's Syndrome. </w:t>
      </w:r>
      <w:r w:rsidRPr="001A5B25">
        <w:rPr>
          <w:highlight w:val="yellow"/>
          <w:u w:val="single"/>
        </w:rPr>
        <w:t>They</w:t>
      </w:r>
      <w:r w:rsidRPr="001A5B25">
        <w:rPr>
          <w:u w:val="single"/>
        </w:rPr>
        <w:t xml:space="preserve"> happen because they </w:t>
      </w:r>
      <w:r w:rsidRPr="001A5B25">
        <w:t xml:space="preserve">can't help but happen, because they </w:t>
      </w:r>
      <w:r w:rsidRPr="001A5B25">
        <w:rPr>
          <w:highlight w:val="yellow"/>
          <w:u w:val="single"/>
        </w:rPr>
        <w:t xml:space="preserve">are </w:t>
      </w:r>
      <w:r w:rsidRPr="001A5B25">
        <w:rPr>
          <w:b/>
          <w:sz w:val="24"/>
          <w:highlight w:val="yellow"/>
          <w:u w:val="single"/>
        </w:rPr>
        <w:t>engraved</w:t>
      </w:r>
      <w:r w:rsidRPr="001A5B25">
        <w:rPr>
          <w:sz w:val="24"/>
          <w:highlight w:val="yellow"/>
          <w:u w:val="single"/>
        </w:rPr>
        <w:t xml:space="preserve"> </w:t>
      </w:r>
      <w:r w:rsidRPr="001A5B25">
        <w:rPr>
          <w:highlight w:val="yellow"/>
          <w:u w:val="single"/>
        </w:rPr>
        <w:t xml:space="preserve">in the </w:t>
      </w:r>
      <w:r w:rsidRPr="001A5B25">
        <w:rPr>
          <w:b/>
          <w:sz w:val="24"/>
          <w:highlight w:val="yellow"/>
          <w:u w:val="single"/>
        </w:rPr>
        <w:t>policy DNA of our</w:t>
      </w:r>
      <w:r w:rsidRPr="001A5B25">
        <w:rPr>
          <w:b/>
          <w:sz w:val="24"/>
          <w:u w:val="single"/>
        </w:rPr>
        <w:t xml:space="preserve"> national </w:t>
      </w:r>
      <w:r w:rsidRPr="001A5B25">
        <w:rPr>
          <w:b/>
          <w:sz w:val="24"/>
          <w:highlight w:val="yellow"/>
          <w:u w:val="single"/>
        </w:rPr>
        <w:t>security complex</w:t>
      </w:r>
      <w:r w:rsidRPr="001A5B25">
        <w:t>, and can evidently no longer be altered. In other words, they can't help themselves.</w:t>
      </w:r>
    </w:p>
    <w:p w14:paraId="263E6044" w14:textId="77777777" w:rsidR="006F1664" w:rsidRDefault="006F1664" w:rsidP="006F1664">
      <w:pPr>
        <w:pStyle w:val="Heading3"/>
      </w:pPr>
      <w:bookmarkStart w:id="126" w:name="_Toc234775905"/>
      <w:bookmarkStart w:id="127" w:name="_Toc235084997"/>
      <w:r>
        <w:lastRenderedPageBreak/>
        <w:t>2NC A2: Economy Impact</w:t>
      </w:r>
      <w:bookmarkEnd w:id="126"/>
      <w:bookmarkEnd w:id="127"/>
    </w:p>
    <w:p w14:paraId="41FFE6A5" w14:textId="77777777" w:rsidR="006F1664" w:rsidRDefault="006F1664" w:rsidP="006F1664">
      <w:pPr>
        <w:pStyle w:val="Heading4"/>
        <w:rPr>
          <w:u w:val="single"/>
        </w:rPr>
      </w:pPr>
      <w:r w:rsidRPr="00CA6E2A">
        <w:rPr>
          <w:u w:val="single"/>
        </w:rPr>
        <w:t>Economic crisis rhetoric</w:t>
      </w:r>
      <w:r>
        <w:t xml:space="preserve"> causes a </w:t>
      </w:r>
      <w:r w:rsidRPr="00CA6E2A">
        <w:rPr>
          <w:u w:val="single"/>
        </w:rPr>
        <w:t>self-fulfilling prophecy</w:t>
      </w:r>
      <w:r>
        <w:t xml:space="preserve"> – rhetoric and framing </w:t>
      </w:r>
      <w:r w:rsidRPr="00CA6E2A">
        <w:rPr>
          <w:u w:val="single"/>
        </w:rPr>
        <w:t>circumscribes</w:t>
      </w:r>
      <w:r>
        <w:t xml:space="preserve"> the </w:t>
      </w:r>
      <w:r w:rsidRPr="00CA6E2A">
        <w:rPr>
          <w:u w:val="single"/>
        </w:rPr>
        <w:t>possibilities</w:t>
      </w:r>
      <w:r>
        <w:t xml:space="preserve"> for </w:t>
      </w:r>
      <w:r w:rsidRPr="00CA6E2A">
        <w:rPr>
          <w:u w:val="single"/>
        </w:rPr>
        <w:t xml:space="preserve">political action </w:t>
      </w:r>
    </w:p>
    <w:p w14:paraId="11402EE5" w14:textId="77777777" w:rsidR="006F1664" w:rsidRPr="00741403" w:rsidRDefault="006F1664" w:rsidP="006F1664">
      <w:r w:rsidRPr="002A0EED">
        <w:rPr>
          <w:b/>
        </w:rPr>
        <w:t xml:space="preserve">Hanan 10 </w:t>
      </w:r>
      <w:r>
        <w:t>(Joshua Stanley, PHD communication studies, professor of communication at Temple University</w:t>
      </w:r>
      <w:r w:rsidRPr="002A0EED">
        <w:t xml:space="preserve"> (“Managing the Meltdown Rhetorically: Economic Imaginaries and the Emergency Economic Stabilization Act of 2008” dissertation The University of Texas at Austin)</w:t>
      </w:r>
    </w:p>
    <w:p w14:paraId="6653D0B2" w14:textId="77777777" w:rsidR="006F1664" w:rsidRDefault="006F1664" w:rsidP="006F1664">
      <w:pPr>
        <w:pStyle w:val="Default"/>
        <w:rPr>
          <w:rFonts w:cs="Times New Roman"/>
          <w:szCs w:val="20"/>
        </w:rPr>
      </w:pPr>
      <w:r w:rsidRPr="00CA6E2A">
        <w:rPr>
          <w:rFonts w:cs="Times New Roman"/>
          <w:szCs w:val="20"/>
        </w:rPr>
        <w:t>“</w:t>
      </w:r>
      <w:r w:rsidRPr="00BB4B80">
        <w:rPr>
          <w:rFonts w:cs="Times New Roman"/>
          <w:sz w:val="20"/>
          <w:szCs w:val="20"/>
          <w:highlight w:val="yellow"/>
          <w:u w:val="single"/>
        </w:rPr>
        <w:t>Economic crisis rhetoric</w:t>
      </w:r>
      <w:r w:rsidRPr="00CA6E2A">
        <w:rPr>
          <w:rFonts w:cs="Times New Roman"/>
          <w:szCs w:val="20"/>
        </w:rPr>
        <w:t xml:space="preserve">” </w:t>
      </w:r>
      <w:r w:rsidRPr="00BB4B80">
        <w:rPr>
          <w:rFonts w:cs="Times New Roman"/>
          <w:sz w:val="20"/>
          <w:szCs w:val="20"/>
          <w:highlight w:val="yellow"/>
          <w:u w:val="single"/>
        </w:rPr>
        <w:t>describes</w:t>
      </w:r>
      <w:r w:rsidRPr="00CA6E2A">
        <w:rPr>
          <w:rFonts w:cs="Times New Roman"/>
          <w:sz w:val="20"/>
          <w:szCs w:val="20"/>
          <w:u w:val="single"/>
        </w:rPr>
        <w:t xml:space="preserve"> </w:t>
      </w:r>
      <w:r w:rsidRPr="00CA6E2A">
        <w:rPr>
          <w:rFonts w:cs="Times New Roman"/>
          <w:szCs w:val="20"/>
        </w:rPr>
        <w:t xml:space="preserve">the art of mitigating or </w:t>
      </w:r>
      <w:r w:rsidRPr="00BB4B80">
        <w:rPr>
          <w:rFonts w:cs="Times New Roman"/>
          <w:b/>
          <w:szCs w:val="20"/>
          <w:highlight w:val="yellow"/>
          <w:u w:val="single"/>
        </w:rPr>
        <w:t>exacerbating crises</w:t>
      </w:r>
      <w:r w:rsidRPr="00BB4B80">
        <w:rPr>
          <w:rFonts w:cs="Times New Roman"/>
          <w:szCs w:val="20"/>
          <w:highlight w:val="yellow"/>
          <w:u w:val="single"/>
        </w:rPr>
        <w:t xml:space="preserve"> </w:t>
      </w:r>
      <w:r w:rsidRPr="00BB4B80">
        <w:rPr>
          <w:rFonts w:cs="Times New Roman"/>
          <w:sz w:val="20"/>
          <w:szCs w:val="20"/>
          <w:highlight w:val="yellow"/>
          <w:u w:val="single"/>
        </w:rPr>
        <w:t>in capitalism through discourse</w:t>
      </w:r>
      <w:r w:rsidRPr="00CA6E2A">
        <w:rPr>
          <w:rFonts w:cs="Times New Roman"/>
          <w:szCs w:val="20"/>
        </w:rPr>
        <w:t>. Since at least the Great Depression there has existed an awareness in the public sphere that the language used to discuss the economy impacts the economy’s actual performance.12 In The General Theory of Employment, Interest and Money, John Maynard Keynes coined the term “animal spirits” to refer to the seemingly emotional and affective nature of economic markets.13 According to Keynes—one of the most respected economists of all time—</w:t>
      </w:r>
      <w:r w:rsidRPr="00CA6E2A">
        <w:rPr>
          <w:rFonts w:cs="Times New Roman"/>
          <w:sz w:val="20"/>
          <w:szCs w:val="20"/>
          <w:u w:val="single"/>
        </w:rPr>
        <w:t xml:space="preserve">the </w:t>
      </w:r>
      <w:r w:rsidRPr="00BB4B80">
        <w:rPr>
          <w:rFonts w:cs="Times New Roman"/>
          <w:sz w:val="20"/>
          <w:szCs w:val="20"/>
          <w:highlight w:val="yellow"/>
          <w:u w:val="single"/>
        </w:rPr>
        <w:t xml:space="preserve">economy was as much a </w:t>
      </w:r>
      <w:r w:rsidRPr="00BB4B80">
        <w:rPr>
          <w:rFonts w:cs="Times New Roman"/>
          <w:b/>
          <w:szCs w:val="20"/>
          <w:highlight w:val="yellow"/>
          <w:u w:val="single"/>
        </w:rPr>
        <w:t>product of language</w:t>
      </w:r>
      <w:r w:rsidRPr="00BB4B80">
        <w:rPr>
          <w:rFonts w:cs="Times New Roman"/>
          <w:szCs w:val="20"/>
          <w:highlight w:val="yellow"/>
          <w:u w:val="single"/>
        </w:rPr>
        <w:t xml:space="preserve"> </w:t>
      </w:r>
      <w:r w:rsidRPr="00BB4B80">
        <w:rPr>
          <w:rFonts w:cs="Times New Roman"/>
          <w:sz w:val="20"/>
          <w:szCs w:val="20"/>
          <w:highlight w:val="yellow"/>
          <w:u w:val="single"/>
        </w:rPr>
        <w:t>as</w:t>
      </w:r>
      <w:r w:rsidRPr="00CA6E2A">
        <w:rPr>
          <w:rFonts w:cs="Times New Roman"/>
          <w:sz w:val="20"/>
          <w:szCs w:val="20"/>
          <w:u w:val="single"/>
        </w:rPr>
        <w:t xml:space="preserve"> it was about concrete </w:t>
      </w:r>
      <w:r w:rsidRPr="00BB4B80">
        <w:rPr>
          <w:rFonts w:cs="Times New Roman"/>
          <w:sz w:val="20"/>
          <w:szCs w:val="20"/>
          <w:highlight w:val="yellow"/>
          <w:u w:val="single"/>
        </w:rPr>
        <w:t>fundamentals</w:t>
      </w:r>
      <w:r w:rsidRPr="00CA6E2A">
        <w:rPr>
          <w:rFonts w:cs="Times New Roman"/>
          <w:szCs w:val="20"/>
        </w:rPr>
        <w:t xml:space="preserve">. Because </w:t>
      </w:r>
      <w:r w:rsidRPr="00CA6E2A">
        <w:rPr>
          <w:rFonts w:cs="Times New Roman"/>
          <w:sz w:val="20"/>
          <w:szCs w:val="20"/>
          <w:u w:val="single"/>
        </w:rPr>
        <w:t xml:space="preserve">the </w:t>
      </w:r>
      <w:r w:rsidRPr="00BB4B80">
        <w:rPr>
          <w:rFonts w:cs="Times New Roman"/>
          <w:sz w:val="20"/>
          <w:szCs w:val="20"/>
          <w:highlight w:val="yellow"/>
          <w:u w:val="single"/>
        </w:rPr>
        <w:t>economy was</w:t>
      </w:r>
      <w:r w:rsidRPr="00CA6E2A">
        <w:rPr>
          <w:rFonts w:cs="Times New Roman"/>
          <w:sz w:val="20"/>
          <w:szCs w:val="20"/>
          <w:u w:val="single"/>
        </w:rPr>
        <w:t xml:space="preserve"> </w:t>
      </w:r>
      <w:r w:rsidRPr="00BB4B80">
        <w:rPr>
          <w:rFonts w:cs="Times New Roman"/>
          <w:b/>
          <w:szCs w:val="20"/>
          <w:highlight w:val="yellow"/>
          <w:u w:val="single"/>
        </w:rPr>
        <w:t>ultimately held together by confidence</w:t>
      </w:r>
      <w:r w:rsidRPr="00CA6E2A">
        <w:rPr>
          <w:rFonts w:cs="Times New Roman"/>
          <w:szCs w:val="20"/>
        </w:rPr>
        <w:t>—“an immaterial device of the mind”—</w:t>
      </w:r>
      <w:r w:rsidRPr="00BB4B80">
        <w:rPr>
          <w:rFonts w:cs="Times New Roman"/>
          <w:sz w:val="20"/>
          <w:szCs w:val="20"/>
          <w:highlight w:val="yellow"/>
          <w:u w:val="single"/>
        </w:rPr>
        <w:t>the way</w:t>
      </w:r>
      <w:r w:rsidRPr="00CA6E2A">
        <w:rPr>
          <w:rFonts w:cs="Times New Roman"/>
          <w:sz w:val="20"/>
          <w:szCs w:val="20"/>
          <w:u w:val="single"/>
        </w:rPr>
        <w:t xml:space="preserve"> public </w:t>
      </w:r>
      <w:r w:rsidRPr="00BB4B80">
        <w:rPr>
          <w:rFonts w:cs="Times New Roman"/>
          <w:sz w:val="20"/>
          <w:szCs w:val="20"/>
          <w:highlight w:val="yellow"/>
          <w:u w:val="single"/>
        </w:rPr>
        <w:t xml:space="preserve">officials spoke about the economy could play a </w:t>
      </w:r>
      <w:r w:rsidRPr="00BB4B80">
        <w:rPr>
          <w:rFonts w:cs="Times New Roman"/>
          <w:b/>
          <w:szCs w:val="20"/>
          <w:highlight w:val="yellow"/>
          <w:u w:val="single"/>
        </w:rPr>
        <w:t>powerful role</w:t>
      </w:r>
      <w:r w:rsidRPr="00BB4B80">
        <w:rPr>
          <w:rFonts w:cs="Times New Roman"/>
          <w:szCs w:val="20"/>
          <w:highlight w:val="yellow"/>
          <w:u w:val="single"/>
        </w:rPr>
        <w:t xml:space="preserve"> </w:t>
      </w:r>
      <w:r w:rsidRPr="00BB4B80">
        <w:rPr>
          <w:rFonts w:cs="Times New Roman"/>
          <w:sz w:val="20"/>
          <w:szCs w:val="20"/>
          <w:highlight w:val="yellow"/>
          <w:u w:val="single"/>
        </w:rPr>
        <w:t>in how the economy was</w:t>
      </w:r>
      <w:r w:rsidRPr="00CA6E2A">
        <w:rPr>
          <w:rFonts w:cs="Times New Roman"/>
          <w:sz w:val="20"/>
          <w:szCs w:val="20"/>
          <w:u w:val="single"/>
        </w:rPr>
        <w:t xml:space="preserve"> actually </w:t>
      </w:r>
      <w:r w:rsidRPr="00BB4B80">
        <w:rPr>
          <w:rFonts w:cs="Times New Roman"/>
          <w:sz w:val="20"/>
          <w:szCs w:val="20"/>
          <w:highlight w:val="yellow"/>
          <w:u w:val="single"/>
        </w:rPr>
        <w:t>experienced</w:t>
      </w:r>
      <w:r w:rsidRPr="00CA6E2A">
        <w:rPr>
          <w:rFonts w:cs="Times New Roman"/>
          <w:szCs w:val="20"/>
        </w:rPr>
        <w:t xml:space="preserve">.14 During the current economic crisis the Keynesian perspective that confidence shapes the economy has become increasingly mainstream.”15 Early in 2009, for example, Newsweek columnist Jonathan Alter speculated that Barack </w:t>
      </w:r>
      <w:r w:rsidRPr="00CA6E2A">
        <w:rPr>
          <w:rFonts w:cs="Times New Roman"/>
          <w:sz w:val="20"/>
          <w:szCs w:val="20"/>
          <w:u w:val="single"/>
        </w:rPr>
        <w:t>Obama</w:t>
      </w:r>
      <w:r w:rsidRPr="00CA6E2A">
        <w:rPr>
          <w:rFonts w:cs="Times New Roman"/>
          <w:szCs w:val="20"/>
        </w:rPr>
        <w:t xml:space="preserve">’s greatest challenge as president would be to “talk” Americans out of the ongoing economic recession.16 Suggesting that the biggest obstacle facing the nation is essentially a crisis of confidence, Alter argues that the president can only restore popular faith in the economy (and, by extension, the economy itself) through the strategic use of language: What's a president to do? If he starts in with the happy talk, he sounds like John McCain saying "the fundamentals of the economy are strong," which is what sealed the election for Obama in the first place. But </w:t>
      </w:r>
      <w:r w:rsidRPr="00CA6E2A">
        <w:rPr>
          <w:rFonts w:cs="Times New Roman"/>
          <w:sz w:val="20"/>
          <w:szCs w:val="20"/>
          <w:u w:val="single"/>
        </w:rPr>
        <w:t xml:space="preserve">if he gets too gloomy, he'll scare the </w:t>
      </w:r>
      <w:r w:rsidRPr="00BB4B80">
        <w:rPr>
          <w:rFonts w:cs="Times New Roman"/>
          <w:b/>
          <w:szCs w:val="20"/>
          <w:u w:val="single"/>
        </w:rPr>
        <w:t>bejesus</w:t>
      </w:r>
      <w:r w:rsidRPr="00BB4B80">
        <w:rPr>
          <w:rFonts w:cs="Times New Roman"/>
          <w:szCs w:val="20"/>
          <w:u w:val="single"/>
        </w:rPr>
        <w:t xml:space="preserve"> </w:t>
      </w:r>
      <w:r w:rsidRPr="00CA6E2A">
        <w:rPr>
          <w:rFonts w:cs="Times New Roman"/>
          <w:sz w:val="20"/>
          <w:szCs w:val="20"/>
          <w:u w:val="single"/>
        </w:rPr>
        <w:t>out of the entire world</w:t>
      </w:r>
      <w:r w:rsidRPr="00CA6E2A">
        <w:rPr>
          <w:rFonts w:cs="Times New Roman"/>
          <w:szCs w:val="20"/>
        </w:rPr>
        <w:t xml:space="preserve">. The balance Obama strikes is to say that things will get worse before they get better, but that they will get better. Now he must convince us that's true. While Alter’s comments serve as the latest proof of rhetoric’s compelling power to affect the economy’s material performance, in the discipline of communication studies </w:t>
      </w:r>
      <w:r w:rsidRPr="00BB4B80">
        <w:rPr>
          <w:rFonts w:cs="Times New Roman"/>
          <w:sz w:val="20"/>
          <w:szCs w:val="20"/>
          <w:u w:val="single"/>
        </w:rPr>
        <w:t>there has been little research</w:t>
      </w:r>
      <w:r w:rsidRPr="00CA6E2A">
        <w:rPr>
          <w:rFonts w:cs="Times New Roman"/>
          <w:sz w:val="20"/>
          <w:szCs w:val="20"/>
          <w:u w:val="single"/>
        </w:rPr>
        <w:t xml:space="preserve"> exploring the role of language </w:t>
      </w:r>
      <w:r w:rsidRPr="00CA6E2A">
        <w:rPr>
          <w:rFonts w:cs="Times New Roman"/>
          <w:szCs w:val="20"/>
        </w:rPr>
        <w:t xml:space="preserve">in mitigating and </w:t>
      </w:r>
      <w:r w:rsidRPr="00CA6E2A">
        <w:rPr>
          <w:rFonts w:cs="Times New Roman"/>
          <w:sz w:val="20"/>
          <w:szCs w:val="20"/>
          <w:u w:val="single"/>
        </w:rPr>
        <w:t>exacerbating capitalist crises</w:t>
      </w:r>
      <w:r w:rsidRPr="00CA6E2A">
        <w:rPr>
          <w:rFonts w:cs="Times New Roman"/>
          <w:szCs w:val="20"/>
        </w:rPr>
        <w:t xml:space="preserve">.17 </w:t>
      </w:r>
      <w:r w:rsidRPr="00BB4B80">
        <w:rPr>
          <w:rFonts w:cs="Times New Roman"/>
          <w:sz w:val="20"/>
          <w:szCs w:val="20"/>
          <w:u w:val="single"/>
        </w:rPr>
        <w:t>This</w:t>
      </w:r>
      <w:r w:rsidRPr="00CA6E2A">
        <w:rPr>
          <w:rFonts w:cs="Times New Roman"/>
          <w:sz w:val="20"/>
          <w:szCs w:val="20"/>
          <w:u w:val="single"/>
        </w:rPr>
        <w:t xml:space="preserve"> </w:t>
      </w:r>
      <w:r w:rsidRPr="00BB4B80">
        <w:rPr>
          <w:rFonts w:cs="Times New Roman"/>
          <w:sz w:val="20"/>
          <w:szCs w:val="20"/>
          <w:highlight w:val="yellow"/>
          <w:u w:val="single"/>
        </w:rPr>
        <w:t xml:space="preserve">lack of scholarship is </w:t>
      </w:r>
      <w:r w:rsidRPr="00BB4B80">
        <w:rPr>
          <w:rFonts w:cs="Times New Roman"/>
          <w:b/>
          <w:szCs w:val="20"/>
          <w:highlight w:val="yellow"/>
          <w:u w:val="single"/>
        </w:rPr>
        <w:t>unfortunate</w:t>
      </w:r>
      <w:r w:rsidRPr="00BB4B80">
        <w:rPr>
          <w:rFonts w:cs="Times New Roman"/>
          <w:szCs w:val="20"/>
          <w:highlight w:val="yellow"/>
          <w:u w:val="single"/>
        </w:rPr>
        <w:t xml:space="preserve"> </w:t>
      </w:r>
      <w:r w:rsidRPr="00BB4B80">
        <w:rPr>
          <w:rFonts w:cs="Times New Roman"/>
          <w:sz w:val="20"/>
          <w:szCs w:val="20"/>
          <w:highlight w:val="yellow"/>
          <w:u w:val="single"/>
        </w:rPr>
        <w:t>given</w:t>
      </w:r>
      <w:r w:rsidRPr="00CA6E2A">
        <w:rPr>
          <w:rFonts w:cs="Times New Roman"/>
          <w:sz w:val="20"/>
          <w:szCs w:val="20"/>
          <w:u w:val="single"/>
        </w:rPr>
        <w:t xml:space="preserve"> </w:t>
      </w:r>
      <w:r w:rsidRPr="00CA6E2A">
        <w:rPr>
          <w:rFonts w:cs="Times New Roman"/>
          <w:szCs w:val="20"/>
        </w:rPr>
        <w:t xml:space="preserve">that </w:t>
      </w:r>
      <w:r w:rsidRPr="00CA6E2A">
        <w:rPr>
          <w:rFonts w:cs="Times New Roman"/>
          <w:sz w:val="20"/>
          <w:szCs w:val="20"/>
          <w:u w:val="single"/>
        </w:rPr>
        <w:t xml:space="preserve">in </w:t>
      </w:r>
      <w:r w:rsidRPr="00CA6E2A">
        <w:rPr>
          <w:rFonts w:cs="Times New Roman"/>
          <w:szCs w:val="20"/>
        </w:rPr>
        <w:t xml:space="preserve">contemporary </w:t>
      </w:r>
      <w:r w:rsidRPr="00CA6E2A">
        <w:rPr>
          <w:rFonts w:cs="Times New Roman"/>
          <w:sz w:val="20"/>
          <w:szCs w:val="20"/>
          <w:u w:val="single"/>
        </w:rPr>
        <w:t xml:space="preserve">communication studies </w:t>
      </w:r>
      <w:r w:rsidRPr="00BB4B80">
        <w:rPr>
          <w:rFonts w:cs="Times New Roman"/>
          <w:sz w:val="20"/>
          <w:szCs w:val="20"/>
          <w:highlight w:val="yellow"/>
          <w:u w:val="single"/>
        </w:rPr>
        <w:t>one</w:t>
      </w:r>
      <w:r w:rsidRPr="00CA6E2A">
        <w:rPr>
          <w:rFonts w:cs="Times New Roman"/>
          <w:sz w:val="20"/>
          <w:szCs w:val="20"/>
          <w:u w:val="single"/>
        </w:rPr>
        <w:t xml:space="preserve"> of the </w:t>
      </w:r>
      <w:r w:rsidRPr="00BB4B80">
        <w:rPr>
          <w:rFonts w:cs="Times New Roman"/>
          <w:sz w:val="20"/>
          <w:szCs w:val="20"/>
          <w:highlight w:val="yellow"/>
          <w:u w:val="single"/>
        </w:rPr>
        <w:t>central assumptions is</w:t>
      </w:r>
      <w:r w:rsidRPr="00CA6E2A">
        <w:rPr>
          <w:rFonts w:cs="Times New Roman"/>
          <w:sz w:val="20"/>
          <w:szCs w:val="20"/>
          <w:u w:val="single"/>
        </w:rPr>
        <w:t xml:space="preserve"> </w:t>
      </w:r>
      <w:r w:rsidRPr="00CA6E2A">
        <w:rPr>
          <w:rFonts w:cs="Times New Roman"/>
          <w:szCs w:val="20"/>
        </w:rPr>
        <w:t xml:space="preserve">that </w:t>
      </w:r>
      <w:r w:rsidRPr="00BB4B80">
        <w:rPr>
          <w:rFonts w:cs="Times New Roman"/>
          <w:sz w:val="20"/>
          <w:szCs w:val="20"/>
          <w:highlight w:val="yellow"/>
          <w:u w:val="single"/>
        </w:rPr>
        <w:t>under late capitalism rhetoric has become increasingly central to all social life</w:t>
      </w:r>
      <w:r w:rsidRPr="00CA6E2A">
        <w:rPr>
          <w:rFonts w:cs="Times New Roman"/>
          <w:szCs w:val="20"/>
        </w:rPr>
        <w:t xml:space="preserve">.18 In a globalized and mass mediated society increasingly defined by “immaterial production,”19 </w:t>
      </w:r>
      <w:r w:rsidRPr="00BB4B80">
        <w:rPr>
          <w:rFonts w:cs="Times New Roman"/>
          <w:sz w:val="20"/>
          <w:szCs w:val="20"/>
          <w:highlight w:val="yellow"/>
          <w:u w:val="single"/>
        </w:rPr>
        <w:t xml:space="preserve">rhetoric is </w:t>
      </w:r>
      <w:r w:rsidRPr="00BB4B80">
        <w:rPr>
          <w:rFonts w:cs="Times New Roman"/>
          <w:b/>
          <w:szCs w:val="20"/>
          <w:highlight w:val="yellow"/>
          <w:u w:val="single"/>
        </w:rPr>
        <w:t>central</w:t>
      </w:r>
      <w:r w:rsidRPr="00BB4B80">
        <w:rPr>
          <w:rFonts w:cs="Times New Roman"/>
          <w:szCs w:val="20"/>
          <w:highlight w:val="yellow"/>
          <w:u w:val="single"/>
        </w:rPr>
        <w:t xml:space="preserve"> </w:t>
      </w:r>
      <w:r w:rsidRPr="00BB4B80">
        <w:rPr>
          <w:rFonts w:cs="Times New Roman"/>
          <w:sz w:val="20"/>
          <w:szCs w:val="20"/>
          <w:highlight w:val="yellow"/>
          <w:u w:val="single"/>
        </w:rPr>
        <w:t xml:space="preserve">to how human beings </w:t>
      </w:r>
      <w:r w:rsidRPr="00BB4B80">
        <w:rPr>
          <w:rFonts w:cs="Times New Roman"/>
          <w:b/>
          <w:szCs w:val="20"/>
          <w:highlight w:val="yellow"/>
          <w:u w:val="single"/>
        </w:rPr>
        <w:t>make sense of the world</w:t>
      </w:r>
      <w:r w:rsidRPr="00BB4B80">
        <w:rPr>
          <w:rFonts w:cs="Times New Roman"/>
          <w:szCs w:val="20"/>
          <w:highlight w:val="yellow"/>
          <w:u w:val="single"/>
        </w:rPr>
        <w:t xml:space="preserve"> </w:t>
      </w:r>
      <w:r w:rsidRPr="00BB4B80">
        <w:rPr>
          <w:rFonts w:cs="Times New Roman"/>
          <w:sz w:val="20"/>
          <w:szCs w:val="20"/>
          <w:highlight w:val="yellow"/>
          <w:u w:val="single"/>
        </w:rPr>
        <w:t xml:space="preserve">and how they </w:t>
      </w:r>
      <w:r w:rsidRPr="00BB4B80">
        <w:rPr>
          <w:rFonts w:cs="Times New Roman"/>
          <w:b/>
          <w:szCs w:val="20"/>
          <w:highlight w:val="yellow"/>
          <w:u w:val="single"/>
        </w:rPr>
        <w:t>direct their actions toward particular objectives</w:t>
      </w:r>
      <w:r w:rsidRPr="00CA6E2A">
        <w:rPr>
          <w:rFonts w:cs="Times New Roman"/>
          <w:szCs w:val="20"/>
        </w:rPr>
        <w:t xml:space="preserve">.20 In this respect, there is every reason to believe that </w:t>
      </w:r>
      <w:r w:rsidRPr="00CA6E2A">
        <w:rPr>
          <w:rFonts w:cs="Times New Roman"/>
          <w:sz w:val="20"/>
          <w:szCs w:val="20"/>
          <w:u w:val="single"/>
        </w:rPr>
        <w:t xml:space="preserve">rhetoric functions similarly in the context of economic crises </w:t>
      </w:r>
      <w:r w:rsidRPr="00CA6E2A">
        <w:rPr>
          <w:rFonts w:cs="Times New Roman"/>
          <w:szCs w:val="20"/>
        </w:rPr>
        <w:t>and the purpose of this literature review is to substantiate the basis for making such claims.</w:t>
      </w:r>
    </w:p>
    <w:p w14:paraId="387A1DC6" w14:textId="77777777" w:rsidR="006F1664" w:rsidRDefault="006F1664" w:rsidP="006F1664">
      <w:pPr>
        <w:pStyle w:val="Heading3"/>
      </w:pPr>
      <w:bookmarkStart w:id="128" w:name="_Toc234775906"/>
      <w:bookmarkStart w:id="129" w:name="_Toc235084998"/>
      <w:r>
        <w:lastRenderedPageBreak/>
        <w:t>2NC A2: Environment/Warming</w:t>
      </w:r>
      <w:bookmarkEnd w:id="128"/>
      <w:bookmarkEnd w:id="129"/>
    </w:p>
    <w:p w14:paraId="3FD4F7FE" w14:textId="77777777" w:rsidR="006F1664" w:rsidRDefault="006F1664" w:rsidP="006F1664">
      <w:pPr>
        <w:rPr>
          <w:b/>
        </w:rPr>
      </w:pPr>
      <w:r w:rsidRPr="004837E4">
        <w:rPr>
          <w:b/>
          <w:u w:val="single"/>
        </w:rPr>
        <w:t>Apocalyptic environmental rhetoric</w:t>
      </w:r>
      <w:r>
        <w:rPr>
          <w:b/>
        </w:rPr>
        <w:t xml:space="preserve"> causes </w:t>
      </w:r>
      <w:r w:rsidRPr="004837E4">
        <w:rPr>
          <w:b/>
          <w:u w:val="single"/>
        </w:rPr>
        <w:t>eco-authoritarianism</w:t>
      </w:r>
      <w:r>
        <w:rPr>
          <w:b/>
        </w:rPr>
        <w:t xml:space="preserve"> and </w:t>
      </w:r>
      <w:r w:rsidRPr="004837E4">
        <w:rPr>
          <w:b/>
          <w:u w:val="single"/>
        </w:rPr>
        <w:t>political apathy</w:t>
      </w:r>
      <w:r>
        <w:rPr>
          <w:b/>
        </w:rPr>
        <w:t xml:space="preserve"> – turns the case</w:t>
      </w:r>
    </w:p>
    <w:p w14:paraId="683A948D" w14:textId="77777777" w:rsidR="006F1664" w:rsidRPr="00556BBD" w:rsidRDefault="006F1664" w:rsidP="006F1664">
      <w:r w:rsidRPr="00556BBD">
        <w:rPr>
          <w:b/>
        </w:rPr>
        <w:t>Buell 3</w:t>
      </w:r>
      <w:r w:rsidRPr="00556BBD">
        <w:t xml:space="preserve"> </w:t>
      </w:r>
      <w:r>
        <w:t xml:space="preserve">(Frederick, </w:t>
      </w:r>
      <w:r w:rsidRPr="00556BBD">
        <w:t>cultural critic on the environmental crisis and a Professor of English at Queens College and the author of five books,  From Apocalypse To Way of Life, pages 185-186</w:t>
      </w:r>
      <w:r>
        <w:t>)</w:t>
      </w:r>
    </w:p>
    <w:p w14:paraId="2A61D7CA" w14:textId="77777777" w:rsidR="006F1664" w:rsidRPr="003E1B94" w:rsidRDefault="006F1664" w:rsidP="006F1664"/>
    <w:p w14:paraId="06A02FD0" w14:textId="77777777" w:rsidR="006F1664" w:rsidRPr="00556BBD" w:rsidRDefault="006F1664" w:rsidP="006F1664">
      <w:r w:rsidRPr="00556BBD">
        <w:t xml:space="preserve">Looked at critically, then, </w:t>
      </w:r>
      <w:r w:rsidRPr="00C013B2">
        <w:rPr>
          <w:rStyle w:val="StyleBoldUnderline"/>
          <w:highlight w:val="yellow"/>
        </w:rPr>
        <w:t>crisis discourse</w:t>
      </w:r>
      <w:r w:rsidRPr="00556BBD">
        <w:t xml:space="preserve"> thus suffers from a number of  liabilities. First, it </w:t>
      </w:r>
      <w:r w:rsidRPr="00B653E5">
        <w:rPr>
          <w:rStyle w:val="StyleBoldUnderline"/>
        </w:rPr>
        <w:t>seems to have become a political liability</w:t>
      </w:r>
      <w:r w:rsidRPr="00556BBD">
        <w:t xml:space="preserve"> almost as much  as an asset. </w:t>
      </w:r>
      <w:r w:rsidRPr="00B653E5">
        <w:rPr>
          <w:u w:val="single"/>
        </w:rPr>
        <w:t xml:space="preserve">It </w:t>
      </w:r>
      <w:r w:rsidRPr="00C013B2">
        <w:rPr>
          <w:highlight w:val="yellow"/>
          <w:u w:val="single"/>
        </w:rPr>
        <w:t>calls up</w:t>
      </w:r>
      <w:r w:rsidRPr="00B653E5">
        <w:rPr>
          <w:u w:val="single"/>
        </w:rPr>
        <w:t xml:space="preserve"> </w:t>
      </w:r>
      <w:r w:rsidRPr="00556BBD">
        <w:t xml:space="preserve">a </w:t>
      </w:r>
      <w:r w:rsidRPr="00B653E5">
        <w:rPr>
          <w:u w:val="single"/>
        </w:rPr>
        <w:t xml:space="preserve">fierce </w:t>
      </w:r>
      <w:r w:rsidRPr="00556BBD">
        <w:t xml:space="preserve">and effective </w:t>
      </w:r>
      <w:r w:rsidRPr="00C013B2">
        <w:rPr>
          <w:highlight w:val="yellow"/>
          <w:u w:val="single"/>
        </w:rPr>
        <w:t>opposition</w:t>
      </w:r>
      <w:r w:rsidRPr="00B653E5">
        <w:rPr>
          <w:u w:val="single"/>
        </w:rPr>
        <w:t xml:space="preserve"> </w:t>
      </w:r>
      <w:r w:rsidRPr="00556BBD">
        <w:t xml:space="preserve">with its predictions;  worse, its more specific predictions are all too vulnerable to refutation by events. </w:t>
      </w:r>
      <w:r w:rsidRPr="00C013B2">
        <w:rPr>
          <w:highlight w:val="yellow"/>
          <w:u w:val="single"/>
        </w:rPr>
        <w:t>It</w:t>
      </w:r>
      <w:r w:rsidRPr="00B653E5">
        <w:rPr>
          <w:u w:val="single"/>
        </w:rPr>
        <w:t xml:space="preserve"> </w:t>
      </w:r>
      <w:r w:rsidRPr="00556BBD">
        <w:t xml:space="preserve">also </w:t>
      </w:r>
      <w:r w:rsidRPr="00C013B2">
        <w:rPr>
          <w:highlight w:val="yellow"/>
          <w:u w:val="single"/>
        </w:rPr>
        <w:t>exposes</w:t>
      </w:r>
      <w:r w:rsidRPr="00B653E5">
        <w:rPr>
          <w:u w:val="single"/>
        </w:rPr>
        <w:t xml:space="preserve"> </w:t>
      </w:r>
      <w:r w:rsidRPr="00C013B2">
        <w:rPr>
          <w:highlight w:val="yellow"/>
          <w:u w:val="single"/>
        </w:rPr>
        <w:t>environmentalists to being</w:t>
      </w:r>
      <w:r w:rsidRPr="00B653E5">
        <w:rPr>
          <w:u w:val="single"/>
        </w:rPr>
        <w:t xml:space="preserve"> called grim </w:t>
      </w:r>
      <w:r w:rsidRPr="00C013B2">
        <w:rPr>
          <w:highlight w:val="yellow"/>
          <w:u w:val="single"/>
        </w:rPr>
        <w:t>doomsters</w:t>
      </w:r>
      <w:r w:rsidRPr="00B653E5">
        <w:rPr>
          <w:u w:val="single"/>
        </w:rPr>
        <w:t xml:space="preserve">  </w:t>
      </w:r>
      <w:r w:rsidRPr="00556BBD">
        <w:t xml:space="preserve">and antilife Puritan extremists. Further, concern with crisis has all too often  tempted people to try to find a “total solution” to the problems involved—  a phrase that, as an astute analyst of the limitations of crisis discourse,  John Barry, puts it, is all too reminiscent of the Third Reich’s infamous  “final solution.”55 </w:t>
      </w:r>
      <w:r w:rsidRPr="00B653E5">
        <w:rPr>
          <w:u w:val="single"/>
        </w:rPr>
        <w:t xml:space="preserve">A total </w:t>
      </w:r>
      <w:r w:rsidRPr="00C013B2">
        <w:rPr>
          <w:highlight w:val="yellow"/>
          <w:u w:val="single"/>
        </w:rPr>
        <w:t>crisis</w:t>
      </w:r>
      <w:r w:rsidRPr="00B653E5">
        <w:rPr>
          <w:u w:val="single"/>
        </w:rPr>
        <w:t xml:space="preserve"> of society</w:t>
      </w:r>
      <w:r w:rsidRPr="00556BBD">
        <w:t>—environmental crisis at its  gravest—</w:t>
      </w:r>
      <w:r w:rsidRPr="00C013B2">
        <w:rPr>
          <w:highlight w:val="yellow"/>
          <w:u w:val="single"/>
        </w:rPr>
        <w:t>threatens to</w:t>
      </w:r>
      <w:r w:rsidRPr="00B653E5">
        <w:rPr>
          <w:u w:val="single"/>
        </w:rPr>
        <w:t xml:space="preserve"> </w:t>
      </w:r>
      <w:r w:rsidRPr="00C013B2">
        <w:rPr>
          <w:highlight w:val="yellow"/>
          <w:u w:val="single"/>
        </w:rPr>
        <w:t>translate</w:t>
      </w:r>
      <w:r w:rsidRPr="00B653E5">
        <w:rPr>
          <w:u w:val="single"/>
        </w:rPr>
        <w:t xml:space="preserve"> despair </w:t>
      </w:r>
      <w:r w:rsidRPr="00C013B2">
        <w:rPr>
          <w:highlight w:val="yellow"/>
          <w:u w:val="single"/>
        </w:rPr>
        <w:t>into</w:t>
      </w:r>
      <w:r w:rsidRPr="00B653E5">
        <w:rPr>
          <w:u w:val="single"/>
        </w:rPr>
        <w:t xml:space="preserve"> </w:t>
      </w:r>
      <w:r w:rsidRPr="00556BBD">
        <w:t xml:space="preserve">inhumanist </w:t>
      </w:r>
      <w:r w:rsidRPr="00C013B2">
        <w:rPr>
          <w:highlight w:val="yellow"/>
          <w:u w:val="single"/>
        </w:rPr>
        <w:t>authoritarianism</w:t>
      </w:r>
      <w:r w:rsidRPr="00556BBD">
        <w:t xml:space="preserve">;  more often, however, it helps keep merely dysfunctional authority in place.  It thus leads, Barry suggests, to the belief that only elite- and expert-led  solutions are possible.56 At the same time </w:t>
      </w:r>
      <w:r w:rsidRPr="00C013B2">
        <w:rPr>
          <w:highlight w:val="yellow"/>
          <w:u w:val="single"/>
        </w:rPr>
        <w:t xml:space="preserve">it </w:t>
      </w:r>
      <w:r w:rsidRPr="00C013B2">
        <w:rPr>
          <w:b/>
          <w:sz w:val="24"/>
          <w:highlight w:val="yellow"/>
          <w:u w:val="single"/>
        </w:rPr>
        <w:t>depoliticizes people</w:t>
      </w:r>
      <w:r w:rsidRPr="00C013B2">
        <w:rPr>
          <w:highlight w:val="yellow"/>
          <w:u w:val="single"/>
        </w:rPr>
        <w:t xml:space="preserve">, inducing  them to </w:t>
      </w:r>
      <w:r w:rsidRPr="00C013B2">
        <w:rPr>
          <w:b/>
          <w:sz w:val="24"/>
          <w:highlight w:val="yellow"/>
          <w:u w:val="single"/>
        </w:rPr>
        <w:t>accept</w:t>
      </w:r>
      <w:r w:rsidRPr="00B653E5">
        <w:rPr>
          <w:b/>
          <w:sz w:val="24"/>
          <w:u w:val="single"/>
        </w:rPr>
        <w:t xml:space="preserve"> their </w:t>
      </w:r>
      <w:r w:rsidRPr="00C013B2">
        <w:rPr>
          <w:b/>
          <w:sz w:val="24"/>
          <w:highlight w:val="yellow"/>
          <w:u w:val="single"/>
        </w:rPr>
        <w:t>impotence</w:t>
      </w:r>
      <w:r w:rsidRPr="00B653E5">
        <w:rPr>
          <w:sz w:val="24"/>
          <w:u w:val="single"/>
        </w:rPr>
        <w:t xml:space="preserve"> </w:t>
      </w:r>
      <w:r w:rsidRPr="00B653E5">
        <w:rPr>
          <w:b/>
          <w:sz w:val="24"/>
          <w:u w:val="single"/>
        </w:rPr>
        <w:t>as</w:t>
      </w:r>
      <w:r w:rsidRPr="00B653E5">
        <w:rPr>
          <w:sz w:val="24"/>
          <w:u w:val="single"/>
        </w:rPr>
        <w:t xml:space="preserve"> </w:t>
      </w:r>
      <w:r w:rsidRPr="00B653E5">
        <w:rPr>
          <w:b/>
          <w:sz w:val="24"/>
          <w:u w:val="single"/>
        </w:rPr>
        <w:t>individuals</w:t>
      </w:r>
      <w:r w:rsidRPr="00556BBD">
        <w:t xml:space="preserve">; </w:t>
      </w:r>
      <w:r w:rsidRPr="00C013B2">
        <w:rPr>
          <w:highlight w:val="yellow"/>
          <w:u w:val="single"/>
        </w:rPr>
        <w:t>this</w:t>
      </w:r>
      <w:r w:rsidRPr="00B653E5">
        <w:rPr>
          <w:u w:val="single"/>
        </w:rPr>
        <w:t xml:space="preserve"> is something that </w:t>
      </w:r>
      <w:r w:rsidRPr="00C013B2">
        <w:rPr>
          <w:highlight w:val="yellow"/>
          <w:u w:val="single"/>
        </w:rPr>
        <w:t>has  made</w:t>
      </w:r>
      <w:r w:rsidRPr="00B653E5">
        <w:rPr>
          <w:u w:val="single"/>
        </w:rPr>
        <w:t xml:space="preserve"> </w:t>
      </w:r>
      <w:r w:rsidRPr="00556BBD">
        <w:t xml:space="preserve">many </w:t>
      </w:r>
      <w:r w:rsidRPr="00C013B2">
        <w:rPr>
          <w:highlight w:val="yellow"/>
          <w:u w:val="single"/>
        </w:rPr>
        <w:t>people</w:t>
      </w:r>
      <w:r w:rsidRPr="00B653E5">
        <w:rPr>
          <w:u w:val="single"/>
        </w:rPr>
        <w:t xml:space="preserve"> </w:t>
      </w:r>
      <w:r w:rsidRPr="00556BBD">
        <w:t xml:space="preserve">today </w:t>
      </w:r>
      <w:r w:rsidRPr="00C013B2">
        <w:rPr>
          <w:highlight w:val="yellow"/>
          <w:u w:val="single"/>
        </w:rPr>
        <w:t>feel</w:t>
      </w:r>
      <w:r w:rsidRPr="00556BBD">
        <w:t xml:space="preserve">, ironically and/or </w:t>
      </w:r>
      <w:r w:rsidRPr="00C013B2">
        <w:rPr>
          <w:highlight w:val="yellow"/>
          <w:u w:val="single"/>
        </w:rPr>
        <w:t>passively</w:t>
      </w:r>
      <w:r w:rsidRPr="00556BBD">
        <w:t xml:space="preserve">, that </w:t>
      </w:r>
      <w:r w:rsidRPr="00C013B2">
        <w:rPr>
          <w:highlight w:val="yellow"/>
          <w:u w:val="single"/>
        </w:rPr>
        <w:t xml:space="preserve">since it  makes </w:t>
      </w:r>
      <w:r w:rsidRPr="00C013B2">
        <w:rPr>
          <w:b/>
          <w:sz w:val="24"/>
          <w:highlight w:val="yellow"/>
          <w:u w:val="single"/>
        </w:rPr>
        <w:t>no difference</w:t>
      </w:r>
      <w:r w:rsidRPr="00B653E5">
        <w:rPr>
          <w:sz w:val="24"/>
          <w:u w:val="single"/>
        </w:rPr>
        <w:t xml:space="preserve"> </w:t>
      </w:r>
      <w:r w:rsidRPr="00B653E5">
        <w:rPr>
          <w:u w:val="single"/>
        </w:rPr>
        <w:t xml:space="preserve">at all </w:t>
      </w:r>
      <w:r w:rsidRPr="00C013B2">
        <w:rPr>
          <w:highlight w:val="yellow"/>
          <w:u w:val="single"/>
        </w:rPr>
        <w:t>what any individual does</w:t>
      </w:r>
      <w:r w:rsidRPr="00B653E5">
        <w:rPr>
          <w:u w:val="single"/>
        </w:rPr>
        <w:t xml:space="preserve"> </w:t>
      </w:r>
      <w:r w:rsidRPr="00556BBD">
        <w:t xml:space="preserve">on his or her own, one  might as well go along with it. Yet another pitfall for the full and sustained elaboration of  environmental crisis is, though least discussed, perhaps the most deeply  ironic. </w:t>
      </w:r>
      <w:r w:rsidRPr="00B653E5">
        <w:rPr>
          <w:u w:val="single"/>
        </w:rPr>
        <w:t xml:space="preserve">A problem with deep </w:t>
      </w:r>
      <w:r w:rsidRPr="00556BBD">
        <w:t xml:space="preserve">cultural and </w:t>
      </w:r>
      <w:r w:rsidRPr="00556BBD">
        <w:rPr>
          <w:b/>
          <w:sz w:val="24"/>
          <w:u w:val="single"/>
        </w:rPr>
        <w:t>psychological</w:t>
      </w:r>
      <w:r w:rsidRPr="00556BBD">
        <w:rPr>
          <w:sz w:val="24"/>
          <w:u w:val="single"/>
        </w:rPr>
        <w:t xml:space="preserve"> </w:t>
      </w:r>
      <w:r w:rsidRPr="00556BBD">
        <w:t xml:space="preserve">as well as social  </w:t>
      </w:r>
      <w:r w:rsidRPr="00B653E5">
        <w:rPr>
          <w:u w:val="single"/>
        </w:rPr>
        <w:t>effects</w:t>
      </w:r>
      <w:r w:rsidRPr="00556BBD">
        <w:t xml:space="preserve">, it is embodied in a startlingly simple proposition: </w:t>
      </w:r>
      <w:r w:rsidRPr="00C013B2">
        <w:rPr>
          <w:highlight w:val="yellow"/>
          <w:u w:val="single"/>
        </w:rPr>
        <w:t>the worse</w:t>
      </w:r>
      <w:r w:rsidRPr="00573F74">
        <w:rPr>
          <w:u w:val="single"/>
        </w:rPr>
        <w:t xml:space="preserve"> </w:t>
      </w:r>
      <w:r w:rsidRPr="00C013B2">
        <w:rPr>
          <w:highlight w:val="yellow"/>
          <w:u w:val="single"/>
        </w:rPr>
        <w:t>one  feels</w:t>
      </w:r>
      <w:r w:rsidRPr="00573F74">
        <w:rPr>
          <w:u w:val="single"/>
        </w:rPr>
        <w:t xml:space="preserve"> environmental crisis is</w:t>
      </w:r>
      <w:r w:rsidRPr="00556BBD">
        <w:t xml:space="preserve">, </w:t>
      </w:r>
      <w:r w:rsidRPr="00C013B2">
        <w:rPr>
          <w:highlight w:val="yellow"/>
          <w:u w:val="single"/>
        </w:rPr>
        <w:t xml:space="preserve">the more one is tempted to </w:t>
      </w:r>
      <w:r w:rsidRPr="00C013B2">
        <w:rPr>
          <w:b/>
          <w:sz w:val="24"/>
          <w:highlight w:val="yellow"/>
          <w:u w:val="single"/>
        </w:rPr>
        <w:t>turn one’s back on  the environment</w:t>
      </w:r>
      <w:r w:rsidRPr="00556BBD">
        <w:t xml:space="preserve">.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postnature—a conclusion that, as the next chapter  shows, many in U.S. society drew at the end of the millenium. </w:t>
      </w:r>
      <w:r w:rsidRPr="00573F74">
        <w:rPr>
          <w:u w:val="single"/>
        </w:rPr>
        <w:t xml:space="preserve">Explorations  of how deeply “nature” has been wounded </w:t>
      </w:r>
      <w:r w:rsidRPr="00556BBD">
        <w:t xml:space="preserve">and how intensely vulnerable to  and dependent on human actions it is </w:t>
      </w:r>
      <w:r w:rsidRPr="00573F74">
        <w:rPr>
          <w:u w:val="single"/>
        </w:rPr>
        <w:t xml:space="preserve">can </w:t>
      </w:r>
      <w:r w:rsidRPr="00556BBD">
        <w:t xml:space="preserve">thus </w:t>
      </w:r>
      <w:r w:rsidRPr="00573F74">
        <w:rPr>
          <w:u w:val="single"/>
        </w:rPr>
        <w:t>lead</w:t>
      </w:r>
      <w:r w:rsidRPr="00556BBD">
        <w:t xml:space="preserve">, </w:t>
      </w:r>
      <w:r w:rsidRPr="00573F74">
        <w:rPr>
          <w:u w:val="single"/>
        </w:rPr>
        <w:t>ironically</w:t>
      </w:r>
      <w:r w:rsidRPr="00556BBD">
        <w:t xml:space="preserve">, </w:t>
      </w:r>
      <w:r w:rsidRPr="00573F74">
        <w:rPr>
          <w:u w:val="single"/>
        </w:rPr>
        <w:t xml:space="preserve">to further </w:t>
      </w:r>
      <w:r w:rsidRPr="00556BBD">
        <w:rPr>
          <w:b/>
          <w:sz w:val="24"/>
          <w:u w:val="single"/>
        </w:rPr>
        <w:t>indifference</w:t>
      </w:r>
      <w:r w:rsidRPr="00556BBD">
        <w:rPr>
          <w:sz w:val="24"/>
          <w:u w:val="single"/>
        </w:rPr>
        <w:t xml:space="preserve"> </w:t>
      </w:r>
      <w:r w:rsidRPr="00573F74">
        <w:rPr>
          <w:u w:val="single"/>
        </w:rPr>
        <w:t xml:space="preserve">to </w:t>
      </w:r>
      <w:r w:rsidRPr="00556BBD">
        <w:t xml:space="preserve">nature-based </w:t>
      </w:r>
      <w:r w:rsidRPr="00573F74">
        <w:rPr>
          <w:u w:val="single"/>
        </w:rPr>
        <w:t>environmental issues</w:t>
      </w:r>
      <w:r w:rsidRPr="00556BBD">
        <w:t xml:space="preserve">, </w:t>
      </w:r>
      <w:r w:rsidRPr="00573F74">
        <w:rPr>
          <w:u w:val="single"/>
        </w:rPr>
        <w:t xml:space="preserve">not greater concern </w:t>
      </w:r>
      <w:r w:rsidRPr="00556BBD">
        <w:t xml:space="preserve">with  them. But what quickly becomes evident to any reflective consideration of the  difficulties of </w:t>
      </w:r>
      <w:r w:rsidRPr="00014985">
        <w:rPr>
          <w:u w:val="single"/>
        </w:rPr>
        <w:t>crisis discourse</w:t>
      </w:r>
      <w:r w:rsidRPr="00573F74">
        <w:rPr>
          <w:u w:val="single"/>
        </w:rPr>
        <w:t xml:space="preserve"> </w:t>
      </w:r>
      <w:r w:rsidRPr="00556BBD">
        <w:t xml:space="preserve">is that all of these liabilities </w:t>
      </w:r>
      <w:r w:rsidRPr="00573F74">
        <w:rPr>
          <w:u w:val="single"/>
        </w:rPr>
        <w:t xml:space="preserve">are </w:t>
      </w:r>
      <w:r w:rsidRPr="00556BBD">
        <w:t xml:space="preserve">in fact  </w:t>
      </w:r>
      <w:r w:rsidRPr="00573F74">
        <w:rPr>
          <w:u w:val="single"/>
        </w:rPr>
        <w:t xml:space="preserve">bound </w:t>
      </w:r>
      <w:r w:rsidRPr="00556BBD">
        <w:t xml:space="preserve">tightly </w:t>
      </w:r>
      <w:r w:rsidRPr="00573F74">
        <w:rPr>
          <w:u w:val="single"/>
        </w:rPr>
        <w:t xml:space="preserve">up with </w:t>
      </w:r>
      <w:r w:rsidRPr="00556BBD">
        <w:t xml:space="preserve">one specific notion of environmental crisis—with 1960s- and 1970s-style </w:t>
      </w:r>
      <w:r w:rsidRPr="00014985">
        <w:rPr>
          <w:b/>
          <w:sz w:val="24"/>
          <w:highlight w:val="yellow"/>
          <w:u w:val="single"/>
        </w:rPr>
        <w:t>environmental apocalypticism</w:t>
      </w:r>
      <w:r w:rsidRPr="00556BBD">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The apocalyptic mode had a number of prominent features: it was  preoccupied with running out and running into walls; with scarcity and  with the imminent rupture of limits; with actions that promised and  temporally predicted imminent total meltdown; and with (often, though not  always) the need for immediate “total solution.” Thus </w:t>
      </w:r>
      <w:r w:rsidRPr="00556BBD">
        <w:rPr>
          <w:b/>
          <w:sz w:val="24"/>
          <w:u w:val="single"/>
        </w:rPr>
        <w:t>doomsterism</w:t>
      </w:r>
      <w:r w:rsidRPr="00556BBD">
        <w:rPr>
          <w:sz w:val="24"/>
          <w:u w:val="single"/>
        </w:rPr>
        <w:t xml:space="preserve"> </w:t>
      </w:r>
      <w:r w:rsidRPr="00014985">
        <w:rPr>
          <w:highlight w:val="yellow"/>
          <w:u w:val="single"/>
        </w:rPr>
        <w:t xml:space="preserve">was its  reigning mode; </w:t>
      </w:r>
      <w:r w:rsidRPr="00014985">
        <w:rPr>
          <w:b/>
          <w:sz w:val="24"/>
          <w:highlight w:val="yellow"/>
          <w:u w:val="single"/>
        </w:rPr>
        <w:t>eco-authoritarianism</w:t>
      </w:r>
      <w:r w:rsidRPr="00014985">
        <w:rPr>
          <w:sz w:val="24"/>
          <w:highlight w:val="yellow"/>
          <w:u w:val="single"/>
        </w:rPr>
        <w:t xml:space="preserve"> </w:t>
      </w:r>
      <w:r w:rsidRPr="00014985">
        <w:rPr>
          <w:highlight w:val="yellow"/>
          <w:u w:val="single"/>
        </w:rPr>
        <w:t>was a</w:t>
      </w:r>
      <w:r w:rsidRPr="00556BBD">
        <w:rPr>
          <w:u w:val="single"/>
        </w:rPr>
        <w:t xml:space="preserve"> grave </w:t>
      </w:r>
      <w:r w:rsidRPr="00014985">
        <w:rPr>
          <w:b/>
          <w:sz w:val="24"/>
          <w:highlight w:val="yellow"/>
          <w:u w:val="single"/>
        </w:rPr>
        <w:t>temptation</w:t>
      </w:r>
      <w:r w:rsidRPr="00556BBD">
        <w:rPr>
          <w:u w:val="single"/>
        </w:rPr>
        <w:t xml:space="preserve">; and as crisis  was elaborated </w:t>
      </w:r>
      <w:r w:rsidRPr="00556BBD">
        <w:t xml:space="preserve">to show more and more severe deformations of nature,  </w:t>
      </w:r>
      <w:r w:rsidRPr="00556BBD">
        <w:rPr>
          <w:u w:val="single"/>
        </w:rPr>
        <w:t xml:space="preserve">temptation increased to refute it, or </w:t>
      </w:r>
      <w:r w:rsidRPr="00556BBD">
        <w:rPr>
          <w:b/>
          <w:sz w:val="24"/>
          <w:u w:val="single"/>
        </w:rPr>
        <w:t>give up</w:t>
      </w:r>
      <w:r w:rsidRPr="00556BBD">
        <w:t>, or even cut off ties to clearly  terminal “nature.”</w:t>
      </w:r>
    </w:p>
    <w:p w14:paraId="4A56E05B" w14:textId="77777777" w:rsidR="006F1664" w:rsidRDefault="006F1664" w:rsidP="006F1664">
      <w:pPr>
        <w:pStyle w:val="Heading3"/>
      </w:pPr>
      <w:r>
        <w:lastRenderedPageBreak/>
        <w:t>2NC A2: Elites Won’t Change</w:t>
      </w:r>
    </w:p>
    <w:p w14:paraId="01E9D9D4" w14:textId="77777777" w:rsidR="006F1664" w:rsidRPr="004A5D68" w:rsidRDefault="006F1664" w:rsidP="006F1664">
      <w:pPr>
        <w:pStyle w:val="Heading4"/>
      </w:pPr>
      <w:r w:rsidRPr="004A5D68">
        <w:t>These movements are different- crumbling economies in the global north have created material solidarity between the first and third world- creates an effective mindset shift</w:t>
      </w:r>
    </w:p>
    <w:p w14:paraId="03565A88" w14:textId="77777777" w:rsidR="006F1664" w:rsidRPr="004A5D68" w:rsidRDefault="006F1664" w:rsidP="006F1664">
      <w:pPr>
        <w:rPr>
          <w:rStyle w:val="StyleStyleBold12pt"/>
        </w:rPr>
      </w:pPr>
      <w:r w:rsidRPr="004A5D68">
        <w:rPr>
          <w:rStyle w:val="StyleStyleBold12pt"/>
        </w:rPr>
        <w:t>Harvey 10/27</w:t>
      </w:r>
    </w:p>
    <w:p w14:paraId="22DBD5F2" w14:textId="77777777" w:rsidR="006F1664" w:rsidRPr="00E27FCA" w:rsidRDefault="006F1664" w:rsidP="006F1664">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14:paraId="66AB7AC5" w14:textId="77777777" w:rsidR="006F1664" w:rsidRPr="00E27FCA" w:rsidRDefault="006F1664" w:rsidP="006F1664">
      <w:pPr>
        <w:pStyle w:val="card"/>
      </w:pPr>
    </w:p>
    <w:p w14:paraId="5B91CEAA" w14:textId="77777777" w:rsidR="006F1664" w:rsidRPr="00E27FCA" w:rsidRDefault="006F1664" w:rsidP="006F1664">
      <w:pPr>
        <w:pStyle w:val="card"/>
      </w:pPr>
      <w:r w:rsidRPr="00E27FCA">
        <w:t xml:space="preserve">Shortly before the once-prized economy of Argentina collapsed at </w:t>
      </w:r>
      <w:r w:rsidRPr="00EB03B4">
        <w:rPr>
          <w:rStyle w:val="StyleBoldUnderline"/>
        </w:rPr>
        <w:t>the end of 2001</w:t>
      </w:r>
      <w:r w:rsidRPr="00E27FCA">
        <w:t xml:space="preserve">, a “European Summer” </w:t>
      </w:r>
      <w:r w:rsidRPr="00EB03B4">
        <w:rPr>
          <w:rStyle w:val="StyleBoldUnderline"/>
        </w:rPr>
        <w:t>saw massive protests across Europe against “neoliberalism”</w:t>
      </w:r>
      <w:r w:rsidRPr="00E27FCA">
        <w:t xml:space="preserve">, the corporate economic system behind what is commonly called “globalization.” </w:t>
      </w:r>
      <w:r w:rsidRPr="00EB03B4">
        <w:rPr>
          <w:rStyle w:val="StyleBoldUnderline"/>
        </w:rPr>
        <w:t>Emphasizing the privatization of public services and resources</w:t>
      </w:r>
      <w:r w:rsidRPr="00E27FCA">
        <w:t xml:space="preserve"> and the removal of environmental and human rights regulations deemed “barriers to trade”, </w:t>
      </w:r>
      <w:r w:rsidRPr="00EB03B4">
        <w:rPr>
          <w:rStyle w:val="StyleBoldUnderline"/>
        </w:rPr>
        <w:t>neoliberal globalization was widely recognized as the key factor exacerbating the gulf between rich and poor</w:t>
      </w:r>
      <w:r w:rsidRPr="00E27FCA">
        <w:t xml:space="preserve"> </w:t>
      </w:r>
      <w:r w:rsidRPr="00E27FCA">
        <w:rPr>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E27FCA">
        <w:t xml:space="preserve"> </w:t>
      </w:r>
      <w:r w:rsidRPr="00EB03B4">
        <w:rPr>
          <w:rStyle w:val="StyleBoldUnderline"/>
        </w:rPr>
        <w:t>The echoes of these events can still be heard throughout Europe</w:t>
      </w:r>
      <w:r w:rsidRPr="00E27FCA">
        <w:rPr>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E27FCA">
        <w:t xml:space="preserve"> </w:t>
      </w:r>
      <w:r w:rsidRPr="005725F7">
        <w:rPr>
          <w:rStyle w:val="StyleBoldUnderline"/>
        </w:rPr>
        <w:t>But there’s a much louder echo being heard in Europe right now, the echo of corporate-globalization itself</w:t>
      </w:r>
      <w:r w:rsidRPr="00E27FCA">
        <w:t xml:space="preserve">. And as in the last decade, </w:t>
      </w:r>
      <w:r w:rsidRPr="00C63FCE">
        <w:rPr>
          <w:rStyle w:val="StyleBoldUnderline"/>
          <w:highlight w:val="green"/>
        </w:rPr>
        <w:t>a rage that has built up</w:t>
      </w:r>
      <w:r w:rsidRPr="005725F7">
        <w:rPr>
          <w:rStyle w:val="StyleBoldUnderline"/>
        </w:rPr>
        <w:t xml:space="preserve"> over many years </w:t>
      </w:r>
      <w:r w:rsidRPr="00C63FCE">
        <w:rPr>
          <w:rStyle w:val="StyleBoldUnderline"/>
          <w:highlight w:val="green"/>
        </w:rPr>
        <w:t>is beginning to emerge in the form of a mass</w:t>
      </w:r>
      <w:r w:rsidRPr="00E27FCA">
        <w:t xml:space="preserve">, loosely coordinated </w:t>
      </w:r>
      <w:r w:rsidRPr="00C63FCE">
        <w:rPr>
          <w:rStyle w:val="StyleBoldUnderline"/>
          <w:highlight w:val="green"/>
        </w:rPr>
        <w:t>social movement</w:t>
      </w:r>
      <w:r w:rsidRPr="005725F7">
        <w:rPr>
          <w:rStyle w:val="StyleBoldUnderline"/>
        </w:rPr>
        <w:t>.</w:t>
      </w:r>
      <w:r w:rsidRPr="00E27FCA">
        <w:t xml:space="preserve"> In Europe, young and old alike have been facing the dissolution of what had long been considered staples of western European countries; </w:t>
      </w:r>
      <w:r w:rsidRPr="00C63FCE">
        <w:rPr>
          <w:rStyle w:val="StyleBoldUnderline"/>
          <w:highlight w:val="green"/>
        </w:rPr>
        <w:t>England’s health care system is on the privatization block</w:t>
      </w:r>
      <w:r w:rsidRPr="00E27FCA">
        <w:rPr>
          <w:highlight w:val="green"/>
        </w:rPr>
        <w:t xml:space="preserve">; </w:t>
      </w:r>
      <w:r w:rsidRPr="00C63FCE">
        <w:rPr>
          <w:rStyle w:val="StyleBoldUnderline"/>
          <w:highlight w:val="green"/>
        </w:rPr>
        <w:t>the right to squat</w:t>
      </w:r>
      <w:r w:rsidRPr="005725F7">
        <w:rPr>
          <w:rStyle w:val="StyleBoldUnderline"/>
        </w:rPr>
        <w:t xml:space="preserve"> abandoned houses </w:t>
      </w:r>
      <w:r w:rsidRPr="00C63FCE">
        <w:rPr>
          <w:rStyle w:val="StyleBoldUnderline"/>
          <w:highlight w:val="green"/>
        </w:rPr>
        <w:t>is being stripped</w:t>
      </w:r>
      <w:r w:rsidRPr="005725F7">
        <w:rPr>
          <w:rStyle w:val="StyleBoldUnderline"/>
        </w:rPr>
        <w:t xml:space="preserve"> in</w:t>
      </w:r>
      <w:r w:rsidRPr="00E27FCA">
        <w:t xml:space="preserve"> England and </w:t>
      </w:r>
      <w:r w:rsidRPr="005725F7">
        <w:rPr>
          <w:rStyle w:val="StyleBoldUnderline"/>
        </w:rPr>
        <w:t xml:space="preserve">The Netherlands; </w:t>
      </w:r>
      <w:r w:rsidRPr="00C63FCE">
        <w:rPr>
          <w:rStyle w:val="StyleBoldUnderline"/>
          <w:highlight w:val="green"/>
        </w:rPr>
        <w:t>the I</w:t>
      </w:r>
      <w:r w:rsidRPr="005725F7">
        <w:rPr>
          <w:rStyle w:val="StyleBoldUnderline"/>
        </w:rPr>
        <w:t xml:space="preserve">nternational </w:t>
      </w:r>
      <w:r w:rsidRPr="00C63FCE">
        <w:rPr>
          <w:rStyle w:val="StyleBoldUnderline"/>
          <w:highlight w:val="green"/>
        </w:rPr>
        <w:t>M</w:t>
      </w:r>
      <w:r w:rsidRPr="005725F7">
        <w:rPr>
          <w:rStyle w:val="StyleBoldUnderline"/>
        </w:rPr>
        <w:t xml:space="preserve">onetary </w:t>
      </w:r>
      <w:r w:rsidRPr="00C63FCE">
        <w:rPr>
          <w:rStyle w:val="StyleBoldUnderline"/>
          <w:highlight w:val="green"/>
        </w:rPr>
        <w:t>F</w:t>
      </w:r>
      <w:r w:rsidRPr="005725F7">
        <w:rPr>
          <w:rStyle w:val="StyleBoldUnderline"/>
        </w:rPr>
        <w:t xml:space="preserve">und </w:t>
      </w:r>
      <w:r w:rsidRPr="00C63FCE">
        <w:rPr>
          <w:rStyle w:val="StyleBoldUnderline"/>
          <w:highlight w:val="green"/>
        </w:rPr>
        <w:t>has tightened its grip on Greece, Ireland, and Portugal</w:t>
      </w:r>
      <w:r w:rsidRPr="00E27FCA">
        <w:t xml:space="preserve"> with increasing austerity measures, and </w:t>
      </w:r>
      <w:r w:rsidRPr="00C63FCE">
        <w:rPr>
          <w:rStyle w:val="StyleBoldUnderline"/>
          <w:highlight w:val="green"/>
        </w:rPr>
        <w:t>tuition rates</w:t>
      </w:r>
      <w:r w:rsidRPr="005725F7">
        <w:rPr>
          <w:rStyle w:val="StyleBoldUnderline"/>
        </w:rPr>
        <w:t xml:space="preserve"> for students across the continent </w:t>
      </w:r>
      <w:r w:rsidRPr="00C63FCE">
        <w:rPr>
          <w:rStyle w:val="StyleBoldUnderline"/>
          <w:highlight w:val="green"/>
        </w:rPr>
        <w:t>are rising dramatically</w:t>
      </w:r>
      <w:r w:rsidRPr="00E27FCA">
        <w:t xml:space="preserve">. Alongside these economic conditions, </w:t>
      </w:r>
      <w:r w:rsidRPr="00645806">
        <w:rPr>
          <w:rStyle w:val="StyleBoldUnderline"/>
          <w:highlight w:val="green"/>
        </w:rPr>
        <w:t>increasingly militarized restrictions to immigration</w:t>
      </w:r>
      <w:r w:rsidRPr="00E27FCA">
        <w:t xml:space="preserve"> into what has been dubbed “Fortress Europe” </w:t>
      </w:r>
      <w:r w:rsidRPr="005725F7">
        <w:rPr>
          <w:rStyle w:val="StyleBoldUnderline"/>
        </w:rPr>
        <w:t>stand as a drastic reminder that money and products, but not people, travel freely</w:t>
      </w:r>
      <w:r w:rsidRPr="00E27FCA">
        <w:t xml:space="preserve"> into and out of neoliberal economies. What is happening is that </w:t>
      </w:r>
      <w:r w:rsidRPr="00645806">
        <w:rPr>
          <w:rStyle w:val="StyleBoldUnderline"/>
          <w:highlight w:val="green"/>
        </w:rPr>
        <w:t>“globalization” is coming home</w:t>
      </w:r>
      <w:r w:rsidRPr="005725F7">
        <w:rPr>
          <w:rStyle w:val="StyleBoldUnderline"/>
        </w:rPr>
        <w:t xml:space="preserve"> to the countries that helped create it</w:t>
      </w:r>
      <w:r w:rsidRPr="00E27FCA">
        <w:t xml:space="preserve">. </w:t>
      </w:r>
      <w:r w:rsidRPr="00645806">
        <w:rPr>
          <w:rStyle w:val="StyleBoldUnderline"/>
          <w:highlight w:val="green"/>
        </w:rPr>
        <w:t>The rich economies of the global north</w:t>
      </w:r>
      <w:r w:rsidRPr="00E27FCA">
        <w:t xml:space="preserve">, which long relied on the exploitation of southern peoples and economies, </w:t>
      </w:r>
      <w:r w:rsidRPr="00645806">
        <w:rPr>
          <w:rStyle w:val="StyleBoldUnderline"/>
          <w:highlight w:val="green"/>
        </w:rPr>
        <w:t>are coming under the same restrictions they</w:t>
      </w:r>
      <w:r w:rsidRPr="005725F7">
        <w:rPr>
          <w:rStyle w:val="StyleBoldUnderline"/>
        </w:rPr>
        <w:t xml:space="preserve"> once </w:t>
      </w:r>
      <w:r w:rsidRPr="00645806">
        <w:rPr>
          <w:rStyle w:val="StyleBoldUnderline"/>
          <w:highlight w:val="green"/>
        </w:rPr>
        <w:t>imposed</w:t>
      </w:r>
      <w:r w:rsidRPr="00E27FCA">
        <w:t xml:space="preserve"> on the rest of the world. Though many poor people in these countries have long suffered from domestic exploitation, </w:t>
      </w:r>
      <w:r w:rsidRPr="00526331">
        <w:rPr>
          <w:rStyle w:val="StyleBoldUnderline"/>
          <w:highlight w:val="green"/>
        </w:rPr>
        <w:t>the present wave of budgets cuts threatens</w:t>
      </w:r>
      <w:r w:rsidRPr="005725F7">
        <w:rPr>
          <w:rStyle w:val="StyleBoldUnderline"/>
        </w:rPr>
        <w:t xml:space="preserve"> to expose both the </w:t>
      </w:r>
      <w:r w:rsidRPr="00526331">
        <w:rPr>
          <w:rStyle w:val="StyleBoldUnderline"/>
          <w:highlight w:val="green"/>
        </w:rPr>
        <w:t>poor and middle-classes</w:t>
      </w:r>
      <w:r w:rsidRPr="005725F7">
        <w:rPr>
          <w:rStyle w:val="StyleBoldUnderline"/>
        </w:rPr>
        <w:t xml:space="preserve"> to harsher realities, </w:t>
      </w:r>
      <w:r w:rsidRPr="00526331">
        <w:rPr>
          <w:rStyle w:val="StyleBoldUnderline"/>
          <w:highlight w:val="green"/>
        </w:rPr>
        <w:t>unifying them in a social movement</w:t>
      </w:r>
      <w:r w:rsidRPr="005725F7">
        <w:rPr>
          <w:rStyle w:val="StyleBoldUnderline"/>
        </w:rPr>
        <w:t xml:space="preserve"> that is now attempting to maintain this often-fragile alliance</w:t>
      </w:r>
      <w:r w:rsidRPr="00E27FCA">
        <w:t xml:space="preserve">. What we are seeing now is the emergence of a similar political discussion to the days after Seattle, only this time </w:t>
      </w:r>
      <w:r w:rsidRPr="005725F7">
        <w:rPr>
          <w:rStyle w:val="StyleBoldUnderline"/>
        </w:rPr>
        <w:t xml:space="preserve">we have turned inward in the Global North: </w:t>
      </w:r>
      <w:r w:rsidRPr="00526331">
        <w:rPr>
          <w:rStyle w:val="StyleBoldUnderline"/>
          <w:highlight w:val="green"/>
        </w:rPr>
        <w:t>we are</w:t>
      </w:r>
      <w:r w:rsidRPr="005725F7">
        <w:rPr>
          <w:rStyle w:val="StyleBoldUnderline"/>
        </w:rPr>
        <w:t xml:space="preserve"> now </w:t>
      </w:r>
      <w:r w:rsidRPr="00526331">
        <w:rPr>
          <w:rStyle w:val="StyleBoldUnderline"/>
          <w:highlight w:val="green"/>
        </w:rPr>
        <w:t>not just talking about solidarity with the Global South</w:t>
      </w:r>
      <w:r w:rsidRPr="00E27FCA">
        <w:t xml:space="preserve">, rather </w:t>
      </w:r>
      <w:r w:rsidRPr="00526331">
        <w:rPr>
          <w:rStyle w:val="StyleBoldUnderline"/>
          <w:highlight w:val="green"/>
        </w:rPr>
        <w:t xml:space="preserve">we are addressing issues both global </w:t>
      </w:r>
      <w:r w:rsidRPr="00526331">
        <w:rPr>
          <w:rStyle w:val="StyleBoldUnderline"/>
          <w:highlight w:val="green"/>
        </w:rPr>
        <w:lastRenderedPageBreak/>
        <w:t>and local</w:t>
      </w:r>
      <w:r w:rsidRPr="005725F7">
        <w:rPr>
          <w:rStyle w:val="StyleBoldUnderline"/>
        </w:rPr>
        <w:t>, as we are feeling the harsh effects of</w:t>
      </w:r>
      <w:r w:rsidRPr="00E27FCA">
        <w:t xml:space="preserve"> a </w:t>
      </w:r>
      <w:r w:rsidRPr="005725F7">
        <w:rPr>
          <w:rStyle w:val="StyleBoldUnderline"/>
        </w:rPr>
        <w:t>global economy</w:t>
      </w:r>
      <w:r w:rsidRPr="00E27FCA">
        <w:t xml:space="preserve"> designed for a minority of the world’s wealthiest people.</w:t>
      </w:r>
    </w:p>
    <w:p w14:paraId="03B231EB" w14:textId="77777777" w:rsidR="006F1664" w:rsidRDefault="006F1664" w:rsidP="006F1664">
      <w:pPr>
        <w:pStyle w:val="Heading3"/>
      </w:pPr>
      <w:r>
        <w:lastRenderedPageBreak/>
        <w:t>AT Permutation</w:t>
      </w:r>
    </w:p>
    <w:p w14:paraId="6631B5E6" w14:textId="77777777" w:rsidR="006F1664" w:rsidRPr="004A5D68" w:rsidRDefault="006F1664" w:rsidP="006F1664">
      <w:pPr>
        <w:pStyle w:val="Heading4"/>
      </w:pPr>
      <w:r w:rsidRPr="004A5D68">
        <w:t>The permutation ensures co-option- political action is only possible if it directly engages existing hegemonic coordinates, they ensure collapse of the transition</w:t>
      </w:r>
    </w:p>
    <w:p w14:paraId="1C1C14DE" w14:textId="77777777" w:rsidR="006F1664" w:rsidRPr="004A5D68" w:rsidRDefault="006F1664" w:rsidP="006F1664">
      <w:pPr>
        <w:rPr>
          <w:rStyle w:val="StyleStyleBold12pt"/>
        </w:rPr>
      </w:pPr>
      <w:r w:rsidRPr="004A5D68">
        <w:rPr>
          <w:rStyle w:val="StyleStyleBold12pt"/>
        </w:rPr>
        <w:t>Zizek 10/26</w:t>
      </w:r>
    </w:p>
    <w:p w14:paraId="7C595A18" w14:textId="77777777" w:rsidR="006F1664" w:rsidRPr="00E27FCA" w:rsidRDefault="006F1664" w:rsidP="006F1664">
      <w:pPr>
        <w:pStyle w:val="card"/>
        <w:ind w:left="0"/>
      </w:pPr>
      <w:r w:rsidRPr="00E27FCA">
        <w:t>(Slavoj, International Director of the Birkbeck Institute for the Humanities, “Occupy first. Demands come later”, http://www.guardian.co.uk/commentisfree/2011/oct/26/occupy-protesters-bill-clinton)</w:t>
      </w:r>
    </w:p>
    <w:p w14:paraId="0AE23592" w14:textId="77777777" w:rsidR="006F1664" w:rsidRPr="00E27FCA" w:rsidRDefault="006F1664" w:rsidP="006F1664">
      <w:pPr>
        <w:pStyle w:val="card"/>
        <w:ind w:left="0"/>
      </w:pPr>
    </w:p>
    <w:p w14:paraId="232DD66B" w14:textId="77777777" w:rsidR="006F1664" w:rsidRPr="00E27FCA" w:rsidRDefault="006F1664" w:rsidP="006F1664">
      <w:pPr>
        <w:pStyle w:val="card"/>
      </w:pPr>
      <w:r w:rsidRPr="003B0956">
        <w:rPr>
          <w:rStyle w:val="StyleBoldUnderline"/>
        </w:rPr>
        <w:t xml:space="preserve">What </w:t>
      </w:r>
      <w:r w:rsidRPr="00C268CC">
        <w:rPr>
          <w:rStyle w:val="StyleBoldUnderline"/>
          <w:highlight w:val="green"/>
        </w:rPr>
        <w:t>one should resist</w:t>
      </w:r>
      <w:r w:rsidRPr="00E27FCA">
        <w:t xml:space="preserve"> at this stage </w:t>
      </w:r>
      <w:r w:rsidRPr="003B0956">
        <w:rPr>
          <w:rStyle w:val="StyleBoldUnderline"/>
        </w:rPr>
        <w:t>is</w:t>
      </w:r>
      <w:r w:rsidRPr="00E27FCA">
        <w:t xml:space="preserve"> precisely such </w:t>
      </w:r>
      <w:r w:rsidRPr="003B0956">
        <w:rPr>
          <w:rStyle w:val="StyleBoldUnderline"/>
        </w:rPr>
        <w:t xml:space="preserve">a quick </w:t>
      </w:r>
      <w:r w:rsidRPr="00C268CC">
        <w:rPr>
          <w:rStyle w:val="StyleBoldUnderline"/>
          <w:highlight w:val="green"/>
        </w:rPr>
        <w:t>translation of the energy of the protest into</w:t>
      </w:r>
      <w:r w:rsidRPr="003B0956">
        <w:rPr>
          <w:rStyle w:val="StyleBoldUnderline"/>
        </w:rPr>
        <w:t xml:space="preserve"> a set of </w:t>
      </w:r>
      <w:r w:rsidRPr="00C268CC">
        <w:rPr>
          <w:rStyle w:val="StyleBoldUnderline"/>
          <w:highlight w:val="green"/>
        </w:rPr>
        <w:t>concrete pragmatic demands</w:t>
      </w:r>
      <w:r w:rsidRPr="00E27FCA">
        <w:t xml:space="preserve">. </w:t>
      </w:r>
      <w:r w:rsidRPr="003B0956">
        <w:rPr>
          <w:rStyle w:val="StyleBoldUnderline"/>
        </w:rPr>
        <w:t xml:space="preserve">Yes, </w:t>
      </w:r>
      <w:r w:rsidRPr="00C268CC">
        <w:rPr>
          <w:rStyle w:val="StyleBoldUnderline"/>
          <w:highlight w:val="green"/>
        </w:rPr>
        <w:t>the protests did create a vacuum</w:t>
      </w:r>
      <w:r w:rsidRPr="00E27FCA">
        <w:t xml:space="preserve"> – a vacuum </w:t>
      </w:r>
      <w:r w:rsidRPr="00C268CC">
        <w:rPr>
          <w:rStyle w:val="StyleBoldUnderline"/>
          <w:highlight w:val="green"/>
        </w:rPr>
        <w:t>in</w:t>
      </w:r>
      <w:r w:rsidRPr="003B0956">
        <w:rPr>
          <w:rStyle w:val="StyleBoldUnderline"/>
        </w:rPr>
        <w:t xml:space="preserve"> the field of </w:t>
      </w:r>
      <w:r w:rsidRPr="00C268CC">
        <w:rPr>
          <w:rStyle w:val="StyleBoldUnderline"/>
          <w:highlight w:val="green"/>
        </w:rPr>
        <w:t>hegemonic ideology</w:t>
      </w:r>
      <w:r w:rsidRPr="00E27FCA">
        <w:t xml:space="preserve">, and time is needed to fill this vacuum in a proper way, as it is a pregnant vacuum, an opening for the truly new. The reason protesters went out is that they had enough of the world where recycling your Coke cans, giving a couple of dollars to charity, or buying a cappuccino where 1% goes towards developing world troubles, is enough to make them feel good. After outsourcing work and torture, after the marriage agencies started to outsource even our dating, </w:t>
      </w:r>
      <w:r w:rsidRPr="00C268CC">
        <w:rPr>
          <w:rStyle w:val="StyleBoldUnderline"/>
          <w:highlight w:val="green"/>
        </w:rPr>
        <w:t>they saw</w:t>
      </w:r>
      <w:r w:rsidRPr="003B0956">
        <w:rPr>
          <w:rStyle w:val="StyleBoldUnderline"/>
        </w:rPr>
        <w:t xml:space="preserve"> that</w:t>
      </w:r>
      <w:r w:rsidRPr="00E27FCA">
        <w:t xml:space="preserve"> for a long time </w:t>
      </w:r>
      <w:r w:rsidRPr="00C268CC">
        <w:rPr>
          <w:rStyle w:val="StyleBoldUnderline"/>
          <w:highlight w:val="green"/>
        </w:rPr>
        <w:t>they were</w:t>
      </w:r>
      <w:r w:rsidRPr="00E27FCA">
        <w:t xml:space="preserve"> also </w:t>
      </w:r>
      <w:r w:rsidRPr="00C268CC">
        <w:rPr>
          <w:rStyle w:val="StyleBoldUnderline"/>
          <w:highlight w:val="green"/>
        </w:rPr>
        <w:t>allowing</w:t>
      </w:r>
      <w:r w:rsidRPr="003B0956">
        <w:rPr>
          <w:rStyle w:val="StyleBoldUnderline"/>
        </w:rPr>
        <w:t xml:space="preserve"> their </w:t>
      </w:r>
      <w:r w:rsidRPr="00C268CC">
        <w:rPr>
          <w:rStyle w:val="StyleBoldUnderline"/>
          <w:highlight w:val="green"/>
        </w:rPr>
        <w:t>political engagements to be outsourced</w:t>
      </w:r>
      <w:r w:rsidRPr="003B0956">
        <w:rPr>
          <w:rStyle w:val="StyleBoldUnderline"/>
        </w:rPr>
        <w:t xml:space="preserve"> – and they want them back</w:t>
      </w:r>
      <w:r w:rsidRPr="00E27FCA">
        <w:t xml:space="preserve">. </w:t>
      </w:r>
      <w:r w:rsidRPr="003B0956">
        <w:rPr>
          <w:rStyle w:val="StyleBoldUnderline"/>
        </w:rPr>
        <w:t>The art of politics is also to insist on a particular demand that, while</w:t>
      </w:r>
      <w:r w:rsidRPr="00E27FCA">
        <w:t xml:space="preserve"> thoroughly </w:t>
      </w:r>
      <w:r w:rsidRPr="003B0956">
        <w:rPr>
          <w:rStyle w:val="StyleBoldUnderline"/>
        </w:rPr>
        <w:t>"realist", disturbs the very core of the hegemonic ideology</w:t>
      </w:r>
      <w:r w:rsidRPr="00E27FCA">
        <w:t xml:space="preserve">: ie one that, while definitely feasible and legitimate, is de facto impossible (universal healthcare in the US was such a case). In the aftermath of the Wall Street protests, </w:t>
      </w:r>
      <w:r w:rsidRPr="00E95E74">
        <w:rPr>
          <w:rStyle w:val="StyleBoldUnderline"/>
          <w:highlight w:val="green"/>
        </w:rPr>
        <w:t>we should</w:t>
      </w:r>
      <w:r w:rsidRPr="003B0956">
        <w:rPr>
          <w:rStyle w:val="StyleBoldUnderline"/>
        </w:rPr>
        <w:t xml:space="preserve"> definitely </w:t>
      </w:r>
      <w:r w:rsidRPr="00E95E74">
        <w:rPr>
          <w:rStyle w:val="StyleBoldUnderline"/>
          <w:highlight w:val="green"/>
        </w:rPr>
        <w:t>mobilise people to make</w:t>
      </w:r>
      <w:r w:rsidRPr="003B0956">
        <w:rPr>
          <w:rStyle w:val="StyleBoldUnderline"/>
        </w:rPr>
        <w:t xml:space="preserve"> such </w:t>
      </w:r>
      <w:r w:rsidRPr="00E95E74">
        <w:rPr>
          <w:rStyle w:val="StyleBoldUnderline"/>
          <w:highlight w:val="green"/>
        </w:rPr>
        <w:t>demands</w:t>
      </w:r>
      <w:r w:rsidRPr="00E27FCA">
        <w:t xml:space="preserve"> – however, </w:t>
      </w:r>
      <w:r w:rsidRPr="00E95E74">
        <w:rPr>
          <w:rStyle w:val="StyleBoldUnderline"/>
          <w:highlight w:val="green"/>
        </w:rPr>
        <w:t>it is no less important to simultaneously remain subtracted from the pragmatic field of negotiations</w:t>
      </w:r>
      <w:r w:rsidRPr="00E27FCA">
        <w:t xml:space="preserve"> and "realist" proposals. What one should always bear in mind is that </w:t>
      </w:r>
      <w:r w:rsidRPr="003B0956">
        <w:rPr>
          <w:rStyle w:val="StyleBoldUnderline"/>
        </w:rPr>
        <w:t>any debate here and now necessarily remains a debate on enemy's turf</w:t>
      </w:r>
      <w:r w:rsidRPr="00E27FCA">
        <w:t xml:space="preserve">; time is needed to deploy the new content. </w:t>
      </w:r>
      <w:r w:rsidRPr="00E95E74">
        <w:rPr>
          <w:rStyle w:val="StyleBoldUnderline"/>
          <w:highlight w:val="green"/>
        </w:rPr>
        <w:t>All we say now can be taken from us</w:t>
      </w:r>
      <w:r w:rsidRPr="00E27FCA">
        <w:t xml:space="preserve"> – everything </w:t>
      </w:r>
      <w:r w:rsidRPr="00E95E74">
        <w:rPr>
          <w:rStyle w:val="StyleBoldUnderline"/>
          <w:highlight w:val="green"/>
        </w:rPr>
        <w:t>except</w:t>
      </w:r>
      <w:r w:rsidRPr="00E27FCA">
        <w:t xml:space="preserve"> our </w:t>
      </w:r>
      <w:r w:rsidRPr="00E95E74">
        <w:rPr>
          <w:rStyle w:val="StyleBoldUnderline"/>
          <w:highlight w:val="green"/>
        </w:rPr>
        <w:t>silence</w:t>
      </w:r>
      <w:r w:rsidRPr="003B0956">
        <w:rPr>
          <w:rStyle w:val="StyleBoldUnderline"/>
        </w:rPr>
        <w:t xml:space="preserve">. This silence, this </w:t>
      </w:r>
      <w:r w:rsidRPr="00E95E74">
        <w:rPr>
          <w:rStyle w:val="StyleBoldUnderline"/>
          <w:highlight w:val="green"/>
        </w:rPr>
        <w:t>rejection of dialogue</w:t>
      </w:r>
      <w:r w:rsidRPr="00E27FCA">
        <w:t xml:space="preserve">, of all forms of clinching, </w:t>
      </w:r>
      <w:r w:rsidRPr="00E95E74">
        <w:rPr>
          <w:rStyle w:val="StyleBoldUnderline"/>
          <w:highlight w:val="green"/>
        </w:rPr>
        <w:t>is our "terror"</w:t>
      </w:r>
      <w:r w:rsidRPr="003B0956">
        <w:rPr>
          <w:rStyle w:val="StyleBoldUnderline"/>
        </w:rPr>
        <w:t>, ominous and threatening as it should be</w:t>
      </w:r>
      <w:r w:rsidRPr="00E27FCA">
        <w:t>.</w:t>
      </w:r>
    </w:p>
    <w:p w14:paraId="30877913" w14:textId="77777777" w:rsidR="006F1664" w:rsidRPr="004A5D68" w:rsidRDefault="006F1664" w:rsidP="006F1664">
      <w:pPr>
        <w:pStyle w:val="Heading4"/>
      </w:pPr>
      <w:r w:rsidRPr="004A5D68">
        <w:t>Impossible demands are good- their net benefits to the permutation perpetuate an unsustainable economic system and ensure extinction</w:t>
      </w:r>
    </w:p>
    <w:p w14:paraId="583C9C34" w14:textId="77777777" w:rsidR="006F1664" w:rsidRPr="004A5D68" w:rsidRDefault="006F1664" w:rsidP="006F1664">
      <w:pPr>
        <w:rPr>
          <w:rStyle w:val="StyleStyleBold12pt"/>
        </w:rPr>
      </w:pPr>
      <w:r w:rsidRPr="004A5D68">
        <w:rPr>
          <w:rStyle w:val="StyleStyleBold12pt"/>
        </w:rPr>
        <w:t>Ross 11/18</w:t>
      </w:r>
    </w:p>
    <w:p w14:paraId="2841499D" w14:textId="77777777" w:rsidR="006F1664" w:rsidRPr="00E27FCA" w:rsidRDefault="006F1664" w:rsidP="006F1664">
      <w:pPr>
        <w:pStyle w:val="card"/>
        <w:ind w:left="0"/>
      </w:pPr>
      <w:r w:rsidRPr="00E27FCA">
        <w:t>(Clifton, writer and videographer. His book, “Translations from Silence” won the 2010 Josephine Miles Award for Literary Excellence from Oakland PEN and has just been published in Spanish by Editorial Perro y Rana, Venezuela. His film, “Venezuela: Revolution from the Inside Out” was published in 2008 by PM Press, “The New Realism: Reflections on the Voyage of an Epigraph”, http://dissidentvoice.org/2011/11/the-new-realism-reflections-on-the-voyage-of-an-epigraph/)</w:t>
      </w:r>
    </w:p>
    <w:p w14:paraId="6BB1D3E4" w14:textId="77777777" w:rsidR="006F1664" w:rsidRPr="00E27FCA" w:rsidRDefault="006F1664" w:rsidP="006F1664"/>
    <w:p w14:paraId="201AB316" w14:textId="77777777" w:rsidR="006F1664" w:rsidRPr="00E27FCA" w:rsidRDefault="006F1664" w:rsidP="006F1664">
      <w:pPr>
        <w:pStyle w:val="card"/>
      </w:pPr>
      <w:r w:rsidRPr="00E27FCA">
        <w:t xml:space="preserve">In this context, </w:t>
      </w:r>
      <w:r w:rsidRPr="000926B3">
        <w:rPr>
          <w:rStyle w:val="StyleBoldUnderline"/>
          <w:highlight w:val="green"/>
        </w:rPr>
        <w:t>what does it mean to “be realistic” and “demand the impossible”?</w:t>
      </w:r>
      <w:r w:rsidRPr="00E27FCA">
        <w:t xml:space="preserve"> </w:t>
      </w:r>
      <w:r w:rsidRPr="00951383">
        <w:rPr>
          <w:rStyle w:val="StyleBoldUnderline"/>
        </w:rPr>
        <w:t>What “impossible demand” must we make</w:t>
      </w:r>
      <w:r w:rsidRPr="00E27FCA">
        <w:t xml:space="preserve"> in our context, a context in which </w:t>
      </w:r>
      <w:r w:rsidRPr="00951383">
        <w:rPr>
          <w:rStyle w:val="StyleBoldUnderline"/>
        </w:rPr>
        <w:t>the continuation of the capitalist system has become impossible</w:t>
      </w:r>
      <w:r w:rsidRPr="00E27FCA">
        <w:t xml:space="preserve"> (if Immanuel Wallerstein is correct in his analysis that we’re now experiencing a “systemic crisis”), </w:t>
      </w:r>
      <w:r w:rsidRPr="00951383">
        <w:rPr>
          <w:rStyle w:val="StyleBoldUnderline"/>
        </w:rPr>
        <w:t>and</w:t>
      </w:r>
      <w:r w:rsidRPr="00E27FCA">
        <w:t xml:space="preserve"> the </w:t>
      </w:r>
      <w:r w:rsidRPr="00951383">
        <w:rPr>
          <w:rStyle w:val="StyleBoldUnderline"/>
        </w:rPr>
        <w:t>survival of human civilization unlikely</w:t>
      </w:r>
      <w:r w:rsidRPr="00E27FCA">
        <w:t xml:space="preserve">? Those currently occupying the cities across the US and the world have been criticized for not “making demands” or “having a program” or “an agenda.” Occupiers have responded that “our </w:t>
      </w:r>
      <w:r w:rsidRPr="000926B3">
        <w:rPr>
          <w:rStyle w:val="StyleBoldUnderline"/>
          <w:highlight w:val="green"/>
        </w:rPr>
        <w:t>occupation is our demand</w:t>
      </w:r>
      <w:r w:rsidRPr="00E27FCA">
        <w:t xml:space="preserve">.” Certainly the right to peaceably assemble is a first requirement for any movement, but the occupiers, more than anyone, are quite clear that the demands can’t end there. </w:t>
      </w:r>
      <w:r w:rsidRPr="000926B3">
        <w:rPr>
          <w:rStyle w:val="StyleBoldUnderline"/>
          <w:highlight w:val="green"/>
        </w:rPr>
        <w:t>Many argue</w:t>
      </w:r>
      <w:r w:rsidRPr="00E27FCA">
        <w:t xml:space="preserve"> that </w:t>
      </w:r>
      <w:r w:rsidRPr="005C1FD3">
        <w:rPr>
          <w:rStyle w:val="StyleBoldUnderline"/>
        </w:rPr>
        <w:t xml:space="preserve">the </w:t>
      </w:r>
      <w:r w:rsidRPr="000926B3">
        <w:rPr>
          <w:rStyle w:val="StyleBoldUnderline"/>
          <w:highlight w:val="green"/>
        </w:rPr>
        <w:t>occupiers need</w:t>
      </w:r>
      <w:r w:rsidRPr="005C1FD3">
        <w:rPr>
          <w:rStyle w:val="StyleBoldUnderline"/>
        </w:rPr>
        <w:t xml:space="preserve"> to come up with a long list of </w:t>
      </w:r>
      <w:r w:rsidRPr="000926B3">
        <w:rPr>
          <w:rStyle w:val="StyleBoldUnderline"/>
          <w:highlight w:val="green"/>
        </w:rPr>
        <w:t>specific demands</w:t>
      </w:r>
      <w:r w:rsidRPr="005C1FD3">
        <w:rPr>
          <w:rStyle w:val="StyleBoldUnderline"/>
        </w:rPr>
        <w:t xml:space="preserve">, but </w:t>
      </w:r>
      <w:r w:rsidRPr="000926B3">
        <w:rPr>
          <w:rStyle w:val="StyleBoldUnderline"/>
          <w:highlight w:val="green"/>
        </w:rPr>
        <w:t xml:space="preserve">I </w:t>
      </w:r>
      <w:r w:rsidRPr="000926B3">
        <w:rPr>
          <w:rStyle w:val="StyleBoldUnderline"/>
          <w:highlight w:val="green"/>
        </w:rPr>
        <w:lastRenderedPageBreak/>
        <w:t>would side with</w:t>
      </w:r>
      <w:r w:rsidRPr="00E27FCA">
        <w:t xml:space="preserve"> those </w:t>
      </w:r>
      <w:r w:rsidRPr="000926B3">
        <w:rPr>
          <w:rStyle w:val="StyleBoldUnderline"/>
          <w:highlight w:val="green"/>
        </w:rPr>
        <w:t>Situationists who</w:t>
      </w:r>
      <w:r w:rsidRPr="00E27FCA">
        <w:t xml:space="preserve"> would </w:t>
      </w:r>
      <w:r w:rsidRPr="000926B3">
        <w:rPr>
          <w:rStyle w:val="StyleBoldUnderline"/>
          <w:highlight w:val="green"/>
        </w:rPr>
        <w:t>argue</w:t>
      </w:r>
      <w:r w:rsidRPr="005C1FD3">
        <w:rPr>
          <w:rStyle w:val="StyleBoldUnderline"/>
        </w:rPr>
        <w:t xml:space="preserve"> that</w:t>
      </w:r>
      <w:r w:rsidRPr="00E27FCA">
        <w:t xml:space="preserve"> such </w:t>
      </w:r>
      <w:r w:rsidRPr="005C1FD3">
        <w:rPr>
          <w:rStyle w:val="StyleBoldUnderline"/>
        </w:rPr>
        <w:t xml:space="preserve">a list would be self-defeating: </w:t>
      </w:r>
      <w:r w:rsidRPr="000926B3">
        <w:rPr>
          <w:rStyle w:val="StyleBoldUnderline"/>
          <w:highlight w:val="green"/>
        </w:rPr>
        <w:t>it would invite the rulers</w:t>
      </w:r>
      <w:r w:rsidRPr="005C1FD3">
        <w:rPr>
          <w:rStyle w:val="StyleBoldUnderline"/>
        </w:rPr>
        <w:t xml:space="preserve"> of the world </w:t>
      </w:r>
      <w:r w:rsidRPr="000926B3">
        <w:rPr>
          <w:rStyle w:val="StyleBoldUnderline"/>
          <w:highlight w:val="green"/>
        </w:rPr>
        <w:t>to cede demands and ensure</w:t>
      </w:r>
      <w:r w:rsidRPr="005C1FD3">
        <w:rPr>
          <w:rStyle w:val="StyleBoldUnderline"/>
        </w:rPr>
        <w:t xml:space="preserve"> that </w:t>
      </w:r>
      <w:r w:rsidRPr="000926B3">
        <w:rPr>
          <w:rStyle w:val="StyleBoldUnderline"/>
          <w:highlight w:val="green"/>
        </w:rPr>
        <w:t>“things stay the same.”</w:t>
      </w:r>
      <w:r w:rsidRPr="00E27FCA">
        <w:t xml:space="preserve"> Yet it’s clear that </w:t>
      </w:r>
      <w:r w:rsidRPr="000926B3">
        <w:rPr>
          <w:rStyle w:val="StyleBoldUnderline"/>
          <w:highlight w:val="green"/>
        </w:rPr>
        <w:t>the “impossible” demand is the only alternative</w:t>
      </w:r>
      <w:r w:rsidRPr="00CD1FB4">
        <w:rPr>
          <w:rStyle w:val="StyleBoldUnderline"/>
        </w:rPr>
        <w:t xml:space="preserve"> to this impossibly irrational and unsustainable system</w:t>
      </w:r>
      <w:r w:rsidRPr="00E27FCA">
        <w:t xml:space="preserve"> that turns “reason” and all its resources to the exploitation and destruction of the planet. </w:t>
      </w:r>
      <w:r w:rsidRPr="00C03A7F">
        <w:rPr>
          <w:rStyle w:val="StyleBoldUnderline"/>
        </w:rPr>
        <w:t>The occupiers</w:t>
      </w:r>
      <w:r w:rsidRPr="00E27FCA">
        <w:t xml:space="preserve">, for the most part, aren’t so simple-minded as to fall for the “possible.” They </w:t>
      </w:r>
      <w:r w:rsidRPr="00C03A7F">
        <w:rPr>
          <w:rStyle w:val="StyleBoldUnderline"/>
        </w:rPr>
        <w:t xml:space="preserve">know that </w:t>
      </w:r>
      <w:r w:rsidRPr="000926B3">
        <w:rPr>
          <w:rStyle w:val="StyleBoldUnderline"/>
          <w:highlight w:val="green"/>
        </w:rPr>
        <w:t>the last thing they should do is offer a “realistic” set of demands</w:t>
      </w:r>
      <w:r w:rsidRPr="00C03A7F">
        <w:rPr>
          <w:rStyle w:val="StyleBoldUnderline"/>
        </w:rPr>
        <w:t xml:space="preserve"> and settle for a “realistic” program</w:t>
      </w:r>
      <w:r w:rsidRPr="00E27FCA">
        <w:t xml:space="preserve">. </w:t>
      </w:r>
      <w:r w:rsidRPr="00C03A7F">
        <w:rPr>
          <w:rStyle w:val="StyleBoldUnderline"/>
        </w:rPr>
        <w:t>The time has come to make “impossible” demands</w:t>
      </w:r>
      <w:r w:rsidRPr="00E27FCA">
        <w:t xml:space="preserve"> on this impossible system because the future of the world is at stake. And we can’t settle for anything less.</w:t>
      </w:r>
    </w:p>
    <w:p w14:paraId="3B552424" w14:textId="77777777" w:rsidR="006F1664" w:rsidRDefault="006F1664" w:rsidP="006F1664">
      <w:pPr>
        <w:pStyle w:val="Heading3"/>
      </w:pPr>
      <w:r>
        <w:lastRenderedPageBreak/>
        <w:t>AT Cede the Political</w:t>
      </w:r>
    </w:p>
    <w:p w14:paraId="4C58480D" w14:textId="77777777" w:rsidR="006F1664" w:rsidRPr="004A5D68" w:rsidRDefault="006F1664" w:rsidP="006F1664">
      <w:pPr>
        <w:pStyle w:val="Heading4"/>
      </w:pPr>
      <w:r w:rsidRPr="004A5D68">
        <w:t xml:space="preserve">The link goes the opposite way- </w:t>
      </w:r>
      <w:r w:rsidRPr="004A5D68">
        <w:rPr>
          <w:i/>
          <w:u w:val="single"/>
        </w:rPr>
        <w:t>lack of theory</w:t>
      </w:r>
      <w:r w:rsidRPr="004A5D68">
        <w:t xml:space="preserve"> has created a simplistic and dangerous public economics, only bringing epistemological questions to the fore can create reflexivity</w:t>
      </w:r>
    </w:p>
    <w:p w14:paraId="71D105CB" w14:textId="77777777" w:rsidR="006F1664" w:rsidRPr="004A5D68" w:rsidRDefault="006F1664" w:rsidP="006F1664">
      <w:pPr>
        <w:rPr>
          <w:rStyle w:val="StyleStyleBold12pt"/>
        </w:rPr>
      </w:pPr>
      <w:r w:rsidRPr="004A5D68">
        <w:rPr>
          <w:rStyle w:val="StyleStyleBold12pt"/>
        </w:rPr>
        <w:t>Rodrik ‘11</w:t>
      </w:r>
    </w:p>
    <w:p w14:paraId="7AD82C3C" w14:textId="77777777" w:rsidR="006F1664" w:rsidRPr="00E27FCA" w:rsidRDefault="006F1664" w:rsidP="006F1664">
      <w:pPr>
        <w:pStyle w:val="card"/>
        <w:ind w:left="0"/>
      </w:pPr>
      <w:r w:rsidRPr="00E27FCA">
        <w:t>(Dan, Professor of International Political Economy at Harvard University, “Occupy the classroom?”, 16 Dec 2011, http://www.aljazeera.com/indepth/opinion/2011/12/2011121494147161362.html)</w:t>
      </w:r>
    </w:p>
    <w:p w14:paraId="522604CA" w14:textId="77777777" w:rsidR="006F1664" w:rsidRPr="00E27FCA" w:rsidRDefault="006F1664" w:rsidP="006F1664">
      <w:pPr>
        <w:pStyle w:val="card"/>
        <w:ind w:left="0"/>
      </w:pPr>
    </w:p>
    <w:p w14:paraId="17929120" w14:textId="77777777" w:rsidR="006F1664" w:rsidRPr="00E27FCA" w:rsidRDefault="006F1664" w:rsidP="006F1664">
      <w:pPr>
        <w:pStyle w:val="card"/>
      </w:pPr>
      <w:r w:rsidRPr="00073E2C">
        <w:rPr>
          <w:rStyle w:val="StyleBoldUnderline"/>
          <w:highlight w:val="green"/>
        </w:rPr>
        <w:t>Consider the</w:t>
      </w:r>
      <w:r w:rsidRPr="0067779A">
        <w:rPr>
          <w:rStyle w:val="StyleBoldUnderline"/>
        </w:rPr>
        <w:t xml:space="preserve"> global </w:t>
      </w:r>
      <w:r w:rsidRPr="00073E2C">
        <w:rPr>
          <w:rStyle w:val="StyleBoldUnderline"/>
          <w:highlight w:val="green"/>
        </w:rPr>
        <w:t>financial crisis. Macroeconomics</w:t>
      </w:r>
      <w:r w:rsidRPr="00E27FCA">
        <w:t xml:space="preserve"> and finance </w:t>
      </w:r>
      <w:r w:rsidRPr="00073E2C">
        <w:rPr>
          <w:rStyle w:val="StyleBoldUnderline"/>
          <w:highlight w:val="green"/>
        </w:rPr>
        <w:t>did not lack the tools</w:t>
      </w:r>
      <w:r w:rsidRPr="00E27FCA">
        <w:t xml:space="preserve"> needed </w:t>
      </w:r>
      <w:r w:rsidRPr="00073E2C">
        <w:rPr>
          <w:rStyle w:val="StyleBoldUnderline"/>
          <w:highlight w:val="green"/>
        </w:rPr>
        <w:t>to understand</w:t>
      </w:r>
      <w:r w:rsidRPr="0067779A">
        <w:rPr>
          <w:rStyle w:val="StyleBoldUnderline"/>
        </w:rPr>
        <w:t xml:space="preserve"> how the crisis arose</w:t>
      </w:r>
      <w:r w:rsidRPr="00E27FCA">
        <w:t xml:space="preserve"> and unfolded. Indeed, the academic literature was chock-full of models of financial bubbles, asymmetric information, incentive distortions, self-fulfilling crises, and systemic risk. </w:t>
      </w:r>
      <w:r w:rsidRPr="00073E2C">
        <w:rPr>
          <w:rStyle w:val="StyleBoldUnderline"/>
          <w:highlight w:val="green"/>
        </w:rPr>
        <w:t>But</w:t>
      </w:r>
      <w:r w:rsidRPr="00E27FCA">
        <w:t xml:space="preserve">, in the years leading up to the crisis, many </w:t>
      </w:r>
      <w:r w:rsidRPr="00073E2C">
        <w:rPr>
          <w:rStyle w:val="StyleBoldUnderline"/>
          <w:highlight w:val="green"/>
        </w:rPr>
        <w:t>economists downplayed these models' lessons</w:t>
      </w:r>
      <w:r w:rsidRPr="0067779A">
        <w:rPr>
          <w:rStyle w:val="StyleBoldUnderline"/>
        </w:rPr>
        <w:t xml:space="preserve"> in favour of models of efficient and self-correcting markets, </w:t>
      </w:r>
      <w:r w:rsidRPr="00073E2C">
        <w:rPr>
          <w:rStyle w:val="StyleBoldUnderline"/>
          <w:highlight w:val="green"/>
        </w:rPr>
        <w:t>which</w:t>
      </w:r>
      <w:r w:rsidRPr="00E27FCA">
        <w:t xml:space="preserve">, in policy terms, </w:t>
      </w:r>
      <w:r w:rsidRPr="00073E2C">
        <w:rPr>
          <w:rStyle w:val="StyleBoldUnderline"/>
          <w:highlight w:val="green"/>
        </w:rPr>
        <w:t>resulted in inadequate governmental oversight</w:t>
      </w:r>
      <w:r w:rsidRPr="00E27FCA">
        <w:t xml:space="preserve"> over financial markets. In my book The Globalization Paradox, I contemplate the following thought experiment. </w:t>
      </w:r>
      <w:r w:rsidRPr="0067779A">
        <w:rPr>
          <w:rStyle w:val="StyleBoldUnderline"/>
        </w:rPr>
        <w:t>Let a journalist call an economics professor for his view on</w:t>
      </w:r>
      <w:r w:rsidRPr="00E27FCA">
        <w:t xml:space="preserve"> whether </w:t>
      </w:r>
      <w:r w:rsidRPr="0067779A">
        <w:rPr>
          <w:rStyle w:val="StyleBoldUnderline"/>
        </w:rPr>
        <w:t>free trade</w:t>
      </w:r>
      <w:r w:rsidRPr="00E27FCA">
        <w:t xml:space="preserve"> with country X or Y is a good idea. </w:t>
      </w:r>
      <w:r w:rsidRPr="0067779A">
        <w:rPr>
          <w:rStyle w:val="StyleBoldUnderline"/>
        </w:rPr>
        <w:t>We can be</w:t>
      </w:r>
      <w:r w:rsidRPr="00E27FCA">
        <w:t xml:space="preserve"> fairly </w:t>
      </w:r>
      <w:r w:rsidRPr="0067779A">
        <w:rPr>
          <w:rStyle w:val="StyleBoldUnderline"/>
        </w:rPr>
        <w:t>certain that the economist</w:t>
      </w:r>
      <w:r w:rsidRPr="00E27FCA">
        <w:t xml:space="preserve">, like the vast majority of the profession, </w:t>
      </w:r>
      <w:r w:rsidRPr="0067779A">
        <w:rPr>
          <w:rStyle w:val="StyleBoldUnderline"/>
        </w:rPr>
        <w:t>will be enthusiastic</w:t>
      </w:r>
      <w:r w:rsidRPr="00E27FCA">
        <w:t xml:space="preserve"> in his support of free trade. Now </w:t>
      </w:r>
      <w:r w:rsidRPr="0067779A">
        <w:rPr>
          <w:rStyle w:val="StyleBoldUnderline"/>
        </w:rPr>
        <w:t>let the reporter go undercover as a student</w:t>
      </w:r>
      <w:r w:rsidRPr="00E27FCA">
        <w:t xml:space="preserve"> in the professor's advanced graduate seminar on international trade theory. Let him pose the same question: Is free trade good? </w:t>
      </w:r>
      <w:r w:rsidRPr="0067779A">
        <w:rPr>
          <w:rStyle w:val="StyleBoldUnderline"/>
        </w:rPr>
        <w:t>I doubt</w:t>
      </w:r>
      <w:r w:rsidRPr="00E27FCA">
        <w:t xml:space="preserve"> that </w:t>
      </w:r>
      <w:r w:rsidRPr="0067779A">
        <w:rPr>
          <w:rStyle w:val="StyleBoldUnderline"/>
        </w:rPr>
        <w:t>the answer will come as quickly</w:t>
      </w:r>
      <w:r w:rsidRPr="00E27FCA">
        <w:t xml:space="preserve"> and be as succinct this time around. In fact, the professor is likely to be stymied by the question. "What do you mean by 'good'?" he will ask. "And good for whom?" The professor would then launch into a long and tortured exegesis that will ultimately culminate in a heavily hedged statement: "So if the long list of conditions I have just described are satisfied, and assuming we can tax the beneficiaries to compensate the losers, freer trade has the potential to increase everyone's well-being". If he were in an expansive mood, the professor might add that the effect of free trade on an economy's growth rate is not clear, either, and depends on an altogether different set of requirements. </w:t>
      </w:r>
      <w:r w:rsidRPr="0067779A">
        <w:rPr>
          <w:rStyle w:val="StyleBoldUnderline"/>
        </w:rPr>
        <w:t>A direct, unqualified assertion about the benefits of free trade has now been transformed into a statement adorned by all kinds of ifs and buts</w:t>
      </w:r>
      <w:r w:rsidRPr="00E27FCA">
        <w:t xml:space="preserve">. Oddly, </w:t>
      </w:r>
      <w:r w:rsidRPr="00073E2C">
        <w:rPr>
          <w:rStyle w:val="StyleBoldUnderline"/>
          <w:highlight w:val="green"/>
        </w:rPr>
        <w:t>the knowledge</w:t>
      </w:r>
      <w:r w:rsidRPr="0067779A">
        <w:rPr>
          <w:rStyle w:val="StyleBoldUnderline"/>
        </w:rPr>
        <w:t xml:space="preserve"> that </w:t>
      </w:r>
      <w:r w:rsidRPr="00073E2C">
        <w:rPr>
          <w:rStyle w:val="StyleBoldUnderline"/>
          <w:highlight w:val="green"/>
        </w:rPr>
        <w:t>the professor willingly imparts</w:t>
      </w:r>
      <w:r w:rsidRPr="0067779A">
        <w:rPr>
          <w:rStyle w:val="StyleBoldUnderline"/>
        </w:rPr>
        <w:t xml:space="preserve"> with great pride </w:t>
      </w:r>
      <w:r w:rsidRPr="00073E2C">
        <w:rPr>
          <w:rStyle w:val="StyleBoldUnderline"/>
          <w:highlight w:val="green"/>
        </w:rPr>
        <w:t>to</w:t>
      </w:r>
      <w:r w:rsidRPr="0067779A">
        <w:rPr>
          <w:rStyle w:val="StyleBoldUnderline"/>
        </w:rPr>
        <w:t xml:space="preserve"> his </w:t>
      </w:r>
      <w:r w:rsidRPr="00073E2C">
        <w:rPr>
          <w:rStyle w:val="StyleBoldUnderline"/>
          <w:highlight w:val="green"/>
        </w:rPr>
        <w:t>advanced students is deemed to be inappropriate</w:t>
      </w:r>
      <w:r w:rsidRPr="00E27FCA">
        <w:t xml:space="preserve"> (or dangerous) </w:t>
      </w:r>
      <w:r w:rsidRPr="00073E2C">
        <w:rPr>
          <w:rStyle w:val="StyleBoldUnderline"/>
          <w:highlight w:val="green"/>
        </w:rPr>
        <w:t>for the general public</w:t>
      </w:r>
      <w:r w:rsidRPr="00E27FCA">
        <w:t xml:space="preserve">. Economics instruction at the undergraduate level suffers from the same problem. </w:t>
      </w:r>
      <w:r w:rsidRPr="00073E2C">
        <w:rPr>
          <w:rStyle w:val="StyleBoldUnderline"/>
          <w:highlight w:val="green"/>
        </w:rPr>
        <w:t>In our zeal to display</w:t>
      </w:r>
      <w:r w:rsidRPr="00E27FCA">
        <w:t xml:space="preserve"> the profession's crown jewels in untarnished form - </w:t>
      </w:r>
      <w:r w:rsidRPr="00073E2C">
        <w:rPr>
          <w:rStyle w:val="StyleBoldUnderline"/>
          <w:highlight w:val="green"/>
        </w:rPr>
        <w:t>market efficiency</w:t>
      </w:r>
      <w:r w:rsidRPr="0067779A">
        <w:rPr>
          <w:rStyle w:val="StyleBoldUnderline"/>
        </w:rPr>
        <w:t xml:space="preserve">, the invisible hand, comparative advantage - </w:t>
      </w:r>
      <w:r w:rsidRPr="00073E2C">
        <w:rPr>
          <w:rStyle w:val="StyleBoldUnderline"/>
          <w:highlight w:val="green"/>
        </w:rPr>
        <w:t>we skip over</w:t>
      </w:r>
      <w:r w:rsidRPr="0067779A">
        <w:rPr>
          <w:rStyle w:val="StyleBoldUnderline"/>
        </w:rPr>
        <w:t xml:space="preserve"> the </w:t>
      </w:r>
      <w:r w:rsidRPr="00073E2C">
        <w:rPr>
          <w:rStyle w:val="StyleBoldUnderline"/>
          <w:highlight w:val="green"/>
        </w:rPr>
        <w:t>real-world</w:t>
      </w:r>
      <w:r w:rsidRPr="00E27FCA">
        <w:t xml:space="preserve"> complications and </w:t>
      </w:r>
      <w:r w:rsidRPr="00073E2C">
        <w:rPr>
          <w:rStyle w:val="StyleBoldUnderline"/>
          <w:highlight w:val="green"/>
        </w:rPr>
        <w:t>nuances</w:t>
      </w:r>
      <w:r w:rsidRPr="00E27FCA">
        <w:t xml:space="preserve">, well recognised as they are in the discipline. It is as if introductory physics courses assumed a world without gravity, because everything becomes so much simpler that way. </w:t>
      </w:r>
      <w:r w:rsidRPr="00073E2C">
        <w:rPr>
          <w:rStyle w:val="StyleBoldUnderline"/>
          <w:highlight w:val="green"/>
        </w:rPr>
        <w:t>Applied appropriately</w:t>
      </w:r>
      <w:r w:rsidRPr="00E27FCA">
        <w:t xml:space="preserve"> and with a healthy dose of common sense, </w:t>
      </w:r>
      <w:r w:rsidRPr="00073E2C">
        <w:rPr>
          <w:rStyle w:val="StyleBoldUnderline"/>
          <w:highlight w:val="green"/>
        </w:rPr>
        <w:t>economics would have prepared us</w:t>
      </w:r>
      <w:r w:rsidRPr="005D133F">
        <w:rPr>
          <w:rStyle w:val="StyleBoldUnderline"/>
        </w:rPr>
        <w:t xml:space="preserve"> for the financial crisis</w:t>
      </w:r>
      <w:r w:rsidRPr="00E27FCA">
        <w:t xml:space="preserve"> and pointed us in the right direction to fix what caused it. </w:t>
      </w:r>
      <w:r w:rsidRPr="00073E2C">
        <w:rPr>
          <w:rStyle w:val="StyleBoldUnderline"/>
          <w:highlight w:val="green"/>
        </w:rPr>
        <w:t>But the economics we need</w:t>
      </w:r>
      <w:r w:rsidRPr="00E27FCA">
        <w:t xml:space="preserve"> is of the "seminar room" variety, not the "rule-of-thumb" kind. It is an economics that </w:t>
      </w:r>
      <w:r w:rsidRPr="00073E2C">
        <w:rPr>
          <w:rStyle w:val="StyleBoldUnderline"/>
          <w:highlight w:val="green"/>
        </w:rPr>
        <w:t>recognises</w:t>
      </w:r>
      <w:r w:rsidRPr="005D133F">
        <w:rPr>
          <w:rStyle w:val="StyleBoldUnderline"/>
        </w:rPr>
        <w:t xml:space="preserve"> its </w:t>
      </w:r>
      <w:r w:rsidRPr="00073E2C">
        <w:rPr>
          <w:rStyle w:val="StyleBoldUnderline"/>
          <w:highlight w:val="green"/>
        </w:rPr>
        <w:t>limitations and knows that the right message depends on the context. Downplaying the diversity of intellectual frameworks</w:t>
      </w:r>
      <w:r w:rsidRPr="00E27FCA">
        <w:t xml:space="preserve"> within their own discipline </w:t>
      </w:r>
      <w:r w:rsidRPr="00073E2C">
        <w:rPr>
          <w:rStyle w:val="StyleBoldUnderline"/>
          <w:highlight w:val="green"/>
        </w:rPr>
        <w:t>does not make economists better analysts</w:t>
      </w:r>
      <w:r w:rsidRPr="00E27FCA">
        <w:t xml:space="preserve"> of the real world. Nor does it make them more popular.</w:t>
      </w:r>
    </w:p>
    <w:p w14:paraId="6CD646FF" w14:textId="77777777" w:rsidR="006F1664" w:rsidRDefault="006F1664" w:rsidP="006F1664">
      <w:pPr>
        <w:pStyle w:val="Heading3"/>
      </w:pPr>
      <w:r>
        <w:lastRenderedPageBreak/>
        <w:t>AT US Economic Model Good/Comparative Power</w:t>
      </w:r>
    </w:p>
    <w:p w14:paraId="736EA4B0" w14:textId="77777777" w:rsidR="006F1664" w:rsidRPr="002C5C6C" w:rsidRDefault="006F1664" w:rsidP="006F1664">
      <w:pPr>
        <w:pStyle w:val="Heading4"/>
      </w:pPr>
      <w:r w:rsidRPr="002C5C6C">
        <w:t>The U.S. is ineffective at using its economic power.</w:t>
      </w:r>
    </w:p>
    <w:p w14:paraId="76B0DE1C" w14:textId="77777777" w:rsidR="006F1664" w:rsidRPr="002C5C6C" w:rsidRDefault="006F1664" w:rsidP="006F1664">
      <w:pPr>
        <w:rPr>
          <w:rStyle w:val="StyleStyleBold12pt"/>
        </w:rPr>
      </w:pPr>
      <w:r w:rsidRPr="002C5C6C">
        <w:rPr>
          <w:rStyle w:val="StyleStyleBold12pt"/>
        </w:rPr>
        <w:t>Gelb December ‘10</w:t>
      </w:r>
    </w:p>
    <w:p w14:paraId="7A45C0D8" w14:textId="77777777" w:rsidR="006F1664" w:rsidRPr="00E27FCA" w:rsidRDefault="006F1664" w:rsidP="006F1664">
      <w:r w:rsidRPr="00E27FCA">
        <w:t>Leslie, President Emeritus of the Council on Foreign Relations. He was a senior official in the U.S. Defense Department from 1967 to 1969 and in the State Department from 1977 to 1979, November/December Foreign Affairs, Proquest</w:t>
      </w:r>
    </w:p>
    <w:p w14:paraId="6104153A" w14:textId="77777777" w:rsidR="006F1664" w:rsidRPr="00E27FCA" w:rsidRDefault="006F1664" w:rsidP="006F1664">
      <w:pPr>
        <w:pStyle w:val="tag"/>
        <w:rPr>
          <w:sz w:val="16"/>
        </w:rPr>
      </w:pPr>
      <w:r w:rsidRPr="005A26DE">
        <w:rPr>
          <w:rStyle w:val="underline"/>
          <w:highlight w:val="green"/>
        </w:rPr>
        <w:t>Most nations today beat their foreign policy drums largely to economic rhythms, but less so the U</w:t>
      </w:r>
      <w:r w:rsidRPr="00E27FCA">
        <w:rPr>
          <w:sz w:val="16"/>
        </w:rPr>
        <w:t xml:space="preserve">nited </w:t>
      </w:r>
      <w:r w:rsidRPr="005A26DE">
        <w:rPr>
          <w:rStyle w:val="underline"/>
          <w:highlight w:val="green"/>
        </w:rPr>
        <w:t>S</w:t>
      </w:r>
      <w:r w:rsidRPr="00E27FCA">
        <w:rPr>
          <w:sz w:val="16"/>
        </w:rPr>
        <w:t xml:space="preserve">tates. Most nations define their interests largely in economic terms and deal mostly in economic power, but less so the United States. </w:t>
      </w:r>
      <w:r w:rsidRPr="00D22F5D">
        <w:rPr>
          <w:rStyle w:val="underline"/>
        </w:rPr>
        <w:t>Most nations have adjusted their national security strategies to focus on economic security, but less so the U</w:t>
      </w:r>
      <w:r w:rsidRPr="00E27FCA">
        <w:rPr>
          <w:sz w:val="16"/>
        </w:rPr>
        <w:t xml:space="preserve">nited </w:t>
      </w:r>
      <w:r w:rsidRPr="00D22F5D">
        <w:rPr>
          <w:rStyle w:val="underline"/>
        </w:rPr>
        <w:t>S</w:t>
      </w:r>
      <w:r w:rsidRPr="00E27FCA">
        <w:rPr>
          <w:sz w:val="16"/>
        </w:rPr>
        <w:t xml:space="preserve">tates. </w:t>
      </w:r>
      <w:r w:rsidRPr="005A26DE">
        <w:rPr>
          <w:rStyle w:val="underline"/>
          <w:highlight w:val="green"/>
        </w:rPr>
        <w:t>Washington still principally thinks of its security in traditional military terms</w:t>
      </w:r>
      <w:r w:rsidRPr="00D22F5D">
        <w:rPr>
          <w:rStyle w:val="underline"/>
        </w:rPr>
        <w:t xml:space="preserve"> and responds to threats with military means</w:t>
      </w:r>
      <w:r w:rsidRPr="00E27FCA">
        <w:rPr>
          <w:sz w:val="16"/>
        </w:rPr>
        <w:t xml:space="preserve">. The main challenge for Washington, then, is to recompose its foreign policy with an economic theme, while countering threats in new and creative ways. The goal is to redefine "security" to harmonize with twenty-first-century realities.  The model already exists for such an economic-centric world and for a policy to match: the approach of U.S. Presidents Harry Truman and Dwight Eisenhower. They understood that a strong economy is the basis of both a vibrant democracy at home and U.S. military might abroad. They also knew that no matter how strong the U.S. economy and military, Washington would need a lot of help in checking communism. Accordingly, they bolstered U.S. power by resurrecting the economies of Western Europe and Japan, and they added legitimacy to that power by establishing international institutions such as the World Bank and nato. To respond to threats from the Soviet Union and communism, Truman and Eisenhower fashioned the policies of containment and deterrence, backed up by military and economic aid. The idea was to check Soviet military power without bankrupting the United States. Today, of course, any U.S. approach must account for the complexity of the global economy as well as new threats from terrorists and weapons of mass destruction. All this can be done-but not without causing some intellectual and political mayhem.  </w:t>
      </w:r>
      <w:r w:rsidRPr="00D22F5D">
        <w:rPr>
          <w:rStyle w:val="underline"/>
        </w:rPr>
        <w:t>The most ferocious fight will be over how to rejuvenate the U.S. economy. Everyone agrees that it must be fixed, lest the nation face further decline and more dangers</w:t>
      </w:r>
      <w:r w:rsidRPr="00E27FCA">
        <w:rPr>
          <w:sz w:val="16"/>
        </w:rPr>
        <w:t xml:space="preserve">. But few agree on how. The basic must-do list is lengthy, unforgiving, and depressingly obvious: improve public schools to sustain democracy and restore global competitiveness; upgrade the physical infrastructure critical to economic efficiency and homeland security; reduce public debt, the interest on which is devouring revenue; stimulate the economy to create jobs; and promote new sources of energy and freer trade to increase jobs, lower foreign debt, and reduce dependence on Middle Eastern oil.  </w:t>
      </w:r>
      <w:r w:rsidRPr="00D22F5D">
        <w:rPr>
          <w:rStyle w:val="underline"/>
        </w:rPr>
        <w:t>Even as politicians and experts do their war dances on these do-or-die domestic issues, they will grapple over foreign policy</w:t>
      </w:r>
      <w:r w:rsidRPr="00E27FCA">
        <w:rPr>
          <w:sz w:val="16"/>
        </w:rPr>
        <w:t xml:space="preserve">, as they should. </w:t>
      </w:r>
      <w:r w:rsidRPr="005A26DE">
        <w:rPr>
          <w:rStyle w:val="underline"/>
          <w:highlight w:val="green"/>
        </w:rPr>
        <w:t>The U</w:t>
      </w:r>
      <w:r w:rsidRPr="00E27FCA">
        <w:rPr>
          <w:sz w:val="16"/>
        </w:rPr>
        <w:t xml:space="preserve">nited </w:t>
      </w:r>
      <w:r w:rsidRPr="005A26DE">
        <w:rPr>
          <w:rStyle w:val="underline"/>
          <w:highlight w:val="green"/>
        </w:rPr>
        <w:t>S</w:t>
      </w:r>
      <w:r w:rsidRPr="00E27FCA">
        <w:rPr>
          <w:sz w:val="16"/>
        </w:rPr>
        <w:t xml:space="preserve">tates </w:t>
      </w:r>
      <w:r w:rsidRPr="005A26DE">
        <w:rPr>
          <w:rStyle w:val="underline"/>
          <w:highlight w:val="green"/>
        </w:rPr>
        <w:t>is less and less able to translate its economic strength into influence abroad, even though it will remain</w:t>
      </w:r>
      <w:r w:rsidRPr="00D22F5D">
        <w:rPr>
          <w:rStyle w:val="underline"/>
        </w:rPr>
        <w:t xml:space="preserve"> for some time </w:t>
      </w:r>
      <w:r w:rsidRPr="005A26DE">
        <w:rPr>
          <w:rStyle w:val="underline"/>
          <w:highlight w:val="green"/>
        </w:rPr>
        <w:t>the world's largest economy</w:t>
      </w:r>
      <w:r w:rsidRPr="00E27FCA">
        <w:rPr>
          <w:sz w:val="16"/>
        </w:rPr>
        <w:t xml:space="preserve">. Why this gap between U.S. power and results? In part, </w:t>
      </w:r>
      <w:r w:rsidRPr="00D22F5D">
        <w:rPr>
          <w:rStyle w:val="underline"/>
        </w:rPr>
        <w:t xml:space="preserve">it is </w:t>
      </w:r>
      <w:r w:rsidRPr="005A26DE">
        <w:rPr>
          <w:rStyle w:val="underline"/>
          <w:highlight w:val="green"/>
        </w:rPr>
        <w:t>because many problems internal to states today are beyond all external ministrations</w:t>
      </w:r>
      <w:r w:rsidRPr="00D22F5D">
        <w:rPr>
          <w:rStyle w:val="underline"/>
        </w:rPr>
        <w:t xml:space="preserve">. It is </w:t>
      </w:r>
      <w:r w:rsidRPr="005A26DE">
        <w:rPr>
          <w:rStyle w:val="underline"/>
          <w:highlight w:val="green"/>
        </w:rPr>
        <w:t>also</w:t>
      </w:r>
      <w:r w:rsidRPr="00D22F5D">
        <w:rPr>
          <w:rStyle w:val="underline"/>
        </w:rPr>
        <w:t xml:space="preserve"> because </w:t>
      </w:r>
      <w:r w:rsidRPr="005A26DE">
        <w:rPr>
          <w:rStyle w:val="underline"/>
          <w:highlight w:val="green"/>
        </w:rPr>
        <w:t>U.S. power has been squandered and employed inefficiently</w:t>
      </w:r>
      <w:r w:rsidRPr="00E27FCA">
        <w:rPr>
          <w:sz w:val="16"/>
        </w:rPr>
        <w:t xml:space="preserve">. Having overlooked profound changes in the world, </w:t>
      </w:r>
      <w:r w:rsidRPr="005A26DE">
        <w:rPr>
          <w:rStyle w:val="underline"/>
          <w:highlight w:val="green"/>
        </w:rPr>
        <w:t>U.S. leaders have done little to modernize their national security strategy</w:t>
      </w:r>
      <w:r w:rsidRPr="00D22F5D">
        <w:rPr>
          <w:rStyle w:val="underline"/>
        </w:rPr>
        <w:t xml:space="preserve">. Present U.S. strategy offers too little bang for its buck because </w:t>
      </w:r>
      <w:r w:rsidRPr="005A26DE">
        <w:rPr>
          <w:rStyle w:val="underline"/>
          <w:highlight w:val="green"/>
        </w:rPr>
        <w:t>there is not enough buck in the strategy</w:t>
      </w:r>
      <w:r w:rsidRPr="00E27FCA">
        <w:rPr>
          <w:sz w:val="16"/>
        </w:rPr>
        <w:t>. A new way of thinking about U.S. interests and power must aim for a foreign policy fitted to a world in which economic concerns typically-but not always-outweigh traditional military imperatives</w:t>
      </w:r>
    </w:p>
    <w:p w14:paraId="74AF4E86" w14:textId="77777777" w:rsidR="006F1664" w:rsidRPr="0065409F" w:rsidRDefault="006F1664" w:rsidP="006F1664">
      <w:pPr>
        <w:pStyle w:val="Heading4"/>
      </w:pPr>
      <w:r w:rsidRPr="0065409F">
        <w:t>We control the uniqueness- the debt crisis already collapsed the legitimacy of the US’s economic model</w:t>
      </w:r>
    </w:p>
    <w:p w14:paraId="04645F92" w14:textId="77777777" w:rsidR="006F1664" w:rsidRPr="0065409F" w:rsidRDefault="006F1664" w:rsidP="006F1664">
      <w:pPr>
        <w:rPr>
          <w:rStyle w:val="StyleStyleBold12pt"/>
        </w:rPr>
      </w:pPr>
      <w:r w:rsidRPr="0065409F">
        <w:rPr>
          <w:rStyle w:val="StyleStyleBold12pt"/>
        </w:rPr>
        <w:t>Altman and Haas December ‘10</w:t>
      </w:r>
    </w:p>
    <w:p w14:paraId="19B3254E" w14:textId="77777777" w:rsidR="006F1664" w:rsidRPr="00E27FCA" w:rsidRDefault="006F1664" w:rsidP="006F1664">
      <w:r w:rsidRPr="00E27FCA">
        <w:t>Roger C Altman, Chair and CEO of Evercore Partners. He was U.S. Deputy Treasury Secretary in 1993-94, and Richard N Haass, President of the Council on Foreign Relations. He was Director of Policy Planning at the U.S. State Department in 2001-3. “American Profligacy and American Power: The Consequences of Fiscal Irresponsibility”. Foreign Affairs. New York: Nov/Dec 2010. Vol. 89, Iss. 6; pg. 25. Proquest.</w:t>
      </w:r>
    </w:p>
    <w:p w14:paraId="08AADCD5" w14:textId="77777777" w:rsidR="006F1664" w:rsidRDefault="006F1664" w:rsidP="006F1664">
      <w:pPr>
        <w:pStyle w:val="tag"/>
        <w:rPr>
          <w:sz w:val="16"/>
        </w:rPr>
      </w:pPr>
      <w:r w:rsidRPr="00E27FCA">
        <w:rPr>
          <w:sz w:val="16"/>
        </w:rPr>
        <w:t xml:space="preserve">More than just financial resources will be affected. </w:t>
      </w:r>
      <w:r w:rsidRPr="00EC6B6B">
        <w:rPr>
          <w:rStyle w:val="underline"/>
          <w:highlight w:val="green"/>
        </w:rPr>
        <w:t>The U</w:t>
      </w:r>
      <w:r w:rsidRPr="00E27FCA">
        <w:rPr>
          <w:sz w:val="16"/>
        </w:rPr>
        <w:t xml:space="preserve">nited </w:t>
      </w:r>
      <w:r w:rsidRPr="00EC6B6B">
        <w:rPr>
          <w:rStyle w:val="underline"/>
          <w:highlight w:val="green"/>
        </w:rPr>
        <w:t>S</w:t>
      </w:r>
      <w:r w:rsidRPr="00E27FCA">
        <w:rPr>
          <w:sz w:val="16"/>
        </w:rPr>
        <w:t xml:space="preserve">tates' </w:t>
      </w:r>
      <w:r w:rsidRPr="00EC6B6B">
        <w:rPr>
          <w:rStyle w:val="underline"/>
          <w:highlight w:val="green"/>
        </w:rPr>
        <w:t>global influence</w:t>
      </w:r>
      <w:r w:rsidRPr="00840BA4">
        <w:rPr>
          <w:rStyle w:val="underline"/>
        </w:rPr>
        <w:t xml:space="preserve">, in all of its facets, </w:t>
      </w:r>
      <w:r w:rsidRPr="00EC6B6B">
        <w:rPr>
          <w:rStyle w:val="underline"/>
          <w:highlight w:val="green"/>
        </w:rPr>
        <w:t>will suffer.</w:t>
      </w:r>
      <w:r w:rsidRPr="00840BA4">
        <w:rPr>
          <w:rStyle w:val="underline"/>
        </w:rPr>
        <w:t xml:space="preserve"> </w:t>
      </w:r>
      <w:r w:rsidRPr="00EC6B6B">
        <w:rPr>
          <w:rStyle w:val="underline"/>
          <w:highlight w:val="green"/>
        </w:rPr>
        <w:t>Washington's ability to lead on global economic matters</w:t>
      </w:r>
      <w:r w:rsidRPr="00E27FCA">
        <w:rPr>
          <w:sz w:val="16"/>
        </w:rPr>
        <w:t xml:space="preserve">, such as its recent urgings in the G-20 for more stimulus spending, </w:t>
      </w:r>
      <w:r w:rsidRPr="00EC6B6B">
        <w:rPr>
          <w:rStyle w:val="underline"/>
          <w:highlight w:val="green"/>
        </w:rPr>
        <w:t>will be compromised by the coming plunge into austerity</w:t>
      </w:r>
      <w:r w:rsidRPr="00E27FCA">
        <w:rPr>
          <w:sz w:val="16"/>
        </w:rPr>
        <w:t xml:space="preserve">. Similarly, </w:t>
      </w:r>
      <w:r w:rsidRPr="00840BA4">
        <w:rPr>
          <w:rStyle w:val="underline"/>
        </w:rPr>
        <w:t>the U</w:t>
      </w:r>
      <w:r w:rsidRPr="00E27FCA">
        <w:rPr>
          <w:sz w:val="16"/>
        </w:rPr>
        <w:t xml:space="preserve">nited </w:t>
      </w:r>
      <w:r w:rsidRPr="00840BA4">
        <w:rPr>
          <w:rStyle w:val="underline"/>
        </w:rPr>
        <w:t>S</w:t>
      </w:r>
      <w:r w:rsidRPr="00E27FCA">
        <w:rPr>
          <w:sz w:val="16"/>
        </w:rPr>
        <w:t xml:space="preserve">tates' </w:t>
      </w:r>
      <w:r w:rsidRPr="00840BA4">
        <w:rPr>
          <w:rStyle w:val="underline"/>
        </w:rPr>
        <w:t xml:space="preserve">voice within the imf and other multilateral financial institutions will be weakened. Nor will Washington have the capacity </w:t>
      </w:r>
      <w:r w:rsidRPr="00840BA4">
        <w:rPr>
          <w:rStyle w:val="underline"/>
        </w:rPr>
        <w:lastRenderedPageBreak/>
        <w:t>to engineer direct financial interventions</w:t>
      </w:r>
      <w:r w:rsidRPr="00E27FCA">
        <w:rPr>
          <w:sz w:val="16"/>
        </w:rPr>
        <w:t xml:space="preserve">, as it did with the 1994 rescue of Mexico.  A related cost of the United States' debt has even greater consequences: </w:t>
      </w:r>
      <w:r w:rsidRPr="00840BA4">
        <w:rPr>
          <w:rStyle w:val="underline"/>
        </w:rPr>
        <w:t>the diminished appeal of the American model of market-based capitalism</w:t>
      </w:r>
      <w:r w:rsidRPr="00E27FCA">
        <w:rPr>
          <w:sz w:val="16"/>
        </w:rPr>
        <w:t xml:space="preserve">. Foreign policy is carried out as much by a country's image as it is by its deeds. And </w:t>
      </w:r>
      <w:r w:rsidRPr="00840BA4">
        <w:rPr>
          <w:rStyle w:val="underline"/>
        </w:rPr>
        <w:t>the example of a thriving economy and high living standards based on such capitalism was a powerful instrument of American power</w:t>
      </w:r>
      <w:r w:rsidRPr="00E27FCA">
        <w:rPr>
          <w:sz w:val="16"/>
        </w:rPr>
        <w:t>, especially during the Cold War, when the American model was competing with Soviet-style communism around the world.  Now, however</w:t>
      </w:r>
      <w:r w:rsidRPr="00840BA4">
        <w:rPr>
          <w:rStyle w:val="underline"/>
        </w:rPr>
        <w:t xml:space="preserve">, </w:t>
      </w:r>
      <w:r w:rsidRPr="00EC6B6B">
        <w:rPr>
          <w:rStyle w:val="underline"/>
          <w:highlight w:val="green"/>
        </w:rPr>
        <w:t>the competition comes from Chinese-style authoritarianism</w:t>
      </w:r>
      <w:r w:rsidRPr="00840BA4">
        <w:rPr>
          <w:rStyle w:val="underline"/>
        </w:rPr>
        <w:t xml:space="preserve">: a top-heavy political system married to a directed and hybrid form of capitalism. </w:t>
      </w:r>
      <w:r w:rsidRPr="00EC6B6B">
        <w:rPr>
          <w:rStyle w:val="underline"/>
          <w:highlight w:val="green"/>
        </w:rPr>
        <w:t>The recent stellar performance of China's economy in the midst of Western economic troubles has enhanced the appeal of its system</w:t>
      </w:r>
      <w:r w:rsidRPr="00E27FCA">
        <w:rPr>
          <w:sz w:val="16"/>
        </w:rPr>
        <w:t xml:space="preserve">. Reinforcing this trend is the reality that </w:t>
      </w:r>
      <w:r w:rsidRPr="00EC6B6B">
        <w:rPr>
          <w:rStyle w:val="underline"/>
          <w:highlight w:val="green"/>
        </w:rPr>
        <w:t>the U.S. approach</w:t>
      </w:r>
      <w:r w:rsidRPr="00E27FCA">
        <w:rPr>
          <w:sz w:val="16"/>
        </w:rPr>
        <w:t xml:space="preserve"> (one associated with a system of little oversight and regulation) </w:t>
      </w:r>
      <w:r w:rsidRPr="00EC6B6B">
        <w:rPr>
          <w:rStyle w:val="underline"/>
          <w:highlight w:val="green"/>
        </w:rPr>
        <w:t>is widely seen as risk-prone and discredited after the recent financial crisis</w:t>
      </w:r>
      <w:r w:rsidRPr="00840BA4">
        <w:rPr>
          <w:rStyle w:val="underline"/>
        </w:rPr>
        <w:t xml:space="preserve">. </w:t>
      </w:r>
      <w:r w:rsidRPr="00E27FCA">
        <w:rPr>
          <w:sz w:val="16"/>
        </w:rPr>
        <w:t>If the United States is unable to address its own debt crisis and a solution is forced on it, then the appeal of democracy and marketbased capitalism will take a further blow.</w:t>
      </w:r>
    </w:p>
    <w:p w14:paraId="1DE69366" w14:textId="77777777" w:rsidR="006F1664" w:rsidRDefault="006F1664" w:rsidP="006F1664">
      <w:pPr>
        <w:pStyle w:val="Heading3"/>
      </w:pPr>
      <w:r>
        <w:lastRenderedPageBreak/>
        <w:t>2NC A2: World Getting Better</w:t>
      </w:r>
    </w:p>
    <w:p w14:paraId="31B1767D" w14:textId="77777777" w:rsidR="006F1664" w:rsidRDefault="006F1664" w:rsidP="006F1664">
      <w:pPr>
        <w:pStyle w:val="Heading4"/>
      </w:pPr>
      <w:r>
        <w:t>This is a new link – neoliberalism has cloaked social injustice to undercut action based on shared responsibility</w:t>
      </w:r>
    </w:p>
    <w:p w14:paraId="001B695D" w14:textId="77777777" w:rsidR="006F1664" w:rsidRDefault="006F1664" w:rsidP="006F1664">
      <w:pPr>
        <w:pStyle w:val="card"/>
        <w:ind w:left="0"/>
      </w:pPr>
      <w:r w:rsidRPr="004F2C2B">
        <w:rPr>
          <w:rStyle w:val="StyleBoldUnderline"/>
        </w:rPr>
        <w:t>Giroux 3-20</w:t>
      </w:r>
      <w:r>
        <w:t xml:space="preserve">  </w:t>
      </w:r>
    </w:p>
    <w:p w14:paraId="36A5C0FE" w14:textId="77777777" w:rsidR="006F1664" w:rsidRDefault="006F1664" w:rsidP="006F1664">
      <w:pPr>
        <w:pStyle w:val="card"/>
        <w:ind w:left="0"/>
      </w:pPr>
      <w:r>
        <w:t xml:space="preserve">Professor @ </w:t>
      </w:r>
      <w:r w:rsidRPr="004F2C2B">
        <w:t>McMaster University in the English and Cultural Studies Department</w:t>
      </w:r>
    </w:p>
    <w:p w14:paraId="0FE9B090" w14:textId="77777777" w:rsidR="006F1664" w:rsidRPr="004F2C2B" w:rsidRDefault="006F1664" w:rsidP="006F1664">
      <w:pPr>
        <w:pStyle w:val="card"/>
      </w:pPr>
      <w:r>
        <w:t>Henry, “</w:t>
      </w:r>
      <w:r w:rsidRPr="004F2C2B">
        <w:t xml:space="preserve">Gated Intellectuals and Ignorance in Political Life: Toward a Borderless </w:t>
      </w:r>
      <w:r>
        <w:t xml:space="preserve">Pedagogy in the Occupy Movement,” </w:t>
      </w:r>
      <w:r w:rsidRPr="004F2C2B">
        <w:t>http://truth-out.org/opinion/item/8009-gated-intellectuals-and-ignorance-in-political-life-toward-a-borderless-pedagogy-in-the-occupy-movement</w:t>
      </w:r>
    </w:p>
    <w:p w14:paraId="13272F79" w14:textId="77777777" w:rsidR="006F1664" w:rsidRDefault="006F1664" w:rsidP="006F1664">
      <w:pPr>
        <w:pStyle w:val="card"/>
      </w:pPr>
      <w:r w:rsidRPr="00051CCC">
        <w:rPr>
          <w:rStyle w:val="underline"/>
          <w:highlight w:val="green"/>
        </w:rPr>
        <w:t>Neoliberalism</w:t>
      </w:r>
      <w:r>
        <w:t xml:space="preserve"> or market fundamentalism as it is called in some quarters </w:t>
      </w:r>
      <w:r w:rsidRPr="00051CCC">
        <w:rPr>
          <w:rStyle w:val="underline"/>
          <w:highlight w:val="green"/>
        </w:rPr>
        <w:t>and</w:t>
      </w:r>
      <w:r w:rsidRPr="00354CC0">
        <w:rPr>
          <w:rStyle w:val="underline"/>
        </w:rPr>
        <w:t xml:space="preserve"> its army of </w:t>
      </w:r>
      <w:r w:rsidRPr="00051CCC">
        <w:rPr>
          <w:rStyle w:val="underline"/>
          <w:highlight w:val="green"/>
        </w:rPr>
        <w:t xml:space="preserve">supporters </w:t>
      </w:r>
      <w:r w:rsidRPr="00051CCC">
        <w:rPr>
          <w:rStyle w:val="underline"/>
          <w:b w:val="0"/>
          <w:sz w:val="28"/>
          <w:szCs w:val="28"/>
          <w:highlight w:val="green"/>
        </w:rPr>
        <w:t>cloak their interests</w:t>
      </w:r>
      <w:r w:rsidRPr="00051CCC">
        <w:rPr>
          <w:rStyle w:val="underline"/>
          <w:highlight w:val="green"/>
        </w:rPr>
        <w:t xml:space="preserve"> in</w:t>
      </w:r>
      <w:r w:rsidRPr="00354CC0">
        <w:rPr>
          <w:rStyle w:val="underline"/>
        </w:rPr>
        <w:t xml:space="preserve"> an </w:t>
      </w:r>
      <w:r w:rsidRPr="00051CCC">
        <w:rPr>
          <w:rStyle w:val="underline"/>
          <w:highlight w:val="green"/>
        </w:rPr>
        <w:t>appeal to "common sense</w:t>
      </w:r>
      <w:r w:rsidRPr="00354CC0">
        <w:rPr>
          <w:rStyle w:val="underline"/>
        </w:rPr>
        <w:t xml:space="preserve">," while </w:t>
      </w:r>
      <w:r w:rsidRPr="00051CCC">
        <w:rPr>
          <w:rStyle w:val="underline"/>
          <w:highlight w:val="green"/>
        </w:rPr>
        <w:t>doing everything possible to deny climate change</w:t>
      </w:r>
      <w:r w:rsidRPr="00354CC0">
        <w:rPr>
          <w:rStyle w:val="underline"/>
        </w:rPr>
        <w:t xml:space="preserve">, massive </w:t>
      </w:r>
      <w:r w:rsidRPr="00051CCC">
        <w:rPr>
          <w:rStyle w:val="underline"/>
          <w:highlight w:val="green"/>
        </w:rPr>
        <w:t>inequalities</w:t>
      </w:r>
      <w:r w:rsidRPr="00354CC0">
        <w:rPr>
          <w:rStyle w:val="underline"/>
        </w:rPr>
        <w:t xml:space="preserve">, a political system hijacked by big money and corporations, the </w:t>
      </w:r>
      <w:r w:rsidRPr="00051CCC">
        <w:rPr>
          <w:rStyle w:val="underline"/>
          <w:highlight w:val="green"/>
        </w:rPr>
        <w:t>militarization of everyday life and</w:t>
      </w:r>
      <w:r w:rsidRPr="00354CC0">
        <w:rPr>
          <w:rStyle w:val="underline"/>
        </w:rPr>
        <w:t xml:space="preserve"> the </w:t>
      </w:r>
      <w:r w:rsidRPr="00051CCC">
        <w:rPr>
          <w:rStyle w:val="underline"/>
          <w:highlight w:val="green"/>
        </w:rPr>
        <w:t>corruption of civic culture</w:t>
      </w:r>
      <w:r w:rsidRPr="00354CC0">
        <w:rPr>
          <w:rStyle w:val="underline"/>
        </w:rPr>
        <w:t xml:space="preserve"> by a consumerist</w:t>
      </w:r>
      <w:r>
        <w:t xml:space="preserve"> and celebrity-driven advertising </w:t>
      </w:r>
      <w:r w:rsidRPr="00354CC0">
        <w:rPr>
          <w:rStyle w:val="underline"/>
        </w:rPr>
        <w:t xml:space="preserve">machine. The </w:t>
      </w:r>
      <w:r w:rsidRPr="001559FE">
        <w:rPr>
          <w:rStyle w:val="underline"/>
          <w:highlight w:val="green"/>
        </w:rPr>
        <w:t>financial elite</w:t>
      </w:r>
      <w:r w:rsidRPr="00354CC0">
        <w:rPr>
          <w:rStyle w:val="underline"/>
        </w:rPr>
        <w:t>,</w:t>
      </w:r>
      <w:r>
        <w:t xml:space="preserve"> the 1 percent and the hedge fund sharks </w:t>
      </w:r>
      <w:r w:rsidRPr="00354CC0">
        <w:rPr>
          <w:rStyle w:val="underline"/>
        </w:rPr>
        <w:t xml:space="preserve">have become the highest-paid </w:t>
      </w:r>
      <w:r w:rsidRPr="00354CC0">
        <w:rPr>
          <w:rStyle w:val="underline"/>
          <w:b w:val="0"/>
          <w:sz w:val="28"/>
          <w:szCs w:val="28"/>
        </w:rPr>
        <w:t>social magicians</w:t>
      </w:r>
      <w:r w:rsidRPr="00354CC0">
        <w:rPr>
          <w:rStyle w:val="underline"/>
        </w:rPr>
        <w:t xml:space="preserve"> in America. They </w:t>
      </w:r>
      <w:r w:rsidRPr="001559FE">
        <w:rPr>
          <w:rStyle w:val="underline"/>
          <w:highlight w:val="green"/>
        </w:rPr>
        <w:t>perform social magic by making</w:t>
      </w:r>
      <w:r w:rsidRPr="00354CC0">
        <w:rPr>
          <w:rStyle w:val="underline"/>
        </w:rPr>
        <w:t xml:space="preserve"> the </w:t>
      </w:r>
      <w:r w:rsidRPr="001559FE">
        <w:rPr>
          <w:rStyle w:val="underline"/>
          <w:highlight w:val="green"/>
        </w:rPr>
        <w:t>structures</w:t>
      </w:r>
      <w:r w:rsidRPr="00354CC0">
        <w:rPr>
          <w:rStyle w:val="underline"/>
        </w:rPr>
        <w:t xml:space="preserve"> and power relations </w:t>
      </w:r>
      <w:r w:rsidRPr="001559FE">
        <w:rPr>
          <w:rStyle w:val="underline"/>
          <w:highlight w:val="green"/>
        </w:rPr>
        <w:t>of racism</w:t>
      </w:r>
      <w:r w:rsidRPr="00354CC0">
        <w:rPr>
          <w:rStyle w:val="underline"/>
        </w:rPr>
        <w:t xml:space="preserve">, inequality, homelessness, </w:t>
      </w:r>
      <w:r w:rsidRPr="001559FE">
        <w:rPr>
          <w:rStyle w:val="underline"/>
          <w:highlight w:val="green"/>
        </w:rPr>
        <w:t xml:space="preserve">poverty and environmental degradation </w:t>
      </w:r>
      <w:r w:rsidRPr="001559FE">
        <w:rPr>
          <w:rStyle w:val="underline"/>
          <w:b w:val="0"/>
          <w:highlight w:val="green"/>
        </w:rPr>
        <w:t>disappear</w:t>
      </w:r>
      <w:r>
        <w:t xml:space="preserve">. And in doing so, </w:t>
      </w:r>
      <w:r w:rsidRPr="00354CC0">
        <w:rPr>
          <w:rStyle w:val="underline"/>
        </w:rPr>
        <w:t xml:space="preserve">they employ deception </w:t>
      </w:r>
      <w:r w:rsidRPr="00E95D58">
        <w:rPr>
          <w:rStyle w:val="underline"/>
          <w:highlight w:val="green"/>
        </w:rPr>
        <w:t>by seizing upon</w:t>
      </w:r>
      <w:r w:rsidRPr="00354CC0">
        <w:rPr>
          <w:rStyle w:val="underline"/>
        </w:rPr>
        <w:t xml:space="preserve"> a </w:t>
      </w:r>
      <w:r w:rsidRPr="00E95D58">
        <w:rPr>
          <w:rStyle w:val="underline"/>
          <w:highlight w:val="green"/>
        </w:rPr>
        <w:t>stripped-down language of</w:t>
      </w:r>
      <w:r w:rsidRPr="00354CC0">
        <w:rPr>
          <w:rStyle w:val="underline"/>
        </w:rPr>
        <w:t xml:space="preserve"> choice, </w:t>
      </w:r>
      <w:r w:rsidRPr="00E95D58">
        <w:rPr>
          <w:rStyle w:val="underline"/>
          <w:highlight w:val="green"/>
        </w:rPr>
        <w:t>freedom</w:t>
      </w:r>
      <w:r w:rsidRPr="00354CC0">
        <w:rPr>
          <w:rStyle w:val="underline"/>
        </w:rPr>
        <w:t xml:space="preserve">, enterprise </w:t>
      </w:r>
      <w:r w:rsidRPr="00E95D58">
        <w:rPr>
          <w:rStyle w:val="underline"/>
          <w:highlight w:val="green"/>
        </w:rPr>
        <w:t>and self-reliance</w:t>
      </w:r>
      <w:r w:rsidRPr="00354CC0">
        <w:rPr>
          <w:rStyle w:val="underline"/>
        </w:rPr>
        <w:t xml:space="preserve"> - all of which works to</w:t>
      </w:r>
      <w:r>
        <w:t xml:space="preserve"> personalize responsibility, </w:t>
      </w:r>
      <w:r w:rsidRPr="00354CC0">
        <w:rPr>
          <w:rStyle w:val="underline"/>
        </w:rPr>
        <w:t>collapse social problems into private troubles</w:t>
      </w:r>
      <w:r>
        <w:t xml:space="preserve"> and reconfigure the claims for social and economic justice on the part of workers, poor minorities of color, women and young people as a species of individual complaint. But </w:t>
      </w:r>
      <w:r w:rsidRPr="00354CC0">
        <w:rPr>
          <w:rStyle w:val="underline"/>
        </w:rPr>
        <w:t>this deceptive strategy</w:t>
      </w:r>
      <w:r>
        <w:t xml:space="preserve"> does more. It also </w:t>
      </w:r>
      <w:r w:rsidRPr="00354CC0">
        <w:rPr>
          <w:rStyle w:val="underline"/>
        </w:rPr>
        <w:t>substitutes shared responsibilities for a culture of diminishment, punishment and cruelty. The social is now a site of combat</w:t>
      </w:r>
      <w:r>
        <w:t xml:space="preserve">, infused with a live-for-oneself mentality and a space </w:t>
      </w:r>
      <w:r w:rsidRPr="00354CC0">
        <w:rPr>
          <w:rStyle w:val="underline"/>
        </w:rPr>
        <w:t>where</w:t>
      </w:r>
      <w:r>
        <w:t xml:space="preserve"> a </w:t>
      </w:r>
      <w:r w:rsidRPr="00354CC0">
        <w:rPr>
          <w:rStyle w:val="underline"/>
        </w:rPr>
        <w:t>responsibility toward others is now</w:t>
      </w:r>
      <w:r>
        <w:t xml:space="preserve"> gleefully </w:t>
      </w:r>
      <w:r w:rsidRPr="00354CC0">
        <w:rPr>
          <w:rStyle w:val="underline"/>
        </w:rPr>
        <w:t xml:space="preserve">replaced by </w:t>
      </w:r>
      <w:r>
        <w:t xml:space="preserve">an ardent, narrow and inflexible </w:t>
      </w:r>
      <w:r w:rsidRPr="00354CC0">
        <w:rPr>
          <w:rStyle w:val="underline"/>
        </w:rPr>
        <w:t>responsibility only for oneself</w:t>
      </w:r>
      <w:r>
        <w:t xml:space="preserve">. </w:t>
      </w:r>
      <w:r w:rsidRPr="00B15D7F">
        <w:rPr>
          <w:rStyle w:val="underline"/>
          <w:highlight w:val="green"/>
        </w:rPr>
        <w:t>When</w:t>
      </w:r>
      <w:r w:rsidRPr="00354CC0">
        <w:rPr>
          <w:rStyle w:val="underline"/>
        </w:rPr>
        <w:t xml:space="preserve"> the </w:t>
      </w:r>
      <w:r w:rsidRPr="00B15D7F">
        <w:rPr>
          <w:rStyle w:val="underline"/>
          <w:highlight w:val="green"/>
        </w:rPr>
        <w:t>effects of structural injustice become obscured</w:t>
      </w:r>
      <w:r w:rsidRPr="00354CC0">
        <w:rPr>
          <w:rStyle w:val="underline"/>
        </w:rPr>
        <w:t xml:space="preserve"> </w:t>
      </w:r>
      <w:r w:rsidRPr="00354CC0">
        <w:t>by a discourse</w:t>
      </w:r>
      <w:r>
        <w:t xml:space="preserve"> of individual failure, human misery and misfortune, </w:t>
      </w:r>
      <w:r w:rsidRPr="00B15D7F">
        <w:rPr>
          <w:rStyle w:val="underline"/>
          <w:highlight w:val="green"/>
        </w:rPr>
        <w:t>they are</w:t>
      </w:r>
      <w:r w:rsidRPr="00354CC0">
        <w:rPr>
          <w:rStyle w:val="underline"/>
        </w:rPr>
        <w:t xml:space="preserve"> no longer the </w:t>
      </w:r>
      <w:r w:rsidRPr="00B15D7F">
        <w:rPr>
          <w:rStyle w:val="underline"/>
          <w:highlight w:val="green"/>
        </w:rPr>
        <w:t>objects of</w:t>
      </w:r>
      <w:r w:rsidRPr="00354CC0">
        <w:rPr>
          <w:rStyle w:val="underline"/>
        </w:rPr>
        <w:t xml:space="preserve"> compassion, but of </w:t>
      </w:r>
      <w:r w:rsidRPr="00B15D7F">
        <w:rPr>
          <w:rStyle w:val="underline"/>
          <w:highlight w:val="green"/>
        </w:rPr>
        <w:t>scorn</w:t>
      </w:r>
      <w:r w:rsidRPr="00354CC0">
        <w:rPr>
          <w:rStyle w:val="underline"/>
        </w:rPr>
        <w:t xml:space="preserve"> and derision</w:t>
      </w:r>
      <w:r>
        <w:t xml:space="preserve">. In recent weeks, we have witnessed Rush </w:t>
      </w:r>
      <w:r w:rsidRPr="00354CC0">
        <w:rPr>
          <w:rStyle w:val="underline"/>
        </w:rPr>
        <w:t>Limbaugh call</w:t>
      </w:r>
      <w:r>
        <w:t xml:space="preserve"> Georgetown law student Sandra </w:t>
      </w:r>
      <w:r w:rsidRPr="00354CC0">
        <w:rPr>
          <w:rStyle w:val="underline"/>
        </w:rPr>
        <w:t>Fluke a "slut</w:t>
      </w:r>
      <w:r>
        <w:t xml:space="preserve">" and "prostitute"; </w:t>
      </w:r>
      <w:r w:rsidRPr="00354CC0">
        <w:rPr>
          <w:rStyle w:val="underline"/>
        </w:rPr>
        <w:t>US Marines</w:t>
      </w:r>
      <w:r>
        <w:t xml:space="preserve"> captured on video </w:t>
      </w:r>
      <w:r w:rsidRPr="00354CC0">
        <w:rPr>
          <w:rStyle w:val="underline"/>
        </w:rPr>
        <w:t>urinating on the dead bodies of Afghanistan soldiers</w:t>
      </w:r>
      <w:r>
        <w:t xml:space="preserve">; and the public revelation by Greg Smith, a </w:t>
      </w:r>
      <w:r w:rsidRPr="00354CC0">
        <w:rPr>
          <w:rStyle w:val="underline"/>
        </w:rPr>
        <w:t>Goldman Sachs trader</w:t>
      </w:r>
      <w:r>
        <w:t xml:space="preserve">, that the company </w:t>
      </w:r>
      <w:r w:rsidRPr="00354CC0">
        <w:rPr>
          <w:rStyle w:val="underline"/>
        </w:rPr>
        <w:t>was so obsessed with making money that it cheated and verbally insulted its own clients, often referring to them as "muppets</w:t>
      </w:r>
      <w:r>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646D10">
        <w:rPr>
          <w:rStyle w:val="underline"/>
          <w:highlight w:val="green"/>
        </w:rPr>
        <w:t>They are symptomatic of an infected political and economic system</w:t>
      </w:r>
      <w:r w:rsidRPr="00A3225F">
        <w:rPr>
          <w:rStyle w:val="underline"/>
        </w:rPr>
        <w:t xml:space="preserve"> that has lost touch with any vestige of decency, justice and ethics</w:t>
      </w:r>
      <w:r>
        <w:t>.</w:t>
      </w:r>
    </w:p>
    <w:p w14:paraId="61550068" w14:textId="77777777" w:rsidR="006F1664" w:rsidRDefault="006F1664" w:rsidP="006F1664">
      <w:pPr>
        <w:pStyle w:val="Heading3"/>
      </w:pPr>
      <w:r>
        <w:lastRenderedPageBreak/>
        <w:t>AT Self-interest Inevitable</w:t>
      </w:r>
    </w:p>
    <w:p w14:paraId="14FD929D" w14:textId="77777777" w:rsidR="006F1664" w:rsidRPr="006F2621" w:rsidRDefault="006F1664" w:rsidP="006F1664">
      <w:pPr>
        <w:pStyle w:val="Heading4"/>
        <w:rPr>
          <w:rStyle w:val="StyleStyleBold12pt"/>
          <w:b/>
        </w:rPr>
      </w:pPr>
      <w:r w:rsidRPr="006F2621">
        <w:rPr>
          <w:rStyle w:val="StyleStyleBold12pt"/>
          <w:b/>
        </w:rPr>
        <w:t>Consequentialism and self-interest aren’t inevitable, they’re ideological assumptions</w:t>
      </w:r>
    </w:p>
    <w:p w14:paraId="5EEE5C09" w14:textId="77777777" w:rsidR="006F1664" w:rsidRPr="006F2621" w:rsidRDefault="006F1664" w:rsidP="006F1664">
      <w:pPr>
        <w:rPr>
          <w:rStyle w:val="StyleStyleBold12pt"/>
        </w:rPr>
      </w:pPr>
      <w:r w:rsidRPr="006F2621">
        <w:rPr>
          <w:rStyle w:val="StyleStyleBold12pt"/>
        </w:rPr>
        <w:t>Boldman ‘7</w:t>
      </w:r>
    </w:p>
    <w:p w14:paraId="794DBEA6" w14:textId="77777777" w:rsidR="006F1664" w:rsidRPr="00E27FCA" w:rsidRDefault="006F1664" w:rsidP="006F1664">
      <w:pPr>
        <w:rPr>
          <w:rStyle w:val="StyleBoldUnderline"/>
          <w:bCs/>
        </w:rPr>
      </w:pPr>
      <w:r w:rsidRPr="00E27FCA">
        <w:t>Lee Boldman, The Australian National University, 2007, The Flawed Assumptions of Neoclassical Economic Idealisation</w:t>
      </w:r>
    </w:p>
    <w:p w14:paraId="3697F066" w14:textId="77777777" w:rsidR="006F1664" w:rsidRDefault="006F1664" w:rsidP="006F1664">
      <w:pPr>
        <w:pStyle w:val="card"/>
      </w:pPr>
      <w:r w:rsidRPr="006502CC">
        <w:rPr>
          <w:rStyle w:val="StyleBoldUnderline"/>
        </w:rPr>
        <w:t>The above critique undermines the normative instrumental view of rationality used in mainstream economics</w:t>
      </w:r>
      <w:r w:rsidRPr="00E27FCA">
        <w:t>.</w:t>
      </w:r>
      <w:r w:rsidRPr="00E27FCA">
        <w:rPr>
          <w:vertAlign w:val="superscript"/>
        </w:rPr>
        <w:t>[</w:t>
      </w:r>
      <w:bookmarkStart w:id="130" w:name="d0e5195"/>
      <w:r>
        <w:rPr>
          <w:vertAlign w:val="superscript"/>
        </w:rPr>
        <w:fldChar w:fldCharType="begin"/>
      </w:r>
      <w:r>
        <w:rPr>
          <w:vertAlign w:val="superscript"/>
        </w:rPr>
        <w:instrText xml:space="preserve"> HYPERLINK "http://epress.anu.edu.au/cotm/mobile_devices/chapter-notes.htm" \l "ftn.d0e5195" \t "new" </w:instrText>
      </w:r>
      <w:r>
        <w:rPr>
          <w:vertAlign w:val="superscript"/>
        </w:rPr>
        <w:fldChar w:fldCharType="separate"/>
      </w:r>
      <w:r>
        <w:rPr>
          <w:rStyle w:val="Hyperlink"/>
          <w:rFonts w:eastAsiaTheme="majorEastAsia"/>
          <w:vertAlign w:val="superscript"/>
        </w:rPr>
        <w:t>44</w:t>
      </w:r>
      <w:r>
        <w:rPr>
          <w:vertAlign w:val="superscript"/>
        </w:rPr>
        <w:fldChar w:fldCharType="end"/>
      </w:r>
      <w:bookmarkEnd w:id="130"/>
      <w:r w:rsidRPr="00E27FCA">
        <w:rPr>
          <w:vertAlign w:val="superscript"/>
        </w:rPr>
        <w:t>]</w:t>
      </w:r>
      <w:r w:rsidRPr="00E27FCA">
        <w:t xml:space="preserve"> This was a view of rationality that was rejected firmly in Chapter 5. </w:t>
      </w:r>
      <w:r w:rsidRPr="006502CC">
        <w:rPr>
          <w:rStyle w:val="Emphasis"/>
          <w:rFonts w:eastAsiaTheme="majorEastAsia"/>
        </w:rPr>
        <w:t>Human judgement cannot be reduced to static optimisation</w:t>
      </w:r>
      <w:r w:rsidRPr="00E27FCA">
        <w:t xml:space="preserve">. </w:t>
      </w:r>
      <w:r w:rsidRPr="006502CC">
        <w:rPr>
          <w:rStyle w:val="StyleBoldUnderline"/>
        </w:rPr>
        <w:t>People do often act in a self-interested fashion, but it can be rational to do things that are not in one’s personal interests</w:t>
      </w:r>
      <w:r w:rsidRPr="00E27FCA">
        <w:t xml:space="preserve">. Indeed, </w:t>
      </w:r>
      <w:r w:rsidRPr="006502CC">
        <w:rPr>
          <w:rStyle w:val="StyleBoldUnderline"/>
        </w:rPr>
        <w:t xml:space="preserve">it is normal to do so. It can be rational to make choices in accordance with moral values </w:t>
      </w:r>
      <w:r w:rsidRPr="00E27FCA">
        <w:t>and it is normal to do so</w:t>
      </w:r>
      <w:r w:rsidRPr="006502CC">
        <w:rPr>
          <w:rStyle w:val="Emphasis"/>
          <w:rFonts w:eastAsiaTheme="majorEastAsia"/>
        </w:rPr>
        <w:t>. It can also be rational to disregard the consequences in making choices</w:t>
      </w:r>
      <w:r w:rsidRPr="00E27FCA">
        <w:t xml:space="preserve">. </w:t>
      </w:r>
      <w:r w:rsidRPr="006502CC">
        <w:rPr>
          <w:rStyle w:val="StyleBoldUnderline"/>
        </w:rPr>
        <w:t>Some things are just not done and some things have to be done regardless</w:t>
      </w:r>
      <w:r w:rsidRPr="00E27FCA">
        <w:t xml:space="preserve">. Some economists might respond to these arguments by making a distinction between short-term and long-term self-interest, and then try to accommodate our moral commitments to those long-term interests. Really, </w:t>
      </w:r>
      <w:r w:rsidRPr="002F2494">
        <w:rPr>
          <w:rStyle w:val="StyleBoldUnderline"/>
        </w:rPr>
        <w:t>this is just</w:t>
      </w:r>
      <w:r w:rsidRPr="00E27FCA">
        <w:t xml:space="preserve"> further </w:t>
      </w:r>
      <w:r w:rsidRPr="002F2494">
        <w:rPr>
          <w:rStyle w:val="StyleBoldUnderline"/>
        </w:rPr>
        <w:t>consequentialism and</w:t>
      </w:r>
      <w:r w:rsidRPr="00E27FCA">
        <w:t xml:space="preserve">, as we saw in Chapter 7, </w:t>
      </w:r>
      <w:r w:rsidRPr="002F2494">
        <w:rPr>
          <w:rStyle w:val="StyleBoldUnderline"/>
        </w:rPr>
        <w:t>it is an attempt to legislate a particular moral theory that is part of the same tradition of moral reasoning as mainstream economics. In that regard, it is now obvious that our moral principles cannot be reduced to a single conceptual system and that the moral rules that regulate life in contemporary Western society derive from several incompatible historical sources augmented constantly by</w:t>
      </w:r>
      <w:r w:rsidRPr="00E27FCA">
        <w:t xml:space="preserve"> contemporary </w:t>
      </w:r>
      <w:r w:rsidRPr="002F2494">
        <w:rPr>
          <w:rStyle w:val="StyleBoldUnderline"/>
        </w:rPr>
        <w:t>cultural influences. These in turn are different from those operating in other societies. Consequently, the appeal to long-term interests is simply further evasion</w:t>
      </w:r>
      <w:r w:rsidRPr="00E27FCA">
        <w:t xml:space="preserve">. One could play that game forever; but </w:t>
      </w:r>
      <w:r w:rsidRPr="002F2494">
        <w:rPr>
          <w:rStyle w:val="Emphasis"/>
          <w:rFonts w:eastAsiaTheme="majorEastAsia"/>
        </w:rPr>
        <w:t>the average punter should just decline to play</w:t>
      </w:r>
      <w:r w:rsidRPr="00E27FCA">
        <w:t xml:space="preserve">. </w:t>
      </w:r>
    </w:p>
    <w:p w14:paraId="7DEE49E6" w14:textId="77777777" w:rsidR="006F1664" w:rsidRDefault="006F1664" w:rsidP="006F1664">
      <w:pPr>
        <w:pStyle w:val="Heading3"/>
      </w:pPr>
      <w:r>
        <w:lastRenderedPageBreak/>
        <w:t>AT Rational Choice Theory</w:t>
      </w:r>
    </w:p>
    <w:p w14:paraId="3995FC62" w14:textId="77777777" w:rsidR="006F1664" w:rsidRPr="006F2621" w:rsidRDefault="006F1664" w:rsidP="006F1664">
      <w:pPr>
        <w:pStyle w:val="Heading4"/>
        <w:rPr>
          <w:rStyle w:val="StyleStyleBold12pt"/>
          <w:b/>
        </w:rPr>
      </w:pPr>
      <w:r w:rsidRPr="006F2621">
        <w:rPr>
          <w:rStyle w:val="StyleStyleBold12pt"/>
          <w:b/>
        </w:rPr>
        <w:t xml:space="preserve">Rational choice theory is based on </w:t>
      </w:r>
      <w:r>
        <w:rPr>
          <w:rStyle w:val="StyleStyleBold12pt"/>
          <w:b/>
        </w:rPr>
        <w:t>the assumption of an insane amount of human cognitive power- it doesn’t describe actual behavior</w:t>
      </w:r>
    </w:p>
    <w:p w14:paraId="4A0010F2" w14:textId="77777777" w:rsidR="006F1664" w:rsidRPr="006F2621" w:rsidRDefault="006F1664" w:rsidP="006F1664">
      <w:pPr>
        <w:rPr>
          <w:rStyle w:val="StyleStyleBold12pt"/>
        </w:rPr>
      </w:pPr>
      <w:r w:rsidRPr="006F2621">
        <w:rPr>
          <w:rStyle w:val="StyleStyleBold12pt"/>
        </w:rPr>
        <w:t>Boldman ‘7</w:t>
      </w:r>
    </w:p>
    <w:p w14:paraId="7F96E97B" w14:textId="77777777" w:rsidR="006F1664" w:rsidRPr="00E27FCA" w:rsidRDefault="006F1664" w:rsidP="006F1664">
      <w:pPr>
        <w:rPr>
          <w:rStyle w:val="StyleBoldUnderline"/>
          <w:bCs/>
        </w:rPr>
      </w:pPr>
      <w:r w:rsidRPr="00E27FCA">
        <w:t>Lee Boldman, The Australian National University, 2007, The Flawed Assumptions of Neoclassical Economic Idealisation</w:t>
      </w:r>
    </w:p>
    <w:p w14:paraId="5B87FE28" w14:textId="77777777" w:rsidR="006F1664" w:rsidRPr="006F2621" w:rsidRDefault="006F1664" w:rsidP="006F1664">
      <w:pPr>
        <w:pStyle w:val="card"/>
        <w:rPr>
          <w:rFonts w:eastAsiaTheme="minorEastAsia"/>
        </w:rPr>
      </w:pPr>
      <w:r w:rsidRPr="006F2621">
        <w:rPr>
          <w:rFonts w:eastAsiaTheme="minorEastAsia"/>
        </w:rPr>
        <w:t xml:space="preserve">Nevertheless, </w:t>
      </w:r>
      <w:r w:rsidRPr="006F2621">
        <w:rPr>
          <w:rStyle w:val="StyleBoldUnderline"/>
          <w:rFonts w:eastAsiaTheme="minorEastAsia"/>
        </w:rPr>
        <w:t>mainstream economists continue to claim that economic agents in their choices optimise the benefits</w:t>
      </w:r>
      <w:r w:rsidRPr="006F2621">
        <w:rPr>
          <w:rFonts w:eastAsiaTheme="minorEastAsia"/>
        </w:rPr>
        <w:t xml:space="preserve"> to be derived </w:t>
      </w:r>
      <w:r w:rsidRPr="006F2621">
        <w:rPr>
          <w:rStyle w:val="StyleBoldUnderline"/>
          <w:rFonts w:eastAsiaTheme="minorEastAsia"/>
        </w:rPr>
        <w:t>and</w:t>
      </w:r>
      <w:r w:rsidRPr="006F2621">
        <w:rPr>
          <w:rFonts w:eastAsiaTheme="minorEastAsia"/>
        </w:rPr>
        <w:t xml:space="preserve"> that </w:t>
      </w:r>
      <w:r w:rsidRPr="006F2621">
        <w:rPr>
          <w:rStyle w:val="StyleBoldUnderline"/>
          <w:rFonts w:eastAsiaTheme="minorEastAsia"/>
        </w:rPr>
        <w:t>it is only rational to do so</w:t>
      </w:r>
      <w:r w:rsidRPr="006F2621">
        <w:rPr>
          <w:rFonts w:eastAsiaTheme="minorEastAsia"/>
        </w:rPr>
        <w:t xml:space="preserve">. </w:t>
      </w:r>
      <w:r w:rsidRPr="006F2621">
        <w:rPr>
          <w:rStyle w:val="StyleBoldUnderline"/>
          <w:rFonts w:eastAsiaTheme="minorEastAsia"/>
        </w:rPr>
        <w:t>Behavioural economists have</w:t>
      </w:r>
      <w:r w:rsidRPr="006F2621">
        <w:rPr>
          <w:rFonts w:eastAsiaTheme="minorEastAsia"/>
        </w:rPr>
        <w:t xml:space="preserve">, however, </w:t>
      </w:r>
      <w:r w:rsidRPr="006F2621">
        <w:rPr>
          <w:rStyle w:val="StyleBoldUnderline"/>
          <w:rFonts w:eastAsiaTheme="minorEastAsia"/>
        </w:rPr>
        <w:t xml:space="preserve">demonstrated successfully that everyday human economic behaviour is not consistent with this claim. This demonstration undermines much of the associated analysis. </w:t>
      </w:r>
      <w:r w:rsidRPr="006F2621">
        <w:rPr>
          <w:rFonts w:eastAsiaTheme="minorEastAsia"/>
        </w:rPr>
        <w:t xml:space="preserve">In particular, real </w:t>
      </w:r>
      <w:r w:rsidRPr="006F2621">
        <w:rPr>
          <w:rStyle w:val="StyleBoldUnderline"/>
          <w:rFonts w:eastAsiaTheme="minorEastAsia"/>
        </w:rPr>
        <w:t>human beings simply lack the cognitive abilities to maximise the benefits from their choices</w:t>
      </w:r>
      <w:r w:rsidRPr="006F2621">
        <w:rPr>
          <w:rFonts w:eastAsiaTheme="minorEastAsia"/>
        </w:rPr>
        <w:t xml:space="preserve">. Furthermore, </w:t>
      </w:r>
      <w:r w:rsidRPr="006F2621">
        <w:rPr>
          <w:rStyle w:val="StyleBoldUnderline"/>
          <w:rFonts w:eastAsiaTheme="minorEastAsia"/>
        </w:rPr>
        <w:t>the contexts within which we make decisions are such that optimisation</w:t>
      </w:r>
      <w:r w:rsidRPr="006F2621">
        <w:rPr>
          <w:rFonts w:eastAsiaTheme="minorEastAsia"/>
        </w:rPr>
        <w:t xml:space="preserve">—either </w:t>
      </w:r>
      <w:r w:rsidRPr="006F2621">
        <w:rPr>
          <w:rFonts w:eastAsiaTheme="minorEastAsia"/>
          <w:i/>
          <w:iCs/>
        </w:rPr>
        <w:t>ex anti</w:t>
      </w:r>
      <w:r w:rsidRPr="006F2621">
        <w:rPr>
          <w:rFonts w:eastAsiaTheme="minorEastAsia"/>
        </w:rPr>
        <w:t xml:space="preserve"> or </w:t>
      </w:r>
      <w:r w:rsidRPr="006F2621">
        <w:rPr>
          <w:rFonts w:eastAsiaTheme="minorEastAsia"/>
          <w:i/>
          <w:iCs/>
        </w:rPr>
        <w:t>ex post</w:t>
      </w:r>
      <w:r w:rsidRPr="006F2621">
        <w:rPr>
          <w:rFonts w:eastAsiaTheme="minorEastAsia"/>
        </w:rPr>
        <w:t>—</w:t>
      </w:r>
      <w:r w:rsidRPr="006F2621">
        <w:rPr>
          <w:rStyle w:val="StyleBoldUnderline"/>
          <w:rFonts w:eastAsiaTheme="minorEastAsia"/>
        </w:rPr>
        <w:t>is simply not possible</w:t>
      </w:r>
      <w:r w:rsidRPr="006F2621">
        <w:rPr>
          <w:rFonts w:eastAsiaTheme="minorEastAsia"/>
        </w:rPr>
        <w:t xml:space="preserve">. This brings us back to the realisation that </w:t>
      </w:r>
      <w:r w:rsidRPr="006F2621">
        <w:rPr>
          <w:rStyle w:val="StyleBoldUnderline"/>
          <w:rFonts w:eastAsiaTheme="minorEastAsia"/>
        </w:rPr>
        <w:t>human choices involve a dynamic process relying on practical wisdom based on experience, learning about opportunities and tastes and balancing different attainable goals</w:t>
      </w:r>
      <w:r w:rsidRPr="006F2621">
        <w:rPr>
          <w:rFonts w:eastAsiaTheme="minorEastAsia"/>
        </w:rPr>
        <w:t xml:space="preserve">—rather than a crude optimisation process. </w:t>
      </w:r>
    </w:p>
    <w:p w14:paraId="0B2E22B8" w14:textId="77777777" w:rsidR="006F1664" w:rsidRPr="006F2621" w:rsidRDefault="006F1664" w:rsidP="006F1664"/>
    <w:p w14:paraId="03F6ACB0" w14:textId="77777777" w:rsidR="006F1664" w:rsidRDefault="006F1664" w:rsidP="006F1664">
      <w:pPr>
        <w:pStyle w:val="Heading3"/>
      </w:pPr>
      <w:r>
        <w:lastRenderedPageBreak/>
        <w:t>AT Util/Competition Most Efficient</w:t>
      </w:r>
    </w:p>
    <w:p w14:paraId="294B8620" w14:textId="77777777" w:rsidR="006F1664" w:rsidRPr="006F7AD8" w:rsidRDefault="006F1664" w:rsidP="006F1664">
      <w:pPr>
        <w:pStyle w:val="Heading4"/>
        <w:rPr>
          <w:rStyle w:val="StyleStyleBold12pt"/>
          <w:b/>
        </w:rPr>
      </w:pPr>
      <w:r w:rsidRPr="006F7AD8">
        <w:rPr>
          <w:rStyle w:val="StyleStyleBold12pt"/>
          <w:b/>
        </w:rPr>
        <w:t>Competition and util don’t actually produce the best outcomes</w:t>
      </w:r>
    </w:p>
    <w:p w14:paraId="51653737" w14:textId="77777777" w:rsidR="006F1664" w:rsidRPr="006F2621" w:rsidRDefault="006F1664" w:rsidP="006F1664">
      <w:pPr>
        <w:rPr>
          <w:rStyle w:val="StyleStyleBold12pt"/>
        </w:rPr>
      </w:pPr>
      <w:r w:rsidRPr="006F2621">
        <w:rPr>
          <w:rStyle w:val="StyleStyleBold12pt"/>
        </w:rPr>
        <w:t>Boldman ‘7</w:t>
      </w:r>
    </w:p>
    <w:p w14:paraId="33041EA9" w14:textId="77777777" w:rsidR="006F1664" w:rsidRDefault="006F1664" w:rsidP="006F1664">
      <w:r w:rsidRPr="00E27FCA">
        <w:t>Lee Boldman, The Australian National University, 2007, The Flawed Assumptions of Neoclassical Economic Idealisation</w:t>
      </w:r>
    </w:p>
    <w:p w14:paraId="4018FF87" w14:textId="77777777" w:rsidR="006F1664" w:rsidRDefault="006F1664" w:rsidP="006F1664">
      <w:pPr>
        <w:pStyle w:val="card"/>
      </w:pPr>
      <w:r w:rsidRPr="006C158F">
        <w:rPr>
          <w:rStyle w:val="StyleBoldUnderline"/>
        </w:rPr>
        <w:t>This scheme draws on utilitarianism’s search for the ‘greatest happiness of the greatest number’ to propose that the consumer is motivated to purchase goods by the ‘utility’ she or he derives from it</w:t>
      </w:r>
      <w:r w:rsidRPr="006C158F">
        <w:t xml:space="preserve">—a reflection of her or his preferences. Then it is claimed that with competition in demand, </w:t>
      </w:r>
      <w:r w:rsidRPr="00CB65F7">
        <w:rPr>
          <w:rStyle w:val="StyleBoldUnderline"/>
        </w:rPr>
        <w:t xml:space="preserve">the </w:t>
      </w:r>
      <w:r w:rsidRPr="006C158F">
        <w:t xml:space="preserve">benefit or </w:t>
      </w:r>
      <w:r w:rsidRPr="00CB65F7">
        <w:rPr>
          <w:rStyle w:val="StyleBoldUnderline"/>
        </w:rPr>
        <w:t xml:space="preserve">utility received by the individual </w:t>
      </w:r>
      <w:r w:rsidRPr="006C158F">
        <w:t>consuming the last unit of goods—for example, an apple—</w:t>
      </w:r>
      <w:r w:rsidRPr="00CB65F7">
        <w:rPr>
          <w:rStyle w:val="StyleBoldUnderline"/>
        </w:rPr>
        <w:t>equals the price she or he is willing to pay</w:t>
      </w:r>
      <w:r w:rsidRPr="006C158F">
        <w:t xml:space="preserve">. Similarly, </w:t>
      </w:r>
      <w:r w:rsidRPr="00CB65F7">
        <w:rPr>
          <w:rStyle w:val="StyleBoldUnderline"/>
        </w:rPr>
        <w:t>with competition in supply, it is claimed the resource cost to produce that last apple equals the price the producer receives</w:t>
      </w:r>
      <w:r w:rsidRPr="006C158F">
        <w:t xml:space="preserve">. Voluntary exchange between the producer and consumers in a market-clearing auction will then yield a set of prices that equates the marginal benefit of each commodity with its marginal cost. </w:t>
      </w:r>
      <w:r w:rsidRPr="00CB65F7">
        <w:rPr>
          <w:rStyle w:val="StyleBoldUnderline"/>
        </w:rPr>
        <w:t>This has the practical effect of assuming out of existence the problems for the achievement of the greatest happiness that result from the existing socio-economic order and its power relationships</w:t>
      </w:r>
      <w:r w:rsidRPr="006C158F">
        <w:t xml:space="preserve">. To the limited extent that these problems are recognised, </w:t>
      </w:r>
      <w:r w:rsidRPr="00CB65F7">
        <w:rPr>
          <w:rStyle w:val="StyleBoldUnderline"/>
        </w:rPr>
        <w:t>they are seen as constraints on preferences that disappear into the background</w:t>
      </w:r>
      <w:r w:rsidRPr="006C158F">
        <w:t xml:space="preserve">. At one stage, </w:t>
      </w:r>
      <w:r w:rsidRPr="00CB65F7">
        <w:rPr>
          <w:rStyle w:val="StyleBoldUnderline"/>
        </w:rPr>
        <w:t>it was hoped that utility might be measured</w:t>
      </w:r>
      <w:r w:rsidRPr="006C158F">
        <w:t xml:space="preserve"> and thus provide an objective measure of the benefit derived. </w:t>
      </w:r>
      <w:r w:rsidRPr="00CB65F7">
        <w:rPr>
          <w:rStyle w:val="Emphasis"/>
          <w:rFonts w:eastAsiaTheme="majorEastAsia"/>
        </w:rPr>
        <w:t>This quickly proved an illusion,</w:t>
      </w:r>
      <w:r w:rsidRPr="006C158F">
        <w:t xml:space="preserve"> leading ultimately to the development of the empty concept of revealed preferences. As we saw earlier, </w:t>
      </w:r>
      <w:r w:rsidRPr="00CB65F7">
        <w:rPr>
          <w:rStyle w:val="Emphasis"/>
          <w:rFonts w:eastAsiaTheme="majorEastAsia"/>
        </w:rPr>
        <w:t>this means that people buy only what they prefer and they prefer what they buy</w:t>
      </w:r>
      <w:r w:rsidRPr="006C158F">
        <w:t xml:space="preserve">; and, as it turns out, </w:t>
      </w:r>
      <w:r w:rsidRPr="00CB65F7">
        <w:rPr>
          <w:rStyle w:val="Emphasis"/>
          <w:rFonts w:eastAsiaTheme="majorEastAsia"/>
        </w:rPr>
        <w:t>they are not logically consistent in those purchases</w:t>
      </w:r>
      <w:r w:rsidRPr="006C158F">
        <w:t>.</w:t>
      </w:r>
      <w:r w:rsidRPr="006C158F">
        <w:rPr>
          <w:vertAlign w:val="superscript"/>
        </w:rPr>
        <w:t>[</w:t>
      </w:r>
      <w:bookmarkStart w:id="131" w:name="d0e5222"/>
      <w:r>
        <w:rPr>
          <w:vertAlign w:val="superscript"/>
        </w:rPr>
        <w:fldChar w:fldCharType="begin"/>
      </w:r>
      <w:r>
        <w:rPr>
          <w:vertAlign w:val="superscript"/>
        </w:rPr>
        <w:instrText xml:space="preserve"> HYPERLINK "http://epress.anu.edu.au/cotm/mobile_devices/chapter-notes.htm" \l "ftn.d0e5222" \t "new" </w:instrText>
      </w:r>
      <w:r>
        <w:rPr>
          <w:vertAlign w:val="superscript"/>
        </w:rPr>
        <w:fldChar w:fldCharType="separate"/>
      </w:r>
      <w:r>
        <w:rPr>
          <w:rStyle w:val="Hyperlink"/>
          <w:rFonts w:eastAsiaTheme="majorEastAsia"/>
          <w:vertAlign w:val="superscript"/>
        </w:rPr>
        <w:t>46</w:t>
      </w:r>
      <w:r>
        <w:rPr>
          <w:vertAlign w:val="superscript"/>
        </w:rPr>
        <w:fldChar w:fldCharType="end"/>
      </w:r>
      <w:bookmarkEnd w:id="131"/>
      <w:r w:rsidRPr="006C158F">
        <w:rPr>
          <w:vertAlign w:val="superscript"/>
        </w:rPr>
        <w:t>]</w:t>
      </w:r>
      <w:r w:rsidRPr="006C158F">
        <w:t xml:space="preserve"> </w:t>
      </w:r>
      <w:r w:rsidRPr="00CB65F7">
        <w:rPr>
          <w:rStyle w:val="StyleBoldUnderline"/>
        </w:rPr>
        <w:t>There are even further technical problems with this most basic of models in the marginalist movement</w:t>
      </w:r>
      <w:r w:rsidRPr="006C158F">
        <w:t>.</w:t>
      </w:r>
      <w:r w:rsidRPr="006C158F">
        <w:rPr>
          <w:vertAlign w:val="superscript"/>
        </w:rPr>
        <w:t>[</w:t>
      </w:r>
      <w:bookmarkStart w:id="132" w:name="d0e5227"/>
      <w:r>
        <w:rPr>
          <w:vertAlign w:val="superscript"/>
        </w:rPr>
        <w:fldChar w:fldCharType="begin"/>
      </w:r>
      <w:r>
        <w:rPr>
          <w:vertAlign w:val="superscript"/>
        </w:rPr>
        <w:instrText xml:space="preserve"> HYPERLINK "http://epress.anu.edu.au/cotm/mobile_devices/chapter-notes.htm" \l "ftn.d0e5227" \t "new" </w:instrText>
      </w:r>
      <w:r>
        <w:rPr>
          <w:vertAlign w:val="superscript"/>
        </w:rPr>
        <w:fldChar w:fldCharType="separate"/>
      </w:r>
      <w:r>
        <w:rPr>
          <w:rStyle w:val="Hyperlink"/>
          <w:rFonts w:eastAsiaTheme="majorEastAsia"/>
          <w:vertAlign w:val="superscript"/>
        </w:rPr>
        <w:t>47</w:t>
      </w:r>
      <w:r>
        <w:rPr>
          <w:vertAlign w:val="superscript"/>
        </w:rPr>
        <w:fldChar w:fldCharType="end"/>
      </w:r>
      <w:bookmarkEnd w:id="132"/>
      <w:r w:rsidRPr="006C158F">
        <w:rPr>
          <w:vertAlign w:val="superscript"/>
        </w:rPr>
        <w:t>]</w:t>
      </w:r>
      <w:r w:rsidRPr="006C158F">
        <w:t xml:space="preserve"> </w:t>
      </w:r>
      <w:r w:rsidRPr="00CB65F7">
        <w:rPr>
          <w:rStyle w:val="StyleBoldUnderline"/>
        </w:rPr>
        <w:t>The model assumes that supply and demand curves are continuous and well behaved, but that is not necessarily the case. Prices can also be resistant to change</w:t>
      </w:r>
      <w:r w:rsidRPr="006C158F">
        <w:t xml:space="preserve">. In any event, </w:t>
      </w:r>
      <w:r w:rsidRPr="00CB65F7">
        <w:rPr>
          <w:rStyle w:val="StyleBoldUnderline"/>
        </w:rPr>
        <w:t>can this model be operationalised? The most damaging criticism of these models is that they impose impossible computational demands on individuals and firms. Real people cannot be making production and purchasing decisions on the basis of such computations</w:t>
      </w:r>
      <w:r w:rsidRPr="006C158F">
        <w:t xml:space="preserve">. Consequently, </w:t>
      </w:r>
      <w:r w:rsidRPr="00CB65F7">
        <w:rPr>
          <w:rStyle w:val="StyleBoldUnderline"/>
        </w:rPr>
        <w:t>in the real world prices cannot be established in this manner except in the crudest possible sense</w:t>
      </w:r>
      <w:r w:rsidRPr="006C158F">
        <w:t xml:space="preserve">. The result is that it seems likely that the </w:t>
      </w:r>
      <w:r w:rsidRPr="00CB65F7">
        <w:rPr>
          <w:rStyle w:val="StyleBoldUnderline"/>
        </w:rPr>
        <w:t>marginalism implicit in the model is an artefact of the analytical system rather than an accurate description of real behaviour</w:t>
      </w:r>
      <w:r w:rsidRPr="006C158F">
        <w:t xml:space="preserve">. </w:t>
      </w:r>
      <w:r w:rsidRPr="00CB65F7">
        <w:rPr>
          <w:rStyle w:val="StyleBoldUnderline"/>
        </w:rPr>
        <w:t>The whole model appears to exaggerate the influence of pricing signals on economic decisions</w:t>
      </w:r>
      <w:r w:rsidRPr="006C158F">
        <w:t xml:space="preserve">, </w:t>
      </w:r>
      <w:r w:rsidRPr="00CB65F7">
        <w:rPr>
          <w:rStyle w:val="StyleBoldUnderline"/>
        </w:rPr>
        <w:t>reducing all other influences to ‘costs’</w:t>
      </w:r>
      <w:r w:rsidRPr="006C158F">
        <w:t xml:space="preserve">, however difficult it might be to attribute a monetary value to those costs. </w:t>
      </w:r>
      <w:r w:rsidRPr="00CB65F7">
        <w:rPr>
          <w:rStyle w:val="StyleBoldUnderline"/>
        </w:rPr>
        <w:t>Nevertheless, these concerns are generally ignored</w:t>
      </w:r>
      <w:r w:rsidRPr="006C158F">
        <w:t xml:space="preserve">. The first fundamental law of welfare economics is then derived by generalising from such single-commodity models to general equilibrium of the economy, abstracting from much detail. </w:t>
      </w:r>
      <w:r w:rsidRPr="00CB65F7">
        <w:rPr>
          <w:rStyle w:val="StyleBoldUnderline"/>
        </w:rPr>
        <w:t>This involves the unrealistic assumptions of optimisation in all other markets and independence from them. We are then told</w:t>
      </w:r>
      <w:r w:rsidRPr="006C158F">
        <w:t xml:space="preserve"> that under very restrictive and unrealistic assumptions, </w:t>
      </w:r>
      <w:r w:rsidRPr="00CB65F7">
        <w:rPr>
          <w:rStyle w:val="StyleBoldUnderline"/>
        </w:rPr>
        <w:t>a competitive market equilibrium is ‘Pareto-efficient’</w:t>
      </w:r>
      <w:r w:rsidRPr="006C158F">
        <w:t xml:space="preserve"> or ‘Pareto-optimal’ or ‘socially optimal’—where Pareto-optimality is defined as that state in which it is impossible to improve the welfare of some members of society without reducing the welfare of others. In practice, those restrictive assumptions are quickly forgotten. </w:t>
      </w:r>
      <w:r w:rsidRPr="00CB65F7">
        <w:rPr>
          <w:rStyle w:val="StyleBoldUnderline"/>
        </w:rPr>
        <w:t>Although superficially attractive as a definition of maximum welfare, Pareto-optimality is more than deeply flawed</w:t>
      </w:r>
      <w:r w:rsidRPr="006C158F">
        <w:t xml:space="preserve">; it is simply not true. As Blaug writes: ‘Pareto welfare economics…achieves a stringent and positivist definition of the social optimum in </w:t>
      </w:r>
      <w:r w:rsidRPr="006C158F">
        <w:lastRenderedPageBreak/>
        <w:t>as much as Pareto-optimality is defined with respect to an initial distribution of income. The practical relevance of this achievement for policy is nil.’</w:t>
      </w:r>
      <w:r w:rsidRPr="006C158F">
        <w:rPr>
          <w:vertAlign w:val="superscript"/>
        </w:rPr>
        <w:t>[</w:t>
      </w:r>
      <w:bookmarkStart w:id="133" w:name="d0e5235"/>
      <w:r>
        <w:rPr>
          <w:vertAlign w:val="superscript"/>
        </w:rPr>
        <w:fldChar w:fldCharType="begin"/>
      </w:r>
      <w:r>
        <w:rPr>
          <w:vertAlign w:val="superscript"/>
        </w:rPr>
        <w:instrText xml:space="preserve"> HYPERLINK "http://epress.anu.edu.au/cotm/mobile_devices/chapter-notes.htm" \l "ftn.d0e5235" \t "new" </w:instrText>
      </w:r>
      <w:r>
        <w:rPr>
          <w:vertAlign w:val="superscript"/>
        </w:rPr>
        <w:fldChar w:fldCharType="separate"/>
      </w:r>
      <w:r>
        <w:rPr>
          <w:rStyle w:val="Hyperlink"/>
          <w:rFonts w:eastAsiaTheme="majorEastAsia"/>
          <w:vertAlign w:val="superscript"/>
        </w:rPr>
        <w:t>48</w:t>
      </w:r>
      <w:r>
        <w:rPr>
          <w:vertAlign w:val="superscript"/>
        </w:rPr>
        <w:fldChar w:fldCharType="end"/>
      </w:r>
      <w:bookmarkEnd w:id="133"/>
      <w:r w:rsidRPr="006C158F">
        <w:rPr>
          <w:vertAlign w:val="superscript"/>
        </w:rPr>
        <w:t>]</w:t>
      </w:r>
    </w:p>
    <w:p w14:paraId="1A0FB87C" w14:textId="77777777" w:rsidR="006F1664" w:rsidRDefault="006F1664" w:rsidP="006F1664">
      <w:pPr>
        <w:pStyle w:val="Heading4"/>
      </w:pPr>
      <w:r>
        <w:t>Efficiency is ideological cover for the defense of the status quo- nothing about it is objective science</w:t>
      </w:r>
    </w:p>
    <w:p w14:paraId="682529BD" w14:textId="77777777" w:rsidR="006F1664" w:rsidRPr="006F2621" w:rsidRDefault="006F1664" w:rsidP="006F1664">
      <w:pPr>
        <w:rPr>
          <w:rStyle w:val="StyleStyleBold12pt"/>
        </w:rPr>
      </w:pPr>
      <w:r w:rsidRPr="006F2621">
        <w:rPr>
          <w:rStyle w:val="StyleStyleBold12pt"/>
        </w:rPr>
        <w:t>Boldman ‘7</w:t>
      </w:r>
    </w:p>
    <w:p w14:paraId="74BF1671" w14:textId="77777777" w:rsidR="006F1664" w:rsidRDefault="006F1664" w:rsidP="006F1664">
      <w:r w:rsidRPr="00E27FCA">
        <w:t>Lee Boldman, The Australian National University, 2007, The Flawed Assumptions of Neoclassical Economic Idealisation</w:t>
      </w:r>
    </w:p>
    <w:p w14:paraId="61CCE4A2" w14:textId="77777777" w:rsidR="006F1664" w:rsidRPr="00051249" w:rsidRDefault="006F1664" w:rsidP="006F1664">
      <w:pPr>
        <w:pStyle w:val="card"/>
      </w:pPr>
      <w:r w:rsidRPr="00051249">
        <w:t>Bromley is among the many other economists who have attacked the scientific objectivity of Pareto-optimality as a decision rule in policy analysis, seeing it as being inconsistent and incoherent with no special claim to legitimacy.</w:t>
      </w:r>
      <w:r w:rsidRPr="00051249">
        <w:rPr>
          <w:vertAlign w:val="superscript"/>
        </w:rPr>
        <w:t>[</w:t>
      </w:r>
      <w:bookmarkStart w:id="134" w:name="d0e5240"/>
      <w:r>
        <w:rPr>
          <w:vertAlign w:val="superscript"/>
        </w:rPr>
        <w:fldChar w:fldCharType="begin"/>
      </w:r>
      <w:r>
        <w:rPr>
          <w:vertAlign w:val="superscript"/>
        </w:rPr>
        <w:instrText xml:space="preserve"> HYPERLINK "http://epress.anu.edu.au/cotm/mobile_devices/chapter-notes.htm" \l "ftn.d0e5240" \t "new" </w:instrText>
      </w:r>
      <w:r>
        <w:rPr>
          <w:vertAlign w:val="superscript"/>
        </w:rPr>
        <w:fldChar w:fldCharType="separate"/>
      </w:r>
      <w:r>
        <w:rPr>
          <w:rStyle w:val="Hyperlink"/>
          <w:rFonts w:eastAsiaTheme="majorEastAsia"/>
          <w:vertAlign w:val="superscript"/>
        </w:rPr>
        <w:t>49</w:t>
      </w:r>
      <w:r>
        <w:rPr>
          <w:vertAlign w:val="superscript"/>
        </w:rPr>
        <w:fldChar w:fldCharType="end"/>
      </w:r>
      <w:bookmarkEnd w:id="134"/>
      <w:r w:rsidRPr="00051249">
        <w:rPr>
          <w:vertAlign w:val="superscript"/>
        </w:rPr>
        <w:t>]</w:t>
      </w:r>
      <w:r w:rsidRPr="00051249">
        <w:t xml:space="preserve"> </w:t>
      </w:r>
      <w:r w:rsidRPr="00051249">
        <w:rPr>
          <w:rStyle w:val="Emphasis"/>
          <w:rFonts w:eastAsiaTheme="majorEastAsia"/>
        </w:rPr>
        <w:t>The claim that economic efficiency is an objective measure of objective scientists is simply wrong.</w:t>
      </w:r>
      <w:r w:rsidRPr="00051249">
        <w:t xml:space="preserve"> Warren Samuels, for his part, has described in some detail </w:t>
      </w:r>
      <w:r w:rsidRPr="00051249">
        <w:rPr>
          <w:rStyle w:val="StyleBoldUnderline"/>
        </w:rPr>
        <w:t>the large number of normative assumptions underpinning the definition, showing that the concept of Pareto-optimality necessarily involves moral judgements about the existing distribution of wealth and power and the legal system, which enforces ownership rights</w:t>
      </w:r>
      <w:r w:rsidRPr="00051249">
        <w:t>.</w:t>
      </w:r>
      <w:r w:rsidRPr="00051249">
        <w:rPr>
          <w:vertAlign w:val="superscript"/>
        </w:rPr>
        <w:t>[</w:t>
      </w:r>
      <w:bookmarkStart w:id="135" w:name="d0e5244"/>
      <w:r>
        <w:rPr>
          <w:vertAlign w:val="superscript"/>
        </w:rPr>
        <w:fldChar w:fldCharType="begin"/>
      </w:r>
      <w:r>
        <w:rPr>
          <w:vertAlign w:val="superscript"/>
        </w:rPr>
        <w:instrText xml:space="preserve"> HYPERLINK "http://epress.anu.edu.au/cotm/mobile_devices/chapter-notes.htm" \l "ftn.d0e5244" \t "new" </w:instrText>
      </w:r>
      <w:r>
        <w:rPr>
          <w:vertAlign w:val="superscript"/>
        </w:rPr>
        <w:fldChar w:fldCharType="separate"/>
      </w:r>
      <w:r>
        <w:rPr>
          <w:rStyle w:val="Hyperlink"/>
          <w:rFonts w:eastAsiaTheme="majorEastAsia"/>
          <w:vertAlign w:val="superscript"/>
        </w:rPr>
        <w:t>50</w:t>
      </w:r>
      <w:r>
        <w:rPr>
          <w:vertAlign w:val="superscript"/>
        </w:rPr>
        <w:fldChar w:fldCharType="end"/>
      </w:r>
      <w:bookmarkEnd w:id="135"/>
      <w:r w:rsidRPr="00051249">
        <w:rPr>
          <w:vertAlign w:val="superscript"/>
        </w:rPr>
        <w:t>]</w:t>
      </w:r>
      <w:r w:rsidRPr="00051249">
        <w:t xml:space="preserve"> Its imposition as a decision rule in economic policy making—</w:t>
      </w:r>
      <w:r w:rsidRPr="00051249">
        <w:rPr>
          <w:rStyle w:val="StyleBoldUnderline"/>
        </w:rPr>
        <w:t xml:space="preserve">the requirement that ‘economic efficiency’ ought to be the decision rule for collective decision making—is </w:t>
      </w:r>
      <w:r w:rsidRPr="00051249">
        <w:t xml:space="preserve">also </w:t>
      </w:r>
      <w:r w:rsidRPr="00051249">
        <w:rPr>
          <w:rStyle w:val="StyleBoldUnderline"/>
        </w:rPr>
        <w:t>a normative choice</w:t>
      </w:r>
      <w:r w:rsidRPr="00051249">
        <w:t>.</w:t>
      </w:r>
      <w:r w:rsidRPr="00051249">
        <w:rPr>
          <w:vertAlign w:val="superscript"/>
        </w:rPr>
        <w:t>[</w:t>
      </w:r>
      <w:bookmarkStart w:id="136" w:name="d0e5248"/>
      <w:r>
        <w:rPr>
          <w:vertAlign w:val="superscript"/>
        </w:rPr>
        <w:fldChar w:fldCharType="begin"/>
      </w:r>
      <w:r>
        <w:rPr>
          <w:vertAlign w:val="superscript"/>
        </w:rPr>
        <w:instrText xml:space="preserve"> HYPERLINK "http://epress.anu.edu.au/cotm/mobile_devices/chapter-notes.htm" \l "ftn.d0e5248" \t "new" </w:instrText>
      </w:r>
      <w:r>
        <w:rPr>
          <w:vertAlign w:val="superscript"/>
        </w:rPr>
        <w:fldChar w:fldCharType="separate"/>
      </w:r>
      <w:r>
        <w:rPr>
          <w:rStyle w:val="Hyperlink"/>
          <w:rFonts w:eastAsiaTheme="majorEastAsia"/>
          <w:vertAlign w:val="superscript"/>
        </w:rPr>
        <w:t>51</w:t>
      </w:r>
      <w:r>
        <w:rPr>
          <w:vertAlign w:val="superscript"/>
        </w:rPr>
        <w:fldChar w:fldCharType="end"/>
      </w:r>
      <w:bookmarkEnd w:id="136"/>
      <w:r w:rsidRPr="00051249">
        <w:rPr>
          <w:vertAlign w:val="superscript"/>
        </w:rPr>
        <w:t>]</w:t>
      </w:r>
      <w:r w:rsidRPr="00051249">
        <w:t xml:space="preserve"> In short, </w:t>
      </w:r>
      <w:r w:rsidRPr="00051249">
        <w:rPr>
          <w:rStyle w:val="StyleBoldUnderline"/>
        </w:rPr>
        <w:t xml:space="preserve">it is nothing but a pseudo-scientific defence of the economic and social </w:t>
      </w:r>
      <w:r w:rsidRPr="00051249">
        <w:rPr>
          <w:rStyle w:val="StyleBoldUnderline"/>
          <w:rFonts w:eastAsiaTheme="majorEastAsia"/>
        </w:rPr>
        <w:t>status quo</w:t>
      </w:r>
      <w:r w:rsidRPr="00051249">
        <w:t xml:space="preserve">. </w:t>
      </w:r>
    </w:p>
    <w:p w14:paraId="0C6C1729" w14:textId="77777777" w:rsidR="006F1664" w:rsidRPr="006C158F" w:rsidRDefault="006F1664" w:rsidP="006F1664"/>
    <w:p w14:paraId="29C1407C" w14:textId="77777777" w:rsidR="006F1664" w:rsidRDefault="006F1664" w:rsidP="006F1664">
      <w:pPr>
        <w:pStyle w:val="Heading3"/>
      </w:pPr>
      <w:r>
        <w:lastRenderedPageBreak/>
        <w:t>AT Economic Rationality Best</w:t>
      </w:r>
    </w:p>
    <w:p w14:paraId="75D39E8C" w14:textId="77777777" w:rsidR="006F1664" w:rsidRPr="00667400" w:rsidRDefault="006F1664" w:rsidP="006F1664">
      <w:pPr>
        <w:pStyle w:val="Heading4"/>
      </w:pPr>
      <w:r w:rsidRPr="00667400">
        <w:t>Economic analysis rests on faulty assumptions- leads to massive failures in predictions</w:t>
      </w:r>
    </w:p>
    <w:p w14:paraId="52766854" w14:textId="77777777" w:rsidR="006F1664" w:rsidRPr="00667400" w:rsidRDefault="006F1664" w:rsidP="006F1664">
      <w:pPr>
        <w:rPr>
          <w:rStyle w:val="StyleStyleBold12pt"/>
        </w:rPr>
      </w:pPr>
      <w:r w:rsidRPr="00667400">
        <w:rPr>
          <w:rStyle w:val="StyleStyleBold12pt"/>
        </w:rPr>
        <w:t>Reiss ‘11</w:t>
      </w:r>
    </w:p>
    <w:p w14:paraId="238D47F1" w14:textId="77777777" w:rsidR="006F1664" w:rsidRPr="006F2621" w:rsidRDefault="006F1664" w:rsidP="006F1664">
      <w:r w:rsidRPr="006F2621">
        <w:rPr>
          <w:szCs w:val="16"/>
        </w:rPr>
        <w:t xml:space="preserve">Michael Reiss, </w:t>
      </w:r>
      <w:r w:rsidRPr="006F2621">
        <w:t>“What Went Wrong with Economics: The flawed assumptions that led economists astray,” 2011, http://www.amazon.com/What-Went-Wrong-Economics-assumptions/dp/146367029X</w:t>
      </w:r>
    </w:p>
    <w:p w14:paraId="7E0DB1D4" w14:textId="77777777" w:rsidR="006F1664" w:rsidRPr="006F2621" w:rsidRDefault="006F1664" w:rsidP="006F1664">
      <w:pPr>
        <w:pStyle w:val="card"/>
        <w:rPr>
          <w:szCs w:val="16"/>
        </w:rPr>
      </w:pPr>
      <w:r w:rsidRPr="006F2621">
        <w:rPr>
          <w:szCs w:val="16"/>
        </w:rPr>
        <w:t xml:space="preserve">In April 2007, </w:t>
      </w:r>
      <w:r w:rsidRPr="009C1819">
        <w:rPr>
          <w:rStyle w:val="StyleBoldUnderline"/>
        </w:rPr>
        <w:t>a report produced by the I</w:t>
      </w:r>
      <w:r w:rsidRPr="006F2621">
        <w:rPr>
          <w:szCs w:val="16"/>
        </w:rPr>
        <w:t xml:space="preserve">nternational </w:t>
      </w:r>
      <w:r w:rsidRPr="009C1819">
        <w:rPr>
          <w:rStyle w:val="StyleBoldUnderline"/>
        </w:rPr>
        <w:t>M</w:t>
      </w:r>
      <w:r w:rsidRPr="006F2621">
        <w:rPr>
          <w:szCs w:val="16"/>
        </w:rPr>
        <w:t xml:space="preserve">onetary </w:t>
      </w:r>
      <w:r w:rsidRPr="009C1819">
        <w:rPr>
          <w:rStyle w:val="StyleBoldUnderline"/>
        </w:rPr>
        <w:t>F</w:t>
      </w:r>
      <w:r w:rsidRPr="006F2621">
        <w:rPr>
          <w:szCs w:val="16"/>
        </w:rPr>
        <w:t xml:space="preserve">und </w:t>
      </w:r>
      <w:r w:rsidRPr="009C1819">
        <w:rPr>
          <w:rStyle w:val="StyleBoldUnderline"/>
        </w:rPr>
        <w:t xml:space="preserve">concluded </w:t>
      </w:r>
      <w:r w:rsidRPr="006F2621">
        <w:rPr>
          <w:szCs w:val="16"/>
        </w:rPr>
        <w:t xml:space="preserve">that </w:t>
      </w:r>
      <w:r w:rsidRPr="009C1819">
        <w:rPr>
          <w:rStyle w:val="StyleBoldUnderline"/>
        </w:rPr>
        <w:t xml:space="preserve">the world economy was in great shape only for the biggest economic crisis since the Great Depression to hit just months later. How could economists have got it so wrong? </w:t>
      </w:r>
      <w:r w:rsidRPr="006F2621">
        <w:rPr>
          <w:szCs w:val="16"/>
        </w:rPr>
        <w:t xml:space="preserve">When engineers try to understand complex systems, </w:t>
      </w:r>
      <w:r w:rsidRPr="009C1819">
        <w:rPr>
          <w:rStyle w:val="StyleBoldUnderline"/>
        </w:rPr>
        <w:t xml:space="preserve">they </w:t>
      </w:r>
      <w:r w:rsidRPr="006F2621">
        <w:rPr>
          <w:szCs w:val="16"/>
        </w:rPr>
        <w:t xml:space="preserve">are forced to </w:t>
      </w:r>
      <w:r w:rsidRPr="009C1819">
        <w:rPr>
          <w:rStyle w:val="StyleBoldUnderline"/>
        </w:rPr>
        <w:t>make simplifying assumptions. Sadly if these are flawed, no amount of mathematical wizardry will repair the damage</w:t>
      </w:r>
      <w:r w:rsidRPr="006F2621">
        <w:rPr>
          <w:szCs w:val="16"/>
        </w:rPr>
        <w:t xml:space="preserve">. This book examines the possibility that </w:t>
      </w:r>
      <w:r w:rsidRPr="009C1819">
        <w:rPr>
          <w:rStyle w:val="StyleBoldUnderline"/>
        </w:rPr>
        <w:t xml:space="preserve">the problem with economics stems from flawed assumptions. It appears that mainstream economics set off on the wrong foot. </w:t>
      </w:r>
      <w:r w:rsidRPr="006F2621">
        <w:rPr>
          <w:szCs w:val="16"/>
        </w:rPr>
        <w:t xml:space="preserve">This book uncovers many such flaws and shows how </w:t>
      </w:r>
      <w:r w:rsidRPr="009C1819">
        <w:rPr>
          <w:rStyle w:val="StyleBoldUnderline"/>
        </w:rPr>
        <w:t>the resulting bad economic theories have devastating consequences</w:t>
      </w:r>
      <w:r w:rsidRPr="006F2621">
        <w:rPr>
          <w:szCs w:val="16"/>
        </w:rPr>
        <w:t>. Dr Michael Reiss shows how, with more realistic assumptions, economics, and our economic system, can be rescued.</w:t>
      </w:r>
    </w:p>
    <w:p w14:paraId="6E6C0494" w14:textId="77777777" w:rsidR="006F1664" w:rsidRPr="00667400" w:rsidRDefault="006F1664" w:rsidP="006F1664">
      <w:pPr>
        <w:pStyle w:val="Heading4"/>
      </w:pPr>
      <w:r w:rsidRPr="00667400">
        <w:t>Atomistic assumptions of classical economics fail and make social analysis super faulty</w:t>
      </w:r>
    </w:p>
    <w:p w14:paraId="40F897A1" w14:textId="77777777" w:rsidR="006F1664" w:rsidRPr="00667400" w:rsidRDefault="006F1664" w:rsidP="006F1664">
      <w:pPr>
        <w:rPr>
          <w:rStyle w:val="StyleStyleBold12pt"/>
        </w:rPr>
      </w:pPr>
      <w:r w:rsidRPr="00667400">
        <w:rPr>
          <w:rStyle w:val="StyleStyleBold12pt"/>
        </w:rPr>
        <w:t>Boldman ‘7</w:t>
      </w:r>
    </w:p>
    <w:p w14:paraId="1BDDCAB1" w14:textId="77777777" w:rsidR="006F1664" w:rsidRPr="006F2621" w:rsidRDefault="006F1664" w:rsidP="006F1664">
      <w:r w:rsidRPr="006F2621">
        <w:t>Lee Boldman, The Australian National University, 2007, The Flawed Assumptions of Neoclassical Economic Idealisation</w:t>
      </w:r>
    </w:p>
    <w:p w14:paraId="26B59B8E" w14:textId="77777777" w:rsidR="006F1664" w:rsidRPr="006F2621" w:rsidRDefault="006F1664" w:rsidP="006F1664">
      <w:pPr>
        <w:pStyle w:val="card"/>
      </w:pPr>
      <w:r w:rsidRPr="004E7CE9">
        <w:rPr>
          <w:rStyle w:val="StyleBoldUnderline"/>
        </w:rPr>
        <w:t>Among the flawed assumptions of neoclassical economics is its reliance on methodological individualism</w:t>
      </w:r>
      <w:r w:rsidRPr="006F2621">
        <w:t xml:space="preserve"> as its ‘official’ methodology. This is a research stratagem imported from Greek atomism via Descartes—with his atomistic system and mechanical rules—and then the individualistic political theorising of Hobbes and Locke. In those stories, </w:t>
      </w:r>
      <w:r w:rsidRPr="004E7CE9">
        <w:rPr>
          <w:rStyle w:val="StyleBoldUnderline"/>
        </w:rPr>
        <w:t xml:space="preserve">explanation was to be located in the actions of individual actors interacting in a mechanical fashion rather than in the complex organic interplay of social institutions, </w:t>
      </w:r>
      <w:r w:rsidRPr="006F2621">
        <w:t xml:space="preserve">groups and individuals. As we saw in Chapter 5, </w:t>
      </w:r>
      <w:r w:rsidRPr="004E7CE9">
        <w:rPr>
          <w:rStyle w:val="StyleBoldUnderline"/>
        </w:rPr>
        <w:t>the emerging dominance of theoretical reasoning in political and moral theorising</w:t>
      </w:r>
      <w:r w:rsidRPr="006F2621">
        <w:t xml:space="preserve"> through the Enlightenment </w:t>
      </w:r>
      <w:r w:rsidRPr="004E7CE9">
        <w:rPr>
          <w:rStyle w:val="StyleBoldUnderline"/>
        </w:rPr>
        <w:t>marked a sharp discontinuity with the practical approach to political and moral reasoning</w:t>
      </w:r>
      <w:r w:rsidRPr="006F2621">
        <w:t xml:space="preserve"> that had been derived from Aristotle and which characterised the medieval world. One important element in this transformation was the abandonment of forms of explanation based on organic metaphors and the emergence of a mechanical Newtonian metaphor as the dominant form of explanation. </w:t>
      </w:r>
      <w:r w:rsidRPr="004E7CE9">
        <w:rPr>
          <w:rStyle w:val="StyleBoldUnderline"/>
        </w:rPr>
        <w:t>This atomism is an essential feature of this form of explanation, in which causal relationships are seen as being analogous to the forces operating in the movement of the planets or in classical mechanics</w:t>
      </w:r>
      <w:r w:rsidRPr="006F2621">
        <w:t xml:space="preserve">, with individuals taking the place of the planets or of billiard balls and interacting in a mechanical fashion. As we saw in Chapter 5, however, the Newtonian mechanistic world-view has been undermined. Newtonian physics has been completely discredited as an answer to any fundamental question about the nature of the world. </w:t>
      </w:r>
      <w:r w:rsidRPr="004E7CE9">
        <w:rPr>
          <w:rStyle w:val="StyleBoldUnderline"/>
        </w:rPr>
        <w:t>Physics has come to understand reality not in terms of atomism</w:t>
      </w:r>
      <w:r w:rsidRPr="006F2621">
        <w:t>—of discrete particles that can be described independently of all others—</w:t>
      </w:r>
      <w:r w:rsidRPr="004E7CE9">
        <w:rPr>
          <w:rStyle w:val="StyleBoldUnderline"/>
        </w:rPr>
        <w:t>but as a complete network</w:t>
      </w:r>
      <w:r w:rsidRPr="006F2621">
        <w:t xml:space="preserve">, the most basic elements of which are not entities or substances, but relationships. </w:t>
      </w:r>
      <w:r w:rsidRPr="004E7CE9">
        <w:rPr>
          <w:rStyle w:val="StyleBoldUnderline"/>
        </w:rPr>
        <w:t>The properties of things are no longer seen as being fixed absolutely with respect to some unchanging background; rather, they arise from interactions and relationships</w:t>
      </w:r>
      <w:r w:rsidRPr="006F2621">
        <w:t>.</w:t>
      </w:r>
      <w:r w:rsidRPr="006F2621">
        <w:rPr>
          <w:vertAlign w:val="superscript"/>
        </w:rPr>
        <w:t>[</w:t>
      </w:r>
      <w:bookmarkStart w:id="137" w:name="d0e5166"/>
      <w:r>
        <w:rPr>
          <w:vertAlign w:val="superscript"/>
        </w:rPr>
        <w:fldChar w:fldCharType="begin"/>
      </w:r>
      <w:r>
        <w:rPr>
          <w:vertAlign w:val="superscript"/>
        </w:rPr>
        <w:instrText xml:space="preserve"> HYPERLINK "http://epress.anu.edu.au/cotm/mobile_devices/chapter-notes.htm" \l "ftn.d0e5166" \t "new" </w:instrText>
      </w:r>
      <w:r>
        <w:rPr>
          <w:vertAlign w:val="superscript"/>
        </w:rPr>
        <w:fldChar w:fldCharType="separate"/>
      </w:r>
      <w:r>
        <w:rPr>
          <w:rStyle w:val="Hyperlink"/>
          <w:rFonts w:eastAsiaTheme="majorEastAsia"/>
          <w:vertAlign w:val="superscript"/>
        </w:rPr>
        <w:t>40</w:t>
      </w:r>
      <w:r>
        <w:rPr>
          <w:vertAlign w:val="superscript"/>
        </w:rPr>
        <w:fldChar w:fldCharType="end"/>
      </w:r>
      <w:bookmarkEnd w:id="137"/>
      <w:r w:rsidRPr="006F2621">
        <w:rPr>
          <w:vertAlign w:val="superscript"/>
        </w:rPr>
        <w:t>]</w:t>
      </w:r>
      <w:r w:rsidRPr="006F2621">
        <w:t xml:space="preserve"> </w:t>
      </w:r>
      <w:r w:rsidRPr="004E7CE9">
        <w:rPr>
          <w:rStyle w:val="StyleBoldUnderline"/>
        </w:rPr>
        <w:t>This</w:t>
      </w:r>
      <w:r w:rsidRPr="006F2621">
        <w:t xml:space="preserve"> abandonment of Newtonianism within its parent discipline </w:t>
      </w:r>
      <w:r w:rsidRPr="004E7CE9">
        <w:rPr>
          <w:rStyle w:val="StyleBoldUnderline"/>
        </w:rPr>
        <w:t xml:space="preserve">should cause economists to pause and wonder whether the Newtonian metaphor provides an </w:t>
      </w:r>
      <w:r w:rsidRPr="004E7CE9">
        <w:rPr>
          <w:rStyle w:val="StyleBoldUnderline"/>
        </w:rPr>
        <w:lastRenderedPageBreak/>
        <w:t>adequate master narrative for economics</w:t>
      </w:r>
      <w:r w:rsidRPr="006F2621">
        <w:t xml:space="preserve">. Having stressed the fundamental importance of our social relationships and our socially constructed moral codes in Chapters 2 and 7, </w:t>
      </w:r>
      <w:r w:rsidRPr="004E7CE9">
        <w:rPr>
          <w:rStyle w:val="StyleBoldUnderline"/>
        </w:rPr>
        <w:t>I don’t believe methodological individualism can deal adequately with these continuing social relationships</w:t>
      </w:r>
      <w:r w:rsidRPr="006F2621">
        <w:t xml:space="preserve">. In any event, Kincaid warns us that </w:t>
      </w:r>
      <w:r w:rsidRPr="004E7CE9">
        <w:rPr>
          <w:rStyle w:val="StyleBoldUnderline"/>
        </w:rPr>
        <w:t>individualism is a fuzzy doctrine: ‘Sometimes it makes ontological claims, for example, that social entities do not act independently of their parts. Other individualists put the issue in terms of knowledge: we can capture all social explanations in individualistic terms or no social explanation is complete or confirmed without individualist mechanisms</w:t>
      </w:r>
      <w:r w:rsidRPr="006F2621">
        <w:t>.’</w:t>
      </w:r>
      <w:r w:rsidRPr="006F2621">
        <w:rPr>
          <w:vertAlign w:val="superscript"/>
        </w:rPr>
        <w:t>[</w:t>
      </w:r>
      <w:bookmarkStart w:id="138" w:name="d0e5172"/>
      <w:r>
        <w:rPr>
          <w:vertAlign w:val="superscript"/>
        </w:rPr>
        <w:fldChar w:fldCharType="begin"/>
      </w:r>
      <w:r>
        <w:rPr>
          <w:vertAlign w:val="superscript"/>
        </w:rPr>
        <w:instrText xml:space="preserve"> HYPERLINK "http://epress.anu.edu.au/cotm/mobile_devices/chapter-notes.htm" \l "ftn.d0e5172" \t "new" </w:instrText>
      </w:r>
      <w:r>
        <w:rPr>
          <w:vertAlign w:val="superscript"/>
        </w:rPr>
        <w:fldChar w:fldCharType="separate"/>
      </w:r>
      <w:r>
        <w:rPr>
          <w:rStyle w:val="Hyperlink"/>
          <w:rFonts w:eastAsiaTheme="majorEastAsia"/>
          <w:vertAlign w:val="superscript"/>
        </w:rPr>
        <w:t>41</w:t>
      </w:r>
      <w:r>
        <w:rPr>
          <w:vertAlign w:val="superscript"/>
        </w:rPr>
        <w:fldChar w:fldCharType="end"/>
      </w:r>
      <w:bookmarkEnd w:id="138"/>
      <w:r w:rsidRPr="006F2621">
        <w:rPr>
          <w:vertAlign w:val="superscript"/>
        </w:rPr>
        <w:t>]</w:t>
      </w:r>
      <w:r w:rsidRPr="006F2621">
        <w:t xml:space="preserve"> Kincaid argues that the debate about holism and individualism is primarily an empirical issue about how to explain society. The upshot for Kincaid is that </w:t>
      </w:r>
      <w:r w:rsidRPr="004E7CE9">
        <w:rPr>
          <w:rStyle w:val="StyleBoldUnderline"/>
        </w:rPr>
        <w:t>individualism is seriously misguided: ‘When individualism is interesting, it is implausible; when it is plausible, it is uninteresting</w:t>
      </w:r>
      <w:r w:rsidRPr="006F2621">
        <w:t>.’</w:t>
      </w:r>
      <w:r w:rsidRPr="006F2621">
        <w:rPr>
          <w:vertAlign w:val="superscript"/>
        </w:rPr>
        <w:t>[</w:t>
      </w:r>
      <w:bookmarkStart w:id="139" w:name="d0e5177"/>
      <w:r>
        <w:rPr>
          <w:vertAlign w:val="superscript"/>
        </w:rPr>
        <w:fldChar w:fldCharType="begin"/>
      </w:r>
      <w:r>
        <w:rPr>
          <w:vertAlign w:val="superscript"/>
        </w:rPr>
        <w:instrText xml:space="preserve"> HYPERLINK "http://epress.anu.edu.au/cotm/mobile_devices/chapter-notes.htm" \l "ftn.d0e5177" \t "new" </w:instrText>
      </w:r>
      <w:r>
        <w:rPr>
          <w:vertAlign w:val="superscript"/>
        </w:rPr>
        <w:fldChar w:fldCharType="separate"/>
      </w:r>
      <w:r>
        <w:rPr>
          <w:rStyle w:val="Hyperlink"/>
          <w:rFonts w:eastAsiaTheme="majorEastAsia"/>
          <w:vertAlign w:val="superscript"/>
        </w:rPr>
        <w:t>42</w:t>
      </w:r>
      <w:r>
        <w:rPr>
          <w:vertAlign w:val="superscript"/>
        </w:rPr>
        <w:fldChar w:fldCharType="end"/>
      </w:r>
      <w:bookmarkEnd w:id="139"/>
      <w:r w:rsidRPr="006F2621">
        <w:rPr>
          <w:vertAlign w:val="superscript"/>
        </w:rPr>
        <w:t>]</w:t>
      </w:r>
      <w:r w:rsidRPr="006F2621">
        <w:t xml:space="preserve"> It should already be clear from Chapter 2 that the claim that </w:t>
      </w:r>
      <w:r w:rsidRPr="004E7CE9">
        <w:rPr>
          <w:rStyle w:val="StyleBoldUnderline"/>
        </w:rPr>
        <w:t>methodological individualism provides the exclusive proper explanatory strategy in the social disciplines is deeply flawed. It mistakes the biological entity for the complete human</w:t>
      </w:r>
      <w:r w:rsidRPr="006F2621">
        <w:t xml:space="preserve">. To use a modern metaphor, </w:t>
      </w:r>
      <w:r w:rsidRPr="004E7CE9">
        <w:rPr>
          <w:rStyle w:val="StyleBoldUnderline"/>
        </w:rPr>
        <w:t>it mistakes a discrete piece of hardware for the whole system, forgetting that the ‘software’ is an open social construct and that together they form part of a large network</w:t>
      </w:r>
      <w:r w:rsidRPr="006F2621">
        <w:t xml:space="preserve">. In the spirit of narrative pluralism, this does not mean that methodological individualism might not be useful in some instances. It is up to the analyst using that assumption to demonstrate its usefulness and the ‘validity’ of the results. The Enlightenment tradition from Descartes and Locke onwards to contemporary mainstream economics has just assumed this question away. In economics, </w:t>
      </w:r>
      <w:r w:rsidRPr="004E7CE9">
        <w:rPr>
          <w:rStyle w:val="StyleBoldUnderline"/>
        </w:rPr>
        <w:t>this strategy assumes that all individual choices are self-serving and promote individual welfare. Not only does it fail to acknowledge the social constraints on choice, it fails to confront the possibility of mistaken choices and the normative consequences of that possibility</w:t>
      </w:r>
      <w:r w:rsidRPr="006F2621">
        <w:t xml:space="preserve">. In those cases, one could always respond that people should bear the consequences of their mistaken choices. This, however, is a normative judgement that is open to question and is something economists claim not to be making. It is also a judgement with which the rest of us might disagree—though not necessarily all the time. There is a dynamic element in choices as people learn over time what is important to them in the changing circumstances of their lives. Mistakes are an important part of that learning process. </w:t>
      </w:r>
    </w:p>
    <w:p w14:paraId="201D535B" w14:textId="77777777" w:rsidR="006F1664" w:rsidRDefault="006F1664" w:rsidP="006F1664">
      <w:pPr>
        <w:pStyle w:val="Heading3"/>
      </w:pPr>
      <w:r w:rsidRPr="00093CA9">
        <w:lastRenderedPageBreak/>
        <w:t xml:space="preserve">AT Alt </w:t>
      </w:r>
      <w:r w:rsidRPr="00093CA9">
        <w:sym w:font="Wingdings" w:char="F0E0"/>
      </w:r>
      <w:r w:rsidRPr="00093CA9">
        <w:t xml:space="preserve"> Violence</w:t>
      </w:r>
    </w:p>
    <w:p w14:paraId="20138973" w14:textId="77777777" w:rsidR="006F1664" w:rsidRDefault="006F1664" w:rsidP="006F1664">
      <w:pPr>
        <w:pStyle w:val="Heading4"/>
      </w:pPr>
      <w:r>
        <w:t>Neoliberalism makes violence inevitable because its concept of “stability” is jury-rigged to maintain massive inequality – only an alternative approach to knowledge production can prevent these contradictions from escalating to global conflict</w:t>
      </w:r>
    </w:p>
    <w:p w14:paraId="288CCDE1" w14:textId="77777777" w:rsidR="006F1664" w:rsidRPr="008945ED" w:rsidRDefault="006F1664" w:rsidP="006F1664">
      <w:pPr>
        <w:rPr>
          <w:rStyle w:val="StyleStyleBold12pt"/>
        </w:rPr>
      </w:pPr>
      <w:r w:rsidRPr="008945ED">
        <w:rPr>
          <w:rStyle w:val="StyleStyleBold12pt"/>
        </w:rPr>
        <w:t>Vattimo &amp; Zabala 11</w:t>
      </w:r>
    </w:p>
    <w:p w14:paraId="3CC3070E" w14:textId="77777777" w:rsidR="006F1664" w:rsidRDefault="006F1664" w:rsidP="006F1664">
      <w:r>
        <w:t xml:space="preserve">(Gianni, Prof. of Theoretical Philosophy @ U of Turin, Santiago, Prof. of Philosophy @ U of Barcelona, </w:t>
      </w:r>
      <w:r w:rsidRPr="006F12C2">
        <w:rPr>
          <w:u w:val="single"/>
        </w:rPr>
        <w:t>Hermeneutic Communism</w:t>
      </w:r>
      <w:r>
        <w:t>, pg. 136-140)</w:t>
      </w:r>
    </w:p>
    <w:p w14:paraId="20F28785" w14:textId="77777777" w:rsidR="006F1664" w:rsidRDefault="006F1664" w:rsidP="006F1664"/>
    <w:p w14:paraId="1345AE38" w14:textId="77777777" w:rsidR="006F1664" w:rsidRDefault="006F1664" w:rsidP="006F1664">
      <w:pPr>
        <w:rPr>
          <w:rStyle w:val="Emphasis"/>
        </w:rPr>
      </w:pPr>
      <w:r>
        <w:t xml:space="preserve">The democratically elected governments of South America are also an indication of how </w:t>
      </w:r>
      <w:r w:rsidRPr="003138B7">
        <w:rPr>
          <w:rStyle w:val="StyleBoldUnderline"/>
        </w:rPr>
        <w:t>Western democracies have submitted to</w:t>
      </w:r>
      <w:r>
        <w:t xml:space="preserve"> those </w:t>
      </w:r>
      <w:r w:rsidRPr="003138B7">
        <w:rPr>
          <w:rStyle w:val="StyleBoldUnderline"/>
        </w:rPr>
        <w:t>private interests</w:t>
      </w:r>
      <w:r>
        <w:t xml:space="preserve"> without which politicians could not finance their political campaigns. The intention of our book, though it explores the status of communism, is also to provoke a reflection on the value of democracy as it is practiced in the West. </w:t>
      </w:r>
      <w:r w:rsidRPr="003138B7">
        <w:rPr>
          <w:rStyle w:val="StyleBoldUnderline"/>
        </w:rPr>
        <w:t>We should stop considering</w:t>
      </w:r>
      <w:r>
        <w:t xml:space="preserve"> as </w:t>
      </w:r>
      <w:r w:rsidRPr="003138B7">
        <w:rPr>
          <w:rStyle w:val="StyleBoldUnderline"/>
        </w:rPr>
        <w:t>scandalous the idea that a revolution can occur without</w:t>
      </w:r>
      <w:r>
        <w:t xml:space="preserve"> a </w:t>
      </w:r>
      <w:r w:rsidRPr="003138B7">
        <w:rPr>
          <w:rStyle w:val="StyleBoldUnderline"/>
        </w:rPr>
        <w:t>previous authorization by</w:t>
      </w:r>
      <w:r>
        <w:t xml:space="preserve"> the citizens as expressed in a </w:t>
      </w:r>
      <w:r w:rsidRPr="003138B7">
        <w:rPr>
          <w:rStyle w:val="StyleBoldUnderline"/>
        </w:rPr>
        <w:t>referendum</w:t>
      </w:r>
      <w:r>
        <w:t xml:space="preserve">; after all, </w:t>
      </w:r>
      <w:r w:rsidRPr="003138B7">
        <w:rPr>
          <w:rStyle w:val="Emphasis"/>
        </w:rPr>
        <w:t>no modem constitution was ever born “democratically”</w:t>
      </w:r>
      <w:r>
        <w:t xml:space="preserve"> starting with that of the United States, whose constitution was drafted by a group of progressive intellectuals. Although it is a tricky argument, </w:t>
      </w:r>
      <w:r w:rsidRPr="003138B7">
        <w:rPr>
          <w:rStyle w:val="StyleBoldUnderline"/>
        </w:rPr>
        <w:t>one should ask oneself whether</w:t>
      </w:r>
      <w:r>
        <w:t xml:space="preserve">, today </w:t>
      </w:r>
      <w:r w:rsidRPr="003138B7">
        <w:rPr>
          <w:rStyle w:val="StyleBoldUnderline"/>
        </w:rPr>
        <w:t>U.S. citizens are</w:t>
      </w:r>
      <w:r>
        <w:t xml:space="preserve"> actually </w:t>
      </w:r>
      <w:r w:rsidRPr="003138B7">
        <w:rPr>
          <w:rStyle w:val="StyleBoldUnderline"/>
        </w:rPr>
        <w:t>freer than Cubans</w:t>
      </w:r>
      <w:r>
        <w:t xml:space="preserve">. After all, </w:t>
      </w:r>
      <w:r w:rsidRPr="003138B7">
        <w:rPr>
          <w:rStyle w:val="StyleBoldUnderline"/>
        </w:rPr>
        <w:t>the freedoms that Cubans have missed</w:t>
      </w:r>
      <w:r>
        <w:t xml:space="preserve"> in these recent years </w:t>
      </w:r>
      <w:r w:rsidRPr="003138B7">
        <w:rPr>
          <w:rStyle w:val="StyleBoldUnderline"/>
        </w:rPr>
        <w:t>are not constitutional but</w:t>
      </w:r>
      <w:r>
        <w:t xml:space="preserve"> rather </w:t>
      </w:r>
      <w:r w:rsidRPr="003138B7">
        <w:rPr>
          <w:rStyle w:val="StyleBoldUnderline"/>
        </w:rPr>
        <w:t>depend on the limitations imposed on their economy by years of U.S. embargo</w:t>
      </w:r>
      <w:r>
        <w:t xml:space="preserve">. This is why progressive American public figures such as Michael Moore, Oliver Stone, and Noam Chomsky have repeatedly emphasized how </w:t>
      </w:r>
      <w:r w:rsidRPr="009530AA">
        <w:rPr>
          <w:rStyle w:val="Emphasis"/>
        </w:rPr>
        <w:t>the effective possibilities of a fair life are all in favor of Cubans today</w:t>
      </w:r>
      <w:r>
        <w:t xml:space="preserve">. </w:t>
      </w:r>
      <w:r w:rsidRPr="009530AA">
        <w:rPr>
          <w:rStyle w:val="StyleBoldUnderline"/>
        </w:rPr>
        <w:t>Although</w:t>
      </w:r>
      <w:r>
        <w:t xml:space="preserve"> these </w:t>
      </w:r>
      <w:r w:rsidRPr="009530AA">
        <w:rPr>
          <w:rStyle w:val="StyleBoldUnderline"/>
        </w:rPr>
        <w:t>South American governments have not</w:t>
      </w:r>
      <w:r>
        <w:t xml:space="preserve"> yet </w:t>
      </w:r>
      <w:r w:rsidRPr="009530AA">
        <w:rPr>
          <w:rStyle w:val="StyleBoldUnderline"/>
        </w:rPr>
        <w:t>betrayed parliamentary democracy we are convinced that they ought to be defended even if</w:t>
      </w:r>
      <w:r>
        <w:t xml:space="preserve"> eventually </w:t>
      </w:r>
      <w:r w:rsidRPr="009530AA">
        <w:rPr>
          <w:rStyle w:val="StyleBoldUnderline"/>
        </w:rPr>
        <w:t>they do have to violate these rules</w:t>
      </w:r>
      <w:r>
        <w:t>. As Mao said: “</w:t>
      </w:r>
      <w:r w:rsidRPr="009530AA">
        <w:rPr>
          <w:rStyle w:val="StyleBoldUnderline"/>
        </w:rPr>
        <w:t>A revolution is not a dinner party</w:t>
      </w:r>
      <w:r>
        <w:t xml:space="preserve"> or writing an essay or painting a picture, or doing embroidery; </w:t>
      </w:r>
      <w:r w:rsidRPr="009530AA">
        <w:rPr>
          <w:rStyle w:val="StyleBoldUnderline"/>
        </w:rPr>
        <w:t>it cannot be so refined</w:t>
      </w:r>
      <w:r>
        <w:t xml:space="preserve">, so leisurely and gentle, so temperate, kind, courteous, restrained and magnanimous. </w:t>
      </w:r>
      <w:r w:rsidRPr="009530AA">
        <w:rPr>
          <w:rStyle w:val="StyleBoldUnderline"/>
        </w:rPr>
        <w:t>A revolution is an insurrection, an act of violence by which one class overthrows another</w:t>
      </w:r>
      <w:r>
        <w:t xml:space="preserve">." </w:t>
      </w:r>
      <w:r w:rsidRPr="00E81384">
        <w:rPr>
          <w:sz w:val="12"/>
          <w:szCs w:val="12"/>
        </w:rPr>
        <w:t>We do not know how the relationship between the armed capitalism of framed democracies and Latin American governments will develop, but we must all hope it will not become a violent conflict, even though the United States seems to countenance this option. The problem we must ask ourselves at the end of this book, which tries to regain faith in a radical transformation of our current order, is well summarized in Mao’s affirmation: “a revolution is not a dinner party.”</w:t>
      </w:r>
      <w:r>
        <w:t xml:space="preserve"> </w:t>
      </w:r>
      <w:r w:rsidRPr="009530AA">
        <w:rPr>
          <w:rStyle w:val="StyleBoldUnderline"/>
        </w:rPr>
        <w:t>Regardless of our admiration for a vision of history that progressively excludes violence, we are not very hopeful</w:t>
      </w:r>
      <w:r>
        <w:t xml:space="preserve">, as the recent social, economic, and military levels of inequality caused by capitalism continue to increase, threatening any project of social transformation. </w:t>
      </w:r>
      <w:r w:rsidRPr="009530AA">
        <w:rPr>
          <w:rStyle w:val="StyleBoldUnderline"/>
        </w:rPr>
        <w:t>History as the dialectical conflict of</w:t>
      </w:r>
      <w:r>
        <w:t xml:space="preserve"> authorities, </w:t>
      </w:r>
      <w:r w:rsidRPr="009530AA">
        <w:rPr>
          <w:rStyle w:val="StyleBoldUnderline"/>
        </w:rPr>
        <w:t>classes</w:t>
      </w:r>
      <w:r>
        <w:t xml:space="preserve">, or entire populations, </w:t>
      </w:r>
      <w:r w:rsidRPr="009530AA">
        <w:rPr>
          <w:rStyle w:val="StyleBoldUnderline"/>
        </w:rPr>
        <w:t>has not ended</w:t>
      </w:r>
      <w:r>
        <w:t xml:space="preserve">. </w:t>
      </w:r>
      <w:r w:rsidRPr="009530AA">
        <w:rPr>
          <w:rStyle w:val="StyleBoldUnderline"/>
        </w:rPr>
        <w:t>Neither has the universal proletarianization</w:t>
      </w:r>
      <w:r>
        <w:t xml:space="preserve"> (upon which Marx made the communist revolution depend) </w:t>
      </w:r>
      <w:r w:rsidRPr="009530AA">
        <w:rPr>
          <w:rStyle w:val="StyleBoldUnderline"/>
        </w:rPr>
        <w:t>been exorcised</w:t>
      </w:r>
      <w:r w:rsidRPr="009530AA">
        <w:t xml:space="preserve"> by </w:t>
      </w:r>
      <w:r>
        <w:t xml:space="preserve">the well-being spread by </w:t>
      </w:r>
      <w:r w:rsidRPr="009530AA">
        <w:rPr>
          <w:rStyle w:val="StyleBoldUnderline"/>
        </w:rPr>
        <w:t>globalization, because globalization has not spread wealth</w:t>
      </w:r>
      <w:r>
        <w:t xml:space="preserve">. With the pretext of possible terrorist attacks, </w:t>
      </w:r>
      <w:r w:rsidRPr="009530AA">
        <w:rPr>
          <w:rStyle w:val="StyleBoldUnderline"/>
        </w:rPr>
        <w:t>the intensification of control will end by forcing us to live in the “imprisoned” world that Nietzsche called “accomplished nihilism</w:t>
      </w:r>
      <w:r>
        <w:t xml:space="preserve">”: </w:t>
      </w:r>
      <w:r w:rsidRPr="009530AA">
        <w:rPr>
          <w:rStyle w:val="StyleBoldUnderline"/>
        </w:rPr>
        <w:t xml:space="preserve">a world where in order to survive as human beings </w:t>
      </w:r>
      <w:r w:rsidRPr="009530AA">
        <w:rPr>
          <w:rStyle w:val="Emphasis"/>
        </w:rPr>
        <w:t>we must become</w:t>
      </w:r>
      <w:r>
        <w:t xml:space="preserve"> Ubermensch, that is, </w:t>
      </w:r>
      <w:r w:rsidRPr="009530AA">
        <w:rPr>
          <w:rStyle w:val="Emphasis"/>
        </w:rPr>
        <w:t>individuals capable of constructing our own alternative interpretation of the world instead of submitting to the official truths</w:t>
      </w:r>
      <w:r>
        <w:t xml:space="preserve">. </w:t>
      </w:r>
      <w:r w:rsidRPr="00E81384">
        <w:rPr>
          <w:sz w:val="12"/>
          <w:szCs w:val="12"/>
        </w:rPr>
        <w:t>This is also why the bisheriger Mensch, “the man so far,” is the man of modernity who needs to emerge from his enslavement to metaphysics in order to encounter other cultures of the world and propose alternative ways of life. Contrary to metaphysical conservative realism,</w:t>
      </w:r>
      <w:r>
        <w:t xml:space="preserve"> </w:t>
      </w:r>
      <w:r w:rsidRPr="00B807EC">
        <w:rPr>
          <w:rStyle w:val="Emphasis"/>
        </w:rPr>
        <w:t>hermeneutic communism allows other cultures to suggest different visions of the world, visions not yet framed within the logic of production, profit, and dominion</w:t>
      </w:r>
      <w:r>
        <w:t xml:space="preserve">. Although the revolt of colonial populations is still largely dominated by Western capitalism, </w:t>
      </w:r>
      <w:r w:rsidRPr="00B807EC">
        <w:rPr>
          <w:rStyle w:val="StyleBoldUnderline"/>
        </w:rPr>
        <w:t xml:space="preserve">these revolts are increasingly aware of the possibility of becoming a cultural revolt rather than a method for </w:t>
      </w:r>
      <w:r w:rsidRPr="00B807EC">
        <w:rPr>
          <w:rStyle w:val="StyleBoldUnderline"/>
        </w:rPr>
        <w:lastRenderedPageBreak/>
        <w:t>an equal redistribution of wealth</w:t>
      </w:r>
      <w:r>
        <w:t xml:space="preserve">. </w:t>
      </w:r>
      <w:r w:rsidRPr="00B807EC">
        <w:rPr>
          <w:rStyle w:val="StyleBoldUnderline"/>
        </w:rPr>
        <w:t>While European modernity claimed to be the bearer of universal values and</w:t>
      </w:r>
      <w:r>
        <w:t xml:space="preserve"> therefore </w:t>
      </w:r>
      <w:r w:rsidRPr="00B807EC">
        <w:rPr>
          <w:rStyle w:val="StyleBoldUnderline"/>
        </w:rPr>
        <w:t>viewed with suspicion any demand from individual communities</w:t>
      </w:r>
      <w:r>
        <w:t xml:space="preserve"> or identity populations, </w:t>
      </w:r>
      <w:r w:rsidRPr="00B807EC">
        <w:rPr>
          <w:rStyle w:val="StyleBoldUnderline"/>
        </w:rPr>
        <w:t>today we cannot believe anymore in the necessity</w:t>
      </w:r>
      <w:r w:rsidRPr="00B807EC">
        <w:t xml:space="preserve"> of</w:t>
      </w:r>
      <w:r>
        <w:t xml:space="preserve"> say international proletarianism, that is, </w:t>
      </w:r>
      <w:r w:rsidRPr="00B807EC">
        <w:rPr>
          <w:rStyle w:val="StyleBoldUnderline"/>
        </w:rPr>
        <w:t>of a universal value</w:t>
      </w:r>
      <w:r>
        <w:t xml:space="preserve">. </w:t>
      </w:r>
      <w:r w:rsidRPr="008F7A93">
        <w:rPr>
          <w:rStyle w:val="Emphasis"/>
        </w:rPr>
        <w:t>The world will not cease to be alienated by finding its identity but rather by being open to the multiplicity of identities</w:t>
      </w:r>
      <w:r>
        <w:t xml:space="preserve">. </w:t>
      </w:r>
      <w:r w:rsidRPr="00E81384">
        <w:rPr>
          <w:sz w:val="12"/>
          <w:szCs w:val="12"/>
        </w:rPr>
        <w:t xml:space="preserve">Nevertheless, if in order to construct such a world we must “unite all the proletarians of all the world,” then it will eventually become necessary to plan the foundation of a Fifth International, as Chavez has recently suggested.” While we also endorse Chavez’s suggestion, </w:t>
      </w:r>
      <w:r w:rsidRPr="00B807EC">
        <w:rPr>
          <w:rStyle w:val="StyleBoldUnderline"/>
        </w:rPr>
        <w:t>the communist project must always bear in mind its hermeneutic inspiration against</w:t>
      </w:r>
      <w:r>
        <w:t xml:space="preserve"> all those metaphysical temptations and </w:t>
      </w:r>
      <w:r w:rsidRPr="00B807EC">
        <w:rPr>
          <w:rStyle w:val="StyleBoldUnderline"/>
        </w:rPr>
        <w:t>the horrors of those universalisms that have shed blood throughout the world</w:t>
      </w:r>
      <w:r>
        <w:t xml:space="preserve">. Unfortunately </w:t>
      </w:r>
      <w:r w:rsidRPr="00B807EC">
        <w:rPr>
          <w:rStyle w:val="StyleBoldUnderline"/>
        </w:rPr>
        <w:t>hermeneutic communism cannot assure peaceful existence</w:t>
      </w:r>
      <w:r>
        <w:t xml:space="preserve">, dialogue, or a tranquil life, </w:t>
      </w:r>
      <w:r w:rsidRPr="00B807EC">
        <w:rPr>
          <w:rStyle w:val="StyleBoldUnderline"/>
        </w:rPr>
        <w:t xml:space="preserve">because </w:t>
      </w:r>
      <w:r w:rsidRPr="008F7A93">
        <w:rPr>
          <w:rStyle w:val="Emphasis"/>
        </w:rPr>
        <w:t>this “normal” realm already belongs to the winners within framed democracies</w:t>
      </w:r>
      <w:r>
        <w:t>. In these democracies,</w:t>
      </w:r>
      <w:r w:rsidRPr="00B807EC">
        <w:rPr>
          <w:rStyle w:val="StyleBoldUnderline"/>
        </w:rPr>
        <w:t xml:space="preserve"> </w:t>
      </w:r>
      <w:r w:rsidRPr="008F7A93">
        <w:rPr>
          <w:rStyle w:val="Emphasis"/>
        </w:rPr>
        <w:t>the weak have been discharged so that the winners may preserve a life without alterations</w:t>
      </w:r>
      <w:r>
        <w:t xml:space="preserve">; </w:t>
      </w:r>
      <w:r w:rsidRPr="00B807EC">
        <w:rPr>
          <w:rStyle w:val="StyleBoldUnderline"/>
        </w:rPr>
        <w:t>this</w:t>
      </w:r>
      <w:r>
        <w:t xml:space="preserve">, after all, </w:t>
      </w:r>
      <w:r w:rsidRPr="00B807EC">
        <w:rPr>
          <w:rStyle w:val="StyleBoldUnderline"/>
        </w:rPr>
        <w:t>must be why the word “stability” or “bipartisanship” is so often used by Obama and other presidents</w:t>
      </w:r>
      <w:r>
        <w:t xml:space="preserve"> in international and domestic summits. </w:t>
      </w:r>
      <w:r w:rsidRPr="00B807EC">
        <w:rPr>
          <w:rStyle w:val="StyleBoldUnderline"/>
        </w:rPr>
        <w:t>But, as the</w:t>
      </w:r>
      <w:r>
        <w:t xml:space="preserve"> recent </w:t>
      </w:r>
      <w:r w:rsidRPr="00B807EC">
        <w:rPr>
          <w:rStyle w:val="StyleBoldUnderline"/>
        </w:rPr>
        <w:t>economic crisis has demonstrated, the so-called stable world is not stable at all. As this instability increases, so do the possibilities of world revolution</w:t>
      </w:r>
      <w:r>
        <w:t xml:space="preserve">, a revolution </w:t>
      </w:r>
      <w:r w:rsidRPr="00B807EC">
        <w:rPr>
          <w:rStyle w:val="StyleBoldUnderline"/>
        </w:rPr>
        <w:t>that hermeneutic communism is</w:t>
      </w:r>
      <w:r>
        <w:t xml:space="preserve"> not waiting for at the border of history but rather is </w:t>
      </w:r>
      <w:r w:rsidRPr="00B807EC">
        <w:rPr>
          <w:rStyle w:val="StyleBoldUnderline"/>
        </w:rPr>
        <w:t>trying</w:t>
      </w:r>
      <w:r>
        <w:t xml:space="preserve"> (paradoxically) </w:t>
      </w:r>
      <w:r w:rsidRPr="00B807EC">
        <w:rPr>
          <w:rStyle w:val="StyleBoldUnderline"/>
        </w:rPr>
        <w:t>to avoid</w:t>
      </w:r>
      <w:r>
        <w:t xml:space="preserve">. If we prefer to circumvent such revolution, </w:t>
      </w:r>
      <w:r w:rsidRPr="00B807EC">
        <w:rPr>
          <w:rStyle w:val="StyleBoldUnderline"/>
        </w:rPr>
        <w:t>it is not because we do not believe in the necessity of an alternative but</w:t>
      </w:r>
      <w:r>
        <w:t xml:space="preserve"> rather </w:t>
      </w:r>
      <w:r w:rsidRPr="00B807EC">
        <w:rPr>
          <w:rStyle w:val="StyleBoldUnderline"/>
        </w:rPr>
        <w:t>because the powers of armed capitalism are too powerful</w:t>
      </w:r>
      <w:r>
        <w:t xml:space="preserve"> both within framed democracies and in its discharge. As we have seen above, these same </w:t>
      </w:r>
      <w:r w:rsidRPr="00B807EC">
        <w:rPr>
          <w:rStyle w:val="StyleBoldUnderline"/>
        </w:rPr>
        <w:t>territories at the margins of armed democracies are also part of the mechanism of armed capitalism and</w:t>
      </w:r>
      <w:r>
        <w:t xml:space="preserve"> are therefore </w:t>
      </w:r>
      <w:r w:rsidRPr="00B807EC">
        <w:rPr>
          <w:rStyle w:val="StyleBoldUnderline"/>
        </w:rPr>
        <w:t>subjected to</w:t>
      </w:r>
      <w:r>
        <w:t xml:space="preserve"> what Danilo Zolo calls </w:t>
      </w:r>
      <w:r w:rsidRPr="00DC4537">
        <w:rPr>
          <w:rStyle w:val="Emphasis"/>
        </w:rPr>
        <w:t>“humanitarian wars”</w:t>
      </w:r>
      <w:r>
        <w:t xml:space="preserve"> in order </w:t>
      </w:r>
      <w:r w:rsidRPr="00DC4537">
        <w:rPr>
          <w:rStyle w:val="Emphasis"/>
        </w:rPr>
        <w:t>to guarantee stability</w:t>
      </w:r>
      <w:r>
        <w:t xml:space="preserve"> </w:t>
      </w:r>
      <w:r w:rsidRPr="00E81384">
        <w:rPr>
          <w:sz w:val="12"/>
          <w:szCs w:val="12"/>
        </w:rPr>
        <w:t>As we indicated in chapter 3, hermeneutics is not an assessment of tradition but most of all an ontology of the event, a philosophy of instability. In this context, communism’s dialectical conception of history is not dominated, as in the metaphysical systems, by the moment of conciliation but rather by the awareness that Being as event continuously questions again the provisional conciliations already achieved. As a dialectic theory hermeneutic communism does not consider itself the bearer of metaphysical truths or a metaphysics of history as conflicts and clashes. Instead, it is convinced that in the current situation of increasing universalization, lack of emergency and the impossibility of revolution, philosophy has the task of intensifying the consciousness of conflict, even though everything (“stability” cultural “values,” and analytic philosophys “realism”) seems to prove it wrong. In sum,</w:t>
      </w:r>
      <w:r>
        <w:t xml:space="preserve"> </w:t>
      </w:r>
      <w:r w:rsidRPr="008F7A93">
        <w:rPr>
          <w:rStyle w:val="StyleBoldUnderline"/>
        </w:rPr>
        <w:t>hermeneutic communism proposes an effective conception of existence for those who do not wish to be enslaved</w:t>
      </w:r>
      <w:r>
        <w:t xml:space="preserve"> in and </w:t>
      </w:r>
      <w:r w:rsidRPr="008F7A93">
        <w:rPr>
          <w:rStyle w:val="StyleBoldUnderline"/>
        </w:rPr>
        <w:t>by a world of total organization</w:t>
      </w:r>
      <w:r>
        <w:t xml:space="preserve">. </w:t>
      </w:r>
      <w:r w:rsidRPr="00E81384">
        <w:rPr>
          <w:sz w:val="12"/>
          <w:szCs w:val="12"/>
        </w:rPr>
        <w:t>Although we are not thinking about the professional revolutionary figure as the only possibility for authentic existence, we are not going to exclude that such an idea is interesting. Heidegger’s thesis, according to which existence is a thrown project, is the only one we manage to suggest as an alternative to the pure static discipline of the politics of descriptions, founded on dominion in all its forms.</w:t>
      </w:r>
      <w:r>
        <w:t xml:space="preserve"> </w:t>
      </w:r>
      <w:r w:rsidRPr="008F7A93">
        <w:rPr>
          <w:rStyle w:val="StyleBoldUnderline"/>
        </w:rPr>
        <w:t>That the transformation of the world cannot be projected in the form of a violent engagement, which would only provoke increased repression, makes much more difficult the goal of resistance and opposition</w:t>
      </w:r>
      <w:r>
        <w:t xml:space="preserve"> and therefore communism. After all, </w:t>
      </w:r>
      <w:r w:rsidRPr="008F7A93">
        <w:rPr>
          <w:rStyle w:val="StyleBoldUnderline"/>
        </w:rPr>
        <w:t>great revolutions of the past, such as the Russian and Chinese revolutions, seem</w:t>
      </w:r>
      <w:r>
        <w:t xml:space="preserve"> today </w:t>
      </w:r>
      <w:r w:rsidRPr="008F7A93">
        <w:rPr>
          <w:rStyle w:val="StyleBoldUnderline"/>
        </w:rPr>
        <w:t>like events that had to adopt the arms of their enemies, leading to regimes as violent</w:t>
      </w:r>
      <w:r>
        <w:t xml:space="preserve"> and repressive </w:t>
      </w:r>
      <w:r w:rsidRPr="008F7A93">
        <w:rPr>
          <w:rStyle w:val="StyleBoldUnderline"/>
        </w:rPr>
        <w:t>as the ones</w:t>
      </w:r>
      <w:r>
        <w:t xml:space="preserve"> that </w:t>
      </w:r>
      <w:r w:rsidRPr="008F7A93">
        <w:rPr>
          <w:rStyle w:val="StyleBoldUnderline"/>
        </w:rPr>
        <w:t>they</w:t>
      </w:r>
      <w:r>
        <w:t xml:space="preserve"> had </w:t>
      </w:r>
      <w:r w:rsidRPr="008F7A93">
        <w:rPr>
          <w:rStyle w:val="StyleBoldUnderline"/>
        </w:rPr>
        <w:t>set out to destroy</w:t>
      </w:r>
      <w:r>
        <w:t xml:space="preserve"> </w:t>
      </w:r>
      <w:r w:rsidRPr="00E81384">
        <w:rPr>
          <w:sz w:val="12"/>
          <w:szCs w:val="12"/>
        </w:rPr>
        <w:t>But we do not accept the desperate vision of Sartre in his Critique of Dialectical Reason, according to whom any form of renovation, after the great experience of “groups in fusion,” must fall again into the routine of dominion, in a triumph that he regarded as “practico-inert.”</w:t>
      </w:r>
      <w:r>
        <w:t xml:space="preserve"> </w:t>
      </w:r>
      <w:r w:rsidRPr="002D7C85">
        <w:rPr>
          <w:rStyle w:val="Emphasis"/>
        </w:rPr>
        <w:t>Today the global integration of the world offers different forms of resistance than the armed revolts of the past</w:t>
      </w:r>
      <w:r>
        <w:t xml:space="preserve">. </w:t>
      </w:r>
      <w:r w:rsidRPr="002D7C85">
        <w:rPr>
          <w:rStyle w:val="StyleBoldUnderline"/>
        </w:rPr>
        <w:t>Examples of nonviolent methods, from Gandhi to the “pressure” exerted by the simple existence of the communist democracies of Chavez and Lula</w:t>
      </w:r>
      <w:r>
        <w:t xml:space="preserve">, may </w:t>
      </w:r>
      <w:r w:rsidRPr="002D7C85">
        <w:rPr>
          <w:rStyle w:val="StyleBoldUnderline"/>
        </w:rPr>
        <w:t>operate to limit the current dominion of the great empire of capitalism</w:t>
      </w:r>
      <w:r>
        <w:t xml:space="preserve">. These are the most productive alternatives at our disposal today </w:t>
      </w:r>
      <w:r w:rsidRPr="002D7C85">
        <w:rPr>
          <w:rStyle w:val="StyleBoldUnderline"/>
        </w:rPr>
        <w:t>Other forms of passive resistance, such as boycotts, strikes, and other manifestations against oppressive institutions, may be effective, but only if actual masses of citizens take part, as in Latin America</w:t>
      </w:r>
      <w:r>
        <w:t xml:space="preserve">.” </w:t>
      </w:r>
      <w:r w:rsidRPr="002D7C85">
        <w:rPr>
          <w:rStyle w:val="StyleBoldUnderline"/>
        </w:rPr>
        <w:t>These mass movements might avoid falling</w:t>
      </w:r>
      <w:r>
        <w:t xml:space="preserve"> back again </w:t>
      </w:r>
      <w:r w:rsidRPr="002D7C85">
        <w:rPr>
          <w:rStyle w:val="StyleBoldUnderline"/>
        </w:rPr>
        <w:t>into</w:t>
      </w:r>
      <w:r>
        <w:t xml:space="preserve"> the practico-inert, which is the natural consequence of those </w:t>
      </w:r>
      <w:r w:rsidRPr="002D7C85">
        <w:rPr>
          <w:rStyle w:val="StyleBoldUnderline"/>
        </w:rPr>
        <w:t>revolutions entrusted to small</w:t>
      </w:r>
      <w:r>
        <w:t xml:space="preserve"> and inevitably violent </w:t>
      </w:r>
      <w:r w:rsidRPr="002D7C85">
        <w:rPr>
          <w:rStyle w:val="StyleBoldUnderline"/>
        </w:rPr>
        <w:t xml:space="preserve">avant-garde intellectuals, that is, those who have only described the world in various ways. </w:t>
      </w:r>
      <w:r w:rsidRPr="002D7C85">
        <w:rPr>
          <w:rStyle w:val="Emphasis"/>
        </w:rPr>
        <w:t>The moment now has arrived to interpret the world.</w:t>
      </w:r>
    </w:p>
    <w:p w14:paraId="733956F5" w14:textId="77777777" w:rsidR="006F1664" w:rsidRPr="00C5027E" w:rsidRDefault="006F1664" w:rsidP="006F1664"/>
    <w:p w14:paraId="79C9F32E" w14:textId="77777777" w:rsidR="00B00B7C" w:rsidRPr="00B00B7C" w:rsidRDefault="00B00B7C" w:rsidP="00B00B7C"/>
    <w:sectPr w:rsidR="00B00B7C" w:rsidRPr="00B00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F024CC" w14:textId="77777777" w:rsidR="00E73A38" w:rsidRDefault="00E73A38" w:rsidP="005F5576">
      <w:r>
        <w:separator/>
      </w:r>
    </w:p>
  </w:endnote>
  <w:endnote w:type="continuationSeparator" w:id="0">
    <w:p w14:paraId="1F6BABD0" w14:textId="77777777" w:rsidR="00E73A38" w:rsidRDefault="00E73A3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KDPE C+ Utopia">
    <w:altName w:val="Times New Roman"/>
    <w:panose1 w:val="00000000000000000000"/>
    <w:charset w:val="00"/>
    <w:family w:val="roman"/>
    <w:notTrueType/>
    <w:pitch w:val="default"/>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Malgun Gothic">
    <w:altName w:val="맑은 고딕"/>
    <w:charset w:val="81"/>
    <w:family w:val="swiss"/>
    <w:pitch w:val="variable"/>
    <w:sig w:usb0="900002AF" w:usb1="09D77CFB" w:usb2="00000012" w:usb3="00000000" w:csb0="00080001" w:csb1="00000000"/>
  </w:font>
  <w:font w:name="Century">
    <w:panose1 w:val="02040604050505020304"/>
    <w:charset w:val="00"/>
    <w:family w:val="auto"/>
    <w:pitch w:val="variable"/>
    <w:sig w:usb0="00000287" w:usb1="00000000" w:usb2="00000000" w:usb3="00000000" w:csb0="0000009F" w:csb1="00000000"/>
  </w:font>
  <w:font w:name="Minion Pro">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Bakerville">
    <w:altName w:val="Baskerville"/>
    <w:panose1 w:val="00000000000000000000"/>
    <w:charset w:val="4D"/>
    <w:family w:val="roman"/>
    <w:notTrueType/>
    <w:pitch w:val="default"/>
    <w:sig w:usb0="00000003" w:usb1="00000000" w:usb2="00000000" w:usb3="00000000" w:csb0="00000001" w:csb1="00000000"/>
  </w:font>
  <w:font w:name="Proforma">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ArialMT">
    <w:panose1 w:val="00000000000000000000"/>
    <w:charset w:val="00"/>
    <w:family w:val="swiss"/>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Menlo Regular">
    <w:panose1 w:val="020B0609030804020204"/>
    <w:charset w:val="00"/>
    <w:family w:val="auto"/>
    <w:pitch w:val="variable"/>
    <w:sig w:usb0="E60022FF" w:usb1="D200F9FB" w:usb2="02000028" w:usb3="00000000" w:csb0="000001DF" w:csb1="00000000"/>
  </w:font>
  <w:font w:name="OfficinaSansStd">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ITCFranklinGothicStd">
    <w:altName w:val="Times New Roman"/>
    <w:panose1 w:val="00000000000000000000"/>
    <w:charset w:val="00"/>
    <w:family w:val="roman"/>
    <w:notTrueType/>
    <w:pitch w:val="default"/>
  </w:font>
  <w:font w:name="Palatino Linotype">
    <w:panose1 w:val="02040502050505030304"/>
    <w:charset w:val="00"/>
    <w:family w:val="auto"/>
    <w:pitch w:val="variable"/>
    <w:sig w:usb0="E0000287" w:usb1="40000013"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83276B" w14:textId="77777777" w:rsidR="00E73A38" w:rsidRDefault="00E73A38" w:rsidP="005F5576">
      <w:r>
        <w:separator/>
      </w:r>
    </w:p>
  </w:footnote>
  <w:footnote w:type="continuationSeparator" w:id="0">
    <w:p w14:paraId="3C55D808" w14:textId="77777777" w:rsidR="00E73A38" w:rsidRDefault="00E73A38"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B5BC8"/>
    <w:multiLevelType w:val="hybridMultilevel"/>
    <w:tmpl w:val="F83A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CC3491"/>
    <w:multiLevelType w:val="hybridMultilevel"/>
    <w:tmpl w:val="BB6EFCF0"/>
    <w:lvl w:ilvl="0" w:tplc="DB76B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3E1EF6"/>
    <w:multiLevelType w:val="multilevel"/>
    <w:tmpl w:val="100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203A2D"/>
    <w:multiLevelType w:val="multilevel"/>
    <w:tmpl w:val="18E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2EBA4317"/>
    <w:multiLevelType w:val="hybridMultilevel"/>
    <w:tmpl w:val="F540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D72E54"/>
    <w:multiLevelType w:val="multilevel"/>
    <w:tmpl w:val="04B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F118D7"/>
    <w:multiLevelType w:val="multilevel"/>
    <w:tmpl w:val="327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79482C"/>
    <w:multiLevelType w:val="multilevel"/>
    <w:tmpl w:val="2E0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717113B"/>
    <w:multiLevelType w:val="hybridMultilevel"/>
    <w:tmpl w:val="23CA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693136"/>
    <w:multiLevelType w:val="multilevel"/>
    <w:tmpl w:val="2BC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A3B1ABE"/>
    <w:multiLevelType w:val="multilevel"/>
    <w:tmpl w:val="2B7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703018"/>
    <w:multiLevelType w:val="multilevel"/>
    <w:tmpl w:val="962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D65BE3"/>
    <w:multiLevelType w:val="hybridMultilevel"/>
    <w:tmpl w:val="1144C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7055E0"/>
    <w:multiLevelType w:val="hybridMultilevel"/>
    <w:tmpl w:val="E7263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EA56086"/>
    <w:multiLevelType w:val="hybridMultilevel"/>
    <w:tmpl w:val="7650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9"/>
  </w:num>
  <w:num w:numId="4">
    <w:abstractNumId w:val="4"/>
  </w:num>
  <w:num w:numId="5">
    <w:abstractNumId w:val="13"/>
  </w:num>
  <w:num w:numId="6">
    <w:abstractNumId w:val="2"/>
  </w:num>
  <w:num w:numId="7">
    <w:abstractNumId w:val="10"/>
  </w:num>
  <w:num w:numId="8">
    <w:abstractNumId w:val="11"/>
  </w:num>
  <w:num w:numId="9">
    <w:abstractNumId w:val="8"/>
  </w:num>
  <w:num w:numId="10">
    <w:abstractNumId w:val="3"/>
  </w:num>
  <w:num w:numId="11">
    <w:abstractNumId w:val="15"/>
  </w:num>
  <w:num w:numId="12">
    <w:abstractNumId w:val="18"/>
  </w:num>
  <w:num w:numId="13">
    <w:abstractNumId w:val="16"/>
  </w:num>
  <w:num w:numId="14">
    <w:abstractNumId w:val="5"/>
  </w:num>
  <w:num w:numId="15">
    <w:abstractNumId w:val="19"/>
  </w:num>
  <w:num w:numId="16">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7"/>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664"/>
    <w:rsid w:val="00000CFE"/>
    <w:rsid w:val="000022F2"/>
    <w:rsid w:val="0000459F"/>
    <w:rsid w:val="00004EB4"/>
    <w:rsid w:val="00017F83"/>
    <w:rsid w:val="0002196C"/>
    <w:rsid w:val="00021F29"/>
    <w:rsid w:val="00027EED"/>
    <w:rsid w:val="0003041D"/>
    <w:rsid w:val="00033028"/>
    <w:rsid w:val="000360A7"/>
    <w:rsid w:val="00043CA0"/>
    <w:rsid w:val="00050861"/>
    <w:rsid w:val="00052A1D"/>
    <w:rsid w:val="00055E12"/>
    <w:rsid w:val="00064A59"/>
    <w:rsid w:val="0007162E"/>
    <w:rsid w:val="00073B9A"/>
    <w:rsid w:val="00075BF0"/>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1F47"/>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55B0"/>
    <w:rsid w:val="001A6AAB"/>
    <w:rsid w:val="001B0A04"/>
    <w:rsid w:val="001B3CEC"/>
    <w:rsid w:val="001C1D82"/>
    <w:rsid w:val="001C2147"/>
    <w:rsid w:val="001C587E"/>
    <w:rsid w:val="001C7C90"/>
    <w:rsid w:val="001D0D51"/>
    <w:rsid w:val="001F7572"/>
    <w:rsid w:val="0020006E"/>
    <w:rsid w:val="002009AE"/>
    <w:rsid w:val="002101DA"/>
    <w:rsid w:val="00217499"/>
    <w:rsid w:val="002352EC"/>
    <w:rsid w:val="0023565A"/>
    <w:rsid w:val="0024023F"/>
    <w:rsid w:val="00240C4E"/>
    <w:rsid w:val="00243DC0"/>
    <w:rsid w:val="00250E16"/>
    <w:rsid w:val="00257696"/>
    <w:rsid w:val="0026382E"/>
    <w:rsid w:val="002716FF"/>
    <w:rsid w:val="00272786"/>
    <w:rsid w:val="00287AB7"/>
    <w:rsid w:val="00294D00"/>
    <w:rsid w:val="002A213E"/>
    <w:rsid w:val="002A612B"/>
    <w:rsid w:val="002B5143"/>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20C9"/>
    <w:rsid w:val="003E4831"/>
    <w:rsid w:val="003E48DE"/>
    <w:rsid w:val="003E7E8B"/>
    <w:rsid w:val="003F3030"/>
    <w:rsid w:val="003F47AE"/>
    <w:rsid w:val="003F5E63"/>
    <w:rsid w:val="00403971"/>
    <w:rsid w:val="00407386"/>
    <w:rsid w:val="004138EF"/>
    <w:rsid w:val="004319DE"/>
    <w:rsid w:val="004325E3"/>
    <w:rsid w:val="00435232"/>
    <w:rsid w:val="004400EA"/>
    <w:rsid w:val="004414BE"/>
    <w:rsid w:val="00444F18"/>
    <w:rsid w:val="00450882"/>
    <w:rsid w:val="00451C20"/>
    <w:rsid w:val="00452001"/>
    <w:rsid w:val="004536D3"/>
    <w:rsid w:val="0045442E"/>
    <w:rsid w:val="004564E2"/>
    <w:rsid w:val="00461092"/>
    <w:rsid w:val="00462418"/>
    <w:rsid w:val="00463ED7"/>
    <w:rsid w:val="00471A70"/>
    <w:rsid w:val="00473A79"/>
    <w:rsid w:val="00475E03"/>
    <w:rsid w:val="00476723"/>
    <w:rsid w:val="0047798D"/>
    <w:rsid w:val="00486E45"/>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19A1"/>
    <w:rsid w:val="00513FA2"/>
    <w:rsid w:val="00514387"/>
    <w:rsid w:val="00516459"/>
    <w:rsid w:val="00520153"/>
    <w:rsid w:val="005275EE"/>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0D62"/>
    <w:rsid w:val="005A506B"/>
    <w:rsid w:val="005A701C"/>
    <w:rsid w:val="005B2444"/>
    <w:rsid w:val="005B2D14"/>
    <w:rsid w:val="005B3140"/>
    <w:rsid w:val="005C0B05"/>
    <w:rsid w:val="005D1156"/>
    <w:rsid w:val="005E0681"/>
    <w:rsid w:val="005E3B08"/>
    <w:rsid w:val="005E3FE4"/>
    <w:rsid w:val="005E572E"/>
    <w:rsid w:val="005E67E9"/>
    <w:rsid w:val="005F5576"/>
    <w:rsid w:val="006014AB"/>
    <w:rsid w:val="00605F20"/>
    <w:rsid w:val="0061680A"/>
    <w:rsid w:val="00623B70"/>
    <w:rsid w:val="006311F1"/>
    <w:rsid w:val="0063578B"/>
    <w:rsid w:val="00636B3D"/>
    <w:rsid w:val="0063781F"/>
    <w:rsid w:val="00641025"/>
    <w:rsid w:val="00650E98"/>
    <w:rsid w:val="00655CF2"/>
    <w:rsid w:val="00656C61"/>
    <w:rsid w:val="006672D8"/>
    <w:rsid w:val="00670D96"/>
    <w:rsid w:val="00672877"/>
    <w:rsid w:val="00683154"/>
    <w:rsid w:val="00690115"/>
    <w:rsid w:val="00690898"/>
    <w:rsid w:val="00693039"/>
    <w:rsid w:val="00693A5A"/>
    <w:rsid w:val="006B302F"/>
    <w:rsid w:val="006C64D4"/>
    <w:rsid w:val="006E53F0"/>
    <w:rsid w:val="006F1664"/>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20CC"/>
    <w:rsid w:val="00771E18"/>
    <w:rsid w:val="007739F1"/>
    <w:rsid w:val="007745C6"/>
    <w:rsid w:val="007755F6"/>
    <w:rsid w:val="007761AD"/>
    <w:rsid w:val="00777387"/>
    <w:rsid w:val="007815E5"/>
    <w:rsid w:val="00787343"/>
    <w:rsid w:val="00790BFA"/>
    <w:rsid w:val="00791121"/>
    <w:rsid w:val="00791C88"/>
    <w:rsid w:val="00797B76"/>
    <w:rsid w:val="007A3D06"/>
    <w:rsid w:val="007A6553"/>
    <w:rsid w:val="007B383B"/>
    <w:rsid w:val="007C350D"/>
    <w:rsid w:val="007C3689"/>
    <w:rsid w:val="007C3C9B"/>
    <w:rsid w:val="007D3012"/>
    <w:rsid w:val="007D65A7"/>
    <w:rsid w:val="007E3F59"/>
    <w:rsid w:val="007E5043"/>
    <w:rsid w:val="007E5183"/>
    <w:rsid w:val="00811F56"/>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17BC"/>
    <w:rsid w:val="00976675"/>
    <w:rsid w:val="00976FBF"/>
    <w:rsid w:val="00984B38"/>
    <w:rsid w:val="009A0636"/>
    <w:rsid w:val="009A6FF5"/>
    <w:rsid w:val="009B2B47"/>
    <w:rsid w:val="009B35DB"/>
    <w:rsid w:val="009B4841"/>
    <w:rsid w:val="009C058D"/>
    <w:rsid w:val="009C1EF3"/>
    <w:rsid w:val="009C4298"/>
    <w:rsid w:val="009D02B2"/>
    <w:rsid w:val="009D318C"/>
    <w:rsid w:val="009E0B08"/>
    <w:rsid w:val="00A10B8B"/>
    <w:rsid w:val="00A10E80"/>
    <w:rsid w:val="00A20D78"/>
    <w:rsid w:val="00A2174A"/>
    <w:rsid w:val="00A26733"/>
    <w:rsid w:val="00A3595E"/>
    <w:rsid w:val="00A46C7F"/>
    <w:rsid w:val="00A5488A"/>
    <w:rsid w:val="00A664AF"/>
    <w:rsid w:val="00A73245"/>
    <w:rsid w:val="00A77145"/>
    <w:rsid w:val="00A82989"/>
    <w:rsid w:val="00A904FE"/>
    <w:rsid w:val="00A9262C"/>
    <w:rsid w:val="00AA0C1D"/>
    <w:rsid w:val="00AB3B76"/>
    <w:rsid w:val="00AB61DD"/>
    <w:rsid w:val="00AC222F"/>
    <w:rsid w:val="00AC2CC7"/>
    <w:rsid w:val="00AC7B3B"/>
    <w:rsid w:val="00AD0DF8"/>
    <w:rsid w:val="00AD3CE6"/>
    <w:rsid w:val="00AE1307"/>
    <w:rsid w:val="00AE7586"/>
    <w:rsid w:val="00AF7A65"/>
    <w:rsid w:val="00B00B7C"/>
    <w:rsid w:val="00B06710"/>
    <w:rsid w:val="00B07EBF"/>
    <w:rsid w:val="00B166CB"/>
    <w:rsid w:val="00B235E1"/>
    <w:rsid w:val="00B272CF"/>
    <w:rsid w:val="00B310D7"/>
    <w:rsid w:val="00B3145D"/>
    <w:rsid w:val="00B357BA"/>
    <w:rsid w:val="00B564DB"/>
    <w:rsid w:val="00B7573E"/>
    <w:rsid w:val="00B768B6"/>
    <w:rsid w:val="00B816A3"/>
    <w:rsid w:val="00B908D1"/>
    <w:rsid w:val="00B940D1"/>
    <w:rsid w:val="00BA3740"/>
    <w:rsid w:val="00BB58BD"/>
    <w:rsid w:val="00BB6A26"/>
    <w:rsid w:val="00BC1034"/>
    <w:rsid w:val="00BE2408"/>
    <w:rsid w:val="00BE3EC6"/>
    <w:rsid w:val="00BE5BEB"/>
    <w:rsid w:val="00BE6528"/>
    <w:rsid w:val="00BE7998"/>
    <w:rsid w:val="00BF2173"/>
    <w:rsid w:val="00C0087A"/>
    <w:rsid w:val="00C0283F"/>
    <w:rsid w:val="00C05F9D"/>
    <w:rsid w:val="00C21D85"/>
    <w:rsid w:val="00C27212"/>
    <w:rsid w:val="00C34185"/>
    <w:rsid w:val="00C42DD6"/>
    <w:rsid w:val="00C528A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286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766"/>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6C6F"/>
    <w:rsid w:val="00E56D46"/>
    <w:rsid w:val="00E61D76"/>
    <w:rsid w:val="00E674DB"/>
    <w:rsid w:val="00E70912"/>
    <w:rsid w:val="00E73A38"/>
    <w:rsid w:val="00E75F28"/>
    <w:rsid w:val="00E83769"/>
    <w:rsid w:val="00E90AA6"/>
    <w:rsid w:val="00E964C2"/>
    <w:rsid w:val="00E977B8"/>
    <w:rsid w:val="00E97AD1"/>
    <w:rsid w:val="00EA109B"/>
    <w:rsid w:val="00EA15A8"/>
    <w:rsid w:val="00EA2926"/>
    <w:rsid w:val="00EB2CDE"/>
    <w:rsid w:val="00EC1A81"/>
    <w:rsid w:val="00EC3D62"/>
    <w:rsid w:val="00EC4C4D"/>
    <w:rsid w:val="00EC6489"/>
    <w:rsid w:val="00EC7E5C"/>
    <w:rsid w:val="00ED6831"/>
    <w:rsid w:val="00ED78F1"/>
    <w:rsid w:val="00EE4DCA"/>
    <w:rsid w:val="00EF0F62"/>
    <w:rsid w:val="00F007E1"/>
    <w:rsid w:val="00F0134E"/>
    <w:rsid w:val="00F057C6"/>
    <w:rsid w:val="00F17D96"/>
    <w:rsid w:val="00F22565"/>
    <w:rsid w:val="00F3380E"/>
    <w:rsid w:val="00F4069A"/>
    <w:rsid w:val="00F40837"/>
    <w:rsid w:val="00F42F79"/>
    <w:rsid w:val="00F47773"/>
    <w:rsid w:val="00F5019D"/>
    <w:rsid w:val="00F56308"/>
    <w:rsid w:val="00F634D6"/>
    <w:rsid w:val="00F64385"/>
    <w:rsid w:val="00F6473F"/>
    <w:rsid w:val="00F70472"/>
    <w:rsid w:val="00F76366"/>
    <w:rsid w:val="00F805C0"/>
    <w:rsid w:val="00FB4261"/>
    <w:rsid w:val="00FB43B1"/>
    <w:rsid w:val="00FC0608"/>
    <w:rsid w:val="00FC2155"/>
    <w:rsid w:val="00FC41A7"/>
    <w:rsid w:val="00FD1432"/>
    <w:rsid w:val="00FD675B"/>
    <w:rsid w:val="00FD7483"/>
    <w:rsid w:val="00FE199C"/>
    <w:rsid w:val="00FE352F"/>
    <w:rsid w:val="00FE380E"/>
    <w:rsid w:val="00FE4404"/>
    <w:rsid w:val="00FF3D19"/>
    <w:rsid w:val="00FF5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383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376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E837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376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E8376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E83769"/>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6F166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166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8376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3769"/>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E8376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620CC"/>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E8376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E83769"/>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1"/>
    <w:qFormat/>
    <w:rsid w:val="00E83769"/>
    <w:rPr>
      <w:b/>
      <w:sz w:val="26"/>
      <w:u w:val="none"/>
    </w:rPr>
  </w:style>
  <w:style w:type="paragraph" w:styleId="Header">
    <w:name w:val="header"/>
    <w:basedOn w:val="Normal"/>
    <w:link w:val="HeaderChar"/>
    <w:uiPriority w:val="99"/>
    <w:unhideWhenUsed/>
    <w:rsid w:val="00E83769"/>
    <w:pPr>
      <w:tabs>
        <w:tab w:val="center" w:pos="4320"/>
        <w:tab w:val="right" w:pos="8640"/>
      </w:tabs>
    </w:pPr>
  </w:style>
  <w:style w:type="character" w:customStyle="1" w:styleId="HeaderChar">
    <w:name w:val="Header Char"/>
    <w:basedOn w:val="DefaultParagraphFont"/>
    <w:link w:val="Header"/>
    <w:uiPriority w:val="99"/>
    <w:rsid w:val="00E83769"/>
    <w:rPr>
      <w:rFonts w:ascii="Calibri" w:eastAsiaTheme="minorEastAsia" w:hAnsi="Calibri"/>
      <w:szCs w:val="24"/>
    </w:rPr>
  </w:style>
  <w:style w:type="paragraph" w:styleId="Footer">
    <w:name w:val="footer"/>
    <w:basedOn w:val="Normal"/>
    <w:link w:val="FooterChar"/>
    <w:uiPriority w:val="99"/>
    <w:unhideWhenUsed/>
    <w:rsid w:val="00E83769"/>
    <w:pPr>
      <w:tabs>
        <w:tab w:val="center" w:pos="4320"/>
        <w:tab w:val="right" w:pos="8640"/>
      </w:tabs>
    </w:pPr>
  </w:style>
  <w:style w:type="character" w:customStyle="1" w:styleId="FooterChar">
    <w:name w:val="Footer Char"/>
    <w:basedOn w:val="DefaultParagraphFont"/>
    <w:link w:val="Footer"/>
    <w:uiPriority w:val="99"/>
    <w:rsid w:val="00E83769"/>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E83769"/>
    <w:rPr>
      <w:color w:val="0000FF" w:themeColor="hyperlink"/>
      <w:u w:val="single"/>
    </w:rPr>
  </w:style>
  <w:style w:type="character" w:styleId="FollowedHyperlink">
    <w:name w:val="FollowedHyperlink"/>
    <w:basedOn w:val="DefaultParagraphFont"/>
    <w:uiPriority w:val="99"/>
    <w:rsid w:val="007620CC"/>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E83769"/>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7620CC"/>
    <w:pPr>
      <w:ind w:left="288" w:right="288"/>
    </w:pPr>
    <w:rPr>
      <w:rFonts w:eastAsia="Times New Roman"/>
    </w:rPr>
  </w:style>
  <w:style w:type="character" w:customStyle="1" w:styleId="cardChar">
    <w:name w:val="card Char"/>
    <w:link w:val="card"/>
    <w:rsid w:val="007620CC"/>
    <w:rPr>
      <w:rFonts w:ascii="Times New Roman" w:eastAsia="Times New Roman" w:hAnsi="Times New Roman" w:cs="Times New Roman"/>
      <w:sz w:val="16"/>
    </w:rPr>
  </w:style>
  <w:style w:type="character" w:customStyle="1" w:styleId="underline">
    <w:name w:val="underline"/>
    <w:basedOn w:val="DefaultParagraphFont"/>
    <w:link w:val="textbold"/>
    <w:qFormat/>
    <w:rsid w:val="007620CC"/>
    <w:rPr>
      <w:b/>
      <w:u w:val="single"/>
    </w:rPr>
  </w:style>
  <w:style w:type="paragraph" w:customStyle="1" w:styleId="textbold">
    <w:name w:val="text bold"/>
    <w:basedOn w:val="Normal"/>
    <w:link w:val="underline"/>
    <w:qFormat/>
    <w:rsid w:val="007620CC"/>
    <w:pPr>
      <w:ind w:left="720"/>
      <w:jc w:val="both"/>
    </w:pPr>
    <w:rPr>
      <w:rFonts w:asciiTheme="minorHAnsi" w:hAnsiTheme="minorHAnsi"/>
      <w:b/>
      <w:u w:val="single"/>
    </w:rPr>
  </w:style>
  <w:style w:type="paragraph" w:customStyle="1" w:styleId="cardtext">
    <w:name w:val="card text"/>
    <w:basedOn w:val="Normal"/>
    <w:link w:val="cardtextChar"/>
    <w:qFormat/>
    <w:rsid w:val="007620CC"/>
    <w:pPr>
      <w:ind w:left="288" w:right="288"/>
    </w:pPr>
  </w:style>
  <w:style w:type="character" w:customStyle="1" w:styleId="cardtextChar">
    <w:name w:val="card text Char"/>
    <w:basedOn w:val="DefaultParagraphFont"/>
    <w:link w:val="cardtext"/>
    <w:rsid w:val="007620CC"/>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7620C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7620CC"/>
    <w:rPr>
      <w:b/>
    </w:rPr>
  </w:style>
  <w:style w:type="character" w:customStyle="1" w:styleId="TitleChar">
    <w:name w:val="Title Char"/>
    <w:aliases w:val="Bold Underlined Char,UNDERLINE Char,Cites and Cards Char"/>
    <w:basedOn w:val="DefaultParagraphFont"/>
    <w:link w:val="Title"/>
    <w:uiPriority w:val="6"/>
    <w:qFormat/>
    <w:rsid w:val="007620CC"/>
    <w:rPr>
      <w:bCs/>
      <w:u w:val="single"/>
    </w:rPr>
  </w:style>
  <w:style w:type="paragraph" w:styleId="Title">
    <w:name w:val="Title"/>
    <w:aliases w:val="Bold Underlined,UNDERLINE,Cites and Cards"/>
    <w:basedOn w:val="Normal"/>
    <w:next w:val="Normal"/>
    <w:link w:val="TitleChar"/>
    <w:uiPriority w:val="6"/>
    <w:qFormat/>
    <w:rsid w:val="007620CC"/>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7620C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7620CC"/>
    <w:rPr>
      <w:b w:val="0"/>
      <w:sz w:val="20"/>
      <w:u w:val="single"/>
    </w:rPr>
  </w:style>
  <w:style w:type="paragraph" w:customStyle="1" w:styleId="Cite2">
    <w:name w:val="Cite 2"/>
    <w:basedOn w:val="Normal"/>
    <w:qFormat/>
    <w:rsid w:val="007620C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7620CC"/>
  </w:style>
  <w:style w:type="paragraph" w:styleId="NormalWeb">
    <w:name w:val="Normal (Web)"/>
    <w:basedOn w:val="Normal"/>
    <w:uiPriority w:val="99"/>
    <w:unhideWhenUsed/>
    <w:rsid w:val="007620C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7620C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7620CC"/>
    <w:rPr>
      <w:rFonts w:ascii="Garamond" w:eastAsia="Calibri" w:hAnsi="Garamond"/>
      <w:iCs/>
      <w:sz w:val="20"/>
    </w:rPr>
  </w:style>
  <w:style w:type="character" w:customStyle="1" w:styleId="Intemphasis">
    <w:name w:val="Intemphasis"/>
    <w:uiPriority w:val="1"/>
    <w:qFormat/>
    <w:rsid w:val="007620CC"/>
    <w:rPr>
      <w:rFonts w:ascii="Cambria" w:hAnsi="Cambria"/>
      <w:b/>
      <w:sz w:val="20"/>
      <w:u w:val="single"/>
      <w:bdr w:val="single" w:sz="4" w:space="0" w:color="auto"/>
      <w:shd w:val="pct25" w:color="auto" w:fill="auto"/>
    </w:rPr>
  </w:style>
  <w:style w:type="paragraph" w:customStyle="1" w:styleId="Shrink8">
    <w:name w:val="Shrink8"/>
    <w:basedOn w:val="Normal"/>
    <w:qFormat/>
    <w:rsid w:val="007620CC"/>
    <w:pPr>
      <w:spacing w:after="160" w:line="259" w:lineRule="auto"/>
    </w:pPr>
    <w:rPr>
      <w:rFonts w:asciiTheme="minorHAnsi" w:eastAsia="Cambria" w:hAnsiTheme="minorHAnsi"/>
    </w:rPr>
  </w:style>
  <w:style w:type="paragraph" w:customStyle="1" w:styleId="Tag12">
    <w:name w:val="Tag12"/>
    <w:basedOn w:val="Normal"/>
    <w:qFormat/>
    <w:rsid w:val="007620C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7620CC"/>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7620CC"/>
    <w:rPr>
      <w:rFonts w:ascii="Franklin Gothic Heavy" w:hAnsi="Franklin Gothic Heavy"/>
      <w:b/>
      <w:iCs/>
      <w:sz w:val="20"/>
      <w:u w:val="single"/>
      <w:bdr w:val="single" w:sz="4" w:space="0" w:color="auto"/>
    </w:rPr>
  </w:style>
  <w:style w:type="character" w:styleId="Strong">
    <w:name w:val="Strong"/>
    <w:basedOn w:val="DefaultParagraphFont"/>
    <w:qFormat/>
    <w:rsid w:val="007620CC"/>
    <w:rPr>
      <w:b/>
      <w:bCs/>
    </w:rPr>
  </w:style>
  <w:style w:type="character" w:customStyle="1" w:styleId="caps">
    <w:name w:val="caps"/>
    <w:basedOn w:val="DefaultParagraphFont"/>
    <w:rsid w:val="007620CC"/>
  </w:style>
  <w:style w:type="character" w:customStyle="1" w:styleId="UnderlineChar1">
    <w:name w:val="Underline Char1"/>
    <w:rsid w:val="007620C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7620CC"/>
  </w:style>
  <w:style w:type="character" w:customStyle="1" w:styleId="wikiexternallink">
    <w:name w:val="wikiexternallink"/>
    <w:basedOn w:val="DefaultParagraphFont"/>
    <w:rsid w:val="007620CC"/>
  </w:style>
  <w:style w:type="character" w:customStyle="1" w:styleId="UnderlinedChar1">
    <w:name w:val="Underlined Char1"/>
    <w:basedOn w:val="DefaultParagraphFont"/>
    <w:rsid w:val="007620CC"/>
    <w:rPr>
      <w:rFonts w:asciiTheme="majorHAnsi" w:eastAsia="Times New Roman" w:hAnsiTheme="majorHAnsi" w:cs="Times New Roman"/>
      <w:szCs w:val="20"/>
      <w:u w:val="thick"/>
    </w:rPr>
  </w:style>
  <w:style w:type="character" w:customStyle="1" w:styleId="UnderlinedChar">
    <w:name w:val="Underlined Char"/>
    <w:basedOn w:val="DefaultParagraphFont"/>
    <w:rsid w:val="007620CC"/>
    <w:rPr>
      <w:rFonts w:ascii="Century Gothic" w:hAnsi="Century Gothic"/>
      <w:sz w:val="24"/>
      <w:u w:val="thick"/>
      <w:lang w:val="en-US" w:eastAsia="en-US" w:bidi="ar-SA"/>
    </w:rPr>
  </w:style>
  <w:style w:type="character" w:customStyle="1" w:styleId="boldunderline">
    <w:name w:val="bold underline"/>
    <w:basedOn w:val="underline"/>
    <w:qFormat/>
    <w:rsid w:val="007620CC"/>
    <w:rPr>
      <w:rFonts w:ascii="Times New Roman" w:hAnsi="Times New Roman"/>
      <w:b w:val="0"/>
      <w:sz w:val="22"/>
      <w:u w:val="single"/>
    </w:rPr>
  </w:style>
  <w:style w:type="paragraph" w:styleId="ListParagraph">
    <w:name w:val="List Paragraph"/>
    <w:basedOn w:val="Normal"/>
    <w:uiPriority w:val="99"/>
    <w:qFormat/>
    <w:rsid w:val="00E83769"/>
    <w:pPr>
      <w:ind w:left="720"/>
      <w:contextualSpacing/>
    </w:pPr>
  </w:style>
  <w:style w:type="paragraph" w:styleId="TOCHeading">
    <w:name w:val="TOC Heading"/>
    <w:basedOn w:val="Heading1"/>
    <w:next w:val="Normal"/>
    <w:uiPriority w:val="39"/>
    <w:unhideWhenUsed/>
    <w:qFormat/>
    <w:rsid w:val="007620C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7620C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7620CC"/>
    <w:pPr>
      <w:spacing w:after="100" w:line="259" w:lineRule="auto"/>
      <w:ind w:left="440"/>
    </w:pPr>
    <w:rPr>
      <w:rFonts w:asciiTheme="minorHAnsi" w:hAnsiTheme="minorHAnsi"/>
    </w:rPr>
  </w:style>
  <w:style w:type="character" w:customStyle="1" w:styleId="Heading5Char">
    <w:name w:val="Heading 5 Char"/>
    <w:basedOn w:val="DefaultParagraphFont"/>
    <w:link w:val="Heading5"/>
    <w:uiPriority w:val="9"/>
    <w:semiHidden/>
    <w:rsid w:val="006F1664"/>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6F1664"/>
    <w:rPr>
      <w:rFonts w:asciiTheme="majorHAnsi" w:eastAsiaTheme="majorEastAsia" w:hAnsiTheme="majorHAnsi" w:cstheme="majorBidi"/>
      <w:i/>
      <w:iCs/>
      <w:color w:val="243F60" w:themeColor="accent1" w:themeShade="7F"/>
      <w:sz w:val="16"/>
    </w:rPr>
  </w:style>
  <w:style w:type="paragraph" w:customStyle="1" w:styleId="CardStyle">
    <w:name w:val="Card Style"/>
    <w:basedOn w:val="Normal"/>
    <w:rsid w:val="006F1664"/>
    <w:rPr>
      <w:rFonts w:eastAsia="Times New Roman"/>
      <w:sz w:val="20"/>
    </w:rPr>
  </w:style>
  <w:style w:type="character" w:customStyle="1" w:styleId="Box">
    <w:name w:val="Box"/>
    <w:aliases w:val="Style1"/>
    <w:basedOn w:val="DefaultParagraphFont"/>
    <w:uiPriority w:val="1"/>
    <w:qFormat/>
    <w:rsid w:val="006F1664"/>
    <w:rPr>
      <w:b/>
      <w:u w:val="single"/>
      <w:bdr w:val="single" w:sz="4" w:space="0" w:color="auto"/>
    </w:rPr>
  </w:style>
  <w:style w:type="paragraph" w:styleId="NoSpacing">
    <w:name w:val="No Spacing"/>
    <w:aliases w:val="Very Small Text,Small Text,No Spacing21"/>
    <w:qFormat/>
    <w:rsid w:val="00E83769"/>
    <w:pPr>
      <w:spacing w:after="0" w:line="240" w:lineRule="auto"/>
    </w:pPr>
    <w:rPr>
      <w:rFonts w:eastAsiaTheme="minorEastAsia"/>
      <w:sz w:val="24"/>
      <w:szCs w:val="24"/>
    </w:rPr>
  </w:style>
  <w:style w:type="character" w:customStyle="1" w:styleId="DebateUnderline">
    <w:name w:val="Debate Underline"/>
    <w:qFormat/>
    <w:rsid w:val="006F1664"/>
    <w:rPr>
      <w:rFonts w:ascii="Times New Roman" w:hAnsi="Times New Roman"/>
      <w:sz w:val="20"/>
      <w:u w:val="thick"/>
    </w:rPr>
  </w:style>
  <w:style w:type="paragraph" w:styleId="DocumentMap">
    <w:name w:val="Document Map"/>
    <w:basedOn w:val="Normal"/>
    <w:link w:val="DocumentMapChar"/>
    <w:uiPriority w:val="99"/>
    <w:semiHidden/>
    <w:unhideWhenUsed/>
    <w:rsid w:val="00E83769"/>
    <w:rPr>
      <w:rFonts w:ascii="Lucida Grande" w:hAnsi="Lucida Grande" w:cs="Lucida Grande"/>
    </w:rPr>
  </w:style>
  <w:style w:type="character" w:customStyle="1" w:styleId="DocumentMapChar">
    <w:name w:val="Document Map Char"/>
    <w:basedOn w:val="DefaultParagraphFont"/>
    <w:link w:val="DocumentMap"/>
    <w:uiPriority w:val="99"/>
    <w:semiHidden/>
    <w:rsid w:val="00E83769"/>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E83769"/>
  </w:style>
  <w:style w:type="character" w:customStyle="1" w:styleId="fn">
    <w:name w:val="fn"/>
    <w:basedOn w:val="DefaultParagraphFont"/>
    <w:rsid w:val="006F1664"/>
  </w:style>
  <w:style w:type="character" w:customStyle="1" w:styleId="author-title">
    <w:name w:val="author-title"/>
    <w:basedOn w:val="DefaultParagraphFont"/>
    <w:rsid w:val="006F1664"/>
  </w:style>
  <w:style w:type="character" w:customStyle="1" w:styleId="author-attribution">
    <w:name w:val="author-attribution"/>
    <w:basedOn w:val="DefaultParagraphFont"/>
    <w:rsid w:val="006F1664"/>
  </w:style>
  <w:style w:type="paragraph" w:styleId="HTMLAddress">
    <w:name w:val="HTML Address"/>
    <w:basedOn w:val="Normal"/>
    <w:link w:val="HTMLAddressChar"/>
    <w:uiPriority w:val="99"/>
    <w:unhideWhenUsed/>
    <w:rsid w:val="006F1664"/>
    <w:rPr>
      <w:rFonts w:ascii="Times" w:hAnsi="Times"/>
      <w:i/>
      <w:iCs/>
      <w:sz w:val="20"/>
      <w:szCs w:val="20"/>
    </w:rPr>
  </w:style>
  <w:style w:type="character" w:customStyle="1" w:styleId="HTMLAddressChar">
    <w:name w:val="HTML Address Char"/>
    <w:basedOn w:val="DefaultParagraphFont"/>
    <w:link w:val="HTMLAddress"/>
    <w:uiPriority w:val="99"/>
    <w:rsid w:val="006F1664"/>
    <w:rPr>
      <w:rFonts w:ascii="Times" w:eastAsiaTheme="minorEastAsia" w:hAnsi="Times"/>
      <w:i/>
      <w:iCs/>
      <w:sz w:val="20"/>
      <w:szCs w:val="20"/>
    </w:rPr>
  </w:style>
  <w:style w:type="character" w:customStyle="1" w:styleId="beat">
    <w:name w:val="beat"/>
    <w:basedOn w:val="DefaultParagraphFont"/>
    <w:rsid w:val="006F166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6F1664"/>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6F1664"/>
    <w:rPr>
      <w:u w:val="single"/>
    </w:rPr>
  </w:style>
  <w:style w:type="paragraph" w:customStyle="1" w:styleId="DebateUnderline0">
    <w:name w:val="DebateUnderline"/>
    <w:basedOn w:val="Normal"/>
    <w:link w:val="DebateUnderlineChar"/>
    <w:qFormat/>
    <w:rsid w:val="006F1664"/>
    <w:pPr>
      <w:spacing w:line="276" w:lineRule="auto"/>
    </w:pPr>
    <w:rPr>
      <w:rFonts w:asciiTheme="minorHAnsi" w:hAnsiTheme="minorHAnsi"/>
      <w:u w:val="single"/>
    </w:rPr>
  </w:style>
  <w:style w:type="paragraph" w:customStyle="1" w:styleId="CiteReal">
    <w:name w:val="Cite Real"/>
    <w:basedOn w:val="Normal"/>
    <w:next w:val="Normal"/>
    <w:qFormat/>
    <w:rsid w:val="006F1664"/>
    <w:rPr>
      <w:rFonts w:ascii="Arial" w:eastAsia="MS Mincho" w:hAnsi="Arial"/>
      <w:b/>
      <w:sz w:val="24"/>
      <w:u w:val="single"/>
    </w:rPr>
  </w:style>
  <w:style w:type="paragraph" w:customStyle="1" w:styleId="Default">
    <w:name w:val="Default"/>
    <w:basedOn w:val="Normal"/>
    <w:rsid w:val="006F1664"/>
    <w:pPr>
      <w:autoSpaceDE w:val="0"/>
      <w:autoSpaceDN w:val="0"/>
      <w:adjustRightInd w:val="0"/>
      <w:spacing w:after="200" w:line="276" w:lineRule="auto"/>
    </w:pPr>
    <w:rPr>
      <w:rFonts w:cs="AKDPE C+ Utopia"/>
    </w:rPr>
  </w:style>
  <w:style w:type="character" w:customStyle="1" w:styleId="tagChar1">
    <w:name w:val="tag Char1"/>
    <w:rsid w:val="006F1664"/>
    <w:rPr>
      <w:rFonts w:ascii="Calibri" w:eastAsia="Times New Roman" w:hAnsi="Calibri" w:cs="Calibri"/>
      <w:b/>
      <w:szCs w:val="20"/>
    </w:rPr>
  </w:style>
  <w:style w:type="character" w:customStyle="1" w:styleId="verdana">
    <w:name w:val="verdana"/>
    <w:rsid w:val="006F1664"/>
  </w:style>
  <w:style w:type="paragraph" w:styleId="TOC1">
    <w:name w:val="toc 1"/>
    <w:basedOn w:val="Normal"/>
    <w:next w:val="Normal"/>
    <w:autoRedefine/>
    <w:uiPriority w:val="39"/>
    <w:unhideWhenUsed/>
    <w:rsid w:val="006F1664"/>
  </w:style>
  <w:style w:type="paragraph" w:styleId="TOC4">
    <w:name w:val="toc 4"/>
    <w:basedOn w:val="Normal"/>
    <w:next w:val="Normal"/>
    <w:autoRedefine/>
    <w:uiPriority w:val="39"/>
    <w:unhideWhenUsed/>
    <w:rsid w:val="006F1664"/>
    <w:pPr>
      <w:ind w:left="660"/>
    </w:pPr>
  </w:style>
  <w:style w:type="paragraph" w:styleId="TOC5">
    <w:name w:val="toc 5"/>
    <w:basedOn w:val="Normal"/>
    <w:next w:val="Normal"/>
    <w:autoRedefine/>
    <w:uiPriority w:val="39"/>
    <w:unhideWhenUsed/>
    <w:rsid w:val="006F1664"/>
    <w:pPr>
      <w:ind w:left="880"/>
    </w:pPr>
  </w:style>
  <w:style w:type="paragraph" w:styleId="TOC6">
    <w:name w:val="toc 6"/>
    <w:basedOn w:val="Normal"/>
    <w:next w:val="Normal"/>
    <w:autoRedefine/>
    <w:uiPriority w:val="39"/>
    <w:unhideWhenUsed/>
    <w:rsid w:val="006F1664"/>
    <w:pPr>
      <w:ind w:left="1100"/>
    </w:pPr>
  </w:style>
  <w:style w:type="paragraph" w:styleId="TOC7">
    <w:name w:val="toc 7"/>
    <w:basedOn w:val="Normal"/>
    <w:next w:val="Normal"/>
    <w:autoRedefine/>
    <w:uiPriority w:val="39"/>
    <w:unhideWhenUsed/>
    <w:rsid w:val="006F1664"/>
    <w:pPr>
      <w:ind w:left="1320"/>
    </w:pPr>
  </w:style>
  <w:style w:type="paragraph" w:styleId="TOC8">
    <w:name w:val="toc 8"/>
    <w:basedOn w:val="Normal"/>
    <w:next w:val="Normal"/>
    <w:autoRedefine/>
    <w:uiPriority w:val="39"/>
    <w:unhideWhenUsed/>
    <w:rsid w:val="006F1664"/>
    <w:pPr>
      <w:ind w:left="1540"/>
    </w:pPr>
  </w:style>
  <w:style w:type="paragraph" w:styleId="TOC9">
    <w:name w:val="toc 9"/>
    <w:basedOn w:val="Normal"/>
    <w:next w:val="Normal"/>
    <w:autoRedefine/>
    <w:uiPriority w:val="39"/>
    <w:unhideWhenUsed/>
    <w:rsid w:val="006F1664"/>
    <w:pPr>
      <w:ind w:left="1760"/>
    </w:pPr>
  </w:style>
  <w:style w:type="paragraph" w:customStyle="1" w:styleId="Tagline">
    <w:name w:val="Tagline"/>
    <w:basedOn w:val="Normal"/>
    <w:autoRedefine/>
    <w:qFormat/>
    <w:rsid w:val="006F1664"/>
    <w:rPr>
      <w:b/>
      <w:sz w:val="24"/>
    </w:rPr>
  </w:style>
  <w:style w:type="character" w:customStyle="1" w:styleId="asset-metabar-time">
    <w:name w:val="asset-metabar-time"/>
    <w:basedOn w:val="DefaultParagraphFont"/>
    <w:rsid w:val="006F1664"/>
  </w:style>
  <w:style w:type="character" w:customStyle="1" w:styleId="Date1">
    <w:name w:val="Date1"/>
    <w:basedOn w:val="DefaultParagraphFont"/>
    <w:rsid w:val="006F1664"/>
    <w:rPr>
      <w:i/>
      <w:iCs/>
      <w:color w:val="666666"/>
    </w:rPr>
  </w:style>
  <w:style w:type="character" w:customStyle="1" w:styleId="Cite-WFU">
    <w:name w:val="Cite-WFU"/>
    <w:uiPriority w:val="1"/>
    <w:qFormat/>
    <w:rsid w:val="006F1664"/>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6F1664"/>
    <w:rPr>
      <w:rFonts w:ascii="Cambria" w:hAnsi="Cambria"/>
      <w:sz w:val="22"/>
      <w:u w:val="single"/>
      <w:bdr w:val="none" w:sz="0" w:space="0" w:color="auto"/>
      <w:shd w:val="clear" w:color="auto" w:fill="BEFF7D"/>
    </w:rPr>
  </w:style>
  <w:style w:type="character" w:customStyle="1" w:styleId="Style4Char">
    <w:name w:val="Style4 Char"/>
    <w:link w:val="Style4"/>
    <w:rsid w:val="006F1664"/>
    <w:rPr>
      <w:rFonts w:ascii="Arial Narrow" w:eastAsia="Times New Roman" w:hAnsi="Arial Narrow" w:cs="Times New Roman"/>
      <w:sz w:val="20"/>
      <w:u w:val="single"/>
    </w:rPr>
  </w:style>
  <w:style w:type="character" w:customStyle="1" w:styleId="Underline-Highlighted">
    <w:name w:val="Underline-Highlighted"/>
    <w:uiPriority w:val="1"/>
    <w:qFormat/>
    <w:rsid w:val="006F1664"/>
    <w:rPr>
      <w:rFonts w:ascii="Cambria" w:hAnsi="Cambria"/>
      <w:sz w:val="24"/>
      <w:u w:val="single"/>
      <w:bdr w:val="none" w:sz="0" w:space="0" w:color="auto"/>
      <w:shd w:val="clear" w:color="auto" w:fill="99FF66"/>
    </w:rPr>
  </w:style>
  <w:style w:type="paragraph" w:customStyle="1" w:styleId="Cards">
    <w:name w:val="Cards"/>
    <w:next w:val="Normal"/>
    <w:link w:val="CardsChar"/>
    <w:qFormat/>
    <w:rsid w:val="006F1664"/>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6F1664"/>
    <w:pPr>
      <w:ind w:left="144"/>
    </w:pPr>
    <w:rPr>
      <w:rFonts w:ascii="Cambria" w:hAnsi="Cambria"/>
      <w:sz w:val="24"/>
    </w:rPr>
  </w:style>
  <w:style w:type="character" w:customStyle="1" w:styleId="CardsChar">
    <w:name w:val="Cards Char"/>
    <w:basedOn w:val="DefaultParagraphFont"/>
    <w:link w:val="Cards"/>
    <w:rsid w:val="006F1664"/>
    <w:rPr>
      <w:rFonts w:ascii="Times New Roman" w:eastAsia="Times New Roman" w:hAnsi="Times New Roman" w:cs="Times New Roman"/>
      <w:sz w:val="20"/>
      <w:szCs w:val="24"/>
    </w:rPr>
  </w:style>
  <w:style w:type="paragraph" w:customStyle="1" w:styleId="Style4">
    <w:name w:val="Style4"/>
    <w:basedOn w:val="Normal"/>
    <w:link w:val="Style4Char"/>
    <w:rsid w:val="006F1664"/>
    <w:rPr>
      <w:rFonts w:ascii="Arial Narrow" w:eastAsia="Times New Roman" w:hAnsi="Arial Narrow"/>
      <w:sz w:val="20"/>
      <w:u w:val="single"/>
    </w:rPr>
  </w:style>
  <w:style w:type="character" w:styleId="IntenseEmphasis">
    <w:name w:val="Intense Emphasis"/>
    <w:aliases w:val="cites Char Ch"/>
    <w:basedOn w:val="DefaultParagraphFont"/>
    <w:qFormat/>
    <w:rsid w:val="006F1664"/>
    <w:rPr>
      <w:b w:val="0"/>
      <w:bCs w:val="0"/>
      <w:sz w:val="22"/>
      <w:u w:val="single"/>
    </w:rPr>
  </w:style>
  <w:style w:type="paragraph" w:customStyle="1" w:styleId="tiny">
    <w:name w:val="tiny"/>
    <w:next w:val="Normal"/>
    <w:link w:val="tinyChar"/>
    <w:autoRedefine/>
    <w:rsid w:val="006F1664"/>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6F1664"/>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6F1664"/>
    <w:rPr>
      <w:rFonts w:ascii="Times New Roman" w:eastAsia="Malgun Gothic" w:hAnsi="Times New Roman" w:cs="Times New Roman"/>
      <w:sz w:val="21"/>
      <w:szCs w:val="24"/>
      <w:u w:val="single"/>
    </w:rPr>
  </w:style>
  <w:style w:type="character" w:customStyle="1" w:styleId="tinyChar">
    <w:name w:val="tiny Char"/>
    <w:link w:val="tiny"/>
    <w:rsid w:val="006F1664"/>
    <w:rPr>
      <w:rFonts w:ascii="Times New Roman" w:eastAsia="Malgun Gothic" w:hAnsi="Times New Roman" w:cs="Times New Roman"/>
      <w:sz w:val="12"/>
      <w:szCs w:val="24"/>
    </w:rPr>
  </w:style>
  <w:style w:type="character" w:customStyle="1" w:styleId="Underline-WFU">
    <w:name w:val="Underline-WFU"/>
    <w:uiPriority w:val="1"/>
    <w:qFormat/>
    <w:rsid w:val="006F1664"/>
    <w:rPr>
      <w:rFonts w:ascii="Times New Roman" w:hAnsi="Times New Roman" w:cs="Times New Roman" w:hint="default"/>
      <w:sz w:val="24"/>
      <w:u w:val="single"/>
    </w:rPr>
  </w:style>
  <w:style w:type="paragraph" w:customStyle="1" w:styleId="Tiny-WFU">
    <w:name w:val="Tiny-WFU"/>
    <w:basedOn w:val="Normal"/>
    <w:qFormat/>
    <w:rsid w:val="006F1664"/>
    <w:rPr>
      <w:sz w:val="20"/>
    </w:rPr>
  </w:style>
  <w:style w:type="character" w:customStyle="1" w:styleId="st">
    <w:name w:val="st"/>
    <w:basedOn w:val="DefaultParagraphFont"/>
    <w:rsid w:val="006F1664"/>
  </w:style>
  <w:style w:type="character" w:customStyle="1" w:styleId="CardUnderlinedCharChar">
    <w:name w:val="Card Underlined Char Char"/>
    <w:rsid w:val="006F1664"/>
    <w:rPr>
      <w:rFonts w:ascii="Arial Narrow" w:hAnsi="Arial Narrow"/>
      <w:sz w:val="22"/>
      <w:szCs w:val="24"/>
      <w:u w:val="single"/>
      <w:lang w:val="en-US" w:eastAsia="en-US" w:bidi="ar-SA"/>
    </w:rPr>
  </w:style>
  <w:style w:type="character" w:customStyle="1" w:styleId="the-author">
    <w:name w:val="the-author"/>
    <w:basedOn w:val="DefaultParagraphFont"/>
    <w:rsid w:val="006F1664"/>
  </w:style>
  <w:style w:type="character" w:customStyle="1" w:styleId="top-publish">
    <w:name w:val="top-publish"/>
    <w:basedOn w:val="DefaultParagraphFont"/>
    <w:rsid w:val="006F1664"/>
  </w:style>
  <w:style w:type="character" w:customStyle="1" w:styleId="submitted">
    <w:name w:val="submitted"/>
    <w:basedOn w:val="DefaultParagraphFont"/>
    <w:rsid w:val="006F1664"/>
  </w:style>
  <w:style w:type="paragraph" w:customStyle="1" w:styleId="loose">
    <w:name w:val="loose"/>
    <w:basedOn w:val="Normal"/>
    <w:rsid w:val="006F1664"/>
    <w:pPr>
      <w:spacing w:before="100" w:beforeAutospacing="1" w:after="100" w:afterAutospacing="1"/>
    </w:pPr>
    <w:rPr>
      <w:rFonts w:ascii="Times" w:hAnsi="Times"/>
      <w:sz w:val="20"/>
      <w:szCs w:val="20"/>
    </w:rPr>
  </w:style>
  <w:style w:type="character" w:customStyle="1" w:styleId="hit">
    <w:name w:val="hit"/>
    <w:basedOn w:val="DefaultParagraphFont"/>
    <w:rsid w:val="006F1664"/>
  </w:style>
  <w:style w:type="character" w:customStyle="1" w:styleId="blue">
    <w:name w:val="blue"/>
    <w:basedOn w:val="DefaultParagraphFont"/>
    <w:rsid w:val="006F1664"/>
  </w:style>
  <w:style w:type="character" w:customStyle="1" w:styleId="ssl4">
    <w:name w:val="ss_l4"/>
    <w:basedOn w:val="DefaultParagraphFont"/>
    <w:rsid w:val="006F1664"/>
  </w:style>
  <w:style w:type="character" w:customStyle="1" w:styleId="italic">
    <w:name w:val="italic"/>
    <w:basedOn w:val="DefaultParagraphFont"/>
    <w:rsid w:val="006F1664"/>
  </w:style>
  <w:style w:type="character" w:customStyle="1" w:styleId="byline">
    <w:name w:val="byline"/>
    <w:basedOn w:val="DefaultParagraphFont"/>
    <w:rsid w:val="006F1664"/>
  </w:style>
  <w:style w:type="character" w:customStyle="1" w:styleId="byline-italic">
    <w:name w:val="byline-italic"/>
    <w:basedOn w:val="DefaultParagraphFont"/>
    <w:rsid w:val="006F1664"/>
  </w:style>
  <w:style w:type="paragraph" w:customStyle="1" w:styleId="textbodyblack">
    <w:name w:val="textbodyblack"/>
    <w:basedOn w:val="Normal"/>
    <w:rsid w:val="006F1664"/>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6F1664"/>
  </w:style>
  <w:style w:type="character" w:customStyle="1" w:styleId="wsodqchgshow">
    <w:name w:val="wsodq_chgshow"/>
    <w:basedOn w:val="DefaultParagraphFont"/>
    <w:rsid w:val="006F1664"/>
  </w:style>
  <w:style w:type="paragraph" w:styleId="BalloonText">
    <w:name w:val="Balloon Text"/>
    <w:basedOn w:val="Normal"/>
    <w:link w:val="BalloonTextChar"/>
    <w:uiPriority w:val="99"/>
    <w:semiHidden/>
    <w:unhideWhenUsed/>
    <w:rsid w:val="006F16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664"/>
    <w:rPr>
      <w:rFonts w:ascii="Lucida Grande" w:hAnsi="Lucida Grande" w:cs="Lucida Grande"/>
      <w:sz w:val="18"/>
      <w:szCs w:val="18"/>
    </w:rPr>
  </w:style>
  <w:style w:type="character" w:customStyle="1" w:styleId="cnbcsbhdcomp">
    <w:name w:val="cnbc_sbhd_comp"/>
    <w:basedOn w:val="DefaultParagraphFont"/>
    <w:rsid w:val="006F1664"/>
  </w:style>
  <w:style w:type="character" w:customStyle="1" w:styleId="published">
    <w:name w:val="published"/>
    <w:basedOn w:val="DefaultParagraphFont"/>
    <w:rsid w:val="006F1664"/>
  </w:style>
  <w:style w:type="character" w:customStyle="1" w:styleId="updated">
    <w:name w:val="updated"/>
    <w:basedOn w:val="DefaultParagraphFont"/>
    <w:rsid w:val="006F1664"/>
  </w:style>
  <w:style w:type="paragraph" w:customStyle="1" w:styleId="infuse">
    <w:name w:val="infuse"/>
    <w:basedOn w:val="Normal"/>
    <w:rsid w:val="006F1664"/>
    <w:pPr>
      <w:spacing w:before="100" w:beforeAutospacing="1" w:after="100" w:afterAutospacing="1"/>
    </w:pPr>
    <w:rPr>
      <w:rFonts w:ascii="Times" w:hAnsi="Times"/>
      <w:sz w:val="20"/>
      <w:szCs w:val="20"/>
    </w:rPr>
  </w:style>
  <w:style w:type="character" w:customStyle="1" w:styleId="maintitle">
    <w:name w:val="maintitle"/>
    <w:basedOn w:val="DefaultParagraphFont"/>
    <w:rsid w:val="006F1664"/>
  </w:style>
  <w:style w:type="character" w:customStyle="1" w:styleId="article-author">
    <w:name w:val="article-author"/>
    <w:basedOn w:val="DefaultParagraphFont"/>
    <w:rsid w:val="006F1664"/>
  </w:style>
  <w:style w:type="character" w:customStyle="1" w:styleId="author">
    <w:name w:val="author"/>
    <w:basedOn w:val="DefaultParagraphFont"/>
    <w:rsid w:val="006F1664"/>
  </w:style>
  <w:style w:type="character" w:customStyle="1" w:styleId="date10">
    <w:name w:val="date1"/>
    <w:basedOn w:val="DefaultParagraphFont"/>
    <w:rsid w:val="006F1664"/>
  </w:style>
  <w:style w:type="character" w:customStyle="1" w:styleId="listpipe">
    <w:name w:val="listpipe"/>
    <w:basedOn w:val="DefaultParagraphFont"/>
    <w:rsid w:val="006F1664"/>
  </w:style>
  <w:style w:type="character" w:customStyle="1" w:styleId="normal1">
    <w:name w:val="normal1"/>
    <w:basedOn w:val="DefaultParagraphFont"/>
    <w:rsid w:val="006F1664"/>
  </w:style>
  <w:style w:type="paragraph" w:customStyle="1" w:styleId="first">
    <w:name w:val="first"/>
    <w:basedOn w:val="Normal"/>
    <w:rsid w:val="006F1664"/>
    <w:pPr>
      <w:spacing w:before="100" w:beforeAutospacing="1" w:after="100" w:afterAutospacing="1"/>
    </w:pPr>
    <w:rPr>
      <w:rFonts w:ascii="Times" w:hAnsi="Times"/>
      <w:sz w:val="20"/>
      <w:szCs w:val="20"/>
    </w:rPr>
  </w:style>
  <w:style w:type="paragraph" w:customStyle="1" w:styleId="last">
    <w:name w:val="last"/>
    <w:basedOn w:val="Normal"/>
    <w:rsid w:val="006F1664"/>
    <w:pPr>
      <w:spacing w:before="100" w:beforeAutospacing="1" w:after="100" w:afterAutospacing="1"/>
    </w:pPr>
    <w:rPr>
      <w:rFonts w:ascii="Times" w:hAnsi="Times"/>
      <w:sz w:val="20"/>
      <w:szCs w:val="20"/>
    </w:rPr>
  </w:style>
  <w:style w:type="character" w:customStyle="1" w:styleId="authors">
    <w:name w:val="authors"/>
    <w:basedOn w:val="DefaultParagraphFont"/>
    <w:rsid w:val="006F1664"/>
  </w:style>
  <w:style w:type="paragraph" w:customStyle="1" w:styleId="publishedon">
    <w:name w:val="published_on"/>
    <w:basedOn w:val="Normal"/>
    <w:rsid w:val="006F1664"/>
    <w:pPr>
      <w:spacing w:before="100" w:beforeAutospacing="1" w:after="100" w:afterAutospacing="1"/>
    </w:pPr>
    <w:rPr>
      <w:rFonts w:ascii="Times" w:hAnsi="Times"/>
      <w:sz w:val="20"/>
      <w:szCs w:val="20"/>
    </w:rPr>
  </w:style>
  <w:style w:type="character" w:customStyle="1" w:styleId="meta-prep">
    <w:name w:val="meta-prep"/>
    <w:basedOn w:val="DefaultParagraphFont"/>
    <w:rsid w:val="006F1664"/>
  </w:style>
  <w:style w:type="character" w:customStyle="1" w:styleId="entry-date">
    <w:name w:val="entry-date"/>
    <w:basedOn w:val="DefaultParagraphFont"/>
    <w:rsid w:val="006F1664"/>
  </w:style>
  <w:style w:type="character" w:customStyle="1" w:styleId="Brief-Smalltext">
    <w:name w:val="Brief - Small text"/>
    <w:basedOn w:val="DefaultParagraphFont"/>
    <w:rsid w:val="006F1664"/>
    <w:rPr>
      <w:sz w:val="14"/>
    </w:rPr>
  </w:style>
  <w:style w:type="paragraph" w:customStyle="1" w:styleId="Brief-SecondarySource">
    <w:name w:val="Brief - Secondary Source"/>
    <w:basedOn w:val="Normal"/>
    <w:rsid w:val="006F1664"/>
    <w:rPr>
      <w:rFonts w:eastAsia="Times New Roman"/>
      <w:sz w:val="14"/>
      <w:szCs w:val="20"/>
    </w:rPr>
  </w:style>
  <w:style w:type="character" w:customStyle="1" w:styleId="beriefunderline">
    <w:name w:val="berief = underline"/>
    <w:basedOn w:val="DefaultParagraphFont"/>
    <w:rsid w:val="006F1664"/>
    <w:rPr>
      <w:rFonts w:eastAsiaTheme="minorEastAsia"/>
      <w:sz w:val="20"/>
      <w:u w:val="single"/>
    </w:rPr>
  </w:style>
  <w:style w:type="character" w:customStyle="1" w:styleId="berief">
    <w:name w:val="berief"/>
    <w:basedOn w:val="DefaultParagraphFont"/>
    <w:rsid w:val="006F1664"/>
    <w:rPr>
      <w:rFonts w:eastAsiaTheme="minorEastAsia"/>
      <w:sz w:val="20"/>
      <w:u w:val="none"/>
    </w:rPr>
  </w:style>
  <w:style w:type="paragraph" w:customStyle="1" w:styleId="Brief-Card">
    <w:name w:val="Brief - Card"/>
    <w:basedOn w:val="Normal"/>
    <w:rsid w:val="006F1664"/>
    <w:rPr>
      <w:rFonts w:eastAsia="Times New Roman"/>
      <w:sz w:val="20"/>
    </w:rPr>
  </w:style>
  <w:style w:type="paragraph" w:styleId="Subtitle">
    <w:name w:val="Subtitle"/>
    <w:basedOn w:val="Normal"/>
    <w:next w:val="Normal"/>
    <w:link w:val="SubtitleChar"/>
    <w:uiPriority w:val="11"/>
    <w:qFormat/>
    <w:rsid w:val="006F1664"/>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6F1664"/>
    <w:rPr>
      <w:rFonts w:ascii="Garamond" w:eastAsiaTheme="majorEastAsia" w:hAnsi="Garamond" w:cstheme="majorBidi"/>
      <w:iCs/>
      <w:sz w:val="16"/>
      <w:szCs w:val="24"/>
    </w:rPr>
  </w:style>
  <w:style w:type="character" w:styleId="SubtleEmphasis">
    <w:name w:val="Subtle Emphasis"/>
    <w:basedOn w:val="DefaultParagraphFont"/>
    <w:uiPriority w:val="19"/>
    <w:qFormat/>
    <w:rsid w:val="006F1664"/>
    <w:rPr>
      <w:rFonts w:ascii="Garamond" w:hAnsi="Garamond"/>
      <w:iCs/>
      <w:color w:val="auto"/>
      <w:spacing w:val="0"/>
      <w:sz w:val="22"/>
      <w:u w:val="single"/>
      <w:bdr w:val="none" w:sz="0" w:space="0" w:color="auto"/>
    </w:rPr>
  </w:style>
  <w:style w:type="paragraph" w:customStyle="1" w:styleId="NotUnderlined">
    <w:name w:val="Not Underlined"/>
    <w:basedOn w:val="Normal"/>
    <w:rsid w:val="006F1664"/>
    <w:rPr>
      <w:rFonts w:ascii="Century" w:eastAsia="Times New Roman" w:hAnsi="Century"/>
    </w:rPr>
  </w:style>
  <w:style w:type="character" w:customStyle="1" w:styleId="apple-style-span">
    <w:name w:val="apple-style-span"/>
    <w:basedOn w:val="DefaultParagraphFont"/>
    <w:rsid w:val="006F1664"/>
  </w:style>
  <w:style w:type="paragraph" w:customStyle="1" w:styleId="Pa3">
    <w:name w:val="Pa3"/>
    <w:basedOn w:val="Default"/>
    <w:next w:val="Default"/>
    <w:uiPriority w:val="99"/>
    <w:rsid w:val="006F1664"/>
    <w:pPr>
      <w:spacing w:after="0" w:line="221" w:lineRule="atLeast"/>
    </w:pPr>
    <w:rPr>
      <w:rFonts w:ascii="Minion Pro" w:eastAsiaTheme="minorHAnsi" w:hAnsi="Minion Pro" w:cstheme="minorBidi"/>
      <w:sz w:val="24"/>
    </w:rPr>
  </w:style>
  <w:style w:type="character" w:customStyle="1" w:styleId="A9">
    <w:name w:val="A9"/>
    <w:uiPriority w:val="99"/>
    <w:rsid w:val="006F1664"/>
    <w:rPr>
      <w:rFonts w:cs="Minion Pro"/>
      <w:color w:val="000000"/>
      <w:sz w:val="12"/>
      <w:szCs w:val="12"/>
    </w:rPr>
  </w:style>
  <w:style w:type="character" w:customStyle="1" w:styleId="CardChar0">
    <w:name w:val="Card Char"/>
    <w:rsid w:val="006F1664"/>
    <w:rPr>
      <w:sz w:val="22"/>
      <w:szCs w:val="24"/>
      <w:u w:val="single"/>
      <w:lang w:val="en-US" w:eastAsia="en-US" w:bidi="ar-SA"/>
    </w:rPr>
  </w:style>
  <w:style w:type="paragraph" w:customStyle="1" w:styleId="Cardtext0">
    <w:name w:val="Card text"/>
    <w:link w:val="CardtextChar0"/>
    <w:autoRedefine/>
    <w:rsid w:val="006F1664"/>
    <w:pPr>
      <w:widowControl w:val="0"/>
      <w:autoSpaceDE w:val="0"/>
      <w:autoSpaceDN w:val="0"/>
      <w:adjustRightInd w:val="0"/>
      <w:spacing w:after="0" w:line="240" w:lineRule="auto"/>
      <w:ind w:left="-360"/>
    </w:pPr>
    <w:rPr>
      <w:rFonts w:ascii="Times New Roman" w:eastAsia="Times New Roman" w:hAnsi="Times New Roman" w:cs="Times New Roman"/>
      <w:sz w:val="16"/>
      <w:szCs w:val="24"/>
    </w:rPr>
  </w:style>
  <w:style w:type="character" w:customStyle="1" w:styleId="CardtextChar0">
    <w:name w:val="Card text Char"/>
    <w:link w:val="Cardtext0"/>
    <w:rsid w:val="006F1664"/>
    <w:rPr>
      <w:rFonts w:ascii="Times New Roman" w:eastAsia="Times New Roman" w:hAnsi="Times New Roman" w:cs="Times New Roman"/>
      <w:sz w:val="16"/>
      <w:szCs w:val="24"/>
    </w:rPr>
  </w:style>
  <w:style w:type="paragraph" w:customStyle="1" w:styleId="CardTag">
    <w:name w:val="Card Tag"/>
    <w:link w:val="CardTagChar"/>
    <w:autoRedefine/>
    <w:rsid w:val="006F1664"/>
    <w:pPr>
      <w:spacing w:after="0" w:line="240" w:lineRule="auto"/>
      <w:ind w:left="-720"/>
    </w:pPr>
    <w:rPr>
      <w:rFonts w:ascii="Times New Roman" w:eastAsia="Times New Roman" w:hAnsi="Times New Roman" w:cs="Times New Roman"/>
      <w:b/>
      <w:sz w:val="24"/>
      <w:szCs w:val="24"/>
    </w:rPr>
  </w:style>
  <w:style w:type="character" w:customStyle="1" w:styleId="CardTagChar">
    <w:name w:val="Card Tag Char"/>
    <w:link w:val="CardTag"/>
    <w:rsid w:val="006F1664"/>
    <w:rPr>
      <w:rFonts w:ascii="Times New Roman" w:eastAsia="Times New Roman" w:hAnsi="Times New Roman" w:cs="Times New Roman"/>
      <w:b/>
      <w:sz w:val="24"/>
      <w:szCs w:val="24"/>
    </w:rPr>
  </w:style>
  <w:style w:type="paragraph" w:customStyle="1" w:styleId="Nothing">
    <w:name w:val="Nothing"/>
    <w:link w:val="NothingChar"/>
    <w:qFormat/>
    <w:rsid w:val="006F166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6F1664"/>
    <w:rPr>
      <w:rFonts w:ascii="Times New Roman" w:eastAsia="Times New Roman" w:hAnsi="Times New Roman" w:cs="Times New Roman"/>
      <w:sz w:val="20"/>
      <w:szCs w:val="24"/>
    </w:rPr>
  </w:style>
  <w:style w:type="character" w:customStyle="1" w:styleId="StyleLatinArialNarrow8pt">
    <w:name w:val="Style (Latin) Arial Narrow 8 pt"/>
    <w:rsid w:val="006F1664"/>
    <w:rPr>
      <w:rFonts w:ascii="Book Antiqua" w:hAnsi="Book Antiqua"/>
      <w:sz w:val="16"/>
    </w:rPr>
  </w:style>
  <w:style w:type="paragraph" w:customStyle="1" w:styleId="UnderlinedCardText">
    <w:name w:val="Underlined Card Text"/>
    <w:basedOn w:val="Normal"/>
    <w:link w:val="UnderlinedCardTextChar"/>
    <w:qFormat/>
    <w:rsid w:val="009B4841"/>
    <w:pPr>
      <w:spacing w:after="200"/>
      <w:contextualSpacing/>
    </w:pPr>
    <w:rPr>
      <w:rFonts w:eastAsia="Calibri" w:cs="Times New Roman"/>
      <w:szCs w:val="22"/>
      <w:u w:val="single"/>
    </w:rPr>
  </w:style>
  <w:style w:type="character" w:customStyle="1" w:styleId="UnderlinedCardTextChar">
    <w:name w:val="Underlined Card Text Char"/>
    <w:basedOn w:val="DefaultParagraphFont"/>
    <w:link w:val="UnderlinedCardText"/>
    <w:rsid w:val="009B4841"/>
    <w:rPr>
      <w:rFonts w:ascii="Calibri" w:eastAsia="Calibri" w:hAnsi="Calibri" w:cs="Times New Roman"/>
      <w:u w:val="single"/>
    </w:rPr>
  </w:style>
  <w:style w:type="paragraph" w:customStyle="1" w:styleId="evidencetext">
    <w:name w:val="evidence text"/>
    <w:basedOn w:val="Normal"/>
    <w:link w:val="evidencetextChar"/>
    <w:rsid w:val="00EC3D62"/>
    <w:pPr>
      <w:ind w:left="-1080" w:right="1728"/>
    </w:pPr>
    <w:rPr>
      <w:rFonts w:ascii="Arial Narrow" w:eastAsia="Times New Roman" w:hAnsi="Arial Narrow" w:cs="Times New Roman"/>
      <w:sz w:val="24"/>
      <w:szCs w:val="20"/>
      <w:u w:val="single"/>
      <w:lang w:val="x-none" w:eastAsia="x-none"/>
    </w:rPr>
  </w:style>
  <w:style w:type="character" w:customStyle="1" w:styleId="evidencetextChar">
    <w:name w:val="evidence text Char"/>
    <w:link w:val="evidencetext"/>
    <w:rsid w:val="00EC3D62"/>
    <w:rPr>
      <w:rFonts w:ascii="Arial Narrow" w:eastAsia="Times New Roman" w:hAnsi="Arial Narrow" w:cs="Times New Roman"/>
      <w:sz w:val="24"/>
      <w:szCs w:val="20"/>
      <w:u w:val="single"/>
      <w:lang w:val="x-none" w:eastAsia="x-none"/>
    </w:rPr>
  </w:style>
  <w:style w:type="character" w:customStyle="1" w:styleId="wrapper">
    <w:name w:val="wrapper"/>
    <w:basedOn w:val="DefaultParagraphFont"/>
    <w:rsid w:val="00F70472"/>
  </w:style>
  <w:style w:type="character" w:customStyle="1" w:styleId="ticker">
    <w:name w:val="ticker"/>
    <w:basedOn w:val="DefaultParagraphFont"/>
    <w:rsid w:val="00F70472"/>
  </w:style>
  <w:style w:type="character" w:customStyle="1" w:styleId="change">
    <w:name w:val="change"/>
    <w:basedOn w:val="DefaultParagraphFont"/>
    <w:rsid w:val="00F70472"/>
  </w:style>
  <w:style w:type="character" w:customStyle="1" w:styleId="StyleUnderline3">
    <w:name w:val="Style Underline3"/>
    <w:basedOn w:val="DefaultParagraphFont"/>
    <w:rsid w:val="00463ED7"/>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376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E837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376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E8376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E83769"/>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6F166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166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8376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3769"/>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E8376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620CC"/>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E8376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E83769"/>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1"/>
    <w:qFormat/>
    <w:rsid w:val="00E83769"/>
    <w:rPr>
      <w:b/>
      <w:sz w:val="26"/>
      <w:u w:val="none"/>
    </w:rPr>
  </w:style>
  <w:style w:type="paragraph" w:styleId="Header">
    <w:name w:val="header"/>
    <w:basedOn w:val="Normal"/>
    <w:link w:val="HeaderChar"/>
    <w:uiPriority w:val="99"/>
    <w:unhideWhenUsed/>
    <w:rsid w:val="00E83769"/>
    <w:pPr>
      <w:tabs>
        <w:tab w:val="center" w:pos="4320"/>
        <w:tab w:val="right" w:pos="8640"/>
      </w:tabs>
    </w:pPr>
  </w:style>
  <w:style w:type="character" w:customStyle="1" w:styleId="HeaderChar">
    <w:name w:val="Header Char"/>
    <w:basedOn w:val="DefaultParagraphFont"/>
    <w:link w:val="Header"/>
    <w:uiPriority w:val="99"/>
    <w:rsid w:val="00E83769"/>
    <w:rPr>
      <w:rFonts w:ascii="Calibri" w:eastAsiaTheme="minorEastAsia" w:hAnsi="Calibri"/>
      <w:szCs w:val="24"/>
    </w:rPr>
  </w:style>
  <w:style w:type="paragraph" w:styleId="Footer">
    <w:name w:val="footer"/>
    <w:basedOn w:val="Normal"/>
    <w:link w:val="FooterChar"/>
    <w:uiPriority w:val="99"/>
    <w:unhideWhenUsed/>
    <w:rsid w:val="00E83769"/>
    <w:pPr>
      <w:tabs>
        <w:tab w:val="center" w:pos="4320"/>
        <w:tab w:val="right" w:pos="8640"/>
      </w:tabs>
    </w:pPr>
  </w:style>
  <w:style w:type="character" w:customStyle="1" w:styleId="FooterChar">
    <w:name w:val="Footer Char"/>
    <w:basedOn w:val="DefaultParagraphFont"/>
    <w:link w:val="Footer"/>
    <w:uiPriority w:val="99"/>
    <w:rsid w:val="00E83769"/>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E83769"/>
    <w:rPr>
      <w:color w:val="0000FF" w:themeColor="hyperlink"/>
      <w:u w:val="single"/>
    </w:rPr>
  </w:style>
  <w:style w:type="character" w:styleId="FollowedHyperlink">
    <w:name w:val="FollowedHyperlink"/>
    <w:basedOn w:val="DefaultParagraphFont"/>
    <w:uiPriority w:val="99"/>
    <w:rsid w:val="007620CC"/>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E83769"/>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7620CC"/>
    <w:pPr>
      <w:ind w:left="288" w:right="288"/>
    </w:pPr>
    <w:rPr>
      <w:rFonts w:eastAsia="Times New Roman"/>
    </w:rPr>
  </w:style>
  <w:style w:type="character" w:customStyle="1" w:styleId="cardChar">
    <w:name w:val="card Char"/>
    <w:link w:val="card"/>
    <w:rsid w:val="007620CC"/>
    <w:rPr>
      <w:rFonts w:ascii="Times New Roman" w:eastAsia="Times New Roman" w:hAnsi="Times New Roman" w:cs="Times New Roman"/>
      <w:sz w:val="16"/>
    </w:rPr>
  </w:style>
  <w:style w:type="character" w:customStyle="1" w:styleId="underline">
    <w:name w:val="underline"/>
    <w:basedOn w:val="DefaultParagraphFont"/>
    <w:link w:val="textbold"/>
    <w:qFormat/>
    <w:rsid w:val="007620CC"/>
    <w:rPr>
      <w:b/>
      <w:u w:val="single"/>
    </w:rPr>
  </w:style>
  <w:style w:type="paragraph" w:customStyle="1" w:styleId="textbold">
    <w:name w:val="text bold"/>
    <w:basedOn w:val="Normal"/>
    <w:link w:val="underline"/>
    <w:qFormat/>
    <w:rsid w:val="007620CC"/>
    <w:pPr>
      <w:ind w:left="720"/>
      <w:jc w:val="both"/>
    </w:pPr>
    <w:rPr>
      <w:rFonts w:asciiTheme="minorHAnsi" w:hAnsiTheme="minorHAnsi"/>
      <w:b/>
      <w:u w:val="single"/>
    </w:rPr>
  </w:style>
  <w:style w:type="paragraph" w:customStyle="1" w:styleId="cardtext">
    <w:name w:val="card text"/>
    <w:basedOn w:val="Normal"/>
    <w:link w:val="cardtextChar"/>
    <w:qFormat/>
    <w:rsid w:val="007620CC"/>
    <w:pPr>
      <w:ind w:left="288" w:right="288"/>
    </w:pPr>
  </w:style>
  <w:style w:type="character" w:customStyle="1" w:styleId="cardtextChar">
    <w:name w:val="card text Char"/>
    <w:basedOn w:val="DefaultParagraphFont"/>
    <w:link w:val="cardtext"/>
    <w:rsid w:val="007620CC"/>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7620C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7620CC"/>
    <w:rPr>
      <w:b/>
    </w:rPr>
  </w:style>
  <w:style w:type="character" w:customStyle="1" w:styleId="TitleChar">
    <w:name w:val="Title Char"/>
    <w:aliases w:val="Bold Underlined Char,UNDERLINE Char,Cites and Cards Char"/>
    <w:basedOn w:val="DefaultParagraphFont"/>
    <w:link w:val="Title"/>
    <w:uiPriority w:val="6"/>
    <w:qFormat/>
    <w:rsid w:val="007620CC"/>
    <w:rPr>
      <w:bCs/>
      <w:u w:val="single"/>
    </w:rPr>
  </w:style>
  <w:style w:type="paragraph" w:styleId="Title">
    <w:name w:val="Title"/>
    <w:aliases w:val="Bold Underlined,UNDERLINE,Cites and Cards"/>
    <w:basedOn w:val="Normal"/>
    <w:next w:val="Normal"/>
    <w:link w:val="TitleChar"/>
    <w:uiPriority w:val="6"/>
    <w:qFormat/>
    <w:rsid w:val="007620CC"/>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7620C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7620CC"/>
    <w:rPr>
      <w:b w:val="0"/>
      <w:sz w:val="20"/>
      <w:u w:val="single"/>
    </w:rPr>
  </w:style>
  <w:style w:type="paragraph" w:customStyle="1" w:styleId="Cite2">
    <w:name w:val="Cite 2"/>
    <w:basedOn w:val="Normal"/>
    <w:qFormat/>
    <w:rsid w:val="007620C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7620CC"/>
  </w:style>
  <w:style w:type="paragraph" w:styleId="NormalWeb">
    <w:name w:val="Normal (Web)"/>
    <w:basedOn w:val="Normal"/>
    <w:uiPriority w:val="99"/>
    <w:unhideWhenUsed/>
    <w:rsid w:val="007620C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7620C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7620CC"/>
    <w:rPr>
      <w:rFonts w:ascii="Garamond" w:eastAsia="Calibri" w:hAnsi="Garamond"/>
      <w:iCs/>
      <w:sz w:val="20"/>
    </w:rPr>
  </w:style>
  <w:style w:type="character" w:customStyle="1" w:styleId="Intemphasis">
    <w:name w:val="Intemphasis"/>
    <w:uiPriority w:val="1"/>
    <w:qFormat/>
    <w:rsid w:val="007620CC"/>
    <w:rPr>
      <w:rFonts w:ascii="Cambria" w:hAnsi="Cambria"/>
      <w:b/>
      <w:sz w:val="20"/>
      <w:u w:val="single"/>
      <w:bdr w:val="single" w:sz="4" w:space="0" w:color="auto"/>
      <w:shd w:val="pct25" w:color="auto" w:fill="auto"/>
    </w:rPr>
  </w:style>
  <w:style w:type="paragraph" w:customStyle="1" w:styleId="Shrink8">
    <w:name w:val="Shrink8"/>
    <w:basedOn w:val="Normal"/>
    <w:qFormat/>
    <w:rsid w:val="007620CC"/>
    <w:pPr>
      <w:spacing w:after="160" w:line="259" w:lineRule="auto"/>
    </w:pPr>
    <w:rPr>
      <w:rFonts w:asciiTheme="minorHAnsi" w:eastAsia="Cambria" w:hAnsiTheme="minorHAnsi"/>
    </w:rPr>
  </w:style>
  <w:style w:type="paragraph" w:customStyle="1" w:styleId="Tag12">
    <w:name w:val="Tag12"/>
    <w:basedOn w:val="Normal"/>
    <w:qFormat/>
    <w:rsid w:val="007620C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7620CC"/>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7620CC"/>
    <w:rPr>
      <w:rFonts w:ascii="Franklin Gothic Heavy" w:hAnsi="Franklin Gothic Heavy"/>
      <w:b/>
      <w:iCs/>
      <w:sz w:val="20"/>
      <w:u w:val="single"/>
      <w:bdr w:val="single" w:sz="4" w:space="0" w:color="auto"/>
    </w:rPr>
  </w:style>
  <w:style w:type="character" w:styleId="Strong">
    <w:name w:val="Strong"/>
    <w:basedOn w:val="DefaultParagraphFont"/>
    <w:qFormat/>
    <w:rsid w:val="007620CC"/>
    <w:rPr>
      <w:b/>
      <w:bCs/>
    </w:rPr>
  </w:style>
  <w:style w:type="character" w:customStyle="1" w:styleId="caps">
    <w:name w:val="caps"/>
    <w:basedOn w:val="DefaultParagraphFont"/>
    <w:rsid w:val="007620CC"/>
  </w:style>
  <w:style w:type="character" w:customStyle="1" w:styleId="UnderlineChar1">
    <w:name w:val="Underline Char1"/>
    <w:rsid w:val="007620C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7620CC"/>
  </w:style>
  <w:style w:type="character" w:customStyle="1" w:styleId="wikiexternallink">
    <w:name w:val="wikiexternallink"/>
    <w:basedOn w:val="DefaultParagraphFont"/>
    <w:rsid w:val="007620CC"/>
  </w:style>
  <w:style w:type="character" w:customStyle="1" w:styleId="UnderlinedChar1">
    <w:name w:val="Underlined Char1"/>
    <w:basedOn w:val="DefaultParagraphFont"/>
    <w:rsid w:val="007620CC"/>
    <w:rPr>
      <w:rFonts w:asciiTheme="majorHAnsi" w:eastAsia="Times New Roman" w:hAnsiTheme="majorHAnsi" w:cs="Times New Roman"/>
      <w:szCs w:val="20"/>
      <w:u w:val="thick"/>
    </w:rPr>
  </w:style>
  <w:style w:type="character" w:customStyle="1" w:styleId="UnderlinedChar">
    <w:name w:val="Underlined Char"/>
    <w:basedOn w:val="DefaultParagraphFont"/>
    <w:rsid w:val="007620CC"/>
    <w:rPr>
      <w:rFonts w:ascii="Century Gothic" w:hAnsi="Century Gothic"/>
      <w:sz w:val="24"/>
      <w:u w:val="thick"/>
      <w:lang w:val="en-US" w:eastAsia="en-US" w:bidi="ar-SA"/>
    </w:rPr>
  </w:style>
  <w:style w:type="character" w:customStyle="1" w:styleId="boldunderline">
    <w:name w:val="bold underline"/>
    <w:basedOn w:val="underline"/>
    <w:qFormat/>
    <w:rsid w:val="007620CC"/>
    <w:rPr>
      <w:rFonts w:ascii="Times New Roman" w:hAnsi="Times New Roman"/>
      <w:b w:val="0"/>
      <w:sz w:val="22"/>
      <w:u w:val="single"/>
    </w:rPr>
  </w:style>
  <w:style w:type="paragraph" w:styleId="ListParagraph">
    <w:name w:val="List Paragraph"/>
    <w:basedOn w:val="Normal"/>
    <w:uiPriority w:val="99"/>
    <w:qFormat/>
    <w:rsid w:val="00E83769"/>
    <w:pPr>
      <w:ind w:left="720"/>
      <w:contextualSpacing/>
    </w:pPr>
  </w:style>
  <w:style w:type="paragraph" w:styleId="TOCHeading">
    <w:name w:val="TOC Heading"/>
    <w:basedOn w:val="Heading1"/>
    <w:next w:val="Normal"/>
    <w:uiPriority w:val="39"/>
    <w:unhideWhenUsed/>
    <w:qFormat/>
    <w:rsid w:val="007620C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7620C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7620CC"/>
    <w:pPr>
      <w:spacing w:after="100" w:line="259" w:lineRule="auto"/>
      <w:ind w:left="440"/>
    </w:pPr>
    <w:rPr>
      <w:rFonts w:asciiTheme="minorHAnsi" w:hAnsiTheme="minorHAnsi"/>
    </w:rPr>
  </w:style>
  <w:style w:type="character" w:customStyle="1" w:styleId="Heading5Char">
    <w:name w:val="Heading 5 Char"/>
    <w:basedOn w:val="DefaultParagraphFont"/>
    <w:link w:val="Heading5"/>
    <w:uiPriority w:val="9"/>
    <w:semiHidden/>
    <w:rsid w:val="006F1664"/>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6F1664"/>
    <w:rPr>
      <w:rFonts w:asciiTheme="majorHAnsi" w:eastAsiaTheme="majorEastAsia" w:hAnsiTheme="majorHAnsi" w:cstheme="majorBidi"/>
      <w:i/>
      <w:iCs/>
      <w:color w:val="243F60" w:themeColor="accent1" w:themeShade="7F"/>
      <w:sz w:val="16"/>
    </w:rPr>
  </w:style>
  <w:style w:type="paragraph" w:customStyle="1" w:styleId="CardStyle">
    <w:name w:val="Card Style"/>
    <w:basedOn w:val="Normal"/>
    <w:rsid w:val="006F1664"/>
    <w:rPr>
      <w:rFonts w:eastAsia="Times New Roman"/>
      <w:sz w:val="20"/>
    </w:rPr>
  </w:style>
  <w:style w:type="character" w:customStyle="1" w:styleId="Box">
    <w:name w:val="Box"/>
    <w:aliases w:val="Style1"/>
    <w:basedOn w:val="DefaultParagraphFont"/>
    <w:uiPriority w:val="1"/>
    <w:qFormat/>
    <w:rsid w:val="006F1664"/>
    <w:rPr>
      <w:b/>
      <w:u w:val="single"/>
      <w:bdr w:val="single" w:sz="4" w:space="0" w:color="auto"/>
    </w:rPr>
  </w:style>
  <w:style w:type="paragraph" w:styleId="NoSpacing">
    <w:name w:val="No Spacing"/>
    <w:aliases w:val="Very Small Text,Small Text,No Spacing21"/>
    <w:qFormat/>
    <w:rsid w:val="00E83769"/>
    <w:pPr>
      <w:spacing w:after="0" w:line="240" w:lineRule="auto"/>
    </w:pPr>
    <w:rPr>
      <w:rFonts w:eastAsiaTheme="minorEastAsia"/>
      <w:sz w:val="24"/>
      <w:szCs w:val="24"/>
    </w:rPr>
  </w:style>
  <w:style w:type="character" w:customStyle="1" w:styleId="DebateUnderline">
    <w:name w:val="Debate Underline"/>
    <w:qFormat/>
    <w:rsid w:val="006F1664"/>
    <w:rPr>
      <w:rFonts w:ascii="Times New Roman" w:hAnsi="Times New Roman"/>
      <w:sz w:val="20"/>
      <w:u w:val="thick"/>
    </w:rPr>
  </w:style>
  <w:style w:type="paragraph" w:styleId="DocumentMap">
    <w:name w:val="Document Map"/>
    <w:basedOn w:val="Normal"/>
    <w:link w:val="DocumentMapChar"/>
    <w:uiPriority w:val="99"/>
    <w:semiHidden/>
    <w:unhideWhenUsed/>
    <w:rsid w:val="00E83769"/>
    <w:rPr>
      <w:rFonts w:ascii="Lucida Grande" w:hAnsi="Lucida Grande" w:cs="Lucida Grande"/>
    </w:rPr>
  </w:style>
  <w:style w:type="character" w:customStyle="1" w:styleId="DocumentMapChar">
    <w:name w:val="Document Map Char"/>
    <w:basedOn w:val="DefaultParagraphFont"/>
    <w:link w:val="DocumentMap"/>
    <w:uiPriority w:val="99"/>
    <w:semiHidden/>
    <w:rsid w:val="00E83769"/>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E83769"/>
  </w:style>
  <w:style w:type="character" w:customStyle="1" w:styleId="fn">
    <w:name w:val="fn"/>
    <w:basedOn w:val="DefaultParagraphFont"/>
    <w:rsid w:val="006F1664"/>
  </w:style>
  <w:style w:type="character" w:customStyle="1" w:styleId="author-title">
    <w:name w:val="author-title"/>
    <w:basedOn w:val="DefaultParagraphFont"/>
    <w:rsid w:val="006F1664"/>
  </w:style>
  <w:style w:type="character" w:customStyle="1" w:styleId="author-attribution">
    <w:name w:val="author-attribution"/>
    <w:basedOn w:val="DefaultParagraphFont"/>
    <w:rsid w:val="006F1664"/>
  </w:style>
  <w:style w:type="paragraph" w:styleId="HTMLAddress">
    <w:name w:val="HTML Address"/>
    <w:basedOn w:val="Normal"/>
    <w:link w:val="HTMLAddressChar"/>
    <w:uiPriority w:val="99"/>
    <w:unhideWhenUsed/>
    <w:rsid w:val="006F1664"/>
    <w:rPr>
      <w:rFonts w:ascii="Times" w:hAnsi="Times"/>
      <w:i/>
      <w:iCs/>
      <w:sz w:val="20"/>
      <w:szCs w:val="20"/>
    </w:rPr>
  </w:style>
  <w:style w:type="character" w:customStyle="1" w:styleId="HTMLAddressChar">
    <w:name w:val="HTML Address Char"/>
    <w:basedOn w:val="DefaultParagraphFont"/>
    <w:link w:val="HTMLAddress"/>
    <w:uiPriority w:val="99"/>
    <w:rsid w:val="006F1664"/>
    <w:rPr>
      <w:rFonts w:ascii="Times" w:eastAsiaTheme="minorEastAsia" w:hAnsi="Times"/>
      <w:i/>
      <w:iCs/>
      <w:sz w:val="20"/>
      <w:szCs w:val="20"/>
    </w:rPr>
  </w:style>
  <w:style w:type="character" w:customStyle="1" w:styleId="beat">
    <w:name w:val="beat"/>
    <w:basedOn w:val="DefaultParagraphFont"/>
    <w:rsid w:val="006F166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6F1664"/>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6F1664"/>
    <w:rPr>
      <w:u w:val="single"/>
    </w:rPr>
  </w:style>
  <w:style w:type="paragraph" w:customStyle="1" w:styleId="DebateUnderline0">
    <w:name w:val="DebateUnderline"/>
    <w:basedOn w:val="Normal"/>
    <w:link w:val="DebateUnderlineChar"/>
    <w:qFormat/>
    <w:rsid w:val="006F1664"/>
    <w:pPr>
      <w:spacing w:line="276" w:lineRule="auto"/>
    </w:pPr>
    <w:rPr>
      <w:rFonts w:asciiTheme="minorHAnsi" w:hAnsiTheme="minorHAnsi"/>
      <w:u w:val="single"/>
    </w:rPr>
  </w:style>
  <w:style w:type="paragraph" w:customStyle="1" w:styleId="CiteReal">
    <w:name w:val="Cite Real"/>
    <w:basedOn w:val="Normal"/>
    <w:next w:val="Normal"/>
    <w:qFormat/>
    <w:rsid w:val="006F1664"/>
    <w:rPr>
      <w:rFonts w:ascii="Arial" w:eastAsia="MS Mincho" w:hAnsi="Arial"/>
      <w:b/>
      <w:sz w:val="24"/>
      <w:u w:val="single"/>
    </w:rPr>
  </w:style>
  <w:style w:type="paragraph" w:customStyle="1" w:styleId="Default">
    <w:name w:val="Default"/>
    <w:basedOn w:val="Normal"/>
    <w:rsid w:val="006F1664"/>
    <w:pPr>
      <w:autoSpaceDE w:val="0"/>
      <w:autoSpaceDN w:val="0"/>
      <w:adjustRightInd w:val="0"/>
      <w:spacing w:after="200" w:line="276" w:lineRule="auto"/>
    </w:pPr>
    <w:rPr>
      <w:rFonts w:cs="AKDPE C+ Utopia"/>
    </w:rPr>
  </w:style>
  <w:style w:type="character" w:customStyle="1" w:styleId="tagChar1">
    <w:name w:val="tag Char1"/>
    <w:rsid w:val="006F1664"/>
    <w:rPr>
      <w:rFonts w:ascii="Calibri" w:eastAsia="Times New Roman" w:hAnsi="Calibri" w:cs="Calibri"/>
      <w:b/>
      <w:szCs w:val="20"/>
    </w:rPr>
  </w:style>
  <w:style w:type="character" w:customStyle="1" w:styleId="verdana">
    <w:name w:val="verdana"/>
    <w:rsid w:val="006F1664"/>
  </w:style>
  <w:style w:type="paragraph" w:styleId="TOC1">
    <w:name w:val="toc 1"/>
    <w:basedOn w:val="Normal"/>
    <w:next w:val="Normal"/>
    <w:autoRedefine/>
    <w:uiPriority w:val="39"/>
    <w:unhideWhenUsed/>
    <w:rsid w:val="006F1664"/>
  </w:style>
  <w:style w:type="paragraph" w:styleId="TOC4">
    <w:name w:val="toc 4"/>
    <w:basedOn w:val="Normal"/>
    <w:next w:val="Normal"/>
    <w:autoRedefine/>
    <w:uiPriority w:val="39"/>
    <w:unhideWhenUsed/>
    <w:rsid w:val="006F1664"/>
    <w:pPr>
      <w:ind w:left="660"/>
    </w:pPr>
  </w:style>
  <w:style w:type="paragraph" w:styleId="TOC5">
    <w:name w:val="toc 5"/>
    <w:basedOn w:val="Normal"/>
    <w:next w:val="Normal"/>
    <w:autoRedefine/>
    <w:uiPriority w:val="39"/>
    <w:unhideWhenUsed/>
    <w:rsid w:val="006F1664"/>
    <w:pPr>
      <w:ind w:left="880"/>
    </w:pPr>
  </w:style>
  <w:style w:type="paragraph" w:styleId="TOC6">
    <w:name w:val="toc 6"/>
    <w:basedOn w:val="Normal"/>
    <w:next w:val="Normal"/>
    <w:autoRedefine/>
    <w:uiPriority w:val="39"/>
    <w:unhideWhenUsed/>
    <w:rsid w:val="006F1664"/>
    <w:pPr>
      <w:ind w:left="1100"/>
    </w:pPr>
  </w:style>
  <w:style w:type="paragraph" w:styleId="TOC7">
    <w:name w:val="toc 7"/>
    <w:basedOn w:val="Normal"/>
    <w:next w:val="Normal"/>
    <w:autoRedefine/>
    <w:uiPriority w:val="39"/>
    <w:unhideWhenUsed/>
    <w:rsid w:val="006F1664"/>
    <w:pPr>
      <w:ind w:left="1320"/>
    </w:pPr>
  </w:style>
  <w:style w:type="paragraph" w:styleId="TOC8">
    <w:name w:val="toc 8"/>
    <w:basedOn w:val="Normal"/>
    <w:next w:val="Normal"/>
    <w:autoRedefine/>
    <w:uiPriority w:val="39"/>
    <w:unhideWhenUsed/>
    <w:rsid w:val="006F1664"/>
    <w:pPr>
      <w:ind w:left="1540"/>
    </w:pPr>
  </w:style>
  <w:style w:type="paragraph" w:styleId="TOC9">
    <w:name w:val="toc 9"/>
    <w:basedOn w:val="Normal"/>
    <w:next w:val="Normal"/>
    <w:autoRedefine/>
    <w:uiPriority w:val="39"/>
    <w:unhideWhenUsed/>
    <w:rsid w:val="006F1664"/>
    <w:pPr>
      <w:ind w:left="1760"/>
    </w:pPr>
  </w:style>
  <w:style w:type="paragraph" w:customStyle="1" w:styleId="Tagline">
    <w:name w:val="Tagline"/>
    <w:basedOn w:val="Normal"/>
    <w:autoRedefine/>
    <w:qFormat/>
    <w:rsid w:val="006F1664"/>
    <w:rPr>
      <w:b/>
      <w:sz w:val="24"/>
    </w:rPr>
  </w:style>
  <w:style w:type="character" w:customStyle="1" w:styleId="asset-metabar-time">
    <w:name w:val="asset-metabar-time"/>
    <w:basedOn w:val="DefaultParagraphFont"/>
    <w:rsid w:val="006F1664"/>
  </w:style>
  <w:style w:type="character" w:customStyle="1" w:styleId="Date1">
    <w:name w:val="Date1"/>
    <w:basedOn w:val="DefaultParagraphFont"/>
    <w:rsid w:val="006F1664"/>
    <w:rPr>
      <w:i/>
      <w:iCs/>
      <w:color w:val="666666"/>
    </w:rPr>
  </w:style>
  <w:style w:type="character" w:customStyle="1" w:styleId="Cite-WFU">
    <w:name w:val="Cite-WFU"/>
    <w:uiPriority w:val="1"/>
    <w:qFormat/>
    <w:rsid w:val="006F1664"/>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6F1664"/>
    <w:rPr>
      <w:rFonts w:ascii="Cambria" w:hAnsi="Cambria"/>
      <w:sz w:val="22"/>
      <w:u w:val="single"/>
      <w:bdr w:val="none" w:sz="0" w:space="0" w:color="auto"/>
      <w:shd w:val="clear" w:color="auto" w:fill="BEFF7D"/>
    </w:rPr>
  </w:style>
  <w:style w:type="character" w:customStyle="1" w:styleId="Style4Char">
    <w:name w:val="Style4 Char"/>
    <w:link w:val="Style4"/>
    <w:rsid w:val="006F1664"/>
    <w:rPr>
      <w:rFonts w:ascii="Arial Narrow" w:eastAsia="Times New Roman" w:hAnsi="Arial Narrow" w:cs="Times New Roman"/>
      <w:sz w:val="20"/>
      <w:u w:val="single"/>
    </w:rPr>
  </w:style>
  <w:style w:type="character" w:customStyle="1" w:styleId="Underline-Highlighted">
    <w:name w:val="Underline-Highlighted"/>
    <w:uiPriority w:val="1"/>
    <w:qFormat/>
    <w:rsid w:val="006F1664"/>
    <w:rPr>
      <w:rFonts w:ascii="Cambria" w:hAnsi="Cambria"/>
      <w:sz w:val="24"/>
      <w:u w:val="single"/>
      <w:bdr w:val="none" w:sz="0" w:space="0" w:color="auto"/>
      <w:shd w:val="clear" w:color="auto" w:fill="99FF66"/>
    </w:rPr>
  </w:style>
  <w:style w:type="paragraph" w:customStyle="1" w:styleId="Cards">
    <w:name w:val="Cards"/>
    <w:next w:val="Normal"/>
    <w:link w:val="CardsChar"/>
    <w:qFormat/>
    <w:rsid w:val="006F1664"/>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6F1664"/>
    <w:pPr>
      <w:ind w:left="144"/>
    </w:pPr>
    <w:rPr>
      <w:rFonts w:ascii="Cambria" w:hAnsi="Cambria"/>
      <w:sz w:val="24"/>
    </w:rPr>
  </w:style>
  <w:style w:type="character" w:customStyle="1" w:styleId="CardsChar">
    <w:name w:val="Cards Char"/>
    <w:basedOn w:val="DefaultParagraphFont"/>
    <w:link w:val="Cards"/>
    <w:rsid w:val="006F1664"/>
    <w:rPr>
      <w:rFonts w:ascii="Times New Roman" w:eastAsia="Times New Roman" w:hAnsi="Times New Roman" w:cs="Times New Roman"/>
      <w:sz w:val="20"/>
      <w:szCs w:val="24"/>
    </w:rPr>
  </w:style>
  <w:style w:type="paragraph" w:customStyle="1" w:styleId="Style4">
    <w:name w:val="Style4"/>
    <w:basedOn w:val="Normal"/>
    <w:link w:val="Style4Char"/>
    <w:rsid w:val="006F1664"/>
    <w:rPr>
      <w:rFonts w:ascii="Arial Narrow" w:eastAsia="Times New Roman" w:hAnsi="Arial Narrow"/>
      <w:sz w:val="20"/>
      <w:u w:val="single"/>
    </w:rPr>
  </w:style>
  <w:style w:type="character" w:styleId="IntenseEmphasis">
    <w:name w:val="Intense Emphasis"/>
    <w:aliases w:val="cites Char Ch"/>
    <w:basedOn w:val="DefaultParagraphFont"/>
    <w:qFormat/>
    <w:rsid w:val="006F1664"/>
    <w:rPr>
      <w:b w:val="0"/>
      <w:bCs w:val="0"/>
      <w:sz w:val="22"/>
      <w:u w:val="single"/>
    </w:rPr>
  </w:style>
  <w:style w:type="paragraph" w:customStyle="1" w:styleId="tiny">
    <w:name w:val="tiny"/>
    <w:next w:val="Normal"/>
    <w:link w:val="tinyChar"/>
    <w:autoRedefine/>
    <w:rsid w:val="006F1664"/>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6F1664"/>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6F1664"/>
    <w:rPr>
      <w:rFonts w:ascii="Times New Roman" w:eastAsia="Malgun Gothic" w:hAnsi="Times New Roman" w:cs="Times New Roman"/>
      <w:sz w:val="21"/>
      <w:szCs w:val="24"/>
      <w:u w:val="single"/>
    </w:rPr>
  </w:style>
  <w:style w:type="character" w:customStyle="1" w:styleId="tinyChar">
    <w:name w:val="tiny Char"/>
    <w:link w:val="tiny"/>
    <w:rsid w:val="006F1664"/>
    <w:rPr>
      <w:rFonts w:ascii="Times New Roman" w:eastAsia="Malgun Gothic" w:hAnsi="Times New Roman" w:cs="Times New Roman"/>
      <w:sz w:val="12"/>
      <w:szCs w:val="24"/>
    </w:rPr>
  </w:style>
  <w:style w:type="character" w:customStyle="1" w:styleId="Underline-WFU">
    <w:name w:val="Underline-WFU"/>
    <w:uiPriority w:val="1"/>
    <w:qFormat/>
    <w:rsid w:val="006F1664"/>
    <w:rPr>
      <w:rFonts w:ascii="Times New Roman" w:hAnsi="Times New Roman" w:cs="Times New Roman" w:hint="default"/>
      <w:sz w:val="24"/>
      <w:u w:val="single"/>
    </w:rPr>
  </w:style>
  <w:style w:type="paragraph" w:customStyle="1" w:styleId="Tiny-WFU">
    <w:name w:val="Tiny-WFU"/>
    <w:basedOn w:val="Normal"/>
    <w:qFormat/>
    <w:rsid w:val="006F1664"/>
    <w:rPr>
      <w:sz w:val="20"/>
    </w:rPr>
  </w:style>
  <w:style w:type="character" w:customStyle="1" w:styleId="st">
    <w:name w:val="st"/>
    <w:basedOn w:val="DefaultParagraphFont"/>
    <w:rsid w:val="006F1664"/>
  </w:style>
  <w:style w:type="character" w:customStyle="1" w:styleId="CardUnderlinedCharChar">
    <w:name w:val="Card Underlined Char Char"/>
    <w:rsid w:val="006F1664"/>
    <w:rPr>
      <w:rFonts w:ascii="Arial Narrow" w:hAnsi="Arial Narrow"/>
      <w:sz w:val="22"/>
      <w:szCs w:val="24"/>
      <w:u w:val="single"/>
      <w:lang w:val="en-US" w:eastAsia="en-US" w:bidi="ar-SA"/>
    </w:rPr>
  </w:style>
  <w:style w:type="character" w:customStyle="1" w:styleId="the-author">
    <w:name w:val="the-author"/>
    <w:basedOn w:val="DefaultParagraphFont"/>
    <w:rsid w:val="006F1664"/>
  </w:style>
  <w:style w:type="character" w:customStyle="1" w:styleId="top-publish">
    <w:name w:val="top-publish"/>
    <w:basedOn w:val="DefaultParagraphFont"/>
    <w:rsid w:val="006F1664"/>
  </w:style>
  <w:style w:type="character" w:customStyle="1" w:styleId="submitted">
    <w:name w:val="submitted"/>
    <w:basedOn w:val="DefaultParagraphFont"/>
    <w:rsid w:val="006F1664"/>
  </w:style>
  <w:style w:type="paragraph" w:customStyle="1" w:styleId="loose">
    <w:name w:val="loose"/>
    <w:basedOn w:val="Normal"/>
    <w:rsid w:val="006F1664"/>
    <w:pPr>
      <w:spacing w:before="100" w:beforeAutospacing="1" w:after="100" w:afterAutospacing="1"/>
    </w:pPr>
    <w:rPr>
      <w:rFonts w:ascii="Times" w:hAnsi="Times"/>
      <w:sz w:val="20"/>
      <w:szCs w:val="20"/>
    </w:rPr>
  </w:style>
  <w:style w:type="character" w:customStyle="1" w:styleId="hit">
    <w:name w:val="hit"/>
    <w:basedOn w:val="DefaultParagraphFont"/>
    <w:rsid w:val="006F1664"/>
  </w:style>
  <w:style w:type="character" w:customStyle="1" w:styleId="blue">
    <w:name w:val="blue"/>
    <w:basedOn w:val="DefaultParagraphFont"/>
    <w:rsid w:val="006F1664"/>
  </w:style>
  <w:style w:type="character" w:customStyle="1" w:styleId="ssl4">
    <w:name w:val="ss_l4"/>
    <w:basedOn w:val="DefaultParagraphFont"/>
    <w:rsid w:val="006F1664"/>
  </w:style>
  <w:style w:type="character" w:customStyle="1" w:styleId="italic">
    <w:name w:val="italic"/>
    <w:basedOn w:val="DefaultParagraphFont"/>
    <w:rsid w:val="006F1664"/>
  </w:style>
  <w:style w:type="character" w:customStyle="1" w:styleId="byline">
    <w:name w:val="byline"/>
    <w:basedOn w:val="DefaultParagraphFont"/>
    <w:rsid w:val="006F1664"/>
  </w:style>
  <w:style w:type="character" w:customStyle="1" w:styleId="byline-italic">
    <w:name w:val="byline-italic"/>
    <w:basedOn w:val="DefaultParagraphFont"/>
    <w:rsid w:val="006F1664"/>
  </w:style>
  <w:style w:type="paragraph" w:customStyle="1" w:styleId="textbodyblack">
    <w:name w:val="textbodyblack"/>
    <w:basedOn w:val="Normal"/>
    <w:rsid w:val="006F1664"/>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6F1664"/>
  </w:style>
  <w:style w:type="character" w:customStyle="1" w:styleId="wsodqchgshow">
    <w:name w:val="wsodq_chgshow"/>
    <w:basedOn w:val="DefaultParagraphFont"/>
    <w:rsid w:val="006F1664"/>
  </w:style>
  <w:style w:type="paragraph" w:styleId="BalloonText">
    <w:name w:val="Balloon Text"/>
    <w:basedOn w:val="Normal"/>
    <w:link w:val="BalloonTextChar"/>
    <w:uiPriority w:val="99"/>
    <w:semiHidden/>
    <w:unhideWhenUsed/>
    <w:rsid w:val="006F16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664"/>
    <w:rPr>
      <w:rFonts w:ascii="Lucida Grande" w:hAnsi="Lucida Grande" w:cs="Lucida Grande"/>
      <w:sz w:val="18"/>
      <w:szCs w:val="18"/>
    </w:rPr>
  </w:style>
  <w:style w:type="character" w:customStyle="1" w:styleId="cnbcsbhdcomp">
    <w:name w:val="cnbc_sbhd_comp"/>
    <w:basedOn w:val="DefaultParagraphFont"/>
    <w:rsid w:val="006F1664"/>
  </w:style>
  <w:style w:type="character" w:customStyle="1" w:styleId="published">
    <w:name w:val="published"/>
    <w:basedOn w:val="DefaultParagraphFont"/>
    <w:rsid w:val="006F1664"/>
  </w:style>
  <w:style w:type="character" w:customStyle="1" w:styleId="updated">
    <w:name w:val="updated"/>
    <w:basedOn w:val="DefaultParagraphFont"/>
    <w:rsid w:val="006F1664"/>
  </w:style>
  <w:style w:type="paragraph" w:customStyle="1" w:styleId="infuse">
    <w:name w:val="infuse"/>
    <w:basedOn w:val="Normal"/>
    <w:rsid w:val="006F1664"/>
    <w:pPr>
      <w:spacing w:before="100" w:beforeAutospacing="1" w:after="100" w:afterAutospacing="1"/>
    </w:pPr>
    <w:rPr>
      <w:rFonts w:ascii="Times" w:hAnsi="Times"/>
      <w:sz w:val="20"/>
      <w:szCs w:val="20"/>
    </w:rPr>
  </w:style>
  <w:style w:type="character" w:customStyle="1" w:styleId="maintitle">
    <w:name w:val="maintitle"/>
    <w:basedOn w:val="DefaultParagraphFont"/>
    <w:rsid w:val="006F1664"/>
  </w:style>
  <w:style w:type="character" w:customStyle="1" w:styleId="article-author">
    <w:name w:val="article-author"/>
    <w:basedOn w:val="DefaultParagraphFont"/>
    <w:rsid w:val="006F1664"/>
  </w:style>
  <w:style w:type="character" w:customStyle="1" w:styleId="author">
    <w:name w:val="author"/>
    <w:basedOn w:val="DefaultParagraphFont"/>
    <w:rsid w:val="006F1664"/>
  </w:style>
  <w:style w:type="character" w:customStyle="1" w:styleId="date10">
    <w:name w:val="date1"/>
    <w:basedOn w:val="DefaultParagraphFont"/>
    <w:rsid w:val="006F1664"/>
  </w:style>
  <w:style w:type="character" w:customStyle="1" w:styleId="listpipe">
    <w:name w:val="listpipe"/>
    <w:basedOn w:val="DefaultParagraphFont"/>
    <w:rsid w:val="006F1664"/>
  </w:style>
  <w:style w:type="character" w:customStyle="1" w:styleId="normal1">
    <w:name w:val="normal1"/>
    <w:basedOn w:val="DefaultParagraphFont"/>
    <w:rsid w:val="006F1664"/>
  </w:style>
  <w:style w:type="paragraph" w:customStyle="1" w:styleId="first">
    <w:name w:val="first"/>
    <w:basedOn w:val="Normal"/>
    <w:rsid w:val="006F1664"/>
    <w:pPr>
      <w:spacing w:before="100" w:beforeAutospacing="1" w:after="100" w:afterAutospacing="1"/>
    </w:pPr>
    <w:rPr>
      <w:rFonts w:ascii="Times" w:hAnsi="Times"/>
      <w:sz w:val="20"/>
      <w:szCs w:val="20"/>
    </w:rPr>
  </w:style>
  <w:style w:type="paragraph" w:customStyle="1" w:styleId="last">
    <w:name w:val="last"/>
    <w:basedOn w:val="Normal"/>
    <w:rsid w:val="006F1664"/>
    <w:pPr>
      <w:spacing w:before="100" w:beforeAutospacing="1" w:after="100" w:afterAutospacing="1"/>
    </w:pPr>
    <w:rPr>
      <w:rFonts w:ascii="Times" w:hAnsi="Times"/>
      <w:sz w:val="20"/>
      <w:szCs w:val="20"/>
    </w:rPr>
  </w:style>
  <w:style w:type="character" w:customStyle="1" w:styleId="authors">
    <w:name w:val="authors"/>
    <w:basedOn w:val="DefaultParagraphFont"/>
    <w:rsid w:val="006F1664"/>
  </w:style>
  <w:style w:type="paragraph" w:customStyle="1" w:styleId="publishedon">
    <w:name w:val="published_on"/>
    <w:basedOn w:val="Normal"/>
    <w:rsid w:val="006F1664"/>
    <w:pPr>
      <w:spacing w:before="100" w:beforeAutospacing="1" w:after="100" w:afterAutospacing="1"/>
    </w:pPr>
    <w:rPr>
      <w:rFonts w:ascii="Times" w:hAnsi="Times"/>
      <w:sz w:val="20"/>
      <w:szCs w:val="20"/>
    </w:rPr>
  </w:style>
  <w:style w:type="character" w:customStyle="1" w:styleId="meta-prep">
    <w:name w:val="meta-prep"/>
    <w:basedOn w:val="DefaultParagraphFont"/>
    <w:rsid w:val="006F1664"/>
  </w:style>
  <w:style w:type="character" w:customStyle="1" w:styleId="entry-date">
    <w:name w:val="entry-date"/>
    <w:basedOn w:val="DefaultParagraphFont"/>
    <w:rsid w:val="006F1664"/>
  </w:style>
  <w:style w:type="character" w:customStyle="1" w:styleId="Brief-Smalltext">
    <w:name w:val="Brief - Small text"/>
    <w:basedOn w:val="DefaultParagraphFont"/>
    <w:rsid w:val="006F1664"/>
    <w:rPr>
      <w:sz w:val="14"/>
    </w:rPr>
  </w:style>
  <w:style w:type="paragraph" w:customStyle="1" w:styleId="Brief-SecondarySource">
    <w:name w:val="Brief - Secondary Source"/>
    <w:basedOn w:val="Normal"/>
    <w:rsid w:val="006F1664"/>
    <w:rPr>
      <w:rFonts w:eastAsia="Times New Roman"/>
      <w:sz w:val="14"/>
      <w:szCs w:val="20"/>
    </w:rPr>
  </w:style>
  <w:style w:type="character" w:customStyle="1" w:styleId="beriefunderline">
    <w:name w:val="berief = underline"/>
    <w:basedOn w:val="DefaultParagraphFont"/>
    <w:rsid w:val="006F1664"/>
    <w:rPr>
      <w:rFonts w:eastAsiaTheme="minorEastAsia"/>
      <w:sz w:val="20"/>
      <w:u w:val="single"/>
    </w:rPr>
  </w:style>
  <w:style w:type="character" w:customStyle="1" w:styleId="berief">
    <w:name w:val="berief"/>
    <w:basedOn w:val="DefaultParagraphFont"/>
    <w:rsid w:val="006F1664"/>
    <w:rPr>
      <w:rFonts w:eastAsiaTheme="minorEastAsia"/>
      <w:sz w:val="20"/>
      <w:u w:val="none"/>
    </w:rPr>
  </w:style>
  <w:style w:type="paragraph" w:customStyle="1" w:styleId="Brief-Card">
    <w:name w:val="Brief - Card"/>
    <w:basedOn w:val="Normal"/>
    <w:rsid w:val="006F1664"/>
    <w:rPr>
      <w:rFonts w:eastAsia="Times New Roman"/>
      <w:sz w:val="20"/>
    </w:rPr>
  </w:style>
  <w:style w:type="paragraph" w:styleId="Subtitle">
    <w:name w:val="Subtitle"/>
    <w:basedOn w:val="Normal"/>
    <w:next w:val="Normal"/>
    <w:link w:val="SubtitleChar"/>
    <w:uiPriority w:val="11"/>
    <w:qFormat/>
    <w:rsid w:val="006F1664"/>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6F1664"/>
    <w:rPr>
      <w:rFonts w:ascii="Garamond" w:eastAsiaTheme="majorEastAsia" w:hAnsi="Garamond" w:cstheme="majorBidi"/>
      <w:iCs/>
      <w:sz w:val="16"/>
      <w:szCs w:val="24"/>
    </w:rPr>
  </w:style>
  <w:style w:type="character" w:styleId="SubtleEmphasis">
    <w:name w:val="Subtle Emphasis"/>
    <w:basedOn w:val="DefaultParagraphFont"/>
    <w:uiPriority w:val="19"/>
    <w:qFormat/>
    <w:rsid w:val="006F1664"/>
    <w:rPr>
      <w:rFonts w:ascii="Garamond" w:hAnsi="Garamond"/>
      <w:iCs/>
      <w:color w:val="auto"/>
      <w:spacing w:val="0"/>
      <w:sz w:val="22"/>
      <w:u w:val="single"/>
      <w:bdr w:val="none" w:sz="0" w:space="0" w:color="auto"/>
    </w:rPr>
  </w:style>
  <w:style w:type="paragraph" w:customStyle="1" w:styleId="NotUnderlined">
    <w:name w:val="Not Underlined"/>
    <w:basedOn w:val="Normal"/>
    <w:rsid w:val="006F1664"/>
    <w:rPr>
      <w:rFonts w:ascii="Century" w:eastAsia="Times New Roman" w:hAnsi="Century"/>
    </w:rPr>
  </w:style>
  <w:style w:type="character" w:customStyle="1" w:styleId="apple-style-span">
    <w:name w:val="apple-style-span"/>
    <w:basedOn w:val="DefaultParagraphFont"/>
    <w:rsid w:val="006F1664"/>
  </w:style>
  <w:style w:type="paragraph" w:customStyle="1" w:styleId="Pa3">
    <w:name w:val="Pa3"/>
    <w:basedOn w:val="Default"/>
    <w:next w:val="Default"/>
    <w:uiPriority w:val="99"/>
    <w:rsid w:val="006F1664"/>
    <w:pPr>
      <w:spacing w:after="0" w:line="221" w:lineRule="atLeast"/>
    </w:pPr>
    <w:rPr>
      <w:rFonts w:ascii="Minion Pro" w:eastAsiaTheme="minorHAnsi" w:hAnsi="Minion Pro" w:cstheme="minorBidi"/>
      <w:sz w:val="24"/>
    </w:rPr>
  </w:style>
  <w:style w:type="character" w:customStyle="1" w:styleId="A9">
    <w:name w:val="A9"/>
    <w:uiPriority w:val="99"/>
    <w:rsid w:val="006F1664"/>
    <w:rPr>
      <w:rFonts w:cs="Minion Pro"/>
      <w:color w:val="000000"/>
      <w:sz w:val="12"/>
      <w:szCs w:val="12"/>
    </w:rPr>
  </w:style>
  <w:style w:type="character" w:customStyle="1" w:styleId="CardChar0">
    <w:name w:val="Card Char"/>
    <w:rsid w:val="006F1664"/>
    <w:rPr>
      <w:sz w:val="22"/>
      <w:szCs w:val="24"/>
      <w:u w:val="single"/>
      <w:lang w:val="en-US" w:eastAsia="en-US" w:bidi="ar-SA"/>
    </w:rPr>
  </w:style>
  <w:style w:type="paragraph" w:customStyle="1" w:styleId="Cardtext0">
    <w:name w:val="Card text"/>
    <w:link w:val="CardtextChar0"/>
    <w:autoRedefine/>
    <w:rsid w:val="006F1664"/>
    <w:pPr>
      <w:widowControl w:val="0"/>
      <w:autoSpaceDE w:val="0"/>
      <w:autoSpaceDN w:val="0"/>
      <w:adjustRightInd w:val="0"/>
      <w:spacing w:after="0" w:line="240" w:lineRule="auto"/>
      <w:ind w:left="-360"/>
    </w:pPr>
    <w:rPr>
      <w:rFonts w:ascii="Times New Roman" w:eastAsia="Times New Roman" w:hAnsi="Times New Roman" w:cs="Times New Roman"/>
      <w:sz w:val="16"/>
      <w:szCs w:val="24"/>
    </w:rPr>
  </w:style>
  <w:style w:type="character" w:customStyle="1" w:styleId="CardtextChar0">
    <w:name w:val="Card text Char"/>
    <w:link w:val="Cardtext0"/>
    <w:rsid w:val="006F1664"/>
    <w:rPr>
      <w:rFonts w:ascii="Times New Roman" w:eastAsia="Times New Roman" w:hAnsi="Times New Roman" w:cs="Times New Roman"/>
      <w:sz w:val="16"/>
      <w:szCs w:val="24"/>
    </w:rPr>
  </w:style>
  <w:style w:type="paragraph" w:customStyle="1" w:styleId="CardTag">
    <w:name w:val="Card Tag"/>
    <w:link w:val="CardTagChar"/>
    <w:autoRedefine/>
    <w:rsid w:val="006F1664"/>
    <w:pPr>
      <w:spacing w:after="0" w:line="240" w:lineRule="auto"/>
      <w:ind w:left="-720"/>
    </w:pPr>
    <w:rPr>
      <w:rFonts w:ascii="Times New Roman" w:eastAsia="Times New Roman" w:hAnsi="Times New Roman" w:cs="Times New Roman"/>
      <w:b/>
      <w:sz w:val="24"/>
      <w:szCs w:val="24"/>
    </w:rPr>
  </w:style>
  <w:style w:type="character" w:customStyle="1" w:styleId="CardTagChar">
    <w:name w:val="Card Tag Char"/>
    <w:link w:val="CardTag"/>
    <w:rsid w:val="006F1664"/>
    <w:rPr>
      <w:rFonts w:ascii="Times New Roman" w:eastAsia="Times New Roman" w:hAnsi="Times New Roman" w:cs="Times New Roman"/>
      <w:b/>
      <w:sz w:val="24"/>
      <w:szCs w:val="24"/>
    </w:rPr>
  </w:style>
  <w:style w:type="paragraph" w:customStyle="1" w:styleId="Nothing">
    <w:name w:val="Nothing"/>
    <w:link w:val="NothingChar"/>
    <w:qFormat/>
    <w:rsid w:val="006F166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6F1664"/>
    <w:rPr>
      <w:rFonts w:ascii="Times New Roman" w:eastAsia="Times New Roman" w:hAnsi="Times New Roman" w:cs="Times New Roman"/>
      <w:sz w:val="20"/>
      <w:szCs w:val="24"/>
    </w:rPr>
  </w:style>
  <w:style w:type="character" w:customStyle="1" w:styleId="StyleLatinArialNarrow8pt">
    <w:name w:val="Style (Latin) Arial Narrow 8 pt"/>
    <w:rsid w:val="006F1664"/>
    <w:rPr>
      <w:rFonts w:ascii="Book Antiqua" w:hAnsi="Book Antiqua"/>
      <w:sz w:val="16"/>
    </w:rPr>
  </w:style>
  <w:style w:type="paragraph" w:customStyle="1" w:styleId="UnderlinedCardText">
    <w:name w:val="Underlined Card Text"/>
    <w:basedOn w:val="Normal"/>
    <w:link w:val="UnderlinedCardTextChar"/>
    <w:qFormat/>
    <w:rsid w:val="009B4841"/>
    <w:pPr>
      <w:spacing w:after="200"/>
      <w:contextualSpacing/>
    </w:pPr>
    <w:rPr>
      <w:rFonts w:eastAsia="Calibri" w:cs="Times New Roman"/>
      <w:szCs w:val="22"/>
      <w:u w:val="single"/>
    </w:rPr>
  </w:style>
  <w:style w:type="character" w:customStyle="1" w:styleId="UnderlinedCardTextChar">
    <w:name w:val="Underlined Card Text Char"/>
    <w:basedOn w:val="DefaultParagraphFont"/>
    <w:link w:val="UnderlinedCardText"/>
    <w:rsid w:val="009B4841"/>
    <w:rPr>
      <w:rFonts w:ascii="Calibri" w:eastAsia="Calibri" w:hAnsi="Calibri" w:cs="Times New Roman"/>
      <w:u w:val="single"/>
    </w:rPr>
  </w:style>
  <w:style w:type="paragraph" w:customStyle="1" w:styleId="evidencetext">
    <w:name w:val="evidence text"/>
    <w:basedOn w:val="Normal"/>
    <w:link w:val="evidencetextChar"/>
    <w:rsid w:val="00EC3D62"/>
    <w:pPr>
      <w:ind w:left="-1080" w:right="1728"/>
    </w:pPr>
    <w:rPr>
      <w:rFonts w:ascii="Arial Narrow" w:eastAsia="Times New Roman" w:hAnsi="Arial Narrow" w:cs="Times New Roman"/>
      <w:sz w:val="24"/>
      <w:szCs w:val="20"/>
      <w:u w:val="single"/>
      <w:lang w:val="x-none" w:eastAsia="x-none"/>
    </w:rPr>
  </w:style>
  <w:style w:type="character" w:customStyle="1" w:styleId="evidencetextChar">
    <w:name w:val="evidence text Char"/>
    <w:link w:val="evidencetext"/>
    <w:rsid w:val="00EC3D62"/>
    <w:rPr>
      <w:rFonts w:ascii="Arial Narrow" w:eastAsia="Times New Roman" w:hAnsi="Arial Narrow" w:cs="Times New Roman"/>
      <w:sz w:val="24"/>
      <w:szCs w:val="20"/>
      <w:u w:val="single"/>
      <w:lang w:val="x-none" w:eastAsia="x-none"/>
    </w:rPr>
  </w:style>
  <w:style w:type="character" w:customStyle="1" w:styleId="wrapper">
    <w:name w:val="wrapper"/>
    <w:basedOn w:val="DefaultParagraphFont"/>
    <w:rsid w:val="00F70472"/>
  </w:style>
  <w:style w:type="character" w:customStyle="1" w:styleId="ticker">
    <w:name w:val="ticker"/>
    <w:basedOn w:val="DefaultParagraphFont"/>
    <w:rsid w:val="00F70472"/>
  </w:style>
  <w:style w:type="character" w:customStyle="1" w:styleId="change">
    <w:name w:val="change"/>
    <w:basedOn w:val="DefaultParagraphFont"/>
    <w:rsid w:val="00F70472"/>
  </w:style>
  <w:style w:type="character" w:customStyle="1" w:styleId="StyleUnderline3">
    <w:name w:val="Style Underline3"/>
    <w:basedOn w:val="DefaultParagraphFont"/>
    <w:rsid w:val="00463ED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nippon.com/en/in-depth/a03102/" TargetMode="External"/><Relationship Id="rId143" Type="http://schemas.openxmlformats.org/officeDocument/2006/relationships/hyperlink" Target="http://www.e-ir.info/2012/01/29/securitising-the-environment-a-barrier-to-combating-environment-degradation-or-a-solution-in-itself/" TargetMode="External"/><Relationship Id="rId144" Type="http://schemas.openxmlformats.org/officeDocument/2006/relationships/hyperlink" Target="http://muse.jhu.edu.www2.lib.ku.edu:2048/journals/washington_quarterly/v031/31.1podesta.html" TargetMode="External"/><Relationship Id="rId145" Type="http://schemas.openxmlformats.org/officeDocument/2006/relationships/hyperlink" Target="http://muse.jhu.edu.www2.lib.ku.edu:2048/journals/washington_quarterly/v031/31.1podesta.html" TargetMode="External"/><Relationship Id="rId146" Type="http://schemas.openxmlformats.org/officeDocument/2006/relationships/hyperlink" Target="http://arcticjournal.com/sites/arcticjournal.com/files/cigi_pb_40.pdf%20JDI14" TargetMode="External"/><Relationship Id="rId147" Type="http://schemas.openxmlformats.org/officeDocument/2006/relationships/hyperlink" Target="http://arcticjournal.com/sites/arcticjournal.com/files/cigi_pb_40.pdf%20JDI14" TargetMode="External"/><Relationship Id="rId148" Type="http://schemas.openxmlformats.org/officeDocument/2006/relationships/hyperlink" Target="http://arcticjournal.com/sites/arcticjournal.com/files/cigi_pb_40.pdf%20JDI14" TargetMode="External"/><Relationship Id="rId149" Type="http://schemas.openxmlformats.org/officeDocument/2006/relationships/hyperlink" Target="http://www.beaufortrea.ca/wp-content/uploads/2012/04/Beaufort-Sea-OG-activity-forecast-2012-2017.pdf" TargetMode="External"/><Relationship Id="rId180" Type="http://schemas.openxmlformats.org/officeDocument/2006/relationships/hyperlink" Target="http://onlinelibrary.wiley.com.www2.lib.ku.edu:2048/doi/10.1111/j.1467-8330.2010.00764.x/full" TargetMode="External"/><Relationship Id="rId181" Type="http://schemas.openxmlformats.org/officeDocument/2006/relationships/hyperlink" Target="http://onlinelibrary.wiley.com.www2.lib.ku.edu:2048/doi/10.1111/j.1467-8330.2010.00764.x/full" TargetMode="External"/><Relationship Id="rId182" Type="http://schemas.openxmlformats.org/officeDocument/2006/relationships/hyperlink" Target="http://onlinelibrary.wiley.com.www2.lib.ku.edu:2048/doi/10.1111/anti.2010.42.issue-3/issuetoc" TargetMode="External"/><Relationship Id="rId40" Type="http://schemas.openxmlformats.org/officeDocument/2006/relationships/hyperlink" Target="http://www.examiner.com/article/with-other-u-s-shale-gas-plays-decline-is-the-marcellus-next" TargetMode="External"/><Relationship Id="rId41" Type="http://schemas.openxmlformats.org/officeDocument/2006/relationships/hyperlink" Target="http://www.examiner.com/topic/marcellus-shale" TargetMode="External"/><Relationship Id="rId42" Type="http://schemas.openxmlformats.org/officeDocument/2006/relationships/hyperlink" Target="http://www.examiner.com/topic/shale-gas/articles" TargetMode="External"/><Relationship Id="rId43" Type="http://schemas.openxmlformats.org/officeDocument/2006/relationships/hyperlink" Target="http://www.examiner.com/topic/chesapeake-energy/articles" TargetMode="External"/><Relationship Id="rId44" Type="http://schemas.openxmlformats.org/officeDocument/2006/relationships/hyperlink" Target="file://localhost/wiki/Senior_Lecturer" TargetMode="External"/><Relationship Id="rId45" Type="http://schemas.openxmlformats.org/officeDocument/2006/relationships/hyperlink" Target="file://localhost/wiki/Royal_Military_Academy_Sandhurst" TargetMode="External"/><Relationship Id="rId46" Type="http://schemas.openxmlformats.org/officeDocument/2006/relationships/hyperlink" Target="http://www.grida.no/climate/ipcc_tar/wg2/pdf/TARchap5.pdf" TargetMode="External"/><Relationship Id="rId47" Type="http://schemas.openxmlformats.org/officeDocument/2006/relationships/hyperlink" Target="https://newsoffice.mit.edu/2014/cold-hard-truth-about-arctic-policy%20JDI14" TargetMode="External"/><Relationship Id="rId48" Type="http://schemas.openxmlformats.org/officeDocument/2006/relationships/hyperlink" Target="https://newsoffice.mit.edu/2014/cold-hard-truth-about-arctic-policy%20JDI14" TargetMode="External"/><Relationship Id="rId49" Type="http://schemas.openxmlformats.org/officeDocument/2006/relationships/hyperlink" Target="http://arcticjournal.com/sites/arcticjournal.com/files/cigi_pb_40.pdf%20JDI14" TargetMode="External"/><Relationship Id="rId183" Type="http://schemas.openxmlformats.org/officeDocument/2006/relationships/hyperlink" Target="http://onlinelibrary.wiley.com.www2.lib.ku.edu:2048/doi/10.1111/anti.2010.42.issue-3/issuetoc" TargetMode="External"/><Relationship Id="rId184" Type="http://schemas.openxmlformats.org/officeDocument/2006/relationships/hyperlink" Target="http://onlinelibrary.wiley.com.www2.lib.ku.edu:2048/doi/10.1111/j.1467-8330.2010.00763.x/full" TargetMode="External"/><Relationship Id="rId185" Type="http://schemas.openxmlformats.org/officeDocument/2006/relationships/hyperlink" Target="http://onlinelibrary.wiley.com.www2.lib.ku.edu:2048/doi/10.1111/anti.2010.42.issue-3/issuetoc" TargetMode="External"/><Relationship Id="rId186" Type="http://schemas.openxmlformats.org/officeDocument/2006/relationships/hyperlink" Target="http://onlinelibrary.wiley.com.www2.lib.ku.edu:2048/doi/10.1111/j.1467-8330.2010.00764.x/full" TargetMode="External"/><Relationship Id="rId187" Type="http://schemas.openxmlformats.org/officeDocument/2006/relationships/hyperlink" Target="http://onlinelibrary.wiley.com.www2.lib.ku.edu:2048/doi/10.1111/j.1467-8330.2010.00764.x/full" TargetMode="External"/><Relationship Id="rId188" Type="http://schemas.openxmlformats.org/officeDocument/2006/relationships/hyperlink" Target="http://onlinelibrary.wiley.com.www2.lib.ku.edu:2048/doi/10.1111/j.1467-8330.2010.00764.x/full" TargetMode="External"/><Relationship Id="rId189" Type="http://schemas.openxmlformats.org/officeDocument/2006/relationships/hyperlink" Target="http://onlinelibrary.wiley.com.www2.lib.ku.edu:2048/doi/10.1111/j.1467-8330.2010.00764.x/full" TargetMode="External"/><Relationship Id="rId80" Type="http://schemas.openxmlformats.org/officeDocument/2006/relationships/hyperlink" Target="http://www.lexisnexis.com.www2.lib.ku.edu:2048/us/lnacademic/frame.do?tokenKey=rsh-20.577678.5963313286&amp;target=results_DocumentContent&amp;reloadEntirePage=true&amp;rand=1215809109330&amp;returnToKey=20_T4147049351&amp;parent=docview" TargetMode="External"/><Relationship Id="rId81" Type="http://schemas.openxmlformats.org/officeDocument/2006/relationships/hyperlink" Target="http://www.lexisnexis.com.www2.lib.ku.edu:2048/us/lnacademic/frame.do?tokenKey=rsh-20.577678.5963313286&amp;target=results_DocumentContent&amp;reloadEntirePage=true&amp;rand=1215809109330&amp;returnToKey=20_T4147049351&amp;parent=docview" TargetMode="External"/><Relationship Id="rId82" Type="http://schemas.openxmlformats.org/officeDocument/2006/relationships/hyperlink" Target="http://www.lexisnexis.com.www2.lib.ku.edu:2048/us/lnacademic/frame.do?tokenKey=rsh-20.637617.3826038045&amp;target=results_DocumentContent&amp;reloadEntirePage=true&amp;rand=1215800334932&amp;returnToKey=20_T4146202363&amp;parent=docview" TargetMode="External"/><Relationship Id="rId83" Type="http://schemas.openxmlformats.org/officeDocument/2006/relationships/hyperlink" Target="http://www.lexisnexis.com.www2.lib.ku.edu:2048/us/lnacademic/frame.do?tokenKey=rsh-20.637617.3826038045&amp;target=results_DocumentContent&amp;reloadEntirePage=true&amp;rand=1215800334932&amp;returnToKey=20_T4146202363&amp;parent=docview" TargetMode="External"/><Relationship Id="rId84" Type="http://schemas.openxmlformats.org/officeDocument/2006/relationships/hyperlink" Target="http://www.lexisnexis.com.www2.lib.ku.edu:2048/us/lnacademic/frame.do?tokenKey=rsh-20.637617.3826038045&amp;target=results_DocumentContent&amp;reloadEntirePage=true&amp;rand=1215800334932&amp;returnToKey=20_T4146202363&amp;parent=docview" TargetMode="External"/><Relationship Id="rId85" Type="http://schemas.openxmlformats.org/officeDocument/2006/relationships/hyperlink" Target="http://www.lexisnexis.com.www2.lib.ku.edu:2048/us/lnacademic/frame.do?tokenKey=rsh-20.637617.3826038045&amp;target=results_DocumentContent&amp;reloadEntirePage=true&amp;rand=1215800334932&amp;returnToKey=20_T4146202363&amp;parent=docview" TargetMode="External"/><Relationship Id="rId86" Type="http://schemas.openxmlformats.org/officeDocument/2006/relationships/hyperlink" Target="http://www.lexisnexis.com.www2.lib.ku.edu:2048/us/lnacademic/frame.do?tokenKey=rsh-20.637617.3826038045&amp;target=results_DocumentContent&amp;reloadEntirePage=true&amp;rand=1215800334932&amp;returnToKey=20_T4146202363&amp;parent=docview" TargetMode="External"/><Relationship Id="rId87" Type="http://schemas.openxmlformats.org/officeDocument/2006/relationships/hyperlink" Target="http://www.lexisnexis.com.www2.lib.ku.edu:2048/us/lnacademic/frame.do?tokenKey=rsh-20.205497.14542772702&amp;target=results_DocumentContent&amp;reloadEntirePage=true&amp;rand=1215805453745&amp;returnToKey=20_T4146726794&amp;parent=docview" TargetMode="External"/><Relationship Id="rId88" Type="http://schemas.openxmlformats.org/officeDocument/2006/relationships/hyperlink" Target="http://www.foxnews.com/world/2010/08/06/pakistans-stability-leadership-spotlight-floods-double-dealing-accusations/" TargetMode="External"/><Relationship Id="rId89" Type="http://schemas.openxmlformats.org/officeDocument/2006/relationships/hyperlink" Target="http://www.schneier.com/essay-174.html" TargetMode="External"/><Relationship Id="rId110" Type="http://schemas.openxmlformats.org/officeDocument/2006/relationships/hyperlink" Target="http://www.neurope.eu/author/elena-ralli" TargetMode="External"/><Relationship Id="rId111" Type="http://schemas.openxmlformats.org/officeDocument/2006/relationships/hyperlink" Target="http://www.neurope.eu/author/elena-ralli" TargetMode="External"/><Relationship Id="rId112" Type="http://schemas.openxmlformats.org/officeDocument/2006/relationships/hyperlink" Target="http://barentsobserver.com/en/profile/thomas-nilsen" TargetMode="External"/><Relationship Id="rId113" Type="http://schemas.openxmlformats.org/officeDocument/2006/relationships/hyperlink" Target="http://www.brookings.edu/experts/ebingerc" TargetMode="External"/><Relationship Id="rId114" Type="http://schemas.openxmlformats.org/officeDocument/2006/relationships/hyperlink" Target="http://www.brookings.edu/experts/banksj" TargetMode="External"/><Relationship Id="rId115" Type="http://schemas.openxmlformats.org/officeDocument/2006/relationships/hyperlink" Target="http://docs.house.gov/meetings/II/II06/20130425/100755/HHRG-113-II06-Wstate-ManuelA-20130425.pdf" TargetMode="External"/><Relationship Id="rId116" Type="http://schemas.openxmlformats.org/officeDocument/2006/relationships/hyperlink" Target="http://www.grida.no/climate/ipcc_tar/wg2/pdf/TARchap5.pdf" TargetMode="External"/><Relationship Id="rId117" Type="http://schemas.openxmlformats.org/officeDocument/2006/relationships/hyperlink" Target="https://newsoffice.mit.edu/2014/cold-hard-truth-about-arctic-policy%20JDI14" TargetMode="External"/><Relationship Id="rId118" Type="http://schemas.openxmlformats.org/officeDocument/2006/relationships/hyperlink" Target="http://arcticjournal.com/sites/arcticjournal.com/files/cigi_pb_40.pdf%20JDI14" TargetMode="External"/><Relationship Id="rId119" Type="http://schemas.openxmlformats.org/officeDocument/2006/relationships/hyperlink" Target="http://www.biologicaldiversity.org/programs/climate_law_institute/the_arctic_meltdown/index.html" TargetMode="External"/><Relationship Id="rId150" Type="http://schemas.openxmlformats.org/officeDocument/2006/relationships/hyperlink" Target="http://www.beaufortrea.ca/wp-content/uploads/2012/04/Beaufort-Sea-OG-activity-forecast-2012-2017.pdf" TargetMode="External"/><Relationship Id="rId151" Type="http://schemas.openxmlformats.org/officeDocument/2006/relationships/hyperlink" Target="http://www.americanprogressaction.org/wp-content/uploads/2012/09/WeissTestimony.pdf" TargetMode="External"/><Relationship Id="rId152" Type="http://schemas.openxmlformats.org/officeDocument/2006/relationships/hyperlink" Target="http://www.sciencedirect.com/science/article/pii/S0301421509009471" TargetMode="External"/><Relationship Id="rId10" Type="http://schemas.openxmlformats.org/officeDocument/2006/relationships/endnotes" Target="endnotes.xml"/><Relationship Id="rId11" Type="http://schemas.openxmlformats.org/officeDocument/2006/relationships/hyperlink" Target="http://thinkprogress.org/author/joe/" TargetMode="External"/><Relationship Id="rId12" Type="http://schemas.openxmlformats.org/officeDocument/2006/relationships/hyperlink" Target="http://thinkprogress.org/author/joe/" TargetMode="External"/><Relationship Id="rId13" Type="http://schemas.openxmlformats.org/officeDocument/2006/relationships/hyperlink" Target="http://thinkprogress.org/climate/2008/04/16/202543/methane-hydrates-whats-the-worst-and-best-that-could-happen/" TargetMode="External"/><Relationship Id="rId14" Type="http://schemas.openxmlformats.org/officeDocument/2006/relationships/hyperlink" Target="http://www.iiasa.ac.at/Research/TNT/WEB/Workshops/hydrates/Methane_Hydrates_Agenda.html" TargetMode="External"/><Relationship Id="rId15" Type="http://schemas.openxmlformats.org/officeDocument/2006/relationships/hyperlink" Target="http://www.sciencemag.org/cgi/content/full/319/5871/1753" TargetMode="External"/><Relationship Id="rId16" Type="http://schemas.openxmlformats.org/officeDocument/2006/relationships/hyperlink" Target="http://content.usatoday.com/topics/topic/Organizations/Schools/University+of+Nevada" TargetMode="External"/><Relationship Id="rId17" Type="http://schemas.openxmlformats.org/officeDocument/2006/relationships/hyperlink" Target="http://www.lexisnexis.com.proxy.library.emory.edu/lnacui2api/frame.do?reloadEntirePage=true&amp;rand=1347732562226&amp;returnToKey=20_T15531026576&amp;parent=docview&amp;target=results_DocumentContent&amp;tokenKey=rsh-20.633384.4211442095" TargetMode="External"/><Relationship Id="rId18" Type="http://schemas.openxmlformats.org/officeDocument/2006/relationships/hyperlink" Target="http://www.lexisnexis.com.proxy.library.emory.edu/lnacui2api/frame.do?reloadEntirePage=true&amp;rand=1347732562226&amp;returnToKey=20_T15531026576&amp;parent=docview&amp;target=results_DocumentContent&amp;tokenKey=rsh-20.633384.4211442095" TargetMode="External"/><Relationship Id="rId19" Type="http://schemas.openxmlformats.org/officeDocument/2006/relationships/hyperlink" Target="http://www.lexisnexis.com.proxy.library.emory.edu/lnacui2api/frame.do?reloadEntirePage=true&amp;rand=1347732562226&amp;returnToKey=20_T15531026576&amp;parent=docview&amp;target=results_DocumentContent&amp;tokenKey=rsh-20.633384.4211442095" TargetMode="External"/><Relationship Id="rId153" Type="http://schemas.openxmlformats.org/officeDocument/2006/relationships/hyperlink" Target="http://www.sciencedirect.com/science/article/pii/S0301421509009471" TargetMode="External"/><Relationship Id="rId154" Type="http://schemas.openxmlformats.org/officeDocument/2006/relationships/hyperlink" Target="http://www.sciencedirect.com/science/article/pii/S0301421509009471" TargetMode="External"/><Relationship Id="rId155" Type="http://schemas.openxmlformats.org/officeDocument/2006/relationships/hyperlink" Target="http://www.sciencedirect.com/science/article/pii/S0301421509009471" TargetMode="External"/><Relationship Id="rId156" Type="http://schemas.openxmlformats.org/officeDocument/2006/relationships/hyperlink" Target="http://www.sciencedirect.com/science/article/pii/S0301421509009471" TargetMode="External"/><Relationship Id="rId157" Type="http://schemas.openxmlformats.org/officeDocument/2006/relationships/hyperlink" Target="http://www.sciencedirect.com/science/article/pii/S0301421509009471" TargetMode="External"/><Relationship Id="rId158" Type="http://schemas.openxmlformats.org/officeDocument/2006/relationships/hyperlink" Target="http://www.sciencedirect.com/science/article/pii/S0301421509009471" TargetMode="External"/><Relationship Id="rId159" Type="http://schemas.openxmlformats.org/officeDocument/2006/relationships/hyperlink" Target="http://www.sciencedirect.com/science/article/pii/S0301421509009471" TargetMode="External"/><Relationship Id="rId190" Type="http://schemas.openxmlformats.org/officeDocument/2006/relationships/hyperlink" Target="http://onlinelibrary.wiley.com.www2.lib.ku.edu:2048/doi/10.1111/j.1467-8330.2010.00764.x/full" TargetMode="External"/><Relationship Id="rId191" Type="http://schemas.openxmlformats.org/officeDocument/2006/relationships/hyperlink" Target="http://onlinelibrary.wiley.com.www2.lib.ku.edu:2048/doi/10.1111/j.1467-8330.2010.00764.x/full" TargetMode="External"/><Relationship Id="rId192" Type="http://schemas.openxmlformats.org/officeDocument/2006/relationships/hyperlink" Target="http://onlinelibrary.wiley.com.www2.lib.ku.edu:2048/doi/10.1111/j.1467-8330.2010.00764.x/full" TargetMode="External"/><Relationship Id="rId50" Type="http://schemas.openxmlformats.org/officeDocument/2006/relationships/hyperlink" Target="http://www.earthgauge.net/wpcontent/EG_Gulf_Invertebrates.pdf" TargetMode="External"/><Relationship Id="rId51" Type="http://schemas.openxmlformats.org/officeDocument/2006/relationships/hyperlink" Target="http://www.arlingtoninstitute.org/wbp/species-extinction/443)//MM" TargetMode="External"/><Relationship Id="rId52" Type="http://schemas.openxmlformats.org/officeDocument/2006/relationships/hyperlink" Target="http://www.brookings.edu/experts/ebingerc" TargetMode="External"/><Relationship Id="rId53" Type="http://schemas.openxmlformats.org/officeDocument/2006/relationships/hyperlink" Target="http://www.brookings.edu/experts/banksj" TargetMode="External"/><Relationship Id="rId54" Type="http://schemas.openxmlformats.org/officeDocument/2006/relationships/hyperlink" Target="http://www.lexisnexis.com.www2.lib.ku.edu:2048/us/lnacademic/frame.do?tokenKey=rsh-20.466334.7267854411&amp;target=results_DocumentContent&amp;reloadEntirePage=true&amp;rand=1216478610628&amp;returnToKey=20_T4195557266&amp;parent=docview" TargetMode="External"/><Relationship Id="rId55" Type="http://schemas.openxmlformats.org/officeDocument/2006/relationships/hyperlink" Target="http://www.lexisnexis.com.www2.lib.ku.edu:2048/us/lnacademic/frame.do?tokenKey=rsh-20.466334.7267854411&amp;target=results_DocumentContent&amp;reloadEntirePage=true&amp;rand=1216478610628&amp;returnToKey=20_T4195557266&amp;parent=docview" TargetMode="External"/><Relationship Id="rId56" Type="http://schemas.openxmlformats.org/officeDocument/2006/relationships/hyperlink" Target="http://www.lexisnexis.com.www2.lib.ku.edu:2048/us/lnacademic/frame.do?tokenKey=rsh-20.466334.7267854411&amp;target=results_DocumentContent&amp;reloadEntirePage=true&amp;rand=1216478610628&amp;returnToKey=20_T4195557266&amp;parent=docview" TargetMode="External"/><Relationship Id="rId57" Type="http://schemas.openxmlformats.org/officeDocument/2006/relationships/hyperlink" Target="http://www.lexisnexis.com.www2.lib.ku.edu:2048/us/lnacademic/frame.do?tokenKey=rsh-20.205497.14542772702&amp;target=results_DocumentContent&amp;reloadEntirePage=true&amp;rand=1215805453745&amp;returnToKey=20_T4146726794&amp;parent=docview" TargetMode="External"/><Relationship Id="rId58" Type="http://schemas.openxmlformats.org/officeDocument/2006/relationships/hyperlink" Target="http://www.lexisnexis.com.www2.lib.ku.edu:2048/us/lnacademic/frame.do?tokenKey=rsh-20.205497.14542772702&amp;target=results_DocumentContent&amp;reloadEntirePage=true&amp;rand=1215805453745&amp;returnToKey=20_T4146726794&amp;parent=docview" TargetMode="External"/><Relationship Id="rId59" Type="http://schemas.openxmlformats.org/officeDocument/2006/relationships/hyperlink" Target="http://www.lexisnexis.com.www2.lib.ku.edu:2048/us/lnacademic/frame.do?tokenKey=rsh-20.205497.14542772702&amp;target=results_DocumentContent&amp;reloadEntirePage=true&amp;rand=1215805453745&amp;returnToKey=20_T4146726794&amp;parent=docview" TargetMode="External"/><Relationship Id="rId193" Type="http://schemas.openxmlformats.org/officeDocument/2006/relationships/hyperlink" Target="http://onlinelibrary.wiley.com.www2.lib.ku.edu:2048/doi/10.1111/j.1467-8330.2010.00764.x/full" TargetMode="External"/><Relationship Id="rId194" Type="http://schemas.openxmlformats.org/officeDocument/2006/relationships/hyperlink" Target="http://www.sciencedirect.com/science/article/pii/S0301421509009471" TargetMode="External"/><Relationship Id="rId195" Type="http://schemas.openxmlformats.org/officeDocument/2006/relationships/hyperlink" Target="http://www.sciencedirect.com/science/article/pii/S0301421509009471" TargetMode="External"/><Relationship Id="rId196" Type="http://schemas.openxmlformats.org/officeDocument/2006/relationships/hyperlink" Target="http://www.sciencedirect.com/science/article/pii/S0301421509009471" TargetMode="External"/><Relationship Id="rId197" Type="http://schemas.openxmlformats.org/officeDocument/2006/relationships/hyperlink" Target="http://www.sciencedirect.com/science/article/pii/S0301421509009471" TargetMode="External"/><Relationship Id="rId198" Type="http://schemas.openxmlformats.org/officeDocument/2006/relationships/hyperlink" Target="http://www.sciencedirect.com/science/article/pii/S0301421509009471" TargetMode="External"/><Relationship Id="rId199" Type="http://schemas.openxmlformats.org/officeDocument/2006/relationships/hyperlink" Target="http://www.sciencedirect.com/science/article/pii/S0301421509009471" TargetMode="External"/><Relationship Id="rId90" Type="http://schemas.openxmlformats.org/officeDocument/2006/relationships/hyperlink" Target="http://www.schneier.com/essay-124.html" TargetMode="External"/><Relationship Id="rId91" Type="http://schemas.openxmlformats.org/officeDocument/2006/relationships/hyperlink" Target="http://www.aei.org/article/100990" TargetMode="External"/><Relationship Id="rId92" Type="http://schemas.openxmlformats.org/officeDocument/2006/relationships/hyperlink" Target="http://www.boston.com/news/nation/washington/articles/2007/05/01/pentagon_study_says_oil_reliance_strains_military/" TargetMode="External"/><Relationship Id="rId93" Type="http://schemas.openxmlformats.org/officeDocument/2006/relationships/hyperlink" Target="http://www.aei.org/article/100990" TargetMode="External"/><Relationship Id="rId94" Type="http://schemas.openxmlformats.org/officeDocument/2006/relationships/hyperlink" Target="http://www.theglobeandmail.com/news/politics/canadian-troops-come-home-after-12-year-afghan-mission/article17538898/" TargetMode="External"/><Relationship Id="rId95" Type="http://schemas.openxmlformats.org/officeDocument/2006/relationships/hyperlink" Target="http://www.theatlantic.com/international/archive/2011/06/time-to-disband-the-bahrain-based-us-fifth-fleet/240243/1/%29" TargetMode="External"/><Relationship Id="rId96" Type="http://schemas.openxmlformats.org/officeDocument/2006/relationships/hyperlink" Target="http://www.cnas.org/node/943" TargetMode="External"/><Relationship Id="rId97" Type="http://schemas.openxmlformats.org/officeDocument/2006/relationships/hyperlink" Target="http://books.sipri.org/product_info?c_product_id=442" TargetMode="External"/><Relationship Id="rId98" Type="http://schemas.openxmlformats.org/officeDocument/2006/relationships/hyperlink" Target="http://bos.sagepub.com.proxy.library.emory.edu/content/68/4/9.full" TargetMode="External"/><Relationship Id="rId99" Type="http://schemas.openxmlformats.org/officeDocument/2006/relationships/hyperlink" Target="http://bos.sagepub.com.proxy.library.emory.edu/content/68/4/9.full" TargetMode="External"/><Relationship Id="rId120" Type="http://schemas.openxmlformats.org/officeDocument/2006/relationships/hyperlink" Target="http://fuelfix.com/blog/2014/04/23/report-us-ill-prepared-to-tackle-arctic-oil-spills/" TargetMode="External"/><Relationship Id="rId121" Type="http://schemas.openxmlformats.org/officeDocument/2006/relationships/hyperlink" Target="http://fuelfix.com/blog/2014/04/23/report-us-ill-prepared-to-tackle-arctic-oil-spills/" TargetMode="External"/><Relationship Id="rId122" Type="http://schemas.openxmlformats.org/officeDocument/2006/relationships/hyperlink" Target="http://fuelfix.com/blog/2014/04/23/report-us-ill-prepared-to-tackle-arctic-oil-spills/" TargetMode="External"/><Relationship Id="rId123" Type="http://schemas.openxmlformats.org/officeDocument/2006/relationships/hyperlink" Target="http://fuelfix.com/blog/2014/04/23/report-us-ill-prepared-to-tackle-arctic-oil-spills/" TargetMode="External"/><Relationship Id="rId124" Type="http://schemas.openxmlformats.org/officeDocument/2006/relationships/hyperlink" Target="http://fuelfix.com/blog/2014/04/23/report-us-ill-prepared-to-tackle-arctic-oil-spills/" TargetMode="External"/><Relationship Id="rId125" Type="http://schemas.openxmlformats.org/officeDocument/2006/relationships/hyperlink" Target="http://www.brookings.edu/experts/ebingerc" TargetMode="External"/><Relationship Id="rId126" Type="http://schemas.openxmlformats.org/officeDocument/2006/relationships/hyperlink" Target="http://www.brookings.edu/experts/banksj" TargetMode="External"/><Relationship Id="rId127" Type="http://schemas.openxmlformats.org/officeDocument/2006/relationships/hyperlink" Target="http://www.brookings.edu/experts/ebingerc" TargetMode="External"/><Relationship Id="rId128" Type="http://schemas.openxmlformats.org/officeDocument/2006/relationships/hyperlink" Target="http://www.brookings.edu/experts/banksj" TargetMode="External"/><Relationship Id="rId129" Type="http://schemas.openxmlformats.org/officeDocument/2006/relationships/hyperlink" Target="http://www.brookings.edu/experts/ebingerc" TargetMode="External"/><Relationship Id="rId160" Type="http://schemas.openxmlformats.org/officeDocument/2006/relationships/hyperlink" Target="http://www.sciencedirect.com/science/article/pii/S0301421509009471" TargetMode="External"/><Relationship Id="rId161" Type="http://schemas.openxmlformats.org/officeDocument/2006/relationships/hyperlink" Target="http://www.sciencedirect.com/science/article/pii/S0301421509009471" TargetMode="External"/><Relationship Id="rId162" Type="http://schemas.openxmlformats.org/officeDocument/2006/relationships/hyperlink" Target="http://www.sciencedirect.com/science/article/pii/S0301421509009471" TargetMode="External"/><Relationship Id="rId20" Type="http://schemas.openxmlformats.org/officeDocument/2006/relationships/hyperlink" Target="http://www.lexisnexis.com.proxy.library.emory.edu/lnacui2api/frame.do?reloadEntirePage=true&amp;rand=1347732562226&amp;returnToKey=20_T15531026576&amp;parent=docview&amp;target=results_DocumentContent&amp;tokenKey=rsh-20.633384.4211442095" TargetMode="External"/><Relationship Id="rId21" Type="http://schemas.openxmlformats.org/officeDocument/2006/relationships/hyperlink" Target="http://blogs.the-american-interest.com/wrm/2012/04/25/north-american-shale-gas-gives-russia-serious-headache/" TargetMode="External"/><Relationship Id="rId22" Type="http://schemas.openxmlformats.org/officeDocument/2006/relationships/hyperlink" Target="http://www.foreignaffairs.com/articles/140750/robert-d-blackwill-and-meghan-l-osullivan/americas-energy-edge" TargetMode="External"/><Relationship Id="rId23" Type="http://schemas.openxmlformats.org/officeDocument/2006/relationships/hyperlink" Target="http://www.slate.com/articles/health_and_science/the_efficient_planet/2012/11/cheap_natural_gas_doesn_t_mean_we_should_stop_investing_in_alternative_energy.html" TargetMode="External"/><Relationship Id="rId24" Type="http://schemas.openxmlformats.org/officeDocument/2006/relationships/hyperlink" Target="http://www.slate.com/articles/health_and_science/the_efficient_planet/2012/11/cheap_natural_gas_doesn_t_mean_we_should_stop_investing_in_alternative_energy.html" TargetMode="External"/><Relationship Id="rId25" Type="http://schemas.openxmlformats.org/officeDocument/2006/relationships/hyperlink" Target="http://theenergycollective.com/rachel-young/113776/energy-efficiency-looks-beyond-natural-gas-boom" TargetMode="External"/><Relationship Id="rId26" Type="http://schemas.openxmlformats.org/officeDocument/2006/relationships/hyperlink" Target="http://www.slate.com/articles/health_and_science/the_efficient_planet/2012/11/cheap_natural_gas_doesn_t_mean_we_should_stop_investing_in_alternative_energy.html" TargetMode="External"/><Relationship Id="rId27" Type="http://schemas.openxmlformats.org/officeDocument/2006/relationships/hyperlink" Target="http://surface.syr.edu/cgi/viewcontent.cgi?article=1003&amp;context=cpr" TargetMode="External"/><Relationship Id="rId28" Type="http://schemas.openxmlformats.org/officeDocument/2006/relationships/hyperlink" Target="http://surface.syr.edu/cgi/viewcontent.cgi?article=1003&amp;context=cpr" TargetMode="External"/><Relationship Id="rId29" Type="http://schemas.openxmlformats.org/officeDocument/2006/relationships/hyperlink" Target="http://www.waterconserve.org/shared/reader/welcome.aspx?linkid=53710&amp;keybold=water%20land%20conflict" TargetMode="External"/><Relationship Id="rId163" Type="http://schemas.openxmlformats.org/officeDocument/2006/relationships/hyperlink" Target="http://www.sciencedirect.com/science/article/pii/S0301421509009471" TargetMode="External"/><Relationship Id="rId164" Type="http://schemas.openxmlformats.org/officeDocument/2006/relationships/hyperlink" Target="http://onlinelibrary.wiley.com.www2.lib.ku.edu:2048/doi/10.1111/anti.2010.42.issue-3/issuetoc" TargetMode="External"/><Relationship Id="rId165" Type="http://schemas.openxmlformats.org/officeDocument/2006/relationships/hyperlink" Target="http://onlinelibrary.wiley.com.www2.lib.ku.edu:2048/doi/10.1111/j.1467-8330.2010.00764.x/full" TargetMode="External"/><Relationship Id="rId166" Type="http://schemas.openxmlformats.org/officeDocument/2006/relationships/hyperlink" Target="http://onlinelibrary.wiley.com.www2.lib.ku.edu:2048/doi/10.1111/j.1467-8330.2010.00764.x/full" TargetMode="External"/><Relationship Id="rId167" Type="http://schemas.openxmlformats.org/officeDocument/2006/relationships/hyperlink" Target="http://onlinelibrary.wiley.com.www2.lib.ku.edu:2048/doi/10.1111/j.1467-8330.2010.00764.x/full" TargetMode="External"/><Relationship Id="rId168" Type="http://schemas.openxmlformats.org/officeDocument/2006/relationships/hyperlink" Target="http://onlinelibrary.wiley.com.www2.lib.ku.edu:2048/doi/10.1111/j.1467-8330.2010.00764.x/full" TargetMode="External"/><Relationship Id="rId169" Type="http://schemas.openxmlformats.org/officeDocument/2006/relationships/hyperlink" Target="http://onlinelibrary.wiley.com.www2.lib.ku.edu:2048/doi/10.1111/j.1467-8330.2010.00764.x/full" TargetMode="External"/><Relationship Id="rId200" Type="http://schemas.openxmlformats.org/officeDocument/2006/relationships/hyperlink" Target="http://www.sciencedirect.com/science/article/pii/S0301421509009471" TargetMode="External"/><Relationship Id="rId201" Type="http://schemas.openxmlformats.org/officeDocument/2006/relationships/hyperlink" Target="http://www.sciencedirect.com/science/article/pii/S0301421509009471" TargetMode="External"/><Relationship Id="rId202" Type="http://schemas.openxmlformats.org/officeDocument/2006/relationships/hyperlink" Target="http://www.sciencedirect.com/science/article/pii/S0301421509009471" TargetMode="External"/><Relationship Id="rId203" Type="http://schemas.openxmlformats.org/officeDocument/2006/relationships/hyperlink" Target="http://www.sciencedirect.com/science/article/pii/S0301421509009471" TargetMode="External"/><Relationship Id="rId60"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1"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2"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3"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4"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5"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6"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7"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8"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69"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204" Type="http://schemas.openxmlformats.org/officeDocument/2006/relationships/hyperlink" Target="http://www.sciencedirect.com/science/article/pii/S0301421509009471" TargetMode="External"/><Relationship Id="rId205" Type="http://schemas.openxmlformats.org/officeDocument/2006/relationships/hyperlink" Target="http://www.sciencedirect.com/science/article/pii/S0301421509009471" TargetMode="External"/><Relationship Id="rId206" Type="http://schemas.openxmlformats.org/officeDocument/2006/relationships/hyperlink" Target="http://www.sciencedirect.com/science/article/pii/S0301421509009471" TargetMode="External"/><Relationship Id="rId207" Type="http://schemas.openxmlformats.org/officeDocument/2006/relationships/hyperlink" Target="http://www.sciencedirect.com/science/article/pii/S0301421509009471" TargetMode="External"/><Relationship Id="rId208" Type="http://schemas.openxmlformats.org/officeDocument/2006/relationships/hyperlink" Target="http://www.sciencedirect.com/science/article/pii/S0301421509009471" TargetMode="External"/><Relationship Id="rId209" Type="http://schemas.openxmlformats.org/officeDocument/2006/relationships/hyperlink" Target="http://www.sciencedirect.com/science/article/pii/S0301421509009471" TargetMode="External"/><Relationship Id="rId130" Type="http://schemas.openxmlformats.org/officeDocument/2006/relationships/hyperlink" Target="http://www.brookings.edu/experts/banksj" TargetMode="External"/><Relationship Id="rId131" Type="http://schemas.openxmlformats.org/officeDocument/2006/relationships/hyperlink" Target="http://www.brookings.edu/experts/ebingerc" TargetMode="External"/><Relationship Id="rId132" Type="http://schemas.openxmlformats.org/officeDocument/2006/relationships/hyperlink" Target="http://www.brookings.edu/experts/banksj" TargetMode="External"/><Relationship Id="rId133" Type="http://schemas.openxmlformats.org/officeDocument/2006/relationships/hyperlink" Target="http://online.wsj.com/article/SB10001424052748703399204574507440795971268.html" TargetMode="External"/><Relationship Id="rId134" Type="http://schemas.openxmlformats.org/officeDocument/2006/relationships/hyperlink" Target="http://www.kpmg.com/US/en/IssuesAndInsights/ArticlesPublications/Documents/us-chemical-industry-outlook.pdf" TargetMode="External"/><Relationship Id="rId135" Type="http://schemas.openxmlformats.org/officeDocument/2006/relationships/hyperlink" Target="http://www.kpmg.com/US/en/IssuesAndInsights/ArticlesPublications/Documents/us-chemical-industry-outlook.pdf" TargetMode="External"/><Relationship Id="rId136" Type="http://schemas.openxmlformats.org/officeDocument/2006/relationships/hyperlink" Target="http://www.foxnews.com/world/2010/08/06/pakistans-stability-leadership-spotlight-floods-double-dealing-accusations/" TargetMode="External"/><Relationship Id="rId137" Type="http://schemas.openxmlformats.org/officeDocument/2006/relationships/hyperlink" Target="http://www.nickbostrom.com/papers/future.pdf" TargetMode="External"/><Relationship Id="rId138" Type="http://schemas.openxmlformats.org/officeDocument/2006/relationships/hyperlink" Target="http://www.carnegieendowment.org/publications/index.cfm?fa=view&amp;id=16207" TargetMode="External"/><Relationship Id="rId139" Type="http://schemas.openxmlformats.org/officeDocument/2006/relationships/hyperlink" Target="http://www.kpmg.com/US/en/IssuesAndInsights/ArticlesPublications/Documents/us-chemical-industry-outlook.pdf" TargetMode="External"/><Relationship Id="rId170" Type="http://schemas.openxmlformats.org/officeDocument/2006/relationships/hyperlink" Target="http://onlinelibrary.wiley.com.www2.lib.ku.edu:2048/doi/10.1111/j.1467-8330.2010.00764.x/full" TargetMode="External"/><Relationship Id="rId171" Type="http://schemas.openxmlformats.org/officeDocument/2006/relationships/hyperlink" Target="http://onlinelibrary.wiley.com.www2.lib.ku.edu:2048/doi/10.1111/j.1467-8330.2010.00764.x/full" TargetMode="External"/><Relationship Id="rId172" Type="http://schemas.openxmlformats.org/officeDocument/2006/relationships/hyperlink" Target="http://onlinelibrary.wiley.com.www2.lib.ku.edu:2048/doi/10.1111/j.1467-8330.2010.00764.x/full" TargetMode="External"/><Relationship Id="rId30" Type="http://schemas.openxmlformats.org/officeDocument/2006/relationships/hyperlink" Target="http://www.brookings.edu/~/media/Series/resources/0713_clean_economy.pdf" TargetMode="External"/><Relationship Id="rId31" Type="http://schemas.openxmlformats.org/officeDocument/2006/relationships/hyperlink" Target="http://oilandglory.foreignpolicy.com/posts/2012/03/26/if_oil_is_making_americans_independent_do_they_still_need_clean_tech" TargetMode="External"/><Relationship Id="rId32" Type="http://schemas.openxmlformats.org/officeDocument/2006/relationships/hyperlink" Target="http://blogs.cfr.org/levi/2012/06/06/does-oil-abundance-mean-climate-doom/" TargetMode="External"/><Relationship Id="rId33" Type="http://schemas.openxmlformats.org/officeDocument/2006/relationships/hyperlink" Target="http://oilandglory.foreignpolicy.com/posts/2012/03/27/will_becoming_a_petro_state_change_the_american_character" TargetMode="External"/><Relationship Id="rId34" Type="http://schemas.openxmlformats.org/officeDocument/2006/relationships/hyperlink" Target="http://switchboard.nrdc.org/blogs/sclefkowitz/tar_sands_dangerous_distractio.html" TargetMode="External"/><Relationship Id="rId35" Type="http://schemas.openxmlformats.org/officeDocument/2006/relationships/hyperlink" Target="http://carnegieendowment.org/2011/12/15/keystone-xl-danger-ahead/8aib" TargetMode="External"/><Relationship Id="rId36" Type="http://schemas.openxmlformats.org/officeDocument/2006/relationships/hyperlink" Target="http://oilandglory.foreignpolicy.com/posts/2012/01/23/the_latest_victim_of_shale_gas_clean_energy_technology" TargetMode="External"/><Relationship Id="rId37" Type="http://schemas.openxmlformats.org/officeDocument/2006/relationships/hyperlink" Target="http://carnegieendowment.org/2012/06/05/insecurity-in-unconventional-oil/b64w" TargetMode="External"/><Relationship Id="rId38" Type="http://schemas.openxmlformats.org/officeDocument/2006/relationships/hyperlink" Target="http://www.worldenergyoutlook.org/media/weowebsite/2011/WEO2011_GoldenAgeofGasReport.pdf" TargetMode="External"/><Relationship Id="rId39" Type="http://schemas.openxmlformats.org/officeDocument/2006/relationships/hyperlink" Target="http://www.nytimes.com/2012/01/29/us/new-data-not-so-sunny-on-us-natural-gas-supply.html?pagewanted=all" TargetMode="External"/><Relationship Id="rId173" Type="http://schemas.openxmlformats.org/officeDocument/2006/relationships/hyperlink" Target="http://onlinelibrary.wiley.com.www2.lib.ku.edu:2048/doi/10.1111/j.1467-8330.2010.00764.x/full" TargetMode="External"/><Relationship Id="rId174" Type="http://schemas.openxmlformats.org/officeDocument/2006/relationships/hyperlink" Target="http://onlinelibrary.wiley.com.www2.lib.ku.edu:2048/doi/10.1111/j.1467-8330.2010.00764.x/full" TargetMode="External"/><Relationship Id="rId175" Type="http://schemas.openxmlformats.org/officeDocument/2006/relationships/hyperlink" Target="http://onlinelibrary.wiley.com.www2.lib.ku.edu:2048/doi/10.1111/j.1467-8330.2010.00764.x/full" TargetMode="External"/><Relationship Id="rId176" Type="http://schemas.openxmlformats.org/officeDocument/2006/relationships/hyperlink" Target="http://onlinelibrary.wiley.com.www2.lib.ku.edu:2048/doi/10.1111/j.1467-8330.2010.00764.x/full" TargetMode="External"/><Relationship Id="rId177" Type="http://schemas.openxmlformats.org/officeDocument/2006/relationships/hyperlink" Target="http://onlinelibrary.wiley.com.www2.lib.ku.edu:2048/doi/10.1111/j.1467-8330.2010.00764.x/full" TargetMode="External"/><Relationship Id="rId178" Type="http://schemas.openxmlformats.org/officeDocument/2006/relationships/hyperlink" Target="http://onlinelibrary.wiley.com.www2.lib.ku.edu:2048/doi/10.1111/j.1467-8330.2010.00764.x/full" TargetMode="External"/><Relationship Id="rId179" Type="http://schemas.openxmlformats.org/officeDocument/2006/relationships/hyperlink" Target="http://onlinelibrary.wiley.com.www2.lib.ku.edu:2048/doi/10.1111/j.1467-8330.2010.00764.x/full" TargetMode="External"/><Relationship Id="rId210" Type="http://schemas.openxmlformats.org/officeDocument/2006/relationships/hyperlink" Target="http://www.sciencedirect.com/science/article/pii/S0301421509009471" TargetMode="External"/><Relationship Id="rId211" Type="http://schemas.openxmlformats.org/officeDocument/2006/relationships/hyperlink" Target="http://www.sciencedirect.com/science/article/pii/S0301421509009471" TargetMode="External"/><Relationship Id="rId212" Type="http://schemas.openxmlformats.org/officeDocument/2006/relationships/hyperlink" Target="http://www.sciencedirect.com/science/article/pii/S0301421509009471" TargetMode="External"/><Relationship Id="rId213" Type="http://schemas.openxmlformats.org/officeDocument/2006/relationships/hyperlink" Target="http://www.sciencedirect.com/science/article/pii/S0301421509009471" TargetMode="External"/><Relationship Id="rId70"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1"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2"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3"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4"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5"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6" Type="http://schemas.openxmlformats.org/officeDocument/2006/relationships/hyperlink" Target="http://www.lexisnexis.com.www2.lib.ku.edu:2048/us/lnacademic/frame.do?tokenKey=rsh-20.576799.4678584902&amp;target=results_DocumentContent&amp;reloadEntirePage=true&amp;rand=1215808926603&amp;returnToKey=20_T4147035736&amp;parent=docview" TargetMode="External"/><Relationship Id="rId77" Type="http://schemas.openxmlformats.org/officeDocument/2006/relationships/hyperlink" Target="http://www.lexisnexis.com.www2.lib.ku.edu:2048/us/lnacademic/frame.do?tokenKey=rsh-20.205497.14542772702&amp;target=results_DocumentContent&amp;reloadEntirePage=true&amp;rand=1215805453745&amp;returnToKey=20_T4146726794&amp;parent=docview" TargetMode="External"/><Relationship Id="rId78" Type="http://schemas.openxmlformats.org/officeDocument/2006/relationships/hyperlink" Target="http://www.lexisnexis.com.www2.lib.ku.edu:2048/us/lnacademic/frame.do?tokenKey=rsh-20.577678.5963313286&amp;target=results_DocumentContent&amp;reloadEntirePage=true&amp;rand=1215809109330&amp;returnToKey=20_T4147049351&amp;parent=docview" TargetMode="External"/><Relationship Id="rId79" Type="http://schemas.openxmlformats.org/officeDocument/2006/relationships/hyperlink" Target="http://www.lexisnexis.com.www2.lib.ku.edu:2048/us/lnacademic/frame.do?tokenKey=rsh-20.577678.5963313286&amp;target=results_DocumentContent&amp;reloadEntirePage=true&amp;rand=1215809109330&amp;returnToKey=20_T4147049351&amp;parent=docview" TargetMode="External"/><Relationship Id="rId214" Type="http://schemas.openxmlformats.org/officeDocument/2006/relationships/hyperlink" Target="http://www.sciencedirect.com/science/article/pii/S0301421509009471" TargetMode="External"/><Relationship Id="rId215" Type="http://schemas.openxmlformats.org/officeDocument/2006/relationships/hyperlink" Target="http://www.sciencedirect.com/science/article/pii/S0301421509009471" TargetMode="External"/><Relationship Id="rId216" Type="http://schemas.openxmlformats.org/officeDocument/2006/relationships/hyperlink" Target="http://seedconsortium.pbworks.com/w/file/fetch/45925604/Byrne_etal.pdf" TargetMode="External"/><Relationship Id="rId217" Type="http://schemas.openxmlformats.org/officeDocument/2006/relationships/hyperlink" Target="http://www.aljazeera.com/indepth/opinion/2012/10/20121010104331399712.html" TargetMode="External"/><Relationship Id="rId218" Type="http://schemas.openxmlformats.org/officeDocument/2006/relationships/fontTable" Target="fontTable.xml"/><Relationship Id="rId2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bos.sagepub.com.proxy.library.emory.edu/content/68/4/9.full" TargetMode="External"/><Relationship Id="rId101" Type="http://schemas.openxmlformats.org/officeDocument/2006/relationships/hyperlink" Target="http://bos.sagepub.com.proxy.library.emory.edu/content/68/4/9.full" TargetMode="External"/><Relationship Id="rId102" Type="http://schemas.openxmlformats.org/officeDocument/2006/relationships/hyperlink" Target="http://bos.sagepub.com.proxy.library.emory.edu/content/68/4/9.full" TargetMode="External"/><Relationship Id="rId103" Type="http://schemas.openxmlformats.org/officeDocument/2006/relationships/hyperlink" Target="http://bos.sagepub.com.proxy.library.emory.edu/content/68/4/9.full" TargetMode="External"/><Relationship Id="rId104" Type="http://schemas.openxmlformats.org/officeDocument/2006/relationships/hyperlink" Target="http://bos.sagepub.com.proxy.library.emory.edu/content/68/4/9.full" TargetMode="External"/><Relationship Id="rId105" Type="http://schemas.openxmlformats.org/officeDocument/2006/relationships/hyperlink" Target="http://bos.sagepub.com.proxy.library.emory.edu/content/68/4/9.full" TargetMode="External"/><Relationship Id="rId106" Type="http://schemas.openxmlformats.org/officeDocument/2006/relationships/hyperlink" Target="http://www.icenews.is/index.php/2009/12/29/military-dispute-over-arctic-resources-unlikely/" TargetMode="External"/><Relationship Id="rId107" Type="http://schemas.openxmlformats.org/officeDocument/2006/relationships/hyperlink" Target="http://english.ruvr.ru/2013_01_21/Norway-and-Sweden-to-cooperate-with-Russia-on-the-development-of-the-Arctic-region/" TargetMode="External"/><Relationship Id="rId108" Type="http://schemas.openxmlformats.org/officeDocument/2006/relationships/hyperlink" Target="http://www.ifpa.org/pdf/ArcticAtlanticPerspectivesOct2012.pdf" TargetMode="External"/><Relationship Id="rId109" Type="http://schemas.openxmlformats.org/officeDocument/2006/relationships/hyperlink" Target="http://www.ifpa.org/pdf/ArcticAtlanticPerspectivesOct2012.pdf"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www.kpmg.com/US/en/IssuesAndInsights/ArticlesPublications/Documents/us-chemical-industry-outlook.pdf" TargetMode="External"/><Relationship Id="rId141" Type="http://schemas.openxmlformats.org/officeDocument/2006/relationships/hyperlink" Target="http://www.nippon.com/en/in-depth/a031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458</Pages>
  <Words>209040</Words>
  <Characters>1191531</Characters>
  <Application>Microsoft Macintosh Word</Application>
  <DocSecurity>0</DocSecurity>
  <Lines>9929</Lines>
  <Paragraphs>2795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1397776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2014-07-02T15:11:00Z</dcterms:created>
  <dcterms:modified xsi:type="dcterms:W3CDTF">2014-07-02T15:11:00Z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