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468FCA97" w14:textId="77777777" w:rsidR="00577292" w:rsidRDefault="00F75304">
      <w:pPr>
        <w:pStyle w:val="Heading1"/>
        <w:divId w:val="1740785321"/>
      </w:pPr>
      <w:r>
        <w:t>Arctic Ports Neg</w:t>
      </w:r>
    </w:p>
    <w:p w14:paraId="155BDDE5" w14:textId="77777777" w:rsidR="00577292" w:rsidRDefault="00F75304">
      <w:pPr>
        <w:pStyle w:val="Heading1"/>
        <w:divId w:val="1740785321"/>
      </w:pPr>
      <w:r>
        <w:lastRenderedPageBreak/>
        <w:t>On Case</w:t>
      </w:r>
    </w:p>
    <w:p w14:paraId="005C6845" w14:textId="77777777" w:rsidR="00577292" w:rsidRDefault="00F75304">
      <w:pPr>
        <w:pStyle w:val="Heading2"/>
      </w:pPr>
      <w:r>
        <w:lastRenderedPageBreak/>
        <w:t>Oil Frontline</w:t>
      </w:r>
    </w:p>
    <w:p w14:paraId="7418DCE1" w14:textId="77777777" w:rsidR="00577292" w:rsidRDefault="00F75304">
      <w:pPr>
        <w:pStyle w:val="Heading4"/>
      </w:pPr>
      <w:r>
        <w:t>Long-term effects of oil spills are minor.</w:t>
      </w:r>
    </w:p>
    <w:p w14:paraId="78DE9E52" w14:textId="77777777" w:rsidR="00577292" w:rsidRDefault="00F75304">
      <w:pPr>
        <w:rPr>
          <w:rStyle w:val="StyleStyleBold12pt"/>
        </w:rPr>
      </w:pPr>
      <w:r>
        <w:rPr>
          <w:rStyle w:val="StyleStyleBold12pt"/>
        </w:rPr>
        <w:t xml:space="preserve">Gillis and Kaufman 10 </w:t>
      </w:r>
      <w:r>
        <w:rPr>
          <w:rStyle w:val="StyleStyleBold12pt"/>
          <w:b w:val="0"/>
          <w:sz w:val="16"/>
          <w:szCs w:val="16"/>
        </w:rPr>
        <w:t>– Environmentalists and Contributors to the New York Times (Justin and Leslie, “After Oil Spills, Hidden Damage Can Last for Years”, 7/17/10; &lt; http://www.nytimes.com/2010/07/18/science/earth/18enviro.html?pagewanted=all&gt;)//AB</w:t>
      </w:r>
    </w:p>
    <w:p w14:paraId="0F6C9E50" w14:textId="77777777" w:rsidR="00577292" w:rsidRDefault="00F75304">
      <w:pPr>
        <w:rPr>
          <w:sz w:val="16"/>
          <w:szCs w:val="20"/>
        </w:rPr>
      </w:pPr>
      <w:r>
        <w:rPr>
          <w:sz w:val="16"/>
        </w:rPr>
        <w:t>Every oil spill is different, but the thread that unites these disparate scenes is a growing scientific awareness of the persistent damage that spills can do — and of just how long oil can linger in the environment, hidden in out-of-the-way spots. At the</w:t>
      </w:r>
      <w:r>
        <w:rPr>
          <w:sz w:val="16"/>
          <w:szCs w:val="20"/>
        </w:rPr>
        <w:t xml:space="preserve"> same time, scientists who have worked to survey and counteract the damage from spills say the picture in the gulf is far from hopeless. “Thoughts that this is going to kill the Gulf of Mexico are just wild overreactions,” said Jeffrey W. Short, a scientist who led some of the most important research after the Exxon Valdez spill and now works for an environmental advocacy group called </w:t>
      </w:r>
      <w:hyperlink r:id="rId6" w:history="1">
        <w:r>
          <w:rPr>
            <w:rStyle w:val="Hyperlink"/>
            <w:sz w:val="20"/>
            <w:szCs w:val="20"/>
          </w:rPr>
          <w:t>Oceana</w:t>
        </w:r>
      </w:hyperlink>
      <w:r>
        <w:rPr>
          <w:sz w:val="16"/>
          <w:szCs w:val="20"/>
        </w:rPr>
        <w:t xml:space="preserve">. “It’s going to go away, the oil is. It’s not going to last forever.” But how long will it last? Only 20 years ago, the conventional wisdom was that oil spills did almost all their damage in the first weeks, as fresh oil loaded with toxic substances hit wildlife and marsh grasses, washed onto beaches and killed fish and turtles in the deep sea. But disasters like the Valdez in 1989, the Ixtoc 1 in Mexico in 1979, the Amoco Cadiz in France in 1978 and two Cape Cod spills, including the Bouchard 65 barge in 1974 — all studied over decades with the improved techniques of modern chemistry and biology — have allowed scientists to paint a more complex portrait of what happens after a spill. </w:t>
      </w:r>
      <w:r>
        <w:rPr>
          <w:rStyle w:val="StyleBoldUnderline"/>
          <w:highlight w:val="cyan"/>
        </w:rPr>
        <w:t>It is still clear that the bulk of the damage happens quickly, and that nature then begins to recuperate. After a few years, a casual observer visiting a hard-hit location might see nothing amiss. Birds and fish are likely to have rebounded, and the oil will seem to be gone.</w:t>
      </w:r>
      <w:r>
        <w:rPr>
          <w:sz w:val="16"/>
          <w:szCs w:val="20"/>
        </w:rPr>
        <w:t xml:space="preserve"> But often, as Dr. Short and his team found in Alaska, </w:t>
      </w:r>
      <w:r>
        <w:rPr>
          <w:rStyle w:val="StyleBoldUnderline"/>
          <w:highlight w:val="cyan"/>
        </w:rPr>
        <w:t>some of it has merely gone underground, hiding in pockets where it can still do low-level damage to wildlife</w:t>
      </w:r>
      <w:r>
        <w:rPr>
          <w:sz w:val="16"/>
          <w:szCs w:val="20"/>
        </w:rPr>
        <w:t xml:space="preserve"> over many years.</w:t>
      </w:r>
    </w:p>
    <w:p w14:paraId="5502138A" w14:textId="77777777" w:rsidR="00577292" w:rsidRDefault="00F75304">
      <w:pPr>
        <w:pStyle w:val="Heading4"/>
      </w:pPr>
      <w:r>
        <w:t>And they don’t solve for biod loss – they still drill for oil and the sonar used to find oil reservoirs hurts biod</w:t>
      </w:r>
    </w:p>
    <w:p w14:paraId="4BB482FA" w14:textId="77777777" w:rsidR="00577292" w:rsidRDefault="00F75304">
      <w:pPr>
        <w:rPr>
          <w:rStyle w:val="StyleStyleBold12pt"/>
        </w:rPr>
      </w:pPr>
      <w:r>
        <w:rPr>
          <w:rStyle w:val="StyleStyleBold12pt"/>
        </w:rPr>
        <w:t xml:space="preserve">Marine Citizenship 13 </w:t>
      </w:r>
      <w:r>
        <w:rPr>
          <w:rStyle w:val="StyleStyleBold12pt"/>
          <w:b w:val="0"/>
          <w:sz w:val="16"/>
          <w:szCs w:val="16"/>
        </w:rPr>
        <w:t>– nonprofit organization that aims to educate the public on how people affect the ocean and how dependent on the ocean humans are, attempts to do this as transparently as they can [“Noise Pollution” http://marinecitizenship.com/marine_pollution/noise-pollution/, 8/2/13 accessed 7/25/14] JW</w:t>
      </w:r>
    </w:p>
    <w:p w14:paraId="67119599" w14:textId="77777777" w:rsidR="00577292" w:rsidRDefault="00F75304">
      <w:pPr>
        <w:rPr>
          <w:rStyle w:val="StyleBoldUnderline"/>
        </w:rPr>
      </w:pPr>
      <w:r>
        <w:rPr>
          <w:rStyle w:val="StyleBoldUnderline"/>
        </w:rPr>
        <w:t>Human activity in the oceans generates a lot of noise</w:t>
      </w:r>
      <w:r>
        <w:rPr>
          <w:sz w:val="16"/>
        </w:rPr>
        <w:t>. But until around 100 years ago, the oceans were barely impacted by noise from humans (‘anthropogenic noise’). Many species of marine mammals (including whales and dolphins) and fish are dependent on noise to communicate, navigate and hunt prey.</w:t>
      </w:r>
      <w:r>
        <w:rPr>
          <w:sz w:val="12"/>
        </w:rPr>
        <w:t>¶</w:t>
      </w:r>
      <w:r>
        <w:rPr>
          <w:rStyle w:val="StyleBoldUnderline"/>
        </w:rPr>
        <w:t xml:space="preserve"> Sound has different properties in water than air, travelling much faster and further. Many marine mammals have poor vision and rely upon sound as a primary sense. </w:t>
      </w:r>
      <w:r>
        <w:rPr>
          <w:sz w:val="16"/>
        </w:rPr>
        <w:t xml:space="preserve">As well as marine mammals, fish also use and respond to underwater sound. </w:t>
      </w:r>
      <w:r>
        <w:rPr>
          <w:rStyle w:val="StyleBoldUnderline"/>
          <w:highlight w:val="cyan"/>
        </w:rPr>
        <w:t xml:space="preserve">Noise pollution can cause </w:t>
      </w:r>
      <w:r>
        <w:rPr>
          <w:rStyle w:val="StyleBoldUnderline"/>
        </w:rPr>
        <w:t xml:space="preserve">deafness and </w:t>
      </w:r>
      <w:r>
        <w:rPr>
          <w:rStyle w:val="StyleBoldUnderline"/>
          <w:highlight w:val="cyan"/>
        </w:rPr>
        <w:t>interference with fish communication, schooling and habitat</w:t>
      </w:r>
      <w:r>
        <w:rPr>
          <w:sz w:val="16"/>
        </w:rPr>
        <w:t xml:space="preserve"> utilisation (Weilgart 2008). </w:t>
      </w:r>
      <w:r>
        <w:rPr>
          <w:rStyle w:val="StyleBoldUnderline"/>
          <w:highlight w:val="cyan"/>
        </w:rPr>
        <w:t>Marine mammal’s ability to catch prey can be interrupted and blocked</w:t>
      </w:r>
      <w:r>
        <w:rPr>
          <w:rStyle w:val="StyleBoldUnderline"/>
        </w:rPr>
        <w:t xml:space="preserve"> through noise </w:t>
      </w:r>
      <w:proofErr w:type="gramStart"/>
      <w:r>
        <w:rPr>
          <w:rStyle w:val="StyleBoldUnderline"/>
        </w:rPr>
        <w:t>pollution which</w:t>
      </w:r>
      <w:proofErr w:type="gramEnd"/>
      <w:r>
        <w:rPr>
          <w:rStyle w:val="StyleBoldUnderline"/>
        </w:rPr>
        <w:t xml:space="preserve"> also impacts communication between group members. </w:t>
      </w:r>
      <w:r>
        <w:rPr>
          <w:rStyle w:val="StyleBoldUnderline"/>
          <w:highlight w:val="cyan"/>
        </w:rPr>
        <w:t>This can cause</w:t>
      </w:r>
      <w:r>
        <w:rPr>
          <w:rStyle w:val="StyleBoldUnderline"/>
        </w:rPr>
        <w:t xml:space="preserve"> </w:t>
      </w:r>
      <w:r>
        <w:rPr>
          <w:sz w:val="16"/>
        </w:rPr>
        <w:t>navigational errors which have been shown to lead to</w:t>
      </w:r>
      <w:r>
        <w:rPr>
          <w:rStyle w:val="StyleBoldUnderline"/>
        </w:rPr>
        <w:t xml:space="preserve"> </w:t>
      </w:r>
      <w:r>
        <w:rPr>
          <w:rStyle w:val="StyleBoldUnderline"/>
          <w:highlight w:val="cyan"/>
        </w:rPr>
        <w:t>mass strandings</w:t>
      </w:r>
      <w:r>
        <w:rPr>
          <w:sz w:val="16"/>
        </w:rPr>
        <w:t>. It can be difficult for whales to distinguish between some noises derived from ships</w:t>
      </w:r>
      <w:r>
        <w:rPr>
          <w:rStyle w:val="StyleBoldUnderline"/>
        </w:rPr>
        <w:t xml:space="preserve"> </w:t>
      </w:r>
      <w:r>
        <w:rPr>
          <w:rStyle w:val="StyleBoldUnderline"/>
          <w:highlight w:val="cyan"/>
        </w:rPr>
        <w:t>and</w:t>
      </w:r>
      <w:r>
        <w:rPr>
          <w:rStyle w:val="StyleBoldUnderline"/>
        </w:rPr>
        <w:t xml:space="preserve"> </w:t>
      </w:r>
      <w:r>
        <w:rPr>
          <w:sz w:val="16"/>
        </w:rPr>
        <w:t xml:space="preserve">natural sounds and confusion borne from this can also lead to </w:t>
      </w:r>
      <w:r>
        <w:rPr>
          <w:rStyle w:val="StyleBoldUnderline"/>
          <w:highlight w:val="cyan"/>
        </w:rPr>
        <w:t>accidental collisions</w:t>
      </w:r>
      <w:r>
        <w:rPr>
          <w:sz w:val="16"/>
        </w:rPr>
        <w:t>.</w:t>
      </w:r>
      <w:r>
        <w:rPr>
          <w:sz w:val="12"/>
        </w:rPr>
        <w:t>¶</w:t>
      </w:r>
      <w:r>
        <w:rPr>
          <w:sz w:val="16"/>
        </w:rPr>
        <w:t xml:space="preserve"> </w:t>
      </w:r>
      <w:r>
        <w:rPr>
          <w:rStyle w:val="Emphasis"/>
          <w:highlight w:val="cyan"/>
        </w:rPr>
        <w:t>The three most significant sources of ocean noise pollution are ship noise, military naval sonar and through oil and gas exploration and associated drilling</w:t>
      </w:r>
      <w:r>
        <w:rPr>
          <w:sz w:val="16"/>
        </w:rPr>
        <w:t>.</w:t>
      </w:r>
      <w:r>
        <w:rPr>
          <w:sz w:val="12"/>
        </w:rPr>
        <w:t>¶</w:t>
      </w:r>
      <w:r>
        <w:rPr>
          <w:sz w:val="16"/>
        </w:rPr>
        <w:t xml:space="preserve"> </w:t>
      </w:r>
      <w:r>
        <w:rPr>
          <w:rStyle w:val="StyleBoldUnderline"/>
          <w:highlight w:val="cyan"/>
        </w:rPr>
        <w:t>Cargo vessels</w:t>
      </w:r>
      <w:r>
        <w:rPr>
          <w:sz w:val="16"/>
        </w:rPr>
        <w:t xml:space="preserve">, supertankers, cruise ships and other large ships </w:t>
      </w:r>
      <w:r>
        <w:rPr>
          <w:rStyle w:val="StyleBoldUnderline"/>
        </w:rPr>
        <w:t xml:space="preserve">constantly </w:t>
      </w:r>
      <w:r>
        <w:rPr>
          <w:rStyle w:val="StyleBoldUnderline"/>
          <w:highlight w:val="cyan"/>
        </w:rPr>
        <w:t>generate noise</w:t>
      </w:r>
      <w:r>
        <w:rPr>
          <w:rStyle w:val="StyleBoldUnderline"/>
        </w:rPr>
        <w:t xml:space="preserve"> in the oceans, which is </w:t>
      </w:r>
      <w:r>
        <w:rPr>
          <w:rStyle w:val="StyleBoldUnderline"/>
          <w:highlight w:val="cyan"/>
        </w:rPr>
        <w:t>produced from propellers, engines, generators</w:t>
      </w:r>
      <w:r>
        <w:rPr>
          <w:rStyle w:val="StyleBoldUnderline"/>
        </w:rPr>
        <w:t xml:space="preserve"> and through the general mechanics of ship movement</w:t>
      </w:r>
      <w:r>
        <w:rPr>
          <w:sz w:val="16"/>
        </w:rPr>
        <w:t xml:space="preserve">. There are more and more, larger ships in our oceans, with global shipping increasing every decade. Sound from ships is virtually ubiquitous across the oceans even though just a few decades ago, many areas of the oceans would have been free from anthropogenic noise. </w:t>
      </w:r>
      <w:r>
        <w:rPr>
          <w:rStyle w:val="StyleBoldUnderline"/>
          <w:highlight w:val="cyan"/>
        </w:rPr>
        <w:t>Continuous sounds</w:t>
      </w:r>
      <w:r>
        <w:rPr>
          <w:rStyle w:val="StyleBoldUnderline"/>
        </w:rPr>
        <w:t xml:space="preserve"> from ships can </w:t>
      </w:r>
      <w:r>
        <w:rPr>
          <w:rStyle w:val="StyleBoldUnderline"/>
          <w:highlight w:val="cyan"/>
        </w:rPr>
        <w:t>cause marine mammals to flee, and may even lead to marine mammals abandoning their habitat</w:t>
      </w:r>
      <w:r>
        <w:rPr>
          <w:rStyle w:val="StyleBoldUnderline"/>
        </w:rPr>
        <w:t>; especially in areas of high shipping activities</w:t>
      </w:r>
      <w:r>
        <w:rPr>
          <w:sz w:val="16"/>
        </w:rPr>
        <w:t>.</w:t>
      </w:r>
      <w:r>
        <w:rPr>
          <w:sz w:val="12"/>
        </w:rPr>
        <w:t>¶</w:t>
      </w:r>
      <w:r>
        <w:rPr>
          <w:sz w:val="16"/>
        </w:rPr>
        <w:t xml:space="preserve"> The military use sonar to detect submarines and other vessels over long distances. Naval sonar produce some of the loudest sounds humans can produce, and work through echo recapture and analysis as the high energy sound bursts </w:t>
      </w:r>
      <w:r>
        <w:rPr>
          <w:sz w:val="16"/>
        </w:rPr>
        <w:lastRenderedPageBreak/>
        <w:t>created by naval sonar bounces back. These are so loud and powerful they can cause whole groups of whales and dolphins to beach themselves as they attempt to escape deafening, and most likely extremely distressing blasts of sound.</w:t>
      </w:r>
      <w:r>
        <w:rPr>
          <w:sz w:val="12"/>
        </w:rPr>
        <w:t>¶</w:t>
      </w:r>
      <w:r>
        <w:rPr>
          <w:sz w:val="16"/>
        </w:rPr>
        <w:t xml:space="preserve"> </w:t>
      </w:r>
      <w:r>
        <w:rPr>
          <w:rStyle w:val="StyleBoldUnderline"/>
          <w:highlight w:val="cyan"/>
        </w:rPr>
        <w:t>The oil and gas industry undertakes ‘seismic surveying’</w:t>
      </w:r>
      <w:r>
        <w:rPr>
          <w:rStyle w:val="StyleBoldUnderline"/>
        </w:rPr>
        <w:t xml:space="preserve"> to examine sea bed geology to identify potential oil and gas reserves. This involves bursts of sound called ‘airgun arrays’ which refract off rock formations and can be used to build a picture of geology below the sea bed. </w:t>
      </w:r>
      <w:r>
        <w:rPr>
          <w:rStyle w:val="StyleBoldUnderline"/>
          <w:highlight w:val="cyan"/>
        </w:rPr>
        <w:t>Noise from seismic surveys</w:t>
      </w:r>
      <w:r>
        <w:rPr>
          <w:rStyle w:val="StyleBoldUnderline"/>
        </w:rPr>
        <w:t xml:space="preserve"> travel so far through the oceans they </w:t>
      </w:r>
      <w:r>
        <w:rPr>
          <w:rStyle w:val="StyleBoldUnderline"/>
          <w:highlight w:val="cyan"/>
        </w:rPr>
        <w:t>are</w:t>
      </w:r>
      <w:r>
        <w:rPr>
          <w:rStyle w:val="StyleBoldUnderline"/>
        </w:rPr>
        <w:t xml:space="preserve"> still </w:t>
      </w:r>
      <w:r>
        <w:rPr>
          <w:rStyle w:val="StyleBoldUnderline"/>
          <w:highlight w:val="cyan"/>
        </w:rPr>
        <w:t>the loudest background noise over 3000km from their loudest point</w:t>
      </w:r>
      <w:r>
        <w:rPr>
          <w:rStyle w:val="StyleBoldUnderline"/>
        </w:rPr>
        <w:t xml:space="preserve">. </w:t>
      </w:r>
      <w:r>
        <w:rPr>
          <w:rStyle w:val="StyleBoldUnderline"/>
          <w:highlight w:val="cyan"/>
        </w:rPr>
        <w:t>Noise from seismic surveys and naval sonar can be fatal</w:t>
      </w:r>
      <w:r>
        <w:rPr>
          <w:sz w:val="16"/>
        </w:rPr>
        <w:t xml:space="preserve"> to whales, including some of the rarest species, because they lead to strandings</w:t>
      </w:r>
      <w:proofErr w:type="gramStart"/>
      <w:r>
        <w:rPr>
          <w:sz w:val="16"/>
        </w:rPr>
        <w:t>.</w:t>
      </w:r>
      <w:r>
        <w:rPr>
          <w:sz w:val="12"/>
        </w:rPr>
        <w:t>¶</w:t>
      </w:r>
      <w:proofErr w:type="gramEnd"/>
      <w:r>
        <w:rPr>
          <w:sz w:val="16"/>
        </w:rPr>
        <w:t xml:space="preserve"> Naval sonar and </w:t>
      </w:r>
      <w:r>
        <w:rPr>
          <w:rStyle w:val="StyleBoldUnderline"/>
          <w:highlight w:val="cyan"/>
        </w:rPr>
        <w:t xml:space="preserve">seismic surveys </w:t>
      </w:r>
      <w:r>
        <w:rPr>
          <w:rStyle w:val="StyleBoldUnderline"/>
        </w:rPr>
        <w:t xml:space="preserve">can </w:t>
      </w:r>
      <w:r>
        <w:rPr>
          <w:rStyle w:val="StyleBoldUnderline"/>
          <w:highlight w:val="cyan"/>
        </w:rPr>
        <w:t>also lead to</w:t>
      </w:r>
      <w:r>
        <w:rPr>
          <w:rStyle w:val="StyleBoldUnderline"/>
        </w:rPr>
        <w:t xml:space="preserve"> the Benz </w:t>
      </w:r>
      <w:r>
        <w:rPr>
          <w:rStyle w:val="StyleBoldUnderline"/>
          <w:highlight w:val="cyan"/>
        </w:rPr>
        <w:t>(decompression sickness) by causing marine mammals to panic and move to the surface too quickly. This can also lead to heart and brain hemorrhaging</w:t>
      </w:r>
      <w:r>
        <w:rPr>
          <w:rStyle w:val="StyleBoldUnderline"/>
        </w:rPr>
        <w:t xml:space="preserve"> </w:t>
      </w:r>
      <w:r>
        <w:rPr>
          <w:sz w:val="16"/>
        </w:rPr>
        <w:t xml:space="preserve">(Weilgart 2008). </w:t>
      </w:r>
      <w:r>
        <w:rPr>
          <w:rStyle w:val="StyleBoldUnderline"/>
        </w:rPr>
        <w:t>Oil companies are constantly seeking pristine territory to seek oil and gas reserves, for example Greenpeace are currently focusing a campaign on oil drilling in the Arctic</w:t>
      </w:r>
      <w:r>
        <w:rPr>
          <w:sz w:val="16"/>
        </w:rPr>
        <w:t>, you can learn more here.</w:t>
      </w:r>
      <w:r>
        <w:rPr>
          <w:sz w:val="12"/>
        </w:rPr>
        <w:t>¶</w:t>
      </w:r>
      <w:r>
        <w:rPr>
          <w:sz w:val="16"/>
        </w:rPr>
        <w:t xml:space="preserve"> </w:t>
      </w:r>
      <w:r>
        <w:rPr>
          <w:rStyle w:val="StyleBoldUnderline"/>
        </w:rPr>
        <w:t>Once oil and gas reserves are identified they have to be extracted – a lengthily process often involving huge drilling operations. Drilling results in noise of comparable loudness to ‘airgun arrays’, but these last much longer. Over time, exposure of this can cause marine mammals and other marine species to abandon habitat.</w:t>
      </w:r>
    </w:p>
    <w:p w14:paraId="28A4F430" w14:textId="77777777" w:rsidR="00577292" w:rsidRDefault="00577292">
      <w:pPr>
        <w:rPr>
          <w:rStyle w:val="StyleBoldUnderline"/>
        </w:rPr>
      </w:pPr>
    </w:p>
    <w:p w14:paraId="5B38949A" w14:textId="77777777" w:rsidR="00577292" w:rsidRDefault="00577292">
      <w:pPr>
        <w:rPr>
          <w:rStyle w:val="StyleBoldUnderline"/>
        </w:rPr>
      </w:pPr>
    </w:p>
    <w:p w14:paraId="24A9B682" w14:textId="77777777" w:rsidR="00577292" w:rsidRDefault="00F75304">
      <w:pPr>
        <w:pStyle w:val="Heading4"/>
      </w:pPr>
      <w:r>
        <w:t>This means we access their impact of global biodiversity loss leads to extinction</w:t>
      </w:r>
    </w:p>
    <w:p w14:paraId="1DCB558C" w14:textId="77777777" w:rsidR="00577292" w:rsidRDefault="00F75304">
      <w:pPr>
        <w:pStyle w:val="Heading4"/>
      </w:pPr>
      <w:r>
        <w:t xml:space="preserve">They also claim that Arctic oil spills are inevitable. Their logic is flawed. Only banning oil drilling in the arctic can make the possibility of an oil spill disappear for sure. </w:t>
      </w:r>
    </w:p>
    <w:p w14:paraId="1C9D97CE" w14:textId="77777777" w:rsidR="00577292" w:rsidRDefault="00F75304">
      <w:pPr>
        <w:pStyle w:val="Heading3"/>
        <w:rPr>
          <w:rStyle w:val="StyleStyleBold12pt"/>
          <w:b/>
          <w:bCs w:val="0"/>
          <w:sz w:val="32"/>
          <w:szCs w:val="32"/>
        </w:rPr>
      </w:pPr>
      <w:r>
        <w:rPr>
          <w:rStyle w:val="StyleStyleBold12pt"/>
          <w:b/>
          <w:bCs w:val="0"/>
          <w:sz w:val="32"/>
          <w:szCs w:val="32"/>
        </w:rPr>
        <w:lastRenderedPageBreak/>
        <w:t>Warming Turn</w:t>
      </w:r>
    </w:p>
    <w:p w14:paraId="64D5794C" w14:textId="77777777" w:rsidR="00577292" w:rsidRDefault="00F75304">
      <w:pPr>
        <w:pStyle w:val="Heading4"/>
      </w:pPr>
      <w:r>
        <w:t>Their Oke 10 card says a spill can cause extinction via runaway polar warming. Exploiting more oil expedites warming – their own impact</w:t>
      </w:r>
    </w:p>
    <w:p w14:paraId="6C9B530A" w14:textId="77777777" w:rsidR="00577292" w:rsidRDefault="00F75304">
      <w:pPr>
        <w:rPr>
          <w:rStyle w:val="StyleStyleBold12pt"/>
        </w:rPr>
      </w:pPr>
      <w:r>
        <w:rPr>
          <w:rStyle w:val="StyleStyleBold12pt"/>
        </w:rPr>
        <w:t xml:space="preserve">Greenpeace 11 </w:t>
      </w:r>
      <w:proofErr w:type="gramStart"/>
      <w:r>
        <w:rPr>
          <w:rStyle w:val="StyleStyleBold12pt"/>
          <w:b w:val="0"/>
          <w:sz w:val="10"/>
          <w:szCs w:val="10"/>
        </w:rPr>
        <w:t>–  Greenpeace</w:t>
      </w:r>
      <w:proofErr w:type="gramEnd"/>
      <w:r>
        <w:rPr>
          <w:rStyle w:val="StyleStyleBold12pt"/>
          <w:b w:val="0"/>
          <w:sz w:val="10"/>
          <w:szCs w:val="10"/>
        </w:rPr>
        <w:t xml:space="preserve"> is an independent global campaigning organization that acts to change attitudes and behavior, to protect and conserve the environment and to promote peace [Greenpeace, “What’s Wrong With Deep Sea Oil?” http://www.greenpeace.org/new-zealand/en/campaigns/climate-change/Oil-drilling-not-a-solution/, 4/18/11 accessed 7/26/14] JW</w:t>
      </w:r>
    </w:p>
    <w:p w14:paraId="1DCD9F32" w14:textId="77777777" w:rsidR="00577292" w:rsidRDefault="00F75304">
      <w:pPr>
        <w:rPr>
          <w:sz w:val="16"/>
        </w:rPr>
      </w:pPr>
      <w:r>
        <w:rPr>
          <w:sz w:val="16"/>
        </w:rPr>
        <w:t xml:space="preserve">But the giant oil fields that the industry hoped would last forever are starting to run dry. Faced with increasing restraints on access to the easy oil, </w:t>
      </w:r>
      <w:r>
        <w:rPr>
          <w:rStyle w:val="StyleBoldUnderline"/>
          <w:highlight w:val="cyan"/>
        </w:rPr>
        <w:t>companies are</w:t>
      </w:r>
      <w:r>
        <w:rPr>
          <w:sz w:val="16"/>
        </w:rPr>
        <w:t xml:space="preserve"> pushing in to areas previously considered too inaccessible, expensive or too risky to exploit. And this means going to greater and greater extremes to squeeze the last drops of oil from the earth - </w:t>
      </w:r>
      <w:r>
        <w:rPr>
          <w:rStyle w:val="StyleBoldUnderline"/>
          <w:highlight w:val="cyan"/>
        </w:rPr>
        <w:t>scraping the barrel in the tar sands of Canada, potentially violating the fragile ecosystems of the Arctic</w:t>
      </w:r>
      <w:r>
        <w:rPr>
          <w:rStyle w:val="StyleBoldUnderline"/>
        </w:rPr>
        <w:t xml:space="preserve"> and now the pristine coastlines of New Zealand.</w:t>
      </w:r>
      <w:r>
        <w:rPr>
          <w:rStyle w:val="StyleBoldUnderline"/>
          <w:sz w:val="12"/>
          <w:u w:val="none"/>
        </w:rPr>
        <w:t>¶</w:t>
      </w:r>
      <w:r>
        <w:rPr>
          <w:rStyle w:val="StyleBoldUnderline"/>
        </w:rPr>
        <w:t xml:space="preserve"> </w:t>
      </w:r>
      <w:r>
        <w:rPr>
          <w:rStyle w:val="StyleBoldUnderline"/>
          <w:highlight w:val="cyan"/>
        </w:rPr>
        <w:t>If these places are exploited, and the oil burnt, we will be on track for a six degree rise in global average temperatures</w:t>
      </w:r>
      <w:r>
        <w:rPr>
          <w:rStyle w:val="StyleBoldUnderline"/>
        </w:rPr>
        <w:t>. Two degrees is generally accepted by scientists and governments as the tipping point of dangerous climate change</w:t>
      </w:r>
      <w:r>
        <w:rPr>
          <w:sz w:val="16"/>
        </w:rPr>
        <w:t xml:space="preserve">. Scientists say </w:t>
      </w:r>
      <w:r>
        <w:rPr>
          <w:rStyle w:val="StyleBoldUnderline"/>
          <w:highlight w:val="cyan"/>
        </w:rPr>
        <w:t>a rise of six degrees in average global temperatures would have</w:t>
      </w:r>
      <w:r>
        <w:rPr>
          <w:sz w:val="16"/>
        </w:rPr>
        <w:t xml:space="preserve"> cataclysmic and </w:t>
      </w:r>
      <w:r>
        <w:rPr>
          <w:rStyle w:val="StyleBoldUnderline"/>
          <w:highlight w:val="cyan"/>
        </w:rPr>
        <w:t>irreversible consequences</w:t>
      </w:r>
      <w:r>
        <w:rPr>
          <w:sz w:val="16"/>
        </w:rPr>
        <w:t xml:space="preserve"> for the planet </w:t>
      </w:r>
      <w:r>
        <w:rPr>
          <w:rStyle w:val="StyleBoldUnderline"/>
          <w:highlight w:val="cyan"/>
        </w:rPr>
        <w:t>and threaten our very survival</w:t>
      </w:r>
      <w:r>
        <w:rPr>
          <w:sz w:val="16"/>
        </w:rPr>
        <w:t>. This is the path we are on right now. But if we transform our transport and energy systems this doesn’t have to be the pathway we follow.</w:t>
      </w:r>
    </w:p>
    <w:p w14:paraId="7460FEAD" w14:textId="77777777" w:rsidR="00577292" w:rsidRDefault="00F75304">
      <w:pPr>
        <w:pStyle w:val="Heading3"/>
      </w:pPr>
      <w:r>
        <w:lastRenderedPageBreak/>
        <w:t>Russia Oil</w:t>
      </w:r>
    </w:p>
    <w:p w14:paraId="481737EC" w14:textId="77777777" w:rsidR="00577292" w:rsidRDefault="00F75304">
      <w:pPr>
        <w:pStyle w:val="Heading4"/>
      </w:pPr>
      <w:r>
        <w:t xml:space="preserve">Also, they only put ports in the Chuckchi and </w:t>
      </w:r>
      <w:r w:rsidR="00566EB8">
        <w:t>Beaufort Seas</w:t>
      </w:r>
      <w:r>
        <w:t xml:space="preserve">, the Arctic is so large, they don’t solve for </w:t>
      </w:r>
      <w:r w:rsidR="00566EB8">
        <w:t>ALL</w:t>
      </w:r>
      <w:r>
        <w:t xml:space="preserve"> spills in the Arctic. </w:t>
      </w:r>
    </w:p>
    <w:p w14:paraId="3DC922FD" w14:textId="77777777" w:rsidR="00577292" w:rsidRDefault="00577292"/>
    <w:p w14:paraId="68501DF9" w14:textId="77777777" w:rsidR="00577292" w:rsidRDefault="00F75304">
      <w:pPr>
        <w:rPr>
          <w:color w:val="FF0000"/>
        </w:rPr>
      </w:pPr>
      <w:r>
        <w:rPr>
          <w:color w:val="FF0000"/>
        </w:rPr>
        <w:t>Make them concede in CX that BP oil spill=BIG oil spill</w:t>
      </w:r>
    </w:p>
    <w:p w14:paraId="649AC008" w14:textId="77777777" w:rsidR="00577292" w:rsidRDefault="00F75304">
      <w:pPr>
        <w:pStyle w:val="Heading4"/>
      </w:pPr>
      <w:r>
        <w:t>For example, Russian oil spills are more devastating than the BP spill</w:t>
      </w:r>
    </w:p>
    <w:p w14:paraId="1FC5E64C" w14:textId="77777777" w:rsidR="00577292" w:rsidRDefault="00F75304">
      <w:pPr>
        <w:rPr>
          <w:rStyle w:val="StyleStyleBold12pt"/>
        </w:rPr>
      </w:pPr>
      <w:r>
        <w:rPr>
          <w:rStyle w:val="StyleStyleBold12pt"/>
        </w:rPr>
        <w:t xml:space="preserve">Greenpeace 13 </w:t>
      </w:r>
      <w:proofErr w:type="gramStart"/>
      <w:r>
        <w:rPr>
          <w:rStyle w:val="StyleStyleBold12pt"/>
          <w:b w:val="0"/>
          <w:sz w:val="10"/>
          <w:szCs w:val="10"/>
        </w:rPr>
        <w:t>–  Greenpeace</w:t>
      </w:r>
      <w:proofErr w:type="gramEnd"/>
      <w:r>
        <w:rPr>
          <w:rStyle w:val="StyleStyleBold12pt"/>
          <w:b w:val="0"/>
          <w:sz w:val="10"/>
          <w:szCs w:val="10"/>
        </w:rPr>
        <w:t xml:space="preserve"> is an independent global campaigning organization that acts to change attitudes and behavior, to protect and conserve the environment and to promote peace [Greenpeace, “Russian Oil Disaster: The Ongoing Arctic Oil Spill Crisis” http://www.greenpeace.org/international/en/campaigns/climate-change/arctic-impacts/The-dangers-of-Arctic-oil/Black-ice--Russian-oil-spill-disaster/, 10/23/13 accessed 7/26/14] JW</w:t>
      </w:r>
    </w:p>
    <w:p w14:paraId="0620C0F6" w14:textId="77777777" w:rsidR="00577292" w:rsidRDefault="00F75304">
      <w:pPr>
        <w:rPr>
          <w:rStyle w:val="StyleStyleBold12pt"/>
          <w:b w:val="0"/>
          <w:sz w:val="20"/>
          <w:szCs w:val="20"/>
        </w:rPr>
      </w:pPr>
      <w:r>
        <w:rPr>
          <w:rStyle w:val="StyleStyleBold12pt"/>
          <w:b w:val="0"/>
          <w:sz w:val="20"/>
          <w:szCs w:val="20"/>
        </w:rPr>
        <w:t xml:space="preserve">When </w:t>
      </w:r>
      <w:r>
        <w:rPr>
          <w:rStyle w:val="StyleBoldUnderline"/>
          <w:highlight w:val="cyan"/>
        </w:rPr>
        <w:t>BP spilt 4.9 million barrels</w:t>
      </w:r>
      <w:r>
        <w:rPr>
          <w:rStyle w:val="StyleStyleBold12pt"/>
          <w:b w:val="0"/>
          <w:sz w:val="20"/>
          <w:szCs w:val="20"/>
        </w:rPr>
        <w:t xml:space="preserve"> of oil into the Gulf of Mexico in 2010, the whole world took notice. </w:t>
      </w:r>
      <w:r>
        <w:rPr>
          <w:rStyle w:val="StyleBoldUnderline"/>
          <w:highlight w:val="cyan"/>
        </w:rPr>
        <w:t>The Russian oil industry spills more than 30 million barrels on land each year</w:t>
      </w:r>
      <w:r>
        <w:rPr>
          <w:rStyle w:val="StyleStyleBold12pt"/>
          <w:b w:val="0"/>
          <w:sz w:val="20"/>
          <w:szCs w:val="20"/>
        </w:rPr>
        <w:t xml:space="preserve"> — seven times the amount that escaped during the Deepwater Horizon disaster — often under a veil of secrecy and corruption. And </w:t>
      </w:r>
      <w:r>
        <w:rPr>
          <w:rStyle w:val="StyleBoldUnderline"/>
          <w:highlight w:val="cyan"/>
        </w:rPr>
        <w:t>every 18 months, more than four million barrels spews into the Arctic Ocean</w:t>
      </w:r>
      <w:r>
        <w:rPr>
          <w:rStyle w:val="StyleStyleBold12pt"/>
          <w:b w:val="0"/>
          <w:sz w:val="20"/>
          <w:szCs w:val="20"/>
        </w:rPr>
        <w:t>, where it becomes everyone's problem.</w:t>
      </w:r>
    </w:p>
    <w:p w14:paraId="31975E8E" w14:textId="77777777" w:rsidR="00577292" w:rsidRDefault="00F75304">
      <w:pPr>
        <w:pStyle w:val="Heading2"/>
      </w:pPr>
      <w:r>
        <w:lastRenderedPageBreak/>
        <w:t>Shipping/Econ Frontline</w:t>
      </w:r>
    </w:p>
    <w:p w14:paraId="1713487A" w14:textId="77777777" w:rsidR="00110DF9" w:rsidRDefault="00110DF9" w:rsidP="00110DF9">
      <w:pPr>
        <w:pStyle w:val="Heading4"/>
      </w:pPr>
      <w:r>
        <w:t>No chance of oil spills from trade ships</w:t>
      </w:r>
    </w:p>
    <w:p w14:paraId="59D03075" w14:textId="77777777" w:rsidR="00110DF9" w:rsidRPr="00110DF9" w:rsidRDefault="00110DF9" w:rsidP="00110DF9">
      <w:pPr>
        <w:rPr>
          <w:rStyle w:val="StyleStyleBold12pt"/>
        </w:rPr>
      </w:pPr>
      <w:r>
        <w:rPr>
          <w:rStyle w:val="StyleStyleBold12pt"/>
        </w:rPr>
        <w:t xml:space="preserve">GAO 14 </w:t>
      </w:r>
      <w:r w:rsidRPr="00110DF9">
        <w:rPr>
          <w:rStyle w:val="StyleStyleBold12pt"/>
          <w:b w:val="0"/>
          <w:sz w:val="16"/>
          <w:szCs w:val="16"/>
        </w:rPr>
        <w:t xml:space="preserve">– </w:t>
      </w:r>
      <w:r w:rsidR="00893931" w:rsidRPr="00893931">
        <w:rPr>
          <w:rStyle w:val="StyleStyleBold12pt"/>
          <w:b w:val="0"/>
          <w:sz w:val="16"/>
          <w:szCs w:val="16"/>
        </w:rPr>
        <w:t xml:space="preserve">United States Government Accountability Office </w:t>
      </w:r>
      <w:r w:rsidRPr="00110DF9">
        <w:rPr>
          <w:rStyle w:val="StyleStyleBold12pt"/>
          <w:b w:val="0"/>
          <w:sz w:val="16"/>
          <w:szCs w:val="16"/>
        </w:rPr>
        <w:t>[“MARITIME INFRASTRUCTURE: Key Issues Related to Commercial Activity in the U.S. Arctic over the Next Decade” http://gao.gov/assets/670/661761.pdf, March 2014 accessed 7/28/14] JW</w:t>
      </w:r>
    </w:p>
    <w:p w14:paraId="22DFE4ED" w14:textId="77777777" w:rsidR="00110DF9" w:rsidRPr="00E51233" w:rsidRDefault="00110DF9" w:rsidP="00110DF9">
      <w:pPr>
        <w:rPr>
          <w:sz w:val="16"/>
        </w:rPr>
      </w:pPr>
      <w:r w:rsidRPr="00DB7113">
        <w:rPr>
          <w:rStyle w:val="StyleBoldUnderline"/>
        </w:rPr>
        <w:t>Shipping</w:t>
      </w:r>
      <w:r w:rsidRPr="00E51233">
        <w:rPr>
          <w:sz w:val="16"/>
        </w:rPr>
        <w:t xml:space="preserve"> industry </w:t>
      </w:r>
      <w:r w:rsidRPr="00DB7113">
        <w:rPr>
          <w:rStyle w:val="StyleBoldUnderline"/>
        </w:rPr>
        <w:t>representatives</w:t>
      </w:r>
      <w:r w:rsidRPr="00E51233">
        <w:rPr>
          <w:sz w:val="16"/>
        </w:rPr>
        <w:t xml:space="preserve"> we spoke with </w:t>
      </w:r>
      <w:r w:rsidRPr="00DB7113">
        <w:rPr>
          <w:rStyle w:val="StyleBoldUnderline"/>
        </w:rPr>
        <w:t>highlighted</w:t>
      </w:r>
      <w:r w:rsidRPr="00E51233">
        <w:rPr>
          <w:sz w:val="16"/>
        </w:rPr>
        <w:t xml:space="preserve"> a number of </w:t>
      </w:r>
      <w:r w:rsidRPr="00DB7113">
        <w:rPr>
          <w:rStyle w:val="StyleBoldUnderline"/>
        </w:rPr>
        <w:t>contributing factors</w:t>
      </w:r>
      <w:r w:rsidRPr="00E51233">
        <w:rPr>
          <w:sz w:val="16"/>
        </w:rPr>
        <w:t xml:space="preserve"> </w:t>
      </w:r>
      <w:r w:rsidRPr="00DB7113">
        <w:rPr>
          <w:rStyle w:val="StyleBoldUnderline"/>
        </w:rPr>
        <w:t>that</w:t>
      </w:r>
      <w:r w:rsidRPr="00E51233">
        <w:rPr>
          <w:sz w:val="16"/>
        </w:rPr>
        <w:t xml:space="preserve"> </w:t>
      </w:r>
      <w:r w:rsidRPr="00DB7113">
        <w:rPr>
          <w:rStyle w:val="StyleBoldUnderline"/>
        </w:rPr>
        <w:t>can affect plans for trans-Arctic shipping, including higher costs, specialized vessel requirements, and the lack of reliability in terms of weather and ice</w:t>
      </w:r>
      <w:r w:rsidRPr="00E51233">
        <w:rPr>
          <w:sz w:val="16"/>
        </w:rPr>
        <w:t>—</w:t>
      </w:r>
      <w:r w:rsidRPr="00DB7113">
        <w:rPr>
          <w:rStyle w:val="StyleBoldUnderline"/>
        </w:rPr>
        <w:t>particularly</w:t>
      </w:r>
      <w:r w:rsidRPr="00E51233">
        <w:rPr>
          <w:sz w:val="16"/>
        </w:rPr>
        <w:t xml:space="preserve"> the </w:t>
      </w:r>
      <w:r w:rsidRPr="00DB7113">
        <w:rPr>
          <w:rStyle w:val="StyleBoldUnderline"/>
        </w:rPr>
        <w:t>sea ice</w:t>
      </w:r>
      <w:r w:rsidRPr="00E51233">
        <w:rPr>
          <w:sz w:val="16"/>
        </w:rPr>
        <w:t xml:space="preserve"> presence in the Northwest Passage.23 First, using </w:t>
      </w:r>
      <w:r w:rsidRPr="00DB7113">
        <w:rPr>
          <w:rStyle w:val="Emphasis"/>
        </w:rPr>
        <w:t>Arctic routes would incur additional costs that may not outweigh the benefits</w:t>
      </w:r>
      <w:r w:rsidRPr="00E51233">
        <w:rPr>
          <w:sz w:val="16"/>
        </w:rPr>
        <w:t xml:space="preserve">. For example, the shipping industry uses a network of ports, but there is not a U.S. port in the network north of the Bering Strait. A representative from a major container shipping company stated that </w:t>
      </w:r>
      <w:r w:rsidRPr="00DB7113">
        <w:rPr>
          <w:rStyle w:val="StyleBoldUnderline"/>
        </w:rPr>
        <w:t>even if a port were built, since the passages are not open year-round, it would require companies to modify their schedules for those months the Arctic is open, which could be expensive and disruptive</w:t>
      </w:r>
      <w:r w:rsidRPr="00E51233">
        <w:rPr>
          <w:sz w:val="16"/>
        </w:rPr>
        <w:t xml:space="preserve">.24 Second, </w:t>
      </w:r>
      <w:r w:rsidRPr="00DB7113">
        <w:rPr>
          <w:rStyle w:val="StyleBoldUnderline"/>
        </w:rPr>
        <w:t>transiting Arctic routes would require ice-strengthened vessels, which have less shipping capacity</w:t>
      </w:r>
      <w:r w:rsidRPr="00E51233">
        <w:rPr>
          <w:sz w:val="16"/>
        </w:rPr>
        <w:t xml:space="preserve"> due to increased weight.25 In particular, the </w:t>
      </w:r>
      <w:r w:rsidRPr="00DB7113">
        <w:rPr>
          <w:rStyle w:val="StyleBoldUnderline"/>
        </w:rPr>
        <w:t>shallower waters along the Northwest Passage can only accommodate a smaller vessel, which may not present the necessary economies of scale to warrant shipping companies modifying their schedules to use an Arctic route</w:t>
      </w:r>
      <w:r w:rsidRPr="00E51233">
        <w:rPr>
          <w:sz w:val="16"/>
        </w:rPr>
        <w:t xml:space="preserve">. Finally, shipping representatives told us that the </w:t>
      </w:r>
      <w:r w:rsidRPr="00E51233">
        <w:rPr>
          <w:rStyle w:val="Emphasis"/>
          <w:highlight w:val="cyan"/>
        </w:rPr>
        <w:t>consistent presence of sea ice, bad visibility, high winds, and uncharted waters all raise the risk of transiting the Arctic</w:t>
      </w:r>
      <w:r w:rsidRPr="00E51233">
        <w:rPr>
          <w:sz w:val="16"/>
        </w:rPr>
        <w:t xml:space="preserve">. A container ship company representative stated that the container-shipping industry is reliant on strict schedules, and the </w:t>
      </w:r>
      <w:r w:rsidRPr="00E51233">
        <w:rPr>
          <w:rStyle w:val="Emphasis"/>
          <w:highlight w:val="cyan"/>
        </w:rPr>
        <w:t>unpredictability of sea ice and weather makes the trans-Arctic passages less reliable</w:t>
      </w:r>
      <w:r w:rsidRPr="00E51233">
        <w:rPr>
          <w:sz w:val="16"/>
        </w:rPr>
        <w:t xml:space="preserve">. A tanker-shipping industry representative added that </w:t>
      </w:r>
      <w:r w:rsidRPr="00E51233">
        <w:rPr>
          <w:rStyle w:val="Emphasis"/>
          <w:highlight w:val="cyan"/>
        </w:rPr>
        <w:t>ship captains are not willing to take vessels loaded with oil through uncharted waters, such as those in much of the Arctic.</w:t>
      </w:r>
      <w:r w:rsidRPr="00E51233">
        <w:rPr>
          <w:sz w:val="16"/>
        </w:rPr>
        <w:t xml:space="preserve"> Similarly, a recent study published by MARAD stated that the availability of an Arctic route seems unlikely over the next 10 to 20 years due to uncertainties surrounding the rate at which sea ice will diminish; the lack of U.S. trade lanes that would provide sufficiently shorter sailing distances to make an Arctic route relevant; and the investments needed for escort vessels, staging ports, and channel preparations.26</w:t>
      </w:r>
    </w:p>
    <w:p w14:paraId="025E2B92" w14:textId="77777777" w:rsidR="00577292" w:rsidRDefault="00B7711A">
      <w:pPr>
        <w:pStyle w:val="Heading4"/>
      </w:pPr>
      <w:r>
        <w:t>And even if things have changed, t</w:t>
      </w:r>
      <w:r w:rsidR="00F75304">
        <w:t>heir House 14 and Lowther 12 cards from the shipping advantage directly contradict their Gramling 14 card from the spill advantage. Their Gramling 14 card says that even without oil spills, increased arctic traffic from trade (barges, etc.) will lead to increased oil spills. House 14 and Lowther 12 aim to increase trade</w:t>
      </w:r>
      <w:r w:rsidR="009E5813">
        <w:t>, increasing oil spills</w:t>
      </w:r>
      <w:r w:rsidR="00F75304">
        <w:t>. Thus the plan has no solvency.</w:t>
      </w:r>
    </w:p>
    <w:p w14:paraId="71BA40D9" w14:textId="77777777" w:rsidR="006D6310" w:rsidRPr="006D6310" w:rsidRDefault="006D6310" w:rsidP="006D6310">
      <w:pPr>
        <w:pStyle w:val="Heading3"/>
      </w:pPr>
      <w:r>
        <w:lastRenderedPageBreak/>
        <w:t>Impact Turn (Oil Spills)</w:t>
      </w:r>
    </w:p>
    <w:p w14:paraId="1156C99C" w14:textId="77777777" w:rsidR="00577292" w:rsidRDefault="00F75304">
      <w:pPr>
        <w:pStyle w:val="Heading4"/>
      </w:pPr>
      <w:r>
        <w:t>Alaskan oil spill spurs economic growth – empirically proven.</w:t>
      </w:r>
    </w:p>
    <w:p w14:paraId="49812B21" w14:textId="77777777" w:rsidR="00577292" w:rsidRDefault="00F75304">
      <w:pPr>
        <w:rPr>
          <w:rStyle w:val="StyleStyleBold12pt"/>
        </w:rPr>
      </w:pPr>
      <w:r>
        <w:rPr>
          <w:rStyle w:val="StyleStyleBold12pt"/>
        </w:rPr>
        <w:t xml:space="preserve">Levine 10 </w:t>
      </w:r>
      <w:r>
        <w:rPr>
          <w:rStyle w:val="StyleStyleBold12pt"/>
          <w:b w:val="0"/>
          <w:sz w:val="16"/>
          <w:szCs w:val="16"/>
        </w:rPr>
        <w:t>– Staff Writer for Alaska Dispatch (Thomas, “Economics of an Oil Spill Cleanup”, 6/27/10; &lt; www.alaskadispatch.com/article/economics-oil-spill-cleanup&gt;)//AB</w:t>
      </w:r>
    </w:p>
    <w:p w14:paraId="7B60796F" w14:textId="77777777" w:rsidR="00577292" w:rsidRPr="00115287" w:rsidRDefault="00F75304">
      <w:pPr>
        <w:pStyle w:val="NormalWeb"/>
        <w:spacing w:before="0" w:beforeAutospacing="0" w:after="0" w:afterAutospacing="0"/>
        <w:rPr>
          <w:rFonts w:ascii="Georgia" w:hAnsi="Georgia"/>
          <w:sz w:val="16"/>
          <w:szCs w:val="20"/>
        </w:rPr>
      </w:pPr>
      <w:r w:rsidRPr="00115287">
        <w:rPr>
          <w:rFonts w:ascii="Georgia" w:hAnsi="Georgia"/>
          <w:sz w:val="16"/>
          <w:szCs w:val="20"/>
        </w:rPr>
        <w:t xml:space="preserve">While fishermen and shrimpers in the Gulf of Mexico worry about losing their livelihoods, others may be on the verge of a windfall. Experts talk about how the ocean and the oil and gas industry will be impacted by BP's spill, but little attention has been paid to the economics of a spill cleanup. </w:t>
      </w:r>
      <w:r w:rsidRPr="00115287">
        <w:rPr>
          <w:rFonts w:ascii="Georgia" w:hAnsi="Georgia"/>
          <w:sz w:val="16"/>
          <w:szCs w:val="20"/>
          <w:highlight w:val="cyan"/>
        </w:rPr>
        <w:t>So</w:t>
      </w:r>
      <w:r w:rsidRPr="00115287">
        <w:rPr>
          <w:rFonts w:ascii="Georgia" w:hAnsi="Georgia"/>
          <w:sz w:val="22"/>
          <w:szCs w:val="20"/>
          <w:highlight w:val="cyan"/>
          <w:u w:val="single"/>
        </w:rPr>
        <w:t xml:space="preserve">me jobs will no doubt be lost because of the spill, </w:t>
      </w:r>
      <w:r w:rsidRPr="00115287">
        <w:rPr>
          <w:rFonts w:ascii="Georgia" w:hAnsi="Georgia"/>
          <w:b/>
          <w:sz w:val="22"/>
          <w:szCs w:val="20"/>
          <w:highlight w:val="cyan"/>
          <w:u w:val="single"/>
        </w:rPr>
        <w:t>but others will be created</w:t>
      </w:r>
      <w:r>
        <w:rPr>
          <w:rFonts w:ascii="Georgia" w:hAnsi="Georgia"/>
          <w:sz w:val="22"/>
          <w:szCs w:val="20"/>
          <w:u w:val="single"/>
        </w:rPr>
        <w:t>. Workers are now being hired all over the Gulf region to lay down boom, clean up oil, provide security, and prepare for further damages</w:t>
      </w:r>
      <w:r w:rsidRPr="00115287">
        <w:rPr>
          <w:rFonts w:ascii="Georgia" w:hAnsi="Georgia"/>
          <w:sz w:val="16"/>
          <w:szCs w:val="20"/>
        </w:rPr>
        <w:t xml:space="preserve">. Many of these </w:t>
      </w:r>
      <w:r w:rsidRPr="00115287">
        <w:rPr>
          <w:rFonts w:ascii="Georgia" w:hAnsi="Georgia"/>
          <w:b/>
          <w:sz w:val="22"/>
          <w:szCs w:val="20"/>
          <w:highlight w:val="cyan"/>
          <w:u w:val="single"/>
        </w:rPr>
        <w:t>workers are finding jobs in economies that were weak</w:t>
      </w:r>
      <w:r w:rsidRPr="00115287">
        <w:rPr>
          <w:rFonts w:ascii="Georgia" w:hAnsi="Georgia"/>
          <w:sz w:val="16"/>
          <w:szCs w:val="20"/>
          <w:highlight w:val="cyan"/>
        </w:rPr>
        <w:t>.</w:t>
      </w:r>
      <w:r w:rsidRPr="00115287">
        <w:rPr>
          <w:rFonts w:ascii="Georgia" w:hAnsi="Georgia"/>
          <w:sz w:val="16"/>
          <w:szCs w:val="20"/>
        </w:rPr>
        <w:t xml:space="preserve"> Alaska was in a similar situation when the Exxon Valdez oil tanker hit Bligh Reef in 1989. Oils prices had slumped, and the Alaska economy was suffering. More than 20,000 jobs had been lost in 1986 and 1987. </w:t>
      </w:r>
      <w:r w:rsidRPr="00115287">
        <w:rPr>
          <w:rFonts w:ascii="Georgia" w:hAnsi="Georgia"/>
          <w:sz w:val="22"/>
          <w:szCs w:val="20"/>
          <w:highlight w:val="cyan"/>
          <w:u w:val="single"/>
        </w:rPr>
        <w:t xml:space="preserve">The </w:t>
      </w:r>
      <w:r w:rsidRPr="00115287">
        <w:rPr>
          <w:rFonts w:ascii="Georgia" w:hAnsi="Georgia"/>
          <w:b/>
          <w:sz w:val="22"/>
          <w:szCs w:val="20"/>
          <w:highlight w:val="cyan"/>
          <w:u w:val="single"/>
        </w:rPr>
        <w:t>economy was sputtering back to life</w:t>
      </w:r>
      <w:r>
        <w:rPr>
          <w:rFonts w:ascii="Georgia" w:hAnsi="Georgia"/>
          <w:sz w:val="22"/>
          <w:szCs w:val="20"/>
          <w:u w:val="single"/>
        </w:rPr>
        <w:t xml:space="preserve"> by 1988, but </w:t>
      </w:r>
      <w:r w:rsidRPr="00115287">
        <w:rPr>
          <w:rFonts w:ascii="Georgia" w:hAnsi="Georgia"/>
          <w:sz w:val="22"/>
          <w:szCs w:val="20"/>
          <w:highlight w:val="cyan"/>
          <w:u w:val="single"/>
        </w:rPr>
        <w:t>it too</w:t>
      </w:r>
      <w:r w:rsidRPr="00115287">
        <w:rPr>
          <w:rFonts w:ascii="Georgia" w:hAnsi="Georgia"/>
          <w:b/>
          <w:sz w:val="22"/>
          <w:szCs w:val="20"/>
          <w:highlight w:val="cyan"/>
          <w:u w:val="single"/>
        </w:rPr>
        <w:t>k off with the oil spill. No year since the spill has seen a larger growth rate in the Alaska economy</w:t>
      </w:r>
      <w:r w:rsidRPr="00115287">
        <w:rPr>
          <w:rFonts w:ascii="Georgia" w:hAnsi="Georgia"/>
          <w:sz w:val="16"/>
          <w:szCs w:val="20"/>
        </w:rPr>
        <w:t xml:space="preserve"> than occurred in 1989, according to Neal Fried at the Alaska Department of Labor. The Gulf could see a similar boost. Florida Gov. Charlie Crist on June 17 unveiled a </w:t>
      </w:r>
      <w:hyperlink r:id="rId7" w:history="1">
        <w:r>
          <w:rPr>
            <w:rStyle w:val="Hyperlink"/>
            <w:rFonts w:ascii="Georgia" w:hAnsi="Georgia"/>
            <w:sz w:val="20"/>
            <w:szCs w:val="20"/>
          </w:rPr>
          <w:t>website</w:t>
        </w:r>
      </w:hyperlink>
      <w:r w:rsidRPr="00115287">
        <w:rPr>
          <w:rFonts w:ascii="Georgia" w:hAnsi="Georgia"/>
          <w:sz w:val="16"/>
          <w:szCs w:val="20"/>
        </w:rPr>
        <w:t xml:space="preserve"> directing Floridians to more than 3,500 jobs associated with the cleanup, although to this point the tens of thousands of gallons gushing from BP's undersea crude oil volcano have largely missed the Sunshine State. The Deepwater site has now gushed at least 42 million gallons, almost four times the 11 million gallons with which Exxon smeared Prince William Sound. </w:t>
      </w:r>
      <w:r>
        <w:rPr>
          <w:rFonts w:ascii="Georgia" w:hAnsi="Georgia"/>
          <w:sz w:val="22"/>
          <w:szCs w:val="20"/>
          <w:u w:val="single"/>
        </w:rPr>
        <w:t>Immediately after that accident, the call went out across Alaska for workers to help clean up and contain the spill.</w:t>
      </w:r>
      <w:r w:rsidRPr="00115287">
        <w:rPr>
          <w:rFonts w:ascii="Georgia" w:hAnsi="Georgia"/>
          <w:sz w:val="16"/>
          <w:szCs w:val="20"/>
        </w:rPr>
        <w:t xml:space="preserve"> According to the Exxon Valdez Oil Spill Trustee Council </w:t>
      </w:r>
      <w:hyperlink r:id="rId8" w:history="1">
        <w:r>
          <w:rPr>
            <w:rStyle w:val="Hyperlink"/>
            <w:rFonts w:ascii="Georgia" w:hAnsi="Georgia"/>
            <w:sz w:val="20"/>
            <w:szCs w:val="20"/>
          </w:rPr>
          <w:t>website</w:t>
        </w:r>
      </w:hyperlink>
      <w:r w:rsidRPr="00115287">
        <w:rPr>
          <w:rFonts w:ascii="Georgia" w:hAnsi="Georgia"/>
          <w:sz w:val="16"/>
          <w:szCs w:val="20"/>
        </w:rPr>
        <w:t xml:space="preserve">, 10,000 workers and 1,000 boats were mobilized at a cost of $2.1 billion. Spill cleanup workers made $16.69 an hour ($29.34 today, adjusted for inflation). Spill jobs </w:t>
      </w:r>
      <w:r>
        <w:rPr>
          <w:rFonts w:ascii="Georgia" w:hAnsi="Georgia"/>
          <w:sz w:val="22"/>
          <w:szCs w:val="20"/>
          <w:u w:val="single"/>
        </w:rPr>
        <w:t>helped pull Alaska's unemployment rate down from 7.2 percent in May 1989 to 6.9 percent in September 1989</w:t>
      </w:r>
      <w:r w:rsidRPr="00115287">
        <w:rPr>
          <w:rFonts w:ascii="Georgia" w:hAnsi="Georgia"/>
          <w:sz w:val="16"/>
          <w:szCs w:val="20"/>
        </w:rPr>
        <w:t xml:space="preserve">, when cleanup operations ended, according to the Alaska Department of Labor. And </w:t>
      </w:r>
      <w:r>
        <w:rPr>
          <w:rFonts w:ascii="Georgia" w:hAnsi="Georgia"/>
          <w:sz w:val="22"/>
          <w:szCs w:val="20"/>
          <w:u w:val="single"/>
        </w:rPr>
        <w:t xml:space="preserve">the amount of </w:t>
      </w:r>
      <w:r w:rsidRPr="00115287">
        <w:rPr>
          <w:rFonts w:ascii="Georgia" w:hAnsi="Georgia"/>
          <w:b/>
          <w:sz w:val="22"/>
          <w:szCs w:val="20"/>
          <w:highlight w:val="cyan"/>
          <w:u w:val="single"/>
        </w:rPr>
        <w:t>money spent to equip the cleanup operation created an economic wave that rippled through Alaska</w:t>
      </w:r>
      <w:r>
        <w:rPr>
          <w:rFonts w:ascii="Georgia" w:hAnsi="Georgia"/>
          <w:sz w:val="22"/>
          <w:szCs w:val="20"/>
          <w:u w:val="single"/>
        </w:rPr>
        <w:t xml:space="preserve"> as fishing boats were leased, pilots hired, workers fed, equipment maintained and lawyers retained</w:t>
      </w:r>
      <w:r w:rsidRPr="00115287">
        <w:rPr>
          <w:rFonts w:ascii="Georgia" w:hAnsi="Georgia"/>
          <w:sz w:val="16"/>
          <w:szCs w:val="20"/>
        </w:rPr>
        <w:t xml:space="preserve">. Some lawyers had to hire additional staff to handle compensatory claims eventually totaling over $900 million. Most of those claims were paid off over the next 10 years. </w:t>
      </w:r>
      <w:r>
        <w:rPr>
          <w:rFonts w:ascii="Georgia" w:hAnsi="Georgia"/>
          <w:sz w:val="22"/>
          <w:szCs w:val="20"/>
          <w:u w:val="single"/>
        </w:rPr>
        <w:t>The spill jobs, while temporary, gave many people the means to put a down payment on a house or purchase a car</w:t>
      </w:r>
      <w:r w:rsidRPr="00115287">
        <w:rPr>
          <w:rFonts w:ascii="Georgia" w:hAnsi="Georgia"/>
          <w:sz w:val="16"/>
          <w:szCs w:val="20"/>
        </w:rPr>
        <w:t xml:space="preserve">. Fried said the </w:t>
      </w:r>
      <w:r w:rsidRPr="00115287">
        <w:rPr>
          <w:rFonts w:ascii="Georgia" w:hAnsi="Georgia"/>
          <w:b/>
          <w:sz w:val="22"/>
          <w:szCs w:val="20"/>
          <w:highlight w:val="cyan"/>
          <w:u w:val="single"/>
        </w:rPr>
        <w:t>increase in purchasing power helped pull the economy out of what had been the worst recession in 20 years. Some economic benefits have continued for decades</w:t>
      </w:r>
      <w:r>
        <w:rPr>
          <w:rFonts w:ascii="Georgia" w:hAnsi="Georgia"/>
          <w:b/>
          <w:sz w:val="22"/>
          <w:szCs w:val="20"/>
          <w:u w:val="single"/>
        </w:rPr>
        <w:t xml:space="preserve">. </w:t>
      </w:r>
      <w:r w:rsidRPr="00115287">
        <w:rPr>
          <w:rFonts w:ascii="Georgia" w:hAnsi="Georgia"/>
          <w:sz w:val="16"/>
          <w:szCs w:val="20"/>
        </w:rPr>
        <w:t>Scientific grants to study the damage to Prince William Sound have continued to this day, making the spill one of the most researched in history, according to the EVOSTC. And in 2008 Exxon settled punitive claims in the case Baker vs. Exxon Valdez Shipping Co. The company was required to pay fishermen and others another $995 million over 10 years.</w:t>
      </w:r>
    </w:p>
    <w:p w14:paraId="3F1F9F78" w14:textId="77777777" w:rsidR="00577292" w:rsidRDefault="00F75304">
      <w:pPr>
        <w:pStyle w:val="Heading3"/>
      </w:pPr>
      <w:r>
        <w:lastRenderedPageBreak/>
        <w:t>AT China War</w:t>
      </w:r>
    </w:p>
    <w:p w14:paraId="3B359A15" w14:textId="77777777" w:rsidR="00C13788" w:rsidRDefault="00C13788" w:rsidP="00EE0EBC">
      <w:pPr>
        <w:pStyle w:val="Heading4"/>
      </w:pPr>
      <w:r>
        <w:t xml:space="preserve">Their Wright 11 card doesn’t say that China wants to engage, but rather if there is no alt, the possibility can’t be ruled out. </w:t>
      </w:r>
      <w:r w:rsidR="003962E1">
        <w:t>But even if you don’t buy that…</w:t>
      </w:r>
    </w:p>
    <w:p w14:paraId="1264E927" w14:textId="77777777" w:rsidR="00EE0EBC" w:rsidRDefault="00EE0EBC" w:rsidP="00EE0EBC">
      <w:pPr>
        <w:pStyle w:val="Heading4"/>
      </w:pPr>
      <w:r>
        <w:t>China won’t go to war - no incentive.</w:t>
      </w:r>
    </w:p>
    <w:p w14:paraId="4451489F" w14:textId="77777777" w:rsidR="00EE0EBC" w:rsidRDefault="00EE0EBC" w:rsidP="00EE0EBC">
      <w:pPr>
        <w:rPr>
          <w:sz w:val="16"/>
          <w:szCs w:val="16"/>
        </w:rPr>
      </w:pPr>
      <w:r>
        <w:rPr>
          <w:rStyle w:val="StyleStyleBold12pt"/>
        </w:rPr>
        <w:t>Bremmer, 10</w:t>
      </w:r>
      <w:r>
        <w:rPr>
          <w:szCs w:val="20"/>
        </w:rPr>
        <w:t xml:space="preserve"> </w:t>
      </w:r>
      <w:r>
        <w:rPr>
          <w:sz w:val="16"/>
          <w:szCs w:val="16"/>
        </w:rPr>
        <w:t xml:space="preserve">– president of Eurasia Group and author (Ian Bremmer, “China vs. America: Fight of the Century,” Prospect, March 22, 2010, </w:t>
      </w:r>
      <w:hyperlink r:id="rId9" w:history="1">
        <w:r>
          <w:rPr>
            <w:rStyle w:val="Hyperlink"/>
            <w:sz w:val="16"/>
            <w:szCs w:val="16"/>
          </w:rPr>
          <w:t>http://www.prospectmagazine.co.uk/2010/03/china-vs-america-fight-of-the-century/</w:t>
        </w:r>
      </w:hyperlink>
      <w:r>
        <w:rPr>
          <w:sz w:val="16"/>
          <w:szCs w:val="16"/>
        </w:rPr>
        <w:t>)</w:t>
      </w:r>
    </w:p>
    <w:p w14:paraId="7D5BD23A" w14:textId="77777777" w:rsidR="00EE0EBC" w:rsidRPr="00EE0EBC" w:rsidRDefault="00EE0EBC" w:rsidP="00EE0EBC">
      <w:pPr>
        <w:rPr>
          <w:b/>
          <w:u w:val="single"/>
        </w:rPr>
      </w:pPr>
      <w:r w:rsidRPr="00082858">
        <w:rPr>
          <w:rStyle w:val="StyleBoldUnderline"/>
          <w:highlight w:val="cyan"/>
        </w:rPr>
        <w:t>China will not</w:t>
      </w:r>
      <w:r>
        <w:rPr>
          <w:rStyle w:val="StyleBoldUnderline"/>
        </w:rPr>
        <w:t xml:space="preserve"> </w:t>
      </w:r>
      <w:r w:rsidRPr="00082858">
        <w:rPr>
          <w:sz w:val="14"/>
        </w:rPr>
        <w:t>mount a military</w:t>
      </w:r>
      <w:r>
        <w:rPr>
          <w:rStyle w:val="StyleBoldUnderline"/>
        </w:rPr>
        <w:t xml:space="preserve"> </w:t>
      </w:r>
      <w:r w:rsidRPr="00082858">
        <w:rPr>
          <w:rStyle w:val="StyleBoldUnderline"/>
          <w:highlight w:val="cyan"/>
        </w:rPr>
        <w:t>challenge</w:t>
      </w:r>
      <w:r w:rsidRPr="00082858">
        <w:rPr>
          <w:sz w:val="14"/>
        </w:rPr>
        <w:t xml:space="preserve"> to</w:t>
      </w:r>
      <w:r>
        <w:rPr>
          <w:rStyle w:val="StyleBoldUnderline"/>
        </w:rPr>
        <w:t xml:space="preserve"> </w:t>
      </w:r>
      <w:r w:rsidRPr="00082858">
        <w:rPr>
          <w:rStyle w:val="StyleBoldUnderline"/>
          <w:highlight w:val="cyan"/>
        </w:rPr>
        <w:t>the US</w:t>
      </w:r>
      <w:r>
        <w:rPr>
          <w:rStyle w:val="StyleBoldUnderline"/>
        </w:rPr>
        <w:t xml:space="preserve"> </w:t>
      </w:r>
      <w:r w:rsidRPr="00082858">
        <w:rPr>
          <w:sz w:val="14"/>
        </w:rPr>
        <w:t>any time soon.</w:t>
      </w:r>
      <w:r>
        <w:rPr>
          <w:rStyle w:val="StyleBoldUnderline"/>
        </w:rPr>
        <w:t xml:space="preserve"> </w:t>
      </w:r>
      <w:r w:rsidRPr="00082858">
        <w:rPr>
          <w:rStyle w:val="StyleBoldUnderline"/>
          <w:highlight w:val="cyan"/>
        </w:rPr>
        <w:t>Its economy</w:t>
      </w:r>
      <w:r>
        <w:rPr>
          <w:rStyle w:val="StyleBoldUnderline"/>
        </w:rPr>
        <w:t xml:space="preserve"> </w:t>
      </w:r>
      <w:r w:rsidRPr="00082858">
        <w:rPr>
          <w:sz w:val="14"/>
        </w:rPr>
        <w:t>and living standards</w:t>
      </w:r>
      <w:r>
        <w:rPr>
          <w:rStyle w:val="StyleBoldUnderline"/>
        </w:rPr>
        <w:t xml:space="preserve"> </w:t>
      </w:r>
      <w:r w:rsidRPr="00082858">
        <w:rPr>
          <w:rStyle w:val="StyleBoldUnderline"/>
          <w:highlight w:val="cyan"/>
        </w:rPr>
        <w:t>have</w:t>
      </w:r>
      <w:r>
        <w:rPr>
          <w:rStyle w:val="StyleBoldUnderline"/>
        </w:rPr>
        <w:t xml:space="preserve"> </w:t>
      </w:r>
      <w:r w:rsidRPr="00082858">
        <w:rPr>
          <w:rStyle w:val="StyleBoldUnderline"/>
          <w:highlight w:val="cyan"/>
        </w:rPr>
        <w:t>grown so quickly</w:t>
      </w:r>
      <w:r>
        <w:rPr>
          <w:rStyle w:val="StyleBoldUnderline"/>
        </w:rPr>
        <w:t xml:space="preserve"> </w:t>
      </w:r>
      <w:r w:rsidRPr="00082858">
        <w:rPr>
          <w:sz w:val="14"/>
        </w:rPr>
        <w:t>over the past two decades</w:t>
      </w:r>
      <w:r>
        <w:rPr>
          <w:rStyle w:val="StyleBoldUnderline"/>
        </w:rPr>
        <w:t xml:space="preserve"> </w:t>
      </w:r>
      <w:r w:rsidRPr="00082858">
        <w:rPr>
          <w:rStyle w:val="StyleBoldUnderline"/>
          <w:highlight w:val="cyan"/>
        </w:rPr>
        <w:t>that it’s hard to imagine the kind of catastrophic event that could push its leadership to risk it all.</w:t>
      </w:r>
      <w:r>
        <w:rPr>
          <w:rStyle w:val="StyleBoldUnderline"/>
        </w:rPr>
        <w:t xml:space="preserve"> </w:t>
      </w:r>
      <w:r w:rsidRPr="00082858">
        <w:rPr>
          <w:sz w:val="14"/>
        </w:rPr>
        <w:t>Beijing knows that no US government will support Taiwanese independence,</w:t>
      </w:r>
      <w:r>
        <w:rPr>
          <w:rStyle w:val="StyleBoldUnderline"/>
        </w:rPr>
        <w:t xml:space="preserve"> </w:t>
      </w:r>
      <w:r w:rsidRPr="00082858">
        <w:rPr>
          <w:sz w:val="14"/>
        </w:rPr>
        <w:t>and China need not invade an island that it has largely co-opted already by offering Taiwan’s business elite privileged investment opportunities.</w:t>
      </w:r>
    </w:p>
    <w:p w14:paraId="469CEC70" w14:textId="77777777" w:rsidR="00577292" w:rsidRDefault="00F75304">
      <w:pPr>
        <w:pStyle w:val="Heading4"/>
      </w:pPr>
      <w:r>
        <w:t xml:space="preserve">China </w:t>
      </w:r>
      <w:r w:rsidR="00EE0EBC">
        <w:t>won’t</w:t>
      </w:r>
      <w:r>
        <w:t xml:space="preserve"> start a war with the US.</w:t>
      </w:r>
    </w:p>
    <w:p w14:paraId="0D2757C9" w14:textId="77777777" w:rsidR="00577292" w:rsidRDefault="00F75304">
      <w:r>
        <w:rPr>
          <w:rStyle w:val="Heading4Char2"/>
        </w:rPr>
        <w:t>Bianjiang June 2013</w:t>
      </w:r>
      <w:r>
        <w:t xml:space="preserve"> Yu Bianjiang is an associate at the Institute for the Study of Diplomacy, Edmund A. Walsh School of Foreign Service, Georgetown University Sailing Against the Current— China-U.S. Relations in the Next Stage  </w:t>
      </w:r>
      <w:hyperlink r:id="rId10" w:history="1">
        <w:r>
          <w:rPr>
            <w:rStyle w:val="Hyperlink"/>
          </w:rPr>
          <w:t>http://isd.georgetown.edu/files/Yu_Sailing_FinalEditedPaper.pdf</w:t>
        </w:r>
      </w:hyperlink>
    </w:p>
    <w:p w14:paraId="395F7E5B" w14:textId="77777777" w:rsidR="00577292" w:rsidRDefault="00F75304">
      <w:pPr>
        <w:rPr>
          <w:sz w:val="16"/>
        </w:rPr>
      </w:pPr>
      <w:r w:rsidRPr="00082858">
        <w:rPr>
          <w:rStyle w:val="StyleBoldUnderline"/>
          <w:highlight w:val="cyan"/>
        </w:rPr>
        <w:t>Many books and articles discuss an inevitable big power rivalry between China, the rising power, and the United States, the established power</w:t>
      </w:r>
      <w:r>
        <w:rPr>
          <w:sz w:val="16"/>
        </w:rPr>
        <w:t xml:space="preserve">. This, however, is more an empirical assumption than a conclusion based on solid facts.11 As for the overall national power balance, there is still a huge gap between China and the United States.12 </w:t>
      </w:r>
      <w:r>
        <w:rPr>
          <w:rStyle w:val="StyleBoldUnderline"/>
        </w:rPr>
        <w:t xml:space="preserve">Although </w:t>
      </w:r>
      <w:r w:rsidRPr="00082858">
        <w:rPr>
          <w:rStyle w:val="StyleBoldUnderline"/>
          <w:highlight w:val="cyan"/>
        </w:rPr>
        <w:t>the United States</w:t>
      </w:r>
      <w:r>
        <w:rPr>
          <w:rStyle w:val="StyleBoldUnderline"/>
        </w:rPr>
        <w:t xml:space="preserve"> is facing a lot of problems, </w:t>
      </w:r>
      <w:proofErr w:type="gramStart"/>
      <w:r>
        <w:rPr>
          <w:rStyle w:val="StyleBoldUnderline"/>
        </w:rPr>
        <w:t>it</w:t>
      </w:r>
      <w:proofErr w:type="gramEnd"/>
      <w:r>
        <w:rPr>
          <w:rStyle w:val="StyleBoldUnderline"/>
        </w:rPr>
        <w:t xml:space="preserve"> </w:t>
      </w:r>
      <w:r w:rsidRPr="00082858">
        <w:rPr>
          <w:rStyle w:val="StyleBoldUnderline"/>
          <w:highlight w:val="cyan"/>
        </w:rPr>
        <w:t xml:space="preserve">will remain the strongest </w:t>
      </w:r>
      <w:r w:rsidRPr="00082858">
        <w:rPr>
          <w:rStyle w:val="StyleBoldUnderline"/>
        </w:rPr>
        <w:t xml:space="preserve">single </w:t>
      </w:r>
      <w:r w:rsidRPr="00082858">
        <w:rPr>
          <w:rStyle w:val="StyleBoldUnderline"/>
          <w:highlight w:val="cyan"/>
        </w:rPr>
        <w:t>power in the world</w:t>
      </w:r>
      <w:r>
        <w:rPr>
          <w:rStyle w:val="StyleBoldUnderline"/>
        </w:rPr>
        <w:t xml:space="preserve"> for the foreseeable future</w:t>
      </w:r>
      <w:r>
        <w:rPr>
          <w:sz w:val="16"/>
        </w:rPr>
        <w:t xml:space="preserve">. As Professor Zbigniew Brzezinski has put it, America has six main assets: overall economic strength, innovative potential, demographic dynamics, reactive mobilization, a geographic base, and a democratic appeal.13 </w:t>
      </w:r>
      <w:proofErr w:type="gramStart"/>
      <w:r>
        <w:rPr>
          <w:sz w:val="16"/>
        </w:rPr>
        <w:t>Other</w:t>
      </w:r>
      <w:proofErr w:type="gramEnd"/>
      <w:r>
        <w:rPr>
          <w:sz w:val="16"/>
        </w:rPr>
        <w:t xml:space="preserve"> assets can easily be added to that list: an overwhelming military superiority, a broad alliance system, and an international-agenda setting capability: “</w:t>
      </w:r>
      <w:r w:rsidRPr="00082858">
        <w:rPr>
          <w:rStyle w:val="StyleBoldUnderline"/>
          <w:highlight w:val="cyan"/>
        </w:rPr>
        <w:t>It is a mistake to exaggerate Chinese power</w:t>
      </w:r>
      <w:r>
        <w:rPr>
          <w:sz w:val="16"/>
        </w:rPr>
        <w:t xml:space="preserve">. Even when the overall Chinese GDP [gross domestic product] passes that of the United States, the two economies will be equivalent in size, but not equal in composition. </w:t>
      </w:r>
      <w:r w:rsidRPr="00082858">
        <w:rPr>
          <w:rStyle w:val="StyleBoldUnderline"/>
          <w:highlight w:val="cyan"/>
        </w:rPr>
        <w:t>[Do not] ignore U.S. military and soft-power advantages, as well as China’s geopolitical disadvantages</w:t>
      </w:r>
      <w:r>
        <w:rPr>
          <w:sz w:val="16"/>
        </w:rPr>
        <w:t>.”14 For quite a long time</w:t>
      </w:r>
      <w:r>
        <w:rPr>
          <w:rStyle w:val="StyleBoldUnderline"/>
        </w:rPr>
        <w:t xml:space="preserve">, </w:t>
      </w:r>
      <w:r w:rsidRPr="00082858">
        <w:rPr>
          <w:rStyle w:val="StyleBoldUnderline"/>
          <w:highlight w:val="cyan"/>
        </w:rPr>
        <w:t>China will remain an ambivalent country</w:t>
      </w:r>
      <w:r>
        <w:rPr>
          <w:sz w:val="16"/>
        </w:rPr>
        <w:t xml:space="preserve">. Although China likely will continue its rather high-speed development, </w:t>
      </w:r>
      <w:r w:rsidRPr="00082858">
        <w:rPr>
          <w:rStyle w:val="StyleBoldUnderline"/>
          <w:highlight w:val="cyan"/>
        </w:rPr>
        <w:t>it will face a myriad of daunting internal challenges</w:t>
      </w:r>
      <w:r>
        <w:rPr>
          <w:sz w:val="16"/>
        </w:rPr>
        <w:t xml:space="preserve">, including, to name but a few, growing inequities, the need to build a new economic growth engine, environmental pollution, massive migration from rural areas to cities, and an aging population. “Any small individual problem multiplied by 1.3 billion becomes a big problem. And any considerable amount of financial and material resources divided by 1.3 billion becomes really small.”15 Or in David Shambaugh’s term, </w:t>
      </w:r>
      <w:r w:rsidRPr="00082858">
        <w:rPr>
          <w:rStyle w:val="StyleBoldUnderline"/>
          <w:highlight w:val="cyan"/>
        </w:rPr>
        <w:t>China is still a “partial power</w:t>
      </w:r>
      <w:r>
        <w:rPr>
          <w:sz w:val="16"/>
        </w:rPr>
        <w:t xml:space="preserve">.”16 </w:t>
      </w:r>
      <w:r w:rsidRPr="00082858">
        <w:rPr>
          <w:rStyle w:val="Emphasis"/>
          <w:highlight w:val="cyan"/>
        </w:rPr>
        <w:t>China also does not intend to fight for global hegemony with the United States</w:t>
      </w:r>
      <w:r w:rsidRPr="00082858">
        <w:rPr>
          <w:rStyle w:val="StyleBoldUnderline"/>
          <w:highlight w:val="cyan"/>
        </w:rPr>
        <w:t xml:space="preserve"> for the following reasons: </w:t>
      </w:r>
      <w:r w:rsidRPr="00082858">
        <w:rPr>
          <w:rStyle w:val="StyleBoldUnderline"/>
        </w:rPr>
        <w:t xml:space="preserve">1. </w:t>
      </w:r>
      <w:r w:rsidRPr="00082858">
        <w:rPr>
          <w:rStyle w:val="StyleBoldUnderline"/>
          <w:highlight w:val="cyan"/>
        </w:rPr>
        <w:t>China has too many neighbors</w:t>
      </w:r>
      <w:r>
        <w:rPr>
          <w:sz w:val="16"/>
        </w:rPr>
        <w:t xml:space="preserve">. A militant Chinese policy would easily enhance cooperation among them and pose a formidable obstacle to China. Any kind of Chinese dream would thus become illusory. 2. China has become a major stakeholder and beneficiary in the existing international order and is an unlikely candidate for revolutionary change.17 3. China has little history of global adventurism. In ancient history, China’s imperial expansion was achieved by osmosis rather than by conquest, or by the conversion to the Chinese culture of conquerors who then added their territories to the Chinese domain.18 </w:t>
      </w:r>
      <w:r>
        <w:rPr>
          <w:rStyle w:val="StyleBoldUnderline"/>
        </w:rPr>
        <w:t xml:space="preserve">Moreover, </w:t>
      </w:r>
      <w:r w:rsidRPr="00082858">
        <w:rPr>
          <w:rStyle w:val="StyleBoldUnderline"/>
          <w:highlight w:val="cyan"/>
        </w:rPr>
        <w:t>nuclear weapons and inseparable interdependence have made the world unwilling to adjust the international system through waging wars</w:t>
      </w:r>
      <w:r>
        <w:rPr>
          <w:sz w:val="16"/>
        </w:rPr>
        <w:t xml:space="preserve">. As Dr. Brzezinski has stated, </w:t>
      </w:r>
      <w:r>
        <w:rPr>
          <w:rStyle w:val="StyleBoldUnderline"/>
        </w:rPr>
        <w:t>“</w:t>
      </w:r>
      <w:r w:rsidRPr="00082858">
        <w:rPr>
          <w:rStyle w:val="StyleBoldUnderline"/>
          <w:highlight w:val="cyan"/>
        </w:rPr>
        <w:t>I personally do not believe that wars for global domination are still a serious prospect in what is now clearly the post-hegemonic age.”</w:t>
      </w:r>
      <w:r w:rsidRPr="00082858">
        <w:rPr>
          <w:sz w:val="16"/>
          <w:highlight w:val="cyan"/>
        </w:rPr>
        <w:t>19</w:t>
      </w:r>
    </w:p>
    <w:p w14:paraId="1F7F35B6" w14:textId="77777777" w:rsidR="00577292" w:rsidRDefault="00C13788">
      <w:pPr>
        <w:pStyle w:val="Heading4"/>
      </w:pPr>
      <w:r>
        <w:lastRenderedPageBreak/>
        <w:t>Their Wright 11 card</w:t>
      </w:r>
      <w:r w:rsidR="00F75304">
        <w:t xml:space="preserve"> says that the Arctic is coveted by US Canada and Russia. China doesn’t have any stake in the </w:t>
      </w:r>
      <w:proofErr w:type="gramStart"/>
      <w:r w:rsidR="00F75304">
        <w:t>Arctic,</w:t>
      </w:r>
      <w:proofErr w:type="gramEnd"/>
      <w:r w:rsidR="00F75304">
        <w:t xml:space="preserve"> any conflict would only be between these three superpowers who DO have stakes in the Arctic. </w:t>
      </w:r>
    </w:p>
    <w:p w14:paraId="6E3C59FC" w14:textId="77777777" w:rsidR="00577292" w:rsidRDefault="00F75304">
      <w:pPr>
        <w:pStyle w:val="Heading4"/>
      </w:pPr>
      <w:r>
        <w:t>Tensions high now and US-Russian competition for energy in the Arctic goes nuclear</w:t>
      </w:r>
    </w:p>
    <w:p w14:paraId="1C5514B5" w14:textId="77777777" w:rsidR="00577292" w:rsidRDefault="00F75304">
      <w:pPr>
        <w:jc w:val="both"/>
        <w:rPr>
          <w:rFonts w:asciiTheme="majorHAnsi" w:hAnsiTheme="majorHAnsi"/>
          <w:sz w:val="16"/>
          <w:szCs w:val="16"/>
        </w:rPr>
      </w:pPr>
      <w:r>
        <w:rPr>
          <w:rStyle w:val="StyleStyleBold12pt"/>
          <w:rFonts w:asciiTheme="majorHAnsi" w:hAnsiTheme="majorHAnsi"/>
        </w:rPr>
        <w:t>Cohen 10</w:t>
      </w:r>
      <w:r>
        <w:rPr>
          <w:rFonts w:asciiTheme="majorHAnsi" w:hAnsiTheme="majorHAnsi"/>
          <w:b/>
        </w:rPr>
        <w:t xml:space="preserve"> </w:t>
      </w:r>
      <w:r>
        <w:rPr>
          <w:rFonts w:asciiTheme="majorHAnsi" w:hAnsiTheme="majorHAnsi"/>
          <w:sz w:val="16"/>
          <w:szCs w:val="16"/>
        </w:rPr>
        <w:t xml:space="preserve">Ariel [Senior Research Fellow for Russian and Eurasian Studies and International Energy Policy, The Kathryn and Shelby Cullom Davis Institute for International Studies] “From Russian Competition to Natural Resources Access: Recasting U.S. Arctic Policy” </w:t>
      </w:r>
      <w:r>
        <w:rPr>
          <w:rFonts w:asciiTheme="majorHAnsi" w:hAnsiTheme="majorHAnsi"/>
          <w:i/>
          <w:sz w:val="16"/>
          <w:szCs w:val="16"/>
        </w:rPr>
        <w:t>The Heritage Foundation</w:t>
      </w:r>
      <w:r>
        <w:rPr>
          <w:rFonts w:asciiTheme="majorHAnsi" w:hAnsiTheme="majorHAnsi"/>
          <w:sz w:val="16"/>
          <w:szCs w:val="16"/>
        </w:rPr>
        <w:t xml:space="preserve"> 6/15/10 </w:t>
      </w:r>
      <w:hyperlink r:id="rId11" w:history="1">
        <w:r>
          <w:rPr>
            <w:rStyle w:val="Hyperlink"/>
            <w:rFonts w:asciiTheme="majorHAnsi" w:hAnsiTheme="majorHAnsi"/>
            <w:sz w:val="16"/>
            <w:szCs w:val="16"/>
          </w:rPr>
          <w:t>http://www.heritage.org/research/reports/2010/06/from-russian-competition-to-natural-resources-access-recasting-us-arctic-policy</w:t>
        </w:r>
      </w:hyperlink>
      <w:r>
        <w:rPr>
          <w:rFonts w:asciiTheme="majorHAnsi" w:hAnsiTheme="majorHAnsi"/>
          <w:sz w:val="16"/>
          <w:szCs w:val="16"/>
        </w:rPr>
        <w:t xml:space="preserve"> ]</w:t>
      </w:r>
    </w:p>
    <w:p w14:paraId="0708167C" w14:textId="77777777" w:rsidR="00577292" w:rsidRDefault="00577292">
      <w:pPr>
        <w:jc w:val="both"/>
        <w:rPr>
          <w:rFonts w:asciiTheme="majorHAnsi" w:hAnsiTheme="majorHAnsi"/>
          <w:szCs w:val="16"/>
        </w:rPr>
      </w:pPr>
    </w:p>
    <w:p w14:paraId="5C534566" w14:textId="77777777" w:rsidR="00577292" w:rsidRDefault="00F75304">
      <w:pPr>
        <w:rPr>
          <w:rFonts w:asciiTheme="majorHAnsi" w:hAnsiTheme="majorHAnsi"/>
          <w:sz w:val="16"/>
        </w:rPr>
      </w:pPr>
      <w:r>
        <w:rPr>
          <w:rFonts w:asciiTheme="majorHAnsi" w:hAnsiTheme="majorHAnsi"/>
          <w:sz w:val="16"/>
        </w:rPr>
        <w:t>To advance its position, Russia has undertaken a three-year mission to map the Arctic</w:t>
      </w:r>
      <w:proofErr w:type="gramStart"/>
      <w:r>
        <w:rPr>
          <w:rFonts w:asciiTheme="majorHAnsi" w:hAnsiTheme="majorHAnsi"/>
          <w:sz w:val="16"/>
        </w:rPr>
        <w:t>.[</w:t>
      </w:r>
      <w:proofErr w:type="gramEnd"/>
      <w:r>
        <w:rPr>
          <w:rFonts w:asciiTheme="majorHAnsi" w:hAnsiTheme="majorHAnsi"/>
          <w:sz w:val="16"/>
        </w:rPr>
        <w:t xml:space="preserve">26] The Kremlin is also moving rapidly to establish a comprehensive sea, ground, and air presence. Under Putin, Russia focused on the Arctic as a major natural resources base. The </w:t>
      </w:r>
      <w:r>
        <w:rPr>
          <w:rStyle w:val="StyleBoldUnderline"/>
          <w:rFonts w:asciiTheme="majorHAnsi" w:hAnsiTheme="majorHAnsi"/>
          <w:highlight w:val="green"/>
        </w:rPr>
        <w:t>Russian</w:t>
      </w:r>
      <w:r>
        <w:rPr>
          <w:rFonts w:asciiTheme="majorHAnsi" w:hAnsiTheme="majorHAnsi"/>
          <w:sz w:val="16"/>
        </w:rPr>
        <w:t xml:space="preserve"> national </w:t>
      </w:r>
      <w:r>
        <w:rPr>
          <w:rStyle w:val="StyleBoldUnderline"/>
          <w:rFonts w:asciiTheme="majorHAnsi" w:hAnsiTheme="majorHAnsi"/>
          <w:highlight w:val="green"/>
        </w:rPr>
        <w:t>leadership insists</w:t>
      </w:r>
      <w:r>
        <w:rPr>
          <w:rStyle w:val="StyleBoldUnderline"/>
          <w:rFonts w:asciiTheme="majorHAnsi" w:hAnsiTheme="majorHAnsi"/>
        </w:rPr>
        <w:t xml:space="preserve"> </w:t>
      </w:r>
      <w:r>
        <w:rPr>
          <w:rStyle w:val="StyleBoldUnderline"/>
          <w:rFonts w:asciiTheme="majorHAnsi" w:hAnsiTheme="majorHAnsi"/>
          <w:highlight w:val="green"/>
        </w:rPr>
        <w:t>that the state</w:t>
      </w:r>
      <w:r>
        <w:rPr>
          <w:rFonts w:asciiTheme="majorHAnsi" w:hAnsiTheme="majorHAnsi"/>
          <w:sz w:val="16"/>
        </w:rPr>
        <w:t xml:space="preserve">, not the private sector, </w:t>
      </w:r>
      <w:r>
        <w:rPr>
          <w:rStyle w:val="StyleBoldUnderline"/>
          <w:rFonts w:asciiTheme="majorHAnsi" w:hAnsiTheme="majorHAnsi"/>
          <w:highlight w:val="green"/>
        </w:rPr>
        <w:t>must take the lead</w:t>
      </w:r>
      <w:r>
        <w:rPr>
          <w:rStyle w:val="StyleBoldUnderline"/>
          <w:rFonts w:asciiTheme="majorHAnsi" w:hAnsiTheme="majorHAnsi"/>
        </w:rPr>
        <w:t xml:space="preserve"> in developing the vast region</w:t>
      </w:r>
      <w:r>
        <w:rPr>
          <w:rFonts w:asciiTheme="majorHAnsi" w:hAnsiTheme="majorHAnsi"/>
          <w:sz w:val="16"/>
        </w:rPr>
        <w:t>. The Kremlin published its Arctic doctrine in March 2009</w:t>
      </w:r>
      <w:proofErr w:type="gramStart"/>
      <w:r>
        <w:rPr>
          <w:rFonts w:asciiTheme="majorHAnsi" w:hAnsiTheme="majorHAnsi"/>
          <w:sz w:val="16"/>
        </w:rPr>
        <w:t>.[</w:t>
      </w:r>
      <w:proofErr w:type="gramEnd"/>
      <w:r>
        <w:rPr>
          <w:rFonts w:asciiTheme="majorHAnsi" w:hAnsiTheme="majorHAnsi"/>
          <w:sz w:val="16"/>
        </w:rPr>
        <w:t xml:space="preserve">27] The main goal is to transform the Arctic into Russia’s strategic resource base and make Russia a leading Arctic power by 2020. </w:t>
      </w:r>
      <w:proofErr w:type="gramStart"/>
      <w:r>
        <w:rPr>
          <w:rFonts w:asciiTheme="majorHAnsi" w:hAnsiTheme="majorHAnsi"/>
          <w:sz w:val="16"/>
        </w:rPr>
        <w:t>Russian Militarization of the Arctic.</w:t>
      </w:r>
      <w:proofErr w:type="gramEnd"/>
      <w:r>
        <w:rPr>
          <w:rFonts w:asciiTheme="majorHAnsi" w:hAnsiTheme="majorHAnsi"/>
          <w:sz w:val="16"/>
        </w:rPr>
        <w:t xml:space="preserve"> </w:t>
      </w:r>
      <w:r>
        <w:rPr>
          <w:rStyle w:val="StyleBoldUnderline"/>
          <w:rFonts w:asciiTheme="majorHAnsi" w:hAnsiTheme="majorHAnsi"/>
          <w:highlight w:val="green"/>
        </w:rPr>
        <w:t>The military is an important dimension of Moscow’s Arctic push</w:t>
      </w:r>
      <w:r>
        <w:rPr>
          <w:rStyle w:val="StyleBoldUnderline"/>
          <w:rFonts w:asciiTheme="majorHAnsi" w:hAnsiTheme="majorHAnsi"/>
        </w:rPr>
        <w:t>.</w:t>
      </w:r>
      <w:r>
        <w:rPr>
          <w:rFonts w:asciiTheme="majorHAnsi" w:hAnsiTheme="majorHAnsi"/>
          <w:sz w:val="16"/>
        </w:rPr>
        <w:t xml:space="preserve"> The policy calls for creating “general purpose military formations drawn from the Armed Forces of the Russian Federation” as well as “other troops and military formations [most importantly, border units] in the Arctic zone of the Russian Federation, capable of ensuring security under various military and political circumstances.”[28] These formations will be drawn from the armed forces and from the “power ministries” (e.g., the Federal Security Service, Border Guard Service, and Internal Ministry). Above all, the policy calls for a coast guard to patrol Russia’s Arctic waters and estuaries.</w:t>
      </w:r>
      <w:r>
        <w:rPr>
          <w:rStyle w:val="StyleBoldUnderline"/>
          <w:rFonts w:asciiTheme="majorHAnsi" w:hAnsiTheme="majorHAnsi"/>
        </w:rPr>
        <w:t xml:space="preserve"> </w:t>
      </w:r>
      <w:r>
        <w:rPr>
          <w:rStyle w:val="StyleBoldUnderline"/>
          <w:rFonts w:asciiTheme="majorHAnsi" w:hAnsiTheme="majorHAnsi"/>
          <w:highlight w:val="green"/>
        </w:rPr>
        <w:t>Russia views the High North as a major staging area for</w:t>
      </w:r>
      <w:r>
        <w:rPr>
          <w:rStyle w:val="StyleBoldUnderline"/>
          <w:rFonts w:asciiTheme="majorHAnsi" w:hAnsiTheme="majorHAnsi"/>
        </w:rPr>
        <w:t xml:space="preserve"> a potential </w:t>
      </w:r>
      <w:r>
        <w:rPr>
          <w:rStyle w:val="Emphasis"/>
          <w:highlight w:val="green"/>
        </w:rPr>
        <w:t>nuclear confrontation</w:t>
      </w:r>
      <w:r>
        <w:rPr>
          <w:rStyle w:val="StyleBoldUnderline"/>
          <w:rFonts w:asciiTheme="majorHAnsi" w:hAnsiTheme="majorHAnsi"/>
          <w:highlight w:val="green"/>
        </w:rPr>
        <w:t xml:space="preserve"> with the U</w:t>
      </w:r>
      <w:r>
        <w:rPr>
          <w:rFonts w:asciiTheme="majorHAnsi" w:hAnsiTheme="majorHAnsi"/>
          <w:sz w:val="16"/>
        </w:rPr>
        <w:t xml:space="preserve">nited </w:t>
      </w:r>
      <w:r>
        <w:rPr>
          <w:rStyle w:val="StyleBoldUnderline"/>
          <w:rFonts w:asciiTheme="majorHAnsi" w:hAnsiTheme="majorHAnsi"/>
          <w:highlight w:val="green"/>
        </w:rPr>
        <w:t>S</w:t>
      </w:r>
      <w:r>
        <w:rPr>
          <w:rFonts w:asciiTheme="majorHAnsi" w:hAnsiTheme="majorHAnsi"/>
          <w:sz w:val="16"/>
        </w:rPr>
        <w:t xml:space="preserve">tates </w:t>
      </w:r>
      <w:r>
        <w:rPr>
          <w:rStyle w:val="StyleBoldUnderline"/>
          <w:rFonts w:asciiTheme="majorHAnsi" w:hAnsiTheme="majorHAnsi"/>
          <w:highlight w:val="green"/>
        </w:rPr>
        <w:t>and has</w:t>
      </w:r>
      <w:r>
        <w:rPr>
          <w:rStyle w:val="StyleBoldUnderline"/>
          <w:rFonts w:asciiTheme="majorHAnsi" w:hAnsiTheme="majorHAnsi"/>
        </w:rPr>
        <w:t xml:space="preserve"> steadily </w:t>
      </w:r>
      <w:r>
        <w:rPr>
          <w:rStyle w:val="StyleBoldUnderline"/>
          <w:rFonts w:asciiTheme="majorHAnsi" w:hAnsiTheme="majorHAnsi"/>
          <w:highlight w:val="green"/>
        </w:rPr>
        <w:t>expanded its military presence</w:t>
      </w:r>
      <w:r>
        <w:rPr>
          <w:rStyle w:val="StyleBoldUnderline"/>
          <w:rFonts w:asciiTheme="majorHAnsi" w:hAnsiTheme="majorHAnsi"/>
        </w:rPr>
        <w:t xml:space="preserve"> in the Arctic</w:t>
      </w:r>
      <w:r>
        <w:rPr>
          <w:rFonts w:asciiTheme="majorHAnsi" w:hAnsiTheme="majorHAnsi"/>
          <w:sz w:val="16"/>
        </w:rPr>
        <w:t xml:space="preserve"> since 2007. This has included resuming air patrols over the Arctic, including strategic bomber flights.[29] </w:t>
      </w:r>
      <w:r>
        <w:rPr>
          <w:rFonts w:asciiTheme="majorHAnsi" w:hAnsiTheme="majorHAnsi"/>
          <w:sz w:val="16"/>
          <w:highlight w:val="cyan"/>
        </w:rPr>
        <w:t>During 2007 alone, Russian bombers penetrated Alaska’s 12-mile air defense zone 18 times</w:t>
      </w:r>
      <w:r>
        <w:rPr>
          <w:rFonts w:asciiTheme="majorHAnsi" w:hAnsiTheme="majorHAnsi"/>
          <w:sz w:val="16"/>
        </w:rPr>
        <w:t xml:space="preserve">.[30] </w:t>
      </w:r>
      <w:r>
        <w:rPr>
          <w:rStyle w:val="StyleBoldUnderline"/>
          <w:rFonts w:asciiTheme="majorHAnsi" w:hAnsiTheme="majorHAnsi"/>
          <w:highlight w:val="green"/>
        </w:rPr>
        <w:t>The Russian Navy is expanding</w:t>
      </w:r>
      <w:r>
        <w:rPr>
          <w:rStyle w:val="StyleBoldUnderline"/>
          <w:rFonts w:asciiTheme="majorHAnsi" w:hAnsiTheme="majorHAnsi"/>
        </w:rPr>
        <w:t xml:space="preserve"> its presence in the Arctic for the first time since the end of the Cold War</w:t>
      </w:r>
      <w:r>
        <w:rPr>
          <w:rFonts w:asciiTheme="majorHAnsi" w:hAnsiTheme="majorHAnsi"/>
          <w:sz w:val="16"/>
        </w:rPr>
        <w:t>, increasing the operational radius of the Northern Fleet’s submarines.</w:t>
      </w:r>
      <w:r>
        <w:rPr>
          <w:rStyle w:val="StyleBoldUnderline"/>
          <w:rFonts w:asciiTheme="majorHAnsi" w:hAnsiTheme="majorHAnsi"/>
        </w:rPr>
        <w:t xml:space="preserve"> </w:t>
      </w:r>
      <w:r>
        <w:rPr>
          <w:rStyle w:val="StyleBoldUnderline"/>
          <w:rFonts w:asciiTheme="majorHAnsi" w:hAnsiTheme="majorHAnsi"/>
          <w:highlight w:val="green"/>
        </w:rPr>
        <w:t>Russia</w:t>
      </w:r>
      <w:r>
        <w:rPr>
          <w:rStyle w:val="StyleBoldUnderline"/>
          <w:rFonts w:asciiTheme="majorHAnsi" w:hAnsiTheme="majorHAnsi"/>
        </w:rPr>
        <w:t xml:space="preserve"> </w:t>
      </w:r>
      <w:r>
        <w:rPr>
          <w:rStyle w:val="StyleBoldUnderline"/>
          <w:rFonts w:asciiTheme="majorHAnsi" w:hAnsiTheme="majorHAnsi"/>
          <w:highlight w:val="green"/>
        </w:rPr>
        <w:t>is</w:t>
      </w:r>
      <w:r>
        <w:rPr>
          <w:rStyle w:val="StyleBoldUnderline"/>
          <w:rFonts w:asciiTheme="majorHAnsi" w:hAnsiTheme="majorHAnsi"/>
        </w:rPr>
        <w:t xml:space="preserve"> also </w:t>
      </w:r>
      <w:r>
        <w:rPr>
          <w:rStyle w:val="StyleBoldUnderline"/>
          <w:rFonts w:asciiTheme="majorHAnsi" w:hAnsiTheme="majorHAnsi"/>
          <w:highlight w:val="green"/>
        </w:rPr>
        <w:t>reorienting its military strategy</w:t>
      </w:r>
      <w:r>
        <w:rPr>
          <w:rStyle w:val="StyleBoldUnderline"/>
          <w:rFonts w:asciiTheme="majorHAnsi" w:hAnsiTheme="majorHAnsi"/>
        </w:rPr>
        <w:t xml:space="preserve"> </w:t>
      </w:r>
      <w:r>
        <w:rPr>
          <w:rStyle w:val="StyleBoldUnderline"/>
          <w:rFonts w:asciiTheme="majorHAnsi" w:hAnsiTheme="majorHAnsi"/>
          <w:highlight w:val="green"/>
        </w:rPr>
        <w:t>to meet threats</w:t>
      </w:r>
      <w:r>
        <w:rPr>
          <w:rStyle w:val="StyleBoldUnderline"/>
          <w:rFonts w:asciiTheme="majorHAnsi" w:hAnsiTheme="majorHAnsi"/>
        </w:rPr>
        <w:t xml:space="preserve"> to the country’s interests </w:t>
      </w:r>
      <w:r>
        <w:rPr>
          <w:rStyle w:val="StyleBoldUnderline"/>
          <w:rFonts w:asciiTheme="majorHAnsi" w:hAnsiTheme="majorHAnsi"/>
          <w:highlight w:val="green"/>
        </w:rPr>
        <w:t>in the Arctic</w:t>
      </w:r>
      <w:r>
        <w:rPr>
          <w:rStyle w:val="StyleBoldUnderline"/>
          <w:rFonts w:asciiTheme="majorHAnsi" w:hAnsiTheme="majorHAnsi"/>
        </w:rPr>
        <w:t>, particularly with regard to its continental shelf</w:t>
      </w:r>
      <w:proofErr w:type="gramStart"/>
      <w:r>
        <w:rPr>
          <w:rStyle w:val="StyleBoldUnderline"/>
          <w:rFonts w:asciiTheme="majorHAnsi" w:hAnsiTheme="majorHAnsi"/>
        </w:rPr>
        <w:t>.</w:t>
      </w:r>
      <w:r>
        <w:rPr>
          <w:rStyle w:val="StyleBoldUnderline"/>
          <w:rFonts w:asciiTheme="majorHAnsi" w:hAnsiTheme="majorHAnsi"/>
          <w:sz w:val="16"/>
          <w:u w:val="none"/>
        </w:rPr>
        <w:t>[</w:t>
      </w:r>
      <w:proofErr w:type="gramEnd"/>
      <w:r>
        <w:rPr>
          <w:rFonts w:asciiTheme="majorHAnsi" w:hAnsiTheme="majorHAnsi"/>
          <w:sz w:val="16"/>
        </w:rPr>
        <w:t xml:space="preserve">31] </w:t>
      </w:r>
      <w:r>
        <w:rPr>
          <w:rStyle w:val="StyleBoldUnderline"/>
          <w:rFonts w:asciiTheme="majorHAnsi" w:hAnsiTheme="majorHAnsi"/>
        </w:rPr>
        <w:t xml:space="preserve">Russia is also modernizing its Northern Fleet. </w:t>
      </w:r>
      <w:r>
        <w:rPr>
          <w:rFonts w:asciiTheme="majorHAnsi" w:hAnsiTheme="majorHAnsi"/>
          <w:sz w:val="16"/>
        </w:rPr>
        <w:t>During 2008 and 2009, Russian icebreakers regularly patrolled in the Arctic. Russia has the world’s largest polar-capable icebreaker flotilla, with 24 icebreakers. Seven are nuclear, including the 50 Years of Victory, the largest icebreaker in the world</w:t>
      </w:r>
      <w:proofErr w:type="gramStart"/>
      <w:r>
        <w:rPr>
          <w:rFonts w:asciiTheme="majorHAnsi" w:hAnsiTheme="majorHAnsi"/>
          <w:sz w:val="16"/>
        </w:rPr>
        <w:t>.[</w:t>
      </w:r>
      <w:proofErr w:type="gramEnd"/>
      <w:r>
        <w:rPr>
          <w:rFonts w:asciiTheme="majorHAnsi" w:hAnsiTheme="majorHAnsi"/>
          <w:sz w:val="16"/>
        </w:rPr>
        <w:t xml:space="preserve">32] Russia plans to build new nuclear-powered icebreakers starting in 2015.[33] Moscow clearly views a strong icebreaker fleet as a key to the region’s economic development. </w:t>
      </w:r>
      <w:proofErr w:type="gramStart"/>
      <w:r>
        <w:rPr>
          <w:rFonts w:asciiTheme="majorHAnsi" w:hAnsiTheme="majorHAnsi"/>
          <w:sz w:val="16"/>
        </w:rPr>
        <w:t>Russia ’s Commercial Presence.</w:t>
      </w:r>
      <w:proofErr w:type="gramEnd"/>
      <w:r>
        <w:rPr>
          <w:rFonts w:asciiTheme="majorHAnsi" w:hAnsiTheme="majorHAnsi"/>
          <w:sz w:val="16"/>
        </w:rPr>
        <w:t xml:space="preserve"> Russia’s energy rush to the Arctic continues apace. On May 12, 2009, President Dmitry Medvedev approved Russia’s security strategy</w:t>
      </w:r>
      <w:proofErr w:type="gramStart"/>
      <w:r>
        <w:rPr>
          <w:rFonts w:asciiTheme="majorHAnsi" w:hAnsiTheme="majorHAnsi"/>
          <w:sz w:val="16"/>
        </w:rPr>
        <w:t>.[</w:t>
      </w:r>
      <w:proofErr w:type="gramEnd"/>
      <w:r>
        <w:rPr>
          <w:rFonts w:asciiTheme="majorHAnsi" w:hAnsiTheme="majorHAnsi"/>
          <w:sz w:val="16"/>
        </w:rPr>
        <w:t xml:space="preserve">34] This document views Russia’s natural resources in the Arctic as a base for both economic development and geopolitical influence. Paragraph 11 identifies potential battlegrounds where </w:t>
      </w:r>
      <w:r>
        <w:rPr>
          <w:rStyle w:val="Emphasis"/>
          <w:highlight w:val="green"/>
        </w:rPr>
        <w:t>conflicts over energy may occur</w:t>
      </w:r>
      <w:r>
        <w:rPr>
          <w:rStyle w:val="StyleBoldUnderline"/>
          <w:rFonts w:asciiTheme="majorHAnsi" w:hAnsiTheme="majorHAnsi"/>
        </w:rPr>
        <w:t>:</w:t>
      </w:r>
      <w:r>
        <w:rPr>
          <w:rFonts w:asciiTheme="majorHAnsi" w:hAnsiTheme="majorHAnsi"/>
          <w:sz w:val="16"/>
        </w:rPr>
        <w:t xml:space="preserve"> “The attention of international politics in the long-term will be concentrated on controlling the sources of energy resources in the Middle East, on the shelf of the Barents Sea and other parts of the Arctic, in the Caspian Basin and in Central Asia.” The document seriously considers the use of military force to resolve competition for energy near Russia’s borders or those of its allies: “</w:t>
      </w:r>
      <w:r>
        <w:rPr>
          <w:rStyle w:val="StyleBoldUnderline"/>
          <w:rFonts w:asciiTheme="majorHAnsi" w:hAnsiTheme="majorHAnsi"/>
          <w:highlight w:val="green"/>
        </w:rPr>
        <w:t>In case of a</w:t>
      </w:r>
      <w:r>
        <w:rPr>
          <w:rStyle w:val="StyleBoldUnderline"/>
          <w:rFonts w:asciiTheme="majorHAnsi" w:hAnsiTheme="majorHAnsi"/>
        </w:rPr>
        <w:t xml:space="preserve"> </w:t>
      </w:r>
      <w:r>
        <w:rPr>
          <w:rStyle w:val="StyleBoldUnderline"/>
          <w:rFonts w:asciiTheme="majorHAnsi" w:hAnsiTheme="majorHAnsi"/>
          <w:highlight w:val="green"/>
        </w:rPr>
        <w:t>competitive struggle for resources it is not impossible to discount</w:t>
      </w:r>
      <w:r>
        <w:rPr>
          <w:rStyle w:val="StyleBoldUnderline"/>
          <w:rFonts w:asciiTheme="majorHAnsi" w:hAnsiTheme="majorHAnsi"/>
        </w:rPr>
        <w:t xml:space="preserve"> that it might be resolved by a decision to use </w:t>
      </w:r>
      <w:r>
        <w:rPr>
          <w:rStyle w:val="Emphasis"/>
          <w:highlight w:val="green"/>
        </w:rPr>
        <w:t>military might</w:t>
      </w:r>
      <w:r>
        <w:rPr>
          <w:rStyle w:val="StyleBoldUnderline"/>
          <w:rFonts w:asciiTheme="majorHAnsi" w:hAnsiTheme="majorHAnsi"/>
        </w:rPr>
        <w:t xml:space="preserve">. </w:t>
      </w:r>
      <w:r>
        <w:rPr>
          <w:rFonts w:asciiTheme="majorHAnsi" w:hAnsiTheme="majorHAnsi"/>
          <w:sz w:val="16"/>
        </w:rPr>
        <w:t>The existing balance of forces on the borders of the Russian Federation and its allies can be changed.”[35] In August 2008, Medvedev signed a law that allows “the government to allocate strategic oil and gas deposits on the continental shelf without auctions.” The law restricts participation to companies with five years’ experience in a region’s continental shelf and in which the government controls at least a 50 percent stake. This effectively allows only state-controlled Gazprom and Rosneft to participate</w:t>
      </w:r>
      <w:proofErr w:type="gramStart"/>
      <w:r>
        <w:rPr>
          <w:rFonts w:asciiTheme="majorHAnsi" w:hAnsiTheme="majorHAnsi"/>
          <w:sz w:val="16"/>
        </w:rPr>
        <w:t>.[</w:t>
      </w:r>
      <w:proofErr w:type="gramEnd"/>
      <w:r>
        <w:rPr>
          <w:rFonts w:asciiTheme="majorHAnsi" w:hAnsiTheme="majorHAnsi"/>
          <w:sz w:val="16"/>
        </w:rPr>
        <w:t>36] However, when the global financial crisis ensued, Russia backtracked and began to seek foreign investors for Arctic gas development.</w:t>
      </w:r>
    </w:p>
    <w:p w14:paraId="019A364C" w14:textId="77777777" w:rsidR="00577292" w:rsidRDefault="00F75304">
      <w:pPr>
        <w:pStyle w:val="Heading4"/>
      </w:pPr>
      <w:r>
        <w:lastRenderedPageBreak/>
        <w:t>Also, US China nuclear wouldn’t happen – their Lowther 13 card states that TAIWAN would cause the nuclear war to occur, since China is still in denial that Taiwan is its own country and the US supports Taiwan, this has nothing to do with arguments in the ARCTIC to cause nuke war, PREFER OUR IMPACT</w:t>
      </w:r>
    </w:p>
    <w:p w14:paraId="1421A5BA" w14:textId="77777777" w:rsidR="00577292" w:rsidRDefault="00F75304">
      <w:pPr>
        <w:pStyle w:val="Heading2"/>
      </w:pPr>
      <w:r>
        <w:lastRenderedPageBreak/>
        <w:t>Inherency Frontline</w:t>
      </w:r>
    </w:p>
    <w:p w14:paraId="69DF992D" w14:textId="77777777" w:rsidR="00577292" w:rsidRDefault="00F75304">
      <w:pPr>
        <w:pStyle w:val="Heading4"/>
      </w:pPr>
      <w:r>
        <w:t>Port construction depends on oil dependence</w:t>
      </w:r>
    </w:p>
    <w:p w14:paraId="42043910" w14:textId="77777777" w:rsidR="00577292" w:rsidRDefault="00F75304">
      <w:pPr>
        <w:rPr>
          <w:rStyle w:val="StyleStyleBold12pt"/>
        </w:rPr>
      </w:pPr>
      <w:r>
        <w:rPr>
          <w:rStyle w:val="StyleStyleBold12pt"/>
        </w:rPr>
        <w:t xml:space="preserve">Rosen 14 </w:t>
      </w:r>
      <w:r>
        <w:rPr>
          <w:rStyle w:val="StyleStyleBold12pt"/>
          <w:b w:val="0"/>
          <w:sz w:val="12"/>
          <w:szCs w:val="12"/>
        </w:rPr>
        <w:t xml:space="preserve">– Yereth Rosen has been a journalist in Alaska since 1987. For most of that time, she was the sole Alaska-based reporter for </w:t>
      </w:r>
      <w:r>
        <w:rPr>
          <w:rStyle w:val="StyleStyleBold12pt"/>
          <w:sz w:val="16"/>
          <w:szCs w:val="16"/>
        </w:rPr>
        <w:t>Reuters</w:t>
      </w:r>
      <w:r>
        <w:rPr>
          <w:rStyle w:val="StyleStyleBold12pt"/>
          <w:b w:val="0"/>
          <w:sz w:val="12"/>
          <w:szCs w:val="12"/>
        </w:rPr>
        <w:t xml:space="preserve">. She has been reporting on energy issues, the environment, politics, etc., currently </w:t>
      </w:r>
      <w:r>
        <w:rPr>
          <w:rStyle w:val="StyleStyleBold12pt"/>
          <w:sz w:val="16"/>
          <w:szCs w:val="16"/>
        </w:rPr>
        <w:t>editor</w:t>
      </w:r>
      <w:r>
        <w:rPr>
          <w:rStyle w:val="StyleStyleBold12pt"/>
          <w:b w:val="0"/>
          <w:sz w:val="12"/>
          <w:szCs w:val="12"/>
        </w:rPr>
        <w:t xml:space="preserve"> and reporter at </w:t>
      </w:r>
      <w:r>
        <w:rPr>
          <w:rStyle w:val="StyleStyleBold12pt"/>
          <w:sz w:val="16"/>
          <w:szCs w:val="16"/>
        </w:rPr>
        <w:t>Alaska Dispatch News</w:t>
      </w:r>
      <w:r>
        <w:rPr>
          <w:rStyle w:val="StyleStyleBold12pt"/>
          <w:b w:val="0"/>
          <w:sz w:val="12"/>
          <w:szCs w:val="12"/>
        </w:rPr>
        <w:t xml:space="preserve"> [Yereth, “Study: Port Clarence development not economically feasible without offshore oil” Eye on the Arctic, http://www.rcinet.ca/eye-on-the-arctic/2014/06/12/study-port-clarence-development-not-economically-feasible-without-offshore-oil-drilling/, 6/12/14 accessed 7/26/14] JW</w:t>
      </w:r>
    </w:p>
    <w:p w14:paraId="370DF793" w14:textId="77777777" w:rsidR="00577292" w:rsidRDefault="00F75304">
      <w:pPr>
        <w:rPr>
          <w:sz w:val="16"/>
        </w:rPr>
      </w:pPr>
      <w:r>
        <w:rPr>
          <w:rStyle w:val="StyleBoldUnderline"/>
          <w:highlight w:val="cyan"/>
        </w:rPr>
        <w:t>Development of a deepwater port</w:t>
      </w:r>
      <w:r>
        <w:rPr>
          <w:sz w:val="16"/>
        </w:rPr>
        <w:t xml:space="preserve"> along the Bering Strait </w:t>
      </w:r>
      <w:r>
        <w:rPr>
          <w:rStyle w:val="StyleBoldUnderline"/>
          <w:highlight w:val="cyan"/>
        </w:rPr>
        <w:t>is economically feasible</w:t>
      </w:r>
      <w:r>
        <w:rPr>
          <w:sz w:val="16"/>
        </w:rPr>
        <w:t xml:space="preserve"> in the coming decade </w:t>
      </w:r>
      <w:r>
        <w:rPr>
          <w:rStyle w:val="StyleBoldUnderline"/>
          <w:highlight w:val="cyan"/>
        </w:rPr>
        <w:t>only if oil development proceeds in Alaska’s Arctic waters</w:t>
      </w:r>
      <w:r>
        <w:rPr>
          <w:sz w:val="16"/>
        </w:rPr>
        <w:t>, an area where once-promising drilling campaigns have stumbled in recent years, a new study concludes.</w:t>
      </w:r>
      <w:r>
        <w:rPr>
          <w:sz w:val="12"/>
        </w:rPr>
        <w:t>¶</w:t>
      </w:r>
      <w:r>
        <w:rPr>
          <w:sz w:val="16"/>
        </w:rPr>
        <w:t xml:space="preserve"> The study, by Anchorage-based Northern Economics, evaluates the economic viability of a major buildup at Port Clarence, a bay and narrow peninsula about 80 miles northwest of Nome. The study, released Friday, was commissioned for the Bering Straits Native Corp., the regional Native organization with pending claims to selected lands at Port Clarence.</w:t>
      </w:r>
      <w:r>
        <w:rPr>
          <w:sz w:val="12"/>
        </w:rPr>
        <w:t>¶</w:t>
      </w:r>
      <w:r>
        <w:rPr>
          <w:sz w:val="16"/>
        </w:rPr>
        <w:t xml:space="preserve"> While future facilities at Port Clarence could serve a variety of vessels — cruise ships, fishing boats, cargo shippers and research vessels among them — </w:t>
      </w:r>
      <w:r>
        <w:rPr>
          <w:rStyle w:val="StyleBoldUnderline"/>
          <w:highlight w:val="cyan"/>
        </w:rPr>
        <w:t>only the oil and gas sector has the wherewithal to support such an operation</w:t>
      </w:r>
      <w:r>
        <w:rPr>
          <w:sz w:val="16"/>
        </w:rPr>
        <w:t>, according to the study.</w:t>
      </w:r>
      <w:r>
        <w:rPr>
          <w:sz w:val="12"/>
        </w:rPr>
        <w:t>¶</w:t>
      </w:r>
      <w:r>
        <w:rPr>
          <w:sz w:val="16"/>
        </w:rPr>
        <w:t xml:space="preserve"> “The project team believes oil and gas development activities are the only market segment with sufficient potential revenue to support development of Port Clarence within the next 10 years,” the study says.</w:t>
      </w:r>
      <w:r>
        <w:rPr>
          <w:sz w:val="12"/>
        </w:rPr>
        <w:t>¶</w:t>
      </w:r>
      <w:r>
        <w:rPr>
          <w:sz w:val="16"/>
        </w:rPr>
        <w:t xml:space="preserve"> Building a</w:t>
      </w:r>
      <w:r>
        <w:rPr>
          <w:rStyle w:val="StyleBoldUnderline"/>
        </w:rPr>
        <w:t xml:space="preserve"> </w:t>
      </w:r>
      <w:r>
        <w:rPr>
          <w:rStyle w:val="StyleBoldUnderline"/>
          <w:highlight w:val="cyan"/>
        </w:rPr>
        <w:t>modern deepwater port</w:t>
      </w:r>
      <w:r>
        <w:rPr>
          <w:sz w:val="16"/>
        </w:rPr>
        <w:t xml:space="preserve"> — potentially to be operated by BSNC and co-investors — at the site would cost $34 million to $72 million, with a mid-point estimate of $50 million, the study says. Annual operating costs would be $1.4 million and loan payments, assuming half the capital cost is financed with debt, would be $2.75 million a year, the study says.</w:t>
      </w:r>
      <w:r>
        <w:rPr>
          <w:sz w:val="12"/>
        </w:rPr>
        <w:t>¶</w:t>
      </w:r>
      <w:r>
        <w:rPr>
          <w:sz w:val="16"/>
        </w:rPr>
        <w:t xml:space="preserve"> “The team believes Port Clarence </w:t>
      </w:r>
      <w:r>
        <w:rPr>
          <w:rStyle w:val="StyleBoldUnderline"/>
          <w:highlight w:val="cyan"/>
        </w:rPr>
        <w:t>development and revenues must be directly linked to oil and gas exploration in order to justify capital expenditures</w:t>
      </w:r>
      <w:r>
        <w:rPr>
          <w:sz w:val="16"/>
        </w:rPr>
        <w:t xml:space="preserve"> for a dock, tank farm, and other support activities,” the study says.</w:t>
      </w:r>
    </w:p>
    <w:p w14:paraId="2DDF974C" w14:textId="77777777" w:rsidR="00577292" w:rsidRDefault="00F75304">
      <w:pPr>
        <w:pStyle w:val="Heading4"/>
      </w:pPr>
      <w:r>
        <w:t>Oil dependence low now</w:t>
      </w:r>
      <w:r w:rsidR="008A46B5">
        <w:t xml:space="preserve"> – that means new ports unlikely</w:t>
      </w:r>
    </w:p>
    <w:p w14:paraId="75BC10BA" w14:textId="77777777" w:rsidR="00577292" w:rsidRDefault="00F75304">
      <w:pPr>
        <w:rPr>
          <w:b/>
          <w:sz w:val="26"/>
        </w:rPr>
      </w:pPr>
      <w:r>
        <w:rPr>
          <w:rStyle w:val="StyleStyleBold12pt"/>
        </w:rPr>
        <w:t xml:space="preserve">Rosen 14 </w:t>
      </w:r>
      <w:r>
        <w:rPr>
          <w:rStyle w:val="StyleStyleBold12pt"/>
          <w:b w:val="0"/>
          <w:sz w:val="12"/>
          <w:szCs w:val="12"/>
        </w:rPr>
        <w:t xml:space="preserve">– Yereth Rosen has been a journalist in Alaska since 1987. For most of that time, she was the sole Alaska-based reporter for </w:t>
      </w:r>
      <w:r>
        <w:rPr>
          <w:rStyle w:val="StyleStyleBold12pt"/>
          <w:sz w:val="16"/>
          <w:szCs w:val="16"/>
        </w:rPr>
        <w:t>Reuters</w:t>
      </w:r>
      <w:r>
        <w:rPr>
          <w:rStyle w:val="StyleStyleBold12pt"/>
          <w:b w:val="0"/>
          <w:sz w:val="12"/>
          <w:szCs w:val="12"/>
        </w:rPr>
        <w:t xml:space="preserve">. She has been reporting on energy issues, the environment, politics, etc., currently </w:t>
      </w:r>
      <w:r>
        <w:rPr>
          <w:rStyle w:val="StyleStyleBold12pt"/>
          <w:sz w:val="16"/>
          <w:szCs w:val="16"/>
        </w:rPr>
        <w:t>editor</w:t>
      </w:r>
      <w:r>
        <w:rPr>
          <w:rStyle w:val="StyleStyleBold12pt"/>
          <w:b w:val="0"/>
          <w:sz w:val="12"/>
          <w:szCs w:val="12"/>
        </w:rPr>
        <w:t xml:space="preserve"> and reporter at </w:t>
      </w:r>
      <w:r>
        <w:rPr>
          <w:rStyle w:val="StyleStyleBold12pt"/>
          <w:sz w:val="16"/>
          <w:szCs w:val="16"/>
        </w:rPr>
        <w:t>Alaska Dispatch News</w:t>
      </w:r>
      <w:r>
        <w:rPr>
          <w:rStyle w:val="StyleStyleBold12pt"/>
          <w:b w:val="0"/>
          <w:sz w:val="12"/>
          <w:szCs w:val="12"/>
        </w:rPr>
        <w:t xml:space="preserve"> [Yereth, “Study: Port Clarence development not economically feasible without offshore oil” Eye on the Arctic, http://www.rcinet.ca/eye-on-the-arctic/2014/06/12/study-port-clarence-development-not-economically-feasible-without-offshore-oil-drilling/, 6/12/14 accessed 7/26/14] JW</w:t>
      </w:r>
    </w:p>
    <w:p w14:paraId="4ADAB2C5" w14:textId="77777777" w:rsidR="00577292" w:rsidRDefault="00F75304">
      <w:pPr>
        <w:rPr>
          <w:sz w:val="16"/>
        </w:rPr>
      </w:pPr>
      <w:r w:rsidRPr="00491B38">
        <w:rPr>
          <w:rStyle w:val="StyleBoldUnderline"/>
          <w:highlight w:val="cyan"/>
        </w:rPr>
        <w:t>No oil and gas exploration operations are planned this year in</w:t>
      </w:r>
      <w:r>
        <w:rPr>
          <w:rStyle w:val="StyleBoldUnderline"/>
        </w:rPr>
        <w:t xml:space="preserve"> </w:t>
      </w:r>
      <w:r>
        <w:rPr>
          <w:sz w:val="16"/>
        </w:rPr>
        <w:t xml:space="preserve">the Chukchi, and representatives of companies with leases in </w:t>
      </w:r>
      <w:r w:rsidRPr="00491B38">
        <w:rPr>
          <w:rStyle w:val="StyleBoldUnderline"/>
          <w:highlight w:val="cyan"/>
        </w:rPr>
        <w:t>the Chukchi and Beaufort Seas</w:t>
      </w:r>
      <w:r>
        <w:rPr>
          <w:sz w:val="16"/>
        </w:rPr>
        <w:t xml:space="preserve"> told the study’s authors that future development will be slower than originally envisioned.</w:t>
      </w:r>
      <w:r>
        <w:rPr>
          <w:sz w:val="12"/>
        </w:rPr>
        <w:t>¶</w:t>
      </w:r>
      <w:r>
        <w:rPr>
          <w:sz w:val="16"/>
        </w:rPr>
        <w:t xml:space="preserve"> At least </w:t>
      </w:r>
      <w:r>
        <w:rPr>
          <w:rStyle w:val="StyleBoldUnderline"/>
        </w:rPr>
        <w:t>one company</w:t>
      </w:r>
      <w:r>
        <w:rPr>
          <w:sz w:val="16"/>
        </w:rPr>
        <w:t xml:space="preserve"> — which the report does not name — </w:t>
      </w:r>
      <w:r>
        <w:rPr>
          <w:rStyle w:val="StyleBoldUnderline"/>
        </w:rPr>
        <w:t>has disbanded its offshore Alaska exploration</w:t>
      </w:r>
      <w:r>
        <w:rPr>
          <w:sz w:val="16"/>
        </w:rPr>
        <w:t xml:space="preserve"> and development team, the study says.</w:t>
      </w:r>
      <w:r>
        <w:rPr>
          <w:sz w:val="12"/>
        </w:rPr>
        <w:t>¶</w:t>
      </w:r>
      <w:r>
        <w:rPr>
          <w:sz w:val="16"/>
        </w:rPr>
        <w:t xml:space="preserve"> Shell, the most active offshore explorer, has been beset by very public problems, the study points out. </w:t>
      </w:r>
      <w:r w:rsidRPr="00491B38">
        <w:rPr>
          <w:rStyle w:val="StyleBoldUnderline"/>
          <w:highlight w:val="cyan"/>
        </w:rPr>
        <w:t>Shell was able to do preliminary drilling in 2012 on one well in the Chukchi and another in the Beaufort, but further work has been stalled</w:t>
      </w:r>
      <w:r>
        <w:rPr>
          <w:sz w:val="16"/>
        </w:rPr>
        <w:t xml:space="preserve"> by the fallout from the Dec. 31 grounding of one of its drill ships, the Kulluk, investigations into operational problems and </w:t>
      </w:r>
      <w:r w:rsidRPr="00491B38">
        <w:rPr>
          <w:rStyle w:val="StyleBoldUnderline"/>
          <w:highlight w:val="cyan"/>
        </w:rPr>
        <w:t>permit violations</w:t>
      </w:r>
      <w:r>
        <w:rPr>
          <w:sz w:val="16"/>
        </w:rPr>
        <w:t xml:space="preserve"> that year </w:t>
      </w:r>
      <w:r w:rsidRPr="00491B38">
        <w:rPr>
          <w:rStyle w:val="Emphasis"/>
          <w:highlight w:val="cyan"/>
        </w:rPr>
        <w:t>and</w:t>
      </w:r>
      <w:r>
        <w:rPr>
          <w:rStyle w:val="Emphasis"/>
        </w:rPr>
        <w:t xml:space="preserve"> </w:t>
      </w:r>
      <w:r w:rsidRPr="00491B38">
        <w:rPr>
          <w:rStyle w:val="Emphasis"/>
          <w:highlight w:val="cyan"/>
        </w:rPr>
        <w:t>an appeals court ruling</w:t>
      </w:r>
      <w:r>
        <w:rPr>
          <w:rStyle w:val="StyleBoldUnderline"/>
        </w:rPr>
        <w:t xml:space="preserve"> </w:t>
      </w:r>
      <w:r>
        <w:rPr>
          <w:sz w:val="16"/>
        </w:rPr>
        <w:t>that</w:t>
      </w:r>
      <w:r>
        <w:rPr>
          <w:rStyle w:val="StyleBoldUnderline"/>
        </w:rPr>
        <w:t xml:space="preserve"> </w:t>
      </w:r>
      <w:r w:rsidRPr="00491B38">
        <w:rPr>
          <w:rStyle w:val="Emphasis"/>
          <w:highlight w:val="cyan"/>
        </w:rPr>
        <w:t>cast doubt on the validity of the entire Chukchi Sea oil and gas leasing program</w:t>
      </w:r>
      <w:r>
        <w:rPr>
          <w:sz w:val="16"/>
        </w:rPr>
        <w:t>. The company in November filed a revised exploration plan for Chukchi-only drilling, but in January announced that it will not attempt to drill in 2014.</w:t>
      </w:r>
      <w:r>
        <w:rPr>
          <w:sz w:val="12"/>
        </w:rPr>
        <w:t>¶</w:t>
      </w:r>
      <w:r>
        <w:rPr>
          <w:sz w:val="16"/>
        </w:rPr>
        <w:t xml:space="preserve"> </w:t>
      </w:r>
      <w:r w:rsidRPr="00491B38">
        <w:rPr>
          <w:rStyle w:val="StyleBoldUnderline"/>
          <w:highlight w:val="cyan"/>
        </w:rPr>
        <w:t>ConocoPhillip</w:t>
      </w:r>
      <w:r>
        <w:rPr>
          <w:rStyle w:val="StyleBoldUnderline"/>
        </w:rPr>
        <w:t>s</w:t>
      </w:r>
      <w:r>
        <w:rPr>
          <w:sz w:val="16"/>
        </w:rPr>
        <w:t xml:space="preserve">, which at one time had planned to start drilling a Chukchi Sea prospect as early as 2013, </w:t>
      </w:r>
      <w:r w:rsidRPr="00491B38">
        <w:rPr>
          <w:rStyle w:val="StyleBoldUnderline"/>
          <w:highlight w:val="cyan"/>
        </w:rPr>
        <w:t>is</w:t>
      </w:r>
      <w:r>
        <w:rPr>
          <w:rStyle w:val="StyleBoldUnderline"/>
        </w:rPr>
        <w:t xml:space="preserve"> also </w:t>
      </w:r>
      <w:r w:rsidRPr="00491B38">
        <w:rPr>
          <w:rStyle w:val="StyleBoldUnderline"/>
          <w:highlight w:val="cyan"/>
        </w:rPr>
        <w:t>delaying its work</w:t>
      </w:r>
      <w:r>
        <w:rPr>
          <w:rStyle w:val="StyleBoldUnderline"/>
        </w:rPr>
        <w:t>. The company last year asked federal agencies to halt their review of the exploration plan and oil-spill plan submitted</w:t>
      </w:r>
      <w:r>
        <w:rPr>
          <w:sz w:val="16"/>
        </w:rPr>
        <w:t xml:space="preserve"> for its proposed Devils Paw prospect. ConocoPhillips has “concluded that it would not be prudent to make the financial commitment necessary to preserve the option to drill in 2014,” the company said in a May 10, 2013 letter to regulators. </w:t>
      </w:r>
      <w:r w:rsidRPr="00491B38">
        <w:rPr>
          <w:rStyle w:val="StyleBoldUnderline"/>
          <w:highlight w:val="cyan"/>
        </w:rPr>
        <w:t>There have been no formal proposals or plans submitted</w:t>
      </w:r>
      <w:r>
        <w:rPr>
          <w:sz w:val="16"/>
        </w:rPr>
        <w:t xml:space="preserve"> by ConocoPhillips since then.</w:t>
      </w:r>
      <w:r>
        <w:rPr>
          <w:sz w:val="12"/>
        </w:rPr>
        <w:t>¶</w:t>
      </w:r>
      <w:r>
        <w:rPr>
          <w:sz w:val="16"/>
        </w:rPr>
        <w:t xml:space="preserve"> ConocoPhillips continues to plan for Chukchi exploration, albeit with a smaller team than previously assigned to the program, spokeswoman Natalie Lowman said in an email sent Monday.</w:t>
      </w:r>
      <w:r>
        <w:rPr>
          <w:sz w:val="12"/>
        </w:rPr>
        <w:t>¶</w:t>
      </w:r>
      <w:r>
        <w:rPr>
          <w:sz w:val="16"/>
        </w:rPr>
        <w:t xml:space="preserve"> </w:t>
      </w:r>
      <w:r w:rsidRPr="00491B38">
        <w:rPr>
          <w:rStyle w:val="StyleBoldUnderline"/>
          <w:highlight w:val="cyan"/>
        </w:rPr>
        <w:t>Statoil</w:t>
      </w:r>
      <w:r>
        <w:rPr>
          <w:sz w:val="16"/>
        </w:rPr>
        <w:t xml:space="preserve"> — a multinational oil company majority-owned by the Norwegian government — </w:t>
      </w:r>
      <w:r w:rsidRPr="00491B38">
        <w:rPr>
          <w:rStyle w:val="StyleBoldUnderline"/>
          <w:highlight w:val="cyan"/>
        </w:rPr>
        <w:t>is the other major oil company that had plans to drill in the Chukchi</w:t>
      </w:r>
      <w:r>
        <w:rPr>
          <w:sz w:val="16"/>
        </w:rPr>
        <w:t xml:space="preserve">. In 2010, the company entered a partnership with ConocoPhillips on some Chukchi leases. </w:t>
      </w:r>
      <w:r w:rsidRPr="00491B38">
        <w:rPr>
          <w:rStyle w:val="StyleBoldUnderline"/>
          <w:highlight w:val="cyan"/>
        </w:rPr>
        <w:t>But in 2012, after Shell’s high-profile troubles in the Arctic, the Norwegian company announced that it was deferring those plans</w:t>
      </w:r>
      <w:r>
        <w:rPr>
          <w:sz w:val="16"/>
        </w:rPr>
        <w:t xml:space="preserve">. At least one news report suggested that </w:t>
      </w:r>
      <w:r w:rsidRPr="00491B38">
        <w:rPr>
          <w:rStyle w:val="StyleBoldUnderline"/>
          <w:highlight w:val="cyan"/>
        </w:rPr>
        <w:t>Statoil may abandon its Chukchi plans entirely</w:t>
      </w:r>
      <w:r w:rsidRPr="00491B38">
        <w:rPr>
          <w:sz w:val="16"/>
          <w:highlight w:val="cyan"/>
        </w:rPr>
        <w:t>.</w:t>
      </w:r>
    </w:p>
    <w:p w14:paraId="43090B81" w14:textId="77777777" w:rsidR="00577292" w:rsidRDefault="00F75304">
      <w:pPr>
        <w:pStyle w:val="Heading4"/>
      </w:pPr>
      <w:r>
        <w:lastRenderedPageBreak/>
        <w:t>And even if ports are necessary, Port Clarence is good for oil spill response, we don’t need to develop more</w:t>
      </w:r>
    </w:p>
    <w:p w14:paraId="4D0B28D5" w14:textId="77777777" w:rsidR="00D163FF" w:rsidRPr="00D163FF" w:rsidRDefault="00D163FF" w:rsidP="00D163FF">
      <w:r>
        <w:rPr>
          <w:rStyle w:val="StyleStyleBold12pt"/>
        </w:rPr>
        <w:t xml:space="preserve">Rosen 14 </w:t>
      </w:r>
      <w:r>
        <w:rPr>
          <w:rStyle w:val="StyleStyleBold12pt"/>
          <w:b w:val="0"/>
          <w:sz w:val="12"/>
          <w:szCs w:val="12"/>
        </w:rPr>
        <w:t xml:space="preserve">– Yereth Rosen has been a journalist in Alaska since 1987. For most of that time, she was the sole Alaska-based reporter for </w:t>
      </w:r>
      <w:r>
        <w:rPr>
          <w:rStyle w:val="StyleStyleBold12pt"/>
          <w:sz w:val="16"/>
          <w:szCs w:val="16"/>
        </w:rPr>
        <w:t>Reuters</w:t>
      </w:r>
      <w:r>
        <w:rPr>
          <w:rStyle w:val="StyleStyleBold12pt"/>
          <w:b w:val="0"/>
          <w:sz w:val="12"/>
          <w:szCs w:val="12"/>
        </w:rPr>
        <w:t xml:space="preserve">. She has been reporting on energy issues, the environment, politics, etc., currently </w:t>
      </w:r>
      <w:r>
        <w:rPr>
          <w:rStyle w:val="StyleStyleBold12pt"/>
          <w:sz w:val="16"/>
          <w:szCs w:val="16"/>
        </w:rPr>
        <w:t>editor</w:t>
      </w:r>
      <w:r>
        <w:rPr>
          <w:rStyle w:val="StyleStyleBold12pt"/>
          <w:b w:val="0"/>
          <w:sz w:val="12"/>
          <w:szCs w:val="12"/>
        </w:rPr>
        <w:t xml:space="preserve"> and reporter at </w:t>
      </w:r>
      <w:r>
        <w:rPr>
          <w:rStyle w:val="StyleStyleBold12pt"/>
          <w:sz w:val="16"/>
          <w:szCs w:val="16"/>
        </w:rPr>
        <w:t>Alaska Dispatch News</w:t>
      </w:r>
      <w:r>
        <w:rPr>
          <w:rStyle w:val="StyleStyleBold12pt"/>
          <w:b w:val="0"/>
          <w:sz w:val="12"/>
          <w:szCs w:val="12"/>
        </w:rPr>
        <w:t xml:space="preserve"> [Yereth, “Study: Port Clarence development not economically feasible without offshore oil” Eye on the Arctic, http://www.rcinet.ca/eye-on-the-arctic/2014/06/12/study-port-clarence-development-not-economically-feasible-without-offshore-oil-drilling/, 6/12/14 accessed 7/26/14] JW</w:t>
      </w:r>
    </w:p>
    <w:p w14:paraId="402A4C78" w14:textId="77777777" w:rsidR="00577292" w:rsidRDefault="00F75304">
      <w:pPr>
        <w:rPr>
          <w:sz w:val="16"/>
        </w:rPr>
      </w:pPr>
      <w:r>
        <w:rPr>
          <w:rStyle w:val="StyleBoldUnderline"/>
          <w:highlight w:val="cyan"/>
        </w:rPr>
        <w:t>Port Clarence</w:t>
      </w:r>
      <w:r>
        <w:rPr>
          <w:sz w:val="16"/>
        </w:rPr>
        <w:t xml:space="preserve"> has a long history of supporting northern mariners</w:t>
      </w:r>
      <w:proofErr w:type="gramStart"/>
      <w:r>
        <w:rPr>
          <w:sz w:val="16"/>
        </w:rPr>
        <w:t>.</w:t>
      </w:r>
      <w:r>
        <w:rPr>
          <w:sz w:val="12"/>
        </w:rPr>
        <w:t>¶</w:t>
      </w:r>
      <w:proofErr w:type="gramEnd"/>
      <w:r>
        <w:rPr>
          <w:sz w:val="16"/>
        </w:rPr>
        <w:t xml:space="preserve"> It was used in the 19th century by vessel operators traveling in the region. A reindeer-herding station was set up there in the early 20th century. The U.S. Coast Guard operated a long-range navigation station on a spit in the bay from 1961 to 2010. Many of the Coast Guard facilities remain intact, though the station’s communications tower, at the time the tallest structure in Alaska, was demolished.</w:t>
      </w:r>
      <w:r>
        <w:rPr>
          <w:sz w:val="12"/>
        </w:rPr>
        <w:t>¶</w:t>
      </w:r>
      <w:r>
        <w:rPr>
          <w:sz w:val="16"/>
        </w:rPr>
        <w:t xml:space="preserve"> Although there are no longer any government or commercial operations on shore, the area continues to be used as a deep-water refuge site for larger vessels that need it, the Northern Economics study points out.</w:t>
      </w:r>
      <w:r>
        <w:rPr>
          <w:sz w:val="12"/>
        </w:rPr>
        <w:t>¶</w:t>
      </w:r>
      <w:r>
        <w:rPr>
          <w:sz w:val="16"/>
        </w:rPr>
        <w:t xml:space="preserve"> Today, the site </w:t>
      </w:r>
      <w:r>
        <w:rPr>
          <w:rStyle w:val="StyleBoldUnderline"/>
          <w:highlight w:val="cyan"/>
        </w:rPr>
        <w:t>would be “ideal” as a much-needed staging area for</w:t>
      </w:r>
      <w:r>
        <w:rPr>
          <w:sz w:val="16"/>
        </w:rPr>
        <w:t xml:space="preserve"> search-and-rescue operations and </w:t>
      </w:r>
      <w:r>
        <w:rPr>
          <w:rStyle w:val="StyleBoldUnderline"/>
          <w:highlight w:val="cyan"/>
        </w:rPr>
        <w:t>oil spill response operations</w:t>
      </w:r>
      <w:r>
        <w:rPr>
          <w:sz w:val="16"/>
        </w:rPr>
        <w:t>, the Northern Economics study says. But such activities are not dependable revenue sources, the study says.</w:t>
      </w:r>
    </w:p>
    <w:p w14:paraId="31C4704F" w14:textId="77777777" w:rsidR="000C52E7" w:rsidRDefault="000C52E7" w:rsidP="000C52E7">
      <w:pPr>
        <w:pStyle w:val="Heading4"/>
      </w:pPr>
      <w:r>
        <w:t>Arctic ports building now, will be fully functional in 2018, FASTER THAN PLAN’S CREATION OF PORTS, no US-China War</w:t>
      </w:r>
    </w:p>
    <w:p w14:paraId="581562EF" w14:textId="77777777" w:rsidR="000C52E7" w:rsidRPr="006C78D7" w:rsidRDefault="000C52E7" w:rsidP="000C52E7">
      <w:pPr>
        <w:rPr>
          <w:rStyle w:val="StyleStyleBold12pt"/>
        </w:rPr>
      </w:pPr>
      <w:r w:rsidRPr="006C78D7">
        <w:rPr>
          <w:rStyle w:val="StyleStyleBold12pt"/>
        </w:rPr>
        <w:t>Astakhova</w:t>
      </w:r>
      <w:r>
        <w:rPr>
          <w:rStyle w:val="StyleStyleBold12pt"/>
        </w:rPr>
        <w:t xml:space="preserve"> 12 </w:t>
      </w:r>
      <w:r w:rsidRPr="006C78D7">
        <w:rPr>
          <w:rStyle w:val="StyleStyleBold12pt"/>
          <w:b w:val="0"/>
          <w:sz w:val="16"/>
          <w:szCs w:val="16"/>
        </w:rPr>
        <w:t xml:space="preserve">– </w:t>
      </w:r>
      <w:r>
        <w:rPr>
          <w:rStyle w:val="StyleStyleBold12pt"/>
          <w:b w:val="0"/>
          <w:sz w:val="16"/>
          <w:szCs w:val="16"/>
        </w:rPr>
        <w:t xml:space="preserve">writer for Reuters, trusted international news agency that delivers global breaking news </w:t>
      </w:r>
      <w:r w:rsidRPr="006C78D7">
        <w:rPr>
          <w:rStyle w:val="StyleStyleBold12pt"/>
          <w:b w:val="0"/>
          <w:sz w:val="16"/>
          <w:szCs w:val="16"/>
        </w:rPr>
        <w:t>[Olesya, “Novatek starts $30 bln Arctic port construction” http://www.reuters.com/article/2012/07/20/novatek-port-idUSL6E8IK3R220120720, 7/20/14 accessed 7/28/14] JW</w:t>
      </w:r>
    </w:p>
    <w:p w14:paraId="47815BAB" w14:textId="77777777" w:rsidR="000C52E7" w:rsidRPr="00C32682" w:rsidRDefault="000C52E7" w:rsidP="000C52E7">
      <w:pPr>
        <w:rPr>
          <w:sz w:val="16"/>
        </w:rPr>
      </w:pPr>
      <w:r w:rsidRPr="00C32682">
        <w:rPr>
          <w:sz w:val="16"/>
        </w:rPr>
        <w:t xml:space="preserve">SABETTA, Russia, July 20 (Reuters) - </w:t>
      </w:r>
      <w:r w:rsidRPr="00C32682">
        <w:rPr>
          <w:rStyle w:val="StyleBoldUnderline"/>
        </w:rPr>
        <w:t xml:space="preserve">Novatek, </w:t>
      </w:r>
      <w:r w:rsidRPr="00C32682">
        <w:rPr>
          <w:rStyle w:val="StyleBoldUnderline"/>
          <w:highlight w:val="cyan"/>
        </w:rPr>
        <w:t>Russia's No.2 gas producer</w:t>
      </w:r>
      <w:r w:rsidRPr="00C32682">
        <w:rPr>
          <w:rStyle w:val="StyleBoldUnderline"/>
        </w:rPr>
        <w:t xml:space="preserve">, on Friday </w:t>
      </w:r>
      <w:r w:rsidRPr="00C32682">
        <w:rPr>
          <w:rStyle w:val="StyleBoldUnderline"/>
          <w:highlight w:val="cyan"/>
        </w:rPr>
        <w:t>started building a $30 billion Arctic port</w:t>
      </w:r>
      <w:r w:rsidRPr="00C32682">
        <w:rPr>
          <w:sz w:val="16"/>
        </w:rPr>
        <w:t xml:space="preserve"> designed as a gateway for liquefied natural gas exports, signalling a drive by Moscow to diversify away from its reliance on pipeline exports to Europe</w:t>
      </w:r>
      <w:proofErr w:type="gramStart"/>
      <w:r w:rsidRPr="00C32682">
        <w:rPr>
          <w:sz w:val="16"/>
        </w:rPr>
        <w:t>.</w:t>
      </w:r>
      <w:r w:rsidRPr="00C32682">
        <w:rPr>
          <w:sz w:val="12"/>
        </w:rPr>
        <w:t>¶</w:t>
      </w:r>
      <w:proofErr w:type="gramEnd"/>
      <w:r w:rsidRPr="00C32682">
        <w:rPr>
          <w:sz w:val="16"/>
        </w:rPr>
        <w:t xml:space="preserve"> </w:t>
      </w:r>
      <w:r w:rsidRPr="00C32682">
        <w:rPr>
          <w:rStyle w:val="StyleBoldUnderline"/>
          <w:highlight w:val="cyan"/>
        </w:rPr>
        <w:t>The port of Sabetta would allow Russia to increase exports to China and</w:t>
      </w:r>
      <w:r w:rsidRPr="00C32682">
        <w:rPr>
          <w:rStyle w:val="StyleBoldUnderline"/>
        </w:rPr>
        <w:t xml:space="preserve"> other Asian countries and could let Novatek challenge the monopoly on gas exports of Gazprom, Russia's No.1 gas producer.</w:t>
      </w:r>
      <w:r w:rsidRPr="00C32682">
        <w:rPr>
          <w:rStyle w:val="StyleBoldUnderline"/>
          <w:sz w:val="12"/>
          <w:u w:val="none"/>
        </w:rPr>
        <w:t>¶</w:t>
      </w:r>
      <w:r w:rsidRPr="00C32682">
        <w:rPr>
          <w:sz w:val="16"/>
        </w:rPr>
        <w:t xml:space="preserve"> President Vladimir </w:t>
      </w:r>
      <w:r w:rsidRPr="00C32682">
        <w:rPr>
          <w:rStyle w:val="StyleBoldUnderline"/>
        </w:rPr>
        <w:t>Putin has said liquefied natural gas (LNG) is a political priority for Russia</w:t>
      </w:r>
      <w:r w:rsidRPr="00C32682">
        <w:rPr>
          <w:sz w:val="16"/>
        </w:rPr>
        <w:t>, the world's largest conventional gas producer.</w:t>
      </w:r>
      <w:r w:rsidRPr="00C32682">
        <w:rPr>
          <w:sz w:val="12"/>
        </w:rPr>
        <w:t>¶</w:t>
      </w:r>
      <w:r w:rsidRPr="00C32682">
        <w:rPr>
          <w:sz w:val="16"/>
        </w:rPr>
        <w:t xml:space="preserve"> The country has remained dependent on pipelines to deliver its gas to Europe, its main export market and source of revenue, while rivals such as Norway and Qatar have pressed ahead with seaborne LNG.</w:t>
      </w:r>
      <w:r w:rsidRPr="00C32682">
        <w:rPr>
          <w:sz w:val="12"/>
        </w:rPr>
        <w:t>¶</w:t>
      </w:r>
      <w:r w:rsidRPr="00C32682">
        <w:rPr>
          <w:sz w:val="16"/>
        </w:rPr>
        <w:t xml:space="preserve"> The ceremony to start construction of the port represented a major milestone for Novatek and its partner Total, after years of planning and discussions.</w:t>
      </w:r>
      <w:r w:rsidRPr="00C32682">
        <w:rPr>
          <w:sz w:val="12"/>
        </w:rPr>
        <w:t>¶</w:t>
      </w:r>
      <w:r w:rsidRPr="00C32682">
        <w:rPr>
          <w:sz w:val="16"/>
        </w:rPr>
        <w:t xml:space="preserve"> Investors have been keenly awaiting the beginning of the project, while the rival Gazprom-led Shtokman project in the Barents Sea is struggling to get off the ground.</w:t>
      </w:r>
      <w:r w:rsidRPr="00C32682">
        <w:rPr>
          <w:sz w:val="12"/>
        </w:rPr>
        <w:t>¶</w:t>
      </w:r>
      <w:r w:rsidRPr="00C32682">
        <w:rPr>
          <w:sz w:val="16"/>
        </w:rPr>
        <w:t xml:space="preserve"> The project was approved last year by Putin. </w:t>
      </w:r>
      <w:r w:rsidRPr="00C32682">
        <w:rPr>
          <w:rStyle w:val="StyleBoldUnderline"/>
          <w:highlight w:val="cyan"/>
        </w:rPr>
        <w:t>It is scheduled to fully open in 2018</w:t>
      </w:r>
      <w:r w:rsidRPr="00C32682">
        <w:rPr>
          <w:sz w:val="16"/>
        </w:rPr>
        <w:t xml:space="preserve"> when Novatek - where Gennady Timchenko, well-connected co-owner of Gunvor trading powerhouse, controls over 20 percent - in partnership with France's Total, will launch LNG production on the Yamal peninsula.</w:t>
      </w:r>
    </w:p>
    <w:p w14:paraId="48A677BA" w14:textId="77777777" w:rsidR="008A46B5" w:rsidRDefault="008A46B5">
      <w:pPr>
        <w:rPr>
          <w:sz w:val="16"/>
        </w:rPr>
      </w:pPr>
      <w:bookmarkStart w:id="0" w:name="_GoBack"/>
      <w:bookmarkEnd w:id="0"/>
    </w:p>
    <w:p w14:paraId="354BF4C9" w14:textId="77777777" w:rsidR="00DB7113" w:rsidRDefault="00DB7113" w:rsidP="00DB7113">
      <w:pPr>
        <w:pStyle w:val="Heading2"/>
      </w:pPr>
      <w:r>
        <w:lastRenderedPageBreak/>
        <w:t>Solvency Frontline</w:t>
      </w:r>
    </w:p>
    <w:p w14:paraId="3DFA912C" w14:textId="77777777" w:rsidR="008A46B5" w:rsidRDefault="008A46B5" w:rsidP="008A46B5">
      <w:pPr>
        <w:pStyle w:val="Heading4"/>
      </w:pPr>
      <w:r>
        <w:t>Arctic ports won’t facilitate shipping – shipping companies don’t want to travel through the Arctic for many reasons</w:t>
      </w:r>
    </w:p>
    <w:p w14:paraId="50A009C5" w14:textId="77777777" w:rsidR="008A46B5" w:rsidRPr="00F16662" w:rsidRDefault="008A46B5" w:rsidP="008A46B5">
      <w:pPr>
        <w:rPr>
          <w:b/>
          <w:sz w:val="26"/>
        </w:rPr>
      </w:pPr>
      <w:r>
        <w:rPr>
          <w:rStyle w:val="StyleStyleBold12pt"/>
        </w:rPr>
        <w:t xml:space="preserve">GAO 14 </w:t>
      </w:r>
      <w:r w:rsidRPr="00110DF9">
        <w:rPr>
          <w:rStyle w:val="StyleStyleBold12pt"/>
          <w:b w:val="0"/>
          <w:sz w:val="16"/>
          <w:szCs w:val="16"/>
        </w:rPr>
        <w:t xml:space="preserve">– </w:t>
      </w:r>
      <w:r w:rsidRPr="00893931">
        <w:rPr>
          <w:rStyle w:val="StyleStyleBold12pt"/>
          <w:b w:val="0"/>
          <w:sz w:val="16"/>
          <w:szCs w:val="16"/>
        </w:rPr>
        <w:t xml:space="preserve">United States Government Accountability Office </w:t>
      </w:r>
      <w:r w:rsidRPr="00110DF9">
        <w:rPr>
          <w:rStyle w:val="StyleStyleBold12pt"/>
          <w:b w:val="0"/>
          <w:sz w:val="16"/>
          <w:szCs w:val="16"/>
        </w:rPr>
        <w:t>[“MARITIME INFRASTRUCTURE: Key Issues Related to Commercial Activity in the U.S. Arctic over the Next Decade” http://gao.gov/assets/670/661761.pdf, March 2014 accessed 7/28/14] JW</w:t>
      </w:r>
    </w:p>
    <w:p w14:paraId="26A39AAB" w14:textId="77777777" w:rsidR="008A46B5" w:rsidRPr="00115287" w:rsidRDefault="008A46B5" w:rsidP="008A46B5">
      <w:pPr>
        <w:rPr>
          <w:sz w:val="16"/>
        </w:rPr>
      </w:pPr>
      <w:r w:rsidRPr="00DB7113">
        <w:rPr>
          <w:rStyle w:val="StyleBoldUnderline"/>
        </w:rPr>
        <w:t>Shipping</w:t>
      </w:r>
      <w:r w:rsidRPr="00115287">
        <w:rPr>
          <w:sz w:val="16"/>
        </w:rPr>
        <w:t xml:space="preserve"> industry </w:t>
      </w:r>
      <w:r w:rsidRPr="00DB7113">
        <w:rPr>
          <w:rStyle w:val="StyleBoldUnderline"/>
        </w:rPr>
        <w:t>representatives</w:t>
      </w:r>
      <w:r w:rsidRPr="00115287">
        <w:rPr>
          <w:sz w:val="16"/>
        </w:rPr>
        <w:t xml:space="preserve"> we spoke with </w:t>
      </w:r>
      <w:r w:rsidRPr="00DB7113">
        <w:rPr>
          <w:rStyle w:val="StyleBoldUnderline"/>
        </w:rPr>
        <w:t>highlighted</w:t>
      </w:r>
      <w:r w:rsidRPr="00115287">
        <w:rPr>
          <w:sz w:val="16"/>
        </w:rPr>
        <w:t xml:space="preserve"> a number of </w:t>
      </w:r>
      <w:r w:rsidRPr="00DB7113">
        <w:rPr>
          <w:rStyle w:val="StyleBoldUnderline"/>
        </w:rPr>
        <w:t>contributing factors</w:t>
      </w:r>
      <w:r w:rsidRPr="00115287">
        <w:rPr>
          <w:sz w:val="16"/>
        </w:rPr>
        <w:t xml:space="preserve"> </w:t>
      </w:r>
      <w:r w:rsidRPr="00DB7113">
        <w:rPr>
          <w:rStyle w:val="StyleBoldUnderline"/>
        </w:rPr>
        <w:t>that</w:t>
      </w:r>
      <w:r w:rsidRPr="00115287">
        <w:rPr>
          <w:sz w:val="16"/>
        </w:rPr>
        <w:t xml:space="preserve"> </w:t>
      </w:r>
      <w:r w:rsidRPr="00DB7113">
        <w:rPr>
          <w:rStyle w:val="StyleBoldUnderline"/>
        </w:rPr>
        <w:t>can affect plans for trans-Arctic shipping, including higher costs, specialized vessel requirements, and the lack of reliability in terms of weather and ice</w:t>
      </w:r>
      <w:r w:rsidRPr="00115287">
        <w:rPr>
          <w:sz w:val="16"/>
        </w:rPr>
        <w:t>—</w:t>
      </w:r>
      <w:r w:rsidRPr="00DB7113">
        <w:rPr>
          <w:rStyle w:val="StyleBoldUnderline"/>
        </w:rPr>
        <w:t>particularly</w:t>
      </w:r>
      <w:r w:rsidRPr="00115287">
        <w:rPr>
          <w:sz w:val="16"/>
        </w:rPr>
        <w:t xml:space="preserve"> the </w:t>
      </w:r>
      <w:r w:rsidRPr="00DB7113">
        <w:rPr>
          <w:rStyle w:val="StyleBoldUnderline"/>
        </w:rPr>
        <w:t>sea ice</w:t>
      </w:r>
      <w:r w:rsidRPr="00115287">
        <w:rPr>
          <w:sz w:val="16"/>
        </w:rPr>
        <w:t xml:space="preserve"> presence in the Northwest Passage.23 First, using </w:t>
      </w:r>
      <w:r w:rsidRPr="00951416">
        <w:rPr>
          <w:rStyle w:val="Emphasis"/>
          <w:highlight w:val="cyan"/>
        </w:rPr>
        <w:t>Arctic routes would incur additional costs that may not outweigh the benefits</w:t>
      </w:r>
      <w:r w:rsidRPr="00115287">
        <w:rPr>
          <w:sz w:val="16"/>
        </w:rPr>
        <w:t xml:space="preserve">. For example, the shipping industry uses a network of ports, but there is not a U.S. port in the network north of the Bering Strait. A representative from a major container shipping company stated that </w:t>
      </w:r>
      <w:r w:rsidRPr="00951416">
        <w:rPr>
          <w:rStyle w:val="StyleBoldUnderline"/>
          <w:highlight w:val="cyan"/>
        </w:rPr>
        <w:t>even if a port were built</w:t>
      </w:r>
      <w:r w:rsidRPr="00DB7113">
        <w:rPr>
          <w:rStyle w:val="StyleBoldUnderline"/>
        </w:rPr>
        <w:t xml:space="preserve">, since the </w:t>
      </w:r>
      <w:r w:rsidRPr="00951416">
        <w:rPr>
          <w:rStyle w:val="StyleBoldUnderline"/>
          <w:highlight w:val="cyan"/>
        </w:rPr>
        <w:t>passages are not open year-round, it would require companies to modify their schedules for those months the Arctic is open, which could be expensive and disruptive</w:t>
      </w:r>
      <w:r w:rsidRPr="00115287">
        <w:rPr>
          <w:sz w:val="16"/>
        </w:rPr>
        <w:t xml:space="preserve">.24 Second, </w:t>
      </w:r>
      <w:r w:rsidRPr="00115287">
        <w:rPr>
          <w:rStyle w:val="StyleBoldUnderline"/>
          <w:highlight w:val="cyan"/>
        </w:rPr>
        <w:t>transiting Arctic routes would require ice-strengthened vessels, which have less shipping capacity</w:t>
      </w:r>
      <w:r w:rsidRPr="00115287">
        <w:rPr>
          <w:sz w:val="16"/>
        </w:rPr>
        <w:t xml:space="preserve"> due to increased weight.25 In particular, the </w:t>
      </w:r>
      <w:r w:rsidRPr="00DB7113">
        <w:rPr>
          <w:rStyle w:val="StyleBoldUnderline"/>
        </w:rPr>
        <w:t xml:space="preserve">shallower waters along the Northwest Passage can only accommodate a smaller vessel, </w:t>
      </w:r>
      <w:r w:rsidRPr="00115287">
        <w:rPr>
          <w:rStyle w:val="StyleBoldUnderline"/>
          <w:highlight w:val="cyan"/>
        </w:rPr>
        <w:t>which may not present the necessary economies of scale</w:t>
      </w:r>
      <w:r w:rsidRPr="00DB7113">
        <w:rPr>
          <w:rStyle w:val="StyleBoldUnderline"/>
        </w:rPr>
        <w:t xml:space="preserve"> to warrant shipping companies modifying their schedules to use an Arctic route</w:t>
      </w:r>
      <w:r w:rsidRPr="00115287">
        <w:rPr>
          <w:sz w:val="16"/>
        </w:rPr>
        <w:t xml:space="preserve">. Finally, shipping representatives told us that the </w:t>
      </w:r>
      <w:r w:rsidRPr="00115287">
        <w:rPr>
          <w:rStyle w:val="Emphasis"/>
          <w:highlight w:val="cyan"/>
        </w:rPr>
        <w:t>consistent presence of sea ice, bad visibility, high winds, and uncharted waters all raise the risk of transiting the Arctic</w:t>
      </w:r>
      <w:r w:rsidRPr="00115287">
        <w:rPr>
          <w:sz w:val="16"/>
        </w:rPr>
        <w:t xml:space="preserve">. A container ship company representative stated that the container-shipping industry is reliant on strict schedules, and the </w:t>
      </w:r>
      <w:r w:rsidRPr="00DB7113">
        <w:rPr>
          <w:rStyle w:val="Emphasis"/>
        </w:rPr>
        <w:t>unpredictability of sea ice and weather makes the trans-Arctic passages less reliable</w:t>
      </w:r>
      <w:r w:rsidRPr="00115287">
        <w:rPr>
          <w:sz w:val="16"/>
        </w:rPr>
        <w:t xml:space="preserve">. A tanker-shipping industry representative added that </w:t>
      </w:r>
      <w:r w:rsidRPr="00110DF9">
        <w:rPr>
          <w:rStyle w:val="Emphasis"/>
        </w:rPr>
        <w:t>ship captains are not willing to take vessels loaded with oil through uncharted waters, such as those in much of the Arctic.</w:t>
      </w:r>
      <w:r w:rsidRPr="00115287">
        <w:rPr>
          <w:sz w:val="16"/>
        </w:rPr>
        <w:t xml:space="preserve"> Similarly, a recent study published by MARAD stated that the availability of an Arctic route seems unlikely over the next 10 to 20 years due to uncertainties surrounding the rate at which sea ice will diminish; the lack of U.S. trade lanes that would provide sufficiently shorter sailing distances to make an Arctic route relevant; and the investments needed for escort vessels, staging ports, and channel preparations.26</w:t>
      </w:r>
    </w:p>
    <w:p w14:paraId="6D714C43" w14:textId="77777777" w:rsidR="008A46B5" w:rsidRPr="008A46B5" w:rsidRDefault="008A46B5" w:rsidP="008A46B5"/>
    <w:p w14:paraId="2E87A4BF" w14:textId="77777777" w:rsidR="00577292" w:rsidRDefault="00F75304">
      <w:pPr>
        <w:pStyle w:val="Heading1"/>
        <w:divId w:val="1665356571"/>
      </w:pPr>
      <w:r>
        <w:lastRenderedPageBreak/>
        <w:t>Off Case</w:t>
      </w:r>
    </w:p>
    <w:p w14:paraId="24C7F759" w14:textId="77777777" w:rsidR="00577292" w:rsidRDefault="00F75304">
      <w:pPr>
        <w:pStyle w:val="Heading2"/>
      </w:pPr>
      <w:r>
        <w:lastRenderedPageBreak/>
        <w:t>Cap K</w:t>
      </w:r>
    </w:p>
    <w:p w14:paraId="2668E182" w14:textId="77777777" w:rsidR="00577292" w:rsidRDefault="00F75304">
      <w:pPr>
        <w:pStyle w:val="Heading4"/>
      </w:pPr>
      <w:r>
        <w:t>The 1AC’s call for development creates the ocean as a new space for neoliberal capitalism</w:t>
      </w:r>
    </w:p>
    <w:p w14:paraId="209FF957" w14:textId="77777777" w:rsidR="00577292" w:rsidRDefault="00F75304">
      <w:pPr>
        <w:pStyle w:val="Nothing"/>
        <w:rPr>
          <w:rFonts w:cs="Times New Roman"/>
        </w:rPr>
      </w:pPr>
      <w:r>
        <w:rPr>
          <w:rStyle w:val="Author-Date"/>
          <w:rFonts w:eastAsiaTheme="majorEastAsia" w:cs="Times New Roman"/>
        </w:rPr>
        <w:t xml:space="preserve">Steinberg </w:t>
      </w:r>
      <w:r>
        <w:rPr>
          <w:rFonts w:cs="Times New Roman"/>
        </w:rPr>
        <w:t xml:space="preserve">(Department of Geography, Royal Holloway University of London) </w:t>
      </w:r>
      <w:r>
        <w:rPr>
          <w:rStyle w:val="Author-Date"/>
          <w:rFonts w:eastAsiaTheme="majorEastAsia" w:cs="Times New Roman"/>
        </w:rPr>
        <w:t>10</w:t>
      </w:r>
    </w:p>
    <w:p w14:paraId="342D5287" w14:textId="77777777" w:rsidR="00577292" w:rsidRDefault="00F75304">
      <w:pPr>
        <w:pStyle w:val="Nothing"/>
        <w:rPr>
          <w:rFonts w:cs="Times New Roman"/>
        </w:rPr>
      </w:pPr>
      <w:r>
        <w:rPr>
          <w:rFonts w:cs="Times New Roman"/>
        </w:rPr>
        <w:t>(Philip E., Sekula, Allan and Noël Burch 2010 The Forgotten Space, reviewed by Philip E. Steinberg</w:t>
      </w:r>
    </w:p>
    <w:p w14:paraId="49C3C94D" w14:textId="77777777" w:rsidR="00577292" w:rsidRDefault="000C52E7">
      <w:pPr>
        <w:pStyle w:val="Nothing"/>
        <w:rPr>
          <w:rFonts w:cs="Times New Roman"/>
        </w:rPr>
      </w:pPr>
      <w:hyperlink r:id="rId12" w:history="1">
        <w:r w:rsidR="00F75304">
          <w:rPr>
            <w:rStyle w:val="Hyperlink"/>
            <w:rFonts w:cs="Times New Roman"/>
          </w:rPr>
          <w:t>http://societyandspace.com/reviews/film-reviews/sekula/</w:t>
        </w:r>
      </w:hyperlink>
      <w:r w:rsidR="00F75304">
        <w:rPr>
          <w:rFonts w:cs="Times New Roman"/>
        </w:rPr>
        <w:t>)</w:t>
      </w:r>
    </w:p>
    <w:p w14:paraId="770E7B04" w14:textId="77777777" w:rsidR="00577292" w:rsidRPr="00AF0A51" w:rsidRDefault="00F75304" w:rsidP="00AF0A51">
      <w:pPr>
        <w:pStyle w:val="Cards"/>
        <w:ind w:left="0"/>
        <w:rPr>
          <w:rFonts w:cs="Times New Roman"/>
          <w:sz w:val="16"/>
        </w:rPr>
      </w:pPr>
      <w:r w:rsidRPr="00AF0A51">
        <w:rPr>
          <w:rFonts w:cs="Times New Roman"/>
          <w:sz w:val="16"/>
        </w:rPr>
        <w:t xml:space="preserve">In other words, </w:t>
      </w:r>
      <w:r w:rsidRPr="001F7B3B">
        <w:rPr>
          <w:rStyle w:val="StyleBoldUnderline"/>
          <w:rFonts w:eastAsiaTheme="majorEastAsia"/>
          <w:highlight w:val="cyan"/>
        </w:rPr>
        <w:t>in the capitalist imagination, the sea is</w:t>
      </w:r>
      <w:r w:rsidRPr="00AF0A51">
        <w:rPr>
          <w:rStyle w:val="StyleBoldUnderline"/>
          <w:rFonts w:eastAsiaTheme="majorEastAsia"/>
        </w:rPr>
        <w:t xml:space="preserve"> idealized as </w:t>
      </w:r>
      <w:r w:rsidRPr="001F7B3B">
        <w:rPr>
          <w:rStyle w:val="StyleBoldUnderline"/>
          <w:rFonts w:eastAsiaTheme="majorEastAsia"/>
          <w:highlight w:val="cyan"/>
        </w:rPr>
        <w:t>a flat surface</w:t>
      </w:r>
      <w:r w:rsidRPr="00AF0A51">
        <w:rPr>
          <w:rStyle w:val="StyleBoldUnderline"/>
          <w:rFonts w:eastAsiaTheme="majorEastAsia"/>
        </w:rPr>
        <w:t xml:space="preserve"> in which space is abstracted from geophysical reality</w:t>
      </w:r>
      <w:r w:rsidRPr="00AF0A51">
        <w:rPr>
          <w:rStyle w:val="StyleBoldUnderline"/>
        </w:rPr>
        <w:t xml:space="preserve">. </w:t>
      </w:r>
      <w:r w:rsidRPr="00AF0A51">
        <w:rPr>
          <w:rStyle w:val="StyleBoldUnderline"/>
          <w:rFonts w:eastAsiaTheme="majorEastAsia"/>
        </w:rPr>
        <w:t xml:space="preserve">As </w:t>
      </w:r>
      <w:r w:rsidRPr="001F7B3B">
        <w:rPr>
          <w:rStyle w:val="StyleBoldUnderline"/>
          <w:rFonts w:eastAsiaTheme="majorEastAsia"/>
          <w:highlight w:val="cyan"/>
        </w:rPr>
        <w:t>the sea’s space is reduced to an abstract quantity of distance, or time,</w:t>
      </w:r>
      <w:r w:rsidRPr="00AF0A51">
        <w:rPr>
          <w:rStyle w:val="StyleBoldUnderline"/>
          <w:rFonts w:eastAsiaTheme="majorEastAsia"/>
        </w:rPr>
        <w:t xml:space="preserve"> it is </w:t>
      </w:r>
      <w:r w:rsidRPr="001F7B3B">
        <w:rPr>
          <w:rStyle w:val="StyleBoldUnderline"/>
          <w:rFonts w:eastAsiaTheme="majorEastAsia"/>
          <w:highlight w:val="cyan"/>
        </w:rPr>
        <w:t>constructed as amenable to annihilation by technologies</w:t>
      </w:r>
      <w:r w:rsidRPr="00AF0A51">
        <w:rPr>
          <w:rFonts w:cs="Times New Roman"/>
          <w:sz w:val="16"/>
        </w:rPr>
        <w:t xml:space="preserve"> that enable the compression (or, better yet, the transcendence) of space-time, </w:t>
      </w:r>
      <w:r w:rsidRPr="00AF0A51">
        <w:rPr>
          <w:rStyle w:val="StyleBoldUnderline"/>
          <w:rFonts w:eastAsiaTheme="majorEastAsia"/>
        </w:rPr>
        <w:t>like the containership</w:t>
      </w:r>
      <w:r w:rsidRPr="00AF0A51">
        <w:rPr>
          <w:rFonts w:cs="Times New Roman"/>
          <w:sz w:val="16"/>
        </w:rPr>
        <w:t>. While this construction of the ocean provides rich material for geographers of capitalism and modernity (e.g. Steinberg 2001), it provides precious little material for filmmakers. Under capitalism, the ocean is valued only in its (idealized)</w:t>
      </w:r>
      <w:r w:rsidR="00AF0A51" w:rsidRPr="00AF0A51">
        <w:rPr>
          <w:rStyle w:val="apple-converted-space"/>
          <w:rFonts w:ascii="Arial" w:hAnsi="Arial" w:cs="Times New Roman"/>
          <w:color w:val="555555"/>
          <w:sz w:val="16"/>
          <w:szCs w:val="18"/>
        </w:rPr>
        <w:t xml:space="preserve"> </w:t>
      </w:r>
      <w:r w:rsidRPr="00AF0A51">
        <w:rPr>
          <w:rFonts w:cs="Times New Roman"/>
          <w:i/>
          <w:iCs/>
          <w:sz w:val="16"/>
        </w:rPr>
        <w:t>absence</w:t>
      </w:r>
      <w:r w:rsidRPr="00AF0A51">
        <w:rPr>
          <w:rFonts w:cs="Times New Roman"/>
          <w:sz w:val="16"/>
        </w:rPr>
        <w:t>, and absence is notoriously difficult to film. Thus, as Brett Story, the other geographer who has commented on the film, has noted, ‘he film spends surprisingly little time on</w:t>
      </w:r>
      <w:r w:rsidR="00AF0A51" w:rsidRPr="00AF0A51">
        <w:rPr>
          <w:rStyle w:val="apple-converted-space"/>
          <w:rFonts w:ascii="Arial" w:hAnsi="Arial" w:cs="Times New Roman"/>
          <w:color w:val="555555"/>
          <w:sz w:val="16"/>
          <w:szCs w:val="18"/>
        </w:rPr>
        <w:t xml:space="preserve"> </w:t>
      </w:r>
      <w:r w:rsidRPr="00AF0A51">
        <w:rPr>
          <w:rFonts w:cs="Times New Roman"/>
          <w:i/>
          <w:iCs/>
          <w:sz w:val="16"/>
        </w:rPr>
        <w:t>actual</w:t>
      </w:r>
      <w:r w:rsidR="00AF0A51" w:rsidRPr="00AF0A51">
        <w:rPr>
          <w:rStyle w:val="apple-converted-space"/>
          <w:rFonts w:ascii="Arial" w:hAnsi="Arial" w:cs="Times New Roman"/>
          <w:color w:val="555555"/>
          <w:sz w:val="16"/>
          <w:szCs w:val="18"/>
        </w:rPr>
        <w:t xml:space="preserve"> </w:t>
      </w:r>
      <w:r w:rsidRPr="00AF0A51">
        <w:rPr>
          <w:rFonts w:cs="Times New Roman"/>
          <w:sz w:val="16"/>
        </w:rPr>
        <w:t>water’ (Story 2012, page 1576, emphasis added). By my count, only about ten minutes of the 110-minute film are spent at sea (all on the</w:t>
      </w:r>
      <w:r w:rsidR="00AF0A51" w:rsidRPr="00AF0A51">
        <w:rPr>
          <w:rStyle w:val="apple-converted-space"/>
          <w:rFonts w:ascii="Arial" w:hAnsi="Arial" w:cs="Times New Roman"/>
          <w:color w:val="555555"/>
          <w:sz w:val="16"/>
          <w:szCs w:val="18"/>
        </w:rPr>
        <w:t xml:space="preserve"> </w:t>
      </w:r>
      <w:r w:rsidRPr="00AF0A51">
        <w:rPr>
          <w:rFonts w:cs="Times New Roman"/>
          <w:i/>
          <w:iCs/>
          <w:sz w:val="16"/>
        </w:rPr>
        <w:t>Hanjin Budapest</w:t>
      </w:r>
      <w:r w:rsidRPr="00AF0A51">
        <w:rPr>
          <w:rFonts w:cs="Times New Roman"/>
          <w:sz w:val="16"/>
        </w:rPr>
        <w:t>) and even in this footage the material ocean is not a force that needs to be reckoned with, except as a source of rust.</w:t>
      </w:r>
      <w:r w:rsidR="00AF0A51" w:rsidRPr="00AF0A51">
        <w:rPr>
          <w:rFonts w:cs="Times New Roman"/>
          <w:sz w:val="12"/>
        </w:rPr>
        <w:t>¶</w:t>
      </w:r>
      <w:r w:rsidR="00AF0A51" w:rsidRPr="00AF0A51">
        <w:rPr>
          <w:rFonts w:cs="Times New Roman"/>
          <w:sz w:val="16"/>
        </w:rPr>
        <w:t xml:space="preserve"> </w:t>
      </w:r>
      <w:r w:rsidRPr="00AF0A51">
        <w:rPr>
          <w:rFonts w:cs="Times New Roman"/>
          <w:sz w:val="16"/>
        </w:rPr>
        <w:t>For viewers who are familiar with Sekula’s book</w:t>
      </w:r>
      <w:r w:rsidR="00AF0A51" w:rsidRPr="00AF0A51">
        <w:rPr>
          <w:rStyle w:val="apple-converted-space"/>
          <w:rFonts w:ascii="Arial" w:hAnsi="Arial" w:cs="Times New Roman"/>
          <w:color w:val="555555"/>
          <w:sz w:val="16"/>
          <w:szCs w:val="18"/>
        </w:rPr>
        <w:t xml:space="preserve"> </w:t>
      </w:r>
      <w:r w:rsidRPr="00AF0A51">
        <w:rPr>
          <w:rFonts w:cs="Times New Roman"/>
          <w:i/>
          <w:iCs/>
          <w:sz w:val="16"/>
        </w:rPr>
        <w:t>Fish Story</w:t>
      </w:r>
      <w:r w:rsidRPr="00AF0A51">
        <w:rPr>
          <w:rFonts w:cs="Times New Roman"/>
          <w:sz w:val="16"/>
        </w:rPr>
        <w:t>, as well as with his other film</w:t>
      </w:r>
      <w:r w:rsidR="00AF0A51" w:rsidRPr="00AF0A51">
        <w:rPr>
          <w:rStyle w:val="apple-converted-space"/>
          <w:rFonts w:ascii="Arial" w:hAnsi="Arial" w:cs="Times New Roman"/>
          <w:color w:val="555555"/>
          <w:sz w:val="16"/>
          <w:szCs w:val="18"/>
        </w:rPr>
        <w:t xml:space="preserve"> </w:t>
      </w:r>
      <w:r w:rsidRPr="00AF0A51">
        <w:rPr>
          <w:rFonts w:cs="Times New Roman"/>
          <w:i/>
          <w:iCs/>
          <w:sz w:val="16"/>
        </w:rPr>
        <w:t>The Lottery of the Sea</w:t>
      </w:r>
      <w:r w:rsidRPr="00AF0A51">
        <w:rPr>
          <w:rFonts w:cs="Times New Roman"/>
          <w:sz w:val="16"/>
        </w:rPr>
        <w:t>, the relative absence of the ocean in</w:t>
      </w:r>
      <w:r w:rsidR="00AF0A51" w:rsidRPr="00AF0A51">
        <w:rPr>
          <w:rStyle w:val="apple-converted-space"/>
          <w:rFonts w:ascii="Arial" w:hAnsi="Arial" w:cs="Times New Roman"/>
          <w:color w:val="555555"/>
          <w:sz w:val="16"/>
          <w:szCs w:val="18"/>
        </w:rPr>
        <w:t xml:space="preserve"> </w:t>
      </w:r>
      <w:r w:rsidRPr="00AF0A51">
        <w:rPr>
          <w:rFonts w:cs="Times New Roman"/>
          <w:i/>
          <w:iCs/>
          <w:sz w:val="16"/>
        </w:rPr>
        <w:t>The Forgotten Space</w:t>
      </w:r>
      <w:r w:rsidR="00AF0A51" w:rsidRPr="00AF0A51">
        <w:rPr>
          <w:rStyle w:val="apple-converted-space"/>
          <w:rFonts w:ascii="Arial" w:hAnsi="Arial" w:cs="Times New Roman"/>
          <w:i/>
          <w:iCs/>
          <w:color w:val="555555"/>
          <w:sz w:val="16"/>
          <w:szCs w:val="18"/>
        </w:rPr>
        <w:t xml:space="preserve"> </w:t>
      </w:r>
      <w:r w:rsidRPr="00AF0A51">
        <w:rPr>
          <w:rFonts w:cs="Times New Roman"/>
          <w:sz w:val="16"/>
        </w:rPr>
        <w:t>is, as Story suggests, surprising. In contrast with</w:t>
      </w:r>
      <w:r w:rsidR="00AF0A51" w:rsidRPr="00AF0A51">
        <w:rPr>
          <w:rStyle w:val="apple-converted-space"/>
          <w:rFonts w:ascii="Arial" w:hAnsi="Arial" w:cs="Times New Roman"/>
          <w:color w:val="555555"/>
          <w:sz w:val="16"/>
          <w:szCs w:val="18"/>
        </w:rPr>
        <w:t xml:space="preserve"> </w:t>
      </w:r>
      <w:r w:rsidRPr="00AF0A51">
        <w:rPr>
          <w:rFonts w:cs="Times New Roman"/>
          <w:i/>
          <w:iCs/>
          <w:sz w:val="16"/>
        </w:rPr>
        <w:t>The Forgotten Space, Fish Story</w:t>
      </w:r>
      <w:r w:rsidR="00AF0A51" w:rsidRPr="00AF0A51">
        <w:rPr>
          <w:rStyle w:val="apple-converted-space"/>
          <w:rFonts w:ascii="Arial" w:hAnsi="Arial" w:cs="Times New Roman"/>
          <w:color w:val="555555"/>
          <w:sz w:val="16"/>
          <w:szCs w:val="18"/>
        </w:rPr>
        <w:t xml:space="preserve"> </w:t>
      </w:r>
      <w:r w:rsidRPr="00AF0A51">
        <w:rPr>
          <w:rFonts w:cs="Times New Roman"/>
          <w:sz w:val="16"/>
        </w:rPr>
        <w:t xml:space="preserve">begins with a meditation on the ‘crude materiality’ of the sea (Sekula 1995, page 12) and he reminds the reader throughout the book that </w:t>
      </w:r>
      <w:r w:rsidRPr="00AF0A51">
        <w:rPr>
          <w:rStyle w:val="StyleBoldUnderline"/>
          <w:rFonts w:eastAsiaTheme="majorEastAsia"/>
        </w:rPr>
        <w:t>the ocean’s materiality persists despite the best intentions of capital to wash it away</w:t>
      </w:r>
      <w:r w:rsidRPr="00AF0A51">
        <w:rPr>
          <w:rFonts w:cs="Times New Roman"/>
          <w:sz w:val="16"/>
        </w:rPr>
        <w:t>. Thus, for instance, we learn in</w:t>
      </w:r>
      <w:r w:rsidR="00AF0A51" w:rsidRPr="00AF0A51">
        <w:rPr>
          <w:rStyle w:val="apple-converted-space"/>
          <w:rFonts w:ascii="Arial" w:hAnsi="Arial" w:cs="Times New Roman"/>
          <w:color w:val="555555"/>
          <w:sz w:val="16"/>
          <w:szCs w:val="18"/>
        </w:rPr>
        <w:t xml:space="preserve"> </w:t>
      </w:r>
      <w:r w:rsidRPr="00AF0A51">
        <w:rPr>
          <w:rFonts w:cs="Times New Roman"/>
          <w:i/>
          <w:iCs/>
          <w:sz w:val="16"/>
        </w:rPr>
        <w:t>Fish Story</w:t>
      </w:r>
      <w:r w:rsidR="00AF0A51" w:rsidRPr="00AF0A51">
        <w:rPr>
          <w:rStyle w:val="apple-converted-space"/>
          <w:rFonts w:ascii="Arial" w:hAnsi="Arial" w:cs="Times New Roman"/>
          <w:i/>
          <w:iCs/>
          <w:color w:val="555555"/>
          <w:sz w:val="16"/>
          <w:szCs w:val="18"/>
        </w:rPr>
        <w:t xml:space="preserve"> </w:t>
      </w:r>
      <w:r w:rsidRPr="00AF0A51">
        <w:rPr>
          <w:rFonts w:cs="Times New Roman"/>
          <w:sz w:val="16"/>
        </w:rPr>
        <w:t xml:space="preserve">that ‘large-scale material flows remain intractable. </w:t>
      </w:r>
      <w:r w:rsidRPr="00AF0A51">
        <w:rPr>
          <w:rStyle w:val="StyleBoldUnderline"/>
          <w:rFonts w:eastAsiaTheme="majorEastAsia"/>
        </w:rPr>
        <w:t>Acceleration is not absolute: the hydrodynamics of large-capacity hulls and the power output of diesel engines set a limit to the speed of cargo ships</w:t>
      </w:r>
      <w:r w:rsidRPr="00AF0A51">
        <w:rPr>
          <w:rFonts w:cs="Times New Roman"/>
          <w:sz w:val="16"/>
        </w:rPr>
        <w:t xml:space="preserve"> not far beyond that of the first quarter of [the twentieth] century’ (Sekula 1995, page 50). In</w:t>
      </w:r>
      <w:r w:rsidR="00AF0A51" w:rsidRPr="00AF0A51">
        <w:rPr>
          <w:rStyle w:val="apple-converted-space"/>
          <w:rFonts w:ascii="Arial" w:hAnsi="Arial" w:cs="Times New Roman"/>
          <w:color w:val="555555"/>
          <w:sz w:val="16"/>
          <w:szCs w:val="18"/>
        </w:rPr>
        <w:t xml:space="preserve"> </w:t>
      </w:r>
      <w:r w:rsidRPr="00AF0A51">
        <w:rPr>
          <w:rFonts w:cs="Times New Roman"/>
          <w:i/>
          <w:iCs/>
          <w:sz w:val="16"/>
        </w:rPr>
        <w:t>Fish Story</w:t>
      </w:r>
      <w:r w:rsidRPr="00AF0A51">
        <w:rPr>
          <w:rFonts w:cs="Times New Roman"/>
          <w:sz w:val="16"/>
        </w:rPr>
        <w:t>, the ocean is a space of</w:t>
      </w:r>
      <w:r w:rsidR="00AF0A51" w:rsidRPr="00AF0A51">
        <w:rPr>
          <w:rStyle w:val="apple-converted-space"/>
          <w:rFonts w:ascii="Arial" w:hAnsi="Arial" w:cs="Times New Roman"/>
          <w:color w:val="555555"/>
          <w:sz w:val="16"/>
          <w:szCs w:val="18"/>
        </w:rPr>
        <w:t xml:space="preserve"> </w:t>
      </w:r>
      <w:r w:rsidRPr="00AF0A51">
        <w:rPr>
          <w:rFonts w:cs="Times New Roman"/>
          <w:i/>
          <w:iCs/>
          <w:sz w:val="16"/>
        </w:rPr>
        <w:t>contradictions</w:t>
      </w:r>
      <w:r w:rsidR="00AF0A51" w:rsidRPr="00AF0A51">
        <w:rPr>
          <w:rStyle w:val="apple-converted-space"/>
          <w:rFonts w:ascii="Arial" w:hAnsi="Arial" w:cs="Times New Roman"/>
          <w:color w:val="555555"/>
          <w:sz w:val="16"/>
          <w:szCs w:val="18"/>
        </w:rPr>
        <w:t xml:space="preserve"> </w:t>
      </w:r>
      <w:r w:rsidRPr="00AF0A51">
        <w:rPr>
          <w:rFonts w:cs="Times New Roman"/>
          <w:sz w:val="16"/>
        </w:rPr>
        <w:t xml:space="preserve">and a non-human actor in its own right. However, </w:t>
      </w:r>
      <w:r w:rsidRPr="00AF0A51">
        <w:rPr>
          <w:rStyle w:val="NothingChar"/>
          <w:sz w:val="16"/>
        </w:rPr>
        <w:t>no such references to the sea’s geophysical materiality and the barriers that this might pose to its idealization as a friction-free surface of movement appear</w:t>
      </w:r>
      <w:r w:rsidRPr="00AF0A51">
        <w:rPr>
          <w:rFonts w:cs="Times New Roman"/>
          <w:sz w:val="16"/>
        </w:rPr>
        <w:t xml:space="preserve"> in</w:t>
      </w:r>
      <w:r w:rsidR="00AF0A51" w:rsidRPr="00AF0A51">
        <w:rPr>
          <w:rStyle w:val="apple-converted-space"/>
          <w:rFonts w:ascii="Arial" w:hAnsi="Arial" w:cs="Times New Roman"/>
          <w:color w:val="555555"/>
          <w:sz w:val="16"/>
          <w:szCs w:val="18"/>
        </w:rPr>
        <w:t xml:space="preserve"> </w:t>
      </w:r>
      <w:r w:rsidRPr="00AF0A51">
        <w:rPr>
          <w:rFonts w:cs="Times New Roman"/>
          <w:i/>
          <w:iCs/>
          <w:sz w:val="16"/>
        </w:rPr>
        <w:t>The Forgotten Space</w:t>
      </w:r>
      <w:proofErr w:type="gramStart"/>
      <w:r w:rsidRPr="00AF0A51">
        <w:rPr>
          <w:rFonts w:cs="Times New Roman"/>
          <w:sz w:val="16"/>
        </w:rPr>
        <w:t>.</w:t>
      </w:r>
      <w:r w:rsidR="00AF0A51" w:rsidRPr="00AF0A51">
        <w:rPr>
          <w:rFonts w:cs="Times New Roman"/>
          <w:sz w:val="12"/>
        </w:rPr>
        <w:t>¶</w:t>
      </w:r>
      <w:proofErr w:type="gramEnd"/>
      <w:r w:rsidR="00AF0A51" w:rsidRPr="00AF0A51">
        <w:rPr>
          <w:rFonts w:cs="Times New Roman"/>
          <w:sz w:val="16"/>
        </w:rPr>
        <w:t xml:space="preserve"> </w:t>
      </w:r>
      <w:r w:rsidRPr="00AF0A51">
        <w:rPr>
          <w:rFonts w:cs="Times New Roman"/>
          <w:sz w:val="16"/>
        </w:rPr>
        <w:t>Human frictions on the sea likewise feature in</w:t>
      </w:r>
      <w:r w:rsidR="00AF0A51" w:rsidRPr="00AF0A51">
        <w:rPr>
          <w:rStyle w:val="apple-converted-space"/>
          <w:rFonts w:ascii="Arial" w:hAnsi="Arial" w:cs="Times New Roman"/>
          <w:color w:val="555555"/>
          <w:sz w:val="16"/>
          <w:szCs w:val="18"/>
        </w:rPr>
        <w:t xml:space="preserve"> </w:t>
      </w:r>
      <w:r w:rsidRPr="00AF0A51">
        <w:rPr>
          <w:rFonts w:cs="Times New Roman"/>
          <w:i/>
          <w:iCs/>
          <w:sz w:val="16"/>
        </w:rPr>
        <w:t>Fish Story</w:t>
      </w:r>
      <w:r w:rsidRPr="00AF0A51">
        <w:rPr>
          <w:rFonts w:cs="Times New Roman"/>
          <w:sz w:val="16"/>
        </w:rPr>
        <w:t>: militant seafarers, longshoremen, and mutineers all make appearances in the text. In contrast, these individuals receive scant attention in</w:t>
      </w:r>
      <w:r w:rsidR="00AF0A51" w:rsidRPr="00AF0A51">
        <w:rPr>
          <w:rStyle w:val="apple-converted-space"/>
          <w:rFonts w:ascii="Arial" w:hAnsi="Arial" w:cs="Times New Roman"/>
          <w:color w:val="555555"/>
          <w:sz w:val="16"/>
          <w:szCs w:val="18"/>
        </w:rPr>
        <w:t xml:space="preserve"> </w:t>
      </w:r>
      <w:r w:rsidRPr="00AF0A51">
        <w:rPr>
          <w:rFonts w:cs="Times New Roman"/>
          <w:i/>
          <w:iCs/>
          <w:sz w:val="16"/>
        </w:rPr>
        <w:t>The Forgotten Space</w:t>
      </w:r>
      <w:r w:rsidR="00AF0A51" w:rsidRPr="00AF0A51">
        <w:rPr>
          <w:rStyle w:val="apple-converted-space"/>
          <w:rFonts w:ascii="Arial" w:hAnsi="Arial" w:cs="Times New Roman"/>
          <w:i/>
          <w:iCs/>
          <w:color w:val="555555"/>
          <w:sz w:val="16"/>
          <w:szCs w:val="18"/>
        </w:rPr>
        <w:t xml:space="preserve"> </w:t>
      </w:r>
      <w:r w:rsidRPr="00AF0A51">
        <w:rPr>
          <w:rFonts w:cs="Times New Roman"/>
          <w:sz w:val="16"/>
        </w:rPr>
        <w:t>(a point noted by Story as well), and much of the attention that they do receive is about their failings. A relatively hopeful account of union organizing in Los Angeles is paired with a story of labour’s defeat in the face of automation in Rotterdam and that of a faded movement in Hong Kong where the union hall has become a social club for retirees and their widows.</w:t>
      </w:r>
      <w:r w:rsidR="00AF0A51" w:rsidRPr="00AF0A51">
        <w:rPr>
          <w:rFonts w:cs="Times New Roman"/>
          <w:sz w:val="12"/>
        </w:rPr>
        <w:t>¶</w:t>
      </w:r>
      <w:r w:rsidR="00AF0A51" w:rsidRPr="00AF0A51">
        <w:rPr>
          <w:rFonts w:cs="Times New Roman"/>
          <w:sz w:val="16"/>
        </w:rPr>
        <w:t xml:space="preserve"> </w:t>
      </w:r>
      <w:r w:rsidRPr="00AF0A51">
        <w:rPr>
          <w:rFonts w:cs="Times New Roman"/>
          <w:sz w:val="16"/>
        </w:rPr>
        <w:t xml:space="preserve">For Sekula, </w:t>
      </w:r>
      <w:r w:rsidRPr="001F7B3B">
        <w:rPr>
          <w:rStyle w:val="StyleBoldUnderline"/>
          <w:rFonts w:eastAsiaTheme="majorEastAsia"/>
          <w:highlight w:val="cyan"/>
        </w:rPr>
        <w:t>the heterotopia of the ship celebrated by Foucault has become a neoliberal dystopia</w:t>
      </w:r>
      <w:r w:rsidRPr="001F7B3B">
        <w:rPr>
          <w:rStyle w:val="StyleBoldUnderline"/>
          <w:highlight w:val="cyan"/>
        </w:rPr>
        <w:t xml:space="preserve">. </w:t>
      </w:r>
      <w:r w:rsidRPr="001F7B3B">
        <w:rPr>
          <w:rStyle w:val="StyleBoldUnderline"/>
          <w:rFonts w:eastAsiaTheme="majorEastAsia"/>
          <w:highlight w:val="cyan"/>
        </w:rPr>
        <w:t>The world of containerization is Foucault’s dreaded ‘civilization without boats</w:t>
      </w:r>
      <w:r w:rsidRPr="001F7B3B">
        <w:rPr>
          <w:rStyle w:val="DebateUnderline"/>
          <w:rFonts w:eastAsiaTheme="majorEastAsia" w:cs="Times New Roman"/>
          <w:highlight w:val="cyan"/>
        </w:rPr>
        <w:t>,</w:t>
      </w:r>
      <w:r w:rsidRPr="00AF0A51">
        <w:rPr>
          <w:rFonts w:cs="Times New Roman"/>
          <w:sz w:val="16"/>
        </w:rPr>
        <w:t xml:space="preserve"> in which dreams have dried up, espionage has taken the place of adventure, and the police have taken the place of pirates’ (adapted from Foucault 1986, page 27). Echoing Foucault, Sekula asks near the beginning of the film, ‘Does the anonymity of the box turn the sea of exploit and adventure into a lake of invisible drudgery?’ Although Sekula never answers this question directly, his response would seem to be in the affirmative: </w:t>
      </w:r>
      <w:r w:rsidRPr="001F7B3B">
        <w:rPr>
          <w:rStyle w:val="StyleBoldUnderline"/>
          <w:rFonts w:eastAsiaTheme="majorEastAsia"/>
          <w:highlight w:val="cyan"/>
        </w:rPr>
        <w:t>the sea is no longer a romantic space of resistance; it has been tamed</w:t>
      </w:r>
      <w:r w:rsidRPr="00AF0A51">
        <w:rPr>
          <w:rFonts w:cs="Times New Roman"/>
          <w:sz w:val="16"/>
        </w:rPr>
        <w:t>.</w:t>
      </w:r>
      <w:r w:rsidR="00AF0A51" w:rsidRPr="00AF0A51">
        <w:rPr>
          <w:rFonts w:cs="Times New Roman"/>
          <w:sz w:val="12"/>
        </w:rPr>
        <w:t>¶</w:t>
      </w:r>
      <w:r w:rsidR="00AF0A51" w:rsidRPr="00AF0A51">
        <w:rPr>
          <w:rFonts w:cs="Times New Roman"/>
          <w:sz w:val="16"/>
        </w:rPr>
        <w:t xml:space="preserve"> </w:t>
      </w:r>
      <w:r w:rsidRPr="00AF0A51">
        <w:rPr>
          <w:rFonts w:cs="Times New Roman"/>
          <w:sz w:val="16"/>
        </w:rPr>
        <w:t xml:space="preserve">Sekula and Burch’s </w:t>
      </w:r>
      <w:r w:rsidRPr="001F7B3B">
        <w:rPr>
          <w:rStyle w:val="StyleBoldUnderline"/>
          <w:rFonts w:eastAsiaTheme="majorEastAsia"/>
          <w:highlight w:val="cyan"/>
        </w:rPr>
        <w:t>failure to depict the ocean as a space of dialectical encounters</w:t>
      </w:r>
      <w:r w:rsidRPr="00AF0A51">
        <w:rPr>
          <w:rFonts w:cs="Times New Roman"/>
          <w:sz w:val="16"/>
        </w:rPr>
        <w:t xml:space="preserve"> (whether between humans or among human and non-human elements) </w:t>
      </w:r>
      <w:r w:rsidRPr="001F7B3B">
        <w:rPr>
          <w:rStyle w:val="StyleBoldUnderline"/>
          <w:rFonts w:eastAsiaTheme="majorEastAsia"/>
          <w:highlight w:val="cyan"/>
        </w:rPr>
        <w:t>reproduces a dematerialization of the sea that is frequently found in narratives of globalization</w:t>
      </w:r>
      <w:r w:rsidRPr="00AF0A51">
        <w:rPr>
          <w:rStyle w:val="StyleBoldUnderline"/>
          <w:rFonts w:eastAsiaTheme="majorEastAsia"/>
        </w:rPr>
        <w:t>, including critical narratives</w:t>
      </w:r>
      <w:r w:rsidRPr="00AF0A51">
        <w:rPr>
          <w:rFonts w:cs="Times New Roman"/>
          <w:sz w:val="16"/>
        </w:rPr>
        <w:t xml:space="preserve"> (Steinberg 2013). </w:t>
      </w:r>
      <w:r w:rsidRPr="00BD1800">
        <w:rPr>
          <w:rStyle w:val="StyleBoldUnderline"/>
          <w:rFonts w:eastAsiaTheme="majorEastAsia"/>
          <w:highlight w:val="cyan"/>
        </w:rPr>
        <w:t>This leads</w:t>
      </w:r>
      <w:r w:rsidRPr="00AF0A51">
        <w:rPr>
          <w:rFonts w:cs="Times New Roman"/>
          <w:sz w:val="16"/>
        </w:rPr>
        <w:t xml:space="preserve"> the filmmakers </w:t>
      </w:r>
      <w:r w:rsidRPr="00BD1800">
        <w:rPr>
          <w:rStyle w:val="StyleBoldUnderline"/>
          <w:rFonts w:eastAsiaTheme="majorEastAsia"/>
          <w:highlight w:val="cyan"/>
        </w:rPr>
        <w:t>to inadvertently reaffirm the capitalist construction of the ocean as an external space beyond p</w:t>
      </w:r>
      <w:r w:rsidRPr="00AF0A51">
        <w:rPr>
          <w:rStyle w:val="StyleBoldUnderline"/>
          <w:rFonts w:eastAsiaTheme="majorEastAsia"/>
        </w:rPr>
        <w:t>olitics</w:t>
      </w:r>
      <w:r w:rsidRPr="00AF0A51">
        <w:rPr>
          <w:rFonts w:cs="Times New Roman"/>
          <w:sz w:val="16"/>
        </w:rPr>
        <w:t xml:space="preserve">. </w:t>
      </w:r>
      <w:r w:rsidRPr="00AF0A51">
        <w:rPr>
          <w:rStyle w:val="NothingChar"/>
          <w:sz w:val="16"/>
        </w:rPr>
        <w:t xml:space="preserve">By </w:t>
      </w:r>
      <w:r w:rsidRPr="00BD1800">
        <w:rPr>
          <w:rStyle w:val="StyleBoldUnderline"/>
          <w:rFonts w:eastAsiaTheme="majorEastAsia"/>
          <w:highlight w:val="cyan"/>
        </w:rPr>
        <w:t>turning away from the frictions encountered at sea</w:t>
      </w:r>
      <w:r w:rsidRPr="00BD1800">
        <w:rPr>
          <w:rStyle w:val="DebateUnderline"/>
          <w:rFonts w:eastAsiaTheme="majorEastAsia" w:cs="Times New Roman"/>
        </w:rPr>
        <w:t xml:space="preserve">, </w:t>
      </w:r>
      <w:r w:rsidRPr="00BD1800">
        <w:rPr>
          <w:rStyle w:val="NothingChar"/>
          <w:sz w:val="16"/>
        </w:rPr>
        <w:t xml:space="preserve">Sekula and Birch </w:t>
      </w:r>
      <w:r w:rsidRPr="00BD1800">
        <w:rPr>
          <w:rStyle w:val="StyleBoldUnderline"/>
          <w:rFonts w:eastAsiaTheme="majorEastAsia"/>
          <w:highlight w:val="cyan"/>
        </w:rPr>
        <w:t>end up tacitly endorsing the very ‘forgetting’ of the sea promoted by capital, as it subscribes to an ideology of limitless mobility</w:t>
      </w:r>
      <w:r w:rsidRPr="00AF0A51">
        <w:rPr>
          <w:rStyle w:val="StyleBoldUnderline"/>
        </w:rPr>
        <w:t>.</w:t>
      </w:r>
    </w:p>
    <w:p w14:paraId="019245D0" w14:textId="77777777" w:rsidR="00577292" w:rsidRDefault="00577292">
      <w:pPr>
        <w:pStyle w:val="Nothing"/>
        <w:rPr>
          <w:rFonts w:cs="Times New Roman"/>
        </w:rPr>
      </w:pPr>
    </w:p>
    <w:p w14:paraId="638CEBB1" w14:textId="77777777" w:rsidR="00577292" w:rsidRDefault="00F75304">
      <w:pPr>
        <w:pStyle w:val="Heading4"/>
      </w:pPr>
      <w:r>
        <w:t>And neoliberal capitalism makes economic collapse, inequality and extinction inevitable</w:t>
      </w:r>
    </w:p>
    <w:p w14:paraId="303AC8CF" w14:textId="77777777" w:rsidR="00577292" w:rsidRDefault="00F75304">
      <w:pPr>
        <w:pStyle w:val="Cites"/>
        <w:rPr>
          <w:rFonts w:cs="Times New Roman"/>
        </w:rPr>
      </w:pPr>
      <w:r>
        <w:rPr>
          <w:rStyle w:val="Author-Date"/>
          <w:rFonts w:eastAsiaTheme="majorEastAsia" w:cs="Times New Roman"/>
        </w:rPr>
        <w:t>Wise et al.</w:t>
      </w:r>
      <w:r>
        <w:rPr>
          <w:rFonts w:cs="Times New Roman"/>
        </w:rPr>
        <w:t xml:space="preserve"> (Director of Doctoral Program in Migration Studies &amp; Prof of Development Studies; Universidad Autónoma de Zacatecas, Mexico)</w:t>
      </w:r>
      <w:r>
        <w:rPr>
          <w:rStyle w:val="Author-Date"/>
          <w:rFonts w:eastAsiaTheme="majorEastAsia" w:cs="Times New Roman"/>
        </w:rPr>
        <w:t xml:space="preserve"> 10</w:t>
      </w:r>
    </w:p>
    <w:p w14:paraId="5A367488" w14:textId="77777777" w:rsidR="00577292" w:rsidRPr="003C7891" w:rsidRDefault="00F75304" w:rsidP="003C7891">
      <w:pPr>
        <w:pStyle w:val="Cites"/>
        <w:rPr>
          <w:rFonts w:cs="Times New Roman"/>
        </w:rPr>
      </w:pPr>
      <w:r>
        <w:rPr>
          <w:rFonts w:cs="Times New Roman"/>
        </w:rPr>
        <w:t xml:space="preserve">(Raúl Delgado Wise, Humberto Márquez Covarrubias, Rubén Puentes, Reframing the debate on migration, development and human rights: fundamental elements, October, 2010, www.migracionydesarrollo.org) </w:t>
      </w:r>
    </w:p>
    <w:p w14:paraId="76215C3F" w14:textId="77777777" w:rsidR="00577292" w:rsidRPr="003C7891" w:rsidRDefault="00F75304">
      <w:pPr>
        <w:pStyle w:val="Nothing"/>
        <w:rPr>
          <w:rFonts w:cs="Times New Roman"/>
          <w:sz w:val="16"/>
        </w:rPr>
      </w:pPr>
      <w:r w:rsidRPr="003C7891">
        <w:rPr>
          <w:rFonts w:cs="Times New Roman"/>
          <w:sz w:val="16"/>
        </w:rPr>
        <w:t xml:space="preserve">At the end of the first decade of the 21st century, a general crisis centered in the United States affected the global capitalist system on several levels (Márquez, 2009 and 2010). The consequences have been varied: </w:t>
      </w:r>
      <w:r w:rsidR="003C7891" w:rsidRPr="003C7891">
        <w:rPr>
          <w:rFonts w:cs="Times New Roman"/>
          <w:sz w:val="12"/>
        </w:rPr>
        <w:t>¶</w:t>
      </w:r>
      <w:r w:rsidR="00713F27" w:rsidRPr="003C7891">
        <w:rPr>
          <w:rFonts w:cs="Times New Roman"/>
          <w:sz w:val="16"/>
        </w:rPr>
        <w:t xml:space="preserve"> </w:t>
      </w:r>
      <w:r w:rsidRPr="003C7891">
        <w:rPr>
          <w:rFonts w:cs="Times New Roman"/>
          <w:sz w:val="16"/>
        </w:rPr>
        <w:t xml:space="preserve">Financial. </w:t>
      </w:r>
      <w:r w:rsidRPr="000D6296">
        <w:rPr>
          <w:rStyle w:val="StyleBoldUnderline"/>
          <w:rFonts w:eastAsiaTheme="majorEastAsia"/>
          <w:highlight w:val="cyan"/>
        </w:rPr>
        <w:t>The overflowing of financial capital</w:t>
      </w:r>
      <w:r w:rsidRPr="000D6296">
        <w:rPr>
          <w:rStyle w:val="StyleBoldUnderline"/>
          <w:rFonts w:eastAsiaTheme="majorEastAsia"/>
        </w:rPr>
        <w:t xml:space="preserve"> leads to speculative bubbles that affect the socioeconomic framework and </w:t>
      </w:r>
      <w:r w:rsidRPr="000D6296">
        <w:rPr>
          <w:rStyle w:val="StyleBoldUnderline"/>
          <w:rFonts w:eastAsiaTheme="majorEastAsia"/>
          <w:highlight w:val="cyan"/>
        </w:rPr>
        <w:t>result in global economic depressions. Speculative bubbles</w:t>
      </w:r>
      <w:r w:rsidRPr="003C7891">
        <w:rPr>
          <w:rStyle w:val="StyleBoldUnderline"/>
          <w:rFonts w:eastAsiaTheme="majorEastAsia"/>
        </w:rPr>
        <w:t xml:space="preserve"> involve the bidding up of market prices of such commodities as real estate or electronic innovations far beyond their real value, </w:t>
      </w:r>
      <w:r w:rsidRPr="000D6296">
        <w:rPr>
          <w:rStyle w:val="StyleBoldUnderline"/>
          <w:rFonts w:eastAsiaTheme="majorEastAsia"/>
          <w:highlight w:val="cyan"/>
        </w:rPr>
        <w:t>leading inevitable to a subsequent slump</w:t>
      </w:r>
      <w:r w:rsidRPr="003C7891">
        <w:rPr>
          <w:rFonts w:cs="Times New Roman"/>
          <w:sz w:val="16"/>
        </w:rPr>
        <w:t xml:space="preserve"> (Foster and Magdof, 2009; Bello, 2006). Overproduction. Overproduction crises emerge when the surplus capital in the global economy is not channeled into production processes due to a fall in profit margins and a slump in effective demand, the latter mainly a consequence of </w:t>
      </w:r>
      <w:r w:rsidRPr="003C7891">
        <w:rPr>
          <w:rFonts w:cs="Times New Roman"/>
          <w:sz w:val="16"/>
        </w:rPr>
        <w:lastRenderedPageBreak/>
        <w:t xml:space="preserve">wage containment across all sectors of the population (Bello, 2006). Environmental. </w:t>
      </w:r>
      <w:r w:rsidRPr="000D6296">
        <w:rPr>
          <w:rStyle w:val="StyleBoldUnderline"/>
          <w:rFonts w:eastAsiaTheme="majorEastAsia"/>
          <w:highlight w:val="cyan"/>
        </w:rPr>
        <w:t>Environmental degradation, climate change and a predatory approach to natural resources contribute to the destruction of the latter</w:t>
      </w:r>
      <w:r w:rsidRPr="003C7891">
        <w:rPr>
          <w:rFonts w:cs="Times New Roman"/>
          <w:sz w:val="16"/>
        </w:rPr>
        <w:t xml:space="preserve">, along with a fundamental undermining of the material bases for production and human reproduction (Fola- dori and Pierri, 2005; Hinkelammert and Mora, 2008). Social. </w:t>
      </w:r>
      <w:r w:rsidRPr="000D6296">
        <w:rPr>
          <w:rStyle w:val="StyleBoldUnderline"/>
          <w:rFonts w:eastAsiaTheme="majorEastAsia"/>
          <w:highlight w:val="cyan"/>
        </w:rPr>
        <w:t>Growing social inequalities</w:t>
      </w:r>
      <w:r w:rsidRPr="003C7891">
        <w:rPr>
          <w:rFonts w:cs="Times New Roman"/>
          <w:sz w:val="16"/>
        </w:rPr>
        <w:t xml:space="preserve">, the dismantling of the welfare state and dwindling means of subsistence </w:t>
      </w:r>
      <w:r w:rsidRPr="000D6296">
        <w:rPr>
          <w:rStyle w:val="StyleBoldUnderline"/>
          <w:rFonts w:eastAsiaTheme="majorEastAsia"/>
          <w:highlight w:val="cyan"/>
        </w:rPr>
        <w:t>accentuate problems such as poverty</w:t>
      </w:r>
      <w:r w:rsidRPr="003C7891">
        <w:rPr>
          <w:rFonts w:cs="Times New Roman"/>
          <w:sz w:val="16"/>
        </w:rPr>
        <w:t>, unemployment</w:t>
      </w:r>
      <w:r>
        <w:rPr>
          <w:rStyle w:val="DebateUnderline"/>
          <w:rFonts w:eastAsiaTheme="majorEastAsia" w:cs="Times New Roman"/>
        </w:rPr>
        <w:t xml:space="preserve">, </w:t>
      </w:r>
      <w:r w:rsidRPr="000D6296">
        <w:rPr>
          <w:rStyle w:val="StyleBoldUnderline"/>
          <w:rFonts w:eastAsiaTheme="majorEastAsia"/>
          <w:highlight w:val="cyan"/>
        </w:rPr>
        <w:t>violence, insecurity</w:t>
      </w:r>
      <w:r w:rsidRPr="003C7891">
        <w:rPr>
          <w:rFonts w:cs="Times New Roman"/>
          <w:sz w:val="16"/>
        </w:rPr>
        <w:t xml:space="preserve"> and labor precariousness, increasing the pressure to emigrate (Harvey, 2007; Schierup, Hansen and Castles, 2006). </w:t>
      </w:r>
      <w:r w:rsidR="003C7891" w:rsidRPr="003C7891">
        <w:rPr>
          <w:rFonts w:cs="Times New Roman"/>
          <w:sz w:val="12"/>
        </w:rPr>
        <w:t>¶</w:t>
      </w:r>
      <w:r w:rsidR="00713F27" w:rsidRPr="003C7891">
        <w:rPr>
          <w:rFonts w:cs="Times New Roman"/>
          <w:sz w:val="16"/>
        </w:rPr>
        <w:t xml:space="preserve"> </w:t>
      </w:r>
      <w:r w:rsidRPr="000D6296">
        <w:rPr>
          <w:rStyle w:val="StyleBoldUnderline"/>
          <w:rFonts w:eastAsiaTheme="majorEastAsia"/>
          <w:highlight w:val="cyan"/>
        </w:rPr>
        <w:t>The crisis raises questions about the prevailing model of globalization</w:t>
      </w:r>
      <w:r w:rsidRPr="003C7891">
        <w:rPr>
          <w:rFonts w:cs="Times New Roman"/>
          <w:sz w:val="16"/>
        </w:rPr>
        <w:t xml:space="preserve"> and, in a deeper sense, the systemic global order, </w:t>
      </w:r>
      <w:r w:rsidRPr="000D6296">
        <w:rPr>
          <w:rStyle w:val="StyleBoldUnderline"/>
          <w:rFonts w:eastAsiaTheme="majorEastAsia"/>
          <w:highlight w:val="cyan"/>
        </w:rPr>
        <w:t>which currently undermines our main sources of wealth</w:t>
      </w:r>
      <w:r w:rsidRPr="003C7891">
        <w:rPr>
          <w:rFonts w:cs="Times New Roman"/>
          <w:sz w:val="16"/>
        </w:rPr>
        <w:t>—labor and nature—</w:t>
      </w:r>
      <w:r w:rsidRPr="000D6296">
        <w:rPr>
          <w:rStyle w:val="StyleBoldUnderline"/>
          <w:rFonts w:eastAsiaTheme="majorEastAsia"/>
          <w:highlight w:val="cyan"/>
        </w:rPr>
        <w:t>and overexploits them to the extent that civilization itself is at risk</w:t>
      </w:r>
      <w:r w:rsidRPr="003C7891">
        <w:rPr>
          <w:rFonts w:cs="Times New Roman"/>
          <w:sz w:val="16"/>
        </w:rPr>
        <w:t>.</w:t>
      </w:r>
      <w:r w:rsidR="00713F27" w:rsidRPr="003C7891">
        <w:rPr>
          <w:rFonts w:cs="Times New Roman"/>
          <w:sz w:val="16"/>
        </w:rPr>
        <w:t xml:space="preserve"> </w:t>
      </w:r>
      <w:r w:rsidRPr="003C7891">
        <w:rPr>
          <w:rFonts w:cs="Times New Roman"/>
          <w:sz w:val="16"/>
        </w:rPr>
        <w:t xml:space="preserve">The responses to the crisis by the governments of developed countries and international agencies promoting globalization have been short-sighted and exclusivist. </w:t>
      </w:r>
      <w:r w:rsidRPr="000D6296">
        <w:rPr>
          <w:rStyle w:val="StyleBoldUnderline"/>
          <w:rFonts w:eastAsiaTheme="majorEastAsia"/>
          <w:highlight w:val="cyan"/>
        </w:rPr>
        <w:t>Instead of addressing the root causes of the crisis, they have implemented limited strategies that seek to rescue financial and manufacturing corporations facing bankruptcy</w:t>
      </w:r>
      <w:r w:rsidRPr="000D6296">
        <w:rPr>
          <w:rFonts w:cs="Times New Roman"/>
          <w:sz w:val="16"/>
          <w:highlight w:val="cyan"/>
        </w:rPr>
        <w:t>.</w:t>
      </w:r>
      <w:r w:rsidRPr="003C7891">
        <w:rPr>
          <w:rFonts w:cs="Times New Roman"/>
          <w:sz w:val="16"/>
        </w:rPr>
        <w:t xml:space="preserve"> In addition, government policies of labor flexibilization and fiscal adjustment have affected the living and working conditions of most of the population. </w:t>
      </w:r>
      <w:r w:rsidRPr="000D6296">
        <w:rPr>
          <w:rStyle w:val="StyleBoldUnderline"/>
          <w:rFonts w:eastAsiaTheme="majorEastAsia"/>
          <w:highlight w:val="cyan"/>
        </w:rPr>
        <w:t>These measures are desperate attempts to prolong the privileges of ruling elites at the risk of imminent and increasingly severe crises</w:t>
      </w:r>
      <w:r>
        <w:rPr>
          <w:rStyle w:val="DebateUnderline"/>
          <w:rFonts w:eastAsiaTheme="majorEastAsia" w:cs="Times New Roman"/>
        </w:rPr>
        <w:t>.</w:t>
      </w:r>
      <w:r w:rsidRPr="003C7891">
        <w:rPr>
          <w:rFonts w:cs="Times New Roman"/>
          <w:sz w:val="16"/>
        </w:rPr>
        <w:t xml:space="preserve"> In these conditions, </w:t>
      </w:r>
      <w:r w:rsidRPr="000D6296">
        <w:rPr>
          <w:rStyle w:val="StyleBoldUnderline"/>
          <w:rFonts w:eastAsiaTheme="majorEastAsia"/>
          <w:highlight w:val="cyan"/>
        </w:rPr>
        <w:t>migrants have been made into scapegoats, leading to repressive anti- immigrant legislation and policies</w:t>
      </w:r>
      <w:r w:rsidRPr="003C7891">
        <w:rPr>
          <w:rFonts w:cs="Times New Roman"/>
          <w:sz w:val="16"/>
        </w:rPr>
        <w:t xml:space="preserve"> (Massey and Sánchez, 2006). A significant number of jobs have been lost while the conditions of remaining jobs deteriorate and deportations increase. Migrants’ living standards have drastically deteriorated but, contrary to expectations, there have been neither massive return flows nor a collapse in remittances, though there is evidence that migrant worker flows have indeed diminished.</w:t>
      </w:r>
      <w:r w:rsidR="003C7891" w:rsidRPr="003C7891">
        <w:rPr>
          <w:rFonts w:cs="Times New Roman"/>
          <w:sz w:val="12"/>
        </w:rPr>
        <w:t>¶</w:t>
      </w:r>
      <w:r w:rsidR="00713F27" w:rsidRPr="003C7891">
        <w:rPr>
          <w:rFonts w:cs="Times New Roman"/>
          <w:sz w:val="16"/>
        </w:rPr>
        <w:t xml:space="preserve"> </w:t>
      </w:r>
    </w:p>
    <w:p w14:paraId="78DCCABA" w14:textId="77777777" w:rsidR="00577292" w:rsidRDefault="00F75304">
      <w:pPr>
        <w:pStyle w:val="Heading4"/>
      </w:pPr>
      <w:r>
        <w:t>Our alternative is to reject the Aff’s endorsement of market based development.</w:t>
      </w:r>
    </w:p>
    <w:p w14:paraId="495A4CDD" w14:textId="77777777" w:rsidR="00577292" w:rsidRDefault="00F75304">
      <w:pPr>
        <w:pStyle w:val="Heading4"/>
      </w:pPr>
      <w:r>
        <w:t>Rejecting market competition is an act of economic imagination that can create real alternatives within the existing economy</w:t>
      </w:r>
    </w:p>
    <w:p w14:paraId="2843878A" w14:textId="77777777" w:rsidR="00577292" w:rsidRDefault="00F75304">
      <w:pPr>
        <w:pStyle w:val="Cites"/>
        <w:rPr>
          <w:rFonts w:cs="Times New Roman"/>
        </w:rPr>
      </w:pPr>
      <w:r>
        <w:rPr>
          <w:rStyle w:val="Author-Date"/>
          <w:rFonts w:eastAsiaTheme="majorEastAsia" w:cs="Times New Roman"/>
        </w:rPr>
        <w:t>White and Williams</w:t>
      </w:r>
      <w:r>
        <w:rPr>
          <w:rFonts w:cs="Times New Roman"/>
        </w:rPr>
        <w:t xml:space="preserve"> (senior lecturer of economic geography at Sheffield Hallam University; professor of public policy in the Management School at the University of Sheffield) </w:t>
      </w:r>
      <w:r>
        <w:rPr>
          <w:rStyle w:val="Author-Date"/>
          <w:rFonts w:eastAsiaTheme="majorEastAsia" w:cs="Times New Roman"/>
        </w:rPr>
        <w:t>12</w:t>
      </w:r>
    </w:p>
    <w:p w14:paraId="41B37706" w14:textId="77777777" w:rsidR="00577292" w:rsidRDefault="00F75304">
      <w:pPr>
        <w:pStyle w:val="Cites"/>
        <w:rPr>
          <w:rFonts w:cs="Times New Roman"/>
        </w:rPr>
      </w:pPr>
      <w:r>
        <w:rPr>
          <w:rFonts w:cs="Times New Roman"/>
        </w:rPr>
        <w:t>(Richard J. and Cohn C., Escaping Capitalist Hegemony: Rereading Western Economies in The Accumulation of Freedom, pg. 131-32)</w:t>
      </w:r>
    </w:p>
    <w:p w14:paraId="1CE9FC5F" w14:textId="77777777" w:rsidR="00577292" w:rsidRDefault="00577292">
      <w:pPr>
        <w:pStyle w:val="Cards"/>
        <w:rPr>
          <w:rFonts w:cs="Times New Roman"/>
        </w:rPr>
      </w:pPr>
    </w:p>
    <w:p w14:paraId="57837E29" w14:textId="77777777" w:rsidR="00577292" w:rsidRDefault="00F75304" w:rsidP="00713F27">
      <w:pPr>
        <w:pStyle w:val="Cards"/>
        <w:ind w:left="0"/>
        <w:rPr>
          <w:rStyle w:val="DebateUnderline"/>
          <w:rFonts w:eastAsiaTheme="majorEastAsia"/>
        </w:rPr>
      </w:pPr>
      <w:r>
        <w:rPr>
          <w:rFonts w:cs="Times New Roman"/>
        </w:rPr>
        <w:t>The American anarchist Howard Ehrlich argued, "</w:t>
      </w:r>
      <w:r w:rsidRPr="00F32AE7">
        <w:rPr>
          <w:rStyle w:val="StyleBoldUnderline"/>
          <w:rFonts w:eastAsiaTheme="majorEastAsia"/>
          <w:highlight w:val="cyan"/>
        </w:rPr>
        <w:t>We must act as if the future is today</w:t>
      </w:r>
      <w:r>
        <w:rPr>
          <w:rFonts w:cs="Times New Roman"/>
        </w:rPr>
        <w:t>." What we have hoped to demonstrate here is that non</w:t>
      </w:r>
      <w:r>
        <w:rPr>
          <w:rFonts w:cs="Times New Roman"/>
        </w:rPr>
        <w:noBreakHyphen/>
        <w:t xml:space="preserve">capitalist spaces are present and evident in contemporary societies. </w:t>
      </w:r>
      <w:r w:rsidRPr="00F32AE7">
        <w:rPr>
          <w:rStyle w:val="StyleBoldUnderline"/>
          <w:rFonts w:eastAsiaTheme="majorEastAsia"/>
          <w:highlight w:val="cyan"/>
        </w:rPr>
        <w:t>We do not need to imagine and create from scratch new economic alternatives</w:t>
      </w:r>
      <w:r>
        <w:rPr>
          <w:rStyle w:val="DebateUnderline"/>
          <w:rFonts w:eastAsiaTheme="majorEastAsia" w:cs="Times New Roman"/>
        </w:rPr>
        <w:t xml:space="preserve"> </w:t>
      </w:r>
      <w:r>
        <w:rPr>
          <w:rFonts w:cs="Times New Roman"/>
        </w:rPr>
        <w:t>that will successfully confront the capitalist hegemony thesis, or more properly the capitalist hegemony myth. Rather than capitalism being the all powerful, all conquering, economic juggernaut, the greater truth is that the "other" non</w:t>
      </w:r>
      <w:r>
        <w:rPr>
          <w:rFonts w:cs="Times New Roman"/>
        </w:rPr>
        <w:noBreakHyphen/>
        <w:t>capitalist spaces have grown in proportion relative in size to the capitalism realm.</w:t>
      </w:r>
      <w:r w:rsidR="00713F27" w:rsidRPr="00713F27">
        <w:rPr>
          <w:rFonts w:cs="Times New Roman"/>
          <w:sz w:val="12"/>
        </w:rPr>
        <w:t xml:space="preserve">¶ </w:t>
      </w:r>
      <w:r>
        <w:rPr>
          <w:rFonts w:cs="Times New Roman"/>
        </w:rPr>
        <w:t xml:space="preserve">This should give many of us great comfort and hope in moving forward purposefully for, as Chomsky observed: </w:t>
      </w:r>
      <w:r w:rsidRPr="00773534">
        <w:rPr>
          <w:rStyle w:val="StyleBoldUnderline"/>
          <w:rFonts w:eastAsiaTheme="majorEastAsia"/>
        </w:rPr>
        <w:t>"[</w:t>
      </w:r>
      <w:r w:rsidRPr="00F32AE7">
        <w:rPr>
          <w:rStyle w:val="StyleBoldUnderline"/>
          <w:rFonts w:eastAsiaTheme="majorEastAsia"/>
          <w:highlight w:val="cyan"/>
        </w:rPr>
        <w:t>a]lternatives have to be constructed within the existing economy, and within the minds of working people and communities</w:t>
      </w:r>
      <w:r>
        <w:rPr>
          <w:rStyle w:val="DebateUnderline"/>
          <w:rFonts w:eastAsiaTheme="majorEastAsia" w:cs="Times New Roman"/>
        </w:rPr>
        <w:t>."</w:t>
      </w:r>
      <w:r>
        <w:rPr>
          <w:rFonts w:cs="Times New Roman"/>
        </w:rPr>
        <w:t xml:space="preserve">' In this regard, the roots of the heterodox economic futures that we desire do exist in the present. </w:t>
      </w:r>
      <w:r w:rsidRPr="00F32AE7">
        <w:rPr>
          <w:rStyle w:val="StyleBoldUnderline"/>
          <w:rFonts w:eastAsiaTheme="majorEastAsia"/>
          <w:highlight w:val="cyan"/>
        </w:rPr>
        <w:t>Far from shutting down future economic possibilities, a more accurate reading of "the economic</w:t>
      </w:r>
      <w:r>
        <w:rPr>
          <w:rFonts w:cs="Times New Roman"/>
        </w:rPr>
        <w:t>" (which decenters capitalism), coupled with the global crisis that capitalism finds itself in,</w:t>
      </w:r>
      <w:r>
        <w:rPr>
          <w:rStyle w:val="DebateUnderline"/>
          <w:rFonts w:eastAsiaTheme="majorEastAsia" w:cs="Times New Roman"/>
        </w:rPr>
        <w:t xml:space="preserve"> </w:t>
      </w:r>
      <w:r w:rsidRPr="00F32AE7">
        <w:rPr>
          <w:rStyle w:val="StyleBoldUnderline"/>
          <w:rFonts w:eastAsiaTheme="majorEastAsia"/>
          <w:highlight w:val="cyan"/>
        </w:rPr>
        <w:t>should</w:t>
      </w:r>
      <w:r w:rsidRPr="00773534">
        <w:rPr>
          <w:rStyle w:val="StyleBoldUnderline"/>
          <w:rFonts w:eastAsiaTheme="majorEastAsia"/>
        </w:rPr>
        <w:t xml:space="preserve"> </w:t>
      </w:r>
      <w:r w:rsidRPr="00F32AE7">
        <w:rPr>
          <w:rStyle w:val="StyleBoldUnderline"/>
          <w:rFonts w:eastAsiaTheme="majorEastAsia"/>
          <w:highlight w:val="cyan"/>
        </w:rPr>
        <w:t>give us additional courage and resolve to unleash our economic imaginations, embrace the challenge of creating "fully engaged" economies</w:t>
      </w:r>
      <w:r w:rsidRPr="00773534">
        <w:rPr>
          <w:rStyle w:val="StyleBoldUnderline"/>
          <w:rFonts w:eastAsiaTheme="majorEastAsia"/>
        </w:rPr>
        <w:t>.</w:t>
      </w:r>
      <w:r>
        <w:rPr>
          <w:rFonts w:cs="Times New Roman"/>
        </w:rPr>
        <w:t xml:space="preserve"> These must also take greater account of the disastrous social and environmental costs of capitalism and its inherent ethic of competition. As Kropotkin wrote</w:t>
      </w:r>
      <w:proofErr w:type="gramStart"/>
      <w:r>
        <w:rPr>
          <w:rFonts w:cs="Times New Roman"/>
        </w:rPr>
        <w:t>:</w:t>
      </w:r>
      <w:r w:rsidR="00713F27" w:rsidRPr="00713F27">
        <w:rPr>
          <w:rFonts w:cs="Times New Roman"/>
          <w:sz w:val="12"/>
        </w:rPr>
        <w:t>¶</w:t>
      </w:r>
      <w:proofErr w:type="gramEnd"/>
      <w:r w:rsidR="00713F27" w:rsidRPr="00713F27">
        <w:rPr>
          <w:rFonts w:cs="Times New Roman"/>
          <w:sz w:val="12"/>
        </w:rPr>
        <w:t xml:space="preserve"> </w:t>
      </w:r>
      <w:r w:rsidRPr="00F32AE7">
        <w:rPr>
          <w:rStyle w:val="StyleBoldUnderline"/>
          <w:rFonts w:eastAsiaTheme="majorEastAsia"/>
          <w:highlight w:val="cyan"/>
        </w:rPr>
        <w:t>Don't compete!</w:t>
      </w:r>
      <w:r w:rsidRPr="00F32AE7">
        <w:rPr>
          <w:rStyle w:val="StyleBoldUnderline"/>
          <w:rFonts w:eastAsiaTheme="majorEastAsia"/>
          <w:highlight w:val="cyan"/>
        </w:rPr>
        <w:noBreakHyphen/>
        <w:t>competition is always injurious to the species</w:t>
      </w:r>
      <w:r>
        <w:rPr>
          <w:rFonts w:cs="Times New Roman"/>
        </w:rPr>
        <w:t>, and you have plenty of resources to avoid it! Therefore combine</w:t>
      </w:r>
      <w:r>
        <w:rPr>
          <w:rFonts w:cs="Times New Roman"/>
        </w:rPr>
        <w:noBreakHyphen/>
        <w:t xml:space="preserve">practice </w:t>
      </w:r>
      <w:r w:rsidRPr="00F32AE7">
        <w:rPr>
          <w:rStyle w:val="StyleBoldUnderline"/>
          <w:rFonts w:eastAsiaTheme="majorEastAsia"/>
          <w:highlight w:val="cyan"/>
        </w:rPr>
        <w:t>mutual aid</w:t>
      </w:r>
      <w:r>
        <w:rPr>
          <w:rFonts w:cs="Times New Roman"/>
        </w:rPr>
        <w:t>! That</w:t>
      </w:r>
      <w:r w:rsidRPr="00773534">
        <w:rPr>
          <w:rFonts w:eastAsiaTheme="majorEastAsia"/>
        </w:rPr>
        <w:t xml:space="preserve"> </w:t>
      </w:r>
      <w:r w:rsidRPr="00F32AE7">
        <w:rPr>
          <w:rStyle w:val="StyleBoldUnderline"/>
          <w:rFonts w:eastAsiaTheme="majorEastAsia"/>
          <w:highlight w:val="cyan"/>
        </w:rPr>
        <w:t>is</w:t>
      </w:r>
      <w:r>
        <w:rPr>
          <w:rFonts w:cs="Times New Roman"/>
        </w:rPr>
        <w:t xml:space="preserve"> the surest means for giving to each and all to the greatest safety, </w:t>
      </w:r>
      <w:r w:rsidRPr="00F32AE7">
        <w:rPr>
          <w:rStyle w:val="StyleBoldUnderline"/>
          <w:rFonts w:eastAsiaTheme="majorEastAsia"/>
          <w:highlight w:val="cyan"/>
        </w:rPr>
        <w:t xml:space="preserve">the best guarantee of existence and progress, bodily, intellectual, and </w:t>
      </w:r>
      <w:proofErr w:type="gramStart"/>
      <w:r w:rsidRPr="00F32AE7">
        <w:rPr>
          <w:rStyle w:val="StyleBoldUnderline"/>
          <w:rFonts w:eastAsiaTheme="majorEastAsia"/>
          <w:highlight w:val="cyan"/>
        </w:rPr>
        <w:t>moral</w:t>
      </w:r>
      <w:r>
        <w:rPr>
          <w:rStyle w:val="DebateUnderline"/>
          <w:rFonts w:cs="Times New Roman"/>
          <w:sz w:val="20"/>
          <w:u w:val="none"/>
        </w:rPr>
        <w:t xml:space="preserve"> ....</w:t>
      </w:r>
      <w:proofErr w:type="gramEnd"/>
      <w:r>
        <w:rPr>
          <w:rFonts w:cs="Times New Roman"/>
        </w:rPr>
        <w:t xml:space="preserve"> That is what Nature teaches us; and that is what all those animals which have attained the highest position in the respective classes have done. That is also what man [ski</w:t>
      </w:r>
      <w:r>
        <w:rPr>
          <w:rFonts w:cs="Times New Roman"/>
        </w:rPr>
        <w:noBreakHyphen/>
        <w:t>the most primitive man</w:t>
      </w:r>
      <w:r>
        <w:rPr>
          <w:rFonts w:cs="Times New Roman"/>
        </w:rPr>
        <w:noBreakHyphen/>
        <w:t>has been doing; and that is why man has reached the position upon which we stand now."</w:t>
      </w:r>
      <w:r w:rsidR="00713F27" w:rsidRPr="00713F27">
        <w:rPr>
          <w:rFonts w:cs="Times New Roman"/>
          <w:sz w:val="12"/>
        </w:rPr>
        <w:t xml:space="preserve">¶ </w:t>
      </w:r>
      <w:proofErr w:type="gramStart"/>
      <w:r>
        <w:rPr>
          <w:rFonts w:cs="Times New Roman"/>
        </w:rPr>
        <w:t>A</w:t>
      </w:r>
      <w:proofErr w:type="gramEnd"/>
      <w:r>
        <w:rPr>
          <w:rFonts w:cs="Times New Roman"/>
        </w:rPr>
        <w:t xml:space="preserve"> more detailed and considered discussion of the futures of work, however, is beyond the scope of this chapter. What we have hoped to demonstrate is that in reimagining the economic, and recognizing and valuing the non</w:t>
      </w:r>
      <w:r>
        <w:rPr>
          <w:rFonts w:cs="Times New Roman"/>
        </w:rPr>
        <w:noBreakHyphen/>
        <w:t>capitalist economic practices that are already here, we might spark renewed enthusiasm, optimism, insight, and critical discussion within and among anarchist communities. The ambition here is similar to that of Gibson</w:t>
      </w:r>
      <w:r>
        <w:rPr>
          <w:rFonts w:cs="Times New Roman"/>
        </w:rPr>
        <w:noBreakHyphen/>
        <w:t>Graham, in arguing that</w:t>
      </w:r>
      <w:proofErr w:type="gramStart"/>
      <w:r>
        <w:rPr>
          <w:rFonts w:cs="Times New Roman"/>
        </w:rPr>
        <w:t>:</w:t>
      </w:r>
      <w:r w:rsidR="00713F27" w:rsidRPr="00713F27">
        <w:rPr>
          <w:rFonts w:cs="Times New Roman"/>
          <w:sz w:val="12"/>
        </w:rPr>
        <w:t>¶</w:t>
      </w:r>
      <w:proofErr w:type="gramEnd"/>
      <w:r w:rsidR="00713F27" w:rsidRPr="00713F27">
        <w:rPr>
          <w:rFonts w:cs="Times New Roman"/>
          <w:sz w:val="12"/>
        </w:rPr>
        <w:t xml:space="preserve"> </w:t>
      </w:r>
      <w:r w:rsidRPr="00F32AE7">
        <w:rPr>
          <w:rStyle w:val="StyleBoldUnderline"/>
          <w:rFonts w:eastAsiaTheme="majorEastAsia"/>
          <w:highlight w:val="cyan"/>
        </w:rPr>
        <w:t>The objective is not to produce a finished and coherent template that maps the economy</w:t>
      </w:r>
      <w:r>
        <w:rPr>
          <w:rFonts w:cs="Times New Roman"/>
        </w:rPr>
        <w:t xml:space="preserve"> "as it really is" and presents... a ready made "alternative economy." Rather, </w:t>
      </w:r>
      <w:r w:rsidRPr="00F32AE7">
        <w:rPr>
          <w:rStyle w:val="StyleBoldUnderline"/>
          <w:rFonts w:eastAsiaTheme="majorEastAsia"/>
          <w:highlight w:val="cyan"/>
        </w:rPr>
        <w:t>our hope is</w:t>
      </w:r>
      <w:r w:rsidRPr="00773534">
        <w:rPr>
          <w:rStyle w:val="StyleBoldUnderline"/>
          <w:rFonts w:eastAsiaTheme="majorEastAsia"/>
        </w:rPr>
        <w:t xml:space="preserve"> </w:t>
      </w:r>
      <w:r w:rsidRPr="00F32AE7">
        <w:rPr>
          <w:rStyle w:val="StyleBoldUnderline"/>
          <w:rFonts w:eastAsiaTheme="majorEastAsia"/>
          <w:highlight w:val="cyan"/>
        </w:rPr>
        <w:t>t</w:t>
      </w:r>
      <w:r w:rsidRPr="00F32AE7">
        <w:rPr>
          <w:rStyle w:val="StyleBoldUnderline"/>
          <w:rFonts w:eastAsiaTheme="majorEastAsia"/>
        </w:rPr>
        <w:t>o</w:t>
      </w:r>
      <w:r w:rsidRPr="00773534">
        <w:rPr>
          <w:rStyle w:val="StyleBoldUnderline"/>
          <w:rFonts w:eastAsiaTheme="majorEastAsia"/>
        </w:rPr>
        <w:t xml:space="preserve"> disarm and </w:t>
      </w:r>
      <w:r w:rsidRPr="00F32AE7">
        <w:rPr>
          <w:rStyle w:val="StyleBoldUnderline"/>
          <w:rFonts w:eastAsiaTheme="majorEastAsia"/>
          <w:highlight w:val="cyan"/>
        </w:rPr>
        <w:t>dislocate</w:t>
      </w:r>
      <w:r w:rsidRPr="00773534">
        <w:rPr>
          <w:rStyle w:val="StyleBoldUnderline"/>
          <w:rFonts w:eastAsiaTheme="majorEastAsia"/>
        </w:rPr>
        <w:t xml:space="preserve"> the naturalized </w:t>
      </w:r>
      <w:r w:rsidRPr="00F32AE7">
        <w:rPr>
          <w:rStyle w:val="StyleBoldUnderline"/>
          <w:rFonts w:eastAsiaTheme="majorEastAsia"/>
          <w:highlight w:val="cyan"/>
        </w:rPr>
        <w:lastRenderedPageBreak/>
        <w:t>dominance of the capitalist economy and make</w:t>
      </w:r>
      <w:r w:rsidRPr="00773534">
        <w:rPr>
          <w:rStyle w:val="StyleBoldUnderline"/>
          <w:rFonts w:eastAsiaTheme="majorEastAsia"/>
        </w:rPr>
        <w:t xml:space="preserve"> a </w:t>
      </w:r>
      <w:r w:rsidRPr="00F32AE7">
        <w:rPr>
          <w:rStyle w:val="StyleBoldUnderline"/>
          <w:rFonts w:eastAsiaTheme="majorEastAsia"/>
          <w:highlight w:val="cyan"/>
        </w:rPr>
        <w:t>space for new economic beeomings</w:t>
      </w:r>
      <w:r w:rsidRPr="00773534">
        <w:rPr>
          <w:rStyle w:val="StyleBoldUnderline"/>
          <w:rFonts w:eastAsiaTheme="majorEastAsia"/>
        </w:rPr>
        <w:noBreakHyphen/>
        <w:t>ones that we will need to work to produce</w:t>
      </w:r>
      <w:r w:rsidRPr="00773534">
        <w:rPr>
          <w:rStyle w:val="StyleBoldUnderline"/>
        </w:rPr>
        <w:t xml:space="preserve">. </w:t>
      </w:r>
      <w:r w:rsidRPr="00F32AE7">
        <w:rPr>
          <w:rStyle w:val="StyleBoldUnderline"/>
          <w:rFonts w:eastAsiaTheme="majorEastAsia"/>
          <w:highlight w:val="cyan"/>
        </w:rPr>
        <w:t xml:space="preserve">If we can recognize a diverse economy, we can begin to imagine and create diverse organizations and practices as powerful constituents </w:t>
      </w:r>
      <w:proofErr w:type="gramStart"/>
      <w:r w:rsidRPr="00F32AE7">
        <w:rPr>
          <w:rStyle w:val="StyleBoldUnderline"/>
          <w:rFonts w:eastAsiaTheme="majorEastAsia"/>
          <w:highlight w:val="cyan"/>
        </w:rPr>
        <w:t>of an enlivened noncapitalist policies</w:t>
      </w:r>
      <w:proofErr w:type="gramEnd"/>
      <w:r w:rsidRPr="00F32AE7">
        <w:rPr>
          <w:rStyle w:val="StyleBoldUnderline"/>
          <w:rFonts w:eastAsiaTheme="majorEastAsia"/>
          <w:highlight w:val="cyan"/>
        </w:rPr>
        <w:t xml:space="preserve"> of place</w:t>
      </w:r>
      <w:r w:rsidRPr="00773534">
        <w:rPr>
          <w:rStyle w:val="StyleBoldUnderline"/>
          <w:rFonts w:eastAsiaTheme="majorEastAsia"/>
        </w:rPr>
        <w:t>.</w:t>
      </w:r>
    </w:p>
    <w:p w14:paraId="6A8BC6D4" w14:textId="77777777" w:rsidR="00577292" w:rsidRDefault="00F75304">
      <w:pPr>
        <w:pStyle w:val="Heading2"/>
      </w:pPr>
      <w:r>
        <w:lastRenderedPageBreak/>
        <w:t>Discourse K</w:t>
      </w:r>
    </w:p>
    <w:p w14:paraId="0F57AE5A" w14:textId="77777777" w:rsidR="00577292" w:rsidRDefault="00F75304">
      <w:pPr>
        <w:pStyle w:val="Heading4"/>
      </w:pPr>
      <w:r>
        <w:t xml:space="preserve">Their apocalyptic representations of climate change are an ineffective rhetorical strategy that produces a self-fulfilling prophecy </w:t>
      </w:r>
    </w:p>
    <w:p w14:paraId="31C8656C" w14:textId="77777777" w:rsidR="00577292" w:rsidRDefault="00F75304">
      <w:pPr>
        <w:pStyle w:val="Cites"/>
      </w:pPr>
      <w:r>
        <w:rPr>
          <w:rStyle w:val="Author-Date"/>
        </w:rPr>
        <w:t xml:space="preserve">Hulme </w:t>
      </w:r>
      <w:r>
        <w:t xml:space="preserve">(Professor of Environmental Sciences at the University of East Anglia, and Director of the Tyndall Centre for Climate Change Research) </w:t>
      </w:r>
      <w:r>
        <w:rPr>
          <w:rStyle w:val="Author-Date"/>
        </w:rPr>
        <w:t>6</w:t>
      </w:r>
    </w:p>
    <w:p w14:paraId="6FE7B8F2" w14:textId="77777777" w:rsidR="00577292" w:rsidRDefault="00F75304">
      <w:pPr>
        <w:pStyle w:val="Cites"/>
      </w:pPr>
      <w:r>
        <w:t>(Mike, Chaotic world of climate truth, 4 November, http://newsvote.bbc.co.uk/mpapps/pagetools/print/news.bbc.co.uk/2/hi/science/nature/6115644.stm)</w:t>
      </w:r>
    </w:p>
    <w:p w14:paraId="27AF1E84" w14:textId="77777777" w:rsidR="00577292" w:rsidRDefault="00577292">
      <w:pPr>
        <w:pStyle w:val="Nothing"/>
      </w:pPr>
    </w:p>
    <w:p w14:paraId="04327883" w14:textId="77777777" w:rsidR="00577292" w:rsidRDefault="00F75304">
      <w:pPr>
        <w:pStyle w:val="Cards"/>
        <w:ind w:left="0"/>
        <w:rPr>
          <w:rStyle w:val="DebateUnderline"/>
          <w:b/>
        </w:rPr>
      </w:pPr>
      <w:r>
        <w:rPr>
          <w:sz w:val="16"/>
        </w:rPr>
        <w:t xml:space="preserve">The language of catastrophe is not the language of science. It will not be visible in next year's global assessment from the world authority of the Intergovernmental Panel on Climate Change (IPCC). To state that climate change will be "catastrophic" hides a cascade of value-laden assumptions which do not emerge from empirical or theoretical science. Is any amount of climate change catastrophic? </w:t>
      </w:r>
      <w:proofErr w:type="gramStart"/>
      <w:r>
        <w:rPr>
          <w:sz w:val="16"/>
        </w:rPr>
        <w:t>Catastrophic for whom, for where, and by when?</w:t>
      </w:r>
      <w:proofErr w:type="gramEnd"/>
      <w:r>
        <w:rPr>
          <w:sz w:val="16"/>
        </w:rPr>
        <w:t xml:space="preserve"> What index is being used to measure the catastrophe? </w:t>
      </w:r>
      <w:r>
        <w:rPr>
          <w:rStyle w:val="StyleBoldUnderline"/>
          <w:rFonts w:eastAsiaTheme="majorEastAsia"/>
          <w:highlight w:val="cyan"/>
        </w:rPr>
        <w:t>The language of fear and terror operates as an ever-weakening vehicle for effective communication or inducement for behavioural change</w:t>
      </w:r>
      <w:r>
        <w:rPr>
          <w:sz w:val="16"/>
        </w:rPr>
        <w:t xml:space="preserve">. This has been seen in other areas of public health risk. </w:t>
      </w:r>
      <w:r>
        <w:rPr>
          <w:rStyle w:val="StyleBoldUnderline"/>
          <w:rFonts w:eastAsiaTheme="majorEastAsia"/>
          <w:highlight w:val="cyan"/>
        </w:rPr>
        <w:t>Empirical work in relation to climate change communication and public perception shows that it operates here too. Framing climate change as an issue which evokes fear and personal stress becomes a self-fulfilling prophecy</w:t>
      </w:r>
      <w:r>
        <w:rPr>
          <w:sz w:val="16"/>
        </w:rPr>
        <w:t xml:space="preserve">. By "sexing it up" </w:t>
      </w:r>
      <w:r>
        <w:rPr>
          <w:rStyle w:val="StyleBoldUnderline"/>
          <w:rFonts w:eastAsiaTheme="majorEastAsia"/>
          <w:highlight w:val="cyan"/>
        </w:rPr>
        <w:t>we exacerbate</w:t>
      </w:r>
      <w:r>
        <w:rPr>
          <w:sz w:val="16"/>
        </w:rPr>
        <w:t xml:space="preserve">, through psychological amplifiers, </w:t>
      </w:r>
      <w:r>
        <w:rPr>
          <w:rStyle w:val="StyleBoldUnderline"/>
          <w:rFonts w:eastAsiaTheme="majorEastAsia"/>
          <w:highlight w:val="cyan"/>
        </w:rPr>
        <w:t>the very risks we are trying to ward off</w:t>
      </w:r>
      <w:r>
        <w:rPr>
          <w:sz w:val="16"/>
        </w:rPr>
        <w:t xml:space="preserve">. The careless (or conspiratorial?) translation of concern about Saddam Hussein's putative military threat into the case for WMD has had major geopolitical repercussions. We need to make sure the agents and agencies in our society which would seek to amplify climate change risks do not lead us down a similar counter-productive pathway. </w:t>
      </w:r>
      <w:r>
        <w:rPr>
          <w:rStyle w:val="StyleBoldUnderline"/>
          <w:rFonts w:eastAsiaTheme="majorEastAsia"/>
          <w:highlight w:val="cyan"/>
        </w:rPr>
        <w:t>The IPCC scenarios of future climate change</w:t>
      </w:r>
      <w:r>
        <w:rPr>
          <w:sz w:val="16"/>
          <w:highlight w:val="cyan"/>
        </w:rPr>
        <w:t xml:space="preserve"> </w:t>
      </w:r>
      <w:r>
        <w:rPr>
          <w:sz w:val="16"/>
        </w:rPr>
        <w:t xml:space="preserve">- warming somewhere between 1.4 and 5.8 Celsius by 2100 - </w:t>
      </w:r>
      <w:r>
        <w:rPr>
          <w:rStyle w:val="StyleBoldUnderline"/>
          <w:rFonts w:eastAsiaTheme="majorEastAsia"/>
          <w:highlight w:val="cyan"/>
        </w:rPr>
        <w:t>are significant enough without invoking catastrophe and chaos</w:t>
      </w:r>
      <w:r>
        <w:rPr>
          <w:rStyle w:val="DebateUnderline"/>
        </w:rPr>
        <w:t xml:space="preserve"> </w:t>
      </w:r>
      <w:r>
        <w:rPr>
          <w:sz w:val="16"/>
        </w:rPr>
        <w:t xml:space="preserve">as unguided weapons with which forlornly to threaten society into behavioural change. I believe climate change is real, must be faced and action taken. But </w:t>
      </w:r>
      <w:r>
        <w:rPr>
          <w:rStyle w:val="StyleBoldUnderline"/>
          <w:rFonts w:eastAsiaTheme="majorEastAsia"/>
          <w:highlight w:val="cyan"/>
        </w:rPr>
        <w:t>the discourse of catastrophe is in danger of tipping society onto a negative, depressive and reactionary trajectory</w:t>
      </w:r>
      <w:r>
        <w:rPr>
          <w:rStyle w:val="DebateUnderline"/>
          <w:b/>
        </w:rPr>
        <w:t xml:space="preserve">.  </w:t>
      </w:r>
    </w:p>
    <w:p w14:paraId="1F45E2CD" w14:textId="77777777" w:rsidR="00577292" w:rsidRDefault="00577292">
      <w:pPr>
        <w:pStyle w:val="Nothing"/>
      </w:pPr>
    </w:p>
    <w:p w14:paraId="571AA890" w14:textId="77777777" w:rsidR="00577292" w:rsidRDefault="00F75304">
      <w:pPr>
        <w:pStyle w:val="Heading4"/>
      </w:pPr>
      <w:r>
        <w:t>And, if successful, apocalyptic representations of climate change lead to great power war – regional interventions and arms races</w:t>
      </w:r>
    </w:p>
    <w:p w14:paraId="34C19134" w14:textId="77777777" w:rsidR="00577292" w:rsidRDefault="00F75304">
      <w:pPr>
        <w:pStyle w:val="Cites"/>
      </w:pPr>
      <w:r>
        <w:rPr>
          <w:rStyle w:val="Author-Date"/>
        </w:rPr>
        <w:t xml:space="preserve">Brzoska </w:t>
      </w:r>
      <w:r>
        <w:t xml:space="preserve">(Inst. for Peace Research and Security Policy @ Hamburg) </w:t>
      </w:r>
      <w:r>
        <w:rPr>
          <w:rStyle w:val="Author-Date"/>
        </w:rPr>
        <w:t xml:space="preserve">8 </w:t>
      </w:r>
    </w:p>
    <w:p w14:paraId="00EC3928" w14:textId="77777777" w:rsidR="00577292" w:rsidRDefault="00F75304">
      <w:pPr>
        <w:pStyle w:val="Cites"/>
      </w:pPr>
      <w:r>
        <w:t>(Micahel, “The Securitization of climate change and the power of conceptions of security” ISA Convention Paper)</w:t>
      </w:r>
    </w:p>
    <w:p w14:paraId="01596F07" w14:textId="77777777" w:rsidR="00577292" w:rsidRDefault="00F75304">
      <w:pPr>
        <w:pStyle w:val="Cards"/>
        <w:ind w:left="0"/>
        <w:rPr>
          <w:rStyle w:val="DebateUnderline"/>
        </w:rPr>
      </w:pPr>
      <w:r>
        <w:rPr>
          <w:sz w:val="14"/>
        </w:rPr>
        <w:t xml:space="preserve">In the literature on securitization it is implied that when a problem is securitized it is difficult to limit this to an increase in attention and resources devoted to mitigating the problem (Brock 1997, Waever 1995). Securitization regularly leads to all-round ‘exceptionalism’ in dealing with the issue as well as to a shift in institutional localization towards ‘security experts’ (Bigot 2006), such as the military and police. Methods and instruments associated with these security organizations – such as more use of arms, force and violence – will gain in importance in the discourse on ‘what to do’. A good example of securitization was the period leading to the Cold War (Guzzini </w:t>
      </w:r>
      <w:proofErr w:type="gramStart"/>
      <w:r>
        <w:rPr>
          <w:sz w:val="14"/>
        </w:rPr>
        <w:t>2004 )</w:t>
      </w:r>
      <w:proofErr w:type="gramEnd"/>
      <w:r>
        <w:rPr>
          <w:sz w:val="14"/>
        </w:rPr>
        <w:t xml:space="preserve">. </w:t>
      </w:r>
      <w:r>
        <w:rPr>
          <w:rStyle w:val="StyleBoldUnderline"/>
          <w:rFonts w:eastAsiaTheme="majorEastAsia"/>
          <w:highlight w:val="cyan"/>
        </w:rPr>
        <w:t xml:space="preserve">Originally a political conflict </w:t>
      </w:r>
      <w:r>
        <w:rPr>
          <w:sz w:val="14"/>
        </w:rPr>
        <w:t xml:space="preserve">over the organization of societies, in the late 1940s, </w:t>
      </w:r>
      <w:r>
        <w:rPr>
          <w:rStyle w:val="StyleBoldUnderline"/>
          <w:rFonts w:eastAsiaTheme="majorEastAsia"/>
          <w:highlight w:val="cyan"/>
        </w:rPr>
        <w:t xml:space="preserve">the </w:t>
      </w:r>
      <w:r>
        <w:rPr>
          <w:sz w:val="14"/>
        </w:rPr>
        <w:t xml:space="preserve">East-West </w:t>
      </w:r>
      <w:r>
        <w:rPr>
          <w:rStyle w:val="StyleBoldUnderline"/>
          <w:rFonts w:eastAsiaTheme="majorEastAsia"/>
          <w:highlight w:val="cyan"/>
        </w:rPr>
        <w:t>confrontation became an existential conflict that was overwhelmingly addressed with military means, including the potential annihilation of humankind</w:t>
      </w:r>
      <w:r>
        <w:rPr>
          <w:sz w:val="14"/>
        </w:rPr>
        <w:t xml:space="preserve">. Efforts to alleviate the political conflict were, throughout most of the Cold War, secondary to improving military capabilities. </w:t>
      </w:r>
      <w:r>
        <w:rPr>
          <w:rStyle w:val="StyleBoldUnderline"/>
          <w:rFonts w:eastAsiaTheme="majorEastAsia"/>
          <w:highlight w:val="cyan"/>
        </w:rPr>
        <w:t>Climate change could meet a similar fate. A</w:t>
      </w:r>
      <w:r>
        <w:rPr>
          <w:sz w:val="14"/>
        </w:rPr>
        <w:t xml:space="preserve">n essentially </w:t>
      </w:r>
      <w:r>
        <w:rPr>
          <w:rStyle w:val="StyleBoldUnderline"/>
          <w:rFonts w:eastAsiaTheme="majorEastAsia"/>
          <w:highlight w:val="cyan"/>
        </w:rPr>
        <w:t>political problem</w:t>
      </w:r>
      <w:r>
        <w:rPr>
          <w:sz w:val="14"/>
        </w:rPr>
        <w:t xml:space="preserve"> concerning the distribution of the costs of prevention and adaptation and the losses and gains in income arising from change in the human environment </w:t>
      </w:r>
      <w:r>
        <w:rPr>
          <w:rStyle w:val="StyleBoldUnderline"/>
          <w:rFonts w:eastAsiaTheme="majorEastAsia"/>
          <w:highlight w:val="cyan"/>
        </w:rPr>
        <w:t>might be perceived as intractable</w:t>
      </w:r>
      <w:r>
        <w:rPr>
          <w:sz w:val="14"/>
        </w:rPr>
        <w:t xml:space="preserve">, thus </w:t>
      </w:r>
      <w:r>
        <w:rPr>
          <w:rStyle w:val="StyleBoldUnderline"/>
          <w:rFonts w:eastAsiaTheme="majorEastAsia"/>
          <w:highlight w:val="cyan"/>
        </w:rPr>
        <w:t xml:space="preserve">necessitating the build-up of military </w:t>
      </w:r>
      <w:r>
        <w:rPr>
          <w:sz w:val="14"/>
        </w:rPr>
        <w:t xml:space="preserve">and police </w:t>
      </w:r>
      <w:r>
        <w:rPr>
          <w:rStyle w:val="StyleBoldUnderline"/>
          <w:rFonts w:eastAsiaTheme="majorEastAsia"/>
          <w:highlight w:val="cyan"/>
        </w:rPr>
        <w:t xml:space="preserve">forces </w:t>
      </w:r>
      <w:r>
        <w:rPr>
          <w:sz w:val="14"/>
        </w:rPr>
        <w:t xml:space="preserve">to prevent it from becoming a major security problem. </w:t>
      </w:r>
      <w:r>
        <w:rPr>
          <w:rStyle w:val="DebateUnderline"/>
        </w:rPr>
        <w:t>The portrayal of climate change as a security problem could</w:t>
      </w:r>
      <w:r>
        <w:rPr>
          <w:sz w:val="14"/>
        </w:rPr>
        <w:t xml:space="preserve">, in particular, </w:t>
      </w:r>
      <w:r>
        <w:rPr>
          <w:rStyle w:val="StyleBoldUnderline"/>
          <w:rFonts w:eastAsiaTheme="majorEastAsia"/>
          <w:highlight w:val="cyan"/>
        </w:rPr>
        <w:t>cause the richer countries in the global North</w:t>
      </w:r>
      <w:r>
        <w:rPr>
          <w:sz w:val="14"/>
        </w:rPr>
        <w:t xml:space="preserve">, which are less affected by it, </w:t>
      </w:r>
      <w:r>
        <w:rPr>
          <w:rStyle w:val="StyleBoldUnderline"/>
          <w:rFonts w:eastAsiaTheme="majorEastAsia"/>
          <w:highlight w:val="cyan"/>
        </w:rPr>
        <w:t>to strengthen measures aimed at protecting them from the spillover of violent conflict from the poorer countries in the global South</w:t>
      </w:r>
      <w:r>
        <w:rPr>
          <w:sz w:val="14"/>
        </w:rPr>
        <w:t xml:space="preserve"> that will be most affected by climate change. </w:t>
      </w:r>
      <w:r>
        <w:rPr>
          <w:rStyle w:val="StyleBoldUnderline"/>
          <w:rFonts w:eastAsiaTheme="majorEastAsia"/>
          <w:highlight w:val="cyan"/>
        </w:rPr>
        <w:t>It could also be used by major powers as a justification for improving their military preparedness against the other major powers</w:t>
      </w:r>
      <w:r>
        <w:rPr>
          <w:rStyle w:val="DebateUnderline"/>
        </w:rPr>
        <w:t xml:space="preserve">, </w:t>
      </w:r>
      <w:r>
        <w:rPr>
          <w:sz w:val="14"/>
        </w:rPr>
        <w:t>thus</w:t>
      </w:r>
      <w:r>
        <w:rPr>
          <w:rStyle w:val="DebateUnderline"/>
        </w:rPr>
        <w:t xml:space="preserve"> </w:t>
      </w:r>
      <w:r>
        <w:rPr>
          <w:rStyle w:val="StyleBoldUnderline"/>
          <w:rFonts w:eastAsiaTheme="majorEastAsia"/>
          <w:highlight w:val="cyan"/>
        </w:rPr>
        <w:t>leading to arms races</w:t>
      </w:r>
      <w:r>
        <w:rPr>
          <w:sz w:val="14"/>
        </w:rPr>
        <w:t xml:space="preserve">. </w:t>
      </w:r>
      <w:r>
        <w:rPr>
          <w:rStyle w:val="StyleBoldUnderline"/>
          <w:rFonts w:eastAsiaTheme="majorEastAsia"/>
          <w:highlight w:val="cyan"/>
        </w:rPr>
        <w:t xml:space="preserve">This </w:t>
      </w:r>
      <w:r>
        <w:rPr>
          <w:sz w:val="14"/>
        </w:rPr>
        <w:t xml:space="preserve">kind of </w:t>
      </w:r>
      <w:r>
        <w:rPr>
          <w:rStyle w:val="StyleBoldUnderline"/>
          <w:rFonts w:eastAsiaTheme="majorEastAsia"/>
          <w:highlight w:val="cyan"/>
        </w:rPr>
        <w:t xml:space="preserve">reaction </w:t>
      </w:r>
      <w:r>
        <w:rPr>
          <w:sz w:val="14"/>
        </w:rPr>
        <w:t xml:space="preserve">to climate change </w:t>
      </w:r>
      <w:r>
        <w:rPr>
          <w:rStyle w:val="StyleBoldUnderline"/>
          <w:rFonts w:eastAsiaTheme="majorEastAsia"/>
          <w:highlight w:val="cyan"/>
        </w:rPr>
        <w:t>would be counterproductive</w:t>
      </w:r>
      <w:r>
        <w:rPr>
          <w:sz w:val="14"/>
        </w:rPr>
        <w:t xml:space="preserve"> in various ways. Firstly, since more border protection, as well as more soldiers and arms, is expensive, </w:t>
      </w:r>
      <w:r>
        <w:rPr>
          <w:rStyle w:val="StyleBoldUnderline"/>
          <w:rFonts w:eastAsiaTheme="majorEastAsia"/>
          <w:highlight w:val="cyan"/>
        </w:rPr>
        <w:t xml:space="preserve">the financial means </w:t>
      </w:r>
      <w:r>
        <w:rPr>
          <w:sz w:val="14"/>
        </w:rPr>
        <w:t xml:space="preserve">compensate for the negative economic effects of reducing greenhouse gas emission and </w:t>
      </w:r>
      <w:r>
        <w:rPr>
          <w:rStyle w:val="StyleBoldUnderline"/>
          <w:rFonts w:eastAsiaTheme="majorEastAsia"/>
          <w:highlight w:val="cyan"/>
        </w:rPr>
        <w:t>adapting to climate change will be reduced</w:t>
      </w:r>
      <w:r>
        <w:rPr>
          <w:sz w:val="14"/>
        </w:rPr>
        <w:t>. Global military expenditure is again at the level of the height of the Cold War in real terms, reaching more than US $1,200 billion in 2006 or 3.5 percent of global income. While any estimate of the costs of mitigation (e.g. of restricting global warming to 2°C by 2050) and adaptation are speculative at the moment</w:t>
      </w:r>
      <w:proofErr w:type="gramStart"/>
      <w:r>
        <w:rPr>
          <w:sz w:val="14"/>
        </w:rPr>
        <w:t>,1</w:t>
      </w:r>
      <w:proofErr w:type="gramEnd"/>
      <w:r>
        <w:rPr>
          <w:sz w:val="14"/>
        </w:rPr>
        <w:t xml:space="preserve"> they are likely to be substantial. While there is no necessary link between higher military expenditures and a lower willingness to spend on preventing and preparing for climate change, both </w:t>
      </w:r>
      <w:r>
        <w:rPr>
          <w:rStyle w:val="StyleBoldUnderline"/>
          <w:rFonts w:eastAsiaTheme="majorEastAsia"/>
          <w:highlight w:val="cyan"/>
        </w:rPr>
        <w:t>policy areas are in competition for scarce resources.</w:t>
      </w:r>
    </w:p>
    <w:p w14:paraId="5F051B8F" w14:textId="77777777" w:rsidR="00577292" w:rsidRDefault="00577292">
      <w:pPr>
        <w:pStyle w:val="Nothing"/>
      </w:pPr>
    </w:p>
    <w:p w14:paraId="61FF353E" w14:textId="77777777" w:rsidR="00577292" w:rsidRDefault="00F75304">
      <w:pPr>
        <w:pStyle w:val="Heading4"/>
      </w:pPr>
      <w:r>
        <w:lastRenderedPageBreak/>
        <w:t>No risk of offence – Total environmental collapse is inevitable even if warming is solved – their focus on warming trade off with broader environmental protections</w:t>
      </w:r>
    </w:p>
    <w:p w14:paraId="16AA7985" w14:textId="77777777" w:rsidR="00577292" w:rsidRDefault="00F75304">
      <w:pPr>
        <w:pStyle w:val="Cites"/>
      </w:pPr>
      <w:r>
        <w:rPr>
          <w:rStyle w:val="Author-Date"/>
        </w:rPr>
        <w:t xml:space="preserve">Crist </w:t>
      </w:r>
      <w:r>
        <w:t>(Prof in Department of Science and Technology in Society @ Virginia Tech)</w:t>
      </w:r>
      <w:r>
        <w:rPr>
          <w:rStyle w:val="Author-Date"/>
        </w:rPr>
        <w:t xml:space="preserve"> 7</w:t>
      </w:r>
    </w:p>
    <w:p w14:paraId="2504AFAC" w14:textId="77777777" w:rsidR="00577292" w:rsidRDefault="00F75304">
      <w:pPr>
        <w:pStyle w:val="Cites"/>
      </w:pPr>
      <w:r>
        <w:t xml:space="preserve">(Eileen, Beyond the Climate Crisis: A Critique of Climate Change Discourse, Telos 4 (Winter 2007): 29–55) </w:t>
      </w:r>
    </w:p>
    <w:p w14:paraId="3FD4107B" w14:textId="77777777" w:rsidR="00577292" w:rsidRDefault="00F75304">
      <w:pPr>
        <w:pStyle w:val="Cards"/>
        <w:ind w:left="0"/>
      </w:pPr>
      <w:r>
        <w:rPr>
          <w:rStyle w:val="StyleBoldUnderline"/>
          <w:rFonts w:eastAsiaTheme="majorEastAsia"/>
          <w:highlight w:val="cyan"/>
        </w:rPr>
        <w:t>While the dangers</w:t>
      </w:r>
      <w:r>
        <w:rPr>
          <w:highlight w:val="cyan"/>
        </w:rPr>
        <w:t xml:space="preserve"> </w:t>
      </w:r>
      <w:r>
        <w:t xml:space="preserve">of climate change </w:t>
      </w:r>
      <w:r>
        <w:rPr>
          <w:rStyle w:val="StyleBoldUnderline"/>
          <w:rFonts w:eastAsiaTheme="majorEastAsia"/>
          <w:highlight w:val="cyan"/>
        </w:rPr>
        <w:t>are real</w:t>
      </w:r>
      <w:r>
        <w:t xml:space="preserve">, I argue that </w:t>
      </w:r>
      <w:r>
        <w:rPr>
          <w:rStyle w:val="StyleBoldUnderline"/>
          <w:rFonts w:eastAsiaTheme="majorEastAsia"/>
          <w:highlight w:val="cyan"/>
        </w:rPr>
        <w:t>there are even greater dangers in representing it as the most urgent problem we face</w:t>
      </w:r>
      <w:r>
        <w:t xml:space="preserve">. Framing climate change in such a manner deserves to be challenged for two reasons: </w:t>
      </w:r>
      <w:r>
        <w:rPr>
          <w:rStyle w:val="StyleBoldUnderline"/>
          <w:rFonts w:eastAsiaTheme="majorEastAsia"/>
          <w:highlight w:val="cyan"/>
        </w:rPr>
        <w:t>it encourages the restriction of proposed solutions to the technical realm, by powerfully insinuating that the needed approaches are those that directly address the problem; and it detracts attention from the planet’s ecological predicament as a whole</w:t>
      </w:r>
      <w:r>
        <w:t xml:space="preserve">, by virtue of claiming the lime- light for the one issue that trumps all others. </w:t>
      </w:r>
      <w:r>
        <w:rPr>
          <w:sz w:val="12"/>
        </w:rPr>
        <w:t xml:space="preserve">¶ </w:t>
      </w:r>
      <w:r>
        <w:t xml:space="preserve">Identifying climate change as the biggest threat to civilization, and ushering it into center stage as the highest priority problem, has bolstered the proliferation of technical proposals that address the specific challenge. The race is on for figuring out what technologies, or portfolio thereof, will solve “the problem.” Whether the call is for reviving nuclear power, boosting the installation of wind turbines, using a variety of renewable energy sources, increasing the efficiency of fossil-fuel use, developing carbon-sequestering technologies, or placing mirrors in space to deflect the sun’s rays, the narrow character of such proposals is evident: confront the problem of greenhouse gas emissions by technologically phasing them out, superseding them, capturing them, or mitigating their heating effects. In his The Revenge of Gaia, for example, Lovelock briefly mentions the need to face climate change by “changing our whole style of living.”_6 But the thrust of this work, what readers and policy-makers come away with, is his repeated and strident call for investing in nuclear energy as, in his words, “the one lifeline we can use immediately.”_7 </w:t>
      </w:r>
      <w:proofErr w:type="gramStart"/>
      <w:r>
        <w:t>In</w:t>
      </w:r>
      <w:proofErr w:type="gramEnd"/>
      <w:r>
        <w:t xml:space="preserve"> the policy realm, the first step toward the technological fix for global warming is often identified with implementing the Kyoto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problem.”_8 He hopes for a similar victory for the global climate-change problem. </w:t>
      </w:r>
      <w:r>
        <w:rPr>
          <w:sz w:val="12"/>
        </w:rPr>
        <w:t xml:space="preserve">¶ </w:t>
      </w:r>
      <w:r>
        <w:t xml:space="preserve">Yet the deepening realization of the threat of climate change, virtually in the wake of stratospheric ozone depletion, also suggests that dealing with global problems treaty-by-treaty is no solution to the planet’s pre- dicament. Just as the risks of unanticipated ozone depletion have been followed by the dangers of a long underappreciated climate crisis, so it would be naïve not to anticipate another (perhaps even entirely unforesee- able) catastrophe arising after the (hoped-for) resolution of the above two. Furthermore, </w:t>
      </w:r>
      <w:r>
        <w:rPr>
          <w:rStyle w:val="StyleBoldUnderline"/>
          <w:rFonts w:eastAsiaTheme="majorEastAsia"/>
          <w:highlight w:val="cyan"/>
        </w:rPr>
        <w:t>if greenhouse gases were restricted successfully by means of technological shifts and innovations, the root cause of the ecological crisis</w:t>
      </w:r>
      <w:r>
        <w:t xml:space="preserve"> as a whole </w:t>
      </w:r>
      <w:r>
        <w:rPr>
          <w:rStyle w:val="StyleBoldUnderline"/>
          <w:rFonts w:eastAsiaTheme="majorEastAsia"/>
          <w:highlight w:val="cyan"/>
        </w:rPr>
        <w:t>would remain unaddressed. The destructive patterns of production, trade, extraction, land-use, waste proliferation, and consump- tion, coupled with population growth, would go unchallenged</w:t>
      </w:r>
      <w:r>
        <w:t xml:space="preserve">, continuing to run down the integrity, beauty, and biological richness of the Earth. Industrial-consumer civilization has entrenched a form of life that admits virtually no limits to its expansiveness within, and perceived entitlement to, the entire planet._9 </w:t>
      </w:r>
      <w:r>
        <w:rPr>
          <w:rStyle w:val="StyleBoldUnderline"/>
          <w:rFonts w:eastAsiaTheme="majorEastAsia"/>
          <w:highlight w:val="cyan"/>
        </w:rPr>
        <w:t>But questioning</w:t>
      </w:r>
      <w:r>
        <w:t xml:space="preserve"> this civilization </w:t>
      </w:r>
      <w:r>
        <w:rPr>
          <w:rStyle w:val="StyleBoldUnderline"/>
          <w:rFonts w:eastAsiaTheme="majorEastAsia"/>
          <w:highlight w:val="cyan"/>
        </w:rPr>
        <w:t>is</w:t>
      </w:r>
      <w:r>
        <w:t xml:space="preserve"> by and large </w:t>
      </w:r>
      <w:r>
        <w:rPr>
          <w:rStyle w:val="StyleBoldUnderline"/>
          <w:rFonts w:eastAsiaTheme="majorEastAsia"/>
          <w:highlight w:val="cyan"/>
        </w:rPr>
        <w:t>sidestepped</w:t>
      </w:r>
      <w:r>
        <w:t xml:space="preserve"> in climate-change discourse, </w:t>
      </w:r>
      <w:r>
        <w:rPr>
          <w:rStyle w:val="StyleBoldUnderline"/>
          <w:rFonts w:eastAsiaTheme="majorEastAsia"/>
          <w:highlight w:val="cyan"/>
        </w:rPr>
        <w:t>with its</w:t>
      </w:r>
      <w:r>
        <w:rPr>
          <w:highlight w:val="cyan"/>
        </w:rPr>
        <w:t xml:space="preserve"> </w:t>
      </w:r>
      <w:r>
        <w:t xml:space="preserve">single-minded </w:t>
      </w:r>
      <w:r>
        <w:rPr>
          <w:rStyle w:val="StyleBoldUnderline"/>
          <w:rFonts w:eastAsiaTheme="majorEastAsia"/>
          <w:highlight w:val="cyan"/>
        </w:rPr>
        <w:t>quest for a global-warming techno-fix</w:t>
      </w:r>
      <w:r>
        <w:t xml:space="preserve">.20 Instead of confronting the forms of social organization that are causing the climate crisis—among numer- ous other catastrophes—climate-change literature often focuses on how global warming is endangering the culprit, and agonizes over what tech- nological means can save it from impending tipping points.2_ </w:t>
      </w:r>
      <w:r>
        <w:rPr>
          <w:sz w:val="12"/>
        </w:rPr>
        <w:t xml:space="preserve">¶ </w:t>
      </w:r>
      <w:r>
        <w:rPr>
          <w:rStyle w:val="StyleBoldUnderline"/>
          <w:rFonts w:eastAsiaTheme="majorEastAsia"/>
          <w:highlight w:val="cyan"/>
        </w:rPr>
        <w:t>The dominant frame of climate change funnels cognitive and pragmatic work toward specifically addressing global warming, while muting a host of equally monumental issues. Climate change</w:t>
      </w:r>
      <w:r>
        <w:t xml:space="preserve"> looms so huge on the environmental and political agenda today that it </w:t>
      </w:r>
      <w:r>
        <w:rPr>
          <w:rStyle w:val="StyleBoldUnderline"/>
          <w:rFonts w:eastAsiaTheme="majorEastAsia"/>
          <w:highlight w:val="cyan"/>
        </w:rPr>
        <w:t>has contributed to downplaying other facets of the ecological crisis: mass extinction of species</w:t>
      </w:r>
      <w:r>
        <w:t xml:space="preserve">, the devastation of the oceans by </w:t>
      </w:r>
      <w:r>
        <w:rPr>
          <w:rStyle w:val="StyleBoldUnderline"/>
          <w:rFonts w:eastAsiaTheme="majorEastAsia"/>
          <w:highlight w:val="cyan"/>
        </w:rPr>
        <w:t>industrial fishing</w:t>
      </w:r>
      <w:r>
        <w:t xml:space="preserve">, continued old-growth </w:t>
      </w:r>
      <w:r>
        <w:rPr>
          <w:rStyle w:val="StyleBoldUnderline"/>
          <w:rFonts w:eastAsiaTheme="majorEastAsia"/>
          <w:highlight w:val="cyan"/>
        </w:rPr>
        <w:t xml:space="preserve">deforestation, topsoil losses </w:t>
      </w:r>
      <w:r>
        <w:t xml:space="preserve">and desertification, endocrine dis- ruption, incessant development, and so on, </w:t>
      </w:r>
      <w:r>
        <w:rPr>
          <w:rStyle w:val="StyleBoldUnderline"/>
          <w:rFonts w:eastAsiaTheme="majorEastAsia"/>
          <w:highlight w:val="cyan"/>
        </w:rPr>
        <w:t xml:space="preserve">are made to appear secondary </w:t>
      </w:r>
      <w:r>
        <w:t xml:space="preserve">and more forgiving by comparison with “dangerous anthropogenic inter- ference” with the climate system. </w:t>
      </w:r>
      <w:r>
        <w:rPr>
          <w:sz w:val="12"/>
        </w:rPr>
        <w:t xml:space="preserve">¶ </w:t>
      </w:r>
      <w:r>
        <w:t>In what follows, I will focus specifically on how climate-change discourse encourages the continued marginalization of the biodiversity crisis—a crisis that has been soberly described as a holocaust</w:t>
      </w:r>
      <w:proofErr w:type="gramStart"/>
      <w:r>
        <w:t>,22</w:t>
      </w:r>
      <w:proofErr w:type="gramEnd"/>
      <w:r>
        <w:t xml:space="preserve"> and which despite </w:t>
      </w:r>
      <w:r>
        <w:lastRenderedPageBreak/>
        <w:t xml:space="preserve">decades of scientific and environmentalist pleas remains a virtual non-topic in society, the mass media, and humanistic and other academic literatures. Several works on climate change (though by no means all) extensively examine the consequences of global warming for biodiver- sity,23 but rarely is it mentioned that </w:t>
      </w:r>
      <w:r>
        <w:rPr>
          <w:rStyle w:val="StyleBoldUnderline"/>
          <w:rFonts w:eastAsiaTheme="majorEastAsia"/>
          <w:highlight w:val="cyan"/>
        </w:rPr>
        <w:t xml:space="preserve">biodepletion predates dangerous greenhouse-gas buildup by </w:t>
      </w:r>
      <w:r>
        <w:t xml:space="preserve">decades, </w:t>
      </w:r>
      <w:r>
        <w:rPr>
          <w:rStyle w:val="StyleBoldUnderline"/>
          <w:rFonts w:eastAsiaTheme="majorEastAsia"/>
          <w:highlight w:val="cyan"/>
        </w:rPr>
        <w:t>centuries</w:t>
      </w:r>
      <w:r>
        <w:t xml:space="preserve">, or longer, </w:t>
      </w:r>
      <w:r>
        <w:rPr>
          <w:rStyle w:val="StyleBoldUnderline"/>
          <w:rFonts w:eastAsiaTheme="majorEastAsia"/>
          <w:highlight w:val="cyan"/>
        </w:rPr>
        <w:t>and will not be stopped by a technological resolution of global warming</w:t>
      </w:r>
      <w:r>
        <w:t xml:space="preserve">. Climate change is poised to exacerbate species and ecosystem losses—indeed, is doing so already. But while </w:t>
      </w:r>
      <w:r>
        <w:rPr>
          <w:rStyle w:val="StyleBoldUnderline"/>
          <w:rFonts w:eastAsiaTheme="majorEastAsia"/>
          <w:highlight w:val="cyan"/>
        </w:rPr>
        <w:t xml:space="preserve">technologically preempting the worst of climate change </w:t>
      </w:r>
      <w:r>
        <w:t>may temporarily avert some of those losses, such a resolution of the cli- mate quandary will not put an end to—</w:t>
      </w:r>
      <w:r>
        <w:rPr>
          <w:rStyle w:val="StyleBoldUnderline"/>
          <w:rFonts w:eastAsiaTheme="majorEastAsia"/>
          <w:highlight w:val="cyan"/>
        </w:rPr>
        <w:t>will barely address—the ongoing destruction of life on Earth</w:t>
      </w:r>
      <w:r>
        <w:rPr>
          <w:rStyle w:val="DebateUnderline"/>
          <w:b/>
        </w:rPr>
        <w:t>.</w:t>
      </w:r>
      <w:r>
        <w:rPr>
          <w:b/>
        </w:rPr>
        <w:t xml:space="preserve"> </w:t>
      </w:r>
    </w:p>
    <w:p w14:paraId="458924F6" w14:textId="77777777" w:rsidR="00577292" w:rsidRDefault="00577292"/>
    <w:p w14:paraId="395BC8E2" w14:textId="77777777" w:rsidR="00577292" w:rsidRDefault="00F75304">
      <w:pPr>
        <w:pStyle w:val="Heading4"/>
      </w:pPr>
      <w:r>
        <w:t>Our alternative is to reject the Aff’s representations of climate catastrophe.</w:t>
      </w:r>
    </w:p>
    <w:p w14:paraId="113665F0" w14:textId="77777777" w:rsidR="00577292" w:rsidRDefault="00577292">
      <w:pPr>
        <w:pStyle w:val="Nothing"/>
      </w:pPr>
    </w:p>
    <w:p w14:paraId="6EF167E0" w14:textId="77777777" w:rsidR="00577292" w:rsidRDefault="00F75304">
      <w:pPr>
        <w:pStyle w:val="Heading4"/>
      </w:pPr>
      <w:r>
        <w:t>As communication scholars we have an obligation to determine effective rhetorical strategies for our policy proposals – apocalyptic reps of climate change must be rejected as an utter failure</w:t>
      </w:r>
    </w:p>
    <w:p w14:paraId="3E2AE55A" w14:textId="77777777" w:rsidR="00577292" w:rsidRDefault="00F75304">
      <w:pPr>
        <w:pStyle w:val="Cites"/>
      </w:pPr>
      <w:r>
        <w:rPr>
          <w:rStyle w:val="Author-Date"/>
        </w:rPr>
        <w:t>Foust and Murphy</w:t>
      </w:r>
      <w:r>
        <w:t xml:space="preserve"> (Assistant Professor in the Department of Human Communication Studies at the University of Denver; doctoral student in the Department of Human Communication Studies at the University of Denver) </w:t>
      </w:r>
      <w:r>
        <w:rPr>
          <w:rStyle w:val="Author-Date"/>
        </w:rPr>
        <w:t>9</w:t>
      </w:r>
    </w:p>
    <w:p w14:paraId="0EAD739B" w14:textId="77777777" w:rsidR="00577292" w:rsidRDefault="00F75304">
      <w:pPr>
        <w:pStyle w:val="Cites"/>
      </w:pPr>
      <w:r>
        <w:t>(Christina R. Foust &amp; William O'Shannon Murphy, Revealing and Reframing Apocalyptic Tragedy in Global Warming Discourse, Environmental Communication: A Journal of Nature and Culture, pages 151-167,Volume 3, Issue 2, 2009)</w:t>
      </w:r>
    </w:p>
    <w:p w14:paraId="2F38C6D8" w14:textId="77777777" w:rsidR="00577292" w:rsidRDefault="00577292">
      <w:pPr>
        <w:pStyle w:val="Cards"/>
      </w:pPr>
    </w:p>
    <w:p w14:paraId="30311586" w14:textId="77777777" w:rsidR="00577292" w:rsidRDefault="00F75304">
      <w:pPr>
        <w:pStyle w:val="Cards"/>
        <w:rPr>
          <w:sz w:val="16"/>
        </w:rPr>
      </w:pPr>
      <w:r>
        <w:rPr>
          <w:sz w:val="16"/>
        </w:rPr>
        <w:t xml:space="preserve">In conclusion, </w:t>
      </w:r>
      <w:r>
        <w:rPr>
          <w:rStyle w:val="StyleBoldUnderline"/>
          <w:rFonts w:eastAsiaTheme="majorEastAsia"/>
          <w:highlight w:val="cyan"/>
        </w:rPr>
        <w:t>an apocalyptic structure permeates the global warming narrative in the American elite and popular press, with the potential to force the predicted tragedy into being, due to its limitations on human agency. We echo the call for communication scholars of all methodological commitments to join environmental advocates, climate scientists, and others, in their efforts to build a collective will to reduce greenhouse gas emissions</w:t>
      </w:r>
      <w:r>
        <w:rPr>
          <w:sz w:val="16"/>
        </w:rPr>
        <w:t xml:space="preserve"> (Moser &amp; Dilling, </w:t>
      </w:r>
      <w:hyperlink r:id="rId13" w:anchor="CIT0042" w:history="1">
        <w:r>
          <w:rPr>
            <w:rStyle w:val="Hyperlink"/>
            <w:sz w:val="16"/>
          </w:rPr>
          <w:t>2007</w:t>
        </w:r>
      </w:hyperlink>
      <w:r>
        <w:rPr>
          <w:sz w:val="16"/>
        </w:rPr>
        <w:t xml:space="preserve">). </w:t>
      </w:r>
      <w:r>
        <w:rPr>
          <w:rStyle w:val="StyleBoldUnderline"/>
          <w:rFonts w:eastAsiaTheme="majorEastAsia"/>
          <w:highlight w:val="cyan"/>
        </w:rPr>
        <w:t>A great part of this effort is in reframing the way the press constitutes climate change discourse</w:t>
      </w:r>
      <w:r>
        <w:rPr>
          <w:sz w:val="16"/>
        </w:rPr>
        <w:t xml:space="preserve"> (Boykoff, </w:t>
      </w:r>
      <w:hyperlink r:id="rId14" w:anchor="CIT0008" w:history="1">
        <w:r>
          <w:rPr>
            <w:rStyle w:val="Hyperlink"/>
            <w:sz w:val="16"/>
          </w:rPr>
          <w:t>2007b</w:t>
        </w:r>
      </w:hyperlink>
      <w:r>
        <w:rPr>
          <w:sz w:val="16"/>
        </w:rPr>
        <w:t xml:space="preserve">). </w:t>
      </w:r>
      <w:r>
        <w:rPr>
          <w:rStyle w:val="StyleBoldUnderline"/>
          <w:rFonts w:eastAsiaTheme="majorEastAsia"/>
          <w:highlight w:val="cyan"/>
        </w:rPr>
        <w:t>These efforts also must extend beyond the media</w:t>
      </w:r>
      <w:r>
        <w:rPr>
          <w:sz w:val="16"/>
          <w:highlight w:val="cyan"/>
        </w:rPr>
        <w:t xml:space="preserve"> </w:t>
      </w:r>
      <w:r>
        <w:rPr>
          <w:sz w:val="16"/>
        </w:rPr>
        <w:t xml:space="preserve">to include other arenas in which an active public is aroused, from kitchen tables and water coolers, </w:t>
      </w:r>
      <w:r>
        <w:rPr>
          <w:rStyle w:val="StyleBoldUnderline"/>
          <w:rFonts w:eastAsiaTheme="majorEastAsia"/>
          <w:highlight w:val="cyan"/>
        </w:rPr>
        <w:t>to board rooms and classrooms. By providing</w:t>
      </w:r>
      <w:r>
        <w:rPr>
          <w:sz w:val="16"/>
        </w:rPr>
        <w:t xml:space="preserve"> the public, agenda-setting professionals (e.g., public relations practitioners and journalists), and community leaders with </w:t>
      </w:r>
      <w:r>
        <w:rPr>
          <w:rStyle w:val="StyleBoldUnderline"/>
          <w:rFonts w:eastAsiaTheme="majorEastAsia"/>
          <w:highlight w:val="cyan"/>
        </w:rPr>
        <w:t>ways to structure communication that promote agency, rhetoricians might advance widespread public action on climate change.The apocalyptic frame, particularly in its tragic version, is not an effective rhetorical strategy</w:t>
      </w:r>
      <w:r>
        <w:rPr>
          <w:sz w:val="16"/>
          <w:highlight w:val="cyan"/>
        </w:rPr>
        <w:t xml:space="preserve"> </w:t>
      </w:r>
      <w:r>
        <w:rPr>
          <w:sz w:val="16"/>
        </w:rPr>
        <w:t xml:space="preserve">for this situation. </w:t>
      </w:r>
      <w:r>
        <w:rPr>
          <w:rStyle w:val="StyleBoldUnderline"/>
          <w:rFonts w:eastAsiaTheme="majorEastAsia"/>
          <w:highlight w:val="cyan"/>
        </w:rPr>
        <w:t>It has been developed over at least the last decade</w:t>
      </w:r>
      <w:r>
        <w:rPr>
          <w:sz w:val="16"/>
        </w:rPr>
        <w:t xml:space="preserve"> of press coverage, </w:t>
      </w:r>
      <w:r>
        <w:rPr>
          <w:rStyle w:val="StyleBoldUnderline"/>
          <w:rFonts w:eastAsiaTheme="majorEastAsia"/>
          <w:highlight w:val="cyan"/>
        </w:rPr>
        <w:t xml:space="preserve">a time in which the US has refused all but the </w:t>
      </w:r>
      <w:proofErr w:type="gramStart"/>
      <w:r>
        <w:rPr>
          <w:rStyle w:val="StyleBoldUnderline"/>
          <w:rFonts w:eastAsiaTheme="majorEastAsia"/>
          <w:highlight w:val="cyan"/>
        </w:rPr>
        <w:t>most paltry</w:t>
      </w:r>
      <w:proofErr w:type="gramEnd"/>
      <w:r>
        <w:rPr>
          <w:rStyle w:val="StyleBoldUnderline"/>
          <w:rFonts w:eastAsiaTheme="majorEastAsia"/>
          <w:highlight w:val="cyan"/>
        </w:rPr>
        <w:t xml:space="preserve"> political action on greenhouse gas reductions</w:t>
      </w:r>
      <w:r>
        <w:rPr>
          <w:sz w:val="16"/>
        </w:rPr>
        <w:t xml:space="preserve">. Tragic </w:t>
      </w:r>
      <w:r>
        <w:rPr>
          <w:rStyle w:val="StyleBoldUnderline"/>
          <w:rFonts w:eastAsiaTheme="majorEastAsia"/>
          <w:highlight w:val="cyan"/>
        </w:rPr>
        <w:t>apocalyptic discourse</w:t>
      </w:r>
      <w:r>
        <w:rPr>
          <w:sz w:val="16"/>
          <w:highlight w:val="cyan"/>
        </w:rPr>
        <w:t xml:space="preserve"> </w:t>
      </w:r>
      <w:r>
        <w:rPr>
          <w:sz w:val="16"/>
        </w:rPr>
        <w:t xml:space="preserve">encourages belief in prophesy at the expense of practicing persuasion, even as it </w:t>
      </w:r>
      <w:r>
        <w:rPr>
          <w:rStyle w:val="StyleBoldUnderline"/>
          <w:rFonts w:eastAsiaTheme="majorEastAsia"/>
          <w:highlight w:val="cyan"/>
        </w:rPr>
        <w:t>provokes resignation</w:t>
      </w:r>
      <w:r>
        <w:rPr>
          <w:sz w:val="16"/>
          <w:highlight w:val="cyan"/>
        </w:rPr>
        <w:t xml:space="preserve"> </w:t>
      </w:r>
      <w:r>
        <w:rPr>
          <w:sz w:val="16"/>
        </w:rPr>
        <w:t>in the face of a human-induced dilemma. Given the tragic apocalyptic frame's ineffectiveness at inspiring action-or, at least its persistent evacuation of agency-we must promote more action-oriented rhetorical strategies. Together, we may advance the climate change narrative from an apocalyptic tragedy to a more comic telos for humanity.</w:t>
      </w:r>
    </w:p>
    <w:p w14:paraId="66139357" w14:textId="77777777" w:rsidR="00577292" w:rsidRDefault="00577292">
      <w:pPr>
        <w:pStyle w:val="Nothing"/>
      </w:pPr>
    </w:p>
    <w:p w14:paraId="18084C65" w14:textId="77777777" w:rsidR="00577292" w:rsidRDefault="00577292">
      <w:pPr>
        <w:pStyle w:val="Heading4"/>
      </w:pPr>
    </w:p>
    <w:p w14:paraId="116785BA" w14:textId="77777777" w:rsidR="00577292" w:rsidRDefault="00F75304">
      <w:pPr>
        <w:pStyle w:val="Heading4"/>
      </w:pPr>
      <w:r>
        <w:t>Extension 2nc: This logic also applies to their US-China war discourse</w:t>
      </w:r>
    </w:p>
    <w:p w14:paraId="4B81EB8A" w14:textId="77777777" w:rsidR="00577292" w:rsidRDefault="00F75304">
      <w:pPr>
        <w:pStyle w:val="Heading4"/>
      </w:pPr>
      <w:r>
        <w:t xml:space="preserve">China threat discourse reduces the world to calculative strategy.  Behaviors, histories, and possibilities that don’t fit into the affirmative’s worldview of stability and certainty are labeled threatening.  </w:t>
      </w:r>
    </w:p>
    <w:p w14:paraId="5235E519" w14:textId="77777777" w:rsidR="00577292" w:rsidRDefault="00F75304">
      <w:pPr>
        <w:rPr>
          <w:sz w:val="16"/>
          <w:szCs w:val="16"/>
        </w:rPr>
      </w:pPr>
      <w:r>
        <w:rPr>
          <w:rStyle w:val="StyleStyleBold12pt"/>
        </w:rPr>
        <w:t>Pan 4</w:t>
      </w:r>
      <w:r>
        <w:rPr>
          <w:sz w:val="16"/>
          <w:szCs w:val="16"/>
        </w:rPr>
        <w:t xml:space="preserve"> [Dr. Chengxie Pan, Senior Lecturer in International Relations at Deakin University, “The ‘China Threat’ in America Self-Imagination: The Discursive Construction of Other as Power Politics” page 317-318]//kevin</w:t>
      </w:r>
    </w:p>
    <w:p w14:paraId="78A2D35C" w14:textId="77777777" w:rsidR="00577292" w:rsidRDefault="00F75304">
      <w:pPr>
        <w:rPr>
          <w:sz w:val="16"/>
          <w:szCs w:val="18"/>
          <w:lang w:bidi="en-US"/>
        </w:rPr>
      </w:pPr>
      <w:r>
        <w:rPr>
          <w:sz w:val="16"/>
          <w:lang w:bidi="en-US"/>
        </w:rPr>
        <w:lastRenderedPageBreak/>
        <w:t xml:space="preserve">In this sense, </w:t>
      </w:r>
      <w:r>
        <w:rPr>
          <w:bCs/>
          <w:szCs w:val="26"/>
          <w:highlight w:val="yellow"/>
          <w:u w:val="single"/>
        </w:rPr>
        <w:t xml:space="preserve">the discursive construction of China as a threatening other cannot be detached from </w:t>
      </w:r>
      <w:r>
        <w:rPr>
          <w:bCs/>
          <w:szCs w:val="26"/>
          <w:u w:val="single"/>
        </w:rPr>
        <w:t>(</w:t>
      </w:r>
      <w:proofErr w:type="gramStart"/>
      <w:r>
        <w:rPr>
          <w:bCs/>
          <w:szCs w:val="26"/>
          <w:u w:val="single"/>
        </w:rPr>
        <w:t>neo)realism</w:t>
      </w:r>
      <w:proofErr w:type="gramEnd"/>
      <w:r>
        <w:rPr>
          <w:bCs/>
          <w:szCs w:val="26"/>
          <w:u w:val="single"/>
        </w:rPr>
        <w:t xml:space="preserve">, </w:t>
      </w:r>
      <w:r>
        <w:rPr>
          <w:bCs/>
          <w:szCs w:val="26"/>
          <w:highlight w:val="yellow"/>
          <w:u w:val="single"/>
        </w:rPr>
        <w:t xml:space="preserve">a positivist. </w:t>
      </w:r>
      <w:proofErr w:type="gramStart"/>
      <w:r>
        <w:rPr>
          <w:bCs/>
          <w:szCs w:val="26"/>
          <w:highlight w:val="yellow"/>
          <w:u w:val="single"/>
        </w:rPr>
        <w:t xml:space="preserve">A historical framework of analysis within which global life is reduced to endless interstate rivalry </w:t>
      </w:r>
      <w:r>
        <w:rPr>
          <w:bCs/>
          <w:szCs w:val="26"/>
          <w:u w:val="single"/>
        </w:rPr>
        <w:t>for power and survival.</w:t>
      </w:r>
      <w:proofErr w:type="gramEnd"/>
      <w:r>
        <w:rPr>
          <w:sz w:val="16"/>
          <w:lang w:bidi="en-US"/>
        </w:rPr>
        <w:t xml:space="preserve"> As many critical IR scholars have noted, (</w:t>
      </w:r>
      <w:r>
        <w:rPr>
          <w:bCs/>
          <w:szCs w:val="26"/>
          <w:u w:val="single"/>
        </w:rPr>
        <w:t xml:space="preserve">neo) realism is not a transcendent description of global reality but is </w:t>
      </w:r>
      <w:r>
        <w:rPr>
          <w:bCs/>
          <w:szCs w:val="26"/>
          <w:highlight w:val="yellow"/>
          <w:u w:val="single"/>
        </w:rPr>
        <w:t>predicated on the modernist Western identity</w:t>
      </w:r>
      <w:r>
        <w:rPr>
          <w:sz w:val="16"/>
          <w:lang w:bidi="en-US"/>
        </w:rPr>
        <w:t xml:space="preserve">, which, </w:t>
      </w:r>
      <w:r>
        <w:rPr>
          <w:bCs/>
          <w:szCs w:val="26"/>
          <w:u w:val="single"/>
        </w:rPr>
        <w:t>in the quest for scientific certainty, has come to define itself essentially as the sovereign territorial nation-state</w:t>
      </w:r>
      <w:r>
        <w:rPr>
          <w:sz w:val="16"/>
          <w:lang w:bidi="en-US"/>
        </w:rPr>
        <w:t xml:space="preserve">. </w:t>
      </w:r>
      <w:r>
        <w:rPr>
          <w:bCs/>
          <w:szCs w:val="26"/>
          <w:u w:val="single"/>
        </w:rPr>
        <w:t>This realist self-identity of Western states leads to the constitution of anarchy as the sphere of insecurity, disorder, and war</w:t>
      </w:r>
      <w:r>
        <w:rPr>
          <w:sz w:val="16"/>
          <w:lang w:bidi="en-US"/>
        </w:rPr>
        <w:t xml:space="preserve">. In an anarchical system, as (neo) realists argue, "the gain of one side is often considered to be the loss of the other,"''5 and "All other states are potential threats."'•^ In order to survive in such a system, states inevitably pursue power or capability. In doing so, </w:t>
      </w:r>
      <w:r>
        <w:rPr>
          <w:bCs/>
          <w:szCs w:val="26"/>
          <w:u w:val="single"/>
        </w:rPr>
        <w:t>these realist claims represent what R. B. J. Walker calls "a specific historical articulation of relations of universality/particularity and self/Other</w:t>
      </w:r>
      <w:r>
        <w:rPr>
          <w:sz w:val="16"/>
          <w:lang w:bidi="en-US"/>
        </w:rPr>
        <w:t>."^^ The (neo) realist paradigm has dominated the U.S. IR discipline in general and the U.S. China studies field in particular. As Kurt Campbell notes, after the end of the Cold War</w:t>
      </w:r>
      <w:r>
        <w:rPr>
          <w:bCs/>
          <w:szCs w:val="26"/>
          <w:u w:val="single"/>
        </w:rPr>
        <w:t xml:space="preserve">, a whole new crop of </w:t>
      </w:r>
      <w:r>
        <w:rPr>
          <w:bCs/>
          <w:szCs w:val="26"/>
          <w:highlight w:val="yellow"/>
          <w:u w:val="single"/>
        </w:rPr>
        <w:t xml:space="preserve">China experts "are much more likely to have a background in strategic studies </w:t>
      </w:r>
      <w:r>
        <w:rPr>
          <w:bCs/>
          <w:szCs w:val="26"/>
          <w:u w:val="single"/>
        </w:rPr>
        <w:t xml:space="preserve">or international relations </w:t>
      </w:r>
      <w:r>
        <w:rPr>
          <w:bCs/>
          <w:szCs w:val="26"/>
          <w:highlight w:val="yellow"/>
          <w:u w:val="single"/>
        </w:rPr>
        <w:t>than China itsel</w:t>
      </w:r>
      <w:r>
        <w:rPr>
          <w:sz w:val="16"/>
          <w:highlight w:val="yellow"/>
          <w:lang w:bidi="en-US"/>
        </w:rPr>
        <w:t>f</w:t>
      </w:r>
      <w:r>
        <w:rPr>
          <w:sz w:val="16"/>
          <w:lang w:bidi="en-US"/>
        </w:rPr>
        <w:t xml:space="preserve">. ""^^ As a result, </w:t>
      </w:r>
      <w:r>
        <w:rPr>
          <w:bCs/>
          <w:szCs w:val="26"/>
          <w:u w:val="single"/>
        </w:rPr>
        <w:t xml:space="preserve">for those experts to know China is nothing more or less than to undertake a geopolitical analysis of it, </w:t>
      </w:r>
      <w:r>
        <w:rPr>
          <w:bCs/>
          <w:szCs w:val="26"/>
          <w:highlight w:val="yellow"/>
          <w:u w:val="single"/>
        </w:rPr>
        <w:t xml:space="preserve">often </w:t>
      </w:r>
      <w:r>
        <w:rPr>
          <w:bCs/>
          <w:szCs w:val="26"/>
          <w:u w:val="single"/>
        </w:rPr>
        <w:t xml:space="preserve">by </w:t>
      </w:r>
      <w:r>
        <w:rPr>
          <w:bCs/>
          <w:szCs w:val="26"/>
          <w:highlight w:val="yellow"/>
          <w:u w:val="single"/>
        </w:rPr>
        <w:t>asking only a few questions such as how China will "behave</w:t>
      </w:r>
      <w:r>
        <w:rPr>
          <w:bCs/>
          <w:szCs w:val="26"/>
          <w:u w:val="single"/>
        </w:rPr>
        <w:t>" in a strategic sen</w:t>
      </w:r>
      <w:r>
        <w:rPr>
          <w:sz w:val="16"/>
          <w:lang w:bidi="en-US"/>
        </w:rPr>
        <w:t xml:space="preserve">se and how it may affect the regional or global balance of power, </w:t>
      </w:r>
      <w:r>
        <w:rPr>
          <w:bCs/>
          <w:szCs w:val="26"/>
          <w:highlight w:val="yellow"/>
          <w:u w:val="single"/>
        </w:rPr>
        <w:t xml:space="preserve">with a particular emphasis on China's military power </w:t>
      </w:r>
      <w:r>
        <w:rPr>
          <w:bCs/>
          <w:szCs w:val="26"/>
          <w:u w:val="single"/>
        </w:rPr>
        <w:t>or capabilities</w:t>
      </w:r>
      <w:r>
        <w:rPr>
          <w:sz w:val="16"/>
          <w:lang w:bidi="en-US"/>
        </w:rPr>
        <w:t xml:space="preserve">. As Thomas J. Christensen notes, "Although many have focused on intentions as well as capabilities, the most prevalent component of the [China threat] debate is the assessment of China's overall future military power compared with that of the United States and other East Asian regional powers."''^ Consequently, almost by default, China emerges as an absolute other and a threat thanks to this (neo) realist prism. </w:t>
      </w:r>
      <w:r>
        <w:rPr>
          <w:bCs/>
          <w:szCs w:val="26"/>
          <w:highlight w:val="yellow"/>
          <w:u w:val="single"/>
        </w:rPr>
        <w:t>The (neo) realist emphasis on survival and security in international relations dovetails perfectly with the U.S. self-imagination</w:t>
      </w:r>
      <w:r>
        <w:rPr>
          <w:bCs/>
          <w:szCs w:val="26"/>
          <w:u w:val="single"/>
        </w:rPr>
        <w:t xml:space="preserve">, because for the United States to define itself </w:t>
      </w:r>
      <w:r>
        <w:rPr>
          <w:bCs/>
          <w:szCs w:val="26"/>
          <w:highlight w:val="yellow"/>
          <w:u w:val="single"/>
        </w:rPr>
        <w:t>as the indispensable nation</w:t>
      </w:r>
      <w:r>
        <w:rPr>
          <w:sz w:val="16"/>
          <w:highlight w:val="yellow"/>
          <w:lang w:bidi="en-US"/>
        </w:rPr>
        <w:t xml:space="preserve"> </w:t>
      </w:r>
      <w:r>
        <w:rPr>
          <w:sz w:val="16"/>
          <w:lang w:bidi="en-US"/>
        </w:rPr>
        <w:t xml:space="preserve">in a world of anarchy is often to demand absolute security. As James Chace and Caleb Carr note, "for over two centuries the aspiration toward an eventual condition of absolute security has been viewed as central to an effective American foreign policy."50 And </w:t>
      </w:r>
      <w:r>
        <w:rPr>
          <w:highlight w:val="yellow"/>
          <w:u w:val="single"/>
          <w:lang w:bidi="en-US"/>
        </w:rPr>
        <w:t>this self-identification in turn leads to the definition of not only "tangible" foreign powers but global contingency and uncertainty per se as threats</w:t>
      </w:r>
      <w:r>
        <w:rPr>
          <w:sz w:val="16"/>
          <w:lang w:bidi="en-US"/>
        </w:rPr>
        <w:t>. For example, former U.S. President George H. W. Bush repeatedly said that "the enemy [of America] is unpredictability. The enemy is instability. "5' Similarly, arguing for the continuation of U.S. Cold War alliances, a high-ranking Pentagon official asked, "if we pull out, who knows what nervousness will result? "^</w:t>
      </w:r>
      <w:r>
        <w:rPr>
          <w:highlight w:val="yellow"/>
          <w:u w:val="single"/>
          <w:lang w:bidi="en-US"/>
        </w:rPr>
        <w:t>2</w:t>
      </w:r>
      <w:r>
        <w:rPr>
          <w:szCs w:val="18"/>
          <w:highlight w:val="yellow"/>
          <w:u w:val="single"/>
          <w:lang w:bidi="en-US"/>
        </w:rPr>
        <w:t>Thus understood</w:t>
      </w:r>
      <w:r>
        <w:rPr>
          <w:szCs w:val="18"/>
          <w:u w:val="single"/>
          <w:lang w:bidi="en-US"/>
        </w:rPr>
        <w:t xml:space="preserve">, </w:t>
      </w:r>
      <w:r>
        <w:rPr>
          <w:szCs w:val="18"/>
          <w:highlight w:val="yellow"/>
          <w:u w:val="single"/>
          <w:lang w:bidi="en-US"/>
        </w:rPr>
        <w:t>by its very uncertain character, China would now automatically constitute a threat to the United States</w:t>
      </w:r>
      <w:r>
        <w:rPr>
          <w:sz w:val="16"/>
          <w:szCs w:val="18"/>
          <w:lang w:bidi="en-US"/>
        </w:rPr>
        <w:t xml:space="preserve">. For example, Bernstein and Munro believe that "China's political unpredictability, the always-present possibility that it will fall into a state of domestic disunion and factional fighting," constitutes a source of danger.s^ In like manner, Richard Betts and Thomas Christensen write: If the PLA [People's Liberation Army] remains second-rate, should the world breathe a sigh of relief? </w:t>
      </w:r>
      <w:r>
        <w:rPr>
          <w:i/>
          <w:iCs/>
          <w:sz w:val="16"/>
          <w:szCs w:val="18"/>
          <w:lang w:bidi="en-US"/>
        </w:rPr>
        <w:t xml:space="preserve">Not entirely. . . . </w:t>
      </w:r>
      <w:r>
        <w:rPr>
          <w:sz w:val="16"/>
          <w:szCs w:val="18"/>
          <w:lang w:bidi="en-US"/>
        </w:rPr>
        <w:t xml:space="preserve">Drawing China into the web of global interdependence may do more to encourage peace than war, but it </w:t>
      </w:r>
      <w:r>
        <w:rPr>
          <w:i/>
          <w:iCs/>
          <w:sz w:val="16"/>
          <w:szCs w:val="18"/>
          <w:lang w:bidi="en-US"/>
        </w:rPr>
        <w:t xml:space="preserve">cannot guarantee </w:t>
      </w:r>
      <w:r>
        <w:rPr>
          <w:sz w:val="16"/>
          <w:szCs w:val="18"/>
          <w:lang w:bidi="en-US"/>
        </w:rPr>
        <w:t xml:space="preserve">that the pursuit of heartfelt political interests will be blocked by a fear of economic consequences. . . . U.S. efforts to create a stable balance across the Taiwan Strait might deter the use of force under certain circumstances, but certainly not all.54 The upshot, therefore, is that </w:t>
      </w:r>
      <w:r>
        <w:rPr>
          <w:szCs w:val="18"/>
          <w:highlight w:val="yellow"/>
          <w:u w:val="single"/>
          <w:lang w:bidi="en-US"/>
        </w:rPr>
        <w:t>since</w:t>
      </w:r>
      <w:r>
        <w:rPr>
          <w:szCs w:val="18"/>
          <w:u w:val="single"/>
          <w:lang w:bidi="en-US"/>
        </w:rPr>
        <w:t xml:space="preserve"> </w:t>
      </w:r>
      <w:r>
        <w:rPr>
          <w:szCs w:val="18"/>
          <w:highlight w:val="yellow"/>
          <w:u w:val="single"/>
          <w:lang w:bidi="en-US"/>
        </w:rPr>
        <w:t>China displays no absolute certainty for peace, it must be, by definition, an uncertainty, and hence, a threat</w:t>
      </w:r>
      <w:r>
        <w:rPr>
          <w:sz w:val="16"/>
          <w:szCs w:val="18"/>
          <w:lang w:bidi="en-US"/>
        </w:rPr>
        <w:t xml:space="preserve">. In the same way, a multitude of other unpredictable factors (such as ethnic rivalry, local insurgencies, overpopulation, drug trafficking, environmental degradation, rogue states, the spread of weapons of mass destruction, and international terrorism) have also been labeled as "threats" to U.S. security. Yet, it seems that in the post-Cold War environment, China represents a kind of uncertainty par excellence. "Whatever the prospects for a more peaceful, more democratic, and more just world order, nothing seems more uncertain today than the future of post-Deng China,"55 argues Samuel Kim. </w:t>
      </w:r>
      <w:r>
        <w:rPr>
          <w:szCs w:val="18"/>
          <w:u w:val="single"/>
          <w:lang w:bidi="en-US"/>
        </w:rPr>
        <w:t>And such an archetypical uncertainty is crucial to the enterprise of U.S. self-construction, because it seems that only an uncertainty with potentially global consequences such as China could justify U.S. indispensability</w:t>
      </w:r>
      <w:r>
        <w:rPr>
          <w:sz w:val="16"/>
          <w:szCs w:val="18"/>
          <w:lang w:bidi="en-US"/>
        </w:rPr>
        <w:t xml:space="preserve"> or its continued world dominance. In this sense, Bruce Cumings aptly suggested in 1996 that China </w:t>
      </w:r>
      <w:r>
        <w:rPr>
          <w:sz w:val="16"/>
          <w:szCs w:val="18"/>
          <w:highlight w:val="yellow"/>
          <w:lang w:bidi="en-US"/>
        </w:rPr>
        <w:t>(</w:t>
      </w:r>
      <w:r>
        <w:rPr>
          <w:szCs w:val="18"/>
          <w:highlight w:val="yellow"/>
          <w:u w:val="single"/>
          <w:lang w:bidi="en-US"/>
        </w:rPr>
        <w:t>as a threat) was basically "a metaphor for an enormously expensive Pentagon that has lost its bearings and that requires a formidable 'renegade state' to define its mission</w:t>
      </w:r>
      <w:r>
        <w:rPr>
          <w:sz w:val="16"/>
          <w:szCs w:val="18"/>
          <w:highlight w:val="yellow"/>
          <w:lang w:bidi="en-US"/>
        </w:rPr>
        <w:t xml:space="preserve"> </w:t>
      </w:r>
      <w:r>
        <w:rPr>
          <w:sz w:val="16"/>
          <w:szCs w:val="18"/>
          <w:lang w:bidi="en-US"/>
        </w:rPr>
        <w:t xml:space="preserve">(Islam is rather vague, and Iran lacks necessary weights)."56 </w:t>
      </w:r>
    </w:p>
    <w:p w14:paraId="1993641D" w14:textId="77777777" w:rsidR="00577292" w:rsidRDefault="00577292"/>
    <w:p w14:paraId="46747165" w14:textId="77777777" w:rsidR="00577292" w:rsidRDefault="00F75304">
      <w:pPr>
        <w:pStyle w:val="Heading4"/>
      </w:pPr>
      <w:r>
        <w:lastRenderedPageBreak/>
        <w:t xml:space="preserve">When the United States creates China as a threat in IR discourse, their identities are rendered illegitimate and replaced with constructed identities. </w:t>
      </w:r>
    </w:p>
    <w:p w14:paraId="7C2F06C1" w14:textId="77777777" w:rsidR="00577292" w:rsidRDefault="00F75304">
      <w:pPr>
        <w:rPr>
          <w:sz w:val="16"/>
          <w:szCs w:val="16"/>
        </w:rPr>
      </w:pPr>
      <w:r>
        <w:rPr>
          <w:rStyle w:val="StyleStyleBold12pt"/>
        </w:rPr>
        <w:t>Pan 4</w:t>
      </w:r>
      <w:r>
        <w:rPr>
          <w:sz w:val="16"/>
          <w:szCs w:val="16"/>
        </w:rPr>
        <w:t xml:space="preserve"> [Dr. Chengxie Pan, Senior Lecturer in International Relations at Deakin University, “The ‘China Threat’ in America Self-Imagination: The Discursive Construction of Other as Power Politics” page 317-318]//kevin</w:t>
      </w:r>
    </w:p>
    <w:p w14:paraId="33231CDD" w14:textId="77777777" w:rsidR="00577292" w:rsidRDefault="00F75304">
      <w:pPr>
        <w:rPr>
          <w:sz w:val="16"/>
        </w:rPr>
      </w:pPr>
      <w:r>
        <w:rPr>
          <w:sz w:val="16"/>
        </w:rPr>
        <w:t xml:space="preserve">By now, it seems clear that neither China’s capabilities nor intentions really matter. Rather, </w:t>
      </w:r>
      <w:r>
        <w:rPr>
          <w:rStyle w:val="StyleBoldUnderline"/>
        </w:rPr>
        <w:t xml:space="preserve">almost by its mere geographical existence, </w:t>
      </w:r>
      <w:r>
        <w:rPr>
          <w:rStyle w:val="StyleBoldUnderline"/>
          <w:highlight w:val="green"/>
        </w:rPr>
        <w:t>China has been qualified as an absolute strategic “other,”</w:t>
      </w:r>
      <w:r>
        <w:rPr>
          <w:rStyle w:val="StyleBoldUnderline"/>
        </w:rPr>
        <w:t xml:space="preserve"> a discursive construct from </w:t>
      </w:r>
      <w:r>
        <w:rPr>
          <w:rStyle w:val="StyleBoldUnderline"/>
          <w:highlight w:val="green"/>
        </w:rPr>
        <w:t>which it cannot escape</w:t>
      </w:r>
      <w:r>
        <w:rPr>
          <w:rStyle w:val="StyleBoldUnderline"/>
        </w:rPr>
        <w:t>. Because of this, “</w:t>
      </w:r>
      <w:r>
        <w:rPr>
          <w:rStyle w:val="StyleBoldUnderline"/>
          <w:highlight w:val="green"/>
        </w:rPr>
        <w:t>China” in U.S IR discourse has been objectified and deprived of its own subjectivity and exists mainly in and for the U.S. self</w:t>
      </w:r>
      <w:r>
        <w:rPr>
          <w:rStyle w:val="StyleBoldUnderline"/>
        </w:rPr>
        <w:t>.</w:t>
      </w:r>
      <w:r>
        <w:rPr>
          <w:sz w:val="16"/>
        </w:rPr>
        <w:t xml:space="preserve"> Little wonder that for many U.S. China specialists, China becomes merely a “national security concern” for the United States, with the “severe disproportion between the keen attention to China as a security concern and the intractable neglect of China’s [own] security concerns in the current debate.” At this point, an issue here is no longer whether the “China threat” argument is true or false, but is rather its reflection of a shared positivist mentality among mainstream China experts that they know China better than do the Chinese themselves. “We” alone can know for sure that they consider “us” their enemy and thus pose a menace to “us.” Such an account of China, in many ways, strongly seems to resemble Orientalists’ problematic distinction between the West and the Orient. Like orientalism, </w:t>
      </w:r>
      <w:r>
        <w:rPr>
          <w:rStyle w:val="StyleBoldUnderline"/>
          <w:highlight w:val="green"/>
        </w:rPr>
        <w:t>the U.S. construction of the Chinese “other” does not require that China acknowledge the validity of that dichotomous construction</w:t>
      </w:r>
      <w:r>
        <w:rPr>
          <w:rStyle w:val="StyleBoldUnderline"/>
        </w:rPr>
        <w:t>.</w:t>
      </w:r>
      <w:r>
        <w:rPr>
          <w:sz w:val="16"/>
        </w:rPr>
        <w:t xml:space="preserve"> Indeed, as Edward Said point out, “</w:t>
      </w:r>
      <w:r>
        <w:rPr>
          <w:rStyle w:val="StyleBoldUnderline"/>
          <w:highlight w:val="green"/>
        </w:rPr>
        <w:t>it is enough for ‘us’ to set up these distinctions in our own minds; [and] ‘they’ become ‘they’ accordingly</w:t>
      </w:r>
      <w:r>
        <w:rPr>
          <w:rStyle w:val="StyleBoldUnderline"/>
        </w:rPr>
        <w:t>.</w:t>
      </w:r>
      <w:r>
        <w:rPr>
          <w:sz w:val="16"/>
        </w:rPr>
        <w:t xml:space="preserve">” It may be the case that there is nothing inherently wrong with perceiving others through one’s own subjective lens. Yet </w:t>
      </w:r>
      <w:r>
        <w:rPr>
          <w:rStyle w:val="StyleBoldUnderline"/>
        </w:rPr>
        <w:t xml:space="preserve">what is problematic with mainstream U.S. </w:t>
      </w:r>
      <w:r>
        <w:rPr>
          <w:rStyle w:val="StyleBoldUnderline"/>
          <w:highlight w:val="green"/>
        </w:rPr>
        <w:t>China watchers</w:t>
      </w:r>
      <w:r>
        <w:rPr>
          <w:rStyle w:val="StyleBoldUnderline"/>
        </w:rPr>
        <w:t xml:space="preserve"> is that they </w:t>
      </w:r>
      <w:r>
        <w:rPr>
          <w:rStyle w:val="StyleBoldUnderline"/>
          <w:highlight w:val="green"/>
        </w:rPr>
        <w:t>refuse to acknowledge the legitimacy of the inherent fluidity of Chinese identity and subjectivity and try instead to fix its ambiguity as absolute difference from “us,” a kind of certainty that denotes nothing but otherness and threats</w:t>
      </w:r>
      <w:r>
        <w:rPr>
          <w:rStyle w:val="StyleBoldUnderline"/>
        </w:rPr>
        <w:t xml:space="preserve">. As a result, </w:t>
      </w:r>
      <w:r>
        <w:rPr>
          <w:rStyle w:val="StyleBoldUnderline"/>
          <w:highlight w:val="green"/>
        </w:rPr>
        <w:t>it becomes difficult to find a legitimate space for alternative ways of understanding an inherently volatile, amorphous China</w:t>
      </w:r>
      <w:r>
        <w:rPr>
          <w:rStyle w:val="StyleBoldUnderline"/>
        </w:rPr>
        <w:t xml:space="preserve"> or to recognize </w:t>
      </w:r>
      <w:r>
        <w:rPr>
          <w:rStyle w:val="StyleBoldUnderline"/>
          <w:highlight w:val="green"/>
        </w:rPr>
        <w:t>that China’s future</w:t>
      </w:r>
      <w:r>
        <w:rPr>
          <w:rStyle w:val="StyleBoldUnderline"/>
        </w:rPr>
        <w:t xml:space="preserve"> trajectory in global politics </w:t>
      </w:r>
      <w:r>
        <w:rPr>
          <w:rStyle w:val="StyleBoldUnderline"/>
          <w:highlight w:val="green"/>
        </w:rPr>
        <w:t>is</w:t>
      </w:r>
      <w:r>
        <w:rPr>
          <w:rStyle w:val="StyleBoldUnderline"/>
        </w:rPr>
        <w:t xml:space="preserve"> contingent </w:t>
      </w:r>
      <w:r>
        <w:rPr>
          <w:rStyle w:val="StyleBoldUnderline"/>
          <w:highlight w:val="green"/>
        </w:rPr>
        <w:t>essentially on how “we” in the United States and the West</w:t>
      </w:r>
      <w:r>
        <w:rPr>
          <w:rStyle w:val="StyleBoldUnderline"/>
        </w:rPr>
        <w:t xml:space="preserve"> in general </w:t>
      </w:r>
      <w:r>
        <w:rPr>
          <w:rStyle w:val="StyleBoldUnderline"/>
          <w:highlight w:val="green"/>
        </w:rPr>
        <w:t>wants to see it</w:t>
      </w:r>
      <w:r>
        <w:rPr>
          <w:rStyle w:val="StyleBoldUnderline"/>
        </w:rPr>
        <w:t xml:space="preserve"> as well as on how the Chinese choose to shape it.</w:t>
      </w:r>
      <w:r>
        <w:rPr>
          <w:sz w:val="16"/>
        </w:rPr>
        <w:t xml:space="preserve"> Indeed, discourses of “us” and “them” are always closely linked to how “we” as “what we are” deal with “them” s “what they are” in the practical realm. this is exactly how the discursive strategy of perceiving China as threatening other should be understood, a point addressed in the following section, which explores some of the practical dimensions of this discursive strategy in the containment perspectives and hegemonic ambitions of U.S. foreign policy.</w:t>
      </w:r>
    </w:p>
    <w:p w14:paraId="651722C6" w14:textId="77777777" w:rsidR="00577292" w:rsidRDefault="00F75304">
      <w:pPr>
        <w:pStyle w:val="Heading4"/>
      </w:pPr>
      <w:r>
        <w:t>Negative and simplistic caricatures of China are racist and weaken our ability to create intelligent foreign policy.</w:t>
      </w:r>
    </w:p>
    <w:p w14:paraId="439DF3A0" w14:textId="77777777" w:rsidR="00577292" w:rsidRDefault="00F75304">
      <w:pPr>
        <w:widowControl w:val="0"/>
        <w:autoSpaceDE w:val="0"/>
        <w:autoSpaceDN w:val="0"/>
        <w:adjustRightInd w:val="0"/>
      </w:pPr>
      <w:r>
        <w:rPr>
          <w:b/>
        </w:rPr>
        <w:t>Lubman 4</w:t>
      </w:r>
      <w:r>
        <w:t xml:space="preserve"> </w:t>
      </w:r>
      <w:r>
        <w:rPr>
          <w:sz w:val="16"/>
          <w:szCs w:val="16"/>
        </w:rPr>
        <w:t xml:space="preserve">(Stanley, "The Dragon As Demon: Images Of China On Capitol Hill" (March 4, 2004).  </w:t>
      </w:r>
      <w:proofErr w:type="gramStart"/>
      <w:r>
        <w:rPr>
          <w:i/>
          <w:sz w:val="16"/>
          <w:szCs w:val="16"/>
        </w:rPr>
        <w:t>Center for the Study of Law and Society Jurisprudence and Social Policy Program.</w:t>
      </w:r>
      <w:proofErr w:type="gramEnd"/>
      <w:r>
        <w:rPr>
          <w:sz w:val="16"/>
          <w:szCs w:val="16"/>
        </w:rPr>
        <w:t xml:space="preserve">  </w:t>
      </w:r>
      <w:proofErr w:type="gramStart"/>
      <w:r>
        <w:rPr>
          <w:i/>
          <w:sz w:val="16"/>
          <w:szCs w:val="16"/>
        </w:rPr>
        <w:t>JSP/Center for the Study of Law and Society Faculty Working Papers</w:t>
      </w:r>
      <w:r>
        <w:rPr>
          <w:sz w:val="16"/>
          <w:szCs w:val="16"/>
        </w:rPr>
        <w:t>.</w:t>
      </w:r>
      <w:proofErr w:type="gramEnd"/>
      <w:r>
        <w:rPr>
          <w:sz w:val="16"/>
          <w:szCs w:val="16"/>
        </w:rPr>
        <w:t xml:space="preserve"> Paper 18</w:t>
      </w:r>
      <w:proofErr w:type="gramStart"/>
      <w:r>
        <w:rPr>
          <w:sz w:val="16"/>
          <w:szCs w:val="16"/>
        </w:rPr>
        <w:t>.,</w:t>
      </w:r>
      <w:proofErr w:type="gramEnd"/>
      <w:r>
        <w:rPr>
          <w:sz w:val="16"/>
          <w:szCs w:val="16"/>
        </w:rPr>
        <w:t xml:space="preserve"> Stanley Lubman is Lecturer in Law and Visiting Scholar at the Center for the Study of Law and Society, University of California ( Berkeley), http://repositories.cdlib.org/csls/fwp/18). </w:t>
      </w:r>
    </w:p>
    <w:p w14:paraId="1D9817F8" w14:textId="77777777" w:rsidR="00577292" w:rsidRDefault="00F75304">
      <w:pPr>
        <w:widowControl w:val="0"/>
        <w:autoSpaceDE w:val="0"/>
        <w:autoSpaceDN w:val="0"/>
        <w:adjustRightInd w:val="0"/>
        <w:rPr>
          <w:u w:val="single"/>
        </w:rPr>
      </w:pPr>
      <w:r>
        <w:rPr>
          <w:rStyle w:val="StyleBoldUnderline"/>
        </w:rPr>
        <w:t xml:space="preserve">In Congress, </w:t>
      </w:r>
      <w:r>
        <w:rPr>
          <w:rStyle w:val="StyleBoldUnderline"/>
          <w:highlight w:val="green"/>
        </w:rPr>
        <w:t xml:space="preserve">alliances of partisans </w:t>
      </w:r>
      <w:r>
        <w:rPr>
          <w:rStyle w:val="StyleBoldUnderline"/>
        </w:rPr>
        <w:t xml:space="preserve">of single issues </w:t>
      </w:r>
      <w:r>
        <w:rPr>
          <w:rStyle w:val="StyleBoldUnderline"/>
          <w:highlight w:val="green"/>
        </w:rPr>
        <w:t>insist vocally on highly negative views of China</w:t>
      </w:r>
      <w:r>
        <w:rPr>
          <w:sz w:val="16"/>
          <w:highlight w:val="green"/>
        </w:rPr>
        <w:t>.</w:t>
      </w:r>
      <w:r>
        <w:rPr>
          <w:sz w:val="16"/>
        </w:rPr>
        <w:t xml:space="preserve"> Critics of China’s human rights practices, including a repressive criminal process and suppression of dissent, have joined with members who speak for the religious right in decrying China’s birth-control policies and hostility to religions not licensed by the state. Supporters of Tibetan independence and an autonomous Taiwan add further heat to debate, as do others in whose geostrategic perspective China has already become a threat to American security. Underlying the views of some, echoing the labor unions, is a commitment to protectionism. One respected Senator suggested </w:t>
      </w:r>
      <w:r>
        <w:rPr>
          <w:rStyle w:val="StyleBoldUnderline"/>
          <w:highlight w:val="green"/>
        </w:rPr>
        <w:t>during the debates that latent racism may lurk even deeper. These views cloud debate because they often caricature a complex society and foster unconstructive moralizing rather than analysis of the problems that they address. By demonizing China they obstruct the formulation and maintenance of a coherent American policy toward China and weaken Congress’ contribution to making US policy.</w:t>
      </w:r>
      <w:r>
        <w:rPr>
          <w:u w:val="single"/>
        </w:rPr>
        <w:t xml:space="preserve"> </w:t>
      </w:r>
    </w:p>
    <w:p w14:paraId="6EDC4C93" w14:textId="77777777" w:rsidR="00577292" w:rsidRDefault="00577292"/>
    <w:p w14:paraId="1472882F" w14:textId="77777777" w:rsidR="00577292" w:rsidRDefault="00F75304">
      <w:pPr>
        <w:pStyle w:val="Heading2"/>
      </w:pPr>
      <w:r>
        <w:lastRenderedPageBreak/>
        <w:t>PTX DA</w:t>
      </w:r>
    </w:p>
    <w:p w14:paraId="08DF3264" w14:textId="77777777" w:rsidR="00577292" w:rsidRDefault="00F75304">
      <w:pPr>
        <w:pStyle w:val="Heading4"/>
      </w:pPr>
      <w:r>
        <w:t>The republicans have a very high chance to take the senate in the current political landscape</w:t>
      </w:r>
    </w:p>
    <w:p w14:paraId="759CEC75" w14:textId="77777777" w:rsidR="00577292" w:rsidRDefault="00F75304">
      <w:pPr>
        <w:rPr>
          <w:rStyle w:val="StyleStyleBold12pt"/>
          <w:b w:val="0"/>
          <w:sz w:val="16"/>
        </w:rPr>
      </w:pPr>
      <w:r>
        <w:rPr>
          <w:rStyle w:val="StyleStyleBold12pt"/>
        </w:rPr>
        <w:t xml:space="preserve">Sides 7/15 </w:t>
      </w:r>
      <w:r>
        <w:rPr>
          <w:rStyle w:val="StyleStyleBold12pt"/>
          <w:sz w:val="16"/>
        </w:rPr>
        <w:t>(John Sides is an Associate Professor in the Department of Political Science at George Washington University.—“</w:t>
      </w:r>
      <w:r>
        <w:t xml:space="preserve"> </w:t>
      </w:r>
      <w:r>
        <w:rPr>
          <w:rStyle w:val="StyleStyleBold12pt"/>
          <w:sz w:val="16"/>
        </w:rPr>
        <w:t>New Election Lab forecast suggests 86 percent chance that GOP wins Senate”—</w:t>
      </w:r>
      <w:r>
        <w:rPr>
          <w:rStyle w:val="StyleStyleBold12pt"/>
          <w:i/>
          <w:sz w:val="16"/>
        </w:rPr>
        <w:t>washingtonpost.com</w:t>
      </w:r>
      <w:r>
        <w:rPr>
          <w:rStyle w:val="StyleStyleBold12pt"/>
          <w:sz w:val="16"/>
        </w:rPr>
        <w:t>—15 July 2014--</w:t>
      </w:r>
      <w:r>
        <w:t xml:space="preserve"> </w:t>
      </w:r>
      <w:r>
        <w:rPr>
          <w:rStyle w:val="StyleStyleBold12pt"/>
          <w:sz w:val="16"/>
        </w:rPr>
        <w:t>http://www.washingtonpost.com/blogs/monkey-cage/wp/2014/07/15/new-election-lab-forecast-suggests-86-percent-chance-that-gop-wins-senate--  WH)</w:t>
      </w:r>
    </w:p>
    <w:p w14:paraId="2028454F" w14:textId="77777777" w:rsidR="00577292" w:rsidRDefault="00F75304">
      <w:pPr>
        <w:rPr>
          <w:b/>
          <w:u w:val="single"/>
        </w:rPr>
      </w:pPr>
      <w:r>
        <w:rPr>
          <w:sz w:val="16"/>
        </w:rPr>
        <w:t xml:space="preserve">Election Lab, our </w:t>
      </w:r>
      <w:r>
        <w:rPr>
          <w:rStyle w:val="StyleBoldUnderline"/>
          <w:highlight w:val="yellow"/>
        </w:rPr>
        <w:t>midterm elections forecast</w:t>
      </w:r>
      <w:r>
        <w:rPr>
          <w:sz w:val="16"/>
        </w:rPr>
        <w:t xml:space="preserve">, has been updated with a host of new features, including — most importantly — an updated forecast. Our model currently </w:t>
      </w:r>
      <w:r>
        <w:rPr>
          <w:rStyle w:val="StyleBoldUnderline"/>
          <w:highlight w:val="yellow"/>
        </w:rPr>
        <w:t>gives Republicans an 86 percent chance of winning a Senate majority</w:t>
      </w:r>
      <w:r>
        <w:rPr>
          <w:sz w:val="16"/>
        </w:rPr>
        <w:t>.</w:t>
      </w:r>
      <w:r>
        <w:rPr>
          <w:sz w:val="12"/>
        </w:rPr>
        <w:t>¶</w:t>
      </w:r>
      <w:r>
        <w:rPr>
          <w:sz w:val="16"/>
        </w:rPr>
        <w:t xml:space="preserve"> Among Election Lab’s new features are a new balance-of-power bar that compares the forecast to the current Senate make-up, a view of both the House and Senate map that isolates seats expected to change hands, drop-down menus that take you to any race, and the ability to share individual races via social media.</w:t>
      </w:r>
      <w:r>
        <w:rPr>
          <w:sz w:val="12"/>
        </w:rPr>
        <w:t>¶</w:t>
      </w:r>
      <w:r>
        <w:rPr>
          <w:sz w:val="16"/>
        </w:rPr>
        <w:t xml:space="preserve"> The updated forecast for the House is nothing surprising. In line with what we’ve previously written, we estimate that the Democrats have less than a 1 percent chance of taking the House. Our model currently estimates that the Democrats will win 193 seats, down slightly from the 201 they controlled after the 2012 election and the 199 they currently control, given existing vacancies. We expect to update this forecast with additional data about the candidates once the primaries are over, and with polling data as well. But, given how strong the Republicans’ position is, we would be surprised if any new information significantly altered the strong odds of continued Republican control</w:t>
      </w:r>
      <w:proofErr w:type="gramStart"/>
      <w:r>
        <w:rPr>
          <w:sz w:val="16"/>
        </w:rPr>
        <w:t>.</w:t>
      </w:r>
      <w:r>
        <w:rPr>
          <w:sz w:val="12"/>
        </w:rPr>
        <w:t>¶</w:t>
      </w:r>
      <w:proofErr w:type="gramEnd"/>
      <w:r>
        <w:rPr>
          <w:sz w:val="16"/>
        </w:rPr>
        <w:t xml:space="preserve"> The updated forecast for the Senate is perhaps more striking, of course. Our Senate model includes the same factors noted previously, but now also includes a polling average from various races that currently have sufficient polling data. Last week I described what we have learned about early Senate polls and how we combine the model and forecast. (We are indebted to Mark Blumenthal and the folks at Pollster for making these polling data available to us for this purpose.)</w:t>
      </w:r>
      <w:r>
        <w:rPr>
          <w:sz w:val="12"/>
        </w:rPr>
        <w:t>¶</w:t>
      </w:r>
      <w:r>
        <w:rPr>
          <w:sz w:val="16"/>
        </w:rPr>
        <w:t xml:space="preserve"> </w:t>
      </w:r>
      <w:proofErr w:type="gramStart"/>
      <w:r>
        <w:rPr>
          <w:sz w:val="16"/>
        </w:rPr>
        <w:t>By</w:t>
      </w:r>
      <w:proofErr w:type="gramEnd"/>
      <w:r>
        <w:rPr>
          <w:sz w:val="16"/>
        </w:rPr>
        <w:t xml:space="preserve"> itself, our forecasting model has always indicated that the GOP had a good chance of retaking the Senate. Nothing in the political landscape has shifted the model’s forecast. </w:t>
      </w:r>
      <w:r>
        <w:rPr>
          <w:rStyle w:val="StyleBoldUnderline"/>
          <w:highlight w:val="yellow"/>
        </w:rPr>
        <w:t>National conditions continue to provide headwinds for Democratic candidates</w:t>
      </w:r>
      <w:r>
        <w:rPr>
          <w:rStyle w:val="StyleBoldUnderline"/>
        </w:rPr>
        <w:t>. Most importantly, President Obama’s approval rating continues to be middling at best, and may even have declined slightly</w:t>
      </w:r>
      <w:r>
        <w:rPr>
          <w:sz w:val="16"/>
        </w:rPr>
        <w:t>. Senate primaries have not yet produced the sorts of Republican candidates that arguably cost their party Senate races in 2010 and 2012</w:t>
      </w:r>
      <w:proofErr w:type="gramStart"/>
      <w:r>
        <w:rPr>
          <w:sz w:val="16"/>
        </w:rPr>
        <w:t>.</w:t>
      </w:r>
      <w:r>
        <w:rPr>
          <w:sz w:val="12"/>
        </w:rPr>
        <w:t>¶</w:t>
      </w:r>
      <w:proofErr w:type="gramEnd"/>
      <w:r>
        <w:rPr>
          <w:sz w:val="16"/>
        </w:rPr>
        <w:t xml:space="preserve"> There was a time, though, when the polling data suggested more GOP vulnerability. Consider, for example, the Kentucky Senate race between Republican Mitch McConnell and Democrat Alison Lundergan Grimes. In late 2013 and the first few months of 2014, polls suggested the race was tied. But now the </w:t>
      </w:r>
      <w:r>
        <w:rPr>
          <w:rStyle w:val="StyleBoldUnderline"/>
        </w:rPr>
        <w:t>polling has begun to line up more cleanly with the forecast.</w:t>
      </w:r>
      <w:r>
        <w:rPr>
          <w:sz w:val="16"/>
        </w:rPr>
        <w:t xml:space="preserve"> </w:t>
      </w:r>
      <w:r>
        <w:rPr>
          <w:rStyle w:val="StyleBoldUnderline"/>
        </w:rPr>
        <w:t>McConnell has opened up</w:t>
      </w:r>
      <w:r>
        <w:rPr>
          <w:sz w:val="16"/>
        </w:rPr>
        <w:t xml:space="preserve"> a narrow lead </w:t>
      </w:r>
      <w:r>
        <w:rPr>
          <w:rStyle w:val="StyleBoldUnderline"/>
        </w:rPr>
        <w:t>that,</w:t>
      </w:r>
      <w:r>
        <w:rPr>
          <w:sz w:val="16"/>
        </w:rPr>
        <w:t xml:space="preserve"> in combination with the model, is sufficient for us to forecast a Republican victory there.</w:t>
      </w:r>
      <w:r>
        <w:rPr>
          <w:sz w:val="12"/>
        </w:rPr>
        <w:t>¶</w:t>
      </w:r>
      <w:r>
        <w:rPr>
          <w:sz w:val="16"/>
        </w:rPr>
        <w:t xml:space="preserve"> Thus, although current polls adjust our model’s forecast for individual races, the polls do not change our topline prediction, which is currently bullish for the GOP.</w:t>
      </w:r>
      <w:r>
        <w:rPr>
          <w:sz w:val="12"/>
        </w:rPr>
        <w:t>¶</w:t>
      </w:r>
      <w:r>
        <w:rPr>
          <w:sz w:val="16"/>
        </w:rPr>
        <w:t xml:space="preserve"> Why so bullish? Here’s an explanation in a nutshell. Most </w:t>
      </w:r>
      <w:r>
        <w:rPr>
          <w:rStyle w:val="StyleBoldUnderline"/>
          <w:highlight w:val="yellow"/>
        </w:rPr>
        <w:t>analysts give the GOP a very good shot at controlling at least 46 seats</w:t>
      </w:r>
      <w:r>
        <w:rPr>
          <w:sz w:val="16"/>
        </w:rPr>
        <w:t>. See the list over at The Upshot</w:t>
      </w:r>
      <w:r>
        <w:t xml:space="preserve">. </w:t>
      </w:r>
      <w:r>
        <w:rPr>
          <w:rStyle w:val="StyleBoldUnderline"/>
          <w:highlight w:val="yellow"/>
        </w:rPr>
        <w:t>Control</w:t>
      </w:r>
      <w:r>
        <w:rPr>
          <w:sz w:val="16"/>
        </w:rPr>
        <w:t xml:space="preserve"> of the Senate</w:t>
      </w:r>
      <w:r>
        <w:rPr>
          <w:rStyle w:val="StyleBoldUnderline"/>
        </w:rPr>
        <w:t xml:space="preserve"> </w:t>
      </w:r>
      <w:r>
        <w:rPr>
          <w:rStyle w:val="StyleBoldUnderline"/>
          <w:highlight w:val="yellow"/>
        </w:rPr>
        <w:t>depends on nine</w:t>
      </w:r>
      <w:r>
        <w:rPr>
          <w:rStyle w:val="StyleBoldUnderline"/>
        </w:rPr>
        <w:t xml:space="preserve"> </w:t>
      </w:r>
      <w:r>
        <w:rPr>
          <w:sz w:val="16"/>
        </w:rPr>
        <w:t xml:space="preserve">apparently competitive </w:t>
      </w:r>
      <w:r>
        <w:rPr>
          <w:rStyle w:val="StyleBoldUnderline"/>
          <w:highlight w:val="yellow"/>
        </w:rPr>
        <w:t>seats:</w:t>
      </w:r>
      <w:r>
        <w:rPr>
          <w:rStyle w:val="StyleBoldUnderline"/>
        </w:rPr>
        <w:t xml:space="preserve"> Alaska, Arkansas, Colorado, Georgia, Iowa, Kentucky, Louisiana, North Carolina, and Michigan. </w:t>
      </w:r>
      <w:r>
        <w:rPr>
          <w:rStyle w:val="StyleBoldUnderline"/>
          <w:highlight w:val="yellow"/>
        </w:rPr>
        <w:t>The GOP needs to win</w:t>
      </w:r>
      <w:r>
        <w:rPr>
          <w:rStyle w:val="StyleBoldUnderline"/>
        </w:rPr>
        <w:t xml:space="preserve"> at least </w:t>
      </w:r>
      <w:r>
        <w:rPr>
          <w:rStyle w:val="StyleBoldUnderline"/>
          <w:highlight w:val="yellow"/>
        </w:rPr>
        <w:t>five</w:t>
      </w:r>
      <w:r>
        <w:rPr>
          <w:rStyle w:val="StyleBoldUnderline"/>
        </w:rPr>
        <w:t xml:space="preserve"> of those seats to control a majority</w:t>
      </w:r>
      <w:r>
        <w:rPr>
          <w:sz w:val="16"/>
        </w:rPr>
        <w:t xml:space="preserve"> (since the Democrats would presumably control the Senate with 50 seats, given Vice President Biden’s tie-breaking vote).</w:t>
      </w:r>
      <w:r>
        <w:rPr>
          <w:sz w:val="12"/>
        </w:rPr>
        <w:t>¶</w:t>
      </w:r>
      <w:r>
        <w:rPr>
          <w:sz w:val="16"/>
        </w:rPr>
        <w:t xml:space="preserve"> At the moment, our model suggests that </w:t>
      </w:r>
      <w:r>
        <w:rPr>
          <w:rStyle w:val="StyleBoldUnderline"/>
          <w:highlight w:val="yellow"/>
        </w:rPr>
        <w:t>the GOP has a very good chance of winning the Republican-leaning states: Alaska, Arkansas, Georgia, Kentucky, and Louisiana. That gives them five seats. They also have a better than 50-50 chance of winning Iowa</w:t>
      </w:r>
      <w:r>
        <w:rPr>
          <w:rStyle w:val="StyleBoldUnderline"/>
        </w:rPr>
        <w:t>,</w:t>
      </w:r>
      <w:r>
        <w:rPr>
          <w:sz w:val="16"/>
        </w:rPr>
        <w:t xml:space="preserve"> where Joni Ernst’s recent surge has made the race neck-and-neck—a trend that is consistent with what our model suggested about the Iowa race back in May. Meanwhile, Democrats have a good chance of winning Colorado, Michigan, and North Carolina.</w:t>
      </w:r>
      <w:r>
        <w:rPr>
          <w:sz w:val="12"/>
        </w:rPr>
        <w:t>¶</w:t>
      </w:r>
      <w:r>
        <w:rPr>
          <w:sz w:val="16"/>
        </w:rPr>
        <w:t xml:space="preserve"> Our forecast in states like Arkansas, Georgia, Kentucky, and Louisiana gives the GOP a much better chance than many observers do. These races are toss-ups according to the Cook Political Report, for example. The reason is that our model is very confident of a GOP win in all three campaigns, and the polls do not give us enough reason to question this for now. At the same time, the Democrats have strong candidates in these races, so it is possible that the prediction could shift in their favor. However, absent a clear trend toward the Democrats in the polls</w:t>
      </w:r>
      <w:r>
        <w:rPr>
          <w:rStyle w:val="StyleBoldUnderline"/>
        </w:rPr>
        <w:t xml:space="preserve">, </w:t>
      </w:r>
      <w:r>
        <w:rPr>
          <w:rStyle w:val="StyleBoldUnderline"/>
          <w:highlight w:val="yellow"/>
        </w:rPr>
        <w:t>our forecast will continue to favor the GOP in these races.</w:t>
      </w:r>
    </w:p>
    <w:p w14:paraId="43F7A477" w14:textId="77777777" w:rsidR="00577292" w:rsidRDefault="00F75304">
      <w:pPr>
        <w:pStyle w:val="Heading4"/>
      </w:pPr>
      <w:r>
        <w:t>Dems will lose – low base turnout</w:t>
      </w:r>
    </w:p>
    <w:p w14:paraId="0E6D4EFD" w14:textId="77777777" w:rsidR="00577292" w:rsidRDefault="00F75304">
      <w:pPr>
        <w:widowControl w:val="0"/>
        <w:autoSpaceDE w:val="0"/>
        <w:autoSpaceDN w:val="0"/>
        <w:adjustRightInd w:val="0"/>
        <w:rPr>
          <w:rStyle w:val="StyleStyleBold12pt"/>
          <w:b w:val="0"/>
          <w:sz w:val="10"/>
          <w:szCs w:val="10"/>
        </w:rPr>
      </w:pPr>
      <w:r>
        <w:rPr>
          <w:rStyle w:val="StyleStyleBold12pt"/>
        </w:rPr>
        <w:t>Steinhauser, Aigner-Treworgy 14</w:t>
      </w:r>
      <w:r>
        <w:rPr>
          <w:rStyle w:val="StyleStyleBold12pt"/>
          <w:b w:val="0"/>
          <w:sz w:val="10"/>
          <w:szCs w:val="10"/>
        </w:rPr>
        <w:t>; Paul and Adam; CNN Political Editor and CNN White House Producer; May 9th; “Obama: Democrats 'don't vote' in midterms”; http://politicalticker.blogs.cnn.com/2014/05/09/obama-democrats-dont-vote-in-midterms/</w:t>
      </w:r>
    </w:p>
    <w:p w14:paraId="127BE6A7" w14:textId="77777777" w:rsidR="00577292" w:rsidRDefault="00F75304">
      <w:pPr>
        <w:widowControl w:val="0"/>
        <w:autoSpaceDE w:val="0"/>
        <w:autoSpaceDN w:val="0"/>
        <w:adjustRightInd w:val="0"/>
        <w:rPr>
          <w:u w:val="single"/>
        </w:rPr>
      </w:pPr>
      <w:r>
        <w:rPr>
          <w:u w:val="single"/>
        </w:rPr>
        <w:lastRenderedPageBreak/>
        <w:t xml:space="preserve">San Jose, California (CNN) - President Barack </w:t>
      </w:r>
      <w:r>
        <w:rPr>
          <w:highlight w:val="yellow"/>
          <w:u w:val="single"/>
        </w:rPr>
        <w:t>Obama says</w:t>
      </w:r>
      <w:r>
        <w:rPr>
          <w:u w:val="single"/>
        </w:rPr>
        <w:t xml:space="preserve"> when it comes to this year's midterm elections, </w:t>
      </w:r>
      <w:r>
        <w:rPr>
          <w:highlight w:val="yellow"/>
          <w:u w:val="single"/>
        </w:rPr>
        <w:t>Democrats</w:t>
      </w:r>
      <w:r>
        <w:rPr>
          <w:u w:val="single"/>
        </w:rPr>
        <w:t xml:space="preserve"> have a problem: they </w:t>
      </w:r>
      <w:r>
        <w:rPr>
          <w:highlight w:val="yellow"/>
          <w:u w:val="single"/>
        </w:rPr>
        <w:t>don't vote.</w:t>
      </w:r>
      <w:r>
        <w:rPr>
          <w:sz w:val="12"/>
          <w:highlight w:val="yellow"/>
          <w:u w:val="single"/>
        </w:rPr>
        <w:t>¶</w:t>
      </w:r>
      <w:r>
        <w:rPr>
          <w:sz w:val="12"/>
          <w:highlight w:val="yellow"/>
        </w:rPr>
        <w:t xml:space="preserve"> </w:t>
      </w:r>
      <w:r>
        <w:rPr>
          <w:highlight w:val="yellow"/>
          <w:u w:val="single"/>
        </w:rPr>
        <w:t>"Democrats</w:t>
      </w:r>
      <w:r>
        <w:rPr>
          <w:u w:val="single"/>
        </w:rPr>
        <w:t xml:space="preserve"> have a congenital defect when it comes to our politics, and that is we </w:t>
      </w:r>
      <w:r>
        <w:rPr>
          <w:highlight w:val="yellow"/>
          <w:u w:val="single"/>
        </w:rPr>
        <w:t>like voting during presidential years and during</w:t>
      </w:r>
      <w:r>
        <w:rPr>
          <w:u w:val="single"/>
        </w:rPr>
        <w:t xml:space="preserve"> the </w:t>
      </w:r>
      <w:r>
        <w:rPr>
          <w:highlight w:val="yellow"/>
          <w:u w:val="single"/>
        </w:rPr>
        <w:t>midterms we don't vote.</w:t>
      </w:r>
      <w:r>
        <w:rPr>
          <w:u w:val="single"/>
        </w:rPr>
        <w:t xml:space="preserve"> And so you already have lower voting totals during the midterms, and it's our folks that stay home," </w:t>
      </w:r>
      <w:r>
        <w:t>the President said a Democratic National Committee fundraiser in San Jose, California Thursday night.</w:t>
      </w:r>
      <w:r>
        <w:rPr>
          <w:sz w:val="12"/>
        </w:rPr>
        <w:t xml:space="preserve">¶ </w:t>
      </w:r>
      <w:r>
        <w:t xml:space="preserve">And </w:t>
      </w:r>
      <w:r>
        <w:rPr>
          <w:u w:val="single"/>
        </w:rPr>
        <w:t>Democrats,</w:t>
      </w:r>
      <w:r>
        <w:t xml:space="preserve"> more than Republicans, </w:t>
      </w:r>
      <w:r>
        <w:rPr>
          <w:u w:val="single"/>
        </w:rPr>
        <w:t xml:space="preserve">appear to have more work ahead of them when it comes to firing up the base. Conventional wisdom dictates that the </w:t>
      </w:r>
      <w:r>
        <w:rPr>
          <w:highlight w:val="yellow"/>
          <w:u w:val="single"/>
        </w:rPr>
        <w:t>GOP has an advantage over the Democrats in midterm contests. White</w:t>
      </w:r>
      <w:r>
        <w:rPr>
          <w:u w:val="single"/>
        </w:rPr>
        <w:t xml:space="preserve"> voters </w:t>
      </w:r>
      <w:r>
        <w:rPr>
          <w:highlight w:val="yellow"/>
          <w:u w:val="single"/>
        </w:rPr>
        <w:t>and older voters</w:t>
      </w:r>
      <w:r>
        <w:rPr>
          <w:u w:val="single"/>
        </w:rPr>
        <w:t xml:space="preserve">, key to </w:t>
      </w:r>
      <w:r>
        <w:rPr>
          <w:highlight w:val="yellow"/>
          <w:u w:val="single"/>
        </w:rPr>
        <w:t>the Republican base, tend to cast ballots in bigger percentages</w:t>
      </w:r>
      <w:r>
        <w:rPr>
          <w:u w:val="single"/>
        </w:rPr>
        <w:t xml:space="preserve"> in midterms than younger voters and minorities, who are an important part of the Democrats' base</w:t>
      </w:r>
      <w:r>
        <w:rPr>
          <w:sz w:val="12"/>
          <w:u w:val="single"/>
        </w:rPr>
        <w:t>¶</w:t>
      </w:r>
      <w:r>
        <w:rPr>
          <w:sz w:val="12"/>
        </w:rPr>
        <w:t xml:space="preserve"> </w:t>
      </w:r>
      <w:r>
        <w:t xml:space="preserve">Three recent national polls indicated that </w:t>
      </w:r>
      <w:r>
        <w:rPr>
          <w:highlight w:val="yellow"/>
          <w:u w:val="single"/>
        </w:rPr>
        <w:t>Republicans are more enthusiastic</w:t>
      </w:r>
      <w:r>
        <w:rPr>
          <w:u w:val="single"/>
        </w:rPr>
        <w:t xml:space="preserve"> about voting this November than Democrats.</w:t>
      </w:r>
      <w:r>
        <w:rPr>
          <w:sz w:val="12"/>
          <w:u w:val="single"/>
        </w:rPr>
        <w:t>¶</w:t>
      </w:r>
      <w:r>
        <w:rPr>
          <w:sz w:val="12"/>
        </w:rPr>
        <w:t xml:space="preserve"> </w:t>
      </w:r>
      <w:r>
        <w:t xml:space="preserve">According to an NBC News/Wall Street Journal poll, 45% of registered voters said they want the November elections to result in a Republican-controlled Congress, with an equal amount saying they'd like to see Democrats in control on Capitol Hill. But among voters with the highest interest in the midterms, the </w:t>
      </w:r>
      <w:r>
        <w:rPr>
          <w:u w:val="single"/>
        </w:rPr>
        <w:t>GOP held a 15-percentage point lead (53%-38%) over the Democrats on the question of which party should control Congress.</w:t>
      </w:r>
      <w:r>
        <w:rPr>
          <w:sz w:val="12"/>
        </w:rPr>
        <w:t xml:space="preserve">¶ </w:t>
      </w:r>
      <w:r>
        <w:t xml:space="preserve">An ABC News/Washington Post survey indicated the two major political parties are all tied up in the generic ballot, which asks respondents to choose between a Democrat or Republican in their congressional district without identifying the candidates. </w:t>
      </w:r>
      <w:r>
        <w:rPr>
          <w:u w:val="single"/>
        </w:rPr>
        <w:t xml:space="preserve">But </w:t>
      </w:r>
      <w:r>
        <w:rPr>
          <w:highlight w:val="yellow"/>
          <w:u w:val="single"/>
        </w:rPr>
        <w:t>among those who said they'll definitely vote</w:t>
      </w:r>
      <w:r>
        <w:rPr>
          <w:u w:val="single"/>
        </w:rPr>
        <w:t xml:space="preserve"> in November, </w:t>
      </w:r>
      <w:r>
        <w:rPr>
          <w:highlight w:val="yellow"/>
          <w:u w:val="single"/>
        </w:rPr>
        <w:t>the GOP had a</w:t>
      </w:r>
      <w:r>
        <w:rPr>
          <w:u w:val="single"/>
        </w:rPr>
        <w:t xml:space="preserve"> slight </w:t>
      </w:r>
      <w:r>
        <w:rPr>
          <w:highlight w:val="yellow"/>
          <w:u w:val="single"/>
        </w:rPr>
        <w:t>five point edge</w:t>
      </w:r>
      <w:r>
        <w:rPr>
          <w:u w:val="single"/>
        </w:rPr>
        <w:t>.</w:t>
      </w:r>
      <w:r>
        <w:rPr>
          <w:sz w:val="12"/>
          <w:u w:val="single"/>
        </w:rPr>
        <w:t>¶</w:t>
      </w:r>
      <w:r>
        <w:rPr>
          <w:sz w:val="12"/>
        </w:rPr>
        <w:t xml:space="preserve"> </w:t>
      </w:r>
      <w:r>
        <w:t xml:space="preserve">And a Harvard University Institute of Politics poll on millennials – those between the ages of 18 and 29 – suggested a shrinking percentage of younger voters who say they'll cast ballots come November. According to the online survey, </w:t>
      </w:r>
      <w:r>
        <w:rPr>
          <w:u w:val="single"/>
        </w:rPr>
        <w:t>24% of Americans under the age of 30 said they'll definitely vote in the midterms, a 10 point drop from last autumn, and seven points lower than what they said at a similar time in the 2010 midterm election cycle.</w:t>
      </w:r>
      <w:r>
        <w:rPr>
          <w:sz w:val="12"/>
          <w:u w:val="single"/>
        </w:rPr>
        <w:t>¶</w:t>
      </w:r>
      <w:r>
        <w:rPr>
          <w:sz w:val="12"/>
        </w:rPr>
        <w:t xml:space="preserve"> </w:t>
      </w:r>
      <w:r>
        <w:rPr>
          <w:u w:val="single"/>
        </w:rPr>
        <w:t>In the House, Democrats need to pick up 17 GOP-held seats to win back control of the chamber, a feat political handicappers say is unlikely considering the shrinking number of competitive congressional districts.</w:t>
      </w:r>
    </w:p>
    <w:p w14:paraId="364C449F" w14:textId="77777777" w:rsidR="00577292" w:rsidRDefault="00F75304">
      <w:pPr>
        <w:pStyle w:val="Heading4"/>
      </w:pPr>
      <w:r>
        <w:t>Arctic drilling and exploration a crucial issue for Dems, helps them hold onto seats</w:t>
      </w:r>
    </w:p>
    <w:p w14:paraId="26F16B32" w14:textId="77777777" w:rsidR="00577292" w:rsidRDefault="00F75304">
      <w:r>
        <w:rPr>
          <w:rStyle w:val="StyleStyleBold12pt"/>
        </w:rPr>
        <w:t>Dlouhy 2/13</w:t>
      </w:r>
      <w:r>
        <w:t xml:space="preserve"> (Jennifer A., </w:t>
      </w:r>
      <w:r>
        <w:rPr>
          <w:i/>
        </w:rPr>
        <w:t>Alaska Dispatch News</w:t>
      </w:r>
      <w:r>
        <w:t>, “Begich, other incumbent Senate Democrats in energy spotlight,” 2/13/14, http://www.adn.com/node/1517666, those last 3 6’s are indicative of how this’ll turn out, DSD)</w:t>
      </w:r>
    </w:p>
    <w:p w14:paraId="16AA1211" w14:textId="77777777" w:rsidR="00577292" w:rsidRDefault="00F75304">
      <w:pPr>
        <w:rPr>
          <w:sz w:val="16"/>
        </w:rPr>
      </w:pPr>
      <w:r>
        <w:rPr>
          <w:sz w:val="16"/>
        </w:rPr>
        <w:t xml:space="preserve">WASHINGTON -- Perhaps </w:t>
      </w:r>
      <w:r>
        <w:rPr>
          <w:rStyle w:val="StyleBoldUnderline"/>
        </w:rPr>
        <w:t>no one</w:t>
      </w:r>
      <w:r>
        <w:rPr>
          <w:sz w:val="16"/>
        </w:rPr>
        <w:t xml:space="preserve"> outside of Shell </w:t>
      </w:r>
      <w:r>
        <w:rPr>
          <w:rStyle w:val="StyleBoldUnderline"/>
        </w:rPr>
        <w:t>had more riding on the company's Arctic drill bits than Sen. Mark Begich</w:t>
      </w:r>
      <w:r>
        <w:rPr>
          <w:sz w:val="16"/>
        </w:rPr>
        <w:t xml:space="preserve">, an Alaska Democrat fighting for his political life. Representing a state that lives and dies by the oil industry -- and quite literally is funded by it -- Begich has pledged to be a bridge to President Barack Obama and fellow Democrats on Capitol Hill, working to ensure more oil drilling in the region and the prospect of more state revenues tied to the activity. But </w:t>
      </w:r>
      <w:r w:rsidRPr="00491B38">
        <w:rPr>
          <w:rStyle w:val="StyleBoldUnderline"/>
          <w:highlight w:val="yellow"/>
        </w:rPr>
        <w:t>a federal court ruling undermining</w:t>
      </w:r>
      <w:r>
        <w:rPr>
          <w:rStyle w:val="StyleBoldUnderline"/>
        </w:rPr>
        <w:t xml:space="preserve"> </w:t>
      </w:r>
      <w:r>
        <w:rPr>
          <w:sz w:val="16"/>
        </w:rPr>
        <w:t xml:space="preserve">the government's 2008 sale of </w:t>
      </w:r>
      <w:r w:rsidRPr="00491B38">
        <w:rPr>
          <w:rStyle w:val="StyleBoldUnderline"/>
          <w:highlight w:val="yellow"/>
        </w:rPr>
        <w:t>drilling leases</w:t>
      </w:r>
      <w:r>
        <w:rPr>
          <w:rStyle w:val="StyleBoldUnderline"/>
        </w:rPr>
        <w:t xml:space="preserve"> </w:t>
      </w:r>
      <w:r>
        <w:rPr>
          <w:sz w:val="16"/>
        </w:rPr>
        <w:t xml:space="preserve">in the Chukchi Sea </w:t>
      </w:r>
      <w:r w:rsidRPr="00491B38">
        <w:rPr>
          <w:rStyle w:val="StyleBoldUnderline"/>
          <w:highlight w:val="yellow"/>
        </w:rPr>
        <w:t>and</w:t>
      </w:r>
      <w:r>
        <w:rPr>
          <w:sz w:val="16"/>
        </w:rPr>
        <w:t xml:space="preserve"> Shell's </w:t>
      </w:r>
      <w:r>
        <w:rPr>
          <w:rStyle w:val="StyleBoldUnderline"/>
        </w:rPr>
        <w:t xml:space="preserve">subsequent </w:t>
      </w:r>
      <w:r w:rsidRPr="00491B38">
        <w:rPr>
          <w:rStyle w:val="StyleBoldUnderline"/>
          <w:highlight w:val="yellow"/>
        </w:rPr>
        <w:t>decision to hold off on Arctic exploration</w:t>
      </w:r>
      <w:r>
        <w:rPr>
          <w:rStyle w:val="StyleBoldUnderline"/>
        </w:rPr>
        <w:t xml:space="preserve"> another year have </w:t>
      </w:r>
      <w:r w:rsidRPr="00491B38">
        <w:rPr>
          <w:rStyle w:val="StyleBoldUnderline"/>
          <w:highlight w:val="yellow"/>
        </w:rPr>
        <w:t>dealt a serious political blow</w:t>
      </w:r>
      <w:r>
        <w:rPr>
          <w:rStyle w:val="StyleBoldUnderline"/>
        </w:rPr>
        <w:t xml:space="preserve"> to the first-term senator. Similarly, the </w:t>
      </w:r>
      <w:r w:rsidRPr="00491B38">
        <w:rPr>
          <w:rStyle w:val="StyleBoldUnderline"/>
          <w:highlight w:val="yellow"/>
        </w:rPr>
        <w:t>politics of oil will play a big part in other critical midterm races, as a Democratic administration</w:t>
      </w:r>
      <w:r>
        <w:rPr>
          <w:rStyle w:val="StyleBoldUnderline"/>
        </w:rPr>
        <w:t xml:space="preserve"> </w:t>
      </w:r>
      <w:r>
        <w:rPr>
          <w:sz w:val="16"/>
          <w:szCs w:val="16"/>
        </w:rPr>
        <w:t>loved by neither industry nor environmentalists</w:t>
      </w:r>
      <w:r>
        <w:rPr>
          <w:rStyle w:val="StyleBoldUnderline"/>
        </w:rPr>
        <w:t xml:space="preserve"> </w:t>
      </w:r>
      <w:r w:rsidRPr="00491B38">
        <w:rPr>
          <w:rStyle w:val="StyleBoldUnderline"/>
          <w:highlight w:val="yellow"/>
        </w:rPr>
        <w:t>struggles to keep its political allies in Congress</w:t>
      </w:r>
      <w:r>
        <w:rPr>
          <w:sz w:val="16"/>
        </w:rPr>
        <w:t xml:space="preserve">. </w:t>
      </w:r>
      <w:r>
        <w:rPr>
          <w:rStyle w:val="StyleBoldUnderline"/>
        </w:rPr>
        <w:t>Begich is one of a trio of vulnerable Senate Democrats running for reelection in conservative states</w:t>
      </w:r>
      <w:r>
        <w:rPr>
          <w:sz w:val="16"/>
        </w:rPr>
        <w:t xml:space="preserve"> -- the others are Mary Landrieu of Louisiana and Mark Pryor of Arkansas -- who are distancing themselves from the White House on energy issues. </w:t>
      </w:r>
      <w:r w:rsidRPr="00491B38">
        <w:rPr>
          <w:rStyle w:val="Emphasis"/>
          <w:highlight w:val="yellow"/>
        </w:rPr>
        <w:lastRenderedPageBreak/>
        <w:t>In the narrowly divided Senate, their seats are critical to deciding whether Democrats keep their hold on the chamber</w:t>
      </w:r>
      <w:r>
        <w:rPr>
          <w:rStyle w:val="StyleBoldUnderline"/>
        </w:rPr>
        <w:t>.</w:t>
      </w:r>
      <w:r>
        <w:rPr>
          <w:sz w:val="16"/>
        </w:rPr>
        <w:t xml:space="preserve"> </w:t>
      </w:r>
      <w:r>
        <w:rPr>
          <w:rStyle w:val="StyleBoldUnderline"/>
        </w:rPr>
        <w:t>Republicans would retake the Senate if they pick up just six seats</w:t>
      </w:r>
      <w:r>
        <w:rPr>
          <w:sz w:val="16"/>
        </w:rPr>
        <w:t xml:space="preserve">. In 2012, Obama lost Alaska, Lousiana and Arkansas by 14, 17 and 24 points respectively. With Landrieu, Begich and Pryor breaking with the national Democratic Party on energy issues, the oil industry has a chance to win a critical vote on Keystone XL. A bipartisan coalition -- with Landrieu the leading Democrat and Begich and Pryor as members -- is trying to find 60 votes of support for legislation that could endorse the controversial oil pipeline or force a deadline for the Obama administration's final decision on the project. The oil industry can also expect Landrieu and Begich to fight any moves to remove tax deductions valued at $40 billion over 10 years. Pryor has supported removing those tax breaks in the past. And as chairwoman of the Senate Energy and Natural Resources Committee, a role she is expected to assume as soon as Thursday, Landrieu will be able to leverage oil industry priorities, including her legislation to give states a greater share of royalties for offshore oil and gas production near their coastlines. Her support for exporting natural gas -- in contrast to the skepticism of the outgoing committee chairman, Sen. Ron Wyden, D-Ore. -- also could spur the Energy Department to move more quickly to approve foreign sales of the fossil fuel. And on offshore drilling, both Begich and Landrieu have roundly criticized the Obama administration's approach, complaining of limited access and slow permitting. </w:t>
      </w:r>
    </w:p>
    <w:p w14:paraId="1583D2CC" w14:textId="77777777" w:rsidR="00577292" w:rsidRDefault="00F75304">
      <w:pPr>
        <w:pStyle w:val="Heading4"/>
      </w:pPr>
      <w:r>
        <w:t>If democrats take control of the Senate, they will block the Asia Pivot</w:t>
      </w:r>
    </w:p>
    <w:p w14:paraId="7D3A8D8F" w14:textId="77777777" w:rsidR="00577292" w:rsidRDefault="00F75304">
      <w:r>
        <w:rPr>
          <w:rStyle w:val="StyleStyleBold12pt"/>
        </w:rPr>
        <w:t>South China Morning Post, 14</w:t>
      </w:r>
      <w:r>
        <w:t xml:space="preserve"> (2-14,-14, http://www.scmp.com/news/asia/article/1420073/barack-obamas-asia-pivot-threatened-his-own-party)</w:t>
      </w:r>
    </w:p>
    <w:p w14:paraId="4A55A2A8" w14:textId="77777777" w:rsidR="00577292" w:rsidRPr="007665F9" w:rsidRDefault="00F75304">
      <w:pPr>
        <w:rPr>
          <w:sz w:val="16"/>
        </w:rPr>
      </w:pPr>
      <w:r w:rsidRPr="007665F9">
        <w:rPr>
          <w:sz w:val="16"/>
        </w:rPr>
        <w:t xml:space="preserve">US President Barack </w:t>
      </w:r>
      <w:r w:rsidRPr="00491B38">
        <w:rPr>
          <w:rStyle w:val="StyleBoldUnderline"/>
          <w:highlight w:val="yellow"/>
        </w:rPr>
        <w:t>Obama's</w:t>
      </w:r>
      <w:r w:rsidRPr="007665F9">
        <w:rPr>
          <w:sz w:val="16"/>
        </w:rPr>
        <w:t xml:space="preserve"> foreign policy </w:t>
      </w:r>
      <w:r w:rsidRPr="00491B38">
        <w:rPr>
          <w:rStyle w:val="StyleBoldUnderline"/>
          <w:highlight w:val="yellow"/>
        </w:rPr>
        <w:t>pivot to Asia has taken a</w:t>
      </w:r>
      <w:r w:rsidRPr="007665F9">
        <w:rPr>
          <w:sz w:val="16"/>
          <w:highlight w:val="yellow"/>
        </w:rPr>
        <w:t xml:space="preserve"> hit</w:t>
      </w:r>
      <w:r w:rsidRPr="007665F9">
        <w:rPr>
          <w:sz w:val="16"/>
        </w:rPr>
        <w:t xml:space="preserve">, and it came </w:t>
      </w:r>
      <w:r w:rsidRPr="00491B38">
        <w:rPr>
          <w:rStyle w:val="StyleBoldUnderline"/>
          <w:highlight w:val="yellow"/>
        </w:rPr>
        <w:t>from</w:t>
      </w:r>
      <w:r w:rsidRPr="007665F9">
        <w:rPr>
          <w:sz w:val="16"/>
        </w:rPr>
        <w:t xml:space="preserve"> a stalwart of his own party.</w:t>
      </w:r>
      <w:r w:rsidR="007665F9" w:rsidRPr="007665F9">
        <w:rPr>
          <w:sz w:val="12"/>
        </w:rPr>
        <w:t>¶</w:t>
      </w:r>
      <w:r w:rsidRPr="007665F9">
        <w:rPr>
          <w:sz w:val="16"/>
        </w:rPr>
        <w:t xml:space="preserve"> Democratic </w:t>
      </w:r>
      <w:r w:rsidRPr="00491B38">
        <w:rPr>
          <w:rStyle w:val="StyleBoldUnderline"/>
          <w:highlight w:val="yellow"/>
        </w:rPr>
        <w:t>Senate leader</w:t>
      </w:r>
      <w:r w:rsidRPr="007665F9">
        <w:rPr>
          <w:sz w:val="16"/>
        </w:rPr>
        <w:t xml:space="preserve"> Senator Harry </w:t>
      </w:r>
      <w:r w:rsidRPr="00491B38">
        <w:rPr>
          <w:rStyle w:val="StyleBoldUnderline"/>
          <w:highlight w:val="yellow"/>
        </w:rPr>
        <w:t>Reid</w:t>
      </w:r>
      <w:r w:rsidRPr="007665F9">
        <w:rPr>
          <w:sz w:val="16"/>
        </w:rPr>
        <w:t xml:space="preserve"> last week announced that he opposed legislation key to </w:t>
      </w:r>
      <w:r w:rsidRPr="00491B38">
        <w:rPr>
          <w:rStyle w:val="StyleBoldUnderline"/>
          <w:highlight w:val="yellow"/>
        </w:rPr>
        <w:t>a trans-Pacific trade pact</w:t>
      </w:r>
      <w:r w:rsidRPr="007665F9">
        <w:rPr>
          <w:sz w:val="16"/>
        </w:rPr>
        <w:t xml:space="preserve">. That agreement </w:t>
      </w:r>
      <w:r w:rsidRPr="00491B38">
        <w:rPr>
          <w:rStyle w:val="StyleBoldUnderline"/>
          <w:highlight w:val="yellow"/>
        </w:rPr>
        <w:t>is</w:t>
      </w:r>
      <w:r w:rsidRPr="007665F9">
        <w:rPr>
          <w:sz w:val="16"/>
          <w:highlight w:val="yellow"/>
        </w:rPr>
        <w:t xml:space="preserve"> </w:t>
      </w:r>
      <w:r w:rsidRPr="00491B38">
        <w:rPr>
          <w:rStyle w:val="StyleBoldUnderline"/>
          <w:highlight w:val="yellow"/>
        </w:rPr>
        <w:t>arguably the most important part</w:t>
      </w:r>
      <w:r w:rsidRPr="007665F9">
        <w:rPr>
          <w:sz w:val="16"/>
        </w:rPr>
        <w:t xml:space="preserve"> of Obama's effort to step up US engagement in Asia.</w:t>
      </w:r>
      <w:r w:rsidR="007665F9" w:rsidRPr="007665F9">
        <w:rPr>
          <w:sz w:val="12"/>
        </w:rPr>
        <w:t>¶</w:t>
      </w:r>
      <w:r w:rsidRPr="007665F9">
        <w:rPr>
          <w:sz w:val="16"/>
        </w:rPr>
        <w:t xml:space="preserve"> Since Obama rolled out the policy, most attention has been on the military aspect, billed as a rebalance of US priorities after a decade of costly wars in Afghanistan and Iraq.</w:t>
      </w:r>
      <w:r w:rsidR="007665F9" w:rsidRPr="007665F9">
        <w:rPr>
          <w:sz w:val="12"/>
        </w:rPr>
        <w:t>¶</w:t>
      </w:r>
      <w:r w:rsidRPr="007665F9">
        <w:rPr>
          <w:sz w:val="16"/>
        </w:rPr>
        <w:t xml:space="preserve"> But officials have increasingly stressed that the shift is about more than military might, saying </w:t>
      </w:r>
      <w:r w:rsidRPr="00491B38">
        <w:rPr>
          <w:rStyle w:val="StyleBoldUnderline"/>
          <w:highlight w:val="yellow"/>
        </w:rPr>
        <w:t>it would cement US stature as the pre-eminent Asia-Pacific power</w:t>
      </w:r>
      <w:r w:rsidRPr="007665F9">
        <w:rPr>
          <w:sz w:val="16"/>
        </w:rPr>
        <w:t xml:space="preserve"> as China grows in strength, and capitalise on the region's rapid economic growth.</w:t>
      </w:r>
      <w:r w:rsidR="007665F9" w:rsidRPr="007665F9">
        <w:rPr>
          <w:sz w:val="12"/>
        </w:rPr>
        <w:t>¶</w:t>
      </w:r>
      <w:r w:rsidRPr="007665F9">
        <w:rPr>
          <w:sz w:val="16"/>
        </w:rPr>
        <w:t xml:space="preserve"> Hence the importance of the Trans-Pacific Partnership, a free-trade agreement being negotiated by 12 nations that account for 40 per cent of global gross domestic product.</w:t>
      </w:r>
      <w:r w:rsidR="007665F9" w:rsidRPr="007665F9">
        <w:rPr>
          <w:sz w:val="12"/>
        </w:rPr>
        <w:t>¶</w:t>
      </w:r>
      <w:r w:rsidRPr="007665F9">
        <w:rPr>
          <w:sz w:val="16"/>
        </w:rPr>
        <w:t xml:space="preserve"> </w:t>
      </w:r>
      <w:r w:rsidRPr="00491B38">
        <w:rPr>
          <w:rStyle w:val="StyleBoldUnderline"/>
          <w:highlight w:val="yellow"/>
        </w:rPr>
        <w:t>Obama's Asia policy has been welcomed by countries leery of China's rise</w:t>
      </w:r>
      <w:r w:rsidRPr="007665F9">
        <w:rPr>
          <w:sz w:val="16"/>
        </w:rPr>
        <w:t xml:space="preserve"> and territorial claims. During the president's first term, the US made headway in beefing up old alliances with nations like the Philippines, forging deeper ties with Indonesia and Vietnam, and befriending former pariah state Myanmar.</w:t>
      </w:r>
      <w:r w:rsidR="007665F9" w:rsidRPr="007665F9">
        <w:rPr>
          <w:sz w:val="12"/>
        </w:rPr>
        <w:t>¶</w:t>
      </w:r>
      <w:r w:rsidRPr="007665F9">
        <w:rPr>
          <w:sz w:val="16"/>
        </w:rPr>
        <w:t xml:space="preserve"> There were missteps. Rancorous politics at home forced Obama to withdraw from the East Asia Summit last autumn, raising some questions about his commitment to the region. New military deployments - a few hundred marines in Australia, new warships rotated through Singapore - have fuelled Chinese accusations of a US policy of containment while making little impact on regional security.</w:t>
      </w:r>
      <w:r w:rsidR="007665F9" w:rsidRPr="007665F9">
        <w:rPr>
          <w:sz w:val="12"/>
        </w:rPr>
        <w:t>¶</w:t>
      </w:r>
      <w:r w:rsidRPr="007665F9">
        <w:rPr>
          <w:sz w:val="16"/>
        </w:rPr>
        <w:t xml:space="preserve"> In </w:t>
      </w:r>
      <w:r w:rsidRPr="00491B38">
        <w:rPr>
          <w:rStyle w:val="StyleBoldUnderline"/>
          <w:highlight w:val="yellow"/>
        </w:rPr>
        <w:t>Obama</w:t>
      </w:r>
      <w:r w:rsidRPr="007665F9">
        <w:rPr>
          <w:sz w:val="16"/>
          <w:highlight w:val="yellow"/>
        </w:rPr>
        <w:t>'s</w:t>
      </w:r>
      <w:r w:rsidRPr="007665F9">
        <w:rPr>
          <w:sz w:val="16"/>
        </w:rPr>
        <w:t xml:space="preserve"> state-of-the-union address last week, he </w:t>
      </w:r>
      <w:r w:rsidRPr="00491B38">
        <w:rPr>
          <w:rStyle w:val="StyleBoldUnderline"/>
          <w:highlight w:val="yellow"/>
        </w:rPr>
        <w:t>urged both parties in Congress to back the partnership</w:t>
      </w:r>
      <w:r w:rsidRPr="007665F9">
        <w:rPr>
          <w:sz w:val="16"/>
        </w:rPr>
        <w:t>, saying it would open new markets and create American jobs.</w:t>
      </w:r>
      <w:r w:rsidR="007665F9" w:rsidRPr="007665F9">
        <w:rPr>
          <w:sz w:val="12"/>
        </w:rPr>
        <w:t>¶</w:t>
      </w:r>
      <w:r w:rsidRPr="007665F9">
        <w:rPr>
          <w:sz w:val="16"/>
        </w:rPr>
        <w:t xml:space="preserve"> But </w:t>
      </w:r>
      <w:r w:rsidRPr="00491B38">
        <w:rPr>
          <w:rStyle w:val="StyleBoldUnderline"/>
          <w:highlight w:val="yellow"/>
        </w:rPr>
        <w:t>many of his</w:t>
      </w:r>
      <w:r w:rsidRPr="007665F9">
        <w:rPr>
          <w:sz w:val="16"/>
        </w:rPr>
        <w:t xml:space="preserve"> fellow </w:t>
      </w:r>
      <w:r w:rsidRPr="00491B38">
        <w:rPr>
          <w:rStyle w:val="StyleBoldUnderline"/>
          <w:highlight w:val="yellow"/>
        </w:rPr>
        <w:t>Democrats oppose trade deals negotiated by the administration</w:t>
      </w:r>
      <w:r w:rsidRPr="007665F9">
        <w:rPr>
          <w:sz w:val="16"/>
        </w:rPr>
        <w:t xml:space="preserve"> that demand a simple yes-or-no vote, without the ability to make any changes. Reid said last week he opposed fast-track deals and that lawmakers should not push for them now, making it possible that legislation introduced three weeks ago will founder.</w:t>
      </w:r>
      <w:r w:rsidR="007665F9" w:rsidRPr="007665F9">
        <w:rPr>
          <w:sz w:val="12"/>
        </w:rPr>
        <w:t>¶</w:t>
      </w:r>
      <w:r w:rsidRPr="007665F9">
        <w:rPr>
          <w:sz w:val="16"/>
        </w:rPr>
        <w:t xml:space="preserve"> </w:t>
      </w:r>
      <w:r w:rsidRPr="00491B38">
        <w:rPr>
          <w:rStyle w:val="StyleBoldUnderline"/>
          <w:highlight w:val="yellow"/>
        </w:rPr>
        <w:t>Many in the party side with unions in opposing lowered trade barriers</w:t>
      </w:r>
      <w:r>
        <w:rPr>
          <w:rStyle w:val="StyleBoldUnderline"/>
        </w:rPr>
        <w:t>,</w:t>
      </w:r>
      <w:r w:rsidRPr="007665F9">
        <w:rPr>
          <w:sz w:val="16"/>
        </w:rPr>
        <w:t xml:space="preserve"> fearing job losses from increased competition.</w:t>
      </w:r>
    </w:p>
    <w:p w14:paraId="524DDCAC" w14:textId="77777777" w:rsidR="00577292" w:rsidRDefault="00F75304">
      <w:pPr>
        <w:pStyle w:val="Heading4"/>
      </w:pPr>
      <w:r>
        <w:t>That makes US-Asia Pivot impossible because a republican victory in the senate is K2 help strengthen it</w:t>
      </w:r>
    </w:p>
    <w:p w14:paraId="1017A3EE" w14:textId="77777777" w:rsidR="00577292" w:rsidRDefault="00F75304">
      <w:pPr>
        <w:rPr>
          <w:rStyle w:val="StyleStyleBold12pt"/>
          <w:sz w:val="20"/>
        </w:rPr>
      </w:pPr>
      <w:r>
        <w:rPr>
          <w:rStyle w:val="StyleStyleBold12pt"/>
        </w:rPr>
        <w:t xml:space="preserve">Keck 4/22  </w:t>
      </w:r>
      <w:r>
        <w:rPr>
          <w:rStyle w:val="StyleStyleBold12pt"/>
          <w:sz w:val="20"/>
        </w:rPr>
        <w:t>(Zachary Keck is Managing Editor of The Diplomat where he authors The Pacific Realist blog. He also writes a monthly column for The National Interest</w:t>
      </w:r>
      <w:proofErr w:type="gramStart"/>
      <w:r>
        <w:rPr>
          <w:rStyle w:val="StyleStyleBold12pt"/>
          <w:sz w:val="20"/>
        </w:rPr>
        <w:t>.—</w:t>
      </w:r>
      <w:proofErr w:type="gramEnd"/>
      <w:r>
        <w:rPr>
          <w:rStyle w:val="StyleStyleBold12pt"/>
          <w:sz w:val="20"/>
        </w:rPr>
        <w:t>“</w:t>
      </w:r>
      <w:r>
        <w:t xml:space="preserve"> </w:t>
      </w:r>
      <w:r>
        <w:rPr>
          <w:rStyle w:val="StyleStyleBold12pt"/>
          <w:sz w:val="20"/>
        </w:rPr>
        <w:t>The Midterm Elections and the Asia Pivot”—</w:t>
      </w:r>
      <w:r>
        <w:rPr>
          <w:rStyle w:val="StyleStyleBold12pt"/>
          <w:i/>
          <w:sz w:val="20"/>
        </w:rPr>
        <w:t>thediplomat—</w:t>
      </w:r>
      <w:r>
        <w:rPr>
          <w:rStyle w:val="StyleStyleBold12pt"/>
          <w:sz w:val="20"/>
        </w:rPr>
        <w:t>22 April 2014-- http://thediplomat.com/2014/04/the-midterm-elections-and-the-asia-pivot/--WH)</w:t>
      </w:r>
    </w:p>
    <w:p w14:paraId="75F89515" w14:textId="77777777" w:rsidR="00577292" w:rsidRDefault="00F75304">
      <w:pPr>
        <w:rPr>
          <w:u w:val="single"/>
        </w:rPr>
      </w:pPr>
      <w:r>
        <w:rPr>
          <w:sz w:val="16"/>
        </w:rPr>
        <w:t>There is a growing sense in the United States that when voters go to the polls this November, the Republican Party will win enough Senate seats to control both houses of Congress. This would potentially introduce more gridlock into an already dysfunctional American political system</w:t>
      </w:r>
      <w:proofErr w:type="gramStart"/>
      <w:r>
        <w:rPr>
          <w:sz w:val="16"/>
        </w:rPr>
        <w:t>.</w:t>
      </w:r>
      <w:r>
        <w:rPr>
          <w:sz w:val="12"/>
        </w:rPr>
        <w:t>¶</w:t>
      </w:r>
      <w:proofErr w:type="gramEnd"/>
      <w:r>
        <w:rPr>
          <w:sz w:val="16"/>
        </w:rPr>
        <w:t xml:space="preserve"> But it needn’t be all doom and gloom for U.S. foreign policy, including in the Asia-Pacific. In fact, </w:t>
      </w:r>
      <w:r>
        <w:rPr>
          <w:rStyle w:val="StyleBoldUnderline"/>
        </w:rPr>
        <w:t xml:space="preserve">the </w:t>
      </w:r>
      <w:r>
        <w:rPr>
          <w:rStyle w:val="StyleBoldUnderline"/>
          <w:highlight w:val="yellow"/>
        </w:rPr>
        <w:t>Republicans wrestling</w:t>
      </w:r>
      <w:r>
        <w:rPr>
          <w:sz w:val="16"/>
        </w:rPr>
        <w:t xml:space="preserve"> </w:t>
      </w:r>
      <w:r>
        <w:rPr>
          <w:rStyle w:val="StyleBoldUnderline"/>
          <w:highlight w:val="yellow"/>
        </w:rPr>
        <w:t xml:space="preserve">control of the Senate </w:t>
      </w:r>
      <w:r>
        <w:rPr>
          <w:rStyle w:val="StyleBoldUnderline"/>
        </w:rPr>
        <w:t xml:space="preserve">from the Democrats this November </w:t>
      </w:r>
      <w:r>
        <w:rPr>
          <w:rStyle w:val="StyleBoldUnderline"/>
          <w:highlight w:val="yellow"/>
        </w:rPr>
        <w:t>could be a boon for the U.S. Asia pivot</w:t>
      </w:r>
      <w:r>
        <w:rPr>
          <w:sz w:val="16"/>
        </w:rPr>
        <w:t>. This is true for at least three reasons.</w:t>
      </w:r>
      <w:r>
        <w:rPr>
          <w:sz w:val="12"/>
        </w:rPr>
        <w:t>¶</w:t>
      </w:r>
      <w:r>
        <w:rPr>
          <w:sz w:val="16"/>
        </w:rPr>
        <w:t xml:space="preserve"> First, </w:t>
      </w:r>
      <w:r>
        <w:rPr>
          <w:rStyle w:val="StyleBoldUnderline"/>
          <w:highlight w:val="yellow"/>
        </w:rPr>
        <w:t xml:space="preserve">with little </w:t>
      </w:r>
      <w:r>
        <w:rPr>
          <w:rStyle w:val="StyleBoldUnderline"/>
          <w:highlight w:val="yellow"/>
        </w:rPr>
        <w:lastRenderedPageBreak/>
        <w:t>prospect of getting any of his domestic agenda through Congress</w:t>
      </w:r>
      <w:r>
        <w:rPr>
          <w:rStyle w:val="StyleBoldUnderline"/>
        </w:rPr>
        <w:t>,</w:t>
      </w:r>
      <w:r>
        <w:rPr>
          <w:sz w:val="16"/>
        </w:rPr>
        <w:t xml:space="preserve"> President Barack </w:t>
      </w:r>
      <w:r>
        <w:rPr>
          <w:rStyle w:val="StyleBoldUnderline"/>
          <w:highlight w:val="yellow"/>
        </w:rPr>
        <w:t>Obama will</w:t>
      </w:r>
      <w:r>
        <w:rPr>
          <w:sz w:val="16"/>
        </w:rPr>
        <w:t xml:space="preserve"> naturally </w:t>
      </w:r>
      <w:r>
        <w:rPr>
          <w:rStyle w:val="StyleBoldUnderline"/>
          <w:highlight w:val="yellow"/>
        </w:rPr>
        <w:t>focus</w:t>
      </w:r>
      <w:r>
        <w:rPr>
          <w:rStyle w:val="StyleBoldUnderline"/>
        </w:rPr>
        <w:t xml:space="preserve"> his </w:t>
      </w:r>
      <w:r>
        <w:rPr>
          <w:rStyle w:val="StyleBoldUnderline"/>
          <w:highlight w:val="yellow"/>
        </w:rPr>
        <w:t>attention on foreign affairs</w:t>
      </w:r>
      <w:r>
        <w:rPr>
          <w:rStyle w:val="StyleBoldUnderline"/>
        </w:rPr>
        <w:t>. Presidents in general have a tendency to focus more attention on foreign policy during their second term, and this</w:t>
      </w:r>
      <w:r>
        <w:rPr>
          <w:sz w:val="16"/>
        </w:rPr>
        <w:t xml:space="preserve"> effect </w:t>
      </w:r>
      <w:r>
        <w:rPr>
          <w:rStyle w:val="StyleBoldUnderline"/>
        </w:rPr>
        <w:t>is magnified if the other party controls the legislature</w:t>
      </w:r>
      <w:r>
        <w:rPr>
          <w:sz w:val="16"/>
        </w:rPr>
        <w:t>. And for good reason: U.S. presidents have far more latitude to take unilateral action in the realm of foreign affairs than in domestic policy. Additionally, the 2016 presidential election will consume much of the country’s media’s attention on domestic matters. It’s only when acting on the world stage that the president will still be able to stand taller in the media’s eyes than the candidates running to for legislative office.</w:t>
      </w:r>
      <w:r>
        <w:rPr>
          <w:sz w:val="12"/>
        </w:rPr>
        <w:t>¶</w:t>
      </w:r>
      <w:r>
        <w:rPr>
          <w:sz w:val="16"/>
        </w:rPr>
        <w:t xml:space="preserve"> </w:t>
      </w:r>
      <w:r>
        <w:rPr>
          <w:rStyle w:val="StyleBoldUnderline"/>
          <w:highlight w:val="yellow"/>
        </w:rPr>
        <w:t>Second, should the Democrats get pummeled in the midterm</w:t>
      </w:r>
      <w:r>
        <w:rPr>
          <w:sz w:val="16"/>
        </w:rPr>
        <w:t xml:space="preserve"> elections this year, President </w:t>
      </w:r>
      <w:r>
        <w:rPr>
          <w:rStyle w:val="StyleBoldUnderline"/>
          <w:highlight w:val="yellow"/>
        </w:rPr>
        <w:t>Obama is</w:t>
      </w:r>
      <w:r>
        <w:rPr>
          <w:sz w:val="16"/>
          <w:highlight w:val="yellow"/>
        </w:rPr>
        <w:t xml:space="preserve"> </w:t>
      </w:r>
      <w:r>
        <w:rPr>
          <w:rStyle w:val="StyleBoldUnderline"/>
          <w:highlight w:val="yellow"/>
        </w:rPr>
        <w:t>likely to make</w:t>
      </w:r>
      <w:r>
        <w:rPr>
          <w:rStyle w:val="StyleBoldUnderline"/>
        </w:rPr>
        <w:t xml:space="preserve"> some </w:t>
      </w:r>
      <w:r>
        <w:rPr>
          <w:rStyle w:val="StyleBoldUnderline"/>
          <w:highlight w:val="yellow"/>
        </w:rPr>
        <w:t>personnel changes in the White House and cabinet</w:t>
      </w:r>
      <w:r>
        <w:rPr>
          <w:sz w:val="16"/>
          <w:highlight w:val="yellow"/>
        </w:rPr>
        <w:t>.</w:t>
      </w:r>
      <w:r>
        <w:rPr>
          <w:sz w:val="16"/>
        </w:rPr>
        <w:t xml:space="preserve"> For instance, after the Republican Party incurred losses in the 2006 midterms, then-President George W. Bush quickly moved to replace Defense Secretary Donald Rumsfeld with the less partisan (at least in that era) Robert Gates. Obama followed suit by making key personnel changes after the Democrats “shellacking” in the 2010 midterm elections.</w:t>
      </w:r>
      <w:r>
        <w:rPr>
          <w:sz w:val="12"/>
        </w:rPr>
        <w:t>¶</w:t>
      </w:r>
      <w:r>
        <w:rPr>
          <w:sz w:val="16"/>
        </w:rPr>
        <w:t xml:space="preserve"> Should the Democrats face a similar fate in the 2014 midterm elections, Obama is also likely to make notable personnel changes. Other aides, particular </w:t>
      </w:r>
      <w:r>
        <w:rPr>
          <w:rStyle w:val="StyleBoldUnderline"/>
        </w:rPr>
        <w:t>former Clinton aides, are likely to leave the administration early in order to start vying for spots on Hillary Clinton’s presumed presidential campaign.</w:t>
      </w:r>
      <w:r>
        <w:rPr>
          <w:sz w:val="16"/>
        </w:rPr>
        <w:t xml:space="preserve"> Many of these changes are likely to be with domestic advisors given that domestic issues are certain to decide this year’s elections. Even so, </w:t>
      </w:r>
      <w:r>
        <w:rPr>
          <w:rStyle w:val="StyleBoldUnderline"/>
          <w:highlight w:val="yellow"/>
        </w:rPr>
        <w:t>many nominally domestic positions—such as Treasury and Commerce Secretary—have important implications for U.S. policy in Asia</w:t>
      </w:r>
      <w:r>
        <w:rPr>
          <w:sz w:val="16"/>
        </w:rPr>
        <w:t xml:space="preserve">. Moreover, some of </w:t>
      </w:r>
      <w:r>
        <w:rPr>
          <w:rStyle w:val="StyleBoldUnderline"/>
          <w:highlight w:val="yellow"/>
        </w:rPr>
        <w:t>the post-election changes are likely be foreign policy and defense positions, which bodes well for Asia given the appalling lack of Asia expertise among Obama’s current senior advisors</w:t>
      </w:r>
      <w:r>
        <w:rPr>
          <w:rStyle w:val="StyleBoldUnderline"/>
        </w:rPr>
        <w:t>.</w:t>
      </w:r>
      <w:r>
        <w:rPr>
          <w:rStyle w:val="StyleBoldUnderline"/>
          <w:sz w:val="12"/>
          <w:u w:val="none"/>
        </w:rPr>
        <w:t>¶</w:t>
      </w:r>
      <w:r>
        <w:rPr>
          <w:sz w:val="16"/>
        </w:rPr>
        <w:t xml:space="preserve"> </w:t>
      </w:r>
      <w:r>
        <w:rPr>
          <w:rStyle w:val="StyleBoldUnderline"/>
        </w:rPr>
        <w:t xml:space="preserve">But </w:t>
      </w:r>
      <w:r>
        <w:rPr>
          <w:rStyle w:val="StyleBoldUnderline"/>
          <w:highlight w:val="yellow"/>
        </w:rPr>
        <w:t>the most important way a Republican victory</w:t>
      </w:r>
      <w:r>
        <w:rPr>
          <w:sz w:val="16"/>
        </w:rPr>
        <w:t xml:space="preserve"> in November </w:t>
      </w:r>
      <w:r>
        <w:rPr>
          <w:rStyle w:val="StyleBoldUnderline"/>
          <w:highlight w:val="yellow"/>
        </w:rPr>
        <w:t>will help the Asia Pivot is that the GOP in Congress are actually more favorable to the pivot than are members of Obama’s own party</w:t>
      </w:r>
      <w:r>
        <w:rPr>
          <w:rStyle w:val="StyleBoldUnderline"/>
        </w:rPr>
        <w:t xml:space="preserve">. </w:t>
      </w:r>
      <w:r>
        <w:rPr>
          <w:sz w:val="16"/>
        </w:rPr>
        <w:t xml:space="preserve">For example, Congressional opposition to granting President Trade Promotional Authority — which is key to getting the Trans-Pacific Partnership ratified — is largely from Democratic legislators. Similarly, it is </w:t>
      </w:r>
      <w:r>
        <w:rPr>
          <w:rStyle w:val="StyleBoldUnderline"/>
        </w:rPr>
        <w:t xml:space="preserve">the </w:t>
      </w:r>
      <w:r>
        <w:rPr>
          <w:rStyle w:val="StyleBoldUnderline"/>
          <w:highlight w:val="yellow"/>
        </w:rPr>
        <w:t>Democrats who are largely in favor of the defense budget cuts that threaten to undermine America’s military posture in Asia</w:t>
      </w:r>
      <w:proofErr w:type="gramStart"/>
      <w:r>
        <w:rPr>
          <w:sz w:val="16"/>
          <w:highlight w:val="yellow"/>
        </w:rPr>
        <w:t>.</w:t>
      </w:r>
      <w:r>
        <w:rPr>
          <w:sz w:val="12"/>
          <w:highlight w:val="yellow"/>
        </w:rPr>
        <w:t>¶</w:t>
      </w:r>
      <w:proofErr w:type="gramEnd"/>
      <w:r>
        <w:rPr>
          <w:sz w:val="16"/>
          <w:highlight w:val="yellow"/>
        </w:rPr>
        <w:t xml:space="preserve"> I</w:t>
      </w:r>
      <w:r>
        <w:rPr>
          <w:rStyle w:val="StyleBoldUnderline"/>
          <w:highlight w:val="yellow"/>
        </w:rPr>
        <w:t>f Republicans do prevail in November</w:t>
      </w:r>
      <w:r>
        <w:rPr>
          <w:sz w:val="16"/>
        </w:rPr>
        <w:t xml:space="preserve">, President </w:t>
      </w:r>
      <w:r>
        <w:rPr>
          <w:rStyle w:val="StyleBoldUnderline"/>
          <w:highlight w:val="yellow"/>
        </w:rPr>
        <w:t>Obama will naturally want to find ways to bridge the</w:t>
      </w:r>
      <w:r>
        <w:rPr>
          <w:sz w:val="16"/>
        </w:rPr>
        <w:t xml:space="preserve"> very wide partisan</w:t>
      </w:r>
      <w:r>
        <w:rPr>
          <w:rStyle w:val="StyleBoldUnderline"/>
        </w:rPr>
        <w:t xml:space="preserve"> </w:t>
      </w:r>
      <w:r>
        <w:rPr>
          <w:rStyle w:val="StyleBoldUnderline"/>
          <w:highlight w:val="yellow"/>
        </w:rPr>
        <w:t>gap</w:t>
      </w:r>
      <w:r>
        <w:rPr>
          <w:sz w:val="16"/>
        </w:rPr>
        <w:t xml:space="preserve"> between them. </w:t>
      </w:r>
      <w:r>
        <w:rPr>
          <w:rStyle w:val="StyleBoldUnderline"/>
          <w:highlight w:val="yellow"/>
        </w:rPr>
        <w:t>Asia offers the perfect</w:t>
      </w:r>
      <w:r>
        <w:rPr>
          <w:rStyle w:val="StyleBoldUnderline"/>
        </w:rPr>
        <w:t xml:space="preserve"> issue </w:t>
      </w:r>
      <w:r>
        <w:rPr>
          <w:rStyle w:val="StyleBoldUnderline"/>
          <w:highlight w:val="yellow"/>
        </w:rPr>
        <w:t>area to</w:t>
      </w:r>
      <w:r>
        <w:rPr>
          <w:rStyle w:val="StyleBoldUnderline"/>
        </w:rPr>
        <w:t xml:space="preserve"> begin </w:t>
      </w:r>
      <w:r>
        <w:rPr>
          <w:rStyle w:val="StyleBoldUnderline"/>
          <w:highlight w:val="yellow"/>
        </w:rPr>
        <w:t>reach</w:t>
      </w:r>
      <w:r>
        <w:rPr>
          <w:rStyle w:val="StyleBoldUnderline"/>
        </w:rPr>
        <w:t xml:space="preserve">ing </w:t>
      </w:r>
      <w:r>
        <w:rPr>
          <w:rStyle w:val="StyleBoldUnderline"/>
          <w:highlight w:val="yellow"/>
        </w:rPr>
        <w:t>across the aisle</w:t>
      </w:r>
      <w:r>
        <w:rPr>
          <w:rStyle w:val="StyleBoldUnderline"/>
        </w:rPr>
        <w:t>.</w:t>
      </w:r>
      <w:r>
        <w:rPr>
          <w:rStyle w:val="StyleBoldUnderline"/>
          <w:sz w:val="12"/>
        </w:rPr>
        <w:t>¶</w:t>
      </w:r>
      <w:r>
        <w:rPr>
          <w:rStyle w:val="StyleBoldUnderline"/>
        </w:rPr>
        <w:t xml:space="preserve"> </w:t>
      </w:r>
      <w:r>
        <w:rPr>
          <w:rStyle w:val="StyleBoldUnderline"/>
          <w:highlight w:val="yellow"/>
        </w:rPr>
        <w:t>The Republicans would have every incentive to reciprocate</w:t>
      </w:r>
      <w:r>
        <w:rPr>
          <w:rStyle w:val="StyleBoldUnderline"/>
        </w:rPr>
        <w:t xml:space="preserve"> the President’s outreach.</w:t>
      </w:r>
      <w:r>
        <w:rPr>
          <w:sz w:val="16"/>
        </w:rPr>
        <w:t xml:space="preserve"> After all, by giving them control of the entire Legislative Branch, American voters will be expecting some results from the GOP before they would be ostensibly be ready to elect them to the White House in 2016. </w:t>
      </w:r>
      <w:r>
        <w:rPr>
          <w:rStyle w:val="StyleBoldUnderline"/>
        </w:rPr>
        <w:t xml:space="preserve">A Republican failure to achieve anything between 2014 and 2016 would risk putting the GOP in </w:t>
      </w:r>
      <w:r>
        <w:rPr>
          <w:sz w:val="16"/>
        </w:rPr>
        <w:t xml:space="preserve">the same </w:t>
      </w:r>
      <w:r>
        <w:rPr>
          <w:rStyle w:val="StyleBoldUnderline"/>
        </w:rPr>
        <w:t>dilemma</w:t>
      </w:r>
      <w:r>
        <w:rPr>
          <w:sz w:val="16"/>
        </w:rPr>
        <w:t xml:space="preserve"> they faced in the 1996 and 2012 presidential elections. </w:t>
      </w:r>
      <w:r>
        <w:rPr>
          <w:rStyle w:val="StyleBoldUnderline"/>
          <w:highlight w:val="yellow"/>
        </w:rPr>
        <w:t>Working with the president to pass the TPP and strengthen America’s military’s posture in Asia would be ideal ways for the GOP to deliver results without violating their principles</w:t>
      </w:r>
      <w:r>
        <w:rPr>
          <w:sz w:val="16"/>
        </w:rPr>
        <w:t>.</w:t>
      </w:r>
      <w:r>
        <w:rPr>
          <w:sz w:val="12"/>
        </w:rPr>
        <w:t>¶</w:t>
      </w:r>
      <w:r>
        <w:rPr>
          <w:sz w:val="16"/>
        </w:rPr>
        <w:t xml:space="preserve"> </w:t>
      </w:r>
      <w:r>
        <w:rPr>
          <w:rStyle w:val="StyleBoldUnderline"/>
        </w:rPr>
        <w:t xml:space="preserve">Thus, while the president will work tirelessly between now and November to help the Democrats retain the Senate, he should also prepare for failure by having a major outreach initiative to Congressional Republicans ready on day one. </w:t>
      </w:r>
      <w:r>
        <w:rPr>
          <w:rStyle w:val="StyleBoldUnderline"/>
          <w:highlight w:val="yellow"/>
        </w:rPr>
        <w:t>This initiative should be Asia-centric.</w:t>
      </w:r>
    </w:p>
    <w:p w14:paraId="5C7C4C99" w14:textId="77777777" w:rsidR="00577292" w:rsidRDefault="00577292"/>
    <w:p w14:paraId="27938118" w14:textId="77777777" w:rsidR="00577292" w:rsidRDefault="00F75304">
      <w:pPr>
        <w:pStyle w:val="Heading4"/>
      </w:pPr>
      <w:r>
        <w:t>Obama can only execute the Asia Pivot only with a Republican Senate</w:t>
      </w:r>
    </w:p>
    <w:p w14:paraId="60CC44B1" w14:textId="77777777" w:rsidR="00577292" w:rsidRDefault="00F75304">
      <w:r>
        <w:rPr>
          <w:rStyle w:val="StyleStyleBold12pt"/>
        </w:rPr>
        <w:t>Japan Times, 13</w:t>
      </w:r>
      <w:r>
        <w:t xml:space="preserve"> (Dec 11, http://www.japantimes.co.jp/news/2013/12/11/business/economy-business/tpps-myriad-problems-mar-obamas-asia-pivot/#.U8frV41dUfI)</w:t>
      </w:r>
    </w:p>
    <w:p w14:paraId="17742560" w14:textId="77777777" w:rsidR="00577292" w:rsidRPr="007665F9" w:rsidRDefault="00F75304">
      <w:pPr>
        <w:rPr>
          <w:sz w:val="16"/>
        </w:rPr>
      </w:pPr>
      <w:r w:rsidRPr="00097296">
        <w:rPr>
          <w:rStyle w:val="StyleBoldUnderline"/>
          <w:highlight w:val="yellow"/>
        </w:rPr>
        <w:t>The failure to finalize</w:t>
      </w:r>
      <w:r>
        <w:rPr>
          <w:rStyle w:val="StyleBoldUnderline"/>
        </w:rPr>
        <w:t xml:space="preserve"> </w:t>
      </w:r>
      <w:r w:rsidRPr="007665F9">
        <w:rPr>
          <w:sz w:val="16"/>
        </w:rPr>
        <w:t xml:space="preserve">a landmark </w:t>
      </w:r>
      <w:r w:rsidRPr="00097296">
        <w:rPr>
          <w:rStyle w:val="StyleBoldUnderline"/>
          <w:highlight w:val="yellow"/>
        </w:rPr>
        <w:t>trans-Pacific trade</w:t>
      </w:r>
      <w:r w:rsidRPr="007665F9">
        <w:rPr>
          <w:sz w:val="16"/>
        </w:rPr>
        <w:t xml:space="preserve"> pact this year as planned </w:t>
      </w:r>
      <w:r w:rsidRPr="00097296">
        <w:rPr>
          <w:rStyle w:val="StyleBoldUnderline"/>
          <w:highlight w:val="yellow"/>
        </w:rPr>
        <w:t>has dealt a blow to</w:t>
      </w:r>
      <w:r w:rsidRPr="007665F9">
        <w:rPr>
          <w:sz w:val="16"/>
        </w:rPr>
        <w:t xml:space="preserve"> President Barack </w:t>
      </w:r>
      <w:r w:rsidRPr="00097296">
        <w:rPr>
          <w:rStyle w:val="StyleBoldUnderline"/>
          <w:highlight w:val="yellow"/>
        </w:rPr>
        <w:t>Obama’s</w:t>
      </w:r>
      <w:r w:rsidRPr="007665F9">
        <w:rPr>
          <w:sz w:val="16"/>
        </w:rPr>
        <w:t xml:space="preserve"> policy </w:t>
      </w:r>
      <w:r w:rsidRPr="00097296">
        <w:rPr>
          <w:rStyle w:val="StyleBoldUnderline"/>
          <w:highlight w:val="yellow"/>
        </w:rPr>
        <w:t>pivot</w:t>
      </w:r>
      <w:r w:rsidRPr="007665F9">
        <w:rPr>
          <w:sz w:val="16"/>
        </w:rPr>
        <w:t xml:space="preserve"> to Asia.</w:t>
      </w:r>
      <w:r w:rsidR="007665F9" w:rsidRPr="007665F9">
        <w:rPr>
          <w:sz w:val="12"/>
        </w:rPr>
        <w:t>¶</w:t>
      </w:r>
      <w:r w:rsidRPr="007665F9">
        <w:rPr>
          <w:sz w:val="16"/>
        </w:rPr>
        <w:t xml:space="preserve"> While negotiators say they have made substantial progress, </w:t>
      </w:r>
      <w:r>
        <w:rPr>
          <w:rStyle w:val="StyleBoldUnderline"/>
        </w:rPr>
        <w:t>myriad hurdles remain</w:t>
      </w:r>
      <w:r w:rsidRPr="007665F9">
        <w:rPr>
          <w:sz w:val="16"/>
        </w:rPr>
        <w:t xml:space="preserve"> to the creation of a bloc encompassing a third of global trade. </w:t>
      </w:r>
      <w:r>
        <w:rPr>
          <w:rStyle w:val="StyleBoldUnderline"/>
        </w:rPr>
        <w:t>One of the biggest will be winning the backing of</w:t>
      </w:r>
      <w:r w:rsidRPr="007665F9">
        <w:rPr>
          <w:sz w:val="16"/>
        </w:rPr>
        <w:t xml:space="preserve"> the U.S. </w:t>
      </w:r>
      <w:r>
        <w:rPr>
          <w:rStyle w:val="StyleBoldUnderline"/>
        </w:rPr>
        <w:t>Congress</w:t>
      </w:r>
      <w:r w:rsidRPr="007665F9">
        <w:rPr>
          <w:sz w:val="16"/>
        </w:rPr>
        <w:t>.</w:t>
      </w:r>
      <w:r w:rsidR="007665F9" w:rsidRPr="007665F9">
        <w:rPr>
          <w:sz w:val="12"/>
        </w:rPr>
        <w:t>¶</w:t>
      </w:r>
      <w:r w:rsidRPr="007665F9">
        <w:rPr>
          <w:sz w:val="16"/>
        </w:rPr>
        <w:t xml:space="preserve"> As recently as October, the leaders of the 12 nations in the Trans-Pacific </w:t>
      </w:r>
      <w:r w:rsidRPr="007665F9">
        <w:rPr>
          <w:sz w:val="16"/>
        </w:rPr>
        <w:lastRenderedPageBreak/>
        <w:t>Partnership, or TPP, had said their goal was to reach an agreement by the end of 2013, although most analysts viewed that as unrealistic given the complexity of both the pact and the political pressures governments face in winning domestic approval.</w:t>
      </w:r>
      <w:r w:rsidR="007665F9" w:rsidRPr="007665F9">
        <w:rPr>
          <w:sz w:val="12"/>
        </w:rPr>
        <w:t>¶</w:t>
      </w:r>
      <w:r w:rsidRPr="007665F9">
        <w:rPr>
          <w:sz w:val="16"/>
        </w:rPr>
        <w:t xml:space="preserve"> </w:t>
      </w:r>
      <w:r w:rsidRPr="00097296">
        <w:rPr>
          <w:rStyle w:val="StyleBoldUnderline"/>
          <w:highlight w:val="yellow"/>
        </w:rPr>
        <w:t>Labor groups and lawmakers from Obama’s</w:t>
      </w:r>
      <w:r w:rsidRPr="007665F9">
        <w:rPr>
          <w:sz w:val="16"/>
          <w:highlight w:val="yellow"/>
        </w:rPr>
        <w:t xml:space="preserve"> own Democratic </w:t>
      </w:r>
      <w:r w:rsidRPr="00097296">
        <w:rPr>
          <w:rStyle w:val="StyleBoldUnderline"/>
          <w:highlight w:val="yellow"/>
        </w:rPr>
        <w:t>Party wasted little time in pouncing on the indecisive outcome</w:t>
      </w:r>
      <w:r w:rsidRPr="007665F9">
        <w:rPr>
          <w:sz w:val="16"/>
        </w:rPr>
        <w:t xml:space="preserve"> of closed-door deliberations in Singapore on Tuesday. Trade ministers said that they had identified “potential landing zones” for most of the outstanding issues, but gave few specifics. They plan to meet again next month.</w:t>
      </w:r>
      <w:r w:rsidR="007665F9" w:rsidRPr="007665F9">
        <w:rPr>
          <w:sz w:val="12"/>
        </w:rPr>
        <w:t>¶</w:t>
      </w:r>
      <w:r w:rsidRPr="007665F9">
        <w:rPr>
          <w:sz w:val="16"/>
        </w:rPr>
        <w:t xml:space="preserve"> “The failure in Singapore makes clear that </w:t>
      </w:r>
      <w:r w:rsidRPr="00097296">
        <w:rPr>
          <w:rStyle w:val="StyleBoldUnderline"/>
          <w:highlight w:val="yellow"/>
        </w:rPr>
        <w:t>the administration is far from reaching agreement</w:t>
      </w:r>
      <w:r w:rsidRPr="007665F9">
        <w:rPr>
          <w:sz w:val="16"/>
        </w:rPr>
        <w:t xml:space="preserve"> with the other countries, and it’s far from reaching a deal that the Congress can support,” Democratic Rep. Rosa DeLauro told reporters.</w:t>
      </w:r>
      <w:r w:rsidR="007665F9" w:rsidRPr="007665F9">
        <w:rPr>
          <w:sz w:val="12"/>
        </w:rPr>
        <w:t>¶</w:t>
      </w:r>
      <w:r w:rsidRPr="007665F9">
        <w:rPr>
          <w:sz w:val="16"/>
        </w:rPr>
        <w:t xml:space="preserve"> </w:t>
      </w:r>
      <w:r w:rsidRPr="00097296">
        <w:rPr>
          <w:rStyle w:val="StyleBoldUnderline"/>
          <w:highlight w:val="yellow"/>
        </w:rPr>
        <w:t>With sizeable numbers of lawmakers from Obama’s party coming out against the deal</w:t>
      </w:r>
      <w:r w:rsidRPr="007665F9">
        <w:rPr>
          <w:sz w:val="16"/>
        </w:rPr>
        <w:t xml:space="preserve">, principally because they argue it will cost American jobs, </w:t>
      </w:r>
      <w:r w:rsidRPr="00097296">
        <w:rPr>
          <w:rStyle w:val="StyleBoldUnderline"/>
          <w:highlight w:val="yellow"/>
        </w:rPr>
        <w:t>the administration will be counting on strong Republican support</w:t>
      </w:r>
      <w:r w:rsidRPr="007665F9">
        <w:rPr>
          <w:sz w:val="16"/>
        </w:rPr>
        <w:t>, which is not guaranteed in the bitterly partisan political atmosphere that currently pervades Washington.</w:t>
      </w:r>
    </w:p>
    <w:p w14:paraId="5DCA9D01" w14:textId="77777777" w:rsidR="00577292" w:rsidRDefault="00577292">
      <w:pPr>
        <w:rPr>
          <w:rStyle w:val="StyleBoldUnderline"/>
        </w:rPr>
      </w:pPr>
    </w:p>
    <w:p w14:paraId="40F613FE" w14:textId="77777777" w:rsidR="00577292" w:rsidRDefault="00F75304">
      <w:pPr>
        <w:pStyle w:val="Heading4"/>
      </w:pPr>
      <w:r>
        <w:t>Asia Pivot now solves for war</w:t>
      </w:r>
    </w:p>
    <w:p w14:paraId="3B69CEF1" w14:textId="77777777" w:rsidR="00577292" w:rsidRDefault="00F75304">
      <w:pPr>
        <w:rPr>
          <w:rStyle w:val="StyleStyleBold12pt"/>
        </w:rPr>
      </w:pPr>
      <w:r>
        <w:rPr>
          <w:rStyle w:val="StyleStyleBold12pt"/>
        </w:rPr>
        <w:t xml:space="preserve">Deni 14 </w:t>
      </w:r>
      <w:r>
        <w:rPr>
          <w:rStyle w:val="StyleStyleBold12pt"/>
          <w:b w:val="0"/>
          <w:sz w:val="16"/>
          <w:szCs w:val="16"/>
        </w:rPr>
        <w:t>– writer for The Diplomat, a premier international current-affairs magazine for the Asia-Pacific region, provides expert analysis of a variety of topics including geopolitics, diplomacy, intelligence, etc. [John R., “How the Army Should Pivot to Asia” http://thediplomat.com/2014/06/how-the-army-should-pivot-to-asia/, 6/12/14 accessed 7/27/14] JW</w:t>
      </w:r>
    </w:p>
    <w:p w14:paraId="6534BAF5" w14:textId="77777777" w:rsidR="00577292" w:rsidRPr="007665F9" w:rsidRDefault="00F75304">
      <w:pPr>
        <w:rPr>
          <w:sz w:val="16"/>
        </w:rPr>
      </w:pPr>
      <w:r>
        <w:rPr>
          <w:rStyle w:val="StyleBoldUnderline"/>
        </w:rPr>
        <w:t xml:space="preserve">In light of China’s growing assertiveness in the South China Sea, and pressure on Washington to devote more of its limited resources to Europe given Russia’s invasion of Ukraine, </w:t>
      </w:r>
      <w:r w:rsidRPr="00097296">
        <w:rPr>
          <w:rStyle w:val="StyleBoldUnderline"/>
          <w:highlight w:val="yellow"/>
        </w:rPr>
        <w:t>the time has come for the U.S. Army to reappraise its basing arrangements in the Indo-Pacific</w:t>
      </w:r>
      <w:r w:rsidRPr="007665F9">
        <w:rPr>
          <w:sz w:val="16"/>
        </w:rPr>
        <w:t>.</w:t>
      </w:r>
      <w:r w:rsidR="007665F9" w:rsidRPr="007665F9">
        <w:rPr>
          <w:sz w:val="12"/>
        </w:rPr>
        <w:t>¶</w:t>
      </w:r>
      <w:r w:rsidRPr="007665F9">
        <w:rPr>
          <w:sz w:val="16"/>
        </w:rPr>
        <w:t xml:space="preserve"> When most Americans think about their military in the context of the Pacific, they tend to think of the Air Force, the Navy, or the Marines. Nevertheless, </w:t>
      </w:r>
      <w:r w:rsidRPr="00097296">
        <w:rPr>
          <w:rStyle w:val="StyleBoldUnderline"/>
          <w:highlight w:val="yellow"/>
        </w:rPr>
        <w:t>the Army has a special role</w:t>
      </w:r>
      <w:r w:rsidRPr="007665F9">
        <w:rPr>
          <w:sz w:val="16"/>
        </w:rPr>
        <w:t xml:space="preserve"> to play </w:t>
      </w:r>
      <w:r w:rsidRPr="00097296">
        <w:rPr>
          <w:rStyle w:val="StyleBoldUnderline"/>
          <w:highlight w:val="yellow"/>
        </w:rPr>
        <w:t>in</w:t>
      </w:r>
      <w:r w:rsidRPr="007665F9">
        <w:rPr>
          <w:sz w:val="16"/>
        </w:rPr>
        <w:t xml:space="preserve"> bolstering the defense of Asian allies, </w:t>
      </w:r>
      <w:r w:rsidRPr="00097296">
        <w:rPr>
          <w:rStyle w:val="StyleBoldUnderline"/>
          <w:highlight w:val="yellow"/>
        </w:rPr>
        <w:t>deterring aggression, promoting regional security and stability, reducing tensions with China, and engaging with Indo-Pacific militaries</w:t>
      </w:r>
      <w:r w:rsidRPr="007665F9">
        <w:rPr>
          <w:sz w:val="16"/>
        </w:rPr>
        <w:t xml:space="preserve"> which tend to be dominated by land forces.</w:t>
      </w:r>
      <w:r w:rsidR="007665F9" w:rsidRPr="007665F9">
        <w:rPr>
          <w:sz w:val="12"/>
        </w:rPr>
        <w:t>¶</w:t>
      </w:r>
      <w:r w:rsidRPr="007665F9">
        <w:rPr>
          <w:sz w:val="16"/>
        </w:rPr>
        <w:t xml:space="preserve"> Overseas basing arrangements consist largely of what the Pentagon refers to as permanent forward presence – for example, the basing of Army troops in South Korea and Japan over the last several decades to reassure those allies and deter North Korea. However, the shifting strategic context in the region means that security cooperation – that is, training events, exercises, and similar military-to-military activities –beyond Northeast Asia is becoming increasingly important for the United States and its partners throughout the Pacific.</w:t>
      </w:r>
      <w:r w:rsidR="007665F9" w:rsidRPr="007665F9">
        <w:rPr>
          <w:sz w:val="12"/>
        </w:rPr>
        <w:t>¶</w:t>
      </w:r>
      <w:r w:rsidRPr="007665F9">
        <w:rPr>
          <w:sz w:val="16"/>
        </w:rPr>
        <w:t xml:space="preserve"> </w:t>
      </w:r>
      <w:r w:rsidRPr="00097296">
        <w:rPr>
          <w:rStyle w:val="StyleBoldUnderline"/>
          <w:highlight w:val="yellow"/>
        </w:rPr>
        <w:t>Security cooperation activities are designed to shape the security environment, prevent conflict through deterrence, assurance, and transparency, and strengthen the interoperability of different military forces in peacetime and crises</w:t>
      </w:r>
      <w:r w:rsidRPr="007665F9">
        <w:rPr>
          <w:sz w:val="16"/>
        </w:rPr>
        <w:t>. As wartime requirements decrease in the coming year following the end of extensive American involvement in Afghanistan, and as the U.S. military undergoes a dramatic yet historically typical post-war drawdown, security cooperation will be the primary way in which a leaner U.S. military contributes to broad American national security objectives in the Indo- Pacific and elsewhere.</w:t>
      </w:r>
      <w:r w:rsidR="007665F9" w:rsidRPr="007665F9">
        <w:rPr>
          <w:sz w:val="12"/>
        </w:rPr>
        <w:t>¶</w:t>
      </w:r>
      <w:r w:rsidRPr="007665F9">
        <w:rPr>
          <w:sz w:val="16"/>
        </w:rPr>
        <w:t xml:space="preserve"> </w:t>
      </w:r>
    </w:p>
    <w:p w14:paraId="32F526D1" w14:textId="77777777" w:rsidR="00577292" w:rsidRDefault="00577292"/>
    <w:p w14:paraId="01DEE34A" w14:textId="77777777" w:rsidR="00577292" w:rsidRDefault="00972472">
      <w:pPr>
        <w:pStyle w:val="Heading2"/>
      </w:pPr>
      <w:r>
        <w:lastRenderedPageBreak/>
        <w:t>CP</w:t>
      </w:r>
    </w:p>
    <w:p w14:paraId="5EC24CAC" w14:textId="77777777" w:rsidR="00972472" w:rsidRPr="00972472" w:rsidRDefault="005E4204" w:rsidP="00972472">
      <w:pPr>
        <w:pStyle w:val="Heading4"/>
      </w:pPr>
      <w:r>
        <w:t>The USFG should ban US oil drilling and port construction in the Arctic</w:t>
      </w:r>
      <w:r w:rsidR="00F75304">
        <w:t xml:space="preserve">. </w:t>
      </w:r>
    </w:p>
    <w:p w14:paraId="5F044491" w14:textId="77777777" w:rsidR="00DE68D5" w:rsidRDefault="00045FC2" w:rsidP="00DE68D5">
      <w:pPr>
        <w:pStyle w:val="Heading4"/>
      </w:pPr>
      <w:r>
        <w:t xml:space="preserve">This solves for </w:t>
      </w:r>
      <w:r w:rsidR="00896566">
        <w:t>accidents</w:t>
      </w:r>
      <w:r>
        <w:t xml:space="preserve"> because previous encounters of trying to harness energy from water sources have had devastating effects, like the BP oil spill and Fukashima</w:t>
      </w:r>
    </w:p>
    <w:p w14:paraId="41C7569A" w14:textId="77777777" w:rsidR="00DE68D5" w:rsidRDefault="00DE68D5" w:rsidP="00DE68D5">
      <w:pPr>
        <w:pStyle w:val="Citation"/>
      </w:pPr>
      <w:r>
        <w:t>Chen MacLeod Neimanis 13</w:t>
      </w:r>
    </w:p>
    <w:p w14:paraId="17522951" w14:textId="77777777" w:rsidR="00DE68D5" w:rsidRPr="00DE68D5" w:rsidRDefault="00DE68D5" w:rsidP="00DE68D5">
      <w:pPr>
        <w:rPr>
          <w:sz w:val="10"/>
          <w:szCs w:val="10"/>
        </w:rPr>
      </w:pPr>
      <w:r w:rsidRPr="00DE68D5">
        <w:rPr>
          <w:sz w:val="10"/>
          <w:szCs w:val="10"/>
          <w:u w:val="single"/>
        </w:rPr>
        <w:t>Thinking with Water</w:t>
      </w:r>
      <w:r w:rsidRPr="00DE68D5">
        <w:rPr>
          <w:sz w:val="10"/>
          <w:szCs w:val="10"/>
        </w:rPr>
        <w:t xml:space="preserve"> edited by Cecilia Chen, Janine MacLeod, Astrida Neimanis</w:t>
      </w:r>
      <w:r w:rsidRPr="00DE68D5">
        <w:rPr>
          <w:sz w:val="12"/>
          <w:szCs w:val="10"/>
        </w:rPr>
        <w:t xml:space="preserve">¶ </w:t>
      </w:r>
      <w:r w:rsidRPr="00DE68D5">
        <w:rPr>
          <w:sz w:val="10"/>
          <w:szCs w:val="10"/>
        </w:rPr>
        <w:t xml:space="preserve">Astrida Neimanis (BA McGill, MSc London School of Economics, PhD York) Chair of the Editorial Board of PhaenEx: Journal of Existential and Phenomenological Theory and Culture, </w:t>
      </w:r>
      <w:r w:rsidRPr="00DE68D5">
        <w:rPr>
          <w:rStyle w:val="completetext"/>
          <w:sz w:val="10"/>
          <w:szCs w:val="10"/>
        </w:rPr>
        <w:t>Affiliated Researcher, Posthumanities Hub (TEMA Gender), Linkoping University, SE.</w:t>
      </w:r>
      <w:r w:rsidRPr="00DE68D5">
        <w:rPr>
          <w:rStyle w:val="completetext"/>
          <w:sz w:val="12"/>
          <w:szCs w:val="10"/>
        </w:rPr>
        <w:t xml:space="preserve">¶ </w:t>
      </w:r>
      <w:r w:rsidRPr="00DE68D5">
        <w:rPr>
          <w:i/>
          <w:iCs/>
          <w:sz w:val="10"/>
          <w:szCs w:val="10"/>
        </w:rPr>
        <w:t>Cecilia Chen</w:t>
      </w:r>
      <w:r w:rsidRPr="00DE68D5">
        <w:rPr>
          <w:sz w:val="10"/>
          <w:szCs w:val="10"/>
        </w:rPr>
        <w:t xml:space="preserve"> is an architect and a doctoral candidate in communications at </w:t>
      </w:r>
      <w:r w:rsidRPr="00DE68D5">
        <w:rPr>
          <w:i/>
          <w:iCs/>
          <w:sz w:val="10"/>
          <w:szCs w:val="10"/>
        </w:rPr>
        <w:t>Concordia</w:t>
      </w:r>
      <w:r w:rsidRPr="00DE68D5">
        <w:rPr>
          <w:sz w:val="10"/>
          <w:szCs w:val="10"/>
        </w:rPr>
        <w:t xml:space="preserve"> University</w:t>
      </w:r>
      <w:r w:rsidRPr="00DE68D5">
        <w:rPr>
          <w:sz w:val="12"/>
          <w:szCs w:val="10"/>
        </w:rPr>
        <w:t xml:space="preserve">¶ </w:t>
      </w:r>
      <w:r w:rsidRPr="00DE68D5">
        <w:rPr>
          <w:sz w:val="10"/>
          <w:szCs w:val="10"/>
        </w:rPr>
        <w:t>Faculty of Environmental Studies, York University, Faculté des études environnementales</w:t>
      </w:r>
      <w:r w:rsidRPr="00DE68D5">
        <w:rPr>
          <w:sz w:val="12"/>
          <w:szCs w:val="10"/>
        </w:rPr>
        <w:t xml:space="preserve">¶ </w:t>
      </w:r>
      <w:r w:rsidRPr="00DE68D5">
        <w:rPr>
          <w:sz w:val="10"/>
          <w:szCs w:val="10"/>
        </w:rPr>
        <w:t>Co-organiser, Thinking With Water Project (with Chen and Neimanis) / Coorganisatrice, Projet penser avec l’eau (avec Chen et Neimanis) Janine MacLeod is a PhD student in the Faculty of Environmental Studies at York University.</w:t>
      </w:r>
    </w:p>
    <w:p w14:paraId="4607B3F6" w14:textId="77777777" w:rsidR="00DE68D5" w:rsidRDefault="00DE68D5" w:rsidP="00DE68D5">
      <w:pPr>
        <w:rPr>
          <w:sz w:val="16"/>
        </w:rPr>
      </w:pPr>
      <w:r w:rsidRPr="00045FC2">
        <w:rPr>
          <w:sz w:val="16"/>
        </w:rPr>
        <w:t xml:space="preserve">While compiling this volume, </w:t>
      </w:r>
      <w:r w:rsidRPr="00045FC2">
        <w:rPr>
          <w:rStyle w:val="StyleBoldUnderline"/>
          <w:highlight w:val="cyan"/>
        </w:rPr>
        <w:t xml:space="preserve">we have also been acutely aware of the many troubled ways in which water intersects with the </w:t>
      </w:r>
      <w:r w:rsidRPr="00045FC2">
        <w:rPr>
          <w:rStyle w:val="Emphasis"/>
          <w:highlight w:val="cyan"/>
        </w:rPr>
        <w:t>production of energy</w:t>
      </w:r>
      <w:r w:rsidRPr="00045FC2">
        <w:rPr>
          <w:rStyle w:val="Emphasis"/>
        </w:rPr>
        <w:t>*.</w:t>
      </w:r>
      <w:r w:rsidRPr="00045FC2">
        <w:rPr>
          <w:sz w:val="16"/>
        </w:rPr>
        <w:t xml:space="preserve"> In northern Alberta, tar sands </w:t>
      </w:r>
      <w:r w:rsidRPr="00DA0C90">
        <w:rPr>
          <w:rStyle w:val="StyleBoldUnderline"/>
          <w:highlight w:val="cyan"/>
        </w:rPr>
        <w:t>operations</w:t>
      </w:r>
      <w:r w:rsidRPr="00045FC2">
        <w:rPr>
          <w:sz w:val="16"/>
        </w:rPr>
        <w:t xml:space="preserve"> are tearing up the boreal forest and </w:t>
      </w:r>
      <w:r w:rsidRPr="00045FC2">
        <w:rPr>
          <w:rStyle w:val="StyleBoldUnderline"/>
          <w:highlight w:val="cyan"/>
        </w:rPr>
        <w:t>transform</w:t>
      </w:r>
      <w:r w:rsidRPr="00DA0C90">
        <w:rPr>
          <w:rStyle w:val="StyleBoldUnderline"/>
        </w:rPr>
        <w:t>ing</w:t>
      </w:r>
      <w:r w:rsidRPr="00045FC2">
        <w:rPr>
          <w:rStyle w:val="StyleBoldUnderline"/>
          <w:highlight w:val="cyan"/>
        </w:rPr>
        <w:t xml:space="preserve"> the waters</w:t>
      </w:r>
      <w:r w:rsidRPr="00045FC2">
        <w:rPr>
          <w:sz w:val="16"/>
        </w:rPr>
        <w:t xml:space="preserve"> of the Athabasca River into precarious “holding ponds.” These </w:t>
      </w:r>
      <w:r w:rsidRPr="00DA0C90">
        <w:rPr>
          <w:rStyle w:val="StyleBoldUnderline"/>
          <w:highlight w:val="cyan"/>
        </w:rPr>
        <w:t>manufactured</w:t>
      </w:r>
      <w:r w:rsidRPr="00045FC2">
        <w:rPr>
          <w:sz w:val="16"/>
        </w:rPr>
        <w:t xml:space="preserve"> water </w:t>
      </w:r>
      <w:r w:rsidRPr="00DA0C90">
        <w:rPr>
          <w:rStyle w:val="StyleBoldUnderline"/>
          <w:highlight w:val="cyan"/>
        </w:rPr>
        <w:t>bodies leak</w:t>
      </w:r>
      <w:r w:rsidRPr="00045FC2">
        <w:rPr>
          <w:sz w:val="16"/>
          <w:highlight w:val="cyan"/>
        </w:rPr>
        <w:t xml:space="preserve"> </w:t>
      </w:r>
      <w:r w:rsidRPr="00045FC2">
        <w:rPr>
          <w:rStyle w:val="StyleBoldUnderline"/>
          <w:highlight w:val="cyan"/>
        </w:rPr>
        <w:t>deadly toxins back into the groundwater</w:t>
      </w:r>
      <w:r w:rsidRPr="00045FC2">
        <w:rPr>
          <w:sz w:val="16"/>
        </w:rPr>
        <w:t xml:space="preserve"> and the river to flow into Cree, Chipewyan, </w:t>
      </w:r>
      <w:r w:rsidRPr="00DA0C90">
        <w:rPr>
          <w:rStyle w:val="StyleBoldUnderline"/>
          <w:highlight w:val="cyan"/>
        </w:rPr>
        <w:t>and</w:t>
      </w:r>
      <w:r w:rsidRPr="00045FC2">
        <w:rPr>
          <w:sz w:val="16"/>
        </w:rPr>
        <w:t xml:space="preserve"> Metis territories downstream.3 The explosion of the British Petroleum Deepwater Horizon oil rig in April 2010 </w:t>
      </w:r>
      <w:r w:rsidRPr="00DA0C90">
        <w:rPr>
          <w:rStyle w:val="StyleBoldUnderline"/>
          <w:highlight w:val="cyan"/>
        </w:rPr>
        <w:t>led</w:t>
      </w:r>
      <w:r w:rsidRPr="00DA0C90">
        <w:rPr>
          <w:sz w:val="16"/>
          <w:highlight w:val="cyan"/>
        </w:rPr>
        <w:t xml:space="preserve"> </w:t>
      </w:r>
      <w:r w:rsidRPr="00DA0C90">
        <w:rPr>
          <w:rStyle w:val="StyleBoldUnderline"/>
          <w:highlight w:val="cyan"/>
        </w:rPr>
        <w:t>to</w:t>
      </w:r>
      <w:r w:rsidRPr="00045FC2">
        <w:rPr>
          <w:sz w:val="16"/>
        </w:rPr>
        <w:t xml:space="preserve"> the still-unfolding </w:t>
      </w:r>
      <w:r w:rsidRPr="00045FC2">
        <w:rPr>
          <w:rStyle w:val="StyleBoldUnderline"/>
          <w:highlight w:val="cyan"/>
        </w:rPr>
        <w:t>devastation of coastlines and aquatic dwelling places in the Gulf of Mexico.3 In the Niger Delta, ongoing oil spills from deteriorating pipelines, terminals, pumping stations, and platforms are contaminating lands and waters at a scale comparable to the Deepwater Horizon disaster</w:t>
      </w:r>
      <w:r w:rsidRPr="00045FC2">
        <w:rPr>
          <w:sz w:val="16"/>
          <w:highlight w:val="cyan"/>
        </w:rPr>
        <w:t>.</w:t>
      </w:r>
      <w:r w:rsidRPr="00045FC2">
        <w:rPr>
          <w:sz w:val="16"/>
        </w:rPr>
        <w:t xml:space="preserve">1 In March 2011 </w:t>
      </w:r>
      <w:r w:rsidRPr="00DA0C90">
        <w:rPr>
          <w:rStyle w:val="StyleBoldUnderline"/>
          <w:highlight w:val="cyan"/>
        </w:rPr>
        <w:t>an earthquake and tsunami flattened Japan's northeast coast</w:t>
      </w:r>
      <w:r w:rsidRPr="00045FC2">
        <w:rPr>
          <w:sz w:val="16"/>
        </w:rPr>
        <w:t xml:space="preserve">, drowning tens of thousands and </w:t>
      </w:r>
      <w:r w:rsidRPr="00DA0C90">
        <w:rPr>
          <w:rStyle w:val="StyleBoldUnderline"/>
          <w:highlight w:val="cyan"/>
        </w:rPr>
        <w:t>exposing adjacent lands and waters to both active and spent nuclear fuel from the Fukushima</w:t>
      </w:r>
      <w:r w:rsidRPr="00045FC2">
        <w:rPr>
          <w:rStyle w:val="StyleBoldUnderline"/>
        </w:rPr>
        <w:t xml:space="preserve"> </w:t>
      </w:r>
      <w:r w:rsidRPr="00045FC2">
        <w:rPr>
          <w:sz w:val="16"/>
        </w:rPr>
        <w:t xml:space="preserve">Daiichi power plant. A year later, communities along the Pacific coast of North America are finding flotsam from this deadly event washing up on their shores. As we attempt to imagine the invisible dispersal of toxic and radioactive materials into oceans, rivers, clouds, and aquifers, no human response feels quite sufficient. These are merely some of the more spectacular instances of </w:t>
      </w:r>
      <w:r w:rsidRPr="00045FC2">
        <w:rPr>
          <w:rStyle w:val="StyleBoldUnderline"/>
          <w:highlight w:val="cyan"/>
        </w:rPr>
        <w:t>catastrophic aquatic contamination within the</w:t>
      </w:r>
      <w:r w:rsidRPr="00045FC2">
        <w:rPr>
          <w:sz w:val="16"/>
        </w:rPr>
        <w:t xml:space="preserve"> larger progress of what is often referred to as the </w:t>
      </w:r>
      <w:r w:rsidRPr="00045FC2">
        <w:rPr>
          <w:rStyle w:val="Emphasis"/>
          <w:highlight w:val="cyan"/>
        </w:rPr>
        <w:t>“global water crisis”</w:t>
      </w:r>
      <w:r w:rsidRPr="00045FC2">
        <w:rPr>
          <w:sz w:val="16"/>
        </w:rPr>
        <w:t xml:space="preserve"> - a series of </w:t>
      </w:r>
      <w:r w:rsidRPr="00045FC2">
        <w:rPr>
          <w:rStyle w:val="StyleBoldUnderline"/>
          <w:highlight w:val="cyan"/>
        </w:rPr>
        <w:t>interconnected practices, institutions, and attitudes that transform water bodies in</w:t>
      </w:r>
      <w:r w:rsidRPr="00045FC2">
        <w:rPr>
          <w:sz w:val="16"/>
        </w:rPr>
        <w:t xml:space="preserve"> cumulative and seemingly </w:t>
      </w:r>
      <w:r w:rsidRPr="00045FC2">
        <w:rPr>
          <w:rStyle w:val="Emphasis"/>
          <w:highlight w:val="cyan"/>
        </w:rPr>
        <w:t>inexorable ways</w:t>
      </w:r>
      <w:r w:rsidRPr="00045FC2">
        <w:rPr>
          <w:sz w:val="16"/>
        </w:rPr>
        <w:t xml:space="preserve">. In each case, specific ecopolitical contexts fundamentally shape the way we conceive of these events and processes. So too, the locations and positions from which we regard these troubled waters are radically important - whether we are upstream or downstream, distant or immersed. </w:t>
      </w:r>
      <w:r w:rsidRPr="00045FC2">
        <w:rPr>
          <w:rStyle w:val="StyleBoldUnderline"/>
        </w:rPr>
        <w:t>Our relation to any specific water body affects our way of knowing its waters</w:t>
      </w:r>
      <w:r w:rsidRPr="00045FC2">
        <w:rPr>
          <w:sz w:val="16"/>
        </w:rPr>
        <w:t xml:space="preserve">. For this reason, </w:t>
      </w:r>
      <w:r w:rsidRPr="00045FC2">
        <w:rPr>
          <w:rStyle w:val="StyleBoldUnderline"/>
        </w:rPr>
        <w:t xml:space="preserve">addressing these ongoing dilemmas </w:t>
      </w:r>
      <w:r w:rsidRPr="00045FC2">
        <w:rPr>
          <w:rStyle w:val="Emphasis"/>
        </w:rPr>
        <w:t>requires</w:t>
      </w:r>
      <w:r w:rsidRPr="00045FC2">
        <w:rPr>
          <w:rStyle w:val="StyleBoldUnderline"/>
        </w:rPr>
        <w:t xml:space="preserve"> that we deepen awareness of our material connections </w:t>
      </w:r>
      <w:r w:rsidRPr="00045FC2">
        <w:rPr>
          <w:sz w:val="16"/>
        </w:rPr>
        <w:t xml:space="preserve">within the very* particular watersheds in which we live, </w:t>
      </w:r>
      <w:r w:rsidRPr="00045FC2">
        <w:rPr>
          <w:rStyle w:val="StyleBoldUnderline"/>
        </w:rPr>
        <w:t xml:space="preserve">and that we recognize their continuing and multiform exchanges </w:t>
      </w:r>
      <w:r w:rsidRPr="00045FC2">
        <w:rPr>
          <w:sz w:val="16"/>
        </w:rPr>
        <w:t>with other places and times.</w:t>
      </w:r>
    </w:p>
    <w:p w14:paraId="308FAC4D" w14:textId="77777777" w:rsidR="00896566" w:rsidRPr="00045FC2" w:rsidRDefault="00896566" w:rsidP="00896566">
      <w:pPr>
        <w:pStyle w:val="Heading4"/>
      </w:pPr>
      <w:r>
        <w:t>We access the Aff’s biod impact in that we solve for oil spills, and therefore protect biod</w:t>
      </w:r>
    </w:p>
    <w:p w14:paraId="12D1C7D6" w14:textId="77777777" w:rsidR="00577292" w:rsidRDefault="00F75304">
      <w:pPr>
        <w:pStyle w:val="Heading3"/>
      </w:pPr>
      <w:r>
        <w:lastRenderedPageBreak/>
        <w:t>AT Perm</w:t>
      </w:r>
    </w:p>
    <w:p w14:paraId="14EC299F" w14:textId="77777777" w:rsidR="00577292" w:rsidRDefault="00F75304">
      <w:pPr>
        <w:pStyle w:val="Heading4"/>
      </w:pPr>
      <w:r>
        <w:t>Perm does</w:t>
      </w:r>
      <w:r w:rsidR="00C752E4">
        <w:t>n’t solve, you can’t do the plan and at the same time ban the plan</w:t>
      </w:r>
    </w:p>
    <w:p w14:paraId="43057A2D" w14:textId="77777777" w:rsidR="00577292" w:rsidRDefault="00577292"/>
    <w:sectPr w:rsidR="0057729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4204"/>
    <w:rsid w:val="00045FC2"/>
    <w:rsid w:val="00082858"/>
    <w:rsid w:val="00097296"/>
    <w:rsid w:val="000C52E7"/>
    <w:rsid w:val="000D6296"/>
    <w:rsid w:val="00110DF9"/>
    <w:rsid w:val="00115287"/>
    <w:rsid w:val="001F7B3B"/>
    <w:rsid w:val="00226498"/>
    <w:rsid w:val="003962E1"/>
    <w:rsid w:val="003C7891"/>
    <w:rsid w:val="00491B38"/>
    <w:rsid w:val="00504B41"/>
    <w:rsid w:val="00566EB8"/>
    <w:rsid w:val="00577292"/>
    <w:rsid w:val="005E4204"/>
    <w:rsid w:val="006267DD"/>
    <w:rsid w:val="006C78D7"/>
    <w:rsid w:val="006D6310"/>
    <w:rsid w:val="00713F27"/>
    <w:rsid w:val="007665F9"/>
    <w:rsid w:val="00773534"/>
    <w:rsid w:val="0081011A"/>
    <w:rsid w:val="00893931"/>
    <w:rsid w:val="00896566"/>
    <w:rsid w:val="008A46B5"/>
    <w:rsid w:val="00951416"/>
    <w:rsid w:val="00972472"/>
    <w:rsid w:val="0099066F"/>
    <w:rsid w:val="009E5813"/>
    <w:rsid w:val="00AF0A51"/>
    <w:rsid w:val="00B656AC"/>
    <w:rsid w:val="00B7711A"/>
    <w:rsid w:val="00BD1800"/>
    <w:rsid w:val="00C13788"/>
    <w:rsid w:val="00C32682"/>
    <w:rsid w:val="00C752E4"/>
    <w:rsid w:val="00CF419C"/>
    <w:rsid w:val="00D163FF"/>
    <w:rsid w:val="00DA0C90"/>
    <w:rsid w:val="00DB7113"/>
    <w:rsid w:val="00DE68D5"/>
    <w:rsid w:val="00E51233"/>
    <w:rsid w:val="00EB3272"/>
    <w:rsid w:val="00EE0EBC"/>
    <w:rsid w:val="00F16662"/>
    <w:rsid w:val="00F32AE7"/>
    <w:rsid w:val="00F75304"/>
    <w:rsid w:val="00FF48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7AB816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1011A"/>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8101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101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101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1011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heading 1 (block title),Card Text,Read,Important,Internet Link"/>
    <w:basedOn w:val="DefaultParagraphFont"/>
    <w:uiPriority w:val="99"/>
    <w:unhideWhenUsed/>
    <w:rsid w:val="0081011A"/>
    <w:rPr>
      <w:color w:val="auto"/>
      <w:u w:val="none"/>
    </w:rPr>
  </w:style>
  <w:style w:type="character" w:styleId="FollowedHyperlink">
    <w:name w:val="FollowedHyperlink"/>
    <w:basedOn w:val="DefaultParagraphFont"/>
    <w:uiPriority w:val="99"/>
    <w:semiHidden/>
    <w:unhideWhenUsed/>
    <w:rsid w:val="0081011A"/>
    <w:rPr>
      <w:color w:val="auto"/>
      <w:u w:val="none"/>
    </w:rPr>
  </w:style>
  <w:style w:type="character" w:styleId="Emphasis">
    <w:name w:val="Emphasis"/>
    <w:aliases w:val="emphasis in card,tag2,Size 10,Minimized,Underlined,Highlighted,Evidence,minimized,CD Card,ED - Tag,emphasis,Bold Underline,Emphasis!!,small,Qualifications,normal card text,bold underline,Shrunk,qualifications in card,qualifications,Box,Style1"/>
    <w:basedOn w:val="DefaultParagraphFont"/>
    <w:uiPriority w:val="7"/>
    <w:qFormat/>
    <w:rsid w:val="0081011A"/>
    <w:rPr>
      <w:b/>
      <w:i w:val="0"/>
      <w:iCs/>
      <w:u w:val="single"/>
    </w:rPr>
  </w:style>
  <w:style w:type="character" w:customStyle="1" w:styleId="Heading1Char">
    <w:name w:val="Heading 1 Char"/>
    <w:aliases w:val="Pocket Char"/>
    <w:basedOn w:val="DefaultParagraphFont"/>
    <w:link w:val="Heading1"/>
    <w:locked/>
    <w:rsid w:val="0081011A"/>
    <w:rPr>
      <w:rFonts w:eastAsiaTheme="majorEastAsia" w:cstheme="majorBidi"/>
      <w:b/>
      <w:sz w:val="52"/>
      <w:szCs w:val="32"/>
    </w:rPr>
  </w:style>
  <w:style w:type="character" w:customStyle="1" w:styleId="Heading1Char1">
    <w:name w:val="Heading 1 Char1"/>
    <w:aliases w:val="Pocket Char1"/>
    <w:basedOn w:val="DefaultParagraphFont"/>
    <w:uiPriority w:val="9"/>
    <w:rPr>
      <w:rFonts w:asciiTheme="majorHAnsi" w:eastAsiaTheme="majorEastAsia" w:hAnsiTheme="majorHAnsi" w:cstheme="majorBidi" w:hint="default"/>
      <w:b/>
      <w:bCs/>
      <w:color w:val="345A8A" w:themeColor="accent1" w:themeShade="B5"/>
      <w:sz w:val="32"/>
      <w:szCs w:val="32"/>
    </w:rPr>
  </w:style>
  <w:style w:type="character" w:customStyle="1" w:styleId="Heading2Char">
    <w:name w:val="Heading 2 Char"/>
    <w:aliases w:val="Hat Char"/>
    <w:basedOn w:val="DefaultParagraphFont"/>
    <w:link w:val="Heading2"/>
    <w:uiPriority w:val="1"/>
    <w:locked/>
    <w:rsid w:val="0081011A"/>
    <w:rPr>
      <w:rFonts w:eastAsiaTheme="majorEastAsia" w:cstheme="majorBidi"/>
      <w:b/>
      <w:sz w:val="44"/>
      <w:szCs w:val="26"/>
      <w:u w:val="double"/>
    </w:rPr>
  </w:style>
  <w:style w:type="character" w:customStyle="1" w:styleId="Heading2Char1">
    <w:name w:val="Heading 2 Char1"/>
    <w:aliases w:val="Hat Char1"/>
    <w:basedOn w:val="DefaultParagraphFont"/>
    <w:uiPriority w:val="9"/>
    <w:semiHidden/>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aliases w:val="Block Char"/>
    <w:basedOn w:val="DefaultParagraphFont"/>
    <w:link w:val="Heading3"/>
    <w:uiPriority w:val="2"/>
    <w:locked/>
    <w:rsid w:val="0081011A"/>
    <w:rPr>
      <w:rFonts w:eastAsiaTheme="majorEastAsia" w:cstheme="majorBidi"/>
      <w:b/>
      <w:sz w:val="32"/>
      <w:szCs w:val="24"/>
      <w:u w:val="single"/>
    </w:rPr>
  </w:style>
  <w:style w:type="character" w:customStyle="1" w:styleId="Heading3Char1">
    <w:name w:val="Heading 3 Char1"/>
    <w:aliases w:val="Block Char1"/>
    <w:basedOn w:val="DefaultParagraphFont"/>
    <w:uiPriority w:val="9"/>
    <w:semiHidden/>
    <w:rPr>
      <w:rFonts w:asciiTheme="majorHAnsi" w:eastAsiaTheme="majorEastAsia" w:hAnsiTheme="majorHAnsi" w:cstheme="majorBidi" w:hint="default"/>
      <w:b/>
      <w:bCs/>
      <w:color w:val="4F81BD" w:themeColor="accent1"/>
      <w:sz w:val="22"/>
      <w:szCs w:val="24"/>
    </w:rPr>
  </w:style>
  <w:style w:type="character" w:customStyle="1" w:styleId="Heading4Char">
    <w:name w:val="Heading 4 Char"/>
    <w:aliases w:val="Tag Char"/>
    <w:basedOn w:val="DefaultParagraphFont"/>
    <w:link w:val="Heading4"/>
    <w:uiPriority w:val="3"/>
    <w:locked/>
    <w:rsid w:val="0081011A"/>
    <w:rPr>
      <w:rFonts w:eastAsiaTheme="majorEastAsia" w:cstheme="majorBidi"/>
      <w:b/>
      <w:iCs/>
      <w:sz w:val="26"/>
      <w:szCs w:val="22"/>
    </w:rPr>
  </w:style>
  <w:style w:type="character" w:customStyle="1" w:styleId="Heading4Char1">
    <w:name w:val="Heading 4 Char1"/>
    <w:aliases w:val="Tag Char1"/>
    <w:basedOn w:val="DefaultParagraphFont"/>
    <w:uiPriority w:val="9"/>
    <w:semiHidden/>
    <w:rPr>
      <w:rFonts w:asciiTheme="majorHAnsi" w:eastAsiaTheme="majorEastAsia" w:hAnsiTheme="majorHAnsi" w:cstheme="majorBidi" w:hint="default"/>
      <w:b/>
      <w:bCs/>
      <w:i/>
      <w:iCs/>
      <w:color w:val="4F81BD" w:themeColor="accent1"/>
      <w:sz w:val="22"/>
      <w:szCs w:val="24"/>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sz w:val="24"/>
    </w:rPr>
  </w:style>
  <w:style w:type="paragraph" w:styleId="Header">
    <w:name w:val="header"/>
    <w:basedOn w:val="Normal"/>
    <w:link w:val="HeaderChar"/>
    <w:uiPriority w:val="99"/>
    <w:semiHidden/>
    <w:unhideWhenUsed/>
    <w:pPr>
      <w:tabs>
        <w:tab w:val="center" w:pos="4320"/>
        <w:tab w:val="right" w:pos="8640"/>
      </w:tabs>
    </w:pPr>
  </w:style>
  <w:style w:type="character" w:customStyle="1" w:styleId="HeaderChar">
    <w:name w:val="Header Char"/>
    <w:basedOn w:val="DefaultParagraphFont"/>
    <w:link w:val="Header"/>
    <w:uiPriority w:val="99"/>
    <w:semiHidden/>
    <w:locked/>
    <w:rPr>
      <w:rFonts w:ascii="Calibri" w:hAnsi="Calibri" w:hint="default"/>
      <w:sz w:val="22"/>
      <w:szCs w:val="24"/>
    </w:rPr>
  </w:style>
  <w:style w:type="paragraph" w:styleId="Footer">
    <w:name w:val="footer"/>
    <w:basedOn w:val="Normal"/>
    <w:link w:val="FooterChar"/>
    <w:uiPriority w:val="99"/>
    <w:semiHidden/>
    <w:unhideWhenUsed/>
    <w:pPr>
      <w:tabs>
        <w:tab w:val="center" w:pos="4320"/>
        <w:tab w:val="right" w:pos="8640"/>
      </w:tabs>
    </w:pPr>
  </w:style>
  <w:style w:type="character" w:customStyle="1" w:styleId="FooterChar">
    <w:name w:val="Footer Char"/>
    <w:basedOn w:val="DefaultParagraphFont"/>
    <w:link w:val="Footer"/>
    <w:uiPriority w:val="99"/>
    <w:semiHidden/>
    <w:locked/>
    <w:rPr>
      <w:rFonts w:ascii="Calibri" w:hAnsi="Calibri" w:hint="default"/>
      <w:sz w:val="22"/>
      <w:szCs w:val="24"/>
    </w:rPr>
  </w:style>
  <w:style w:type="paragraph" w:styleId="DocumentMap">
    <w:name w:val="Document Map"/>
    <w:basedOn w:val="Normal"/>
    <w:link w:val="DocumentMapChar"/>
    <w:uiPriority w:val="99"/>
    <w:semiHidden/>
    <w:unhideWhenUsed/>
    <w:rPr>
      <w:rFonts w:ascii="Lucida Grande" w:hAnsi="Lucida Grande" w:cs="Lucida Grande"/>
    </w:rPr>
  </w:style>
  <w:style w:type="character" w:customStyle="1" w:styleId="DocumentMapChar">
    <w:name w:val="Document Map Char"/>
    <w:basedOn w:val="DefaultParagraphFont"/>
    <w:link w:val="DocumentMap"/>
    <w:uiPriority w:val="99"/>
    <w:semiHidden/>
    <w:locked/>
    <w:rPr>
      <w:rFonts w:ascii="Lucida Grande" w:hAnsi="Lucida Grande" w:cs="Lucida Grande" w:hint="default"/>
      <w:sz w:val="22"/>
      <w:szCs w:val="24"/>
    </w:rPr>
  </w:style>
  <w:style w:type="paragraph" w:styleId="NoSpacing">
    <w:name w:val="No Spacing"/>
    <w:aliases w:val="Tags,No Spacing1,No Spacing11,Debate Text,No Spacing111,No Spacing2,Read stuff,No Spacing1111,tags,No Spacing21,No Spacing112,No Spacing3,No Spacing4,No Spacing211,No Spacing12,No Spacing5,Card,Card Format,Small Text,No Spacing6,No Spacing7"/>
    <w:uiPriority w:val="1"/>
    <w:semiHidden/>
    <w:qFormat/>
    <w:rPr>
      <w:sz w:val="24"/>
      <w:szCs w:val="24"/>
    </w:rPr>
  </w:style>
  <w:style w:type="paragraph" w:styleId="ListParagraph">
    <w:name w:val="List Paragraph"/>
    <w:basedOn w:val="Normal"/>
    <w:uiPriority w:val="34"/>
    <w:semiHidden/>
    <w:qFormat/>
    <w:pPr>
      <w:ind w:left="720"/>
      <w:contextualSpacing/>
    </w:pPr>
  </w:style>
  <w:style w:type="character" w:customStyle="1" w:styleId="NothingChar">
    <w:name w:val="Nothing Char"/>
    <w:link w:val="Nothing"/>
    <w:locked/>
    <w:rPr>
      <w:rFonts w:ascii="Times New Roman" w:eastAsia="Times New Roman" w:hAnsi="Times New Roman" w:cs="Times New Roman" w:hint="default"/>
      <w:szCs w:val="24"/>
    </w:rPr>
  </w:style>
  <w:style w:type="paragraph" w:customStyle="1" w:styleId="Nothing">
    <w:name w:val="Nothing"/>
    <w:link w:val="NothingChar"/>
    <w:uiPriority w:val="99"/>
    <w:semiHidden/>
    <w:qFormat/>
    <w:rPr>
      <w:rFonts w:ascii="Times New Roman" w:eastAsia="Times New Roman" w:hAnsi="Times New Roman"/>
      <w:szCs w:val="24"/>
    </w:rPr>
  </w:style>
  <w:style w:type="character" w:customStyle="1" w:styleId="CardsChar">
    <w:name w:val="Cards Char"/>
    <w:link w:val="Cards"/>
    <w:locked/>
    <w:rPr>
      <w:rFonts w:ascii="Times New Roman" w:eastAsia="Times New Roman" w:hAnsi="Times New Roman" w:cs="Times New Roman" w:hint="default"/>
      <w:szCs w:val="24"/>
    </w:rPr>
  </w:style>
  <w:style w:type="paragraph" w:customStyle="1" w:styleId="Cards">
    <w:name w:val="Cards"/>
    <w:next w:val="Nothing"/>
    <w:link w:val="CardsChar"/>
    <w:uiPriority w:val="99"/>
    <w:semiHidden/>
    <w:qFormat/>
    <w:pPr>
      <w:widowControl w:val="0"/>
      <w:ind w:left="432" w:right="432"/>
    </w:pPr>
    <w:rPr>
      <w:rFonts w:ascii="Times New Roman" w:eastAsia="Times New Roman" w:hAnsi="Times New Roman"/>
      <w:szCs w:val="24"/>
    </w:rPr>
  </w:style>
  <w:style w:type="character" w:customStyle="1" w:styleId="CitesChar">
    <w:name w:val="Cites Char"/>
    <w:link w:val="Cites"/>
    <w:locked/>
    <w:rPr>
      <w:rFonts w:ascii="Times New Roman" w:eastAsia="Times New Roman" w:hAnsi="Times New Roman" w:cs="Times New Roman" w:hint="default"/>
      <w:szCs w:val="24"/>
    </w:rPr>
  </w:style>
  <w:style w:type="paragraph" w:customStyle="1" w:styleId="Cites">
    <w:name w:val="Cites"/>
    <w:next w:val="Cards"/>
    <w:link w:val="CitesChar"/>
    <w:uiPriority w:val="99"/>
    <w:semiHidden/>
    <w:pPr>
      <w:widowControl w:val="0"/>
    </w:pPr>
    <w:rPr>
      <w:rFonts w:ascii="Times New Roman" w:eastAsia="Times New Roman" w:hAnsi="Times New Roman"/>
      <w:szCs w:val="24"/>
    </w:rPr>
  </w:style>
  <w:style w:type="character" w:customStyle="1" w:styleId="Heading4Char2">
    <w:name w:val="Heading 4 Char2"/>
    <w:aliases w:val="Tag Char2"/>
    <w:basedOn w:val="DefaultParagraphFont"/>
    <w:uiPriority w:val="9"/>
    <w:locked/>
    <w:rPr>
      <w:rFonts w:asciiTheme="majorHAnsi" w:eastAsiaTheme="majorEastAsia" w:hAnsiTheme="majorHAnsi" w:cstheme="majorBidi" w:hint="default"/>
      <w:b/>
      <w:bCs/>
      <w:iCs/>
      <w:sz w:val="26"/>
      <w:szCs w:val="24"/>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81011A"/>
    <w:rPr>
      <w:b/>
      <w:bCs/>
      <w:sz w:val="26"/>
    </w:rPr>
  </w:style>
  <w:style w:type="character" w:customStyle="1" w:styleId="StyleBoldUnderline">
    <w:name w:val="Style Bold Underline"/>
    <w:aliases w:val="Underline,Style Underline,Intense Emphasis1,Intense Emphasis11,Intense Emphasis111,Intense Emphasis1111,Intense Emphasis2,HHeading 3 + 12 pt,Style,ci,Bold Cite Char,Citation Char Char Char,Heading 3 Char Char1 Char,Bold,c,Bo,9.5 pt"/>
    <w:basedOn w:val="DefaultParagraphFont"/>
    <w:uiPriority w:val="6"/>
    <w:qFormat/>
    <w:rsid w:val="0081011A"/>
    <w:rPr>
      <w:u w:val="single"/>
    </w:rPr>
  </w:style>
  <w:style w:type="character" w:customStyle="1" w:styleId="DebateUnderline">
    <w:name w:val="Debate Underline"/>
    <w:rPr>
      <w:sz w:val="24"/>
      <w:u w:val="thick"/>
    </w:rPr>
  </w:style>
  <w:style w:type="character" w:customStyle="1" w:styleId="Author-Date">
    <w:name w:val="Author-Date"/>
    <w:rPr>
      <w:b/>
      <w:bCs w:val="0"/>
      <w:sz w:val="24"/>
    </w:rPr>
  </w:style>
  <w:style w:type="character" w:customStyle="1" w:styleId="apple-converted-space">
    <w:name w:val="apple-converted-space"/>
    <w:basedOn w:val="DefaultParagraphFont"/>
  </w:style>
  <w:style w:type="paragraph" w:customStyle="1" w:styleId="Citation">
    <w:name w:val="Citation"/>
    <w:basedOn w:val="Normal"/>
    <w:link w:val="CitationChar"/>
    <w:qFormat/>
    <w:rsid w:val="005E4204"/>
    <w:rPr>
      <w:b/>
      <w:sz w:val="24"/>
      <w:u w:val="single"/>
    </w:rPr>
  </w:style>
  <w:style w:type="character" w:customStyle="1" w:styleId="CitationChar">
    <w:name w:val="Citation Char"/>
    <w:basedOn w:val="DefaultParagraphFont"/>
    <w:link w:val="Citation"/>
    <w:rsid w:val="005E4204"/>
    <w:rPr>
      <w:rFonts w:ascii="Calibri" w:hAnsi="Calibri"/>
      <w:b/>
      <w:sz w:val="24"/>
      <w:szCs w:val="24"/>
      <w:u w:val="single"/>
    </w:rPr>
  </w:style>
  <w:style w:type="character" w:customStyle="1" w:styleId="BoldUnderline">
    <w:name w:val="BoldUnderline"/>
    <w:basedOn w:val="DefaultParagraphFont"/>
    <w:uiPriority w:val="1"/>
    <w:qFormat/>
    <w:rsid w:val="005E4204"/>
    <w:rPr>
      <w:rFonts w:ascii="Arial" w:hAnsi="Arial"/>
      <w:b/>
      <w:sz w:val="20"/>
      <w:u w:val="single"/>
    </w:rPr>
  </w:style>
  <w:style w:type="character" w:customStyle="1" w:styleId="completetext">
    <w:name w:val="complete_text"/>
    <w:basedOn w:val="DefaultParagraphFont"/>
    <w:rsid w:val="005E4204"/>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1011A"/>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8101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101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101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1011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heading 1 (block title),Card Text,Read,Important,Internet Link"/>
    <w:basedOn w:val="DefaultParagraphFont"/>
    <w:uiPriority w:val="99"/>
    <w:unhideWhenUsed/>
    <w:rsid w:val="0081011A"/>
    <w:rPr>
      <w:color w:val="auto"/>
      <w:u w:val="none"/>
    </w:rPr>
  </w:style>
  <w:style w:type="character" w:styleId="FollowedHyperlink">
    <w:name w:val="FollowedHyperlink"/>
    <w:basedOn w:val="DefaultParagraphFont"/>
    <w:uiPriority w:val="99"/>
    <w:semiHidden/>
    <w:unhideWhenUsed/>
    <w:rsid w:val="0081011A"/>
    <w:rPr>
      <w:color w:val="auto"/>
      <w:u w:val="none"/>
    </w:rPr>
  </w:style>
  <w:style w:type="character" w:styleId="Emphasis">
    <w:name w:val="Emphasis"/>
    <w:aliases w:val="emphasis in card,tag2,Size 10,Minimized,Underlined,Highlighted,Evidence,minimized,CD Card,ED - Tag,emphasis,Bold Underline,Emphasis!!,small,Qualifications,normal card text,bold underline,Shrunk,qualifications in card,qualifications,Box,Style1"/>
    <w:basedOn w:val="DefaultParagraphFont"/>
    <w:uiPriority w:val="7"/>
    <w:qFormat/>
    <w:rsid w:val="0081011A"/>
    <w:rPr>
      <w:b/>
      <w:i w:val="0"/>
      <w:iCs/>
      <w:u w:val="single"/>
    </w:rPr>
  </w:style>
  <w:style w:type="character" w:customStyle="1" w:styleId="Heading1Char">
    <w:name w:val="Heading 1 Char"/>
    <w:aliases w:val="Pocket Char"/>
    <w:basedOn w:val="DefaultParagraphFont"/>
    <w:link w:val="Heading1"/>
    <w:locked/>
    <w:rsid w:val="0081011A"/>
    <w:rPr>
      <w:rFonts w:eastAsiaTheme="majorEastAsia" w:cstheme="majorBidi"/>
      <w:b/>
      <w:sz w:val="52"/>
      <w:szCs w:val="32"/>
    </w:rPr>
  </w:style>
  <w:style w:type="character" w:customStyle="1" w:styleId="Heading1Char1">
    <w:name w:val="Heading 1 Char1"/>
    <w:aliases w:val="Pocket Char1"/>
    <w:basedOn w:val="DefaultParagraphFont"/>
    <w:uiPriority w:val="9"/>
    <w:rPr>
      <w:rFonts w:asciiTheme="majorHAnsi" w:eastAsiaTheme="majorEastAsia" w:hAnsiTheme="majorHAnsi" w:cstheme="majorBidi" w:hint="default"/>
      <w:b/>
      <w:bCs/>
      <w:color w:val="345A8A" w:themeColor="accent1" w:themeShade="B5"/>
      <w:sz w:val="32"/>
      <w:szCs w:val="32"/>
    </w:rPr>
  </w:style>
  <w:style w:type="character" w:customStyle="1" w:styleId="Heading2Char">
    <w:name w:val="Heading 2 Char"/>
    <w:aliases w:val="Hat Char"/>
    <w:basedOn w:val="DefaultParagraphFont"/>
    <w:link w:val="Heading2"/>
    <w:uiPriority w:val="1"/>
    <w:locked/>
    <w:rsid w:val="0081011A"/>
    <w:rPr>
      <w:rFonts w:eastAsiaTheme="majorEastAsia" w:cstheme="majorBidi"/>
      <w:b/>
      <w:sz w:val="44"/>
      <w:szCs w:val="26"/>
      <w:u w:val="double"/>
    </w:rPr>
  </w:style>
  <w:style w:type="character" w:customStyle="1" w:styleId="Heading2Char1">
    <w:name w:val="Heading 2 Char1"/>
    <w:aliases w:val="Hat Char1"/>
    <w:basedOn w:val="DefaultParagraphFont"/>
    <w:uiPriority w:val="9"/>
    <w:semiHidden/>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aliases w:val="Block Char"/>
    <w:basedOn w:val="DefaultParagraphFont"/>
    <w:link w:val="Heading3"/>
    <w:uiPriority w:val="2"/>
    <w:locked/>
    <w:rsid w:val="0081011A"/>
    <w:rPr>
      <w:rFonts w:eastAsiaTheme="majorEastAsia" w:cstheme="majorBidi"/>
      <w:b/>
      <w:sz w:val="32"/>
      <w:szCs w:val="24"/>
      <w:u w:val="single"/>
    </w:rPr>
  </w:style>
  <w:style w:type="character" w:customStyle="1" w:styleId="Heading3Char1">
    <w:name w:val="Heading 3 Char1"/>
    <w:aliases w:val="Block Char1"/>
    <w:basedOn w:val="DefaultParagraphFont"/>
    <w:uiPriority w:val="9"/>
    <w:semiHidden/>
    <w:rPr>
      <w:rFonts w:asciiTheme="majorHAnsi" w:eastAsiaTheme="majorEastAsia" w:hAnsiTheme="majorHAnsi" w:cstheme="majorBidi" w:hint="default"/>
      <w:b/>
      <w:bCs/>
      <w:color w:val="4F81BD" w:themeColor="accent1"/>
      <w:sz w:val="22"/>
      <w:szCs w:val="24"/>
    </w:rPr>
  </w:style>
  <w:style w:type="character" w:customStyle="1" w:styleId="Heading4Char">
    <w:name w:val="Heading 4 Char"/>
    <w:aliases w:val="Tag Char"/>
    <w:basedOn w:val="DefaultParagraphFont"/>
    <w:link w:val="Heading4"/>
    <w:uiPriority w:val="3"/>
    <w:locked/>
    <w:rsid w:val="0081011A"/>
    <w:rPr>
      <w:rFonts w:eastAsiaTheme="majorEastAsia" w:cstheme="majorBidi"/>
      <w:b/>
      <w:iCs/>
      <w:sz w:val="26"/>
      <w:szCs w:val="22"/>
    </w:rPr>
  </w:style>
  <w:style w:type="character" w:customStyle="1" w:styleId="Heading4Char1">
    <w:name w:val="Heading 4 Char1"/>
    <w:aliases w:val="Tag Char1"/>
    <w:basedOn w:val="DefaultParagraphFont"/>
    <w:uiPriority w:val="9"/>
    <w:semiHidden/>
    <w:rPr>
      <w:rFonts w:asciiTheme="majorHAnsi" w:eastAsiaTheme="majorEastAsia" w:hAnsiTheme="majorHAnsi" w:cstheme="majorBidi" w:hint="default"/>
      <w:b/>
      <w:bCs/>
      <w:i/>
      <w:iCs/>
      <w:color w:val="4F81BD" w:themeColor="accent1"/>
      <w:sz w:val="22"/>
      <w:szCs w:val="24"/>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sz w:val="24"/>
    </w:rPr>
  </w:style>
  <w:style w:type="paragraph" w:styleId="Header">
    <w:name w:val="header"/>
    <w:basedOn w:val="Normal"/>
    <w:link w:val="HeaderChar"/>
    <w:uiPriority w:val="99"/>
    <w:semiHidden/>
    <w:unhideWhenUsed/>
    <w:pPr>
      <w:tabs>
        <w:tab w:val="center" w:pos="4320"/>
        <w:tab w:val="right" w:pos="8640"/>
      </w:tabs>
    </w:pPr>
  </w:style>
  <w:style w:type="character" w:customStyle="1" w:styleId="HeaderChar">
    <w:name w:val="Header Char"/>
    <w:basedOn w:val="DefaultParagraphFont"/>
    <w:link w:val="Header"/>
    <w:uiPriority w:val="99"/>
    <w:semiHidden/>
    <w:locked/>
    <w:rPr>
      <w:rFonts w:ascii="Calibri" w:hAnsi="Calibri" w:hint="default"/>
      <w:sz w:val="22"/>
      <w:szCs w:val="24"/>
    </w:rPr>
  </w:style>
  <w:style w:type="paragraph" w:styleId="Footer">
    <w:name w:val="footer"/>
    <w:basedOn w:val="Normal"/>
    <w:link w:val="FooterChar"/>
    <w:uiPriority w:val="99"/>
    <w:semiHidden/>
    <w:unhideWhenUsed/>
    <w:pPr>
      <w:tabs>
        <w:tab w:val="center" w:pos="4320"/>
        <w:tab w:val="right" w:pos="8640"/>
      </w:tabs>
    </w:pPr>
  </w:style>
  <w:style w:type="character" w:customStyle="1" w:styleId="FooterChar">
    <w:name w:val="Footer Char"/>
    <w:basedOn w:val="DefaultParagraphFont"/>
    <w:link w:val="Footer"/>
    <w:uiPriority w:val="99"/>
    <w:semiHidden/>
    <w:locked/>
    <w:rPr>
      <w:rFonts w:ascii="Calibri" w:hAnsi="Calibri" w:hint="default"/>
      <w:sz w:val="22"/>
      <w:szCs w:val="24"/>
    </w:rPr>
  </w:style>
  <w:style w:type="paragraph" w:styleId="DocumentMap">
    <w:name w:val="Document Map"/>
    <w:basedOn w:val="Normal"/>
    <w:link w:val="DocumentMapChar"/>
    <w:uiPriority w:val="99"/>
    <w:semiHidden/>
    <w:unhideWhenUsed/>
    <w:rPr>
      <w:rFonts w:ascii="Lucida Grande" w:hAnsi="Lucida Grande" w:cs="Lucida Grande"/>
    </w:rPr>
  </w:style>
  <w:style w:type="character" w:customStyle="1" w:styleId="DocumentMapChar">
    <w:name w:val="Document Map Char"/>
    <w:basedOn w:val="DefaultParagraphFont"/>
    <w:link w:val="DocumentMap"/>
    <w:uiPriority w:val="99"/>
    <w:semiHidden/>
    <w:locked/>
    <w:rPr>
      <w:rFonts w:ascii="Lucida Grande" w:hAnsi="Lucida Grande" w:cs="Lucida Grande" w:hint="default"/>
      <w:sz w:val="22"/>
      <w:szCs w:val="24"/>
    </w:rPr>
  </w:style>
  <w:style w:type="paragraph" w:styleId="NoSpacing">
    <w:name w:val="No Spacing"/>
    <w:aliases w:val="Tags,No Spacing1,No Spacing11,Debate Text,No Spacing111,No Spacing2,Read stuff,No Spacing1111,tags,No Spacing21,No Spacing112,No Spacing3,No Spacing4,No Spacing211,No Spacing12,No Spacing5,Card,Card Format,Small Text,No Spacing6,No Spacing7"/>
    <w:uiPriority w:val="1"/>
    <w:semiHidden/>
    <w:qFormat/>
    <w:rPr>
      <w:sz w:val="24"/>
      <w:szCs w:val="24"/>
    </w:rPr>
  </w:style>
  <w:style w:type="paragraph" w:styleId="ListParagraph">
    <w:name w:val="List Paragraph"/>
    <w:basedOn w:val="Normal"/>
    <w:uiPriority w:val="34"/>
    <w:semiHidden/>
    <w:qFormat/>
    <w:pPr>
      <w:ind w:left="720"/>
      <w:contextualSpacing/>
    </w:pPr>
  </w:style>
  <w:style w:type="character" w:customStyle="1" w:styleId="NothingChar">
    <w:name w:val="Nothing Char"/>
    <w:link w:val="Nothing"/>
    <w:locked/>
    <w:rPr>
      <w:rFonts w:ascii="Times New Roman" w:eastAsia="Times New Roman" w:hAnsi="Times New Roman" w:cs="Times New Roman" w:hint="default"/>
      <w:szCs w:val="24"/>
    </w:rPr>
  </w:style>
  <w:style w:type="paragraph" w:customStyle="1" w:styleId="Nothing">
    <w:name w:val="Nothing"/>
    <w:link w:val="NothingChar"/>
    <w:uiPriority w:val="99"/>
    <w:semiHidden/>
    <w:qFormat/>
    <w:rPr>
      <w:rFonts w:ascii="Times New Roman" w:eastAsia="Times New Roman" w:hAnsi="Times New Roman"/>
      <w:szCs w:val="24"/>
    </w:rPr>
  </w:style>
  <w:style w:type="character" w:customStyle="1" w:styleId="CardsChar">
    <w:name w:val="Cards Char"/>
    <w:link w:val="Cards"/>
    <w:locked/>
    <w:rPr>
      <w:rFonts w:ascii="Times New Roman" w:eastAsia="Times New Roman" w:hAnsi="Times New Roman" w:cs="Times New Roman" w:hint="default"/>
      <w:szCs w:val="24"/>
    </w:rPr>
  </w:style>
  <w:style w:type="paragraph" w:customStyle="1" w:styleId="Cards">
    <w:name w:val="Cards"/>
    <w:next w:val="Nothing"/>
    <w:link w:val="CardsChar"/>
    <w:uiPriority w:val="99"/>
    <w:semiHidden/>
    <w:qFormat/>
    <w:pPr>
      <w:widowControl w:val="0"/>
      <w:ind w:left="432" w:right="432"/>
    </w:pPr>
    <w:rPr>
      <w:rFonts w:ascii="Times New Roman" w:eastAsia="Times New Roman" w:hAnsi="Times New Roman"/>
      <w:szCs w:val="24"/>
    </w:rPr>
  </w:style>
  <w:style w:type="character" w:customStyle="1" w:styleId="CitesChar">
    <w:name w:val="Cites Char"/>
    <w:link w:val="Cites"/>
    <w:locked/>
    <w:rPr>
      <w:rFonts w:ascii="Times New Roman" w:eastAsia="Times New Roman" w:hAnsi="Times New Roman" w:cs="Times New Roman" w:hint="default"/>
      <w:szCs w:val="24"/>
    </w:rPr>
  </w:style>
  <w:style w:type="paragraph" w:customStyle="1" w:styleId="Cites">
    <w:name w:val="Cites"/>
    <w:next w:val="Cards"/>
    <w:link w:val="CitesChar"/>
    <w:uiPriority w:val="99"/>
    <w:semiHidden/>
    <w:pPr>
      <w:widowControl w:val="0"/>
    </w:pPr>
    <w:rPr>
      <w:rFonts w:ascii="Times New Roman" w:eastAsia="Times New Roman" w:hAnsi="Times New Roman"/>
      <w:szCs w:val="24"/>
    </w:rPr>
  </w:style>
  <w:style w:type="character" w:customStyle="1" w:styleId="Heading4Char2">
    <w:name w:val="Heading 4 Char2"/>
    <w:aliases w:val="Tag Char2"/>
    <w:basedOn w:val="DefaultParagraphFont"/>
    <w:uiPriority w:val="9"/>
    <w:locked/>
    <w:rPr>
      <w:rFonts w:asciiTheme="majorHAnsi" w:eastAsiaTheme="majorEastAsia" w:hAnsiTheme="majorHAnsi" w:cstheme="majorBidi" w:hint="default"/>
      <w:b/>
      <w:bCs/>
      <w:iCs/>
      <w:sz w:val="26"/>
      <w:szCs w:val="24"/>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81011A"/>
    <w:rPr>
      <w:b/>
      <w:bCs/>
      <w:sz w:val="26"/>
    </w:rPr>
  </w:style>
  <w:style w:type="character" w:customStyle="1" w:styleId="StyleBoldUnderline">
    <w:name w:val="Style Bold Underline"/>
    <w:aliases w:val="Underline,Style Underline,Intense Emphasis1,Intense Emphasis11,Intense Emphasis111,Intense Emphasis1111,Intense Emphasis2,HHeading 3 + 12 pt,Style,ci,Bold Cite Char,Citation Char Char Char,Heading 3 Char Char1 Char,Bold,c,Bo,9.5 pt"/>
    <w:basedOn w:val="DefaultParagraphFont"/>
    <w:uiPriority w:val="6"/>
    <w:qFormat/>
    <w:rsid w:val="0081011A"/>
    <w:rPr>
      <w:u w:val="single"/>
    </w:rPr>
  </w:style>
  <w:style w:type="character" w:customStyle="1" w:styleId="DebateUnderline">
    <w:name w:val="Debate Underline"/>
    <w:rPr>
      <w:sz w:val="24"/>
      <w:u w:val="thick"/>
    </w:rPr>
  </w:style>
  <w:style w:type="character" w:customStyle="1" w:styleId="Author-Date">
    <w:name w:val="Author-Date"/>
    <w:rPr>
      <w:b/>
      <w:bCs w:val="0"/>
      <w:sz w:val="24"/>
    </w:rPr>
  </w:style>
  <w:style w:type="character" w:customStyle="1" w:styleId="apple-converted-space">
    <w:name w:val="apple-converted-space"/>
    <w:basedOn w:val="DefaultParagraphFont"/>
  </w:style>
  <w:style w:type="paragraph" w:customStyle="1" w:styleId="Citation">
    <w:name w:val="Citation"/>
    <w:basedOn w:val="Normal"/>
    <w:link w:val="CitationChar"/>
    <w:qFormat/>
    <w:rsid w:val="005E4204"/>
    <w:rPr>
      <w:b/>
      <w:sz w:val="24"/>
      <w:u w:val="single"/>
    </w:rPr>
  </w:style>
  <w:style w:type="character" w:customStyle="1" w:styleId="CitationChar">
    <w:name w:val="Citation Char"/>
    <w:basedOn w:val="DefaultParagraphFont"/>
    <w:link w:val="Citation"/>
    <w:rsid w:val="005E4204"/>
    <w:rPr>
      <w:rFonts w:ascii="Calibri" w:hAnsi="Calibri"/>
      <w:b/>
      <w:sz w:val="24"/>
      <w:szCs w:val="24"/>
      <w:u w:val="single"/>
    </w:rPr>
  </w:style>
  <w:style w:type="character" w:customStyle="1" w:styleId="BoldUnderline">
    <w:name w:val="BoldUnderline"/>
    <w:basedOn w:val="DefaultParagraphFont"/>
    <w:uiPriority w:val="1"/>
    <w:qFormat/>
    <w:rsid w:val="005E4204"/>
    <w:rPr>
      <w:rFonts w:ascii="Arial" w:hAnsi="Arial"/>
      <w:b/>
      <w:sz w:val="20"/>
      <w:u w:val="single"/>
    </w:rPr>
  </w:style>
  <w:style w:type="character" w:customStyle="1" w:styleId="completetext">
    <w:name w:val="complete_text"/>
    <w:basedOn w:val="DefaultParagraphFont"/>
    <w:rsid w:val="005E42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441175">
      <w:marLeft w:val="0"/>
      <w:marRight w:val="0"/>
      <w:marTop w:val="0"/>
      <w:marBottom w:val="0"/>
      <w:divBdr>
        <w:top w:val="none" w:sz="0" w:space="0" w:color="auto"/>
        <w:left w:val="none" w:sz="0" w:space="0" w:color="auto"/>
        <w:bottom w:val="none" w:sz="0" w:space="0" w:color="auto"/>
        <w:right w:val="none" w:sz="0" w:space="0" w:color="auto"/>
      </w:divBdr>
      <w:divsChild>
        <w:div w:id="2022664343">
          <w:marLeft w:val="0"/>
          <w:marRight w:val="0"/>
          <w:marTop w:val="0"/>
          <w:marBottom w:val="0"/>
          <w:divBdr>
            <w:top w:val="none" w:sz="0" w:space="0" w:color="auto"/>
            <w:left w:val="none" w:sz="0" w:space="0" w:color="auto"/>
            <w:bottom w:val="none" w:sz="0" w:space="0" w:color="auto"/>
            <w:right w:val="none" w:sz="0" w:space="0" w:color="auto"/>
          </w:divBdr>
          <w:divsChild>
            <w:div w:id="1968462617">
              <w:marLeft w:val="0"/>
              <w:marRight w:val="0"/>
              <w:marTop w:val="0"/>
              <w:marBottom w:val="0"/>
              <w:divBdr>
                <w:top w:val="none" w:sz="0" w:space="0" w:color="auto"/>
                <w:left w:val="none" w:sz="0" w:space="0" w:color="auto"/>
                <w:bottom w:val="none" w:sz="0" w:space="0" w:color="auto"/>
                <w:right w:val="none" w:sz="0" w:space="0" w:color="auto"/>
              </w:divBdr>
              <w:divsChild>
                <w:div w:id="132855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356571">
      <w:marLeft w:val="0"/>
      <w:marRight w:val="0"/>
      <w:marTop w:val="0"/>
      <w:marBottom w:val="0"/>
      <w:divBdr>
        <w:top w:val="single" w:sz="24" w:space="1" w:color="auto"/>
        <w:left w:val="single" w:sz="24" w:space="4" w:color="auto"/>
        <w:bottom w:val="single" w:sz="24" w:space="1" w:color="auto"/>
        <w:right w:val="single" w:sz="24" w:space="4" w:color="auto"/>
      </w:divBdr>
    </w:div>
    <w:div w:id="1740785321">
      <w:marLeft w:val="0"/>
      <w:marRight w:val="0"/>
      <w:marTop w:val="0"/>
      <w:marBottom w:val="0"/>
      <w:divBdr>
        <w:top w:val="single" w:sz="24" w:space="1" w:color="auto"/>
        <w:left w:val="single" w:sz="24" w:space="4" w:color="auto"/>
        <w:bottom w:val="single" w:sz="24" w:space="1" w:color="auto"/>
        <w:right w:val="single" w:sz="24" w:space="4"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heritage.org/research/reports/2010/06/from-russian-competition-to-natural-resources-access-recasting-us-arctic-policy" TargetMode="External"/><Relationship Id="rId12" Type="http://schemas.openxmlformats.org/officeDocument/2006/relationships/hyperlink" Target="http://societyandspace.com/reviews/film-reviews/sekula/" TargetMode="External"/><Relationship Id="rId13" Type="http://schemas.openxmlformats.org/officeDocument/2006/relationships/hyperlink" Target="http://www.tandfonline.com/doi/full/10.1080/17524030902916624" TargetMode="External"/><Relationship Id="rId14" Type="http://schemas.openxmlformats.org/officeDocument/2006/relationships/hyperlink" Target="http://www.tandfonline.com/doi/full/10.1080/17524030902916624"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na.oceana.org/" TargetMode="External"/><Relationship Id="rId7" Type="http://schemas.openxmlformats.org/officeDocument/2006/relationships/hyperlink" Target="http://gulfrecoveryjobs.employflorida.com/portals/gulfrecoveryjobs/" TargetMode="External"/><Relationship Id="rId8" Type="http://schemas.openxmlformats.org/officeDocument/2006/relationships/hyperlink" Target="http://www.evostc.state.ak.us/facts/qanda.cfm" TargetMode="External"/><Relationship Id="rId9" Type="http://schemas.openxmlformats.org/officeDocument/2006/relationships/hyperlink" Target="http://www.prospectmagazine.co.uk/2010/03/china-vs-america-fight-of-the-century/" TargetMode="External"/><Relationship Id="rId10" Type="http://schemas.openxmlformats.org/officeDocument/2006/relationships/hyperlink" Target="http://isd.georgetown.edu/files/Yu_Sailing_FinalEditedPape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u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\Users\Linus\AppData\Roaming\Microsoft\Templates\Debate.dotm</Template>
  <TotalTime>4</TotalTime>
  <Pages>31</Pages>
  <Words>14577</Words>
  <Characters>83089</Characters>
  <Application>Microsoft Macintosh Word</Application>
  <DocSecurity>0</DocSecurity>
  <Lines>692</Lines>
  <Paragraphs>194</Paragraphs>
  <ScaleCrop>false</ScaleCrop>
  <Company/>
  <LinksUpToDate>false</LinksUpToDate>
  <CharactersWithSpaces>97472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New</dc:creator>
  <cp:keywords/>
  <dc:description/>
  <cp:lastModifiedBy>Guest New</cp:lastModifiedBy>
  <cp:revision>4</cp:revision>
  <dcterms:created xsi:type="dcterms:W3CDTF">2014-07-29T01:39:00Z</dcterms:created>
  <dcterms:modified xsi:type="dcterms:W3CDTF">2014-07-31T19:55:00Z</dcterms:modified>
</cp:coreProperties>
</file>