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A39502" w14:textId="77777777" w:rsidR="005224F9" w:rsidRDefault="005224F9" w:rsidP="005224F9">
      <w:pPr>
        <w:pStyle w:val="Heading2"/>
      </w:pPr>
      <w:r>
        <w:t>Affirmative Responses To Carpentry Critique</w:t>
      </w:r>
    </w:p>
    <w:p w14:paraId="389866BD" w14:textId="77777777" w:rsidR="005224F9" w:rsidRDefault="001C4907" w:rsidP="005224F9">
      <w:pPr>
        <w:pStyle w:val="Heading3"/>
      </w:pPr>
      <w:r>
        <w:lastRenderedPageBreak/>
        <w:t xml:space="preserve">File </w:t>
      </w:r>
      <w:bookmarkStart w:id="0" w:name="_GoBack"/>
      <w:bookmarkEnd w:id="0"/>
      <w:r>
        <w:t>Explanation</w:t>
      </w:r>
    </w:p>
    <w:p w14:paraId="49AA218C" w14:textId="77777777" w:rsidR="005224F9" w:rsidRDefault="005224F9" w:rsidP="005224F9">
      <w:pPr>
        <w:pStyle w:val="Heading4"/>
      </w:pPr>
      <w:r>
        <w:t xml:space="preserve">This file contains materials that will be helpful in designing affirmative responses to the Carpentry Critique. The best responses to the critique will be specific to the content and form of the affirmative, but these general cards might prove useful as a starting point or as supplementary materials. </w:t>
      </w:r>
    </w:p>
    <w:p w14:paraId="1ED5DD3D" w14:textId="77777777" w:rsidR="005224F9" w:rsidRPr="005224F9" w:rsidRDefault="005224F9" w:rsidP="005224F9"/>
    <w:p w14:paraId="0D953DC9" w14:textId="77777777" w:rsidR="005224F9" w:rsidRDefault="005224F9" w:rsidP="005224F9">
      <w:pPr>
        <w:pStyle w:val="Heading3"/>
      </w:pPr>
      <w:r>
        <w:t>Critique Is An End In Itself</w:t>
      </w:r>
    </w:p>
    <w:p w14:paraId="31700C95" w14:textId="77777777" w:rsidR="005224F9" w:rsidRPr="00262C40" w:rsidRDefault="005224F9" w:rsidP="005224F9">
      <w:pPr>
        <w:pStyle w:val="Heading4"/>
      </w:pPr>
      <w:r w:rsidRPr="00345092">
        <w:rPr>
          <w:u w:val="single"/>
        </w:rPr>
        <w:t>Conflation DA</w:t>
      </w:r>
      <w:r>
        <w:t xml:space="preserve">: the role of academics is to </w:t>
      </w:r>
      <w:r>
        <w:rPr>
          <w:u w:val="single"/>
        </w:rPr>
        <w:t>think</w:t>
      </w:r>
      <w:r>
        <w:t xml:space="preserve"> and </w:t>
      </w:r>
      <w:r>
        <w:rPr>
          <w:u w:val="single"/>
        </w:rPr>
        <w:t>critique</w:t>
      </w:r>
      <w:r>
        <w:t xml:space="preserve">, not prescribe policies. </w:t>
      </w:r>
    </w:p>
    <w:p w14:paraId="329F6B53" w14:textId="77777777" w:rsidR="005224F9" w:rsidRDefault="005224F9" w:rsidP="005224F9">
      <w:r w:rsidRPr="00A0618C">
        <w:rPr>
          <w:rStyle w:val="StyleStyleBold12pt"/>
        </w:rPr>
        <w:t>Brown 98</w:t>
      </w:r>
      <w:r>
        <w:t xml:space="preserve"> — </w:t>
      </w:r>
      <w:r w:rsidRPr="00A0618C">
        <w:t>Wendy Brown, Professor of Women's Studies at the University of California at Santa Cruz, 1998</w:t>
      </w:r>
      <w:r>
        <w:t xml:space="preserve"> (“Left Conservatism, I,”</w:t>
      </w:r>
      <w:r w:rsidRPr="00A0618C">
        <w:t xml:space="preserve"> </w:t>
      </w:r>
      <w:r w:rsidRPr="00A0618C">
        <w:rPr>
          <w:i/>
        </w:rPr>
        <w:t>Theory &amp; Event</w:t>
      </w:r>
      <w:r w:rsidRPr="00A0618C">
        <w:t xml:space="preserve">, Volume 2, Issue 2, Available Online </w:t>
      </w:r>
      <w:r>
        <w:t>to Subscribing Institutions via Project MUSE)</w:t>
      </w:r>
    </w:p>
    <w:p w14:paraId="28E515A9" w14:textId="77777777" w:rsidR="005224F9" w:rsidRDefault="005224F9" w:rsidP="005224F9">
      <w:pPr>
        <w:rPr>
          <w:rStyle w:val="Emphasis"/>
        </w:rPr>
      </w:pPr>
      <w:r w:rsidRPr="00A0618C">
        <w:t xml:space="preserve">Finally, I just want to make one note about the relationship between academic and political life that has been carried in the charge of obscurantism and political irrelevance on the part of some of those Chris cited at the beginning.  I think </w:t>
      </w:r>
      <w:r w:rsidRPr="00262C40">
        <w:rPr>
          <w:rStyle w:val="StyleBoldUnderline"/>
          <w:highlight w:val="yellow"/>
        </w:rPr>
        <w:t xml:space="preserve">it is a </w:t>
      </w:r>
      <w:r w:rsidRPr="00262C40">
        <w:rPr>
          <w:rStyle w:val="Emphasis"/>
          <w:highlight w:val="yellow"/>
        </w:rPr>
        <w:t>terrible mistake</w:t>
      </w:r>
      <w:r w:rsidRPr="00262C40">
        <w:rPr>
          <w:rStyle w:val="StyleBoldUnderline"/>
          <w:highlight w:val="yellow"/>
        </w:rPr>
        <w:t xml:space="preserve"> to conflate</w:t>
      </w:r>
      <w:r w:rsidRPr="00A0618C">
        <w:rPr>
          <w:rStyle w:val="StyleBoldUnderline"/>
        </w:rPr>
        <w:t xml:space="preserve"> or identify </w:t>
      </w:r>
      <w:r w:rsidRPr="00262C40">
        <w:rPr>
          <w:rStyle w:val="StyleBoldUnderline"/>
          <w:highlight w:val="yellow"/>
        </w:rPr>
        <w:t>academic and political work</w:t>
      </w:r>
      <w:r w:rsidRPr="00A0618C">
        <w:rPr>
          <w:rStyle w:val="StyleBoldUnderline"/>
        </w:rPr>
        <w:t>.  To see Left academics as necessarily confining their intellectual endeavors, their theorizing, the texts they love, their reflections, to that which is politically useful in an immediate way, is</w:t>
      </w:r>
      <w:r w:rsidRPr="00A0618C">
        <w:t xml:space="preserve">, I think, </w:t>
      </w:r>
      <w:r w:rsidRPr="00273A9A">
        <w:rPr>
          <w:rStyle w:val="Emphasis"/>
        </w:rPr>
        <w:t>a serious error</w:t>
      </w:r>
      <w:r w:rsidRPr="00A0618C">
        <w:t xml:space="preserve">. It is a mistake just as it would be a mistake to claim that Alan Sokal is no Leftist because he is a physicist and is poorly versed in social theory, and I would never make such a silly claim.  But I think </w:t>
      </w:r>
      <w:r w:rsidRPr="00262C40">
        <w:rPr>
          <w:rStyle w:val="StyleBoldUnderline"/>
          <w:highlight w:val="yellow"/>
        </w:rPr>
        <w:t>it is</w:t>
      </w:r>
      <w:r w:rsidRPr="00A0618C">
        <w:t xml:space="preserve"> equally </w:t>
      </w:r>
      <w:r w:rsidRPr="00262C40">
        <w:rPr>
          <w:rStyle w:val="StyleBoldUnderline"/>
          <w:highlight w:val="yellow"/>
        </w:rPr>
        <w:t>silly to suggest</w:t>
      </w:r>
      <w:r w:rsidRPr="00A0618C">
        <w:rPr>
          <w:rStyle w:val="StyleBoldUnderline"/>
        </w:rPr>
        <w:t xml:space="preserve"> that </w:t>
      </w:r>
      <w:r w:rsidRPr="00262C40">
        <w:rPr>
          <w:rStyle w:val="StyleBoldUnderline"/>
          <w:highlight w:val="yellow"/>
        </w:rPr>
        <w:t>everything</w:t>
      </w:r>
      <w:r w:rsidRPr="00A0618C">
        <w:rPr>
          <w:rStyle w:val="StyleBoldUnderline"/>
        </w:rPr>
        <w:t xml:space="preserve"> any of us ever write or say </w:t>
      </w:r>
      <w:r w:rsidRPr="00262C40">
        <w:rPr>
          <w:rStyle w:val="StyleBoldUnderline"/>
          <w:highlight w:val="yellow"/>
        </w:rPr>
        <w:t xml:space="preserve">must have </w:t>
      </w:r>
      <w:r w:rsidRPr="00262C40">
        <w:rPr>
          <w:rStyle w:val="Emphasis"/>
          <w:highlight w:val="yellow"/>
        </w:rPr>
        <w:t>immediate political cache</w:t>
      </w:r>
      <w:r w:rsidRPr="00262C40">
        <w:rPr>
          <w:rStyle w:val="StyleBoldUnderline"/>
          <w:highlight w:val="yellow"/>
        </w:rPr>
        <w:t xml:space="preserve">.  What we do in the academy is </w:t>
      </w:r>
      <w:r w:rsidRPr="00262C40">
        <w:rPr>
          <w:rStyle w:val="Emphasis"/>
          <w:highlight w:val="yellow"/>
        </w:rPr>
        <w:t>think</w:t>
      </w:r>
      <w:r w:rsidRPr="00262C40">
        <w:rPr>
          <w:rStyle w:val="StyleBoldUnderline"/>
          <w:highlight w:val="yellow"/>
        </w:rPr>
        <w:t>, and to constrain</w:t>
      </w:r>
      <w:r w:rsidRPr="00A0618C">
        <w:rPr>
          <w:rStyle w:val="StyleBoldUnderline"/>
        </w:rPr>
        <w:t xml:space="preserve"> that </w:t>
      </w:r>
      <w:r w:rsidRPr="00262C40">
        <w:rPr>
          <w:rStyle w:val="StyleBoldUnderline"/>
          <w:highlight w:val="yellow"/>
        </w:rPr>
        <w:t>thinking</w:t>
      </w:r>
      <w:r w:rsidRPr="00A0618C">
        <w:rPr>
          <w:rStyle w:val="StyleBoldUnderline"/>
        </w:rPr>
        <w:t xml:space="preserve"> entirely </w:t>
      </w:r>
      <w:r w:rsidRPr="00262C40">
        <w:rPr>
          <w:rStyle w:val="StyleBoldUnderline"/>
          <w:highlight w:val="yellow"/>
        </w:rPr>
        <w:t>to what is</w:t>
      </w:r>
      <w:r w:rsidRPr="00A0618C">
        <w:rPr>
          <w:rStyle w:val="StyleBoldUnderline"/>
        </w:rPr>
        <w:t xml:space="preserve"> understandable and </w:t>
      </w:r>
      <w:r w:rsidRPr="00262C40">
        <w:rPr>
          <w:rStyle w:val="StyleBoldUnderline"/>
          <w:highlight w:val="yellow"/>
        </w:rPr>
        <w:t>useful outside the academy is</w:t>
      </w:r>
      <w:r w:rsidRPr="00A0618C">
        <w:rPr>
          <w:rStyle w:val="StyleBoldUnderline"/>
        </w:rPr>
        <w:t xml:space="preserve"> basically </w:t>
      </w:r>
      <w:r w:rsidRPr="00262C40">
        <w:rPr>
          <w:rStyle w:val="StyleBoldUnderline"/>
          <w:highlight w:val="yellow"/>
        </w:rPr>
        <w:t xml:space="preserve">to </w:t>
      </w:r>
      <w:r w:rsidRPr="00262C40">
        <w:rPr>
          <w:rStyle w:val="Emphasis"/>
          <w:highlight w:val="yellow"/>
        </w:rPr>
        <w:t>eliminate the point of the academy's existence</w:t>
      </w:r>
      <w:r w:rsidRPr="00262C40">
        <w:rPr>
          <w:rStyle w:val="StyleBoldUnderline"/>
          <w:highlight w:val="yellow"/>
        </w:rPr>
        <w:t xml:space="preserve">.  It is to </w:t>
      </w:r>
      <w:r w:rsidRPr="00262C40">
        <w:rPr>
          <w:rStyle w:val="Emphasis"/>
          <w:highlight w:val="yellow"/>
        </w:rPr>
        <w:t xml:space="preserve">constrain </w:t>
      </w:r>
      <w:r w:rsidRPr="00262C40">
        <w:rPr>
          <w:rStyle w:val="StyleBoldUnderline"/>
          <w:highlight w:val="yellow"/>
        </w:rPr>
        <w:t>the space of imagination</w:t>
      </w:r>
      <w:r w:rsidRPr="00A0618C">
        <w:rPr>
          <w:rStyle w:val="StyleBoldUnderline"/>
        </w:rPr>
        <w:t xml:space="preserve">, open-ended search, </w:t>
      </w:r>
      <w:r w:rsidRPr="00262C40">
        <w:rPr>
          <w:rStyle w:val="StyleBoldUnderline"/>
          <w:highlight w:val="yellow"/>
        </w:rPr>
        <w:t>and inquiring into</w:t>
      </w:r>
      <w:r w:rsidRPr="00A0618C">
        <w:rPr>
          <w:rStyle w:val="StyleBoldUnderline"/>
        </w:rPr>
        <w:t xml:space="preserve"> our own </w:t>
      </w:r>
      <w:r w:rsidRPr="00262C40">
        <w:rPr>
          <w:rStyle w:val="StyleBoldUnderline"/>
          <w:highlight w:val="yellow"/>
        </w:rPr>
        <w:t>knowledge and beliefs</w:t>
      </w:r>
      <w:r w:rsidRPr="00A0618C">
        <w:rPr>
          <w:rStyle w:val="StyleBoldUnderline"/>
        </w:rPr>
        <w:t xml:space="preserve">, all of </w:t>
      </w:r>
      <w:r w:rsidRPr="00262C40">
        <w:rPr>
          <w:rStyle w:val="StyleBoldUnderline"/>
          <w:highlight w:val="yellow"/>
        </w:rPr>
        <w:t xml:space="preserve">which are </w:t>
      </w:r>
      <w:r w:rsidRPr="00262C40">
        <w:rPr>
          <w:rStyle w:val="Emphasis"/>
          <w:highlight w:val="yellow"/>
        </w:rPr>
        <w:t>the life-blood of intellectual work</w:t>
      </w:r>
      <w:r w:rsidRPr="00A0618C">
        <w:t xml:space="preserve">.  For me, </w:t>
      </w:r>
      <w:r w:rsidRPr="00262C40">
        <w:rPr>
          <w:rStyle w:val="StyleBoldUnderline"/>
          <w:highlight w:val="yellow"/>
        </w:rPr>
        <w:t>to stop calling into question</w:t>
      </w:r>
      <w:r w:rsidRPr="00A0618C">
        <w:rPr>
          <w:rStyle w:val="StyleBoldUnderline"/>
        </w:rPr>
        <w:t xml:space="preserve"> that which I believed yesterday, </w:t>
      </w:r>
      <w:r w:rsidRPr="00262C40">
        <w:rPr>
          <w:rStyle w:val="StyleBoldUnderline"/>
          <w:highlight w:val="yellow"/>
        </w:rPr>
        <w:t>to stop examining ideas</w:t>
      </w:r>
      <w:r w:rsidRPr="00A0618C">
        <w:rPr>
          <w:rStyle w:val="StyleBoldUnderline"/>
        </w:rPr>
        <w:t xml:space="preserve"> I</w:t>
      </w:r>
      <w:r>
        <w:rPr>
          <w:rStyle w:val="StyleBoldUnderline"/>
        </w:rPr>
        <w:t xml:space="preserve"> have always been attached to, </w:t>
      </w:r>
      <w:r w:rsidRPr="00262C40">
        <w:rPr>
          <w:rStyle w:val="StyleBoldUnderline"/>
          <w:highlight w:val="yellow"/>
        </w:rPr>
        <w:t>would</w:t>
      </w:r>
      <w:r w:rsidRPr="00A0618C">
        <w:rPr>
          <w:rStyle w:val="StyleBoldUnderline"/>
        </w:rPr>
        <w:t xml:space="preserve"> literally </w:t>
      </w:r>
      <w:r w:rsidRPr="00262C40">
        <w:rPr>
          <w:rStyle w:val="StyleBoldUnderline"/>
          <w:highlight w:val="yellow"/>
        </w:rPr>
        <w:t xml:space="preserve">be to </w:t>
      </w:r>
      <w:r w:rsidRPr="00262C40">
        <w:rPr>
          <w:rStyle w:val="Emphasis"/>
          <w:highlight w:val="yellow"/>
        </w:rPr>
        <w:t>stop thinking</w:t>
      </w:r>
      <w:r w:rsidRPr="00262C40">
        <w:rPr>
          <w:rStyle w:val="StyleBoldUnderline"/>
          <w:highlight w:val="yellow"/>
        </w:rPr>
        <w:t>. It would be to go into</w:t>
      </w:r>
      <w:r w:rsidRPr="00A0618C">
        <w:rPr>
          <w:rStyle w:val="StyleBoldUnderline"/>
        </w:rPr>
        <w:t xml:space="preserve"> a kind of </w:t>
      </w:r>
      <w:r w:rsidRPr="00262C40">
        <w:rPr>
          <w:rStyle w:val="Emphasis"/>
          <w:highlight w:val="yellow"/>
        </w:rPr>
        <w:t>political automatic</w:t>
      </w:r>
      <w:r w:rsidRPr="00262C40">
        <w:rPr>
          <w:rStyle w:val="StyleBoldUnderline"/>
          <w:highlight w:val="yellow"/>
        </w:rPr>
        <w:t>, as opposed to using the</w:t>
      </w:r>
      <w:r w:rsidRPr="00A0618C">
        <w:rPr>
          <w:rStyle w:val="StyleBoldUnderline"/>
        </w:rPr>
        <w:t xml:space="preserve"> great </w:t>
      </w:r>
      <w:r w:rsidRPr="00262C40">
        <w:rPr>
          <w:rStyle w:val="StyleBoldUnderline"/>
          <w:highlight w:val="yellow"/>
        </w:rPr>
        <w:t>privilege of being an intellectual</w:t>
      </w:r>
      <w:r w:rsidRPr="00A0618C">
        <w:rPr>
          <w:rStyle w:val="StyleBoldUnderline"/>
        </w:rPr>
        <w:t xml:space="preserve">, </w:t>
      </w:r>
      <w:r w:rsidRPr="00262C40">
        <w:rPr>
          <w:rStyle w:val="StyleBoldUnderline"/>
          <w:highlight w:val="yellow"/>
        </w:rPr>
        <w:t>to keep digging up the political ground</w:t>
      </w:r>
      <w:r w:rsidRPr="00A0618C">
        <w:rPr>
          <w:rStyle w:val="StyleBoldUnderline"/>
        </w:rPr>
        <w:t xml:space="preserve"> we stand on.  </w:t>
      </w:r>
      <w:r w:rsidRPr="00262C40">
        <w:rPr>
          <w:rStyle w:val="StyleBoldUnderline"/>
          <w:highlight w:val="yellow"/>
        </w:rPr>
        <w:t>It would</w:t>
      </w:r>
      <w:r w:rsidRPr="00A0618C">
        <w:rPr>
          <w:rStyle w:val="StyleBoldUnderline"/>
        </w:rPr>
        <w:t xml:space="preserve"> also be to </w:t>
      </w:r>
      <w:r w:rsidRPr="00262C40">
        <w:rPr>
          <w:rStyle w:val="Emphasis"/>
          <w:highlight w:val="yellow"/>
        </w:rPr>
        <w:t>constrain the space of original critique</w:t>
      </w:r>
      <w:r w:rsidRPr="00A0618C">
        <w:rPr>
          <w:rStyle w:val="StyleBoldUnderline"/>
        </w:rPr>
        <w:t xml:space="preserve"> that has always been so </w:t>
      </w:r>
      <w:r w:rsidRPr="00345092">
        <w:rPr>
          <w:rStyle w:val="StyleBoldUnderline"/>
          <w:highlight w:val="yellow"/>
        </w:rPr>
        <w:t>vital to Left projects</w:t>
      </w:r>
      <w:r w:rsidRPr="00A0618C">
        <w:t xml:space="preserve">. And if what has been called left conservatism champions a certain kind of anti-intellectualism, if it wants to constrain all of that, then, sadly it is a reaction not only to the losses I chronicled at the political level but also to its own origins in the project of intellectual criticism. Who ever found "On The Jewish Question " or even Das Kapital transparent and common-sensical, and who could read these works and fail to see Marx working very hard with and against his intellectual heritage to think through a political, intellectual, theoretical, set of problems that kept transforming his work as he worked on them.  </w:t>
      </w:r>
      <w:r w:rsidRPr="00A0618C">
        <w:rPr>
          <w:rStyle w:val="StyleBoldUnderline"/>
        </w:rPr>
        <w:t xml:space="preserve">Is the work of Lukacs or Marcuse easy to decipher?  Does their difficulty make them useless? Irrelevant to political thinking?  Are they "needlessly obscure?" </w:t>
      </w:r>
      <w:r w:rsidRPr="00A5137A">
        <w:rPr>
          <w:rStyle w:val="Emphasis"/>
        </w:rPr>
        <w:t>Who decides what is needful, and by what measure?</w:t>
      </w:r>
    </w:p>
    <w:p w14:paraId="777CCB4F" w14:textId="77777777" w:rsidR="005224F9" w:rsidRDefault="005224F9" w:rsidP="005224F9">
      <w:pPr>
        <w:pStyle w:val="Heading4"/>
      </w:pPr>
      <w:r w:rsidRPr="00423267">
        <w:rPr>
          <w:u w:val="single"/>
        </w:rPr>
        <w:t>Tunnel Vision DA</w:t>
      </w:r>
      <w:r>
        <w:t xml:space="preserve">: the critique </w:t>
      </w:r>
      <w:r w:rsidRPr="00423267">
        <w:rPr>
          <w:i/>
          <w:u w:val="single"/>
        </w:rPr>
        <w:t>is</w:t>
      </w:r>
      <w:r>
        <w:t xml:space="preserve"> political — their conception of politics is </w:t>
      </w:r>
      <w:r>
        <w:rPr>
          <w:u w:val="single"/>
        </w:rPr>
        <w:t>too narrow</w:t>
      </w:r>
      <w:r>
        <w:t xml:space="preserve">.  </w:t>
      </w:r>
    </w:p>
    <w:p w14:paraId="09908A84" w14:textId="77777777" w:rsidR="005224F9" w:rsidRPr="0054696E" w:rsidRDefault="005224F9" w:rsidP="005224F9">
      <w:r w:rsidRPr="00E60828">
        <w:rPr>
          <w:rStyle w:val="StyleStyleBold12pt"/>
        </w:rPr>
        <w:t>Smith 97</w:t>
      </w:r>
      <w:r>
        <w:t xml:space="preserve"> — </w:t>
      </w:r>
      <w:r w:rsidRPr="0054696E">
        <w:t xml:space="preserve">Steve </w:t>
      </w:r>
      <w:r w:rsidRPr="00E60828">
        <w:rPr>
          <w:rFonts w:eastAsiaTheme="majorEastAsia"/>
        </w:rPr>
        <w:t>Smith</w:t>
      </w:r>
      <w:r w:rsidRPr="0054696E">
        <w:t xml:space="preserve">, Professor of International Relations at the University of East Anglia, </w:t>
      </w:r>
      <w:r>
        <w:t xml:space="preserve">holds a Ph.D. in International Relations from </w:t>
      </w:r>
      <w:r w:rsidRPr="00E60828">
        <w:t>the University of Southampton</w:t>
      </w:r>
      <w:r>
        <w:rPr>
          <w:rFonts w:eastAsiaTheme="majorEastAsia"/>
        </w:rPr>
        <w:t xml:space="preserve">, </w:t>
      </w:r>
      <w:r w:rsidRPr="00E60828">
        <w:rPr>
          <w:rFonts w:eastAsiaTheme="majorEastAsia"/>
        </w:rPr>
        <w:t>1997</w:t>
      </w:r>
      <w:r>
        <w:t xml:space="preserve"> (</w:t>
      </w:r>
      <w:r w:rsidRPr="0054696E">
        <w:t xml:space="preserve">“Power and truth; a reply to William Wallace,” </w:t>
      </w:r>
      <w:r w:rsidRPr="0054696E">
        <w:rPr>
          <w:i/>
        </w:rPr>
        <w:t>Review of International Studies</w:t>
      </w:r>
      <w:r w:rsidRPr="0054696E">
        <w:t>, Volume 23,</w:t>
      </w:r>
      <w:r>
        <w:t xml:space="preserve"> Issue 04, October, p. 508-509)</w:t>
      </w:r>
    </w:p>
    <w:p w14:paraId="091EA453" w14:textId="77777777" w:rsidR="005224F9" w:rsidRPr="004D7F2D" w:rsidRDefault="005224F9" w:rsidP="005224F9">
      <w:r w:rsidRPr="004D7F2D">
        <w:t xml:space="preserve">My central claim is that </w:t>
      </w:r>
      <w:r w:rsidRPr="00E60828">
        <w:rPr>
          <w:rStyle w:val="StyleBoldUnderline"/>
        </w:rPr>
        <w:t xml:space="preserve">Wallace has </w:t>
      </w:r>
      <w:r w:rsidRPr="00E60828">
        <w:rPr>
          <w:rStyle w:val="StyleBoldUnderline"/>
          <w:highlight w:val="yellow"/>
        </w:rPr>
        <w:t>a very restricted notion of politics</w:t>
      </w:r>
      <w:r w:rsidRPr="00E60828">
        <w:rPr>
          <w:rStyle w:val="StyleBoldUnderline"/>
        </w:rPr>
        <w:t>, such that it seems obvious to him just who are those who ‘have to struggle with the dilemmas of power’. For him the political arena is public and it refers to the formal political process, specifically involving the academic in ‘speaking truth to power’.</w:t>
      </w:r>
      <w:r w:rsidRPr="004D7F2D">
        <w:t xml:space="preserve"> I think that </w:t>
      </w:r>
      <w:r w:rsidRPr="00E60828">
        <w:rPr>
          <w:rStyle w:val="StyleBoldUnderline"/>
        </w:rPr>
        <w:t xml:space="preserve">there are two fundamental problems with this view of politics. First, it is very narrow indeed, referring to the activities of elected politicians and policy-makers. It </w:t>
      </w:r>
      <w:r w:rsidRPr="00E60828">
        <w:rPr>
          <w:rStyle w:val="StyleBoldUnderline"/>
          <w:highlight w:val="yellow"/>
        </w:rPr>
        <w:t xml:space="preserve">ignores the </w:t>
      </w:r>
      <w:r w:rsidRPr="00E60828">
        <w:rPr>
          <w:rStyle w:val="Emphasis"/>
          <w:highlight w:val="yellow"/>
        </w:rPr>
        <w:t>massive area of political activity</w:t>
      </w:r>
      <w:r w:rsidRPr="00E60828">
        <w:rPr>
          <w:rStyle w:val="StyleBoldUnderline"/>
        </w:rPr>
        <w:t xml:space="preserve"> that is </w:t>
      </w:r>
      <w:r w:rsidRPr="00E60828">
        <w:rPr>
          <w:rStyle w:val="StyleBoldUnderline"/>
          <w:highlight w:val="yellow"/>
        </w:rPr>
        <w:t>not focused on</w:t>
      </w:r>
      <w:r w:rsidRPr="00E60828">
        <w:rPr>
          <w:rStyle w:val="StyleBoldUnderline"/>
        </w:rPr>
        <w:t xml:space="preserve"> the electoral and </w:t>
      </w:r>
      <w:r w:rsidRPr="00E60828">
        <w:rPr>
          <w:rStyle w:val="StyleBoldUnderline"/>
          <w:highlight w:val="yellow"/>
        </w:rPr>
        <w:t>policy-making processes</w:t>
      </w:r>
      <w:r w:rsidRPr="00E60828">
        <w:rPr>
          <w:rStyle w:val="StyleBoldUnderline"/>
        </w:rPr>
        <w:t xml:space="preserve">, and the host of ‘political’ activities that </w:t>
      </w:r>
      <w:r w:rsidRPr="00E60828">
        <w:rPr>
          <w:rStyle w:val="Emphasis"/>
        </w:rPr>
        <w:t>do not accord</w:t>
      </w:r>
      <w:r w:rsidRPr="00E60828">
        <w:rPr>
          <w:rStyle w:val="StyleBoldUnderline"/>
        </w:rPr>
        <w:t xml:space="preserve"> with the formal processes of politics</w:t>
      </w:r>
      <w:r w:rsidRPr="004D7F2D">
        <w:t>. His is a very official and formal definition of politics, one that would omit a vast array of political activities. For Wallace, ‘political’ means having to do with the formal policy process, thereby restricting discussion of politics to a very small subset of what I would define as political. Therefore, Wallace would see detachment where I see engagement; hiding behind the walls of the monastery where I see deep enquiry into the possibilities of the political; and scholasticism where I see intellectual endeavour.</w:t>
      </w:r>
    </w:p>
    <w:p w14:paraId="7792CABB" w14:textId="77777777" w:rsidR="005224F9" w:rsidRPr="004D7F2D" w:rsidRDefault="005224F9" w:rsidP="005224F9">
      <w:r w:rsidRPr="00E60828">
        <w:rPr>
          <w:rStyle w:val="StyleBoldUnderline"/>
        </w:rPr>
        <w:t>Second</w:t>
      </w:r>
      <w:r w:rsidRPr="004D7F2D">
        <w:t xml:space="preserve">, and for me more importantly, </w:t>
      </w:r>
      <w:r w:rsidRPr="00E60828">
        <w:rPr>
          <w:rStyle w:val="StyleBoldUnderline"/>
        </w:rPr>
        <w:t>his view of politics</w:t>
      </w:r>
      <w:r w:rsidRPr="004D7F2D">
        <w:t xml:space="preserve"> is narrow because it </w:t>
      </w:r>
      <w:r w:rsidRPr="00E60828">
        <w:rPr>
          <w:rStyle w:val="StyleBoldUnderline"/>
        </w:rPr>
        <w:t>confines itself to policy debates dealing with areas of disagreement between competing</w:t>
      </w:r>
      <w:r w:rsidRPr="004D7F2D">
        <w:t xml:space="preserve"> [end page 508] </w:t>
      </w:r>
      <w:r w:rsidRPr="00E60828">
        <w:rPr>
          <w:rStyle w:val="StyleBoldUnderline"/>
        </w:rPr>
        <w:t>party positions</w:t>
      </w:r>
      <w:r w:rsidRPr="004D7F2D">
        <w:t xml:space="preserve">. The trouble with </w:t>
      </w:r>
      <w:r w:rsidRPr="00E60828">
        <w:rPr>
          <w:rStyle w:val="StyleBoldUnderline"/>
          <w:highlight w:val="yellow"/>
        </w:rPr>
        <w:t>this view</w:t>
      </w:r>
      <w:r w:rsidRPr="004D7F2D">
        <w:t xml:space="preserve"> is of course that it </w:t>
      </w:r>
      <w:r w:rsidRPr="00E60828">
        <w:rPr>
          <w:rStyle w:val="StyleBoldUnderline"/>
          <w:highlight w:val="yellow"/>
        </w:rPr>
        <w:t>ignores</w:t>
      </w:r>
      <w:r w:rsidRPr="00E60828">
        <w:rPr>
          <w:rStyle w:val="StyleBoldUnderline"/>
        </w:rPr>
        <w:t xml:space="preserve"> the </w:t>
      </w:r>
      <w:r w:rsidRPr="00E60828">
        <w:rPr>
          <w:rStyle w:val="StyleBoldUnderline"/>
          <w:highlight w:val="yellow"/>
        </w:rPr>
        <w:t>shared beliefs</w:t>
      </w:r>
      <w:r w:rsidRPr="00E60828">
        <w:rPr>
          <w:rStyle w:val="StyleBoldUnderline"/>
        </w:rPr>
        <w:t xml:space="preserve"> of any era, </w:t>
      </w:r>
      <w:r w:rsidRPr="00E60828">
        <w:rPr>
          <w:rStyle w:val="StyleBoldUnderline"/>
          <w:highlight w:val="yellow"/>
        </w:rPr>
        <w:t>and</w:t>
      </w:r>
      <w:r w:rsidRPr="00E60828">
        <w:rPr>
          <w:rStyle w:val="StyleBoldUnderline"/>
        </w:rPr>
        <w:t xml:space="preserve"> so </w:t>
      </w:r>
      <w:r w:rsidRPr="00E60828">
        <w:rPr>
          <w:rStyle w:val="StyleBoldUnderline"/>
          <w:highlight w:val="yellow"/>
        </w:rPr>
        <w:t>does not enquire into</w:t>
      </w:r>
      <w:r w:rsidRPr="00E60828">
        <w:rPr>
          <w:rStyle w:val="StyleBoldUnderline"/>
        </w:rPr>
        <w:t xml:space="preserve"> those </w:t>
      </w:r>
      <w:r w:rsidRPr="00E60828">
        <w:rPr>
          <w:rStyle w:val="StyleBoldUnderline"/>
          <w:highlight w:val="yellow"/>
        </w:rPr>
        <w:t>things that are not problematic for policy-makers. By focusing on the policy debate, we restrict ourselves to</w:t>
      </w:r>
      <w:r w:rsidRPr="00E60828">
        <w:rPr>
          <w:rStyle w:val="StyleBoldUnderline"/>
        </w:rPr>
        <w:t xml:space="preserve"> the issues of the day, to </w:t>
      </w:r>
      <w:r w:rsidRPr="00E60828">
        <w:rPr>
          <w:rStyle w:val="StyleBoldUnderline"/>
          <w:highlight w:val="yellow"/>
        </w:rPr>
        <w:t xml:space="preserve">the </w:t>
      </w:r>
      <w:r w:rsidRPr="00E60828">
        <w:rPr>
          <w:rStyle w:val="Emphasis"/>
          <w:highlight w:val="yellow"/>
        </w:rPr>
        <w:t>tip of the political iceberg</w:t>
      </w:r>
      <w:r w:rsidRPr="00E60828">
        <w:rPr>
          <w:rStyle w:val="StyleBoldUnderline"/>
          <w:highlight w:val="yellow"/>
        </w:rPr>
        <w:t>. What politics seems</w:t>
      </w:r>
      <w:r w:rsidRPr="004D7F2D">
        <w:t xml:space="preserve"> to me </w:t>
      </w:r>
      <w:r w:rsidRPr="00E60828">
        <w:rPr>
          <w:rStyle w:val="StyleBoldUnderline"/>
        </w:rPr>
        <w:t xml:space="preserve">to be </w:t>
      </w:r>
      <w:r w:rsidRPr="00E60828">
        <w:rPr>
          <w:rStyle w:val="StyleBoldUnderline"/>
          <w:highlight w:val="yellow"/>
        </w:rPr>
        <w:t xml:space="preserve">crucially about is how and why some issues are </w:t>
      </w:r>
      <w:r w:rsidRPr="00E60828">
        <w:rPr>
          <w:rStyle w:val="Emphasis"/>
          <w:highlight w:val="yellow"/>
        </w:rPr>
        <w:t>made intelligible as political problems</w:t>
      </w:r>
      <w:r w:rsidRPr="00E60828">
        <w:rPr>
          <w:rStyle w:val="StyleBoldUnderline"/>
          <w:highlight w:val="yellow"/>
        </w:rPr>
        <w:t xml:space="preserve"> and how others are </w:t>
      </w:r>
      <w:r w:rsidRPr="00E60828">
        <w:rPr>
          <w:rStyle w:val="Emphasis"/>
          <w:highlight w:val="yellow"/>
        </w:rPr>
        <w:t>hidden below the surface</w:t>
      </w:r>
      <w:r w:rsidRPr="004D7F2D">
        <w:t xml:space="preserve"> (being defined as ‘economic’ or ‘cultural’ or ‘private’).</w:t>
      </w:r>
    </w:p>
    <w:p w14:paraId="55786C2E" w14:textId="77777777" w:rsidR="005224F9" w:rsidRPr="004D7F2D" w:rsidRDefault="005224F9" w:rsidP="005224F9">
      <w:r w:rsidRPr="004D7F2D">
        <w:t>In my own work I have become much more interested in this aspect of politics in the last few years. I spent a lot of time dealing with policy questions and can attest to the ‘buzz’ that this gave me both professionally and personally. But I became increasingly aware that the realm of the political that I was dealing with was in fact a very small part of what I would now see as political. I therefore spent many years working on epistemology, and in fact consider that my most political work. I am sure that William Wallace will regard this comment as proof of his central claim that I have become scholastic rather than scholarly, but I mean it absolutely. My current work enquires into how it is that we can make claims to knowledge, how it is that we ‘know’ things about the international political world. My main claim is that International Relations relies overwhelmingly on one answer to this question, namely, an empiricist epistemology allied to a positivistic methodology. This gives the academic analyst the great benefit of having a foundation for claims about what the world is like. It makes policy advice more saleable, especially when positivism’s commitment to naturalism means that the world can be presented as having certain furniture rather than other furniture. The problem is that in my view this is a flawed version of how we know things; indeed it is in fact a very political view of knowledge, born of the Enlightenment with an explicit political purpose. So much follows politically from being able to present the world in this way; crucially the normative assumptions of this move are hidden in a false and seductive mask of objectivity and by the very difference between statements of fact and statements of value that is implied in the call to ‘speak truth to power’.</w:t>
      </w:r>
    </w:p>
    <w:p w14:paraId="07DB117B" w14:textId="77777777" w:rsidR="005224F9" w:rsidRPr="00EF256B" w:rsidRDefault="005224F9" w:rsidP="005224F9">
      <w:r w:rsidRPr="004D7F2D">
        <w:t xml:space="preserve">For these reasons, I think that the political is a far wider arena than does Wallace. This means that I think I am being very political when I lecture or write on epistemology. Maybe that does not seem political to those who define politics as the public arena of policy debate; but I believe that my work helps uncover the regimes of truth within which that more restricted definition of politics operates. In short, I think that Wallace’s view of politics ignores its most political aspect, namely, the production of discourses of truth which are the very processes that create the space for the narrower version of politics within which he works. My work enquires into how the current ‘politics’ get defined and what (political) interests benefit from that disarming division between the political and the non-political. </w:t>
      </w:r>
      <w:r w:rsidRPr="00E60828">
        <w:rPr>
          <w:rStyle w:val="StyleBoldUnderline"/>
        </w:rPr>
        <w:t xml:space="preserve">In essence, </w:t>
      </w:r>
      <w:r w:rsidRPr="00E60828">
        <w:rPr>
          <w:rStyle w:val="StyleBoldUnderline"/>
          <w:highlight w:val="yellow"/>
        </w:rPr>
        <w:t xml:space="preserve">how we know things </w:t>
      </w:r>
      <w:r w:rsidRPr="00E60828">
        <w:rPr>
          <w:rStyle w:val="Emphasis"/>
          <w:highlight w:val="yellow"/>
        </w:rPr>
        <w:t>determines what we see</w:t>
      </w:r>
      <w:r w:rsidRPr="00E60828">
        <w:rPr>
          <w:rStyle w:val="StyleBoldUnderline"/>
        </w:rPr>
        <w:t xml:space="preserve">, and </w:t>
      </w:r>
      <w:r w:rsidRPr="00E60828">
        <w:rPr>
          <w:rStyle w:val="StyleBoldUnderline"/>
          <w:highlight w:val="yellow"/>
        </w:rPr>
        <w:t xml:space="preserve">the public realm of politics is itself the result of a </w:t>
      </w:r>
      <w:r w:rsidRPr="00E60828">
        <w:rPr>
          <w:rStyle w:val="Emphasis"/>
          <w:highlight w:val="yellow"/>
        </w:rPr>
        <w:t>prior series</w:t>
      </w:r>
      <w:r w:rsidRPr="00E60828">
        <w:rPr>
          <w:rStyle w:val="StyleBoldUnderline"/>
          <w:highlight w:val="yellow"/>
        </w:rPr>
        <w:t xml:space="preserve"> of (political) </w:t>
      </w:r>
      <w:r w:rsidRPr="00E60828">
        <w:rPr>
          <w:rStyle w:val="Emphasis"/>
          <w:highlight w:val="yellow"/>
        </w:rPr>
        <w:t>epistemological moves</w:t>
      </w:r>
      <w:r w:rsidRPr="00E60828">
        <w:rPr>
          <w:rStyle w:val="StyleBoldUnderline"/>
        </w:rPr>
        <w:t xml:space="preserve"> which result in the political being seen as either natural or a matter of common sense</w:t>
      </w:r>
      <w:r w:rsidRPr="004D7F2D">
        <w:t>.</w:t>
      </w:r>
    </w:p>
    <w:p w14:paraId="7A3A5D51" w14:textId="77777777" w:rsidR="005224F9" w:rsidRDefault="005224F9" w:rsidP="005224F9">
      <w:pPr>
        <w:pStyle w:val="Heading4"/>
      </w:pPr>
      <w:r>
        <w:t>C</w:t>
      </w:r>
      <w:r>
        <w:t xml:space="preserve">ritique is </w:t>
      </w:r>
      <w:r w:rsidRPr="005F2145">
        <w:rPr>
          <w:i/>
          <w:u w:val="single"/>
        </w:rPr>
        <w:t>an end in itself</w:t>
      </w:r>
      <w:r>
        <w:t xml:space="preserve"> — we don’t need to provide a solution. </w:t>
      </w:r>
    </w:p>
    <w:p w14:paraId="2C1AF120" w14:textId="77777777" w:rsidR="005224F9" w:rsidRPr="00E60828" w:rsidRDefault="005224F9" w:rsidP="005224F9">
      <w:r w:rsidRPr="00E60828">
        <w:rPr>
          <w:rStyle w:val="StyleStyleBold12pt"/>
        </w:rPr>
        <w:t>Foucault 73</w:t>
      </w:r>
      <w:r>
        <w:t xml:space="preserve"> — </w:t>
      </w:r>
      <w:r w:rsidRPr="009474A5">
        <w:t xml:space="preserve">Michel </w:t>
      </w:r>
      <w:r w:rsidRPr="00E60828">
        <w:rPr>
          <w:rFonts w:eastAsiaTheme="majorEastAsia"/>
        </w:rPr>
        <w:t>Foucault</w:t>
      </w:r>
      <w:r w:rsidRPr="009474A5">
        <w:t xml:space="preserve">, Philosopher, </w:t>
      </w:r>
      <w:r w:rsidRPr="00E60828">
        <w:rPr>
          <w:rFonts w:eastAsiaTheme="majorEastAsia"/>
        </w:rPr>
        <w:t>1973</w:t>
      </w:r>
      <w:r>
        <w:t xml:space="preserve"> (Quoted in </w:t>
      </w:r>
      <w:r w:rsidRPr="009474A5">
        <w:t xml:space="preserve">“Questions of Method,” Derek P. Jinks, 107 Yale L.J. 499, November 1997, </w:t>
      </w:r>
      <w:r>
        <w:t>Available Online to Subscribing Institutions via Lexis-Nexis)</w:t>
      </w:r>
    </w:p>
    <w:p w14:paraId="20A1267A" w14:textId="77777777" w:rsidR="005224F9" w:rsidRDefault="005224F9" w:rsidP="005224F9">
      <w:pPr>
        <w:rPr>
          <w:rFonts w:ascii="Arial" w:hAnsi="Arial"/>
        </w:rPr>
      </w:pPr>
      <w:r w:rsidRPr="00E60828">
        <w:rPr>
          <w:rStyle w:val="StyleBoldUnderline"/>
          <w:highlight w:val="yellow"/>
        </w:rPr>
        <w:t>The necessity of reform mustn't be allowed to become</w:t>
      </w:r>
      <w:r w:rsidRPr="00E60828">
        <w:rPr>
          <w:rStyle w:val="StyleBoldUnderline"/>
        </w:rPr>
        <w:t xml:space="preserve"> a form of </w:t>
      </w:r>
      <w:r w:rsidRPr="00E60828">
        <w:rPr>
          <w:rStyle w:val="Emphasis"/>
          <w:highlight w:val="yellow"/>
        </w:rPr>
        <w:t>blackmail</w:t>
      </w:r>
      <w:r w:rsidRPr="00E60828">
        <w:rPr>
          <w:rStyle w:val="StyleBoldUnderline"/>
          <w:highlight w:val="yellow"/>
        </w:rPr>
        <w:t xml:space="preserve"> serving to </w:t>
      </w:r>
      <w:r w:rsidRPr="00E60828">
        <w:rPr>
          <w:rStyle w:val="Emphasis"/>
          <w:highlight w:val="yellow"/>
        </w:rPr>
        <w:t>limit, reduce or halt the exercise of criticism</w:t>
      </w:r>
      <w:r w:rsidRPr="00E60828">
        <w:rPr>
          <w:rStyle w:val="StyleBoldUnderline"/>
          <w:highlight w:val="yellow"/>
        </w:rPr>
        <w:t xml:space="preserve">. Under </w:t>
      </w:r>
      <w:r w:rsidRPr="00E60828">
        <w:rPr>
          <w:rStyle w:val="Emphasis"/>
          <w:highlight w:val="yellow"/>
        </w:rPr>
        <w:t>no circumstances</w:t>
      </w:r>
      <w:r w:rsidRPr="00E60828">
        <w:rPr>
          <w:rStyle w:val="StyleBoldUnderline"/>
          <w:highlight w:val="yellow"/>
        </w:rPr>
        <w:t xml:space="preserve"> should one pay attention to those who tell one: "Don't criticize, since you're </w:t>
      </w:r>
      <w:r w:rsidRPr="00E60828">
        <w:rPr>
          <w:rStyle w:val="Emphasis"/>
          <w:highlight w:val="yellow"/>
        </w:rPr>
        <w:t>not capable of carrying out a reform</w:t>
      </w:r>
      <w:r w:rsidRPr="00E60828">
        <w:rPr>
          <w:rStyle w:val="StyleBoldUnderline"/>
          <w:highlight w:val="yellow"/>
        </w:rPr>
        <w:t>."</w:t>
      </w:r>
      <w:r w:rsidRPr="00E60828">
        <w:rPr>
          <w:rStyle w:val="StyleBoldUnderline"/>
        </w:rPr>
        <w:t xml:space="preserve"> That's </w:t>
      </w:r>
      <w:r w:rsidRPr="00E60828">
        <w:rPr>
          <w:rStyle w:val="Emphasis"/>
        </w:rPr>
        <w:t>ministerial cabinet talk</w:t>
      </w:r>
      <w:r w:rsidRPr="00E60828">
        <w:rPr>
          <w:rStyle w:val="StyleBoldUnderline"/>
        </w:rPr>
        <w:t xml:space="preserve">. </w:t>
      </w:r>
      <w:r w:rsidRPr="00E60828">
        <w:rPr>
          <w:rStyle w:val="StyleBoldUnderline"/>
          <w:highlight w:val="yellow"/>
        </w:rPr>
        <w:t>Critique doesn't have to be the premise of a deduction which concludes: this</w:t>
      </w:r>
      <w:r w:rsidRPr="00E60828">
        <w:rPr>
          <w:rStyle w:val="StyleBoldUnderline"/>
        </w:rPr>
        <w:t xml:space="preserve"> then </w:t>
      </w:r>
      <w:r w:rsidRPr="00E60828">
        <w:rPr>
          <w:rStyle w:val="StyleBoldUnderline"/>
          <w:highlight w:val="yellow"/>
        </w:rPr>
        <w:t>is what needs to be done. It should be an instrument for those who</w:t>
      </w:r>
      <w:r w:rsidRPr="00E60828">
        <w:rPr>
          <w:rStyle w:val="StyleBoldUnderline"/>
        </w:rPr>
        <w:t xml:space="preserve"> </w:t>
      </w:r>
      <w:r w:rsidRPr="00E60828">
        <w:rPr>
          <w:rStyle w:val="Emphasis"/>
        </w:rPr>
        <w:t>fight</w:t>
      </w:r>
      <w:r w:rsidRPr="00E60828">
        <w:rPr>
          <w:rStyle w:val="StyleBoldUnderline"/>
        </w:rPr>
        <w:t xml:space="preserve">, those who </w:t>
      </w:r>
      <w:r w:rsidRPr="00E60828">
        <w:rPr>
          <w:rStyle w:val="Emphasis"/>
          <w:highlight w:val="yellow"/>
        </w:rPr>
        <w:t>resist and refuse what is</w:t>
      </w:r>
      <w:r w:rsidRPr="00E60828">
        <w:rPr>
          <w:rStyle w:val="StyleBoldUnderline"/>
        </w:rPr>
        <w:t xml:space="preserve">. Its use should be in processes of conflict and confrontation, </w:t>
      </w:r>
      <w:r w:rsidRPr="00E60828">
        <w:rPr>
          <w:rStyle w:val="Emphasis"/>
        </w:rPr>
        <w:t>essays in refusal</w:t>
      </w:r>
      <w:r>
        <w:rPr>
          <w:rFonts w:ascii="Arial" w:hAnsi="Arial"/>
        </w:rPr>
        <w:t xml:space="preserve">. </w:t>
      </w:r>
    </w:p>
    <w:p w14:paraId="614DE598" w14:textId="77777777" w:rsidR="005224F9" w:rsidRPr="005224F9" w:rsidRDefault="005224F9" w:rsidP="005224F9"/>
    <w:p w14:paraId="046DD8CE" w14:textId="77777777" w:rsidR="005224F9" w:rsidRDefault="005224F9" w:rsidP="005224F9">
      <w:pPr>
        <w:pStyle w:val="Heading3"/>
      </w:pPr>
      <w:r>
        <w:t>Policy Relevance Bad</w:t>
      </w:r>
    </w:p>
    <w:p w14:paraId="05230F7C" w14:textId="77777777" w:rsidR="005224F9" w:rsidRDefault="005224F9" w:rsidP="005224F9">
      <w:pPr>
        <w:pStyle w:val="Heading4"/>
      </w:pPr>
      <w:r>
        <w:rPr>
          <w:u w:val="single"/>
        </w:rPr>
        <w:t>Pre-Determined Outcomes</w:t>
      </w:r>
      <w:r w:rsidRPr="00345092">
        <w:rPr>
          <w:u w:val="single"/>
        </w:rPr>
        <w:t xml:space="preserve"> DA</w:t>
      </w:r>
      <w:r>
        <w:t xml:space="preserve">: reject the </w:t>
      </w:r>
      <w:r w:rsidRPr="00345092">
        <w:rPr>
          <w:u w:val="single"/>
        </w:rPr>
        <w:t>tyranny of policy relevance</w:t>
      </w:r>
      <w:r>
        <w:t xml:space="preserve"> — our critique is vital to </w:t>
      </w:r>
      <w:r w:rsidRPr="00345092">
        <w:t>challenge the dominant discourse</w:t>
      </w:r>
      <w:r>
        <w:t>.</w:t>
      </w:r>
    </w:p>
    <w:p w14:paraId="2D15C7D0" w14:textId="77777777" w:rsidR="005224F9" w:rsidRDefault="005224F9" w:rsidP="005224F9">
      <w:r w:rsidRPr="00A0618C">
        <w:rPr>
          <w:rStyle w:val="StyleStyleBold12pt"/>
        </w:rPr>
        <w:t>Jones 9</w:t>
      </w:r>
      <w:r>
        <w:t xml:space="preserve"> — </w:t>
      </w:r>
      <w:r w:rsidRPr="00A0618C">
        <w:t>Lee Jones, Lecturer in International Politics in the School of Politics and International Relations at Queen Mary, University of London, former Rose Research Fellow in International Relations at Lady Margaret Hall at Oxford University, holds an MPhil and DPhil from Oxford University, 2009</w:t>
      </w:r>
      <w:r>
        <w:t xml:space="preserve"> (“International Relations Scholarship and the Tyranny of Policy Relevance,” </w:t>
      </w:r>
      <w:r w:rsidRPr="00D35808">
        <w:rPr>
          <w:i/>
        </w:rPr>
        <w:t>Journal of Critical Globalisation Studies</w:t>
      </w:r>
      <w:r>
        <w:t xml:space="preserve">, Volume 1, Issue 1, Available Online at </w:t>
      </w:r>
      <w:r w:rsidRPr="00D35808">
        <w:t>http://criticalglobalisation.com/Issue%201/125_131_JCGS1_JONES_TYRANNYPOLICYRELEVANCE.pdf</w:t>
      </w:r>
      <w:r>
        <w:t>, Accessed 03-30-2011, p. 127-130)</w:t>
      </w:r>
    </w:p>
    <w:p w14:paraId="379F4025" w14:textId="77777777" w:rsidR="005224F9" w:rsidRDefault="005224F9" w:rsidP="005224F9">
      <w:r>
        <w:t xml:space="preserve">Having conceded where Nye has a point, let’s now consider the ways in which he may simply be wrong. </w:t>
      </w:r>
      <w:r w:rsidRPr="00A0618C">
        <w:rPr>
          <w:rStyle w:val="StyleBoldUnderline"/>
          <w:highlight w:val="yellow"/>
        </w:rPr>
        <w:t>His assumption</w:t>
      </w:r>
      <w:r>
        <w:t xml:space="preserve"> is </w:t>
      </w:r>
      <w:r w:rsidRPr="00A0618C">
        <w:rPr>
          <w:rStyle w:val="StyleBoldUnderline"/>
          <w:highlight w:val="yellow"/>
        </w:rPr>
        <w:t>that the academic</w:t>
      </w:r>
      <w:r>
        <w:t xml:space="preserve"> should be, </w:t>
      </w:r>
      <w:r w:rsidRPr="00A0618C">
        <w:rPr>
          <w:rStyle w:val="StyleBoldUnderline"/>
          <w:highlight w:val="yellow"/>
        </w:rPr>
        <w:t>needs to be</w:t>
      </w:r>
      <w:r w:rsidRPr="007D7EB8">
        <w:rPr>
          <w:highlight w:val="yellow"/>
        </w:rPr>
        <w:t xml:space="preserve">, </w:t>
      </w:r>
      <w:r w:rsidRPr="00A0618C">
        <w:rPr>
          <w:rStyle w:val="StyleBoldUnderline"/>
          <w:highlight w:val="yellow"/>
        </w:rPr>
        <w:t>policy-relevant</w:t>
      </w:r>
      <w:r>
        <w:t xml:space="preserve">. As indicated above, this </w:t>
      </w:r>
      <w:r w:rsidRPr="00A0618C">
        <w:rPr>
          <w:rStyle w:val="StyleBoldUnderline"/>
        </w:rPr>
        <w:t>can be a very pernicious assumption</w:t>
      </w:r>
      <w:r>
        <w:t xml:space="preserve">. As an invitation to academics to contribute to discussions about the direction of society and policy, no one could reasonably object: those who wished to contribute could do so, while others could be left to investigate topics of perhaps dubious immediate ‘relevance’ that nonetheless enrich human understanding and thus contribute to the accumulation of knowledge and general social progress (and, quite probably, to those scholars’ research communities and their students). As an imperative, however, </w:t>
      </w:r>
      <w:r w:rsidRPr="00A0618C">
        <w:rPr>
          <w:rStyle w:val="StyleBoldUnderline"/>
        </w:rPr>
        <w:t xml:space="preserve">it </w:t>
      </w:r>
      <w:r w:rsidRPr="00A0618C">
        <w:rPr>
          <w:rStyle w:val="StyleBoldUnderline"/>
          <w:highlight w:val="yellow"/>
        </w:rPr>
        <w:t>creates</w:t>
      </w:r>
      <w:r w:rsidRPr="00A0618C">
        <w:rPr>
          <w:rStyle w:val="StyleBoldUnderline"/>
        </w:rPr>
        <w:t xml:space="preserve"> all sorts of </w:t>
      </w:r>
      <w:r w:rsidRPr="00262C40">
        <w:rPr>
          <w:rStyle w:val="Emphasis"/>
          <w:highlight w:val="yellow"/>
        </w:rPr>
        <w:t>distortions</w:t>
      </w:r>
      <w:r w:rsidRPr="00A0618C">
        <w:rPr>
          <w:rStyle w:val="StyleBoldUnderline"/>
        </w:rPr>
        <w:t xml:space="preserve"> that are </w:t>
      </w:r>
      <w:r w:rsidRPr="00262C40">
        <w:rPr>
          <w:rStyle w:val="Emphasis"/>
          <w:highlight w:val="yellow"/>
        </w:rPr>
        <w:t>injurious to academic freedom</w:t>
      </w:r>
      <w:r w:rsidRPr="00262C40">
        <w:rPr>
          <w:rStyle w:val="StyleBoldUnderline"/>
          <w:highlight w:val="yellow"/>
        </w:rPr>
        <w:t xml:space="preserve">. It </w:t>
      </w:r>
      <w:r w:rsidRPr="00A0618C">
        <w:rPr>
          <w:rStyle w:val="StyleBoldUnderline"/>
          <w:highlight w:val="yellow"/>
        </w:rPr>
        <w:t>encourages academics to study</w:t>
      </w:r>
      <w:r w:rsidRPr="00A0618C">
        <w:rPr>
          <w:rStyle w:val="StyleBoldUnderline"/>
        </w:rPr>
        <w:t xml:space="preserve"> certain </w:t>
      </w:r>
      <w:r w:rsidRPr="00A0618C">
        <w:rPr>
          <w:rStyle w:val="StyleBoldUnderline"/>
          <w:highlight w:val="yellow"/>
        </w:rPr>
        <w:t>things, in certain ways, with certain outcomes</w:t>
      </w:r>
      <w:r w:rsidRPr="00A0618C">
        <w:rPr>
          <w:rStyle w:val="StyleBoldUnderline"/>
        </w:rPr>
        <w:t xml:space="preserve"> and certain ways of disseminating one’s findings. </w:t>
      </w:r>
      <w:r w:rsidRPr="00A0618C">
        <w:rPr>
          <w:rStyle w:val="StyleBoldUnderline"/>
          <w:highlight w:val="yellow"/>
        </w:rPr>
        <w:t>This</w:t>
      </w:r>
      <w:r w:rsidRPr="00A0618C">
        <w:rPr>
          <w:rStyle w:val="StyleBoldUnderline"/>
        </w:rPr>
        <w:t xml:space="preserve"> ‘encouragement’ </w:t>
      </w:r>
      <w:r w:rsidRPr="00A0618C">
        <w:rPr>
          <w:rStyle w:val="StyleBoldUnderline"/>
          <w:highlight w:val="yellow"/>
        </w:rPr>
        <w:t>is</w:t>
      </w:r>
      <w:r>
        <w:t xml:space="preserve"> [end page 127] </w:t>
      </w:r>
      <w:r w:rsidRPr="00A0618C">
        <w:rPr>
          <w:rStyle w:val="StyleBoldUnderline"/>
        </w:rPr>
        <w:t xml:space="preserve">more or less </w:t>
      </w:r>
      <w:r w:rsidRPr="00A0618C">
        <w:rPr>
          <w:rStyle w:val="Emphasis"/>
          <w:highlight w:val="yellow"/>
        </w:rPr>
        <w:t>coercive</w:t>
      </w:r>
      <w:r>
        <w:t xml:space="preserve">, backed as it is by the allure of large research grants which advance one’s institution and personal career, versus the threat of a fate as an entirely marginal scholar incapable of attracting research funding – a nowadays a standard criteria for academic employment and promotion. </w:t>
      </w:r>
    </w:p>
    <w:p w14:paraId="736C8D27" w14:textId="77777777" w:rsidR="005224F9" w:rsidRDefault="005224F9" w:rsidP="005224F9">
      <w:r>
        <w:t xml:space="preserve">Furthermore, </w:t>
      </w:r>
      <w:r w:rsidRPr="00A0618C">
        <w:rPr>
          <w:rStyle w:val="StyleBoldUnderline"/>
          <w:highlight w:val="yellow"/>
        </w:rPr>
        <w:t>those funding ‘policy-relevant’ research</w:t>
      </w:r>
      <w:r w:rsidRPr="00A0618C">
        <w:rPr>
          <w:rStyle w:val="StyleBoldUnderline"/>
        </w:rPr>
        <w:t xml:space="preserve"> already </w:t>
      </w:r>
      <w:r w:rsidRPr="00A0618C">
        <w:rPr>
          <w:rStyle w:val="StyleBoldUnderline"/>
          <w:highlight w:val="yellow"/>
        </w:rPr>
        <w:t xml:space="preserve">have </w:t>
      </w:r>
      <w:r w:rsidRPr="00A0618C">
        <w:rPr>
          <w:rStyle w:val="Emphasis"/>
          <w:highlight w:val="yellow"/>
        </w:rPr>
        <w:t>predefined notions</w:t>
      </w:r>
      <w:r w:rsidRPr="00A0618C">
        <w:rPr>
          <w:rStyle w:val="StyleBoldUnderline"/>
          <w:highlight w:val="yellow"/>
        </w:rPr>
        <w:t xml:space="preserve"> of what is ‘</w:t>
      </w:r>
      <w:r w:rsidRPr="00262C40">
        <w:rPr>
          <w:rStyle w:val="StyleBoldUnderline"/>
          <w:highlight w:val="yellow"/>
        </w:rPr>
        <w:t xml:space="preserve">relevant’. This </w:t>
      </w:r>
      <w:r w:rsidRPr="00A0618C">
        <w:rPr>
          <w:rStyle w:val="StyleBoldUnderline"/>
          <w:highlight w:val="yellow"/>
        </w:rPr>
        <w:t>means</w:t>
      </w:r>
      <w:r w:rsidRPr="00A0618C">
        <w:rPr>
          <w:rStyle w:val="StyleBoldUnderline"/>
        </w:rPr>
        <w:t xml:space="preserve"> both that </w:t>
      </w:r>
      <w:r w:rsidRPr="00A0618C">
        <w:rPr>
          <w:rStyle w:val="StyleBoldUnderline"/>
          <w:highlight w:val="yellow"/>
        </w:rPr>
        <w:t xml:space="preserve">academics risk being </w:t>
      </w:r>
      <w:r w:rsidRPr="00A0618C">
        <w:rPr>
          <w:rStyle w:val="Emphasis"/>
          <w:highlight w:val="yellow"/>
        </w:rPr>
        <w:t xml:space="preserve">drawn into </w:t>
      </w:r>
      <w:r w:rsidRPr="00262C40">
        <w:rPr>
          <w:rStyle w:val="Emphasis"/>
          <w:highlight w:val="yellow"/>
        </w:rPr>
        <w:t>policy-based evidence</w:t>
      </w:r>
      <w:r w:rsidRPr="00A0618C">
        <w:rPr>
          <w:rStyle w:val="Emphasis"/>
          <w:highlight w:val="yellow"/>
        </w:rPr>
        <w:t>-making</w:t>
      </w:r>
      <w:r w:rsidRPr="00A0618C">
        <w:rPr>
          <w:rStyle w:val="StyleBoldUnderline"/>
        </w:rPr>
        <w:t xml:space="preserve">, rather than its much-vaunted opposite, </w:t>
      </w:r>
      <w:r w:rsidRPr="00A0618C">
        <w:rPr>
          <w:rStyle w:val="StyleBoldUnderline"/>
          <w:highlight w:val="yellow"/>
        </w:rPr>
        <w:t>and that academics will</w:t>
      </w:r>
      <w:r w:rsidRPr="00A0618C">
        <w:rPr>
          <w:rStyle w:val="StyleBoldUnderline"/>
        </w:rPr>
        <w:t xml:space="preserve"> tend to </w:t>
      </w:r>
      <w:r w:rsidRPr="00A0618C">
        <w:rPr>
          <w:rStyle w:val="StyleBoldUnderline"/>
          <w:highlight w:val="yellow"/>
        </w:rPr>
        <w:t xml:space="preserve">be </w:t>
      </w:r>
      <w:r w:rsidRPr="00A0618C">
        <w:rPr>
          <w:rStyle w:val="Emphasis"/>
          <w:highlight w:val="yellow"/>
        </w:rPr>
        <w:t>selected</w:t>
      </w:r>
      <w:r w:rsidRPr="00A0618C">
        <w:rPr>
          <w:rStyle w:val="Emphasis"/>
        </w:rPr>
        <w:t xml:space="preserve"> by the policy world</w:t>
      </w:r>
      <w:r w:rsidRPr="00A0618C">
        <w:rPr>
          <w:rStyle w:val="StyleBoldUnderline"/>
        </w:rPr>
        <w:t xml:space="preserve"> </w:t>
      </w:r>
      <w:r w:rsidRPr="00A0618C">
        <w:rPr>
          <w:rStyle w:val="StyleBoldUnderline"/>
          <w:highlight w:val="yellow"/>
        </w:rPr>
        <w:t>based on whether they will</w:t>
      </w:r>
      <w:r w:rsidRPr="00A0618C">
        <w:rPr>
          <w:rStyle w:val="StyleBoldUnderline"/>
        </w:rPr>
        <w:t xml:space="preserve"> </w:t>
      </w:r>
      <w:r w:rsidRPr="00A0618C">
        <w:rPr>
          <w:rStyle w:val="Emphasis"/>
        </w:rPr>
        <w:t xml:space="preserve">reflect, endorse and </w:t>
      </w:r>
      <w:r w:rsidRPr="00A0618C">
        <w:rPr>
          <w:rStyle w:val="Emphasis"/>
          <w:highlight w:val="yellow"/>
        </w:rPr>
        <w:t>legitimise</w:t>
      </w:r>
      <w:r w:rsidRPr="00A0618C">
        <w:rPr>
          <w:rStyle w:val="StyleBoldUnderline"/>
          <w:highlight w:val="yellow"/>
        </w:rPr>
        <w:t xml:space="preserve"> the</w:t>
      </w:r>
      <w:r w:rsidRPr="00A0618C">
        <w:rPr>
          <w:rStyle w:val="StyleBoldUnderline"/>
        </w:rPr>
        <w:t xml:space="preserve"> overall interests and </w:t>
      </w:r>
      <w:r w:rsidRPr="00A0618C">
        <w:rPr>
          <w:rStyle w:val="StyleBoldUnderline"/>
          <w:highlight w:val="yellow"/>
        </w:rPr>
        <w:t>ideologies that underpin the prevailing order</w:t>
      </w:r>
      <w:r>
        <w:t xml:space="preserve">. </w:t>
      </w:r>
    </w:p>
    <w:p w14:paraId="266FF679" w14:textId="77777777" w:rsidR="005224F9" w:rsidRDefault="005224F9" w:rsidP="005224F9">
      <w:r>
        <w:t xml:space="preserve">Consider the examples Nye gives as leading examples of policy-relevant scholars: Henry Kissinger and Zbigniew Brzezinski, both of whom served as National Security Advisers (under Nixon and Carter respectively), while Kissinger also went on to become Secretary of State (under Nixon and Ford). Kissinger, as is now widely known, is a war criminal who does not travel very much outside the USA for fear of being arrested à la General Pinochet (Hitchens, 2001). Brzezinski has not yet been subject to the same scrutiny and even popped up to advise Obama recently, but can hardly be regarded as a particularly progressive individual. Under his watch, after Vietnam overthrew the genocidal Khmer Rouge in 1978, Washington sent tens of millions of dollars to help them regroup and rearm on Thai soil as a proxy force against Hanoi (Peou, 2000, p. 143). Clearly, a rejection of US imperialism was not part of whatever Kissinger and Brzezinski added to the policy mix. </w:t>
      </w:r>
    </w:p>
    <w:p w14:paraId="304F499D" w14:textId="77777777" w:rsidR="005224F9" w:rsidRDefault="005224F9" w:rsidP="005224F9">
      <w:r>
        <w:t xml:space="preserve">In addition to them, Nye says that of the top twenty-five most influential scholars as identified by a recent survey, only three have served in policy circles (Jordan et al, 2009). This apparently referred to himself (ranked sixth), Samuel Huntington (eighth), and John Ikenberry (twenty-fourth).2 Huntington, despite his reputation for iconoclasm, never strayed far from reflecting elite concerns and prejudices (Jones, 2009). Nye and Ikenberry, despite their more ‘liberal’ credentials, have built their careers around the project of institutionalising, preserving and extending American hegemony. This concern in Nye’s work spans from After Hegemony (1984), his book co-authored with Robert Keohane (rated first most influential), which explicitly sought to maintain US power through institutional means, through cheer-leading post-Cold War US hegemony in Bound to Lead (1990), to his exhortations for Washington to regain its battered post-Iraq standing in Soft Power: The Means to Succeed in International Politics (2004). Ikenberry, who was a State Department advisor in 2003-04, has a very similar trajectory. He only criticised the Bush administration’s ‘imperial ambition’ on the pragmatic grounds that empire was not attainable, not that it was undesirable, and he is currently engaged in a Nye-esque project proposing ways to bolster the US-led ‘liberal’ order. [end page 128]  These scholars’ commitment to the continued ‘benign’ dominance of US values, capital and power overrides any superficial dissimilarities occasioned by their personal ‘conservative’ or ‘liberal’ predilections. It is this that qualifies them to act as advisers to the modern-day ‘prince’; genuinely critical voices are unlikely to ever hear the call to serve. The idea of, say, Noam Chomsky as Assistant Secretary of State is simply absurd. </w:t>
      </w:r>
    </w:p>
    <w:p w14:paraId="6CC7D4B7" w14:textId="77777777" w:rsidR="005224F9" w:rsidRDefault="005224F9" w:rsidP="005224F9">
      <w:r w:rsidRPr="00A0618C">
        <w:rPr>
          <w:rStyle w:val="StyleBoldUnderline"/>
        </w:rPr>
        <w:t>At stake</w:t>
      </w:r>
      <w:r>
        <w:t xml:space="preserve"> here </w:t>
      </w:r>
      <w:r w:rsidRPr="00A0618C">
        <w:rPr>
          <w:rStyle w:val="StyleBoldUnderline"/>
        </w:rPr>
        <w:t xml:space="preserve">is </w:t>
      </w:r>
      <w:r w:rsidRPr="00A0618C">
        <w:rPr>
          <w:rStyle w:val="Emphasis"/>
        </w:rPr>
        <w:t>the fundamental distinction</w:t>
      </w:r>
      <w:r w:rsidRPr="00A0618C">
        <w:rPr>
          <w:rStyle w:val="StyleBoldUnderline"/>
        </w:rPr>
        <w:t xml:space="preserve"> between ‘problem-solving’ and ‘critical’ theory</w:t>
      </w:r>
      <w:r>
        <w:t xml:space="preserve">, which Robert Cox introduced in a famous article in 1981. Cox argued that theory, despite being presented as a neutral analytical tool, was ‘always for someone and for some purpose’. </w:t>
      </w:r>
      <w:r w:rsidRPr="00A0618C">
        <w:rPr>
          <w:rStyle w:val="StyleBoldUnderline"/>
        </w:rPr>
        <w:t>Problem-solving theories ultimately endorsed the prevailing system by generating suggestions as to how the system could be run more smoothly. Critical theories</w:t>
      </w:r>
      <w:r>
        <w:t xml:space="preserve">, by contrast, </w:t>
      </w:r>
      <w:r w:rsidRPr="00A0618C">
        <w:rPr>
          <w:rStyle w:val="StyleBoldUnderline"/>
        </w:rPr>
        <w:t>seek to explain why the system exists in the first place and what could be done to transform it. What unifies</w:t>
      </w:r>
      <w:r>
        <w:t xml:space="preserve"> Nye, Ikenberry, Huntington, Brzezinski and Kissinger (along with </w:t>
      </w:r>
      <w:r w:rsidRPr="00A0618C">
        <w:rPr>
          <w:rStyle w:val="StyleBoldUnderline"/>
        </w:rPr>
        <w:t>the majority of IR scholars</w:t>
      </w:r>
      <w:r>
        <w:t xml:space="preserve">) </w:t>
      </w:r>
      <w:r w:rsidRPr="00A0618C">
        <w:rPr>
          <w:rStyle w:val="StyleBoldUnderline"/>
        </w:rPr>
        <w:t xml:space="preserve">is their problem-solving approach. Naturally, </w:t>
      </w:r>
      <w:r w:rsidRPr="00A0618C">
        <w:rPr>
          <w:rStyle w:val="StyleBoldUnderline"/>
          <w:highlight w:val="yellow"/>
        </w:rPr>
        <w:t>policy-makers want academics to be problem-solvers</w:t>
      </w:r>
      <w:r w:rsidRPr="00A0618C">
        <w:rPr>
          <w:rStyle w:val="StyleBoldUnderline"/>
        </w:rPr>
        <w:t>, since policies seek precisely to</w:t>
      </w:r>
      <w:r>
        <w:t xml:space="preserve"> – well, </w:t>
      </w:r>
      <w:r w:rsidRPr="00A0618C">
        <w:rPr>
          <w:rStyle w:val="StyleBoldUnderline"/>
        </w:rPr>
        <w:t xml:space="preserve">solve problems. </w:t>
      </w:r>
      <w:r w:rsidRPr="00A0618C">
        <w:rPr>
          <w:rStyle w:val="StyleBoldUnderline"/>
          <w:highlight w:val="yellow"/>
        </w:rPr>
        <w:t xml:space="preserve">But </w:t>
      </w:r>
      <w:r w:rsidRPr="00A0618C">
        <w:rPr>
          <w:rStyle w:val="Emphasis"/>
          <w:highlight w:val="yellow"/>
        </w:rPr>
        <w:t>this does not</w:t>
      </w:r>
      <w:r w:rsidRPr="00A0618C">
        <w:rPr>
          <w:rStyle w:val="Emphasis"/>
        </w:rPr>
        <w:t xml:space="preserve"> necessarily </w:t>
      </w:r>
      <w:r w:rsidRPr="00A0618C">
        <w:rPr>
          <w:rStyle w:val="Emphasis"/>
          <w:highlight w:val="yellow"/>
        </w:rPr>
        <w:t>mean</w:t>
      </w:r>
      <w:r w:rsidRPr="00A0618C">
        <w:rPr>
          <w:rStyle w:val="StyleBoldUnderline"/>
        </w:rPr>
        <w:t xml:space="preserve"> that </w:t>
      </w:r>
      <w:r w:rsidRPr="00A0618C">
        <w:rPr>
          <w:rStyle w:val="StyleBoldUnderline"/>
          <w:highlight w:val="yellow"/>
        </w:rPr>
        <w:t>this should be the function of the academy</w:t>
      </w:r>
      <w:r>
        <w:t xml:space="preserve">. </w:t>
      </w:r>
    </w:p>
    <w:p w14:paraId="493851AA" w14:textId="77777777" w:rsidR="005224F9" w:rsidRDefault="005224F9" w:rsidP="005224F9">
      <w:r>
        <w:t xml:space="preserve">Indeed, </w:t>
      </w:r>
      <w:r w:rsidRPr="00A0618C">
        <w:rPr>
          <w:rStyle w:val="StyleBoldUnderline"/>
          <w:highlight w:val="yellow"/>
        </w:rPr>
        <w:t>the tyranny of ‘policy relevance’ achieves its</w:t>
      </w:r>
      <w:r w:rsidRPr="00A0618C">
        <w:rPr>
          <w:rStyle w:val="StyleBoldUnderline"/>
        </w:rPr>
        <w:t xml:space="preserve"> </w:t>
      </w:r>
      <w:r w:rsidRPr="00A0618C">
        <w:rPr>
          <w:rStyle w:val="Emphasis"/>
        </w:rPr>
        <w:t xml:space="preserve">most </w:t>
      </w:r>
      <w:r w:rsidRPr="00A0618C">
        <w:rPr>
          <w:rStyle w:val="Emphasis"/>
          <w:highlight w:val="yellow"/>
        </w:rPr>
        <w:t>destructive form</w:t>
      </w:r>
      <w:r w:rsidRPr="00A0618C">
        <w:rPr>
          <w:rStyle w:val="StyleBoldUnderline"/>
          <w:highlight w:val="yellow"/>
        </w:rPr>
        <w:t xml:space="preserve"> when it becomes so dominant that it </w:t>
      </w:r>
      <w:r w:rsidRPr="00A0618C">
        <w:rPr>
          <w:rStyle w:val="Emphasis"/>
          <w:highlight w:val="yellow"/>
        </w:rPr>
        <w:t xml:space="preserve">imperils the space </w:t>
      </w:r>
      <w:r w:rsidRPr="00A0618C">
        <w:rPr>
          <w:rStyle w:val="Emphasis"/>
        </w:rPr>
        <w:t>the academy is supposed to provide</w:t>
      </w:r>
      <w:r w:rsidRPr="00A0618C">
        <w:rPr>
          <w:rStyle w:val="StyleBoldUnderline"/>
        </w:rPr>
        <w:t xml:space="preserve"> </w:t>
      </w:r>
      <w:r w:rsidRPr="00A0618C">
        <w:rPr>
          <w:rStyle w:val="StyleBoldUnderline"/>
          <w:highlight w:val="yellow"/>
        </w:rPr>
        <w:t xml:space="preserve">to allow scholars to </w:t>
      </w:r>
      <w:r w:rsidRPr="00A0618C">
        <w:rPr>
          <w:rStyle w:val="Emphasis"/>
          <w:highlight w:val="yellow"/>
        </w:rPr>
        <w:t>think about</w:t>
      </w:r>
      <w:r w:rsidRPr="00A0618C">
        <w:rPr>
          <w:rStyle w:val="Emphasis"/>
        </w:rPr>
        <w:t xml:space="preserve"> the foundations of </w:t>
      </w:r>
      <w:r w:rsidRPr="00A0618C">
        <w:rPr>
          <w:rStyle w:val="Emphasis"/>
          <w:highlight w:val="yellow"/>
        </w:rPr>
        <w:t>prevailing orders in a critical</w:t>
      </w:r>
      <w:r w:rsidRPr="00A0618C">
        <w:rPr>
          <w:rStyle w:val="Emphasis"/>
        </w:rPr>
        <w:t xml:space="preserve">, even hostile, </w:t>
      </w:r>
      <w:r w:rsidRPr="00A0618C">
        <w:rPr>
          <w:rStyle w:val="Emphasis"/>
          <w:highlight w:val="yellow"/>
        </w:rPr>
        <w:t>fashion</w:t>
      </w:r>
      <w:r>
        <w:t xml:space="preserve">. Taking clear inspiration from Marx, Cox produced pathbreaking work showing how different social orders, corresponding to different modes of production, generated different world orders, and looked for contradictions within the existing orders to see how the world might be changing.1 Marxist theories of world order are unlikely to be seen as very ‘policy relevant’ by capitalist elites (despite the fact that, where Marxist theory is good, it is not only ‘critical’ but also potentially ‘problem-solving’, a possibility that Cox overlooked). Does this mean that such inquiry should be replaced by government-funded policy wonkery? Absolutely not, especially when we consider the horrors that entails. At one recent conference, for instance, a Kings College London team which had won a gargantuan sum of money from the government to study civil contingency plans in the event of terrorist attacks presented their ‘research outputs’. They suggested a raft of measures to securitise everyday life, including developing clearly sign-posted escape routes from London to enable citizens to flee the capital. </w:t>
      </w:r>
      <w:r w:rsidRPr="00A0618C">
        <w:rPr>
          <w:rStyle w:val="StyleBoldUnderline"/>
        </w:rPr>
        <w:t xml:space="preserve">There are always plenty of academics who are willing to </w:t>
      </w:r>
      <w:r w:rsidRPr="00A0618C">
        <w:rPr>
          <w:rStyle w:val="Emphasis"/>
        </w:rPr>
        <w:t>turn their hand</w:t>
      </w:r>
      <w:r w:rsidRPr="00A0618C">
        <w:rPr>
          <w:rStyle w:val="StyleBoldUnderline"/>
        </w:rPr>
        <w:t xml:space="preserve"> to repressive, official agendas. There are some who produce fine problem-solving work who ought to disseminate their ideas much more widely</w:t>
      </w:r>
      <w:r>
        <w:t xml:space="preserve">, beyond the narrow confines of academia. </w:t>
      </w:r>
      <w:r w:rsidRPr="00A0618C">
        <w:rPr>
          <w:rStyle w:val="StyleBoldUnderline"/>
        </w:rPr>
        <w:t xml:space="preserve">There are far fewer who are </w:t>
      </w:r>
      <w:r w:rsidRPr="00A0618C">
        <w:rPr>
          <w:rStyle w:val="Emphasis"/>
        </w:rPr>
        <w:t>genuinely</w:t>
      </w:r>
      <w:r>
        <w:t xml:space="preserve"> [end page 129] </w:t>
      </w:r>
      <w:r w:rsidRPr="00A0618C">
        <w:rPr>
          <w:rStyle w:val="Emphasis"/>
        </w:rPr>
        <w:t>critical</w:t>
      </w:r>
      <w:r w:rsidRPr="00A0618C">
        <w:rPr>
          <w:rStyle w:val="StyleBoldUnderline"/>
        </w:rPr>
        <w:t>. The political economy of research funding combines with the tyranny of ‘policy relevance’ to entrench a hierarchy topped by tame academics</w:t>
      </w:r>
      <w:r>
        <w:t xml:space="preserve">. </w:t>
      </w:r>
    </w:p>
    <w:p w14:paraId="10A1B0DD" w14:textId="77777777" w:rsidR="005224F9" w:rsidRPr="00C92A29" w:rsidRDefault="005224F9" w:rsidP="005224F9">
      <w:r w:rsidRPr="00A0618C">
        <w:rPr>
          <w:rStyle w:val="StyleBoldUnderline"/>
        </w:rPr>
        <w:t>‘Policy relevance’</w:t>
      </w:r>
      <w:r>
        <w:t xml:space="preserve">, then, </w:t>
      </w:r>
      <w:r w:rsidRPr="00A0618C">
        <w:rPr>
          <w:rStyle w:val="StyleBoldUnderline"/>
        </w:rPr>
        <w:t xml:space="preserve">is </w:t>
      </w:r>
      <w:r w:rsidRPr="00A0618C">
        <w:rPr>
          <w:rStyle w:val="Emphasis"/>
        </w:rPr>
        <w:t>a double-edged sword</w:t>
      </w:r>
      <w:r>
        <w:t xml:space="preserve">. No one would wish to describe their work as ‘irrelevant’, so </w:t>
      </w:r>
      <w:r w:rsidRPr="00A0618C">
        <w:rPr>
          <w:rStyle w:val="StyleBoldUnderline"/>
        </w:rPr>
        <w:t>the key question</w:t>
      </w:r>
      <w:r>
        <w:t xml:space="preserve">, as always, </w:t>
      </w:r>
      <w:r w:rsidRPr="00A0618C">
        <w:rPr>
          <w:rStyle w:val="StyleBoldUnderline"/>
        </w:rPr>
        <w:t xml:space="preserve">is </w:t>
      </w:r>
      <w:r w:rsidRPr="00A0618C">
        <w:rPr>
          <w:rStyle w:val="Emphasis"/>
        </w:rPr>
        <w:t>‘relevant to whom?’</w:t>
      </w:r>
      <w:r>
        <w:t xml:space="preserve"> Relevance to one’s research community, students, and so on, ought to be more than enough justification for academic freedom, provided that scholars shoulder their responsibilities to teach and to communicate their subjects to society at large, and thus repay something to the society that supports them. But beyond that, </w:t>
      </w:r>
      <w:r w:rsidRPr="00A0618C">
        <w:rPr>
          <w:rStyle w:val="StyleBoldUnderline"/>
          <w:highlight w:val="yellow"/>
        </w:rPr>
        <w:t>we</w:t>
      </w:r>
      <w:r>
        <w:t xml:space="preserve"> also </w:t>
      </w:r>
      <w:r w:rsidRPr="00A0618C">
        <w:rPr>
          <w:rStyle w:val="StyleBoldUnderline"/>
          <w:highlight w:val="yellow"/>
        </w:rPr>
        <w:t>need to</w:t>
      </w:r>
      <w:r w:rsidRPr="00A0618C">
        <w:rPr>
          <w:rStyle w:val="StyleBoldUnderline"/>
        </w:rPr>
        <w:t xml:space="preserve"> fully </w:t>
      </w:r>
      <w:r w:rsidRPr="00A0618C">
        <w:rPr>
          <w:rStyle w:val="StyleBoldUnderline"/>
          <w:highlight w:val="yellow"/>
        </w:rPr>
        <w:t xml:space="preserve">respect work that will never be ‘policy-relevant’, because it </w:t>
      </w:r>
      <w:r w:rsidRPr="00A0618C">
        <w:rPr>
          <w:rStyle w:val="Emphasis"/>
          <w:highlight w:val="yellow"/>
        </w:rPr>
        <w:t>refuses to swallow fashionable concerns</w:t>
      </w:r>
      <w:r w:rsidRPr="00A0618C">
        <w:rPr>
          <w:rStyle w:val="StyleBoldUnderline"/>
        </w:rPr>
        <w:t xml:space="preserve"> or </w:t>
      </w:r>
      <w:r w:rsidRPr="00A0618C">
        <w:rPr>
          <w:rStyle w:val="Emphasis"/>
        </w:rPr>
        <w:t>toe the line on government agendas</w:t>
      </w:r>
      <w:r w:rsidRPr="00A0618C">
        <w:rPr>
          <w:rStyle w:val="StyleBoldUnderline"/>
        </w:rPr>
        <w:t xml:space="preserve">. Truly </w:t>
      </w:r>
      <w:r w:rsidRPr="00A0618C">
        <w:rPr>
          <w:rStyle w:val="StyleBoldUnderline"/>
          <w:highlight w:val="yellow"/>
        </w:rPr>
        <w:t xml:space="preserve">critical voices are </w:t>
      </w:r>
      <w:r w:rsidRPr="00A0618C">
        <w:rPr>
          <w:rStyle w:val="Emphasis"/>
          <w:highlight w:val="yellow"/>
        </w:rPr>
        <w:t>worth more</w:t>
      </w:r>
      <w:r w:rsidRPr="00A0618C">
        <w:rPr>
          <w:rStyle w:val="Emphasis"/>
        </w:rPr>
        <w:t xml:space="preserve"> to the progress of human civilisation</w:t>
      </w:r>
      <w:r w:rsidRPr="00A0618C">
        <w:rPr>
          <w:rStyle w:val="StyleBoldUnderline"/>
        </w:rPr>
        <w:t xml:space="preserve"> </w:t>
      </w:r>
      <w:r w:rsidRPr="00A0618C">
        <w:rPr>
          <w:rStyle w:val="StyleBoldUnderline"/>
          <w:highlight w:val="yellow"/>
        </w:rPr>
        <w:t>than ten thousand</w:t>
      </w:r>
      <w:r w:rsidRPr="00A0618C">
        <w:rPr>
          <w:rStyle w:val="StyleBoldUnderline"/>
        </w:rPr>
        <w:t xml:space="preserve"> Deputy </w:t>
      </w:r>
      <w:r w:rsidRPr="00A0618C">
        <w:rPr>
          <w:rStyle w:val="StyleBoldUnderline"/>
          <w:highlight w:val="yellow"/>
        </w:rPr>
        <w:t>Undersecretaries of State</w:t>
      </w:r>
      <w:r w:rsidRPr="00A0618C">
        <w:rPr>
          <w:rStyle w:val="StyleBoldUnderline"/>
        </w:rPr>
        <w:t xml:space="preserve"> for Security Assistance, Science, and Technology</w:t>
      </w:r>
      <w:r>
        <w:t xml:space="preserve">. </w:t>
      </w:r>
    </w:p>
    <w:p w14:paraId="260ADA6A" w14:textId="77777777" w:rsidR="005224F9" w:rsidRDefault="005224F9" w:rsidP="005224F9">
      <w:pPr>
        <w:pStyle w:val="Heading4"/>
      </w:pPr>
      <w:r>
        <w:rPr>
          <w:u w:val="single"/>
        </w:rPr>
        <w:t>Bureaucratic Thinking DA</w:t>
      </w:r>
      <w:r>
        <w:t xml:space="preserve">: the traditional model of politics is </w:t>
      </w:r>
      <w:r w:rsidRPr="00A5137A">
        <w:rPr>
          <w:u w:val="single"/>
        </w:rPr>
        <w:t>destroying the world</w:t>
      </w:r>
      <w:r>
        <w:t xml:space="preserve">. We should </w:t>
      </w:r>
      <w:r w:rsidRPr="00A5137A">
        <w:rPr>
          <w:u w:val="single"/>
        </w:rPr>
        <w:t>challenge orthodox views</w:t>
      </w:r>
      <w:r>
        <w:t xml:space="preserve">, not go along with business-as-usual. </w:t>
      </w:r>
    </w:p>
    <w:p w14:paraId="0969DCF8" w14:textId="77777777" w:rsidR="005224F9" w:rsidRDefault="005224F9" w:rsidP="005224F9">
      <w:r w:rsidRPr="00273A9A">
        <w:rPr>
          <w:rStyle w:val="StyleStyleBold12pt"/>
        </w:rPr>
        <w:t>Hedges 12</w:t>
      </w:r>
      <w:r w:rsidRPr="00273A9A">
        <w:t xml:space="preserve"> — Chris Hedges, Fellow at The Nation Institute, F. Ross Johnson-Connaught Distinguished Visitor in American Studies at the Centre for the Study of the United States at The University of Toronto, long-time foreign correspondent for the </w:t>
      </w:r>
      <w:r w:rsidRPr="00273A9A">
        <w:rPr>
          <w:i/>
        </w:rPr>
        <w:t>New York Times</w:t>
      </w:r>
      <w:r w:rsidRPr="00273A9A">
        <w:t xml:space="preserve"> where he was part of a team of reporters that won a Pulitzer Prize for their coverage of the war on terrorism, recipient of the Amnesty International Global Award for Human Rights Journalism, holds a B.A. in English Literature from Colgate University and a Master of Divinity from Harvard Divinity School, </w:t>
      </w:r>
      <w:r>
        <w:t>2012 (“The Careerists,”</w:t>
      </w:r>
      <w:r w:rsidRPr="00273A9A">
        <w:t xml:space="preserve"> </w:t>
      </w:r>
      <w:r>
        <w:rPr>
          <w:i/>
        </w:rPr>
        <w:t>Truthdig</w:t>
      </w:r>
      <w:r>
        <w:t>—A Progressive Journal of News and Opinion</w:t>
      </w:r>
      <w:r w:rsidRPr="00273A9A">
        <w:t xml:space="preserve">, </w:t>
      </w:r>
      <w:r>
        <w:t>July 23</w:t>
      </w:r>
      <w:r w:rsidRPr="00273A9A">
        <w:rPr>
          <w:vertAlign w:val="superscript"/>
        </w:rPr>
        <w:t>rd</w:t>
      </w:r>
      <w:r w:rsidRPr="00273A9A">
        <w:t>, Available Online at http://www.truthdig.com/report/print/the_careerists_20120723, Accessed 10-09-2011)</w:t>
      </w:r>
    </w:p>
    <w:p w14:paraId="3D4EBC02" w14:textId="77777777" w:rsidR="005224F9" w:rsidRDefault="005224F9" w:rsidP="005224F9">
      <w:r w:rsidRPr="00A5137A">
        <w:rPr>
          <w:rStyle w:val="StyleBoldUnderline"/>
          <w:highlight w:val="yellow"/>
        </w:rPr>
        <w:t>The greatest crimes of human history are made possible by</w:t>
      </w:r>
      <w:r w:rsidRPr="00273A9A">
        <w:rPr>
          <w:rStyle w:val="StyleBoldUnderline"/>
        </w:rPr>
        <w:t xml:space="preserve"> the</w:t>
      </w:r>
      <w:r>
        <w:t xml:space="preserve"> most colorless human beings. They are the </w:t>
      </w:r>
      <w:r w:rsidRPr="00273A9A">
        <w:rPr>
          <w:rStyle w:val="Emphasis"/>
        </w:rPr>
        <w:t>careerists</w:t>
      </w:r>
      <w:r w:rsidRPr="00273A9A">
        <w:rPr>
          <w:rStyle w:val="StyleBoldUnderline"/>
        </w:rPr>
        <w:t xml:space="preserve">. The </w:t>
      </w:r>
      <w:r w:rsidRPr="00A5137A">
        <w:rPr>
          <w:rStyle w:val="Emphasis"/>
          <w:highlight w:val="yellow"/>
        </w:rPr>
        <w:t>bureaucrats</w:t>
      </w:r>
      <w:r w:rsidRPr="00273A9A">
        <w:rPr>
          <w:rStyle w:val="StyleBoldUnderline"/>
        </w:rPr>
        <w:t xml:space="preserve">. The cynics. </w:t>
      </w:r>
      <w:r w:rsidRPr="00A5137A">
        <w:rPr>
          <w:rStyle w:val="StyleBoldUnderline"/>
          <w:highlight w:val="yellow"/>
        </w:rPr>
        <w:t xml:space="preserve">They do the </w:t>
      </w:r>
      <w:r w:rsidRPr="00A5137A">
        <w:rPr>
          <w:rStyle w:val="Emphasis"/>
          <w:highlight w:val="yellow"/>
        </w:rPr>
        <w:t>little chores</w:t>
      </w:r>
      <w:r w:rsidRPr="00A5137A">
        <w:rPr>
          <w:rStyle w:val="StyleBoldUnderline"/>
          <w:highlight w:val="yellow"/>
        </w:rPr>
        <w:t xml:space="preserve"> that make vast</w:t>
      </w:r>
      <w:r w:rsidRPr="00273A9A">
        <w:rPr>
          <w:rStyle w:val="StyleBoldUnderline"/>
        </w:rPr>
        <w:t xml:space="preserve">, complicated </w:t>
      </w:r>
      <w:r w:rsidRPr="00A5137A">
        <w:rPr>
          <w:rStyle w:val="StyleBoldUnderline"/>
          <w:highlight w:val="yellow"/>
        </w:rPr>
        <w:t xml:space="preserve">systems of </w:t>
      </w:r>
      <w:r w:rsidRPr="00A5137A">
        <w:rPr>
          <w:rStyle w:val="Emphasis"/>
          <w:highlight w:val="yellow"/>
        </w:rPr>
        <w:t>exploitation</w:t>
      </w:r>
      <w:r w:rsidRPr="00A5137A">
        <w:rPr>
          <w:rStyle w:val="StyleBoldUnderline"/>
          <w:highlight w:val="yellow"/>
        </w:rPr>
        <w:t xml:space="preserve"> and </w:t>
      </w:r>
      <w:r w:rsidRPr="00A5137A">
        <w:rPr>
          <w:rStyle w:val="Emphasis"/>
          <w:highlight w:val="yellow"/>
        </w:rPr>
        <w:t>death</w:t>
      </w:r>
      <w:r w:rsidRPr="00A5137A">
        <w:rPr>
          <w:rStyle w:val="StyleBoldUnderline"/>
          <w:highlight w:val="yellow"/>
        </w:rPr>
        <w:t xml:space="preserve"> a reality</w:t>
      </w:r>
      <w:r>
        <w:t xml:space="preserve">. They collect and read the personal data gathered on tens of millions of us by the security and surveillance state. They keep the accounts of ExxonMobil, BP and Goldman Sachs. They build or pilot aerial drones. They work in corporate advertising and public relations. They issue the forms. They process the papers. They deny food stamps to some and unemployment benefits or medical coverage to others. </w:t>
      </w:r>
      <w:r w:rsidRPr="00273A9A">
        <w:rPr>
          <w:rStyle w:val="StyleBoldUnderline"/>
        </w:rPr>
        <w:t>They enforce the laws and the regulations. And they do not ask questions</w:t>
      </w:r>
      <w:r>
        <w:t>.</w:t>
      </w:r>
    </w:p>
    <w:p w14:paraId="108F6F1F" w14:textId="77777777" w:rsidR="005224F9" w:rsidRDefault="005224F9" w:rsidP="005224F9">
      <w:r>
        <w:t xml:space="preserve">Good. Evil. These words do not mean anything to them. </w:t>
      </w:r>
      <w:r w:rsidRPr="00273A9A">
        <w:rPr>
          <w:rStyle w:val="StyleBoldUnderline"/>
        </w:rPr>
        <w:t>They are beyond morality. They are there to make corporate systems function</w:t>
      </w:r>
      <w:r>
        <w:t xml:space="preserve">. If insurance companies abandon tens of millions of sick to suffer and die, so be it. If banks and sheriff departments toss families out of their homes, so be it. If financial firms rob citizens of their savings, so be it. If the government shuts down schools and libraries, so be it. If the military murders children in Pakistan or Afghanistan, so be it. If commodity speculators drive up the cost of rice and corn and wheat so that they are unaffordable for hundreds of millions of poor across the planet, so be it. If Congress and the courts strip citizens of basic civil liberties, so be it. If the fossil fuel industry turns the earth into a broiler of greenhouse gases that doom us, so be it. They serve the system. The god of profit and exploitation. </w:t>
      </w:r>
      <w:r w:rsidRPr="00A5137A">
        <w:rPr>
          <w:rStyle w:val="StyleBoldUnderline"/>
          <w:highlight w:val="yellow"/>
        </w:rPr>
        <w:t>The most dangerous force</w:t>
      </w:r>
      <w:r w:rsidRPr="00273A9A">
        <w:rPr>
          <w:rStyle w:val="StyleBoldUnderline"/>
        </w:rPr>
        <w:t xml:space="preserve"> in the industrialized world </w:t>
      </w:r>
      <w:r w:rsidRPr="00A5137A">
        <w:rPr>
          <w:rStyle w:val="StyleBoldUnderline"/>
          <w:highlight w:val="yellow"/>
        </w:rPr>
        <w:t>does not come from</w:t>
      </w:r>
      <w:r w:rsidRPr="00273A9A">
        <w:rPr>
          <w:rStyle w:val="StyleBoldUnderline"/>
        </w:rPr>
        <w:t xml:space="preserve"> those who wield </w:t>
      </w:r>
      <w:r w:rsidRPr="00A5137A">
        <w:rPr>
          <w:rStyle w:val="StyleBoldUnderline"/>
          <w:highlight w:val="yellow"/>
        </w:rPr>
        <w:t>radical creeds</w:t>
      </w:r>
      <w:r>
        <w:t xml:space="preserve">, whether Islamic radicalism or Christian fundamentalism, </w:t>
      </w:r>
      <w:r w:rsidRPr="00A5137A">
        <w:rPr>
          <w:rStyle w:val="StyleBoldUnderline"/>
          <w:highlight w:val="yellow"/>
        </w:rPr>
        <w:t xml:space="preserve">but from </w:t>
      </w:r>
      <w:r w:rsidRPr="00A5137A">
        <w:rPr>
          <w:rStyle w:val="Emphasis"/>
          <w:highlight w:val="yellow"/>
        </w:rPr>
        <w:t>legions of faceless bureaucrats</w:t>
      </w:r>
      <w:r w:rsidRPr="00273A9A">
        <w:rPr>
          <w:rStyle w:val="StyleBoldUnderline"/>
        </w:rPr>
        <w:t xml:space="preserve"> who claw their way up layered corporate and governmental machines</w:t>
      </w:r>
      <w:r>
        <w:t>. They serve any system that meets their pathetic quota of needs.</w:t>
      </w:r>
    </w:p>
    <w:p w14:paraId="69A6BC4B" w14:textId="77777777" w:rsidR="005224F9" w:rsidRDefault="005224F9" w:rsidP="005224F9">
      <w:r w:rsidRPr="00273A9A">
        <w:rPr>
          <w:rStyle w:val="StyleBoldUnderline"/>
        </w:rPr>
        <w:t>These systems managers believe nothing</w:t>
      </w:r>
      <w:r>
        <w:t>. They have no loyalty. They are rootless. They do not think beyond their tiny, insignificant roles. They are blind and deaf. They are, at least regarding the great ideas and patterns of human civilization and history, utterly illiterate. And we churn them out of universities. Lawyers. Technocrats. Business majors. Financial managers. IT specialists. Consultants. Petroleum engineers. “Positive psychologists.” Communications majors. Cadets. Sales representatives. Computer programmers. Men and women who know no history, know no ideas. They live and think in an intellectual vacuum, a world of stultifying minutia. They are T.S. Eliot’s “the hollow men,” “the stuffed men.” “Shape without form, shade without colour,” the poet wrote. “Paralysed force, gesture without motion.”</w:t>
      </w:r>
    </w:p>
    <w:p w14:paraId="3C9286C0" w14:textId="77777777" w:rsidR="005224F9" w:rsidRDefault="005224F9" w:rsidP="005224F9">
      <w:r w:rsidRPr="00273A9A">
        <w:rPr>
          <w:rStyle w:val="StyleBoldUnderline"/>
        </w:rPr>
        <w:t xml:space="preserve">It was </w:t>
      </w:r>
      <w:r w:rsidRPr="00A5137A">
        <w:rPr>
          <w:rStyle w:val="Emphasis"/>
          <w:highlight w:val="yellow"/>
        </w:rPr>
        <w:t>the careerists</w:t>
      </w:r>
      <w:r w:rsidRPr="00273A9A">
        <w:rPr>
          <w:rStyle w:val="StyleBoldUnderline"/>
        </w:rPr>
        <w:t xml:space="preserve"> who </w:t>
      </w:r>
      <w:r w:rsidRPr="00A5137A">
        <w:rPr>
          <w:rStyle w:val="StyleBoldUnderline"/>
          <w:highlight w:val="yellow"/>
        </w:rPr>
        <w:t xml:space="preserve">made possible the </w:t>
      </w:r>
      <w:r w:rsidRPr="00A5137A">
        <w:rPr>
          <w:rStyle w:val="Emphasis"/>
          <w:highlight w:val="yellow"/>
        </w:rPr>
        <w:t>genocides</w:t>
      </w:r>
      <w:r w:rsidRPr="00A5137A">
        <w:rPr>
          <w:rStyle w:val="StyleBoldUnderline"/>
          <w:highlight w:val="yellow"/>
        </w:rPr>
        <w:t xml:space="preserve">, from the </w:t>
      </w:r>
      <w:r w:rsidRPr="00A5137A">
        <w:rPr>
          <w:rStyle w:val="Emphasis"/>
          <w:highlight w:val="yellow"/>
        </w:rPr>
        <w:t>extermination of Native Americans</w:t>
      </w:r>
      <w:r w:rsidRPr="00A5137A">
        <w:rPr>
          <w:rStyle w:val="StyleBoldUnderline"/>
          <w:highlight w:val="yellow"/>
        </w:rPr>
        <w:t xml:space="preserve"> to the </w:t>
      </w:r>
      <w:r w:rsidRPr="00A5137A">
        <w:rPr>
          <w:rStyle w:val="Emphasis"/>
          <w:highlight w:val="yellow"/>
        </w:rPr>
        <w:t>Turkish slaughter of the Armenians</w:t>
      </w:r>
      <w:r w:rsidRPr="00A5137A">
        <w:rPr>
          <w:rStyle w:val="StyleBoldUnderline"/>
          <w:highlight w:val="yellow"/>
        </w:rPr>
        <w:t xml:space="preserve"> to the </w:t>
      </w:r>
      <w:r w:rsidRPr="00A5137A">
        <w:rPr>
          <w:rStyle w:val="Emphasis"/>
          <w:highlight w:val="yellow"/>
        </w:rPr>
        <w:t>Nazi Holocaust</w:t>
      </w:r>
      <w:r w:rsidRPr="00A5137A">
        <w:rPr>
          <w:rStyle w:val="StyleBoldUnderline"/>
          <w:highlight w:val="yellow"/>
        </w:rPr>
        <w:t xml:space="preserve"> to </w:t>
      </w:r>
      <w:r w:rsidRPr="00A5137A">
        <w:rPr>
          <w:rStyle w:val="Emphasis"/>
          <w:highlight w:val="yellow"/>
        </w:rPr>
        <w:t>Stalin’s liquidations</w:t>
      </w:r>
      <w:r w:rsidRPr="00A5137A">
        <w:rPr>
          <w:rStyle w:val="StyleBoldUnderline"/>
          <w:highlight w:val="yellow"/>
        </w:rPr>
        <w:t>. They</w:t>
      </w:r>
      <w:r w:rsidRPr="00273A9A">
        <w:rPr>
          <w:rStyle w:val="StyleBoldUnderline"/>
        </w:rPr>
        <w:t xml:space="preserve"> were the ones who </w:t>
      </w:r>
      <w:r w:rsidRPr="00A5137A">
        <w:rPr>
          <w:rStyle w:val="Emphasis"/>
          <w:highlight w:val="yellow"/>
        </w:rPr>
        <w:t>kept the trains running</w:t>
      </w:r>
      <w:r w:rsidRPr="00A5137A">
        <w:rPr>
          <w:rStyle w:val="StyleBoldUnderline"/>
          <w:highlight w:val="yellow"/>
        </w:rPr>
        <w:t>. They filled out the forms</w:t>
      </w:r>
      <w:r w:rsidRPr="00273A9A">
        <w:rPr>
          <w:rStyle w:val="StyleBoldUnderline"/>
        </w:rPr>
        <w:t xml:space="preserve"> and presided over the property confiscations. They rationed the food while children starved. They manufactured the guns. They ran the prisons. They enforced travel bans, confiscated passports, seized bank accounts and carried out segregation. </w:t>
      </w:r>
      <w:r w:rsidRPr="00A5137A">
        <w:rPr>
          <w:rStyle w:val="StyleBoldUnderline"/>
          <w:highlight w:val="yellow"/>
        </w:rPr>
        <w:t xml:space="preserve">They </w:t>
      </w:r>
      <w:r w:rsidRPr="00A5137A">
        <w:rPr>
          <w:rStyle w:val="Emphasis"/>
          <w:highlight w:val="yellow"/>
        </w:rPr>
        <w:t>enforced the law</w:t>
      </w:r>
      <w:r w:rsidRPr="00A5137A">
        <w:rPr>
          <w:rStyle w:val="StyleBoldUnderline"/>
          <w:highlight w:val="yellow"/>
        </w:rPr>
        <w:t xml:space="preserve">. They </w:t>
      </w:r>
      <w:r w:rsidRPr="00A5137A">
        <w:rPr>
          <w:rStyle w:val="Emphasis"/>
          <w:highlight w:val="yellow"/>
        </w:rPr>
        <w:t>did their jobs</w:t>
      </w:r>
      <w:r>
        <w:t>.</w:t>
      </w:r>
    </w:p>
    <w:p w14:paraId="5C48571A" w14:textId="77777777" w:rsidR="005224F9" w:rsidRDefault="005224F9" w:rsidP="005224F9">
      <w:r w:rsidRPr="00A5137A">
        <w:rPr>
          <w:rStyle w:val="StyleBoldUnderline"/>
          <w:highlight w:val="yellow"/>
        </w:rPr>
        <w:t>Political</w:t>
      </w:r>
      <w:r w:rsidRPr="00273A9A">
        <w:rPr>
          <w:rStyle w:val="StyleBoldUnderline"/>
        </w:rPr>
        <w:t xml:space="preserve"> and military </w:t>
      </w:r>
      <w:r w:rsidRPr="00A5137A">
        <w:rPr>
          <w:rStyle w:val="StyleBoldUnderline"/>
          <w:highlight w:val="yellow"/>
        </w:rPr>
        <w:t>careerists</w:t>
      </w:r>
      <w:r>
        <w:t xml:space="preserve">, backed by war profiteers, </w:t>
      </w:r>
      <w:r w:rsidRPr="00A5137A">
        <w:rPr>
          <w:rStyle w:val="StyleBoldUnderline"/>
          <w:highlight w:val="yellow"/>
        </w:rPr>
        <w:t xml:space="preserve">have led us into </w:t>
      </w:r>
      <w:r w:rsidRPr="00A5137A">
        <w:rPr>
          <w:rStyle w:val="Emphasis"/>
          <w:highlight w:val="yellow"/>
        </w:rPr>
        <w:t>useless wars</w:t>
      </w:r>
      <w:r w:rsidRPr="00A5137A">
        <w:rPr>
          <w:rStyle w:val="StyleBoldUnderline"/>
          <w:highlight w:val="yellow"/>
        </w:rPr>
        <w:t xml:space="preserve">, including </w:t>
      </w:r>
      <w:r w:rsidRPr="00A5137A">
        <w:rPr>
          <w:rStyle w:val="Emphasis"/>
          <w:highlight w:val="yellow"/>
        </w:rPr>
        <w:t>World War I</w:t>
      </w:r>
      <w:r w:rsidRPr="00A5137A">
        <w:rPr>
          <w:rStyle w:val="StyleBoldUnderline"/>
          <w:highlight w:val="yellow"/>
        </w:rPr>
        <w:t xml:space="preserve">, </w:t>
      </w:r>
      <w:r w:rsidRPr="00A5137A">
        <w:rPr>
          <w:rStyle w:val="Emphasis"/>
          <w:highlight w:val="yellow"/>
        </w:rPr>
        <w:t>Vietnam</w:t>
      </w:r>
      <w:r w:rsidRPr="00A5137A">
        <w:rPr>
          <w:rStyle w:val="StyleBoldUnderline"/>
          <w:highlight w:val="yellow"/>
        </w:rPr>
        <w:t xml:space="preserve">, </w:t>
      </w:r>
      <w:r w:rsidRPr="00A5137A">
        <w:rPr>
          <w:rStyle w:val="Emphasis"/>
          <w:highlight w:val="yellow"/>
        </w:rPr>
        <w:t>Iraq</w:t>
      </w:r>
      <w:r w:rsidRPr="00A5137A">
        <w:rPr>
          <w:rStyle w:val="StyleBoldUnderline"/>
          <w:highlight w:val="yellow"/>
        </w:rPr>
        <w:t xml:space="preserve"> and </w:t>
      </w:r>
      <w:r w:rsidRPr="00A5137A">
        <w:rPr>
          <w:rStyle w:val="Emphasis"/>
          <w:highlight w:val="yellow"/>
        </w:rPr>
        <w:t>Afghanistan</w:t>
      </w:r>
      <w:r w:rsidRPr="00273A9A">
        <w:rPr>
          <w:rStyle w:val="StyleBoldUnderline"/>
        </w:rPr>
        <w:t>. And millions followed them</w:t>
      </w:r>
      <w:r>
        <w:t xml:space="preserve">. Duty. Honor. Country. Carnivals of death. </w:t>
      </w:r>
      <w:r w:rsidRPr="00A5137A">
        <w:rPr>
          <w:rStyle w:val="StyleBoldUnderline"/>
          <w:highlight w:val="yellow"/>
        </w:rPr>
        <w:t xml:space="preserve">They </w:t>
      </w:r>
      <w:r w:rsidRPr="00A5137A">
        <w:rPr>
          <w:rStyle w:val="Emphasis"/>
          <w:highlight w:val="yellow"/>
        </w:rPr>
        <w:t>sacrifice us all</w:t>
      </w:r>
      <w:r>
        <w:t>. In the futile battles of Verdun and the Somme in World War I, 1.8 million on both sides were killed, wounded or never found. In July of 1917 British Field Marshal Douglas Haig, despite the seas of dead, doomed even more in the mud of Passchendaele. By November, when it was clear his promised breakthrough at Passchendaele had failed, he jettisoned the initial goal—as we did in Iraq when it turned out there were no weapons of mass destruction and in Afghanistan when al-Qaida left the country—and opted for a simple war of attrition. Haig “won” if more Germans than allied troops died. Death as score card. Passchendaele took 600,000 more lives on both sides of the line before it ended. It is not a new story. Generals are almost always buffoons. Soldiers followed John the Blind, who had lost his eyesight a decade earlier, to resounding defeat at the Battle of Crécy in 1337 during the Hundred Years War. We discover that leaders are mediocrities only when it is too late.</w:t>
      </w:r>
    </w:p>
    <w:p w14:paraId="5E427B1A" w14:textId="77777777" w:rsidR="005224F9" w:rsidRDefault="005224F9" w:rsidP="005224F9">
      <w:r>
        <w:t xml:space="preserve">David Lloyd George, who was the British prime minister during the Passchendaele campaign, wrote in his memoirs: “[Before the battle of Passchendaele] the Tanks Corps Staff prepared maps to show how a bombardment which obliterated the drainage would inevitably lead to a series of pools, and they located the exact spots where the waters would gather. The only reply was a peremptory order that they were to ‘Send no more of these ridiculous maps.’ Maps must conform to plans and not plans to maps. Facts that interfered with plans were impertinencies.” </w:t>
      </w:r>
    </w:p>
    <w:p w14:paraId="37797B8C" w14:textId="77777777" w:rsidR="005224F9" w:rsidRDefault="005224F9" w:rsidP="005224F9">
      <w:r>
        <w:t xml:space="preserve">Here you have the explanation of why our ruling elites do nothing about climate change, refuse to respond rationally to economic meltdown and are incapable of coping with the collapse of globalization and empire. These are circumstances that interfere with the very viability and sustainability of the system. And </w:t>
      </w:r>
      <w:r w:rsidRPr="00A5137A">
        <w:rPr>
          <w:rStyle w:val="StyleBoldUnderline"/>
          <w:highlight w:val="yellow"/>
        </w:rPr>
        <w:t>bureaucrats</w:t>
      </w:r>
      <w:r w:rsidRPr="00273A9A">
        <w:rPr>
          <w:rStyle w:val="StyleBoldUnderline"/>
        </w:rPr>
        <w:t xml:space="preserve"> know only how to serve the system. They know only the managerial skills they ingested at West Point or Harvard Business School. They </w:t>
      </w:r>
      <w:r w:rsidRPr="00A5137A">
        <w:rPr>
          <w:rStyle w:val="StyleBoldUnderline"/>
          <w:highlight w:val="yellow"/>
        </w:rPr>
        <w:t xml:space="preserve">cannot think on their own. They cannot </w:t>
      </w:r>
      <w:r w:rsidRPr="00A5137A">
        <w:rPr>
          <w:rStyle w:val="Emphasis"/>
          <w:highlight w:val="yellow"/>
        </w:rPr>
        <w:t>challenge assumptions or structures</w:t>
      </w:r>
      <w:r w:rsidRPr="00273A9A">
        <w:rPr>
          <w:rStyle w:val="StyleBoldUnderline"/>
        </w:rPr>
        <w:t>. They cannot intellectually or emotionally recognize that the system might implode</w:t>
      </w:r>
      <w:r>
        <w:t>. And so they do what Napoleon warned was the worst mistake a general could make—paint an imaginary picture of a situation and accept it as real. But we blithely ignore reality along with them. The mania for a happy ending blinds us. We do not want to believe what we see. It is too depressing. So we all retreat into collective self-delusion.</w:t>
      </w:r>
    </w:p>
    <w:p w14:paraId="4A85814D" w14:textId="77777777" w:rsidR="005224F9" w:rsidRDefault="005224F9" w:rsidP="005224F9">
      <w:r>
        <w:t>In Claude Lanzmann’s monumental documentary film “Shoah,” on the Holocaust, he interviews Filip Müller, a Czech Jew who survived the liquidations in Auschwitz as a member of the “special detail.” Müller relates this story:</w:t>
      </w:r>
    </w:p>
    <w:p w14:paraId="7EBE3FD6" w14:textId="77777777" w:rsidR="005224F9" w:rsidRDefault="005224F9" w:rsidP="005224F9">
      <w:r>
        <w:t>“One day in 1943 when I was already in Crematorium 5, a train from Bialystok arrived. A prisoner on the ‘special detail’ saw a woman in the ‘undressing room’ who was the wife of a friend of his. He came right out and told her: ‘You are going to be exterminated. In three hours you’ll be ashes.’ The woman believed him because she knew him. She ran all over and warned to the other women. ‘We’re going to be killed. We’re going to be gassed.’ Mothers carrying their children on their shoulders didn’t want to hear that. They decided the woman was crazy. They chased her away. So she went to the men. To no avail. Not that they didn’t believe her. They’d heard rumors in the Bialystok ghetto, or in Grodno, and elsewhere. But who wanted to hear that? When she saw that no one would listen, she scratched her whole face. Out of despair. In shock. And she started to scream.”</w:t>
      </w:r>
    </w:p>
    <w:p w14:paraId="63A3DEEA" w14:textId="77777777" w:rsidR="005224F9" w:rsidRDefault="005224F9" w:rsidP="005224F9">
      <w:r>
        <w:t xml:space="preserve">Blaise Pascal wrote in “Pensées,” “We run heedlessly into the abyss after putting something in front of us to stop us from seeing it.” </w:t>
      </w:r>
    </w:p>
    <w:p w14:paraId="20AB9FAF" w14:textId="77777777" w:rsidR="005224F9" w:rsidRDefault="005224F9" w:rsidP="005224F9">
      <w:r>
        <w:t>Hannah Arendt, in writing “Eichmann in Jerusalem,” noted that Adolf Eichmann was primarily motivated by “an extraordinary diligence in looking out for his personal advancement.” He joined the Nazi Party because it was a good career move. “The trouble with Eichmann,” she wrote, “was precisely that so many were like him, and that the many were neither perverted nor sadistic, that they were, and still are, terribly and terrifyingly normal.”</w:t>
      </w:r>
    </w:p>
    <w:p w14:paraId="7319CCE5" w14:textId="77777777" w:rsidR="005224F9" w:rsidRDefault="005224F9" w:rsidP="005224F9">
      <w:r>
        <w:t>“The longer one listened to him, the more obvious it became that his inability to speak was closely connected with an inability to think, namely, to think from the standpoint of somebody else,” Arendt wrote. “No communication was possible with him, not because he lied but because he was surrounded by the most reliable of all safeguards against words and the presence of others, and hence against reality as such.”</w:t>
      </w:r>
    </w:p>
    <w:p w14:paraId="3FD6629B" w14:textId="77777777" w:rsidR="005224F9" w:rsidRDefault="005224F9" w:rsidP="005224F9">
      <w:r>
        <w:t>Gitta Sereny makes the same point in her book “Into That Darkness,” about Franz Stangl, the commandant of Treblinka. The assignment to the SS was a promotion for the Austrian policeman. Stangl was not a sadist. He was soft-spoken and polite. He loved his wife and children very much. Unlike most Nazi camp officers, he did not take Jewish women as concubines. He was efficient and highly organized. He took pride in having received an official commendation as the “best camp commander in Poland.” Prisoners were simply objects. Goods. “That was my profession,” he said. “I enjoyed it. It fulfilled me. And yes, I was ambitious about that, I won’t deny it.” When Sereny asked Stangl how as a father he could kill children, he answered that he “rarely saw them as individuals. It was always a huge mass. … [T]hey were naked, packed together, running, being driven with whips. …” He later told Sereny that when he read about lemmings it reminded him of Treblinka.</w:t>
      </w:r>
    </w:p>
    <w:p w14:paraId="1E91A010" w14:textId="77777777" w:rsidR="005224F9" w:rsidRDefault="005224F9" w:rsidP="005224F9">
      <w:r>
        <w:t>Christopher Browning’s collection of essays, “The Path to Genocide,” notes that it was the “moderate,” “normal” bureaucrats, not the zealots, who made the Holocaust possible. Germaine Tillion pointed out “the tragic easiness [during the Holocaust] with which ‘decent’ people could become the most callous executioners without seeming to notice what was happening to them.” The Russian novelist Vasily Grossman in his book “Forever Flowing” observed that “the new state did not require holy apostles, fanatic, inspired builders, faithful, devout disciples. The new state did not even require servants—just clerks.”</w:t>
      </w:r>
    </w:p>
    <w:p w14:paraId="53B651CA" w14:textId="77777777" w:rsidR="005224F9" w:rsidRDefault="005224F9" w:rsidP="005224F9">
      <w:r>
        <w:t>“The most nauseating type of S.S. were to me personally the cynics who no longer genuinely believed in their cause, but went on collecting blood guilt for its own sake,” wrote Dr. Ella Lingens-Reiner in “Prisoners of Fear,” her searing memoir of Auschwitz. “Those cynics were not always brutal to the prisoners, their behavior changed with their mood. They took nothing seriously—neither themselves nor their cause, neither us nor our situation. One of the worst among them was Dr. Mengele, the Camp Doctor I have mentioned before. When a batch of newly arrived Jews was being classified into those fit for work and those fit for death, he would whistle a melody and rhythmically jerk his thumb over his right or his left shoulder—which meant ‘gas’ or ‘work.’ He thought conditions in the camp rotten, and even did a few things to improve them, but at the same time he committed murder callously, without any qualms.”</w:t>
      </w:r>
    </w:p>
    <w:p w14:paraId="146C9345" w14:textId="77777777" w:rsidR="005224F9" w:rsidRDefault="005224F9" w:rsidP="005224F9">
      <w:r w:rsidRPr="00A5137A">
        <w:rPr>
          <w:rStyle w:val="StyleBoldUnderline"/>
          <w:highlight w:val="yellow"/>
        </w:rPr>
        <w:t>These armies of bureaucrats serve a corporate system that will</w:t>
      </w:r>
      <w:r w:rsidRPr="00273A9A">
        <w:rPr>
          <w:rStyle w:val="StyleBoldUnderline"/>
        </w:rPr>
        <w:t xml:space="preserve"> quite </w:t>
      </w:r>
      <w:r w:rsidRPr="00A5137A">
        <w:rPr>
          <w:rStyle w:val="StyleBoldUnderline"/>
          <w:highlight w:val="yellow"/>
        </w:rPr>
        <w:t xml:space="preserve">literally </w:t>
      </w:r>
      <w:r w:rsidRPr="00A5137A">
        <w:rPr>
          <w:rStyle w:val="Emphasis"/>
          <w:highlight w:val="yellow"/>
        </w:rPr>
        <w:t>kill</w:t>
      </w:r>
      <w:r w:rsidRPr="00A5137A">
        <w:rPr>
          <w:rStyle w:val="StyleBoldUnderline"/>
          <w:highlight w:val="yellow"/>
        </w:rPr>
        <w:t xml:space="preserve"> </w:t>
      </w:r>
      <w:r w:rsidRPr="00A5137A">
        <w:rPr>
          <w:rStyle w:val="Emphasis"/>
          <w:highlight w:val="yellow"/>
        </w:rPr>
        <w:t>us</w:t>
      </w:r>
      <w:r>
        <w:t xml:space="preserve">. They are as cold and disconnected as Mengele. They carry out minute tasks. They are docile. Compliant. They obey. They find their self-worth in the prestige and power of the corporation, in the status of their positions and in their career promotions. They assure themselves of their own goodness through their private acts as husbands, wives, mothers and fathers. They sit on school boards. They go to Rotary. They attend church. It is moral schizophrenia. They erect walls to create an isolated consciousness. They make the lethal goals of ExxonMobil or Goldman Sachs or Raytheon or insurance companies possible. They destroy the ecosystem, the economy and the body politic and turn workingmen and -women into impoverished serfs. They feel nothing. </w:t>
      </w:r>
      <w:r w:rsidRPr="00273A9A">
        <w:rPr>
          <w:rStyle w:val="StyleBoldUnderline"/>
        </w:rPr>
        <w:t xml:space="preserve">Metaphysical naiveté always ends in </w:t>
      </w:r>
      <w:r w:rsidRPr="00273A9A">
        <w:rPr>
          <w:rStyle w:val="Emphasis"/>
        </w:rPr>
        <w:t>murder</w:t>
      </w:r>
      <w:r w:rsidRPr="00273A9A">
        <w:rPr>
          <w:rStyle w:val="StyleBoldUnderline"/>
        </w:rPr>
        <w:t>. It fragments the world</w:t>
      </w:r>
      <w:r>
        <w:t xml:space="preserve">. Little acts of kindness and charity mask the monstrous evil they abet. </w:t>
      </w:r>
      <w:r w:rsidRPr="00273A9A">
        <w:rPr>
          <w:rStyle w:val="StyleBoldUnderline"/>
        </w:rPr>
        <w:t>And the system rolls forward. The polar ice caps melt. The droughts rage</w:t>
      </w:r>
      <w:r>
        <w:t xml:space="preserve"> over cropland. </w:t>
      </w:r>
      <w:r w:rsidRPr="00273A9A">
        <w:rPr>
          <w:rStyle w:val="StyleBoldUnderline"/>
        </w:rPr>
        <w:t xml:space="preserve">The drones deliver death from the sky. The state moves inexorably forward to place us in chains. The sick die. The poor starve. The prisons fill. And the careerist, plodding forward, </w:t>
      </w:r>
      <w:r w:rsidRPr="00273A9A">
        <w:rPr>
          <w:rStyle w:val="Emphasis"/>
        </w:rPr>
        <w:t>does his or her job</w:t>
      </w:r>
      <w:r>
        <w:t>.</w:t>
      </w:r>
    </w:p>
    <w:p w14:paraId="245A6C39" w14:textId="77777777" w:rsidR="005224F9" w:rsidRDefault="005224F9" w:rsidP="005224F9"/>
    <w:p w14:paraId="3BF69C5A" w14:textId="77777777" w:rsidR="005224F9" w:rsidRDefault="005224F9" w:rsidP="005224F9">
      <w:pPr>
        <w:pStyle w:val="Heading3"/>
      </w:pPr>
      <w:r>
        <w:t>Critical Theory Better Than Problem-Solving Theory</w:t>
      </w:r>
    </w:p>
    <w:p w14:paraId="7ED8F3C5" w14:textId="77777777" w:rsidR="005224F9" w:rsidRDefault="005224F9" w:rsidP="005224F9">
      <w:pPr>
        <w:pStyle w:val="Heading4"/>
      </w:pPr>
      <w:r>
        <w:t xml:space="preserve">Our </w:t>
      </w:r>
      <w:r>
        <w:t xml:space="preserve">affirmative uses </w:t>
      </w:r>
      <w:r>
        <w:rPr>
          <w:u w:val="single"/>
        </w:rPr>
        <w:t>critical theory</w:t>
      </w:r>
      <w:r>
        <w:t xml:space="preserve"> </w:t>
      </w:r>
      <w:r>
        <w:t>rather than</w:t>
      </w:r>
      <w:r>
        <w:t xml:space="preserve"> </w:t>
      </w:r>
      <w:r w:rsidRPr="00D750C1">
        <w:rPr>
          <w:u w:val="single"/>
        </w:rPr>
        <w:t>problem-solving theory</w:t>
      </w:r>
      <w:r>
        <w:t>—here’s evidence that explains the distinction.</w:t>
      </w:r>
    </w:p>
    <w:p w14:paraId="640CCCEB" w14:textId="77777777" w:rsidR="005224F9" w:rsidRDefault="005224F9" w:rsidP="005224F9">
      <w:r w:rsidRPr="00E60828">
        <w:rPr>
          <w:rStyle w:val="StyleStyleBold12pt"/>
        </w:rPr>
        <w:t>Cox 81</w:t>
      </w:r>
      <w:r>
        <w:t xml:space="preserve"> — Robert W. </w:t>
      </w:r>
      <w:r w:rsidRPr="00E60828">
        <w:rPr>
          <w:rFonts w:eastAsiaTheme="majorEastAsia"/>
        </w:rPr>
        <w:t>Cox</w:t>
      </w:r>
      <w:r>
        <w:t xml:space="preserve">, Professor of Political Science at York University (Canada), </w:t>
      </w:r>
      <w:r w:rsidRPr="00E60828">
        <w:rPr>
          <w:rFonts w:eastAsiaTheme="majorEastAsia"/>
        </w:rPr>
        <w:t>1981</w:t>
      </w:r>
      <w:r>
        <w:t xml:space="preserve"> (“Social Forces, States and World Orders: Beyond International Relations Theory,” Originally Published in </w:t>
      </w:r>
      <w:r w:rsidRPr="00DA1BA8">
        <w:rPr>
          <w:i/>
        </w:rPr>
        <w:t>Millennium</w:t>
      </w:r>
      <w:r>
        <w:t xml:space="preserve"> (10:2), Republished in </w:t>
      </w:r>
      <w:r w:rsidRPr="00DA1BA8">
        <w:rPr>
          <w:i/>
        </w:rPr>
        <w:t>A Reader In International Relations And Political Theory</w:t>
      </w:r>
      <w:r>
        <w:t>, Edited by Howard L. Williams, Published by UBC Press, ISBN 0774804394, p. 277-278)</w:t>
      </w:r>
    </w:p>
    <w:p w14:paraId="5A1E330E" w14:textId="77777777" w:rsidR="005224F9" w:rsidRDefault="005224F9" w:rsidP="005224F9">
      <w:r>
        <w:t xml:space="preserve">Beginning with its problematic, </w:t>
      </w:r>
      <w:r w:rsidRPr="00E60828">
        <w:rPr>
          <w:rStyle w:val="StyleBoldUnderline"/>
          <w:highlight w:val="yellow"/>
        </w:rPr>
        <w:t>theory can serve two distinct purposes. One is</w:t>
      </w:r>
      <w:r w:rsidRPr="00E60828">
        <w:rPr>
          <w:rStyle w:val="StyleBoldUnderline"/>
        </w:rPr>
        <w:t xml:space="preserve"> a simple, direct response: </w:t>
      </w:r>
      <w:r w:rsidRPr="00E60828">
        <w:rPr>
          <w:rStyle w:val="StyleBoldUnderline"/>
          <w:highlight w:val="yellow"/>
        </w:rPr>
        <w:t>to be a guide to</w:t>
      </w:r>
      <w:r w:rsidRPr="00E60828">
        <w:rPr>
          <w:rStyle w:val="StyleBoldUnderline"/>
        </w:rPr>
        <w:t xml:space="preserve"> help </w:t>
      </w:r>
      <w:r w:rsidRPr="00E60828">
        <w:rPr>
          <w:rStyle w:val="StyleBoldUnderline"/>
          <w:highlight w:val="yellow"/>
        </w:rPr>
        <w:t>solve</w:t>
      </w:r>
      <w:r w:rsidRPr="00E60828">
        <w:rPr>
          <w:rStyle w:val="StyleBoldUnderline"/>
        </w:rPr>
        <w:t xml:space="preserve"> the </w:t>
      </w:r>
      <w:r w:rsidRPr="00E60828">
        <w:rPr>
          <w:rStyle w:val="StyleBoldUnderline"/>
          <w:highlight w:val="yellow"/>
        </w:rPr>
        <w:t>problems posed within</w:t>
      </w:r>
      <w:r w:rsidRPr="00E60828">
        <w:rPr>
          <w:rStyle w:val="StyleBoldUnderline"/>
        </w:rPr>
        <w:t xml:space="preserve"> the terms of </w:t>
      </w:r>
      <w:r w:rsidRPr="00E60828">
        <w:rPr>
          <w:rStyle w:val="StyleBoldUnderline"/>
          <w:highlight w:val="yellow"/>
        </w:rPr>
        <w:t>the particular perspective</w:t>
      </w:r>
      <w:r w:rsidRPr="00E60828">
        <w:rPr>
          <w:rStyle w:val="StyleBoldUnderline"/>
        </w:rPr>
        <w:t xml:space="preserve"> which was the point of departure. </w:t>
      </w:r>
      <w:r w:rsidRPr="00E60828">
        <w:rPr>
          <w:rStyle w:val="StyleBoldUnderline"/>
          <w:highlight w:val="yellow"/>
        </w:rPr>
        <w:t>The other is</w:t>
      </w:r>
      <w:r w:rsidRPr="00E60828">
        <w:rPr>
          <w:rStyle w:val="StyleBoldUnderline"/>
        </w:rPr>
        <w:t xml:space="preserve"> more reflective upon the process of theorising itself: </w:t>
      </w:r>
      <w:r w:rsidRPr="00E60828">
        <w:rPr>
          <w:rStyle w:val="StyleBoldUnderline"/>
          <w:highlight w:val="yellow"/>
        </w:rPr>
        <w:t>to become clearly aware of the perspective which gives rise to theorising</w:t>
      </w:r>
      <w:r w:rsidRPr="00E60828">
        <w:rPr>
          <w:rStyle w:val="StyleBoldUnderline"/>
        </w:rPr>
        <w:t>, and its relation to other perspectives</w:t>
      </w:r>
      <w:r>
        <w:t xml:space="preserve"> (to achieve a perspective on perspectives); </w:t>
      </w:r>
      <w:r w:rsidRPr="00E60828">
        <w:rPr>
          <w:rStyle w:val="StyleBoldUnderline"/>
          <w:highlight w:val="yellow"/>
        </w:rPr>
        <w:t>and</w:t>
      </w:r>
      <w:r w:rsidRPr="00E60828">
        <w:rPr>
          <w:rStyle w:val="StyleBoldUnderline"/>
        </w:rPr>
        <w:t xml:space="preserve"> to </w:t>
      </w:r>
      <w:r w:rsidRPr="00E60828">
        <w:rPr>
          <w:rStyle w:val="StyleBoldUnderline"/>
          <w:highlight w:val="yellow"/>
        </w:rPr>
        <w:t>open up the possibility of choosing a different valid perspective</w:t>
      </w:r>
      <w:r w:rsidRPr="00E60828">
        <w:rPr>
          <w:rStyle w:val="StyleBoldUnderline"/>
        </w:rPr>
        <w:t xml:space="preserve"> from which the problematic becomes one of creating an alternative world. Each of these purposes gives rise to </w:t>
      </w:r>
      <w:r w:rsidRPr="00E60828">
        <w:rPr>
          <w:rStyle w:val="Emphasis"/>
        </w:rPr>
        <w:t>a different kind of theory</w:t>
      </w:r>
      <w:r>
        <w:t>.</w:t>
      </w:r>
    </w:p>
    <w:p w14:paraId="53997833" w14:textId="77777777" w:rsidR="005224F9" w:rsidRDefault="005224F9" w:rsidP="005224F9">
      <w:r>
        <w:t xml:space="preserve">The first purpose gives rise to </w:t>
      </w:r>
      <w:r w:rsidRPr="00E60828">
        <w:rPr>
          <w:rStyle w:val="StyleBoldUnderline"/>
          <w:highlight w:val="yellow"/>
        </w:rPr>
        <w:t>problem-solving theory</w:t>
      </w:r>
      <w:r>
        <w:t xml:space="preserve">. It </w:t>
      </w:r>
      <w:r w:rsidRPr="00E60828">
        <w:rPr>
          <w:rStyle w:val="StyleBoldUnderline"/>
          <w:highlight w:val="yellow"/>
        </w:rPr>
        <w:t>takes the world as it finds it</w:t>
      </w:r>
      <w:r w:rsidRPr="00E60828">
        <w:rPr>
          <w:rStyle w:val="StyleBoldUnderline"/>
        </w:rPr>
        <w:t xml:space="preserve">, </w:t>
      </w:r>
      <w:r w:rsidRPr="00E60828">
        <w:rPr>
          <w:rStyle w:val="StyleBoldUnderline"/>
          <w:highlight w:val="yellow"/>
        </w:rPr>
        <w:t>with the prevailing social and power relationships and</w:t>
      </w:r>
      <w:r w:rsidRPr="00E60828">
        <w:rPr>
          <w:rStyle w:val="StyleBoldUnderline"/>
        </w:rPr>
        <w:t xml:space="preserve"> the </w:t>
      </w:r>
      <w:r w:rsidRPr="00E60828">
        <w:rPr>
          <w:rStyle w:val="StyleBoldUnderline"/>
          <w:highlight w:val="yellow"/>
        </w:rPr>
        <w:t>institutions</w:t>
      </w:r>
      <w:r w:rsidRPr="00E60828">
        <w:rPr>
          <w:rStyle w:val="StyleBoldUnderline"/>
        </w:rPr>
        <w:t xml:space="preserve"> into which they are organized, </w:t>
      </w:r>
      <w:r w:rsidRPr="00E60828">
        <w:rPr>
          <w:rStyle w:val="StyleBoldUnderline"/>
          <w:highlight w:val="yellow"/>
        </w:rPr>
        <w:t>as the given framework for action</w:t>
      </w:r>
      <w:r w:rsidRPr="00E60828">
        <w:rPr>
          <w:rStyle w:val="StyleBoldUnderline"/>
        </w:rPr>
        <w:t>. The general aim of problem-solving is to make these relationships and institutions work smoothly by dealing effectively with particular sources of trouble. Since the general pattern of institutions and relationships is not called into question, particular problems can be considered in relation to the specialised areas of activity in which they arise. Problem-solving theories are thus fragmented among a multiplicity of spheres or aspects of action, each of which assumes a certain stability in the other spheres</w:t>
      </w:r>
      <w:r>
        <w:t xml:space="preserve"> (which enables them in practice to be ignored) when confronting a problem arising within its own. The strength of the problem-solving approach lies in its ability to fix limits or parameters to a problem area and to reduce the statement of a particular to a limited number of variables which are amenable to relatively close and precise examination. The ceteris paribus assumption, upon which such theorising is based, makes it possible to arrive at statements of laws or regularities which appear to have general validity but which imply, of course, the institutional and relational parameters assumed in the problem-solving approach.</w:t>
      </w:r>
    </w:p>
    <w:p w14:paraId="41A52DBF" w14:textId="77777777" w:rsidR="005224F9" w:rsidRDefault="005224F9" w:rsidP="005224F9">
      <w:r>
        <w:t xml:space="preserve">The second purpose leads to </w:t>
      </w:r>
      <w:r w:rsidRPr="00E60828">
        <w:rPr>
          <w:rStyle w:val="StyleBoldUnderline"/>
          <w:highlight w:val="yellow"/>
        </w:rPr>
        <w:t>critical theory</w:t>
      </w:r>
      <w:r>
        <w:t xml:space="preserve">. It is critical in the sense that it [end page 277] </w:t>
      </w:r>
      <w:r w:rsidRPr="00E60828">
        <w:rPr>
          <w:rStyle w:val="StyleBoldUnderline"/>
          <w:highlight w:val="yellow"/>
        </w:rPr>
        <w:t>stands apart from the prevailing order</w:t>
      </w:r>
      <w:r w:rsidRPr="00E60828">
        <w:rPr>
          <w:rStyle w:val="StyleBoldUnderline"/>
        </w:rPr>
        <w:t xml:space="preserve"> of the world </w:t>
      </w:r>
      <w:r w:rsidRPr="00E60828">
        <w:rPr>
          <w:rStyle w:val="StyleBoldUnderline"/>
          <w:highlight w:val="yellow"/>
        </w:rPr>
        <w:t>and asks how that order came about. Critical theory</w:t>
      </w:r>
      <w:r w:rsidRPr="00E60828">
        <w:rPr>
          <w:rStyle w:val="StyleBoldUnderline"/>
        </w:rPr>
        <w:t xml:space="preserve">, unlike problem-solving theory, </w:t>
      </w:r>
      <w:r w:rsidRPr="00E60828">
        <w:rPr>
          <w:rStyle w:val="StyleBoldUnderline"/>
          <w:highlight w:val="yellow"/>
        </w:rPr>
        <w:t>does not take institutions and social and power relations for granted but calls them into question</w:t>
      </w:r>
      <w:r w:rsidRPr="00E60828">
        <w:rPr>
          <w:rStyle w:val="StyleBoldUnderline"/>
        </w:rPr>
        <w:t xml:space="preserve"> by concerning itself with their origins and how and whether they might be in the process of changing. </w:t>
      </w:r>
      <w:r w:rsidRPr="00E60828">
        <w:rPr>
          <w:rStyle w:val="StyleBoldUnderline"/>
          <w:highlight w:val="yellow"/>
        </w:rPr>
        <w:t>It is</w:t>
      </w:r>
      <w:r w:rsidRPr="00E60828">
        <w:rPr>
          <w:rStyle w:val="StyleBoldUnderline"/>
        </w:rPr>
        <w:t xml:space="preserve"> directed towards </w:t>
      </w:r>
      <w:r w:rsidRPr="00E60828">
        <w:rPr>
          <w:rStyle w:val="StyleBoldUnderline"/>
          <w:highlight w:val="yellow"/>
        </w:rPr>
        <w:t xml:space="preserve">an appraisal of </w:t>
      </w:r>
      <w:r w:rsidRPr="00E60828">
        <w:rPr>
          <w:rStyle w:val="Emphasis"/>
          <w:highlight w:val="yellow"/>
        </w:rPr>
        <w:t>the very framework for action</w:t>
      </w:r>
      <w:r>
        <w:t xml:space="preserve">, or problematic, </w:t>
      </w:r>
      <w:r w:rsidRPr="00E60828">
        <w:rPr>
          <w:rStyle w:val="StyleBoldUnderline"/>
          <w:highlight w:val="yellow"/>
        </w:rPr>
        <w:t xml:space="preserve">which problem-solving theory </w:t>
      </w:r>
      <w:r w:rsidRPr="00E60828">
        <w:rPr>
          <w:rStyle w:val="Emphasis"/>
          <w:highlight w:val="yellow"/>
        </w:rPr>
        <w:t>accepts as its parameters</w:t>
      </w:r>
      <w:r w:rsidRPr="00E60828">
        <w:rPr>
          <w:rStyle w:val="StyleBoldUnderline"/>
        </w:rPr>
        <w:t>. Critical theory is directed to the social and political complex as a whole rather than to the separate parts</w:t>
      </w:r>
      <w:r>
        <w:t xml:space="preserve">. As a matter of practice, critical theory, like problem-solving theory, takes as its starting point some aspect or particular sphere of human activity. But whereas the problem-solving approach leads to further analytical sub-division and limitation of the issue to be dealt with, </w:t>
      </w:r>
      <w:r w:rsidRPr="00E60828">
        <w:rPr>
          <w:rStyle w:val="StyleBoldUnderline"/>
        </w:rPr>
        <w:t>the critical approach leads towards the construction of a larger picture of the whole of which the initially contemplated part is just one component, and seeks to understand the processes of change in which both parts and whole are involved</w:t>
      </w:r>
      <w:r>
        <w:t>.</w:t>
      </w:r>
    </w:p>
    <w:p w14:paraId="78D8BD78" w14:textId="77777777" w:rsidR="005224F9" w:rsidRPr="00D750C1" w:rsidRDefault="005224F9" w:rsidP="005224F9">
      <w:pPr>
        <w:pStyle w:val="Heading4"/>
      </w:pPr>
      <w:r>
        <w:t xml:space="preserve">Problem-solving theory </w:t>
      </w:r>
      <w:r w:rsidRPr="005224F9">
        <w:rPr>
          <w:u w:val="single"/>
        </w:rPr>
        <w:t>constrains the scope</w:t>
      </w:r>
      <w:r>
        <w:t xml:space="preserve"> of potential “solutions.” Critical theory is a better path to </w:t>
      </w:r>
      <w:r w:rsidRPr="005224F9">
        <w:rPr>
          <w:u w:val="single"/>
        </w:rPr>
        <w:t>meaningful social transformation</w:t>
      </w:r>
      <w:r>
        <w:t xml:space="preserve">. </w:t>
      </w:r>
    </w:p>
    <w:p w14:paraId="2DE99091" w14:textId="77777777" w:rsidR="005224F9" w:rsidRDefault="005224F9" w:rsidP="005224F9">
      <w:r w:rsidRPr="00E60828">
        <w:rPr>
          <w:rStyle w:val="StyleStyleBold12pt"/>
        </w:rPr>
        <w:t>Cox 81</w:t>
      </w:r>
      <w:r>
        <w:t xml:space="preserve"> — Robert W. </w:t>
      </w:r>
      <w:r w:rsidRPr="00E60828">
        <w:rPr>
          <w:rFonts w:eastAsiaTheme="majorEastAsia"/>
        </w:rPr>
        <w:t>Cox</w:t>
      </w:r>
      <w:r>
        <w:t xml:space="preserve">, Professor of Political Science at York University (Canada), </w:t>
      </w:r>
      <w:r w:rsidRPr="00E60828">
        <w:rPr>
          <w:rFonts w:eastAsiaTheme="majorEastAsia"/>
        </w:rPr>
        <w:t>1981</w:t>
      </w:r>
      <w:r>
        <w:t xml:space="preserve"> (“Social Forces, States and World Orders: Beyond International Relations Theory,” Originally Published in </w:t>
      </w:r>
      <w:r w:rsidRPr="00DA1BA8">
        <w:rPr>
          <w:i/>
        </w:rPr>
        <w:t>Millennium</w:t>
      </w:r>
      <w:r>
        <w:t xml:space="preserve"> (10:2), Republished in </w:t>
      </w:r>
      <w:r w:rsidRPr="00DA1BA8">
        <w:rPr>
          <w:i/>
        </w:rPr>
        <w:t>A Reader In International Relations And Political Theory</w:t>
      </w:r>
      <w:r>
        <w:t>, Edited by Howard L. Williams, Published by UBC Press, ISBN 0774804394, p. 277-279)</w:t>
      </w:r>
    </w:p>
    <w:p w14:paraId="745BDAC5" w14:textId="77777777" w:rsidR="005224F9" w:rsidRDefault="005224F9" w:rsidP="005224F9">
      <w:r w:rsidRPr="00E60828">
        <w:rPr>
          <w:rStyle w:val="StyleBoldUnderline"/>
          <w:highlight w:val="yellow"/>
        </w:rPr>
        <w:t>Critical theory is</w:t>
      </w:r>
      <w:r>
        <w:t xml:space="preserve">, of course, </w:t>
      </w:r>
      <w:r w:rsidRPr="00E60828">
        <w:rPr>
          <w:rStyle w:val="StyleBoldUnderline"/>
        </w:rPr>
        <w:t>not un</w:t>
      </w:r>
      <w:r w:rsidRPr="00E60828">
        <w:rPr>
          <w:rStyle w:val="StyleBoldUnderline"/>
          <w:highlight w:val="yellow"/>
        </w:rPr>
        <w:t>concerned with</w:t>
      </w:r>
      <w:r w:rsidRPr="00E60828">
        <w:rPr>
          <w:rStyle w:val="StyleBoldUnderline"/>
        </w:rPr>
        <w:t xml:space="preserve"> the </w:t>
      </w:r>
      <w:r w:rsidRPr="00E60828">
        <w:rPr>
          <w:rStyle w:val="StyleBoldUnderline"/>
          <w:highlight w:val="yellow"/>
        </w:rPr>
        <w:t>problems of the real</w:t>
      </w:r>
      <w:r>
        <w:t xml:space="preserve"> [end page 278] </w:t>
      </w:r>
      <w:r w:rsidRPr="00E60828">
        <w:rPr>
          <w:rStyle w:val="StyleBoldUnderline"/>
          <w:highlight w:val="yellow"/>
        </w:rPr>
        <w:t xml:space="preserve">world. Its aims are </w:t>
      </w:r>
      <w:r w:rsidRPr="00E60828">
        <w:rPr>
          <w:rStyle w:val="Emphasis"/>
          <w:highlight w:val="yellow"/>
        </w:rPr>
        <w:t>just as practical</w:t>
      </w:r>
      <w:r w:rsidRPr="00E60828">
        <w:rPr>
          <w:rStyle w:val="Emphasis"/>
        </w:rPr>
        <w:t xml:space="preserve"> as those of problem-solving theory</w:t>
      </w:r>
      <w:r w:rsidRPr="00E60828">
        <w:rPr>
          <w:rStyle w:val="StyleBoldUnderline"/>
        </w:rPr>
        <w:t xml:space="preserve">, </w:t>
      </w:r>
      <w:r w:rsidRPr="00E60828">
        <w:rPr>
          <w:rStyle w:val="StyleBoldUnderline"/>
          <w:highlight w:val="yellow"/>
        </w:rPr>
        <w:t>but it approaches</w:t>
      </w:r>
      <w:r w:rsidRPr="00E60828">
        <w:rPr>
          <w:rStyle w:val="StyleBoldUnderline"/>
        </w:rPr>
        <w:t xml:space="preserve"> practice </w:t>
      </w:r>
      <w:r w:rsidRPr="00E60828">
        <w:rPr>
          <w:rStyle w:val="StyleBoldUnderline"/>
          <w:highlight w:val="yellow"/>
        </w:rPr>
        <w:t xml:space="preserve">from a perspective which </w:t>
      </w:r>
      <w:r w:rsidRPr="00E60828">
        <w:rPr>
          <w:rStyle w:val="Emphasis"/>
          <w:highlight w:val="yellow"/>
        </w:rPr>
        <w:t>transcends</w:t>
      </w:r>
      <w:r w:rsidRPr="00E60828">
        <w:rPr>
          <w:rStyle w:val="Emphasis"/>
        </w:rPr>
        <w:t xml:space="preserve"> that of </w:t>
      </w:r>
      <w:r w:rsidRPr="00E60828">
        <w:rPr>
          <w:rStyle w:val="Emphasis"/>
          <w:highlight w:val="yellow"/>
        </w:rPr>
        <w:t>the existing order</w:t>
      </w:r>
      <w:r w:rsidRPr="00E60828">
        <w:rPr>
          <w:rStyle w:val="StyleBoldUnderline"/>
        </w:rPr>
        <w:t xml:space="preserve">, which problem-solving theory </w:t>
      </w:r>
      <w:r w:rsidRPr="00E60828">
        <w:rPr>
          <w:rStyle w:val="Emphasis"/>
        </w:rPr>
        <w:t>takes as its starting point</w:t>
      </w:r>
      <w:r w:rsidRPr="00E60828">
        <w:rPr>
          <w:rStyle w:val="StyleBoldUnderline"/>
        </w:rPr>
        <w:t xml:space="preserve">. </w:t>
      </w:r>
      <w:r w:rsidRPr="00E60828">
        <w:rPr>
          <w:rStyle w:val="StyleBoldUnderline"/>
          <w:highlight w:val="yellow"/>
        </w:rPr>
        <w:t>Critical theory</w:t>
      </w:r>
      <w:r w:rsidRPr="00E60828">
        <w:rPr>
          <w:rStyle w:val="StyleBoldUnderline"/>
        </w:rPr>
        <w:t xml:space="preserve"> allows for a normative choice in favor of a social and political order different from the prevailing order, but it </w:t>
      </w:r>
      <w:r w:rsidRPr="00E60828">
        <w:rPr>
          <w:rStyle w:val="StyleBoldUnderline"/>
          <w:highlight w:val="yellow"/>
        </w:rPr>
        <w:t>limits the range of choice to alternative orders which are feasible transformations of the existing world</w:t>
      </w:r>
      <w:r>
        <w:t xml:space="preserve">. A principle objective of critical theory, therefore, is to clarify this range of possible alternatives. Critical theory thus contains an element of utopianism in the sense that it can represent a coherent picture of an alternative order, but its utopianism is constrained by its comprehension of historical processes. </w:t>
      </w:r>
      <w:r w:rsidRPr="00E60828">
        <w:rPr>
          <w:rStyle w:val="StyleBoldUnderline"/>
        </w:rPr>
        <w:t>It must reject improbable alternatives just as it rejects the permanency of the existing order</w:t>
      </w:r>
      <w:r>
        <w:t xml:space="preserve">. In this way </w:t>
      </w:r>
      <w:r w:rsidRPr="00E60828">
        <w:rPr>
          <w:rStyle w:val="StyleBoldUnderline"/>
          <w:highlight w:val="yellow"/>
        </w:rPr>
        <w:t>critical theory can be a guide to strategic action for bringing about an alternative order, whereas problem-solving theory is a guide to tactical actions which</w:t>
      </w:r>
      <w:r>
        <w:t xml:space="preserve">, intended or unintended, </w:t>
      </w:r>
      <w:r w:rsidRPr="00E60828">
        <w:rPr>
          <w:rStyle w:val="Emphasis"/>
          <w:highlight w:val="yellow"/>
        </w:rPr>
        <w:t>sustain the existing order</w:t>
      </w:r>
      <w:r>
        <w:t>.</w:t>
      </w:r>
    </w:p>
    <w:p w14:paraId="02E4BE71" w14:textId="77777777" w:rsidR="005224F9" w:rsidRPr="001A6573" w:rsidRDefault="005224F9" w:rsidP="005224F9">
      <w:pPr>
        <w:pStyle w:val="Heading4"/>
      </w:pPr>
      <w:r w:rsidRPr="001A6573">
        <w:t xml:space="preserve">Policy and theory are </w:t>
      </w:r>
      <w:r w:rsidRPr="00E60828">
        <w:rPr>
          <w:u w:val="single"/>
        </w:rPr>
        <w:t>inextricably linked</w:t>
      </w:r>
      <w:r>
        <w:t>. O</w:t>
      </w:r>
      <w:r w:rsidRPr="001A6573">
        <w:t xml:space="preserve">ur </w:t>
      </w:r>
      <w:r>
        <w:t>affirmative</w:t>
      </w:r>
      <w:r w:rsidRPr="001A6573">
        <w:t xml:space="preserve"> implicates the </w:t>
      </w:r>
      <w:r w:rsidRPr="00E60828">
        <w:rPr>
          <w:u w:val="single"/>
        </w:rPr>
        <w:t>assumptions</w:t>
      </w:r>
      <w:r w:rsidRPr="001A6573">
        <w:t xml:space="preserve"> that policymaker</w:t>
      </w:r>
      <w:r>
        <w:t xml:space="preserve">s take as their starting points when they craft “solutions.” </w:t>
      </w:r>
    </w:p>
    <w:p w14:paraId="1C6AA6BB" w14:textId="77777777" w:rsidR="005224F9" w:rsidRPr="0054696E" w:rsidRDefault="005224F9" w:rsidP="005224F9">
      <w:r w:rsidRPr="00E60828">
        <w:rPr>
          <w:rStyle w:val="StyleStyleBold12pt"/>
        </w:rPr>
        <w:t>Smith 97</w:t>
      </w:r>
      <w:r>
        <w:t xml:space="preserve"> — </w:t>
      </w:r>
      <w:r w:rsidRPr="0054696E">
        <w:t xml:space="preserve">Steve </w:t>
      </w:r>
      <w:r w:rsidRPr="00E60828">
        <w:rPr>
          <w:rFonts w:eastAsiaTheme="majorEastAsia"/>
        </w:rPr>
        <w:t>Smith</w:t>
      </w:r>
      <w:r w:rsidRPr="0054696E">
        <w:t xml:space="preserve">, Professor of International Relations at the University of East Anglia, </w:t>
      </w:r>
      <w:r>
        <w:t xml:space="preserve">holds a Ph.D. in International Relations from </w:t>
      </w:r>
      <w:r w:rsidRPr="00E60828">
        <w:t>the University of Southampton</w:t>
      </w:r>
      <w:r>
        <w:rPr>
          <w:rFonts w:eastAsiaTheme="majorEastAsia"/>
        </w:rPr>
        <w:t xml:space="preserve">, </w:t>
      </w:r>
      <w:r w:rsidRPr="00E60828">
        <w:rPr>
          <w:rFonts w:eastAsiaTheme="majorEastAsia"/>
        </w:rPr>
        <w:t>1997</w:t>
      </w:r>
      <w:r>
        <w:t xml:space="preserve"> (</w:t>
      </w:r>
      <w:r w:rsidRPr="0054696E">
        <w:t xml:space="preserve">“Power and truth; a reply to William Wallace,” </w:t>
      </w:r>
      <w:r w:rsidRPr="0054696E">
        <w:rPr>
          <w:i/>
        </w:rPr>
        <w:t>Review of International Studies</w:t>
      </w:r>
      <w:r w:rsidRPr="0054696E">
        <w:t>, Volume 23,</w:t>
      </w:r>
      <w:r>
        <w:t xml:space="preserve"> Issue 04, October, p. 514-515)</w:t>
      </w:r>
    </w:p>
    <w:p w14:paraId="428B17D2" w14:textId="77777777" w:rsidR="005224F9" w:rsidRPr="0074104C" w:rsidRDefault="005224F9" w:rsidP="005224F9">
      <w:r w:rsidRPr="001A6573">
        <w:t xml:space="preserve">In my view, Wallace misrepresents the relationship between theory and policy. He always talks of it as if these were two separate activities which he would like to see joined in a particular way. I disagree profoundly with this picture. </w:t>
      </w:r>
      <w:r w:rsidRPr="00B632BF">
        <w:rPr>
          <w:rStyle w:val="StyleBoldUnderline"/>
          <w:highlight w:val="yellow"/>
        </w:rPr>
        <w:t>I see policy and</w:t>
      </w:r>
      <w:r w:rsidRPr="001A6573">
        <w:t xml:space="preserve"> [end page 514] </w:t>
      </w:r>
      <w:r w:rsidRPr="00B632BF">
        <w:rPr>
          <w:rStyle w:val="StyleBoldUnderline"/>
          <w:highlight w:val="yellow"/>
        </w:rPr>
        <w:t xml:space="preserve">theory as </w:t>
      </w:r>
      <w:r w:rsidRPr="00B632BF">
        <w:rPr>
          <w:rStyle w:val="Emphasis"/>
          <w:highlight w:val="yellow"/>
        </w:rPr>
        <w:t>inexorably intertwined</w:t>
      </w:r>
      <w:r w:rsidRPr="00E60828">
        <w:rPr>
          <w:rStyle w:val="StyleBoldUnderline"/>
        </w:rPr>
        <w:t xml:space="preserve">. It is not a case of theory and practice, or even theory or practice, but rather of </w:t>
      </w:r>
      <w:r w:rsidRPr="00E60828">
        <w:rPr>
          <w:rStyle w:val="Emphasis"/>
        </w:rPr>
        <w:t>the theory/practice linkage</w:t>
      </w:r>
      <w:r w:rsidRPr="00E60828">
        <w:rPr>
          <w:rStyle w:val="StyleBoldUnderline"/>
        </w:rPr>
        <w:t xml:space="preserve">. </w:t>
      </w:r>
      <w:r w:rsidRPr="00B632BF">
        <w:rPr>
          <w:rStyle w:val="StyleBoldUnderline"/>
          <w:highlight w:val="yellow"/>
        </w:rPr>
        <w:t xml:space="preserve">They are </w:t>
      </w:r>
      <w:r w:rsidRPr="00B632BF">
        <w:rPr>
          <w:rStyle w:val="Emphasis"/>
          <w:highlight w:val="yellow"/>
        </w:rPr>
        <w:t>not</w:t>
      </w:r>
      <w:r w:rsidRPr="00B632BF">
        <w:rPr>
          <w:rStyle w:val="StyleBoldUnderline"/>
          <w:highlight w:val="yellow"/>
        </w:rPr>
        <w:t xml:space="preserve"> separate activities</w:t>
      </w:r>
      <w:r w:rsidRPr="00E60828">
        <w:rPr>
          <w:rStyle w:val="StyleBoldUnderline"/>
        </w:rPr>
        <w:t xml:space="preserve">, just as it is mistaken to think of theory and practice as separate spheres of activity; </w:t>
      </w:r>
      <w:r w:rsidRPr="00B632BF">
        <w:rPr>
          <w:rStyle w:val="StyleBoldUnderline"/>
          <w:highlight w:val="yellow"/>
        </w:rPr>
        <w:t xml:space="preserve">theory is </w:t>
      </w:r>
      <w:r w:rsidRPr="00B632BF">
        <w:rPr>
          <w:rStyle w:val="Emphasis"/>
          <w:highlight w:val="yellow"/>
        </w:rPr>
        <w:t>already implicated in practice</w:t>
      </w:r>
      <w:r w:rsidRPr="00B632BF">
        <w:rPr>
          <w:rStyle w:val="StyleBoldUnderline"/>
          <w:highlight w:val="yellow"/>
        </w:rPr>
        <w:t xml:space="preserve">, and practice is </w:t>
      </w:r>
      <w:r w:rsidRPr="00B632BF">
        <w:rPr>
          <w:rStyle w:val="Emphasis"/>
          <w:highlight w:val="yellow"/>
        </w:rPr>
        <w:t>unavoidably theoretical</w:t>
      </w:r>
      <w:r w:rsidRPr="001A6573">
        <w:t xml:space="preserve">. Thus </w:t>
      </w:r>
      <w:r w:rsidRPr="00E60828">
        <w:rPr>
          <w:rStyle w:val="StyleBoldUnderline"/>
        </w:rPr>
        <w:t xml:space="preserve">Wallace’s view of how to link theory and practice is revealed as </w:t>
      </w:r>
      <w:r w:rsidRPr="00E60828">
        <w:rPr>
          <w:rStyle w:val="Emphasis"/>
        </w:rPr>
        <w:t>one specific political view</w:t>
      </w:r>
      <w:r w:rsidRPr="00E60828">
        <w:rPr>
          <w:rStyle w:val="StyleBoldUnderline"/>
        </w:rPr>
        <w:t xml:space="preserve"> of the nature of the social world. For Wallace, theories are there to help deal with policy dilemmas</w:t>
      </w:r>
      <w:r w:rsidRPr="001A6573">
        <w:t xml:space="preserve">. I think </w:t>
      </w:r>
      <w:r w:rsidRPr="00E60828">
        <w:rPr>
          <w:rStyle w:val="StyleBoldUnderline"/>
        </w:rPr>
        <w:t xml:space="preserve">this is </w:t>
      </w:r>
      <w:r w:rsidRPr="00E60828">
        <w:rPr>
          <w:rStyle w:val="Emphasis"/>
        </w:rPr>
        <w:t>not</w:t>
      </w:r>
      <w:r w:rsidRPr="00E60828">
        <w:rPr>
          <w:rStyle w:val="StyleBoldUnderline"/>
        </w:rPr>
        <w:t xml:space="preserve"> the primary task of theory, though it may be of interest to those who want to influence the policy debate. </w:t>
      </w:r>
      <w:r w:rsidRPr="00B632BF">
        <w:rPr>
          <w:rStyle w:val="StyleBoldUnderline"/>
          <w:highlight w:val="yellow"/>
        </w:rPr>
        <w:t xml:space="preserve">Theories are </w:t>
      </w:r>
      <w:r w:rsidRPr="00B632BF">
        <w:rPr>
          <w:rStyle w:val="Emphasis"/>
          <w:highlight w:val="yellow"/>
        </w:rPr>
        <w:t>not separate from the empirical world</w:t>
      </w:r>
      <w:r w:rsidRPr="00B632BF">
        <w:rPr>
          <w:rStyle w:val="StyleBoldUnderline"/>
          <w:highlight w:val="yellow"/>
        </w:rPr>
        <w:t xml:space="preserve"> they seem to report on</w:t>
      </w:r>
      <w:r w:rsidRPr="00E60828">
        <w:rPr>
          <w:rStyle w:val="StyleBoldUnderline"/>
        </w:rPr>
        <w:t xml:space="preserve"> for Wallace: </w:t>
      </w:r>
      <w:r w:rsidRPr="00B632BF">
        <w:rPr>
          <w:rStyle w:val="StyleBoldUnderline"/>
          <w:highlight w:val="yellow"/>
        </w:rPr>
        <w:t xml:space="preserve">they </w:t>
      </w:r>
      <w:r w:rsidRPr="00B632BF">
        <w:rPr>
          <w:rStyle w:val="Emphasis"/>
          <w:highlight w:val="yellow"/>
        </w:rPr>
        <w:t>constitute</w:t>
      </w:r>
      <w:r w:rsidRPr="00B632BF">
        <w:rPr>
          <w:rStyle w:val="StyleBoldUnderline"/>
          <w:highlight w:val="yellow"/>
        </w:rPr>
        <w:t xml:space="preserve"> that world</w:t>
      </w:r>
      <w:r w:rsidRPr="00E60828">
        <w:rPr>
          <w:rStyle w:val="StyleBoldUnderline"/>
        </w:rPr>
        <w:t xml:space="preserve">. Indeed, in the social world, </w:t>
      </w:r>
      <w:r w:rsidRPr="00B632BF">
        <w:rPr>
          <w:rStyle w:val="StyleBoldUnderline"/>
          <w:highlight w:val="yellow"/>
        </w:rPr>
        <w:t xml:space="preserve">they may not only be </w:t>
      </w:r>
      <w:r w:rsidRPr="00B632BF">
        <w:rPr>
          <w:rStyle w:val="Emphasis"/>
          <w:highlight w:val="yellow"/>
        </w:rPr>
        <w:t>centrally implicated</w:t>
      </w:r>
      <w:r w:rsidRPr="00B632BF">
        <w:rPr>
          <w:rStyle w:val="StyleBoldUnderline"/>
          <w:highlight w:val="yellow"/>
        </w:rPr>
        <w:t xml:space="preserve"> in constructing the</w:t>
      </w:r>
      <w:r w:rsidRPr="00E60828">
        <w:rPr>
          <w:rStyle w:val="StyleBoldUnderline"/>
        </w:rPr>
        <w:t xml:space="preserve"> very </w:t>
      </w:r>
      <w:r w:rsidRPr="00B632BF">
        <w:rPr>
          <w:rStyle w:val="StyleBoldUnderline"/>
          <w:highlight w:val="yellow"/>
        </w:rPr>
        <w:t>world</w:t>
      </w:r>
      <w:r w:rsidRPr="00E60828">
        <w:rPr>
          <w:rStyle w:val="StyleBoldUnderline"/>
        </w:rPr>
        <w:t xml:space="preserve"> that Wallace sees as that which is to be explained by our theories; </w:t>
      </w:r>
      <w:r w:rsidRPr="00B632BF">
        <w:rPr>
          <w:rStyle w:val="StyleBoldUnderline"/>
          <w:highlight w:val="yellow"/>
        </w:rPr>
        <w:t xml:space="preserve">they may actually </w:t>
      </w:r>
      <w:r w:rsidRPr="00B632BF">
        <w:rPr>
          <w:rStyle w:val="Emphasis"/>
          <w:highlight w:val="yellow"/>
        </w:rPr>
        <w:t>determine the very social furniture that policy-makers take as their ‘givens’</w:t>
      </w:r>
      <w:r w:rsidRPr="00B632BF">
        <w:rPr>
          <w:rStyle w:val="StyleBoldUnderline"/>
          <w:highlight w:val="yellow"/>
        </w:rPr>
        <w:t>, or as</w:t>
      </w:r>
      <w:r w:rsidRPr="00E60828">
        <w:rPr>
          <w:rStyle w:val="StyleBoldUnderline"/>
        </w:rPr>
        <w:t xml:space="preserve"> the </w:t>
      </w:r>
      <w:r w:rsidRPr="00B632BF">
        <w:rPr>
          <w:rStyle w:val="Emphasis"/>
          <w:highlight w:val="yellow"/>
        </w:rPr>
        <w:t>fixed starting points</w:t>
      </w:r>
      <w:r w:rsidRPr="00E60828">
        <w:rPr>
          <w:rStyle w:val="StyleBoldUnderline"/>
        </w:rPr>
        <w:t xml:space="preserve"> that those tasked with political responsibility have to deal with</w:t>
      </w:r>
      <w:r w:rsidRPr="001A6573">
        <w:t>.</w:t>
      </w:r>
    </w:p>
    <w:p w14:paraId="6D1DB37F" w14:textId="77777777" w:rsidR="005224F9" w:rsidRPr="005224F9" w:rsidRDefault="005224F9" w:rsidP="005224F9"/>
    <w:p w14:paraId="277BF1AB" w14:textId="77777777" w:rsidR="005224F9" w:rsidRPr="005224F9" w:rsidRDefault="005224F9" w:rsidP="005224F9">
      <w:pPr>
        <w:pStyle w:val="Heading3"/>
      </w:pPr>
      <w:r>
        <w:t>They Say: “Aff Cedes The Political”</w:t>
      </w:r>
    </w:p>
    <w:p w14:paraId="58F30190" w14:textId="77777777" w:rsidR="005224F9" w:rsidRDefault="005224F9" w:rsidP="005224F9">
      <w:pPr>
        <w:pStyle w:val="Heading4"/>
      </w:pPr>
      <w:r>
        <w:rPr>
          <w:u w:val="single"/>
        </w:rPr>
        <w:t>Not U</w:t>
      </w:r>
      <w:r w:rsidRPr="00262C40">
        <w:rPr>
          <w:u w:val="single"/>
        </w:rPr>
        <w:t>nique</w:t>
      </w:r>
      <w:r>
        <w:t xml:space="preserve"> and </w:t>
      </w:r>
      <w:r w:rsidRPr="00262C40">
        <w:rPr>
          <w:u w:val="single"/>
        </w:rPr>
        <w:t>Turn</w:t>
      </w:r>
      <w:r>
        <w:t xml:space="preserve">: the political sphere has </w:t>
      </w:r>
      <w:r w:rsidRPr="005F288A">
        <w:rPr>
          <w:u w:val="single"/>
        </w:rPr>
        <w:t>already</w:t>
      </w:r>
      <w:r>
        <w:t xml:space="preserve"> been ceded. Their investment in traditional politics is </w:t>
      </w:r>
      <w:r w:rsidRPr="00345092">
        <w:rPr>
          <w:u w:val="single"/>
        </w:rPr>
        <w:t>anti-democratic</w:t>
      </w:r>
      <w:r>
        <w:t xml:space="preserve">.  </w:t>
      </w:r>
    </w:p>
    <w:p w14:paraId="7D8FE659" w14:textId="77777777" w:rsidR="005224F9" w:rsidRDefault="005224F9" w:rsidP="005224F9">
      <w:r w:rsidRPr="00536EBB">
        <w:rPr>
          <w:rStyle w:val="StyleStyleBold12pt"/>
        </w:rPr>
        <w:t xml:space="preserve">Giroux </w:t>
      </w:r>
      <w:r>
        <w:rPr>
          <w:rStyle w:val="StyleStyleBold12pt"/>
        </w:rPr>
        <w:t>12</w:t>
      </w:r>
      <w:r>
        <w:t xml:space="preserve"> — Henry A. Giroux, Global TV Network Chair Professorship in the Department of English and Cultural Studies at McMaster University, 2012 (“</w:t>
      </w:r>
      <w:r w:rsidRPr="009F6B34">
        <w:t>Beyond the Dead End of American Electoral Politics: Rethinking the Crisis of Politics</w:t>
      </w:r>
      <w:r>
        <w:t xml:space="preserve">,” </w:t>
      </w:r>
      <w:r>
        <w:rPr>
          <w:i/>
        </w:rPr>
        <w:t>truthout</w:t>
      </w:r>
      <w:r>
        <w:t>, October 31</w:t>
      </w:r>
      <w:r w:rsidRPr="009F6B34">
        <w:rPr>
          <w:vertAlign w:val="superscript"/>
        </w:rPr>
        <w:t>st</w:t>
      </w:r>
      <w:r>
        <w:t xml:space="preserve">, Available Online at </w:t>
      </w:r>
      <w:r w:rsidRPr="00A5137A">
        <w:t>http://truth-out.org/opinion/item/12434-beyond-the-dead-end-of-american-electoral-politics-rethinking-the-crisis-of-politics</w:t>
      </w:r>
      <w:r>
        <w:t>, Accessed 04-17-2014)</w:t>
      </w:r>
    </w:p>
    <w:p w14:paraId="1484D9E6" w14:textId="77777777" w:rsidR="005224F9" w:rsidRDefault="005224F9" w:rsidP="005224F9">
      <w:r>
        <w:t xml:space="preserve">As Hurricane Sandy swept through the Eastern Seaboard of the United States, there was and is much concern in the mainstream press about how it will affect the upcoming presidential elections. The implication being that a natural disaster may undermine the electoral process and distort what for many is the most significant expression of democracy in American politics. Unfortunately, the problems facing the upcoming election speak less to the effects of a natural disaster than to a serious political crisis. </w:t>
      </w:r>
      <w:r w:rsidRPr="00A5137A">
        <w:rPr>
          <w:rStyle w:val="StyleBoldUnderline"/>
        </w:rPr>
        <w:t xml:space="preserve">The </w:t>
      </w:r>
      <w:r w:rsidRPr="005F288A">
        <w:rPr>
          <w:rStyle w:val="StyleBoldUnderline"/>
          <w:highlight w:val="yellow"/>
        </w:rPr>
        <w:t>equation of the electoral process with</w:t>
      </w:r>
      <w:r w:rsidRPr="00A5137A">
        <w:rPr>
          <w:rStyle w:val="StyleBoldUnderline"/>
        </w:rPr>
        <w:t xml:space="preserve"> the highest measure of </w:t>
      </w:r>
      <w:r w:rsidRPr="005F288A">
        <w:rPr>
          <w:rStyle w:val="StyleBoldUnderline"/>
          <w:highlight w:val="yellow"/>
        </w:rPr>
        <w:t>democracy rests on</w:t>
      </w:r>
      <w:r>
        <w:t xml:space="preserve"> two </w:t>
      </w:r>
      <w:r w:rsidRPr="005F288A">
        <w:rPr>
          <w:rStyle w:val="Emphasis"/>
          <w:highlight w:val="yellow"/>
        </w:rPr>
        <w:t>mistaken assumptions</w:t>
      </w:r>
      <w:r>
        <w:t>.</w:t>
      </w:r>
    </w:p>
    <w:p w14:paraId="47A7FFE1" w14:textId="77777777" w:rsidR="005224F9" w:rsidRDefault="005224F9" w:rsidP="005224F9">
      <w:r w:rsidRPr="005F288A">
        <w:rPr>
          <w:rStyle w:val="StyleBoldUnderline"/>
          <w:highlight w:val="yellow"/>
        </w:rPr>
        <w:t>The first</w:t>
      </w:r>
      <w:r w:rsidRPr="00A5137A">
        <w:rPr>
          <w:rStyle w:val="StyleBoldUnderline"/>
        </w:rPr>
        <w:t xml:space="preserve"> assumption </w:t>
      </w:r>
      <w:r w:rsidRPr="005F288A">
        <w:rPr>
          <w:rStyle w:val="StyleBoldUnderline"/>
          <w:highlight w:val="yellow"/>
        </w:rPr>
        <w:t>is that</w:t>
      </w:r>
      <w:r w:rsidRPr="00A5137A">
        <w:rPr>
          <w:rStyle w:val="StyleBoldUnderline"/>
        </w:rPr>
        <w:t xml:space="preserve"> these </w:t>
      </w:r>
      <w:r w:rsidRPr="005F288A">
        <w:rPr>
          <w:rStyle w:val="StyleBoldUnderline"/>
          <w:highlight w:val="yellow"/>
        </w:rPr>
        <w:t>elections</w:t>
      </w:r>
      <w:r w:rsidRPr="00A5137A">
        <w:rPr>
          <w:rStyle w:val="StyleBoldUnderline"/>
        </w:rPr>
        <w:t xml:space="preserve"> actually </w:t>
      </w:r>
      <w:r w:rsidRPr="005F288A">
        <w:rPr>
          <w:rStyle w:val="StyleBoldUnderline"/>
          <w:highlight w:val="yellow"/>
        </w:rPr>
        <w:t>provide</w:t>
      </w:r>
      <w:r w:rsidRPr="00A5137A">
        <w:rPr>
          <w:rStyle w:val="StyleBoldUnderline"/>
        </w:rPr>
        <w:t xml:space="preserve"> a </w:t>
      </w:r>
      <w:r w:rsidRPr="005F288A">
        <w:rPr>
          <w:rStyle w:val="StyleBoldUnderline"/>
          <w:highlight w:val="yellow"/>
        </w:rPr>
        <w:t>real</w:t>
      </w:r>
      <w:r w:rsidRPr="00A5137A">
        <w:rPr>
          <w:rStyle w:val="StyleBoldUnderline"/>
        </w:rPr>
        <w:t xml:space="preserve"> set of </w:t>
      </w:r>
      <w:r w:rsidRPr="005F288A">
        <w:rPr>
          <w:rStyle w:val="StyleBoldUnderline"/>
          <w:highlight w:val="yellow"/>
        </w:rPr>
        <w:t>choices</w:t>
      </w:r>
      <w:r w:rsidRPr="00A5137A">
        <w:rPr>
          <w:rStyle w:val="StyleBoldUnderline"/>
        </w:rPr>
        <w:t xml:space="preserve"> for the American public. </w:t>
      </w:r>
      <w:r w:rsidRPr="005F288A">
        <w:rPr>
          <w:rStyle w:val="Emphasis"/>
          <w:highlight w:val="yellow"/>
        </w:rPr>
        <w:t>Nothing</w:t>
      </w:r>
      <w:r w:rsidRPr="005F288A">
        <w:rPr>
          <w:rStyle w:val="StyleBoldUnderline"/>
          <w:highlight w:val="yellow"/>
        </w:rPr>
        <w:t xml:space="preserve"> could be further from the truth</w:t>
      </w:r>
      <w:r>
        <w:t>. In reality, the choice is between Mitt Romney who is the titular head of a Republican party that is now largely controlled by a range of extremists. This cast of rouges includes ultra-conservative advocates of market fundamentalism and extreme religious zealots along with a mix of right-wing billionaires - all of whom are intent on destroying any vestige of the welfare state while quashing gay rights, attacking women’s rights, and suppressing voter registration turnout. On the other hand, Barack Obama is a conservative centrist who has repeatedly compromised his liberal policies on domestic issues while legitimating a range of foreign and domestic policies that have shredded civil liberties, expanded the permanent warfare state and increased the domestic reach of the punitive surveillance state.</w:t>
      </w:r>
    </w:p>
    <w:p w14:paraId="131044D7" w14:textId="77777777" w:rsidR="005224F9" w:rsidRDefault="005224F9" w:rsidP="005224F9">
      <w:r w:rsidRPr="005F288A">
        <w:rPr>
          <w:rStyle w:val="StyleBoldUnderline"/>
          <w:highlight w:val="yellow"/>
        </w:rPr>
        <w:t>The second</w:t>
      </w:r>
      <w:r w:rsidRPr="00A5137A">
        <w:rPr>
          <w:rStyle w:val="StyleBoldUnderline"/>
        </w:rPr>
        <w:t xml:space="preserve"> assumption that undermines the electoral process and the coming election as the highest expression of American democracy </w:t>
      </w:r>
      <w:r w:rsidRPr="001A28DE">
        <w:rPr>
          <w:rStyle w:val="StyleBoldUnderline"/>
          <w:highlight w:val="yellow"/>
        </w:rPr>
        <w:t>is that the process is</w:t>
      </w:r>
      <w:r w:rsidRPr="00A5137A">
        <w:rPr>
          <w:rStyle w:val="StyleBoldUnderline"/>
        </w:rPr>
        <w:t xml:space="preserve"> now </w:t>
      </w:r>
      <w:r w:rsidRPr="001A28DE">
        <w:rPr>
          <w:rStyle w:val="Emphasis"/>
          <w:highlight w:val="yellow"/>
        </w:rPr>
        <w:t>entirely controlled and corrupted</w:t>
      </w:r>
      <w:r w:rsidRPr="001A28DE">
        <w:rPr>
          <w:rStyle w:val="StyleBoldUnderline"/>
          <w:highlight w:val="yellow"/>
        </w:rPr>
        <w:t xml:space="preserve"> by</w:t>
      </w:r>
      <w:r w:rsidRPr="00A5137A">
        <w:rPr>
          <w:rStyle w:val="StyleBoldUnderline"/>
        </w:rPr>
        <w:t xml:space="preserve"> the power of </w:t>
      </w:r>
      <w:r w:rsidRPr="001A28DE">
        <w:rPr>
          <w:rStyle w:val="StyleBoldUnderline"/>
          <w:highlight w:val="yellow"/>
        </w:rPr>
        <w:t>big money</w:t>
      </w:r>
      <w:r>
        <w:t>. As Eliot Weinberger recently wrote in the London Review of Books, “Obama and Romney are each spending about a billion dollars to get elected—four times what Bush and Gore spent in 2000. When one adds the unregulated PACs and Congressional and gubernatorial races, the cost of this year’s election is around $6 billion."[1]</w:t>
      </w:r>
    </w:p>
    <w:p w14:paraId="722DA75F" w14:textId="77777777" w:rsidR="005224F9" w:rsidRDefault="005224F9" w:rsidP="005224F9">
      <w:r w:rsidRPr="00A5137A">
        <w:rPr>
          <w:rStyle w:val="StyleBoldUnderline"/>
        </w:rPr>
        <w:t xml:space="preserve">Under such circumstances, </w:t>
      </w:r>
      <w:r w:rsidRPr="001A28DE">
        <w:rPr>
          <w:rStyle w:val="StyleBoldUnderline"/>
          <w:highlight w:val="yellow"/>
        </w:rPr>
        <w:t xml:space="preserve">politics dissolves into </w:t>
      </w:r>
      <w:r w:rsidRPr="001A28DE">
        <w:rPr>
          <w:rStyle w:val="Emphasis"/>
          <w:highlight w:val="yellow"/>
        </w:rPr>
        <w:t>pathology</w:t>
      </w:r>
      <w:r w:rsidRPr="001A28DE">
        <w:rPr>
          <w:rStyle w:val="StyleBoldUnderline"/>
          <w:highlight w:val="yellow"/>
        </w:rPr>
        <w:t xml:space="preserve"> as those who are able to dominate</w:t>
      </w:r>
      <w:r w:rsidRPr="00A5137A">
        <w:rPr>
          <w:rStyle w:val="StyleBoldUnderline"/>
        </w:rPr>
        <w:t xml:space="preserve"> politics and </w:t>
      </w:r>
      <w:r w:rsidRPr="001A28DE">
        <w:rPr>
          <w:rStyle w:val="StyleBoldUnderline"/>
          <w:highlight w:val="yellow"/>
        </w:rPr>
        <w:t>policy-making do so</w:t>
      </w:r>
      <w:r w:rsidRPr="00A5137A">
        <w:rPr>
          <w:rStyle w:val="StyleBoldUnderline"/>
        </w:rPr>
        <w:t xml:space="preserve"> largely </w:t>
      </w:r>
      <w:r w:rsidRPr="001A28DE">
        <w:rPr>
          <w:rStyle w:val="StyleBoldUnderline"/>
          <w:highlight w:val="yellow"/>
        </w:rPr>
        <w:t>because of their</w:t>
      </w:r>
      <w:r w:rsidRPr="00A5137A">
        <w:rPr>
          <w:rStyle w:val="StyleBoldUnderline"/>
        </w:rPr>
        <w:t xml:space="preserve"> disproportionate control of the nation's income and </w:t>
      </w:r>
      <w:r w:rsidRPr="001A28DE">
        <w:rPr>
          <w:rStyle w:val="StyleBoldUnderline"/>
          <w:highlight w:val="yellow"/>
        </w:rPr>
        <w:t>wealth</w:t>
      </w:r>
      <w:r w:rsidRPr="001A28DE">
        <w:rPr>
          <w:rStyle w:val="StyleBoldUnderline"/>
        </w:rPr>
        <w:t xml:space="preserve"> and</w:t>
      </w:r>
      <w:r w:rsidRPr="00A5137A">
        <w:rPr>
          <w:rStyle w:val="StyleBoldUnderline"/>
        </w:rPr>
        <w:t xml:space="preserve"> the benefits they gain from the </w:t>
      </w:r>
      <w:r w:rsidRPr="00A5137A">
        <w:rPr>
          <w:rStyle w:val="Emphasis"/>
        </w:rPr>
        <w:t>systemic reproduction</w:t>
      </w:r>
      <w:r w:rsidRPr="00A5137A">
        <w:rPr>
          <w:rStyle w:val="StyleBoldUnderline"/>
        </w:rPr>
        <w:t xml:space="preserve"> of an iniquitous social order</w:t>
      </w:r>
      <w:r>
        <w:t xml:space="preserve">. In other words, </w:t>
      </w:r>
      <w:r w:rsidRPr="001A28DE">
        <w:rPr>
          <w:rStyle w:val="StyleBoldUnderline"/>
          <w:highlight w:val="yellow"/>
        </w:rPr>
        <w:t xml:space="preserve">electoral politics is </w:t>
      </w:r>
      <w:r w:rsidRPr="001A28DE">
        <w:rPr>
          <w:rStyle w:val="Emphasis"/>
          <w:highlight w:val="yellow"/>
        </w:rPr>
        <w:t>rigged</w:t>
      </w:r>
      <w:r w:rsidRPr="001A28DE">
        <w:rPr>
          <w:rStyle w:val="StyleBoldUnderline"/>
          <w:highlight w:val="yellow"/>
        </w:rPr>
        <w:t xml:space="preserve"> and any notion of politics that is willing to invest in such </w:t>
      </w:r>
      <w:r w:rsidRPr="001A28DE">
        <w:rPr>
          <w:rStyle w:val="Emphasis"/>
          <w:highlight w:val="yellow"/>
        </w:rPr>
        <w:t>ritualistic pageantry</w:t>
      </w:r>
      <w:r w:rsidRPr="001A28DE">
        <w:rPr>
          <w:rStyle w:val="StyleBoldUnderline"/>
          <w:highlight w:val="yellow"/>
        </w:rPr>
        <w:t xml:space="preserve"> adds to the</w:t>
      </w:r>
      <w:r w:rsidRPr="00A5137A">
        <w:rPr>
          <w:rStyle w:val="StyleBoldUnderline"/>
        </w:rPr>
        <w:t xml:space="preserve"> current </w:t>
      </w:r>
      <w:r w:rsidRPr="001A28DE">
        <w:rPr>
          <w:rStyle w:val="StyleBoldUnderline"/>
          <w:highlight w:val="yellow"/>
        </w:rPr>
        <w:t>dysfunction</w:t>
      </w:r>
      <w:r w:rsidRPr="00A5137A">
        <w:rPr>
          <w:rStyle w:val="StyleBoldUnderline"/>
        </w:rPr>
        <w:t xml:space="preserve">al nature of American society </w:t>
      </w:r>
      <w:r w:rsidRPr="001A28DE">
        <w:rPr>
          <w:rStyle w:val="StyleBoldUnderline"/>
          <w:highlight w:val="yellow"/>
        </w:rPr>
        <w:t xml:space="preserve">while reinforcing </w:t>
      </w:r>
      <w:r w:rsidRPr="001A28DE">
        <w:rPr>
          <w:rStyle w:val="Emphasis"/>
          <w:highlight w:val="yellow"/>
        </w:rPr>
        <w:t>a profound failure of political imagination</w:t>
      </w:r>
      <w:r>
        <w:t>.</w:t>
      </w:r>
    </w:p>
    <w:p w14:paraId="5C7ADB59" w14:textId="77777777" w:rsidR="005224F9" w:rsidRDefault="005224F9" w:rsidP="005224F9">
      <w:r>
        <w:t>Elections in the United States are now characterized by the politics of a moral coma and corrupted by the pathological lies used to justify the rule of big money. John Le Carre's charge against the Bush administration that “America has entered one of its periods of historical madness,"[2] echoing the last days of the Weimar Republic, is more relevant today than it was in when he made the statement in 2003. Matters of justice, truth, responsibility and freedom have been hijacked by a savage mode of capitalism that is as ruthless as it is criminal. Manufactured idiocy reins in the dominant media and has ceded its credibility to the eithos of celebrity culture and the entertainment state.</w:t>
      </w:r>
    </w:p>
    <w:p w14:paraId="703DDEA3" w14:textId="77777777" w:rsidR="005224F9" w:rsidRDefault="005224F9" w:rsidP="005224F9">
      <w:r>
        <w:t xml:space="preserve">Fox News is the American version of Pravda and the liberal media appears delusional given its flight from any vestige of critical analysis. </w:t>
      </w:r>
      <w:r w:rsidRPr="001A28DE">
        <w:rPr>
          <w:rStyle w:val="StyleBoldUnderline"/>
          <w:highlight w:val="yellow"/>
        </w:rPr>
        <w:t xml:space="preserve">The issue is </w:t>
      </w:r>
      <w:r w:rsidRPr="001A28DE">
        <w:rPr>
          <w:rStyle w:val="Emphasis"/>
          <w:highlight w:val="yellow"/>
        </w:rPr>
        <w:t>no longer</w:t>
      </w:r>
      <w:r w:rsidRPr="001A28DE">
        <w:rPr>
          <w:rStyle w:val="StyleBoldUnderline"/>
          <w:highlight w:val="yellow"/>
        </w:rPr>
        <w:t xml:space="preserve"> how to work within the current</w:t>
      </w:r>
      <w:r w:rsidRPr="00E843E5">
        <w:rPr>
          <w:rStyle w:val="StyleBoldUnderline"/>
        </w:rPr>
        <w:t xml:space="preserve"> electoral </w:t>
      </w:r>
      <w:r w:rsidRPr="001A28DE">
        <w:rPr>
          <w:rStyle w:val="StyleBoldUnderline"/>
          <w:highlight w:val="yellow"/>
        </w:rPr>
        <w:t xml:space="preserve">system, but how to </w:t>
      </w:r>
      <w:r w:rsidRPr="001A28DE">
        <w:rPr>
          <w:rStyle w:val="Emphasis"/>
          <w:highlight w:val="yellow"/>
        </w:rPr>
        <w:t>dismantle it</w:t>
      </w:r>
      <w:r w:rsidRPr="001A28DE">
        <w:rPr>
          <w:rStyle w:val="StyleBoldUnderline"/>
          <w:highlight w:val="yellow"/>
        </w:rPr>
        <w:t xml:space="preserve"> and </w:t>
      </w:r>
      <w:r w:rsidRPr="001A28DE">
        <w:rPr>
          <w:rStyle w:val="Emphasis"/>
          <w:highlight w:val="yellow"/>
        </w:rPr>
        <w:t>construct a new political landscape and vision of democracy</w:t>
      </w:r>
      <w:r w:rsidRPr="00E843E5">
        <w:rPr>
          <w:rStyle w:val="StyleBoldUnderline"/>
        </w:rPr>
        <w:t xml:space="preserve"> in which people can recognize themselves, a vision that connects with and speaks to the American public's desires, dreams and hopes. </w:t>
      </w:r>
      <w:r w:rsidRPr="001A28DE">
        <w:rPr>
          <w:rStyle w:val="StyleBoldUnderline"/>
        </w:rPr>
        <w:t xml:space="preserve">The American public needs </w:t>
      </w:r>
      <w:r w:rsidRPr="001A28DE">
        <w:rPr>
          <w:rStyle w:val="Emphasis"/>
        </w:rPr>
        <w:t>a new conversation</w:t>
      </w:r>
      <w:r w:rsidRPr="001A28DE">
        <w:rPr>
          <w:rStyle w:val="StyleBoldUnderline"/>
        </w:rPr>
        <w:t xml:space="preserve"> about democracy, equality and the redistribution of wealth and power. And we need to explore how such a discourse can offer the conditions for </w:t>
      </w:r>
      <w:r w:rsidRPr="001A28DE">
        <w:rPr>
          <w:rStyle w:val="Emphasis"/>
        </w:rPr>
        <w:t>critical visions, modes of governance and policy making</w:t>
      </w:r>
      <w:r w:rsidRPr="001A28DE">
        <w:t>.</w:t>
      </w:r>
    </w:p>
    <w:p w14:paraId="10931658" w14:textId="77777777" w:rsidR="005224F9" w:rsidRDefault="005224F9" w:rsidP="005224F9">
      <w:r>
        <w:t xml:space="preserve">In this instance, the debate on electoral politics is only one part of a much-needed conversation of what a democracy looks like and what it takes to make it more than a commodity for sale to the highest bidder. </w:t>
      </w:r>
      <w:r w:rsidRPr="001A28DE">
        <w:rPr>
          <w:rStyle w:val="StyleBoldUnderline"/>
          <w:highlight w:val="yellow"/>
        </w:rPr>
        <w:t>Some</w:t>
      </w:r>
      <w:r w:rsidRPr="00E843E5">
        <w:rPr>
          <w:rStyle w:val="StyleBoldUnderline"/>
        </w:rPr>
        <w:t xml:space="preserve"> would </w:t>
      </w:r>
      <w:r w:rsidRPr="001A28DE">
        <w:rPr>
          <w:rStyle w:val="StyleBoldUnderline"/>
          <w:highlight w:val="yellow"/>
        </w:rPr>
        <w:t>argue that criticizing the</w:t>
      </w:r>
      <w:r w:rsidRPr="00E843E5">
        <w:rPr>
          <w:rStyle w:val="StyleBoldUnderline"/>
        </w:rPr>
        <w:t xml:space="preserve"> electoral </w:t>
      </w:r>
      <w:r w:rsidRPr="001A28DE">
        <w:rPr>
          <w:rStyle w:val="StyleBoldUnderline"/>
          <w:highlight w:val="yellow"/>
        </w:rPr>
        <w:t>process</w:t>
      </w:r>
      <w:r w:rsidRPr="00E843E5">
        <w:rPr>
          <w:rStyle w:val="StyleBoldUnderline"/>
        </w:rPr>
        <w:t xml:space="preserve"> as symptomatic of a new version of authoritarianism </w:t>
      </w:r>
      <w:r w:rsidRPr="001A28DE">
        <w:rPr>
          <w:rStyle w:val="StyleBoldUnderline"/>
          <w:highlight w:val="yellow"/>
        </w:rPr>
        <w:t xml:space="preserve">is a flight from political participation. </w:t>
      </w:r>
      <w:r w:rsidRPr="001A28DE">
        <w:rPr>
          <w:rStyle w:val="Emphasis"/>
          <w:highlight w:val="yellow"/>
        </w:rPr>
        <w:t>Actually</w:t>
      </w:r>
      <w:r w:rsidRPr="001A28DE">
        <w:rPr>
          <w:rStyle w:val="StyleBoldUnderline"/>
          <w:highlight w:val="yellow"/>
        </w:rPr>
        <w:t xml:space="preserve">, engaging the electoral process as if it were the gold standard of democracy is </w:t>
      </w:r>
      <w:r w:rsidRPr="001A28DE">
        <w:rPr>
          <w:rStyle w:val="Emphasis"/>
          <w:highlight w:val="yellow"/>
        </w:rPr>
        <w:t>a flight from any substantive understanding</w:t>
      </w:r>
      <w:r w:rsidRPr="001A28DE">
        <w:rPr>
          <w:rStyle w:val="StyleBoldUnderline"/>
          <w:highlight w:val="yellow"/>
        </w:rPr>
        <w:t xml:space="preserve"> of the reality and promise of a </w:t>
      </w:r>
      <w:r w:rsidRPr="001A28DE">
        <w:rPr>
          <w:rStyle w:val="Emphasis"/>
          <w:highlight w:val="yellow"/>
        </w:rPr>
        <w:t>real democracy</w:t>
      </w:r>
      <w:r>
        <w:t>.</w:t>
      </w:r>
    </w:p>
    <w:p w14:paraId="75CCDCA5"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2209AD" w14:textId="77777777" w:rsidR="005224F9" w:rsidRDefault="005224F9" w:rsidP="00E46E7E">
      <w:r>
        <w:separator/>
      </w:r>
    </w:p>
  </w:endnote>
  <w:endnote w:type="continuationSeparator" w:id="0">
    <w:p w14:paraId="0BCAC4FA" w14:textId="77777777" w:rsidR="005224F9" w:rsidRDefault="005224F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Lucida Grande">
    <w:altName w:val="Courier New"/>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39AC5D" w14:textId="77777777" w:rsidR="005224F9" w:rsidRDefault="005224F9" w:rsidP="00E46E7E">
      <w:r>
        <w:separator/>
      </w:r>
    </w:p>
  </w:footnote>
  <w:footnote w:type="continuationSeparator" w:id="0">
    <w:p w14:paraId="09366598" w14:textId="77777777" w:rsidR="005224F9" w:rsidRDefault="005224F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4F9"/>
    <w:rsid w:val="000140EC"/>
    <w:rsid w:val="00016A35"/>
    <w:rsid w:val="000C16B3"/>
    <w:rsid w:val="001408C0"/>
    <w:rsid w:val="00143FD7"/>
    <w:rsid w:val="001463FB"/>
    <w:rsid w:val="001710E3"/>
    <w:rsid w:val="00186DB7"/>
    <w:rsid w:val="001C490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66B6F"/>
    <w:rsid w:val="004B3188"/>
    <w:rsid w:val="004B3DB3"/>
    <w:rsid w:val="004C63B5"/>
    <w:rsid w:val="004D461E"/>
    <w:rsid w:val="00517479"/>
    <w:rsid w:val="005224F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16148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224F9"/>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224F9"/>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32AAE9-3BBF-4886-95FA-84001BEEEEBB}"/>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6</TotalTime>
  <Pages>13</Pages>
  <Words>6488</Words>
  <Characters>36987</Characters>
  <Application>Microsoft Macintosh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2</cp:revision>
  <dcterms:created xsi:type="dcterms:W3CDTF">2014-07-18T15:42:00Z</dcterms:created>
  <dcterms:modified xsi:type="dcterms:W3CDTF">2014-07-18T15:53:00Z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