
<file path=[Content_Types].xml><?xml version="1.0" encoding="utf-8"?>
<Types xmlns="http://schemas.openxmlformats.org/package/2006/content-types">
  <Default Extension="rels" ContentType="application/vnd.openxmlformats-package.relationships+xml"/>
  <Default Extension="jpeg" ContentType="image/jpeg"/>
  <Default Extension="xml" ContentType="application/xml"/>
  <Override PartName="/word/document.xml" ContentType="application/vnd.openxmlformats-officedocument.wordprocessingml.document.main+xml"/>
  <Override PartName="/word/theme/theme1.xml" ContentType="application/vnd.openxmlformats-officedocument.theme+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docProps/core.xml" ContentType="application/vnd.openxmlformats-package.core-properties+xml"/>
  <Override PartName="/word/numbering.xml" ContentType="application/vnd.openxmlformats-officedocument.wordprocessingml.numbering+xml"/>
  <Override PartName="/word/fontTable.xml" ContentType="application/vnd.openxmlformats-officedocument.wordprocessingml.fontTable+xml"/>
  <Override PartName="/word/webSettings.xml" ContentType="application/vnd.openxmlformats-officedocument.wordprocessingml.webSettings+xml"/>
  <Override PartName="/docProps/app.xml" ContentType="application/vnd.openxmlformats-officedocument.extended-properties+xml"/>
  <Override PartName="/customXml/itemProps2.xml" ContentType="application/vnd.openxmlformats-officedocument.customXmlProperties+xml"/>
  <Override PartName="/customXml/itemProps1.xml" ContentType="application/vnd.openxmlformats-officedocument.customXmlProperties+xml"/>
  <Override PartName="/customXml/itemProps3.xml" ContentType="application/vnd.openxmlformats-officedocument.customXml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jpeg"/><Relationship Id="rId1" Type="http://schemas.openxmlformats.org/officeDocument/2006/relationships/officeDocument" Target="word/document.xml"/><Relationship Id="rId5" Type="http://schemas.openxmlformats.org/officeDocument/2006/relationships/custom-properties" Target="docProps/custom.xml"/><Relationship Id="rId4" Type="http://schemas.openxmlformats.org/officeDocument/2006/relationships/extended-properties" Target="docProps/app.xml"/></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AB31E3" w:rsidRDefault="00AB31E3" w:rsidP="00AB31E3">
      <w:pPr>
        <w:pStyle w:val="Heading2"/>
      </w:pPr>
      <w:r>
        <w:t>Coast Guard Trade-Off DA</w:t>
      </w:r>
    </w:p>
    <w:p w:rsidR="00AB31E3" w:rsidRDefault="00AB31E3" w:rsidP="00AB31E3">
      <w:pPr>
        <w:pStyle w:val="Heading3"/>
      </w:pPr>
      <w:r>
        <w:lastRenderedPageBreak/>
        <w:t>1NC Shell</w:t>
      </w:r>
    </w:p>
    <w:p w:rsidR="00AB31E3" w:rsidRPr="008B7C2E" w:rsidRDefault="00AB31E3" w:rsidP="00AB31E3">
      <w:pPr>
        <w:pStyle w:val="Heading4"/>
      </w:pPr>
      <w:r w:rsidRPr="008B7C2E">
        <w:t xml:space="preserve">Coast guard budget strained now – </w:t>
      </w:r>
      <w:r>
        <w:t xml:space="preserve">new </w:t>
      </w:r>
      <w:r w:rsidRPr="008B7C2E">
        <w:t>acqu</w:t>
      </w:r>
      <w:r>
        <w:t>isitions trade off with the Offshore Patrol Cutter</w:t>
      </w:r>
    </w:p>
    <w:p w:rsidR="00AB31E3" w:rsidRPr="00092F94" w:rsidRDefault="00AB31E3" w:rsidP="00AB31E3">
      <w:pPr>
        <w:rPr>
          <w:sz w:val="16"/>
          <w:szCs w:val="16"/>
        </w:rPr>
      </w:pPr>
      <w:proofErr w:type="spellStart"/>
      <w:r w:rsidRPr="008B7C2E">
        <w:rPr>
          <w:rStyle w:val="Style13ptBold"/>
        </w:rPr>
        <w:t>Westney</w:t>
      </w:r>
      <w:proofErr w:type="spellEnd"/>
      <w:r w:rsidRPr="008B7C2E">
        <w:rPr>
          <w:rStyle w:val="Style13ptBold"/>
        </w:rPr>
        <w:t xml:space="preserve"> 6/19</w:t>
      </w:r>
      <w:r>
        <w:t xml:space="preserve"> </w:t>
      </w:r>
      <w:r w:rsidRPr="00362E61">
        <w:rPr>
          <w:sz w:val="16"/>
          <w:szCs w:val="16"/>
        </w:rPr>
        <w:t xml:space="preserve">(Andrew </w:t>
      </w:r>
      <w:proofErr w:type="spellStart"/>
      <w:r w:rsidRPr="00362E61">
        <w:rPr>
          <w:sz w:val="16"/>
          <w:szCs w:val="16"/>
        </w:rPr>
        <w:t>Westney</w:t>
      </w:r>
      <w:proofErr w:type="spellEnd"/>
      <w:r w:rsidRPr="00362E61">
        <w:rPr>
          <w:sz w:val="16"/>
          <w:szCs w:val="16"/>
        </w:rPr>
        <w:t>, Reporter for Law360, quoting the Government Accountability Office, June 19</w:t>
      </w:r>
      <w:r w:rsidRPr="00362E61">
        <w:rPr>
          <w:sz w:val="16"/>
          <w:szCs w:val="16"/>
          <w:vertAlign w:val="superscript"/>
        </w:rPr>
        <w:t>th</w:t>
      </w:r>
      <w:r w:rsidRPr="00362E61">
        <w:rPr>
          <w:sz w:val="16"/>
          <w:szCs w:val="16"/>
        </w:rPr>
        <w:t>, 2014, Law360, “GAO Calls For 20-Year Coast Guard Modernization Plan” http://www.law360.com/articles/549386/gao-calls-for-20-year-coast-guard-modernization-plan. HSA)</w:t>
      </w:r>
    </w:p>
    <w:p w:rsidR="00AB31E3" w:rsidRDefault="00AB31E3" w:rsidP="00AB31E3">
      <w:pPr>
        <w:rPr>
          <w:sz w:val="16"/>
        </w:rPr>
      </w:pPr>
      <w:r w:rsidRPr="008B7C2E">
        <w:rPr>
          <w:sz w:val="16"/>
        </w:rPr>
        <w:t xml:space="preserve">The U.S. Coast Guard should develop a 20-year fleet modernization plan to make sure its acquisition needs and funding match up, the U.S. Government Accountability Office said in a report released on Wednesday. </w:t>
      </w:r>
      <w:r w:rsidRPr="008B7C2E">
        <w:rPr>
          <w:sz w:val="12"/>
        </w:rPr>
        <w:t>¶</w:t>
      </w:r>
      <w:r w:rsidRPr="008B7C2E">
        <w:rPr>
          <w:sz w:val="16"/>
        </w:rPr>
        <w:t xml:space="preserve"> The </w:t>
      </w:r>
      <w:r w:rsidRPr="008B7C2E">
        <w:rPr>
          <w:rStyle w:val="StyleUnderline"/>
        </w:rPr>
        <w:t xml:space="preserve">GAO found in a study of selected Coast Guard assets that acquisition costs are continuing to rise, </w:t>
      </w:r>
      <w:r w:rsidRPr="008B7C2E">
        <w:rPr>
          <w:sz w:val="16"/>
        </w:rPr>
        <w:t>but</w:t>
      </w:r>
      <w:r w:rsidRPr="008B7C2E">
        <w:rPr>
          <w:rStyle w:val="StyleUnderline"/>
        </w:rPr>
        <w:t xml:space="preserve"> the Coast Guard hasn't yet told Congress the full impact of reduced funding on the service and lacks a long-term plan to identify all acquisitions required to meet mission needs </w:t>
      </w:r>
      <w:r w:rsidRPr="008B7C2E">
        <w:rPr>
          <w:sz w:val="16"/>
        </w:rPr>
        <w:t xml:space="preserve">over the next two decades </w:t>
      </w:r>
      <w:r w:rsidRPr="008B7C2E">
        <w:rPr>
          <w:rStyle w:val="Emphasis"/>
        </w:rPr>
        <w:t>within its budget limitations.</w:t>
      </w:r>
      <w:r w:rsidRPr="008B7C2E">
        <w:rPr>
          <w:sz w:val="16"/>
        </w:rPr>
        <w:t xml:space="preserve"> </w:t>
      </w:r>
      <w:r w:rsidRPr="008B7C2E">
        <w:rPr>
          <w:sz w:val="12"/>
        </w:rPr>
        <w:t>¶</w:t>
      </w:r>
      <w:r w:rsidRPr="008B7C2E">
        <w:rPr>
          <w:sz w:val="16"/>
        </w:rPr>
        <w:t xml:space="preserve"> "Without such a plan, the </w:t>
      </w:r>
      <w:r w:rsidRPr="008B7C2E">
        <w:rPr>
          <w:rStyle w:val="StyleUnderline"/>
        </w:rPr>
        <w:t>Coast Guard cannot know</w:t>
      </w:r>
      <w:r w:rsidRPr="008B7C2E">
        <w:rPr>
          <w:sz w:val="16"/>
        </w:rPr>
        <w:t xml:space="preserve"> the extent to which its assets are affordable and </w:t>
      </w:r>
      <w:r w:rsidRPr="008B7C2E">
        <w:rPr>
          <w:rStyle w:val="Emphasis"/>
        </w:rPr>
        <w:t>whether it can maintain service levels and meet mission needs</w:t>
      </w:r>
      <w:r w:rsidRPr="008B7C2E">
        <w:rPr>
          <w:sz w:val="16"/>
        </w:rPr>
        <w:t>," the GAO said</w:t>
      </w:r>
      <w:proofErr w:type="gramStart"/>
      <w:r w:rsidRPr="008B7C2E">
        <w:rPr>
          <w:sz w:val="16"/>
        </w:rPr>
        <w:t>.</w:t>
      </w:r>
      <w:r w:rsidRPr="008B7C2E">
        <w:rPr>
          <w:sz w:val="12"/>
        </w:rPr>
        <w:t>¶</w:t>
      </w:r>
      <w:proofErr w:type="gramEnd"/>
      <w:r w:rsidRPr="008B7C2E">
        <w:rPr>
          <w:sz w:val="16"/>
        </w:rPr>
        <w:t xml:space="preserve"> The GAO urged Congress to change the law for the Coast Guard’s capital investment plan to require the service to submit cost and schedule information showing the impact of annual budgets on each acquisition, in addition to the current practice of reporting cost and schedule estimates for ongoing programs.</w:t>
      </w:r>
      <w:r w:rsidRPr="008B7C2E">
        <w:rPr>
          <w:sz w:val="12"/>
        </w:rPr>
        <w:t>¶</w:t>
      </w:r>
      <w:r w:rsidRPr="008B7C2E">
        <w:rPr>
          <w:sz w:val="16"/>
        </w:rPr>
        <w:t xml:space="preserve"> The </w:t>
      </w:r>
      <w:r w:rsidRPr="008B7C2E">
        <w:rPr>
          <w:rStyle w:val="StyleUnderline"/>
        </w:rPr>
        <w:t xml:space="preserve">lack of </w:t>
      </w:r>
      <w:r w:rsidRPr="008B7C2E">
        <w:rPr>
          <w:sz w:val="16"/>
        </w:rPr>
        <w:t xml:space="preserve">detailed </w:t>
      </w:r>
      <w:r w:rsidRPr="008B7C2E">
        <w:rPr>
          <w:rStyle w:val="StyleUnderline"/>
        </w:rPr>
        <w:t>acquisition information could become a</w:t>
      </w:r>
      <w:r w:rsidRPr="008B7C2E">
        <w:rPr>
          <w:sz w:val="16"/>
        </w:rPr>
        <w:t xml:space="preserve"> more acute </w:t>
      </w:r>
      <w:r w:rsidRPr="008B7C2E">
        <w:rPr>
          <w:rStyle w:val="StyleUnderline"/>
        </w:rPr>
        <w:t>problem</w:t>
      </w:r>
      <w:r w:rsidRPr="008B7C2E">
        <w:rPr>
          <w:sz w:val="16"/>
        </w:rPr>
        <w:t xml:space="preserve"> </w:t>
      </w:r>
      <w:r w:rsidRPr="008B7C2E">
        <w:rPr>
          <w:rStyle w:val="StyleUnderline"/>
        </w:rPr>
        <w:t>with the impending Offshore Patrol Cutter program, which will absorb about two-thirds of Coast Guard acquisition funding between 2018 and 2032</w:t>
      </w:r>
      <w:r w:rsidRPr="008B7C2E">
        <w:rPr>
          <w:sz w:val="16"/>
        </w:rPr>
        <w:t xml:space="preserve">, the GAO said. Without a long-range plan, </w:t>
      </w:r>
      <w:r w:rsidRPr="008B7C2E">
        <w:rPr>
          <w:rStyle w:val="StyleUnderline"/>
        </w:rPr>
        <w:t>the Coast Guard won't know if it can meet all of its other acquisition needs while the new cutter is being built</w:t>
      </w:r>
      <w:r w:rsidRPr="008B7C2E">
        <w:rPr>
          <w:sz w:val="16"/>
        </w:rPr>
        <w:t>, according to the GAO</w:t>
      </w:r>
      <w:proofErr w:type="gramStart"/>
      <w:r w:rsidRPr="008B7C2E">
        <w:rPr>
          <w:sz w:val="16"/>
        </w:rPr>
        <w:t>.</w:t>
      </w:r>
      <w:r w:rsidRPr="008B7C2E">
        <w:rPr>
          <w:sz w:val="12"/>
        </w:rPr>
        <w:t>¶</w:t>
      </w:r>
      <w:proofErr w:type="gramEnd"/>
      <w:r w:rsidRPr="008B7C2E">
        <w:rPr>
          <w:sz w:val="16"/>
        </w:rPr>
        <w:t xml:space="preserve"> In its review of the Coast Guard's current and planned acquisition portfolio, the GAO found that the service needed $18.2 billion in 2009 to finish its 2007 cost baseline of $22.4 billion for 13 assets, but now needs $20.7 billion to finish these assets.</w:t>
      </w:r>
      <w:r w:rsidRPr="008B7C2E">
        <w:rPr>
          <w:sz w:val="12"/>
        </w:rPr>
        <w:t>¶</w:t>
      </w:r>
      <w:r w:rsidRPr="008B7C2E">
        <w:rPr>
          <w:sz w:val="16"/>
        </w:rPr>
        <w:t xml:space="preserve"> “</w:t>
      </w:r>
      <w:r w:rsidRPr="008B7C2E">
        <w:rPr>
          <w:rStyle w:val="StyleUnderline"/>
        </w:rPr>
        <w:t>As acquisition program costs increase</w:t>
      </w:r>
      <w:r w:rsidRPr="008B7C2E">
        <w:rPr>
          <w:sz w:val="16"/>
        </w:rPr>
        <w:t xml:space="preserve"> across the portfolio, </w:t>
      </w:r>
      <w:r w:rsidRPr="008B7C2E">
        <w:rPr>
          <w:rStyle w:val="StyleUnderline"/>
        </w:rPr>
        <w:t>consuming significant amounts of funding, the Coast Guard is farther from fielding its planned fleet</w:t>
      </w:r>
      <w:r w:rsidRPr="008B7C2E">
        <w:rPr>
          <w:sz w:val="16"/>
        </w:rPr>
        <w:t xml:space="preserve"> today than it was in 2009, in terms of the money needed to finish these programs,” the GAO said.</w:t>
      </w:r>
      <w:r w:rsidRPr="008B7C2E">
        <w:rPr>
          <w:sz w:val="12"/>
        </w:rPr>
        <w:t>¶</w:t>
      </w:r>
      <w:r w:rsidRPr="008B7C2E">
        <w:rPr>
          <w:sz w:val="16"/>
        </w:rPr>
        <w:t xml:space="preserve"> The </w:t>
      </w:r>
      <w:r w:rsidRPr="008B7C2E">
        <w:rPr>
          <w:rStyle w:val="StyleUnderline"/>
        </w:rPr>
        <w:t>Coast Guard'</w:t>
      </w:r>
      <w:r w:rsidRPr="008B7C2E">
        <w:rPr>
          <w:sz w:val="16"/>
        </w:rPr>
        <w:t xml:space="preserve">s long-range plan </w:t>
      </w:r>
      <w:r w:rsidRPr="008B7C2E">
        <w:rPr>
          <w:rStyle w:val="Emphasis"/>
        </w:rPr>
        <w:t>should advise Congress of trade-offs to be made if the funding it needed is not consistent with annual budgets, and how those trade-off decisions affect project costs and schedules</w:t>
      </w:r>
      <w:r w:rsidRPr="008B7C2E">
        <w:rPr>
          <w:sz w:val="16"/>
        </w:rPr>
        <w:t>, even though that's not currently required in the Coast Guard's Capital Investment Plan, the GAO said.</w:t>
      </w:r>
      <w:r w:rsidRPr="008B7C2E">
        <w:rPr>
          <w:sz w:val="12"/>
        </w:rPr>
        <w:t>¶</w:t>
      </w:r>
      <w:r w:rsidRPr="008B7C2E">
        <w:rPr>
          <w:sz w:val="16"/>
        </w:rPr>
        <w:t xml:space="preserve"> Furthermore, the </w:t>
      </w:r>
      <w:r w:rsidRPr="008B7C2E">
        <w:rPr>
          <w:rStyle w:val="Emphasis"/>
        </w:rPr>
        <w:t>Coast Guard has repeatedly delayed and lowered its capability through cost saving measures in its annual budget process</w:t>
      </w:r>
      <w:r w:rsidRPr="008B7C2E">
        <w:rPr>
          <w:sz w:val="16"/>
        </w:rPr>
        <w:t>, the GAO said.</w:t>
      </w:r>
      <w:r w:rsidRPr="008B7C2E">
        <w:rPr>
          <w:sz w:val="12"/>
        </w:rPr>
        <w:t>¶</w:t>
      </w:r>
      <w:r w:rsidRPr="008B7C2E">
        <w:rPr>
          <w:sz w:val="16"/>
        </w:rPr>
        <w:t xml:space="preserve"> “</w:t>
      </w:r>
      <w:r w:rsidRPr="008B7C2E">
        <w:rPr>
          <w:rStyle w:val="Emphasis"/>
        </w:rPr>
        <w:t>Short term budget decisions may not amount to a good long term investment strategy</w:t>
      </w:r>
      <w:r w:rsidRPr="008B7C2E">
        <w:rPr>
          <w:sz w:val="16"/>
        </w:rPr>
        <w:t>," according to the report.</w:t>
      </w:r>
      <w:r w:rsidRPr="008B7C2E">
        <w:rPr>
          <w:sz w:val="12"/>
        </w:rPr>
        <w:t>¶</w:t>
      </w:r>
      <w:r w:rsidRPr="008B7C2E">
        <w:rPr>
          <w:sz w:val="16"/>
        </w:rPr>
        <w:t xml:space="preserve"> Two assets studied in the report, the </w:t>
      </w:r>
      <w:r w:rsidRPr="008B7C2E">
        <w:rPr>
          <w:rStyle w:val="StyleUnderline"/>
        </w:rPr>
        <w:t>HC-144 patrol aircraft and Fast Response Cutter, failed to meet key requirements</w:t>
      </w:r>
      <w:r w:rsidRPr="008B7C2E">
        <w:rPr>
          <w:sz w:val="16"/>
        </w:rPr>
        <w:t xml:space="preserve"> during testing before being approved for full-rate production, the GAO said. The agency recommended that the Department of Homeland Security and the Coast Guard revise their acquisition guidance to clarify when minimum performance standards should be achieved, such as prior to entering into full-rate production, as well as the performance data used to assess whether or not those standards have been met.</w:t>
      </w:r>
    </w:p>
    <w:p w:rsidR="00AB31E3" w:rsidRDefault="00AB31E3" w:rsidP="00AB31E3">
      <w:pPr>
        <w:rPr>
          <w:sz w:val="16"/>
        </w:rPr>
      </w:pPr>
    </w:p>
    <w:p w:rsidR="00AB31E3" w:rsidRDefault="00AB31E3" w:rsidP="00AB31E3">
      <w:pPr>
        <w:pStyle w:val="Heading4"/>
      </w:pPr>
      <w:r>
        <w:t xml:space="preserve">The plan trades off </w:t>
      </w:r>
    </w:p>
    <w:p w:rsidR="00AB31E3" w:rsidRDefault="00AB31E3" w:rsidP="00AB31E3">
      <w:proofErr w:type="spellStart"/>
      <w:r w:rsidRPr="006D134A">
        <w:rPr>
          <w:rStyle w:val="Style13ptBold"/>
        </w:rPr>
        <w:t>Perera</w:t>
      </w:r>
      <w:proofErr w:type="spellEnd"/>
      <w:r w:rsidRPr="006D134A">
        <w:rPr>
          <w:rStyle w:val="Style13ptBold"/>
        </w:rPr>
        <w:t xml:space="preserve"> 3/14</w:t>
      </w:r>
      <w:r>
        <w:t xml:space="preserve"> </w:t>
      </w:r>
      <w:r w:rsidRPr="00362E61">
        <w:rPr>
          <w:sz w:val="16"/>
          <w:szCs w:val="16"/>
        </w:rPr>
        <w:t xml:space="preserve">(David </w:t>
      </w:r>
      <w:proofErr w:type="spellStart"/>
      <w:r w:rsidRPr="00362E61">
        <w:rPr>
          <w:sz w:val="16"/>
          <w:szCs w:val="16"/>
        </w:rPr>
        <w:t>Perera</w:t>
      </w:r>
      <w:proofErr w:type="spellEnd"/>
      <w:r w:rsidRPr="00362E61">
        <w:rPr>
          <w:sz w:val="16"/>
          <w:szCs w:val="16"/>
        </w:rPr>
        <w:t xml:space="preserve"> quoting Coast Guard Admiral Papp, March 3</w:t>
      </w:r>
      <w:r w:rsidRPr="00362E61">
        <w:rPr>
          <w:sz w:val="16"/>
          <w:szCs w:val="16"/>
          <w:vertAlign w:val="superscript"/>
        </w:rPr>
        <w:t>rd</w:t>
      </w:r>
      <w:r w:rsidRPr="00362E61">
        <w:rPr>
          <w:sz w:val="16"/>
          <w:szCs w:val="16"/>
        </w:rPr>
        <w:t xml:space="preserve"> 2014, Fierce Homeland Security, “Papp: Coast Guard can't afford new icebreaker”, http://www.fiercehomelandsecurity.com/story/papp-coast-guard-cant-afford-new-icebreaker/2014-03-31, HSA)</w:t>
      </w:r>
      <w:r>
        <w:t xml:space="preserve"> </w:t>
      </w:r>
    </w:p>
    <w:p w:rsidR="00AB31E3" w:rsidRPr="006D134A" w:rsidRDefault="00AB31E3" w:rsidP="00AB31E3">
      <w:pPr>
        <w:rPr>
          <w:rStyle w:val="StyleUnderline"/>
        </w:rPr>
      </w:pPr>
      <w:r w:rsidRPr="006D134A">
        <w:rPr>
          <w:sz w:val="12"/>
        </w:rPr>
        <w:t>¶</w:t>
      </w:r>
      <w:r w:rsidRPr="006D134A">
        <w:rPr>
          <w:sz w:val="16"/>
        </w:rPr>
        <w:t xml:space="preserve"> Given </w:t>
      </w:r>
      <w:r w:rsidRPr="00862DDF">
        <w:rPr>
          <w:rStyle w:val="StyleUnderline"/>
        </w:rPr>
        <w:t>the likelihood of Coast Guard acquisition spending hovering around $1 billion</w:t>
      </w:r>
      <w:r w:rsidRPr="006D134A">
        <w:rPr>
          <w:sz w:val="16"/>
        </w:rPr>
        <w:t xml:space="preserve"> annually </w:t>
      </w:r>
      <w:r w:rsidRPr="00862DDF">
        <w:rPr>
          <w:rStyle w:val="StyleUnderline"/>
        </w:rPr>
        <w:t xml:space="preserve">in the foreseeable future, </w:t>
      </w:r>
      <w:r w:rsidRPr="00246CB3">
        <w:rPr>
          <w:rStyle w:val="StyleUnderline"/>
        </w:rPr>
        <w:t>the service</w:t>
      </w:r>
      <w:r w:rsidRPr="006D134A">
        <w:rPr>
          <w:rStyle w:val="Emphasis"/>
        </w:rPr>
        <w:t xml:space="preserve"> cannot afford a new</w:t>
      </w:r>
      <w:r w:rsidRPr="006D134A">
        <w:rPr>
          <w:sz w:val="16"/>
        </w:rPr>
        <w:t xml:space="preserve"> heavy </w:t>
      </w:r>
      <w:r w:rsidRPr="006D134A">
        <w:rPr>
          <w:rStyle w:val="Emphasis"/>
        </w:rPr>
        <w:t>icebreaker without making cuts to</w:t>
      </w:r>
      <w:r w:rsidRPr="006D134A">
        <w:rPr>
          <w:sz w:val="16"/>
        </w:rPr>
        <w:t xml:space="preserve"> other programs, such as </w:t>
      </w:r>
      <w:r w:rsidRPr="006D134A">
        <w:rPr>
          <w:rStyle w:val="Emphasis"/>
        </w:rPr>
        <w:t xml:space="preserve">the Offshore Patrol Cutter </w:t>
      </w:r>
      <w:r w:rsidRPr="00246CB3">
        <w:rPr>
          <w:rStyle w:val="Emphasis"/>
        </w:rPr>
        <w:t>acquisition</w:t>
      </w:r>
      <w:r w:rsidRPr="006D134A">
        <w:rPr>
          <w:sz w:val="16"/>
        </w:rPr>
        <w:t xml:space="preserve">, </w:t>
      </w:r>
      <w:r w:rsidRPr="00862DDF">
        <w:rPr>
          <w:rStyle w:val="StyleUnderline"/>
        </w:rPr>
        <w:t>said</w:t>
      </w:r>
      <w:r w:rsidRPr="006D134A">
        <w:rPr>
          <w:sz w:val="16"/>
        </w:rPr>
        <w:t xml:space="preserve"> Coast Guard Commandant </w:t>
      </w:r>
      <w:r w:rsidRPr="00862DDF">
        <w:rPr>
          <w:rStyle w:val="StyleUnderline"/>
        </w:rPr>
        <w:t>Adm</w:t>
      </w:r>
      <w:r w:rsidRPr="006D134A">
        <w:rPr>
          <w:sz w:val="16"/>
        </w:rPr>
        <w:t xml:space="preserve">. Robert </w:t>
      </w:r>
      <w:r w:rsidRPr="00862DDF">
        <w:rPr>
          <w:rStyle w:val="StyleUnderline"/>
        </w:rPr>
        <w:t>Papp</w:t>
      </w:r>
      <w:proofErr w:type="gramStart"/>
      <w:r w:rsidRPr="006D134A">
        <w:rPr>
          <w:sz w:val="16"/>
        </w:rPr>
        <w:t>.</w:t>
      </w:r>
      <w:r w:rsidRPr="006D134A">
        <w:rPr>
          <w:sz w:val="12"/>
        </w:rPr>
        <w:t>¶</w:t>
      </w:r>
      <w:proofErr w:type="gramEnd"/>
      <w:r w:rsidRPr="006D134A">
        <w:rPr>
          <w:sz w:val="16"/>
        </w:rPr>
        <w:t xml:space="preserve"> </w:t>
      </w:r>
      <w:r w:rsidRPr="006D134A">
        <w:rPr>
          <w:sz w:val="12"/>
        </w:rPr>
        <w:t>¶</w:t>
      </w:r>
      <w:r w:rsidRPr="006D134A">
        <w:rPr>
          <w:sz w:val="16"/>
        </w:rPr>
        <w:t xml:space="preserve"> A </w:t>
      </w:r>
      <w:r w:rsidRPr="006D134A">
        <w:rPr>
          <w:rStyle w:val="StyleUnderline"/>
        </w:rPr>
        <w:t>new icebreaker, estimated to cost around $1 billion to build, "would displace other things that I have a higher priority for,"</w:t>
      </w:r>
      <w:r w:rsidRPr="006D134A">
        <w:rPr>
          <w:sz w:val="16"/>
        </w:rPr>
        <w:t xml:space="preserve"> he said while testifying March 26 before a House Transportation and Infrastructure subcommittee.</w:t>
      </w:r>
      <w:r w:rsidRPr="006D134A">
        <w:rPr>
          <w:sz w:val="12"/>
        </w:rPr>
        <w:t>¶</w:t>
      </w:r>
      <w:r w:rsidRPr="006D134A">
        <w:rPr>
          <w:sz w:val="16"/>
        </w:rPr>
        <w:t xml:space="preserve"> </w:t>
      </w:r>
      <w:r w:rsidRPr="006D134A">
        <w:rPr>
          <w:sz w:val="12"/>
        </w:rPr>
        <w:t>¶</w:t>
      </w:r>
      <w:r w:rsidRPr="006D134A">
        <w:rPr>
          <w:sz w:val="16"/>
        </w:rPr>
        <w:t xml:space="preserve"> </w:t>
      </w:r>
      <w:r w:rsidRPr="006D134A">
        <w:rPr>
          <w:sz w:val="12"/>
        </w:rPr>
        <w:t>¶</w:t>
      </w:r>
      <w:r w:rsidRPr="006D134A">
        <w:rPr>
          <w:sz w:val="16"/>
        </w:rPr>
        <w:t xml:space="preserve"> There are other people who have the opinion with an opening Arctic and other things that perhaps an icebreaker ought to be a higher priority," he said.</w:t>
      </w:r>
      <w:r w:rsidRPr="006D134A">
        <w:rPr>
          <w:sz w:val="12"/>
        </w:rPr>
        <w:t>¶</w:t>
      </w:r>
      <w:r w:rsidRPr="006D134A">
        <w:rPr>
          <w:sz w:val="16"/>
        </w:rPr>
        <w:t xml:space="preserve"> </w:t>
      </w:r>
      <w:r w:rsidRPr="006D134A">
        <w:rPr>
          <w:sz w:val="12"/>
        </w:rPr>
        <w:t>¶</w:t>
      </w:r>
      <w:r w:rsidRPr="006D134A">
        <w:rPr>
          <w:sz w:val="16"/>
        </w:rPr>
        <w:t xml:space="preserve"> Papp said he and Homeland Security Secretary </w:t>
      </w:r>
      <w:proofErr w:type="spellStart"/>
      <w:r w:rsidRPr="006D134A">
        <w:rPr>
          <w:sz w:val="16"/>
        </w:rPr>
        <w:t>Jeh</w:t>
      </w:r>
      <w:proofErr w:type="spellEnd"/>
      <w:r w:rsidRPr="006D134A">
        <w:rPr>
          <w:sz w:val="16"/>
        </w:rPr>
        <w:t xml:space="preserve"> Johnson are in agreement over what the plan should prioritize, but have yet to reach agreement with others in the Obama administration.</w:t>
      </w:r>
      <w:r w:rsidRPr="006D134A">
        <w:rPr>
          <w:sz w:val="12"/>
        </w:rPr>
        <w:t>¶</w:t>
      </w:r>
      <w:r w:rsidRPr="006D134A">
        <w:rPr>
          <w:sz w:val="16"/>
        </w:rPr>
        <w:t xml:space="preserve"> </w:t>
      </w:r>
      <w:r w:rsidRPr="006D134A">
        <w:rPr>
          <w:sz w:val="12"/>
        </w:rPr>
        <w:t>¶</w:t>
      </w:r>
      <w:r w:rsidRPr="006D134A">
        <w:rPr>
          <w:sz w:val="16"/>
        </w:rPr>
        <w:t xml:space="preserve"> The </w:t>
      </w:r>
      <w:r w:rsidRPr="006D134A">
        <w:rPr>
          <w:rStyle w:val="StyleUnderline"/>
        </w:rPr>
        <w:t>past couple years have seen a decline in acquisition spending that until recently was around $1.5 billion annually. The White House budget proposal for the next fiscal year allocates just $1.08 billion for Coast Guard acquisition.</w:t>
      </w:r>
    </w:p>
    <w:p w:rsidR="00AB31E3" w:rsidRPr="00AA1135" w:rsidRDefault="00AB31E3" w:rsidP="00AB31E3">
      <w:pPr>
        <w:pStyle w:val="Heading4"/>
        <w:rPr>
          <w:rStyle w:val="Style13ptBold"/>
          <w:b/>
        </w:rPr>
      </w:pPr>
      <w:r>
        <w:rPr>
          <w:rStyle w:val="Style13ptBold"/>
        </w:rPr>
        <w:t>Offshore patrol cutters key to (</w:t>
      </w:r>
      <w:proofErr w:type="spellStart"/>
      <w:r>
        <w:rPr>
          <w:rStyle w:val="Style13ptBold"/>
        </w:rPr>
        <w:t>mda</w:t>
      </w:r>
      <w:proofErr w:type="spellEnd"/>
      <w:r>
        <w:rPr>
          <w:rStyle w:val="Style13ptBold"/>
        </w:rPr>
        <w:t xml:space="preserve"> OR effective counter-terrorism)</w:t>
      </w:r>
    </w:p>
    <w:p w:rsidR="00AB31E3" w:rsidRPr="00AA1135" w:rsidRDefault="00AB31E3" w:rsidP="00AB31E3">
      <w:pPr>
        <w:rPr>
          <w:rStyle w:val="Style13ptBold"/>
          <w:b w:val="0"/>
          <w:sz w:val="16"/>
        </w:rPr>
      </w:pPr>
      <w:r>
        <w:rPr>
          <w:rStyle w:val="Style13ptBold"/>
        </w:rPr>
        <w:t>GS, 2012</w:t>
      </w:r>
      <w:r w:rsidRPr="00AA1135">
        <w:rPr>
          <w:rStyle w:val="Style13ptBold"/>
          <w:sz w:val="16"/>
        </w:rPr>
        <w:t xml:space="preserve"> (Global Security, “Offshore Patrol Cutter (OPC) WMSM Maritime Security Cutter Medium”, 4/18/2012, http://www.globalsecurity.org/military/systems/ship/offshore-cutter.htm)</w:t>
      </w:r>
    </w:p>
    <w:p w:rsidR="00AB31E3" w:rsidRDefault="00AB31E3" w:rsidP="00AB31E3">
      <w:pPr>
        <w:rPr>
          <w:sz w:val="16"/>
        </w:rPr>
      </w:pPr>
      <w:r w:rsidRPr="00AA1135">
        <w:rPr>
          <w:sz w:val="16"/>
        </w:rPr>
        <w:t xml:space="preserve">The revised </w:t>
      </w:r>
      <w:proofErr w:type="spellStart"/>
      <w:proofErr w:type="gramStart"/>
      <w:r w:rsidRPr="00AA1135">
        <w:rPr>
          <w:sz w:val="16"/>
        </w:rPr>
        <w:t>Deepwater</w:t>
      </w:r>
      <w:proofErr w:type="spellEnd"/>
      <w:proofErr w:type="gramEnd"/>
      <w:r w:rsidRPr="00AA1135">
        <w:rPr>
          <w:sz w:val="16"/>
        </w:rPr>
        <w:t xml:space="preserve"> implementation plan provides additional capabilities to reflect the domestic environment changes post-9/11. </w:t>
      </w:r>
      <w:r w:rsidRPr="00AA1135">
        <w:rPr>
          <w:rStyle w:val="StyleUnderline"/>
        </w:rPr>
        <w:t>The OPC is designed to contribute to Intelligence Collection / Information Sharing through</w:t>
      </w:r>
      <w:r w:rsidRPr="00AA1135">
        <w:rPr>
          <w:sz w:val="16"/>
        </w:rPr>
        <w:t xml:space="preserve"> a </w:t>
      </w:r>
      <w:r w:rsidRPr="00AA1135">
        <w:rPr>
          <w:rStyle w:val="StyleUnderline"/>
        </w:rPr>
        <w:t>sophisticated</w:t>
      </w:r>
      <w:r w:rsidRPr="00AA1135">
        <w:rPr>
          <w:sz w:val="16"/>
        </w:rPr>
        <w:t xml:space="preserve"> S/SCIF, SEI </w:t>
      </w:r>
      <w:r w:rsidRPr="00AA1135">
        <w:rPr>
          <w:rStyle w:val="StyleUnderline"/>
        </w:rPr>
        <w:t>sensors and increased data exchange bandwidth. The OPC's</w:t>
      </w:r>
      <w:r w:rsidRPr="00AA1135">
        <w:rPr>
          <w:sz w:val="16"/>
        </w:rPr>
        <w:t xml:space="preserve"> </w:t>
      </w:r>
      <w:proofErr w:type="spellStart"/>
      <w:r w:rsidRPr="00AA1135">
        <w:rPr>
          <w:sz w:val="16"/>
        </w:rPr>
        <w:t>Deepwater</w:t>
      </w:r>
      <w:proofErr w:type="spellEnd"/>
      <w:r w:rsidRPr="00AA1135">
        <w:rPr>
          <w:sz w:val="16"/>
        </w:rPr>
        <w:t xml:space="preserve"> and </w:t>
      </w:r>
      <w:proofErr w:type="spellStart"/>
      <w:r w:rsidRPr="00AA1135">
        <w:rPr>
          <w:sz w:val="16"/>
        </w:rPr>
        <w:t>DoD</w:t>
      </w:r>
      <w:proofErr w:type="spellEnd"/>
      <w:r w:rsidRPr="00AA1135">
        <w:rPr>
          <w:sz w:val="16"/>
        </w:rPr>
        <w:t xml:space="preserve"> interoperability </w:t>
      </w:r>
      <w:r w:rsidRPr="00AA1135">
        <w:rPr>
          <w:rStyle w:val="StyleUnderline"/>
        </w:rPr>
        <w:t>capabilities are enhanced</w:t>
      </w:r>
      <w:r w:rsidRPr="00AA1135">
        <w:rPr>
          <w:sz w:val="16"/>
        </w:rPr>
        <w:t xml:space="preserve"> with DHS- and local responder-interoperable radio communications. </w:t>
      </w:r>
      <w:r w:rsidRPr="00AA1135">
        <w:rPr>
          <w:rStyle w:val="StyleUnderline"/>
        </w:rPr>
        <w:t>The OPC</w:t>
      </w:r>
      <w:r w:rsidRPr="00AA1135">
        <w:rPr>
          <w:sz w:val="16"/>
        </w:rPr>
        <w:t xml:space="preserve"> flight deck </w:t>
      </w:r>
      <w:r w:rsidRPr="00AA1135">
        <w:rPr>
          <w:rStyle w:val="StyleUnderline"/>
        </w:rPr>
        <w:t>will</w:t>
      </w:r>
      <w:r w:rsidRPr="00AA1135">
        <w:rPr>
          <w:sz w:val="16"/>
        </w:rPr>
        <w:t xml:space="preserve"> grow to accommodate all variants of DHS and </w:t>
      </w:r>
      <w:proofErr w:type="spellStart"/>
      <w:r w:rsidRPr="00AA1135">
        <w:rPr>
          <w:sz w:val="16"/>
        </w:rPr>
        <w:t>DoD</w:t>
      </w:r>
      <w:proofErr w:type="spellEnd"/>
      <w:r w:rsidRPr="00AA1135">
        <w:rPr>
          <w:sz w:val="16"/>
        </w:rPr>
        <w:t xml:space="preserve"> HH-60 helicopters to </w:t>
      </w:r>
      <w:r w:rsidRPr="00AA1135">
        <w:rPr>
          <w:rStyle w:val="StyleUnderline"/>
        </w:rPr>
        <w:t xml:space="preserve">provide enhanced interoperability with interagency and inter-service </w:t>
      </w:r>
      <w:r w:rsidRPr="00AA1135">
        <w:rPr>
          <w:rStyle w:val="Emphasis"/>
        </w:rPr>
        <w:t>counter-terrorism</w:t>
      </w:r>
      <w:r w:rsidRPr="00AA1135">
        <w:rPr>
          <w:rStyle w:val="StyleUnderline"/>
        </w:rPr>
        <w:t xml:space="preserve"> teams</w:t>
      </w:r>
      <w:r w:rsidRPr="00AA1135">
        <w:rPr>
          <w:sz w:val="16"/>
        </w:rPr>
        <w:t xml:space="preserve">. </w:t>
      </w:r>
      <w:r w:rsidRPr="00AA1135">
        <w:rPr>
          <w:rStyle w:val="StyleUnderline"/>
        </w:rPr>
        <w:t>The OPC</w:t>
      </w:r>
      <w:r w:rsidRPr="00AA1135">
        <w:rPr>
          <w:sz w:val="16"/>
        </w:rPr>
        <w:t xml:space="preserve"> will be fully integrated with the National Distress Response Modernization Program, known as RESCUE 21, which </w:t>
      </w:r>
      <w:r w:rsidRPr="00AA1135">
        <w:rPr>
          <w:rStyle w:val="StyleUnderline"/>
        </w:rPr>
        <w:t>will provide the port commanders with real-time tracking of the OPC and</w:t>
      </w:r>
      <w:r w:rsidRPr="00AA1135">
        <w:rPr>
          <w:sz w:val="16"/>
        </w:rPr>
        <w:t xml:space="preserve"> seamless Common Operational Picture/</w:t>
      </w:r>
      <w:r w:rsidRPr="00FF3E8E">
        <w:rPr>
          <w:rStyle w:val="Emphasis"/>
        </w:rPr>
        <w:t>MDA data sharing</w:t>
      </w:r>
      <w:r w:rsidRPr="00AA1135">
        <w:rPr>
          <w:sz w:val="16"/>
        </w:rPr>
        <w:t xml:space="preserve">, including the Automated Identification System (AIS). The cutter's two-person manually operated small arms mounts will be remote operated and fully integrated with the cutters, radar and infrared sensors such that </w:t>
      </w:r>
      <w:r w:rsidRPr="00AA1135">
        <w:rPr>
          <w:rStyle w:val="StyleUnderline"/>
        </w:rPr>
        <w:t>the cutter and high-value assets under its protection can be protected from a USS COLE-like incident. The Maritime Security Capabilities allow cutter's weapons and command and control suite to be upgraded and hardened</w:t>
      </w:r>
      <w:r w:rsidRPr="00AA1135">
        <w:rPr>
          <w:sz w:val="16"/>
        </w:rPr>
        <w:t xml:space="preserve"> </w:t>
      </w:r>
      <w:r w:rsidRPr="00AA1135">
        <w:rPr>
          <w:rStyle w:val="Emphasis"/>
        </w:rPr>
        <w:t>to better survive potential terrorist incidents</w:t>
      </w:r>
      <w:r w:rsidRPr="00AA1135">
        <w:rPr>
          <w:sz w:val="16"/>
        </w:rPr>
        <w:t xml:space="preserve"> and process increased data flow. This will include a medium caliber deck gun (57MM) that will provide the ability to stop rogue merchant vessels far from shore. The OPC speed will increase from 22 to 27 knots providing exceptional response and reaction capability. This increased transit speed will allow for more time on station protecting port approaches. </w:t>
      </w:r>
      <w:r w:rsidRPr="00AA1135">
        <w:rPr>
          <w:rStyle w:val="Emphasis"/>
        </w:rPr>
        <w:t xml:space="preserve">An integrated Chemical, Biological, and Radiological, Detection and Defense (CBRD&amp;D) capability </w:t>
      </w:r>
      <w:proofErr w:type="gramStart"/>
      <w:r w:rsidRPr="00AA1135">
        <w:rPr>
          <w:rStyle w:val="Emphasis"/>
        </w:rPr>
        <w:t>allows</w:t>
      </w:r>
      <w:proofErr w:type="gramEnd"/>
      <w:r w:rsidRPr="00AA1135">
        <w:rPr>
          <w:rStyle w:val="Emphasis"/>
        </w:rPr>
        <w:t xml:space="preserve"> the OPC to remain on scene and operate in Weapons of Mass Destruction (WMD) scenarios</w:t>
      </w:r>
      <w:r w:rsidRPr="00AA1135">
        <w:rPr>
          <w:sz w:val="16"/>
        </w:rPr>
        <w:t xml:space="preserve">. </w:t>
      </w:r>
      <w:r w:rsidRPr="00AA1135">
        <w:rPr>
          <w:rStyle w:val="StyleUnderline"/>
        </w:rPr>
        <w:t>OPC will feature</w:t>
      </w:r>
      <w:r w:rsidRPr="00AA1135">
        <w:rPr>
          <w:sz w:val="16"/>
        </w:rPr>
        <w:t xml:space="preserve"> increased range and endurance (60-90 day patrol cycles); more powerful weapons; larger flight decks; </w:t>
      </w:r>
      <w:proofErr w:type="spellStart"/>
      <w:r w:rsidRPr="00AA1135">
        <w:rPr>
          <w:rStyle w:val="StyleUnderline"/>
        </w:rPr>
        <w:t>chem</w:t>
      </w:r>
      <w:proofErr w:type="spellEnd"/>
      <w:r w:rsidRPr="00AA1135">
        <w:rPr>
          <w:rStyle w:val="StyleUnderline"/>
        </w:rPr>
        <w:t xml:space="preserve">-bio &amp; radiological environmental hazard detection and </w:t>
      </w:r>
      <w:r w:rsidRPr="00AA1135">
        <w:rPr>
          <w:rStyle w:val="Emphasis"/>
        </w:rPr>
        <w:t>defense</w:t>
      </w:r>
      <w:r w:rsidRPr="00AA1135">
        <w:rPr>
          <w:sz w:val="16"/>
        </w:rPr>
        <w:t xml:space="preserve">; and improved Command, Control, Communications, Computers, Intelligence, Surveillance and Reconnaissance (C4ISR) equipment. </w:t>
      </w:r>
      <w:r w:rsidRPr="00AA1135">
        <w:rPr>
          <w:rStyle w:val="StyleUnderline"/>
        </w:rPr>
        <w:t>The cutters will be equipped with air and surface search radars and target classification sensors.</w:t>
      </w:r>
      <w:r w:rsidRPr="00AA1135">
        <w:rPr>
          <w:sz w:val="16"/>
        </w:rPr>
        <w:t xml:space="preserve"> </w:t>
      </w:r>
      <w:proofErr w:type="gramStart"/>
      <w:r w:rsidRPr="00AA1135">
        <w:rPr>
          <w:sz w:val="16"/>
        </w:rPr>
        <w:t>The cutters' mission influence will be extended by aircraft and a new generation of cutter boats</w:t>
      </w:r>
      <w:proofErr w:type="gramEnd"/>
      <w:r w:rsidRPr="00AA1135">
        <w:rPr>
          <w:sz w:val="16"/>
        </w:rPr>
        <w:t>.</w:t>
      </w:r>
    </w:p>
    <w:p w:rsidR="00AB31E3" w:rsidRDefault="00AB31E3" w:rsidP="00AB31E3">
      <w:pPr>
        <w:rPr>
          <w:sz w:val="16"/>
        </w:rPr>
      </w:pPr>
    </w:p>
    <w:p w:rsidR="00AB31E3" w:rsidRPr="00092F94" w:rsidRDefault="00AB31E3" w:rsidP="00AB31E3">
      <w:pPr>
        <w:pStyle w:val="Heading4"/>
      </w:pPr>
      <w:r>
        <w:t>Insert Impact Card Here</w:t>
      </w:r>
    </w:p>
    <w:p w:rsidR="00AB31E3" w:rsidRDefault="00AB31E3" w:rsidP="00AB31E3">
      <w:pPr>
        <w:pStyle w:val="Heading3"/>
      </w:pPr>
      <w:r>
        <w:t>1NC Terror Impact</w:t>
      </w:r>
    </w:p>
    <w:p w:rsidR="00AB31E3" w:rsidRPr="00F16FBC" w:rsidRDefault="00AB31E3" w:rsidP="00AB31E3">
      <w:pPr>
        <w:pStyle w:val="Heading4"/>
      </w:pPr>
      <w:r w:rsidRPr="00F16FBC">
        <w:t>Extinction</w:t>
      </w:r>
    </w:p>
    <w:p w:rsidR="00AB31E3" w:rsidRPr="00F16FBC" w:rsidRDefault="00AB31E3" w:rsidP="00AB31E3">
      <w:pPr>
        <w:rPr>
          <w:b/>
          <w:szCs w:val="20"/>
          <w:u w:val="single"/>
        </w:rPr>
      </w:pPr>
      <w:r w:rsidRPr="00F55102">
        <w:rPr>
          <w:rStyle w:val="Style13ptBold"/>
        </w:rPr>
        <w:t>Hellman 8</w:t>
      </w:r>
      <w:r w:rsidRPr="00F16FBC">
        <w:rPr>
          <w:szCs w:val="20"/>
        </w:rPr>
        <w:t xml:space="preserve"> (Martin E. Hellman, emeritus prof of engineering @ Stanford, “Risk Analysis of Nuclear Deterrence” SPRING 2008 THE BENT OF TAU BETA PI, </w:t>
      </w:r>
      <w:hyperlink r:id="rId6" w:history="1">
        <w:r w:rsidRPr="00F16FBC">
          <w:rPr>
            <w:rStyle w:val="Hyperlink"/>
            <w:szCs w:val="20"/>
          </w:rPr>
          <w:t>http://www.nuclearrisk.org/paper.pdf</w:t>
        </w:r>
      </w:hyperlink>
      <w:r w:rsidRPr="00F16FBC">
        <w:rPr>
          <w:szCs w:val="20"/>
        </w:rPr>
        <w:t>)</w:t>
      </w:r>
    </w:p>
    <w:p w:rsidR="00AB31E3" w:rsidRPr="00F16FBC" w:rsidRDefault="00AB31E3" w:rsidP="00AB31E3">
      <w:pPr>
        <w:rPr>
          <w:szCs w:val="20"/>
        </w:rPr>
      </w:pPr>
    </w:p>
    <w:p w:rsidR="00AB31E3" w:rsidRPr="00F16FBC" w:rsidRDefault="00AB31E3" w:rsidP="00AB31E3">
      <w:pPr>
        <w:rPr>
          <w:szCs w:val="20"/>
        </w:rPr>
      </w:pPr>
      <w:r w:rsidRPr="00F434D4">
        <w:rPr>
          <w:szCs w:val="20"/>
          <w:u w:val="single"/>
        </w:rPr>
        <w:t xml:space="preserve">The threat of </w:t>
      </w:r>
      <w:r w:rsidRPr="00D0712E">
        <w:rPr>
          <w:szCs w:val="20"/>
          <w:highlight w:val="cyan"/>
          <w:u w:val="single"/>
        </w:rPr>
        <w:t>nuclear terrorism</w:t>
      </w:r>
      <w:r w:rsidRPr="00F434D4">
        <w:rPr>
          <w:szCs w:val="20"/>
          <w:u w:val="single"/>
        </w:rPr>
        <w:t xml:space="preserve"> looms</w:t>
      </w:r>
      <w:r w:rsidRPr="00F434D4">
        <w:rPr>
          <w:sz w:val="16"/>
          <w:szCs w:val="20"/>
        </w:rPr>
        <w:t xml:space="preserve"> much larger in the public’s mind than the threat of a full-scale nuclear war, yet this article focuses primarily on the latter. An explanation is therefore in order before proceeding. </w:t>
      </w:r>
      <w:r w:rsidRPr="00F434D4">
        <w:rPr>
          <w:szCs w:val="20"/>
          <w:u w:val="single"/>
        </w:rPr>
        <w:t xml:space="preserve">A terrorist attack involving a nuclear weapon </w:t>
      </w:r>
      <w:r w:rsidRPr="00D0712E">
        <w:rPr>
          <w:szCs w:val="20"/>
          <w:highlight w:val="cyan"/>
          <w:u w:val="single"/>
        </w:rPr>
        <w:t>would be a catastrophe of immense proportions</w:t>
      </w:r>
      <w:r w:rsidRPr="00F434D4">
        <w:rPr>
          <w:sz w:val="16"/>
          <w:szCs w:val="20"/>
        </w:rPr>
        <w:t xml:space="preserve">: “A 10-kiloton bomb detonated at Grand Central Station on a typical work day would likely kill some half a million people, and inflict over a trillion dollars in direct economic damage. America and its way of life would be changed forever.” </w:t>
      </w:r>
      <w:proofErr w:type="gramStart"/>
      <w:r w:rsidRPr="00F434D4">
        <w:rPr>
          <w:sz w:val="16"/>
          <w:szCs w:val="20"/>
        </w:rPr>
        <w:t>[Bunn 2003, pages viii-ix].</w:t>
      </w:r>
      <w:proofErr w:type="gramEnd"/>
      <w:r w:rsidRPr="00F434D4">
        <w:rPr>
          <w:sz w:val="16"/>
          <w:szCs w:val="20"/>
        </w:rPr>
        <w:t xml:space="preserve"> </w:t>
      </w:r>
      <w:r w:rsidRPr="00D0712E">
        <w:rPr>
          <w:szCs w:val="20"/>
          <w:highlight w:val="cyan"/>
          <w:u w:val="single"/>
        </w:rPr>
        <w:t>The likelihood of such an attack is</w:t>
      </w:r>
      <w:r w:rsidRPr="00F434D4">
        <w:rPr>
          <w:szCs w:val="20"/>
          <w:u w:val="single"/>
        </w:rPr>
        <w:t xml:space="preserve"> also </w:t>
      </w:r>
      <w:r w:rsidRPr="00D0712E">
        <w:rPr>
          <w:szCs w:val="20"/>
          <w:highlight w:val="cyan"/>
          <w:u w:val="single"/>
        </w:rPr>
        <w:t>significant</w:t>
      </w:r>
      <w:r w:rsidRPr="00F434D4">
        <w:rPr>
          <w:sz w:val="16"/>
          <w:szCs w:val="20"/>
        </w:rPr>
        <w:t xml:space="preserve">. Former Secretary of Defense William </w:t>
      </w:r>
      <w:r w:rsidRPr="00F434D4">
        <w:rPr>
          <w:szCs w:val="20"/>
          <w:u w:val="single"/>
        </w:rPr>
        <w:t>Perry</w:t>
      </w:r>
      <w:r w:rsidRPr="00F434D4">
        <w:rPr>
          <w:sz w:val="16"/>
          <w:szCs w:val="20"/>
        </w:rPr>
        <w:t xml:space="preserve"> has </w:t>
      </w:r>
      <w:r w:rsidRPr="00F434D4">
        <w:rPr>
          <w:szCs w:val="20"/>
          <w:u w:val="single"/>
        </w:rPr>
        <w:t>estimated the chance of a nuclear terrorist incident</w:t>
      </w:r>
      <w:r w:rsidRPr="00F434D4">
        <w:rPr>
          <w:sz w:val="16"/>
          <w:szCs w:val="20"/>
        </w:rPr>
        <w:t xml:space="preserve"> within the next decade </w:t>
      </w:r>
      <w:r w:rsidRPr="00F434D4">
        <w:rPr>
          <w:szCs w:val="20"/>
          <w:u w:val="single"/>
        </w:rPr>
        <w:t>to be roughly 50 percent</w:t>
      </w:r>
      <w:r w:rsidRPr="00F434D4">
        <w:rPr>
          <w:sz w:val="16"/>
          <w:szCs w:val="20"/>
        </w:rPr>
        <w:t xml:space="preserve"> [Bunn 2007, page 15]. David Albright, a former weapons inspector in Iraq, estimates those odds at less than one percent, but notes, “We would never accept a situation where the chance of a major nuclear accident like Chernobyl would be anywhere near 1</w:t>
      </w:r>
      <w:proofErr w:type="gramStart"/>
      <w:r w:rsidRPr="00F434D4">
        <w:rPr>
          <w:sz w:val="16"/>
          <w:szCs w:val="20"/>
        </w:rPr>
        <w:t>% ....</w:t>
      </w:r>
      <w:proofErr w:type="gramEnd"/>
      <w:r w:rsidRPr="00F434D4">
        <w:rPr>
          <w:sz w:val="16"/>
          <w:szCs w:val="20"/>
        </w:rPr>
        <w:t xml:space="preserve"> A nuclear terrorism attack is a low-probability event, but we can’t live in a world where it’s anything but extremely low-probability.” </w:t>
      </w:r>
      <w:proofErr w:type="gramStart"/>
      <w:r w:rsidRPr="00F434D4">
        <w:rPr>
          <w:sz w:val="16"/>
          <w:szCs w:val="20"/>
        </w:rPr>
        <w:t>[</w:t>
      </w:r>
      <w:proofErr w:type="spellStart"/>
      <w:r w:rsidRPr="00F434D4">
        <w:rPr>
          <w:sz w:val="16"/>
          <w:szCs w:val="20"/>
        </w:rPr>
        <w:t>Hegland</w:t>
      </w:r>
      <w:proofErr w:type="spellEnd"/>
      <w:r w:rsidRPr="00F434D4">
        <w:rPr>
          <w:sz w:val="16"/>
          <w:szCs w:val="20"/>
        </w:rPr>
        <w:t xml:space="preserve"> 2005].</w:t>
      </w:r>
      <w:proofErr w:type="gramEnd"/>
      <w:r w:rsidRPr="00F434D4">
        <w:rPr>
          <w:sz w:val="16"/>
          <w:szCs w:val="20"/>
        </w:rPr>
        <w:t xml:space="preserve"> </w:t>
      </w:r>
      <w:r w:rsidRPr="00F434D4">
        <w:rPr>
          <w:szCs w:val="20"/>
          <w:u w:val="single"/>
        </w:rPr>
        <w:t xml:space="preserve">In a survey of </w:t>
      </w:r>
      <w:r w:rsidRPr="00D0712E">
        <w:rPr>
          <w:szCs w:val="20"/>
          <w:highlight w:val="cyan"/>
          <w:u w:val="single"/>
        </w:rPr>
        <w:t>85 national security experts</w:t>
      </w:r>
      <w:r w:rsidRPr="00F434D4">
        <w:rPr>
          <w:szCs w:val="20"/>
          <w:u w:val="single"/>
        </w:rPr>
        <w:t xml:space="preserve">, Senator Richard Lugar </w:t>
      </w:r>
      <w:r w:rsidRPr="00D0712E">
        <w:rPr>
          <w:szCs w:val="20"/>
          <w:highlight w:val="cyan"/>
          <w:u w:val="single"/>
        </w:rPr>
        <w:t>found</w:t>
      </w:r>
      <w:r w:rsidRPr="00F434D4">
        <w:rPr>
          <w:szCs w:val="20"/>
          <w:u w:val="single"/>
        </w:rPr>
        <w:t xml:space="preserve"> </w:t>
      </w:r>
      <w:r w:rsidRPr="00F434D4">
        <w:rPr>
          <w:sz w:val="16"/>
          <w:szCs w:val="20"/>
        </w:rPr>
        <w:t>a median estimate of 20 percent for the “probability of</w:t>
      </w:r>
      <w:r w:rsidRPr="00F434D4">
        <w:rPr>
          <w:szCs w:val="20"/>
          <w:u w:val="single"/>
        </w:rPr>
        <w:t xml:space="preserve"> </w:t>
      </w:r>
      <w:r w:rsidRPr="00D0712E">
        <w:rPr>
          <w:szCs w:val="20"/>
          <w:highlight w:val="cyan"/>
          <w:u w:val="single"/>
        </w:rPr>
        <w:t>an attack involving a nuclear explosion occurring</w:t>
      </w:r>
      <w:r w:rsidRPr="00F434D4">
        <w:rPr>
          <w:szCs w:val="20"/>
          <w:u w:val="single"/>
        </w:rPr>
        <w:t xml:space="preserve"> somewhere in the world </w:t>
      </w:r>
      <w:r w:rsidRPr="00D0712E">
        <w:rPr>
          <w:szCs w:val="20"/>
          <w:highlight w:val="cyan"/>
          <w:u w:val="single"/>
        </w:rPr>
        <w:t>in the next 10 years</w:t>
      </w:r>
      <w:r w:rsidRPr="00F434D4">
        <w:rPr>
          <w:szCs w:val="20"/>
          <w:u w:val="single"/>
        </w:rPr>
        <w:t xml:space="preserve">,” with 79 percent of the respondents believing “it more likely to be carried out by terrorists” than by a government </w:t>
      </w:r>
      <w:r w:rsidRPr="00F434D4">
        <w:rPr>
          <w:sz w:val="16"/>
          <w:szCs w:val="20"/>
        </w:rPr>
        <w:t xml:space="preserve">[Lugar 2005, pp. 14-15]. I support increased efforts to reduce the threat of nuclear terrorism, but that is not inconsistent with the approach of this article. Because </w:t>
      </w:r>
      <w:r w:rsidRPr="00D0712E">
        <w:rPr>
          <w:szCs w:val="20"/>
          <w:highlight w:val="cyan"/>
          <w:u w:val="single"/>
        </w:rPr>
        <w:t>terrorism is</w:t>
      </w:r>
      <w:r w:rsidRPr="00F434D4">
        <w:rPr>
          <w:sz w:val="16"/>
          <w:szCs w:val="20"/>
        </w:rPr>
        <w:t xml:space="preserve"> one of </w:t>
      </w:r>
      <w:r w:rsidRPr="00D0712E">
        <w:rPr>
          <w:szCs w:val="20"/>
          <w:highlight w:val="cyan"/>
          <w:u w:val="single"/>
        </w:rPr>
        <w:t>the</w:t>
      </w:r>
      <w:r w:rsidRPr="00F434D4">
        <w:rPr>
          <w:sz w:val="16"/>
          <w:szCs w:val="20"/>
        </w:rPr>
        <w:t xml:space="preserve"> potential </w:t>
      </w:r>
      <w:r w:rsidRPr="00F434D4">
        <w:rPr>
          <w:szCs w:val="20"/>
          <w:u w:val="single"/>
        </w:rPr>
        <w:t xml:space="preserve">trigger </w:t>
      </w:r>
      <w:r w:rsidRPr="00D0712E">
        <w:rPr>
          <w:szCs w:val="20"/>
          <w:highlight w:val="cyan"/>
          <w:u w:val="single"/>
        </w:rPr>
        <w:t>mechanism</w:t>
      </w:r>
      <w:r w:rsidRPr="00F434D4">
        <w:rPr>
          <w:sz w:val="16"/>
          <w:szCs w:val="20"/>
        </w:rPr>
        <w:t xml:space="preserve">s </w:t>
      </w:r>
      <w:r w:rsidRPr="00D0712E">
        <w:rPr>
          <w:szCs w:val="20"/>
          <w:highlight w:val="cyan"/>
          <w:u w:val="single"/>
        </w:rPr>
        <w:t>for</w:t>
      </w:r>
      <w:r w:rsidRPr="00F434D4">
        <w:rPr>
          <w:szCs w:val="20"/>
          <w:u w:val="single"/>
        </w:rPr>
        <w:t xml:space="preserve"> a </w:t>
      </w:r>
      <w:r w:rsidRPr="00D0712E">
        <w:rPr>
          <w:szCs w:val="20"/>
          <w:highlight w:val="cyan"/>
          <w:u w:val="single"/>
        </w:rPr>
        <w:t>full-scale nuclear war</w:t>
      </w:r>
      <w:r w:rsidRPr="00F434D4">
        <w:rPr>
          <w:sz w:val="16"/>
          <w:szCs w:val="20"/>
        </w:rPr>
        <w:t xml:space="preserve">, the risk analyses proposed herein will include estimating the risk of nuclear terrorism as one component of the overall risk. If that risk, the overall risk, or both are found to be unacceptable, then the proposed remedies would be directed to reduce which- ever risk(s) warrant attention. Similar remarks apply to a number of other threats (e.g., nuclear war between the U.S. and China over Taiwan). </w:t>
      </w:r>
      <w:proofErr w:type="gramStart"/>
      <w:r w:rsidRPr="00F434D4">
        <w:rPr>
          <w:sz w:val="16"/>
          <w:szCs w:val="20"/>
        </w:rPr>
        <w:t>his</w:t>
      </w:r>
      <w:proofErr w:type="gramEnd"/>
      <w:r w:rsidRPr="00F434D4">
        <w:rPr>
          <w:sz w:val="16"/>
          <w:szCs w:val="20"/>
        </w:rPr>
        <w:t xml:space="preserve"> article would be incomplete if it only dealt with the threat of nuclear terrorism and neglected the threat of full- scale nuclear war. If both risks </w:t>
      </w:r>
      <w:proofErr w:type="gramStart"/>
      <w:r w:rsidRPr="00F434D4">
        <w:rPr>
          <w:sz w:val="16"/>
          <w:szCs w:val="20"/>
        </w:rPr>
        <w:t>are</w:t>
      </w:r>
      <w:proofErr w:type="gramEnd"/>
      <w:r w:rsidRPr="00F434D4">
        <w:rPr>
          <w:sz w:val="16"/>
          <w:szCs w:val="20"/>
        </w:rPr>
        <w:t xml:space="preserve"> unacceptable, an effort to reduce only the terrorist component would leave humanity in great peril. In fact, </w:t>
      </w:r>
      <w:r w:rsidRPr="00F434D4">
        <w:rPr>
          <w:bCs/>
          <w:szCs w:val="20"/>
          <w:u w:val="single"/>
        </w:rPr>
        <w:t>society’s almost total neglect of the threat of full-scale nuclear war makes studying that risk all the more important</w:t>
      </w:r>
      <w:r w:rsidRPr="00F434D4">
        <w:rPr>
          <w:sz w:val="16"/>
          <w:szCs w:val="20"/>
        </w:rPr>
        <w:t xml:space="preserve">. The </w:t>
      </w:r>
      <w:proofErr w:type="spellStart"/>
      <w:r w:rsidRPr="00F434D4">
        <w:rPr>
          <w:sz w:val="16"/>
          <w:szCs w:val="20"/>
        </w:rPr>
        <w:t>cosT</w:t>
      </w:r>
      <w:proofErr w:type="spellEnd"/>
      <w:r w:rsidRPr="00F434D4">
        <w:rPr>
          <w:sz w:val="16"/>
          <w:szCs w:val="20"/>
        </w:rPr>
        <w:t xml:space="preserve"> of World War iii The danger associated with nuclear deterrence depends on both the cost of a failure and the failure rate.3 This section explores the cost of a failure of nuclear deterrence, and the next section is concerned with the failure rate. While other definitions are possible, this article defines a failure of deterrence to mean a full-scale exchange of all nuclear weapons available to the U.S. and Russia, an event that will be termed World War III. Approximately 20 million people died as a result of the </w:t>
      </w:r>
      <w:proofErr w:type="gramStart"/>
      <w:r w:rsidRPr="00F434D4">
        <w:rPr>
          <w:sz w:val="16"/>
          <w:szCs w:val="20"/>
        </w:rPr>
        <w:t>first</w:t>
      </w:r>
      <w:proofErr w:type="gramEnd"/>
      <w:r w:rsidRPr="00F434D4">
        <w:rPr>
          <w:sz w:val="16"/>
          <w:szCs w:val="20"/>
        </w:rPr>
        <w:t xml:space="preserve"> World War. World War II’s fatalities were double or triple that number—chaos prevented a more precise deter- </w:t>
      </w:r>
      <w:proofErr w:type="spellStart"/>
      <w:r w:rsidRPr="00F434D4">
        <w:rPr>
          <w:sz w:val="16"/>
          <w:szCs w:val="20"/>
        </w:rPr>
        <w:t>mination</w:t>
      </w:r>
      <w:proofErr w:type="spellEnd"/>
      <w:r w:rsidRPr="00F434D4">
        <w:rPr>
          <w:sz w:val="16"/>
          <w:szCs w:val="20"/>
        </w:rPr>
        <w:t xml:space="preserve">. In both cases humanity recovered, and the world today bears few scars that attest to the horror of those two wars. Many people therefore implicitly believe that a third World War would be horrible but survivable, an </w:t>
      </w:r>
      <w:proofErr w:type="spellStart"/>
      <w:r w:rsidRPr="00F434D4">
        <w:rPr>
          <w:sz w:val="16"/>
          <w:szCs w:val="20"/>
        </w:rPr>
        <w:t>extrapola</w:t>
      </w:r>
      <w:proofErr w:type="spellEnd"/>
      <w:r w:rsidRPr="00F434D4">
        <w:rPr>
          <w:sz w:val="16"/>
          <w:szCs w:val="20"/>
        </w:rPr>
        <w:t xml:space="preserve">- </w:t>
      </w:r>
      <w:proofErr w:type="spellStart"/>
      <w:r w:rsidRPr="00F434D4">
        <w:rPr>
          <w:sz w:val="16"/>
          <w:szCs w:val="20"/>
        </w:rPr>
        <w:t>tion</w:t>
      </w:r>
      <w:proofErr w:type="spellEnd"/>
      <w:r w:rsidRPr="00F434D4">
        <w:rPr>
          <w:sz w:val="16"/>
          <w:szCs w:val="20"/>
        </w:rPr>
        <w:t xml:space="preserve"> of the effects of the first two global wars. In that view, World War III, while horrible, is something that humanity may just have to face and from which it will then have to recover. In contrast, some of those most qualified to assess the situation hold a very different view. In a 1961 speech to a joint session of the Philippine Con- </w:t>
      </w:r>
      <w:proofErr w:type="spellStart"/>
      <w:r w:rsidRPr="00F434D4">
        <w:rPr>
          <w:sz w:val="16"/>
          <w:szCs w:val="20"/>
        </w:rPr>
        <w:t>gress</w:t>
      </w:r>
      <w:proofErr w:type="spellEnd"/>
      <w:r w:rsidRPr="00F434D4">
        <w:rPr>
          <w:sz w:val="16"/>
          <w:szCs w:val="20"/>
        </w:rPr>
        <w:t xml:space="preserve">, General Douglas MacArthur, stated, “Global war has become a Frankenstein to destroy both sides. … If you lose, you are annihilated. If you win, you stand only to lose. </w:t>
      </w:r>
      <w:r w:rsidRPr="00F434D4">
        <w:rPr>
          <w:bCs/>
          <w:szCs w:val="20"/>
          <w:u w:val="single"/>
        </w:rPr>
        <w:t>No longer does it possess even the chance of the winner of a duel. It contains now only the germs of double suicide</w:t>
      </w:r>
      <w:r w:rsidRPr="00F434D4">
        <w:rPr>
          <w:sz w:val="16"/>
          <w:szCs w:val="20"/>
        </w:rPr>
        <w:t xml:space="preserve">.” Former Secretary of Defense Robert McNamara ex- pressed a similar view: “If deterrence fails and conflict develops, the present U.S. and NATO strategy carries with it a high risk that </w:t>
      </w:r>
      <w:r w:rsidRPr="00F434D4">
        <w:rPr>
          <w:szCs w:val="20"/>
          <w:u w:val="single"/>
        </w:rPr>
        <w:t xml:space="preserve">Western </w:t>
      </w:r>
      <w:r w:rsidRPr="00D0712E">
        <w:rPr>
          <w:szCs w:val="20"/>
          <w:highlight w:val="cyan"/>
          <w:u w:val="single"/>
        </w:rPr>
        <w:t>civilization will be destroyed</w:t>
      </w:r>
      <w:r w:rsidRPr="00F434D4">
        <w:rPr>
          <w:sz w:val="16"/>
          <w:szCs w:val="20"/>
        </w:rPr>
        <w:t xml:space="preserve">” [McNamara 1986, page 6]. More recently, George Shultz, William Perry, Henry Kissinger, and Sam Nunn4 echoed those concerns when they quoted President Reagan’s belief that nuclear weapons were “totally irrational, totally </w:t>
      </w:r>
      <w:proofErr w:type="spellStart"/>
      <w:r w:rsidRPr="00F434D4">
        <w:rPr>
          <w:sz w:val="16"/>
          <w:szCs w:val="20"/>
        </w:rPr>
        <w:t>inhu</w:t>
      </w:r>
      <w:proofErr w:type="spellEnd"/>
      <w:r w:rsidRPr="00F434D4">
        <w:rPr>
          <w:sz w:val="16"/>
          <w:szCs w:val="20"/>
        </w:rPr>
        <w:t>- mane, good for nothing but killing, possibly destructive of life on earth and civilization.” [Shultz 2007] Official studies, while couched in less emotional terms, still convey the horrendous toll that World War III would exact: “</w:t>
      </w:r>
      <w:r w:rsidRPr="00F434D4">
        <w:rPr>
          <w:szCs w:val="20"/>
          <w:u w:val="single"/>
        </w:rPr>
        <w:t>The resulting deaths would be far beyond any precedent</w:t>
      </w:r>
      <w:r w:rsidRPr="00F434D4">
        <w:rPr>
          <w:sz w:val="16"/>
          <w:szCs w:val="20"/>
        </w:rPr>
        <w:t xml:space="preserve">. Executive branch calculations show a range of U.S. deaths from 35 to 77 percent (i.e., 79-160 million dead) … a change in targeting could kill somewhere between 20 million and 30 million additional people on each </w:t>
      </w:r>
      <w:proofErr w:type="gramStart"/>
      <w:r w:rsidRPr="00F434D4">
        <w:rPr>
          <w:sz w:val="16"/>
          <w:szCs w:val="20"/>
        </w:rPr>
        <w:t>side ....</w:t>
      </w:r>
      <w:proofErr w:type="gramEnd"/>
      <w:r w:rsidRPr="00F434D4">
        <w:rPr>
          <w:sz w:val="16"/>
          <w:szCs w:val="20"/>
        </w:rPr>
        <w:t xml:space="preserve"> These calculations reflect only deaths during the first 30 days. Additional millions would be injured, and many would eventually die from lack of adequate medical care … millions of people might starve or freeze during the follow- </w:t>
      </w:r>
      <w:proofErr w:type="spellStart"/>
      <w:r w:rsidRPr="00F434D4">
        <w:rPr>
          <w:sz w:val="16"/>
          <w:szCs w:val="20"/>
        </w:rPr>
        <w:t>ing</w:t>
      </w:r>
      <w:proofErr w:type="spellEnd"/>
      <w:r w:rsidRPr="00F434D4">
        <w:rPr>
          <w:sz w:val="16"/>
          <w:szCs w:val="20"/>
        </w:rPr>
        <w:t xml:space="preserve"> winter, but it is not possible to estimate how many. … </w:t>
      </w:r>
      <w:proofErr w:type="gramStart"/>
      <w:r w:rsidRPr="00F434D4">
        <w:rPr>
          <w:sz w:val="16"/>
          <w:szCs w:val="20"/>
        </w:rPr>
        <w:t>further</w:t>
      </w:r>
      <w:proofErr w:type="gramEnd"/>
      <w:r w:rsidRPr="00F434D4">
        <w:rPr>
          <w:sz w:val="16"/>
          <w:szCs w:val="20"/>
        </w:rPr>
        <w:t xml:space="preserve"> millions … might eventually die of latent radiation effects.” [OTA 1979, page 8] This OTA report also noted the possibility of serious ecological damage [OTA 1979, page 9], a concern that as- </w:t>
      </w:r>
      <w:proofErr w:type="spellStart"/>
      <w:r w:rsidRPr="00F434D4">
        <w:rPr>
          <w:sz w:val="16"/>
          <w:szCs w:val="20"/>
        </w:rPr>
        <w:t>sumed</w:t>
      </w:r>
      <w:proofErr w:type="spellEnd"/>
      <w:r w:rsidRPr="00F434D4">
        <w:rPr>
          <w:sz w:val="16"/>
          <w:szCs w:val="20"/>
        </w:rPr>
        <w:t xml:space="preserve"> a new potentiality when the TTAPS report [TTAPS 1983] proposed that the ash and dust from so many nearly simultaneous </w:t>
      </w:r>
      <w:r w:rsidRPr="00D0712E">
        <w:rPr>
          <w:szCs w:val="20"/>
          <w:highlight w:val="cyan"/>
          <w:u w:val="single"/>
        </w:rPr>
        <w:t>nuclear explosions</w:t>
      </w:r>
      <w:r w:rsidRPr="00F434D4">
        <w:rPr>
          <w:sz w:val="16"/>
          <w:szCs w:val="20"/>
        </w:rPr>
        <w:t xml:space="preserve"> and their resultant fire- storms </w:t>
      </w:r>
      <w:r w:rsidRPr="00D0712E">
        <w:rPr>
          <w:szCs w:val="20"/>
          <w:highlight w:val="cyan"/>
          <w:u w:val="single"/>
        </w:rPr>
        <w:t>could usher in</w:t>
      </w:r>
      <w:r w:rsidRPr="00F434D4">
        <w:rPr>
          <w:szCs w:val="20"/>
          <w:u w:val="single"/>
        </w:rPr>
        <w:t xml:space="preserve"> a </w:t>
      </w:r>
      <w:r w:rsidRPr="00D0712E">
        <w:rPr>
          <w:szCs w:val="20"/>
          <w:highlight w:val="cyan"/>
          <w:u w:val="single"/>
        </w:rPr>
        <w:t>nuclear winter that</w:t>
      </w:r>
      <w:r w:rsidRPr="00F434D4">
        <w:rPr>
          <w:szCs w:val="20"/>
          <w:u w:val="single"/>
        </w:rPr>
        <w:t xml:space="preserve"> might </w:t>
      </w:r>
      <w:r w:rsidRPr="00D0712E">
        <w:rPr>
          <w:szCs w:val="20"/>
          <w:highlight w:val="cyan"/>
          <w:u w:val="single"/>
        </w:rPr>
        <w:t>erase homo sapiens from</w:t>
      </w:r>
      <w:r w:rsidRPr="00F434D4">
        <w:rPr>
          <w:szCs w:val="20"/>
          <w:u w:val="single"/>
        </w:rPr>
        <w:t xml:space="preserve"> the face of the </w:t>
      </w:r>
      <w:r w:rsidRPr="00D0712E">
        <w:rPr>
          <w:szCs w:val="20"/>
          <w:highlight w:val="cyan"/>
          <w:u w:val="single"/>
        </w:rPr>
        <w:t>earth</w:t>
      </w:r>
      <w:r w:rsidRPr="00F434D4">
        <w:rPr>
          <w:sz w:val="16"/>
          <w:szCs w:val="20"/>
        </w:rPr>
        <w:t>, much as many scientists now believe the K-T Extinction that wiped out the dinosaurs resulted from an impact winter caused by ash and dust from a large asteroid or comet striking Earth. The TTAPS report produced a heated debate, and there is still no scientific consensus on whether a nuclear winter would follow a full-scale nuclear war. Recent work [</w:t>
      </w:r>
      <w:proofErr w:type="spellStart"/>
      <w:r w:rsidRPr="00F434D4">
        <w:rPr>
          <w:sz w:val="16"/>
          <w:szCs w:val="20"/>
        </w:rPr>
        <w:t>Robock</w:t>
      </w:r>
      <w:proofErr w:type="spellEnd"/>
      <w:r w:rsidRPr="00F434D4">
        <w:rPr>
          <w:sz w:val="16"/>
          <w:szCs w:val="20"/>
        </w:rPr>
        <w:t xml:space="preserve"> 2007, </w:t>
      </w:r>
      <w:proofErr w:type="spellStart"/>
      <w:r w:rsidRPr="00F434D4">
        <w:rPr>
          <w:sz w:val="16"/>
          <w:szCs w:val="20"/>
        </w:rPr>
        <w:t>Toon</w:t>
      </w:r>
      <w:proofErr w:type="spellEnd"/>
      <w:r w:rsidRPr="00F434D4">
        <w:rPr>
          <w:sz w:val="16"/>
          <w:szCs w:val="20"/>
        </w:rPr>
        <w:t xml:space="preserve"> 2007] suggests that </w:t>
      </w:r>
      <w:r w:rsidRPr="00F434D4">
        <w:rPr>
          <w:szCs w:val="20"/>
          <w:u w:val="single"/>
        </w:rPr>
        <w:t xml:space="preserve">even a </w:t>
      </w:r>
      <w:r w:rsidRPr="00D0712E">
        <w:rPr>
          <w:szCs w:val="20"/>
          <w:highlight w:val="cyan"/>
          <w:u w:val="single"/>
        </w:rPr>
        <w:t>limited nuclear exchange</w:t>
      </w:r>
      <w:r w:rsidRPr="00F434D4">
        <w:rPr>
          <w:sz w:val="16"/>
          <w:szCs w:val="20"/>
        </w:rPr>
        <w:t xml:space="preserve"> or one between newer nuclear-weapon states, such as India and Pakistan, </w:t>
      </w:r>
      <w:r w:rsidRPr="00D0712E">
        <w:rPr>
          <w:szCs w:val="20"/>
          <w:highlight w:val="cyan"/>
          <w:u w:val="single"/>
        </w:rPr>
        <w:t>could have devastating</w:t>
      </w:r>
      <w:r w:rsidRPr="00F434D4">
        <w:rPr>
          <w:szCs w:val="20"/>
          <w:u w:val="single"/>
        </w:rPr>
        <w:t xml:space="preserve"> long-lasting </w:t>
      </w:r>
      <w:r w:rsidRPr="00D0712E">
        <w:rPr>
          <w:szCs w:val="20"/>
          <w:highlight w:val="cyan"/>
          <w:u w:val="single"/>
        </w:rPr>
        <w:t>climatic consequences</w:t>
      </w:r>
      <w:r w:rsidRPr="00F434D4">
        <w:rPr>
          <w:sz w:val="16"/>
          <w:szCs w:val="20"/>
        </w:rPr>
        <w:t xml:space="preserve"> due to the large volumes of smoke that would be generated by fires in modern megacities. While it is uncertain how destructive World War III would be, prudence dictates that we apply the same </w:t>
      </w:r>
      <w:proofErr w:type="spellStart"/>
      <w:r w:rsidRPr="00F434D4">
        <w:rPr>
          <w:sz w:val="16"/>
          <w:szCs w:val="20"/>
        </w:rPr>
        <w:t>engi</w:t>
      </w:r>
      <w:proofErr w:type="spellEnd"/>
      <w:r w:rsidRPr="00F434D4">
        <w:rPr>
          <w:sz w:val="16"/>
          <w:szCs w:val="20"/>
        </w:rPr>
        <w:t xml:space="preserve">- </w:t>
      </w:r>
      <w:proofErr w:type="spellStart"/>
      <w:r w:rsidRPr="00F434D4">
        <w:rPr>
          <w:sz w:val="16"/>
          <w:szCs w:val="20"/>
        </w:rPr>
        <w:t>neering</w:t>
      </w:r>
      <w:proofErr w:type="spellEnd"/>
      <w:r w:rsidRPr="00F434D4">
        <w:rPr>
          <w:sz w:val="16"/>
          <w:szCs w:val="20"/>
        </w:rPr>
        <w:t xml:space="preserve"> conservatism that saved the Golden Gate Bridge from collapsing on its 50th anniversary and assume that </w:t>
      </w:r>
      <w:r w:rsidRPr="00D0712E">
        <w:rPr>
          <w:szCs w:val="20"/>
          <w:highlight w:val="cyan"/>
          <w:u w:val="single"/>
        </w:rPr>
        <w:t>preventing World War III is a necessity</w:t>
      </w:r>
      <w:r w:rsidRPr="00F434D4">
        <w:rPr>
          <w:szCs w:val="20"/>
          <w:u w:val="single"/>
        </w:rPr>
        <w:t>—not an option</w:t>
      </w:r>
      <w:r w:rsidRPr="00F434D4">
        <w:rPr>
          <w:sz w:val="16"/>
          <w:szCs w:val="20"/>
        </w:rPr>
        <w:t xml:space="preserve">. </w:t>
      </w:r>
    </w:p>
    <w:p w:rsidR="00AB31E3" w:rsidRPr="00092F94" w:rsidRDefault="00AB31E3" w:rsidP="00AB31E3"/>
    <w:p w:rsidR="00AB31E3" w:rsidRDefault="00AB31E3" w:rsidP="00AB31E3">
      <w:pPr>
        <w:pStyle w:val="Heading3"/>
      </w:pPr>
      <w:r>
        <w:t>1NC MDA Impact</w:t>
      </w:r>
    </w:p>
    <w:p w:rsidR="00AB31E3" w:rsidRDefault="00AB31E3" w:rsidP="00AB31E3">
      <w:pPr>
        <w:pStyle w:val="Heading4"/>
      </w:pPr>
      <w:r>
        <w:t xml:space="preserve">And – Effective MDA is key to naval power </w:t>
      </w:r>
    </w:p>
    <w:p w:rsidR="00AB31E3" w:rsidRPr="00FF3E8E" w:rsidRDefault="00AB31E3" w:rsidP="00AB31E3">
      <w:pPr>
        <w:rPr>
          <w:sz w:val="16"/>
        </w:rPr>
      </w:pPr>
      <w:r w:rsidRPr="00FF3E8E">
        <w:rPr>
          <w:rStyle w:val="Style13ptBold"/>
        </w:rPr>
        <w:t>Office of Naval Research, No Date Given</w:t>
      </w:r>
      <w:r w:rsidRPr="00252633">
        <w:rPr>
          <w:sz w:val="16"/>
        </w:rPr>
        <w:t xml:space="preserve"> (“Maritime Domain Awareness”, http://www.onr.navy.mil/en/About-ONR/science-technology-strategic-plan/Maritime-Domain-Awareness.aspx)</w:t>
      </w:r>
    </w:p>
    <w:p w:rsidR="00AB31E3" w:rsidRPr="00252633" w:rsidRDefault="00AB31E3" w:rsidP="00AB31E3">
      <w:pPr>
        <w:rPr>
          <w:rStyle w:val="TitleChar"/>
        </w:rPr>
      </w:pPr>
      <w:r w:rsidRPr="00D121FA">
        <w:rPr>
          <w:rStyle w:val="TitleChar"/>
          <w:highlight w:val="cyan"/>
        </w:rPr>
        <w:t>The success of naval forces depends greatly on situational awareness in the maritime domain</w:t>
      </w:r>
      <w:r w:rsidRPr="00252633">
        <w:rPr>
          <w:sz w:val="16"/>
        </w:rPr>
        <w:t xml:space="preserve">. Today’s security challenges will test our ability to gain awareness and understanding, and our ability to seize the initiative against our adversaries. Whereas in the past our adversaries have usually been conventional forces vulnerable to traditional means of combat, </w:t>
      </w:r>
      <w:r w:rsidRPr="00252633">
        <w:rPr>
          <w:rStyle w:val="TitleChar"/>
        </w:rPr>
        <w:t>our current adversaries are elusive,</w:t>
      </w:r>
      <w:r w:rsidRPr="00252633">
        <w:rPr>
          <w:sz w:val="16"/>
        </w:rPr>
        <w:t xml:space="preserve"> widely distributed, </w:t>
      </w:r>
      <w:r w:rsidRPr="00252633">
        <w:rPr>
          <w:rStyle w:val="TitleChar"/>
        </w:rPr>
        <w:t>and employ irregular tactics.</w:t>
      </w:r>
      <w:r w:rsidRPr="00252633">
        <w:rPr>
          <w:sz w:val="16"/>
        </w:rPr>
        <w:t xml:space="preserve"> </w:t>
      </w:r>
      <w:r w:rsidRPr="00D121FA">
        <w:rPr>
          <w:rStyle w:val="TitleChar"/>
          <w:highlight w:val="cyan"/>
        </w:rPr>
        <w:t>The Navy</w:t>
      </w:r>
      <w:r w:rsidRPr="00252633">
        <w:rPr>
          <w:sz w:val="16"/>
        </w:rPr>
        <w:t xml:space="preserve"> and Marine Corps </w:t>
      </w:r>
      <w:r w:rsidRPr="00D121FA">
        <w:rPr>
          <w:rStyle w:val="TitleChar"/>
          <w:highlight w:val="cyan"/>
        </w:rPr>
        <w:t>must build and maintain</w:t>
      </w:r>
      <w:r w:rsidRPr="00252633">
        <w:rPr>
          <w:sz w:val="16"/>
        </w:rPr>
        <w:t xml:space="preserve"> global </w:t>
      </w:r>
      <w:r w:rsidRPr="00D121FA">
        <w:rPr>
          <w:rStyle w:val="TitleChar"/>
          <w:highlight w:val="cyan"/>
        </w:rPr>
        <w:t>maritime domain awareness to generate actionable intelligence.</w:t>
      </w:r>
      <w:r w:rsidRPr="00252633">
        <w:rPr>
          <w:rStyle w:val="TitleChar"/>
        </w:rPr>
        <w:t xml:space="preserve"> </w:t>
      </w:r>
      <w:r w:rsidRPr="00D121FA">
        <w:rPr>
          <w:rStyle w:val="TitleChar"/>
          <w:highlight w:val="cyan"/>
        </w:rPr>
        <w:t>M</w:t>
      </w:r>
      <w:r w:rsidRPr="00252633">
        <w:rPr>
          <w:rStyle w:val="TitleChar"/>
        </w:rPr>
        <w:t xml:space="preserve">aritime </w:t>
      </w:r>
      <w:r w:rsidRPr="00D121FA">
        <w:rPr>
          <w:rStyle w:val="TitleChar"/>
          <w:highlight w:val="cyan"/>
        </w:rPr>
        <w:t>d</w:t>
      </w:r>
      <w:r w:rsidRPr="00252633">
        <w:rPr>
          <w:rStyle w:val="TitleChar"/>
        </w:rPr>
        <w:t xml:space="preserve">omain </w:t>
      </w:r>
      <w:r w:rsidRPr="00D121FA">
        <w:rPr>
          <w:rStyle w:val="TitleChar"/>
          <w:highlight w:val="cyan"/>
        </w:rPr>
        <w:t>a</w:t>
      </w:r>
      <w:r w:rsidRPr="00252633">
        <w:rPr>
          <w:rStyle w:val="TitleChar"/>
        </w:rPr>
        <w:t xml:space="preserve">wareness </w:t>
      </w:r>
      <w:r w:rsidRPr="00D121FA">
        <w:rPr>
          <w:rStyle w:val="TitleChar"/>
          <w:highlight w:val="cyan"/>
        </w:rPr>
        <w:t>includes effective knowledge</w:t>
      </w:r>
      <w:r w:rsidRPr="00252633">
        <w:rPr>
          <w:rStyle w:val="TitleChar"/>
        </w:rPr>
        <w:t xml:space="preserve"> of all activities within the naval maritime environment</w:t>
      </w:r>
      <w:r w:rsidRPr="00252633">
        <w:rPr>
          <w:sz w:val="16"/>
        </w:rPr>
        <w:t xml:space="preserve"> -- from blue water to the littorals and riverine areas -- that affect the security of the United States. </w:t>
      </w:r>
      <w:r w:rsidRPr="00D121FA">
        <w:rPr>
          <w:rStyle w:val="TitleChar"/>
          <w:highlight w:val="cyan"/>
        </w:rPr>
        <w:t>It also includes effective dissemination of that knowledge.</w:t>
      </w:r>
    </w:p>
    <w:p w:rsidR="00AB31E3" w:rsidRDefault="00AB31E3" w:rsidP="00AB31E3"/>
    <w:p w:rsidR="00AB31E3" w:rsidRDefault="00AB31E3" w:rsidP="00AB31E3">
      <w:pPr>
        <w:pStyle w:val="Heading4"/>
      </w:pPr>
      <w:bookmarkStart w:id="0" w:name="_GoBack"/>
      <w:bookmarkEnd w:id="0"/>
      <w:r>
        <w:t xml:space="preserve">And – U.S. naval power solves great power war </w:t>
      </w:r>
    </w:p>
    <w:p w:rsidR="00AB31E3" w:rsidRPr="00FF3E8E" w:rsidRDefault="00AB31E3" w:rsidP="00AB31E3">
      <w:pPr>
        <w:rPr>
          <w:sz w:val="16"/>
        </w:rPr>
      </w:pPr>
      <w:r w:rsidRPr="00FF3E8E">
        <w:rPr>
          <w:rStyle w:val="Style13ptBold"/>
        </w:rPr>
        <w:t>Conway et al, 2007</w:t>
      </w:r>
      <w:r w:rsidRPr="00FF3E8E">
        <w:rPr>
          <w:sz w:val="16"/>
        </w:rPr>
        <w:t xml:space="preserve"> (James T., General</w:t>
      </w:r>
      <w:r w:rsidRPr="00BC7A7B">
        <w:rPr>
          <w:sz w:val="16"/>
        </w:rPr>
        <w:t xml:space="preserve"> U.S. Marine Corps, Gary </w:t>
      </w:r>
      <w:proofErr w:type="spellStart"/>
      <w:r w:rsidRPr="00BC7A7B">
        <w:rPr>
          <w:sz w:val="16"/>
        </w:rPr>
        <w:t>Roughead</w:t>
      </w:r>
      <w:proofErr w:type="spellEnd"/>
      <w:r w:rsidRPr="00BC7A7B">
        <w:rPr>
          <w:sz w:val="16"/>
        </w:rPr>
        <w:t xml:space="preserve">, Admiral U.S. Navy, Thad W. Allen, Admiral U.S. Coast Guard, “A Cooperative Strategy for 21st Century </w:t>
      </w:r>
      <w:proofErr w:type="spellStart"/>
      <w:r w:rsidRPr="00BC7A7B">
        <w:rPr>
          <w:sz w:val="16"/>
        </w:rPr>
        <w:t>Seapower</w:t>
      </w:r>
      <w:proofErr w:type="spellEnd"/>
      <w:r w:rsidRPr="00BC7A7B">
        <w:rPr>
          <w:sz w:val="16"/>
        </w:rPr>
        <w:t>,” October, http://www.navy.mil/maritime/MaritimeStrategy.pdf)</w:t>
      </w:r>
    </w:p>
    <w:p w:rsidR="00AB31E3" w:rsidRDefault="00AB31E3" w:rsidP="00AB31E3">
      <w:pPr>
        <w:rPr>
          <w:rStyle w:val="TitleChar"/>
        </w:rPr>
      </w:pPr>
      <w:r w:rsidRPr="0008505F">
        <w:rPr>
          <w:sz w:val="16"/>
        </w:rPr>
        <w:t xml:space="preserve">Deter major power war. No other disruption is as potentially disastrous to global stability as war among major powers. </w:t>
      </w:r>
      <w:r w:rsidRPr="00D121FA">
        <w:rPr>
          <w:rStyle w:val="TitleChar"/>
          <w:highlight w:val="cyan"/>
        </w:rPr>
        <w:t>Maintenance and extension of this Nation’s</w:t>
      </w:r>
      <w:r w:rsidRPr="0008505F">
        <w:rPr>
          <w:sz w:val="16"/>
        </w:rPr>
        <w:t xml:space="preserve"> comparative </w:t>
      </w:r>
      <w:proofErr w:type="spellStart"/>
      <w:r w:rsidRPr="00D121FA">
        <w:rPr>
          <w:rStyle w:val="TitleChar"/>
          <w:highlight w:val="cyan"/>
        </w:rPr>
        <w:t>seapower</w:t>
      </w:r>
      <w:proofErr w:type="spellEnd"/>
      <w:r w:rsidRPr="0008505F">
        <w:rPr>
          <w:sz w:val="16"/>
        </w:rPr>
        <w:t xml:space="preserve"> advantage </w:t>
      </w:r>
      <w:r w:rsidRPr="00D121FA">
        <w:rPr>
          <w:rStyle w:val="TitleChar"/>
          <w:highlight w:val="cyan"/>
        </w:rPr>
        <w:t>is a key component of deterring major power war</w:t>
      </w:r>
      <w:r w:rsidRPr="0008505F">
        <w:rPr>
          <w:sz w:val="16"/>
        </w:rPr>
        <w:t>. While war with another great power strikes many as improbable,</w:t>
      </w:r>
      <w:r w:rsidRPr="00BC7A7B">
        <w:rPr>
          <w:rStyle w:val="TitleChar"/>
        </w:rPr>
        <w:t xml:space="preserve"> the near-certainty of its ruinous effects demands that it be actively deterred</w:t>
      </w:r>
      <w:r w:rsidRPr="0008505F">
        <w:rPr>
          <w:sz w:val="16"/>
        </w:rPr>
        <w:t xml:space="preserve"> using all elements of national power. </w:t>
      </w:r>
      <w:r w:rsidRPr="00D121FA">
        <w:rPr>
          <w:rStyle w:val="TitleChar"/>
          <w:highlight w:val="cyan"/>
        </w:rPr>
        <w:t>The</w:t>
      </w:r>
      <w:r w:rsidRPr="00BC7A7B">
        <w:rPr>
          <w:rStyle w:val="TitleChar"/>
        </w:rPr>
        <w:t xml:space="preserve"> </w:t>
      </w:r>
      <w:r w:rsidRPr="00D121FA">
        <w:rPr>
          <w:rStyle w:val="TitleChar"/>
          <w:highlight w:val="cyan"/>
        </w:rPr>
        <w:t>expeditionary character of maritime forces</w:t>
      </w:r>
      <w:r w:rsidRPr="0008505F">
        <w:rPr>
          <w:sz w:val="16"/>
        </w:rPr>
        <w:t xml:space="preserve">—our lethality, </w:t>
      </w:r>
      <w:r w:rsidRPr="00D121FA">
        <w:rPr>
          <w:rStyle w:val="TitleChar"/>
          <w:highlight w:val="cyan"/>
        </w:rPr>
        <w:t>global reach, speed, endurance</w:t>
      </w:r>
      <w:r w:rsidRPr="0008505F">
        <w:rPr>
          <w:sz w:val="16"/>
        </w:rPr>
        <w:t xml:space="preserve">, ability to overcome barriers to access, </w:t>
      </w:r>
      <w:r w:rsidRPr="00D121FA">
        <w:rPr>
          <w:rStyle w:val="TitleChar"/>
          <w:highlight w:val="cyan"/>
        </w:rPr>
        <w:t>and</w:t>
      </w:r>
      <w:r w:rsidRPr="00BC7A7B">
        <w:rPr>
          <w:rStyle w:val="TitleChar"/>
        </w:rPr>
        <w:t xml:space="preserve"> operational </w:t>
      </w:r>
      <w:r w:rsidRPr="00D121FA">
        <w:rPr>
          <w:rStyle w:val="TitleChar"/>
          <w:highlight w:val="cyan"/>
        </w:rPr>
        <w:t>agility</w:t>
      </w:r>
      <w:r w:rsidRPr="00D121FA">
        <w:rPr>
          <w:sz w:val="16"/>
          <w:highlight w:val="cyan"/>
        </w:rPr>
        <w:t>—</w:t>
      </w:r>
      <w:r w:rsidRPr="00D121FA">
        <w:rPr>
          <w:rStyle w:val="TitleChar"/>
          <w:highlight w:val="cyan"/>
        </w:rPr>
        <w:t>provide the joint commander with a range of</w:t>
      </w:r>
      <w:r w:rsidRPr="00BC7A7B">
        <w:rPr>
          <w:rStyle w:val="TitleChar"/>
        </w:rPr>
        <w:t xml:space="preserve"> </w:t>
      </w:r>
      <w:r w:rsidRPr="00D121FA">
        <w:rPr>
          <w:rStyle w:val="TitleChar"/>
          <w:highlight w:val="cyan"/>
        </w:rPr>
        <w:t>deterrent options.</w:t>
      </w:r>
      <w:r w:rsidRPr="0008505F">
        <w:rPr>
          <w:sz w:val="16"/>
        </w:rPr>
        <w:t xml:space="preserve"> We will pursue an approach to deterrence that includes a credible and scalable ability to retaliate against aggressors conventionally, unconventionally, and with nuclear forces. Win our Nation’s wars. In times of war, </w:t>
      </w:r>
      <w:r w:rsidRPr="00D121FA">
        <w:rPr>
          <w:rStyle w:val="TitleChar"/>
          <w:highlight w:val="cyan"/>
        </w:rPr>
        <w:t>our ability to</w:t>
      </w:r>
      <w:r w:rsidRPr="0008505F">
        <w:rPr>
          <w:rStyle w:val="TitleChar"/>
        </w:rPr>
        <w:t xml:space="preserve"> </w:t>
      </w:r>
      <w:r w:rsidRPr="00D121FA">
        <w:rPr>
          <w:rStyle w:val="TitleChar"/>
          <w:highlight w:val="cyan"/>
        </w:rPr>
        <w:t>impose</w:t>
      </w:r>
      <w:r w:rsidRPr="0008505F">
        <w:rPr>
          <w:sz w:val="16"/>
        </w:rPr>
        <w:t xml:space="preserve"> local </w:t>
      </w:r>
      <w:r w:rsidRPr="00D121FA">
        <w:rPr>
          <w:rStyle w:val="TitleChar"/>
          <w:highlight w:val="cyan"/>
        </w:rPr>
        <w:t>sea control</w:t>
      </w:r>
      <w:r w:rsidRPr="0008505F">
        <w:rPr>
          <w:rStyle w:val="TitleChar"/>
        </w:rPr>
        <w:t>,</w:t>
      </w:r>
      <w:r w:rsidRPr="0008505F">
        <w:rPr>
          <w:sz w:val="16"/>
        </w:rPr>
        <w:t xml:space="preserve"> </w:t>
      </w:r>
      <w:r w:rsidRPr="0008505F">
        <w:rPr>
          <w:rStyle w:val="TitleChar"/>
        </w:rPr>
        <w:t>overcome challenges to access</w:t>
      </w:r>
      <w:r w:rsidRPr="0008505F">
        <w:rPr>
          <w:sz w:val="16"/>
        </w:rPr>
        <w:t xml:space="preserve">, force entry, </w:t>
      </w:r>
      <w:r w:rsidRPr="00D121FA">
        <w:rPr>
          <w:rStyle w:val="TitleChar"/>
          <w:highlight w:val="cyan"/>
        </w:rPr>
        <w:t>and project and sustain power</w:t>
      </w:r>
      <w:r w:rsidRPr="0008505F">
        <w:rPr>
          <w:sz w:val="16"/>
        </w:rPr>
        <w:t xml:space="preserve"> ashore, </w:t>
      </w:r>
      <w:r w:rsidRPr="00D121FA">
        <w:rPr>
          <w:rStyle w:val="TitleChar"/>
          <w:highlight w:val="cyan"/>
        </w:rPr>
        <w:t>makes our maritime forces an indispensable element</w:t>
      </w:r>
      <w:r w:rsidRPr="0008505F">
        <w:rPr>
          <w:sz w:val="16"/>
        </w:rPr>
        <w:t xml:space="preserve"> of the joint or combined force. This expeditionary advantage must be maintained because it provides joint and combined force commanders with freedom of maneuver. Reinforced by a </w:t>
      </w:r>
      <w:r w:rsidRPr="00A90FFF">
        <w:rPr>
          <w:rStyle w:val="TitleChar"/>
        </w:rPr>
        <w:t>robust sealift capability that can concentrate and sustain forces, sea control and power projection enable extended campaigns ashore.</w:t>
      </w:r>
    </w:p>
    <w:p w:rsidR="00AB31E3" w:rsidRDefault="00AB31E3" w:rsidP="00AB31E3">
      <w:pPr>
        <w:pStyle w:val="Heading3"/>
      </w:pPr>
    </w:p>
    <w:p w:rsidR="00AB31E3" w:rsidRDefault="00AB31E3" w:rsidP="00AB31E3"/>
    <w:p w:rsidR="00AB31E3" w:rsidRDefault="00AB31E3" w:rsidP="00AB31E3">
      <w:pPr>
        <w:pStyle w:val="Heading3"/>
      </w:pPr>
      <w:r>
        <w:t>2NC Budget UQ</w:t>
      </w:r>
    </w:p>
    <w:p w:rsidR="00AB31E3" w:rsidRPr="00297ABD" w:rsidRDefault="00AB31E3" w:rsidP="00AB31E3">
      <w:pPr>
        <w:pStyle w:val="Heading4"/>
        <w:rPr>
          <w:rStyle w:val="Style13ptBold"/>
          <w:b/>
        </w:rPr>
      </w:pPr>
      <w:r>
        <w:rPr>
          <w:rStyle w:val="Style13ptBold"/>
        </w:rPr>
        <w:t xml:space="preserve">Coast Guard Budget limited now </w:t>
      </w:r>
    </w:p>
    <w:p w:rsidR="00AB31E3" w:rsidRPr="00297ABD" w:rsidRDefault="00AB31E3" w:rsidP="00AB31E3">
      <w:pPr>
        <w:rPr>
          <w:rStyle w:val="Style13ptBold"/>
          <w:b w:val="0"/>
          <w:sz w:val="16"/>
        </w:rPr>
      </w:pPr>
      <w:proofErr w:type="spellStart"/>
      <w:r>
        <w:rPr>
          <w:rStyle w:val="Style13ptBold"/>
        </w:rPr>
        <w:t>Macario</w:t>
      </w:r>
      <w:proofErr w:type="spellEnd"/>
      <w:r>
        <w:rPr>
          <w:rStyle w:val="Style13ptBold"/>
        </w:rPr>
        <w:t>, 6/18/2014</w:t>
      </w:r>
      <w:r w:rsidRPr="00297ABD">
        <w:rPr>
          <w:rStyle w:val="Style13ptBold"/>
          <w:sz w:val="16"/>
        </w:rPr>
        <w:t xml:space="preserve"> (John C., Associate Editor of </w:t>
      </w:r>
      <w:proofErr w:type="spellStart"/>
      <w:r w:rsidRPr="00297ABD">
        <w:rPr>
          <w:rStyle w:val="Style13ptBold"/>
          <w:sz w:val="16"/>
        </w:rPr>
        <w:t>Seapower</w:t>
      </w:r>
      <w:proofErr w:type="spellEnd"/>
      <w:r w:rsidRPr="00297ABD">
        <w:rPr>
          <w:rStyle w:val="Style13ptBold"/>
          <w:sz w:val="16"/>
        </w:rPr>
        <w:t xml:space="preserve"> Magazine, “Coast Guard Acquisition Funding Still at Odds With Mission Requirements”, http://www.seapowermagazine.org/stories/20140618-testimony.html)</w:t>
      </w:r>
    </w:p>
    <w:p w:rsidR="00AB31E3" w:rsidRPr="00A8133D" w:rsidRDefault="00AB31E3" w:rsidP="00AB31E3">
      <w:pPr>
        <w:rPr>
          <w:sz w:val="16"/>
        </w:rPr>
      </w:pPr>
      <w:r w:rsidRPr="00D4594D">
        <w:rPr>
          <w:sz w:val="16"/>
        </w:rPr>
        <w:t xml:space="preserve">WASHINGTON — </w:t>
      </w:r>
      <w:r w:rsidRPr="005A052F">
        <w:rPr>
          <w:rStyle w:val="StyleUnderline"/>
          <w:highlight w:val="yellow"/>
        </w:rPr>
        <w:t>The</w:t>
      </w:r>
      <w:r w:rsidRPr="00D4594D">
        <w:rPr>
          <w:rStyle w:val="StyleUnderline"/>
        </w:rPr>
        <w:t xml:space="preserve"> U.S. Coast </w:t>
      </w:r>
      <w:r w:rsidRPr="005A052F">
        <w:rPr>
          <w:rStyle w:val="StyleUnderline"/>
          <w:highlight w:val="yellow"/>
        </w:rPr>
        <w:t>Guard’s challenges are increasing as they continue to try to fulfill a broad mission set with an aging fleet</w:t>
      </w:r>
      <w:r w:rsidRPr="00D4594D">
        <w:rPr>
          <w:rStyle w:val="StyleUnderline"/>
        </w:rPr>
        <w:t xml:space="preserve"> and a looming capability gap</w:t>
      </w:r>
      <w:r w:rsidRPr="00D4594D">
        <w:rPr>
          <w:sz w:val="16"/>
        </w:rPr>
        <w:t xml:space="preserve"> until new assets come into the fleet, Vice Adm. Charles Michel, deputy commandant for operations, said during a June 18 hearing. “</w:t>
      </w:r>
      <w:r w:rsidRPr="00D4594D">
        <w:rPr>
          <w:rStyle w:val="StyleUnderline"/>
        </w:rPr>
        <w:t>I have seen the devastating impacts when vessels are unreliable, obsolete or outclassed by adversaries or the sea itself</w:t>
      </w:r>
      <w:r w:rsidRPr="00D4594D">
        <w:rPr>
          <w:sz w:val="16"/>
        </w:rPr>
        <w:t xml:space="preserve">,” he told lawmakers on the House Transportation and Infrastructure subcommittee on Coast Guard and maritime transportation. </w:t>
      </w:r>
      <w:r w:rsidRPr="005A052F">
        <w:rPr>
          <w:sz w:val="16"/>
          <w:highlight w:val="yellow"/>
        </w:rPr>
        <w:t>T</w:t>
      </w:r>
      <w:r w:rsidRPr="005A052F">
        <w:rPr>
          <w:rStyle w:val="StyleUnderline"/>
          <w:highlight w:val="yellow"/>
        </w:rPr>
        <w:t>he service is in the midst of a multi-decade</w:t>
      </w:r>
      <w:r w:rsidRPr="00D4594D">
        <w:rPr>
          <w:rStyle w:val="StyleUnderline"/>
        </w:rPr>
        <w:t xml:space="preserve">, $30-billion-plus </w:t>
      </w:r>
      <w:r w:rsidRPr="005A052F">
        <w:rPr>
          <w:rStyle w:val="StyleUnderline"/>
          <w:highlight w:val="yellow"/>
        </w:rPr>
        <w:t>acquisition program that has been plagued with cost overruns</w:t>
      </w:r>
      <w:r w:rsidRPr="00D4594D">
        <w:rPr>
          <w:rStyle w:val="StyleUnderline"/>
        </w:rPr>
        <w:t xml:space="preserve"> and delays. </w:t>
      </w:r>
      <w:r w:rsidRPr="00D4594D">
        <w:rPr>
          <w:sz w:val="16"/>
        </w:rPr>
        <w:t xml:space="preserve">Since taking control of the recapitalization program from a lead systems integrator in 2008, </w:t>
      </w:r>
      <w:r w:rsidRPr="00D4594D">
        <w:rPr>
          <w:rStyle w:val="StyleUnderline"/>
        </w:rPr>
        <w:t>the Coast Guard has started to curb acquisition costs</w:t>
      </w:r>
      <w:r w:rsidRPr="00D4594D">
        <w:rPr>
          <w:sz w:val="16"/>
        </w:rPr>
        <w:t xml:space="preserve">, </w:t>
      </w:r>
      <w:r w:rsidRPr="00D4594D">
        <w:rPr>
          <w:rStyle w:val="Emphasis"/>
        </w:rPr>
        <w:t xml:space="preserve">but </w:t>
      </w:r>
      <w:r w:rsidRPr="005A052F">
        <w:rPr>
          <w:rStyle w:val="Emphasis"/>
          <w:highlight w:val="yellow"/>
        </w:rPr>
        <w:t>budget belt-tightening in Washington continues to bring into question how much the Coast Guard can continue to do without adequate resources</w:t>
      </w:r>
      <w:r w:rsidRPr="00D4594D">
        <w:rPr>
          <w:sz w:val="16"/>
        </w:rPr>
        <w:t xml:space="preserve">. The service’s yearly acquisition, construction and improvements budget hovers around $1.1 billion, but officials and the Government Accountability Office (GAO) have said </w:t>
      </w:r>
      <w:r w:rsidRPr="00D4594D">
        <w:rPr>
          <w:rStyle w:val="StyleUnderline"/>
        </w:rPr>
        <w:t xml:space="preserve">they need at least $2 billion to fully program their programs as currently planned in the years ahead. Major </w:t>
      </w:r>
      <w:r w:rsidRPr="005A052F">
        <w:rPr>
          <w:rStyle w:val="StyleUnderline"/>
          <w:highlight w:val="yellow"/>
        </w:rPr>
        <w:t>ticket items</w:t>
      </w:r>
      <w:r w:rsidRPr="00D4594D">
        <w:rPr>
          <w:sz w:val="16"/>
        </w:rPr>
        <w:t xml:space="preserve"> in the coming years </w:t>
      </w:r>
      <w:r w:rsidRPr="005A052F">
        <w:rPr>
          <w:rStyle w:val="StyleUnderline"/>
          <w:highlight w:val="yellow"/>
        </w:rPr>
        <w:t>include</w:t>
      </w:r>
      <w:r w:rsidRPr="00D4594D">
        <w:rPr>
          <w:sz w:val="16"/>
        </w:rPr>
        <w:t xml:space="preserve"> the possibility of building a new polar icebreaker, which is estimated at $1 billion, and </w:t>
      </w:r>
      <w:r w:rsidRPr="005A052F">
        <w:rPr>
          <w:rStyle w:val="StyleUnderline"/>
          <w:highlight w:val="yellow"/>
        </w:rPr>
        <w:t>the Offshore Patrol Cutter (OPC</w:t>
      </w:r>
      <w:r w:rsidRPr="00D4594D">
        <w:rPr>
          <w:sz w:val="16"/>
        </w:rPr>
        <w:t>) program, which is expected to cost around $11 billion for 25 cutters. Another big acquisition item is the possibility of spending $100 million to reactivate Polar Sea as a temporary solution until a decision on a new polar icebreaker is made.</w:t>
      </w:r>
    </w:p>
    <w:p w:rsidR="00AB31E3" w:rsidRPr="00BD3228" w:rsidRDefault="00AB31E3" w:rsidP="00AB31E3"/>
    <w:p w:rsidR="00AB31E3" w:rsidRDefault="00AB31E3" w:rsidP="00AB31E3">
      <w:pPr>
        <w:pStyle w:val="Heading3"/>
      </w:pPr>
      <w:r>
        <w:t>2NC Dedicated Funding Key</w:t>
      </w:r>
      <w:r w:rsidRPr="00BD3228">
        <w:t xml:space="preserve"> </w:t>
      </w:r>
    </w:p>
    <w:p w:rsidR="00AB31E3" w:rsidRPr="0011648A" w:rsidRDefault="00AB31E3" w:rsidP="00AB31E3">
      <w:pPr>
        <w:pStyle w:val="Heading4"/>
        <w:rPr>
          <w:rStyle w:val="Style13ptBold"/>
          <w:b/>
        </w:rPr>
      </w:pPr>
      <w:r>
        <w:rPr>
          <w:rStyle w:val="Style13ptBold"/>
        </w:rPr>
        <w:t>Dedicated funding key to OPCs</w:t>
      </w:r>
    </w:p>
    <w:p w:rsidR="00AB31E3" w:rsidRPr="0011648A" w:rsidRDefault="00AB31E3" w:rsidP="00AB31E3">
      <w:pPr>
        <w:rPr>
          <w:rStyle w:val="Style13ptBold"/>
          <w:b w:val="0"/>
          <w:sz w:val="16"/>
        </w:rPr>
      </w:pPr>
      <w:r>
        <w:rPr>
          <w:rStyle w:val="Style13ptBold"/>
        </w:rPr>
        <w:t>McCarter 2012</w:t>
      </w:r>
      <w:r w:rsidRPr="0011648A">
        <w:rPr>
          <w:rStyle w:val="Style13ptBold"/>
          <w:sz w:val="16"/>
        </w:rPr>
        <w:t xml:space="preserve"> (Mickey, manager of communications for the Security Industry Association and reporter for homeland security today and </w:t>
      </w:r>
      <w:proofErr w:type="spellStart"/>
      <w:r w:rsidRPr="0011648A">
        <w:rPr>
          <w:rStyle w:val="Style13ptBold"/>
          <w:sz w:val="16"/>
        </w:rPr>
        <w:t>foxnews</w:t>
      </w:r>
      <w:proofErr w:type="spellEnd"/>
      <w:r w:rsidRPr="0011648A">
        <w:rPr>
          <w:rStyle w:val="Style13ptBold"/>
          <w:sz w:val="16"/>
        </w:rPr>
        <w:t xml:space="preserve"> internally citing former coast guard commandant, “Former Coast Guard Commandant Calls For Full Funding Of Offshore Patrol Cutters”, 10/15/2012, http://www.hstoday.us/focused-topics/counternarcotics-terrorism-intelligence/single-article-page/former-coast-guard-commandant-calls-for-full-funding-of-offshore-patrol-cutters/5772ac6c1f17714e200e1b52af96a2af.html)</w:t>
      </w:r>
    </w:p>
    <w:p w:rsidR="00AB31E3" w:rsidRPr="00A8133D" w:rsidRDefault="00AB31E3" w:rsidP="00AB31E3">
      <w:pPr>
        <w:rPr>
          <w:sz w:val="16"/>
        </w:rPr>
      </w:pPr>
      <w:r w:rsidRPr="00255144">
        <w:rPr>
          <w:rStyle w:val="StyleUnderline"/>
          <w:highlight w:val="yellow"/>
        </w:rPr>
        <w:t>The former commandant</w:t>
      </w:r>
      <w:r w:rsidRPr="00CA0578">
        <w:rPr>
          <w:rStyle w:val="StyleUnderline"/>
        </w:rPr>
        <w:t xml:space="preserve"> of the Coast Guard </w:t>
      </w:r>
      <w:r w:rsidRPr="00255144">
        <w:rPr>
          <w:rStyle w:val="StyleUnderline"/>
          <w:highlight w:val="yellow"/>
        </w:rPr>
        <w:t>called on Congress to fully fund the new</w:t>
      </w:r>
      <w:r w:rsidRPr="00CA0578">
        <w:rPr>
          <w:rStyle w:val="StyleUnderline"/>
        </w:rPr>
        <w:t xml:space="preserve"> Offshore Patrol </w:t>
      </w:r>
      <w:r w:rsidRPr="00255144">
        <w:rPr>
          <w:rStyle w:val="StyleUnderline"/>
          <w:highlight w:val="yellow"/>
        </w:rPr>
        <w:t>Cutter</w:t>
      </w:r>
      <w:r w:rsidRPr="00CA0578">
        <w:rPr>
          <w:sz w:val="16"/>
        </w:rPr>
        <w:t xml:space="preserve"> (OPC) </w:t>
      </w:r>
      <w:proofErr w:type="gramStart"/>
      <w:r w:rsidRPr="00CA0578">
        <w:rPr>
          <w:rStyle w:val="StyleUnderline"/>
        </w:rPr>
        <w:t xml:space="preserve">to replace failing medium endurance cutters </w:t>
      </w:r>
      <w:r w:rsidRPr="00CA0578">
        <w:rPr>
          <w:rStyle w:val="Emphasis"/>
        </w:rPr>
        <w:t>as soon as possible</w:t>
      </w:r>
      <w:r w:rsidRPr="00CA0578">
        <w:rPr>
          <w:sz w:val="16"/>
        </w:rPr>
        <w:t>.</w:t>
      </w:r>
      <w:proofErr w:type="gramEnd"/>
      <w:r w:rsidRPr="00CA0578">
        <w:rPr>
          <w:sz w:val="16"/>
        </w:rPr>
        <w:t xml:space="preserve"> </w:t>
      </w:r>
      <w:r w:rsidRPr="00255144">
        <w:rPr>
          <w:rStyle w:val="StyleUnderline"/>
          <w:highlight w:val="yellow"/>
        </w:rPr>
        <w:t xml:space="preserve">The Coast Guard </w:t>
      </w:r>
      <w:r w:rsidRPr="00255144">
        <w:rPr>
          <w:rStyle w:val="Emphasis"/>
          <w:highlight w:val="yellow"/>
        </w:rPr>
        <w:t>desperately</w:t>
      </w:r>
      <w:r w:rsidRPr="00255144">
        <w:rPr>
          <w:rStyle w:val="StyleUnderline"/>
          <w:highlight w:val="yellow"/>
        </w:rPr>
        <w:t xml:space="preserve"> must start building</w:t>
      </w:r>
      <w:r w:rsidRPr="00CA0578">
        <w:rPr>
          <w:rStyle w:val="StyleUnderline"/>
        </w:rPr>
        <w:t xml:space="preserve"> the </w:t>
      </w:r>
      <w:r w:rsidRPr="00255144">
        <w:rPr>
          <w:rStyle w:val="StyleUnderline"/>
          <w:highlight w:val="yellow"/>
        </w:rPr>
        <w:t>OPCs</w:t>
      </w:r>
      <w:r w:rsidRPr="00CA0578">
        <w:rPr>
          <w:sz w:val="16"/>
        </w:rPr>
        <w:t>, which were outlined in a Sept. 25 solicitation from the agency, to avoid running the legacy medium endurance cutters for too long, retired Coast Guard Adm. Thad Allen, now senior vice president at Booz Allen Hamilton Inc., McLean, Va., told Homeland Security Today. "</w:t>
      </w:r>
      <w:r w:rsidRPr="00CA0578">
        <w:rPr>
          <w:rStyle w:val="StyleUnderline"/>
        </w:rPr>
        <w:t>We have to do a better job of getting these acquisitions started on time to deliver these ships,</w:t>
      </w:r>
      <w:r w:rsidRPr="00CA0578">
        <w:rPr>
          <w:sz w:val="16"/>
        </w:rPr>
        <w:t xml:space="preserve">" Allen said. "We never intended to run the 378-foot high endurance cutters for as long as we did. We don't deserve to have the same thing happen to our medium endurance fleet. </w:t>
      </w:r>
      <w:r w:rsidRPr="00CA0578">
        <w:rPr>
          <w:rStyle w:val="StyleUnderline"/>
        </w:rPr>
        <w:t>We have to get this thing done and done fast.</w:t>
      </w:r>
      <w:r w:rsidRPr="00CA0578">
        <w:rPr>
          <w:sz w:val="16"/>
        </w:rPr>
        <w:t xml:space="preserve">" </w:t>
      </w:r>
      <w:r w:rsidRPr="00255144">
        <w:rPr>
          <w:rStyle w:val="StyleUnderline"/>
          <w:highlight w:val="yellow"/>
        </w:rPr>
        <w:t>Allen</w:t>
      </w:r>
      <w:r w:rsidRPr="00CA0578">
        <w:rPr>
          <w:sz w:val="16"/>
        </w:rPr>
        <w:t>, who has not been directly involved in the OPC program or any review of it,</w:t>
      </w:r>
      <w:r w:rsidRPr="00CA0578">
        <w:rPr>
          <w:rStyle w:val="StyleUnderline"/>
        </w:rPr>
        <w:t xml:space="preserve"> </w:t>
      </w:r>
      <w:r w:rsidRPr="00255144">
        <w:rPr>
          <w:rStyle w:val="StyleUnderline"/>
          <w:highlight w:val="yellow"/>
        </w:rPr>
        <w:t xml:space="preserve">identified a </w:t>
      </w:r>
      <w:r w:rsidRPr="00255144">
        <w:rPr>
          <w:rStyle w:val="Emphasis"/>
          <w:highlight w:val="yellow"/>
        </w:rPr>
        <w:t>lack of dedicated funding</w:t>
      </w:r>
      <w:r w:rsidRPr="00255144">
        <w:rPr>
          <w:rStyle w:val="StyleUnderline"/>
          <w:highlight w:val="yellow"/>
        </w:rPr>
        <w:t xml:space="preserve"> as a major reason for delays</w:t>
      </w:r>
      <w:r w:rsidRPr="00CA0578">
        <w:rPr>
          <w:rStyle w:val="StyleUnderline"/>
        </w:rPr>
        <w:t xml:space="preserve"> in the OPC and other cutter programs</w:t>
      </w:r>
      <w:r w:rsidRPr="00CA0578">
        <w:rPr>
          <w:sz w:val="16"/>
        </w:rPr>
        <w:t xml:space="preserve">. "Several times, despite our best efforts to support the program plan and establish milestones, the fact that we don't have predictable funding year to year in our capital budgets severely limits our ability to execute these contracts effectively," Allen elaborated. "The fact of the matter is that because we don't go through a five-year budgeting for the Department of Homeland Security, we don't have any predictability in our capital. </w:t>
      </w:r>
      <w:r w:rsidRPr="00CA0578">
        <w:rPr>
          <w:rStyle w:val="StyleUnderline"/>
        </w:rPr>
        <w:t>It makes it very hard to do these programs if all of the sudden they are extended because you have budget-induced cost breaches</w:t>
      </w:r>
      <w:r w:rsidRPr="00CA0578">
        <w:rPr>
          <w:sz w:val="16"/>
        </w:rPr>
        <w:t xml:space="preserve">. The real problem is then that you don't have these ships when you need them." The Department of Defense can more reliably produce complex platforms like US Navy ships than the Coast Guard due to dedicated budgets, former and present Coast Guard leaders have told Congress. But </w:t>
      </w:r>
      <w:proofErr w:type="gramStart"/>
      <w:r w:rsidRPr="00CA0578">
        <w:rPr>
          <w:rStyle w:val="StyleUnderline"/>
        </w:rPr>
        <w:t xml:space="preserve">Coast Guard </w:t>
      </w:r>
      <w:r w:rsidRPr="00255144">
        <w:rPr>
          <w:rStyle w:val="StyleUnderline"/>
          <w:highlight w:val="yellow"/>
        </w:rPr>
        <w:t>funding remains fluid from year to year</w:t>
      </w:r>
      <w:proofErr w:type="gramEnd"/>
      <w:r w:rsidRPr="00255144">
        <w:rPr>
          <w:sz w:val="16"/>
          <w:highlight w:val="yellow"/>
        </w:rPr>
        <w:t>. "</w:t>
      </w:r>
      <w:r w:rsidRPr="00255144">
        <w:rPr>
          <w:rStyle w:val="Emphasis"/>
          <w:highlight w:val="yellow"/>
        </w:rPr>
        <w:t>These ships need to have secure funding</w:t>
      </w:r>
      <w:r w:rsidRPr="00CA0578">
        <w:rPr>
          <w:rStyle w:val="Emphasis"/>
        </w:rPr>
        <w:t xml:space="preserve"> -- dedicated funding -- </w:t>
      </w:r>
      <w:r w:rsidRPr="00255144">
        <w:rPr>
          <w:rStyle w:val="Emphasis"/>
          <w:highlight w:val="yellow"/>
        </w:rPr>
        <w:t>to get the program done a lot faster for national security</w:t>
      </w:r>
      <w:r w:rsidRPr="00CA0578">
        <w:rPr>
          <w:sz w:val="16"/>
        </w:rPr>
        <w:t>," Allen stressed. "</w:t>
      </w:r>
      <w:r w:rsidRPr="00CA0578">
        <w:rPr>
          <w:rStyle w:val="StyleUnderline"/>
        </w:rPr>
        <w:t>Just because there is budget uncertainty doesn't eliminate the requirements to have the cutters</w:t>
      </w:r>
      <w:r w:rsidRPr="00CA0578">
        <w:rPr>
          <w:sz w:val="16"/>
        </w:rPr>
        <w:t>."</w:t>
      </w:r>
    </w:p>
    <w:p w:rsidR="00AB31E3" w:rsidRDefault="00AB31E3" w:rsidP="00AB31E3">
      <w:pPr>
        <w:pStyle w:val="Heading3"/>
      </w:pPr>
      <w:r>
        <w:t xml:space="preserve">AT </w:t>
      </w:r>
      <w:proofErr w:type="spellStart"/>
      <w:r>
        <w:t>Squo</w:t>
      </w:r>
      <w:proofErr w:type="spellEnd"/>
      <w:r>
        <w:t xml:space="preserve"> Solves MDA</w:t>
      </w:r>
    </w:p>
    <w:p w:rsidR="00AB31E3" w:rsidRPr="00A24A69" w:rsidRDefault="00AB31E3" w:rsidP="00AB31E3">
      <w:pPr>
        <w:pStyle w:val="Heading4"/>
      </w:pPr>
      <w:r>
        <w:t xml:space="preserve">Current Coast Guard MDA is insufficient </w:t>
      </w:r>
    </w:p>
    <w:p w:rsidR="00AB31E3" w:rsidRPr="00FF3E8E" w:rsidRDefault="00AB31E3" w:rsidP="00AB31E3">
      <w:pPr>
        <w:rPr>
          <w:sz w:val="16"/>
          <w:szCs w:val="16"/>
        </w:rPr>
      </w:pPr>
      <w:proofErr w:type="spellStart"/>
      <w:r w:rsidRPr="00252951">
        <w:rPr>
          <w:rStyle w:val="Style13ptBold"/>
        </w:rPr>
        <w:t>Coscia</w:t>
      </w:r>
      <w:proofErr w:type="spellEnd"/>
      <w:r w:rsidRPr="00252951">
        <w:rPr>
          <w:rStyle w:val="Style13ptBold"/>
        </w:rPr>
        <w:t>, 2007</w:t>
      </w:r>
      <w:r w:rsidRPr="00A24A69">
        <w:rPr>
          <w:sz w:val="16"/>
        </w:rPr>
        <w:t xml:space="preserve"> (Anthony, Chairman, Board of Commissioners the Port Authority of New York and New Jersey, “The Security of Our Nation's Ports”, Hearing in front of the U.S. Senate, Committee On Commerce, Science, And Transportation One Hundred Tenth Congress, First Session, November 30)</w:t>
      </w:r>
    </w:p>
    <w:p w:rsidR="00AB31E3" w:rsidRPr="00A24A69" w:rsidRDefault="00AB31E3" w:rsidP="00AB31E3">
      <w:pPr>
        <w:rPr>
          <w:sz w:val="16"/>
        </w:rPr>
      </w:pPr>
      <w:r w:rsidRPr="009C4A10">
        <w:rPr>
          <w:rStyle w:val="TitleChar"/>
        </w:rPr>
        <w:t xml:space="preserve">One of the cornerstones of effective maritime domain awareness and command and control is the Coast </w:t>
      </w:r>
      <w:r w:rsidRPr="0074308D">
        <w:rPr>
          <w:rStyle w:val="TitleChar"/>
        </w:rPr>
        <w:t>Guard’s Command 2100 program, which</w:t>
      </w:r>
      <w:r w:rsidRPr="00C863CE">
        <w:rPr>
          <w:rStyle w:val="TitleChar"/>
        </w:rPr>
        <w:t xml:space="preserve"> regrettably </w:t>
      </w:r>
      <w:r w:rsidRPr="00252951">
        <w:rPr>
          <w:rStyle w:val="TitleChar"/>
        </w:rPr>
        <w:t>hasn’t received sufficient funding</w:t>
      </w:r>
      <w:r w:rsidRPr="00C863CE">
        <w:rPr>
          <w:rStyle w:val="TitleChar"/>
        </w:rPr>
        <w:t xml:space="preserve"> and resources yet</w:t>
      </w:r>
      <w:r w:rsidRPr="00A24A69">
        <w:rPr>
          <w:sz w:val="16"/>
        </w:rPr>
        <w:t xml:space="preserve">. Therefore in the Port of New York and New Jersey </w:t>
      </w:r>
      <w:r w:rsidRPr="00C863CE">
        <w:rPr>
          <w:rStyle w:val="TitleChar"/>
        </w:rPr>
        <w:t>we applied for and received federal funding to develop</w:t>
      </w:r>
      <w:r w:rsidRPr="00A24A69">
        <w:rPr>
          <w:sz w:val="16"/>
        </w:rPr>
        <w:t xml:space="preserve"> the concept of operations and functional requirements for </w:t>
      </w:r>
      <w:r w:rsidRPr="00C863CE">
        <w:rPr>
          <w:rStyle w:val="TitleChar"/>
        </w:rPr>
        <w:t>what might become the Joint Port Operations Center in our Port.</w:t>
      </w:r>
      <w:r w:rsidRPr="00A24A69">
        <w:rPr>
          <w:sz w:val="16"/>
        </w:rPr>
        <w:t xml:space="preserve"> It is our hope that our work locally will help inform the development of national functional requirements under Command 2100. The basis for the local con ops and functional requirements will be the Port Authority’s Joint Situational Awareness System (JSAS), formerly known as the Regional Information Joint Awareness Network or RIJAN. JSAS is a DHS-funded, </w:t>
      </w:r>
      <w:proofErr w:type="spellStart"/>
      <w:r w:rsidRPr="00A24A69">
        <w:rPr>
          <w:sz w:val="16"/>
        </w:rPr>
        <w:t>DoD</w:t>
      </w:r>
      <w:proofErr w:type="spellEnd"/>
      <w:r w:rsidRPr="00A24A69">
        <w:rPr>
          <w:sz w:val="16"/>
        </w:rPr>
        <w:t xml:space="preserve"> managed and Port Authority-led multi-agency project to build an information sharing and collaboration network among key operations centers in the New York and New Jersey port region. Regional partners include the States of New York and New Jersey and the City of New York. DHS sponsorship is via the Domestic Nuclear Detection Office (DNDO). Our </w:t>
      </w:r>
      <w:proofErr w:type="spellStart"/>
      <w:r w:rsidRPr="00A24A69">
        <w:rPr>
          <w:sz w:val="16"/>
        </w:rPr>
        <w:t>DoD</w:t>
      </w:r>
      <w:proofErr w:type="spellEnd"/>
      <w:r w:rsidRPr="00A24A69">
        <w:rPr>
          <w:sz w:val="16"/>
        </w:rPr>
        <w:t xml:space="preserve"> program manager and developer </w:t>
      </w:r>
      <w:proofErr w:type="gramStart"/>
      <w:r w:rsidRPr="00A24A69">
        <w:rPr>
          <w:sz w:val="16"/>
        </w:rPr>
        <w:t>is</w:t>
      </w:r>
      <w:proofErr w:type="gramEnd"/>
      <w:r w:rsidRPr="00A24A69">
        <w:rPr>
          <w:sz w:val="16"/>
        </w:rPr>
        <w:t xml:space="preserve"> the US Army’s Armament, Research, Development and Engineering Center from Fort Monmouth New Jersey.</w:t>
      </w:r>
    </w:p>
    <w:p w:rsidR="00AB31E3" w:rsidRDefault="00AB31E3" w:rsidP="00AB31E3">
      <w:pPr>
        <w:pStyle w:val="Heading3"/>
      </w:pPr>
      <w:r>
        <w:t>AT: 2AC Slayer</w:t>
      </w:r>
    </w:p>
    <w:p w:rsidR="00AB31E3" w:rsidRDefault="00AB31E3" w:rsidP="00AB31E3"/>
    <w:p w:rsidR="00AB31E3" w:rsidRDefault="00AB31E3" w:rsidP="00AB31E3">
      <w:pPr>
        <w:pStyle w:val="Heading4"/>
      </w:pPr>
      <w:proofErr w:type="gramStart"/>
      <w:r>
        <w:t>neither</w:t>
      </w:r>
      <w:proofErr w:type="gramEnd"/>
      <w:r>
        <w:t xml:space="preserve"> the </w:t>
      </w:r>
      <w:proofErr w:type="spellStart"/>
      <w:r>
        <w:t>nsf</w:t>
      </w:r>
      <w:proofErr w:type="spellEnd"/>
      <w:r>
        <w:t xml:space="preserve"> nor the </w:t>
      </w:r>
      <w:proofErr w:type="spellStart"/>
      <w:r>
        <w:t>dod</w:t>
      </w:r>
      <w:proofErr w:type="spellEnd"/>
      <w:r>
        <w:t xml:space="preserve"> has the incentive or capability to fund the </w:t>
      </w:r>
      <w:proofErr w:type="spellStart"/>
      <w:r>
        <w:t>aff</w:t>
      </w:r>
      <w:proofErr w:type="spellEnd"/>
      <w:r>
        <w:t xml:space="preserve"> </w:t>
      </w:r>
    </w:p>
    <w:p w:rsidR="00AB31E3" w:rsidRPr="003977BB" w:rsidRDefault="00AB31E3" w:rsidP="00AB31E3">
      <w:pPr>
        <w:rPr>
          <w:sz w:val="16"/>
          <w:szCs w:val="16"/>
        </w:rPr>
      </w:pPr>
      <w:r w:rsidRPr="003977BB">
        <w:rPr>
          <w:rStyle w:val="Style13ptBold"/>
        </w:rPr>
        <w:t>O’Rourke 6/5</w:t>
      </w:r>
      <w:r>
        <w:t xml:space="preserve"> (</w:t>
      </w:r>
      <w:r w:rsidRPr="003977BB">
        <w:rPr>
          <w:sz w:val="16"/>
          <w:szCs w:val="16"/>
        </w:rPr>
        <w:t>Ronald O’Rourke, Specialist in Naval Affairs, June 5</w:t>
      </w:r>
      <w:r w:rsidRPr="003977BB">
        <w:rPr>
          <w:sz w:val="16"/>
          <w:szCs w:val="16"/>
          <w:vertAlign w:val="superscript"/>
        </w:rPr>
        <w:t>th</w:t>
      </w:r>
      <w:r w:rsidRPr="003977BB">
        <w:rPr>
          <w:sz w:val="16"/>
          <w:szCs w:val="16"/>
        </w:rPr>
        <w:t xml:space="preserve"> 2014, “Coast Guard Polar Icebreaker Modernization: Background and Issues for Congress,” http://fas.org/sgp/crs/weapons/RL34391.pdf, HSA) </w:t>
      </w:r>
    </w:p>
    <w:p w:rsidR="00AB31E3" w:rsidRDefault="00AB31E3" w:rsidP="00AB31E3"/>
    <w:p w:rsidR="00AB31E3" w:rsidRPr="006A71C0" w:rsidRDefault="00AB31E3" w:rsidP="00AB31E3">
      <w:pPr>
        <w:rPr>
          <w:sz w:val="16"/>
        </w:rPr>
      </w:pPr>
      <w:r w:rsidRPr="006A71C0">
        <w:rPr>
          <w:sz w:val="16"/>
        </w:rPr>
        <w:t>Another alternative option addressed by the Recapitalization report would be to fund new icebreakers through the NSF. However, the a</w:t>
      </w:r>
      <w:r w:rsidRPr="006A71C0">
        <w:rPr>
          <w:rStyle w:val="StyleUnderline"/>
        </w:rPr>
        <w:t xml:space="preserve">nalysis of this option concluded that </w:t>
      </w:r>
      <w:r w:rsidRPr="005A052F">
        <w:rPr>
          <w:rStyle w:val="StyleUnderline"/>
          <w:highlight w:val="yellow"/>
        </w:rPr>
        <w:t xml:space="preserve">funding a new icebreaker through the existing NSF budget would have </w:t>
      </w:r>
      <w:r w:rsidRPr="005A052F">
        <w:rPr>
          <w:rStyle w:val="Emphasis"/>
          <w:highlight w:val="yellow"/>
        </w:rPr>
        <w:t>significant adverse impacts on NSF operations</w:t>
      </w:r>
      <w:r w:rsidRPr="006A71C0">
        <w:rPr>
          <w:rStyle w:val="StyleUnderline"/>
        </w:rPr>
        <w:t xml:space="preserve"> </w:t>
      </w:r>
      <w:r w:rsidRPr="006A71C0">
        <w:rPr>
          <w:sz w:val="16"/>
        </w:rPr>
        <w:t xml:space="preserve">and that the </w:t>
      </w:r>
      <w:r w:rsidRPr="005A052F">
        <w:rPr>
          <w:rStyle w:val="Emphasis"/>
          <w:highlight w:val="yellow"/>
        </w:rPr>
        <w:t>capability needed for Coast Guard requirements would exceed that needed by the NSF</w:t>
      </w:r>
      <w:proofErr w:type="gramStart"/>
      <w:r w:rsidRPr="006A71C0">
        <w:rPr>
          <w:sz w:val="16"/>
        </w:rPr>
        <w:t>.</w:t>
      </w:r>
      <w:r w:rsidRPr="006A71C0">
        <w:rPr>
          <w:sz w:val="12"/>
        </w:rPr>
        <w:t>¶</w:t>
      </w:r>
      <w:proofErr w:type="gramEnd"/>
      <w:r w:rsidRPr="006A71C0">
        <w:rPr>
          <w:sz w:val="16"/>
        </w:rPr>
        <w:t xml:space="preserve"> The Recapitalization report noted that a funding approach similar to the approach used for the Healy, which was funded through the fiscal year 1990 DOD appropriations, should be considered. However, the </w:t>
      </w:r>
      <w:r w:rsidRPr="006A71C0">
        <w:rPr>
          <w:rStyle w:val="Emphasis"/>
        </w:rPr>
        <w:t>report did not analyze the feasibility of this option</w:t>
      </w:r>
      <w:r w:rsidRPr="006A71C0">
        <w:rPr>
          <w:sz w:val="16"/>
        </w:rPr>
        <w:t xml:space="preserve">. We have previously reported that </w:t>
      </w:r>
      <w:r w:rsidRPr="006A71C0">
        <w:rPr>
          <w:rStyle w:val="StyleUnderline"/>
        </w:rPr>
        <w:t>because of the Coast Guard’s statutory role as both a federal maritime agency and a branch of the military, it can receive funding through</w:t>
      </w:r>
      <w:r w:rsidRPr="006A71C0">
        <w:rPr>
          <w:sz w:val="16"/>
        </w:rPr>
        <w:t xml:space="preserve"> both </w:t>
      </w:r>
      <w:r w:rsidRPr="006A71C0">
        <w:rPr>
          <w:rStyle w:val="StyleUnderline"/>
        </w:rPr>
        <w:t>the</w:t>
      </w:r>
      <w:r w:rsidRPr="006A71C0">
        <w:rPr>
          <w:sz w:val="16"/>
        </w:rPr>
        <w:t xml:space="preserve"> Department of Homeland Security (DHS) and </w:t>
      </w:r>
      <w:r w:rsidRPr="006A71C0">
        <w:rPr>
          <w:rStyle w:val="StyleUnderline"/>
        </w:rPr>
        <w:t>DOD</w:t>
      </w:r>
      <w:r w:rsidRPr="006A71C0">
        <w:rPr>
          <w:sz w:val="16"/>
        </w:rPr>
        <w:t xml:space="preserve">. For example, as we previously reported, although the U.S. Navy is not expressly required to provide funding to the Coast Guard, the Coast Guard receives funding from the Navy to purchase and maintain equipment, such as self-defense systems or communication systems, because it is in the Navy’s interest for the Coast Guard systems to be compatible with the Navy’s systems when the Coast Guard is performing national defense missions in support of the Navy. However, according to a Coast Guard budget official, the Coast Guard receives the majority of its funding through the DHS appropriation, with the exception of reimbursements for specific activities. Also, as the Recapitalization plan acknowledges, </w:t>
      </w:r>
      <w:r w:rsidRPr="005A052F">
        <w:rPr>
          <w:rStyle w:val="Emphasis"/>
          <w:highlight w:val="yellow"/>
        </w:rPr>
        <w:t>there is considerable strain on the DOD budget.</w:t>
      </w:r>
      <w:r w:rsidRPr="006A71C0">
        <w:rPr>
          <w:sz w:val="16"/>
        </w:rPr>
        <w:t xml:space="preserve"> A recent </w:t>
      </w:r>
      <w:r w:rsidRPr="005A052F">
        <w:rPr>
          <w:rStyle w:val="Emphasis"/>
          <w:highlight w:val="yellow"/>
        </w:rPr>
        <w:t>DOD report on the Arctic also notes budgetary challenges, stating that the near-term fiscal and political environment will make it difficult to support significant new U.S. investments in the Arctic.</w:t>
      </w:r>
      <w:r w:rsidRPr="006A71C0">
        <w:rPr>
          <w:sz w:val="16"/>
        </w:rPr>
        <w:t xml:space="preserve"> Furthermore, </w:t>
      </w:r>
      <w:r w:rsidRPr="005A052F">
        <w:rPr>
          <w:rStyle w:val="StyleUnderline"/>
          <w:highlight w:val="yellow"/>
        </w:rPr>
        <w:t>DOD and the Coast Guard face different mission requirements and timelines</w:t>
      </w:r>
      <w:r w:rsidRPr="006A71C0">
        <w:rPr>
          <w:rStyle w:val="StyleUnderline"/>
        </w:rPr>
        <w:t>.</w:t>
      </w:r>
      <w:r w:rsidRPr="006A71C0">
        <w:rPr>
          <w:sz w:val="16"/>
        </w:rPr>
        <w:t xml:space="preserve"> For example, DOD’s recent report states that the current level of human activity in the Arctic is already of concern to DHS, whereas the Arctic is expected to remain a peripheral interest </w:t>
      </w:r>
      <w:proofErr w:type="gramStart"/>
      <w:r w:rsidRPr="006A71C0">
        <w:rPr>
          <w:sz w:val="16"/>
        </w:rPr>
        <w:t>to</w:t>
      </w:r>
      <w:proofErr w:type="gramEnd"/>
      <w:r w:rsidRPr="006A71C0">
        <w:rPr>
          <w:sz w:val="16"/>
        </w:rPr>
        <w:t xml:space="preserve"> much of the national security community for the next decade or more. As a result, the </w:t>
      </w:r>
      <w:r w:rsidRPr="005A052F">
        <w:rPr>
          <w:rStyle w:val="StyleUnderline"/>
          <w:highlight w:val="yellow"/>
        </w:rPr>
        <w:t>Coast Guard has a more immediate need than DOD to acquire Arctic</w:t>
      </w:r>
      <w:r w:rsidRPr="006A71C0">
        <w:rPr>
          <w:rStyle w:val="StyleUnderline"/>
        </w:rPr>
        <w:t xml:space="preserve"> capabilities, such as </w:t>
      </w:r>
      <w:r w:rsidRPr="005A052F">
        <w:rPr>
          <w:rStyle w:val="StyleUnderline"/>
          <w:highlight w:val="yellow"/>
        </w:rPr>
        <w:t>icebreakers</w:t>
      </w:r>
      <w:r w:rsidRPr="006A71C0">
        <w:rPr>
          <w:rStyle w:val="StyleUnderline"/>
        </w:rPr>
        <w:t>.</w:t>
      </w:r>
      <w:r w:rsidRPr="006A71C0">
        <w:rPr>
          <w:sz w:val="16"/>
        </w:rPr>
        <w:t xml:space="preserve"> For example, with preliminary plans for drilling activity approved in 2011, the Coast Guard must be prepared to provide environmental response in the event of an oil spill. Similarly, as cruise ship traffic continues to increase, the Coast Guard must be prepared to conduct search and rescue operations should an incident occur. For these reasons, it </w:t>
      </w:r>
      <w:r w:rsidRPr="006A71C0">
        <w:rPr>
          <w:rStyle w:val="StyleUnderline"/>
        </w:rPr>
        <w:t>is unlikely that an approach similar to the one that was used to build the Healy would be feasible at this time</w:t>
      </w:r>
      <w:r w:rsidRPr="006A71C0">
        <w:rPr>
          <w:sz w:val="16"/>
        </w:rPr>
        <w:t>.63</w:t>
      </w:r>
    </w:p>
    <w:p w:rsidR="00AB31E3" w:rsidRDefault="00AB31E3" w:rsidP="00AB31E3"/>
    <w:p w:rsidR="00AB31E3" w:rsidRDefault="00AB31E3" w:rsidP="00AB31E3">
      <w:pPr>
        <w:pStyle w:val="Heading4"/>
      </w:pPr>
      <w:r>
        <w:t xml:space="preserve">NSF owned icebreakers aren’t normal means and take out solvency for the advantages </w:t>
      </w:r>
    </w:p>
    <w:p w:rsidR="00AB31E3" w:rsidRDefault="00AB31E3" w:rsidP="00AB31E3">
      <w:pPr>
        <w:rPr>
          <w:sz w:val="16"/>
          <w:szCs w:val="16"/>
        </w:rPr>
      </w:pPr>
      <w:proofErr w:type="spellStart"/>
      <w:r w:rsidRPr="00362E61">
        <w:rPr>
          <w:rStyle w:val="Style13ptBold"/>
        </w:rPr>
        <w:t>Perera</w:t>
      </w:r>
      <w:proofErr w:type="spellEnd"/>
      <w:r w:rsidRPr="00362E61">
        <w:rPr>
          <w:rStyle w:val="Style13ptBold"/>
        </w:rPr>
        <w:t xml:space="preserve"> 12</w:t>
      </w:r>
      <w:r>
        <w:t xml:space="preserve"> </w:t>
      </w:r>
      <w:r w:rsidRPr="00362E61">
        <w:rPr>
          <w:sz w:val="16"/>
          <w:szCs w:val="16"/>
        </w:rPr>
        <w:t xml:space="preserve">(David </w:t>
      </w:r>
      <w:proofErr w:type="spellStart"/>
      <w:r w:rsidRPr="00362E61">
        <w:rPr>
          <w:sz w:val="16"/>
          <w:szCs w:val="16"/>
        </w:rPr>
        <w:t>Perera</w:t>
      </w:r>
      <w:proofErr w:type="spellEnd"/>
      <w:r w:rsidRPr="00362E61">
        <w:rPr>
          <w:sz w:val="16"/>
          <w:szCs w:val="16"/>
        </w:rPr>
        <w:t>, April 4</w:t>
      </w:r>
      <w:r w:rsidRPr="00362E61">
        <w:rPr>
          <w:sz w:val="16"/>
          <w:szCs w:val="16"/>
          <w:vertAlign w:val="superscript"/>
        </w:rPr>
        <w:t>th</w:t>
      </w:r>
      <w:r w:rsidRPr="00362E61">
        <w:rPr>
          <w:sz w:val="16"/>
          <w:szCs w:val="16"/>
        </w:rPr>
        <w:t xml:space="preserve">, 2012, Fierce Homeland Security” Coast Guard faces icebreaker funding challenges”, HSA) </w:t>
      </w:r>
    </w:p>
    <w:p w:rsidR="00AB31E3" w:rsidRDefault="00AB31E3" w:rsidP="00AB31E3"/>
    <w:p w:rsidR="00AB31E3" w:rsidRPr="000F52A0" w:rsidRDefault="00AB31E3" w:rsidP="00AB31E3">
      <w:pPr>
        <w:rPr>
          <w:sz w:val="14"/>
        </w:rPr>
      </w:pPr>
      <w:r w:rsidRPr="000F52A0">
        <w:rPr>
          <w:sz w:val="14"/>
        </w:rPr>
        <w:t xml:space="preserve">Another possibility, the CRS report notes, would be to tap NSF funding, although a </w:t>
      </w:r>
      <w:r w:rsidRPr="000F52A0">
        <w:rPr>
          <w:rStyle w:val="StyleUnderline"/>
        </w:rPr>
        <w:t>Coast Guard-funded study on icebreaker recapitalization concluded that option would be unlikely</w:t>
      </w:r>
      <w:r w:rsidRPr="000F52A0">
        <w:rPr>
          <w:sz w:val="14"/>
        </w:rPr>
        <w:t>, since (according to a GAO summary [.</w:t>
      </w:r>
      <w:proofErr w:type="spellStart"/>
      <w:r w:rsidRPr="000F52A0">
        <w:rPr>
          <w:sz w:val="14"/>
        </w:rPr>
        <w:t>pdf</w:t>
      </w:r>
      <w:proofErr w:type="spellEnd"/>
      <w:r w:rsidRPr="000F52A0">
        <w:rPr>
          <w:sz w:val="14"/>
        </w:rPr>
        <w:t xml:space="preserve">]) </w:t>
      </w:r>
      <w:r w:rsidRPr="000F52A0">
        <w:rPr>
          <w:rStyle w:val="Emphasis"/>
        </w:rPr>
        <w:t xml:space="preserve">"it would have significant adverse impacts on NSF operations and that </w:t>
      </w:r>
      <w:r w:rsidRPr="00255144">
        <w:rPr>
          <w:rStyle w:val="Emphasis"/>
          <w:highlight w:val="yellow"/>
        </w:rPr>
        <w:t>the capability needed for Coast Guard requirements would exceed that needed by the NSF."</w:t>
      </w:r>
    </w:p>
    <w:p w:rsidR="00AB31E3" w:rsidRDefault="00AB31E3" w:rsidP="00AB31E3"/>
    <w:p w:rsidR="00AB31E3" w:rsidRDefault="00AB31E3" w:rsidP="00AB31E3"/>
    <w:p w:rsidR="00AB31E3" w:rsidRDefault="00AB31E3" w:rsidP="00AB31E3"/>
    <w:p w:rsidR="00AB31E3" w:rsidRDefault="00AB31E3" w:rsidP="00AB31E3">
      <w:pPr>
        <w:pStyle w:val="Heading4"/>
      </w:pPr>
      <w:r>
        <w:t xml:space="preserve">The </w:t>
      </w:r>
      <w:proofErr w:type="spellStart"/>
      <w:r>
        <w:t>DoD</w:t>
      </w:r>
      <w:proofErr w:type="spellEnd"/>
      <w:r>
        <w:t xml:space="preserve"> doesn’t care – it also faces its own budget pressures </w:t>
      </w:r>
    </w:p>
    <w:p w:rsidR="00AB31E3" w:rsidRDefault="00AB31E3" w:rsidP="00AB31E3">
      <w:proofErr w:type="spellStart"/>
      <w:r w:rsidRPr="00362E61">
        <w:rPr>
          <w:rStyle w:val="Style13ptBold"/>
        </w:rPr>
        <w:t>Perera</w:t>
      </w:r>
      <w:proofErr w:type="spellEnd"/>
      <w:r w:rsidRPr="00362E61">
        <w:rPr>
          <w:rStyle w:val="Style13ptBold"/>
        </w:rPr>
        <w:t xml:space="preserve"> 12</w:t>
      </w:r>
      <w:r>
        <w:t xml:space="preserve"> </w:t>
      </w:r>
      <w:r w:rsidRPr="00362E61">
        <w:rPr>
          <w:sz w:val="16"/>
          <w:szCs w:val="16"/>
        </w:rPr>
        <w:t xml:space="preserve">(David </w:t>
      </w:r>
      <w:proofErr w:type="spellStart"/>
      <w:r w:rsidRPr="00362E61">
        <w:rPr>
          <w:sz w:val="16"/>
          <w:szCs w:val="16"/>
        </w:rPr>
        <w:t>Perera</w:t>
      </w:r>
      <w:proofErr w:type="spellEnd"/>
      <w:r w:rsidRPr="00362E61">
        <w:rPr>
          <w:sz w:val="16"/>
          <w:szCs w:val="16"/>
        </w:rPr>
        <w:t>, April 4</w:t>
      </w:r>
      <w:r w:rsidRPr="00362E61">
        <w:rPr>
          <w:sz w:val="16"/>
          <w:szCs w:val="16"/>
          <w:vertAlign w:val="superscript"/>
        </w:rPr>
        <w:t>th</w:t>
      </w:r>
      <w:r w:rsidRPr="00362E61">
        <w:rPr>
          <w:sz w:val="16"/>
          <w:szCs w:val="16"/>
        </w:rPr>
        <w:t>, 2012, Fierce Homeland Security” Coast Guard faces icebreaker funding challenges”, HSA)</w:t>
      </w:r>
      <w:r>
        <w:t xml:space="preserve"> </w:t>
      </w:r>
    </w:p>
    <w:p w:rsidR="00AB31E3" w:rsidRDefault="00AB31E3" w:rsidP="00AB31E3"/>
    <w:p w:rsidR="00AB31E3" w:rsidRPr="00362E61" w:rsidRDefault="00AB31E3" w:rsidP="00AB31E3">
      <w:pPr>
        <w:rPr>
          <w:sz w:val="16"/>
        </w:rPr>
      </w:pPr>
      <w:r w:rsidRPr="00362E61">
        <w:rPr>
          <w:sz w:val="16"/>
        </w:rPr>
        <w:t xml:space="preserve">However, the </w:t>
      </w:r>
      <w:r w:rsidRPr="005A052F">
        <w:rPr>
          <w:rStyle w:val="StyleUnderline"/>
          <w:highlight w:val="yellow"/>
        </w:rPr>
        <w:t>Defense Department views the Arctic region as peripheral to national security</w:t>
      </w:r>
      <w:r w:rsidRPr="00362E61">
        <w:rPr>
          <w:rStyle w:val="StyleUnderline"/>
        </w:rPr>
        <w:t xml:space="preserve"> interests for at least the next decade</w:t>
      </w:r>
      <w:r w:rsidRPr="00362E61">
        <w:rPr>
          <w:sz w:val="16"/>
        </w:rPr>
        <w:t xml:space="preserve"> while the Coast Guard is already confronting now the fact of increased human activity in the area as global warming makes it more accessible. The </w:t>
      </w:r>
      <w:proofErr w:type="spellStart"/>
      <w:r w:rsidRPr="005A052F">
        <w:rPr>
          <w:rStyle w:val="StyleUnderline"/>
          <w:highlight w:val="yellow"/>
        </w:rPr>
        <w:t>DoD</w:t>
      </w:r>
      <w:proofErr w:type="spellEnd"/>
      <w:r w:rsidRPr="00362E61">
        <w:rPr>
          <w:rStyle w:val="StyleUnderline"/>
        </w:rPr>
        <w:t xml:space="preserve"> also </w:t>
      </w:r>
      <w:r w:rsidRPr="005A052F">
        <w:rPr>
          <w:rStyle w:val="StyleUnderline"/>
          <w:highlight w:val="yellow"/>
        </w:rPr>
        <w:t>faces</w:t>
      </w:r>
      <w:r w:rsidRPr="00362E61">
        <w:rPr>
          <w:rStyle w:val="StyleUnderline"/>
        </w:rPr>
        <w:t xml:space="preserve"> its own </w:t>
      </w:r>
      <w:r w:rsidRPr="005A052F">
        <w:rPr>
          <w:rStyle w:val="StyleUnderline"/>
          <w:highlight w:val="yellow"/>
        </w:rPr>
        <w:t>budget pressures</w:t>
      </w:r>
      <w:r w:rsidRPr="00362E61">
        <w:rPr>
          <w:sz w:val="16"/>
        </w:rPr>
        <w:t>, as well.</w:t>
      </w:r>
    </w:p>
    <w:p w:rsidR="00461E56" w:rsidRDefault="00461E56"/>
    <w:sectPr w:rsidR="00461E56" w:rsidSect="00A71095">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Cambria">
    <w:panose1 w:val="02040503050406030204"/>
    <w:charset w:val="00"/>
    <w:family w:val="auto"/>
    <w:pitch w:val="variable"/>
    <w:sig w:usb0="E00002FF" w:usb1="400004FF" w:usb2="00000000" w:usb3="00000000" w:csb0="0000019F" w:csb1="00000000"/>
  </w:font>
  <w:font w:name="ＭＳ 明朝">
    <w:charset w:val="4E"/>
    <w:family w:val="auto"/>
    <w:pitch w:val="variable"/>
    <w:sig w:usb0="E00002FF" w:usb1="6AC7FDFB" w:usb2="00000012" w:usb3="00000000" w:csb0="0002009F" w:csb1="00000000"/>
  </w:font>
  <w:font w:name="Times New Roman">
    <w:panose1 w:val="02020603050405020304"/>
    <w:charset w:val="00"/>
    <w:family w:val="auto"/>
    <w:pitch w:val="variable"/>
    <w:sig w:usb0="E0002AFF" w:usb1="C0007841" w:usb2="00000009" w:usb3="00000000" w:csb0="000001FF" w:csb1="00000000"/>
  </w:font>
  <w:font w:name="Georgia">
    <w:panose1 w:val="02040502050405020303"/>
    <w:charset w:val="00"/>
    <w:family w:val="auto"/>
    <w:pitch w:val="variable"/>
    <w:sig w:usb0="00000003" w:usb1="00000000" w:usb2="00000000" w:usb3="00000000" w:csb0="00000001" w:csb1="00000000"/>
  </w:font>
  <w:font w:name="Calibri">
    <w:panose1 w:val="020F0502020204030204"/>
    <w:charset w:val="00"/>
    <w:family w:val="auto"/>
    <w:pitch w:val="variable"/>
    <w:sig w:usb0="E10002FF" w:usb1="4000ACFF" w:usb2="00000009" w:usb3="00000000" w:csb0="0000019F" w:csb1="00000000"/>
  </w:font>
  <w:font w:name="ＭＳ ゴシック">
    <w:charset w:val="4E"/>
    <w:family w:val="auto"/>
    <w:pitch w:val="variable"/>
    <w:sig w:usb0="E00002FF" w:usb1="6AC7FDFB" w:usb2="00000012" w:usb3="00000000" w:csb0="0002009F" w:csb1="00000000"/>
  </w:font>
  <w:font w:name="Lucida Grande">
    <w:panose1 w:val="020B0600040502020204"/>
    <w:charset w:val="00"/>
    <w:family w:val="auto"/>
    <w:pitch w:val="variable"/>
    <w:sig w:usb0="E1000AEF" w:usb1="5000A1FF" w:usb2="00000000" w:usb3="00000000" w:csb0="000001BF"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2CF32755"/>
    <w:multiLevelType w:val="multilevel"/>
    <w:tmpl w:val="04090023"/>
    <w:lvl w:ilvl="0">
      <w:start w:val="1"/>
      <w:numFmt w:val="upperRoman"/>
      <w:lvlText w:val="Article %1."/>
      <w:lvlJc w:val="left"/>
      <w:pPr>
        <w:ind w:left="0" w:firstLine="0"/>
      </w:pPr>
    </w:lvl>
    <w:lvl w:ilvl="1">
      <w:start w:val="1"/>
      <w:numFmt w:val="decimalZero"/>
      <w:isLgl/>
      <w:lvlText w:val="Section %1.%2"/>
      <w:lvlJc w:val="left"/>
      <w:pPr>
        <w:ind w:left="0" w:firstLine="0"/>
      </w:pPr>
    </w:lvl>
    <w:lvl w:ilvl="2">
      <w:start w:val="1"/>
      <w:numFmt w:val="lowerLetter"/>
      <w:lvlText w:val="(%3)"/>
      <w:lvlJc w:val="left"/>
      <w:pPr>
        <w:ind w:left="720" w:hanging="432"/>
      </w:pPr>
    </w:lvl>
    <w:lvl w:ilvl="3">
      <w:start w:val="1"/>
      <w:numFmt w:val="lowerRoman"/>
      <w:lvlText w:val="(%4)"/>
      <w:lvlJc w:val="right"/>
      <w:pPr>
        <w:ind w:left="864" w:hanging="144"/>
      </w:pPr>
    </w:lvl>
    <w:lvl w:ilvl="4">
      <w:start w:val="1"/>
      <w:numFmt w:val="decimal"/>
      <w:lvlText w:val="%5)"/>
      <w:lvlJc w:val="left"/>
      <w:pPr>
        <w:ind w:left="1008" w:hanging="432"/>
      </w:pPr>
    </w:lvl>
    <w:lvl w:ilvl="5">
      <w:start w:val="1"/>
      <w:numFmt w:val="lowerLetter"/>
      <w:lvlText w:val="%6)"/>
      <w:lvlJc w:val="left"/>
      <w:pPr>
        <w:ind w:left="1152" w:hanging="432"/>
      </w:pPr>
    </w:lvl>
    <w:lvl w:ilvl="6">
      <w:start w:val="1"/>
      <w:numFmt w:val="lowerRoman"/>
      <w:lvlText w:val="%7)"/>
      <w:lvlJc w:val="right"/>
      <w:pPr>
        <w:ind w:left="1296" w:hanging="288"/>
      </w:pPr>
    </w:lvl>
    <w:lvl w:ilvl="7">
      <w:start w:val="1"/>
      <w:numFmt w:val="lowerLetter"/>
      <w:lvlText w:val="%8."/>
      <w:lvlJc w:val="left"/>
      <w:pPr>
        <w:ind w:left="1440" w:hanging="432"/>
      </w:pPr>
    </w:lvl>
    <w:lvl w:ilvl="8">
      <w:start w:val="1"/>
      <w:numFmt w:val="lowerRoman"/>
      <w:lvlText w:val="%9."/>
      <w:lvlJc w:val="right"/>
      <w:pPr>
        <w:ind w:left="1584" w:hanging="144"/>
      </w:pPr>
    </w:lvl>
  </w:abstractNum>
  <w:abstractNum w:abstractNumId="1">
    <w:nsid w:val="425F7909"/>
    <w:multiLevelType w:val="multilevel"/>
    <w:tmpl w:val="0409001D"/>
    <w:lvl w:ilvl="0">
      <w:start w:val="1"/>
      <w:numFmt w:val="decimal"/>
      <w:lvlText w:val="%1)"/>
      <w:lvlJc w:val="left"/>
      <w:pPr>
        <w:ind w:left="360" w:hanging="360"/>
      </w:p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2">
    <w:nsid w:val="51ED369D"/>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3">
    <w:nsid w:val="623E4025"/>
    <w:multiLevelType w:val="multilevel"/>
    <w:tmpl w:val="0409001D"/>
    <w:lvl w:ilvl="0">
      <w:start w:val="1"/>
      <w:numFmt w:val="decimal"/>
      <w:lvlText w:val="%1)"/>
      <w:lvlJc w:val="left"/>
      <w:pPr>
        <w:ind w:left="360" w:hanging="360"/>
      </w:p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num w:numId="1">
    <w:abstractNumId w:val="2"/>
  </w:num>
  <w:num w:numId="2">
    <w:abstractNumId w:val="1"/>
  </w:num>
  <w:num w:numId="3">
    <w:abstractNumId w:val="0"/>
  </w:num>
  <w:num w:numId="4">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view w:val="web"/>
  <w:zoom w:percent="90"/>
  <w:proofState w:spelling="clean" w:grammar="clean"/>
  <w:attachedTemplate r:id="rId1"/>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AB31E3"/>
    <w:rsid w:val="00000FFA"/>
    <w:rsid w:val="00001170"/>
    <w:rsid w:val="000077DD"/>
    <w:rsid w:val="00013351"/>
    <w:rsid w:val="00014EC3"/>
    <w:rsid w:val="0001630E"/>
    <w:rsid w:val="00017E62"/>
    <w:rsid w:val="00020072"/>
    <w:rsid w:val="00021EA1"/>
    <w:rsid w:val="000270B8"/>
    <w:rsid w:val="00030044"/>
    <w:rsid w:val="00030D9C"/>
    <w:rsid w:val="00032996"/>
    <w:rsid w:val="0004106E"/>
    <w:rsid w:val="00043BCC"/>
    <w:rsid w:val="00044718"/>
    <w:rsid w:val="00047E6E"/>
    <w:rsid w:val="00051191"/>
    <w:rsid w:val="00054C2A"/>
    <w:rsid w:val="00055A66"/>
    <w:rsid w:val="00056149"/>
    <w:rsid w:val="000570DE"/>
    <w:rsid w:val="0006297D"/>
    <w:rsid w:val="000667A1"/>
    <w:rsid w:val="00070771"/>
    <w:rsid w:val="00070B00"/>
    <w:rsid w:val="000717A5"/>
    <w:rsid w:val="00072432"/>
    <w:rsid w:val="00072BD6"/>
    <w:rsid w:val="000737A0"/>
    <w:rsid w:val="00077934"/>
    <w:rsid w:val="00077BD0"/>
    <w:rsid w:val="0008320B"/>
    <w:rsid w:val="000872D9"/>
    <w:rsid w:val="000876E7"/>
    <w:rsid w:val="00090200"/>
    <w:rsid w:val="00091E03"/>
    <w:rsid w:val="00094F50"/>
    <w:rsid w:val="00095DE0"/>
    <w:rsid w:val="00096641"/>
    <w:rsid w:val="000967E4"/>
    <w:rsid w:val="000A551C"/>
    <w:rsid w:val="000A69D7"/>
    <w:rsid w:val="000A78A8"/>
    <w:rsid w:val="000B3AFC"/>
    <w:rsid w:val="000B4369"/>
    <w:rsid w:val="000B711E"/>
    <w:rsid w:val="000B7E47"/>
    <w:rsid w:val="000C134A"/>
    <w:rsid w:val="000C2744"/>
    <w:rsid w:val="000C5F89"/>
    <w:rsid w:val="000C6078"/>
    <w:rsid w:val="000C74B9"/>
    <w:rsid w:val="000C7529"/>
    <w:rsid w:val="000D19DF"/>
    <w:rsid w:val="000D1BF5"/>
    <w:rsid w:val="000D5DCF"/>
    <w:rsid w:val="000E06CA"/>
    <w:rsid w:val="000E11C3"/>
    <w:rsid w:val="000E5EB7"/>
    <w:rsid w:val="000E6186"/>
    <w:rsid w:val="000E6F00"/>
    <w:rsid w:val="000F1F85"/>
    <w:rsid w:val="000F294A"/>
    <w:rsid w:val="000F2AB9"/>
    <w:rsid w:val="000F335F"/>
    <w:rsid w:val="000F5BB2"/>
    <w:rsid w:val="000F6919"/>
    <w:rsid w:val="000F7A1F"/>
    <w:rsid w:val="00103D61"/>
    <w:rsid w:val="00104E5D"/>
    <w:rsid w:val="00106CC4"/>
    <w:rsid w:val="00106CDD"/>
    <w:rsid w:val="00112411"/>
    <w:rsid w:val="001129B8"/>
    <w:rsid w:val="00117067"/>
    <w:rsid w:val="001172B8"/>
    <w:rsid w:val="001210C5"/>
    <w:rsid w:val="00122092"/>
    <w:rsid w:val="00123ECD"/>
    <w:rsid w:val="0012578C"/>
    <w:rsid w:val="00127EE5"/>
    <w:rsid w:val="00130829"/>
    <w:rsid w:val="00130C1B"/>
    <w:rsid w:val="00131264"/>
    <w:rsid w:val="00134531"/>
    <w:rsid w:val="00134F77"/>
    <w:rsid w:val="00134FB4"/>
    <w:rsid w:val="00135C33"/>
    <w:rsid w:val="00140EB2"/>
    <w:rsid w:val="00141E9F"/>
    <w:rsid w:val="001439BD"/>
    <w:rsid w:val="00145BE3"/>
    <w:rsid w:val="00150DF0"/>
    <w:rsid w:val="00151E2F"/>
    <w:rsid w:val="00152B01"/>
    <w:rsid w:val="00153CAC"/>
    <w:rsid w:val="0015488D"/>
    <w:rsid w:val="00154ABF"/>
    <w:rsid w:val="001616BC"/>
    <w:rsid w:val="001670F6"/>
    <w:rsid w:val="00167A44"/>
    <w:rsid w:val="001756A7"/>
    <w:rsid w:val="0017611C"/>
    <w:rsid w:val="00176C03"/>
    <w:rsid w:val="001846C0"/>
    <w:rsid w:val="00184D11"/>
    <w:rsid w:val="0018573F"/>
    <w:rsid w:val="00185E8E"/>
    <w:rsid w:val="0019272F"/>
    <w:rsid w:val="001A085E"/>
    <w:rsid w:val="001A61C6"/>
    <w:rsid w:val="001A68AB"/>
    <w:rsid w:val="001B3F1E"/>
    <w:rsid w:val="001B4EB3"/>
    <w:rsid w:val="001B579D"/>
    <w:rsid w:val="001B63FD"/>
    <w:rsid w:val="001B7D28"/>
    <w:rsid w:val="001C0F1C"/>
    <w:rsid w:val="001C172D"/>
    <w:rsid w:val="001C2120"/>
    <w:rsid w:val="001C2EB4"/>
    <w:rsid w:val="001C314D"/>
    <w:rsid w:val="001C78BB"/>
    <w:rsid w:val="001D12B5"/>
    <w:rsid w:val="001D44D3"/>
    <w:rsid w:val="001D49A3"/>
    <w:rsid w:val="001D49B6"/>
    <w:rsid w:val="001D5520"/>
    <w:rsid w:val="001D60F1"/>
    <w:rsid w:val="001E3CDC"/>
    <w:rsid w:val="001E5458"/>
    <w:rsid w:val="001E5684"/>
    <w:rsid w:val="001E66E3"/>
    <w:rsid w:val="001E6DDD"/>
    <w:rsid w:val="001E6E1C"/>
    <w:rsid w:val="001E6FAC"/>
    <w:rsid w:val="001F1777"/>
    <w:rsid w:val="001F17B7"/>
    <w:rsid w:val="001F1FE0"/>
    <w:rsid w:val="001F33EF"/>
    <w:rsid w:val="001F5DDD"/>
    <w:rsid w:val="00202368"/>
    <w:rsid w:val="00203DF7"/>
    <w:rsid w:val="00204759"/>
    <w:rsid w:val="0020524E"/>
    <w:rsid w:val="002056BE"/>
    <w:rsid w:val="0020593A"/>
    <w:rsid w:val="0021254B"/>
    <w:rsid w:val="0021390F"/>
    <w:rsid w:val="002164E6"/>
    <w:rsid w:val="002173A3"/>
    <w:rsid w:val="00220FF0"/>
    <w:rsid w:val="00224214"/>
    <w:rsid w:val="002301BA"/>
    <w:rsid w:val="00230B96"/>
    <w:rsid w:val="00232F44"/>
    <w:rsid w:val="00237F10"/>
    <w:rsid w:val="00240878"/>
    <w:rsid w:val="00245D4C"/>
    <w:rsid w:val="00253426"/>
    <w:rsid w:val="00253A6B"/>
    <w:rsid w:val="0025773D"/>
    <w:rsid w:val="00257798"/>
    <w:rsid w:val="002579BE"/>
    <w:rsid w:val="00257C64"/>
    <w:rsid w:val="00262E9E"/>
    <w:rsid w:val="00265060"/>
    <w:rsid w:val="002660A5"/>
    <w:rsid w:val="00267189"/>
    <w:rsid w:val="00267C97"/>
    <w:rsid w:val="0027017E"/>
    <w:rsid w:val="00270C77"/>
    <w:rsid w:val="002744BA"/>
    <w:rsid w:val="00275662"/>
    <w:rsid w:val="00277CCA"/>
    <w:rsid w:val="002810EC"/>
    <w:rsid w:val="00281265"/>
    <w:rsid w:val="00282870"/>
    <w:rsid w:val="002848AE"/>
    <w:rsid w:val="002863E7"/>
    <w:rsid w:val="00290342"/>
    <w:rsid w:val="002953AE"/>
    <w:rsid w:val="002964ED"/>
    <w:rsid w:val="002968D2"/>
    <w:rsid w:val="002A0EE9"/>
    <w:rsid w:val="002A15B2"/>
    <w:rsid w:val="002B1323"/>
    <w:rsid w:val="002B2188"/>
    <w:rsid w:val="002B2DA0"/>
    <w:rsid w:val="002B36E1"/>
    <w:rsid w:val="002B4D12"/>
    <w:rsid w:val="002B62A3"/>
    <w:rsid w:val="002B7CA8"/>
    <w:rsid w:val="002C03D7"/>
    <w:rsid w:val="002C086B"/>
    <w:rsid w:val="002C21EA"/>
    <w:rsid w:val="002C241D"/>
    <w:rsid w:val="002C3C34"/>
    <w:rsid w:val="002C3D33"/>
    <w:rsid w:val="002C522A"/>
    <w:rsid w:val="002C5AF4"/>
    <w:rsid w:val="002C5FDE"/>
    <w:rsid w:val="002C6D36"/>
    <w:rsid w:val="002C7995"/>
    <w:rsid w:val="002D1CB2"/>
    <w:rsid w:val="002D1DF7"/>
    <w:rsid w:val="002D4E78"/>
    <w:rsid w:val="002E0FCA"/>
    <w:rsid w:val="002E622A"/>
    <w:rsid w:val="002E6423"/>
    <w:rsid w:val="002F03FD"/>
    <w:rsid w:val="002F09B6"/>
    <w:rsid w:val="002F0C31"/>
    <w:rsid w:val="002F10F9"/>
    <w:rsid w:val="002F46A7"/>
    <w:rsid w:val="002F47EF"/>
    <w:rsid w:val="002F62A6"/>
    <w:rsid w:val="002F7B0D"/>
    <w:rsid w:val="003002CC"/>
    <w:rsid w:val="00300BFF"/>
    <w:rsid w:val="00301F08"/>
    <w:rsid w:val="00302EA0"/>
    <w:rsid w:val="003042C4"/>
    <w:rsid w:val="00310D6D"/>
    <w:rsid w:val="00311E80"/>
    <w:rsid w:val="00316AE5"/>
    <w:rsid w:val="00316CF9"/>
    <w:rsid w:val="0031775A"/>
    <w:rsid w:val="003200E9"/>
    <w:rsid w:val="00320B5D"/>
    <w:rsid w:val="00323B06"/>
    <w:rsid w:val="00323BFA"/>
    <w:rsid w:val="00323DDF"/>
    <w:rsid w:val="003257EB"/>
    <w:rsid w:val="00333489"/>
    <w:rsid w:val="00334955"/>
    <w:rsid w:val="0033563E"/>
    <w:rsid w:val="003375A7"/>
    <w:rsid w:val="0034062F"/>
    <w:rsid w:val="0034154A"/>
    <w:rsid w:val="003417B9"/>
    <w:rsid w:val="00343D4C"/>
    <w:rsid w:val="00346040"/>
    <w:rsid w:val="003551B5"/>
    <w:rsid w:val="0035716A"/>
    <w:rsid w:val="00357DA9"/>
    <w:rsid w:val="00362C53"/>
    <w:rsid w:val="00363C05"/>
    <w:rsid w:val="0036605C"/>
    <w:rsid w:val="00370930"/>
    <w:rsid w:val="00371D85"/>
    <w:rsid w:val="003720D0"/>
    <w:rsid w:val="00374628"/>
    <w:rsid w:val="00375DE7"/>
    <w:rsid w:val="00377189"/>
    <w:rsid w:val="0038215A"/>
    <w:rsid w:val="00383140"/>
    <w:rsid w:val="003841ED"/>
    <w:rsid w:val="003844C8"/>
    <w:rsid w:val="0038581C"/>
    <w:rsid w:val="0038717A"/>
    <w:rsid w:val="003900EA"/>
    <w:rsid w:val="00390614"/>
    <w:rsid w:val="003920F1"/>
    <w:rsid w:val="00394A3E"/>
    <w:rsid w:val="00396384"/>
    <w:rsid w:val="003A02E3"/>
    <w:rsid w:val="003A0CFC"/>
    <w:rsid w:val="003A2035"/>
    <w:rsid w:val="003A257E"/>
    <w:rsid w:val="003A5965"/>
    <w:rsid w:val="003A718A"/>
    <w:rsid w:val="003B0A9C"/>
    <w:rsid w:val="003B1AFE"/>
    <w:rsid w:val="003B25E1"/>
    <w:rsid w:val="003B3C51"/>
    <w:rsid w:val="003B530F"/>
    <w:rsid w:val="003B657F"/>
    <w:rsid w:val="003B7A41"/>
    <w:rsid w:val="003C4A5D"/>
    <w:rsid w:val="003C4F18"/>
    <w:rsid w:val="003C5168"/>
    <w:rsid w:val="003C5A35"/>
    <w:rsid w:val="003C6EED"/>
    <w:rsid w:val="003C7CF6"/>
    <w:rsid w:val="003D0C8E"/>
    <w:rsid w:val="003D60CD"/>
    <w:rsid w:val="003D646D"/>
    <w:rsid w:val="003D6CB6"/>
    <w:rsid w:val="003E1A8D"/>
    <w:rsid w:val="003E5FE7"/>
    <w:rsid w:val="003F059F"/>
    <w:rsid w:val="003F08D1"/>
    <w:rsid w:val="003F0EEA"/>
    <w:rsid w:val="003F22A0"/>
    <w:rsid w:val="003F303B"/>
    <w:rsid w:val="003F4EDC"/>
    <w:rsid w:val="003F54F5"/>
    <w:rsid w:val="003F5520"/>
    <w:rsid w:val="00403554"/>
    <w:rsid w:val="004045BB"/>
    <w:rsid w:val="00407037"/>
    <w:rsid w:val="004107B7"/>
    <w:rsid w:val="0041409B"/>
    <w:rsid w:val="00414F04"/>
    <w:rsid w:val="004153B0"/>
    <w:rsid w:val="00416D80"/>
    <w:rsid w:val="00417E24"/>
    <w:rsid w:val="00420263"/>
    <w:rsid w:val="0042088B"/>
    <w:rsid w:val="00422C42"/>
    <w:rsid w:val="0042403C"/>
    <w:rsid w:val="00425348"/>
    <w:rsid w:val="00425BD7"/>
    <w:rsid w:val="00426031"/>
    <w:rsid w:val="004269CD"/>
    <w:rsid w:val="0042730D"/>
    <w:rsid w:val="00435CEE"/>
    <w:rsid w:val="0043721F"/>
    <w:rsid w:val="00441787"/>
    <w:rsid w:val="004420E1"/>
    <w:rsid w:val="00442FD0"/>
    <w:rsid w:val="00445417"/>
    <w:rsid w:val="00447800"/>
    <w:rsid w:val="00447BC1"/>
    <w:rsid w:val="004509CA"/>
    <w:rsid w:val="00451685"/>
    <w:rsid w:val="004521AA"/>
    <w:rsid w:val="00453B02"/>
    <w:rsid w:val="00455F3B"/>
    <w:rsid w:val="00461E56"/>
    <w:rsid w:val="00464748"/>
    <w:rsid w:val="0046492B"/>
    <w:rsid w:val="00464CF0"/>
    <w:rsid w:val="0046570C"/>
    <w:rsid w:val="0046615B"/>
    <w:rsid w:val="004661ED"/>
    <w:rsid w:val="004703D6"/>
    <w:rsid w:val="004716CA"/>
    <w:rsid w:val="00471FDC"/>
    <w:rsid w:val="0047252A"/>
    <w:rsid w:val="004766B0"/>
    <w:rsid w:val="00477D8B"/>
    <w:rsid w:val="004811FD"/>
    <w:rsid w:val="00481688"/>
    <w:rsid w:val="0048624A"/>
    <w:rsid w:val="004877C5"/>
    <w:rsid w:val="00487C30"/>
    <w:rsid w:val="004908DF"/>
    <w:rsid w:val="00490C6D"/>
    <w:rsid w:val="00491D2B"/>
    <w:rsid w:val="00494CD5"/>
    <w:rsid w:val="00495088"/>
    <w:rsid w:val="004A011F"/>
    <w:rsid w:val="004A0FF0"/>
    <w:rsid w:val="004A258A"/>
    <w:rsid w:val="004A2F9D"/>
    <w:rsid w:val="004A5469"/>
    <w:rsid w:val="004A570A"/>
    <w:rsid w:val="004A615E"/>
    <w:rsid w:val="004A749F"/>
    <w:rsid w:val="004B2C7D"/>
    <w:rsid w:val="004B3431"/>
    <w:rsid w:val="004B5030"/>
    <w:rsid w:val="004C200B"/>
    <w:rsid w:val="004C2155"/>
    <w:rsid w:val="004C5601"/>
    <w:rsid w:val="004C6103"/>
    <w:rsid w:val="004D0107"/>
    <w:rsid w:val="004D2118"/>
    <w:rsid w:val="004D2FF4"/>
    <w:rsid w:val="004D489B"/>
    <w:rsid w:val="004D63E9"/>
    <w:rsid w:val="004D69F8"/>
    <w:rsid w:val="004D7BAC"/>
    <w:rsid w:val="004E0448"/>
    <w:rsid w:val="004E2229"/>
    <w:rsid w:val="004E360B"/>
    <w:rsid w:val="004E4027"/>
    <w:rsid w:val="004E4427"/>
    <w:rsid w:val="004E4E9B"/>
    <w:rsid w:val="004E7506"/>
    <w:rsid w:val="004F016C"/>
    <w:rsid w:val="004F2CB7"/>
    <w:rsid w:val="004F4E6A"/>
    <w:rsid w:val="00500293"/>
    <w:rsid w:val="00500BCE"/>
    <w:rsid w:val="005010ED"/>
    <w:rsid w:val="0050163C"/>
    <w:rsid w:val="00505938"/>
    <w:rsid w:val="00507398"/>
    <w:rsid w:val="00510170"/>
    <w:rsid w:val="0051232F"/>
    <w:rsid w:val="00512642"/>
    <w:rsid w:val="00514363"/>
    <w:rsid w:val="00520542"/>
    <w:rsid w:val="00522956"/>
    <w:rsid w:val="00522B3C"/>
    <w:rsid w:val="00525D30"/>
    <w:rsid w:val="0053760C"/>
    <w:rsid w:val="00540889"/>
    <w:rsid w:val="00543C46"/>
    <w:rsid w:val="0054461A"/>
    <w:rsid w:val="00551CA3"/>
    <w:rsid w:val="0055603E"/>
    <w:rsid w:val="005577F9"/>
    <w:rsid w:val="00562912"/>
    <w:rsid w:val="005636C6"/>
    <w:rsid w:val="005640A0"/>
    <w:rsid w:val="0056788C"/>
    <w:rsid w:val="00571872"/>
    <w:rsid w:val="005737D2"/>
    <w:rsid w:val="005738A2"/>
    <w:rsid w:val="0057395A"/>
    <w:rsid w:val="00575849"/>
    <w:rsid w:val="005777A0"/>
    <w:rsid w:val="0057796D"/>
    <w:rsid w:val="005822FB"/>
    <w:rsid w:val="00583468"/>
    <w:rsid w:val="005843A5"/>
    <w:rsid w:val="005846EB"/>
    <w:rsid w:val="00584F78"/>
    <w:rsid w:val="005916C2"/>
    <w:rsid w:val="005918FC"/>
    <w:rsid w:val="0059280B"/>
    <w:rsid w:val="005932BC"/>
    <w:rsid w:val="00593E93"/>
    <w:rsid w:val="00595EA1"/>
    <w:rsid w:val="005964D4"/>
    <w:rsid w:val="00596964"/>
    <w:rsid w:val="005A2D0A"/>
    <w:rsid w:val="005A76E7"/>
    <w:rsid w:val="005B05ED"/>
    <w:rsid w:val="005B293C"/>
    <w:rsid w:val="005B32FA"/>
    <w:rsid w:val="005B43B6"/>
    <w:rsid w:val="005C0581"/>
    <w:rsid w:val="005C1A08"/>
    <w:rsid w:val="005C1D00"/>
    <w:rsid w:val="005C2944"/>
    <w:rsid w:val="005D03FE"/>
    <w:rsid w:val="005D1177"/>
    <w:rsid w:val="005D181E"/>
    <w:rsid w:val="005D2AE6"/>
    <w:rsid w:val="005D4D1A"/>
    <w:rsid w:val="005D7AE6"/>
    <w:rsid w:val="005D7C19"/>
    <w:rsid w:val="005E0470"/>
    <w:rsid w:val="005E1EEE"/>
    <w:rsid w:val="005E3249"/>
    <w:rsid w:val="005E35EF"/>
    <w:rsid w:val="005F03D7"/>
    <w:rsid w:val="005F0F1C"/>
    <w:rsid w:val="005F164B"/>
    <w:rsid w:val="005F6637"/>
    <w:rsid w:val="00604787"/>
    <w:rsid w:val="006048E2"/>
    <w:rsid w:val="006049F0"/>
    <w:rsid w:val="00606C64"/>
    <w:rsid w:val="0061434C"/>
    <w:rsid w:val="00614437"/>
    <w:rsid w:val="0061456C"/>
    <w:rsid w:val="00616561"/>
    <w:rsid w:val="006207D7"/>
    <w:rsid w:val="00622237"/>
    <w:rsid w:val="006259EA"/>
    <w:rsid w:val="00625A20"/>
    <w:rsid w:val="006302F6"/>
    <w:rsid w:val="00630316"/>
    <w:rsid w:val="00630773"/>
    <w:rsid w:val="006308E8"/>
    <w:rsid w:val="0063252D"/>
    <w:rsid w:val="006326AB"/>
    <w:rsid w:val="006327AB"/>
    <w:rsid w:val="006333E9"/>
    <w:rsid w:val="0063423F"/>
    <w:rsid w:val="006350D4"/>
    <w:rsid w:val="00635516"/>
    <w:rsid w:val="00635E84"/>
    <w:rsid w:val="006373A6"/>
    <w:rsid w:val="00645CE7"/>
    <w:rsid w:val="006474A5"/>
    <w:rsid w:val="00653F13"/>
    <w:rsid w:val="006547AF"/>
    <w:rsid w:val="00657463"/>
    <w:rsid w:val="00657CBC"/>
    <w:rsid w:val="00660E32"/>
    <w:rsid w:val="0066328A"/>
    <w:rsid w:val="00665FC3"/>
    <w:rsid w:val="00666908"/>
    <w:rsid w:val="006701E4"/>
    <w:rsid w:val="00670991"/>
    <w:rsid w:val="00670FE5"/>
    <w:rsid w:val="00675655"/>
    <w:rsid w:val="0067673A"/>
    <w:rsid w:val="00680C02"/>
    <w:rsid w:val="00681825"/>
    <w:rsid w:val="00681871"/>
    <w:rsid w:val="006818BD"/>
    <w:rsid w:val="006830BC"/>
    <w:rsid w:val="00683354"/>
    <w:rsid w:val="006850AB"/>
    <w:rsid w:val="006869BE"/>
    <w:rsid w:val="00686B48"/>
    <w:rsid w:val="0069233B"/>
    <w:rsid w:val="006945F3"/>
    <w:rsid w:val="006A28E9"/>
    <w:rsid w:val="006A2AD7"/>
    <w:rsid w:val="006A2D42"/>
    <w:rsid w:val="006A359F"/>
    <w:rsid w:val="006A49E1"/>
    <w:rsid w:val="006A72E4"/>
    <w:rsid w:val="006B3AED"/>
    <w:rsid w:val="006B3B6B"/>
    <w:rsid w:val="006C5574"/>
    <w:rsid w:val="006C7F3B"/>
    <w:rsid w:val="006D046C"/>
    <w:rsid w:val="006D0ACA"/>
    <w:rsid w:val="006D162C"/>
    <w:rsid w:val="006D36C7"/>
    <w:rsid w:val="006D3F7D"/>
    <w:rsid w:val="006D5385"/>
    <w:rsid w:val="006D5E73"/>
    <w:rsid w:val="006D675A"/>
    <w:rsid w:val="006E065C"/>
    <w:rsid w:val="006E0804"/>
    <w:rsid w:val="006E2EC5"/>
    <w:rsid w:val="006E3009"/>
    <w:rsid w:val="006E46F8"/>
    <w:rsid w:val="006E6A53"/>
    <w:rsid w:val="006E6A94"/>
    <w:rsid w:val="006E7623"/>
    <w:rsid w:val="006E7B79"/>
    <w:rsid w:val="006F1CA7"/>
    <w:rsid w:val="006F2489"/>
    <w:rsid w:val="006F773E"/>
    <w:rsid w:val="00700CEE"/>
    <w:rsid w:val="00701C97"/>
    <w:rsid w:val="007021CF"/>
    <w:rsid w:val="00702757"/>
    <w:rsid w:val="00705E61"/>
    <w:rsid w:val="00706BC6"/>
    <w:rsid w:val="00707306"/>
    <w:rsid w:val="00707F8B"/>
    <w:rsid w:val="0071195A"/>
    <w:rsid w:val="00712279"/>
    <w:rsid w:val="00715572"/>
    <w:rsid w:val="0072037D"/>
    <w:rsid w:val="007218B7"/>
    <w:rsid w:val="00730A58"/>
    <w:rsid w:val="00731DFB"/>
    <w:rsid w:val="00731E22"/>
    <w:rsid w:val="00732165"/>
    <w:rsid w:val="00732FD5"/>
    <w:rsid w:val="00734402"/>
    <w:rsid w:val="00735EFD"/>
    <w:rsid w:val="00742788"/>
    <w:rsid w:val="00744C50"/>
    <w:rsid w:val="00745842"/>
    <w:rsid w:val="007528DA"/>
    <w:rsid w:val="00753AE8"/>
    <w:rsid w:val="00754728"/>
    <w:rsid w:val="007559CD"/>
    <w:rsid w:val="007559EE"/>
    <w:rsid w:val="00757371"/>
    <w:rsid w:val="00760AB3"/>
    <w:rsid w:val="0076285A"/>
    <w:rsid w:val="00762966"/>
    <w:rsid w:val="00767367"/>
    <w:rsid w:val="0077042C"/>
    <w:rsid w:val="00772A33"/>
    <w:rsid w:val="00772E10"/>
    <w:rsid w:val="0077594C"/>
    <w:rsid w:val="00775C2E"/>
    <w:rsid w:val="00775FFD"/>
    <w:rsid w:val="0077701B"/>
    <w:rsid w:val="007774BB"/>
    <w:rsid w:val="0078219C"/>
    <w:rsid w:val="00783B20"/>
    <w:rsid w:val="00783FE8"/>
    <w:rsid w:val="00784A27"/>
    <w:rsid w:val="00787AA6"/>
    <w:rsid w:val="0079098A"/>
    <w:rsid w:val="00791DF1"/>
    <w:rsid w:val="00792646"/>
    <w:rsid w:val="0079281D"/>
    <w:rsid w:val="007933BF"/>
    <w:rsid w:val="0079542E"/>
    <w:rsid w:val="0079560C"/>
    <w:rsid w:val="007961C2"/>
    <w:rsid w:val="007A21ED"/>
    <w:rsid w:val="007A3EF4"/>
    <w:rsid w:val="007A498F"/>
    <w:rsid w:val="007B1BAF"/>
    <w:rsid w:val="007B25CC"/>
    <w:rsid w:val="007B755A"/>
    <w:rsid w:val="007C0FA5"/>
    <w:rsid w:val="007C4074"/>
    <w:rsid w:val="007C45CB"/>
    <w:rsid w:val="007C4D3F"/>
    <w:rsid w:val="007D0E53"/>
    <w:rsid w:val="007D1DBC"/>
    <w:rsid w:val="007D244D"/>
    <w:rsid w:val="007D4FC6"/>
    <w:rsid w:val="007D51F8"/>
    <w:rsid w:val="007D7625"/>
    <w:rsid w:val="007D7C62"/>
    <w:rsid w:val="007E0F00"/>
    <w:rsid w:val="007E1A1F"/>
    <w:rsid w:val="007E37F7"/>
    <w:rsid w:val="007E5A3C"/>
    <w:rsid w:val="007F0DA5"/>
    <w:rsid w:val="007F1BEC"/>
    <w:rsid w:val="007F2838"/>
    <w:rsid w:val="007F479F"/>
    <w:rsid w:val="007F5662"/>
    <w:rsid w:val="00803400"/>
    <w:rsid w:val="00805284"/>
    <w:rsid w:val="00805BD0"/>
    <w:rsid w:val="00805D07"/>
    <w:rsid w:val="00810FE0"/>
    <w:rsid w:val="0081207C"/>
    <w:rsid w:val="008120A0"/>
    <w:rsid w:val="008128FC"/>
    <w:rsid w:val="00813166"/>
    <w:rsid w:val="00815F77"/>
    <w:rsid w:val="00817B76"/>
    <w:rsid w:val="00817B98"/>
    <w:rsid w:val="00826B8F"/>
    <w:rsid w:val="008310C6"/>
    <w:rsid w:val="00835669"/>
    <w:rsid w:val="008369AA"/>
    <w:rsid w:val="00836BA5"/>
    <w:rsid w:val="00837BCB"/>
    <w:rsid w:val="00841E44"/>
    <w:rsid w:val="008434D0"/>
    <w:rsid w:val="0084454B"/>
    <w:rsid w:val="00845725"/>
    <w:rsid w:val="00845A30"/>
    <w:rsid w:val="00846303"/>
    <w:rsid w:val="00846AFF"/>
    <w:rsid w:val="008506FB"/>
    <w:rsid w:val="00854DB6"/>
    <w:rsid w:val="00857EFE"/>
    <w:rsid w:val="00860942"/>
    <w:rsid w:val="008653DB"/>
    <w:rsid w:val="00866502"/>
    <w:rsid w:val="00870A96"/>
    <w:rsid w:val="008711CC"/>
    <w:rsid w:val="008715E1"/>
    <w:rsid w:val="00871F68"/>
    <w:rsid w:val="008763B5"/>
    <w:rsid w:val="008777A5"/>
    <w:rsid w:val="00883B54"/>
    <w:rsid w:val="00884CF2"/>
    <w:rsid w:val="008875E0"/>
    <w:rsid w:val="00890C44"/>
    <w:rsid w:val="00891F79"/>
    <w:rsid w:val="00895962"/>
    <w:rsid w:val="008A21C6"/>
    <w:rsid w:val="008A3B04"/>
    <w:rsid w:val="008A494F"/>
    <w:rsid w:val="008A55DA"/>
    <w:rsid w:val="008B3097"/>
    <w:rsid w:val="008B4372"/>
    <w:rsid w:val="008B5C69"/>
    <w:rsid w:val="008C00CF"/>
    <w:rsid w:val="008C53F2"/>
    <w:rsid w:val="008C5E9E"/>
    <w:rsid w:val="008C743C"/>
    <w:rsid w:val="008C7562"/>
    <w:rsid w:val="008D47BC"/>
    <w:rsid w:val="008D4FC6"/>
    <w:rsid w:val="008D6782"/>
    <w:rsid w:val="008E2409"/>
    <w:rsid w:val="008E5482"/>
    <w:rsid w:val="008E5838"/>
    <w:rsid w:val="008E6CF7"/>
    <w:rsid w:val="008E6F11"/>
    <w:rsid w:val="008E761D"/>
    <w:rsid w:val="008F0D9F"/>
    <w:rsid w:val="008F13F1"/>
    <w:rsid w:val="008F1CDC"/>
    <w:rsid w:val="008F3987"/>
    <w:rsid w:val="008F433D"/>
    <w:rsid w:val="008F64C1"/>
    <w:rsid w:val="009000BC"/>
    <w:rsid w:val="00902707"/>
    <w:rsid w:val="0090522E"/>
    <w:rsid w:val="00906516"/>
    <w:rsid w:val="00911ED0"/>
    <w:rsid w:val="0091456A"/>
    <w:rsid w:val="00917F4C"/>
    <w:rsid w:val="0092589D"/>
    <w:rsid w:val="00927655"/>
    <w:rsid w:val="00927C12"/>
    <w:rsid w:val="00931399"/>
    <w:rsid w:val="00931D05"/>
    <w:rsid w:val="00932A61"/>
    <w:rsid w:val="00934414"/>
    <w:rsid w:val="00940575"/>
    <w:rsid w:val="00940DA7"/>
    <w:rsid w:val="0094168F"/>
    <w:rsid w:val="00943144"/>
    <w:rsid w:val="00943AAA"/>
    <w:rsid w:val="00947F71"/>
    <w:rsid w:val="00951BAB"/>
    <w:rsid w:val="00953D91"/>
    <w:rsid w:val="00954C04"/>
    <w:rsid w:val="00955EF4"/>
    <w:rsid w:val="00960367"/>
    <w:rsid w:val="00960B98"/>
    <w:rsid w:val="00962F87"/>
    <w:rsid w:val="009667A6"/>
    <w:rsid w:val="00967B68"/>
    <w:rsid w:val="009739E0"/>
    <w:rsid w:val="00973CC7"/>
    <w:rsid w:val="00976B98"/>
    <w:rsid w:val="0098097E"/>
    <w:rsid w:val="009816F9"/>
    <w:rsid w:val="00983430"/>
    <w:rsid w:val="009856A2"/>
    <w:rsid w:val="00985F02"/>
    <w:rsid w:val="00992140"/>
    <w:rsid w:val="00994426"/>
    <w:rsid w:val="009954B9"/>
    <w:rsid w:val="00996593"/>
    <w:rsid w:val="00996711"/>
    <w:rsid w:val="009967BA"/>
    <w:rsid w:val="009A340F"/>
    <w:rsid w:val="009A693E"/>
    <w:rsid w:val="009B085C"/>
    <w:rsid w:val="009B24A3"/>
    <w:rsid w:val="009B2FFB"/>
    <w:rsid w:val="009B5219"/>
    <w:rsid w:val="009B5D2A"/>
    <w:rsid w:val="009C02F8"/>
    <w:rsid w:val="009C0BBE"/>
    <w:rsid w:val="009C38A2"/>
    <w:rsid w:val="009C457D"/>
    <w:rsid w:val="009C473D"/>
    <w:rsid w:val="009C6732"/>
    <w:rsid w:val="009C7B51"/>
    <w:rsid w:val="009D315B"/>
    <w:rsid w:val="009D7CF4"/>
    <w:rsid w:val="009E3D3E"/>
    <w:rsid w:val="009F0C13"/>
    <w:rsid w:val="00A008E7"/>
    <w:rsid w:val="00A02317"/>
    <w:rsid w:val="00A03298"/>
    <w:rsid w:val="00A06A1F"/>
    <w:rsid w:val="00A10371"/>
    <w:rsid w:val="00A11BCC"/>
    <w:rsid w:val="00A1230D"/>
    <w:rsid w:val="00A15B12"/>
    <w:rsid w:val="00A165B3"/>
    <w:rsid w:val="00A174D1"/>
    <w:rsid w:val="00A2438F"/>
    <w:rsid w:val="00A2503C"/>
    <w:rsid w:val="00A2572A"/>
    <w:rsid w:val="00A25FAB"/>
    <w:rsid w:val="00A26903"/>
    <w:rsid w:val="00A3059E"/>
    <w:rsid w:val="00A317D5"/>
    <w:rsid w:val="00A31F17"/>
    <w:rsid w:val="00A3398C"/>
    <w:rsid w:val="00A36211"/>
    <w:rsid w:val="00A4187D"/>
    <w:rsid w:val="00A42958"/>
    <w:rsid w:val="00A42EBF"/>
    <w:rsid w:val="00A449A4"/>
    <w:rsid w:val="00A46F25"/>
    <w:rsid w:val="00A4711C"/>
    <w:rsid w:val="00A5018B"/>
    <w:rsid w:val="00A50DD0"/>
    <w:rsid w:val="00A51301"/>
    <w:rsid w:val="00A5340B"/>
    <w:rsid w:val="00A53647"/>
    <w:rsid w:val="00A548E9"/>
    <w:rsid w:val="00A557CF"/>
    <w:rsid w:val="00A567F8"/>
    <w:rsid w:val="00A576F3"/>
    <w:rsid w:val="00A6475D"/>
    <w:rsid w:val="00A64F49"/>
    <w:rsid w:val="00A71095"/>
    <w:rsid w:val="00A721DA"/>
    <w:rsid w:val="00A76838"/>
    <w:rsid w:val="00A7751D"/>
    <w:rsid w:val="00A800A7"/>
    <w:rsid w:val="00A812B9"/>
    <w:rsid w:val="00A8280A"/>
    <w:rsid w:val="00A87ED1"/>
    <w:rsid w:val="00A918AD"/>
    <w:rsid w:val="00A91FAF"/>
    <w:rsid w:val="00A91FC8"/>
    <w:rsid w:val="00A94D0E"/>
    <w:rsid w:val="00A95447"/>
    <w:rsid w:val="00A97796"/>
    <w:rsid w:val="00AA2C53"/>
    <w:rsid w:val="00AA420D"/>
    <w:rsid w:val="00AA4DBD"/>
    <w:rsid w:val="00AA6AE5"/>
    <w:rsid w:val="00AB113E"/>
    <w:rsid w:val="00AB191B"/>
    <w:rsid w:val="00AB2B5F"/>
    <w:rsid w:val="00AB31E3"/>
    <w:rsid w:val="00AB4000"/>
    <w:rsid w:val="00AB5510"/>
    <w:rsid w:val="00AB5634"/>
    <w:rsid w:val="00AC4829"/>
    <w:rsid w:val="00AC514B"/>
    <w:rsid w:val="00AC60BC"/>
    <w:rsid w:val="00AC6317"/>
    <w:rsid w:val="00AD6C0A"/>
    <w:rsid w:val="00AE064C"/>
    <w:rsid w:val="00AE2DD2"/>
    <w:rsid w:val="00AE2EF1"/>
    <w:rsid w:val="00AF0906"/>
    <w:rsid w:val="00AF3C21"/>
    <w:rsid w:val="00AF415A"/>
    <w:rsid w:val="00AF6E61"/>
    <w:rsid w:val="00B00862"/>
    <w:rsid w:val="00B013E0"/>
    <w:rsid w:val="00B015AA"/>
    <w:rsid w:val="00B0278F"/>
    <w:rsid w:val="00B03888"/>
    <w:rsid w:val="00B04243"/>
    <w:rsid w:val="00B100AC"/>
    <w:rsid w:val="00B132AB"/>
    <w:rsid w:val="00B136F7"/>
    <w:rsid w:val="00B13C67"/>
    <w:rsid w:val="00B13CC8"/>
    <w:rsid w:val="00B17A8D"/>
    <w:rsid w:val="00B20960"/>
    <w:rsid w:val="00B26DC7"/>
    <w:rsid w:val="00B279D8"/>
    <w:rsid w:val="00B311A5"/>
    <w:rsid w:val="00B3250F"/>
    <w:rsid w:val="00B36075"/>
    <w:rsid w:val="00B4147D"/>
    <w:rsid w:val="00B4432A"/>
    <w:rsid w:val="00B444DC"/>
    <w:rsid w:val="00B4642E"/>
    <w:rsid w:val="00B46D2A"/>
    <w:rsid w:val="00B475A7"/>
    <w:rsid w:val="00B509EE"/>
    <w:rsid w:val="00B5258C"/>
    <w:rsid w:val="00B54FD7"/>
    <w:rsid w:val="00B57C57"/>
    <w:rsid w:val="00B6141C"/>
    <w:rsid w:val="00B6144F"/>
    <w:rsid w:val="00B61F24"/>
    <w:rsid w:val="00B64528"/>
    <w:rsid w:val="00B647C8"/>
    <w:rsid w:val="00B705B4"/>
    <w:rsid w:val="00B77FA9"/>
    <w:rsid w:val="00B86076"/>
    <w:rsid w:val="00B90DAD"/>
    <w:rsid w:val="00B9121D"/>
    <w:rsid w:val="00B93C30"/>
    <w:rsid w:val="00B95199"/>
    <w:rsid w:val="00B9520F"/>
    <w:rsid w:val="00B966A1"/>
    <w:rsid w:val="00BA3795"/>
    <w:rsid w:val="00BA4BD6"/>
    <w:rsid w:val="00BA5C7F"/>
    <w:rsid w:val="00BA6E0D"/>
    <w:rsid w:val="00BB3418"/>
    <w:rsid w:val="00BB3495"/>
    <w:rsid w:val="00BB4AEB"/>
    <w:rsid w:val="00BB4FC5"/>
    <w:rsid w:val="00BB6062"/>
    <w:rsid w:val="00BC4089"/>
    <w:rsid w:val="00BC4890"/>
    <w:rsid w:val="00BC5C2B"/>
    <w:rsid w:val="00BC7934"/>
    <w:rsid w:val="00BD0C0D"/>
    <w:rsid w:val="00BD450A"/>
    <w:rsid w:val="00BE1085"/>
    <w:rsid w:val="00BE1176"/>
    <w:rsid w:val="00BE35B8"/>
    <w:rsid w:val="00BE51CF"/>
    <w:rsid w:val="00BE5999"/>
    <w:rsid w:val="00BE71F7"/>
    <w:rsid w:val="00BE7963"/>
    <w:rsid w:val="00BF0040"/>
    <w:rsid w:val="00BF27CF"/>
    <w:rsid w:val="00BF5DFC"/>
    <w:rsid w:val="00BF5F83"/>
    <w:rsid w:val="00BF66A5"/>
    <w:rsid w:val="00BF7F04"/>
    <w:rsid w:val="00C00C46"/>
    <w:rsid w:val="00C03D89"/>
    <w:rsid w:val="00C05196"/>
    <w:rsid w:val="00C07FF9"/>
    <w:rsid w:val="00C138E5"/>
    <w:rsid w:val="00C160A8"/>
    <w:rsid w:val="00C228C6"/>
    <w:rsid w:val="00C24472"/>
    <w:rsid w:val="00C24A78"/>
    <w:rsid w:val="00C24B82"/>
    <w:rsid w:val="00C27E82"/>
    <w:rsid w:val="00C30F73"/>
    <w:rsid w:val="00C31084"/>
    <w:rsid w:val="00C3409D"/>
    <w:rsid w:val="00C3495A"/>
    <w:rsid w:val="00C40E6B"/>
    <w:rsid w:val="00C429F5"/>
    <w:rsid w:val="00C43A67"/>
    <w:rsid w:val="00C44E3A"/>
    <w:rsid w:val="00C4585A"/>
    <w:rsid w:val="00C46C53"/>
    <w:rsid w:val="00C4756C"/>
    <w:rsid w:val="00C50296"/>
    <w:rsid w:val="00C50FD7"/>
    <w:rsid w:val="00C51EC7"/>
    <w:rsid w:val="00C54B94"/>
    <w:rsid w:val="00C60606"/>
    <w:rsid w:val="00C65082"/>
    <w:rsid w:val="00C700ED"/>
    <w:rsid w:val="00C7232E"/>
    <w:rsid w:val="00C72D5D"/>
    <w:rsid w:val="00C74742"/>
    <w:rsid w:val="00C756A4"/>
    <w:rsid w:val="00C75D53"/>
    <w:rsid w:val="00C762F3"/>
    <w:rsid w:val="00C76B7D"/>
    <w:rsid w:val="00C76D11"/>
    <w:rsid w:val="00C77C22"/>
    <w:rsid w:val="00C847DF"/>
    <w:rsid w:val="00C863E7"/>
    <w:rsid w:val="00C86868"/>
    <w:rsid w:val="00C90576"/>
    <w:rsid w:val="00C91E20"/>
    <w:rsid w:val="00C92A87"/>
    <w:rsid w:val="00C9411E"/>
    <w:rsid w:val="00C94D40"/>
    <w:rsid w:val="00CA3DB7"/>
    <w:rsid w:val="00CA52DC"/>
    <w:rsid w:val="00CA6D9B"/>
    <w:rsid w:val="00CA6E27"/>
    <w:rsid w:val="00CB1469"/>
    <w:rsid w:val="00CB1506"/>
    <w:rsid w:val="00CB2969"/>
    <w:rsid w:val="00CB78FC"/>
    <w:rsid w:val="00CB7D44"/>
    <w:rsid w:val="00CC0EB8"/>
    <w:rsid w:val="00CC7494"/>
    <w:rsid w:val="00CC762B"/>
    <w:rsid w:val="00CD0D30"/>
    <w:rsid w:val="00CD3006"/>
    <w:rsid w:val="00CD3309"/>
    <w:rsid w:val="00CD6376"/>
    <w:rsid w:val="00CE0515"/>
    <w:rsid w:val="00CE1A83"/>
    <w:rsid w:val="00CE1DF7"/>
    <w:rsid w:val="00CE2AE8"/>
    <w:rsid w:val="00CE314F"/>
    <w:rsid w:val="00CE4504"/>
    <w:rsid w:val="00CE5AA4"/>
    <w:rsid w:val="00CE68FE"/>
    <w:rsid w:val="00CE7E99"/>
    <w:rsid w:val="00CF16B1"/>
    <w:rsid w:val="00CF40E1"/>
    <w:rsid w:val="00CF418B"/>
    <w:rsid w:val="00CF5D75"/>
    <w:rsid w:val="00CF712F"/>
    <w:rsid w:val="00D02105"/>
    <w:rsid w:val="00D13352"/>
    <w:rsid w:val="00D15AFE"/>
    <w:rsid w:val="00D1705B"/>
    <w:rsid w:val="00D219DA"/>
    <w:rsid w:val="00D23DEB"/>
    <w:rsid w:val="00D25098"/>
    <w:rsid w:val="00D26CF7"/>
    <w:rsid w:val="00D27A84"/>
    <w:rsid w:val="00D27C38"/>
    <w:rsid w:val="00D300DE"/>
    <w:rsid w:val="00D31EEE"/>
    <w:rsid w:val="00D331F0"/>
    <w:rsid w:val="00D33BD3"/>
    <w:rsid w:val="00D3489D"/>
    <w:rsid w:val="00D35AE0"/>
    <w:rsid w:val="00D409D4"/>
    <w:rsid w:val="00D4181A"/>
    <w:rsid w:val="00D419FC"/>
    <w:rsid w:val="00D43916"/>
    <w:rsid w:val="00D4420B"/>
    <w:rsid w:val="00D4682C"/>
    <w:rsid w:val="00D46A95"/>
    <w:rsid w:val="00D515BE"/>
    <w:rsid w:val="00D548FF"/>
    <w:rsid w:val="00D55570"/>
    <w:rsid w:val="00D55590"/>
    <w:rsid w:val="00D55593"/>
    <w:rsid w:val="00D60214"/>
    <w:rsid w:val="00D6107C"/>
    <w:rsid w:val="00D61255"/>
    <w:rsid w:val="00D63F3F"/>
    <w:rsid w:val="00D661A6"/>
    <w:rsid w:val="00D72DBA"/>
    <w:rsid w:val="00D72EC9"/>
    <w:rsid w:val="00D732A4"/>
    <w:rsid w:val="00D73F0F"/>
    <w:rsid w:val="00D758CA"/>
    <w:rsid w:val="00D76013"/>
    <w:rsid w:val="00D77709"/>
    <w:rsid w:val="00D777C7"/>
    <w:rsid w:val="00D831F6"/>
    <w:rsid w:val="00D850CE"/>
    <w:rsid w:val="00D861D4"/>
    <w:rsid w:val="00D86233"/>
    <w:rsid w:val="00D90F4C"/>
    <w:rsid w:val="00D91B3E"/>
    <w:rsid w:val="00D9237E"/>
    <w:rsid w:val="00D93CBE"/>
    <w:rsid w:val="00D94ED4"/>
    <w:rsid w:val="00DA28A2"/>
    <w:rsid w:val="00DA585B"/>
    <w:rsid w:val="00DB0B6C"/>
    <w:rsid w:val="00DB4936"/>
    <w:rsid w:val="00DB686F"/>
    <w:rsid w:val="00DC0834"/>
    <w:rsid w:val="00DC3979"/>
    <w:rsid w:val="00DC72BB"/>
    <w:rsid w:val="00DC75D0"/>
    <w:rsid w:val="00DC79EF"/>
    <w:rsid w:val="00DD2104"/>
    <w:rsid w:val="00DD2B5E"/>
    <w:rsid w:val="00DD41F5"/>
    <w:rsid w:val="00DE1580"/>
    <w:rsid w:val="00DE35C9"/>
    <w:rsid w:val="00DE4D3C"/>
    <w:rsid w:val="00DE6830"/>
    <w:rsid w:val="00E03F38"/>
    <w:rsid w:val="00E0560B"/>
    <w:rsid w:val="00E11161"/>
    <w:rsid w:val="00E11D5B"/>
    <w:rsid w:val="00E13448"/>
    <w:rsid w:val="00E15F0C"/>
    <w:rsid w:val="00E164EE"/>
    <w:rsid w:val="00E16CFB"/>
    <w:rsid w:val="00E20D4D"/>
    <w:rsid w:val="00E20F34"/>
    <w:rsid w:val="00E22CEF"/>
    <w:rsid w:val="00E324CF"/>
    <w:rsid w:val="00E3541A"/>
    <w:rsid w:val="00E36BF2"/>
    <w:rsid w:val="00E37880"/>
    <w:rsid w:val="00E43A73"/>
    <w:rsid w:val="00E43BC1"/>
    <w:rsid w:val="00E4597C"/>
    <w:rsid w:val="00E50716"/>
    <w:rsid w:val="00E533BA"/>
    <w:rsid w:val="00E53B06"/>
    <w:rsid w:val="00E565F7"/>
    <w:rsid w:val="00E5687D"/>
    <w:rsid w:val="00E56CD0"/>
    <w:rsid w:val="00E57080"/>
    <w:rsid w:val="00E60BED"/>
    <w:rsid w:val="00E60E69"/>
    <w:rsid w:val="00E6151B"/>
    <w:rsid w:val="00E61EC3"/>
    <w:rsid w:val="00E62CCA"/>
    <w:rsid w:val="00E64BAC"/>
    <w:rsid w:val="00E67292"/>
    <w:rsid w:val="00E7008A"/>
    <w:rsid w:val="00E722AE"/>
    <w:rsid w:val="00E72318"/>
    <w:rsid w:val="00E7689F"/>
    <w:rsid w:val="00E80636"/>
    <w:rsid w:val="00E806E1"/>
    <w:rsid w:val="00E820D7"/>
    <w:rsid w:val="00E8435B"/>
    <w:rsid w:val="00E863E0"/>
    <w:rsid w:val="00E94E0E"/>
    <w:rsid w:val="00E97860"/>
    <w:rsid w:val="00E97E55"/>
    <w:rsid w:val="00EA1BEE"/>
    <w:rsid w:val="00EA4BAF"/>
    <w:rsid w:val="00EA5F61"/>
    <w:rsid w:val="00EB3CB2"/>
    <w:rsid w:val="00EB52B0"/>
    <w:rsid w:val="00EB6966"/>
    <w:rsid w:val="00EC1BCD"/>
    <w:rsid w:val="00EC40EF"/>
    <w:rsid w:val="00EC4B19"/>
    <w:rsid w:val="00EC50EF"/>
    <w:rsid w:val="00EC6C9B"/>
    <w:rsid w:val="00ED2830"/>
    <w:rsid w:val="00ED36EE"/>
    <w:rsid w:val="00ED4B39"/>
    <w:rsid w:val="00ED776D"/>
    <w:rsid w:val="00ED7BA3"/>
    <w:rsid w:val="00EE017E"/>
    <w:rsid w:val="00EE3C72"/>
    <w:rsid w:val="00EE7375"/>
    <w:rsid w:val="00EF05C5"/>
    <w:rsid w:val="00EF13CD"/>
    <w:rsid w:val="00EF3034"/>
    <w:rsid w:val="00EF4AB7"/>
    <w:rsid w:val="00EF5469"/>
    <w:rsid w:val="00EF57DB"/>
    <w:rsid w:val="00EF6F98"/>
    <w:rsid w:val="00EF70C9"/>
    <w:rsid w:val="00EF796A"/>
    <w:rsid w:val="00F01979"/>
    <w:rsid w:val="00F0284A"/>
    <w:rsid w:val="00F02AA5"/>
    <w:rsid w:val="00F03A73"/>
    <w:rsid w:val="00F0465D"/>
    <w:rsid w:val="00F050AB"/>
    <w:rsid w:val="00F06EC9"/>
    <w:rsid w:val="00F119DE"/>
    <w:rsid w:val="00F124C8"/>
    <w:rsid w:val="00F12FF1"/>
    <w:rsid w:val="00F13011"/>
    <w:rsid w:val="00F14C30"/>
    <w:rsid w:val="00F154C8"/>
    <w:rsid w:val="00F16DBD"/>
    <w:rsid w:val="00F20483"/>
    <w:rsid w:val="00F2257D"/>
    <w:rsid w:val="00F24F19"/>
    <w:rsid w:val="00F25854"/>
    <w:rsid w:val="00F274F0"/>
    <w:rsid w:val="00F27800"/>
    <w:rsid w:val="00F27B0F"/>
    <w:rsid w:val="00F30EB3"/>
    <w:rsid w:val="00F3245B"/>
    <w:rsid w:val="00F45A3D"/>
    <w:rsid w:val="00F45D97"/>
    <w:rsid w:val="00F539FD"/>
    <w:rsid w:val="00F554EA"/>
    <w:rsid w:val="00F57D18"/>
    <w:rsid w:val="00F601A4"/>
    <w:rsid w:val="00F60D44"/>
    <w:rsid w:val="00F64A6B"/>
    <w:rsid w:val="00F72000"/>
    <w:rsid w:val="00F75223"/>
    <w:rsid w:val="00F811C2"/>
    <w:rsid w:val="00F82AB2"/>
    <w:rsid w:val="00F83E3D"/>
    <w:rsid w:val="00F879D1"/>
    <w:rsid w:val="00F879F7"/>
    <w:rsid w:val="00F91CF0"/>
    <w:rsid w:val="00F92330"/>
    <w:rsid w:val="00F932D9"/>
    <w:rsid w:val="00F9548E"/>
    <w:rsid w:val="00F95B3B"/>
    <w:rsid w:val="00FA0164"/>
    <w:rsid w:val="00FA31E6"/>
    <w:rsid w:val="00FA33DB"/>
    <w:rsid w:val="00FB0200"/>
    <w:rsid w:val="00FB4187"/>
    <w:rsid w:val="00FB47A9"/>
    <w:rsid w:val="00FB5370"/>
    <w:rsid w:val="00FB5A3F"/>
    <w:rsid w:val="00FC0E1A"/>
    <w:rsid w:val="00FC18F8"/>
    <w:rsid w:val="00FC3ECB"/>
    <w:rsid w:val="00FC6AAA"/>
    <w:rsid w:val="00FD2B25"/>
    <w:rsid w:val="00FD3415"/>
    <w:rsid w:val="00FD544C"/>
    <w:rsid w:val="00FD57A7"/>
    <w:rsid w:val="00FE4BA2"/>
    <w:rsid w:val="00FF05C8"/>
    <w:rsid w:val="00FF1645"/>
    <w:rsid w:val="00FF22D7"/>
    <w:rsid w:val="00FF233B"/>
    <w:rsid w:val="00FF295C"/>
    <w:rsid w:val="00FF62F1"/>
    <w:rsid w:val="00FF6F26"/>
    <w:rsid w:val="00FF70D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decimalSymbol w:val="."/>
  <w:listSeparator w:val=","/>
  <w14:docId w14:val="376F6115"/>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4"/>
        <w:szCs w:val="24"/>
        <w:lang w:val="en-US" w:eastAsia="en-US" w:bidi="ar-SA"/>
      </w:rPr>
    </w:rPrDefault>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7"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aliases w:val="Normal/Card"/>
    <w:qFormat/>
    <w:rsid w:val="00AB31E3"/>
    <w:rPr>
      <w:rFonts w:ascii="Georgia" w:hAnsi="Georgia"/>
      <w:sz w:val="22"/>
    </w:rPr>
  </w:style>
  <w:style w:type="paragraph" w:styleId="Heading1">
    <w:name w:val="heading 1"/>
    <w:aliases w:val="Pocket"/>
    <w:basedOn w:val="Normal"/>
    <w:next w:val="Normal"/>
    <w:link w:val="Heading1Char"/>
    <w:uiPriority w:val="9"/>
    <w:qFormat/>
    <w:rsid w:val="00AB31E3"/>
    <w:pPr>
      <w:keepNext/>
      <w:keepLines/>
      <w:pageBreakBefore/>
      <w:pBdr>
        <w:top w:val="single" w:sz="24" w:space="1" w:color="auto"/>
        <w:left w:val="single" w:sz="24" w:space="4" w:color="auto"/>
        <w:bottom w:val="single" w:sz="24" w:space="1" w:color="auto"/>
        <w:right w:val="single" w:sz="24" w:space="4" w:color="auto"/>
      </w:pBdr>
      <w:spacing w:before="480"/>
      <w:jc w:val="center"/>
      <w:outlineLvl w:val="0"/>
    </w:pPr>
    <w:rPr>
      <w:rFonts w:asciiTheme="majorHAnsi" w:eastAsiaTheme="majorEastAsia" w:hAnsiTheme="majorHAnsi" w:cstheme="majorBidi"/>
      <w:b/>
      <w:bCs/>
      <w:sz w:val="52"/>
      <w:szCs w:val="52"/>
    </w:rPr>
  </w:style>
  <w:style w:type="paragraph" w:styleId="Heading2">
    <w:name w:val="heading 2"/>
    <w:aliases w:val="Hat"/>
    <w:basedOn w:val="Normal"/>
    <w:next w:val="Normal"/>
    <w:link w:val="Heading2Char"/>
    <w:uiPriority w:val="9"/>
    <w:unhideWhenUsed/>
    <w:qFormat/>
    <w:rsid w:val="00AB31E3"/>
    <w:pPr>
      <w:keepNext/>
      <w:keepLines/>
      <w:pageBreakBefore/>
      <w:spacing w:before="200"/>
      <w:jc w:val="center"/>
      <w:outlineLvl w:val="1"/>
    </w:pPr>
    <w:rPr>
      <w:rFonts w:asciiTheme="majorHAnsi" w:eastAsiaTheme="majorEastAsia" w:hAnsiTheme="majorHAnsi" w:cstheme="majorBidi"/>
      <w:b/>
      <w:bCs/>
      <w:sz w:val="44"/>
      <w:szCs w:val="44"/>
      <w:u w:val="double"/>
    </w:rPr>
  </w:style>
  <w:style w:type="paragraph" w:styleId="Heading3">
    <w:name w:val="heading 3"/>
    <w:aliases w:val="Block,Heading 3 Char Char,Char, Char,Char Char Char Char Char Char Char, Char Char Char Char Char Char Char,Citation,Tag Char Char,Bold Cite,Cite 1,Read Char,Heading 3 Char1 Char Char,Heading 3 Char Char1 Char Char,Read Char Ch,Text 7,3: Cite"/>
    <w:basedOn w:val="Normal"/>
    <w:next w:val="Normal"/>
    <w:link w:val="Heading3Char"/>
    <w:uiPriority w:val="9"/>
    <w:unhideWhenUsed/>
    <w:qFormat/>
    <w:rsid w:val="00AB31E3"/>
    <w:pPr>
      <w:keepNext/>
      <w:keepLines/>
      <w:pageBreakBefore/>
      <w:spacing w:before="200"/>
      <w:jc w:val="center"/>
      <w:outlineLvl w:val="2"/>
    </w:pPr>
    <w:rPr>
      <w:rFonts w:asciiTheme="majorHAnsi" w:eastAsiaTheme="majorEastAsia" w:hAnsiTheme="majorHAnsi" w:cstheme="majorBidi"/>
      <w:b/>
      <w:bCs/>
      <w:sz w:val="32"/>
      <w:u w:val="single"/>
    </w:rPr>
  </w:style>
  <w:style w:type="paragraph" w:styleId="Heading4">
    <w:name w:val="heading 4"/>
    <w:aliases w:val="Tag,Big card,body,small text,Normal Tag,heading 2,Heading 2 Char2 Char,Heading 2 Char1 Char Char, Ch,no read,No Spacing211,No Spacing12,No Spacing2111,No Spacing4,No Spacing11111,No Spacing5,No Spacing21,tags,No Spacing1111,TAG,No Spacing1,Ch"/>
    <w:basedOn w:val="Normal"/>
    <w:next w:val="Normal"/>
    <w:link w:val="Heading4Char"/>
    <w:uiPriority w:val="9"/>
    <w:unhideWhenUsed/>
    <w:qFormat/>
    <w:rsid w:val="00AB31E3"/>
    <w:pPr>
      <w:keepNext/>
      <w:keepLines/>
      <w:spacing w:before="200"/>
      <w:outlineLvl w:val="3"/>
    </w:pPr>
    <w:rPr>
      <w:rFonts w:asciiTheme="majorHAnsi" w:eastAsiaTheme="majorEastAsia" w:hAnsiTheme="majorHAnsi" w:cstheme="majorBidi"/>
      <w:b/>
      <w:bCs/>
      <w:iCs/>
      <w:sz w:val="26"/>
    </w:rPr>
  </w:style>
  <w:style w:type="character" w:default="1" w:styleId="DefaultParagraphFont">
    <w:name w:val="Default Paragraph Font"/>
    <w:uiPriority w:val="1"/>
    <w:semiHidden/>
    <w:unhideWhenUsed/>
    <w:rsid w:val="00AB31E3"/>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rsid w:val="00AB31E3"/>
  </w:style>
  <w:style w:type="character" w:customStyle="1" w:styleId="Heading2Char">
    <w:name w:val="Heading 2 Char"/>
    <w:aliases w:val="Hat Char"/>
    <w:basedOn w:val="DefaultParagraphFont"/>
    <w:link w:val="Heading2"/>
    <w:uiPriority w:val="9"/>
    <w:rsid w:val="00AB31E3"/>
    <w:rPr>
      <w:rFonts w:asciiTheme="majorHAnsi" w:eastAsiaTheme="majorEastAsia" w:hAnsiTheme="majorHAnsi" w:cstheme="majorBidi"/>
      <w:b/>
      <w:bCs/>
      <w:sz w:val="44"/>
      <w:szCs w:val="44"/>
      <w:u w:val="double"/>
    </w:rPr>
  </w:style>
  <w:style w:type="character" w:customStyle="1" w:styleId="Heading3Char">
    <w:name w:val="Heading 3 Char"/>
    <w:aliases w:val="Block Char,Heading 3 Char Char Char,Char Char, Char Char,Char Char Char Char Char Char Char Char, Char Char Char Char Char Char Char Char,Citation Char,Tag Char Char Char,Bold Cite Char,Cite 1 Char,Read Char Char,Read Char Ch Char"/>
    <w:basedOn w:val="DefaultParagraphFont"/>
    <w:link w:val="Heading3"/>
    <w:uiPriority w:val="9"/>
    <w:rsid w:val="00AB31E3"/>
    <w:rPr>
      <w:rFonts w:asciiTheme="majorHAnsi" w:eastAsiaTheme="majorEastAsia" w:hAnsiTheme="majorHAnsi" w:cstheme="majorBidi"/>
      <w:b/>
      <w:bCs/>
      <w:sz w:val="32"/>
      <w:u w:val="single"/>
    </w:rPr>
  </w:style>
  <w:style w:type="character" w:customStyle="1" w:styleId="Heading4Char">
    <w:name w:val="Heading 4 Char"/>
    <w:aliases w:val="Tag Char,Big card Char,body Char,small text Char,Normal Tag Char,heading 2 Char,Heading 2 Char2 Char Char,Heading 2 Char1 Char Char Char, Ch Char,no read Char,No Spacing211 Char,No Spacing12 Char,No Spacing2111 Char,No Spacing4 Char"/>
    <w:basedOn w:val="DefaultParagraphFont"/>
    <w:link w:val="Heading4"/>
    <w:uiPriority w:val="9"/>
    <w:rsid w:val="00AB31E3"/>
    <w:rPr>
      <w:rFonts w:asciiTheme="majorHAnsi" w:eastAsiaTheme="majorEastAsia" w:hAnsiTheme="majorHAnsi" w:cstheme="majorBidi"/>
      <w:b/>
      <w:bCs/>
      <w:iCs/>
      <w:sz w:val="26"/>
    </w:rPr>
  </w:style>
  <w:style w:type="character" w:styleId="Emphasis">
    <w:name w:val="Emphasis"/>
    <w:aliases w:val="Evidence,Minimized,minimized,Highlighted,tag2,Size 10,emphasis in card,CD Card,ED - Tag,Underlined,emphasis,Emphasis!!,small,Bold Underline,Qualifications,normal card text,Shrunk,qualifications in card,qualifications,bold underline,Style1,Box"/>
    <w:basedOn w:val="DefaultParagraphFont"/>
    <w:uiPriority w:val="7"/>
    <w:qFormat/>
    <w:rsid w:val="00AB31E3"/>
    <w:rPr>
      <w:rFonts w:ascii="Georgia" w:hAnsi="Georgia"/>
      <w:b/>
      <w:i w:val="0"/>
      <w:iCs/>
      <w:sz w:val="22"/>
      <w:u w:val="single"/>
      <w:bdr w:val="single" w:sz="18" w:space="0" w:color="auto"/>
    </w:rPr>
  </w:style>
  <w:style w:type="character" w:customStyle="1" w:styleId="Style13ptBold">
    <w:name w:val="Style 13 pt Bold"/>
    <w:aliases w:val="Cite,Style Style Bold + 12 pt,Style Style Bold,Style Style Bold + 12pt,Style Style + 12 pt,Style Style Bo... +,Old Cite,Style Style Bold + 10 pt,tagld + 12 pt,Style Style Bold + 13 pt,Style Style Bold + 11 pt,tag + 12 pt,Not..."/>
    <w:basedOn w:val="DefaultParagraphFont"/>
    <w:uiPriority w:val="1"/>
    <w:qFormat/>
    <w:rsid w:val="00AB31E3"/>
    <w:rPr>
      <w:b/>
      <w:sz w:val="26"/>
      <w:u w:val="none"/>
    </w:rPr>
  </w:style>
  <w:style w:type="character" w:customStyle="1" w:styleId="StyleUnderline">
    <w:name w:val="Style Underline"/>
    <w:aliases w:val="Underline,Style Bold Underline,apple-style-span + 6 pt,Bold,Kern at 16 pt,Intense Emphasis1,Intense Emphasis2,HHeading 3 + 12 pt,Minimized Char,Heading 3 Char Char Char Char Char,c,Citation Char Char Char,Style,ci,Intense Emphasis3,Bo,B"/>
    <w:basedOn w:val="DefaultParagraphFont"/>
    <w:uiPriority w:val="1"/>
    <w:qFormat/>
    <w:rsid w:val="00AB31E3"/>
    <w:rPr>
      <w:b w:val="0"/>
      <w:sz w:val="22"/>
      <w:u w:val="single"/>
    </w:rPr>
  </w:style>
  <w:style w:type="character" w:styleId="Hyperlink">
    <w:name w:val="Hyperlink"/>
    <w:aliases w:val="heading 1 (block title),Important,Read,Card Text,Internet Link,Analytic Text"/>
    <w:basedOn w:val="DefaultParagraphFont"/>
    <w:uiPriority w:val="99"/>
    <w:unhideWhenUsed/>
    <w:rsid w:val="00AB31E3"/>
    <w:rPr>
      <w:color w:val="0000FF" w:themeColor="hyperlink"/>
      <w:u w:val="single"/>
    </w:rPr>
  </w:style>
  <w:style w:type="character" w:customStyle="1" w:styleId="TitleChar">
    <w:name w:val="Title Char"/>
    <w:basedOn w:val="DefaultParagraphFont"/>
    <w:link w:val="Title"/>
    <w:uiPriority w:val="1"/>
    <w:qFormat/>
    <w:rsid w:val="00AB31E3"/>
    <w:rPr>
      <w:b/>
      <w:bCs/>
      <w:u w:val="single"/>
    </w:rPr>
  </w:style>
  <w:style w:type="paragraph" w:styleId="Title">
    <w:name w:val="Title"/>
    <w:basedOn w:val="Normal"/>
    <w:next w:val="Normal"/>
    <w:link w:val="TitleChar"/>
    <w:uiPriority w:val="1"/>
    <w:qFormat/>
    <w:rsid w:val="00AB31E3"/>
    <w:pPr>
      <w:ind w:left="720"/>
      <w:outlineLvl w:val="0"/>
    </w:pPr>
    <w:rPr>
      <w:rFonts w:asciiTheme="minorHAnsi" w:hAnsiTheme="minorHAnsi"/>
      <w:b/>
      <w:bCs/>
      <w:sz w:val="24"/>
      <w:u w:val="single"/>
    </w:rPr>
  </w:style>
  <w:style w:type="character" w:customStyle="1" w:styleId="TitleChar1">
    <w:name w:val="Title Char1"/>
    <w:basedOn w:val="DefaultParagraphFont"/>
    <w:uiPriority w:val="10"/>
    <w:rsid w:val="00AB31E3"/>
    <w:rPr>
      <w:rFonts w:asciiTheme="majorHAnsi" w:eastAsiaTheme="majorEastAsia" w:hAnsiTheme="majorHAnsi" w:cstheme="majorBidi"/>
      <w:color w:val="17365D" w:themeColor="text2" w:themeShade="BF"/>
      <w:spacing w:val="5"/>
      <w:kern w:val="28"/>
      <w:sz w:val="52"/>
      <w:szCs w:val="52"/>
    </w:rPr>
  </w:style>
  <w:style w:type="paragraph" w:styleId="DocumentMap">
    <w:name w:val="Document Map"/>
    <w:basedOn w:val="Normal"/>
    <w:link w:val="DocumentMapChar"/>
    <w:uiPriority w:val="99"/>
    <w:semiHidden/>
    <w:unhideWhenUsed/>
    <w:rsid w:val="00AB31E3"/>
    <w:rPr>
      <w:rFonts w:ascii="Lucida Grande" w:hAnsi="Lucida Grande" w:cs="Lucida Grande"/>
    </w:rPr>
  </w:style>
  <w:style w:type="character" w:customStyle="1" w:styleId="DocumentMapChar">
    <w:name w:val="Document Map Char"/>
    <w:basedOn w:val="DefaultParagraphFont"/>
    <w:link w:val="DocumentMap"/>
    <w:uiPriority w:val="99"/>
    <w:semiHidden/>
    <w:rsid w:val="00AB31E3"/>
    <w:rPr>
      <w:rFonts w:ascii="Lucida Grande" w:hAnsi="Lucida Grande" w:cs="Lucida Grande"/>
      <w:sz w:val="22"/>
    </w:rPr>
  </w:style>
  <w:style w:type="character" w:customStyle="1" w:styleId="Heading1Char">
    <w:name w:val="Heading 1 Char"/>
    <w:aliases w:val="Pocket Char"/>
    <w:basedOn w:val="DefaultParagraphFont"/>
    <w:link w:val="Heading1"/>
    <w:uiPriority w:val="9"/>
    <w:rsid w:val="00AB31E3"/>
    <w:rPr>
      <w:rFonts w:asciiTheme="majorHAnsi" w:eastAsiaTheme="majorEastAsia" w:hAnsiTheme="majorHAnsi" w:cstheme="majorBidi"/>
      <w:b/>
      <w:bCs/>
      <w:sz w:val="52"/>
      <w:szCs w:val="52"/>
    </w:rPr>
  </w:style>
  <w:style w:type="paragraph" w:styleId="NoSpacing">
    <w:name w:val="No Spacing"/>
    <w:uiPriority w:val="1"/>
    <w:rsid w:val="00AB31E3"/>
  </w:style>
  <w:style w:type="paragraph" w:styleId="ListParagraph">
    <w:name w:val="List Paragraph"/>
    <w:basedOn w:val="Normal"/>
    <w:uiPriority w:val="34"/>
    <w:rsid w:val="00AB31E3"/>
    <w:pPr>
      <w:ind w:left="720"/>
      <w:contextualSpacing/>
    </w:pPr>
  </w:style>
  <w:style w:type="paragraph" w:styleId="Header">
    <w:name w:val="header"/>
    <w:basedOn w:val="Normal"/>
    <w:link w:val="HeaderChar"/>
    <w:uiPriority w:val="99"/>
    <w:unhideWhenUsed/>
    <w:rsid w:val="00AB31E3"/>
    <w:pPr>
      <w:tabs>
        <w:tab w:val="center" w:pos="4320"/>
        <w:tab w:val="right" w:pos="8640"/>
      </w:tabs>
    </w:pPr>
  </w:style>
  <w:style w:type="character" w:customStyle="1" w:styleId="HeaderChar">
    <w:name w:val="Header Char"/>
    <w:basedOn w:val="DefaultParagraphFont"/>
    <w:link w:val="Header"/>
    <w:uiPriority w:val="99"/>
    <w:rsid w:val="00AB31E3"/>
    <w:rPr>
      <w:rFonts w:ascii="Georgia" w:hAnsi="Georgia"/>
      <w:sz w:val="22"/>
    </w:rPr>
  </w:style>
  <w:style w:type="paragraph" w:styleId="Footer">
    <w:name w:val="footer"/>
    <w:basedOn w:val="Normal"/>
    <w:link w:val="FooterChar"/>
    <w:uiPriority w:val="99"/>
    <w:unhideWhenUsed/>
    <w:rsid w:val="00AB31E3"/>
    <w:pPr>
      <w:tabs>
        <w:tab w:val="center" w:pos="4320"/>
        <w:tab w:val="right" w:pos="8640"/>
      </w:tabs>
    </w:pPr>
  </w:style>
  <w:style w:type="character" w:customStyle="1" w:styleId="FooterChar">
    <w:name w:val="Footer Char"/>
    <w:basedOn w:val="DefaultParagraphFont"/>
    <w:link w:val="Footer"/>
    <w:uiPriority w:val="99"/>
    <w:rsid w:val="00AB31E3"/>
    <w:rPr>
      <w:rFonts w:ascii="Georgia" w:hAnsi="Georgia"/>
      <w:sz w:val="22"/>
    </w:rPr>
  </w:style>
  <w:style w:type="character" w:styleId="PageNumber">
    <w:name w:val="page number"/>
    <w:basedOn w:val="DefaultParagraphFont"/>
    <w:uiPriority w:val="99"/>
    <w:semiHidden/>
    <w:unhideWhenUsed/>
    <w:rsid w:val="00AB31E3"/>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4"/>
        <w:szCs w:val="24"/>
        <w:lang w:val="en-US" w:eastAsia="en-US" w:bidi="ar-SA"/>
      </w:rPr>
    </w:rPrDefault>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7"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aliases w:val="Normal/Card"/>
    <w:qFormat/>
    <w:rsid w:val="00AB31E3"/>
    <w:rPr>
      <w:rFonts w:ascii="Georgia" w:hAnsi="Georgia"/>
      <w:sz w:val="22"/>
    </w:rPr>
  </w:style>
  <w:style w:type="paragraph" w:styleId="Heading1">
    <w:name w:val="heading 1"/>
    <w:aliases w:val="Pocket"/>
    <w:basedOn w:val="Normal"/>
    <w:next w:val="Normal"/>
    <w:link w:val="Heading1Char"/>
    <w:uiPriority w:val="9"/>
    <w:qFormat/>
    <w:rsid w:val="00AB31E3"/>
    <w:pPr>
      <w:keepNext/>
      <w:keepLines/>
      <w:pageBreakBefore/>
      <w:pBdr>
        <w:top w:val="single" w:sz="24" w:space="1" w:color="auto"/>
        <w:left w:val="single" w:sz="24" w:space="4" w:color="auto"/>
        <w:bottom w:val="single" w:sz="24" w:space="1" w:color="auto"/>
        <w:right w:val="single" w:sz="24" w:space="4" w:color="auto"/>
      </w:pBdr>
      <w:spacing w:before="480"/>
      <w:jc w:val="center"/>
      <w:outlineLvl w:val="0"/>
    </w:pPr>
    <w:rPr>
      <w:rFonts w:asciiTheme="majorHAnsi" w:eastAsiaTheme="majorEastAsia" w:hAnsiTheme="majorHAnsi" w:cstheme="majorBidi"/>
      <w:b/>
      <w:bCs/>
      <w:sz w:val="52"/>
      <w:szCs w:val="52"/>
    </w:rPr>
  </w:style>
  <w:style w:type="paragraph" w:styleId="Heading2">
    <w:name w:val="heading 2"/>
    <w:aliases w:val="Hat"/>
    <w:basedOn w:val="Normal"/>
    <w:next w:val="Normal"/>
    <w:link w:val="Heading2Char"/>
    <w:uiPriority w:val="9"/>
    <w:unhideWhenUsed/>
    <w:qFormat/>
    <w:rsid w:val="00AB31E3"/>
    <w:pPr>
      <w:keepNext/>
      <w:keepLines/>
      <w:pageBreakBefore/>
      <w:spacing w:before="200"/>
      <w:jc w:val="center"/>
      <w:outlineLvl w:val="1"/>
    </w:pPr>
    <w:rPr>
      <w:rFonts w:asciiTheme="majorHAnsi" w:eastAsiaTheme="majorEastAsia" w:hAnsiTheme="majorHAnsi" w:cstheme="majorBidi"/>
      <w:b/>
      <w:bCs/>
      <w:sz w:val="44"/>
      <w:szCs w:val="44"/>
      <w:u w:val="double"/>
    </w:rPr>
  </w:style>
  <w:style w:type="paragraph" w:styleId="Heading3">
    <w:name w:val="heading 3"/>
    <w:aliases w:val="Block,Heading 3 Char Char,Char, Char,Char Char Char Char Char Char Char, Char Char Char Char Char Char Char,Citation,Tag Char Char,Bold Cite,Cite 1,Read Char,Heading 3 Char1 Char Char,Heading 3 Char Char1 Char Char,Read Char Ch,Text 7,3: Cite"/>
    <w:basedOn w:val="Normal"/>
    <w:next w:val="Normal"/>
    <w:link w:val="Heading3Char"/>
    <w:uiPriority w:val="9"/>
    <w:unhideWhenUsed/>
    <w:qFormat/>
    <w:rsid w:val="00AB31E3"/>
    <w:pPr>
      <w:keepNext/>
      <w:keepLines/>
      <w:pageBreakBefore/>
      <w:spacing w:before="200"/>
      <w:jc w:val="center"/>
      <w:outlineLvl w:val="2"/>
    </w:pPr>
    <w:rPr>
      <w:rFonts w:asciiTheme="majorHAnsi" w:eastAsiaTheme="majorEastAsia" w:hAnsiTheme="majorHAnsi" w:cstheme="majorBidi"/>
      <w:b/>
      <w:bCs/>
      <w:sz w:val="32"/>
      <w:u w:val="single"/>
    </w:rPr>
  </w:style>
  <w:style w:type="paragraph" w:styleId="Heading4">
    <w:name w:val="heading 4"/>
    <w:aliases w:val="Tag,Big card,body,small text,Normal Tag,heading 2,Heading 2 Char2 Char,Heading 2 Char1 Char Char, Ch,no read,No Spacing211,No Spacing12,No Spacing2111,No Spacing4,No Spacing11111,No Spacing5,No Spacing21,tags,No Spacing1111,TAG,No Spacing1,Ch"/>
    <w:basedOn w:val="Normal"/>
    <w:next w:val="Normal"/>
    <w:link w:val="Heading4Char"/>
    <w:uiPriority w:val="9"/>
    <w:unhideWhenUsed/>
    <w:qFormat/>
    <w:rsid w:val="00AB31E3"/>
    <w:pPr>
      <w:keepNext/>
      <w:keepLines/>
      <w:spacing w:before="200"/>
      <w:outlineLvl w:val="3"/>
    </w:pPr>
    <w:rPr>
      <w:rFonts w:asciiTheme="majorHAnsi" w:eastAsiaTheme="majorEastAsia" w:hAnsiTheme="majorHAnsi" w:cstheme="majorBidi"/>
      <w:b/>
      <w:bCs/>
      <w:iCs/>
      <w:sz w:val="26"/>
    </w:rPr>
  </w:style>
  <w:style w:type="character" w:default="1" w:styleId="DefaultParagraphFont">
    <w:name w:val="Default Paragraph Font"/>
    <w:uiPriority w:val="1"/>
    <w:semiHidden/>
    <w:unhideWhenUsed/>
    <w:rsid w:val="00AB31E3"/>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rsid w:val="00AB31E3"/>
  </w:style>
  <w:style w:type="character" w:customStyle="1" w:styleId="Heading2Char">
    <w:name w:val="Heading 2 Char"/>
    <w:aliases w:val="Hat Char"/>
    <w:basedOn w:val="DefaultParagraphFont"/>
    <w:link w:val="Heading2"/>
    <w:uiPriority w:val="9"/>
    <w:rsid w:val="00AB31E3"/>
    <w:rPr>
      <w:rFonts w:asciiTheme="majorHAnsi" w:eastAsiaTheme="majorEastAsia" w:hAnsiTheme="majorHAnsi" w:cstheme="majorBidi"/>
      <w:b/>
      <w:bCs/>
      <w:sz w:val="44"/>
      <w:szCs w:val="44"/>
      <w:u w:val="double"/>
    </w:rPr>
  </w:style>
  <w:style w:type="character" w:customStyle="1" w:styleId="Heading3Char">
    <w:name w:val="Heading 3 Char"/>
    <w:aliases w:val="Block Char,Heading 3 Char Char Char,Char Char, Char Char,Char Char Char Char Char Char Char Char, Char Char Char Char Char Char Char Char,Citation Char,Tag Char Char Char,Bold Cite Char,Cite 1 Char,Read Char Char,Read Char Ch Char"/>
    <w:basedOn w:val="DefaultParagraphFont"/>
    <w:link w:val="Heading3"/>
    <w:uiPriority w:val="9"/>
    <w:rsid w:val="00AB31E3"/>
    <w:rPr>
      <w:rFonts w:asciiTheme="majorHAnsi" w:eastAsiaTheme="majorEastAsia" w:hAnsiTheme="majorHAnsi" w:cstheme="majorBidi"/>
      <w:b/>
      <w:bCs/>
      <w:sz w:val="32"/>
      <w:u w:val="single"/>
    </w:rPr>
  </w:style>
  <w:style w:type="character" w:customStyle="1" w:styleId="Heading4Char">
    <w:name w:val="Heading 4 Char"/>
    <w:aliases w:val="Tag Char,Big card Char,body Char,small text Char,Normal Tag Char,heading 2 Char,Heading 2 Char2 Char Char,Heading 2 Char1 Char Char Char, Ch Char,no read Char,No Spacing211 Char,No Spacing12 Char,No Spacing2111 Char,No Spacing4 Char"/>
    <w:basedOn w:val="DefaultParagraphFont"/>
    <w:link w:val="Heading4"/>
    <w:uiPriority w:val="9"/>
    <w:rsid w:val="00AB31E3"/>
    <w:rPr>
      <w:rFonts w:asciiTheme="majorHAnsi" w:eastAsiaTheme="majorEastAsia" w:hAnsiTheme="majorHAnsi" w:cstheme="majorBidi"/>
      <w:b/>
      <w:bCs/>
      <w:iCs/>
      <w:sz w:val="26"/>
    </w:rPr>
  </w:style>
  <w:style w:type="character" w:styleId="Emphasis">
    <w:name w:val="Emphasis"/>
    <w:aliases w:val="Evidence,Minimized,minimized,Highlighted,tag2,Size 10,emphasis in card,CD Card,ED - Tag,Underlined,emphasis,Emphasis!!,small,Bold Underline,Qualifications,normal card text,Shrunk,qualifications in card,qualifications,bold underline,Style1,Box"/>
    <w:basedOn w:val="DefaultParagraphFont"/>
    <w:uiPriority w:val="7"/>
    <w:qFormat/>
    <w:rsid w:val="00AB31E3"/>
    <w:rPr>
      <w:rFonts w:ascii="Georgia" w:hAnsi="Georgia"/>
      <w:b/>
      <w:i w:val="0"/>
      <w:iCs/>
      <w:sz w:val="22"/>
      <w:u w:val="single"/>
      <w:bdr w:val="single" w:sz="18" w:space="0" w:color="auto"/>
    </w:rPr>
  </w:style>
  <w:style w:type="character" w:customStyle="1" w:styleId="Style13ptBold">
    <w:name w:val="Style 13 pt Bold"/>
    <w:aliases w:val="Cite,Style Style Bold + 12 pt,Style Style Bold,Style Style Bold + 12pt,Style Style + 12 pt,Style Style Bo... +,Old Cite,Style Style Bold + 10 pt,tagld + 12 pt,Style Style Bold + 13 pt,Style Style Bold + 11 pt,tag + 12 pt,Not..."/>
    <w:basedOn w:val="DefaultParagraphFont"/>
    <w:uiPriority w:val="1"/>
    <w:qFormat/>
    <w:rsid w:val="00AB31E3"/>
    <w:rPr>
      <w:b/>
      <w:sz w:val="26"/>
      <w:u w:val="none"/>
    </w:rPr>
  </w:style>
  <w:style w:type="character" w:customStyle="1" w:styleId="StyleUnderline">
    <w:name w:val="Style Underline"/>
    <w:aliases w:val="Underline,Style Bold Underline,apple-style-span + 6 pt,Bold,Kern at 16 pt,Intense Emphasis1,Intense Emphasis2,HHeading 3 + 12 pt,Minimized Char,Heading 3 Char Char Char Char Char,c,Citation Char Char Char,Style,ci,Intense Emphasis3,Bo,B"/>
    <w:basedOn w:val="DefaultParagraphFont"/>
    <w:uiPriority w:val="1"/>
    <w:qFormat/>
    <w:rsid w:val="00AB31E3"/>
    <w:rPr>
      <w:b w:val="0"/>
      <w:sz w:val="22"/>
      <w:u w:val="single"/>
    </w:rPr>
  </w:style>
  <w:style w:type="character" w:styleId="Hyperlink">
    <w:name w:val="Hyperlink"/>
    <w:aliases w:val="heading 1 (block title),Important,Read,Card Text,Internet Link,Analytic Text"/>
    <w:basedOn w:val="DefaultParagraphFont"/>
    <w:uiPriority w:val="99"/>
    <w:unhideWhenUsed/>
    <w:rsid w:val="00AB31E3"/>
    <w:rPr>
      <w:color w:val="0000FF" w:themeColor="hyperlink"/>
      <w:u w:val="single"/>
    </w:rPr>
  </w:style>
  <w:style w:type="character" w:customStyle="1" w:styleId="TitleChar">
    <w:name w:val="Title Char"/>
    <w:basedOn w:val="DefaultParagraphFont"/>
    <w:link w:val="Title"/>
    <w:uiPriority w:val="1"/>
    <w:qFormat/>
    <w:rsid w:val="00AB31E3"/>
    <w:rPr>
      <w:b/>
      <w:bCs/>
      <w:u w:val="single"/>
    </w:rPr>
  </w:style>
  <w:style w:type="paragraph" w:styleId="Title">
    <w:name w:val="Title"/>
    <w:basedOn w:val="Normal"/>
    <w:next w:val="Normal"/>
    <w:link w:val="TitleChar"/>
    <w:uiPriority w:val="1"/>
    <w:qFormat/>
    <w:rsid w:val="00AB31E3"/>
    <w:pPr>
      <w:ind w:left="720"/>
      <w:outlineLvl w:val="0"/>
    </w:pPr>
    <w:rPr>
      <w:rFonts w:asciiTheme="minorHAnsi" w:hAnsiTheme="minorHAnsi"/>
      <w:b/>
      <w:bCs/>
      <w:sz w:val="24"/>
      <w:u w:val="single"/>
    </w:rPr>
  </w:style>
  <w:style w:type="character" w:customStyle="1" w:styleId="TitleChar1">
    <w:name w:val="Title Char1"/>
    <w:basedOn w:val="DefaultParagraphFont"/>
    <w:uiPriority w:val="10"/>
    <w:rsid w:val="00AB31E3"/>
    <w:rPr>
      <w:rFonts w:asciiTheme="majorHAnsi" w:eastAsiaTheme="majorEastAsia" w:hAnsiTheme="majorHAnsi" w:cstheme="majorBidi"/>
      <w:color w:val="17365D" w:themeColor="text2" w:themeShade="BF"/>
      <w:spacing w:val="5"/>
      <w:kern w:val="28"/>
      <w:sz w:val="52"/>
      <w:szCs w:val="52"/>
    </w:rPr>
  </w:style>
  <w:style w:type="paragraph" w:styleId="DocumentMap">
    <w:name w:val="Document Map"/>
    <w:basedOn w:val="Normal"/>
    <w:link w:val="DocumentMapChar"/>
    <w:uiPriority w:val="99"/>
    <w:semiHidden/>
    <w:unhideWhenUsed/>
    <w:rsid w:val="00AB31E3"/>
    <w:rPr>
      <w:rFonts w:ascii="Lucida Grande" w:hAnsi="Lucida Grande" w:cs="Lucida Grande"/>
    </w:rPr>
  </w:style>
  <w:style w:type="character" w:customStyle="1" w:styleId="DocumentMapChar">
    <w:name w:val="Document Map Char"/>
    <w:basedOn w:val="DefaultParagraphFont"/>
    <w:link w:val="DocumentMap"/>
    <w:uiPriority w:val="99"/>
    <w:semiHidden/>
    <w:rsid w:val="00AB31E3"/>
    <w:rPr>
      <w:rFonts w:ascii="Lucida Grande" w:hAnsi="Lucida Grande" w:cs="Lucida Grande"/>
      <w:sz w:val="22"/>
    </w:rPr>
  </w:style>
  <w:style w:type="character" w:customStyle="1" w:styleId="Heading1Char">
    <w:name w:val="Heading 1 Char"/>
    <w:aliases w:val="Pocket Char"/>
    <w:basedOn w:val="DefaultParagraphFont"/>
    <w:link w:val="Heading1"/>
    <w:uiPriority w:val="9"/>
    <w:rsid w:val="00AB31E3"/>
    <w:rPr>
      <w:rFonts w:asciiTheme="majorHAnsi" w:eastAsiaTheme="majorEastAsia" w:hAnsiTheme="majorHAnsi" w:cstheme="majorBidi"/>
      <w:b/>
      <w:bCs/>
      <w:sz w:val="52"/>
      <w:szCs w:val="52"/>
    </w:rPr>
  </w:style>
  <w:style w:type="paragraph" w:styleId="NoSpacing">
    <w:name w:val="No Spacing"/>
    <w:uiPriority w:val="1"/>
    <w:rsid w:val="00AB31E3"/>
  </w:style>
  <w:style w:type="paragraph" w:styleId="ListParagraph">
    <w:name w:val="List Paragraph"/>
    <w:basedOn w:val="Normal"/>
    <w:uiPriority w:val="34"/>
    <w:rsid w:val="00AB31E3"/>
    <w:pPr>
      <w:ind w:left="720"/>
      <w:contextualSpacing/>
    </w:pPr>
  </w:style>
  <w:style w:type="paragraph" w:styleId="Header">
    <w:name w:val="header"/>
    <w:basedOn w:val="Normal"/>
    <w:link w:val="HeaderChar"/>
    <w:uiPriority w:val="99"/>
    <w:unhideWhenUsed/>
    <w:rsid w:val="00AB31E3"/>
    <w:pPr>
      <w:tabs>
        <w:tab w:val="center" w:pos="4320"/>
        <w:tab w:val="right" w:pos="8640"/>
      </w:tabs>
    </w:pPr>
  </w:style>
  <w:style w:type="character" w:customStyle="1" w:styleId="HeaderChar">
    <w:name w:val="Header Char"/>
    <w:basedOn w:val="DefaultParagraphFont"/>
    <w:link w:val="Header"/>
    <w:uiPriority w:val="99"/>
    <w:rsid w:val="00AB31E3"/>
    <w:rPr>
      <w:rFonts w:ascii="Georgia" w:hAnsi="Georgia"/>
      <w:sz w:val="22"/>
    </w:rPr>
  </w:style>
  <w:style w:type="paragraph" w:styleId="Footer">
    <w:name w:val="footer"/>
    <w:basedOn w:val="Normal"/>
    <w:link w:val="FooterChar"/>
    <w:uiPriority w:val="99"/>
    <w:unhideWhenUsed/>
    <w:rsid w:val="00AB31E3"/>
    <w:pPr>
      <w:tabs>
        <w:tab w:val="center" w:pos="4320"/>
        <w:tab w:val="right" w:pos="8640"/>
      </w:tabs>
    </w:pPr>
  </w:style>
  <w:style w:type="character" w:customStyle="1" w:styleId="FooterChar">
    <w:name w:val="Footer Char"/>
    <w:basedOn w:val="DefaultParagraphFont"/>
    <w:link w:val="Footer"/>
    <w:uiPriority w:val="99"/>
    <w:rsid w:val="00AB31E3"/>
    <w:rPr>
      <w:rFonts w:ascii="Georgia" w:hAnsi="Georgia"/>
      <w:sz w:val="22"/>
    </w:rPr>
  </w:style>
  <w:style w:type="character" w:styleId="PageNumber">
    <w:name w:val="page number"/>
    <w:basedOn w:val="DefaultParagraphFont"/>
    <w:uiPriority w:val="99"/>
    <w:semiHidden/>
    <w:unhideWhenUsed/>
    <w:rsid w:val="00AB31E3"/>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microsoft.com/office/2007/relationships/stylesWithEffects" Target="stylesWithEffects.xml"/><Relationship Id="rId7" Type="http://schemas.openxmlformats.org/officeDocument/2006/relationships/fontTable" Target="fontTable.xml"/><Relationship Id="rId2" Type="http://schemas.openxmlformats.org/officeDocument/2006/relationships/styles" Target="styles.xml"/><Relationship Id="rId6" Type="http://schemas.openxmlformats.org/officeDocument/2006/relationships/hyperlink" Target="http://www.nuclearrisk.org/paper.pdf" TargetMode="External"/><Relationship Id="rId1" Type="http://schemas.openxmlformats.org/officeDocument/2006/relationships/numbering" Target="numbering.xml"/><Relationship Id="rId11" Type="http://schemas.openxmlformats.org/officeDocument/2006/relationships/customXml" Target="../customXml/item3.xml"/><Relationship Id="rId5" Type="http://schemas.openxmlformats.org/officeDocument/2006/relationships/webSettings" Target="webSettings.xml"/><Relationship Id="rId10" Type="http://schemas.openxmlformats.org/officeDocument/2006/relationships/customXml" Target="../customXml/item2.xml"/><Relationship Id="rId4" Type="http://schemas.openxmlformats.org/officeDocument/2006/relationships/settings" Target="settings.xml"/><Relationship Id="rId9" Type="http://schemas.openxmlformats.org/officeDocument/2006/relationships/customXml" Target="../customXml/item1.xml"/></Relationships>
</file>

<file path=word/_rels/settings.xml.rels><?xml version="1.0" encoding="UTF-8" standalone="yes"?>
<Relationships xmlns="http://schemas.openxmlformats.org/package/2006/relationships"><Relationship Id="rId1" Type="http://schemas.openxmlformats.org/officeDocument/2006/relationships/attachedTemplate" Target="Macintosh%20HD:Users:Haris_Ahmad:Library:Application%20Support:Microsoft:Office:User%20Templates:My%20Templates:Debate.dot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mso-contentType ?>
<FormTemplates xmlns="http://schemas.microsoft.com/sharepoint/v3/contenttype/forms">
  <Display>DocumentLibraryForm</Display>
  <Edit>DocumentLibraryForm</Edit>
  <New>DocumentLibraryForm</New>
</FormTemplates>
</file>

<file path=customXml/item2.xml><?xml version="1.0" encoding="utf-8"?>
<ct:contentTypeSchema xmlns:ct="http://schemas.microsoft.com/office/2006/metadata/contentType" xmlns:ma="http://schemas.microsoft.com/office/2006/metadata/properties/metaAttributes" ct:_="" ma:_="" ma:contentTypeName="Document" ma:contentTypeID="0x010100E5FC6496B2D7E7448917CCAFDE4B033D" ma:contentTypeVersion="0" ma:contentTypeDescription="Create a new document." ma:contentTypeScope="" ma:versionID="2df35fa289b4240795a0a6d76a6fdcf2">
  <xsd:schema xmlns:xsd="http://www.w3.org/2001/XMLSchema" xmlns:xs="http://www.w3.org/2001/XMLSchema" xmlns:p="http://schemas.microsoft.com/office/2006/metadata/properties" targetNamespace="http://schemas.microsoft.com/office/2006/metadata/properties" ma:root="true" ma:fieldsID="1b05d82d297216baf5b26c55225140df">
    <xsd:element name="properties">
      <xsd:complexType>
        <xsd:sequence>
          <xsd:element name="documentManagement">
            <xsd:complexType>
              <xsd:all/>
            </xsd:complexType>
          </xsd:element>
        </xsd:sequence>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p:properties xmlns:p="http://schemas.microsoft.com/office/2006/metadata/properties" xmlns:xsi="http://www.w3.org/2001/XMLSchema-instance" xmlns:pc="http://schemas.microsoft.com/office/infopath/2007/PartnerControls">
  <documentManagement/>
</p:properties>
</file>

<file path=customXml/itemProps1.xml><?xml version="1.0" encoding="utf-8"?>
<ds:datastoreItem xmlns:ds="http://schemas.openxmlformats.org/officeDocument/2006/customXml" ds:itemID="{1A002919-8BE5-4377-83D8-707500B33AFB}"/>
</file>

<file path=customXml/itemProps2.xml><?xml version="1.0" encoding="utf-8"?>
<ds:datastoreItem xmlns:ds="http://schemas.openxmlformats.org/officeDocument/2006/customXml" ds:itemID="{FBE77A1D-699B-4A67-88F8-0E153D0B4CFE}"/>
</file>

<file path=customXml/itemProps3.xml><?xml version="1.0" encoding="utf-8"?>
<ds:datastoreItem xmlns:ds="http://schemas.openxmlformats.org/officeDocument/2006/customXml" ds:itemID="{AA993CA4-9774-47F5-B11A-3DB5DD750BF7}"/>
</file>

<file path=docProps/app.xml><?xml version="1.0" encoding="utf-8"?>
<Properties xmlns="http://schemas.openxmlformats.org/officeDocument/2006/extended-properties" xmlns:vt="http://schemas.openxmlformats.org/officeDocument/2006/docPropsVTypes">
  <Template>Debate.dotm</Template>
  <TotalTime>1</TotalTime>
  <Pages>3</Pages>
  <Words>4126</Words>
  <Characters>23521</Characters>
  <Application>Microsoft Macintosh Word</Application>
  <DocSecurity>0</DocSecurity>
  <Lines>196</Lines>
  <Paragraphs>55</Paragraphs>
  <ScaleCrop>false</ScaleCrop>
  <Company>St. Mark's</Company>
  <LinksUpToDate>false</LinksUpToDate>
  <CharactersWithSpaces>27592</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Haris Ahmad</dc:creator>
  <cp:keywords/>
  <dc:description/>
  <cp:lastModifiedBy>Haris Ahmad</cp:lastModifiedBy>
  <cp:revision>1</cp:revision>
  <dcterms:created xsi:type="dcterms:W3CDTF">2014-08-04T03:29:00Z</dcterms:created>
  <dcterms:modified xsi:type="dcterms:W3CDTF">2014-08-04T03:31:00Z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0x010100E5FC6496B2D7E7448917CCAFDE4B033D</vt:lpwstr>
  </property>
</Properties>
</file>