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AED62B" w14:textId="77777777" w:rsidR="00575BC4" w:rsidRDefault="00575BC4" w:rsidP="00575BC4">
      <w:pPr>
        <w:rPr>
          <w:sz w:val="16"/>
        </w:rPr>
      </w:pPr>
      <w:bookmarkStart w:id="0" w:name="_GoBack"/>
      <w:bookmarkEnd w:id="0"/>
    </w:p>
    <w:p w14:paraId="375B1CDE" w14:textId="77777777" w:rsidR="00575BC4" w:rsidRDefault="00575BC4" w:rsidP="00575BC4">
      <w:pPr>
        <w:rPr>
          <w:sz w:val="12"/>
        </w:rPr>
      </w:pPr>
      <w:r w:rsidRPr="00C82396">
        <w:rPr>
          <w:sz w:val="12"/>
        </w:rPr>
        <w:t xml:space="preserve">¶ </w:t>
      </w:r>
    </w:p>
    <w:p w14:paraId="3D6F4432" w14:textId="77777777" w:rsidR="00575BC4" w:rsidRDefault="00575BC4" w:rsidP="00575BC4">
      <w:pPr>
        <w:rPr>
          <w:sz w:val="12"/>
        </w:rPr>
      </w:pPr>
    </w:p>
    <w:p w14:paraId="7097F9F1" w14:textId="77777777" w:rsidR="00DB35D0" w:rsidRDefault="00DB35D0" w:rsidP="00502A37">
      <w:pPr>
        <w:pStyle w:val="Heading1"/>
      </w:pPr>
      <w:r>
        <w:lastRenderedPageBreak/>
        <w:t>Navy</w:t>
      </w:r>
    </w:p>
    <w:p w14:paraId="18201C73" w14:textId="22F036AE" w:rsidR="007F5DFA" w:rsidRDefault="007F5DFA" w:rsidP="007F5DFA">
      <w:pPr>
        <w:pStyle w:val="Heading2"/>
      </w:pPr>
      <w:r>
        <w:lastRenderedPageBreak/>
        <w:t>Allies</w:t>
      </w:r>
    </w:p>
    <w:p w14:paraId="115C9335" w14:textId="77777777" w:rsidR="00575BC4" w:rsidRDefault="00575BC4" w:rsidP="00575BC4">
      <w:pPr>
        <w:pStyle w:val="Heading3"/>
      </w:pPr>
      <w:r>
        <w:lastRenderedPageBreak/>
        <w:t>Asian Allies Brinks</w:t>
      </w:r>
    </w:p>
    <w:p w14:paraId="27880716" w14:textId="77777777" w:rsidR="00575BC4" w:rsidRDefault="00575BC4" w:rsidP="00575BC4">
      <w:pPr>
        <w:pStyle w:val="Heading4"/>
      </w:pPr>
      <w:r>
        <w:t>Asian alliances on verge of collapse—only US readiness and commitments can save entire alliance complex</w:t>
      </w:r>
    </w:p>
    <w:p w14:paraId="28849EA0" w14:textId="77777777" w:rsidR="00575BC4" w:rsidRPr="00FA2975" w:rsidRDefault="00575BC4" w:rsidP="00575BC4">
      <w:pPr>
        <w:rPr>
          <w:b/>
          <w:bCs/>
          <w:sz w:val="26"/>
        </w:rPr>
      </w:pPr>
      <w:r w:rsidRPr="00FA2975">
        <w:rPr>
          <w:rStyle w:val="StyleStyleBold12pt"/>
        </w:rPr>
        <w:t>Investor's Business Daily ‘14</w:t>
      </w:r>
    </w:p>
    <w:p w14:paraId="02C62C7B" w14:textId="77777777" w:rsidR="00575BC4" w:rsidRPr="00FA2975" w:rsidRDefault="00575BC4" w:rsidP="00575BC4">
      <w:r>
        <w:t xml:space="preserve">April 30, 2014 Wednesday, </w:t>
      </w:r>
      <w:r w:rsidRPr="00FA2975">
        <w:t>Pivot To Asia' Is Mostly Defensive</w:t>
      </w:r>
      <w:r>
        <w:t xml:space="preserve"> </w:t>
      </w:r>
      <w:r w:rsidRPr="00FA2975">
        <w:t>SECTION: ISSUES &amp; INSIGHTS; IBD EDITORIALS; Pg. A12</w:t>
      </w:r>
    </w:p>
    <w:p w14:paraId="07A521AF" w14:textId="77777777" w:rsidR="00575BC4" w:rsidRDefault="00575BC4" w:rsidP="00575BC4">
      <w:pPr>
        <w:rPr>
          <w:sz w:val="16"/>
        </w:rPr>
      </w:pPr>
      <w:r w:rsidRPr="00FA2975">
        <w:rPr>
          <w:sz w:val="16"/>
        </w:rPr>
        <w:t xml:space="preserve">U.S. Influence: On President </w:t>
      </w:r>
      <w:r w:rsidRPr="00FA2975">
        <w:rPr>
          <w:rStyle w:val="StyleBoldUnderline"/>
        </w:rPr>
        <w:t>Obama's just-ended Asia trip, he touted his "pivot" to the region</w:t>
      </w:r>
      <w:r w:rsidRPr="00FA2975">
        <w:rPr>
          <w:sz w:val="16"/>
        </w:rPr>
        <w:t xml:space="preserve"> with an ambitious trade and defense beef-up. While that's laudable</w:t>
      </w:r>
      <w:r w:rsidRPr="00FA2975">
        <w:rPr>
          <w:rStyle w:val="StyleBoldUnderline"/>
        </w:rPr>
        <w:t>, it's really a sad effort to catch up after years of lost credibility</w:t>
      </w:r>
      <w:r w:rsidRPr="00FA2975">
        <w:rPr>
          <w:sz w:val="16"/>
        </w:rPr>
        <w:t>.</w:t>
      </w:r>
      <w:r w:rsidRPr="00FA2975">
        <w:rPr>
          <w:sz w:val="12"/>
        </w:rPr>
        <w:t>¶</w:t>
      </w:r>
      <w:r w:rsidRPr="00FA2975">
        <w:rPr>
          <w:sz w:val="16"/>
        </w:rPr>
        <w:t xml:space="preserve"> President Obama should be lauded for his much-needed trip to our long-time allies in the Far East.</w:t>
      </w:r>
      <w:r w:rsidRPr="00FA2975">
        <w:rPr>
          <w:sz w:val="12"/>
        </w:rPr>
        <w:t>¶</w:t>
      </w:r>
      <w:r w:rsidRPr="00FA2975">
        <w:rPr>
          <w:sz w:val="16"/>
        </w:rPr>
        <w:t xml:space="preserve"> The grand, ceremonial visit to Japan was a welcome reminder of the rock-solid alliance of the two great countries. The trip to South Korea was an acknowledgment of a powerful treaty ally that thrived because of that security guarantee. The visit to the Philippines, which involved a return of U.S. troops, was a good welcome-back. And the trip to Malaysia -- the first-ever by a U.S. president to a friendly ally who should never have been ignored for so long -- was long overdue.</w:t>
      </w:r>
      <w:r w:rsidRPr="00FA2975">
        <w:rPr>
          <w:sz w:val="12"/>
        </w:rPr>
        <w:t>¶</w:t>
      </w:r>
      <w:r w:rsidRPr="00FA2975">
        <w:rPr>
          <w:sz w:val="16"/>
        </w:rPr>
        <w:t xml:space="preserve"> That said, the trip was less about celebrating these Asian countries whose success is renowned and imitated around the world than it was about the restless monster stalking their neighborhood -- communist China -- and the apparent lack of U.S. commitment to counter it.</w:t>
      </w:r>
      <w:r w:rsidRPr="00FA2975">
        <w:rPr>
          <w:sz w:val="12"/>
        </w:rPr>
        <w:t>¶</w:t>
      </w:r>
      <w:r w:rsidRPr="00FA2975">
        <w:rPr>
          <w:sz w:val="16"/>
        </w:rPr>
        <w:t xml:space="preserve"> Much of the presidential trip involved reassuring these </w:t>
      </w:r>
      <w:r w:rsidRPr="00FA2975">
        <w:rPr>
          <w:rStyle w:val="StyleBoldUnderline"/>
        </w:rPr>
        <w:t>allies</w:t>
      </w:r>
      <w:r w:rsidRPr="00FA2975">
        <w:rPr>
          <w:sz w:val="16"/>
        </w:rPr>
        <w:t xml:space="preserve">, who from </w:t>
      </w:r>
      <w:r w:rsidRPr="00FA2975">
        <w:rPr>
          <w:rStyle w:val="StyleBoldUnderline"/>
        </w:rPr>
        <w:t>Japan to Australia are</w:t>
      </w:r>
      <w:r w:rsidRPr="00FA2975">
        <w:rPr>
          <w:sz w:val="16"/>
        </w:rPr>
        <w:t xml:space="preserve"> frankly </w:t>
      </w:r>
      <w:r w:rsidRPr="00FA2975">
        <w:rPr>
          <w:rStyle w:val="StyleBoldUnderline"/>
        </w:rPr>
        <w:t>terrified of China's</w:t>
      </w:r>
      <w:r w:rsidRPr="00FA2975">
        <w:rPr>
          <w:sz w:val="16"/>
        </w:rPr>
        <w:t xml:space="preserve"> </w:t>
      </w:r>
      <w:r w:rsidRPr="00FA2975">
        <w:rPr>
          <w:rStyle w:val="StyleBoldUnderline"/>
        </w:rPr>
        <w:t>military buildup, its territorial encroachments</w:t>
      </w:r>
      <w:r w:rsidRPr="00FA2975">
        <w:rPr>
          <w:sz w:val="16"/>
        </w:rPr>
        <w:t xml:space="preserve"> and the evidence of its corrupting meddling within their own political systems.</w:t>
      </w:r>
      <w:r w:rsidRPr="00FA2975">
        <w:rPr>
          <w:sz w:val="12"/>
        </w:rPr>
        <w:t>¶</w:t>
      </w:r>
      <w:r w:rsidRPr="00FA2975">
        <w:rPr>
          <w:sz w:val="16"/>
        </w:rPr>
        <w:t xml:space="preserve"> But in Japan, despite bolstered security ties, President Obama was unable to conclude a trade deal seen as essential to cementing the relationship.</w:t>
      </w:r>
      <w:r w:rsidRPr="00FA2975">
        <w:rPr>
          <w:sz w:val="12"/>
        </w:rPr>
        <w:t>¶</w:t>
      </w:r>
      <w:r w:rsidRPr="00FA2975">
        <w:rPr>
          <w:sz w:val="16"/>
        </w:rPr>
        <w:t xml:space="preserve"> And the 800-odd Philippine protesters who greeted President Obama with hollers of "U.S. get out" in a weirdly out-of-tune expression of nationalism are an example of lingering suspicions of the U.S. -- and growing Chinese influence.</w:t>
      </w:r>
      <w:r w:rsidRPr="00FA2975">
        <w:rPr>
          <w:sz w:val="12"/>
        </w:rPr>
        <w:t>¶</w:t>
      </w:r>
      <w:r w:rsidRPr="00FA2975">
        <w:rPr>
          <w:sz w:val="16"/>
        </w:rPr>
        <w:t xml:space="preserve"> </w:t>
      </w:r>
      <w:r w:rsidRPr="00FA2975">
        <w:rPr>
          <w:rStyle w:val="StyleBoldUnderline"/>
        </w:rPr>
        <w:t>It shouldn't have come to this. The only reason it did was a dreadful series of foreign policy decisions that have left</w:t>
      </w:r>
      <w:r w:rsidRPr="00FA2975">
        <w:rPr>
          <w:sz w:val="16"/>
        </w:rPr>
        <w:t xml:space="preserve"> the prosperous and friendly </w:t>
      </w:r>
      <w:r w:rsidRPr="00FA2975">
        <w:rPr>
          <w:rStyle w:val="StyleBoldUnderline"/>
        </w:rPr>
        <w:t>countries of the Pacific Rim questioning whether the U.S. word on alliances could really be trusted</w:t>
      </w:r>
      <w:r w:rsidRPr="00FA2975">
        <w:rPr>
          <w:sz w:val="16"/>
        </w:rPr>
        <w:t>.</w:t>
      </w:r>
      <w:r w:rsidRPr="00FA2975">
        <w:rPr>
          <w:sz w:val="12"/>
        </w:rPr>
        <w:t>¶</w:t>
      </w:r>
      <w:r w:rsidRPr="00FA2975">
        <w:rPr>
          <w:sz w:val="16"/>
        </w:rPr>
        <w:t xml:space="preserve"> There is the disturbing drawdown of the U.S. Navy, for one, which has been the chief guarantor of the peace in the region and whose largest and most important mission for 60 years has always been to guarantee passage of sea lanes so that the Asian countries could trade and grow as they have.</w:t>
      </w:r>
      <w:r w:rsidRPr="00FA2975">
        <w:rPr>
          <w:sz w:val="12"/>
        </w:rPr>
        <w:t>¶</w:t>
      </w:r>
      <w:r w:rsidRPr="00FA2975">
        <w:rPr>
          <w:sz w:val="16"/>
        </w:rPr>
        <w:t xml:space="preserve"> That's now in question as aircraft carriers head to mothballs and proven programs such as the Tomahawk cruise missile are shut down.</w:t>
      </w:r>
      <w:r w:rsidRPr="00FA2975">
        <w:rPr>
          <w:sz w:val="12"/>
        </w:rPr>
        <w:t>¶</w:t>
      </w:r>
      <w:r w:rsidRPr="00FA2975">
        <w:rPr>
          <w:sz w:val="16"/>
        </w:rPr>
        <w:t xml:space="preserve"> Secretary of State John </w:t>
      </w:r>
      <w:r w:rsidRPr="00FA2975">
        <w:rPr>
          <w:rStyle w:val="StyleBoldUnderline"/>
        </w:rPr>
        <w:t>Kerry</w:t>
      </w:r>
      <w:r w:rsidRPr="00FA2975">
        <w:rPr>
          <w:sz w:val="16"/>
        </w:rPr>
        <w:t xml:space="preserve">'s absurd </w:t>
      </w:r>
      <w:r w:rsidRPr="00FA2975">
        <w:rPr>
          <w:rStyle w:val="StyleBoldUnderline"/>
        </w:rPr>
        <w:t>suggestion this week that</w:t>
      </w:r>
      <w:r w:rsidRPr="00FA2975">
        <w:rPr>
          <w:sz w:val="16"/>
        </w:rPr>
        <w:t xml:space="preserve"> staunch </w:t>
      </w:r>
      <w:r w:rsidRPr="00FA2975">
        <w:rPr>
          <w:rStyle w:val="StyleBoldUnderline"/>
        </w:rPr>
        <w:t>ally Israel is</w:t>
      </w:r>
      <w:r w:rsidRPr="00FA2975">
        <w:rPr>
          <w:sz w:val="16"/>
        </w:rPr>
        <w:t xml:space="preserve"> becoming </w:t>
      </w:r>
      <w:r w:rsidRPr="00FA2975">
        <w:rPr>
          <w:rStyle w:val="StyleBoldUnderline"/>
        </w:rPr>
        <w:t>an "Apartheid state</w:t>
      </w:r>
      <w:r w:rsidRPr="00FA2975">
        <w:rPr>
          <w:sz w:val="16"/>
        </w:rPr>
        <w:t xml:space="preserve">" </w:t>
      </w:r>
      <w:r w:rsidRPr="00FA2975">
        <w:rPr>
          <w:rStyle w:val="StyleBoldUnderline"/>
        </w:rPr>
        <w:t>will do little to quell concerns in Asia</w:t>
      </w:r>
      <w:r w:rsidRPr="00FA2975">
        <w:rPr>
          <w:sz w:val="16"/>
        </w:rPr>
        <w:t>.</w:t>
      </w:r>
      <w:r w:rsidRPr="00FA2975">
        <w:rPr>
          <w:sz w:val="12"/>
        </w:rPr>
        <w:t>¶</w:t>
      </w:r>
      <w:r w:rsidRPr="00FA2975">
        <w:rPr>
          <w:sz w:val="16"/>
        </w:rPr>
        <w:t xml:space="preserve"> And President Obama's farcical "red line" drawn on </w:t>
      </w:r>
      <w:r w:rsidRPr="00FA2975">
        <w:rPr>
          <w:rStyle w:val="StyleBoldUnderline"/>
        </w:rPr>
        <w:t>Syria signaled to Asia that U.S. promises are worthless</w:t>
      </w:r>
      <w:r w:rsidRPr="00FA2975">
        <w:rPr>
          <w:sz w:val="16"/>
        </w:rPr>
        <w:t xml:space="preserve"> and easily exploited by rival powers such as Russia, which last year did just that, even as Obama tried to spin it as a U.S. victory.</w:t>
      </w:r>
      <w:r w:rsidRPr="00FA2975">
        <w:rPr>
          <w:sz w:val="12"/>
        </w:rPr>
        <w:t>¶</w:t>
      </w:r>
      <w:r w:rsidRPr="00FA2975">
        <w:rPr>
          <w:sz w:val="16"/>
        </w:rPr>
        <w:t xml:space="preserve"> </w:t>
      </w:r>
      <w:r w:rsidRPr="00FA2975">
        <w:rPr>
          <w:rStyle w:val="StyleBoldUnderline"/>
        </w:rPr>
        <w:t>Will U.S. treaty alliances with Japan, South Korea, Taiwan and the Philippines can similarly be dismissed?</w:t>
      </w:r>
      <w:r w:rsidRPr="00FA2975">
        <w:rPr>
          <w:sz w:val="12"/>
        </w:rPr>
        <w:t>¶</w:t>
      </w:r>
      <w:r w:rsidRPr="00FA2975">
        <w:rPr>
          <w:sz w:val="16"/>
        </w:rPr>
        <w:t xml:space="preserve"> Worse still, there was </w:t>
      </w:r>
      <w:r w:rsidRPr="00FA2975">
        <w:rPr>
          <w:rStyle w:val="StyleBoldUnderline"/>
        </w:rPr>
        <w:t>Ukraine, a country that gave up nuclear weapons in exchange for territorial security guarantees from the U.S. and Russia -- and found itself invaded and dismembered 20 years later, fighting a desperate battle now to preserve its territory against Moscow</w:t>
      </w:r>
      <w:r w:rsidRPr="00FA2975">
        <w:rPr>
          <w:sz w:val="16"/>
        </w:rPr>
        <w:t>-backed thugs claiming to be separatists.</w:t>
      </w:r>
      <w:r w:rsidRPr="00FA2975">
        <w:rPr>
          <w:sz w:val="12"/>
        </w:rPr>
        <w:t>¶</w:t>
      </w:r>
      <w:r w:rsidRPr="00FA2975">
        <w:rPr>
          <w:sz w:val="16"/>
        </w:rPr>
        <w:t xml:space="preserve"> </w:t>
      </w:r>
      <w:r w:rsidRPr="00FA2975">
        <w:rPr>
          <w:rStyle w:val="StyleBoldUnderline"/>
        </w:rPr>
        <w:t>That has implications for Japan, Philippines, Malaysia, Vietnam</w:t>
      </w:r>
      <w:r w:rsidRPr="00FA2975">
        <w:rPr>
          <w:sz w:val="16"/>
        </w:rPr>
        <w:t xml:space="preserve"> and all the countries that also have territory claimed by China. </w:t>
      </w:r>
      <w:r w:rsidRPr="00FA2975">
        <w:rPr>
          <w:rStyle w:val="StyleBoldUnderline"/>
        </w:rPr>
        <w:t>A template has been created.</w:t>
      </w:r>
      <w:r w:rsidRPr="00FA2975">
        <w:rPr>
          <w:rStyle w:val="StyleBoldUnderline"/>
          <w:sz w:val="12"/>
        </w:rPr>
        <w:t>¶</w:t>
      </w:r>
      <w:r w:rsidRPr="00FA2975">
        <w:rPr>
          <w:rStyle w:val="StyleBoldUnderline"/>
        </w:rPr>
        <w:t xml:space="preserve"> So the news that the Pentagon is bolstering its contingency plans to include a robust military presence to send a message to China was welcome</w:t>
      </w:r>
      <w:r w:rsidRPr="00FA2975">
        <w:rPr>
          <w:sz w:val="16"/>
        </w:rPr>
        <w:t>.</w:t>
      </w:r>
      <w:r w:rsidRPr="00FA2975">
        <w:rPr>
          <w:sz w:val="12"/>
        </w:rPr>
        <w:t>¶</w:t>
      </w:r>
      <w:r w:rsidRPr="00FA2975">
        <w:rPr>
          <w:sz w:val="16"/>
        </w:rPr>
        <w:t xml:space="preserve"> But it wouldn't need to have been made had there not been so many bad decisions in the past five years. In foreign policy, actions have far-ranging consequences.</w:t>
      </w:r>
      <w:r w:rsidRPr="00FA2975">
        <w:rPr>
          <w:sz w:val="12"/>
        </w:rPr>
        <w:t>¶</w:t>
      </w:r>
      <w:r w:rsidRPr="00FA2975">
        <w:rPr>
          <w:sz w:val="16"/>
        </w:rPr>
        <w:t xml:space="preserve"> That's a lesson President Obama, forever putting local electoral concerns first, has yet to learn -- and </w:t>
      </w:r>
      <w:r w:rsidRPr="00FA2975">
        <w:rPr>
          <w:rStyle w:val="StyleBoldUnderline"/>
        </w:rPr>
        <w:t>the result is a dangerous game of catch-up</w:t>
      </w:r>
      <w:r w:rsidRPr="00FA2975">
        <w:rPr>
          <w:sz w:val="16"/>
        </w:rPr>
        <w:t xml:space="preserve"> instead of a victory tour and new trade pacts with some of America's most successful and impressive allies.</w:t>
      </w:r>
      <w:r>
        <w:rPr>
          <w:sz w:val="16"/>
        </w:rPr>
        <w:t>\\</w:t>
      </w:r>
    </w:p>
    <w:p w14:paraId="6509F67D" w14:textId="77777777" w:rsidR="00575BC4" w:rsidRDefault="00575BC4" w:rsidP="00575BC4">
      <w:pPr>
        <w:rPr>
          <w:sz w:val="16"/>
        </w:rPr>
      </w:pPr>
    </w:p>
    <w:p w14:paraId="4A4207EB" w14:textId="77777777" w:rsidR="00575BC4" w:rsidRDefault="00575BC4" w:rsidP="00575BC4">
      <w:pPr>
        <w:rPr>
          <w:sz w:val="12"/>
        </w:rPr>
      </w:pPr>
    </w:p>
    <w:p w14:paraId="3AA88242" w14:textId="77777777" w:rsidR="007F5DFA" w:rsidRDefault="007F5DFA" w:rsidP="007F5DFA">
      <w:pPr>
        <w:pStyle w:val="Heading3"/>
      </w:pPr>
      <w:r>
        <w:lastRenderedPageBreak/>
        <w:t>China/Taiwan Scenario</w:t>
      </w:r>
    </w:p>
    <w:p w14:paraId="212AACE0" w14:textId="77777777" w:rsidR="007F5DFA" w:rsidRDefault="007F5DFA" w:rsidP="007F5DFA">
      <w:pPr>
        <w:pStyle w:val="Heading4"/>
      </w:pPr>
      <w:r>
        <w:t>Brink Now- High tensions from recent Taiwan elections and anti-China military action</w:t>
      </w:r>
    </w:p>
    <w:p w14:paraId="7D36CC89" w14:textId="77777777" w:rsidR="007F5DFA" w:rsidRPr="006E6A3A" w:rsidRDefault="007F5DFA" w:rsidP="007F5DFA">
      <w:pPr>
        <w:rPr>
          <w:rStyle w:val="StyleStyleBold12pt"/>
        </w:rPr>
      </w:pPr>
      <w:r>
        <w:rPr>
          <w:rStyle w:val="StyleStyleBold12pt"/>
        </w:rPr>
        <w:t>Chan ‘11</w:t>
      </w:r>
    </w:p>
    <w:p w14:paraId="3A51A8B1" w14:textId="77777777" w:rsidR="007F5DFA" w:rsidRPr="006E6A3A" w:rsidRDefault="007F5DFA" w:rsidP="007F5DFA">
      <w:pPr>
        <w:rPr>
          <w:sz w:val="16"/>
          <w:szCs w:val="16"/>
        </w:rPr>
      </w:pPr>
      <w:r w:rsidRPr="006E6A3A">
        <w:rPr>
          <w:sz w:val="16"/>
          <w:szCs w:val="16"/>
        </w:rPr>
        <w:t xml:space="preserve">(John Chan is a staff writer for the World Socialist specializing in international affairs and East Asian political actions). [“US-China tensions loom over Taiwan’s presidential election,” WSWS (World Socialist), 12/14/2011. </w:t>
      </w:r>
      <w:hyperlink r:id="rId7" w:history="1">
        <w:r w:rsidRPr="006E6A3A">
          <w:rPr>
            <w:rStyle w:val="Hyperlink"/>
            <w:sz w:val="16"/>
            <w:szCs w:val="16"/>
          </w:rPr>
          <w:t>Online@http://www.wsws.org/en/articles/2011/12/taiw-d14.html</w:t>
        </w:r>
      </w:hyperlink>
      <w:r w:rsidRPr="006E6A3A">
        <w:rPr>
          <w:sz w:val="16"/>
          <w:szCs w:val="16"/>
        </w:rPr>
        <w:t xml:space="preserve"> SM]</w:t>
      </w:r>
    </w:p>
    <w:p w14:paraId="69C170FB" w14:textId="77777777" w:rsidR="007F5DFA" w:rsidRPr="001F75F3" w:rsidRDefault="007F5DFA" w:rsidP="007F5DFA">
      <w:pPr>
        <w:rPr>
          <w:rStyle w:val="StyleBoldUnderline"/>
        </w:rPr>
      </w:pPr>
      <w:r w:rsidRPr="0017532F">
        <w:rPr>
          <w:rStyle w:val="Emphasis"/>
          <w:highlight w:val="yellow"/>
        </w:rPr>
        <w:t>US-China tensions loom over Taiwan’s presidential election</w:t>
      </w:r>
      <w:r>
        <w:rPr>
          <w:rStyle w:val="Emphasis"/>
          <w:highlight w:val="yellow"/>
        </w:rPr>
        <w:t xml:space="preserve"> </w:t>
      </w:r>
      <w:r w:rsidRPr="001F75F3">
        <w:rPr>
          <w:rStyle w:val="StyleBoldUnderline"/>
          <w:highlight w:val="yellow"/>
        </w:rPr>
        <w:t>The election</w:t>
      </w:r>
      <w:r w:rsidRPr="001F75F3">
        <w:rPr>
          <w:rStyle w:val="StyleBoldUnderline"/>
        </w:rPr>
        <w:t xml:space="preserve"> campaign </w:t>
      </w:r>
      <w:r w:rsidRPr="001F75F3">
        <w:rPr>
          <w:rStyle w:val="StyleBoldUnderline"/>
          <w:highlight w:val="yellow"/>
        </w:rPr>
        <w:t>is taking place as</w:t>
      </w:r>
      <w:r w:rsidRPr="001F75F3">
        <w:rPr>
          <w:rStyle w:val="StyleBoldUnderline"/>
        </w:rPr>
        <w:t xml:space="preserve"> the </w:t>
      </w:r>
      <w:r w:rsidRPr="001F75F3">
        <w:rPr>
          <w:rStyle w:val="StyleBoldUnderline"/>
          <w:highlight w:val="yellow"/>
        </w:rPr>
        <w:t>Obama</w:t>
      </w:r>
      <w:r w:rsidRPr="001F75F3">
        <w:rPr>
          <w:rStyle w:val="StyleBoldUnderline"/>
        </w:rPr>
        <w:t xml:space="preserve"> administration </w:t>
      </w:r>
      <w:r w:rsidRPr="001F75F3">
        <w:rPr>
          <w:rStyle w:val="StyleBoldUnderline"/>
          <w:highlight w:val="yellow"/>
        </w:rPr>
        <w:t xml:space="preserve">adopts an increasingly confrontational approach to China, cementing closer diplomatic and strategic ties with countries </w:t>
      </w:r>
      <w:r w:rsidRPr="001F75F3">
        <w:rPr>
          <w:rStyle w:val="StyleBoldUnderline"/>
        </w:rPr>
        <w:t>throughout Asia.</w:t>
      </w:r>
      <w:r w:rsidRPr="001F75F3">
        <w:rPr>
          <w:sz w:val="16"/>
        </w:rPr>
        <w:t xml:space="preserve"> Last month, Obama visited Australia to announce a stronger US military presence in the north and west of that country, </w:t>
      </w:r>
      <w:r w:rsidRPr="001F75F3">
        <w:rPr>
          <w:rStyle w:val="StyleBoldUnderline"/>
        </w:rPr>
        <w:t>then</w:t>
      </w:r>
      <w:r w:rsidRPr="001F75F3">
        <w:rPr>
          <w:sz w:val="16"/>
        </w:rPr>
        <w:t xml:space="preserve"> attended the East Asian Summit in Bali where </w:t>
      </w:r>
      <w:r w:rsidRPr="001F75F3">
        <w:rPr>
          <w:rStyle w:val="StyleBoldUnderline"/>
          <w:highlight w:val="yellow"/>
        </w:rPr>
        <w:t>he</w:t>
      </w:r>
      <w:r w:rsidRPr="001F75F3">
        <w:rPr>
          <w:sz w:val="16"/>
        </w:rPr>
        <w:t xml:space="preserve"> </w:t>
      </w:r>
      <w:r w:rsidRPr="001F75F3">
        <w:rPr>
          <w:rStyle w:val="StyleBoldUnderline"/>
          <w:highlight w:val="yellow"/>
        </w:rPr>
        <w:t>encouraged South East Asian countries to press their rival maritime claims in the South China Sea against China</w:t>
      </w:r>
      <w:r w:rsidRPr="001F75F3">
        <w:rPr>
          <w:rStyle w:val="StyleBoldUnderline"/>
        </w:rPr>
        <w:t>.</w:t>
      </w:r>
      <w:r>
        <w:rPr>
          <w:rStyle w:val="StyleBoldUnderline"/>
        </w:rPr>
        <w:t xml:space="preserve"> </w:t>
      </w:r>
      <w:r w:rsidRPr="001F75F3">
        <w:rPr>
          <w:sz w:val="16"/>
        </w:rPr>
        <w:t xml:space="preserve">The DPP clearly views </w:t>
      </w:r>
      <w:r w:rsidRPr="001F75F3">
        <w:rPr>
          <w:rStyle w:val="StyleBoldUnderline"/>
        </w:rPr>
        <w:t>Obama’s aggressive stance as an opportunity to press the case for a more independent Taiwan</w:t>
      </w:r>
      <w:r w:rsidRPr="001F75F3">
        <w:rPr>
          <w:sz w:val="16"/>
        </w:rPr>
        <w:t>. Tsai visited the US in September and met with senior White House officials. While the content of her conversation with administration officials remains confidential, she used her speech at the conservative American Enterprise Institute to indicate she was a partner on whom Washington could rely. Tsai said she would “refrain from extreme or radical approaches.” However, she added: “</w:t>
      </w:r>
      <w:r w:rsidRPr="001F75F3">
        <w:rPr>
          <w:rStyle w:val="StyleBoldUnderline"/>
        </w:rPr>
        <w:t>Beijing must also understand the reality that the Taiwanese people, having gone through the historical processes of freeing themselves from foreign rule and seeking democratisation, are opposed to a one-party system and committed to upholding the independence of their sovereignty.”</w:t>
      </w:r>
      <w:r w:rsidRPr="001F75F3">
        <w:rPr>
          <w:sz w:val="16"/>
        </w:rPr>
        <w:t xml:space="preserve"> Tsai said </w:t>
      </w:r>
      <w:r w:rsidRPr="001F75F3">
        <w:rPr>
          <w:rStyle w:val="Emphasis"/>
          <w:highlight w:val="yellow"/>
        </w:rPr>
        <w:t xml:space="preserve">the US was Taiwan’s “most </w:t>
      </w:r>
      <w:r w:rsidRPr="001F75F3">
        <w:rPr>
          <w:rStyle w:val="StyleBoldUnderline"/>
          <w:highlight w:val="yellow"/>
        </w:rPr>
        <w:t>important and reliable” partner, which must continue to supply military hardware to counter China’s military build-up that had “tipped the balance in China’s favour.”</w:t>
      </w:r>
    </w:p>
    <w:p w14:paraId="122B460A" w14:textId="77777777" w:rsidR="007F5DFA" w:rsidRDefault="007F5DFA" w:rsidP="007F5DFA">
      <w:pPr>
        <w:pStyle w:val="Heading4"/>
      </w:pPr>
    </w:p>
    <w:p w14:paraId="6D9A01C7" w14:textId="77777777" w:rsidR="007F5DFA" w:rsidRPr="002F1350" w:rsidRDefault="007F5DFA" w:rsidP="007F5DFA">
      <w:pPr>
        <w:pStyle w:val="Heading4"/>
      </w:pPr>
      <w:r w:rsidRPr="002F1350">
        <w:t>Ch</w:t>
      </w:r>
      <w:r>
        <w:t xml:space="preserve">ina is preparing for Taiwanese war- must increase navy to prevent </w:t>
      </w:r>
    </w:p>
    <w:p w14:paraId="48432D66" w14:textId="77777777" w:rsidR="007F5DFA" w:rsidRDefault="007F5DFA" w:rsidP="007F5DFA">
      <w:pPr>
        <w:rPr>
          <w:rStyle w:val="StyleStyleBold12pt"/>
        </w:rPr>
      </w:pPr>
      <w:r>
        <w:rPr>
          <w:rStyle w:val="StyleStyleBold12pt"/>
        </w:rPr>
        <w:t>Gold 13</w:t>
      </w:r>
    </w:p>
    <w:p w14:paraId="54317081" w14:textId="77777777" w:rsidR="007F5DFA" w:rsidRPr="002F1350" w:rsidRDefault="007F5DFA" w:rsidP="007F5DFA">
      <w:pPr>
        <w:rPr>
          <w:sz w:val="16"/>
          <w:szCs w:val="16"/>
        </w:rPr>
      </w:pPr>
      <w:r w:rsidRPr="002F1350">
        <w:rPr>
          <w:sz w:val="16"/>
          <w:szCs w:val="16"/>
        </w:rPr>
        <w:t xml:space="preserve">(Michael Gold, Correspondent </w:t>
      </w:r>
      <w:r w:rsidRPr="002F1350">
        <w:rPr>
          <w:rFonts w:ascii="MS Gothic" w:hAnsi="MS Gothic" w:cs="MS Gothic"/>
          <w:sz w:val="16"/>
          <w:szCs w:val="16"/>
        </w:rPr>
        <w:t>－</w:t>
      </w:r>
      <w:r w:rsidRPr="002F1350">
        <w:rPr>
          <w:sz w:val="16"/>
          <w:szCs w:val="16"/>
        </w:rPr>
        <w:t xml:space="preserve"> Thomson Reuters, 10/9/13, Taiwan says China could launch successful invasion by 2020, http://uk.reuters.com/article/2013/10/09/uk-taiwan-china-idUKBRE99808Y20131009)</w:t>
      </w:r>
    </w:p>
    <w:p w14:paraId="07B5E586" w14:textId="77777777" w:rsidR="007F5DFA" w:rsidRPr="00FF4019" w:rsidRDefault="007F5DFA" w:rsidP="007F5DFA">
      <w:pPr>
        <w:rPr>
          <w:sz w:val="16"/>
        </w:rPr>
      </w:pPr>
      <w:r w:rsidRPr="002F1350">
        <w:rPr>
          <w:rStyle w:val="StyleBoldUnderline"/>
        </w:rPr>
        <w:t>China will be able to fend off U.S. forces and successfully invade Taiwan by 2020</w:t>
      </w:r>
      <w:r w:rsidRPr="00FF4019">
        <w:rPr>
          <w:sz w:val="16"/>
        </w:rPr>
        <w:t xml:space="preserve">, the island's Defense Ministry said on Wednesday, the first time Taipei has given such a precise timetable for the threat it says it faces. China and Taiwan have been ruled separately since Nationalist forces, defeated by the Communists, fled to the island at the end of the Chinese civil war in 1949. </w:t>
      </w:r>
      <w:r w:rsidRPr="002F1350">
        <w:rPr>
          <w:rStyle w:val="StyleBoldUnderline"/>
        </w:rPr>
        <w:t>China considers Taiwan a renegade province and has never ruled out the use of force to bring it under its control.</w:t>
      </w:r>
      <w:r w:rsidRPr="00FF4019">
        <w:rPr>
          <w:sz w:val="16"/>
        </w:rPr>
        <w:t xml:space="preserve"> While relations have improved dramatically since the China-friendly Ma Ying-jeou was elected Taiwan president in 2008, with a series of trade and tourism deals, </w:t>
      </w:r>
      <w:r w:rsidRPr="002F1350">
        <w:rPr>
          <w:rStyle w:val="StyleBoldUnderline"/>
        </w:rPr>
        <w:t>there has been no progress towards political reconciliation or a lessening of military distrust.</w:t>
      </w:r>
      <w:r w:rsidRPr="00FF4019">
        <w:rPr>
          <w:sz w:val="16"/>
        </w:rPr>
        <w:t xml:space="preserve"> In its annual national defense report, Taiwan's Ministry of National Defense cited a number of ways </w:t>
      </w:r>
      <w:r w:rsidRPr="002F1350">
        <w:rPr>
          <w:rStyle w:val="StyleBoldUnderline"/>
        </w:rPr>
        <w:t>China will likely enhance its military might aimed at Taiwan, including honing its ability to coordinate a landing on the island and deploying anti-aircraft missiles in the Taiwan Strait.</w:t>
      </w:r>
      <w:r w:rsidRPr="00FF4019">
        <w:rPr>
          <w:sz w:val="16"/>
        </w:rPr>
        <w:t xml:space="preserve"> </w:t>
      </w:r>
      <w:r w:rsidRPr="002F1350">
        <w:rPr>
          <w:rStyle w:val="StyleBoldUnderline"/>
        </w:rPr>
        <w:t>China has been rapidly modernizing its sea and air forces as well as missile capabilities</w:t>
      </w:r>
      <w:r w:rsidRPr="00FF4019">
        <w:rPr>
          <w:sz w:val="16"/>
        </w:rPr>
        <w:t xml:space="preserve">, according to the report, </w:t>
      </w:r>
      <w:r w:rsidRPr="002F1350">
        <w:rPr>
          <w:rStyle w:val="StyleBoldUnderline"/>
        </w:rPr>
        <w:t>so that it will be able to prevent intervention from other nations that would come to Taiwan's defense</w:t>
      </w:r>
      <w:r w:rsidRPr="00FF4019">
        <w:rPr>
          <w:sz w:val="16"/>
        </w:rPr>
        <w:t xml:space="preserve"> - a reference to the United States, which is treaty bound to come to the island's aid. "In the future, the Chinese military will continue focusing on further integration of its military units, with the expectation that it will be able to resist foreign forces' intervention in any attack on Taiwan," the report said. "</w:t>
      </w:r>
      <w:r w:rsidRPr="002F1350">
        <w:rPr>
          <w:rStyle w:val="StyleBoldUnderline"/>
        </w:rPr>
        <w:t>Over the long-term, it will be wholly sufficient to engage in a war over Taiwan by 2020.</w:t>
      </w:r>
      <w:r w:rsidRPr="00FF4019">
        <w:rPr>
          <w:sz w:val="16"/>
        </w:rPr>
        <w:t xml:space="preserve">" It was the first time the ministry has publicly issued a specific timetable for China's military build-up to reach globally-dominant levels, said ministry spokesman Luo Shou-he. China's Defense Ministry did not immediately respond to a request for comment, though the government has repeatedly said the world has nothing to fear from its military spending which is needed for legitimate defensive purposes. </w:t>
      </w:r>
      <w:r w:rsidRPr="002F1350">
        <w:rPr>
          <w:rStyle w:val="StyleBoldUnderline"/>
        </w:rPr>
        <w:t>China has advertised its long-term military ambitions with shows of new hardware, including its first test flight of a stealth fighter jet in early 2011 and its launch of a fledgling aircraft carrier</w:t>
      </w:r>
      <w:r w:rsidRPr="00FF4019">
        <w:rPr>
          <w:sz w:val="16"/>
        </w:rPr>
        <w:t xml:space="preserve"> - both trials of technologies needing years more of development</w:t>
      </w:r>
      <w:r w:rsidRPr="002F1350">
        <w:rPr>
          <w:rStyle w:val="StyleBoldUnderline"/>
        </w:rPr>
        <w:t>. Beijing is</w:t>
      </w:r>
      <w:r w:rsidRPr="00FF4019">
        <w:rPr>
          <w:sz w:val="16"/>
        </w:rPr>
        <w:t xml:space="preserve"> also </w:t>
      </w:r>
      <w:r w:rsidRPr="002F1350">
        <w:rPr>
          <w:rStyle w:val="StyleBoldUnderline"/>
        </w:rPr>
        <w:t xml:space="preserve">building new submarines, ships and anti-ship ballistic missiles as part of its naval modernization, and has tested emerging </w:t>
      </w:r>
      <w:r w:rsidRPr="002F1350">
        <w:rPr>
          <w:rStyle w:val="StyleBoldUnderline"/>
        </w:rPr>
        <w:lastRenderedPageBreak/>
        <w:t>technology aimed at destroying missiles in mid-air.</w:t>
      </w:r>
      <w:r w:rsidRPr="00FF4019">
        <w:rPr>
          <w:sz w:val="16"/>
        </w:rPr>
        <w:t xml:space="preserve"> Chinese President Xi Jinping told an envoy from Taiwan on Sunday that a political solution to the standoff over sovereignty could not be postponed forever.</w:t>
      </w:r>
    </w:p>
    <w:p w14:paraId="6833054B" w14:textId="77777777" w:rsidR="007F5DFA" w:rsidRDefault="007F5DFA" w:rsidP="007F5DFA"/>
    <w:p w14:paraId="085EF042" w14:textId="77777777" w:rsidR="007F5DFA" w:rsidRDefault="007F5DFA" w:rsidP="007F5DFA">
      <w:pPr>
        <w:pStyle w:val="Heading4"/>
      </w:pPr>
      <w:r>
        <w:t>China is training troops for an invasion of Taiwan now</w:t>
      </w:r>
    </w:p>
    <w:p w14:paraId="3D33B791" w14:textId="77777777" w:rsidR="007F5DFA" w:rsidRDefault="007F5DFA" w:rsidP="007F5DFA">
      <w:pPr>
        <w:rPr>
          <w:rStyle w:val="StyleStyleBold12pt"/>
        </w:rPr>
      </w:pPr>
      <w:r>
        <w:rPr>
          <w:rStyle w:val="StyleStyleBold12pt"/>
        </w:rPr>
        <w:t>Yu 13</w:t>
      </w:r>
    </w:p>
    <w:p w14:paraId="04161A3C" w14:textId="77777777" w:rsidR="007F5DFA" w:rsidRPr="00FF4019" w:rsidRDefault="007F5DFA" w:rsidP="007F5DFA">
      <w:pPr>
        <w:rPr>
          <w:sz w:val="16"/>
          <w:szCs w:val="16"/>
        </w:rPr>
      </w:pPr>
      <w:r w:rsidRPr="00FF4019">
        <w:rPr>
          <w:sz w:val="16"/>
          <w:szCs w:val="16"/>
        </w:rPr>
        <w:t>(Miles Yu, Chinese correspondent for the Washington Times, 10/17/13, Inside China: Taiwan invasion exercise, http://www.washingtontimes.com/news/2013/oct/17/inside-china-taiwan-invasion-exercise/?page=all)</w:t>
      </w:r>
    </w:p>
    <w:p w14:paraId="5EF91A21" w14:textId="77777777" w:rsidR="007F5DFA" w:rsidRPr="00FF4019" w:rsidRDefault="007F5DFA" w:rsidP="007F5DFA">
      <w:pPr>
        <w:rPr>
          <w:sz w:val="16"/>
        </w:rPr>
      </w:pPr>
      <w:r w:rsidRPr="00FF4019">
        <w:rPr>
          <w:rStyle w:val="StyleBoldUnderline"/>
        </w:rPr>
        <w:t>More than 20,000 Chinese soldiers, sailors and airmen carried out a</w:t>
      </w:r>
      <w:r w:rsidRPr="00FF4019">
        <w:rPr>
          <w:sz w:val="16"/>
        </w:rPr>
        <w:t xml:space="preserve"> boisterous </w:t>
      </w:r>
      <w:r w:rsidRPr="00FF4019">
        <w:rPr>
          <w:rStyle w:val="StyleBoldUnderline"/>
        </w:rPr>
        <w:t xml:space="preserve">joint-operation exercise this month, with Taiwan as the apparent simulated target of a Normandy-style invasion. </w:t>
      </w:r>
      <w:r w:rsidRPr="00FF4019">
        <w:rPr>
          <w:sz w:val="16"/>
        </w:rPr>
        <w:t xml:space="preserve">Code-named Mission 2013B, </w:t>
      </w:r>
      <w:r w:rsidRPr="00FF4019">
        <w:rPr>
          <w:rStyle w:val="StyleBoldUnderline"/>
        </w:rPr>
        <w:t>the exercises are the third installment this year of a series of military drills</w:t>
      </w:r>
      <w:r w:rsidRPr="00FF4019">
        <w:rPr>
          <w:sz w:val="16"/>
        </w:rPr>
        <w:t xml:space="preserve">. </w:t>
      </w:r>
      <w:r w:rsidRPr="00FF4019">
        <w:rPr>
          <w:rStyle w:val="StyleBoldUnderline"/>
        </w:rPr>
        <w:t>Participating in the exercise are</w:t>
      </w:r>
      <w:r w:rsidRPr="00FF4019">
        <w:rPr>
          <w:sz w:val="16"/>
        </w:rPr>
        <w:t xml:space="preserve"> ground troops from the 42nd Army of the Guangzhou Military Region command — </w:t>
      </w:r>
      <w:r w:rsidRPr="00FF4019">
        <w:rPr>
          <w:rStyle w:val="StyleBoldUnderline"/>
        </w:rPr>
        <w:t>the military’s crack force that was the main fighting unit during the Korean War and the 1979 invasion of Vietnam.</w:t>
      </w:r>
      <w:r w:rsidRPr="00FF4019">
        <w:rPr>
          <w:sz w:val="16"/>
        </w:rPr>
        <w:t xml:space="preserve"> Air force units, surface warships and amphibious vessels, and electronic warfare groups from the Guangzhou and Nanjing region commands also formed a key portion of the war games</w:t>
      </w:r>
      <w:r w:rsidRPr="00FF4019">
        <w:rPr>
          <w:rStyle w:val="StyleBoldUnderline"/>
        </w:rPr>
        <w:t>. In September</w:t>
      </w:r>
      <w:r w:rsidRPr="00FF4019">
        <w:rPr>
          <w:sz w:val="16"/>
        </w:rPr>
        <w:t xml:space="preserve">, </w:t>
      </w:r>
      <w:r w:rsidRPr="00FF4019">
        <w:rPr>
          <w:rStyle w:val="StyleBoldUnderline"/>
        </w:rPr>
        <w:t>an earlier exercise</w:t>
      </w:r>
      <w:r w:rsidRPr="00FF4019">
        <w:rPr>
          <w:sz w:val="16"/>
        </w:rPr>
        <w:t xml:space="preserve">, Mission 2013A, </w:t>
      </w:r>
      <w:r w:rsidRPr="00FF4019">
        <w:rPr>
          <w:rStyle w:val="StyleBoldUnderline"/>
        </w:rPr>
        <w:t>involved more than 40,000 troops from multiple services aimed at a large-scale island invasion either in the South China Sea or East China Sea</w:t>
      </w:r>
      <w:r w:rsidRPr="00FF4019">
        <w:rPr>
          <w:sz w:val="16"/>
        </w:rPr>
        <w:t xml:space="preserve"> where China has encountered strong resistance to its claims of territorial or maritime assets</w:t>
      </w:r>
      <w:r w:rsidRPr="00FF4019">
        <w:rPr>
          <w:rStyle w:val="StyleBoldUnderline"/>
        </w:rPr>
        <w:t>. A third</w:t>
      </w:r>
      <w:r w:rsidRPr="00FF4019">
        <w:rPr>
          <w:sz w:val="16"/>
        </w:rPr>
        <w:t xml:space="preserve"> exercise, Mission 2013C, </w:t>
      </w:r>
      <w:r w:rsidRPr="00FF4019">
        <w:rPr>
          <w:rStyle w:val="StyleBoldUnderline"/>
        </w:rPr>
        <w:t>was conducted and directed primarily by the air force</w:t>
      </w:r>
      <w:r w:rsidRPr="00FF4019">
        <w:rPr>
          <w:sz w:val="16"/>
        </w:rPr>
        <w:t>. China’s state media enthusiastically reported the current Guangzhou exercise</w:t>
      </w:r>
      <w:r w:rsidRPr="00FF4019">
        <w:rPr>
          <w:rStyle w:val="StyleBoldUnderline"/>
        </w:rPr>
        <w:t>. State-run</w:t>
      </w:r>
      <w:r w:rsidRPr="00FF4019">
        <w:rPr>
          <w:sz w:val="16"/>
        </w:rPr>
        <w:t xml:space="preserve"> China Central Television (</w:t>
      </w:r>
      <w:r w:rsidRPr="00FF4019">
        <w:rPr>
          <w:rStyle w:val="StyleBoldUnderline"/>
        </w:rPr>
        <w:t>CCTV</w:t>
      </w:r>
      <w:r w:rsidRPr="00FF4019">
        <w:rPr>
          <w:sz w:val="16"/>
        </w:rPr>
        <w:t xml:space="preserve">) prominently </w:t>
      </w:r>
      <w:r w:rsidRPr="00FF4019">
        <w:rPr>
          <w:rStyle w:val="StyleBoldUnderline"/>
        </w:rPr>
        <w:t xml:space="preserve">featured the drill from multiple angles, including a display of an operational map of Taiwan and nearby islands that were marked as key military targets. </w:t>
      </w:r>
      <w:r w:rsidRPr="00FF4019">
        <w:rPr>
          <w:sz w:val="16"/>
        </w:rPr>
        <w:t>“The exercise will test dozens of new fighting methods developed by our troops in a live-fire environment,” CCTV reported during an evening prime-time broadcast. Another key feature of the exercises was to show off joint military operations across a vast territory under two or more of China’s seven military regional commands. During the three exercises so far, the Nanjing and Guangzhou Military Region commands played the central role in linking each command by rapidly transporting tens of thousands of troops and multiple weapons platforms — including tanks, missiles, aircraft, surface and amphibious warships, radar and other logistics items — in China’s southern and southeastern maritime provinces. Another emphasis is to commandeer and mobilize large civilian transportation assets including the regional railway, highway and civil aviation systems and industries that will participate in future operations. Also stressed in the exercises is the need for the military to integrate combat information and command systems operated by various units and service branches. “During this exercise, we will emphasize the leading role of information warfare in a real war,” said Gen. Zhou Shangping, chief of operations at the Guangzhou Military Region headquarters. “We will buttress our information warfare with our solid support systems, and we will fight our war with our skilled and trained troops,” said Gen. Zhou who was extensively interviewed by CCTV. “This exercise will be conducted in various possible battle scenarios including conditions of danger, difficulty and risk, with the objective of enhancing our capabilities of joint command, joint operations and joint support.” All military units have been on a binge of drills since Xi Jinping took over last November as China’s supreme leader. Yet there have been many cases of false reporting on drill outcomes to headquarters commanders. “We are not afraid of our problems and shortcomings being exposed during this exercise … and are determined to sweep the trend of formalism and fraud out of the exercise fields,” CCTV quoted one senior military official as saying</w:t>
      </w:r>
      <w:r w:rsidRPr="00FF4019">
        <w:rPr>
          <w:rStyle w:val="StyleBoldUnderline"/>
        </w:rPr>
        <w:t>. The display of an operational military map of Taiwan during Mission 2013B caused a big stir in the democratic island nation that is claimed by China. Taiwan’s United Daily News cited sources in China as claiming the maneuver was designed to intimidate Taiwan</w:t>
      </w:r>
      <w:r w:rsidRPr="00FF4019">
        <w:rPr>
          <w:sz w:val="16"/>
        </w:rPr>
        <w:t>, which so far has refused to engage in negotiations for a “political settlement” with China. Taiwanese President Ma Ying-yeou’s mainland policy has been viewed as slavishly accommodating to China</w:t>
      </w:r>
    </w:p>
    <w:p w14:paraId="156C55E2" w14:textId="77777777" w:rsidR="007F5DFA" w:rsidRDefault="007F5DFA" w:rsidP="007F5DFA"/>
    <w:p w14:paraId="7827762C" w14:textId="77777777" w:rsidR="007F5DFA" w:rsidRDefault="007F5DFA" w:rsidP="007F5DFA">
      <w:pPr>
        <w:pStyle w:val="Heading4"/>
      </w:pPr>
      <w:r>
        <w:t>China has the military strength to deter US involvement in a Taiwanese invasion- need more naval force to prevent invasion</w:t>
      </w:r>
    </w:p>
    <w:p w14:paraId="1CED633B" w14:textId="77777777" w:rsidR="007F5DFA" w:rsidRDefault="007F5DFA" w:rsidP="007F5DFA">
      <w:pPr>
        <w:rPr>
          <w:rStyle w:val="StyleStyleBold12pt"/>
        </w:rPr>
      </w:pPr>
      <w:r>
        <w:rPr>
          <w:rStyle w:val="StyleStyleBold12pt"/>
        </w:rPr>
        <w:t>Axe 14</w:t>
      </w:r>
    </w:p>
    <w:p w14:paraId="5A04A1D4" w14:textId="77777777" w:rsidR="007F5DFA" w:rsidRDefault="007F5DFA" w:rsidP="007F5DFA">
      <w:r w:rsidRPr="00FF4019">
        <w:t>(</w:t>
      </w:r>
      <w:r>
        <w:t>David Axe, an American military correspondent who writes on military life and aspects of current conflicts, 1/31/14, China Thinks It Can Defeat America in Battle, https://medium.com/war-is-boring/china-thinks-it-can-defeat-america-in-battle-874bffe1b1b9)</w:t>
      </w:r>
    </w:p>
    <w:p w14:paraId="7EC12238" w14:textId="77777777" w:rsidR="007F5DFA" w:rsidRPr="00BB6B83" w:rsidRDefault="007F5DFA" w:rsidP="007F5DFA">
      <w:pPr>
        <w:rPr>
          <w:sz w:val="16"/>
        </w:rPr>
      </w:pPr>
      <w:r w:rsidRPr="00BB6B83">
        <w:rPr>
          <w:sz w:val="16"/>
        </w:rPr>
        <w:t xml:space="preserve">The bad news came from Lee Fuell, from the U.S. Air Force’s National Air and Space Intelligence Center, during Fuell’s testimony before the U.S.-China Economic and Security Review Commission in Washington, D.C. on Jan. 30. For years, </w:t>
      </w:r>
      <w:r w:rsidRPr="00BB6B83">
        <w:rPr>
          <w:rStyle w:val="StyleBoldUnderline"/>
        </w:rPr>
        <w:t>Chinese military planning assumed that any attack</w:t>
      </w:r>
      <w:r w:rsidRPr="00BB6B83">
        <w:rPr>
          <w:sz w:val="16"/>
        </w:rPr>
        <w:t xml:space="preserve"> by the People’s Liberation Army </w:t>
      </w:r>
      <w:r w:rsidRPr="00BB6B83">
        <w:rPr>
          <w:rStyle w:val="StyleBoldUnderline"/>
        </w:rPr>
        <w:t>on Taiwan or a disputed island would have to begin with a Pearl Harbor-style preemptive missile strike by China against U.S. forces in Japan and Guam.</w:t>
      </w:r>
      <w:r w:rsidRPr="00BB6B83">
        <w:rPr>
          <w:sz w:val="16"/>
        </w:rPr>
        <w:t xml:space="preserve"> The PLA was so afraid of overwhelming American intervention that it genuinely believed it could not win </w:t>
      </w:r>
      <w:r w:rsidRPr="00BB6B83">
        <w:rPr>
          <w:sz w:val="16"/>
        </w:rPr>
        <w:lastRenderedPageBreak/>
        <w:t xml:space="preserve">unless the Americans were removed from the battlefield before the main campaign even began. </w:t>
      </w:r>
      <w:r w:rsidRPr="00BB6B83">
        <w:rPr>
          <w:rStyle w:val="StyleBoldUnderline"/>
        </w:rPr>
        <w:t>A preemptive strike was</w:t>
      </w:r>
      <w:r w:rsidRPr="00BB6B83">
        <w:rPr>
          <w:sz w:val="16"/>
        </w:rPr>
        <w:t>, needless to say</w:t>
      </w:r>
      <w:r w:rsidRPr="00BB6B83">
        <w:rPr>
          <w:rStyle w:val="StyleBoldUnderline"/>
        </w:rPr>
        <w:t xml:space="preserve">, a highly risky proposition. </w:t>
      </w:r>
      <w:r w:rsidRPr="00BB6B83">
        <w:rPr>
          <w:sz w:val="16"/>
        </w:rPr>
        <w:t xml:space="preserve">If it worked, the PLA just might secure enough space and time to defeat defending troops, seize territory and position itself for a favorable post-war settlement. But if China failed to disable American forces with a surprise attack, Beijing could find itself fighting a full-scale war on at least two fronts: against the country it was invading plus the full might of U.S. Pacific Command, fully mobilized and probably strongly backed by the rest of the world. That was then. But </w:t>
      </w:r>
      <w:r w:rsidRPr="00BB6B83">
        <w:rPr>
          <w:rStyle w:val="StyleBoldUnderline"/>
        </w:rPr>
        <w:t>after two decades of sustained military modernization, the Chinese military has fundamentally changed its strategy in just the last year or so.</w:t>
      </w:r>
      <w:r w:rsidRPr="00BB6B83">
        <w:rPr>
          <w:sz w:val="16"/>
        </w:rPr>
        <w:t xml:space="preserve"> According to Fuell, recent writings by PLA officers indicate “</w:t>
      </w:r>
      <w:r w:rsidRPr="00BB6B83">
        <w:rPr>
          <w:rStyle w:val="StyleBoldUnderline"/>
        </w:rPr>
        <w:t>a growing confidence within the PLA that they can more-readily withstand U.S. involvement.”</w:t>
      </w:r>
      <w:r w:rsidRPr="00BB6B83">
        <w:rPr>
          <w:sz w:val="16"/>
        </w:rPr>
        <w:t xml:space="preserve"> The preemptive strike is off the table—and with it, the risk of a full-scale American counterattack. Instead, </w:t>
      </w:r>
      <w:r w:rsidRPr="00BB6B83">
        <w:rPr>
          <w:rStyle w:val="StyleBoldUnderline"/>
        </w:rPr>
        <w:t>Beijing believes it can attack Taiwan or another neighbor while also bloodlessly deterring U.S. intervention. It would do so by deploying such overwhelmingly strong military forces—ballistic missiles, aircraft carriers, jet fighters and the like—that Washington dare not get involved.</w:t>
      </w:r>
      <w:r w:rsidRPr="00BB6B83">
        <w:rPr>
          <w:sz w:val="16"/>
        </w:rPr>
        <w:t xml:space="preserve"> </w:t>
      </w:r>
      <w:r w:rsidRPr="00BB6B83">
        <w:rPr>
          <w:rStyle w:val="StyleBoldUnderline"/>
        </w:rPr>
        <w:t>The knock-on effects of deterring America could be world-changing. “Backing away from our commitments to protect Taiwan, Japan or the Philippines would be tantamount to ceding East Asia to China’s domination,</w:t>
      </w:r>
      <w:r w:rsidRPr="00BB6B83">
        <w:rPr>
          <w:sz w:val="16"/>
        </w:rPr>
        <w:t>” Roger Cliff, a fellow at the Atlantic Council, said at the same U.S.-China Economic and Security Review Commission hearing on Jan. 30. Worse</w:t>
      </w:r>
      <w:r w:rsidRPr="00BB6B83">
        <w:rPr>
          <w:rStyle w:val="StyleBoldUnderline"/>
        </w:rPr>
        <w:t>, the world’s liberal economic order—and indeed, the whole notion of democracy—could suffer irreparable harm.</w:t>
      </w:r>
      <w:r w:rsidRPr="00BB6B83">
        <w:rPr>
          <w:sz w:val="16"/>
        </w:rPr>
        <w:t xml:space="preserve"> “</w:t>
      </w:r>
      <w:r w:rsidRPr="00BB6B83">
        <w:rPr>
          <w:rStyle w:val="StyleBoldUnderline"/>
        </w:rPr>
        <w:t>The United States has both a moral and a material interest in a world in which democratic nations can survive and thrive</w:t>
      </w:r>
      <w:r w:rsidRPr="00BB6B83">
        <w:rPr>
          <w:sz w:val="16"/>
        </w:rPr>
        <w:t>,” Cliff asserted.</w:t>
      </w:r>
    </w:p>
    <w:p w14:paraId="524AC73D" w14:textId="77777777" w:rsidR="007F5DFA" w:rsidRDefault="007F5DFA" w:rsidP="007F5DFA"/>
    <w:p w14:paraId="19CA439B" w14:textId="77777777" w:rsidR="007F5DFA" w:rsidRDefault="007F5DFA" w:rsidP="007F5DFA">
      <w:pPr>
        <w:pStyle w:val="Heading4"/>
      </w:pPr>
      <w:r>
        <w:t>Many scenarios for Taiwan invasion- Pentagon report proves</w:t>
      </w:r>
    </w:p>
    <w:p w14:paraId="7F905FFB" w14:textId="77777777" w:rsidR="007F5DFA" w:rsidRDefault="007F5DFA" w:rsidP="007F5DFA">
      <w:pPr>
        <w:rPr>
          <w:rStyle w:val="StyleStyleBold12pt"/>
        </w:rPr>
      </w:pPr>
      <w:r>
        <w:rPr>
          <w:rStyle w:val="StyleStyleBold12pt"/>
        </w:rPr>
        <w:t>Rosen 6/6</w:t>
      </w:r>
    </w:p>
    <w:p w14:paraId="60BF15BF" w14:textId="77777777" w:rsidR="007F5DFA" w:rsidRDefault="007F5DFA" w:rsidP="007F5DFA">
      <w:r w:rsidRPr="00BB6B83">
        <w:t>(</w:t>
      </w:r>
      <w:r>
        <w:t xml:space="preserve">Armin Rosen, Business Insider's defense and military editor, 6/6/14, Here's What The Pentagon Thinks A Chinese Attack On Taiwan Would Look Like, </w:t>
      </w:r>
      <w:r w:rsidRPr="008076D3">
        <w:t>http://www.businessinsider.com/what-a-chinese-invasion-of-taiwan-would-look-like-2014-6</w:t>
      </w:r>
      <w:r>
        <w:t>)</w:t>
      </w:r>
    </w:p>
    <w:p w14:paraId="1DB21A14" w14:textId="77777777" w:rsidR="007F5DFA" w:rsidRDefault="007F5DFA" w:rsidP="007F5DFA">
      <w:pPr>
        <w:rPr>
          <w:rStyle w:val="StyleBoldUnderline"/>
        </w:rPr>
      </w:pPr>
      <w:r w:rsidRPr="00BB6B83">
        <w:rPr>
          <w:rStyle w:val="StyleBoldUnderline"/>
        </w:rPr>
        <w:t>A Pentagon report</w:t>
      </w:r>
      <w:r w:rsidRPr="008076D3">
        <w:rPr>
          <w:sz w:val="16"/>
        </w:rPr>
        <w:t xml:space="preserve"> to Congress on China's military capabilities </w:t>
      </w:r>
      <w:r w:rsidRPr="00BB6B83">
        <w:rPr>
          <w:rStyle w:val="StyleBoldUnderline"/>
        </w:rPr>
        <w:t>delves into one of international politics'</w:t>
      </w:r>
      <w:r w:rsidRPr="008076D3">
        <w:rPr>
          <w:sz w:val="16"/>
        </w:rPr>
        <w:t xml:space="preserve"> perennial </w:t>
      </w:r>
      <w:r w:rsidRPr="00BB6B83">
        <w:rPr>
          <w:rStyle w:val="StyleBoldUnderline"/>
        </w:rPr>
        <w:t>nightmare scenarios: what if China decided to retake the island of Taiwan by force</w:t>
      </w:r>
      <w:r w:rsidRPr="008076D3">
        <w:rPr>
          <w:sz w:val="16"/>
        </w:rPr>
        <w:t xml:space="preserve">? This grim thought experiment appears in the Defense Department's annual report on "Military and Security Developments Involving the People’s Republic of China." Taiwan has been governed separately from mainland China ever since the Chinese civil war in the late 1940s. Under U.S. law, Taiwan is still a part of China — even though American relations with the country are close to what they would be with any other independent state. In 2011, for instance, Taiwan was the world's largest purchaser of U.S. defense items and services, and the island has bought over $12 billion in American weapons systems since 2010. The Pentagon report acknowledges that a Chinese invasion of the island is unlikely at the moment. </w:t>
      </w:r>
      <w:r w:rsidRPr="00BB6B83">
        <w:rPr>
          <w:rStyle w:val="StyleBoldUnderline"/>
        </w:rPr>
        <w:t>The U.S., which has active economic, political, and military ties with both countries, has played a successful balancing role in the dispute for over 40 years.</w:t>
      </w:r>
      <w:r w:rsidRPr="008076D3">
        <w:rPr>
          <w:sz w:val="16"/>
        </w:rPr>
        <w:t xml:space="preserve"> More recently, the election of a less hardline-nationalist government in Taipei has smoothed over cross-Strait relations. Overall, "</w:t>
      </w:r>
      <w:r w:rsidRPr="00BB6B83">
        <w:rPr>
          <w:rStyle w:val="StyleBoldUnderline"/>
        </w:rPr>
        <w:t>China appears prepared to defer the use of force as long as it believes that unification over the long term remains possible and the costs of conflict outweigh the benefits.</w:t>
      </w:r>
      <w:r w:rsidRPr="008076D3">
        <w:rPr>
          <w:sz w:val="16"/>
        </w:rPr>
        <w:t xml:space="preserve">" </w:t>
      </w:r>
      <w:r w:rsidRPr="00BB6B83">
        <w:rPr>
          <w:rStyle w:val="StyleBoldUnderline"/>
        </w:rPr>
        <w:t>Here's what might happen if that calculation changes. The blockade option.</w:t>
      </w:r>
      <w:r w:rsidRPr="008076D3">
        <w:rPr>
          <w:sz w:val="16"/>
        </w:rPr>
        <w:t xml:space="preserve"> "[</w:t>
      </w:r>
      <w:r w:rsidRPr="00BB6B83">
        <w:rPr>
          <w:rStyle w:val="StyleBoldUnderline"/>
        </w:rPr>
        <w:t>People's Liberation Army] writings describe potential alternative solutions" to a traditional amphibious invasion, one involving "air blockades, missile attacks, and mining to force capitulation."</w:t>
      </w:r>
      <w:r w:rsidRPr="008076D3">
        <w:rPr>
          <w:sz w:val="16"/>
        </w:rPr>
        <w:t xml:space="preserve"> China could divert Taiwan-bound ships to mainland ports or "attempt the equivalent of a blockade by declaring exercise or missile closure areas in approaches to ports," a method the Chinese army actually toyed with in the mid-90s. </w:t>
      </w:r>
      <w:r w:rsidRPr="00BB6B83">
        <w:rPr>
          <w:rStyle w:val="StyleBoldUnderline"/>
        </w:rPr>
        <w:t>"China today probably could not enforce a full military blockade" against Taiwan, the report states. "However, its ability to do so will improve significantly over the next five to ten years."</w:t>
      </w:r>
      <w:r w:rsidRPr="008076D3">
        <w:rPr>
          <w:sz w:val="16"/>
        </w:rPr>
        <w:t xml:space="preserve"> Asymmetric warfare. </w:t>
      </w:r>
      <w:r w:rsidRPr="00BB6B83">
        <w:rPr>
          <w:rStyle w:val="StyleBoldUnderline"/>
        </w:rPr>
        <w:t>China could opt for a campaign of small-scale military strikes, intelligence operations, and cyber-attacks designed to undermine the fabric of Taiwanese society.</w:t>
      </w:r>
      <w:r w:rsidRPr="008076D3">
        <w:rPr>
          <w:sz w:val="16"/>
        </w:rPr>
        <w:t xml:space="preserve"> "Such a campaign could include computer network or limited kinetic attacks against Taiwan’s political, military, and economic infrastructure to induce fear in Taiwan and degrade the populace’s confidence in the Taiwan leadership," the report states. Constant air attacks could "degrade Taiwan’s defenses, neutralize Taiwan’s leadership, or break the Taiwan people’s will to fight." A full-scale invasion</w:t>
      </w:r>
      <w:r w:rsidRPr="00BB6B83">
        <w:rPr>
          <w:rStyle w:val="StyleBoldUnderline"/>
        </w:rPr>
        <w:t xml:space="preserve">. Chinese military thinkers have published numerous texts thinking through the realities of an amphibious landing in Taiwan. </w:t>
      </w:r>
      <w:r w:rsidRPr="008076D3">
        <w:rPr>
          <w:sz w:val="16"/>
        </w:rPr>
        <w:t>One, entitled the Joint Island Landing Campaign, "envisions a complex operation relying on coordinated, interlocking campaigns for logistics, air, and naval support, and electronic warfare</w:t>
      </w:r>
      <w:r w:rsidRPr="00BB6B83">
        <w:rPr>
          <w:rStyle w:val="StyleBoldUnderline"/>
        </w:rPr>
        <w:t>." The report doesn't think that an invasion is necessarily within China's current capabilities</w:t>
      </w:r>
      <w:r w:rsidRPr="008076D3">
        <w:rPr>
          <w:sz w:val="16"/>
        </w:rPr>
        <w:t xml:space="preserve">, and notes that China is mindful of the international scorn that such aggression would invite. </w:t>
      </w:r>
      <w:r w:rsidRPr="00BB6B83">
        <w:rPr>
          <w:rStyle w:val="StyleBoldUnderline"/>
        </w:rPr>
        <w:t xml:space="preserve">But China could seize smaller inhabited Islands that Taiwan claims. And the country maintains </w:t>
      </w:r>
      <w:r w:rsidRPr="00BB6B83">
        <w:rPr>
          <w:rStyle w:val="StyleBoldUnderline"/>
        </w:rPr>
        <w:lastRenderedPageBreak/>
        <w:t>numerous military assets in and around the Strait: And if China establishes a beach head, it would enjoy a substantial manpower advantage over the Taiwanese military</w:t>
      </w:r>
      <w:r w:rsidRPr="008076D3">
        <w:rPr>
          <w:sz w:val="16"/>
        </w:rPr>
        <w:t xml:space="preserve">: </w:t>
      </w:r>
      <w:r w:rsidRPr="00BB6B83">
        <w:rPr>
          <w:rStyle w:val="StyleBoldUnderline"/>
        </w:rPr>
        <w:t>China has 400,000 troops positioned around the Strait, compared to 130,000 total combat soldiers in Taiwan's standing army.</w:t>
      </w:r>
      <w:r w:rsidRPr="008076D3">
        <w:rPr>
          <w:sz w:val="16"/>
        </w:rPr>
        <w:t xml:space="preserve"> A war in the Straits of Taiwan would pit a major purchaser of U.S. weapons — and a democratic ally — against one of the largest militaries on earth and the world's biggest foreign holder of U.S. debt</w:t>
      </w:r>
      <w:r w:rsidRPr="00BB6B83">
        <w:rPr>
          <w:rStyle w:val="StyleBoldUnderline"/>
        </w:rPr>
        <w:t>. It would trigger a crisis in East Asia that could unspool for years and even decades. Depending on the U.S.'s reaction, a Taiwan escalation could lead to other flare-ups throughout the South China Sea as American allies lose trust in Washington's security assurances and try to counter an increasingly-aggressive Beijing</w:t>
      </w:r>
      <w:r>
        <w:rPr>
          <w:rStyle w:val="StyleBoldUnderline"/>
        </w:rPr>
        <w:t>.</w:t>
      </w:r>
    </w:p>
    <w:p w14:paraId="549F3500" w14:textId="77777777" w:rsidR="007F5DFA" w:rsidRDefault="007F5DFA" w:rsidP="007F5DFA"/>
    <w:p w14:paraId="1D93565B" w14:textId="77777777" w:rsidR="007F5DFA" w:rsidRDefault="007F5DFA" w:rsidP="007F5DFA">
      <w:pPr>
        <w:pStyle w:val="Heading3"/>
      </w:pPr>
      <w:r>
        <w:lastRenderedPageBreak/>
        <w:t>High Risk DPRK War</w:t>
      </w:r>
    </w:p>
    <w:p w14:paraId="38649CB4" w14:textId="77777777" w:rsidR="007F5DFA" w:rsidRDefault="007F5DFA" w:rsidP="007F5DFA">
      <w:pPr>
        <w:pStyle w:val="Heading4"/>
      </w:pPr>
      <w:r w:rsidRPr="0090611F">
        <w:t>N</w:t>
      </w:r>
      <w:r>
        <w:t>orth Korea is on the Brink of a Nuclear War- Need change in US action</w:t>
      </w:r>
    </w:p>
    <w:p w14:paraId="06DC6F59" w14:textId="77777777" w:rsidR="007F5DFA" w:rsidRDefault="007F5DFA" w:rsidP="007F5DFA">
      <w:pPr>
        <w:rPr>
          <w:rStyle w:val="StyleStyleBold12pt"/>
        </w:rPr>
      </w:pPr>
      <w:r>
        <w:rPr>
          <w:rStyle w:val="StyleStyleBold12pt"/>
        </w:rPr>
        <w:t>Hun/Sanger ‘13</w:t>
      </w:r>
    </w:p>
    <w:p w14:paraId="51A86786" w14:textId="77777777" w:rsidR="007F5DFA" w:rsidRPr="00FF162E" w:rsidRDefault="007F5DFA" w:rsidP="007F5DFA">
      <w:pPr>
        <w:rPr>
          <w:rStyle w:val="Emphasis"/>
          <w:b w:val="0"/>
          <w:bCs/>
          <w:iCs w:val="0"/>
          <w:sz w:val="16"/>
          <w:szCs w:val="16"/>
          <w:u w:val="none"/>
        </w:rPr>
      </w:pPr>
      <w:r w:rsidRPr="007F5DFA">
        <w:t>(David E. Sanger is chief Washington correspondent of The New York Times. Mr. Sanger has reported from New York, Tokyo and Washington, covering a wide variety of issues surrounding foreign policy, globalization, nuclear proliferation and Asian affairs. Twice he has been a member of Times reporting teams that won the Pulitzer Prize. Chloe Sang-Hun is a journalist for the New York Times and the International Herald Tribune, specializing in North Korea conflicts). [“North Korea Warns It Is on Brink of Nuclear War With South,” New York Times, 4/19/2013</w:t>
      </w:r>
      <w:r w:rsidRPr="0090611F">
        <w:rPr>
          <w:rStyle w:val="StyleStyleBold12pt"/>
          <w:sz w:val="16"/>
          <w:szCs w:val="16"/>
        </w:rPr>
        <w:t xml:space="preserve">. </w:t>
      </w:r>
      <w:hyperlink r:id="rId8" w:history="1">
        <w:r w:rsidRPr="0090611F">
          <w:rPr>
            <w:rStyle w:val="Hyperlink"/>
            <w:sz w:val="16"/>
            <w:szCs w:val="16"/>
          </w:rPr>
          <w:t>Online@http://www.nytimes.com/2013/04/10/world/asia/south-korean-leader-seeks-to-end-vicious-cycle-with-north.html?pagewanted=all</w:t>
        </w:r>
      </w:hyperlink>
      <w:r w:rsidRPr="0090611F">
        <w:rPr>
          <w:rStyle w:val="StyleStyleBold12pt"/>
          <w:sz w:val="16"/>
          <w:szCs w:val="16"/>
        </w:rPr>
        <w:t xml:space="preserve"> SM]</w:t>
      </w:r>
    </w:p>
    <w:p w14:paraId="44985061" w14:textId="77777777" w:rsidR="007F5DFA" w:rsidRPr="007C2634" w:rsidRDefault="007F5DFA" w:rsidP="007F5DFA">
      <w:pPr>
        <w:rPr>
          <w:rStyle w:val="StyleBoldUnderline"/>
        </w:rPr>
      </w:pPr>
      <w:r w:rsidRPr="0090611F">
        <w:rPr>
          <w:rStyle w:val="Emphasis"/>
          <w:highlight w:val="yellow"/>
        </w:rPr>
        <w:t>North Korea</w:t>
      </w:r>
      <w:r>
        <w:rPr>
          <w:rStyle w:val="StyleBoldUnderline"/>
        </w:rPr>
        <w:t xml:space="preserve"> Warns It </w:t>
      </w:r>
      <w:r w:rsidRPr="0090611F">
        <w:rPr>
          <w:rStyle w:val="Emphasis"/>
          <w:highlight w:val="yellow"/>
        </w:rPr>
        <w:t>Is on Brink of Nuclear War With South</w:t>
      </w:r>
      <w:r>
        <w:rPr>
          <w:rStyle w:val="StyleBoldUnderline"/>
        </w:rPr>
        <w:t xml:space="preserve"> </w:t>
      </w:r>
      <w:r w:rsidRPr="0090611F">
        <w:rPr>
          <w:rStyle w:val="StyleBoldUnderline"/>
          <w:highlight w:val="yellow"/>
        </w:rPr>
        <w:t>How long are we going to repeat this vicious cycle where the North Koreans create tensions and we give them compromises</w:t>
      </w:r>
      <w:r w:rsidRPr="007C2634">
        <w:rPr>
          <w:rStyle w:val="StyleBoldUnderline"/>
        </w:rPr>
        <w:t xml:space="preserve"> and aid</w:t>
      </w:r>
      <w:r w:rsidRPr="0090611F">
        <w:rPr>
          <w:sz w:val="16"/>
        </w:rPr>
        <w:t>?” she said at a cabinet meeting</w:t>
      </w:r>
      <w:r w:rsidRPr="007C2634">
        <w:rPr>
          <w:rStyle w:val="StyleBoldUnderline"/>
        </w:rPr>
        <w:t xml:space="preserve">. </w:t>
      </w:r>
      <w:r w:rsidRPr="0090611F">
        <w:rPr>
          <w:rStyle w:val="StyleBoldUnderline"/>
          <w:highlight w:val="yellow"/>
        </w:rPr>
        <w:t>The North’s</w:t>
      </w:r>
      <w:r w:rsidRPr="007C2634">
        <w:rPr>
          <w:rStyle w:val="StyleBoldUnderline"/>
        </w:rPr>
        <w:t xml:space="preserve"> latest warning </w:t>
      </w:r>
      <w:r w:rsidRPr="0090611F">
        <w:rPr>
          <w:rStyle w:val="StyleBoldUnderline"/>
          <w:highlight w:val="yellow"/>
        </w:rPr>
        <w:t>carried</w:t>
      </w:r>
      <w:r w:rsidRPr="007C2634">
        <w:rPr>
          <w:rStyle w:val="StyleBoldUnderline"/>
        </w:rPr>
        <w:t xml:space="preserve"> the same </w:t>
      </w:r>
      <w:r w:rsidRPr="0090611F">
        <w:rPr>
          <w:rStyle w:val="StyleBoldUnderline"/>
          <w:highlight w:val="yellow"/>
        </w:rPr>
        <w:t>ominous</w:t>
      </w:r>
      <w:r w:rsidRPr="007C2634">
        <w:rPr>
          <w:rStyle w:val="StyleBoldUnderline"/>
        </w:rPr>
        <w:t xml:space="preserve"> tone as the flood of </w:t>
      </w:r>
      <w:r w:rsidRPr="0090611F">
        <w:rPr>
          <w:rStyle w:val="StyleBoldUnderline"/>
          <w:highlight w:val="yellow"/>
        </w:rPr>
        <w:t>threats since</w:t>
      </w:r>
      <w:r w:rsidRPr="0090611F">
        <w:rPr>
          <w:sz w:val="16"/>
        </w:rPr>
        <w:t xml:space="preserve"> the United States led a successful effort to impose </w:t>
      </w:r>
      <w:r w:rsidRPr="0090611F">
        <w:rPr>
          <w:rStyle w:val="StyleBoldUnderline"/>
          <w:highlight w:val="yellow"/>
        </w:rPr>
        <w:t>sanctions</w:t>
      </w:r>
      <w:r w:rsidRPr="0090611F">
        <w:rPr>
          <w:sz w:val="16"/>
        </w:rPr>
        <w:t xml:space="preserve"> on Pyongyang </w:t>
      </w:r>
      <w:r w:rsidRPr="007C2634">
        <w:rPr>
          <w:rStyle w:val="StyleBoldUnderline"/>
        </w:rPr>
        <w:t>for conducting its third nuclear test</w:t>
      </w:r>
      <w:r w:rsidRPr="0090611F">
        <w:rPr>
          <w:sz w:val="16"/>
        </w:rPr>
        <w:t xml:space="preserve"> in February. “</w:t>
      </w:r>
      <w:r w:rsidRPr="0090611F">
        <w:rPr>
          <w:rStyle w:val="Emphasis"/>
          <w:highlight w:val="yellow"/>
        </w:rPr>
        <w:t>The situation on the Korean Peninsula is inching close to a thermonuclear war</w:t>
      </w:r>
      <w:r w:rsidRPr="0090611F">
        <w:rPr>
          <w:rStyle w:val="StyleBoldUnderline"/>
          <w:highlight w:val="yellow"/>
        </w:rPr>
        <w:t xml:space="preserve"> due to</w:t>
      </w:r>
      <w:r w:rsidRPr="007C2634">
        <w:rPr>
          <w:rStyle w:val="StyleBoldUnderline"/>
        </w:rPr>
        <w:t xml:space="preserve"> the evermore undisguised hostile </w:t>
      </w:r>
      <w:r w:rsidRPr="0090611F">
        <w:rPr>
          <w:rStyle w:val="StyleBoldUnderline"/>
          <w:highlight w:val="yellow"/>
        </w:rPr>
        <w:t>actions of the United States and the South Korean puppet warmongers</w:t>
      </w:r>
      <w:r w:rsidRPr="0090611F">
        <w:rPr>
          <w:sz w:val="16"/>
        </w:rPr>
        <w:t>,” the Korea Asia-Pacific Peace Committee, a North Korean state agency, said in a statement. The statement added that the North “does not want to see foreigners in South Korea fall victim to the war.”</w:t>
      </w:r>
    </w:p>
    <w:p w14:paraId="225064C5" w14:textId="77777777" w:rsidR="007F5DFA" w:rsidRDefault="007F5DFA" w:rsidP="007F5DFA">
      <w:pPr>
        <w:pStyle w:val="Heading4"/>
      </w:pPr>
      <w:r w:rsidRPr="00BC61BD">
        <w:t>R</w:t>
      </w:r>
      <w:r>
        <w:t>egion on brink of World War III</w:t>
      </w:r>
    </w:p>
    <w:p w14:paraId="013690A5" w14:textId="77777777" w:rsidR="007F5DFA" w:rsidRDefault="007F5DFA" w:rsidP="007F5DFA">
      <w:pPr>
        <w:rPr>
          <w:rStyle w:val="StyleStyleBold12pt"/>
        </w:rPr>
      </w:pPr>
      <w:r>
        <w:rPr>
          <w:rStyle w:val="StyleStyleBold12pt"/>
        </w:rPr>
        <w:t>Seidel 6/30</w:t>
      </w:r>
    </w:p>
    <w:p w14:paraId="2557AA76" w14:textId="77777777" w:rsidR="007F5DFA" w:rsidRPr="00245456" w:rsidRDefault="007F5DFA" w:rsidP="007F5DFA">
      <w:pPr>
        <w:rPr>
          <w:rStyle w:val="StyleStyleBold12pt"/>
          <w:b w:val="0"/>
          <w:sz w:val="16"/>
          <w:szCs w:val="16"/>
        </w:rPr>
      </w:pPr>
      <w:r w:rsidRPr="00245456">
        <w:rPr>
          <w:rStyle w:val="StyleStyleBold12pt"/>
          <w:sz w:val="16"/>
          <w:szCs w:val="16"/>
        </w:rPr>
        <w:t xml:space="preserve">(Jamie Seidel is a network digital news producer for News Corp Australia, specializing in world affairs). [“Are uprisings in Iraq, Syria and Ukraine plus tension in North Korea pushing world to the brink of war?,” News Corp. Australia, 6/30/2014. </w:t>
      </w:r>
      <w:hyperlink r:id="rId9" w:history="1">
        <w:r w:rsidRPr="00245456">
          <w:rPr>
            <w:rStyle w:val="Hyperlink"/>
            <w:sz w:val="16"/>
            <w:szCs w:val="16"/>
          </w:rPr>
          <w:t>Online@http://www.news.com.au/world/are-uprisings-in-iraq-syria-and-ukraine-plus-tension-in-north-korea-pushing-world-to-the-brink-of-war/story-fndir2ev-1226971975158</w:t>
        </w:r>
      </w:hyperlink>
      <w:r w:rsidRPr="00245456">
        <w:rPr>
          <w:rStyle w:val="StyleStyleBold12pt"/>
          <w:sz w:val="16"/>
          <w:szCs w:val="16"/>
        </w:rPr>
        <w:t xml:space="preserve"> SM]</w:t>
      </w:r>
    </w:p>
    <w:p w14:paraId="2F334444" w14:textId="77777777" w:rsidR="007F5DFA" w:rsidRPr="00BC61BD" w:rsidRDefault="007F5DFA" w:rsidP="007F5DFA">
      <w:pPr>
        <w:rPr>
          <w:rStyle w:val="Emphasis"/>
        </w:rPr>
      </w:pPr>
      <w:r w:rsidRPr="00BC61BD">
        <w:rPr>
          <w:sz w:val="16"/>
        </w:rPr>
        <w:t>Are uprisings in Iraq, Syria and Ukraine plus tension in</w:t>
      </w:r>
      <w:r>
        <w:rPr>
          <w:rStyle w:val="StyleBoldUnderline"/>
          <w:highlight w:val="yellow"/>
        </w:rPr>
        <w:t xml:space="preserve"> North Korea pushing world to the brink of war? </w:t>
      </w:r>
      <w:r w:rsidRPr="00BC61BD">
        <w:rPr>
          <w:rStyle w:val="StyleBoldUnderline"/>
          <w:highlight w:val="yellow"/>
        </w:rPr>
        <w:t>North Korea</w:t>
      </w:r>
      <w:r>
        <w:rPr>
          <w:rStyle w:val="StyleBoldUnderline"/>
          <w:highlight w:val="yellow"/>
        </w:rPr>
        <w:t xml:space="preserve"> </w:t>
      </w:r>
      <w:r w:rsidRPr="00BC61BD">
        <w:rPr>
          <w:rStyle w:val="StyleBoldUnderline"/>
          <w:highlight w:val="yellow"/>
        </w:rPr>
        <w:t>Nuclear blasts. Missile tests.</w:t>
      </w:r>
      <w:r w:rsidRPr="00BC61BD">
        <w:rPr>
          <w:rStyle w:val="StyleBoldUnderline"/>
        </w:rPr>
        <w:t xml:space="preserve"> This rogue state keeps thrusting itself back into the news. </w:t>
      </w:r>
      <w:r w:rsidRPr="00BC61BD">
        <w:rPr>
          <w:sz w:val="16"/>
        </w:rPr>
        <w:t>Just this week</w:t>
      </w:r>
      <w:r w:rsidRPr="00BC61BD">
        <w:rPr>
          <w:rStyle w:val="StyleBoldUnderline"/>
        </w:rPr>
        <w:t xml:space="preserve"> </w:t>
      </w:r>
      <w:r w:rsidRPr="00BC61BD">
        <w:rPr>
          <w:rStyle w:val="StyleBoldUnderline"/>
          <w:highlight w:val="yellow"/>
        </w:rPr>
        <w:t>the poverty-stricken dictatorship threatened war</w:t>
      </w:r>
      <w:r w:rsidRPr="00BC61BD">
        <w:rPr>
          <w:sz w:val="16"/>
        </w:rPr>
        <w:t xml:space="preserve"> in response to the pending release of a comedy in the United States about its leader, Kim Jong-un. </w:t>
      </w:r>
      <w:r w:rsidRPr="00BC61BD">
        <w:rPr>
          <w:rStyle w:val="StyleBoldUnderline"/>
          <w:highlight w:val="yellow"/>
        </w:rPr>
        <w:t>North Korea has been</w:t>
      </w:r>
      <w:r w:rsidRPr="00BC61BD">
        <w:rPr>
          <w:rStyle w:val="StyleBoldUnderline"/>
        </w:rPr>
        <w:t xml:space="preserve"> regularly playing a game </w:t>
      </w:r>
      <w:r w:rsidRPr="00BC61BD">
        <w:rPr>
          <w:rStyle w:val="StyleBoldUnderline"/>
          <w:highlight w:val="yellow"/>
        </w:rPr>
        <w:t>of</w:t>
      </w:r>
      <w:r w:rsidRPr="00BC61BD">
        <w:rPr>
          <w:rStyle w:val="StyleBoldUnderline"/>
        </w:rPr>
        <w:t xml:space="preserve"> </w:t>
      </w:r>
      <w:r w:rsidRPr="00BC61BD">
        <w:rPr>
          <w:rStyle w:val="StyleBoldUnderline"/>
          <w:highlight w:val="yellow"/>
        </w:rPr>
        <w:t>brink</w:t>
      </w:r>
      <w:r w:rsidRPr="00BC61BD">
        <w:rPr>
          <w:rStyle w:val="StyleBoldUnderline"/>
        </w:rPr>
        <w:t xml:space="preserve">manship with South Korea and Japan. </w:t>
      </w:r>
      <w:r w:rsidRPr="00BC61BD">
        <w:rPr>
          <w:rStyle w:val="Emphasis"/>
          <w:highlight w:val="yellow"/>
        </w:rPr>
        <w:t>The region has</w:t>
      </w:r>
      <w:r w:rsidRPr="00BC61BD">
        <w:rPr>
          <w:rStyle w:val="StyleBoldUnderline"/>
        </w:rPr>
        <w:t xml:space="preserve"> </w:t>
      </w:r>
      <w:r w:rsidRPr="00BC61BD">
        <w:rPr>
          <w:sz w:val="16"/>
        </w:rPr>
        <w:t>long</w:t>
      </w:r>
      <w:r w:rsidRPr="00BC61BD">
        <w:rPr>
          <w:rStyle w:val="StyleBoldUnderline"/>
        </w:rPr>
        <w:t xml:space="preserve"> </w:t>
      </w:r>
      <w:r w:rsidRPr="00BC61BD">
        <w:rPr>
          <w:rStyle w:val="Emphasis"/>
          <w:highlight w:val="yellow"/>
        </w:rPr>
        <w:t>been one-wrong-move</w:t>
      </w:r>
      <w:r w:rsidRPr="00BC61BD">
        <w:rPr>
          <w:rStyle w:val="StyleBoldUnderline"/>
        </w:rPr>
        <w:t xml:space="preserve"> — or wayward missile — </w:t>
      </w:r>
      <w:r w:rsidRPr="00BC61BD">
        <w:rPr>
          <w:rStyle w:val="Emphasis"/>
          <w:highlight w:val="yellow"/>
        </w:rPr>
        <w:t>away from war.</w:t>
      </w:r>
    </w:p>
    <w:p w14:paraId="5E0C6BE0" w14:textId="77777777" w:rsidR="007F5DFA" w:rsidRDefault="007F5DFA" w:rsidP="007F5DFA"/>
    <w:p w14:paraId="469863A2" w14:textId="77777777" w:rsidR="007F5DFA" w:rsidRDefault="007F5DFA" w:rsidP="007F5DFA">
      <w:pPr>
        <w:pStyle w:val="Heading3"/>
      </w:pPr>
      <w:r>
        <w:lastRenderedPageBreak/>
        <w:t>High Risk Senkaku War</w:t>
      </w:r>
    </w:p>
    <w:p w14:paraId="5F332913" w14:textId="77777777" w:rsidR="007F5DFA" w:rsidRDefault="007F5DFA" w:rsidP="007F5DFA">
      <w:pPr>
        <w:pStyle w:val="Heading4"/>
      </w:pPr>
      <w:r>
        <w:t>Senkaku conflict escalating and on brink- US needs to take action or the region erupts into WWIII</w:t>
      </w:r>
    </w:p>
    <w:p w14:paraId="48BB94F8" w14:textId="77777777" w:rsidR="007F5DFA" w:rsidRDefault="007F5DFA" w:rsidP="007F5DFA">
      <w:pPr>
        <w:rPr>
          <w:rStyle w:val="StyleStyleBold12pt"/>
        </w:rPr>
      </w:pPr>
      <w:r>
        <w:rPr>
          <w:rStyle w:val="StyleStyleBold12pt"/>
        </w:rPr>
        <w:t>Douglas 3/2</w:t>
      </w:r>
    </w:p>
    <w:p w14:paraId="5F4ECA7B" w14:textId="77777777" w:rsidR="007F5DFA" w:rsidRPr="00506316" w:rsidRDefault="007F5DFA" w:rsidP="007F5DFA">
      <w:pPr>
        <w:rPr>
          <w:sz w:val="16"/>
          <w:szCs w:val="16"/>
        </w:rPr>
      </w:pPr>
      <w:r w:rsidRPr="00506316">
        <w:rPr>
          <w:rStyle w:val="StyleStyleBold12pt"/>
          <w:sz w:val="16"/>
          <w:szCs w:val="16"/>
        </w:rPr>
        <w:t>(Hilary Douglas is a staff writer for the Express, specializing in international relations and conflicts).</w:t>
      </w:r>
      <w:r>
        <w:rPr>
          <w:rStyle w:val="StyleStyleBold12pt"/>
          <w:sz w:val="16"/>
          <w:szCs w:val="16"/>
        </w:rPr>
        <w:t xml:space="preserve"> </w:t>
      </w:r>
      <w:r w:rsidRPr="00506316">
        <w:rPr>
          <w:sz w:val="16"/>
          <w:szCs w:val="16"/>
        </w:rPr>
        <w:t xml:space="preserve">[“China and Japan on the brink of Third World War,” The Express, 3/2/2014. </w:t>
      </w:r>
      <w:hyperlink r:id="rId10" w:history="1">
        <w:r w:rsidRPr="00506316">
          <w:rPr>
            <w:rStyle w:val="Hyperlink"/>
            <w:sz w:val="16"/>
            <w:szCs w:val="16"/>
          </w:rPr>
          <w:t>Online@http://www.express.co.uk/news/world/462565/China-and-Japan-on-the-brink-of-Third-World-War</w:t>
        </w:r>
      </w:hyperlink>
      <w:r>
        <w:rPr>
          <w:sz w:val="16"/>
          <w:szCs w:val="16"/>
        </w:rPr>
        <w:t xml:space="preserve"> </w:t>
      </w:r>
      <w:r w:rsidRPr="00506316">
        <w:rPr>
          <w:sz w:val="16"/>
          <w:szCs w:val="16"/>
        </w:rPr>
        <w:t>SM]</w:t>
      </w:r>
    </w:p>
    <w:p w14:paraId="6CBAA919" w14:textId="77777777" w:rsidR="007F5DFA" w:rsidRPr="006B2392" w:rsidRDefault="007F5DFA" w:rsidP="007F5DFA">
      <w:pPr>
        <w:rPr>
          <w:rStyle w:val="StyleBoldUnderline"/>
        </w:rPr>
      </w:pPr>
      <w:r w:rsidRPr="006B2392">
        <w:rPr>
          <w:rStyle w:val="Emphasis"/>
          <w:highlight w:val="yellow"/>
        </w:rPr>
        <w:t>China and Japan on the brink of Third World War</w:t>
      </w:r>
      <w:r>
        <w:rPr>
          <w:rStyle w:val="Emphasis"/>
        </w:rPr>
        <w:t xml:space="preserve"> </w:t>
      </w:r>
      <w:r w:rsidRPr="006B2392">
        <w:rPr>
          <w:sz w:val="16"/>
        </w:rPr>
        <w:t xml:space="preserve">As </w:t>
      </w:r>
      <w:r w:rsidRPr="006B2392">
        <w:rPr>
          <w:rStyle w:val="StyleBoldUnderline"/>
          <w:highlight w:val="yellow"/>
        </w:rPr>
        <w:t>China</w:t>
      </w:r>
      <w:r w:rsidRPr="00EB4168">
        <w:rPr>
          <w:rStyle w:val="StyleBoldUnderline"/>
        </w:rPr>
        <w:t xml:space="preserve"> flexes its military</w:t>
      </w:r>
      <w:r w:rsidRPr="006B2392">
        <w:rPr>
          <w:sz w:val="16"/>
        </w:rPr>
        <w:t xml:space="preserve"> might, </w:t>
      </w:r>
      <w:r w:rsidRPr="00EB4168">
        <w:rPr>
          <w:rStyle w:val="StyleBoldUnderline"/>
        </w:rPr>
        <w:t xml:space="preserve">with huge </w:t>
      </w:r>
      <w:r w:rsidRPr="006B2392">
        <w:rPr>
          <w:rStyle w:val="StyleBoldUnderline"/>
          <w:highlight w:val="yellow"/>
        </w:rPr>
        <w:t>increases in defence spending and</w:t>
      </w:r>
      <w:r w:rsidRPr="006B2392">
        <w:rPr>
          <w:sz w:val="16"/>
        </w:rPr>
        <w:t xml:space="preserve"> increasingly </w:t>
      </w:r>
      <w:r w:rsidRPr="006B2392">
        <w:rPr>
          <w:rStyle w:val="StyleBoldUnderline"/>
          <w:highlight w:val="yellow"/>
        </w:rPr>
        <w:t>assertive patrols</w:t>
      </w:r>
      <w:r w:rsidRPr="006B2392">
        <w:rPr>
          <w:sz w:val="16"/>
        </w:rPr>
        <w:t xml:space="preserve"> in disputed territories, </w:t>
      </w:r>
      <w:r w:rsidRPr="006B2392">
        <w:rPr>
          <w:rStyle w:val="StyleBoldUnderline"/>
          <w:highlight w:val="yellow"/>
        </w:rPr>
        <w:t>Japan has compared the tensions to</w:t>
      </w:r>
      <w:r w:rsidRPr="006B2392">
        <w:rPr>
          <w:sz w:val="16"/>
        </w:rPr>
        <w:t xml:space="preserve"> those between England and Germany before </w:t>
      </w:r>
      <w:r w:rsidRPr="006B2392">
        <w:rPr>
          <w:rStyle w:val="StyleBoldUnderline"/>
          <w:highlight w:val="yellow"/>
        </w:rPr>
        <w:t>the First World War</w:t>
      </w:r>
      <w:r w:rsidRPr="006B2392">
        <w:rPr>
          <w:sz w:val="16"/>
          <w:highlight w:val="yellow"/>
        </w:rPr>
        <w:t>.</w:t>
      </w:r>
      <w:r w:rsidRPr="006B2392">
        <w:rPr>
          <w:sz w:val="16"/>
        </w:rPr>
        <w:t xml:space="preserve"> So far it has been a war of words. However, historian Niall Ferguson has warned that </w:t>
      </w:r>
      <w:r w:rsidRPr="006B2392">
        <w:rPr>
          <w:rStyle w:val="StyleBoldUnderline"/>
          <w:highlight w:val="yellow"/>
        </w:rPr>
        <w:t>US</w:t>
      </w:r>
      <w:r w:rsidRPr="006B2392">
        <w:rPr>
          <w:sz w:val="16"/>
        </w:rPr>
        <w:t xml:space="preserve"> President Barack Obama’s </w:t>
      </w:r>
      <w:r w:rsidRPr="006B2392">
        <w:rPr>
          <w:rStyle w:val="StyleBoldUnderline"/>
          <w:highlight w:val="yellow"/>
        </w:rPr>
        <w:t>policy of non-intervention</w:t>
      </w:r>
      <w:r w:rsidRPr="006B2392">
        <w:rPr>
          <w:sz w:val="16"/>
        </w:rPr>
        <w:t xml:space="preserve">, or, as he puts it, his being “resolved only to avoid being George W Bush”, also </w:t>
      </w:r>
      <w:r w:rsidRPr="006B2392">
        <w:rPr>
          <w:rStyle w:val="StyleBoldUnderline"/>
          <w:highlight w:val="yellow"/>
        </w:rPr>
        <w:t>resembles</w:t>
      </w:r>
      <w:r w:rsidRPr="006B2392">
        <w:rPr>
          <w:rStyle w:val="StyleBoldUnderline"/>
        </w:rPr>
        <w:t xml:space="preserve"> the </w:t>
      </w:r>
      <w:r w:rsidRPr="006B2392">
        <w:rPr>
          <w:rStyle w:val="StyleBoldUnderline"/>
          <w:highlight w:val="yellow"/>
        </w:rPr>
        <w:t>incoherent foreign policies</w:t>
      </w:r>
      <w:r w:rsidRPr="006B2392">
        <w:rPr>
          <w:rStyle w:val="StyleBoldUnderline"/>
        </w:rPr>
        <w:t xml:space="preserve"> of</w:t>
      </w:r>
      <w:r w:rsidRPr="006B2392">
        <w:rPr>
          <w:sz w:val="16"/>
        </w:rPr>
        <w:t xml:space="preserve"> British Liberals a century ago before </w:t>
      </w:r>
      <w:r w:rsidRPr="006B2392">
        <w:rPr>
          <w:rStyle w:val="StyleBoldUnderline"/>
        </w:rPr>
        <w:t>the First World War.</w:t>
      </w:r>
      <w:r w:rsidRPr="006B2392">
        <w:rPr>
          <w:sz w:val="16"/>
        </w:rPr>
        <w:t xml:space="preserve"> Against this background, </w:t>
      </w:r>
      <w:r w:rsidRPr="006B2392">
        <w:rPr>
          <w:rStyle w:val="StyleBoldUnderline"/>
        </w:rPr>
        <w:t>a dispute over five</w:t>
      </w:r>
      <w:r w:rsidRPr="006B2392">
        <w:rPr>
          <w:sz w:val="16"/>
        </w:rPr>
        <w:t xml:space="preserve"> uninhabited </w:t>
      </w:r>
      <w:r w:rsidRPr="006B2392">
        <w:rPr>
          <w:rStyle w:val="StyleBoldUnderline"/>
        </w:rPr>
        <w:t>islands</w:t>
      </w:r>
      <w:r w:rsidRPr="006B2392">
        <w:rPr>
          <w:sz w:val="16"/>
        </w:rPr>
        <w:t xml:space="preserve"> and three barren rocks </w:t>
      </w:r>
      <w:r w:rsidRPr="006B2392">
        <w:rPr>
          <w:rStyle w:val="StyleBoldUnderline"/>
        </w:rPr>
        <w:t>looks increasingly dangerous.</w:t>
      </w:r>
      <w:r>
        <w:rPr>
          <w:rStyle w:val="StyleBoldUnderline"/>
        </w:rPr>
        <w:t xml:space="preserve"> </w:t>
      </w:r>
      <w:r w:rsidRPr="006B2392">
        <w:rPr>
          <w:rStyle w:val="StyleBoldUnderline"/>
          <w:highlight w:val="yellow"/>
        </w:rPr>
        <w:t>China views the “nationalisation” of</w:t>
      </w:r>
      <w:r w:rsidRPr="006B2392">
        <w:rPr>
          <w:sz w:val="16"/>
        </w:rPr>
        <w:t xml:space="preserve"> what it calls </w:t>
      </w:r>
      <w:r w:rsidRPr="006B2392">
        <w:rPr>
          <w:rStyle w:val="StyleBoldUnderline"/>
          <w:highlight w:val="yellow"/>
        </w:rPr>
        <w:t>the Diaoyu</w:t>
      </w:r>
      <w:r w:rsidRPr="006B2392">
        <w:rPr>
          <w:sz w:val="16"/>
        </w:rPr>
        <w:t xml:space="preserve"> Islands by the Japanese in 2012 </w:t>
      </w:r>
      <w:r w:rsidRPr="006B2392">
        <w:rPr>
          <w:rStyle w:val="StyleBoldUnderline"/>
          <w:highlight w:val="yellow"/>
        </w:rPr>
        <w:t>as a serious provocation and will do whatever is necessary to assert its sovereignty</w:t>
      </w:r>
      <w:r w:rsidRPr="006B2392">
        <w:rPr>
          <w:rStyle w:val="StyleBoldUnderline"/>
        </w:rPr>
        <w:t>.</w:t>
      </w:r>
      <w:r>
        <w:rPr>
          <w:rStyle w:val="StyleBoldUnderline"/>
        </w:rPr>
        <w:t xml:space="preserve"> </w:t>
      </w:r>
      <w:r w:rsidRPr="006B2392">
        <w:rPr>
          <w:rStyle w:val="StyleBoldUnderline"/>
        </w:rPr>
        <w:t>Japan</w:t>
      </w:r>
      <w:r w:rsidRPr="006B2392">
        <w:rPr>
          <w:sz w:val="16"/>
        </w:rPr>
        <w:t xml:space="preserve">, meanwhile, which calls the territory the Senkaku Islands, </w:t>
      </w:r>
      <w:r w:rsidRPr="006B2392">
        <w:rPr>
          <w:rStyle w:val="StyleBoldUnderline"/>
        </w:rPr>
        <w:t>is using an ever increasing number of naval ships and warplanes to guard them</w:t>
      </w:r>
      <w:r w:rsidRPr="006B2392">
        <w:rPr>
          <w:sz w:val="16"/>
        </w:rPr>
        <w:t xml:space="preserve"> and is trying to involve the US. If war were to break out, the US is bound by treaty to come to the aid of Japan. President Barack Obama has already reaffirmed his recognition of Japan exercising its administrative rights over the Senkaku Islands. The mounting unease between the two nations was made abundantly clear at the World Economic Forum in Davos. Japanese Prime Minister Shinzo Abe used his keynote speech to take a very public jab at China. He didn’t name Japan’s old rival, but called for restrained military expansion in Asia. China has had double-digit increases in defence spending each year for the past decade, but Abe warned: “The dividend of growth in Asia must not be wasted on military expansion. “</w:t>
      </w:r>
      <w:r w:rsidRPr="006B2392">
        <w:rPr>
          <w:rStyle w:val="StyleBoldUnderline"/>
          <w:highlight w:val="yellow"/>
        </w:rPr>
        <w:t>If peace and stability were shaken in Asia, the knock-on effect for the entire world would be enormous</w:t>
      </w:r>
      <w:r w:rsidRPr="006B2392">
        <w:rPr>
          <w:rStyle w:val="StyleBoldUnderline"/>
        </w:rPr>
        <w:t>.”</w:t>
      </w:r>
      <w:r>
        <w:rPr>
          <w:rStyle w:val="StyleBoldUnderline"/>
        </w:rPr>
        <w:t xml:space="preserve"> </w:t>
      </w:r>
      <w:r w:rsidRPr="006B2392">
        <w:rPr>
          <w:sz w:val="16"/>
        </w:rPr>
        <w:t xml:space="preserve">At the start of the year he also made his </w:t>
      </w:r>
      <w:r w:rsidRPr="006B2392">
        <w:rPr>
          <w:rStyle w:val="StyleBoldUnderline"/>
          <w:highlight w:val="yellow"/>
        </w:rPr>
        <w:t>comparison to the tensions that led to the Great War</w:t>
      </w:r>
      <w:r w:rsidRPr="006B2392">
        <w:rPr>
          <w:sz w:val="16"/>
        </w:rPr>
        <w:t xml:space="preserve">. Brad Williams, a professor of Asian and Inter­national Studies at the City ­University of Hong Kong, said: “Abe probably sees </w:t>
      </w:r>
      <w:r w:rsidRPr="006B2392">
        <w:rPr>
          <w:rStyle w:val="StyleBoldUnderline"/>
          <w:highlight w:val="yellow"/>
        </w:rPr>
        <w:t>China</w:t>
      </w:r>
      <w:r w:rsidRPr="006B2392">
        <w:rPr>
          <w:sz w:val="16"/>
        </w:rPr>
        <w:t xml:space="preserve"> as a modern-day imperial Germany that is prone to </w:t>
      </w:r>
      <w:r w:rsidRPr="006B2392">
        <w:rPr>
          <w:rStyle w:val="StyleBoldUnderline"/>
          <w:highlight w:val="yellow"/>
        </w:rPr>
        <w:t>aggressive behaviour</w:t>
      </w:r>
      <w:r w:rsidRPr="006B2392">
        <w:rPr>
          <w:rStyle w:val="StyleBoldUnderline"/>
        </w:rPr>
        <w:t>.</w:t>
      </w:r>
      <w:r>
        <w:rPr>
          <w:rStyle w:val="StyleBoldUnderline"/>
        </w:rPr>
        <w:t xml:space="preserve"> </w:t>
      </w:r>
      <w:r w:rsidRPr="006B2392">
        <w:rPr>
          <w:sz w:val="16"/>
        </w:rPr>
        <w:t xml:space="preserve">“That, of course, </w:t>
      </w:r>
      <w:r w:rsidRPr="006B2392">
        <w:rPr>
          <w:rStyle w:val="StyleBoldUnderline"/>
          <w:highlight w:val="yellow"/>
        </w:rPr>
        <w:t>could trigger conflict</w:t>
      </w:r>
      <w:r w:rsidRPr="006B2392">
        <w:rPr>
          <w:rStyle w:val="StyleBoldUnderline"/>
        </w:rPr>
        <w:t xml:space="preserve"> despite the deep economic inter-dependence between the two countries.”</w:t>
      </w:r>
    </w:p>
    <w:p w14:paraId="4FF60ACF" w14:textId="77777777" w:rsidR="007F5DFA" w:rsidRDefault="007F5DFA" w:rsidP="007F5DFA">
      <w:pPr>
        <w:rPr>
          <w:rStyle w:val="StyleBoldUnderline"/>
        </w:rPr>
      </w:pPr>
    </w:p>
    <w:p w14:paraId="1DCCEADA" w14:textId="77777777" w:rsidR="007F5DFA" w:rsidRDefault="007F5DFA" w:rsidP="007F5DFA">
      <w:pPr>
        <w:pStyle w:val="Heading2"/>
      </w:pPr>
      <w:r>
        <w:lastRenderedPageBreak/>
        <w:t>SLOCS</w:t>
      </w:r>
    </w:p>
    <w:p w14:paraId="595A5C66" w14:textId="77777777" w:rsidR="007F5DFA" w:rsidRDefault="007F5DFA" w:rsidP="007F5DFA">
      <w:pPr>
        <w:pStyle w:val="Heading3"/>
      </w:pPr>
      <w:r>
        <w:lastRenderedPageBreak/>
        <w:t>AT: Won’t Close Strait of Hormuz</w:t>
      </w:r>
    </w:p>
    <w:p w14:paraId="7A979F86" w14:textId="77777777" w:rsidR="007F5DFA" w:rsidRDefault="007F5DFA" w:rsidP="007F5DFA">
      <w:pPr>
        <w:pStyle w:val="Heading4"/>
      </w:pPr>
      <w:r w:rsidRPr="009A317A">
        <w:t xml:space="preserve">High risk that Iran will close the Strait of Hormuz </w:t>
      </w:r>
      <w:r>
        <w:t>now</w:t>
      </w:r>
    </w:p>
    <w:p w14:paraId="25CFDC28" w14:textId="77777777" w:rsidR="007F5DFA" w:rsidRPr="009A317A" w:rsidRDefault="007F5DFA" w:rsidP="007F5DFA">
      <w:r w:rsidRPr="009A317A">
        <w:rPr>
          <w:rStyle w:val="StyleStyleBold12pt"/>
        </w:rPr>
        <w:t>Zaki 14</w:t>
      </w:r>
      <w:r>
        <w:t xml:space="preserve"> (</w:t>
      </w:r>
      <w:r w:rsidRPr="009A317A">
        <w:t>Rabiul H. Zaki</w:t>
      </w:r>
      <w:r>
        <w:t>,</w:t>
      </w:r>
      <w:r w:rsidRPr="009A317A">
        <w:t xml:space="preserve"> BUET and AIT graduate</w:t>
      </w:r>
      <w:r>
        <w:t xml:space="preserve">, </w:t>
      </w:r>
      <w:r w:rsidRPr="009A317A">
        <w:t>Possible Iran attack and potential oil shock</w:t>
      </w:r>
      <w:r>
        <w:t xml:space="preserve">”, January 20, 2014, </w:t>
      </w:r>
      <w:r w:rsidRPr="009A317A">
        <w:t>http://bdnews24.com/2014/01/20/possible-attack-on-iran-and-potential-oil-shock/</w:t>
      </w:r>
      <w:r>
        <w:t>)</w:t>
      </w:r>
    </w:p>
    <w:p w14:paraId="323DA367" w14:textId="77777777" w:rsidR="007F5DFA" w:rsidRDefault="007F5DFA" w:rsidP="007F5DFA">
      <w:pPr>
        <w:rPr>
          <w:sz w:val="14"/>
        </w:rPr>
      </w:pPr>
      <w:r w:rsidRPr="009A317A">
        <w:rPr>
          <w:rStyle w:val="StyleBoldUnderline"/>
        </w:rPr>
        <w:t>In the midst of current Middle Eastern turmoil there is a possibility of attack on Iran’s nuclear facilities by Israel with overt or covert US support. The threat has been hanging around for quite some time; recently due to negotiations between Iran and some western governments — it has reduced but it is still not off the table.</w:t>
      </w:r>
      <w:r w:rsidRPr="009A317A">
        <w:rPr>
          <w:sz w:val="14"/>
        </w:rPr>
        <w:t xml:space="preserve"> There have been some media reports or rumours of meeting of minds between Israel and Saudi Arabia in this regard. Israel sees Iran as an existential threat since former Iranian president Ahmadinejad openly declared his desire to “wipe off” Israel from the world map. The new moderate Iranian president does not provide any confidence in the minds of hawkish Israeli politicians. Saudi Arabia takes a dim view of a nuclear armed Iran from Shia-Sunni conflict and regional domination/power play points of view. </w:t>
      </w:r>
      <w:r w:rsidRPr="009A317A">
        <w:rPr>
          <w:rStyle w:val="StyleBoldUnderline"/>
        </w:rPr>
        <w:t>Iran has threatened to close the Strait of Hormuz in response to any attack on its nuclear facilities.</w:t>
      </w:r>
      <w:r w:rsidRPr="009A317A">
        <w:rPr>
          <w:sz w:val="12"/>
        </w:rPr>
        <w:t>¶</w:t>
      </w:r>
      <w:r w:rsidRPr="009A317A">
        <w:rPr>
          <w:sz w:val="14"/>
        </w:rPr>
        <w:t xml:space="preserve"> According to that report, apart from Iran, five other OPEC countries, (Iraq, Kuwait, Saudi Arabia, the United Arab Emirates and Qatar) shipped about 20% of the global oil market demand (equivalent to 17 million barrels a day) through the Strait in 2011. This region is also home to the world’s spare oil production capacity (2–3mbpd) and there are inadequate alternate export routes; at best, 2–3 million barrels per day can be rerouted. </w:t>
      </w:r>
      <w:r w:rsidRPr="009A317A">
        <w:rPr>
          <w:rStyle w:val="StyleBoldUnderline"/>
        </w:rPr>
        <w:t>If we assume that Iran decides close the strait; that is, 17 million barrels per day crude oil flow is blocked, the full 3 million barrels per day spare capacity is brought into action and the alternate route is fully utilised, but there will be still a shortfall of 11 million barrels per day</w:t>
      </w:r>
      <w:r w:rsidRPr="009A317A">
        <w:rPr>
          <w:sz w:val="14"/>
        </w:rPr>
        <w:t>. Other OPEC countries and non-OPEC countries will have to somehow come forward to meet this shortfall.</w:t>
      </w:r>
    </w:p>
    <w:p w14:paraId="01B27B17" w14:textId="77777777" w:rsidR="007F5DFA" w:rsidRDefault="007F5DFA" w:rsidP="007F5DFA">
      <w:pPr>
        <w:rPr>
          <w:rStyle w:val="StyleBoldUnderline"/>
        </w:rPr>
      </w:pPr>
    </w:p>
    <w:p w14:paraId="3728DE93" w14:textId="77777777" w:rsidR="007F5DFA" w:rsidRDefault="007F5DFA" w:rsidP="007F5DFA">
      <w:pPr>
        <w:pStyle w:val="Heading4"/>
      </w:pPr>
      <w:r>
        <w:t>Iran continues to threaten closing the Strait of Hormuz – key to global economy</w:t>
      </w:r>
    </w:p>
    <w:p w14:paraId="35EF703E" w14:textId="77777777" w:rsidR="007F5DFA" w:rsidRPr="009A317A" w:rsidRDefault="007F5DFA" w:rsidP="007F5DFA">
      <w:r>
        <w:rPr>
          <w:rStyle w:val="StyleStyleBold12pt"/>
        </w:rPr>
        <w:t xml:space="preserve">The Oil Exchange 13 </w:t>
      </w:r>
      <w:r>
        <w:t xml:space="preserve">(The Oil Exchange, </w:t>
      </w:r>
      <w:r w:rsidRPr="009A317A">
        <w:t>Iran Country Profile</w:t>
      </w:r>
      <w:r>
        <w:t xml:space="preserve">, August 2, 2013, </w:t>
      </w:r>
      <w:r w:rsidRPr="009A317A">
        <w:t>https://theoilexchange.wordpress.com/tag/strait-of-hormuz/</w:t>
      </w:r>
      <w:r>
        <w:t>)</w:t>
      </w:r>
    </w:p>
    <w:p w14:paraId="3DB1C5E7" w14:textId="77777777" w:rsidR="007F5DFA" w:rsidRDefault="007F5DFA" w:rsidP="007F5DFA">
      <w:pPr>
        <w:rPr>
          <w:sz w:val="16"/>
        </w:rPr>
      </w:pPr>
      <w:r w:rsidRPr="009A317A">
        <w:rPr>
          <w:rStyle w:val="StyleBoldUnderline"/>
        </w:rPr>
        <w:t>The Strait of Hormuz is incredibly important to the international oil market, and remains the most important oil chokepoint around the globe.</w:t>
      </w:r>
      <w:r w:rsidRPr="009A317A">
        <w:rPr>
          <w:sz w:val="16"/>
        </w:rPr>
        <w:t xml:space="preserve"> Each day, 17 tankers travel through the Strait carrying some 18 million barrels of oil, which equates to around 20 per cent of oil traded worldwide, and 35% of all oil transported across water. Because of the limited onshore infrastructure in the Middle East, by way of lack of pipelines, around 80 per cent of oil leaving the Persian Gulf travels through the Strait of Hormuz. This demonstrates the importance of the Strait to international oil markets.</w:t>
      </w:r>
      <w:r w:rsidRPr="009A317A">
        <w:rPr>
          <w:sz w:val="12"/>
        </w:rPr>
        <w:t>¶</w:t>
      </w:r>
      <w:r w:rsidRPr="009A317A">
        <w:rPr>
          <w:sz w:val="16"/>
        </w:rPr>
        <w:t xml:space="preserve"> </w:t>
      </w:r>
      <w:r w:rsidRPr="009A317A">
        <w:rPr>
          <w:rStyle w:val="StyleBoldUnderline"/>
        </w:rPr>
        <w:t>To control the flow of traffic through the Strait, vessels follow a traffic separation scheme (TSS), which helps to reduce collisions</w:t>
      </w:r>
      <w:r w:rsidRPr="009A317A">
        <w:rPr>
          <w:sz w:val="16"/>
        </w:rPr>
        <w:t>. There are two shipping lanes, one for vessels moving one way, and one for vessels moving in the opposite direction. The lanes are each two miles wide, and are separated by a 2 mile wide gap in between. This leaves relatively little room for ships to manoeuvre within the TSS zone.</w:t>
      </w:r>
      <w:r w:rsidRPr="009A317A">
        <w:rPr>
          <w:rStyle w:val="StyleBoldUnderline"/>
        </w:rPr>
        <w:t>In order to pass through the Strait of Hormuz, vessels must transverse the international waters of both Oman and Iran. This gives Iran some strategic advantage and often the Iranian elect will threaten to close the Strait over international relations disputes, like the topical question regarding Iran’s nuclear programme.</w:t>
      </w:r>
      <w:r w:rsidRPr="009A317A">
        <w:rPr>
          <w:sz w:val="16"/>
        </w:rPr>
        <w:t xml:space="preserve"> </w:t>
      </w:r>
      <w:r w:rsidRPr="009A317A">
        <w:rPr>
          <w:rStyle w:val="StyleBoldUnderline"/>
        </w:rPr>
        <w:t>Disputes occur regularly, and most often with the United States, given that the Strait is so important to them (currently), because the state of the world economy depends heavily upon the flow of oil from the oil rich nations in the Middle East to the rest of the world. There is a common fear that Iran could hypothetically close the Strait of Hormuz and cause mass disruption in oil markets and hence the global economy</w:t>
      </w:r>
      <w:r w:rsidRPr="009A317A">
        <w:rPr>
          <w:sz w:val="16"/>
        </w:rPr>
        <w:t>, but research has shown that whilst this may be the case only slightly, Iran doesn’t possess the military or technical ability to do so, and the various economic, political and military forces present in the region today make any real disruption unlikely.</w:t>
      </w:r>
    </w:p>
    <w:p w14:paraId="6801FE6A" w14:textId="77777777" w:rsidR="007F5DFA" w:rsidRDefault="007F5DFA" w:rsidP="007F5DFA"/>
    <w:p w14:paraId="2F8A1DFF" w14:textId="77777777" w:rsidR="007F5DFA" w:rsidRDefault="007F5DFA" w:rsidP="007F5DFA">
      <w:pPr>
        <w:pStyle w:val="Heading4"/>
      </w:pPr>
      <w:r>
        <w:t>Iran will close the Strait of Hormuz – no chance that it will stay open</w:t>
      </w:r>
    </w:p>
    <w:p w14:paraId="60AD9248" w14:textId="77777777" w:rsidR="007F5DFA" w:rsidRPr="008A0413" w:rsidRDefault="007F5DFA" w:rsidP="007F5DFA">
      <w:r>
        <w:rPr>
          <w:rStyle w:val="StyleStyleBold12pt"/>
        </w:rPr>
        <w:t xml:space="preserve">UK Defence Viewpoints 14 </w:t>
      </w:r>
      <w:r>
        <w:t>(UK Defence Viewpints, “</w:t>
      </w:r>
      <w:r w:rsidRPr="008A0413">
        <w:t>Iran'</w:t>
      </w:r>
      <w:r>
        <w:t>s nuclear intentions unchanged?”,</w:t>
      </w:r>
      <w:r w:rsidRPr="008A0413">
        <w:t xml:space="preserve"> Tuesday, 13 May 2014</w:t>
      </w:r>
      <w:r>
        <w:t xml:space="preserve">, </w:t>
      </w:r>
      <w:r w:rsidRPr="008A0413">
        <w:t>http://www.defenceviewpoints.co.uk/articles-and-analysis/irans-nuclear-intentions-unchanged</w:t>
      </w:r>
      <w:r>
        <w:t xml:space="preserve">) </w:t>
      </w:r>
    </w:p>
    <w:p w14:paraId="7DD1BB67" w14:textId="77777777" w:rsidR="007F5DFA" w:rsidRDefault="007F5DFA" w:rsidP="007F5DFA">
      <w:pPr>
        <w:rPr>
          <w:rStyle w:val="StyleBoldUnderline"/>
        </w:rPr>
      </w:pPr>
      <w:r w:rsidRPr="008A0413">
        <w:rPr>
          <w:sz w:val="16"/>
        </w:rPr>
        <w:lastRenderedPageBreak/>
        <w:t>In November 2011, the IAEA published a report revealing advanced Iranian design for a nuclear warhead, developed with the help of former Soviet scientists. Amid the furore over Tehran's nuclear programme</w:t>
      </w:r>
      <w:r w:rsidRPr="008A0413">
        <w:rPr>
          <w:rStyle w:val="StyleBoldUnderline"/>
        </w:rPr>
        <w:t>, Iran threatened to close the Strait of Hormuz if the West widened sanctions against the country.</w:t>
      </w:r>
      <w:r w:rsidRPr="008A0413">
        <w:rPr>
          <w:rStyle w:val="StyleBoldUnderline"/>
          <w:sz w:val="12"/>
        </w:rPr>
        <w:t xml:space="preserve">¶ </w:t>
      </w:r>
      <w:r w:rsidRPr="008A0413">
        <w:rPr>
          <w:sz w:val="16"/>
        </w:rPr>
        <w:t xml:space="preserve">The Strait of Hormuz links the Gulf oil-producing states of Bahrain, Kuwait, Qatar, Saudi Arabia and the United Arab Emirates with the Indian Ocean. </w:t>
      </w:r>
      <w:r w:rsidRPr="008A0413">
        <w:rPr>
          <w:rStyle w:val="StyleBoldUnderline"/>
        </w:rPr>
        <w:t>The US maintains a naval presence in the Gulf, primarily to ensure the oil routes remain open.</w:t>
      </w:r>
      <w:r w:rsidRPr="008A0413">
        <w:rPr>
          <w:rStyle w:val="StyleBoldUnderline"/>
          <w:sz w:val="12"/>
        </w:rPr>
        <w:t xml:space="preserve">¶ </w:t>
      </w:r>
      <w:r w:rsidRPr="008A0413">
        <w:rPr>
          <w:rStyle w:val="StyleBoldUnderline"/>
        </w:rPr>
        <w:t>Since then, Iran has been at some pains to reassure the West that her nuclear development is innocuous, but messages out of Tehran are mixed, and many remain unconvinced.</w:t>
      </w:r>
      <w:r w:rsidRPr="008A0413">
        <w:rPr>
          <w:rStyle w:val="StyleBoldUnderline"/>
          <w:sz w:val="12"/>
        </w:rPr>
        <w:t xml:space="preserve">¶ </w:t>
      </w:r>
      <w:r w:rsidRPr="008A0413">
        <w:rPr>
          <w:rStyle w:val="StyleBoldUnderline"/>
        </w:rPr>
        <w:t>Many experts are not fooled by the charm offensive; everybody in the Middle East knows that Iran is seeking nuclear weapons. Rouhani can smile and say nice things, but his nuclear objective remains unchanged.</w:t>
      </w:r>
    </w:p>
    <w:p w14:paraId="52901CE1" w14:textId="77777777" w:rsidR="007F5DFA" w:rsidRDefault="007F5DFA" w:rsidP="007F5DFA">
      <w:pPr>
        <w:rPr>
          <w:rStyle w:val="StyleBoldUnderline"/>
        </w:rPr>
      </w:pPr>
    </w:p>
    <w:p w14:paraId="746E6EF3" w14:textId="4972F4E3" w:rsidR="007F5DFA" w:rsidRDefault="007F5DFA" w:rsidP="007F5DFA">
      <w:pPr>
        <w:pStyle w:val="Heading2"/>
      </w:pPr>
      <w:r>
        <w:lastRenderedPageBreak/>
        <w:t>AT: Drawdown/Ships</w:t>
      </w:r>
    </w:p>
    <w:p w14:paraId="7266C3CF" w14:textId="5D0F6A3F" w:rsidR="009E36FE" w:rsidRDefault="00575BC4" w:rsidP="005D2BB2">
      <w:pPr>
        <w:pStyle w:val="Heading3"/>
      </w:pPr>
      <w:r>
        <w:lastRenderedPageBreak/>
        <w:t>AT: Carrier Drawdown</w:t>
      </w:r>
    </w:p>
    <w:p w14:paraId="42F507A6" w14:textId="69F4528A" w:rsidR="009E36FE" w:rsidRDefault="005D2BB2" w:rsidP="005D2BB2">
      <w:pPr>
        <w:pStyle w:val="Heading4"/>
      </w:pPr>
      <w:r>
        <w:t xml:space="preserve">No carrier drawdown, Senate will fully fund </w:t>
      </w:r>
    </w:p>
    <w:p w14:paraId="4D334DAF" w14:textId="44381F5F" w:rsidR="009E36FE" w:rsidRPr="009E36FE" w:rsidRDefault="009E36FE" w:rsidP="009E36FE">
      <w:pPr>
        <w:rPr>
          <w:rStyle w:val="StyleStyleBold12pt"/>
        </w:rPr>
      </w:pPr>
      <w:r>
        <w:rPr>
          <w:rStyle w:val="StyleStyleBold12pt"/>
        </w:rPr>
        <w:t>Daily Press 7.1.14</w:t>
      </w:r>
    </w:p>
    <w:p w14:paraId="3D746AB4" w14:textId="6AC18CF8" w:rsidR="009E36FE" w:rsidRDefault="009E36FE" w:rsidP="009E36FE">
      <w:r>
        <w:t xml:space="preserve">Navy official: Refueling of carrier Washington proceeding. </w:t>
      </w:r>
      <w:r w:rsidRPr="009E36FE">
        <w:t>http://articles.dailypress.com/2014-07-01/news/dp-nws-washington-carrier-refueling-20140701_1_navy-programs-11-carrier-fleet-tim-kaine</w:t>
      </w:r>
    </w:p>
    <w:p w14:paraId="6B72BE21" w14:textId="3DFE3F46" w:rsidR="009E36FE" w:rsidRPr="005D2BB2" w:rsidRDefault="009E36FE" w:rsidP="005D2BB2">
      <w:pPr>
        <w:rPr>
          <w:sz w:val="16"/>
        </w:rPr>
      </w:pPr>
      <w:r w:rsidRPr="005D2BB2">
        <w:rPr>
          <w:rStyle w:val="StyleBoldUnderline"/>
        </w:rPr>
        <w:t>The Navy is in the process of restoring funds to refuel and overhaul the aircraft carrier USS George Washington</w:t>
      </w:r>
      <w:r w:rsidRPr="005D2BB2">
        <w:rPr>
          <w:sz w:val="16"/>
        </w:rPr>
        <w:t>, a critical job for Newport News Shipbuilding, a source confirmed Tuesday.</w:t>
      </w:r>
      <w:r w:rsidR="005D2BB2" w:rsidRPr="005D2BB2">
        <w:rPr>
          <w:sz w:val="12"/>
        </w:rPr>
        <w:t>¶</w:t>
      </w:r>
      <w:r w:rsidR="005D2BB2" w:rsidRPr="005D2BB2">
        <w:rPr>
          <w:sz w:val="16"/>
        </w:rPr>
        <w:t xml:space="preserve"> </w:t>
      </w:r>
      <w:r w:rsidRPr="005D2BB2">
        <w:rPr>
          <w:sz w:val="16"/>
        </w:rPr>
        <w:t>The funds could be awarded to the shipyard within weeks, said a Navy official who was not authorized to speak publicly on the matter.</w:t>
      </w:r>
      <w:r w:rsidR="005D2BB2" w:rsidRPr="005D2BB2">
        <w:rPr>
          <w:sz w:val="12"/>
        </w:rPr>
        <w:t>¶</w:t>
      </w:r>
      <w:r w:rsidR="005D2BB2" w:rsidRPr="005D2BB2">
        <w:rPr>
          <w:sz w:val="16"/>
        </w:rPr>
        <w:t xml:space="preserve"> </w:t>
      </w:r>
      <w:r w:rsidRPr="005D2BB2">
        <w:rPr>
          <w:sz w:val="16"/>
        </w:rPr>
        <w:t>The news, first reported by Defense News, was hailed by Virginia senators Mark R. Warner and Tim Kaine in a joint release Tuesday.</w:t>
      </w:r>
      <w:r w:rsidR="005D2BB2" w:rsidRPr="005D2BB2">
        <w:rPr>
          <w:sz w:val="12"/>
        </w:rPr>
        <w:t>¶</w:t>
      </w:r>
      <w:r w:rsidR="005D2BB2" w:rsidRPr="005D2BB2">
        <w:rPr>
          <w:sz w:val="16"/>
        </w:rPr>
        <w:t xml:space="preserve"> </w:t>
      </w:r>
      <w:r w:rsidRPr="005D2BB2">
        <w:rPr>
          <w:rStyle w:val="StyleBoldUnderline"/>
        </w:rPr>
        <w:t xml:space="preserve">The fate of the Washington was thrown into doubt when the Navy said it would </w:t>
      </w:r>
      <w:r w:rsidRPr="005D2BB2">
        <w:rPr>
          <w:sz w:val="16"/>
        </w:rPr>
        <w:t>move to decommission the ship, not refuel it, if sequestration-level budget cuts returned in 2016. That would have meant far less work for the shipyard, and from a national perspective</w:t>
      </w:r>
      <w:r w:rsidRPr="005D2BB2">
        <w:rPr>
          <w:rStyle w:val="StyleBoldUnderline"/>
        </w:rPr>
        <w:t>, would reduce the U.S. carrier fleet</w:t>
      </w:r>
      <w:r w:rsidRPr="005D2BB2">
        <w:rPr>
          <w:sz w:val="16"/>
        </w:rPr>
        <w:t xml:space="preserve"> from 11 to 10.</w:t>
      </w:r>
      <w:r w:rsidR="005D2BB2" w:rsidRPr="005D2BB2">
        <w:rPr>
          <w:sz w:val="12"/>
        </w:rPr>
        <w:t>¶</w:t>
      </w:r>
      <w:r w:rsidR="005D2BB2" w:rsidRPr="005D2BB2">
        <w:rPr>
          <w:sz w:val="16"/>
        </w:rPr>
        <w:t xml:space="preserve"> </w:t>
      </w:r>
      <w:r w:rsidRPr="005D2BB2">
        <w:rPr>
          <w:sz w:val="16"/>
        </w:rPr>
        <w:t>That sparked bipartisan opposition in Congress, especially in the Virginia delegation.</w:t>
      </w:r>
      <w:r w:rsidR="005D2BB2" w:rsidRPr="005D2BB2">
        <w:rPr>
          <w:sz w:val="12"/>
        </w:rPr>
        <w:t>¶</w:t>
      </w:r>
      <w:r w:rsidR="005D2BB2" w:rsidRPr="005D2BB2">
        <w:rPr>
          <w:sz w:val="16"/>
        </w:rPr>
        <w:t xml:space="preserve"> </w:t>
      </w:r>
      <w:r w:rsidRPr="005D2BB2">
        <w:rPr>
          <w:sz w:val="16"/>
        </w:rPr>
        <w:t xml:space="preserve">Last month, both the full House of Representatives and the Senate Armed Services Committee approved funding for the refueling. The House version of the National Defense Authorization Act set aside $483 million. In the Senate, Kaine's amendments set aside up to $696 million. </w:t>
      </w:r>
      <w:r w:rsidRPr="005D2BB2">
        <w:rPr>
          <w:rStyle w:val="StyleBoldUnderline"/>
        </w:rPr>
        <w:t>The full Senate must still vote on that measure, which is expected later this month.</w:t>
      </w:r>
      <w:r w:rsidR="005D2BB2" w:rsidRPr="005D2BB2">
        <w:rPr>
          <w:rStyle w:val="StyleBoldUnderline"/>
          <w:sz w:val="12"/>
          <w:u w:val="none"/>
        </w:rPr>
        <w:t>¶</w:t>
      </w:r>
      <w:r w:rsidR="005D2BB2" w:rsidRPr="005D2BB2">
        <w:rPr>
          <w:rStyle w:val="StyleBoldUnderline"/>
        </w:rPr>
        <w:t xml:space="preserve"> </w:t>
      </w:r>
      <w:r w:rsidRPr="005D2BB2">
        <w:rPr>
          <w:rStyle w:val="StyleBoldUnderline"/>
        </w:rPr>
        <w:t>Warner and Kaine said Tuesday's developments indicate the Navy will fund an 11-carrier fleet</w:t>
      </w:r>
      <w:r w:rsidRPr="005D2BB2">
        <w:rPr>
          <w:sz w:val="16"/>
        </w:rPr>
        <w:t>.</w:t>
      </w:r>
      <w:r w:rsidR="005D2BB2" w:rsidRPr="005D2BB2">
        <w:rPr>
          <w:sz w:val="12"/>
        </w:rPr>
        <w:t>¶</w:t>
      </w:r>
      <w:r w:rsidR="005D2BB2" w:rsidRPr="005D2BB2">
        <w:rPr>
          <w:sz w:val="16"/>
        </w:rPr>
        <w:t xml:space="preserve"> </w:t>
      </w:r>
      <w:r w:rsidRPr="005D2BB2">
        <w:rPr>
          <w:sz w:val="16"/>
        </w:rPr>
        <w:t>"This is terrific news," Warner said, adding "it's also a great tribute to our shipbuilders in Hampton Roads to have this clear signal that the 11-carrier fleet remains a top Navy priority."</w:t>
      </w:r>
      <w:r w:rsidR="005D2BB2" w:rsidRPr="005D2BB2">
        <w:rPr>
          <w:sz w:val="12"/>
        </w:rPr>
        <w:t>¶</w:t>
      </w:r>
      <w:r w:rsidR="005D2BB2" w:rsidRPr="005D2BB2">
        <w:rPr>
          <w:sz w:val="16"/>
        </w:rPr>
        <w:t xml:space="preserve"> </w:t>
      </w:r>
      <w:r w:rsidRPr="005D2BB2">
        <w:rPr>
          <w:sz w:val="16"/>
        </w:rPr>
        <w:t>"</w:t>
      </w:r>
      <w:r w:rsidRPr="005D2BB2">
        <w:rPr>
          <w:rStyle w:val="StyleBoldUnderline"/>
        </w:rPr>
        <w:t>Supporting the 11-carrier statutory mandate has been one of our top priorities this year</w:t>
      </w:r>
      <w:r w:rsidRPr="005D2BB2">
        <w:rPr>
          <w:sz w:val="16"/>
        </w:rPr>
        <w:t>," added Kaine.</w:t>
      </w:r>
      <w:r w:rsidR="005D2BB2" w:rsidRPr="005D2BB2">
        <w:rPr>
          <w:sz w:val="12"/>
        </w:rPr>
        <w:t>¶</w:t>
      </w:r>
      <w:r w:rsidR="005D2BB2" w:rsidRPr="005D2BB2">
        <w:rPr>
          <w:sz w:val="16"/>
        </w:rPr>
        <w:t xml:space="preserve"> </w:t>
      </w:r>
      <w:r w:rsidRPr="005D2BB2">
        <w:rPr>
          <w:sz w:val="16"/>
        </w:rPr>
        <w:t>The delay has already caused headaches for the shipyard, a division of Huntington Ingalls Industries. In April, a shipyard official said the refueling project, if it happens, will be behind schedule because of advance work required. That was according to Ken Mahler, Newport News Shipbuilding vice president of Navy programs.</w:t>
      </w:r>
    </w:p>
    <w:p w14:paraId="671312C2" w14:textId="77777777" w:rsidR="00575BC4" w:rsidRPr="00A43C76" w:rsidRDefault="00575BC4" w:rsidP="00575BC4">
      <w:pPr>
        <w:pStyle w:val="Heading4"/>
      </w:pPr>
      <w:r w:rsidRPr="00A43C76">
        <w:t>No carrier drawdown—won’t pass Congress</w:t>
      </w:r>
    </w:p>
    <w:p w14:paraId="61C38214" w14:textId="77777777" w:rsidR="00575BC4" w:rsidRPr="00A43C76" w:rsidRDefault="00575BC4" w:rsidP="00575BC4">
      <w:pPr>
        <w:rPr>
          <w:rStyle w:val="StyleStyleBold12pt"/>
        </w:rPr>
      </w:pPr>
      <w:r w:rsidRPr="00A43C76">
        <w:rPr>
          <w:rStyle w:val="StyleStyleBold12pt"/>
        </w:rPr>
        <w:t>Molon ‘14</w:t>
      </w:r>
    </w:p>
    <w:p w14:paraId="24621ECC" w14:textId="77777777" w:rsidR="00575BC4" w:rsidRDefault="00575BC4" w:rsidP="00575BC4">
      <w:r>
        <w:t>New, smaller US military has long road to reality</w:t>
      </w:r>
      <w:r w:rsidRPr="00A43C76">
        <w:rPr>
          <w:sz w:val="12"/>
        </w:rPr>
        <w:t xml:space="preserve">¶ </w:t>
      </w:r>
      <w:r>
        <w:t>Adam Molon | @CNBCMolon</w:t>
      </w:r>
      <w:r w:rsidRPr="00A43C76">
        <w:rPr>
          <w:sz w:val="12"/>
        </w:rPr>
        <w:t xml:space="preserve">¶ </w:t>
      </w:r>
      <w:r>
        <w:t>Tuesday, 4 Mar 2014 | 3:15 PM ET</w:t>
      </w:r>
    </w:p>
    <w:p w14:paraId="374C9F6F" w14:textId="118D3CEB" w:rsidR="009E36FE" w:rsidRDefault="00575BC4" w:rsidP="00575BC4">
      <w:pPr>
        <w:rPr>
          <w:sz w:val="16"/>
        </w:rPr>
      </w:pPr>
      <w:r w:rsidRPr="00A43C76">
        <w:rPr>
          <w:rStyle w:val="StyleBoldUnderline"/>
        </w:rPr>
        <w:t>While defense cuts are inevitable, passing the budget in its current form would mean eliminating tens of thousands of voting service people—especially problematic prospect for Congress in an election year</w:t>
      </w:r>
      <w:r w:rsidRPr="00A43C76">
        <w:rPr>
          <w:sz w:val="16"/>
        </w:rPr>
        <w:t>.</w:t>
      </w:r>
      <w:r w:rsidRPr="00A43C76">
        <w:rPr>
          <w:sz w:val="12"/>
        </w:rPr>
        <w:t>¶</w:t>
      </w:r>
      <w:r w:rsidRPr="00A43C76">
        <w:rPr>
          <w:sz w:val="16"/>
        </w:rPr>
        <w:t xml:space="preserve"> "Because we are in a political season, the prospects of it passing </w:t>
      </w:r>
      <w:r w:rsidRPr="00A43C76">
        <w:rPr>
          <w:rStyle w:val="StyleBoldUnderline"/>
        </w:rPr>
        <w:t>'as is' are very low</w:t>
      </w:r>
      <w:r w:rsidRPr="00A43C76">
        <w:rPr>
          <w:sz w:val="16"/>
        </w:rPr>
        <w:t>," Hegseth said. "It's a political equation."</w:t>
      </w:r>
      <w:r w:rsidRPr="00A43C76">
        <w:rPr>
          <w:sz w:val="12"/>
        </w:rPr>
        <w:t>¶</w:t>
      </w:r>
      <w:r w:rsidRPr="00A43C76">
        <w:rPr>
          <w:sz w:val="16"/>
        </w:rPr>
        <w:t xml:space="preserve"> Michael O'Hanlon, a senior fellow at the Brookings Institution's Center for 21st Century Security and Intelligence, said members of </w:t>
      </w:r>
      <w:r w:rsidRPr="00A43C76">
        <w:rPr>
          <w:rStyle w:val="StyleBoldUnderline"/>
        </w:rPr>
        <w:t>Congress will be particularly sensitive to protecting expenditures for benefits. But other high-profile items, such as one or more of the 11 U.S. aircraft carriers, could also end up on the chopping block</w:t>
      </w:r>
      <w:r w:rsidRPr="00A43C76">
        <w:rPr>
          <w:sz w:val="16"/>
        </w:rPr>
        <w:t>, he added.</w:t>
      </w:r>
      <w:r w:rsidRPr="00A43C76">
        <w:rPr>
          <w:sz w:val="12"/>
        </w:rPr>
        <w:t>¶</w:t>
      </w:r>
      <w:r w:rsidRPr="00A43C76">
        <w:rPr>
          <w:sz w:val="16"/>
        </w:rPr>
        <w:t xml:space="preserve"> (Read more: The Pentagon's new budget: Who wins and who loses)</w:t>
      </w:r>
      <w:r w:rsidRPr="00A43C76">
        <w:rPr>
          <w:sz w:val="12"/>
        </w:rPr>
        <w:t>¶</w:t>
      </w:r>
      <w:r w:rsidRPr="00A43C76">
        <w:rPr>
          <w:sz w:val="16"/>
        </w:rPr>
        <w:t xml:space="preserve"> Both Udall and Turner indicated that they expect bipartisan cooperation on the cuts, in whatever form they take.</w:t>
      </w:r>
      <w:r w:rsidRPr="00A43C76">
        <w:rPr>
          <w:sz w:val="12"/>
        </w:rPr>
        <w:t>¶</w:t>
      </w:r>
      <w:r w:rsidRPr="00A43C76">
        <w:rPr>
          <w:sz w:val="16"/>
        </w:rPr>
        <w:t xml:space="preserve"> "I absolutely believe that this is bipartisan," Turner said. "I'm hearing concerns from both sides of the aisle. We need to sharpen our pencils."</w:t>
      </w:r>
    </w:p>
    <w:p w14:paraId="49FE0304" w14:textId="77777777" w:rsidR="00575BC4" w:rsidRDefault="00575BC4" w:rsidP="00575BC4">
      <w:pPr>
        <w:rPr>
          <w:sz w:val="16"/>
        </w:rPr>
      </w:pPr>
    </w:p>
    <w:p w14:paraId="30C692C3" w14:textId="77777777" w:rsidR="00575BC4" w:rsidRDefault="00575BC4" w:rsidP="00575BC4">
      <w:pPr>
        <w:pStyle w:val="Heading4"/>
      </w:pPr>
      <w:r>
        <w:t>Numerical naval force not key</w:t>
      </w:r>
    </w:p>
    <w:p w14:paraId="4CF9024E" w14:textId="77777777" w:rsidR="00575BC4" w:rsidRDefault="00575BC4" w:rsidP="00575BC4">
      <w:pPr>
        <w:rPr>
          <w:rStyle w:val="StyleStyleBold12pt"/>
        </w:rPr>
      </w:pPr>
      <w:r>
        <w:rPr>
          <w:rStyle w:val="StyleStyleBold12pt"/>
        </w:rPr>
        <w:t>Cooper ‘14</w:t>
      </w:r>
    </w:p>
    <w:p w14:paraId="07DA3E69" w14:textId="77777777" w:rsidR="00575BC4" w:rsidRPr="00A43C76" w:rsidRDefault="00575BC4" w:rsidP="00575BC4">
      <w:r w:rsidRPr="00A43C76">
        <w:t>After attending Grinnell College and receiving a doctorate in Immunology and Infectious Diseases from Harvard University’s Graduate School of Arts and Sciences, Dr. Hooper served as a Postdoctoral Fellow and Scientist-in-Residence at the James Martin Center for Nonproliferation Studies.  He has taught at the Monterey Institute of International Studies, the Richard and Rhoda Goldman School of Public Policy (University of California–Berkeley) and the Naval Postgraduate School in Monterey California.</w:t>
      </w:r>
      <w:r>
        <w:t xml:space="preserve"> America Must Start Counting The National Fleet, MARCH 21, 2014, </w:t>
      </w:r>
      <w:r w:rsidRPr="00A43C76">
        <w:t>http://nextnavy.com/america-must-start-counting-the-national-fleet/</w:t>
      </w:r>
    </w:p>
    <w:p w14:paraId="5A98EDFA" w14:textId="77777777" w:rsidR="00575BC4" w:rsidRDefault="00575BC4" w:rsidP="00575BC4">
      <w:pPr>
        <w:rPr>
          <w:sz w:val="16"/>
        </w:rPr>
      </w:pPr>
      <w:r w:rsidRPr="00A43C76">
        <w:rPr>
          <w:sz w:val="16"/>
        </w:rPr>
        <w:t>In a paroxysm of hand-wringing and rending of garments, the U.S. Navy changed the way it counts the battle fleet, growing the active fleet a bit, to 290.</w:t>
      </w:r>
      <w:r w:rsidRPr="00A43C76">
        <w:rPr>
          <w:sz w:val="12"/>
        </w:rPr>
        <w:t>¶</w:t>
      </w:r>
      <w:r w:rsidRPr="00A43C76">
        <w:rPr>
          <w:sz w:val="16"/>
        </w:rPr>
        <w:t xml:space="preserve"> Most observers were outraged, sensing the Navy was using an accounting gimmick to grow the fleet. But…I wasn’t too upset. Like most of my readers, </w:t>
      </w:r>
      <w:r w:rsidRPr="00A43C76">
        <w:rPr>
          <w:rStyle w:val="StyleBoldUnderline"/>
        </w:rPr>
        <w:t xml:space="preserve">I am concerned about the shrinking American Navy. But…What’s </w:t>
      </w:r>
      <w:r w:rsidRPr="00A43C76">
        <w:rPr>
          <w:rStyle w:val="StyleBoldUnderline"/>
        </w:rPr>
        <w:lastRenderedPageBreak/>
        <w:t>a few extra ships here or there? Is the situation really that bad? Do we have a peer? Or even a near-peer?</w:t>
      </w:r>
      <w:r w:rsidRPr="00A43C76">
        <w:rPr>
          <w:sz w:val="16"/>
        </w:rPr>
        <w:t xml:space="preserve"> Yet, anyway?</w:t>
      </w:r>
      <w:r w:rsidRPr="00A43C76">
        <w:rPr>
          <w:sz w:val="12"/>
        </w:rPr>
        <w:t>¶</w:t>
      </w:r>
      <w:r w:rsidRPr="00A43C76">
        <w:rPr>
          <w:sz w:val="16"/>
        </w:rPr>
        <w:t xml:space="preserve"> To get action and attention, </w:t>
      </w:r>
      <w:r w:rsidRPr="00A43C76">
        <w:rPr>
          <w:rStyle w:val="StyleBoldUnderline"/>
        </w:rPr>
        <w:t>the</w:t>
      </w:r>
      <w:r w:rsidRPr="00A43C76">
        <w:rPr>
          <w:sz w:val="16"/>
        </w:rPr>
        <w:t xml:space="preserve"> Naval Vessel Register’s </w:t>
      </w:r>
      <w:r w:rsidRPr="00A43C76">
        <w:rPr>
          <w:rStyle w:val="StyleBoldUnderline"/>
        </w:rPr>
        <w:t>fleet count has long been the centerpiece for those fretting about</w:t>
      </w:r>
      <w:r w:rsidRPr="00A43C76">
        <w:rPr>
          <w:sz w:val="16"/>
        </w:rPr>
        <w:t xml:space="preserve"> America’s </w:t>
      </w:r>
      <w:r w:rsidRPr="00A43C76">
        <w:rPr>
          <w:rStyle w:val="StyleBoldUnderline"/>
        </w:rPr>
        <w:t>decaying naval forces</w:t>
      </w:r>
      <w:r w:rsidRPr="00A43C76">
        <w:rPr>
          <w:sz w:val="16"/>
        </w:rPr>
        <w:t xml:space="preserve">. And, even though I am concerned about Fleet Size, I sense the fear-mongering is backfiring. I mean, </w:t>
      </w:r>
      <w:r w:rsidRPr="00A43C76">
        <w:rPr>
          <w:rStyle w:val="StyleBoldUnderline"/>
        </w:rPr>
        <w:t>some of Washington’s dire, apocalyptic-sounding handwringing seem to be doing little more than tempting others to underestimate the American Navy’s strength and</w:t>
      </w:r>
      <w:r w:rsidRPr="00A43C76">
        <w:rPr>
          <w:sz w:val="16"/>
        </w:rPr>
        <w:t xml:space="preserve">, ultimately, </w:t>
      </w:r>
      <w:r w:rsidRPr="00A43C76">
        <w:rPr>
          <w:rStyle w:val="StyleBoldUnderline"/>
        </w:rPr>
        <w:t>challenge the Navy at sea</w:t>
      </w:r>
      <w:r w:rsidRPr="00A43C76">
        <w:rPr>
          <w:sz w:val="16"/>
        </w:rPr>
        <w:t>.</w:t>
      </w:r>
      <w:r w:rsidRPr="00A43C76">
        <w:rPr>
          <w:sz w:val="12"/>
        </w:rPr>
        <w:t>¶</w:t>
      </w:r>
      <w:r w:rsidRPr="00A43C76">
        <w:rPr>
          <w:sz w:val="16"/>
        </w:rPr>
        <w:t xml:space="preserve"> Fear is no way to approach the world-wide growth in modern naval forces. Challenge at sea is something that America must manage. Coldly. Calmly. Smartly.</w:t>
      </w:r>
      <w:r w:rsidRPr="00A43C76">
        <w:rPr>
          <w:sz w:val="12"/>
        </w:rPr>
        <w:t>¶</w:t>
      </w:r>
      <w:r w:rsidRPr="00A43C76">
        <w:rPr>
          <w:sz w:val="16"/>
        </w:rPr>
        <w:t xml:space="preserve"> That task starts with understanding the size of the fleet. I think that the ship-counting change should be embraced–and we should extend this ship-counting change to account for the total number of ships in the US Fleet–the whole U.S. Fleet. All of it. The National Fleet.</w:t>
      </w:r>
    </w:p>
    <w:p w14:paraId="37EE73A0" w14:textId="77777777" w:rsidR="00575BC4" w:rsidRDefault="00575BC4" w:rsidP="00575BC4">
      <w:pPr>
        <w:rPr>
          <w:sz w:val="16"/>
        </w:rPr>
      </w:pPr>
    </w:p>
    <w:p w14:paraId="51D698DE" w14:textId="77777777" w:rsidR="00575BC4" w:rsidRDefault="00575BC4" w:rsidP="00575BC4">
      <w:pPr>
        <w:pStyle w:val="Heading4"/>
      </w:pPr>
      <w:r>
        <w:t>No impact to carrier cuts—Surge possible and better equipped to fight China</w:t>
      </w:r>
    </w:p>
    <w:p w14:paraId="30B34B06" w14:textId="77777777" w:rsidR="00575BC4" w:rsidRPr="00331AD7" w:rsidRDefault="00575BC4" w:rsidP="00575BC4">
      <w:pPr>
        <w:rPr>
          <w:rStyle w:val="StyleStyleBold12pt"/>
        </w:rPr>
      </w:pPr>
      <w:r>
        <w:rPr>
          <w:rStyle w:val="StyleStyleBold12pt"/>
        </w:rPr>
        <w:t>Keck ‘14</w:t>
      </w:r>
    </w:p>
    <w:p w14:paraId="6951FEDE" w14:textId="77777777" w:rsidR="00575BC4" w:rsidRDefault="00575BC4" w:rsidP="00575BC4">
      <w:pPr>
        <w:rPr>
          <w:sz w:val="16"/>
        </w:rPr>
      </w:pPr>
      <w:r>
        <w:rPr>
          <w:sz w:val="16"/>
        </w:rPr>
        <w:t xml:space="preserve">Zachary Keck is Managing Editor of The Diplomat where he authors The Pacific Realist blog. He also writes a monthly column for The National Interest. US Navy Faces Aircraft Carrier Cuts, The Diplomat, Jan. 29. </w:t>
      </w:r>
      <w:r w:rsidRPr="00331AD7">
        <w:rPr>
          <w:sz w:val="16"/>
        </w:rPr>
        <w:t>http://thediplomat.com/2014/01/us-navy-faces-aircraft-carrier-cuts/</w:t>
      </w:r>
    </w:p>
    <w:p w14:paraId="09AB74C0" w14:textId="77777777" w:rsidR="00575BC4" w:rsidRDefault="00575BC4" w:rsidP="00575BC4">
      <w:pPr>
        <w:rPr>
          <w:sz w:val="16"/>
        </w:rPr>
      </w:pPr>
      <w:r w:rsidRPr="00331AD7">
        <w:rPr>
          <w:rStyle w:val="StyleBoldUnderline"/>
        </w:rPr>
        <w:t>Even as China moves to quadruple its carrier fleet, the U.S. is seeking to reduce the number of aircraft carriers it fields</w:t>
      </w:r>
      <w:r>
        <w:rPr>
          <w:sz w:val="16"/>
        </w:rPr>
        <w:t xml:space="preserve"> and deploys.</w:t>
      </w:r>
      <w:r w:rsidRPr="00331AD7">
        <w:rPr>
          <w:sz w:val="12"/>
        </w:rPr>
        <w:t xml:space="preserve">¶ </w:t>
      </w:r>
      <w:r>
        <w:rPr>
          <w:sz w:val="16"/>
        </w:rPr>
        <w:t xml:space="preserve">Earlier this week, Defense News reported that, while </w:t>
      </w:r>
      <w:r w:rsidRPr="00331AD7">
        <w:rPr>
          <w:rStyle w:val="StyleBoldUnderline"/>
        </w:rPr>
        <w:t>no decisions had been made, the Pentagon is actively considering eliminating one of the eleven aircraft carriers</w:t>
      </w:r>
      <w:r>
        <w:rPr>
          <w:sz w:val="16"/>
        </w:rPr>
        <w:t xml:space="preserve"> the U.S. Navy currently fields as part of its 2015 fiscal year budget request. The report, which cited numerous unnamed sources “in the Pentagon, on Capitol Hill, [and] in the defense industry,” said that a carrier air wing could also be eliminated as part of the FY 2015 budget.</w:t>
      </w:r>
      <w:r w:rsidRPr="00331AD7">
        <w:rPr>
          <w:sz w:val="12"/>
        </w:rPr>
        <w:t xml:space="preserve">¶ </w:t>
      </w:r>
      <w:r>
        <w:rPr>
          <w:sz w:val="16"/>
        </w:rPr>
        <w:t>The report came just days after the U.S. Fleet Forces released a detailed outline of its new Optimized Fleet Response Plan (O-FRP). The plan calls for reducing by at least one the number of aircraft carriers the U.S. would have deployed at any given time. Under the new O-FRP, the Navy’s carrier strike groups will operate under a 36 month training and deployment cycle. Within each 36 month cycle, each carrier strike group would be deployed for eight months.</w:t>
      </w:r>
      <w:r w:rsidRPr="00331AD7">
        <w:rPr>
          <w:sz w:val="12"/>
        </w:rPr>
        <w:t xml:space="preserve">¶ </w:t>
      </w:r>
      <w:r>
        <w:rPr>
          <w:sz w:val="16"/>
        </w:rPr>
        <w:t xml:space="preserve">Under the previous carrier strike group operation schedule, which ended January 13 due to fiscal constraints, each CSG is deployed for 14 of every 36 months. This allows the U.S. to have three to four CSGs deployed at any given time. Under the new plan, which will begin with the USS Harry Truman in November of this year, the U.S. will deploy just two aircraft carriers at sea. </w:t>
      </w:r>
      <w:r w:rsidRPr="00331AD7">
        <w:rPr>
          <w:rStyle w:val="StyleBoldUnderline"/>
        </w:rPr>
        <w:t>It does enable the U.S. Navy to have a surge capacity of between one and two additional CSGs in case of national emergencies</w:t>
      </w:r>
      <w:r>
        <w:rPr>
          <w:sz w:val="16"/>
        </w:rPr>
        <w:t>, assuming the U.S. maintains its current 11 carriers.</w:t>
      </w:r>
      <w:r w:rsidRPr="00331AD7">
        <w:rPr>
          <w:sz w:val="12"/>
        </w:rPr>
        <w:t xml:space="preserve">¶ </w:t>
      </w:r>
      <w:r>
        <w:rPr>
          <w:sz w:val="16"/>
        </w:rPr>
        <w:t>Although the outline described the new O-FRP as part of an effort to create greater stability for sailors and their families, it also admitted that it was being driven by the need to absorb defense budget cuts. The new plan would also provide for more maintenance and repair time for the carriers, allowing the U.S. to extend their service lives.</w:t>
      </w:r>
      <w:r w:rsidRPr="00331AD7">
        <w:rPr>
          <w:sz w:val="12"/>
        </w:rPr>
        <w:t xml:space="preserve">¶ </w:t>
      </w:r>
      <w:r w:rsidRPr="00331AD7">
        <w:rPr>
          <w:rStyle w:val="StyleBoldUnderline"/>
        </w:rPr>
        <w:t>While fewer CSGs will be at sea at any given time under this new O-FRP, these CSGs will be comprised of more ships. In particular, they will have additional missile defense escort ships that are likely being added to the CSGs in an effort to protect the carriers from China’s growing anti-ship missile arsenal</w:t>
      </w:r>
      <w:r>
        <w:rPr>
          <w:sz w:val="16"/>
        </w:rPr>
        <w:t>.</w:t>
      </w:r>
    </w:p>
    <w:p w14:paraId="11AAA505" w14:textId="77777777" w:rsidR="00575BC4" w:rsidRDefault="00575BC4" w:rsidP="00575BC4">
      <w:pPr>
        <w:rPr>
          <w:sz w:val="16"/>
        </w:rPr>
      </w:pPr>
    </w:p>
    <w:p w14:paraId="5A897E4A" w14:textId="77777777" w:rsidR="00575BC4" w:rsidRDefault="00575BC4" w:rsidP="00575BC4">
      <w:pPr>
        <w:pStyle w:val="Heading4"/>
      </w:pPr>
      <w:r>
        <w:t>No carrier cuts for at least two years</w:t>
      </w:r>
    </w:p>
    <w:p w14:paraId="67BED60A" w14:textId="77777777" w:rsidR="00575BC4" w:rsidRPr="001A0277" w:rsidRDefault="00575BC4" w:rsidP="00575BC4">
      <w:pPr>
        <w:rPr>
          <w:rStyle w:val="StyleStyleBold12pt"/>
        </w:rPr>
      </w:pPr>
      <w:r>
        <w:rPr>
          <w:rStyle w:val="StyleStyleBold12pt"/>
        </w:rPr>
        <w:t>Majumdar ‘14</w:t>
      </w:r>
    </w:p>
    <w:p w14:paraId="1F2632D3" w14:textId="77777777" w:rsidR="00575BC4" w:rsidRDefault="00575BC4" w:rsidP="00575BC4">
      <w:pPr>
        <w:rPr>
          <w:sz w:val="16"/>
        </w:rPr>
      </w:pPr>
      <w:r>
        <w:rPr>
          <w:sz w:val="16"/>
        </w:rPr>
        <w:t>Dave Majumdar has been covering defense since 2004. He has written for Flight International, Defense News and C4ISR Journal. Majumdar studied Strategic Studies at the University of Calgary and is a student of naval history.Hagel: Navy to Lay Up 11 Cruisers, Carrier Cut Decision Delayed until 2016 Budget</w:t>
      </w:r>
      <w:r w:rsidRPr="001A0277">
        <w:rPr>
          <w:sz w:val="12"/>
        </w:rPr>
        <w:t xml:space="preserve">¶ </w:t>
      </w:r>
      <w:r>
        <w:rPr>
          <w:sz w:val="16"/>
        </w:rPr>
        <w:t>By: Dave Majumdar</w:t>
      </w:r>
      <w:r w:rsidRPr="001A0277">
        <w:rPr>
          <w:sz w:val="12"/>
        </w:rPr>
        <w:t xml:space="preserve">¶ </w:t>
      </w:r>
      <w:r>
        <w:rPr>
          <w:sz w:val="16"/>
        </w:rPr>
        <w:t>Published: February 24, 2014 4:38 PM</w:t>
      </w:r>
      <w:r w:rsidRPr="001A0277">
        <w:rPr>
          <w:sz w:val="12"/>
        </w:rPr>
        <w:t xml:space="preserve">¶ </w:t>
      </w:r>
      <w:r>
        <w:rPr>
          <w:sz w:val="16"/>
        </w:rPr>
        <w:t xml:space="preserve">Updated: February 24, 2014 4:39 PM, </w:t>
      </w:r>
      <w:r w:rsidRPr="001A0277">
        <w:rPr>
          <w:sz w:val="16"/>
        </w:rPr>
        <w:t>http://news.usni.org/2014/02/24/hagel-navy-lay-11-cruisers-carrier-cut-decision-delayed-2016-budget</w:t>
      </w:r>
    </w:p>
    <w:p w14:paraId="17787F6D" w14:textId="77777777" w:rsidR="00575BC4" w:rsidRDefault="00575BC4" w:rsidP="00575BC4">
      <w:pPr>
        <w:rPr>
          <w:sz w:val="16"/>
        </w:rPr>
      </w:pPr>
      <w:r>
        <w:rPr>
          <w:sz w:val="16"/>
        </w:rPr>
        <w:t xml:space="preserve">Meanwhile, </w:t>
      </w:r>
      <w:r w:rsidRPr="00331AD7">
        <w:rPr>
          <w:rStyle w:val="StyleBoldUnderline"/>
        </w:rPr>
        <w:t>the fate of the carrier USS George Washington (</w:t>
      </w:r>
      <w:r>
        <w:rPr>
          <w:sz w:val="16"/>
        </w:rPr>
        <w:t xml:space="preserve">CVN-73) </w:t>
      </w:r>
      <w:r w:rsidRPr="001A0277">
        <w:rPr>
          <w:rStyle w:val="StyleBoldUnderline"/>
        </w:rPr>
        <w:t>remains in limbo until fiscal year 2016.¶ “We will have to make a final decision on the future of the George Washington aircraft carrier in the 2016 budget submission</w:t>
      </w:r>
      <w:r>
        <w:rPr>
          <w:sz w:val="16"/>
        </w:rPr>
        <w:t>,” Hagel said.</w:t>
      </w:r>
    </w:p>
    <w:p w14:paraId="04BD49F9" w14:textId="77777777" w:rsidR="00575BC4" w:rsidRDefault="00575BC4" w:rsidP="00575BC4">
      <w:pPr>
        <w:rPr>
          <w:sz w:val="16"/>
        </w:rPr>
      </w:pPr>
    </w:p>
    <w:p w14:paraId="6CCB92F9" w14:textId="77777777" w:rsidR="00575BC4" w:rsidRDefault="00575BC4" w:rsidP="00575BC4">
      <w:pPr>
        <w:rPr>
          <w:sz w:val="16"/>
        </w:rPr>
      </w:pPr>
    </w:p>
    <w:p w14:paraId="58D2392A" w14:textId="77777777" w:rsidR="00575BC4" w:rsidRDefault="00575BC4" w:rsidP="00575BC4">
      <w:pPr>
        <w:rPr>
          <w:sz w:val="16"/>
        </w:rPr>
      </w:pPr>
    </w:p>
    <w:p w14:paraId="13E7F0E1" w14:textId="77777777" w:rsidR="00575BC4" w:rsidRDefault="00575BC4" w:rsidP="00575BC4">
      <w:pPr>
        <w:pStyle w:val="Heading3"/>
      </w:pPr>
      <w:r>
        <w:lastRenderedPageBreak/>
        <w:t>AT: Weak Navy</w:t>
      </w:r>
    </w:p>
    <w:p w14:paraId="44109B70" w14:textId="77777777" w:rsidR="00575BC4" w:rsidRDefault="00575BC4" w:rsidP="00575BC4">
      <w:pPr>
        <w:pStyle w:val="Heading4"/>
      </w:pPr>
      <w:r>
        <w:t>Training critical to mitigate naval budget cuts, maintain readiness</w:t>
      </w:r>
    </w:p>
    <w:p w14:paraId="4C27FE44" w14:textId="77777777" w:rsidR="00575BC4" w:rsidRPr="00A82BE6" w:rsidRDefault="00575BC4" w:rsidP="00575BC4">
      <w:pPr>
        <w:rPr>
          <w:rStyle w:val="StyleStyleBold12pt"/>
        </w:rPr>
      </w:pPr>
      <w:r>
        <w:rPr>
          <w:rStyle w:val="StyleStyleBold12pt"/>
        </w:rPr>
        <w:t>Slavin ‘13</w:t>
      </w:r>
    </w:p>
    <w:p w14:paraId="355243BB" w14:textId="77777777" w:rsidR="00575BC4" w:rsidRDefault="00575BC4" w:rsidP="00575BC4">
      <w:r>
        <w:t>Ferguson: Budget cuts would mean smaller Navy, fewer combat-ready ships</w:t>
      </w:r>
      <w:r w:rsidRPr="00A82BE6">
        <w:rPr>
          <w:sz w:val="12"/>
        </w:rPr>
        <w:t xml:space="preserve">¶ </w:t>
      </w:r>
      <w:r>
        <w:t>By Erik Slavin</w:t>
      </w:r>
      <w:r w:rsidRPr="00A82BE6">
        <w:rPr>
          <w:sz w:val="12"/>
        </w:rPr>
        <w:t xml:space="preserve">¶ </w:t>
      </w:r>
      <w:r>
        <w:t>Stars and Stripes</w:t>
      </w:r>
      <w:r w:rsidRPr="00A82BE6">
        <w:rPr>
          <w:sz w:val="12"/>
        </w:rPr>
        <w:t xml:space="preserve">¶ </w:t>
      </w:r>
      <w:r>
        <w:t xml:space="preserve">Published: August 28, 2013, </w:t>
      </w:r>
      <w:r w:rsidRPr="00A82BE6">
        <w:t>http://www.stripes.com/news/navy/ferguson-budget-cuts-would-mean-smaller-navy-fewer-combat-ready-ships-1.237775</w:t>
      </w:r>
    </w:p>
    <w:p w14:paraId="2FFD2C49" w14:textId="77777777" w:rsidR="00575BC4" w:rsidRPr="00A82BE6" w:rsidRDefault="00575BC4" w:rsidP="00575BC4">
      <w:pPr>
        <w:rPr>
          <w:sz w:val="16"/>
        </w:rPr>
      </w:pPr>
      <w:r w:rsidRPr="00A82BE6">
        <w:rPr>
          <w:sz w:val="16"/>
        </w:rPr>
        <w:t xml:space="preserve">YOKOSUKA NAVAL BASE, Japan — </w:t>
      </w:r>
      <w:r w:rsidRPr="00605D5E">
        <w:rPr>
          <w:rStyle w:val="StyleBoldUnderline"/>
        </w:rPr>
        <w:t>The Navy is probably going to get smaller and keep its forces deployed longer to make up for</w:t>
      </w:r>
      <w:r w:rsidRPr="00A82BE6">
        <w:rPr>
          <w:sz w:val="16"/>
        </w:rPr>
        <w:t xml:space="preserve"> sequestration </w:t>
      </w:r>
      <w:r w:rsidRPr="00605D5E">
        <w:rPr>
          <w:rStyle w:val="StyleBoldUnderline"/>
        </w:rPr>
        <w:t>budget cuts</w:t>
      </w:r>
      <w:r w:rsidRPr="00A82BE6">
        <w:rPr>
          <w:sz w:val="16"/>
        </w:rPr>
        <w:t xml:space="preserve"> that could last into the next decade, the service’s second-in-command officer said Wednesday.</w:t>
      </w:r>
      <w:r w:rsidRPr="00A82BE6">
        <w:rPr>
          <w:sz w:val="12"/>
        </w:rPr>
        <w:t>¶</w:t>
      </w:r>
      <w:r w:rsidRPr="00A82BE6">
        <w:rPr>
          <w:sz w:val="16"/>
        </w:rPr>
        <w:t xml:space="preserve"> Adm. Mark Ferguson told sailors aboard the aircraft carrier USS George Washington that </w:t>
      </w:r>
      <w:r w:rsidRPr="00605D5E">
        <w:rPr>
          <w:rStyle w:val="StyleBoldUnderline"/>
        </w:rPr>
        <w:t>forward-deployed ships</w:t>
      </w:r>
      <w:r w:rsidRPr="00A82BE6">
        <w:rPr>
          <w:sz w:val="16"/>
        </w:rPr>
        <w:t xml:space="preserve"> like their own </w:t>
      </w:r>
      <w:r w:rsidRPr="00605D5E">
        <w:rPr>
          <w:rStyle w:val="StyleBoldUnderline"/>
        </w:rPr>
        <w:t>would continue to receive the best equipment and training available</w:t>
      </w:r>
      <w:r w:rsidRPr="00A82BE6">
        <w:rPr>
          <w:sz w:val="16"/>
        </w:rPr>
        <w:t xml:space="preserve"> — </w:t>
      </w:r>
      <w:r w:rsidRPr="00A82BE6">
        <w:rPr>
          <w:rStyle w:val="StyleBoldUnderline"/>
        </w:rPr>
        <w:t>but at a cost to other units</w:t>
      </w:r>
      <w:r w:rsidRPr="00A82BE6">
        <w:rPr>
          <w:sz w:val="16"/>
        </w:rPr>
        <w:t>.</w:t>
      </w:r>
      <w:r w:rsidRPr="00A82BE6">
        <w:rPr>
          <w:sz w:val="12"/>
        </w:rPr>
        <w:t>¶</w:t>
      </w:r>
      <w:r w:rsidRPr="00A82BE6">
        <w:rPr>
          <w:sz w:val="16"/>
        </w:rPr>
        <w:t xml:space="preserve"> As the Navy seeks ways to cut $14 billion next year and plans for similar cuts through 2021, </w:t>
      </w:r>
      <w:r w:rsidRPr="00A82BE6">
        <w:rPr>
          <w:rStyle w:val="StyleBoldUnderline"/>
        </w:rPr>
        <w:t>the vast majority of non-deployed ships will remain only marginally ready for combat</w:t>
      </w:r>
      <w:r w:rsidRPr="00A82BE6">
        <w:rPr>
          <w:sz w:val="16"/>
        </w:rPr>
        <w:t>.</w:t>
      </w:r>
      <w:r w:rsidRPr="00A82BE6">
        <w:rPr>
          <w:sz w:val="12"/>
        </w:rPr>
        <w:t>¶</w:t>
      </w:r>
      <w:r w:rsidRPr="00A82BE6">
        <w:rPr>
          <w:sz w:val="16"/>
        </w:rPr>
        <w:t xml:space="preserve"> For perspective on the size of the potential cuts, Ferguson noted that $14 billion was more than the service’s shipbuilding plan and nearly equal to its aviation budget.</w:t>
      </w:r>
      <w:r w:rsidRPr="00A82BE6">
        <w:rPr>
          <w:sz w:val="12"/>
        </w:rPr>
        <w:t>¶</w:t>
      </w:r>
      <w:r w:rsidRPr="00A82BE6">
        <w:rPr>
          <w:sz w:val="16"/>
        </w:rPr>
        <w:t xml:space="preserve"> “By the end of next year, </w:t>
      </w:r>
      <w:r w:rsidRPr="00605D5E">
        <w:rPr>
          <w:rStyle w:val="StyleBoldUnderline"/>
        </w:rPr>
        <w:t>we think that about 80 percent of the non-deployed forces in the United States will be C3 or C4 in readiness</w:t>
      </w:r>
      <w:r w:rsidRPr="00A82BE6">
        <w:rPr>
          <w:sz w:val="16"/>
        </w:rPr>
        <w:t>,” Ferguson said. “And we’re doing that to ensure that you have the resources forward.”</w:t>
      </w:r>
      <w:r w:rsidRPr="00A82BE6">
        <w:rPr>
          <w:sz w:val="12"/>
        </w:rPr>
        <w:t>¶</w:t>
      </w:r>
      <w:r w:rsidRPr="00A82BE6">
        <w:rPr>
          <w:sz w:val="16"/>
        </w:rPr>
        <w:t xml:space="preserve"> The military quantifies unit readiness using five “C” levels, which factor in personnel, supply, equipment and training. At C3, </w:t>
      </w:r>
      <w:r w:rsidRPr="00605D5E">
        <w:rPr>
          <w:rStyle w:val="StyleBoldUnderline"/>
        </w:rPr>
        <w:t>a ship may be trained for major portions of a combat operation but may be vulnerable and require “significant compensation for deficiencies</w:t>
      </w:r>
      <w:r w:rsidRPr="00A82BE6">
        <w:rPr>
          <w:sz w:val="16"/>
        </w:rPr>
        <w:t>,” according to Joint Staff definitions. A C4 unit requires even more resources and training for combat capability.</w:t>
      </w:r>
      <w:r w:rsidRPr="00A82BE6">
        <w:rPr>
          <w:sz w:val="12"/>
        </w:rPr>
        <w:t>¶</w:t>
      </w:r>
      <w:r w:rsidRPr="00A82BE6">
        <w:rPr>
          <w:sz w:val="16"/>
        </w:rPr>
        <w:t xml:space="preserve"> </w:t>
      </w:r>
      <w:r w:rsidRPr="00A82BE6">
        <w:rPr>
          <w:rStyle w:val="StyleBoldUnderline"/>
        </w:rPr>
        <w:t>About half of the fleet would normally be at those levels while preparing for deployment, according to April congressional testimony from Navy officials.</w:t>
      </w:r>
      <w:r w:rsidRPr="00A82BE6">
        <w:rPr>
          <w:rStyle w:val="StyleBoldUnderline"/>
          <w:sz w:val="12"/>
        </w:rPr>
        <w:t>¶</w:t>
      </w:r>
      <w:r w:rsidRPr="00A82BE6">
        <w:rPr>
          <w:rStyle w:val="StyleBoldUnderline"/>
        </w:rPr>
        <w:t xml:space="preserve"> With so many stateside ships at lower readiness states, those already underway will likely see patrols last beyond the average six-month tour.</w:t>
      </w:r>
      <w:r w:rsidRPr="00A82BE6">
        <w:rPr>
          <w:rStyle w:val="StyleBoldUnderline"/>
          <w:sz w:val="12"/>
        </w:rPr>
        <w:t>¶</w:t>
      </w:r>
      <w:r w:rsidRPr="00A82BE6">
        <w:rPr>
          <w:rStyle w:val="StyleBoldUnderline"/>
        </w:rPr>
        <w:t xml:space="preserve"> “You will see deployments start to get lengthened in order to provide coverage while we wait for the regeneration</w:t>
      </w:r>
      <w:r w:rsidRPr="00A82BE6">
        <w:rPr>
          <w:sz w:val="16"/>
        </w:rPr>
        <w:t>,” Ferguson told Stars and Stripes following his meeting with sailors.</w:t>
      </w:r>
      <w:r w:rsidRPr="00A82BE6">
        <w:rPr>
          <w:sz w:val="12"/>
        </w:rPr>
        <w:t>¶</w:t>
      </w:r>
      <w:r w:rsidRPr="00A82BE6">
        <w:rPr>
          <w:sz w:val="16"/>
        </w:rPr>
        <w:t xml:space="preserve"> This year’s across-the-board defense budget cuts, which were enacted after President Barack Obama and Congress could not agree on targeted spending reductions, have already slashed days at sea and construction, among other areas.</w:t>
      </w:r>
    </w:p>
    <w:p w14:paraId="1E98ADB6" w14:textId="77777777" w:rsidR="00575BC4" w:rsidRDefault="00575BC4" w:rsidP="00575BC4"/>
    <w:p w14:paraId="386AD55A" w14:textId="77777777" w:rsidR="00502A37" w:rsidRDefault="00502A37" w:rsidP="00502A37">
      <w:pPr>
        <w:pStyle w:val="Heading2"/>
      </w:pPr>
      <w:r>
        <w:lastRenderedPageBreak/>
        <w:t>NPT Good</w:t>
      </w:r>
    </w:p>
    <w:p w14:paraId="7587A70C" w14:textId="77777777" w:rsidR="00502A37" w:rsidRDefault="00502A37" w:rsidP="00502A37">
      <w:pPr>
        <w:pStyle w:val="Heading3"/>
      </w:pPr>
      <w:r>
        <w:lastRenderedPageBreak/>
        <w:t>Key to Global Non-Prolif</w:t>
      </w:r>
    </w:p>
    <w:p w14:paraId="702070E4" w14:textId="77777777" w:rsidR="00502A37" w:rsidRDefault="00502A37" w:rsidP="00502A37">
      <w:pPr>
        <w:pStyle w:val="Heading4"/>
      </w:pPr>
      <w:r>
        <w:t>NPT key to Global Non-Proliferation- solving Iran, North Korea, and Syria programs</w:t>
      </w:r>
    </w:p>
    <w:p w14:paraId="2797CC7F" w14:textId="77777777" w:rsidR="00502A37" w:rsidRDefault="00502A37" w:rsidP="00502A37">
      <w:pPr>
        <w:rPr>
          <w:rStyle w:val="StyleStyleBold12pt"/>
        </w:rPr>
      </w:pPr>
      <w:r>
        <w:rPr>
          <w:rStyle w:val="StyleStyleBold12pt"/>
        </w:rPr>
        <w:t>NTI 7/7</w:t>
      </w:r>
    </w:p>
    <w:p w14:paraId="058CECBF" w14:textId="77777777" w:rsidR="00502A37" w:rsidRPr="00ED340A" w:rsidRDefault="00502A37" w:rsidP="00502A37">
      <w:pPr>
        <w:rPr>
          <w:rStyle w:val="StyleStyleBold12pt"/>
          <w:b w:val="0"/>
          <w:sz w:val="16"/>
          <w:szCs w:val="16"/>
        </w:rPr>
      </w:pPr>
      <w:r w:rsidRPr="00ED340A">
        <w:rPr>
          <w:rStyle w:val="StyleStyleBold12pt"/>
          <w:sz w:val="16"/>
          <w:szCs w:val="16"/>
        </w:rPr>
        <w:t xml:space="preserve">(Produced by the James Marin Center for Nonproliferation Studies at the Moterey Institute of International Studies for NTI (Nuclear Threat Initiative)). [“Treaty on the Non-Proliferation of Nuclear Weapons (NPT),” NTI, 7/7/2014. </w:t>
      </w:r>
      <w:hyperlink r:id="rId11" w:history="1">
        <w:r w:rsidRPr="00ED340A">
          <w:rPr>
            <w:rStyle w:val="Hyperlink"/>
            <w:sz w:val="16"/>
            <w:szCs w:val="16"/>
          </w:rPr>
          <w:t>Online@http://www.nti.org/treaties-and-regimes/treaty-on-the-non-proliferation-of-nuclear-weapons/</w:t>
        </w:r>
      </w:hyperlink>
      <w:r w:rsidRPr="00ED340A">
        <w:rPr>
          <w:rStyle w:val="StyleStyleBold12pt"/>
          <w:sz w:val="16"/>
          <w:szCs w:val="16"/>
        </w:rPr>
        <w:t xml:space="preserve"> SM]</w:t>
      </w:r>
    </w:p>
    <w:p w14:paraId="0A630F3E" w14:textId="77777777" w:rsidR="00502A37" w:rsidRPr="007F5268" w:rsidRDefault="00502A37" w:rsidP="00502A37">
      <w:pPr>
        <w:rPr>
          <w:sz w:val="16"/>
        </w:rPr>
      </w:pPr>
      <w:r w:rsidRPr="007F5268">
        <w:rPr>
          <w:sz w:val="16"/>
        </w:rPr>
        <w:t xml:space="preserve">Nonproliferation: On 26 April, </w:t>
      </w:r>
      <w:r w:rsidRPr="007F5268">
        <w:rPr>
          <w:rStyle w:val="StyleBoldUnderline"/>
        </w:rPr>
        <w:t xml:space="preserve">Switzerland affirmed </w:t>
      </w:r>
      <w:r w:rsidRPr="007F5268">
        <w:rPr>
          <w:rStyle w:val="StyleBoldUnderline"/>
          <w:highlight w:val="yellow"/>
        </w:rPr>
        <w:t>the success of the NPT in the area of nonproliferation</w:t>
      </w:r>
      <w:r w:rsidRPr="007F5268">
        <w:rPr>
          <w:sz w:val="16"/>
        </w:rPr>
        <w:t>, citing that “</w:t>
      </w:r>
      <w:r w:rsidRPr="007F5268">
        <w:rPr>
          <w:rStyle w:val="StyleBoldUnderline"/>
          <w:highlight w:val="yellow"/>
        </w:rPr>
        <w:t>nearly all States Parties have been in full compliance with their nonproliferation obligations.”</w:t>
      </w:r>
      <w:r w:rsidRPr="007F5268">
        <w:rPr>
          <w:sz w:val="16"/>
          <w:highlight w:val="yellow"/>
        </w:rPr>
        <w:t xml:space="preserve"> </w:t>
      </w:r>
      <w:r w:rsidRPr="007F5268">
        <w:rPr>
          <w:rStyle w:val="StyleBoldUnderline"/>
          <w:highlight w:val="yellow"/>
        </w:rPr>
        <w:t>However</w:t>
      </w:r>
      <w:r w:rsidRPr="007F5268">
        <w:rPr>
          <w:sz w:val="16"/>
        </w:rPr>
        <w:t xml:space="preserve">, many countries cited areas of proliferation concern at the PrepCom. The NAM named vertical proliferation as an area of concern. Switzerland, along with the European Union, Australia, Japan, and South Africa, </w:t>
      </w:r>
      <w:r w:rsidRPr="007F5268">
        <w:rPr>
          <w:rStyle w:val="StyleBoldUnderline"/>
          <w:highlight w:val="yellow"/>
        </w:rPr>
        <w:t>condemned the</w:t>
      </w:r>
      <w:r w:rsidRPr="007F5268">
        <w:rPr>
          <w:rStyle w:val="StyleBoldUnderline"/>
        </w:rPr>
        <w:t xml:space="preserve"> </w:t>
      </w:r>
      <w:r w:rsidRPr="007F5268">
        <w:rPr>
          <w:rStyle w:val="Emphasis"/>
          <w:highlight w:val="yellow"/>
        </w:rPr>
        <w:t>D</w:t>
      </w:r>
      <w:r w:rsidRPr="007F5268">
        <w:rPr>
          <w:rStyle w:val="StyleBoldUnderline"/>
        </w:rPr>
        <w:t xml:space="preserve">emocratic </w:t>
      </w:r>
      <w:r w:rsidRPr="007F5268">
        <w:rPr>
          <w:rStyle w:val="Emphasis"/>
          <w:highlight w:val="yellow"/>
        </w:rPr>
        <w:t>P</w:t>
      </w:r>
      <w:r w:rsidRPr="007F5268">
        <w:rPr>
          <w:rStyle w:val="StyleBoldUnderline"/>
        </w:rPr>
        <w:t xml:space="preserve">eople’s </w:t>
      </w:r>
      <w:r w:rsidRPr="007F5268">
        <w:rPr>
          <w:rStyle w:val="Emphasis"/>
          <w:highlight w:val="yellow"/>
        </w:rPr>
        <w:t>R</w:t>
      </w:r>
      <w:r w:rsidRPr="007F5268">
        <w:rPr>
          <w:rStyle w:val="StyleBoldUnderline"/>
        </w:rPr>
        <w:t xml:space="preserve">epublic of </w:t>
      </w:r>
      <w:r w:rsidRPr="007F5268">
        <w:rPr>
          <w:rStyle w:val="Emphasis"/>
          <w:highlight w:val="yellow"/>
        </w:rPr>
        <w:t>K</w:t>
      </w:r>
      <w:r w:rsidRPr="007F5268">
        <w:rPr>
          <w:rStyle w:val="StyleBoldUnderline"/>
        </w:rPr>
        <w:t>orea</w:t>
      </w:r>
      <w:r w:rsidRPr="007F5268">
        <w:rPr>
          <w:rStyle w:val="Emphasis"/>
          <w:highlight w:val="yellow"/>
        </w:rPr>
        <w:t>’s</w:t>
      </w:r>
      <w:r w:rsidRPr="007F5268">
        <w:rPr>
          <w:rStyle w:val="Emphasis"/>
        </w:rPr>
        <w:t xml:space="preserve"> </w:t>
      </w:r>
      <w:r w:rsidRPr="007F5268">
        <w:rPr>
          <w:rStyle w:val="StyleBoldUnderline"/>
          <w:highlight w:val="yellow"/>
        </w:rPr>
        <w:t>nuclear tests</w:t>
      </w:r>
      <w:r w:rsidRPr="007F5268">
        <w:rPr>
          <w:sz w:val="16"/>
        </w:rPr>
        <w:t xml:space="preserve"> as violations of UN Security Council Resolutions. The European Union expressed concern with Iran’s nuclear program, </w:t>
      </w:r>
      <w:r w:rsidRPr="007F5268">
        <w:rPr>
          <w:rStyle w:val="StyleBoldUnderline"/>
          <w:highlight w:val="yellow"/>
        </w:rPr>
        <w:t>urging Iran to engage</w:t>
      </w:r>
      <w:r w:rsidRPr="007F5268">
        <w:rPr>
          <w:rStyle w:val="StyleBoldUnderline"/>
        </w:rPr>
        <w:t xml:space="preserve"> constructively in negotiations</w:t>
      </w:r>
      <w:r w:rsidRPr="00B14689">
        <w:rPr>
          <w:rStyle w:val="StyleBoldUnderline"/>
        </w:rPr>
        <w:t xml:space="preserve"> to restore international confidence </w:t>
      </w:r>
      <w:r w:rsidRPr="007F5268">
        <w:rPr>
          <w:rStyle w:val="StyleBoldUnderline"/>
          <w:highlight w:val="yellow"/>
        </w:rPr>
        <w:t>in</w:t>
      </w:r>
      <w:r w:rsidRPr="00B14689">
        <w:rPr>
          <w:rStyle w:val="StyleBoldUnderline"/>
        </w:rPr>
        <w:t xml:space="preserve"> Iran’s </w:t>
      </w:r>
      <w:r w:rsidRPr="007F5268">
        <w:rPr>
          <w:rStyle w:val="StyleBoldUnderline"/>
          <w:highlight w:val="yellow"/>
        </w:rPr>
        <w:t>compliance with its obligations under the NPT</w:t>
      </w:r>
      <w:r w:rsidRPr="007F5268">
        <w:rPr>
          <w:sz w:val="16"/>
        </w:rPr>
        <w:t xml:space="preserve"> and UNGC and IAEA resolutions. France, New Zealand, </w:t>
      </w:r>
      <w:r w:rsidRPr="007F5268">
        <w:rPr>
          <w:rStyle w:val="StyleBoldUnderline"/>
          <w:highlight w:val="yellow"/>
        </w:rPr>
        <w:t>the United States</w:t>
      </w:r>
      <w:r w:rsidRPr="007F5268">
        <w:rPr>
          <w:sz w:val="16"/>
        </w:rPr>
        <w:t xml:space="preserve">, and the European Union </w:t>
      </w:r>
      <w:r w:rsidRPr="007F5268">
        <w:rPr>
          <w:rStyle w:val="StyleBoldUnderline"/>
          <w:highlight w:val="yellow"/>
        </w:rPr>
        <w:t>also called on Syria to cooperate fully</w:t>
      </w:r>
      <w:r w:rsidRPr="007F5268">
        <w:rPr>
          <w:sz w:val="16"/>
        </w:rPr>
        <w:t xml:space="preserve"> with the IAEA.</w:t>
      </w:r>
    </w:p>
    <w:p w14:paraId="154C6550" w14:textId="77777777" w:rsidR="00502A37" w:rsidRPr="00967D3D" w:rsidRDefault="00502A37" w:rsidP="00502A37"/>
    <w:p w14:paraId="2ED772D9" w14:textId="77777777" w:rsidR="00502A37" w:rsidRDefault="00502A37" w:rsidP="00502A37">
      <w:pPr>
        <w:pStyle w:val="Heading4"/>
      </w:pPr>
      <w:r>
        <w:t>The NPT is key to stop global non-prolif</w:t>
      </w:r>
    </w:p>
    <w:p w14:paraId="1A5DBEEF" w14:textId="77777777" w:rsidR="00502A37" w:rsidRDefault="00502A37" w:rsidP="00502A37">
      <w:pPr>
        <w:rPr>
          <w:rStyle w:val="StyleStyleBold12pt"/>
        </w:rPr>
      </w:pPr>
      <w:r>
        <w:rPr>
          <w:rStyle w:val="StyleStyleBold12pt"/>
        </w:rPr>
        <w:t>Rauf ‘99</w:t>
      </w:r>
    </w:p>
    <w:p w14:paraId="197290F9" w14:textId="77777777" w:rsidR="00502A37" w:rsidRPr="00B05D8F" w:rsidRDefault="00502A37" w:rsidP="00502A37">
      <w:pPr>
        <w:rPr>
          <w:bCs/>
          <w:sz w:val="16"/>
          <w:szCs w:val="16"/>
        </w:rPr>
      </w:pPr>
      <w:r w:rsidRPr="005A74C8">
        <w:rPr>
          <w:rStyle w:val="StyleStyleBold12pt"/>
          <w:sz w:val="16"/>
          <w:szCs w:val="16"/>
        </w:rPr>
        <w:t xml:space="preserve">(Tariq Rauf is Director of the International Organizations and Nonproliferation Project of the Center for Nonproliferation Studies). [“CURBING THE SPREAD OF NUCLEAR WEAPONS,” CNS (Center for Nonproliferation Studies), 10/8/1999. </w:t>
      </w:r>
      <w:hyperlink r:id="rId12" w:history="1">
        <w:r w:rsidRPr="005A74C8">
          <w:rPr>
            <w:rStyle w:val="Hyperlink"/>
            <w:sz w:val="16"/>
            <w:szCs w:val="16"/>
          </w:rPr>
          <w:t>Online@http://cns.miis.edu/pubs/ionp/iaea.htm</w:t>
        </w:r>
      </w:hyperlink>
      <w:r w:rsidRPr="005A74C8">
        <w:rPr>
          <w:rStyle w:val="StyleStyleBold12pt"/>
          <w:sz w:val="16"/>
          <w:szCs w:val="16"/>
        </w:rPr>
        <w:t xml:space="preserve"> SM]</w:t>
      </w:r>
    </w:p>
    <w:p w14:paraId="5B305222" w14:textId="77777777" w:rsidR="00502A37" w:rsidRDefault="00502A37" w:rsidP="00502A37">
      <w:pPr>
        <w:rPr>
          <w:sz w:val="14"/>
        </w:rPr>
      </w:pPr>
      <w:r w:rsidRPr="00C92B01">
        <w:rPr>
          <w:rStyle w:val="StyleBoldUnderline"/>
          <w:highlight w:val="yellow"/>
        </w:rPr>
        <w:t>The</w:t>
      </w:r>
      <w:r w:rsidRPr="00C92B01">
        <w:rPr>
          <w:sz w:val="14"/>
        </w:rPr>
        <w:t xml:space="preserve"> Treaty on the Non-Proliferation of Nuclear Weapons (</w:t>
      </w:r>
      <w:r w:rsidRPr="00C92B01">
        <w:rPr>
          <w:rStyle w:val="StyleBoldUnderline"/>
          <w:highlight w:val="yellow"/>
        </w:rPr>
        <w:t>NPT</w:t>
      </w:r>
      <w:r w:rsidRPr="00C92B01">
        <w:rPr>
          <w:sz w:val="14"/>
        </w:rPr>
        <w:t xml:space="preserve">) signed on 1 July 1968 </w:t>
      </w:r>
      <w:r w:rsidRPr="00C92B01">
        <w:rPr>
          <w:rStyle w:val="StyleBoldUnderline"/>
          <w:highlight w:val="yellow"/>
        </w:rPr>
        <w:t>represents the world's single most important multilateral nuclear arms control agreement</w:t>
      </w:r>
      <w:r w:rsidRPr="00C92B01">
        <w:rPr>
          <w:rStyle w:val="StyleBoldUnderline"/>
        </w:rPr>
        <w:t xml:space="preserve">, with the largest membership, </w:t>
      </w:r>
      <w:r w:rsidRPr="00C92B01">
        <w:rPr>
          <w:rStyle w:val="Emphasis"/>
          <w:highlight w:val="yellow"/>
        </w:rPr>
        <w:t>and</w:t>
      </w:r>
      <w:r w:rsidRPr="00C92B01">
        <w:rPr>
          <w:rStyle w:val="StyleBoldUnderline"/>
          <w:highlight w:val="yellow"/>
        </w:rPr>
        <w:t xml:space="preserve"> it </w:t>
      </w:r>
      <w:r w:rsidRPr="00C92B01">
        <w:rPr>
          <w:rStyle w:val="Emphasis"/>
          <w:highlight w:val="yellow"/>
        </w:rPr>
        <w:t>remains the most successful exemplar of arms control</w:t>
      </w:r>
      <w:r w:rsidRPr="00C92B01">
        <w:rPr>
          <w:sz w:val="14"/>
        </w:rPr>
        <w:t xml:space="preserve">. Today, with 182 non-nuclear-weapon states (NNWS) and five NPT nuclear-weapon states (NWS), the Treaty's membership stands at 187. </w:t>
      </w:r>
      <w:r w:rsidRPr="00C92B01">
        <w:rPr>
          <w:rStyle w:val="StyleBoldUnderline"/>
        </w:rPr>
        <w:t>The number of states with large nuclear arsenals has been arrested at five</w:t>
      </w:r>
      <w:r w:rsidRPr="00C92B01">
        <w:rPr>
          <w:sz w:val="14"/>
        </w:rPr>
        <w:t xml:space="preserve">. Today, only four states remain non-parties: Cuba, India, Israel, and Pakistan-however, the latter three possesses nuclear weapons. </w:t>
      </w:r>
      <w:r w:rsidRPr="00C92B01">
        <w:rPr>
          <w:rStyle w:val="StyleBoldUnderline"/>
        </w:rPr>
        <w:t>The NPT remains the only global legally binding instrument committing</w:t>
      </w:r>
      <w:r w:rsidRPr="00C92B01">
        <w:rPr>
          <w:sz w:val="14"/>
        </w:rPr>
        <w:t xml:space="preserve"> the NWS </w:t>
      </w:r>
      <w:r w:rsidRPr="00C92B01">
        <w:rPr>
          <w:rStyle w:val="StyleBoldUnderline"/>
        </w:rPr>
        <w:t>to disarm, and</w:t>
      </w:r>
      <w:r w:rsidRPr="00C92B01">
        <w:rPr>
          <w:sz w:val="14"/>
        </w:rPr>
        <w:t xml:space="preserve"> its indefinite extension in 1995 </w:t>
      </w:r>
      <w:r w:rsidRPr="00C92B01">
        <w:rPr>
          <w:rStyle w:val="StyleBoldUnderline"/>
        </w:rPr>
        <w:t>strengthen</w:t>
      </w:r>
      <w:r w:rsidRPr="00C92B01">
        <w:rPr>
          <w:sz w:val="14"/>
        </w:rPr>
        <w:t xml:space="preserve">ed </w:t>
      </w:r>
      <w:r w:rsidRPr="00C92B01">
        <w:rPr>
          <w:rStyle w:val="StyleBoldUnderline"/>
        </w:rPr>
        <w:t>the global nuclear non-proliferation norm</w:t>
      </w:r>
      <w:r w:rsidRPr="00C92B01">
        <w:rPr>
          <w:sz w:val="14"/>
        </w:rPr>
        <w:t>. Responding to the most significant challenge to the NPT to date, i.e. the Indian nuclear detonations of May 1998, Canadian Foreign Minister Axworthy stressed that: "</w:t>
      </w:r>
      <w:r w:rsidRPr="00C92B01">
        <w:rPr>
          <w:rStyle w:val="StyleBoldUnderline"/>
        </w:rPr>
        <w:t>The nuclear non-proliferation regime is based on</w:t>
      </w:r>
      <w:r w:rsidRPr="00C92B01">
        <w:rPr>
          <w:sz w:val="14"/>
        </w:rPr>
        <w:t xml:space="preserve">, and anchored in, </w:t>
      </w:r>
      <w:r w:rsidRPr="00C92B01">
        <w:rPr>
          <w:rStyle w:val="StyleBoldUnderline"/>
        </w:rPr>
        <w:t>international law and norms</w:t>
      </w:r>
      <w:r w:rsidRPr="00C92B01">
        <w:rPr>
          <w:sz w:val="14"/>
        </w:rPr>
        <w:t xml:space="preserve">, as well as incorporated into international mechanisms. </w:t>
      </w:r>
      <w:r w:rsidRPr="00C92B01">
        <w:rPr>
          <w:rStyle w:val="StyleBoldUnderline"/>
        </w:rPr>
        <w:t>The NPT is fundamental, but</w:t>
      </w:r>
      <w:r w:rsidRPr="00C92B01">
        <w:rPr>
          <w:sz w:val="14"/>
        </w:rPr>
        <w:t xml:space="preserve"> the broader regime </w:t>
      </w:r>
      <w:r w:rsidRPr="00C92B01">
        <w:rPr>
          <w:rStyle w:val="StyleBoldUnderline"/>
        </w:rPr>
        <w:t>is a complex system of multilateral</w:t>
      </w:r>
      <w:r w:rsidRPr="00C92B01">
        <w:rPr>
          <w:sz w:val="14"/>
        </w:rPr>
        <w:t xml:space="preserve"> and bilateral </w:t>
      </w:r>
      <w:r w:rsidRPr="00C92B01">
        <w:rPr>
          <w:rStyle w:val="StyleBoldUnderline"/>
        </w:rPr>
        <w:t>agreements</w:t>
      </w:r>
      <w:r w:rsidRPr="00C92B01">
        <w:rPr>
          <w:sz w:val="14"/>
        </w:rPr>
        <w:t xml:space="preserve">, arrangements and mechanisms </w:t>
      </w:r>
      <w:r w:rsidRPr="00C92B01">
        <w:rPr>
          <w:rStyle w:val="StyleBoldUnderline"/>
        </w:rPr>
        <w:t>intended to promote and achieve a world without nuclear weapons</w:t>
      </w:r>
      <w:r w:rsidRPr="00C92B01">
        <w:rPr>
          <w:sz w:val="14"/>
        </w:rPr>
        <w:t xml:space="preserve">, sooner rather than later. This was valid during the Cold War and remains valid today. At the same time, the regime is intended to provide a framework to enable the world to make effective use of nuclear capability for peaceful purposes." The NPT was originally designed to prevent the advanced industrial countries of the day from acquiring nuclear weapons, such as Germany, Italy, Japan, Sweden and Switzerland. These countries were not prepared to renounce nuclear weapons permanently without similar parallel commitments by the NWS. As such, the NPT had an initial term of 25 years. In accordance with Article X.2, the NPT was made permanent in May 1995, when 174 (of the-then 178) member states meeting in New York at the Review and Extension Conference (NPTREC) agreed without a vote to extend the duration of the Treaty indefinitely. </w:t>
      </w:r>
      <w:r w:rsidRPr="00C92B01">
        <w:rPr>
          <w:rStyle w:val="StyleBoldUnderline"/>
          <w:highlight w:val="yellow"/>
        </w:rPr>
        <w:t>The NPT</w:t>
      </w:r>
      <w:r w:rsidRPr="00C92B01">
        <w:rPr>
          <w:sz w:val="14"/>
          <w:highlight w:val="yellow"/>
        </w:rPr>
        <w:t>'s</w:t>
      </w:r>
      <w:r w:rsidRPr="00C92B01">
        <w:rPr>
          <w:sz w:val="14"/>
        </w:rPr>
        <w:t xml:space="preserve"> indefinite extension was one part of an inter-linked package comprising: a </w:t>
      </w:r>
      <w:r w:rsidRPr="00C92B01">
        <w:rPr>
          <w:rStyle w:val="StyleBoldUnderline"/>
          <w:highlight w:val="yellow"/>
        </w:rPr>
        <w:t>strengthened</w:t>
      </w:r>
      <w:r w:rsidRPr="00C92B01">
        <w:rPr>
          <w:sz w:val="14"/>
        </w:rPr>
        <w:t xml:space="preserve"> review process; principles and objectives for nuclear non-proliferation and disarmament; and </w:t>
      </w:r>
      <w:r w:rsidRPr="00C92B01">
        <w:rPr>
          <w:rStyle w:val="StyleBoldUnderline"/>
          <w:highlight w:val="yellow"/>
        </w:rPr>
        <w:t>a resolution on the Middle East</w:t>
      </w:r>
      <w:r w:rsidRPr="00C92B01">
        <w:rPr>
          <w:sz w:val="14"/>
        </w:rPr>
        <w:t xml:space="preserve"> (co-sponsored by the depositary states: the United States, Russia and the United Kingdom). </w:t>
      </w:r>
      <w:r w:rsidRPr="00C92B01">
        <w:rPr>
          <w:rStyle w:val="Emphasis"/>
          <w:highlight w:val="yellow"/>
        </w:rPr>
        <w:t>Preserving the</w:t>
      </w:r>
      <w:r w:rsidRPr="00C92B01">
        <w:rPr>
          <w:rStyle w:val="Emphasis"/>
        </w:rPr>
        <w:t xml:space="preserve"> integrity and strengthening the commitment </w:t>
      </w:r>
      <w:r w:rsidRPr="00C92B01">
        <w:rPr>
          <w:sz w:val="14"/>
        </w:rPr>
        <w:t>to this extension package</w:t>
      </w:r>
      <w:r w:rsidRPr="00C92B01">
        <w:rPr>
          <w:rStyle w:val="Emphasis"/>
        </w:rPr>
        <w:t xml:space="preserve">, as well as to the </w:t>
      </w:r>
      <w:r w:rsidRPr="00C92B01">
        <w:rPr>
          <w:rStyle w:val="Emphasis"/>
          <w:highlight w:val="yellow"/>
        </w:rPr>
        <w:t>principles and obligations of the NPT, is key to the future survival and well-being</w:t>
      </w:r>
      <w:r w:rsidRPr="00C92B01">
        <w:rPr>
          <w:rStyle w:val="Emphasis"/>
        </w:rPr>
        <w:t xml:space="preserve"> </w:t>
      </w:r>
      <w:r w:rsidRPr="00C92B01">
        <w:rPr>
          <w:sz w:val="14"/>
        </w:rPr>
        <w:t>of the Treaty.</w:t>
      </w:r>
    </w:p>
    <w:p w14:paraId="67CBCC99" w14:textId="77777777" w:rsidR="00502A37" w:rsidRDefault="00502A37" w:rsidP="00502A37">
      <w:pPr>
        <w:rPr>
          <w:sz w:val="14"/>
        </w:rPr>
      </w:pPr>
    </w:p>
    <w:p w14:paraId="1074F927" w14:textId="77777777" w:rsidR="00502A37" w:rsidRDefault="00502A37" w:rsidP="00502A37">
      <w:pPr>
        <w:pStyle w:val="Heading4"/>
      </w:pPr>
      <w:r>
        <w:t>11 Empirical Examples Prove the NPT solves global prolif- but more work is needed</w:t>
      </w:r>
    </w:p>
    <w:p w14:paraId="72871266" w14:textId="77777777" w:rsidR="00502A37" w:rsidRDefault="00502A37" w:rsidP="00502A37">
      <w:pPr>
        <w:rPr>
          <w:rStyle w:val="StyleStyleBold12pt"/>
        </w:rPr>
      </w:pPr>
      <w:r>
        <w:rPr>
          <w:rStyle w:val="StyleStyleBold12pt"/>
        </w:rPr>
        <w:t>Rauf ‘99</w:t>
      </w:r>
    </w:p>
    <w:p w14:paraId="42D9CCF7" w14:textId="77777777" w:rsidR="00502A37" w:rsidRPr="005A74C8" w:rsidRDefault="00502A37" w:rsidP="00502A37">
      <w:pPr>
        <w:rPr>
          <w:rStyle w:val="StyleStyleBold12pt"/>
          <w:b w:val="0"/>
          <w:sz w:val="16"/>
          <w:szCs w:val="16"/>
        </w:rPr>
      </w:pPr>
      <w:r w:rsidRPr="005A74C8">
        <w:rPr>
          <w:rStyle w:val="StyleStyleBold12pt"/>
          <w:sz w:val="16"/>
          <w:szCs w:val="16"/>
        </w:rPr>
        <w:lastRenderedPageBreak/>
        <w:t xml:space="preserve">(Tariq Rauf is Director of the International Organizations and Nonproliferation Project of the Center for Nonproliferation Studies). [“CURBING THE SPREAD OF NUCLEAR WEAPONS,” CNS (Center for Nonproliferation Studies), 10/8/1999. </w:t>
      </w:r>
      <w:hyperlink r:id="rId13" w:history="1">
        <w:r w:rsidRPr="005A74C8">
          <w:rPr>
            <w:rStyle w:val="Hyperlink"/>
            <w:sz w:val="16"/>
            <w:szCs w:val="16"/>
          </w:rPr>
          <w:t>Online@http://cns.miis.edu/pubs/ionp/iaea.htm</w:t>
        </w:r>
      </w:hyperlink>
      <w:r w:rsidRPr="005A74C8">
        <w:rPr>
          <w:rStyle w:val="StyleStyleBold12pt"/>
          <w:sz w:val="16"/>
          <w:szCs w:val="16"/>
        </w:rPr>
        <w:t xml:space="preserve"> SM]</w:t>
      </w:r>
    </w:p>
    <w:p w14:paraId="3898E796" w14:textId="77777777" w:rsidR="00502A37" w:rsidRPr="00C92B01" w:rsidRDefault="00502A37" w:rsidP="00502A37">
      <w:pPr>
        <w:rPr>
          <w:sz w:val="16"/>
        </w:rPr>
      </w:pPr>
      <w:r w:rsidRPr="00C92B01">
        <w:rPr>
          <w:sz w:val="16"/>
        </w:rPr>
        <w:t xml:space="preserve">While perhaps </w:t>
      </w:r>
      <w:r w:rsidRPr="00210E06">
        <w:rPr>
          <w:rStyle w:val="StyleBoldUnderline"/>
          <w:highlight w:val="yellow"/>
        </w:rPr>
        <w:t>South Africa has been the most notable country to have rolled back its nuclear weapon program</w:t>
      </w:r>
      <w:r w:rsidRPr="00C92B01">
        <w:rPr>
          <w:sz w:val="16"/>
        </w:rPr>
        <w:t xml:space="preserve">, there are other examples of countries reversing themselves at various stages in their quest for a nuclear weapon capability. </w:t>
      </w:r>
      <w:r w:rsidRPr="00210E06">
        <w:rPr>
          <w:rStyle w:val="StyleBoldUnderline"/>
          <w:highlight w:val="yellow"/>
        </w:rPr>
        <w:t>Canada</w:t>
      </w:r>
      <w:r w:rsidRPr="00C92B01">
        <w:rPr>
          <w:rStyle w:val="StyleBoldUnderline"/>
        </w:rPr>
        <w:t xml:space="preserve"> was the first state that had the capability to make nuclear arms to renounce such a capability. </w:t>
      </w:r>
      <w:r w:rsidRPr="00210E06">
        <w:rPr>
          <w:rStyle w:val="StyleBoldUnderline"/>
          <w:highlight w:val="yellow"/>
        </w:rPr>
        <w:t>Others</w:t>
      </w:r>
      <w:r w:rsidRPr="00C92B01">
        <w:rPr>
          <w:rStyle w:val="StyleBoldUnderline"/>
        </w:rPr>
        <w:t xml:space="preserve"> </w:t>
      </w:r>
      <w:r w:rsidRPr="00C92B01">
        <w:rPr>
          <w:sz w:val="16"/>
        </w:rPr>
        <w:t>under different circumstances</w:t>
      </w:r>
      <w:r w:rsidRPr="00C92B01">
        <w:rPr>
          <w:rStyle w:val="StyleBoldUnderline"/>
        </w:rPr>
        <w:t xml:space="preserve"> </w:t>
      </w:r>
      <w:r w:rsidRPr="00210E06">
        <w:rPr>
          <w:rStyle w:val="StyleBoldUnderline"/>
          <w:highlight w:val="yellow"/>
        </w:rPr>
        <w:t>have included</w:t>
      </w:r>
      <w:r w:rsidRPr="00C92B01">
        <w:rPr>
          <w:rStyle w:val="StyleBoldUnderline"/>
        </w:rPr>
        <w:t xml:space="preserve"> </w:t>
      </w:r>
      <w:r w:rsidRPr="00C92B01">
        <w:rPr>
          <w:sz w:val="16"/>
        </w:rPr>
        <w:t>among others</w:t>
      </w:r>
      <w:r w:rsidRPr="00C92B01">
        <w:rPr>
          <w:rStyle w:val="StyleBoldUnderline"/>
        </w:rPr>
        <w:t xml:space="preserve">, </w:t>
      </w:r>
      <w:r w:rsidRPr="00210E06">
        <w:rPr>
          <w:rStyle w:val="StyleBoldUnderline"/>
          <w:highlight w:val="yellow"/>
        </w:rPr>
        <w:t>Australia, Argentina, Belarus, Brazil, Italy, Kazakhstan, Sweden, Switzerland, and Ukraine</w:t>
      </w:r>
      <w:r w:rsidRPr="00C92B01">
        <w:rPr>
          <w:rStyle w:val="StyleBoldUnderline"/>
        </w:rPr>
        <w:t>.</w:t>
      </w:r>
      <w:r>
        <w:rPr>
          <w:rStyle w:val="StyleBoldUnderline"/>
        </w:rPr>
        <w:t xml:space="preserve"> </w:t>
      </w:r>
      <w:r w:rsidRPr="00C92B01">
        <w:rPr>
          <w:sz w:val="16"/>
        </w:rPr>
        <w:t xml:space="preserve">The three successor states to the USSR-Brazil, Kazakhstan, and Ukraine constitute special cases in terms of non-proliferation. None of the three former Soviet republics had indigenous nuclear weapon programs, rather they were accidental inheritors of the legacy of a collapsed nuclear superpower and did not have either the resources or capabilities necessary to maintain a status as nuclear-weapon states. In the event, they agreed to the removal of former Soviet nuclear weapons on their territory by a combination of financial inducements, security guarantees, and political considerations. Countries such as Australia and Sweden never seriously took their interest in nuclear weapons to the point of developing nuclear explosives, and chose to remain non-nuclear weapon states. </w:t>
      </w:r>
      <w:r w:rsidRPr="00C92B01">
        <w:rPr>
          <w:rStyle w:val="StyleBoldUnderline"/>
        </w:rPr>
        <w:t>Iraq, which was pursuing a clandestine nuclear weapon programme was several years away from developing an operational nuclear explosive device, and had its nuclear infrastructure forcibly destroyed both as a result of a defeat in a war and as mandated</w:t>
      </w:r>
      <w:r w:rsidRPr="00C92B01">
        <w:rPr>
          <w:sz w:val="16"/>
        </w:rPr>
        <w:t xml:space="preserve"> by the UN Security Council. North Korea, as well, as agreed to give up its controversial nuclear activities in return for economic and technical assistance and political considerations, however, the "Agreed Framework" with the United States will take time to be fully implemented. </w:t>
      </w:r>
      <w:r w:rsidRPr="00210E06">
        <w:rPr>
          <w:rStyle w:val="StyleBoldUnderline"/>
          <w:highlight w:val="yellow"/>
        </w:rPr>
        <w:t>Argentina and Brazil agreed to renounce aspirations of making weapons and agreed to set up a bilateral</w:t>
      </w:r>
      <w:r w:rsidRPr="00C92B01">
        <w:rPr>
          <w:rStyle w:val="StyleBoldUnderline"/>
        </w:rPr>
        <w:t xml:space="preserve"> nuclear </w:t>
      </w:r>
      <w:r w:rsidRPr="00210E06">
        <w:rPr>
          <w:rStyle w:val="StyleBoldUnderline"/>
          <w:highlight w:val="yellow"/>
        </w:rPr>
        <w:t>inspection</w:t>
      </w:r>
      <w:r w:rsidRPr="00C92B01">
        <w:rPr>
          <w:rStyle w:val="StyleBoldUnderline"/>
        </w:rPr>
        <w:t xml:space="preserve"> system</w:t>
      </w:r>
      <w:r w:rsidRPr="00C92B01">
        <w:rPr>
          <w:sz w:val="16"/>
        </w:rPr>
        <w:t xml:space="preserve"> in addition to fully implementing the Tlatelolco Treaty. Neither country achieved a significant capability to produce weapon-usable fissile material or that of manufacturing nuclear weapons. </w:t>
      </w:r>
      <w:r w:rsidRPr="00210E06">
        <w:rPr>
          <w:rStyle w:val="Emphasis"/>
          <w:highlight w:val="yellow"/>
        </w:rPr>
        <w:t>Both Argentina and Brazil acceded to the NPT</w:t>
      </w:r>
      <w:r w:rsidRPr="00C92B01">
        <w:rPr>
          <w:sz w:val="16"/>
        </w:rPr>
        <w:t xml:space="preserve">. The Argentine-Brazilian model could have some precedents or lessons for other regions in terms of achieving a rapprochement and engaging in transparency in nuclear matters. </w:t>
      </w:r>
      <w:r w:rsidRPr="00C92B01">
        <w:rPr>
          <w:rStyle w:val="StyleBoldUnderline"/>
        </w:rPr>
        <w:t>South Africa's decision to destroy its six nuclear explosive devices as well as its weapons infrastructure and then to join the NPT</w:t>
      </w:r>
      <w:r w:rsidRPr="00C92B01">
        <w:rPr>
          <w:sz w:val="16"/>
        </w:rPr>
        <w:t xml:space="preserve"> as a NNWS was unprecedented, but reflected changed political dynamics and threat perceptions. The biggest challenge was not that of dismantling South Africa's weapon capability but that of the IAEA subsequently verifying the completeness and correctness of Pretoria's declaration of inventory of nuclear material and facilities. This was the first time that the IAEA had "looked back" at a state's nuclear activities and had to verify operating records, declared outputs, completeness of dismantling and destruction, and the reassignment of dual-use equipment to peaceful or non-military work. In this task, the IAEA's tasks were facilitated by full and extensive disclosures by South Africa and cooperative verification. The experience gained by the IAEA will be useful in verifying other similar renunciations of weapon capabilities-were they to take place-in the NWS or the three non-NPT weapon states. </w:t>
      </w:r>
      <w:r w:rsidRPr="00210E06">
        <w:rPr>
          <w:rStyle w:val="StyleBoldUnderline"/>
          <w:highlight w:val="yellow"/>
        </w:rPr>
        <w:t>The challenge will remain</w:t>
      </w:r>
      <w:r w:rsidRPr="00C92B01">
        <w:rPr>
          <w:sz w:val="16"/>
        </w:rPr>
        <w:t xml:space="preserve">, however, of </w:t>
      </w:r>
      <w:r w:rsidRPr="00210E06">
        <w:rPr>
          <w:rStyle w:val="StyleBoldUnderline"/>
          <w:highlight w:val="yellow"/>
        </w:rPr>
        <w:t>assuring the international community</w:t>
      </w:r>
      <w:r w:rsidRPr="00210E06">
        <w:rPr>
          <w:rStyle w:val="StyleBoldUnderline"/>
        </w:rPr>
        <w:t xml:space="preserve"> that in cases of nuclear rollback all</w:t>
      </w:r>
      <w:r w:rsidRPr="00C92B01">
        <w:rPr>
          <w:rStyle w:val="StyleBoldUnderline"/>
        </w:rPr>
        <w:t xml:space="preserve"> materials and activities have been effectively accounted </w:t>
      </w:r>
      <w:r w:rsidRPr="00210E06">
        <w:rPr>
          <w:rStyle w:val="StyleBoldUnderline"/>
          <w:highlight w:val="yellow"/>
        </w:rPr>
        <w:t>for</w:t>
      </w:r>
      <w:r w:rsidRPr="00C92B01">
        <w:rPr>
          <w:rStyle w:val="StyleBoldUnderline"/>
        </w:rPr>
        <w:t xml:space="preserve"> and that </w:t>
      </w:r>
      <w:r w:rsidRPr="00210E06">
        <w:rPr>
          <w:rStyle w:val="StyleBoldUnderline"/>
          <w:highlight w:val="yellow"/>
        </w:rPr>
        <w:t xml:space="preserve">any regeneration of a nuclear weapon program can be detected </w:t>
      </w:r>
      <w:r w:rsidRPr="00210E06">
        <w:rPr>
          <w:rStyle w:val="StyleBoldUnderline"/>
        </w:rPr>
        <w:t>in a timely manner</w:t>
      </w:r>
      <w:r w:rsidRPr="00C92B01">
        <w:rPr>
          <w:sz w:val="16"/>
        </w:rPr>
        <w:t>. Other challenges concern devising appropriate incentives and security guarantees for states to enable them to renounce nuclear weapon capabilities.</w:t>
      </w:r>
    </w:p>
    <w:p w14:paraId="5CF946BF" w14:textId="77777777" w:rsidR="00502A37" w:rsidRDefault="00502A37" w:rsidP="00502A37"/>
    <w:p w14:paraId="67EEFAC9" w14:textId="77777777" w:rsidR="00502A37" w:rsidRDefault="00502A37" w:rsidP="00502A37">
      <w:pPr>
        <w:pStyle w:val="Heading3"/>
      </w:pPr>
      <w:r>
        <w:lastRenderedPageBreak/>
        <w:t>Non-Compliance Creates Collapse</w:t>
      </w:r>
    </w:p>
    <w:p w14:paraId="5617E455" w14:textId="77777777" w:rsidR="00502A37" w:rsidRDefault="00502A37" w:rsidP="00502A37">
      <w:pPr>
        <w:pStyle w:val="Heading4"/>
      </w:pPr>
      <w:r>
        <w:t>Non-Compliance will collapse the NPT</w:t>
      </w:r>
    </w:p>
    <w:p w14:paraId="6D9F7F9F" w14:textId="77777777" w:rsidR="00502A37" w:rsidRDefault="00502A37" w:rsidP="00502A37">
      <w:pPr>
        <w:rPr>
          <w:rStyle w:val="StyleStyleBold12pt"/>
        </w:rPr>
      </w:pPr>
      <w:r>
        <w:rPr>
          <w:rStyle w:val="StyleStyleBold12pt"/>
        </w:rPr>
        <w:t>Krause ‘7</w:t>
      </w:r>
    </w:p>
    <w:p w14:paraId="1AEFE270" w14:textId="77777777" w:rsidR="00502A37" w:rsidRPr="004B37CB" w:rsidRDefault="00502A37" w:rsidP="00502A37">
      <w:pPr>
        <w:rPr>
          <w:b/>
          <w:sz w:val="16"/>
          <w:szCs w:val="16"/>
        </w:rPr>
      </w:pPr>
      <w:r w:rsidRPr="003C40C8">
        <w:rPr>
          <w:rStyle w:val="StyleStyleBold12pt"/>
          <w:sz w:val="16"/>
          <w:szCs w:val="16"/>
        </w:rPr>
        <w:t xml:space="preserve">(Joachim Krause, Professor of Political Science, and serves at the Institute of Security Studies at the University of Kiel (ISUK) </w:t>
      </w:r>
      <w:r w:rsidRPr="003C40C8">
        <w:rPr>
          <w:sz w:val="16"/>
          <w:szCs w:val="16"/>
        </w:rPr>
        <w:t xml:space="preserve">[“Nuclear Proliferation and International Order – The Reform of the Non-Proliferation Regime,” ISUK, presented by the Chinese Academy of Science and Konrad-Adenauer Foundation, September 2007. </w:t>
      </w:r>
      <w:hyperlink r:id="rId14" w:history="1">
        <w:r w:rsidRPr="003C40C8">
          <w:rPr>
            <w:rStyle w:val="Hyperlink"/>
            <w:sz w:val="16"/>
            <w:szCs w:val="16"/>
          </w:rPr>
          <w:t>Online@http://www.kas.de/wf/doc/kas_12077-1522-2-30.pdf?071012080937</w:t>
        </w:r>
      </w:hyperlink>
      <w:r w:rsidRPr="003C40C8">
        <w:rPr>
          <w:sz w:val="16"/>
          <w:szCs w:val="16"/>
        </w:rPr>
        <w:t xml:space="preserve"> SM]</w:t>
      </w:r>
      <w:r w:rsidRPr="003C40C8">
        <w:rPr>
          <w:b/>
          <w:sz w:val="16"/>
          <w:szCs w:val="16"/>
        </w:rPr>
        <w:t xml:space="preserve"> </w:t>
      </w:r>
    </w:p>
    <w:p w14:paraId="7FCE96E9" w14:textId="77777777" w:rsidR="00502A37" w:rsidRPr="007278CE" w:rsidRDefault="00502A37" w:rsidP="00502A37">
      <w:pPr>
        <w:rPr>
          <w:sz w:val="16"/>
        </w:rPr>
      </w:pPr>
      <w:r w:rsidRPr="007278CE">
        <w:rPr>
          <w:sz w:val="16"/>
        </w:rPr>
        <w:t xml:space="preserve">First, the widespread theory of the liberal school of arms control cites three </w:t>
      </w:r>
      <w:r w:rsidRPr="007278CE">
        <w:rPr>
          <w:rStyle w:val="StyleBoldUnderline"/>
          <w:highlight w:val="yellow"/>
        </w:rPr>
        <w:t>threats to the nuclear non-proliferation regime</w:t>
      </w:r>
      <w:r w:rsidRPr="007278CE">
        <w:rPr>
          <w:sz w:val="16"/>
        </w:rPr>
        <w:t xml:space="preserve">: (1) </w:t>
      </w:r>
      <w:r w:rsidRPr="007278CE">
        <w:rPr>
          <w:rStyle w:val="StyleBoldUnderline"/>
          <w:highlight w:val="yellow"/>
        </w:rPr>
        <w:t>the failure of nuclear states to disarm</w:t>
      </w:r>
      <w:r w:rsidRPr="007278CE">
        <w:rPr>
          <w:sz w:val="16"/>
        </w:rPr>
        <w:t xml:space="preserve">, (2) the continued existence of loop-holes in the regulations of the Nuclear Non-Proliferation Treaty (NPT) of 1968 as well as (3) the danger of terrorism. The liberal school of arms control assumes that </w:t>
      </w:r>
      <w:r w:rsidRPr="007278CE">
        <w:rPr>
          <w:rStyle w:val="Emphasis"/>
          <w:highlight w:val="yellow"/>
        </w:rPr>
        <w:t>all arms represent risk and that nuclear arms are particularly menacing</w:t>
      </w:r>
      <w:r w:rsidRPr="007278CE">
        <w:rPr>
          <w:rStyle w:val="Emphasis"/>
        </w:rPr>
        <w:t>;</w:t>
      </w:r>
      <w:r w:rsidRPr="007278CE">
        <w:rPr>
          <w:sz w:val="16"/>
        </w:rPr>
        <w:t xml:space="preserve"> it emphasizes </w:t>
      </w:r>
      <w:r w:rsidRPr="007278CE">
        <w:rPr>
          <w:rStyle w:val="StyleBoldUnderline"/>
          <w:highlight w:val="yellow"/>
        </w:rPr>
        <w:t>the dangers of arms races and considers the greatest risk potential to originate with nuclear weapon states</w:t>
      </w:r>
      <w:r w:rsidRPr="007278CE">
        <w:rPr>
          <w:rStyle w:val="StyleBoldUnderline"/>
        </w:rPr>
        <w:t xml:space="preserve"> that have set a bad example for the others by refusing to reduce their own arsenals</w:t>
      </w:r>
      <w:r w:rsidRPr="007278CE">
        <w:rPr>
          <w:sz w:val="16"/>
        </w:rPr>
        <w:t xml:space="preserve">. Proponents of this school argue that the </w:t>
      </w:r>
      <w:r w:rsidRPr="007278CE">
        <w:rPr>
          <w:rStyle w:val="StyleBoldUnderline"/>
        </w:rPr>
        <w:t>nuclear and non-nuclear weapon states entered into a firm agreement on nuclear disarmament</w:t>
      </w:r>
      <w:r w:rsidRPr="007278CE">
        <w:rPr>
          <w:sz w:val="16"/>
        </w:rPr>
        <w:t xml:space="preserve"> in the sixties and that since the non-nuclear-weapon states have renounced nuclear weapons of their own, it is now high time that the nuclear powers completely destroy their stockpiles. They </w:t>
      </w:r>
      <w:r w:rsidRPr="007278CE">
        <w:rPr>
          <w:rStyle w:val="StyleBoldUnderline"/>
        </w:rPr>
        <w:t>consider the difficulties in dealing with actual or presumptive treaty breakers to be primarily a consequence of the misguided policy of those states with nuclear weapons</w:t>
      </w:r>
      <w:r w:rsidRPr="007278CE">
        <w:rPr>
          <w:sz w:val="16"/>
        </w:rPr>
        <w:t>, in particular, the USA.</w:t>
      </w:r>
    </w:p>
    <w:p w14:paraId="050553C1" w14:textId="77777777" w:rsidR="00502A37" w:rsidRDefault="00502A37" w:rsidP="00D564BD"/>
    <w:p w14:paraId="717A0C4E" w14:textId="51706D12" w:rsidR="0098776C" w:rsidRDefault="0098776C" w:rsidP="0098776C">
      <w:pPr>
        <w:pStyle w:val="Heading2"/>
      </w:pPr>
      <w:r>
        <w:lastRenderedPageBreak/>
        <w:t>NATO Good</w:t>
      </w:r>
    </w:p>
    <w:p w14:paraId="7236F3E2" w14:textId="77777777" w:rsidR="0098776C" w:rsidRDefault="0098776C" w:rsidP="0098776C"/>
    <w:p w14:paraId="1DB66410" w14:textId="203D00D9" w:rsidR="004C6AAC" w:rsidRPr="004C6AAC" w:rsidRDefault="004C6AAC" w:rsidP="004C6AAC">
      <w:pPr>
        <w:pStyle w:val="Heading3"/>
      </w:pPr>
      <w:r>
        <w:lastRenderedPageBreak/>
        <w:t>AT: NATO Doomed and Sucks</w:t>
      </w:r>
    </w:p>
    <w:p w14:paraId="31ADBD8A" w14:textId="5F564F29" w:rsidR="004C6AAC" w:rsidRDefault="004C6AAC" w:rsidP="004C6AAC">
      <w:pPr>
        <w:pStyle w:val="Heading4"/>
      </w:pPr>
      <w:r>
        <w:t>NATO not doomed, its effective and Crimea has galvanized NATO if allies can be convinced to trust US securities guarantees</w:t>
      </w:r>
    </w:p>
    <w:p w14:paraId="05B7EEB2" w14:textId="5BD5BC82" w:rsidR="004C6AAC" w:rsidRPr="004C6AAC" w:rsidRDefault="004C6AAC" w:rsidP="004C6AAC">
      <w:pPr>
        <w:rPr>
          <w:rStyle w:val="StyleStyleBold12pt"/>
        </w:rPr>
      </w:pPr>
      <w:r>
        <w:rPr>
          <w:rStyle w:val="StyleStyleBold12pt"/>
        </w:rPr>
        <w:t>Edwards ‘14</w:t>
      </w:r>
    </w:p>
    <w:p w14:paraId="7929839D" w14:textId="00778F0F" w:rsidR="004C6AAC" w:rsidRPr="004C6AAC" w:rsidRDefault="004C6AAC" w:rsidP="004C6AAC">
      <w:r w:rsidRPr="004C6AAC">
        <w:t xml:space="preserve">Robert Edwards Hunter is a Senior Fellow at the Center for Transatlantic Relations at the Paul H. Nitze School of Advanced International Studies, Washington, D.C.  Will Putin Save NATO?  </w:t>
      </w:r>
      <w:hyperlink r:id="rId15" w:history="1">
        <w:r w:rsidRPr="004C6AAC">
          <w:rPr>
            <w:rStyle w:val="Hyperlink"/>
          </w:rPr>
          <w:t>http://www.lobelog.com/will-putin-save-nato/</w:t>
        </w:r>
      </w:hyperlink>
      <w:r w:rsidRPr="004C6AAC">
        <w:t>, March 21.</w:t>
      </w:r>
    </w:p>
    <w:p w14:paraId="01ABA490" w14:textId="7379AB88" w:rsidR="0098776C" w:rsidRDefault="0098776C" w:rsidP="0098776C">
      <w:pPr>
        <w:rPr>
          <w:sz w:val="16"/>
        </w:rPr>
      </w:pPr>
      <w:r w:rsidRPr="004C6AAC">
        <w:rPr>
          <w:sz w:val="16"/>
        </w:rPr>
        <w:t>Almost</w:t>
      </w:r>
      <w:r w:rsidRPr="0098776C">
        <w:rPr>
          <w:rStyle w:val="StyleBoldUnderline"/>
        </w:rPr>
        <w:t xml:space="preserve"> from the day the Cold War ended, pundits</w:t>
      </w:r>
      <w:r w:rsidRPr="004C6AAC">
        <w:rPr>
          <w:sz w:val="16"/>
        </w:rPr>
        <w:t xml:space="preserve">, professors, and professionals alike </w:t>
      </w:r>
      <w:r w:rsidRPr="0098776C">
        <w:rPr>
          <w:rStyle w:val="StyleBoldUnderline"/>
        </w:rPr>
        <w:t>have been wondering Quo Vadis? for</w:t>
      </w:r>
      <w:r w:rsidRPr="004C6AAC">
        <w:rPr>
          <w:sz w:val="16"/>
        </w:rPr>
        <w:t xml:space="preserve"> the North Atlantic Treaty Organization (</w:t>
      </w:r>
      <w:r w:rsidRPr="0098776C">
        <w:rPr>
          <w:rStyle w:val="StyleBoldUnderline"/>
        </w:rPr>
        <w:t>NATO</w:t>
      </w:r>
      <w:r w:rsidRPr="004C6AAC">
        <w:rPr>
          <w:sz w:val="16"/>
        </w:rPr>
        <w:t xml:space="preserve">). This has happened </w:t>
      </w:r>
      <w:r w:rsidRPr="0098776C">
        <w:rPr>
          <w:rStyle w:val="StyleBoldUnderline"/>
        </w:rPr>
        <w:t>despite the facts that NATO</w:t>
      </w:r>
      <w:r w:rsidRPr="004C6AAC">
        <w:rPr>
          <w:sz w:val="16"/>
        </w:rPr>
        <w:t xml:space="preserve"> (at times also with what is now the European Union) </w:t>
      </w:r>
      <w:r w:rsidRPr="0098776C">
        <w:rPr>
          <w:rStyle w:val="StyleBoldUnderline"/>
        </w:rPr>
        <w:t>has stopped two wars in Europe</w:t>
      </w:r>
      <w:r w:rsidRPr="004C6AAC">
        <w:rPr>
          <w:sz w:val="16"/>
        </w:rPr>
        <w:t xml:space="preserve"> (Bosnia and Kosovo), </w:t>
      </w:r>
      <w:r w:rsidRPr="004C6AAC">
        <w:rPr>
          <w:rStyle w:val="StyleBoldUnderline"/>
        </w:rPr>
        <w:t>written finis to the 120-year German Problem, taken almost all of Central Europe off the geopolitical chess board, fought as far afield as Afghanistan, played</w:t>
      </w:r>
      <w:r w:rsidRPr="004C6AAC">
        <w:rPr>
          <w:sz w:val="16"/>
        </w:rPr>
        <w:t xml:space="preserve"> at least </w:t>
      </w:r>
      <w:r w:rsidRPr="004C6AAC">
        <w:rPr>
          <w:rStyle w:val="StyleBoldUnderline"/>
        </w:rPr>
        <w:t>a supporting role in toppling</w:t>
      </w:r>
      <w:r w:rsidRPr="004C6AAC">
        <w:rPr>
          <w:sz w:val="16"/>
        </w:rPr>
        <w:t xml:space="preserve"> Libya’s Muammar </w:t>
      </w:r>
      <w:r w:rsidRPr="004C6AAC">
        <w:rPr>
          <w:rStyle w:val="StyleBoldUnderline"/>
        </w:rPr>
        <w:t>Gadhafi, and reached out to Ukraine, Russia</w:t>
      </w:r>
      <w:r w:rsidRPr="004C6AAC">
        <w:rPr>
          <w:sz w:val="16"/>
        </w:rPr>
        <w:t xml:space="preserve">, and countries in the Mediterranean </w:t>
      </w:r>
      <w:r w:rsidRPr="004C6AAC">
        <w:rPr>
          <w:rStyle w:val="StyleBoldUnderline"/>
        </w:rPr>
        <w:t>and Persian Gulf</w:t>
      </w:r>
      <w:r w:rsidRPr="004C6AAC">
        <w:rPr>
          <w:sz w:val="16"/>
        </w:rPr>
        <w:t>. And, oh, NATO has also ensured that the United States would remain a European power, itself no mean feat.</w:t>
      </w:r>
      <w:r w:rsidR="004C6AAC" w:rsidRPr="004C6AAC">
        <w:rPr>
          <w:sz w:val="12"/>
        </w:rPr>
        <w:t>¶</w:t>
      </w:r>
      <w:r w:rsidRPr="004C6AAC">
        <w:rPr>
          <w:sz w:val="16"/>
        </w:rPr>
        <w:t xml:space="preserve"> </w:t>
      </w:r>
      <w:r w:rsidRPr="004C6AAC">
        <w:rPr>
          <w:rStyle w:val="StyleBoldUnderline"/>
        </w:rPr>
        <w:t>Not a bad</w:t>
      </w:r>
      <w:r w:rsidRPr="004C6AAC">
        <w:rPr>
          <w:sz w:val="16"/>
        </w:rPr>
        <w:t xml:space="preserve"> bit of work for the last quarter century, </w:t>
      </w:r>
      <w:r w:rsidRPr="004C6AAC">
        <w:rPr>
          <w:rStyle w:val="StyleBoldUnderline"/>
        </w:rPr>
        <w:t>for an alliance that is still seen as</w:t>
      </w:r>
      <w:r w:rsidRPr="004C6AAC">
        <w:rPr>
          <w:sz w:val="16"/>
        </w:rPr>
        <w:t xml:space="preserve"> “lacking direction,” “lacking a purpose,” and “</w:t>
      </w:r>
      <w:r w:rsidRPr="004C6AAC">
        <w:rPr>
          <w:rStyle w:val="StyleBoldUnderline"/>
        </w:rPr>
        <w:t>lacking a future</w:t>
      </w:r>
      <w:r w:rsidRPr="004C6AAC">
        <w:rPr>
          <w:sz w:val="16"/>
        </w:rPr>
        <w:t>.” In fact, all three points were answered many years ago: NATO’s key purpose is to provide strategic and political confidence in a region that, when that confidence died 100 years ago this August, produced an era of history’s worst carnage.</w:t>
      </w:r>
      <w:r w:rsidR="004C6AAC" w:rsidRPr="004C6AAC">
        <w:rPr>
          <w:sz w:val="12"/>
        </w:rPr>
        <w:t>¶</w:t>
      </w:r>
      <w:r w:rsidRPr="004C6AAC">
        <w:rPr>
          <w:sz w:val="16"/>
        </w:rPr>
        <w:t xml:space="preserve"> Well, </w:t>
      </w:r>
      <w:r w:rsidRPr="004C6AAC">
        <w:rPr>
          <w:rStyle w:val="StyleBoldUnderline"/>
        </w:rPr>
        <w:t>those who have still wondered about NATO’s future need wonder no longer.</w:t>
      </w:r>
      <w:r w:rsidRPr="004C6AAC">
        <w:rPr>
          <w:sz w:val="16"/>
        </w:rPr>
        <w:t xml:space="preserve"> Once again, it seems, </w:t>
      </w:r>
      <w:r w:rsidRPr="004C6AAC">
        <w:rPr>
          <w:rStyle w:val="StyleBoldUnderline"/>
        </w:rPr>
        <w:t>the Russians have ridden to the rescue</w:t>
      </w:r>
      <w:r w:rsidRPr="004C6AAC">
        <w:rPr>
          <w:sz w:val="16"/>
        </w:rPr>
        <w:t>, this time not as Josef Stalin and the Soviet Union but as Vladimir Putin and the Russian Federation. By seizing Crimea, albeit through the form of a referendum, Putin has told the West that Russia, to steal a phrase from US president Ronald Reagan, “is back, standing tall.”</w:t>
      </w:r>
      <w:r w:rsidR="004C6AAC" w:rsidRPr="004C6AAC">
        <w:rPr>
          <w:sz w:val="16"/>
        </w:rPr>
        <w:t xml:space="preserve"> Perhaps Putin has a greater appetite, at one end of the scale seeking to seize more territory in Ukraine or elsewhere (doubtful though possible) or at the other to intimidate other former members of the Russian and then Soviet Empires (almost certain). Or even if Crimea “…is the last territorial claim that [Putin has] to make in Europe,” and even if Western policies did contribute to what Putin has now done, it is clear that Russia is violating both the Helsinki Final Act of 1975 and the December 1994 Budapest Memorandum under which Ukraine agreed to ship to Russia those nuclear weapons on Ukrainian soil when the USSR was disbanded.</w:t>
      </w:r>
      <w:r w:rsidR="004C6AAC" w:rsidRPr="004C6AAC">
        <w:rPr>
          <w:sz w:val="12"/>
        </w:rPr>
        <w:t>¶</w:t>
      </w:r>
      <w:r w:rsidR="004C6AAC" w:rsidRPr="004C6AAC">
        <w:rPr>
          <w:sz w:val="16"/>
        </w:rPr>
        <w:t xml:space="preserve"> </w:t>
      </w:r>
      <w:r w:rsidR="004C6AAC" w:rsidRPr="004C6AAC">
        <w:rPr>
          <w:rStyle w:val="StyleBoldUnderline"/>
        </w:rPr>
        <w:t>The West has had to react</w:t>
      </w:r>
      <w:r w:rsidR="004C6AAC" w:rsidRPr="004C6AAC">
        <w:rPr>
          <w:sz w:val="16"/>
        </w:rPr>
        <w:t xml:space="preserve">. So far, this has consisted mainly of strong statements by Western Alliance leaders; visits to Ukraine and elsewhere by officials that include US Vice President Joseph Biden; limited but growing economic sanctions imposed on the Russian economy and Mr. Putin’s cronies; financial promises to Ukraine; and some NATO military demonstrations. Given that Ukraine is not a member of NATO and thus not entitled to the commitments against external aggression contained in the NATO’s Treaty’s Article 5, direct military intervention by any NATO country or the Alliance as a whole has been ruled out. Further, given the geography — as was true with isolated West Berlin in the Cold War — if there were need for the West to react much more strongly against unambiguous Russian aggression, escalation would likely have to be “horizontal” (that is, done some other way in some other place) rather than “vertical” (e.g., sending troops up against the Russians). Thus NATO military demonstrations have been limited to air policing over the three Baltic States (most vulnerable among NATO allies to further Russian intimidation), aerial surveillance, and previously-scheduled military and naval exercises. Despite these limitations, with </w:t>
      </w:r>
      <w:r w:rsidR="004C6AAC" w:rsidRPr="004C6AAC">
        <w:rPr>
          <w:rStyle w:val="StyleBoldUnderline"/>
        </w:rPr>
        <w:t>Russia’s seizure of Crimea NATO did overnight gain a new sense of purpose</w:t>
      </w:r>
      <w:r w:rsidR="004C6AAC" w:rsidRPr="004C6AAC">
        <w:rPr>
          <w:sz w:val="16"/>
        </w:rPr>
        <w:t xml:space="preserve">, or so it seems. </w:t>
      </w:r>
      <w:r w:rsidR="004C6AAC" w:rsidRPr="004C6AAC">
        <w:rPr>
          <w:rStyle w:val="StyleBoldUnderline"/>
        </w:rPr>
        <w:t>But not so fast</w:t>
      </w:r>
      <w:r w:rsidR="004C6AAC" w:rsidRPr="004C6AAC">
        <w:rPr>
          <w:sz w:val="16"/>
        </w:rPr>
        <w:t xml:space="preserve">. In the first place, </w:t>
      </w:r>
      <w:r w:rsidR="004C6AAC" w:rsidRPr="004C6AAC">
        <w:rPr>
          <w:rStyle w:val="StyleBoldUnderline"/>
        </w:rPr>
        <w:t>not all members of the Western Alliance are convinced</w:t>
      </w:r>
      <w:r w:rsidR="004C6AAC" w:rsidRPr="004C6AAC">
        <w:rPr>
          <w:sz w:val="16"/>
        </w:rPr>
        <w:t xml:space="preserve"> that Putin will continue to make other “territorial claims” and many are reluctant to impose truly swinging economic sanctions — Russia clearly needs the outside world and can’t retreat as Lenin and Stalin did, but Western economies and companies also have a stake in dealing with the Russian Federation. Also, while </w:t>
      </w:r>
      <w:r w:rsidR="004C6AAC" w:rsidRPr="004C6AAC">
        <w:rPr>
          <w:rStyle w:val="StyleBoldUnderline"/>
        </w:rPr>
        <w:t>new NATO allies in Central Europe are naturally more concerned about their own security and, in particular, Western security guarantees</w:t>
      </w:r>
      <w:r w:rsidR="004C6AAC" w:rsidRPr="004C6AAC">
        <w:rPr>
          <w:sz w:val="16"/>
        </w:rPr>
        <w:t xml:space="preserve"> (especially by the US), allies to their West are not likely to be spooked to the same degree — this is the distinction once drawn by former US Secretary of Defense Donald Rumsfeld between “Old” and “New” Europe.</w:t>
      </w:r>
    </w:p>
    <w:p w14:paraId="6EC11B33" w14:textId="77777777" w:rsidR="002D7AAE" w:rsidRDefault="002D7AAE" w:rsidP="002D7AAE">
      <w:pPr>
        <w:rPr>
          <w:sz w:val="16"/>
        </w:rPr>
      </w:pPr>
    </w:p>
    <w:p w14:paraId="3041DA36" w14:textId="695D155E" w:rsidR="002D7AAE" w:rsidRDefault="002D7AAE" w:rsidP="002D7AAE">
      <w:pPr>
        <w:pStyle w:val="Heading4"/>
      </w:pPr>
      <w:r>
        <w:t>Ukraine crisis has re-galvanized NATO</w:t>
      </w:r>
    </w:p>
    <w:p w14:paraId="36E2CD5E" w14:textId="77777777" w:rsidR="002D7AAE" w:rsidRPr="002D7AAE" w:rsidRDefault="002D7AAE" w:rsidP="002D7AAE">
      <w:pPr>
        <w:rPr>
          <w:rStyle w:val="StyleStyleBold12pt"/>
        </w:rPr>
      </w:pPr>
      <w:r>
        <w:rPr>
          <w:rStyle w:val="StyleStyleBold12pt"/>
        </w:rPr>
        <w:t>Rosen ’14</w:t>
      </w:r>
    </w:p>
    <w:p w14:paraId="4118312C" w14:textId="6C804A82" w:rsidR="002D7AAE" w:rsidRPr="002D7AAE" w:rsidRDefault="002D7AAE" w:rsidP="002D7AAE">
      <w:r>
        <w:t>Ukraine crisis may lead to Western military bases closer to Russia</w:t>
      </w:r>
      <w:r w:rsidRPr="002D7AAE">
        <w:rPr>
          <w:sz w:val="12"/>
        </w:rPr>
        <w:t xml:space="preserve">¶ </w:t>
      </w:r>
      <w:r>
        <w:t>BY JAMES ROSEN</w:t>
      </w:r>
      <w:r w:rsidRPr="002D7AAE">
        <w:rPr>
          <w:sz w:val="12"/>
        </w:rPr>
        <w:t xml:space="preserve">¶ </w:t>
      </w:r>
      <w:r>
        <w:t xml:space="preserve">McClatchy Washington BureauMay 15, 2014 </w:t>
      </w:r>
      <w:r w:rsidRPr="002D7AAE">
        <w:rPr>
          <w:sz w:val="12"/>
        </w:rPr>
        <w:t xml:space="preserve">¶ </w:t>
      </w:r>
      <w:r>
        <w:t>Read more here: http://www.mcclatchydc.com/2014/05/15/227570/ukraine-crisis-may-lead-to-western.html#storylink=cpy</w:t>
      </w:r>
    </w:p>
    <w:p w14:paraId="58234C89" w14:textId="5399042B" w:rsidR="002D7AAE" w:rsidRPr="002D7AAE" w:rsidRDefault="002D7AAE" w:rsidP="002D7AAE">
      <w:pPr>
        <w:rPr>
          <w:sz w:val="16"/>
        </w:rPr>
      </w:pPr>
      <w:r w:rsidRPr="002D7AAE">
        <w:rPr>
          <w:sz w:val="16"/>
        </w:rPr>
        <w:t>WASHINGTON — When Pentagon chief Chuck Hagel and other NATO defense ministers meet in Brussels in early June, their summit will be dominated by questions that would have seemed surreal just a few months ago.</w:t>
      </w:r>
      <w:r w:rsidRPr="002D7AAE">
        <w:rPr>
          <w:sz w:val="12"/>
        </w:rPr>
        <w:t>¶</w:t>
      </w:r>
      <w:r w:rsidRPr="002D7AAE">
        <w:rPr>
          <w:sz w:val="16"/>
        </w:rPr>
        <w:t xml:space="preserve"> _ </w:t>
      </w:r>
      <w:r w:rsidRPr="002D7AAE">
        <w:rPr>
          <w:rStyle w:val="StyleBoldUnderline"/>
        </w:rPr>
        <w:t>How should Western leaders respond to military aggression by Moscow in Ukraine?</w:t>
      </w:r>
      <w:r w:rsidRPr="002D7AAE">
        <w:rPr>
          <w:sz w:val="12"/>
        </w:rPr>
        <w:t>¶</w:t>
      </w:r>
      <w:r w:rsidRPr="002D7AAE">
        <w:rPr>
          <w:sz w:val="16"/>
        </w:rPr>
        <w:t xml:space="preserve"> _ With defense budgets flat or declining in </w:t>
      </w:r>
      <w:r w:rsidRPr="002D7AAE">
        <w:rPr>
          <w:sz w:val="16"/>
        </w:rPr>
        <w:lastRenderedPageBreak/>
        <w:t>most of NATO’s 28 member countries and U.S. forces in Europe at their lowest levels in decades, is the trans-Atlantic alliance adequately prepared to defend its vast territory?</w:t>
      </w:r>
      <w:r w:rsidRPr="002D7AAE">
        <w:rPr>
          <w:sz w:val="12"/>
        </w:rPr>
        <w:t>¶</w:t>
      </w:r>
      <w:r w:rsidRPr="002D7AAE">
        <w:rPr>
          <w:sz w:val="16"/>
        </w:rPr>
        <w:t xml:space="preserve"> _ In the most extreme scenario, are the United States and its European allies strong enough to go to war against Russia?</w:t>
      </w:r>
      <w:r w:rsidRPr="002D7AAE">
        <w:rPr>
          <w:sz w:val="12"/>
        </w:rPr>
        <w:t>¶</w:t>
      </w:r>
      <w:r w:rsidRPr="002D7AAE">
        <w:rPr>
          <w:sz w:val="16"/>
        </w:rPr>
        <w:t xml:space="preserve"> As unlikely as that prospect appears to defense officials and analysts inside and outside governments on both sides of the Atlantic, the fact that it’s even a topic of discussion has shaken the strategic foundations of the North Atlantic Treaty Organization.</w:t>
      </w:r>
      <w:r w:rsidRPr="002D7AAE">
        <w:rPr>
          <w:sz w:val="12"/>
        </w:rPr>
        <w:t>¶</w:t>
      </w:r>
      <w:r w:rsidRPr="002D7AAE">
        <w:rPr>
          <w:sz w:val="16"/>
        </w:rPr>
        <w:t xml:space="preserve"> Even the notion of establishing a Western military position closer to Russia is under discussion. The topic might be on the agenda when the leaders of the NATO nations meet in September.</w:t>
      </w:r>
      <w:r w:rsidRPr="002D7AAE">
        <w:rPr>
          <w:sz w:val="12"/>
        </w:rPr>
        <w:t>¶</w:t>
      </w:r>
      <w:r w:rsidRPr="002D7AAE">
        <w:rPr>
          <w:sz w:val="16"/>
        </w:rPr>
        <w:t xml:space="preserve"> “</w:t>
      </w:r>
      <w:r w:rsidRPr="002D7AAE">
        <w:rPr>
          <w:rStyle w:val="StyleBoldUnderline"/>
        </w:rPr>
        <w:t>Maybe we should say, ‘Thank you, President Putin, for reminding us that there is still a need to have an active and vibrant NATO,</w:t>
      </w:r>
      <w:r w:rsidRPr="002D7AAE">
        <w:rPr>
          <w:sz w:val="16"/>
        </w:rPr>
        <w:t>’ ” former German Deputy Foreign Minister Wolfgang Ischinger told Hagel and other European leaders, speaking of Russian leader Vladimir Putin.</w:t>
      </w:r>
      <w:r w:rsidRPr="002D7AAE">
        <w:rPr>
          <w:sz w:val="12"/>
        </w:rPr>
        <w:t>¶</w:t>
      </w:r>
      <w:r w:rsidRPr="002D7AAE">
        <w:rPr>
          <w:sz w:val="16"/>
        </w:rPr>
        <w:t xml:space="preserve"> Speaking at a national security forum this month at Washington’s Wilson Center, an influential foreign policy group, Ischinger said</w:t>
      </w:r>
      <w:r w:rsidRPr="002D7AAE">
        <w:rPr>
          <w:rStyle w:val="StyleBoldUnderline"/>
        </w:rPr>
        <w:t xml:space="preserve"> Putin “gave us a pretty good wake-up call</w:t>
      </w:r>
      <w:r w:rsidRPr="002D7AAE">
        <w:rPr>
          <w:sz w:val="16"/>
        </w:rPr>
        <w:t>.”</w:t>
      </w:r>
      <w:r w:rsidRPr="002D7AAE">
        <w:rPr>
          <w:sz w:val="12"/>
        </w:rPr>
        <w:t>¶</w:t>
      </w:r>
      <w:r w:rsidRPr="002D7AAE">
        <w:rPr>
          <w:sz w:val="16"/>
        </w:rPr>
        <w:t xml:space="preserve"> The crisis has also exposed some splits in the Western alliance, particularly over what the U.S. complains is a gap in military spending between itself and its allies.</w:t>
      </w:r>
      <w:r w:rsidRPr="002D7AAE">
        <w:rPr>
          <w:sz w:val="12"/>
        </w:rPr>
        <w:t>¶</w:t>
      </w:r>
      <w:r w:rsidRPr="002D7AAE">
        <w:rPr>
          <w:sz w:val="16"/>
        </w:rPr>
        <w:t xml:space="preserve"> Read more here: http://www.mcclatchydc.com/2014/05/15/227570/ukraine-crisis-may-lead-to-western.html#storylink=cpy</w:t>
      </w:r>
    </w:p>
    <w:p w14:paraId="00EF3BD0" w14:textId="05977E09" w:rsidR="002D7AAE" w:rsidRPr="002D7AAE" w:rsidRDefault="002D7AAE" w:rsidP="002D7AAE">
      <w:pPr>
        <w:pStyle w:val="Heading4"/>
      </w:pPr>
      <w:r w:rsidRPr="002D7AAE">
        <w:t>NATO not dead—security guarantees hold alliance together and European allies have stepped up</w:t>
      </w:r>
    </w:p>
    <w:p w14:paraId="356FB375" w14:textId="1FCAC5EF" w:rsidR="002D7AAE" w:rsidRPr="002D7AAE" w:rsidRDefault="002D7AAE" w:rsidP="002D7AAE">
      <w:pPr>
        <w:rPr>
          <w:rStyle w:val="StyleStyleBold12pt"/>
        </w:rPr>
      </w:pPr>
      <w:r>
        <w:rPr>
          <w:rStyle w:val="StyleStyleBold12pt"/>
        </w:rPr>
        <w:t>Rosen ’14</w:t>
      </w:r>
    </w:p>
    <w:p w14:paraId="5D8518AC" w14:textId="786BAB8E" w:rsidR="002D7AAE" w:rsidRDefault="002D7AAE" w:rsidP="002D7AAE">
      <w:r>
        <w:t>Ukraine crisis may lead to Western military bases closer to Russia</w:t>
      </w:r>
      <w:r w:rsidRPr="002D7AAE">
        <w:rPr>
          <w:sz w:val="12"/>
        </w:rPr>
        <w:t xml:space="preserve">¶ </w:t>
      </w:r>
      <w:r>
        <w:t>BY JAMES ROSEN</w:t>
      </w:r>
      <w:r w:rsidRPr="002D7AAE">
        <w:rPr>
          <w:sz w:val="12"/>
        </w:rPr>
        <w:t xml:space="preserve">¶ </w:t>
      </w:r>
      <w:r>
        <w:t xml:space="preserve">McClatchy Washington BureauMay 15, 2014 </w:t>
      </w:r>
      <w:r w:rsidRPr="002D7AAE">
        <w:rPr>
          <w:sz w:val="12"/>
        </w:rPr>
        <w:t xml:space="preserve">¶ </w:t>
      </w:r>
      <w:r>
        <w:t>Read more here: http://www.mcclatchydc.com/2014/05/15/227570/ukraine-crisis-may-lead-to-western.html#storylink=cpy</w:t>
      </w:r>
    </w:p>
    <w:p w14:paraId="35E401F0" w14:textId="54561604" w:rsidR="002D7AAE" w:rsidRPr="002D7AAE" w:rsidRDefault="002D7AAE" w:rsidP="002D7AAE">
      <w:pPr>
        <w:rPr>
          <w:sz w:val="16"/>
        </w:rPr>
      </w:pPr>
      <w:r w:rsidRPr="002D7AAE">
        <w:rPr>
          <w:rStyle w:val="StyleBoldUnderline"/>
        </w:rPr>
        <w:t>But Alcaro, the Brookings expert and a native of Spain, said when the U.S. called for help, Europe responded</w:t>
      </w:r>
      <w:r w:rsidRPr="002D7AAE">
        <w:rPr>
          <w:sz w:val="16"/>
        </w:rPr>
        <w:t>, though Washington was never satisfied with how much.</w:t>
      </w:r>
      <w:r w:rsidRPr="002D7AAE">
        <w:rPr>
          <w:sz w:val="12"/>
        </w:rPr>
        <w:t>¶</w:t>
      </w:r>
      <w:r w:rsidRPr="002D7AAE">
        <w:rPr>
          <w:sz w:val="16"/>
        </w:rPr>
        <w:t xml:space="preserve"> “</w:t>
      </w:r>
      <w:r w:rsidRPr="002D7AAE">
        <w:rPr>
          <w:rStyle w:val="StyleBoldUnderline"/>
        </w:rPr>
        <w:t>The Europeans have kept thousands of troops in certain faraway countries such as Afghanistan for 12, 13 years in the face of mounting popular opposition</w:t>
      </w:r>
      <w:r w:rsidRPr="002D7AAE">
        <w:rPr>
          <w:sz w:val="16"/>
        </w:rPr>
        <w:t>,” he said. “</w:t>
      </w:r>
      <w:r w:rsidRPr="002D7AAE">
        <w:rPr>
          <w:rStyle w:val="StyleBoldUnderline"/>
        </w:rPr>
        <w:t>The main reason for the European presence in Afghanistan is the desire of Europeans to show solidarity and give substance to our bond with the United States</w:t>
      </w:r>
      <w:r w:rsidRPr="002D7AAE">
        <w:rPr>
          <w:sz w:val="16"/>
        </w:rPr>
        <w:t>.”</w:t>
      </w:r>
      <w:r w:rsidRPr="002D7AAE">
        <w:rPr>
          <w:sz w:val="12"/>
        </w:rPr>
        <w:t>¶</w:t>
      </w:r>
      <w:r w:rsidRPr="002D7AAE">
        <w:rPr>
          <w:sz w:val="16"/>
        </w:rPr>
        <w:t xml:space="preserve"> Poland, one of the few alliance members that have increased defense spending in recent years, wants other partners to follow suit.</w:t>
      </w:r>
      <w:r w:rsidRPr="002D7AAE">
        <w:rPr>
          <w:sz w:val="12"/>
        </w:rPr>
        <w:t>¶</w:t>
      </w:r>
      <w:r w:rsidRPr="002D7AAE">
        <w:rPr>
          <w:sz w:val="16"/>
        </w:rPr>
        <w:t xml:space="preserve"> Olga Oliker, an analyst with the nonpartisan RAND Corp. policy group in Santa Monica, Calif., said there was a broad division within NATO between its Western members, most of which were relatively affluent, and its Eastern members, who were either part of the Soviet Union or under the Kremlin’s thumb in the days of the Warsaw Pact.</w:t>
      </w:r>
      <w:r w:rsidRPr="002D7AAE">
        <w:rPr>
          <w:sz w:val="12"/>
        </w:rPr>
        <w:t>¶</w:t>
      </w:r>
      <w:r w:rsidRPr="002D7AAE">
        <w:rPr>
          <w:sz w:val="16"/>
        </w:rPr>
        <w:t xml:space="preserve"> “</w:t>
      </w:r>
      <w:r w:rsidRPr="002D7AAE">
        <w:rPr>
          <w:rStyle w:val="StyleBoldUnderline"/>
        </w:rPr>
        <w:t>In the wake of the Ukraine crisis</w:t>
      </w:r>
      <w:r w:rsidRPr="002D7AAE">
        <w:rPr>
          <w:sz w:val="16"/>
        </w:rPr>
        <w:t>,” she said, “</w:t>
      </w:r>
      <w:r w:rsidRPr="002D7AAE">
        <w:rPr>
          <w:rStyle w:val="StyleBoldUnderline"/>
        </w:rPr>
        <w:t>there are a lot of folks in Central and Eastern Europe who are kind of saying, ‘We told you so. This is what’s important. Let’s refocus</w:t>
      </w:r>
      <w:r w:rsidRPr="002D7AAE">
        <w:rPr>
          <w:sz w:val="16"/>
        </w:rPr>
        <w:t>.’ ”</w:t>
      </w:r>
      <w:r w:rsidRPr="002D7AAE">
        <w:rPr>
          <w:sz w:val="12"/>
        </w:rPr>
        <w:t>¶</w:t>
      </w:r>
      <w:r w:rsidRPr="002D7AAE">
        <w:rPr>
          <w:sz w:val="16"/>
        </w:rPr>
        <w:t xml:space="preserve"> Read more here: http://www.mcclatchydc.com/2014/05/15/227570/ukraine-crisis-may-lead-to-western.html#storylink=cpy</w:t>
      </w:r>
    </w:p>
    <w:p w14:paraId="5F6513F1" w14:textId="03C5294D" w:rsidR="0098776C" w:rsidRDefault="0098776C" w:rsidP="0098776C">
      <w:pPr>
        <w:pStyle w:val="Heading3"/>
      </w:pPr>
      <w:r>
        <w:lastRenderedPageBreak/>
        <w:t xml:space="preserve">NATO Collapse </w:t>
      </w:r>
      <w:r>
        <w:sym w:font="Wingdings" w:char="F0E0"/>
      </w:r>
      <w:r>
        <w:t xml:space="preserve"> War</w:t>
      </w:r>
    </w:p>
    <w:p w14:paraId="12ACA1BA" w14:textId="77777777" w:rsidR="0098776C" w:rsidRDefault="0098776C" w:rsidP="0098776C"/>
    <w:p w14:paraId="280C6773" w14:textId="77777777" w:rsidR="0098776C" w:rsidRPr="003A413D" w:rsidRDefault="0098776C" w:rsidP="0098776C">
      <w:pPr>
        <w:pStyle w:val="Heading4"/>
      </w:pPr>
      <w:r w:rsidRPr="003A413D">
        <w:t>Collapse of ties between the U.S. and NATO causes immediate instability that escalates to superpower nuclear war</w:t>
      </w:r>
    </w:p>
    <w:p w14:paraId="7EE9802A" w14:textId="77777777" w:rsidR="0098776C" w:rsidRPr="003A413D" w:rsidRDefault="0098776C" w:rsidP="0098776C">
      <w:r w:rsidRPr="003A413D">
        <w:t>John</w:t>
      </w:r>
      <w:r w:rsidRPr="0098776C">
        <w:rPr>
          <w:rStyle w:val="StyleStyleBold12pt"/>
        </w:rPr>
        <w:t xml:space="preserve"> O'Sullivan</w:t>
      </w:r>
      <w:r w:rsidRPr="003A413D">
        <w:t>, editor of the National Review and founder of the New Atlantic, 6-19</w:t>
      </w:r>
      <w:r w:rsidRPr="0098776C">
        <w:rPr>
          <w:rStyle w:val="StyleStyleBold12pt"/>
        </w:rPr>
        <w:t xml:space="preserve">98 </w:t>
      </w:r>
      <w:r w:rsidRPr="003A413D">
        <w:t>[American Spectator]</w:t>
      </w:r>
      <w:r>
        <w:t xml:space="preserve"> </w:t>
      </w:r>
    </w:p>
    <w:p w14:paraId="5EE6BFD8" w14:textId="555AB395" w:rsidR="0098776C" w:rsidRPr="003A413D" w:rsidRDefault="0098776C" w:rsidP="0098776C">
      <w:pPr>
        <w:pStyle w:val="card"/>
        <w:ind w:left="0"/>
      </w:pPr>
      <w:r w:rsidRPr="003A413D">
        <w:t xml:space="preserve">Some of those ideas--notably, dissolution and "standing pat"--were never likely to be implemented. Quite apart from the sociological law that says organizations never go out of business even if their main aim has been achieved (the only exception being a slightly ominous one, the Committee for the Free World, which Midge Decter closed down after the dissolution of the Warsaw Pact), </w:t>
      </w:r>
      <w:r w:rsidRPr="003A413D">
        <w:rPr>
          <w:rStyle w:val="underline"/>
        </w:rPr>
        <w:t>NATO's essential aim has not been permanently achieved</w:t>
      </w:r>
      <w:r w:rsidRPr="003A413D">
        <w:t xml:space="preserve">. True, the Soviet threat is gone; but </w:t>
      </w:r>
      <w:r w:rsidRPr="003A413D">
        <w:rPr>
          <w:rStyle w:val="underline"/>
        </w:rPr>
        <w:t xml:space="preserve">a </w:t>
      </w:r>
      <w:r w:rsidRPr="003A413D">
        <w:rPr>
          <w:rStyle w:val="underline"/>
          <w:b w:val="0"/>
        </w:rPr>
        <w:t>nuclear-armed and potentially unstable Russia</w:t>
      </w:r>
      <w:r w:rsidRPr="003A413D">
        <w:rPr>
          <w:rStyle w:val="underline"/>
        </w:rPr>
        <w:t xml:space="preserve"> is still in the game</w:t>
      </w:r>
      <w:r w:rsidRPr="003A413D">
        <w:t xml:space="preserve">; a major conflict has just been fought in the very Balkans which sparked the First World War; and </w:t>
      </w:r>
      <w:r w:rsidRPr="003A413D">
        <w:rPr>
          <w:rStyle w:val="underline"/>
        </w:rPr>
        <w:t xml:space="preserve">there are a number of </w:t>
      </w:r>
      <w:r w:rsidRPr="003A413D">
        <w:rPr>
          <w:rStyle w:val="underline"/>
          <w:b w:val="0"/>
        </w:rPr>
        <w:t>potential wars and civil wars lurking</w:t>
      </w:r>
      <w:r w:rsidRPr="003A413D">
        <w:t xml:space="preserve"> in such regions as the Tyrol, the Basque country, Northern Ireland (not yet finally settled), Corsica, Belgium, Kosovo, and Eastern Europe and the Balkans generally where, it is said, " every England has its Ireland, and every Ireland its Ulster." </w:t>
      </w:r>
      <w:r w:rsidRPr="003A413D">
        <w:rPr>
          <w:rStyle w:val="underline"/>
        </w:rPr>
        <w:t>If none of these seems to threaten the European peace very urgently</w:t>
      </w:r>
      <w:r w:rsidRPr="003A413D">
        <w:t xml:space="preserve"> at present, </w:t>
      </w:r>
      <w:r w:rsidRPr="003A413D">
        <w:rPr>
          <w:rStyle w:val="underline"/>
        </w:rPr>
        <w:t>that is</w:t>
      </w:r>
      <w:r w:rsidRPr="003A413D">
        <w:t xml:space="preserve"> in part </w:t>
      </w:r>
      <w:r w:rsidRPr="003A413D">
        <w:rPr>
          <w:rStyle w:val="underline"/>
        </w:rPr>
        <w:t>because the existence of NATO makes any such threat futile</w:t>
      </w:r>
      <w:r w:rsidRPr="003A413D">
        <w:t xml:space="preserve"> and even counter-productive. </w:t>
      </w:r>
      <w:r w:rsidRPr="003A413D">
        <w:rPr>
          <w:rStyle w:val="underline"/>
        </w:rPr>
        <w:t>No nation</w:t>
      </w:r>
      <w:r w:rsidRPr="003A413D">
        <w:t xml:space="preserve"> or would-be nation </w:t>
      </w:r>
      <w:r w:rsidRPr="003A413D">
        <w:rPr>
          <w:rStyle w:val="underline"/>
        </w:rPr>
        <w:t>wants to take NATO on</w:t>
      </w:r>
      <w:r w:rsidRPr="003A413D">
        <w:t>.</w:t>
      </w:r>
      <w:r>
        <w:t xml:space="preserve"> </w:t>
      </w:r>
      <w:r w:rsidRPr="003A413D">
        <w:t xml:space="preserve"> </w:t>
      </w:r>
      <w:r w:rsidRPr="003A413D">
        <w:rPr>
          <w:rStyle w:val="underline"/>
        </w:rPr>
        <w:t>And if not NATO, what</w:t>
      </w:r>
      <w:r w:rsidRPr="003A413D">
        <w:t xml:space="preserve">? There are international bodies which could mediate some of the lesser conflicts: the Organization for Security Cooperation in Europe is explicitly given that responsibility, and the European Union is always itching to show it can play a Big Power role. But neither body has the military heft or the prestige to deter or repress serious strife. </w:t>
      </w:r>
      <w:r w:rsidRPr="003A413D">
        <w:rPr>
          <w:rStyle w:val="underline"/>
        </w:rPr>
        <w:t>The OSCE is a collective security organization</w:t>
      </w:r>
      <w:r w:rsidRPr="003A413D">
        <w:t>, and as Henry Kissinger said of a similar body: "</w:t>
      </w:r>
      <w:r w:rsidRPr="003A413D">
        <w:rPr>
          <w:rStyle w:val="underline"/>
        </w:rPr>
        <w:t>When all participants agree, there is no need for it; when they split, it is useless</w:t>
      </w:r>
      <w:r w:rsidRPr="003A413D">
        <w:t xml:space="preserve">." And </w:t>
      </w:r>
      <w:r w:rsidRPr="003A413D">
        <w:rPr>
          <w:rStyle w:val="underline"/>
        </w:rPr>
        <w:t>the EU only made itself look ridiculous when it attempted to halt the Bosnian conflict</w:t>
      </w:r>
      <w:r w:rsidRPr="003A413D">
        <w:t xml:space="preserve"> in its relatively early stages when a decisive intervention might have succeeded.</w:t>
      </w:r>
      <w:r>
        <w:t xml:space="preserve">  </w:t>
      </w:r>
      <w:r w:rsidRPr="003A413D">
        <w:rPr>
          <w:rStyle w:val="underline"/>
        </w:rPr>
        <w:t>As for dealing with a revived Russian threat, there is no military alliance in sight other than NATO that could do the job</w:t>
      </w:r>
      <w:r w:rsidRPr="003A413D">
        <w:t xml:space="preserve">. In a sense, </w:t>
      </w:r>
      <w:r w:rsidRPr="003A413D">
        <w:rPr>
          <w:rStyle w:val="underline"/>
        </w:rPr>
        <w:t>NATO today is Europe's defense</w:t>
      </w:r>
      <w:r w:rsidRPr="003A413D">
        <w:t xml:space="preserve">. Except for the American forces, </w:t>
      </w:r>
      <w:r w:rsidRPr="003A413D">
        <w:rPr>
          <w:rStyle w:val="underline"/>
        </w:rPr>
        <w:t>Western armies</w:t>
      </w:r>
      <w:r w:rsidRPr="003A413D">
        <w:t xml:space="preserve"> can no longer play an independent military role. They </w:t>
      </w:r>
      <w:r w:rsidRPr="003A413D">
        <w:rPr>
          <w:rStyle w:val="underline"/>
        </w:rPr>
        <w:t>are wedded to NATO structures and dependent on NATO, especially American, technology</w:t>
      </w:r>
      <w:r w:rsidRPr="003A413D">
        <w:t xml:space="preserve">. (As a French general admitted in the Gulf War: "The Americans are our eyes and ears.") </w:t>
      </w:r>
      <w:r w:rsidRPr="003A413D">
        <w:rPr>
          <w:rStyle w:val="underline"/>
        </w:rPr>
        <w:t>If NATO were to dissolve--even if it were to be replaced by some European collective defense organization</w:t>
      </w:r>
      <w:r w:rsidRPr="003A413D">
        <w:t xml:space="preserve"> such as a beefed-up Western European Union--</w:t>
      </w:r>
      <w:r w:rsidRPr="003A413D">
        <w:rPr>
          <w:rStyle w:val="underline"/>
        </w:rPr>
        <w:t xml:space="preserve">it would invite </w:t>
      </w:r>
      <w:r w:rsidRPr="003A413D">
        <w:rPr>
          <w:rStyle w:val="underline"/>
          <w:b w:val="0"/>
        </w:rPr>
        <w:t>chaos</w:t>
      </w:r>
      <w:r w:rsidRPr="003A413D">
        <w:rPr>
          <w:rStyle w:val="underline"/>
        </w:rPr>
        <w:t xml:space="preserve"> as every irredentist faction sought to profit from the sudden absence of the main guarantor of European stability</w:t>
      </w:r>
      <w:r w:rsidRPr="003A413D">
        <w:t>.</w:t>
      </w:r>
      <w:r>
        <w:t xml:space="preserve"> </w:t>
      </w:r>
      <w:r w:rsidRPr="003A413D">
        <w:t xml:space="preserve"> </w:t>
      </w:r>
    </w:p>
    <w:p w14:paraId="3DCE2273" w14:textId="77777777" w:rsidR="0098776C" w:rsidRPr="0098776C" w:rsidRDefault="0098776C" w:rsidP="0098776C"/>
    <w:p w14:paraId="456DF037" w14:textId="61153616" w:rsidR="0098776C" w:rsidRDefault="0098776C" w:rsidP="0098776C">
      <w:pPr>
        <w:pStyle w:val="Heading3"/>
      </w:pPr>
      <w:r>
        <w:lastRenderedPageBreak/>
        <w:t>NATO Prolif Mod</w:t>
      </w:r>
    </w:p>
    <w:p w14:paraId="23BA1775" w14:textId="77777777" w:rsidR="0098776C" w:rsidRDefault="0098776C" w:rsidP="0098776C">
      <w:pPr>
        <w:pStyle w:val="Heading4"/>
      </w:pPr>
      <w:bookmarkStart w:id="1" w:name="_Toc266559318"/>
      <w:bookmarkStart w:id="2" w:name="_Toc266631515"/>
      <w:r>
        <w:t>NATO consultation key to solve terrorism and nuclear proliferation</w:t>
      </w:r>
      <w:bookmarkEnd w:id="1"/>
      <w:bookmarkEnd w:id="2"/>
    </w:p>
    <w:p w14:paraId="3522B2DB" w14:textId="77777777" w:rsidR="0098776C" w:rsidRPr="00157835" w:rsidRDefault="0098776C" w:rsidP="0098776C">
      <w:r w:rsidRPr="00157835">
        <w:t xml:space="preserve">David </w:t>
      </w:r>
      <w:r w:rsidRPr="0098776C">
        <w:rPr>
          <w:rStyle w:val="StyleStyleBold12pt"/>
        </w:rPr>
        <w:t>Abshire and</w:t>
      </w:r>
      <w:r w:rsidRPr="00157835">
        <w:rPr>
          <w:rStyle w:val="cite"/>
        </w:rPr>
        <w:t xml:space="preserve"> </w:t>
      </w:r>
      <w:r w:rsidRPr="00157835">
        <w:t xml:space="preserve">Wesley </w:t>
      </w:r>
      <w:r w:rsidRPr="0098776C">
        <w:rPr>
          <w:rStyle w:val="StyleStyleBold12pt"/>
        </w:rPr>
        <w:t>Cross</w:t>
      </w:r>
      <w:r>
        <w:t xml:space="preserve"> </w:t>
      </w:r>
      <w:r w:rsidRPr="00157835">
        <w:t>Summer/Fall 20</w:t>
      </w:r>
      <w:r w:rsidRPr="0098776C">
        <w:rPr>
          <w:rStyle w:val="StyleStyleBold12pt"/>
        </w:rPr>
        <w:t xml:space="preserve">04 </w:t>
      </w:r>
      <w:r>
        <w:t>(</w:t>
      </w:r>
      <w:r w:rsidRPr="00157835">
        <w:t xml:space="preserve">, President and CEO of the Center </w:t>
      </w:r>
      <w:r>
        <w:t xml:space="preserve">for the Study of the Presidency and </w:t>
      </w:r>
      <w:r w:rsidRPr="00157835">
        <w:t xml:space="preserve"> Special Assistant and Advisor to the President of the Center for the Study of the Presidency, “Reinvesting in the Art of NATO,” Georgetown J</w:t>
      </w:r>
      <w:r>
        <w:t>ournal of International Affairs)</w:t>
      </w:r>
    </w:p>
    <w:p w14:paraId="620B4646" w14:textId="05C8CF13" w:rsidR="0098776C" w:rsidRPr="00157835" w:rsidRDefault="0098776C" w:rsidP="0098776C">
      <w:pPr>
        <w:pStyle w:val="card"/>
        <w:ind w:left="0"/>
      </w:pPr>
      <w:r w:rsidRPr="00157835">
        <w:t>This rising challenge to NATO comes at a critical moment for world history, U.S. foreign policy, and transatlantic relationships. The United States now faces a moment of both extreme risk and opportunity. Over the next four years, the success or failure of U.S. foreign policy will likely set the course for the next fifty years</w:t>
      </w:r>
      <w:r w:rsidRPr="00157835">
        <w:rPr>
          <w:rStyle w:val="underline"/>
        </w:rPr>
        <w:t>. In an increasingly disordered international context of nuclear proliferation, terrorism, failed and rogue states, and fighting in Iraq and Afghanistan, the U.S. military is stretched thin</w:t>
      </w:r>
      <w:r w:rsidRPr="00157835">
        <w:rPr>
          <w:u w:val="single"/>
        </w:rPr>
        <w:t xml:space="preserve">. </w:t>
      </w:r>
      <w:r w:rsidRPr="00157835">
        <w:t xml:space="preserve">Also, anti-Americanism is rising. The much-needed debate over U.S. foreign policy is complicated by a polarized domestic political culture and an election year that threatens to be particularly bruising. If, at the Cold War’s end, NATO looked like an alliance in need of a mission, </w:t>
      </w:r>
      <w:r w:rsidRPr="00157835">
        <w:rPr>
          <w:rStyle w:val="underline"/>
        </w:rPr>
        <w:t>the United States’s challenges today—from fighting terrorism and nuclear proliferation to Middle East stability— now need an alliance. NATO should be that alliance. With skillful American leadership based on trust, consultation, and cooperation, NATO could regain its preeminent role in tackling transatlantic security problems.</w:t>
      </w:r>
      <w:r w:rsidRPr="00157835">
        <w:rPr>
          <w:u w:val="single"/>
        </w:rPr>
        <w:t xml:space="preserve"> </w:t>
      </w:r>
      <w:r w:rsidRPr="00157835">
        <w:t xml:space="preserve">Recent events have begun persuading a Hobbesian United States and a Kantian Europe that </w:t>
      </w:r>
      <w:r w:rsidRPr="00157835">
        <w:rPr>
          <w:rStyle w:val="underline"/>
        </w:rPr>
        <w:t>when “facing long-term, strategic challenges, there can be no substitute for long-term, strategic partners:</w:t>
      </w:r>
      <w:r w:rsidRPr="00157835">
        <w:t xml:space="preserve"> partners you can trust. Partners who trust you.”4 </w:t>
      </w:r>
      <w:r w:rsidRPr="00157835">
        <w:rPr>
          <w:rStyle w:val="underline"/>
        </w:rPr>
        <w:t>NATO</w:t>
      </w:r>
      <w:r w:rsidRPr="00157835">
        <w:rPr>
          <w:u w:val="single"/>
        </w:rPr>
        <w:t xml:space="preserve"> </w:t>
      </w:r>
      <w:r w:rsidRPr="00157835">
        <w:t xml:space="preserve">is the tool that </w:t>
      </w:r>
      <w:r w:rsidRPr="00157835">
        <w:rPr>
          <w:rStyle w:val="underline"/>
        </w:rPr>
        <w:t>best combines</w:t>
      </w:r>
      <w:r w:rsidRPr="00157835">
        <w:rPr>
          <w:u w:val="single"/>
        </w:rPr>
        <w:t xml:space="preserve"> </w:t>
      </w:r>
      <w:r w:rsidRPr="00157835">
        <w:t xml:space="preserve">combines the strengths of </w:t>
      </w:r>
      <w:r w:rsidRPr="00157835">
        <w:rPr>
          <w:rStyle w:val="underline"/>
        </w:rPr>
        <w:t>multilateral legitimacy and collaboration with</w:t>
      </w:r>
      <w:r w:rsidRPr="00157835">
        <w:rPr>
          <w:u w:val="single"/>
        </w:rPr>
        <w:t xml:space="preserve"> </w:t>
      </w:r>
      <w:r w:rsidRPr="00157835">
        <w:t xml:space="preserve">the planning, capabilities, and </w:t>
      </w:r>
      <w:r w:rsidRPr="00157835">
        <w:rPr>
          <w:rStyle w:val="underline"/>
        </w:rPr>
        <w:t>operational effectiveness of unilateral action</w:t>
      </w:r>
      <w:r w:rsidRPr="00157835">
        <w:rPr>
          <w:b/>
          <w:u w:val="single"/>
        </w:rPr>
        <w:t xml:space="preserve">. </w:t>
      </w:r>
      <w:r w:rsidRPr="00157835">
        <w:t xml:space="preserve">No other option—neither unilateralism, nor the UN, nor even ad-hoc coalitions of the willing—is both viable over the long term and effective over the short term. </w:t>
      </w:r>
    </w:p>
    <w:p w14:paraId="6593D1EE" w14:textId="77777777" w:rsidR="0098776C" w:rsidRPr="00157835" w:rsidRDefault="0098776C" w:rsidP="0098776C">
      <w:pPr>
        <w:pStyle w:val="Heading4"/>
      </w:pPr>
      <w:bookmarkStart w:id="3" w:name="_Toc266559319"/>
      <w:bookmarkStart w:id="4" w:name="_Toc266631516"/>
      <w:r w:rsidRPr="00157835">
        <w:t>Proliferation leads to full scale nuclear war</w:t>
      </w:r>
      <w:bookmarkEnd w:id="3"/>
      <w:bookmarkEnd w:id="4"/>
    </w:p>
    <w:p w14:paraId="72E983E1" w14:textId="77777777" w:rsidR="0098776C" w:rsidRPr="00157835" w:rsidRDefault="0098776C" w:rsidP="0098776C">
      <w:r w:rsidRPr="0098776C">
        <w:rPr>
          <w:rStyle w:val="StyleStyleBold12pt"/>
        </w:rPr>
        <w:t>Taylor 2001</w:t>
      </w:r>
      <w:r w:rsidRPr="00157835">
        <w:t xml:space="preserve"> </w:t>
      </w:r>
      <w:r>
        <w:t>(</w:t>
      </w:r>
      <w:r w:rsidRPr="00157835">
        <w:t>former nuclear weapons designer and chairman of NOVA “Pro</w:t>
      </w:r>
      <w:r>
        <w:t>liferation of Nuclear Weapons”)</w:t>
      </w:r>
    </w:p>
    <w:p w14:paraId="03754893" w14:textId="77777777" w:rsidR="0098776C" w:rsidRDefault="0098776C" w:rsidP="0098776C">
      <w:pPr>
        <w:pStyle w:val="card"/>
        <w:ind w:left="0"/>
      </w:pPr>
      <w:r w:rsidRPr="00157835">
        <w:rPr>
          <w:rStyle w:val="underline"/>
        </w:rPr>
        <w:t>Nuclear proliferation – be it among nations or terrorists – greatly increases the chance of nuclear violence</w:t>
      </w:r>
      <w:r w:rsidRPr="00157835">
        <w:t xml:space="preserve"> on a scale that would be intolerable.  </w:t>
      </w:r>
      <w:r w:rsidRPr="00157835">
        <w:rPr>
          <w:rStyle w:val="underline"/>
        </w:rPr>
        <w:t>Proliferation increases the chance that nuclear weapons will fall into the hands of irrational people</w:t>
      </w:r>
      <w:r w:rsidRPr="00157835">
        <w:t>, either suicidal or with no concern for the fate of the world</w:t>
      </w:r>
      <w:r w:rsidRPr="00157835">
        <w:rPr>
          <w:rStyle w:val="underline"/>
        </w:rPr>
        <w:t>.  Irrational or outright psychotic leaders of military factions or terrorist groups may decide to use nuclear weapons</w:t>
      </w:r>
      <w:r w:rsidRPr="00157835">
        <w:t xml:space="preserve"> under their control to stimulate a global nuclear war, as an act of vengeance against humanity as a whole. </w:t>
      </w:r>
      <w:r w:rsidRPr="00157835">
        <w:rPr>
          <w:rStyle w:val="underline"/>
        </w:rPr>
        <w:t>Limited nuclear wars between countries with small numbers of nuclear weapons could escalate into major nuclear wars between superpowers</w:t>
      </w:r>
      <w:r w:rsidRPr="00157835">
        <w:t>.  For example, a nation in an advanced stage of “latent proliferation”, finding itself losing a nonnuclear war, might complete the transition to deliverable nuclear weapons and, in desperation, use them.  If that should happen in a region, such as the Middle East, where major superpower interests are at stake</w:t>
      </w:r>
      <w:r w:rsidRPr="00157835">
        <w:rPr>
          <w:rStyle w:val="underline"/>
        </w:rPr>
        <w:t>, the small nuclear war could easily escalate into a global nuclear war.</w:t>
      </w:r>
    </w:p>
    <w:p w14:paraId="7BC73145" w14:textId="77777777" w:rsidR="0098776C" w:rsidRDefault="0098776C" w:rsidP="0098776C"/>
    <w:p w14:paraId="2C6A6ED4" w14:textId="64BF1D90" w:rsidR="0098776C" w:rsidRDefault="0098776C" w:rsidP="0098776C">
      <w:pPr>
        <w:pStyle w:val="Heading3"/>
      </w:pPr>
      <w:r>
        <w:lastRenderedPageBreak/>
        <w:t>NATO Key to Hegemony</w:t>
      </w:r>
    </w:p>
    <w:p w14:paraId="741AEF9A" w14:textId="77777777" w:rsidR="0098776C" w:rsidRPr="00BF411D" w:rsidRDefault="0098776C" w:rsidP="0098776C">
      <w:pPr>
        <w:pStyle w:val="Heading4"/>
      </w:pPr>
      <w:bookmarkStart w:id="5" w:name="_Toc266559311"/>
      <w:bookmarkStart w:id="6" w:name="_Toc266631508"/>
      <w:r w:rsidRPr="00BF411D">
        <w:t>NATO key to US strategy and hegemony</w:t>
      </w:r>
      <w:bookmarkEnd w:id="5"/>
      <w:bookmarkEnd w:id="6"/>
    </w:p>
    <w:p w14:paraId="4866DC48" w14:textId="77777777" w:rsidR="0098776C" w:rsidRPr="002F2F86" w:rsidRDefault="0098776C" w:rsidP="0098776C">
      <w:r w:rsidRPr="002F2F86">
        <w:t xml:space="preserve">Frank R </w:t>
      </w:r>
      <w:r w:rsidRPr="002F2F86">
        <w:rPr>
          <w:rStyle w:val="cite"/>
        </w:rPr>
        <w:t>Douglas 2008</w:t>
      </w:r>
      <w:r w:rsidRPr="002F2F86">
        <w:t>,</w:t>
      </w:r>
      <w:r>
        <w:t xml:space="preserve"> (</w:t>
      </w:r>
      <w:r w:rsidRPr="002F2F86">
        <w:t>former USAF officer The United States, NATO, and a New Multilateral Relationship, p. 168-69</w:t>
      </w:r>
      <w:r>
        <w:t>)</w:t>
      </w:r>
    </w:p>
    <w:p w14:paraId="2D1DA13B" w14:textId="77777777" w:rsidR="0098776C" w:rsidRPr="002F2F86" w:rsidRDefault="0098776C" w:rsidP="0098776C">
      <w:pPr>
        <w:pStyle w:val="card"/>
        <w:ind w:left="0"/>
      </w:pPr>
      <w:r w:rsidRPr="002F2F86">
        <w:t>Change during the 1990s was the common denominator for the security environ</w:t>
      </w:r>
      <w:r w:rsidRPr="002F2F86">
        <w:softHyphen/>
        <w:t xml:space="preserve">ment for Europe, NATO, and the way the United States deployed its military forces in Europe. How that change was to occur and be managed was not so clear at the beginning of the 1990s. Despite the apparent opportunity for the United States to withdraw all of its military forces from Europe and end its "temporary deployment" due to the threat of the Soviet Union, it instead chose to transform how it deployed its forces in the post—Cold War Europe. The long-term American issue of burden-sharing between the United States and its NATO allies proved to be quite minor compared to the value the United States receives from its membership in NATO. </w:t>
      </w:r>
      <w:r w:rsidRPr="002F2F86">
        <w:rPr>
          <w:rStyle w:val="underline"/>
        </w:rPr>
        <w:t>NATO augments the global prestige, political influence, and military power of the United States</w:t>
      </w:r>
      <w:r w:rsidRPr="002F2F86">
        <w:t>. President George Bush worked to preserve NATO and influenced its transforma</w:t>
      </w:r>
      <w:r w:rsidRPr="002F2F86">
        <w:softHyphen/>
        <w:t xml:space="preserve">tion. He began the process of reducing the numbers of U.S. military forces assigned in NATO Europe. President William J. Clinton continued that process of reducing U.S. forces in NATO Europe while his administration worked to formulate and refine the strategy of Forward Presence, which gives continued legitimacy to U.S. involvement in European security affairs and provides military enhancement for the United States to project its military power globally. There is no direct military threat to Europe today, but the </w:t>
      </w:r>
      <w:r w:rsidRPr="002F2F86">
        <w:rPr>
          <w:rStyle w:val="underline"/>
        </w:rPr>
        <w:t>access to facilities and logistical support is considered vital to the United States in meeting its vital national interests</w:t>
      </w:r>
      <w:r w:rsidRPr="002F2F86">
        <w:t>. The Persian Gulf War of 1990-91 proved the utility of military facilities and logistics in Europe, which contributed to the successful prosecution of that war. The value of U.S. military assets in NATO Europe has greatly supported operations in the Iraq War of 2003. It is an American hope that its NATO allies in the near future will share in supplying military forces, equipment, and other resources in addressing what the United States describes as "shared threats" out of area, such as the interruption of the free flow of oil from the Persian Gulf, proliferation of weapons of mass destruction, and the spread of international terrorism. The</w:t>
      </w:r>
      <w:r w:rsidRPr="002F2F86">
        <w:rPr>
          <w:rStyle w:val="underline"/>
        </w:rPr>
        <w:t xml:space="preserve"> American strategies for</w:t>
      </w:r>
      <w:r w:rsidRPr="002F2F86">
        <w:t xml:space="preserve"> its post—Cold War membership in </w:t>
      </w:r>
      <w:r w:rsidRPr="002F2F86">
        <w:rPr>
          <w:rStyle w:val="underline"/>
        </w:rPr>
        <w:t>NATO are all designed to keep it involved in the security affairs of Europe and to preserve its mili</w:t>
      </w:r>
      <w:r w:rsidRPr="002F2F86">
        <w:rPr>
          <w:rStyle w:val="underline"/>
        </w:rPr>
        <w:softHyphen/>
        <w:t>tary power and capability to project its military force</w:t>
      </w:r>
      <w:r w:rsidRPr="002F2F86">
        <w:t>. Forward Presence is the over</w:t>
      </w:r>
      <w:r w:rsidRPr="002F2F86">
        <w:softHyphen/>
        <w:t>arching strategy that contains the individual but interrelated strategies of maintaining military relationships, interoperability of equipment and doctrines, stra</w:t>
      </w:r>
      <w:r w:rsidRPr="002F2F86">
        <w:softHyphen/>
        <w:t>tegic system of enroute air bases (ERS), pre-positioning programs, and the U.S. mili</w:t>
      </w:r>
      <w:r w:rsidRPr="002F2F86">
        <w:softHyphen/>
        <w:t xml:space="preserve">tary forces assigned to Europe. No single element of the Forward Presence strategy can be fully realized without the reinforcement of the other elements. </w:t>
      </w:r>
      <w:r w:rsidRPr="002F2F86">
        <w:rPr>
          <w:rStyle w:val="underline"/>
        </w:rPr>
        <w:t>Establishing and maintaining military rela</w:t>
      </w:r>
      <w:r w:rsidRPr="002F2F86">
        <w:rPr>
          <w:rStyle w:val="underline"/>
        </w:rPr>
        <w:softHyphen/>
        <w:t>tionships helps to create the environment that allows for the use of strategic air bases or pre-positioning of military equipment</w:t>
      </w:r>
      <w:r w:rsidRPr="002F2F86">
        <w:t xml:space="preserve"> by the United States in European coun</w:t>
      </w:r>
      <w:r w:rsidRPr="002F2F86">
        <w:softHyphen/>
        <w:t xml:space="preserve">tries, </w:t>
      </w:r>
      <w:r w:rsidRPr="002F2F86">
        <w:rPr>
          <w:rStyle w:val="underline"/>
        </w:rPr>
        <w:t>while fostering interoperability</w:t>
      </w:r>
      <w:r w:rsidRPr="002F2F86">
        <w:t xml:space="preserve"> through exercises between European and U.S. forces in Europe. </w:t>
      </w:r>
    </w:p>
    <w:p w14:paraId="1EA326F9" w14:textId="77777777" w:rsidR="0098776C" w:rsidRPr="0098776C" w:rsidRDefault="0098776C" w:rsidP="0098776C"/>
    <w:p w14:paraId="0AFC62A1" w14:textId="77777777" w:rsidR="009F0865" w:rsidRDefault="009F0865" w:rsidP="00D02066">
      <w:pPr>
        <w:pStyle w:val="Heading1"/>
      </w:pPr>
      <w:r>
        <w:lastRenderedPageBreak/>
        <w:t>Environment</w:t>
      </w:r>
    </w:p>
    <w:p w14:paraId="5F0948CA" w14:textId="011B8002" w:rsidR="0025264A" w:rsidRDefault="0025264A" w:rsidP="0025264A">
      <w:pPr>
        <w:pStyle w:val="Heading3"/>
      </w:pPr>
      <w:r>
        <w:lastRenderedPageBreak/>
        <w:t>CSMP Solves Biodiversity</w:t>
      </w:r>
    </w:p>
    <w:p w14:paraId="257FCA22" w14:textId="77777777" w:rsidR="0025264A" w:rsidRPr="006F2418" w:rsidRDefault="0025264A" w:rsidP="0025264A">
      <w:pPr>
        <w:pStyle w:val="Heading4"/>
      </w:pPr>
      <w:r w:rsidRPr="006F2418">
        <w:t>Marine Spatial planning is key to reverse anthropogenic impacts on ocean biodiversity</w:t>
      </w:r>
    </w:p>
    <w:p w14:paraId="327A4535" w14:textId="77777777" w:rsidR="0025264A" w:rsidRPr="006F2418" w:rsidRDefault="0025264A" w:rsidP="0025264A">
      <w:pPr>
        <w:rPr>
          <w:rStyle w:val="StyleStyleBold12pt"/>
        </w:rPr>
      </w:pPr>
      <w:r w:rsidRPr="006F2418">
        <w:rPr>
          <w:rStyle w:val="StyleStyleBold12pt"/>
        </w:rPr>
        <w:t>Jordan 2013</w:t>
      </w:r>
    </w:p>
    <w:p w14:paraId="17BDC757" w14:textId="77777777" w:rsidR="0025264A" w:rsidRPr="0025264A" w:rsidRDefault="0025264A" w:rsidP="0025264A">
      <w:pPr>
        <w:rPr>
          <w:sz w:val="18"/>
        </w:rPr>
      </w:pPr>
      <w:r w:rsidRPr="006F2418">
        <w:rPr>
          <w:sz w:val="18"/>
        </w:rPr>
        <w:t>Jordaan, Adrian, et al. "Multivariate dissemination of species relationships for use in marine spatial planning." Canadian Journal of Fisheries and Aquatic Sciences 70.2 (2013): 316+. Academic OneFile. Web. 6 July 2014.</w:t>
      </w:r>
      <w:r w:rsidRPr="006F2418">
        <w:rPr>
          <w:sz w:val="8"/>
        </w:rPr>
        <w:t xml:space="preserve">¶ </w:t>
      </w:r>
      <w:r w:rsidRPr="006F2418">
        <w:rPr>
          <w:sz w:val="18"/>
        </w:rPr>
        <w:t>Document URLhttp://go.galegroup.com/ps/i.do?id=GALE%7CA322903796&amp;v=2.1&amp;u=ksstate_ukans&amp;it=r&amp;p=AONE&amp;sw=w&amp;asid=d005091dadc7d0f029171d2464364d7</w:t>
      </w:r>
    </w:p>
    <w:p w14:paraId="66951A36" w14:textId="77777777" w:rsidR="0025264A" w:rsidRDefault="0025264A" w:rsidP="0025264A">
      <w:pPr>
        <w:rPr>
          <w:rStyle w:val="StyleBoldUnderline"/>
        </w:rPr>
      </w:pPr>
      <w:r w:rsidRPr="006F2418">
        <w:rPr>
          <w:rStyle w:val="StyleBoldUnderline"/>
        </w:rPr>
        <w:t>Anthropogenic activities have been correlated with significant losses in marine biodiversity</w:t>
      </w:r>
      <w:r>
        <w:t xml:space="preserve"> (Sala and Knowlton 2006). One contributor to this decline is that </w:t>
      </w:r>
      <w:r w:rsidRPr="006F2418">
        <w:rPr>
          <w:rStyle w:val="StyleBoldUnderline"/>
        </w:rPr>
        <w:t>case-by-case evaluation of anthropogenic impacts in ocean management has failed to account for complexity of interactions amongst ecosystem components or cumulative impacts</w:t>
      </w:r>
      <w:r>
        <w:t xml:space="preserve"> (Halpern et al. 2008). It has been suggested </w:t>
      </w:r>
      <w:r w:rsidRPr="006F2418">
        <w:rPr>
          <w:rStyle w:val="StyleBoldUnderline"/>
        </w:rPr>
        <w:t>that this deficiency can be addressed through ecosystem approaches to assessment and management of ocean resources</w:t>
      </w:r>
      <w:r>
        <w:t xml:space="preserve"> (ecosystem-based fisheries management), </w:t>
      </w:r>
      <w:r w:rsidRPr="006F2418">
        <w:rPr>
          <w:rStyle w:val="StyleBoldUnderline"/>
        </w:rPr>
        <w:t>with zoning as a critical element</w:t>
      </w:r>
      <w:r>
        <w:t xml:space="preserve"> (Pikitch et al. 2004; Halpern et al. 2008) and maintenance of biodiversity as an important goal (Levin and Lubchenco 2008; Palumbi et al. 2008; Slocombe 1998). </w:t>
      </w:r>
      <w:r w:rsidRPr="006F2418">
        <w:rPr>
          <w:rStyle w:val="StyleBoldUnderline"/>
        </w:rPr>
        <w:t>Zoning is important because it can reduce user-conflicts and achieve conservation objectives within a comprehensive framework</w:t>
      </w:r>
      <w:r>
        <w:t xml:space="preserve"> (Douvere 2008).</w:t>
      </w:r>
      <w:r w:rsidRPr="006F2418">
        <w:rPr>
          <w:sz w:val="12"/>
        </w:rPr>
        <w:t xml:space="preserve">¶ </w:t>
      </w:r>
      <w:r w:rsidRPr="006F2418">
        <w:rPr>
          <w:rStyle w:val="StyleBoldUnderline"/>
        </w:rPr>
        <w:t>Ocean zoning has traditionally occurred through de facto causes; for example, case-by-case evaluation of conservation and industrial activities have resulted in boundaries delineated along political and geographic features only loosely related to ecological structure</w:t>
      </w:r>
      <w:r>
        <w:t xml:space="preserve"> (Crowder et al. 2006; Halpern et al. 2008). Over time this ad hoc style of zoning has fragmented the ocean and introduced biases, including assumptions that systems are essentially closed and isolated from other regions (O'Neill 2001; and see Frisk et al. 2008; Frisk et al. 2010). </w:t>
      </w:r>
      <w:r w:rsidRPr="006F2418">
        <w:rPr>
          <w:rStyle w:val="StyleBoldUnderline"/>
        </w:rPr>
        <w:t>Ecologically based approaches require managing collections of species, instead of single species, within ecosystem components</w:t>
      </w:r>
      <w:r>
        <w:t xml:space="preserve"> (Tolimieri and Levin 2006) that have been delineated along ecological, as opposed to political, gradients (US Commission on Ocean Policy 2004). </w:t>
      </w:r>
      <w:r w:rsidRPr="006F2418">
        <w:rPr>
          <w:rStyle w:val="StyleBoldUnderline"/>
        </w:rPr>
        <w:t>Thus,</w:t>
      </w:r>
      <w:r>
        <w:t xml:space="preserve"> boundaries in </w:t>
      </w:r>
      <w:r w:rsidRPr="006F2418">
        <w:rPr>
          <w:rStyle w:val="StyleBoldUnderline"/>
        </w:rPr>
        <w:t xml:space="preserve">zonation need to observe complex ecological gradients </w:t>
      </w:r>
      <w:r>
        <w:t xml:space="preserve">(e.g. species belong to more than one assemblage) </w:t>
      </w:r>
      <w:r w:rsidRPr="006F2418">
        <w:rPr>
          <w:rStyle w:val="StyleBoldUnderline"/>
        </w:rPr>
        <w:t xml:space="preserve">and delineate regions that can help conserve biodiversity. </w:t>
      </w:r>
    </w:p>
    <w:p w14:paraId="1127233E" w14:textId="77777777" w:rsidR="0025264A" w:rsidRDefault="0025264A" w:rsidP="0025264A"/>
    <w:p w14:paraId="5F9FAE12" w14:textId="1C919B9D" w:rsidR="0025264A" w:rsidRDefault="0098776C" w:rsidP="0098776C">
      <w:pPr>
        <w:pStyle w:val="Heading3"/>
      </w:pPr>
      <w:r>
        <w:lastRenderedPageBreak/>
        <w:t>CSMP solves species</w:t>
      </w:r>
    </w:p>
    <w:p w14:paraId="190B8D09" w14:textId="77777777" w:rsidR="0098776C" w:rsidRPr="000A6DF0" w:rsidRDefault="0098776C" w:rsidP="0098776C">
      <w:pPr>
        <w:pStyle w:val="Heading4"/>
      </w:pPr>
      <w:r w:rsidRPr="000A6DF0">
        <w:t xml:space="preserve">MSP preserves Keystone Species. </w:t>
      </w:r>
    </w:p>
    <w:p w14:paraId="6B2E522E" w14:textId="77777777" w:rsidR="0098776C" w:rsidRPr="0065072C" w:rsidRDefault="0098776C" w:rsidP="0098776C">
      <w:pPr>
        <w:rPr>
          <w:rStyle w:val="StyleStyleBold12pt"/>
        </w:rPr>
      </w:pPr>
      <w:r w:rsidRPr="0065072C">
        <w:rPr>
          <w:rStyle w:val="StyleStyleBold12pt"/>
        </w:rPr>
        <w:t>Foley Et Al 2010</w:t>
      </w:r>
    </w:p>
    <w:p w14:paraId="6B13AC97" w14:textId="77777777" w:rsidR="0098776C" w:rsidRPr="00BC5ACE" w:rsidRDefault="0098776C" w:rsidP="0098776C">
      <w:pPr>
        <w:rPr>
          <w:rStyle w:val="StyleBoldUnderline"/>
          <w:bCs w:val="0"/>
          <w:u w:val="none"/>
        </w:rPr>
      </w:pPr>
      <w:r w:rsidRPr="0065072C">
        <w:rPr>
          <w:sz w:val="18"/>
        </w:rPr>
        <w:t>Foley, Melissa M., Benjamin S. Halpern, Fiorenza Micheli, Matthew H. Armsby, Margaret R. Caldwell, Caitlin M. Crain, Erin Prahler, Nicole Rohr, Deborah Sivas, Michael W. Beck, Mark H. Carr, Larry B. Crowder, J. Emmett Duffy, Sally D. Hacker, Karen L. Mcleod, Stephen R. Palumbi, Charles H. Peterson, Helen M. Regan, Mary H. Ruckelshaus, Paul A. Sandifer, and Robert S. Steneck. "Guiding Ecological Principles for Marine Spatial Planning." Marine Policy 34.5 (2010): 955-66. Web. 6 July 2014</w:t>
      </w:r>
      <w:r w:rsidRPr="0065072C">
        <w:t>.</w:t>
      </w:r>
    </w:p>
    <w:p w14:paraId="6CD0FCB0" w14:textId="77777777" w:rsidR="0098776C" w:rsidRPr="000A6DF0" w:rsidRDefault="0098776C" w:rsidP="0098776C">
      <w:pPr>
        <w:rPr>
          <w:rStyle w:val="StyleBoldUnderline"/>
        </w:rPr>
      </w:pPr>
      <w:r w:rsidRPr="00BC5ACE">
        <w:rPr>
          <w:sz w:val="16"/>
        </w:rPr>
        <w:t>Ke</w:t>
      </w:r>
      <w:r w:rsidRPr="000A6DF0">
        <w:rPr>
          <w:rStyle w:val="StyleBoldUnderline"/>
        </w:rPr>
        <w:t>ystone species have community-level effects that are often disproportionate to their biomass</w:t>
      </w:r>
      <w:r w:rsidRPr="00BC5ACE">
        <w:rPr>
          <w:sz w:val="16"/>
        </w:rPr>
        <w:t xml:space="preserve"> [95] and [96]. For example, in temperate intertidal communities, the seastar Pisaster ochraceous maintains high levels of species diversity by consuming the dominant space competitor Mytilus californianus, thereby </w:t>
      </w:r>
      <w:r w:rsidRPr="000A6DF0">
        <w:rPr>
          <w:rStyle w:val="StyleBoldUnderline"/>
        </w:rPr>
        <w:t>allowing competitively inferior species to persist</w:t>
      </w:r>
      <w:r w:rsidRPr="00BC5ACE">
        <w:rPr>
          <w:sz w:val="16"/>
        </w:rPr>
        <w:t xml:space="preserve"> [97] and [98]. </w:t>
      </w:r>
      <w:r w:rsidRPr="000A6DF0">
        <w:rPr>
          <w:rStyle w:val="StyleBoldUnderline"/>
        </w:rPr>
        <w:t>Predators can also function as keystone species by driving community changes through trophic cascades</w:t>
      </w:r>
      <w:r w:rsidRPr="00BC5ACE">
        <w:rPr>
          <w:sz w:val="16"/>
        </w:rPr>
        <w:t xml:space="preserve"> [99] and [100]. Sea otters, for instance, promote the presence and persistence of kelp forest habitats around the Aleutian archipelago by consuming herbivorous sea urchins and releasing kelp from intense grazing pressure [69].</w:t>
      </w:r>
      <w:r w:rsidRPr="00BC5ACE">
        <w:rPr>
          <w:sz w:val="12"/>
        </w:rPr>
        <w:t>¶</w:t>
      </w:r>
      <w:r w:rsidRPr="00BC5ACE">
        <w:rPr>
          <w:sz w:val="16"/>
        </w:rPr>
        <w:t xml:space="preserve"> </w:t>
      </w:r>
      <w:r w:rsidRPr="000A6DF0">
        <w:rPr>
          <w:rStyle w:val="StyleBoldUnderline"/>
        </w:rPr>
        <w:t>Foundation</w:t>
      </w:r>
      <w:r w:rsidRPr="00BC5ACE">
        <w:rPr>
          <w:sz w:val="16"/>
        </w:rPr>
        <w:t xml:space="preserve"> groups or </w:t>
      </w:r>
      <w:r w:rsidRPr="000A6DF0">
        <w:rPr>
          <w:rStyle w:val="StyleBoldUnderline"/>
        </w:rPr>
        <w:t>species provide the template from which most additional species interactions and dynamics emerge by creating habitat and refuge for large numbers of other specie</w:t>
      </w:r>
      <w:r w:rsidRPr="00BC5ACE">
        <w:rPr>
          <w:sz w:val="16"/>
        </w:rPr>
        <w:t xml:space="preserve">s [101]. Foundation groups or species are dominant structure-forming organisms that create productive and complex habitats, and include mangroves, seagrass beds, salt marshes, oyster beds, and kelp forests, and enhance biodiversity through their facilitative effects [102]. Particularly at the land–sea interface, these foundation species provide such services as coastal protection, erosion control, water catchment, and nutrient retention [103]. Populations of many </w:t>
      </w:r>
      <w:r w:rsidRPr="000A6DF0">
        <w:rPr>
          <w:rStyle w:val="StyleBoldUnderline"/>
        </w:rPr>
        <w:t>foundation species have seen massive declines over the last decade</w:t>
      </w:r>
      <w:r w:rsidRPr="00BC5ACE">
        <w:rPr>
          <w:sz w:val="16"/>
        </w:rPr>
        <w:t xml:space="preserve"> [63], [104] and [105], so </w:t>
      </w:r>
      <w:r w:rsidRPr="000A6DF0">
        <w:rPr>
          <w:rStyle w:val="StyleBoldUnderline"/>
        </w:rPr>
        <w:t>it is imperative both to recognize the importance of foundation species and the role they play in creating habitat, increasing species diversity, and structuring marine communities around the world</w:t>
      </w:r>
      <w:r w:rsidRPr="00BC5ACE">
        <w:rPr>
          <w:sz w:val="16"/>
        </w:rPr>
        <w:t xml:space="preserve"> [106], [107] and [108].</w:t>
      </w:r>
      <w:r w:rsidRPr="00BC5ACE">
        <w:rPr>
          <w:sz w:val="12"/>
        </w:rPr>
        <w:t>¶</w:t>
      </w:r>
      <w:r w:rsidRPr="00BC5ACE">
        <w:rPr>
          <w:sz w:val="16"/>
        </w:rPr>
        <w:t xml:space="preserve"> Additional </w:t>
      </w:r>
      <w:r w:rsidRPr="000A6DF0">
        <w:rPr>
          <w:rStyle w:val="StyleBoldUnderline"/>
        </w:rPr>
        <w:t>key species can be found at either end of the food chain</w:t>
      </w:r>
      <w:r w:rsidRPr="00BC5ACE">
        <w:rPr>
          <w:sz w:val="16"/>
        </w:rPr>
        <w:t xml:space="preserve">. Basal prey species, such as microbes, certain phytoplankton, macroscopic algae, krill, and small pelagic ‘forage’ fishes such as anchovies and sardines, form important prey for higher consumers in the food chain and influence the structure and stability of food web dynamics [84] and [109]. These basal species can have limited redundancy and one species often dominates an entire trophic level [110]. </w:t>
      </w:r>
      <w:r w:rsidRPr="000A6DF0">
        <w:rPr>
          <w:rStyle w:val="StyleBoldUnderline"/>
        </w:rPr>
        <w:t>Temporal and spatial variation in primary productivity can alter the type and species</w:t>
      </w:r>
      <w:r w:rsidRPr="00BC5ACE">
        <w:rPr>
          <w:sz w:val="16"/>
        </w:rPr>
        <w:t xml:space="preserve"> composition of basal species, which can have significant negative effects on higher trophic levels [82]. As noted above, top predators also tend to have strong effects on food web dynamics because they often drive trophic cascades in marine ecosystems [99] and [111]. However, the ecological role of top predators is diminished in many parts of today's ocean because of historical depletion of predator populations (e.g. [64] and [112]). Top predators may also play an important functional role in connecting distant ecosystems [113] due to their mobility and tendency to move between specific areas [114]. It will be important to continue to document the movement of these species through tagging and tracking programs, such as Tagging of Pacific Pelagics (TOPP, www.topp.org) and Pacific Ocean Shelf Tracking project ( POST, http://www.postcoml.org/), so that migration corridors, feeding grounds, and aggregation and breeding areas are accounted for in both the spatial planning process and in ongoing management.</w:t>
      </w:r>
      <w:r w:rsidRPr="00BC5ACE">
        <w:rPr>
          <w:sz w:val="12"/>
        </w:rPr>
        <w:t>¶</w:t>
      </w:r>
      <w:r w:rsidRPr="00BC5ACE">
        <w:rPr>
          <w:sz w:val="16"/>
        </w:rPr>
        <w:t xml:space="preserve"> </w:t>
      </w:r>
      <w:r w:rsidRPr="000A6DF0">
        <w:rPr>
          <w:rStyle w:val="StyleBoldUnderline"/>
        </w:rPr>
        <w:t>These four types of key species—keystone species, foundation species, basal prey, and top predators—should receive special consideration throughout the MSP proces</w:t>
      </w:r>
      <w:r w:rsidRPr="00BC5ACE">
        <w:rPr>
          <w:sz w:val="16"/>
        </w:rPr>
        <w:t xml:space="preserve">s. These species are important drivers of community structure and functioning, and decline of their populations below functional thresholds will result in significant losses of ecosystem services. </w:t>
      </w:r>
      <w:r w:rsidRPr="000A6DF0">
        <w:rPr>
          <w:rStyle w:val="StyleBoldUnderline"/>
        </w:rPr>
        <w:t>Because of their disproportionate importance in maintaining ecosystem functions and services, ecosystem-based MSP should aim at maintaining and, where necessary, restoring populations of key species.</w:t>
      </w:r>
      <w:r w:rsidRPr="00BC5ACE">
        <w:rPr>
          <w:rStyle w:val="StyleBoldUnderline"/>
          <w:sz w:val="12"/>
          <w:u w:val="none"/>
        </w:rPr>
        <w:t>¶</w:t>
      </w:r>
      <w:r w:rsidRPr="00BC5ACE">
        <w:rPr>
          <w:sz w:val="16"/>
        </w:rPr>
        <w:t xml:space="preserve"> </w:t>
      </w:r>
    </w:p>
    <w:p w14:paraId="2A08542A" w14:textId="77777777" w:rsidR="0098776C" w:rsidRPr="0098776C" w:rsidRDefault="0098776C" w:rsidP="0098776C"/>
    <w:p w14:paraId="0F608139" w14:textId="77777777" w:rsidR="00DB35D0" w:rsidRDefault="00DB35D0" w:rsidP="00DB35D0">
      <w:pPr>
        <w:pStyle w:val="Heading3"/>
      </w:pPr>
      <w:r>
        <w:lastRenderedPageBreak/>
        <w:t xml:space="preserve">CSMP solves threats to reefs </w:t>
      </w:r>
    </w:p>
    <w:p w14:paraId="044A2D2B" w14:textId="77777777" w:rsidR="00DB35D0" w:rsidRDefault="00DB35D0" w:rsidP="00DB35D0">
      <w:pPr>
        <w:pStyle w:val="Heading4"/>
      </w:pPr>
      <w:r>
        <w:t>CMSP builds reef resilience, solves biggest threats to biodiversity (including climate impacts)</w:t>
      </w:r>
    </w:p>
    <w:p w14:paraId="2CB38CB6" w14:textId="77777777" w:rsidR="00DB35D0" w:rsidRDefault="00DB35D0" w:rsidP="00DB35D0">
      <w:pPr>
        <w:rPr>
          <w:rStyle w:val="StyleStyleBold12pt"/>
        </w:rPr>
      </w:pPr>
      <w:r>
        <w:rPr>
          <w:rStyle w:val="StyleStyleBold12pt"/>
        </w:rPr>
        <w:t>EcoAdapt ‘13</w:t>
      </w:r>
    </w:p>
    <w:p w14:paraId="7F29DD88" w14:textId="77777777" w:rsidR="00DB35D0" w:rsidRPr="00C82396" w:rsidRDefault="00DB35D0" w:rsidP="00DB35D0">
      <w:r w:rsidRPr="00C82396">
        <w:t>February 26, 2013¶ Mass Coral Bleaching Expected With Status Quo Carbon Emissions – Can Climate Adaptation Provide Any Hope?</w:t>
      </w:r>
    </w:p>
    <w:p w14:paraId="0424AC30" w14:textId="77777777" w:rsidR="00DB35D0" w:rsidRPr="00284B1D" w:rsidRDefault="00DB35D0" w:rsidP="00DB35D0">
      <w:pPr>
        <w:rPr>
          <w:sz w:val="16"/>
        </w:rPr>
      </w:pPr>
      <w:r w:rsidRPr="0013184F">
        <w:rPr>
          <w:rStyle w:val="StyleBoldUnderline"/>
        </w:rPr>
        <w:t>Coral reef ecosystems provide important services; they are sources of food</w:t>
      </w:r>
      <w:r>
        <w:rPr>
          <w:sz w:val="16"/>
        </w:rPr>
        <w:t xml:space="preserve">, habitat, </w:t>
      </w:r>
      <w:r w:rsidRPr="0013184F">
        <w:rPr>
          <w:rStyle w:val="StyleBoldUnderline"/>
        </w:rPr>
        <w:t>biodiversity</w:t>
      </w:r>
      <w:r>
        <w:rPr>
          <w:sz w:val="16"/>
        </w:rPr>
        <w:t xml:space="preserve">, and coastal protection, and are economically valuable. </w:t>
      </w:r>
      <w:r w:rsidRPr="0013184F">
        <w:rPr>
          <w:rStyle w:val="StyleBoldUnderline"/>
        </w:rPr>
        <w:t>Corals are extremely vulnerable to climatic changes</w:t>
      </w:r>
      <w:r>
        <w:rPr>
          <w:sz w:val="16"/>
        </w:rPr>
        <w:t xml:space="preserve">; a 1°C temperature change has been </w:t>
      </w:r>
      <w:r w:rsidRPr="0013184F">
        <w:rPr>
          <w:rStyle w:val="StyleBoldUnderline"/>
        </w:rPr>
        <w:t>known to cause bleaching</w:t>
      </w:r>
      <w:r>
        <w:rPr>
          <w:sz w:val="16"/>
        </w:rPr>
        <w:t xml:space="preserve"> (Global Coral Reef Alliance). Bleaching occurs when corals, stressed by temperature changes, expel the zooxanthellae living inside their tissues, causing the corals to turn white. </w:t>
      </w:r>
      <w:r w:rsidRPr="0013184F">
        <w:rPr>
          <w:sz w:val="12"/>
        </w:rPr>
        <w:t xml:space="preserve">¶ </w:t>
      </w:r>
      <w:r>
        <w:rPr>
          <w:sz w:val="16"/>
        </w:rPr>
        <w:t>Bleached corals/NOAA</w:t>
      </w:r>
      <w:r w:rsidRPr="0013184F">
        <w:rPr>
          <w:sz w:val="12"/>
        </w:rPr>
        <w:t xml:space="preserve">¶ </w:t>
      </w:r>
      <w:r>
        <w:rPr>
          <w:sz w:val="16"/>
        </w:rPr>
        <w:t xml:space="preserve">Under status quo carbon emissions, approximately 75% of coral reefs worldwide will experience annual bleaching events by 2045, according to a study published in a recent issue of Nature Climate Change (van Hooidonk et al. 2013). The study, funded by the Pacific Islands Climate Change Cooperative, examines the relationship between emissions scenarios and the spatial variability of climate-induced effects on coral reefs. The study concludes that equatorial reefs are likely to experience annual bleaching the soonest; reefs identified as temporary refugia from increased water temperatures include those in the western Indian Ocean, French Polynesia, and the southern part of the Great Barrier Reef in Australia. Reducing carbon emissions would likely delay bleaching events by more than 20 years. Without a major global policy shift to address carbon emissions, however, bleaching events will become more persistent. </w:t>
      </w:r>
      <w:r w:rsidRPr="0013184F">
        <w:rPr>
          <w:rStyle w:val="StyleBoldUnderline"/>
        </w:rPr>
        <w:t>In addition, corals are at risk from ocean</w:t>
      </w:r>
      <w:r>
        <w:rPr>
          <w:sz w:val="16"/>
        </w:rPr>
        <w:t xml:space="preserve"> acidification and </w:t>
      </w:r>
      <w:r w:rsidRPr="0013184F">
        <w:rPr>
          <w:rStyle w:val="StyleBoldUnderline"/>
        </w:rPr>
        <w:t>non-climate stressors</w:t>
      </w:r>
      <w:r>
        <w:rPr>
          <w:sz w:val="16"/>
        </w:rPr>
        <w:t>, such as habitat degradation, pollution, and overfishing.</w:t>
      </w:r>
      <w:r w:rsidRPr="0013184F">
        <w:rPr>
          <w:sz w:val="12"/>
        </w:rPr>
        <w:t xml:space="preserve">¶ </w:t>
      </w:r>
      <w:r>
        <w:rPr>
          <w:sz w:val="16"/>
        </w:rPr>
        <w:t xml:space="preserve">So </w:t>
      </w:r>
      <w:r w:rsidRPr="0013184F">
        <w:rPr>
          <w:rStyle w:val="StyleBoldUnderline"/>
        </w:rPr>
        <w:t>what can be done in the interim with regards to climate change adaptation?¶</w:t>
      </w:r>
      <w:r w:rsidRPr="0013184F">
        <w:rPr>
          <w:sz w:val="12"/>
        </w:rPr>
        <w:t xml:space="preserve"> </w:t>
      </w:r>
      <w:r>
        <w:rPr>
          <w:sz w:val="16"/>
        </w:rPr>
        <w:t>Include coral species in threatened and endangered species designations. Elkhorn (Acropora palmata) and staghorn (Acropora cervicornis) corals were designated as “threatened” under the U.S. Endangered Species Act in 2006. NOAA Fisheries recently proposed the reclassification of elkhorn and staghorn corals as “endangered,” as well as the listing of an additional 66 species in the Pacific and Atlantic/Caribbean under the Endangered Species Act. This would prohibit the take, harming, wounding, killing, and collection of these species. The public comment period on this proposal has been extended to April 6, 2013.</w:t>
      </w:r>
      <w:r w:rsidRPr="0013184F">
        <w:rPr>
          <w:sz w:val="12"/>
        </w:rPr>
        <w:t xml:space="preserve">¶ </w:t>
      </w:r>
      <w:r>
        <w:rPr>
          <w:sz w:val="16"/>
        </w:rPr>
        <w:t>Engage in coral restoration. In the Florida Keys, the Coral Restoration Foundation has successfully created offshore staghorn nurseries and restored damaged reef areas.</w:t>
      </w:r>
      <w:r w:rsidRPr="0013184F">
        <w:rPr>
          <w:sz w:val="12"/>
        </w:rPr>
        <w:t xml:space="preserve">¶ </w:t>
      </w:r>
      <w:r>
        <w:rPr>
          <w:sz w:val="16"/>
        </w:rPr>
        <w:t xml:space="preserve">Create targeted coral research programs. </w:t>
      </w:r>
      <w:r w:rsidRPr="0013184F">
        <w:rPr>
          <w:rStyle w:val="StyleBoldUnderline"/>
        </w:rPr>
        <w:t>The Coral Reef Ecosystem Studies (CREST) project investigates the health and resilience of corals to future ecosystem changes in order to guide management decisions</w:t>
      </w:r>
      <w:r>
        <w:rPr>
          <w:sz w:val="16"/>
        </w:rPr>
        <w:t xml:space="preserve"> in the Dry Tortugas, Virgin Islands, and Biscayne National Parks, and selected areas of the Florida Keys National Marine Sanctuary.</w:t>
      </w:r>
      <w:r w:rsidRPr="0013184F">
        <w:rPr>
          <w:sz w:val="12"/>
        </w:rPr>
        <w:t xml:space="preserve">¶ </w:t>
      </w:r>
      <w:r>
        <w:rPr>
          <w:sz w:val="16"/>
        </w:rPr>
        <w:t>Create refugia and protected areas. The Nature Conservancy assisted with the creation of a climate-resilient marine protected area network in Kimbe Bay, Papua New Guinea. The scientific design of the network protects resilient corals and supports larval connectivity between protected areas to facilitate recovery from bleaching events and other disturbances.</w:t>
      </w:r>
      <w:r w:rsidRPr="0013184F">
        <w:rPr>
          <w:sz w:val="12"/>
        </w:rPr>
        <w:t xml:space="preserve">¶ </w:t>
      </w:r>
      <w:r w:rsidRPr="0013184F">
        <w:rPr>
          <w:rStyle w:val="StyleBoldUnderline"/>
        </w:rPr>
        <w:t>Increase monitoring and rapid assessment programs</w:t>
      </w:r>
      <w:r>
        <w:rPr>
          <w:sz w:val="16"/>
        </w:rPr>
        <w:t>. Early detection of bleaching events and other disturbances is key to recovery and restoration. Example programs and resources include the Global Coral Reef Monitoring Network, Great Barrier Reef Marine Park Authority BleachWatch, NOAA Coral Reef Watch, and A Global Protocol for Assessment and Monitoring of Coral Bleaching.Incorporate climate-smart strategies into coastal and marine spatial planning for coral reefs. Coastal and marine spatial planning (</w:t>
      </w:r>
      <w:r w:rsidRPr="0013184F">
        <w:rPr>
          <w:rStyle w:val="StyleBoldUnderline"/>
        </w:rPr>
        <w:t>CMSP) allows for the management of uses and activities at local and regional scales; including climate change in these efforts can increase the resilience of plans and policies over the long term</w:t>
      </w:r>
      <w:r>
        <w:rPr>
          <w:sz w:val="16"/>
        </w:rPr>
        <w:t>.</w:t>
      </w:r>
      <w:r w:rsidRPr="00C82396">
        <w:rPr>
          <w:sz w:val="12"/>
        </w:rPr>
        <w:t xml:space="preserve">¶ </w:t>
      </w:r>
      <w:r>
        <w:rPr>
          <w:sz w:val="16"/>
        </w:rPr>
        <w:t xml:space="preserve">The Climate Change Action Plan for the Florida Reef Tract (2010-2015) outlines several actions to protect reefs in the region; among the priorities listed are several related to </w:t>
      </w:r>
      <w:r w:rsidRPr="0013184F">
        <w:rPr>
          <w:rStyle w:val="StyleBoldUnderline"/>
        </w:rPr>
        <w:t>CMSP</w:t>
      </w:r>
      <w:r>
        <w:rPr>
          <w:sz w:val="16"/>
        </w:rPr>
        <w:t>, including:</w:t>
      </w:r>
      <w:r w:rsidRPr="00C82396">
        <w:rPr>
          <w:sz w:val="12"/>
        </w:rPr>
        <w:t xml:space="preserve">¶ </w:t>
      </w:r>
      <w:r>
        <w:rPr>
          <w:sz w:val="16"/>
        </w:rPr>
        <w:t xml:space="preserve">Developing and implementing a </w:t>
      </w:r>
      <w:r w:rsidRPr="0013184F">
        <w:rPr>
          <w:rStyle w:val="StyleBoldUnderline"/>
        </w:rPr>
        <w:t>zoning plan in order to provide protection from non-climate stressors for representative habitats in the Florida Reef Tract;¶ Increasing resilience by decreasing negative user impacts</w:t>
      </w:r>
      <w:r>
        <w:rPr>
          <w:sz w:val="16"/>
        </w:rPr>
        <w:t xml:space="preserve"> of fishing, diving, and other reef uses to protect habitat and key functional groups of plants and animals;</w:t>
      </w:r>
      <w:r w:rsidRPr="00C82396">
        <w:rPr>
          <w:sz w:val="12"/>
        </w:rPr>
        <w:t xml:space="preserve">¶ </w:t>
      </w:r>
      <w:r>
        <w:rPr>
          <w:sz w:val="16"/>
        </w:rPr>
        <w:t xml:space="preserve">Partnering with key stakeholder groups (e.g., diving, fishing, tourism industries) and providing training opportunities to increase understanding of climatic impacts; and </w:t>
      </w:r>
      <w:r w:rsidRPr="00C82396">
        <w:rPr>
          <w:sz w:val="12"/>
        </w:rPr>
        <w:t xml:space="preserve">¶ </w:t>
      </w:r>
      <w:r>
        <w:rPr>
          <w:sz w:val="16"/>
        </w:rPr>
        <w:t>Mapping areas of high and low resilience to prioritize management efforts (e.g., identifying and protecting refugia for thermally-tolerant coral species).</w:t>
      </w:r>
      <w:r w:rsidRPr="00C82396">
        <w:rPr>
          <w:sz w:val="12"/>
        </w:rPr>
        <w:t xml:space="preserve">¶ </w:t>
      </w:r>
      <w:r>
        <w:rPr>
          <w:sz w:val="16"/>
        </w:rPr>
        <w:t xml:space="preserve">Strategies included in the Great Barrier Reef Climate Change Action Plan that are or could be aimed towards incorporating climate change into the Great Barrier Reef Zoning Plan include mapping areas of high and low resilience to prioritize management effort, identifying and protecting transitional habitats and connectivity, </w:t>
      </w:r>
      <w:r w:rsidRPr="0013184F">
        <w:rPr>
          <w:rStyle w:val="StyleBoldUnderline"/>
        </w:rPr>
        <w:t xml:space="preserve">protecting the most vulnerable species and habitats from non-climate stressors. </w:t>
      </w:r>
      <w:r>
        <w:rPr>
          <w:sz w:val="16"/>
        </w:rPr>
        <w:t>More information on these efforts may be found in EcoAdapt’s Climate-Smart CMSP Case Study #1: Great Barrier Reef. Additional climate-smart CMSP case studies are available on efforts in the Baltic Sea and England and Wales.</w:t>
      </w:r>
    </w:p>
    <w:p w14:paraId="0DEE51A2" w14:textId="77777777" w:rsidR="00DB35D0" w:rsidRPr="00284B1D" w:rsidRDefault="00DB35D0" w:rsidP="00DB35D0">
      <w:pPr>
        <w:pStyle w:val="Heading4"/>
      </w:pPr>
      <w:r>
        <w:t>C</w:t>
      </w:r>
      <w:r w:rsidRPr="00284B1D">
        <w:t>MSP key to reduces non-climate stressor, solves impact of climate change</w:t>
      </w:r>
    </w:p>
    <w:p w14:paraId="0ABE5D11" w14:textId="77777777" w:rsidR="00DB35D0" w:rsidRDefault="00DB35D0" w:rsidP="00DB35D0">
      <w:pPr>
        <w:rPr>
          <w:rStyle w:val="StyleStyleBold12pt"/>
        </w:rPr>
      </w:pPr>
      <w:r>
        <w:rPr>
          <w:rStyle w:val="StyleStyleBold12pt"/>
        </w:rPr>
        <w:t>NOAA ‘13</w:t>
      </w:r>
    </w:p>
    <w:p w14:paraId="440504E8" w14:textId="77777777" w:rsidR="00DB35D0" w:rsidRPr="00284B1D" w:rsidRDefault="00CF6996" w:rsidP="00DB35D0">
      <w:hyperlink r:id="rId16" w:history="1">
        <w:r w:rsidR="00DB35D0" w:rsidRPr="00A713B9">
          <w:rPr>
            <w:rStyle w:val="Hyperlink"/>
          </w:rPr>
          <w:t>http://sanctuaries.noaa.gov/international/descriptions.html</w:t>
        </w:r>
      </w:hyperlink>
      <w:r w:rsidR="00DB35D0">
        <w:t xml:space="preserve">, Revised June 21, 2013 </w:t>
      </w:r>
    </w:p>
    <w:p w14:paraId="0F9A06CF" w14:textId="77777777" w:rsidR="00DB35D0" w:rsidRDefault="00DB35D0" w:rsidP="00DB35D0">
      <w:pPr>
        <w:rPr>
          <w:rStyle w:val="StyleBoldUnderline"/>
        </w:rPr>
      </w:pPr>
      <w:r w:rsidRPr="00284B1D">
        <w:rPr>
          <w:sz w:val="16"/>
        </w:rPr>
        <w:lastRenderedPageBreak/>
        <w:t xml:space="preserve">Designed to complement the other training courses on planning processes, </w:t>
      </w:r>
      <w:r w:rsidRPr="00284B1D">
        <w:rPr>
          <w:rStyle w:val="StyleBoldUnderline"/>
        </w:rPr>
        <w:t>the climate change adaptation model focuses on climate change impacts</w:t>
      </w:r>
      <w:r w:rsidRPr="00284B1D">
        <w:rPr>
          <w:sz w:val="16"/>
        </w:rPr>
        <w:t xml:space="preserve"> to the natural environment, human communities, and infrastructure. </w:t>
      </w:r>
      <w:r w:rsidRPr="00284B1D">
        <w:rPr>
          <w:rStyle w:val="StyleBoldUnderline"/>
        </w:rPr>
        <w:t>Building off the management planning model, target resources are identified, then non-climate stressors</w:t>
      </w:r>
      <w:r w:rsidRPr="00284B1D">
        <w:rPr>
          <w:sz w:val="16"/>
        </w:rPr>
        <w:t xml:space="preserve"> (human use activities) </w:t>
      </w:r>
      <w:r w:rsidRPr="00284B1D">
        <w:rPr>
          <w:rStyle w:val="StyleBoldUnderline"/>
        </w:rPr>
        <w:t>are analyzed. Climate stressors such as sea level rise, sea surface temperature, ocean acidification, precipitation changes, and storm surges are examined to evaluate the sensitivity and exposure of each target resource, and ultimately identify areas of greatest vulnerability. Through both hard and soft adaptation approaches, areas of vulnerability are addressed.</w:t>
      </w:r>
    </w:p>
    <w:p w14:paraId="2303F477" w14:textId="77777777" w:rsidR="00DB35D0" w:rsidRDefault="00DB35D0" w:rsidP="00DB35D0">
      <w:pPr>
        <w:rPr>
          <w:rStyle w:val="StyleBoldUnderline"/>
        </w:rPr>
      </w:pPr>
    </w:p>
    <w:p w14:paraId="762BE45B" w14:textId="77777777" w:rsidR="00424E33" w:rsidRDefault="00424E33" w:rsidP="00424E33">
      <w:pPr>
        <w:pStyle w:val="Heading4"/>
      </w:pPr>
      <w:r>
        <w:t>Protecting spaces for coral and fish recovery builds stocks, mitigates climate impacts</w:t>
      </w:r>
    </w:p>
    <w:p w14:paraId="0CE473BE" w14:textId="77777777" w:rsidR="00424E33" w:rsidRPr="003F66DF" w:rsidRDefault="00424E33" w:rsidP="00424E33">
      <w:pPr>
        <w:rPr>
          <w:rStyle w:val="StyleStyleBold12pt"/>
        </w:rPr>
      </w:pPr>
      <w:r>
        <w:rPr>
          <w:rStyle w:val="StyleStyleBold12pt"/>
        </w:rPr>
        <w:t>Hughes et al. ‘10</w:t>
      </w:r>
    </w:p>
    <w:p w14:paraId="3338FD17" w14:textId="77777777" w:rsidR="00424E33" w:rsidRDefault="00424E33" w:rsidP="00424E33">
      <w:pPr>
        <w:rPr>
          <w:sz w:val="16"/>
        </w:rPr>
      </w:pPr>
      <w:r>
        <w:rPr>
          <w:sz w:val="16"/>
        </w:rPr>
        <w:t>Professor Terry Hughes is Director of the Australian Research Council (ARC) Centre of Excellence for Coral Reef StudiesTerry P. Hughes, Nicholas A.J. Graham, Jeremy B.C. Jackson, Peter J. Mumby, Robert S. Steneck, Rising to the challenge of sustaining coral reef resilience, Trends in Ecology &amp; Evolution, Volume 25, Issue 11, November 2010, Pages 633-642, ISSN 0169-5347, http://dx.doi.org/10.1016/j.tree.2010.07.011.</w:t>
      </w:r>
    </w:p>
    <w:p w14:paraId="2C52369F" w14:textId="77777777" w:rsidR="00424E33" w:rsidRDefault="00424E33" w:rsidP="00424E33">
      <w:pPr>
        <w:rPr>
          <w:sz w:val="16"/>
        </w:rPr>
      </w:pPr>
      <w:r>
        <w:rPr>
          <w:sz w:val="16"/>
        </w:rPr>
        <w:t>(http://www.sciencedirect.com/science/article/pii/S0169534710001825)</w:t>
      </w:r>
    </w:p>
    <w:p w14:paraId="69062E60" w14:textId="77777777" w:rsidR="00424E33" w:rsidRDefault="00424E33" w:rsidP="00424E33">
      <w:pPr>
        <w:rPr>
          <w:sz w:val="16"/>
        </w:rPr>
      </w:pPr>
      <w:r>
        <w:rPr>
          <w:sz w:val="16"/>
        </w:rPr>
        <w:t xml:space="preserve">To date, </w:t>
      </w:r>
      <w:r w:rsidRPr="00702F9F">
        <w:rPr>
          <w:rStyle w:val="StyleBoldUnderline"/>
        </w:rPr>
        <w:t>much of the effort in conserving coral reefs by national governments</w:t>
      </w:r>
      <w:r>
        <w:rPr>
          <w:sz w:val="16"/>
        </w:rPr>
        <w:t xml:space="preserve"> and NGOs </w:t>
      </w:r>
      <w:r w:rsidRPr="00702F9F">
        <w:rPr>
          <w:rStyle w:val="StyleBoldUnderline"/>
        </w:rPr>
        <w:t>has been directed at the establishment of networks of</w:t>
      </w:r>
      <w:r>
        <w:rPr>
          <w:sz w:val="16"/>
        </w:rPr>
        <w:t xml:space="preserve"> marine parks, including </w:t>
      </w:r>
      <w:r w:rsidRPr="00702F9F">
        <w:rPr>
          <w:rStyle w:val="StyleBoldUnderline"/>
        </w:rPr>
        <w:t>no-take fishing</w:t>
      </w:r>
      <w:r>
        <w:rPr>
          <w:sz w:val="16"/>
        </w:rPr>
        <w:t xml:space="preserve"> reserves. </w:t>
      </w:r>
      <w:r w:rsidRPr="00702F9F">
        <w:rPr>
          <w:rStyle w:val="StyleBoldUnderline"/>
        </w:rPr>
        <w:t>Reserves can help to re-build the biomass of targeted fish species, and therefore contribute to the rebuilding of distorted food webs</w:t>
      </w:r>
      <w:r>
        <w:rPr>
          <w:sz w:val="16"/>
        </w:rPr>
        <w:t xml:space="preserve"> 67 and 84. Larger, more fecund fish within reserves can potentially lead to higher levels of connectivity to surrounding areas [85]. </w:t>
      </w:r>
      <w:r w:rsidRPr="00702F9F">
        <w:rPr>
          <w:rStyle w:val="StyleBoldUnderline"/>
        </w:rPr>
        <w:t>Whereas marine reserves provide no direct protection from pollution or the impacts of climate change, an increase in the stocks of herbivorous fishes inside them should help to reduce the likelihood of macroalgal dominance</w:t>
      </w:r>
      <w:r>
        <w:rPr>
          <w:sz w:val="16"/>
        </w:rPr>
        <w:t xml:space="preserve"> 15, 82 and 83. However, many reserves have failed to prevent ongoing overfishing because of a lack of support from impoverished local people, poor compliance and inadequate resources for education and enforcement 86 and 87.</w:t>
      </w:r>
    </w:p>
    <w:p w14:paraId="2D2E170E" w14:textId="77777777" w:rsidR="00424E33" w:rsidRDefault="00424E33" w:rsidP="00424E33">
      <w:pPr>
        <w:rPr>
          <w:sz w:val="16"/>
        </w:rPr>
      </w:pPr>
    </w:p>
    <w:p w14:paraId="69C634B9" w14:textId="77777777" w:rsidR="00DB35D0" w:rsidRPr="0013184F" w:rsidRDefault="00DB35D0" w:rsidP="00DB35D0">
      <w:pPr>
        <w:pStyle w:val="Heading3"/>
      </w:pPr>
      <w:r w:rsidRPr="0013184F">
        <w:lastRenderedPageBreak/>
        <w:t>Solving NCS is key</w:t>
      </w:r>
    </w:p>
    <w:p w14:paraId="73E17F96" w14:textId="77777777" w:rsidR="00DB35D0" w:rsidRPr="00C82396" w:rsidRDefault="00DB35D0" w:rsidP="00DB35D0">
      <w:pPr>
        <w:pStyle w:val="Heading4"/>
      </w:pPr>
      <w:r w:rsidRPr="00C82396">
        <w:t>Reduci</w:t>
      </w:r>
      <w:r>
        <w:t xml:space="preserve">ng non-climate stressors reduces </w:t>
      </w:r>
      <w:r w:rsidRPr="00C82396">
        <w:t>all threats to biodiversity, including invasive species</w:t>
      </w:r>
    </w:p>
    <w:p w14:paraId="2CE88A4A" w14:textId="77777777" w:rsidR="00DB35D0" w:rsidRDefault="00DB35D0" w:rsidP="00DB35D0">
      <w:pPr>
        <w:rPr>
          <w:rStyle w:val="StyleStyleBold12pt"/>
        </w:rPr>
      </w:pPr>
      <w:r>
        <w:rPr>
          <w:rStyle w:val="StyleStyleBold12pt"/>
        </w:rPr>
        <w:t>TAG-3 in ‘11</w:t>
      </w:r>
    </w:p>
    <w:p w14:paraId="700E08D4" w14:textId="77777777" w:rsidR="00DB35D0" w:rsidRPr="00C82396" w:rsidRDefault="00DB35D0" w:rsidP="00DB35D0">
      <w:r>
        <w:t xml:space="preserve">Topic Advisory Group 3, </w:t>
      </w:r>
      <w:r w:rsidRPr="00C82396">
        <w:t>Washington State Integrated Climate Change</w:t>
      </w:r>
      <w:r>
        <w:t xml:space="preserve"> </w:t>
      </w:r>
      <w:r w:rsidRPr="00C82396">
        <w:t>Response Strategy</w:t>
      </w:r>
      <w:r>
        <w:t>, Interim Recommendations from Topic Advisory Group 3, Species, Habitats and Ecosystems, (TAG3), February, 2011</w:t>
      </w:r>
    </w:p>
    <w:p w14:paraId="6575A5F3" w14:textId="77777777" w:rsidR="00DB35D0" w:rsidRDefault="00DB35D0" w:rsidP="00DB35D0">
      <w:pPr>
        <w:rPr>
          <w:sz w:val="16"/>
        </w:rPr>
      </w:pPr>
      <w:r w:rsidRPr="00284B1D">
        <w:rPr>
          <w:rStyle w:val="StyleBoldUnderline"/>
        </w:rPr>
        <w:t xml:space="preserve">Reducing non-climate stressors such as unsustainable harvest, pollution or habitat fragmentation can help to increase overall ecosystem resistance and resilience to climate change. Human responses </w:t>
      </w:r>
      <w:r w:rsidRPr="00284B1D">
        <w:rPr>
          <w:sz w:val="16"/>
        </w:rPr>
        <w:t xml:space="preserve">to climate change or other existing stressors </w:t>
      </w:r>
      <w:r w:rsidRPr="00284B1D">
        <w:rPr>
          <w:rStyle w:val="StyleBoldUnderline"/>
        </w:rPr>
        <w:t>may further</w:t>
      </w:r>
      <w:r w:rsidRPr="00284B1D">
        <w:rPr>
          <w:sz w:val="16"/>
        </w:rPr>
        <w:t xml:space="preserve"> interact to increase or </w:t>
      </w:r>
      <w:r w:rsidRPr="00284B1D">
        <w:rPr>
          <w:rStyle w:val="StyleBoldUnderline"/>
        </w:rPr>
        <w:t>decrease overall vulnerability</w:t>
      </w:r>
      <w:r w:rsidRPr="00284B1D">
        <w:rPr>
          <w:sz w:val="16"/>
        </w:rPr>
        <w:t xml:space="preserve">. Possible interactions of non-climate stressors and increased vulnerability </w:t>
      </w:r>
      <w:r w:rsidRPr="00284B1D">
        <w:rPr>
          <w:rStyle w:val="StyleBoldUnderline"/>
        </w:rPr>
        <w:t xml:space="preserve">to </w:t>
      </w:r>
      <w:r w:rsidRPr="00284B1D">
        <w:rPr>
          <w:sz w:val="16"/>
        </w:rPr>
        <w:t>climate change include the following:</w:t>
      </w:r>
      <w:r w:rsidRPr="00284B1D">
        <w:rPr>
          <w:sz w:val="12"/>
        </w:rPr>
        <w:t>¶</w:t>
      </w:r>
      <w:r w:rsidRPr="00284B1D">
        <w:rPr>
          <w:sz w:val="16"/>
        </w:rPr>
        <w:t xml:space="preserve"> </w:t>
      </w:r>
      <w:r w:rsidRPr="00284B1D">
        <w:rPr>
          <w:rStyle w:val="StyleBoldUnderline"/>
        </w:rPr>
        <w:t> Overharvest</w:t>
      </w:r>
      <w:r w:rsidRPr="00284B1D">
        <w:rPr>
          <w:sz w:val="16"/>
        </w:rPr>
        <w:t>: reduced population sizes from over-harvesting can limit the ability of a population to adapt evolutionarily to changing condition because of the reduction in genetic diversity. Smaller populations are also more at risk to local extinctions from catastrophic events such as floods or droughts.</w:t>
      </w:r>
      <w:r w:rsidRPr="00284B1D">
        <w:rPr>
          <w:sz w:val="12"/>
        </w:rPr>
        <w:t>¶</w:t>
      </w:r>
      <w:r w:rsidRPr="00284B1D">
        <w:rPr>
          <w:sz w:val="16"/>
        </w:rPr>
        <w:t xml:space="preserve"> </w:t>
      </w:r>
      <w:r w:rsidRPr="00284B1D">
        <w:rPr>
          <w:sz w:val="16"/>
        </w:rPr>
        <w:t xml:space="preserve"> </w:t>
      </w:r>
      <w:r w:rsidRPr="00284B1D">
        <w:rPr>
          <w:rStyle w:val="StyleBoldUnderline"/>
        </w:rPr>
        <w:t>Habitat fragmentation</w:t>
      </w:r>
      <w:r w:rsidRPr="00284B1D">
        <w:rPr>
          <w:sz w:val="16"/>
        </w:rPr>
        <w:t>: fragmentation reduces connectivity and thereby the ability of individuals and species to move across the landscape in response to changing conditions.</w:t>
      </w:r>
      <w:r w:rsidRPr="00284B1D">
        <w:rPr>
          <w:sz w:val="12"/>
        </w:rPr>
        <w:t>¶</w:t>
      </w:r>
      <w:r w:rsidRPr="00284B1D">
        <w:rPr>
          <w:sz w:val="16"/>
        </w:rPr>
        <w:t xml:space="preserve"> </w:t>
      </w:r>
      <w:r w:rsidRPr="00284B1D">
        <w:rPr>
          <w:sz w:val="16"/>
        </w:rPr>
        <w:t xml:space="preserve"> </w:t>
      </w:r>
      <w:r w:rsidRPr="00284B1D">
        <w:rPr>
          <w:rStyle w:val="StyleBoldUnderline"/>
        </w:rPr>
        <w:t>Pollutants</w:t>
      </w:r>
      <w:r w:rsidRPr="00284B1D">
        <w:rPr>
          <w:sz w:val="16"/>
        </w:rPr>
        <w:t>: the toxicity and bioavailability of many pollutants is affected by soil, air, or water temperature and chemistry, all of which are changing as a result of climate change. Also, some pollutants increase species’ sensitivity to high temperature or other climate-related stressors.</w:t>
      </w:r>
      <w:r w:rsidRPr="00284B1D">
        <w:rPr>
          <w:sz w:val="12"/>
        </w:rPr>
        <w:t>¶</w:t>
      </w:r>
      <w:r w:rsidRPr="00284B1D">
        <w:rPr>
          <w:sz w:val="16"/>
        </w:rPr>
        <w:t xml:space="preserve"> </w:t>
      </w:r>
      <w:r w:rsidRPr="00284B1D">
        <w:rPr>
          <w:sz w:val="16"/>
        </w:rPr>
        <w:t xml:space="preserve"> </w:t>
      </w:r>
      <w:r w:rsidRPr="00284B1D">
        <w:rPr>
          <w:rStyle w:val="StyleBoldUnderline"/>
        </w:rPr>
        <w:t>Invasive species</w:t>
      </w:r>
      <w:r w:rsidRPr="00284B1D">
        <w:rPr>
          <w:sz w:val="16"/>
        </w:rPr>
        <w:t>: some invasive species directly increase the climate vulnerability of the ecosystems they invade (e.g. nutria have destroyed or degraded coastal wetlands in the areas of the U.S. where they have become established, and this degradation increases the vulnerability of the coastline to flooding, erosion, and the impacts of sea level rise). Climate change in some cases will increase the success of invaders, and in other cases potentially decrease their success and make eradication more feasible.</w:t>
      </w:r>
      <w:r w:rsidRPr="00284B1D">
        <w:rPr>
          <w:sz w:val="12"/>
        </w:rPr>
        <w:t>¶</w:t>
      </w:r>
      <w:r w:rsidRPr="00284B1D">
        <w:rPr>
          <w:sz w:val="16"/>
        </w:rPr>
        <w:t xml:space="preserve"> </w:t>
      </w:r>
      <w:r w:rsidRPr="00284B1D">
        <w:rPr>
          <w:sz w:val="16"/>
        </w:rPr>
        <w:t xml:space="preserve"> </w:t>
      </w:r>
      <w:r w:rsidRPr="00284B1D">
        <w:rPr>
          <w:rStyle w:val="StyleBoldUnderline"/>
        </w:rPr>
        <w:t>Habitat loss</w:t>
      </w:r>
      <w:r w:rsidRPr="00284B1D">
        <w:rPr>
          <w:sz w:val="16"/>
        </w:rPr>
        <w:t>: in addition to direct habitat loss as a result of climate change (e.g. coastal habitat lost to rising seas, freshwater habitat lost to increasing drought), restoration projects may become less successful if restoration practitioners fail to incorporate changing climatic conditions in their plans.</w:t>
      </w:r>
    </w:p>
    <w:p w14:paraId="6C3B8630" w14:textId="77777777" w:rsidR="00575BC4" w:rsidRDefault="00575BC4" w:rsidP="00575BC4">
      <w:pPr>
        <w:pStyle w:val="Heading3"/>
      </w:pPr>
      <w:r>
        <w:lastRenderedPageBreak/>
        <w:t>Reducing NCS solves climate impact</w:t>
      </w:r>
    </w:p>
    <w:p w14:paraId="4297CDF5" w14:textId="77777777" w:rsidR="00575BC4" w:rsidRDefault="00575BC4" w:rsidP="00575BC4">
      <w:pPr>
        <w:pStyle w:val="Heading4"/>
      </w:pPr>
      <w:r>
        <w:t>Even if we can’t solve climate impacts, reducing stressors leads to fast recovery (author’s conclusion)</w:t>
      </w:r>
    </w:p>
    <w:p w14:paraId="54C506D8" w14:textId="77777777" w:rsidR="00575BC4" w:rsidRPr="00850B8E" w:rsidRDefault="00575BC4" w:rsidP="00575BC4">
      <w:pPr>
        <w:rPr>
          <w:rStyle w:val="StyleStyleBold12pt"/>
        </w:rPr>
      </w:pPr>
      <w:r w:rsidRPr="00850B8E">
        <w:rPr>
          <w:rStyle w:val="StyleStyleBold12pt"/>
        </w:rPr>
        <w:t>Côté &amp; Darling ‘10</w:t>
      </w:r>
    </w:p>
    <w:p w14:paraId="25A47A51" w14:textId="77777777" w:rsidR="00575BC4" w:rsidRDefault="00575BC4" w:rsidP="00575BC4">
      <w:pPr>
        <w:rPr>
          <w:sz w:val="16"/>
        </w:rPr>
      </w:pPr>
      <w:r>
        <w:rPr>
          <w:sz w:val="16"/>
        </w:rPr>
        <w:t>Professor of Marine Ecology, Simon Fraser University &amp; David H Smith Conservation Research Fellow at the University of North Carolina at Chapel HillCôté IM, Darling ES (2010) Rethinking Ecosystem Resilience in the Face of Climate Change. PLoS Biol 8(7): e1000438. doi:10.1371/journal.pbio.1000438</w:t>
      </w:r>
    </w:p>
    <w:p w14:paraId="31F533D8" w14:textId="77777777" w:rsidR="00575BC4" w:rsidRDefault="00575BC4" w:rsidP="00575BC4">
      <w:pPr>
        <w:rPr>
          <w:sz w:val="16"/>
        </w:rPr>
      </w:pPr>
      <w:r w:rsidRPr="003F66DF">
        <w:rPr>
          <w:rStyle w:val="StyleBoldUnderline"/>
        </w:rPr>
        <w:t>It is widely held that reducing local stressors will mitigate the impacts of global stressors, such as climate change. We have suggested here that this assumption may be fundamentally flawed, at least in terms of one facet of resilience</w:t>
      </w:r>
      <w:r>
        <w:rPr>
          <w:sz w:val="16"/>
        </w:rPr>
        <w:t xml:space="preserve">, namely the ability of communities </w:t>
      </w:r>
      <w:r w:rsidRPr="003F66DF">
        <w:rPr>
          <w:rStyle w:val="StyleBoldUnderline"/>
        </w:rPr>
        <w:t>to resist climate-induced stress</w:t>
      </w:r>
      <w:r>
        <w:rPr>
          <w:sz w:val="16"/>
        </w:rPr>
        <w:t xml:space="preserve">. </w:t>
      </w:r>
      <w:r w:rsidRPr="003F66DF">
        <w:rPr>
          <w:rStyle w:val="StyleBoldUnderline"/>
        </w:rPr>
        <w:t>The other facet of resilience is recovery. There is growing evidence that protected or less degraded reefs return more quickly to their original state following a range of disturbances (including thermal stress) than unprotected or more degraded reefs</w:t>
      </w:r>
      <w:r>
        <w:rPr>
          <w:sz w:val="16"/>
        </w:rPr>
        <w:t xml:space="preserve"> (e.g., [43],[54]; but see [32],[47]). Thus</w:t>
      </w:r>
      <w:r w:rsidRPr="003F66DF">
        <w:rPr>
          <w:rStyle w:val="StyleBoldUnderline"/>
        </w:rPr>
        <w:t>, the alleviation of local stressors can</w:t>
      </w:r>
      <w:r>
        <w:rPr>
          <w:sz w:val="16"/>
        </w:rPr>
        <w:t xml:space="preserve"> </w:t>
      </w:r>
      <w:r w:rsidRPr="003F66DF">
        <w:rPr>
          <w:rStyle w:val="StyleBoldUnderline"/>
        </w:rPr>
        <w:t>potentially enhance reef recovery from climate change impacts</w:t>
      </w:r>
      <w:r>
        <w:rPr>
          <w:sz w:val="16"/>
        </w:rPr>
        <w:t>.</w:t>
      </w:r>
    </w:p>
    <w:p w14:paraId="26D2A4B6" w14:textId="77777777" w:rsidR="00575BC4" w:rsidRDefault="00575BC4" w:rsidP="00575BC4">
      <w:pPr>
        <w:rPr>
          <w:sz w:val="16"/>
        </w:rPr>
      </w:pPr>
    </w:p>
    <w:p w14:paraId="7A059947" w14:textId="77777777" w:rsidR="00575BC4" w:rsidRDefault="00575BC4" w:rsidP="00575BC4">
      <w:pPr>
        <w:pStyle w:val="Heading4"/>
      </w:pPr>
      <w:r>
        <w:t>Author concludes aff: Reduction of NCS is a critical to solve biodiversity through recovery</w:t>
      </w:r>
    </w:p>
    <w:p w14:paraId="43D63DB7" w14:textId="77777777" w:rsidR="00575BC4" w:rsidRPr="00850B8E" w:rsidRDefault="00575BC4" w:rsidP="00575BC4">
      <w:pPr>
        <w:rPr>
          <w:rStyle w:val="StyleStyleBold12pt"/>
        </w:rPr>
      </w:pPr>
      <w:r w:rsidRPr="00850B8E">
        <w:rPr>
          <w:rStyle w:val="StyleStyleBold12pt"/>
        </w:rPr>
        <w:t>Côté &amp; Darling ‘10</w:t>
      </w:r>
    </w:p>
    <w:p w14:paraId="0D0A7850" w14:textId="77777777" w:rsidR="00575BC4" w:rsidRDefault="00575BC4" w:rsidP="00575BC4">
      <w:pPr>
        <w:rPr>
          <w:sz w:val="16"/>
        </w:rPr>
      </w:pPr>
      <w:r>
        <w:rPr>
          <w:sz w:val="16"/>
        </w:rPr>
        <w:t>Professor of Marine Ecology, Simon Fraser University &amp; David H Smith Conservation Research Fellow at the University of North Carolina at Chapel HillCôté IM, Darling ES (2010) Rethinking Ecosystem Resilience in the Face of Climate Change. PLoS Biol 8(7): e1000438. doi:10.1371/journal.pbio.1000438</w:t>
      </w:r>
    </w:p>
    <w:p w14:paraId="65B65EF1" w14:textId="77777777" w:rsidR="00575BC4" w:rsidRDefault="00575BC4" w:rsidP="00575BC4">
      <w:pPr>
        <w:rPr>
          <w:sz w:val="16"/>
        </w:rPr>
      </w:pPr>
      <w:r w:rsidRPr="003F66DF">
        <w:rPr>
          <w:rStyle w:val="Emphasis"/>
        </w:rPr>
        <w:t>Cynics may view our argument as a justification for advocating against marine protected areas, but this would be short-sighted.</w:t>
      </w:r>
      <w:r>
        <w:rPr>
          <w:sz w:val="16"/>
        </w:rPr>
        <w:t xml:space="preserve"> </w:t>
      </w:r>
      <w:r w:rsidRPr="003F66DF">
        <w:rPr>
          <w:rStyle w:val="StyleBoldUnderline"/>
        </w:rPr>
        <w:t xml:space="preserve">While protected areas may not increase ecosystem resistance to climate change, these areas can help to accelerate recovery and effectively act </w:t>
      </w:r>
      <w:r w:rsidRPr="003F66DF">
        <w:rPr>
          <w:rStyle w:val="Emphasis"/>
        </w:rPr>
        <w:t xml:space="preserve">as an insurance policy for biodiversity, </w:t>
      </w:r>
      <w:r w:rsidRPr="003F66DF">
        <w:rPr>
          <w:rStyle w:val="StyleBoldUnderline"/>
        </w:rPr>
        <w:t>by preserving sensitive and specialized species that cannot persist in disturbed and altered environments</w:t>
      </w:r>
      <w:r>
        <w:rPr>
          <w:sz w:val="16"/>
        </w:rPr>
        <w:t xml:space="preserve">. However, to fulfill their insurance role, </w:t>
      </w:r>
      <w:r w:rsidRPr="003F66DF">
        <w:rPr>
          <w:rStyle w:val="StyleBoldUnderline"/>
        </w:rPr>
        <w:t>protected areas will need to be placed in locations that are predicted to escape the brunt of climate change</w:t>
      </w:r>
      <w:r>
        <w:rPr>
          <w:sz w:val="16"/>
        </w:rPr>
        <w:t xml:space="preserve"> [9],[16],[51]. Without a strategically distributed network of protected areas, communities of the future will likely be limited to weedy and disturbance-tolerant generalist species that may or may not preserve ecosystem function and services. Moreover, these altered assemblages may only provide resilience up to a point, as even thermally tolerant species will have stress limits that may be exceeded by ongoing ocean warming and acidification [11].</w:t>
      </w:r>
    </w:p>
    <w:p w14:paraId="20652123" w14:textId="77777777" w:rsidR="00575BC4" w:rsidRDefault="00575BC4" w:rsidP="00575BC4">
      <w:pPr>
        <w:rPr>
          <w:sz w:val="16"/>
        </w:rPr>
      </w:pPr>
    </w:p>
    <w:p w14:paraId="62B51088" w14:textId="77777777" w:rsidR="00575BC4" w:rsidRDefault="00575BC4" w:rsidP="00575BC4">
      <w:pPr>
        <w:pStyle w:val="Heading4"/>
      </w:pPr>
      <w:r>
        <w:t>Solving local non-climate stressors key to mitigate impact of climate change, takes Cote &amp; Darling into account.</w:t>
      </w:r>
    </w:p>
    <w:p w14:paraId="574822EC" w14:textId="77777777" w:rsidR="00575BC4" w:rsidRPr="00702F9F" w:rsidRDefault="00575BC4" w:rsidP="00575BC4">
      <w:pPr>
        <w:rPr>
          <w:rStyle w:val="StyleStyleBold12pt"/>
        </w:rPr>
      </w:pPr>
      <w:r>
        <w:rPr>
          <w:rStyle w:val="StyleStyleBold12pt"/>
        </w:rPr>
        <w:t>Micheli ‘12</w:t>
      </w:r>
    </w:p>
    <w:p w14:paraId="057098B2" w14:textId="77777777" w:rsidR="00575BC4" w:rsidRDefault="00575BC4" w:rsidP="00575BC4">
      <w:pPr>
        <w:rPr>
          <w:sz w:val="16"/>
        </w:rPr>
      </w:pPr>
      <w:r>
        <w:rPr>
          <w:sz w:val="16"/>
        </w:rPr>
        <w:t>Fiorenza Micheli is Fio Professor of Biological Sciences Marine Community Ecology Hopkins Marine Station Stanford UniversityMicheli F, Saenz-Arroyo A, Greenley A, Vazquez L, Espinoza Montes JA, et al. (2012) Evidence That Marine Reserves Enhance Resilience to Climatic Impacts. PLoS ONE 7(7): e40832. doi:10.1371/journal.pone.0040832</w:t>
      </w:r>
    </w:p>
    <w:p w14:paraId="4B9E99CA" w14:textId="77777777" w:rsidR="00575BC4" w:rsidRDefault="00575BC4" w:rsidP="00575BC4">
      <w:pPr>
        <w:rPr>
          <w:sz w:val="16"/>
        </w:rPr>
      </w:pPr>
      <w:r w:rsidRPr="00702F9F">
        <w:rPr>
          <w:rStyle w:val="StyleBoldUnderline"/>
        </w:rPr>
        <w:t>Marine ecosystems worldwide are affected by a suite of stressors that combine to degrade whole ecosystems</w:t>
      </w:r>
      <w:r>
        <w:rPr>
          <w:sz w:val="16"/>
        </w:rPr>
        <w:t xml:space="preserve"> and the many services they provide</w:t>
      </w:r>
      <w:r w:rsidRPr="0055658B">
        <w:rPr>
          <w:rStyle w:val="Emphasis"/>
        </w:rPr>
        <w:t xml:space="preserve"> [1]–[5]. </w:t>
      </w:r>
      <w:r w:rsidRPr="00702F9F">
        <w:rPr>
          <w:rStyle w:val="StyleBoldUnderline"/>
        </w:rPr>
        <w:t>Many stressors, including impacts from climate change, cannot be removed at local scales. However, enhanced local resilience - the ability of populations and ecosystems to absorb disturbance while retaining their function and provision of ecosystem services - may help combat the impacts of these major disturbances</w:t>
      </w:r>
      <w:r>
        <w:rPr>
          <w:sz w:val="16"/>
        </w:rPr>
        <w:t xml:space="preserve"> [6]–[8]. Thus, </w:t>
      </w:r>
      <w:r w:rsidRPr="00702F9F">
        <w:rPr>
          <w:rStyle w:val="StyleBoldUnderline"/>
        </w:rPr>
        <w:t>enhancement of resilience through the removal or amelioration of local disturbance may provide the best opportunity for local communities to respond to global climate change</w:t>
      </w:r>
      <w:r>
        <w:rPr>
          <w:sz w:val="16"/>
        </w:rPr>
        <w:t xml:space="preserve"> [9</w:t>
      </w:r>
      <w:r w:rsidRPr="0055658B">
        <w:rPr>
          <w:rStyle w:val="Emphasis"/>
        </w:rPr>
        <w:t>].----------- 3.</w:t>
      </w:r>
      <w:r w:rsidRPr="00702F9F">
        <w:rPr>
          <w:sz w:val="16"/>
        </w:rPr>
        <w:t xml:space="preserve"> Côté IM, Darling ES (2010) Rethinking ecosystem resilience in the face of climate change. PLoS Biol. 8: e1000438. doi:10.1371/journal.pbio.1000438.</w:t>
      </w:r>
    </w:p>
    <w:p w14:paraId="1E7EABE8" w14:textId="77777777" w:rsidR="00575BC4" w:rsidRDefault="00575BC4" w:rsidP="00575BC4">
      <w:pPr>
        <w:rPr>
          <w:rStyle w:val="StyleStyleBold12pt"/>
        </w:rPr>
      </w:pPr>
    </w:p>
    <w:p w14:paraId="7C95AEBB" w14:textId="77777777" w:rsidR="00575BC4" w:rsidRPr="0055658B" w:rsidRDefault="00575BC4" w:rsidP="00575BC4">
      <w:pPr>
        <w:pStyle w:val="Heading4"/>
      </w:pPr>
      <w:r w:rsidRPr="0055658B">
        <w:t>Your author’s speculations are wrong—experimental research says protecting ecosystem spaces build climatic resilience—cites and answers neg author.</w:t>
      </w:r>
    </w:p>
    <w:p w14:paraId="155D38C4" w14:textId="77777777" w:rsidR="00575BC4" w:rsidRPr="00702F9F" w:rsidRDefault="00575BC4" w:rsidP="00575BC4">
      <w:pPr>
        <w:rPr>
          <w:rStyle w:val="StyleStyleBold12pt"/>
        </w:rPr>
      </w:pPr>
      <w:r>
        <w:rPr>
          <w:rStyle w:val="StyleStyleBold12pt"/>
        </w:rPr>
        <w:t>Micheli ‘12</w:t>
      </w:r>
    </w:p>
    <w:p w14:paraId="3457825B" w14:textId="77777777" w:rsidR="00575BC4" w:rsidRDefault="00575BC4" w:rsidP="00575BC4">
      <w:pPr>
        <w:rPr>
          <w:sz w:val="16"/>
        </w:rPr>
      </w:pPr>
      <w:r>
        <w:rPr>
          <w:sz w:val="16"/>
        </w:rPr>
        <w:t>Fiorenza Micheli is Fio Professor of Biological Sciences Marine Community Ecology Hopkins Marine Station Stanford UniversityMicheli F, Saenz-Arroyo A, Greenley A, Vazquez L, Espinoza Montes JA, et al. (2012) Evidence That Marine Reserves Enhance Resilience to Climatic Impacts. PLoS ONE 7(7): e40832. doi:10.1371/journal.pone.0040832</w:t>
      </w:r>
    </w:p>
    <w:p w14:paraId="1C30BE05" w14:textId="77777777" w:rsidR="00575BC4" w:rsidRDefault="00575BC4" w:rsidP="00575BC4">
      <w:pPr>
        <w:rPr>
          <w:sz w:val="16"/>
        </w:rPr>
      </w:pPr>
      <w:r>
        <w:rPr>
          <w:sz w:val="16"/>
        </w:rPr>
        <w:t xml:space="preserve">A means of removing or ameliorating local disturbance is through the establishment of marine reserves - areas of the ocean that are fully protected from extractive activities. Marine reserves can promote the recovery of overexploited populations, enhance fisheries yields through spillover across reserve boundaries, restore species interactions and food web dynamics, empower local communities, and provide additional income from fishing and tourism [10]–[17]. However, in contrast to this demonstration of benefits, some studies have highlighted continued climatic impacts in the presence of marine reserves [3]–[4], [18]–[19]. As a result, active discussion is ongoing on whether reserves can increase the resilience of marine populations and ecosystems [4], [20], and what components of resilience – resistance to disturbance, or recovery rates - are most effective at moderating local climate change impacts [3]. Despite the common hope that reserves play this role, </w:t>
      </w:r>
      <w:r w:rsidRPr="0055658B">
        <w:rPr>
          <w:rStyle w:val="StyleBoldUnderline"/>
        </w:rPr>
        <w:t>experiments that demonstrate the effectiveness of local protection against global problems are lacking</w:t>
      </w:r>
      <w:r>
        <w:rPr>
          <w:sz w:val="16"/>
        </w:rPr>
        <w:t xml:space="preserve">. Thus, </w:t>
      </w:r>
      <w:r w:rsidRPr="0055658B">
        <w:rPr>
          <w:rStyle w:val="StyleBoldUnderline"/>
        </w:rPr>
        <w:t xml:space="preserve">some authors have argued that the expectation that a reduction of local stressors, such as fishing, provides increased resilience to climate change may be incorrect </w:t>
      </w:r>
      <w:r w:rsidRPr="0055658B">
        <w:rPr>
          <w:rStyle w:val="Emphasis"/>
        </w:rPr>
        <w:t>[3]–[4].</w:t>
      </w:r>
      <w:r>
        <w:rPr>
          <w:sz w:val="16"/>
        </w:rPr>
        <w:t xml:space="preserve"> </w:t>
      </w:r>
      <w:r w:rsidRPr="0055658B">
        <w:rPr>
          <w:rStyle w:val="StyleBoldUnderline"/>
        </w:rPr>
        <w:t>An alternative prediction is that local stressors may select for resistant species and individuals, thereby decreasing the impacts of climatic disturbance, if tolerance to a non-climatic disturbance is correlated with tolerance to climatic impacts</w:t>
      </w:r>
      <w:r w:rsidRPr="0055658B">
        <w:rPr>
          <w:rStyle w:val="Emphasis"/>
        </w:rPr>
        <w:t xml:space="preserve"> [3]. </w:t>
      </w:r>
      <w:r>
        <w:rPr>
          <w:sz w:val="16"/>
        </w:rPr>
        <w:t>Here, we asked whether marine reserves increase the resilience of marine populations to widespread mortality likely caused by climate-driven hypoxia</w:t>
      </w:r>
      <w:r w:rsidRPr="0055658B">
        <w:rPr>
          <w:rStyle w:val="StyleBoldUnderline"/>
        </w:rPr>
        <w:t>.¶ We focused on abalones</w:t>
      </w:r>
      <w:r>
        <w:rPr>
          <w:sz w:val="16"/>
        </w:rPr>
        <w:t>, Haliotis spp., because of their high commercial value and depleted status. Abalones are large herbivorous mollusks that have supported highly valuable coastal fisheries in Canada, the USA, Mexico, South Africa, Australia, and Japan since the mid 1800s [21]–[23]. Most of these fisheries have collapsed, failing to recover thereafter [22]–[23]. In California, USA, Haliotis spp. (5 species) total catches dropped from a peak of 24,000 tons to 115 tons by 1995, culminating in the 1997 closure of all commercial and sport fishing south of San Francisco [23]. Two species, the white (H. sorenseni) and black (H. cracherodii) abalone, were included in the US Endangered Species List, and four additional species are under evaluation. In contrast, Baja California, Mexico, still has commercial pink (H. corrugata) and green (H. fulgens) abalone fisheries, worth approx. US $ 20,000,000/year. These fisheries are the main source of income for coastal communities along the Pacific coast of the peninsula. However, recent total catches of ~500 tons are six times lower than catches through the 1960s-1970s and ten times lower than the maximum recorded catches in the early 1950s [24].</w:t>
      </w:r>
      <w:r w:rsidRPr="0055658B">
        <w:rPr>
          <w:sz w:val="12"/>
        </w:rPr>
        <w:t xml:space="preserve">¶ </w:t>
      </w:r>
      <w:r>
        <w:rPr>
          <w:sz w:val="16"/>
        </w:rPr>
        <w:t>In response to continued decline, in 2006 the fishing cooperative of Isla Natividad, along the Pacific coast of Baja California, established two marine reserves (http://www.cobi.org.mx/?pag=r-pbc-isla-n</w:t>
      </w:r>
      <w:r>
        <w:rPr>
          <w:rFonts w:ascii="Times New Roman" w:hAnsi="Times New Roman" w:cs="Times New Roman"/>
          <w:sz w:val="16"/>
        </w:rPr>
        <w:t>​</w:t>
      </w:r>
      <w:r>
        <w:rPr>
          <w:sz w:val="16"/>
        </w:rPr>
        <w:t>atividad&amp;idioma=eng) excluding all take from 8% of the fishing grounds surrounding the island (Fig. 1). Reserves were established voluntarily by the fishing cooperative, with no-take regulations enforced locally by the cooperative itself. Selection of the location and size of reserves was done by the members and staff of the fishing cooperative based on biological (high past productivity of the areas, as measured by catches of abalones and other target benthic invertebrates) and economic (the estimated lost income associated with the establishment of the no-take areas) considerations. The goal of reserves was to recover depleted abalone populations and fisheries through larval spillover from reserves to fishing grounds.</w:t>
      </w:r>
      <w:r w:rsidRPr="0055658B">
        <w:rPr>
          <w:sz w:val="12"/>
        </w:rPr>
        <w:t xml:space="preserve">¶ </w:t>
      </w:r>
      <w:r>
        <w:rPr>
          <w:sz w:val="16"/>
        </w:rPr>
        <w:t>Isla Natividad is located in an area of intense upwelling and recently experienced shoaling of hypoxic waters similar to climate-driven events documented in other areas of the California current [25]–[27]. In spring 2009, fishermen reported unusually high mortality of abalones and other benthic invertebrates (e.g., sea urchins, Strongylocentrotus spp., turban snail, Megastraea spp., and key-hole limpets, Megathura crenulata) probably due to an unmonitored hypoxia event at sites in Isla Natividad. Fishermen reported that animals were weak and were easily detached from the substrate, and that benthic and demersal fishes usually found close to the seafloor were aggregating at the water surface, consistent with the presence of bottom hypoxia and the shoaling behavior of fishes we observed the following year, when we documented a hypoxic event at Isla Natividad (see Results). Moreover, in summer 2009, DO concentrations as low as 0.9 mg/L were measured at sites 200 km south of Isla Natividad (off La Bocana, 26° 46′ N, 113° 43′ W, also within the Vizcaino region of Baja California Sur; D. Aguilar, unpublished data). Annual biomass estimates conducted jointly by the fishing cooperative and the regional fisheries agency indicated that mass mortality caused an estimated 75% reduction of abalone biomass within the fishing grounds and 50% within the marine reserves. Less intense mortality was also associated with the 2010 hypoxic event we monitored.</w:t>
      </w:r>
      <w:r w:rsidRPr="0055658B">
        <w:rPr>
          <w:sz w:val="12"/>
        </w:rPr>
        <w:t xml:space="preserve">¶ </w:t>
      </w:r>
      <w:r>
        <w:rPr>
          <w:sz w:val="16"/>
        </w:rPr>
        <w:t>To assess the efficacy of reserves in recovering abalone populations from fishing impacts, between 2006–2010 we monitored the abundance, size structure, reproductive output, and post-larval recruitment of pink abalones (Haliotis corrugata) within the reserves and in adjacent fished areas with similar habitat characteristics. Our data precede the 2009 mortality event, allowing us an unprecedented view of its demographic effects, both within reserves and in fished areas. Prior to 2009, fishers had not witnessed sudden and widespread benthic invertebrate mortality.</w:t>
      </w:r>
      <w:r w:rsidRPr="0055658B">
        <w:rPr>
          <w:sz w:val="12"/>
        </w:rPr>
        <w:t xml:space="preserve">¶ </w:t>
      </w:r>
      <w:r>
        <w:rPr>
          <w:sz w:val="16"/>
        </w:rPr>
        <w:t>Results</w:t>
      </w:r>
      <w:r w:rsidRPr="0055658B">
        <w:rPr>
          <w:sz w:val="12"/>
        </w:rPr>
        <w:t xml:space="preserve">¶ </w:t>
      </w:r>
      <w:r>
        <w:rPr>
          <w:sz w:val="16"/>
        </w:rPr>
        <w:t>In 2010, physical monitoring conducted at three locations around Isla Natividad (Fig. 1) revealed prolonged periods (up to 21 consecutive hours) when dissolved oxygen (DO) concentrations were at or below 2 mg/L (Fig. S1), the mean lethal threshold for mortality across 206 marine organisms exposed to low DO in the laboratory [28]. Moreover, during the same time, DO was at or below 4.6 mg/L for periods of up to 23 consecutive days (Fig. S1), longer than the mean lethal time of 11.1 days reported in the study cited above [28]. In 90% percent of 872 experiments, lethal DO concentrations were below 4.6 mg/L [28].</w:t>
      </w:r>
      <w:r w:rsidRPr="0055658B">
        <w:rPr>
          <w:sz w:val="12"/>
        </w:rPr>
        <w:t xml:space="preserve">¶ </w:t>
      </w:r>
      <w:r>
        <w:rPr>
          <w:sz w:val="16"/>
        </w:rPr>
        <w:t xml:space="preserve">A combination of fishing and possibly hypoxia resulted in significant abalone decline between 2006–2010 (Fig. 2). Monitoring data show a significant decrease of pink abalone densities in 2009 and 2010 compared to 2006–2008 (ANCOVA, year: P = 0.001; Table S1), coinciding with the high mortality event (Fig. 2). </w:t>
      </w:r>
      <w:r>
        <w:rPr>
          <w:sz w:val="16"/>
        </w:rPr>
        <w:lastRenderedPageBreak/>
        <w:t>The effect of protection on adult densities was overall not significant (Table S1), as expected for an external environmental perturbation such as a hypoxic event affecting animals both within and outside reserves. Moreover, the protection by year interaction term was also not significant, indicating no statistically significant temporal variation in mortality between reserves and fished sites (Table S1). However, decline tended to be more pronounced at fished sites, revealing a negative impact of fishing: a six-fold decrease from 2006 to 2010 (avg. 2006 = 0.049±0.081SE individuals/m2, avg. 2010 = 0.007±0.013SE individuals/m2; Fig. 2), compared to reserves where 2010 densities were, on average, twice what was estimated at fished sites and similar to values estimated in 2006 (avg. 2006 = 0.023±0.029SE individuals/m2, avg. 2010 = 0.017±0.053SE individuals/m2; Fig. 2).</w:t>
      </w:r>
      <w:r w:rsidRPr="0055658B">
        <w:rPr>
          <w:sz w:val="12"/>
        </w:rPr>
        <w:t xml:space="preserve">¶ </w:t>
      </w:r>
      <w:r>
        <w:rPr>
          <w:sz w:val="16"/>
        </w:rPr>
        <w:t>Average abalone densities within reserves were 1.7 times lower in 2009–2010, after the mortality event, compared to 2006–2008, indicating that protected populations had been negatively affected. However, such decline was greater outside reserves, with densities in 2009–2010 3.7 times lower than during the previous three years (averaged over these time periods). Thus, as expected, combined fishing and natural mortality had a greater impact on fished compared to protected populations that were affected only by natural mortality. As a result of these different trends, abalone densities were similar between reserves and fished areas in 2006–2008 (reserves: 0.03±0.004 individuals/m2; fished: 0.04±0.007 individuals/m2), but were double in reserves than fished areas in 2009–2010, after the mortality event (reserves: 0.02±0.004 individuals/m2; fished: 0.01±0.001 individuals/m2) (Fig. 2).</w:t>
      </w:r>
      <w:r w:rsidRPr="0055658B">
        <w:rPr>
          <w:sz w:val="12"/>
        </w:rPr>
        <w:t xml:space="preserve">¶ </w:t>
      </w:r>
      <w:r>
        <w:rPr>
          <w:sz w:val="16"/>
        </w:rPr>
        <w:t>Following the mortality events, greater proportions (approx. 10%) of large individuals persisted inside reserves, particularly above the minimum legal size for this fishery (14 cm in length; Fig. S2 and Table S2). In 2010, an average of 92% of individuals encountered in field surveys were above the reported size of sexual maturity (10.3 cm in length) [22] and 45% above the minimum legal size within reserves, compared to 81% and 35% in fished areas, respectively (Fig. S2 and Table S2).</w:t>
      </w:r>
      <w:r w:rsidRPr="0055658B">
        <w:rPr>
          <w:sz w:val="12"/>
        </w:rPr>
        <w:t xml:space="preserve">¶ </w:t>
      </w:r>
      <w:r>
        <w:rPr>
          <w:sz w:val="16"/>
        </w:rPr>
        <w:t>Combined responses of abalone densities and size structure to protection enhanced the reproductive output of protected populations (Fig. 3). In 2006, when reserves were established, estimated egg production was similar between reserves and fished areas (Fig. 3). The difference in egg production between reserves and fished areas increased in each subsequent year of protection. Following the mortality events, estimated reproductive outputs in the reserve were 1.6 and 2.6 times greater than in fished areas in 2009 and 2010, respectively (Fig. 3; P≤0.05 in both years, Table S3). Egg production in 2010 was half what was estimated in 2006 in fished areas, but increased by 40% in reserves, despite high adult mortality (Fig. 3).</w:t>
      </w:r>
      <w:r w:rsidRPr="0055658B">
        <w:rPr>
          <w:sz w:val="12"/>
        </w:rPr>
        <w:t xml:space="preserve">¶ </w:t>
      </w:r>
      <w:r>
        <w:rPr>
          <w:sz w:val="16"/>
        </w:rPr>
        <w:t>Figure 3. Estimated reproductive output of pink abalones from reserves and fished areas in 2006–2010.</w:t>
      </w:r>
      <w:r w:rsidRPr="0055658B">
        <w:rPr>
          <w:sz w:val="12"/>
        </w:rPr>
        <w:t xml:space="preserve">¶ </w:t>
      </w:r>
      <w:r>
        <w:rPr>
          <w:sz w:val="16"/>
        </w:rPr>
        <w:t>Reproductive output is calculated as No. eggs produced · m−2 · year−1. Error bars are bootstrapped standard deviations (SD).</w:t>
      </w:r>
      <w:r w:rsidRPr="0055658B">
        <w:rPr>
          <w:sz w:val="12"/>
        </w:rPr>
        <w:t xml:space="preserve">¶ </w:t>
      </w:r>
      <w:r>
        <w:rPr>
          <w:sz w:val="16"/>
        </w:rPr>
        <w:t>doi:10.1371/journal.pone.0040832.g003</w:t>
      </w:r>
      <w:r w:rsidRPr="0055658B">
        <w:rPr>
          <w:sz w:val="12"/>
        </w:rPr>
        <w:t xml:space="preserve">¶ </w:t>
      </w:r>
      <w:r>
        <w:rPr>
          <w:sz w:val="16"/>
        </w:rPr>
        <w:t>High post-mortality egg production in reserves resulted in significantly greater juvenile recruitment in reserves compared to fished areas (ANOVA: P&lt;0.05 in 2008; P&lt;0.01 in 2009; Tables S4 and S5). In 2008, recruitment rates were, on average, 2.3 times greater in the reserves than in the fished areas (Fig. 4a). In 2009, after the mortality event, recruitment rates remained stable in the reserve but were 3.8 times lower, on average, than in 2008 in the fished area, and 9.1 times lower than in the reserve (Fig. 4a). Greater recruitment rates were not limited to a single reserve, but were instead documented in both reserves compared to paired fished areas (Table S5).</w:t>
      </w:r>
      <w:r w:rsidRPr="0055658B">
        <w:rPr>
          <w:sz w:val="12"/>
        </w:rPr>
        <w:t xml:space="preserve">¶ </w:t>
      </w:r>
      <w:r>
        <w:rPr>
          <w:sz w:val="16"/>
        </w:rPr>
        <w:t>Figure 4. Postlarval recruit abundance within and outside marine reserves.</w:t>
      </w:r>
      <w:r w:rsidRPr="0055658B">
        <w:rPr>
          <w:sz w:val="12"/>
        </w:rPr>
        <w:t xml:space="preserve">¶ </w:t>
      </w:r>
      <w:r>
        <w:rPr>
          <w:sz w:val="16"/>
        </w:rPr>
        <w:t>(a) Postlarval recruit abundance (averaged across the recruitment season, ±1SE) within the Punta Prieta reserve and nearby fished area in 2008 and 2009, before and after the mass mortality event of spring 2009; (b) postlarval recruit abundance (averaged across the recruitment season) within the reserve and at varying distances from the reserve edge.</w:t>
      </w:r>
      <w:r w:rsidRPr="0055658B">
        <w:rPr>
          <w:sz w:val="12"/>
        </w:rPr>
        <w:t xml:space="preserve">¶ </w:t>
      </w:r>
      <w:r>
        <w:rPr>
          <w:sz w:val="16"/>
        </w:rPr>
        <w:t>doi:10.1371/journal.pone.0040832.g004</w:t>
      </w:r>
      <w:r w:rsidRPr="0055658B">
        <w:rPr>
          <w:sz w:val="12"/>
        </w:rPr>
        <w:t xml:space="preserve">¶ </w:t>
      </w:r>
      <w:r>
        <w:rPr>
          <w:sz w:val="16"/>
        </w:rPr>
        <w:t>High recruitment rates were detected at locations inside reserves and within 300 m from the reserve edge, indicative of larval spillover from the reserve to adjacent fished areas (Fig. 4b). Recruitment rates at distances greater than 300 m from the reserves’ edges, except for 1500 m, were significantly lower than within reserves and just outside their edges (Figs. 4b and S3; Table S6; significance of the observed differences in recruitment at increasing distance from the reserve edge was tested with SNK pairwise comparisons, at α = 0.05). Recruitment rates 150, 300 and 1500 m from the reserve edges were highly variable among dates, and not significantly different from recruitment measured within the reserve.</w:t>
      </w:r>
      <w:r w:rsidRPr="0055658B">
        <w:rPr>
          <w:sz w:val="12"/>
        </w:rPr>
        <w:t xml:space="preserve">¶ </w:t>
      </w:r>
      <w:r>
        <w:rPr>
          <w:sz w:val="16"/>
        </w:rPr>
        <w:t>Discussion</w:t>
      </w:r>
      <w:r w:rsidRPr="0055658B">
        <w:rPr>
          <w:sz w:val="12"/>
        </w:rPr>
        <w:t xml:space="preserve">¶ </w:t>
      </w:r>
      <w:r w:rsidRPr="0055658B">
        <w:rPr>
          <w:rStyle w:val="StyleBoldUnderline"/>
        </w:rPr>
        <w:t>These results show that protection</w:t>
      </w:r>
      <w:r>
        <w:rPr>
          <w:sz w:val="16"/>
        </w:rPr>
        <w:t xml:space="preserve"> in marine reserves </w:t>
      </w:r>
      <w:r w:rsidRPr="0055658B">
        <w:rPr>
          <w:rStyle w:val="StyleBoldUnderline"/>
        </w:rPr>
        <w:t>can support population resilience to large scale environmental impacts through maintenance of greater larval production and recruitment</w:t>
      </w:r>
      <w:r>
        <w:rPr>
          <w:sz w:val="16"/>
        </w:rPr>
        <w:t>, stemming from combined contributions of the greater density and size of populations within reserves compared to fished populations outside reserves. T</w:t>
      </w:r>
      <w:r w:rsidRPr="0055658B">
        <w:rPr>
          <w:rStyle w:val="StyleBoldUnderline"/>
        </w:rPr>
        <w:t>hus, we show that coastal marine reserves enhance the resilience of exploited populations through the multiplicative effect of large adult body size on reproductive output and local recruitment, two key components of population resilience</w:t>
      </w:r>
      <w:r>
        <w:rPr>
          <w:sz w:val="16"/>
        </w:rPr>
        <w:t>, e.g. [29].</w:t>
      </w:r>
      <w:r w:rsidRPr="0055658B">
        <w:rPr>
          <w:sz w:val="12"/>
        </w:rPr>
        <w:t xml:space="preserve">¶ </w:t>
      </w:r>
      <w:r w:rsidRPr="0055658B">
        <w:rPr>
          <w:rStyle w:val="StyleBoldUnderline"/>
        </w:rPr>
        <w:t>Our study elucidates the biological mechanism that may underlie resilience to climatic impacts in reserves</w:t>
      </w:r>
      <w:r>
        <w:rPr>
          <w:sz w:val="16"/>
        </w:rPr>
        <w:t xml:space="preserve">. Increased abundance and broader size structure are commonly documented responses to local protection [14]. At Isla Natividad, the high mortality documented in 2009–2010 similarly affected individuals in different size classes, both within and outside the reserves. However, the absence of fishing mortality within reserves maintained slightly greater densities and sizes of protected populations. The effects of protection in reserves on egg production have been rarely assessed, compared to responses in terms of population abundance and size structure, but significant increase in egg production in reserves has also been documented in multiple marine organisms [30]–[32]. Thus, </w:t>
      </w:r>
      <w:r w:rsidRPr="0055658B">
        <w:rPr>
          <w:rStyle w:val="StyleBoldUnderline"/>
        </w:rPr>
        <w:t>the mechanism we elucidated – increased or maintained reproduction and recruitment within and around reserves, relative to fished conditions - may underlie resilience in a broad suite of species and ecosystem types</w:t>
      </w:r>
      <w:r>
        <w:rPr>
          <w:sz w:val="16"/>
        </w:rPr>
        <w:t>.--------------------</w:t>
      </w:r>
      <w:r w:rsidRPr="0055658B">
        <w:rPr>
          <w:rStyle w:val="Emphasis"/>
        </w:rPr>
        <w:t>3.</w:t>
      </w:r>
      <w:r w:rsidRPr="00702F9F">
        <w:rPr>
          <w:sz w:val="16"/>
        </w:rPr>
        <w:t xml:space="preserve"> Côté IM, Darling ES (2010) Rethinking ecosystem resilience in the face of climate change. PLoS Biol. 8: e1000438. doi:10.1371/journal.pbio.1000438.</w:t>
      </w:r>
    </w:p>
    <w:p w14:paraId="14F67AF2" w14:textId="77777777" w:rsidR="00575BC4" w:rsidRDefault="00575BC4" w:rsidP="00575BC4">
      <w:pPr>
        <w:rPr>
          <w:sz w:val="16"/>
        </w:rPr>
      </w:pPr>
    </w:p>
    <w:p w14:paraId="271F12A6" w14:textId="77777777" w:rsidR="00DB35D0" w:rsidRDefault="00DB35D0" w:rsidP="00DB35D0">
      <w:pPr>
        <w:pStyle w:val="Heading3"/>
      </w:pPr>
      <w:r>
        <w:lastRenderedPageBreak/>
        <w:t>MSP solves reefs elsewhere</w:t>
      </w:r>
    </w:p>
    <w:p w14:paraId="6E1B3202" w14:textId="77777777" w:rsidR="00DB35D0" w:rsidRDefault="00DB35D0" w:rsidP="00DB35D0">
      <w:pPr>
        <w:pStyle w:val="Heading4"/>
      </w:pPr>
      <w:r>
        <w:t>MSP is working in Australia’s important Great Barrier Reef</w:t>
      </w:r>
    </w:p>
    <w:p w14:paraId="245A706A" w14:textId="77777777" w:rsidR="00DB35D0" w:rsidRPr="0038202B" w:rsidRDefault="00DB35D0" w:rsidP="00DB35D0">
      <w:r w:rsidRPr="00282820">
        <w:rPr>
          <w:rStyle w:val="StyleStyleBold12pt"/>
        </w:rPr>
        <w:t>Day 2011</w:t>
      </w:r>
      <w:r>
        <w:t xml:space="preserve"> (</w:t>
      </w:r>
      <w:r w:rsidRPr="0038202B">
        <w:t>Jon C. Day</w:t>
      </w:r>
      <w:r>
        <w:t xml:space="preserve">, </w:t>
      </w:r>
      <w:r w:rsidRPr="0038202B">
        <w:t>Director for ecosystem conservation and sustainable use for the Great Bar</w:t>
      </w:r>
      <w:r>
        <w:t>rier Reef Marine Park Authority, January 2011, “</w:t>
      </w:r>
      <w:r w:rsidRPr="0038202B">
        <w:t>Protecting Australia's Great Barrier Reef</w:t>
      </w:r>
      <w:r>
        <w:t xml:space="preserve">”, </w:t>
      </w:r>
      <w:r w:rsidRPr="0038202B">
        <w:t>http://www.thesolutionsjournal.com/node/846</w:t>
      </w:r>
      <w:r>
        <w:t>)</w:t>
      </w:r>
    </w:p>
    <w:p w14:paraId="3C974562" w14:textId="4F592D76" w:rsidR="00DB35D0" w:rsidRDefault="00DB35D0" w:rsidP="00DB35D0">
      <w:pPr>
        <w:rPr>
          <w:rStyle w:val="StyleBoldUnderline"/>
        </w:rPr>
      </w:pPr>
      <w:r w:rsidRPr="0038202B">
        <w:rPr>
          <w:rStyle w:val="StyleBoldUnderline"/>
        </w:rPr>
        <w:t>Australia’s Great Barrier Reef is the largest coral reef ecosystem on Earth and home to an amazing diversity of plants, animals, and habitats. This globally significant area</w:t>
      </w:r>
      <w:r w:rsidRPr="00424E33">
        <w:rPr>
          <w:sz w:val="16"/>
        </w:rPr>
        <w:t xml:space="preserve"> was declared a multiple-use marine park covering 344,400 square kilometers in 1975. Coral reefs comprise around seven percent of the Great Barrier Reef Marine Park. The park includes remarkable biodiversity ranging from shallow inshore fringing reefs and seagrass beds to deep oceanic waters over 250 km offshore. </w:t>
      </w:r>
      <w:r w:rsidR="00424E33" w:rsidRPr="00424E33">
        <w:rPr>
          <w:sz w:val="12"/>
        </w:rPr>
        <w:t>¶</w:t>
      </w:r>
      <w:r w:rsidRPr="00424E33">
        <w:rPr>
          <w:sz w:val="16"/>
        </w:rPr>
        <w:t xml:space="preserve"> In the late 1990s, there were concerns that the levels of biodiversity protection for the Great Barrier Reef were inadequate. Less than five percent of the marine park was within “no-take zones,” that is, zones that prohibit the removal of resources by activities such as fishing or collecting. The existing no-take zones lay primarily in the remote northern sector of the Great Barrier Reef. </w:t>
      </w:r>
      <w:r w:rsidR="00424E33" w:rsidRPr="00424E33">
        <w:rPr>
          <w:sz w:val="12"/>
        </w:rPr>
        <w:t>¶</w:t>
      </w:r>
      <w:r w:rsidRPr="00424E33">
        <w:rPr>
          <w:sz w:val="16"/>
        </w:rPr>
        <w:t xml:space="preserve"> Today, a number of management strategies are in place to protect the marine park. The cornerstone of these strategies </w:t>
      </w:r>
      <w:r w:rsidRPr="0038202B">
        <w:rPr>
          <w:rStyle w:val="StyleBoldUnderline"/>
        </w:rPr>
        <w:t>is a comprehensive multiple-use zoning system that provides high levels of protection in key areas, while allowing a variety of other sustainable uses, including many types of fishing, to occur in other zones across the marine park.</w:t>
      </w:r>
      <w:r w:rsidRPr="00424E33">
        <w:rPr>
          <w:sz w:val="16"/>
        </w:rPr>
        <w:t xml:space="preserve"> </w:t>
      </w:r>
      <w:r w:rsidR="00424E33" w:rsidRPr="00424E33">
        <w:rPr>
          <w:sz w:val="12"/>
        </w:rPr>
        <w:t>¶</w:t>
      </w:r>
      <w:r w:rsidRPr="00424E33">
        <w:rPr>
          <w:sz w:val="16"/>
        </w:rPr>
        <w:t xml:space="preserve"> The current zoning plan is the result of a thorough, but controversial, rezoning of the entire area between 1999 and 2003. The Representative Areas Program (RAP) took a systematic approach to the rezoning to ensure that the range of biodiversity within the Great Barrier Reef was adequately protected. When the revised zoning plan for the marine park came into effect in July 2004, the proportion of the park protected by no-take zones increased to more than 33 percent (115,000 square kilometers). This comprises the world’s largest network of no-take zones. Together, the zoning network and the other management approaches ensure effective and integrated protection of this huge, World Heritage-listed area. </w:t>
      </w:r>
      <w:r w:rsidRPr="0038202B">
        <w:rPr>
          <w:rStyle w:val="StyleBoldUnderline"/>
        </w:rPr>
        <w:t>The current zoning network is a fundamental component for effectively conserving habitats, biological communities, and ecosystem processes.</w:t>
      </w:r>
    </w:p>
    <w:p w14:paraId="124DA742" w14:textId="77777777" w:rsidR="00DB35D0" w:rsidRDefault="00DB35D0" w:rsidP="00DB35D0">
      <w:pPr>
        <w:pStyle w:val="Heading4"/>
      </w:pPr>
      <w:r>
        <w:t>Australia’s MSP is solving for its globally important reefs</w:t>
      </w:r>
    </w:p>
    <w:p w14:paraId="48163C9C" w14:textId="77777777" w:rsidR="00DB35D0" w:rsidRDefault="00DB35D0" w:rsidP="00DB35D0">
      <w:r w:rsidRPr="001B5F55">
        <w:rPr>
          <w:rStyle w:val="StyleStyleBold12pt"/>
        </w:rPr>
        <w:t>UNESCO 2014</w:t>
      </w:r>
      <w:r>
        <w:t xml:space="preserve"> (UNESCO</w:t>
      </w:r>
      <w:r w:rsidRPr="0058404C">
        <w:t>, the United Nations Educational, Scientific and Cultural Organisation,</w:t>
      </w:r>
      <w:r>
        <w:t xml:space="preserve"> May 6 2014, “</w:t>
      </w:r>
      <w:r w:rsidRPr="00660015">
        <w:t>Great Barrier Reef Marine Park</w:t>
      </w:r>
      <w:r>
        <w:t xml:space="preserve">”, </w:t>
      </w:r>
      <w:r w:rsidRPr="00660015">
        <w:t>http://www.unesco-ioc-marinesp.be/spatial_management_practice/australia_great_barrier_reef</w:t>
      </w:r>
      <w:r>
        <w:t>)</w:t>
      </w:r>
    </w:p>
    <w:p w14:paraId="181FF7E7" w14:textId="77777777" w:rsidR="00DB35D0" w:rsidRDefault="00DB35D0" w:rsidP="00DB35D0">
      <w:pPr>
        <w:rPr>
          <w:rStyle w:val="StyleBoldUnderline"/>
        </w:rPr>
      </w:pPr>
      <w:r w:rsidRPr="00660015">
        <w:rPr>
          <w:rStyle w:val="StyleBoldUnderline"/>
        </w:rPr>
        <w:t>One of the earliest and best-known examples of marine zoning is Australia’s Great Barrier Reef Marine Park</w:t>
      </w:r>
      <w:r>
        <w:t xml:space="preserve"> (GBRMP), off the northeastern coast of Australia, encompassing and stretching along 2,300 km of coastline, </w:t>
      </w:r>
      <w:r w:rsidRPr="00660015">
        <w:rPr>
          <w:rStyle w:val="StyleBoldUnderline"/>
        </w:rPr>
        <w:t>one of the world’s richest and most diverse marine ecosystems</w:t>
      </w:r>
      <w:r>
        <w:t>. The area of the GBRMP is approximately 344,400 km2, making it one of the largest marine protected areas in the world.</w:t>
      </w:r>
      <w:r w:rsidRPr="0051509C">
        <w:rPr>
          <w:sz w:val="12"/>
        </w:rPr>
        <w:t xml:space="preserve">¶ </w:t>
      </w:r>
      <w:r>
        <w:t>The Great Barrier Reef Marine Park Act of 1975 established the GBRMP. The overall goal of the GBRMP Authority is “...to provide for the long-term protection, ecologically sustainable use, understanding and enjoyment of the Great Barrier Reef through the care and development of the Great Barrier Reef Marine Park.”</w:t>
      </w:r>
      <w:r w:rsidRPr="0051509C">
        <w:rPr>
          <w:sz w:val="12"/>
        </w:rPr>
        <w:t xml:space="preserve">¶ </w:t>
      </w:r>
      <w:r>
        <w:t>The perception that the Great Barrier Reef was degrading was a fundamental driver in the process of establishing the marine park in the late 1960s and early 1970s. Main threats included oil drilling and limestone mining, pollution from shipping, land-based sources of pollution, and increased fishing and tourism activity.</w:t>
      </w:r>
      <w:r w:rsidRPr="0051509C">
        <w:rPr>
          <w:sz w:val="12"/>
        </w:rPr>
        <w:t xml:space="preserve">¶ </w:t>
      </w:r>
      <w:r w:rsidRPr="00660015">
        <w:rPr>
          <w:rStyle w:val="StyleBoldUnderline"/>
        </w:rPr>
        <w:t>Spatial planning and zoning, considered as the cornerstones of the management strategy for the protection of the Great Barrier Reef, were established to: (a) maintain the biological diversity and ecological systems that create the Great Barrier Reef; (b) manage the impacts of increasing recreation and expanding tourist industry; (c) manage effects of recreational and commercial fishing; and (d) manage impacts of risks of land-based pollution and shipping.</w:t>
      </w:r>
    </w:p>
    <w:p w14:paraId="027447B2" w14:textId="56554F9F" w:rsidR="00DB35D0" w:rsidRDefault="00502A37" w:rsidP="00DB35D0">
      <w:pPr>
        <w:pStyle w:val="Heading3"/>
      </w:pPr>
      <w:r>
        <w:lastRenderedPageBreak/>
        <w:t xml:space="preserve">Plan </w:t>
      </w:r>
      <w:r>
        <w:sym w:font="Wingdings" w:char="F0E0"/>
      </w:r>
      <w:r>
        <w:t xml:space="preserve"> International MSP Cooperation</w:t>
      </w:r>
      <w:r w:rsidR="00DB35D0">
        <w:t xml:space="preserve"> </w:t>
      </w:r>
    </w:p>
    <w:p w14:paraId="41EF3987" w14:textId="77777777" w:rsidR="00DB35D0" w:rsidRDefault="00DB35D0" w:rsidP="00DB35D0">
      <w:pPr>
        <w:pStyle w:val="Heading4"/>
      </w:pPr>
      <w:r>
        <w:t>International cooperation on MSP is key to the Arctic</w:t>
      </w:r>
    </w:p>
    <w:p w14:paraId="117EBCED" w14:textId="77777777" w:rsidR="00DB35D0" w:rsidRPr="003828B6" w:rsidRDefault="00DB35D0" w:rsidP="00DB35D0">
      <w:r w:rsidRPr="00AD36C2">
        <w:rPr>
          <w:rStyle w:val="StyleStyleBold12pt"/>
        </w:rPr>
        <w:t>Ehler 2011</w:t>
      </w:r>
      <w:r>
        <w:t xml:space="preserve"> (</w:t>
      </w:r>
      <w:r w:rsidRPr="00AD36C2">
        <w:t xml:space="preserve">Charles N. Ehler </w:t>
      </w:r>
      <w:r>
        <w:t xml:space="preserve">, Researcher for UNESCO, 2011, “marIne SpaTIal plannIng </w:t>
      </w:r>
      <w:r w:rsidRPr="00AD36C2">
        <w:rPr>
          <w:sz w:val="12"/>
        </w:rPr>
        <w:t xml:space="preserve">¶ </w:t>
      </w:r>
      <w:r>
        <w:t>In The arCTIC:</w:t>
      </w:r>
      <w:r w:rsidRPr="00AD36C2">
        <w:rPr>
          <w:sz w:val="12"/>
        </w:rPr>
        <w:t xml:space="preserve">¶ </w:t>
      </w:r>
      <w:r>
        <w:t xml:space="preserve">A first step toward ecosystem-based management”, </w:t>
      </w:r>
      <w:r w:rsidRPr="00AD36C2">
        <w:t>http://www.aspeninstitute.org/sites/default/files/content/docs/ee/Aspen_MSP_Report_II.pdf</w:t>
      </w:r>
      <w:r>
        <w:t>)</w:t>
      </w:r>
    </w:p>
    <w:p w14:paraId="46228226" w14:textId="77777777" w:rsidR="00DB35D0" w:rsidRDefault="00DB35D0" w:rsidP="00DB35D0">
      <w:r w:rsidRPr="003828B6">
        <w:rPr>
          <w:rStyle w:val="StyleBoldUnderline"/>
        </w:rPr>
        <w:t>Driven by outside economic forces and the effects of climate change, the Arctic, its ecosystems, and its people are faced with ¶ substantial change ranging from the loss of ice-dependent species, more intense uses of the Arctic resources, including space, ¶ and the loss of natural services provides by Arctic ecosystems. International and national interests in mitigating and adapting ¶ to these changes has led to increased calls to manage human activities through an ecosystem-based approach. Marine spatial ¶ planning has emerged as an operational approach to translate this concept into management practice in many marine areas ¶ around the world</w:t>
      </w:r>
      <w:r>
        <w:t>.</w:t>
      </w:r>
      <w:r w:rsidRPr="003828B6">
        <w:t xml:space="preserve"> </w:t>
      </w:r>
      <w:r>
        <w:t xml:space="preserve">In some ways the Arctic is undoubtedly unique. Yet the changes taking place there will have significant implications for the </w:t>
      </w:r>
      <w:r w:rsidRPr="003828B6">
        <w:rPr>
          <w:sz w:val="12"/>
        </w:rPr>
        <w:t xml:space="preserve">¶ </w:t>
      </w:r>
      <w:r>
        <w:t xml:space="preserve">global community, and the challenges of adaptation for communities and living resources in this remote region may provide </w:t>
      </w:r>
      <w:r w:rsidRPr="003828B6">
        <w:rPr>
          <w:sz w:val="12"/>
        </w:rPr>
        <w:t xml:space="preserve">¶ </w:t>
      </w:r>
      <w:r>
        <w:t xml:space="preserve">important lessons for the future of other regions as well. It became clear to the Commission during their fact-finding missions </w:t>
      </w:r>
      <w:r w:rsidRPr="003828B6">
        <w:rPr>
          <w:sz w:val="12"/>
        </w:rPr>
        <w:t xml:space="preserve">¶ </w:t>
      </w:r>
      <w:r>
        <w:t xml:space="preserve">and deliberations that the scale of change in the region, if not addressed in a suitably comprehensive manner as represented by </w:t>
      </w:r>
      <w:r w:rsidRPr="003828B6">
        <w:rPr>
          <w:sz w:val="12"/>
        </w:rPr>
        <w:t xml:space="preserve">¶ </w:t>
      </w:r>
      <w:r>
        <w:t xml:space="preserve">the MSP approach, would so seriously degrade the Arctic’s living systems and so transform the region as to make incremental </w:t>
      </w:r>
      <w:r w:rsidRPr="003828B6">
        <w:rPr>
          <w:sz w:val="12"/>
        </w:rPr>
        <w:t xml:space="preserve">¶ </w:t>
      </w:r>
      <w:r>
        <w:t xml:space="preserve">efforts at adaptation futile. </w:t>
      </w:r>
    </w:p>
    <w:p w14:paraId="34E7D288" w14:textId="77777777" w:rsidR="00DB35D0" w:rsidRDefault="00DB35D0" w:rsidP="00DB35D0">
      <w:pPr>
        <w:pStyle w:val="Heading4"/>
      </w:pPr>
      <w:r w:rsidRPr="00B36B4F">
        <w:t>XO by Obama shows MSP leads to international cooperation</w:t>
      </w:r>
    </w:p>
    <w:p w14:paraId="3C84865F" w14:textId="77777777" w:rsidR="00DB35D0" w:rsidRDefault="00DB35D0" w:rsidP="00DB35D0">
      <w:r w:rsidRPr="00B36B4F">
        <w:rPr>
          <w:rStyle w:val="StyleStyleBold12pt"/>
        </w:rPr>
        <w:t>Maritime Alliance 2014</w:t>
      </w:r>
      <w:r>
        <w:t xml:space="preserve"> (The Maritime Alliance,</w:t>
      </w:r>
      <w:r w:rsidRPr="005A02DF">
        <w:t xml:space="preserve"> the Center for Maritime Systems and Security</w:t>
      </w:r>
      <w:r>
        <w:t xml:space="preserve">,  2014, “Marine Spatial Planning”, </w:t>
      </w:r>
      <w:r w:rsidRPr="005A02DF">
        <w:t>http://themaritimealliance.org/resources/marine-spatial-planning/</w:t>
      </w:r>
      <w:r>
        <w:t>)</w:t>
      </w:r>
    </w:p>
    <w:p w14:paraId="4323B19E" w14:textId="333C51AD" w:rsidR="00DB35D0" w:rsidRDefault="00DB35D0" w:rsidP="00DB35D0">
      <w:pPr>
        <w:rPr>
          <w:rStyle w:val="StyleBoldUnderline"/>
        </w:rPr>
      </w:pPr>
      <w:r w:rsidRPr="00502A37">
        <w:rPr>
          <w:sz w:val="16"/>
        </w:rPr>
        <w:t xml:space="preserve">In </w:t>
      </w:r>
      <w:r w:rsidRPr="00952C74">
        <w:rPr>
          <w:rStyle w:val="StyleBoldUnderline"/>
        </w:rPr>
        <w:t>the Executive Order signed by President</w:t>
      </w:r>
      <w:r w:rsidRPr="00502A37">
        <w:rPr>
          <w:sz w:val="16"/>
        </w:rPr>
        <w:t xml:space="preserve"> Obama in 2009 that </w:t>
      </w:r>
      <w:r w:rsidRPr="005A02DF">
        <w:rPr>
          <w:rStyle w:val="StyleBoldUnderline"/>
        </w:rPr>
        <w:t>called for</w:t>
      </w:r>
      <w:r w:rsidRPr="00502A37">
        <w:rPr>
          <w:sz w:val="16"/>
        </w:rPr>
        <w:t xml:space="preserve"> a National Ocean Policy — a first-ever for the U.S.! — there was also a call for </w:t>
      </w:r>
      <w:r w:rsidRPr="00502A37">
        <w:rPr>
          <w:rStyle w:val="StyleBoldUnderline"/>
        </w:rPr>
        <w:t>marine spatial planning</w:t>
      </w:r>
      <w:r w:rsidRPr="00502A37">
        <w:rPr>
          <w:sz w:val="16"/>
        </w:rPr>
        <w:t>. When the policy task force released its final recommendations in 2010, it contained the “National Policy for the Stewardship of the Ocean, Our Coasts, and the Great Lakes.” It also contained</w:t>
      </w:r>
      <w:r w:rsidRPr="00952C74">
        <w:rPr>
          <w:rStyle w:val="StyleBoldUnderline"/>
        </w:rPr>
        <w:t xml:space="preserve"> the “Framework for Effective Coastal and Marine Spatial Planning</w:t>
      </w:r>
      <w:r w:rsidRPr="00502A37">
        <w:rPr>
          <w:sz w:val="16"/>
        </w:rPr>
        <w:t>”, which it laid out in seven steps:</w:t>
      </w:r>
      <w:r w:rsidR="00502A37" w:rsidRPr="00502A37">
        <w:rPr>
          <w:sz w:val="12"/>
        </w:rPr>
        <w:t>¶</w:t>
      </w:r>
      <w:r w:rsidRPr="00502A37">
        <w:rPr>
          <w:sz w:val="16"/>
        </w:rPr>
        <w:t xml:space="preserve"> Support sustainable, safe, secure, efficient, and productive uses of the ocean, our coasts, and the Great Lakes, including those that contribute </w:t>
      </w:r>
      <w:r w:rsidRPr="005A02DF">
        <w:rPr>
          <w:rStyle w:val="StyleBoldUnderline"/>
        </w:rPr>
        <w:t>to</w:t>
      </w:r>
      <w:r w:rsidRPr="00502A37">
        <w:rPr>
          <w:sz w:val="16"/>
        </w:rPr>
        <w:t xml:space="preserve"> the economy, commerce, recreation, conservation, homeland and national security, human health, safety, and welfare.</w:t>
      </w:r>
      <w:r w:rsidR="00502A37" w:rsidRPr="00502A37">
        <w:rPr>
          <w:sz w:val="12"/>
        </w:rPr>
        <w:t>¶</w:t>
      </w:r>
      <w:r w:rsidRPr="00502A37">
        <w:rPr>
          <w:sz w:val="16"/>
        </w:rPr>
        <w:t xml:space="preserve"> Protect, maintain, and restore the nation’s ocean, coastal, and Great Lakes resources and ensure resilient ecosystems and their ability to provide sustained delivery of ecosystem services.</w:t>
      </w:r>
      <w:r w:rsidR="00502A37" w:rsidRPr="00502A37">
        <w:rPr>
          <w:sz w:val="12"/>
        </w:rPr>
        <w:t>¶</w:t>
      </w:r>
      <w:r w:rsidRPr="00502A37">
        <w:rPr>
          <w:sz w:val="16"/>
        </w:rPr>
        <w:t xml:space="preserve"> Provide for and maintain public access to the ocean, coasts, and Great Lakes.</w:t>
      </w:r>
      <w:r w:rsidR="00502A37" w:rsidRPr="00502A37">
        <w:rPr>
          <w:sz w:val="12"/>
        </w:rPr>
        <w:t>¶</w:t>
      </w:r>
      <w:r w:rsidRPr="00502A37">
        <w:rPr>
          <w:sz w:val="16"/>
        </w:rPr>
        <w:t xml:space="preserve"> Promote compatibility among uses and reduce user conflicts and environmental impacts.</w:t>
      </w:r>
      <w:r w:rsidR="00502A37" w:rsidRPr="00502A37">
        <w:rPr>
          <w:sz w:val="12"/>
        </w:rPr>
        <w:t>¶</w:t>
      </w:r>
      <w:r w:rsidRPr="00502A37">
        <w:rPr>
          <w:sz w:val="16"/>
        </w:rPr>
        <w:t xml:space="preserve"> Improve the rigor, coherence, and consistency of decision-making and regulatory processes.</w:t>
      </w:r>
      <w:r w:rsidR="00502A37" w:rsidRPr="00502A37">
        <w:rPr>
          <w:sz w:val="12"/>
        </w:rPr>
        <w:t>¶</w:t>
      </w:r>
      <w:r w:rsidRPr="00502A37">
        <w:rPr>
          <w:sz w:val="16"/>
        </w:rPr>
        <w:t xml:space="preserve"> Increase certainty and predictability in planning for and implementing new investments for ocean, coastal, and Great Lakes uses.</w:t>
      </w:r>
      <w:r w:rsidR="00502A37" w:rsidRPr="00502A37">
        <w:rPr>
          <w:sz w:val="12"/>
        </w:rPr>
        <w:t>¶</w:t>
      </w:r>
      <w:r w:rsidRPr="00502A37">
        <w:rPr>
          <w:sz w:val="16"/>
        </w:rPr>
        <w:t xml:space="preserve"> </w:t>
      </w:r>
      <w:r w:rsidRPr="00952C74">
        <w:rPr>
          <w:rStyle w:val="StyleBoldUnderline"/>
        </w:rPr>
        <w:t xml:space="preserve">Enhance interagency, intergovernmental, and </w:t>
      </w:r>
      <w:r w:rsidRPr="00952C74">
        <w:rPr>
          <w:rStyle w:val="Emphasis"/>
        </w:rPr>
        <w:t>international communication and collaboration</w:t>
      </w:r>
      <w:r w:rsidRPr="00952C74">
        <w:rPr>
          <w:rStyle w:val="StyleBoldUnderline"/>
        </w:rPr>
        <w:t>.</w:t>
      </w:r>
    </w:p>
    <w:p w14:paraId="4B61E2B3" w14:textId="3A073D2E" w:rsidR="00D564BD" w:rsidRDefault="00502A37" w:rsidP="00D564BD">
      <w:pPr>
        <w:pStyle w:val="Heading3"/>
      </w:pPr>
      <w:r>
        <w:lastRenderedPageBreak/>
        <w:t>C</w:t>
      </w:r>
      <w:r w:rsidR="00D564BD">
        <w:t>MSP Coordination Key</w:t>
      </w:r>
    </w:p>
    <w:p w14:paraId="7DA305C1" w14:textId="77777777" w:rsidR="00502A37" w:rsidRDefault="00502A37" w:rsidP="00502A37">
      <w:pPr>
        <w:pStyle w:val="Heading4"/>
      </w:pPr>
      <w:r>
        <w:t>Plan key to international CSMP—data builds international solutions</w:t>
      </w:r>
    </w:p>
    <w:p w14:paraId="7220A782" w14:textId="77777777" w:rsidR="00502A37" w:rsidRPr="00BE5FC3" w:rsidRDefault="00502A37" w:rsidP="00502A37">
      <w:pPr>
        <w:rPr>
          <w:rStyle w:val="StyleStyleBold12pt"/>
        </w:rPr>
      </w:pPr>
      <w:r w:rsidRPr="00BE5FC3">
        <w:rPr>
          <w:rStyle w:val="StyleStyleBold12pt"/>
        </w:rPr>
        <w:t>Schwehr et al 11</w:t>
      </w:r>
    </w:p>
    <w:p w14:paraId="69C723BB" w14:textId="77777777" w:rsidR="00502A37" w:rsidRDefault="00502A37" w:rsidP="00502A37">
      <w:r w:rsidRPr="00BE5FC3">
        <w:t>K. D. Schwehr, J. A. Foulkes, D. Lorenzini, M. Kanawati</w:t>
      </w:r>
      <w:r>
        <w:t xml:space="preserve">, </w:t>
      </w:r>
      <w:r w:rsidRPr="00BE5FC3">
        <w:t>Global Coastal and Marine Spatial Planning (CMSP) from Space Based AIS Ship Tracking</w:t>
      </w:r>
      <w:r>
        <w:t xml:space="preserve">, </w:t>
      </w:r>
      <w:r w:rsidRPr="00BE5FC3">
        <w:t>12/2011</w:t>
      </w:r>
    </w:p>
    <w:p w14:paraId="485B9D01" w14:textId="3ABEEB0C" w:rsidR="00502A37" w:rsidRPr="00502A37" w:rsidRDefault="00502A37" w:rsidP="00502A37">
      <w:pPr>
        <w:rPr>
          <w:sz w:val="16"/>
        </w:rPr>
      </w:pPr>
      <w:r w:rsidRPr="00405AC5">
        <w:rPr>
          <w:rStyle w:val="StyleBoldUnderline"/>
        </w:rPr>
        <w:t>All nations need to be developing long term integrated strategies for</w:t>
      </w:r>
      <w:r w:rsidRPr="009F0254">
        <w:rPr>
          <w:rStyle w:val="StyleBoldUnderline"/>
          <w:sz w:val="12"/>
          <w:u w:val="none"/>
        </w:rPr>
        <w:t>¶</w:t>
      </w:r>
      <w:r w:rsidRPr="00405AC5">
        <w:rPr>
          <w:rStyle w:val="StyleBoldUnderline"/>
        </w:rPr>
        <w:t xml:space="preserve"> how to use and preserve our natural resources</w:t>
      </w:r>
      <w:r w:rsidRPr="009F0254">
        <w:rPr>
          <w:sz w:val="16"/>
        </w:rPr>
        <w:t>. As a part of these</w:t>
      </w:r>
      <w:r w:rsidRPr="009F0254">
        <w:rPr>
          <w:sz w:val="12"/>
        </w:rPr>
        <w:t>¶</w:t>
      </w:r>
      <w:r w:rsidRPr="009F0254">
        <w:rPr>
          <w:sz w:val="16"/>
        </w:rPr>
        <w:t xml:space="preserve"> strategies, we must evalutate how communities of users react to changes</w:t>
      </w:r>
      <w:r w:rsidRPr="009F0254">
        <w:rPr>
          <w:sz w:val="12"/>
        </w:rPr>
        <w:t>¶</w:t>
      </w:r>
      <w:r w:rsidRPr="009F0254">
        <w:rPr>
          <w:sz w:val="16"/>
        </w:rPr>
        <w:t xml:space="preserve"> in rules and regulations of ocean use. </w:t>
      </w:r>
      <w:r w:rsidRPr="00405AC5">
        <w:rPr>
          <w:rStyle w:val="StyleBoldUnderline"/>
        </w:rPr>
        <w:t>Global characterization of the</w:t>
      </w:r>
      <w:r w:rsidRPr="009F0254">
        <w:rPr>
          <w:rStyle w:val="StyleBoldUnderline"/>
          <w:sz w:val="12"/>
          <w:u w:val="none"/>
        </w:rPr>
        <w:t>¶</w:t>
      </w:r>
      <w:r w:rsidRPr="00405AC5">
        <w:rPr>
          <w:rStyle w:val="StyleBoldUnderline"/>
        </w:rPr>
        <w:t xml:space="preserve"> vessel traffic on our Earth's oceans is essential to understanding the</w:t>
      </w:r>
      <w:r w:rsidRPr="009F0254">
        <w:rPr>
          <w:rStyle w:val="StyleBoldUnderline"/>
          <w:sz w:val="12"/>
          <w:u w:val="none"/>
        </w:rPr>
        <w:t>¶</w:t>
      </w:r>
      <w:r w:rsidRPr="00405AC5">
        <w:rPr>
          <w:rStyle w:val="StyleBoldUnderline"/>
        </w:rPr>
        <w:t xml:space="preserve"> existing uses to develop international Coast and Marine Spatial Planning</w:t>
      </w:r>
      <w:r w:rsidRPr="009F0254">
        <w:rPr>
          <w:rStyle w:val="StyleBoldUnderline"/>
          <w:sz w:val="12"/>
          <w:u w:val="none"/>
        </w:rPr>
        <w:t>¶</w:t>
      </w:r>
      <w:r w:rsidRPr="00405AC5">
        <w:rPr>
          <w:rStyle w:val="StyleBoldUnderline"/>
        </w:rPr>
        <w:t xml:space="preserve"> (CMSP).</w:t>
      </w:r>
      <w:r w:rsidRPr="009F0254">
        <w:rPr>
          <w:sz w:val="16"/>
        </w:rPr>
        <w:t xml:space="preserve"> Ship traffic within 100-200km is beginning to be effectively</w:t>
      </w:r>
      <w:r w:rsidRPr="009F0254">
        <w:rPr>
          <w:sz w:val="12"/>
        </w:rPr>
        <w:t>¶</w:t>
      </w:r>
      <w:r w:rsidRPr="009F0254">
        <w:rPr>
          <w:sz w:val="16"/>
        </w:rPr>
        <w:t xml:space="preserve"> covered in low latitudes by ground based receivers collecting position</w:t>
      </w:r>
      <w:r w:rsidRPr="009F0254">
        <w:rPr>
          <w:sz w:val="12"/>
        </w:rPr>
        <w:t>¶</w:t>
      </w:r>
      <w:r w:rsidRPr="009F0254">
        <w:rPr>
          <w:sz w:val="16"/>
        </w:rPr>
        <w:t xml:space="preserve"> reports from the maritime Automatic Identification System (AIS).</w:t>
      </w:r>
      <w:r w:rsidRPr="009F0254">
        <w:rPr>
          <w:sz w:val="12"/>
        </w:rPr>
        <w:t>¶</w:t>
      </w:r>
      <w:r w:rsidRPr="009F0254">
        <w:rPr>
          <w:sz w:val="16"/>
        </w:rPr>
        <w:t xml:space="preserve"> Unfortunately, remote islands, high latitudes, and open ocean Marine</w:t>
      </w:r>
      <w:r w:rsidRPr="009F0254">
        <w:rPr>
          <w:sz w:val="12"/>
        </w:rPr>
        <w:t>¶</w:t>
      </w:r>
      <w:r w:rsidRPr="009F0254">
        <w:rPr>
          <w:sz w:val="16"/>
        </w:rPr>
        <w:t xml:space="preserve"> Protected Areas (MPA) are not covered by these ground systems. Deploying</w:t>
      </w:r>
      <w:r w:rsidRPr="009F0254">
        <w:rPr>
          <w:sz w:val="12"/>
        </w:rPr>
        <w:t>¶</w:t>
      </w:r>
      <w:r w:rsidRPr="009F0254">
        <w:rPr>
          <w:sz w:val="16"/>
        </w:rPr>
        <w:t xml:space="preserve"> enough autonomous airborne (UAV) and surface (USV) vessels and buoys to</w:t>
      </w:r>
      <w:r w:rsidRPr="009F0254">
        <w:rPr>
          <w:sz w:val="12"/>
        </w:rPr>
        <w:t>¶</w:t>
      </w:r>
      <w:r w:rsidRPr="009F0254">
        <w:rPr>
          <w:sz w:val="16"/>
        </w:rPr>
        <w:t xml:space="preserve"> provide adequate coverage is a difficult task. While the individual</w:t>
      </w:r>
      <w:r w:rsidRPr="009F0254">
        <w:rPr>
          <w:sz w:val="12"/>
        </w:rPr>
        <w:t>¶</w:t>
      </w:r>
      <w:r w:rsidRPr="009F0254">
        <w:rPr>
          <w:sz w:val="16"/>
        </w:rPr>
        <w:t xml:space="preserve"> device costs are plummeting, a large fleet of AIS receivers is expensive</w:t>
      </w:r>
      <w:r w:rsidRPr="009F0254">
        <w:rPr>
          <w:sz w:val="12"/>
        </w:rPr>
        <w:t>¶</w:t>
      </w:r>
      <w:r w:rsidRPr="009F0254">
        <w:rPr>
          <w:sz w:val="16"/>
        </w:rPr>
        <w:t xml:space="preserve"> to maintain. </w:t>
      </w:r>
      <w:r w:rsidRPr="00405AC5">
        <w:rPr>
          <w:rStyle w:val="StyleBoldUnderline"/>
        </w:rPr>
        <w:t>The global AIS coverage</w:t>
      </w:r>
      <w:r w:rsidRPr="009F0254">
        <w:rPr>
          <w:sz w:val="16"/>
        </w:rPr>
        <w:t xml:space="preserve"> from SpaceQuest's low Earth orbit</w:t>
      </w:r>
      <w:r w:rsidRPr="009F0254">
        <w:rPr>
          <w:sz w:val="12"/>
        </w:rPr>
        <w:t>¶</w:t>
      </w:r>
      <w:r w:rsidRPr="009F0254">
        <w:rPr>
          <w:sz w:val="16"/>
        </w:rPr>
        <w:t xml:space="preserve"> satellite receivers </w:t>
      </w:r>
      <w:r w:rsidRPr="00405AC5">
        <w:rPr>
          <w:rStyle w:val="StyleBoldUnderline"/>
        </w:rPr>
        <w:t>combined with the visualization and data storage</w:t>
      </w:r>
      <w:r w:rsidRPr="009F0254">
        <w:rPr>
          <w:rStyle w:val="StyleBoldUnderline"/>
          <w:sz w:val="12"/>
          <w:u w:val="none"/>
        </w:rPr>
        <w:t>¶</w:t>
      </w:r>
      <w:r w:rsidRPr="00405AC5">
        <w:rPr>
          <w:rStyle w:val="StyleBoldUnderline"/>
        </w:rPr>
        <w:t xml:space="preserve"> infrastructure of Google</w:t>
      </w:r>
      <w:r w:rsidRPr="009F0254">
        <w:rPr>
          <w:sz w:val="16"/>
        </w:rPr>
        <w:t xml:space="preserve"> (e.g. Maps, Earth, and Fusion Tables) </w:t>
      </w:r>
      <w:r w:rsidRPr="00405AC5">
        <w:rPr>
          <w:rStyle w:val="StyleBoldUnderline"/>
        </w:rPr>
        <w:t>provide a</w:t>
      </w:r>
      <w:r w:rsidRPr="009F0254">
        <w:rPr>
          <w:rStyle w:val="StyleBoldUnderline"/>
          <w:sz w:val="12"/>
          <w:u w:val="none"/>
        </w:rPr>
        <w:t>¶</w:t>
      </w:r>
      <w:r w:rsidRPr="00405AC5">
        <w:rPr>
          <w:rStyle w:val="StyleBoldUnderline"/>
        </w:rPr>
        <w:t xml:space="preserve"> platform that enables researchers and resource managers to begin answer</w:t>
      </w:r>
      <w:r w:rsidRPr="009F0254">
        <w:rPr>
          <w:rStyle w:val="StyleBoldUnderline"/>
          <w:sz w:val="12"/>
          <w:u w:val="none"/>
        </w:rPr>
        <w:t>¶</w:t>
      </w:r>
      <w:r w:rsidRPr="00405AC5">
        <w:rPr>
          <w:rStyle w:val="StyleBoldUnderline"/>
        </w:rPr>
        <w:t xml:space="preserve"> the question of how ocean resources are being utilized</w:t>
      </w:r>
      <w:r w:rsidRPr="009F0254">
        <w:rPr>
          <w:sz w:val="16"/>
        </w:rPr>
        <w:t>. Near real-time</w:t>
      </w:r>
      <w:r w:rsidRPr="009F0254">
        <w:rPr>
          <w:sz w:val="12"/>
        </w:rPr>
        <w:t>¶</w:t>
      </w:r>
      <w:r w:rsidRPr="009F0254">
        <w:rPr>
          <w:sz w:val="16"/>
        </w:rPr>
        <w:t xml:space="preserve"> vessel traffic data will allow managers of marine resources to</w:t>
      </w:r>
      <w:r w:rsidRPr="009F0254">
        <w:rPr>
          <w:sz w:val="12"/>
        </w:rPr>
        <w:t>¶</w:t>
      </w:r>
      <w:r w:rsidRPr="009F0254">
        <w:rPr>
          <w:sz w:val="16"/>
        </w:rPr>
        <w:t xml:space="preserve"> understand how changes to education, enforcement, rules, and regulations</w:t>
      </w:r>
      <w:r w:rsidRPr="009F0254">
        <w:rPr>
          <w:sz w:val="12"/>
        </w:rPr>
        <w:t>¶</w:t>
      </w:r>
      <w:r w:rsidRPr="009F0254">
        <w:rPr>
          <w:sz w:val="16"/>
        </w:rPr>
        <w:t xml:space="preserve"> alter usage and compliance patterns. We will demonstrate the potential</w:t>
      </w:r>
      <w:r w:rsidRPr="009F0254">
        <w:rPr>
          <w:sz w:val="12"/>
        </w:rPr>
        <w:t>¶</w:t>
      </w:r>
      <w:r w:rsidRPr="009F0254">
        <w:rPr>
          <w:sz w:val="16"/>
        </w:rPr>
        <w:t xml:space="preserve"> for this system using a sample SpaceQuest data set processed with libais</w:t>
      </w:r>
      <w:r w:rsidRPr="009F0254">
        <w:rPr>
          <w:sz w:val="12"/>
        </w:rPr>
        <w:t>¶</w:t>
      </w:r>
      <w:r w:rsidRPr="009F0254">
        <w:rPr>
          <w:sz w:val="16"/>
        </w:rPr>
        <w:t xml:space="preserve"> which stores the results in a Fusion Table. From there, the data is</w:t>
      </w:r>
      <w:r w:rsidRPr="009F0254">
        <w:rPr>
          <w:sz w:val="12"/>
        </w:rPr>
        <w:t>¶</w:t>
      </w:r>
      <w:r w:rsidRPr="009F0254">
        <w:rPr>
          <w:sz w:val="16"/>
        </w:rPr>
        <w:t xml:space="preserve"> imported to PyKML and visualized in Google Earth with a custom gx:Track</w:t>
      </w:r>
      <w:r w:rsidRPr="009F0254">
        <w:rPr>
          <w:sz w:val="12"/>
        </w:rPr>
        <w:t>¶</w:t>
      </w:r>
      <w:r w:rsidRPr="009F0254">
        <w:rPr>
          <w:sz w:val="16"/>
        </w:rPr>
        <w:t xml:space="preserve"> visualization utilizing KML's extended data functionality to facilitate</w:t>
      </w:r>
      <w:r w:rsidRPr="009F0254">
        <w:rPr>
          <w:sz w:val="12"/>
        </w:rPr>
        <w:t>¶</w:t>
      </w:r>
      <w:r w:rsidRPr="009F0254">
        <w:rPr>
          <w:sz w:val="16"/>
        </w:rPr>
        <w:t xml:space="preserve"> ship track interrogation. Analysts can then annotate and discuss vessel</w:t>
      </w:r>
      <w:r w:rsidRPr="009F0254">
        <w:rPr>
          <w:sz w:val="12"/>
        </w:rPr>
        <w:t>¶</w:t>
      </w:r>
      <w:r w:rsidRPr="009F0254">
        <w:rPr>
          <w:sz w:val="16"/>
        </w:rPr>
        <w:t xml:space="preserve"> tracks in Fusion Tables.</w:t>
      </w:r>
    </w:p>
    <w:p w14:paraId="0542C0E0" w14:textId="2C1626CD" w:rsidR="00D564BD" w:rsidRDefault="00D564BD" w:rsidP="00D564BD">
      <w:pPr>
        <w:pStyle w:val="Heading4"/>
      </w:pPr>
      <w:r>
        <w:t>International Response Needed for Effective Protection of Marine Ecosystems</w:t>
      </w:r>
    </w:p>
    <w:p w14:paraId="6CEE0EAA" w14:textId="77777777" w:rsidR="00D564BD" w:rsidRPr="00BE5FC3" w:rsidRDefault="00D564BD" w:rsidP="00D564BD">
      <w:pPr>
        <w:rPr>
          <w:rStyle w:val="StyleStyleBold12pt"/>
        </w:rPr>
      </w:pPr>
      <w:r w:rsidRPr="00BE5FC3">
        <w:rPr>
          <w:rStyle w:val="StyleStyleBold12pt"/>
        </w:rPr>
        <w:t>Agardy 10</w:t>
      </w:r>
    </w:p>
    <w:p w14:paraId="03B57FEE" w14:textId="77777777" w:rsidR="00D564BD" w:rsidRPr="005B14C0" w:rsidRDefault="00D564BD" w:rsidP="00D564BD">
      <w:r w:rsidRPr="005B14C0">
        <w:t>Tundi Agardy</w:t>
      </w:r>
      <w:r>
        <w:t xml:space="preserve">, </w:t>
      </w:r>
      <w:r w:rsidRPr="005B14C0">
        <w:t>Ocean Zoning: Making Marine Management More Effective</w:t>
      </w:r>
      <w:r>
        <w:t xml:space="preserve">, 2010, </w:t>
      </w:r>
      <w:hyperlink r:id="rId17" w:history="1">
        <w:r w:rsidRPr="00F05CB0">
          <w:rPr>
            <w:rStyle w:val="Hyperlink"/>
          </w:rPr>
          <w:t>http://books.google.com/books?id=F9Kx7y6rKqoC&amp;dq=ocean+zoning+on+a+global+international+scale&amp;source=gbs_navlinks_s</w:t>
        </w:r>
      </w:hyperlink>
      <w:r>
        <w:t xml:space="preserve"> </w:t>
      </w:r>
    </w:p>
    <w:p w14:paraId="64F97DCA" w14:textId="77777777" w:rsidR="00D564BD" w:rsidRPr="009F0254" w:rsidRDefault="00D564BD" w:rsidP="00D564BD">
      <w:pPr>
        <w:rPr>
          <w:sz w:val="16"/>
        </w:rPr>
      </w:pPr>
      <w:r w:rsidRPr="009F0254">
        <w:rPr>
          <w:sz w:val="16"/>
        </w:rPr>
        <w:t xml:space="preserve">Marine Management Challenges: How </w:t>
      </w:r>
      <w:r w:rsidRPr="00421413">
        <w:rPr>
          <w:rStyle w:val="StyleBoldUnderline"/>
        </w:rPr>
        <w:t>Ocean Zoning</w:t>
      </w:r>
      <w:r w:rsidRPr="009F0254">
        <w:rPr>
          <w:sz w:val="16"/>
        </w:rPr>
        <w:t xml:space="preserve"> can Overcome them. </w:t>
      </w:r>
      <w:r w:rsidRPr="00421413">
        <w:rPr>
          <w:rStyle w:val="StyleBoldUnderline"/>
        </w:rPr>
        <w:t>Mismatches</w:t>
      </w:r>
      <w:r w:rsidRPr="009F0254">
        <w:rPr>
          <w:sz w:val="16"/>
        </w:rPr>
        <w:t xml:space="preserve"> between </w:t>
      </w:r>
      <w:r w:rsidRPr="00421413">
        <w:rPr>
          <w:rStyle w:val="StyleBoldUnderline"/>
        </w:rPr>
        <w:t>the scale of the problem and</w:t>
      </w:r>
      <w:r w:rsidRPr="009F0254">
        <w:rPr>
          <w:rStyle w:val="StyleBoldUnderline"/>
          <w:sz w:val="12"/>
          <w:u w:val="none"/>
        </w:rPr>
        <w:t>¶</w:t>
      </w:r>
      <w:r w:rsidRPr="00421413">
        <w:rPr>
          <w:rStyle w:val="StyleBoldUnderline"/>
        </w:rPr>
        <w:t xml:space="preserve"> its solution</w:t>
      </w:r>
      <w:r w:rsidRPr="009F0254">
        <w:rPr>
          <w:sz w:val="12"/>
        </w:rPr>
        <w:t>¶</w:t>
      </w:r>
      <w:r w:rsidRPr="009F0254">
        <w:rPr>
          <w:sz w:val="16"/>
        </w:rPr>
        <w:t xml:space="preserve"> There is a fundamental dilemma in ocean management: </w:t>
      </w:r>
      <w:r w:rsidRPr="005B14C0">
        <w:rPr>
          <w:rStyle w:val="StyleBoldUnderline"/>
        </w:rPr>
        <w:t>the scales at which we</w:t>
      </w:r>
      <w:r w:rsidRPr="009F0254">
        <w:rPr>
          <w:sz w:val="12"/>
        </w:rPr>
        <w:t>¶</w:t>
      </w:r>
      <w:r w:rsidRPr="009F0254">
        <w:rPr>
          <w:sz w:val="16"/>
        </w:rPr>
        <w:t xml:space="preserve"> can readily </w:t>
      </w:r>
      <w:r w:rsidRPr="005B14C0">
        <w:rPr>
          <w:rStyle w:val="StyleBoldUnderline"/>
        </w:rPr>
        <w:t>practise</w:t>
      </w:r>
      <w:r w:rsidRPr="009F0254">
        <w:rPr>
          <w:sz w:val="16"/>
        </w:rPr>
        <w:t xml:space="preserve"> effective </w:t>
      </w:r>
      <w:r w:rsidRPr="005B14C0">
        <w:rPr>
          <w:rStyle w:val="StyleBoldUnderline"/>
        </w:rPr>
        <w:t>management, and the scales upon which marine</w:t>
      </w:r>
      <w:r w:rsidRPr="009F0254">
        <w:rPr>
          <w:rStyle w:val="StyleBoldUnderline"/>
          <w:sz w:val="12"/>
          <w:u w:val="none"/>
        </w:rPr>
        <w:t>¶</w:t>
      </w:r>
      <w:r w:rsidRPr="005B14C0">
        <w:rPr>
          <w:rStyle w:val="StyleBoldUnderline"/>
        </w:rPr>
        <w:t xml:space="preserve"> ecosystems operate, are wholly different</w:t>
      </w:r>
      <w:r w:rsidRPr="009F0254">
        <w:rPr>
          <w:sz w:val="16"/>
        </w:rPr>
        <w:t>. This is not an esoteric problem; the</w:t>
      </w:r>
      <w:r w:rsidRPr="009F0254">
        <w:rPr>
          <w:sz w:val="12"/>
        </w:rPr>
        <w:t>¶</w:t>
      </w:r>
      <w:r w:rsidRPr="009F0254">
        <w:rPr>
          <w:sz w:val="16"/>
        </w:rPr>
        <w:t xml:space="preserve"> result of this mismatch of scales is that most of the small-scale management</w:t>
      </w:r>
      <w:r w:rsidRPr="009F0254">
        <w:rPr>
          <w:sz w:val="12"/>
        </w:rPr>
        <w:t>¶</w:t>
      </w:r>
      <w:r w:rsidRPr="009F0254">
        <w:rPr>
          <w:sz w:val="16"/>
        </w:rPr>
        <w:t xml:space="preserve"> </w:t>
      </w:r>
      <w:r w:rsidRPr="005B14C0">
        <w:rPr>
          <w:rStyle w:val="StyleBoldUnderline"/>
        </w:rPr>
        <w:t>interventions we practise today</w:t>
      </w:r>
      <w:r w:rsidRPr="009F0254">
        <w:rPr>
          <w:sz w:val="16"/>
        </w:rPr>
        <w:t xml:space="preserve"> - regulations regarding a single ﬁshery or</w:t>
      </w:r>
      <w:r w:rsidRPr="009F0254">
        <w:rPr>
          <w:sz w:val="12"/>
        </w:rPr>
        <w:t>¶</w:t>
      </w:r>
      <w:r w:rsidRPr="009F0254">
        <w:rPr>
          <w:sz w:val="16"/>
        </w:rPr>
        <w:t xml:space="preserve"> establishment of an MPA — </w:t>
      </w:r>
      <w:r w:rsidRPr="005B14C0">
        <w:rPr>
          <w:rStyle w:val="StyleBoldUnderline"/>
        </w:rPr>
        <w:t>do not add up to effective protection across the</w:t>
      </w:r>
      <w:r w:rsidRPr="009F0254">
        <w:rPr>
          <w:rStyle w:val="StyleBoldUnderline"/>
          <w:sz w:val="12"/>
          <w:u w:val="none"/>
        </w:rPr>
        <w:t>¶</w:t>
      </w:r>
      <w:r w:rsidRPr="005B14C0">
        <w:rPr>
          <w:rStyle w:val="StyleBoldUnderline"/>
        </w:rPr>
        <w:t xml:space="preserve"> scales of marine or coastal ecosystems, let alone regions, whole seas or the</w:t>
      </w:r>
      <w:r w:rsidRPr="009F0254">
        <w:rPr>
          <w:rStyle w:val="StyleBoldUnderline"/>
          <w:sz w:val="12"/>
          <w:u w:val="none"/>
        </w:rPr>
        <w:t>¶</w:t>
      </w:r>
      <w:r w:rsidRPr="005B14C0">
        <w:rPr>
          <w:rStyle w:val="StyleBoldUnderline"/>
        </w:rPr>
        <w:t xml:space="preserve"> global ocean</w:t>
      </w:r>
      <w:r w:rsidRPr="009F0254">
        <w:rPr>
          <w:sz w:val="16"/>
        </w:rPr>
        <w:t xml:space="preserve"> (Agardy, 2005).</w:t>
      </w:r>
      <w:r w:rsidRPr="009F0254">
        <w:rPr>
          <w:sz w:val="12"/>
        </w:rPr>
        <w:t>¶</w:t>
      </w:r>
      <w:r w:rsidRPr="009F0254">
        <w:rPr>
          <w:sz w:val="16"/>
        </w:rPr>
        <w:t xml:space="preserve"> Successfully addressing environmental problems requires recognition of</w:t>
      </w:r>
      <w:r w:rsidRPr="009F0254">
        <w:rPr>
          <w:sz w:val="12"/>
        </w:rPr>
        <w:t>¶</w:t>
      </w:r>
      <w:r w:rsidRPr="009F0254">
        <w:rPr>
          <w:sz w:val="16"/>
        </w:rPr>
        <w:t xml:space="preserve"> the problem, mobilization of resources to develop solutions and leadership in</w:t>
      </w:r>
      <w:r w:rsidRPr="009F0254">
        <w:rPr>
          <w:sz w:val="12"/>
        </w:rPr>
        <w:t>¶</w:t>
      </w:r>
      <w:r w:rsidRPr="009F0254">
        <w:rPr>
          <w:sz w:val="16"/>
        </w:rPr>
        <w:t xml:space="preserve"> driving change. These things are all best accomplished by ‘thinking globally,</w:t>
      </w:r>
      <w:r w:rsidRPr="009F0254">
        <w:rPr>
          <w:sz w:val="12"/>
        </w:rPr>
        <w:t>¶</w:t>
      </w:r>
      <w:r w:rsidRPr="009F0254">
        <w:rPr>
          <w:sz w:val="16"/>
        </w:rPr>
        <w:t xml:space="preserve"> acting locally’. However, environmental problems themselves are rarely local</w:t>
      </w:r>
      <w:r w:rsidRPr="009F0254">
        <w:rPr>
          <w:sz w:val="12"/>
        </w:rPr>
        <w:t>¶</w:t>
      </w:r>
      <w:r w:rsidRPr="009F0254">
        <w:rPr>
          <w:sz w:val="16"/>
        </w:rPr>
        <w:t xml:space="preserve"> in scale, and piecemeal attempts to address them usually fail. Nowhere is this</w:t>
      </w:r>
      <w:r w:rsidRPr="009F0254">
        <w:rPr>
          <w:sz w:val="12"/>
        </w:rPr>
        <w:t>¶</w:t>
      </w:r>
      <w:r w:rsidRPr="009F0254">
        <w:rPr>
          <w:sz w:val="16"/>
        </w:rPr>
        <w:t xml:space="preserve"> truer than in the conservation of the marine environment, where open marine</w:t>
      </w:r>
      <w:r w:rsidRPr="009F0254">
        <w:rPr>
          <w:sz w:val="12"/>
        </w:rPr>
        <w:t>¶</w:t>
      </w:r>
      <w:r w:rsidRPr="009F0254">
        <w:rPr>
          <w:sz w:val="16"/>
        </w:rPr>
        <w:t xml:space="preserve"> ecosystems and t</w:t>
      </w:r>
      <w:r w:rsidRPr="005B14C0">
        <w:rPr>
          <w:rStyle w:val="StyleBoldUnderline"/>
        </w:rPr>
        <w:t>he international nature of pollution and other threats dictate</w:t>
      </w:r>
      <w:r w:rsidRPr="009F0254">
        <w:rPr>
          <w:rStyle w:val="StyleBoldUnderline"/>
          <w:sz w:val="12"/>
          <w:u w:val="none"/>
        </w:rPr>
        <w:t>¶</w:t>
      </w:r>
      <w:r w:rsidRPr="005B14C0">
        <w:rPr>
          <w:rStyle w:val="StyleBoldUnderline"/>
        </w:rPr>
        <w:t xml:space="preserve"> a large-scale response. The mismatch between large-scale thinking</w:t>
      </w:r>
      <w:r w:rsidRPr="009F0254">
        <w:rPr>
          <w:sz w:val="16"/>
        </w:rPr>
        <w:t xml:space="preserve"> (embodied</w:t>
      </w:r>
      <w:r w:rsidRPr="009F0254">
        <w:rPr>
          <w:sz w:val="12"/>
        </w:rPr>
        <w:t>¶</w:t>
      </w:r>
      <w:r w:rsidRPr="009F0254">
        <w:rPr>
          <w:sz w:val="16"/>
        </w:rPr>
        <w:t xml:space="preserve"> in marine policy) </w:t>
      </w:r>
      <w:r w:rsidRPr="005B14C0">
        <w:rPr>
          <w:rStyle w:val="StyleBoldUnderline"/>
        </w:rPr>
        <w:t>and small-scale management actions has serious implications</w:t>
      </w:r>
      <w:r w:rsidRPr="009F0254">
        <w:rPr>
          <w:rStyle w:val="StyleBoldUnderline"/>
          <w:sz w:val="12"/>
          <w:u w:val="none"/>
        </w:rPr>
        <w:t>¶</w:t>
      </w:r>
      <w:r w:rsidRPr="005B14C0">
        <w:rPr>
          <w:rStyle w:val="StyleBoldUnderline"/>
        </w:rPr>
        <w:t xml:space="preserve"> for our ability to reverse the tide of environmental degradation occurring in all</w:t>
      </w:r>
      <w:r w:rsidRPr="009F0254">
        <w:rPr>
          <w:rStyle w:val="StyleBoldUnderline"/>
          <w:sz w:val="12"/>
          <w:u w:val="none"/>
        </w:rPr>
        <w:t>¶</w:t>
      </w:r>
      <w:r w:rsidRPr="005B14C0">
        <w:rPr>
          <w:rStyle w:val="StyleBoldUnderline"/>
        </w:rPr>
        <w:t xml:space="preserve"> the world’s oceans</w:t>
      </w:r>
      <w:r w:rsidRPr="009F0254">
        <w:rPr>
          <w:sz w:val="16"/>
        </w:rPr>
        <w:t>.</w:t>
      </w:r>
    </w:p>
    <w:p w14:paraId="525B8E4A" w14:textId="77777777" w:rsidR="00D564BD" w:rsidRDefault="00D564BD" w:rsidP="00D564BD"/>
    <w:p w14:paraId="4C3C1932" w14:textId="77777777" w:rsidR="00D564BD" w:rsidRDefault="00D564BD" w:rsidP="00D564BD"/>
    <w:p w14:paraId="60FE7BD5" w14:textId="77777777" w:rsidR="00502A37" w:rsidRDefault="00502A37" w:rsidP="00502A37">
      <w:pPr>
        <w:pStyle w:val="Heading3"/>
      </w:pPr>
      <w:r>
        <w:lastRenderedPageBreak/>
        <w:t>US Reefs Dying</w:t>
      </w:r>
    </w:p>
    <w:p w14:paraId="1DE17F4F" w14:textId="5995F1BB" w:rsidR="00502A37" w:rsidRDefault="00502A37" w:rsidP="00502A37">
      <w:pPr>
        <w:pStyle w:val="Heading4"/>
      </w:pPr>
      <w:r>
        <w:t>US Coral reefs dying in the squo, key to species</w:t>
      </w:r>
    </w:p>
    <w:p w14:paraId="6EDDC6DF" w14:textId="77777777" w:rsidR="00502A37" w:rsidRPr="004A6BA4" w:rsidRDefault="00502A37" w:rsidP="00502A37">
      <w:r w:rsidRPr="003A1290">
        <w:rPr>
          <w:rStyle w:val="StyleStyleBold12pt"/>
        </w:rPr>
        <w:t>U.S. Department of the Interior</w:t>
      </w:r>
      <w:r>
        <w:t>, 20</w:t>
      </w:r>
      <w:r w:rsidRPr="003A1290">
        <w:rPr>
          <w:rStyle w:val="StyleStyleBold12pt"/>
        </w:rPr>
        <w:t>12</w:t>
      </w:r>
      <w:r>
        <w:t xml:space="preserve">, </w:t>
      </w:r>
      <w:r w:rsidRPr="004A6BA4">
        <w:t>http://coralreefs.wr.usgs.gov/</w:t>
      </w:r>
    </w:p>
    <w:p w14:paraId="4D235CA9" w14:textId="77777777" w:rsidR="00502A37" w:rsidRDefault="00502A37" w:rsidP="00502A37">
      <w:pPr>
        <w:rPr>
          <w:rStyle w:val="StyleBoldUnderline"/>
        </w:rPr>
      </w:pPr>
      <w:r w:rsidRPr="00FB065C">
        <w:rPr>
          <w:rStyle w:val="StyleBoldUnderline"/>
        </w:rPr>
        <w:t>Coral reefs are unique ecosystems of plants, animals, and their associated geological framework.</w:t>
      </w:r>
      <w:r w:rsidRPr="00614A41">
        <w:rPr>
          <w:sz w:val="16"/>
        </w:rPr>
        <w:t xml:space="preserve"> </w:t>
      </w:r>
      <w:r w:rsidRPr="00FB065C">
        <w:rPr>
          <w:rStyle w:val="StyleBoldUnderline"/>
        </w:rPr>
        <w:t>Coral reefs cover less than 0.5 percent of the earth's surface, but are home to an estimated 25 percent of all marine species.</w:t>
      </w:r>
      <w:r w:rsidRPr="00614A41">
        <w:rPr>
          <w:sz w:val="16"/>
        </w:rPr>
        <w:t xml:space="preserve"> Second only to tropical rainforests in size and complexity, some scientists estimate that more than one million species of plants and animals are associated with coral reefs. Coral reefs are also of great economic importance to those who live on or visit islands in the Pacific Ocean. Reefs shelter and provide nursery grounds for many commercially and culturally important species of fish and invertebrates, they protect the islands' harbors, beaches, and shorelines from erosion and wave damage by storms, and they are vital to the Pacific's marine tourism industry. Globally, these diverse ecosystems may provide valuable goods and services worth about $375 billion each year to communities around the world. Yet, </w:t>
      </w:r>
      <w:r w:rsidRPr="00FB065C">
        <w:rPr>
          <w:rStyle w:val="StyleBoldUnderline"/>
        </w:rPr>
        <w:t>as important as coral reefs are, these ecosystems are being threatened worldwide.</w:t>
      </w:r>
      <w:r w:rsidRPr="00614A41">
        <w:rPr>
          <w:sz w:val="16"/>
        </w:rPr>
        <w:t xml:space="preserve"> More than 6,000 square miles (16,000 km2) of coral reef habitat falling under U.S. jurisdiction are found in the Pacific Ocean, constituting more than 90 percent of coral reefs found in U.S. waters</w:t>
      </w:r>
      <w:hyperlink r:id="rId18" w:anchor="footnote" w:history="1">
        <w:r w:rsidRPr="00B0683C">
          <w:rPr>
            <w:rStyle w:val="Hyperlink"/>
          </w:rPr>
          <w:t>http://coralreefs.wr.usgs.gov/ - footnote</w:t>
        </w:r>
      </w:hyperlink>
      <w:r w:rsidRPr="00614A41">
        <w:rPr>
          <w:sz w:val="16"/>
        </w:rPr>
        <w:t xml:space="preserve">. </w:t>
      </w:r>
      <w:r w:rsidRPr="00FB065C">
        <w:rPr>
          <w:rStyle w:val="StyleBoldUnderline"/>
        </w:rPr>
        <w:t>Most of these coral reefs still appear to be relatively healthy, but some areas of dead and dying coral have been found in recent years. The causes of this degradation are poorly known, but are probably in part related to human activities.</w:t>
      </w:r>
    </w:p>
    <w:p w14:paraId="60A69EC7" w14:textId="77777777" w:rsidR="00502A37" w:rsidRDefault="00502A37" w:rsidP="00502A37">
      <w:pPr>
        <w:rPr>
          <w:rStyle w:val="StyleBoldUnderline"/>
        </w:rPr>
      </w:pPr>
    </w:p>
    <w:p w14:paraId="73261AE5" w14:textId="77777777" w:rsidR="00502A37" w:rsidRDefault="00502A37" w:rsidP="00502A37">
      <w:r w:rsidRPr="00002DEC">
        <w:rPr>
          <w:rFonts w:eastAsiaTheme="majorEastAsia" w:cstheme="majorBidi"/>
          <w:b/>
          <w:bCs/>
          <w:iCs/>
          <w:sz w:val="26"/>
        </w:rPr>
        <w:t>Caribbean and U.S. Coral Reefs have been dying primarily due to overfishing</w:t>
      </w:r>
      <w:r>
        <w:t>.</w:t>
      </w:r>
    </w:p>
    <w:p w14:paraId="17E2C4E5" w14:textId="77777777" w:rsidR="00502A37" w:rsidRPr="004F0182" w:rsidRDefault="00502A37" w:rsidP="00502A37">
      <w:r>
        <w:t>Jessica</w:t>
      </w:r>
      <w:r w:rsidRPr="004F0182">
        <w:t xml:space="preserve"> </w:t>
      </w:r>
      <w:r w:rsidRPr="004F0182">
        <w:rPr>
          <w:rStyle w:val="StyleStyleBold12pt"/>
        </w:rPr>
        <w:t>Aldred</w:t>
      </w:r>
      <w:r w:rsidRPr="004F0182">
        <w:t>,</w:t>
      </w:r>
      <w:r>
        <w:t xml:space="preserve"> Environment Production Editor, </w:t>
      </w:r>
      <w:r w:rsidRPr="004F0182">
        <w:t>7/2/</w:t>
      </w:r>
      <w:r w:rsidRPr="004F0182">
        <w:rPr>
          <w:rStyle w:val="StyleStyleBold12pt"/>
        </w:rPr>
        <w:t>14</w:t>
      </w:r>
      <w:r>
        <w:t xml:space="preserve">, </w:t>
      </w:r>
      <w:r w:rsidRPr="004F0182">
        <w:t>http://www.theguardian.com/environment/2014/jul/02/caribbean-coral-reef-lost-fishing-pollution-report</w:t>
      </w:r>
    </w:p>
    <w:p w14:paraId="71A848D9" w14:textId="77777777" w:rsidR="00502A37" w:rsidRPr="001E6EFF" w:rsidRDefault="00502A37" w:rsidP="00502A37">
      <w:pPr>
        <w:rPr>
          <w:rStyle w:val="StyleBoldUnderline"/>
        </w:rPr>
      </w:pPr>
      <w:r w:rsidRPr="00455B23">
        <w:rPr>
          <w:rStyle w:val="StyleBoldUnderline"/>
        </w:rPr>
        <w:t xml:space="preserve">Most Caribbean coral reefs will disappear within the next 20 years unless action is taken to protect them, primarily due to the decline of grazers such as sea urchins and parrotfish, </w:t>
      </w:r>
      <w:hyperlink r:id="rId19" w:history="1">
        <w:r w:rsidRPr="00455B23">
          <w:rPr>
            <w:rStyle w:val="StyleBoldUnderline"/>
          </w:rPr>
          <w:t>a new report</w:t>
        </w:r>
      </w:hyperlink>
      <w:r w:rsidRPr="00455B23">
        <w:rPr>
          <w:rStyle w:val="StyleBoldUnderline"/>
        </w:rPr>
        <w:t xml:space="preserve"> has warned</w:t>
      </w:r>
      <w:r w:rsidRPr="001E6EFF">
        <w:rPr>
          <w:rStyle w:val="StyleBoldUnderline"/>
        </w:rPr>
        <w:t>.</w:t>
      </w:r>
      <w:r w:rsidRPr="001E6EFF">
        <w:rPr>
          <w:rStyle w:val="StyleBoldUnderline"/>
          <w:sz w:val="12"/>
        </w:rPr>
        <w:t>¶</w:t>
      </w:r>
      <w:r w:rsidRPr="001E6EFF">
        <w:rPr>
          <w:rStyle w:val="StyleBoldUnderline"/>
        </w:rPr>
        <w:t xml:space="preserve"> A comprehensive analysis by 90 experts of more than 35,000 surveys conducted at nearly 100 Caribbean locations since 1970 shows that the region’s corals have declined by more than 50%.</w:t>
      </w:r>
      <w:r w:rsidRPr="001E6EFF">
        <w:rPr>
          <w:rStyle w:val="StyleBoldUnderline"/>
          <w:sz w:val="12"/>
        </w:rPr>
        <w:t>¶</w:t>
      </w:r>
      <w:r w:rsidRPr="001E6EFF">
        <w:rPr>
          <w:sz w:val="10"/>
        </w:rPr>
        <w:t xml:space="preserve"> </w:t>
      </w:r>
      <w:r w:rsidRPr="001E6EFF">
        <w:rPr>
          <w:rStyle w:val="StyleBoldUnderline"/>
        </w:rPr>
        <w:t>But restoring key fish populations and improving protection from overfishing and pollution could help the reefs recover and make them more resilient to the impacts of climate change, according to the study from the Global Coral Reef Monitoring Network, the International Union for Conservation of Nature and the United Nations EnvironmentProgramme.</w:t>
      </w:r>
      <w:r w:rsidRPr="001E6EFF">
        <w:rPr>
          <w:rStyle w:val="StyleBoldUnderline"/>
          <w:sz w:val="12"/>
        </w:rPr>
        <w:t>¶</w:t>
      </w:r>
      <w:r w:rsidRPr="001E6EFF">
        <w:rPr>
          <w:sz w:val="10"/>
        </w:rPr>
        <w:t xml:space="preserve"> While climate change and the resulting ocean acidification and coral bleaching does pose a major threat to the region, the report – Status and Trends of Caribbean Coral Reefs: 1970-2012 – found that </w:t>
      </w:r>
      <w:r w:rsidRPr="001E6EFF">
        <w:rPr>
          <w:rStyle w:val="StyleBoldUnderline"/>
        </w:rPr>
        <w:t>local pressures such as tourism, overfishing and pollution posed the biggest problems.</w:t>
      </w:r>
      <w:r w:rsidRPr="001E6EFF">
        <w:rPr>
          <w:rStyle w:val="StyleBoldUnderline"/>
          <w:sz w:val="12"/>
        </w:rPr>
        <w:t>¶</w:t>
      </w:r>
      <w:r w:rsidRPr="001E6EFF">
        <w:rPr>
          <w:sz w:val="10"/>
        </w:rPr>
        <w:t xml:space="preserve"> And these factors have made the loss of the two main grazer species, the parrotfish and sea urchin, the key driver of coral decline in the Caribbean.</w:t>
      </w:r>
      <w:r w:rsidRPr="001E6EFF">
        <w:rPr>
          <w:sz w:val="12"/>
        </w:rPr>
        <w:t>¶</w:t>
      </w:r>
      <w:r w:rsidRPr="001E6EFF">
        <w:rPr>
          <w:sz w:val="10"/>
        </w:rPr>
        <w:t xml:space="preserve"> Grazers are important fish in the marine ecosystem as they eat the algae that can smother corals. An unidentified disease led to a </w:t>
      </w:r>
      <w:hyperlink r:id="rId20" w:history="1">
        <w:r w:rsidRPr="001E6EFF">
          <w:rPr>
            <w:rStyle w:val="Hyperlink"/>
            <w:sz w:val="10"/>
          </w:rPr>
          <w:t>mass mortality of the sea urchin in 1983</w:t>
        </w:r>
      </w:hyperlink>
      <w:r w:rsidRPr="001E6EFF">
        <w:rPr>
          <w:sz w:val="10"/>
        </w:rPr>
        <w:t xml:space="preserve"> and </w:t>
      </w:r>
      <w:hyperlink r:id="rId21" w:history="1">
        <w:r w:rsidRPr="001E6EFF">
          <w:rPr>
            <w:rStyle w:val="Hyperlink"/>
            <w:sz w:val="10"/>
          </w:rPr>
          <w:t>overfishing throughout the 20th century</w:t>
        </w:r>
      </w:hyperlink>
      <w:r w:rsidRPr="001E6EFF">
        <w:rPr>
          <w:sz w:val="10"/>
        </w:rPr>
        <w:t xml:space="preserve"> has brought the parrotfish population to the brink of extinction in some regions, according to the report.</w:t>
      </w:r>
      <w:r w:rsidRPr="001E6EFF">
        <w:rPr>
          <w:sz w:val="12"/>
        </w:rPr>
        <w:t>¶</w:t>
      </w:r>
      <w:r w:rsidRPr="001E6EFF">
        <w:rPr>
          <w:sz w:val="10"/>
        </w:rPr>
        <w:t xml:space="preserve"> </w:t>
      </w:r>
      <w:r w:rsidRPr="001E6EFF">
        <w:rPr>
          <w:rStyle w:val="StyleBoldUnderline"/>
        </w:rPr>
        <w:t>Reefs where parrotfish are not protected have suffered significant declines, including Jamaica, the entire Florida reef tract from Miami to Key West, and the US Virgin Islands.</w:t>
      </w:r>
    </w:p>
    <w:p w14:paraId="5FFFADDB" w14:textId="77777777" w:rsidR="00502A37" w:rsidRDefault="00502A37" w:rsidP="00502A37">
      <w:pPr>
        <w:rPr>
          <w:rStyle w:val="StyleBoldUnderline"/>
        </w:rPr>
      </w:pPr>
    </w:p>
    <w:p w14:paraId="6EBDA284" w14:textId="77777777" w:rsidR="00502A37" w:rsidRDefault="00502A37" w:rsidP="00502A37">
      <w:pPr>
        <w:pStyle w:val="Heading4"/>
      </w:pPr>
      <w:r>
        <w:t>Radioactivity and other organisms are destroying Hawaii’s coral reefs.</w:t>
      </w:r>
    </w:p>
    <w:p w14:paraId="7C109ABC" w14:textId="77777777" w:rsidR="00502A37" w:rsidRPr="006F474E" w:rsidRDefault="00502A37" w:rsidP="00502A37">
      <w:r>
        <w:t>“</w:t>
      </w:r>
      <w:r w:rsidRPr="00AB7098">
        <w:t>Pacific moisture movement over US. Hawaiian coral reefs dying</w:t>
      </w:r>
      <w:r>
        <w:t>”</w:t>
      </w:r>
      <w:hyperlink r:id="rId22" w:tooltip="2:36 pm" w:history="1">
        <w:r w:rsidRPr="00592B83">
          <w:rPr>
            <w:rStyle w:val="Hyperlink"/>
          </w:rPr>
          <w:t>August 7, 20</w:t>
        </w:r>
        <w:r w:rsidRPr="00592B83">
          <w:rPr>
            <w:rStyle w:val="StyleStyleBold12pt"/>
          </w:rPr>
          <w:t>13</w:t>
        </w:r>
      </w:hyperlink>
      <w:r>
        <w:rPr>
          <w:sz w:val="12"/>
        </w:rPr>
        <w:t xml:space="preserve">, </w:t>
      </w:r>
      <w:r w:rsidRPr="006F474E">
        <w:t>http://optimalprediction.com/wp/pacific-moisture-movement-over-us-hawaiian-coral-reefs-dying/</w:t>
      </w:r>
    </w:p>
    <w:p w14:paraId="240D1702" w14:textId="77777777" w:rsidR="00502A37" w:rsidRDefault="00502A37" w:rsidP="00502A37">
      <w:r w:rsidRPr="00C4163E">
        <w:rPr>
          <w:rStyle w:val="StyleBoldUnderline"/>
        </w:rPr>
        <w:t xml:space="preserve">The transformation of the Pacific Ocean into a nuclear dead zone has ramifications for organisms such as humans living on land in North America. First, obviously, the fish from there will be contaminated and not fit for consumption before they become extinct. </w:t>
      </w:r>
      <w:r w:rsidRPr="00AB7098">
        <w:t>Radionuclides such as cesium and plutonium are transferred from sea to rainfall, atmosphere and land by a</w:t>
      </w:r>
      <w:r>
        <w:t xml:space="preserve"> </w:t>
      </w:r>
      <w:r w:rsidR="00CF6996">
        <w:fldChar w:fldCharType="begin"/>
      </w:r>
      <w:r w:rsidR="00CF6996">
        <w:instrText xml:space="preserve"> HYPERLINK "http://optimalprediction.com/wp/transfer-of-radionuclides-from-sea-to-atmosphere-and-land/" \t "_blank" \o "Click to view" </w:instrText>
      </w:r>
      <w:r w:rsidR="00CF6996">
        <w:fldChar w:fldCharType="separate"/>
      </w:r>
      <w:r w:rsidRPr="00AB7098">
        <w:rPr>
          <w:rStyle w:val="Hyperlink"/>
        </w:rPr>
        <w:t>process of sea salt aerosol production</w:t>
      </w:r>
      <w:r w:rsidR="00CF6996">
        <w:rPr>
          <w:rStyle w:val="Hyperlink"/>
        </w:rPr>
        <w:fldChar w:fldCharType="end"/>
      </w:r>
      <w:r w:rsidRPr="00AB7098">
        <w:t xml:space="preserve">, while tritium (in the form of radioactive water) is </w:t>
      </w:r>
      <w:r w:rsidRPr="00AB7098">
        <w:lastRenderedPageBreak/>
        <w:t>transferred to the air by direct evaporation. The revelation of huge amounts of tritium being released by Fukushima Daiichi is highly significant here. Tritium cannot be filtered in a practical manner, and is ubiquitous in the environment as water is. Filtering technologies such as reverse osmosis and ion exchange are useless for removing tritium. Only people getting water from fossil water supplies or deep aquifers will escape having tritium in tap water. Americans will be breathing in tritiated water vapor for decades. Its half-life is 12 years, so it will be around for 120 years. But it is being released from Fukushima in exponentially increasing quantities, and who knows how long this will keep going on.</w:t>
      </w:r>
      <w:r w:rsidRPr="00AB7098">
        <w:rPr>
          <w:sz w:val="12"/>
        </w:rPr>
        <w:t xml:space="preserve">¶ </w:t>
      </w:r>
      <w:r w:rsidRPr="00AB7098">
        <w:t xml:space="preserve">But as shown below, </w:t>
      </w:r>
      <w:r w:rsidRPr="00C4163E">
        <w:rPr>
          <w:rStyle w:val="StyleBoldUnderline"/>
        </w:rPr>
        <w:t>organisms such as cyanobacteria and fungi are already at work destroying Hawaii’s coral reefs.</w:t>
      </w:r>
      <w:r w:rsidRPr="00AB7098">
        <w:t xml:space="preserve"> </w:t>
      </w:r>
      <w:r w:rsidRPr="00C4163E">
        <w:rPr>
          <w:rStyle w:val="StyleBoldUnderline"/>
        </w:rPr>
        <w:t>These organisms, as well as the deadly poisons cyanotoxins and mycotoxins, will also be transferred to the land mass of the North American continent.</w:t>
      </w:r>
      <w:r w:rsidRPr="00AB7098">
        <w:t xml:space="preserve"> And one can only imagine the mutated radioactive organisms which will prey on the remains of sea life.These two graphics are found</w:t>
      </w:r>
      <w:r>
        <w:t xml:space="preserve"> </w:t>
      </w:r>
      <w:r w:rsidR="00CF6996">
        <w:fldChar w:fldCharType="begin"/>
      </w:r>
      <w:r w:rsidR="00CF6996">
        <w:instrText xml:space="preserve"> HYPERLINK "http://journals.ametsoc.org/doi/pdf/10.1175/JHM452.1" \t "_blank" \</w:instrText>
      </w:r>
      <w:r w:rsidR="00CF6996">
        <w:instrText xml:space="preserve">o "Click to view" </w:instrText>
      </w:r>
      <w:r w:rsidR="00CF6996">
        <w:fldChar w:fldCharType="separate"/>
      </w:r>
      <w:r w:rsidRPr="00AB7098">
        <w:rPr>
          <w:rStyle w:val="Hyperlink"/>
        </w:rPr>
        <w:t>in this meteorological paper</w:t>
      </w:r>
      <w:r w:rsidR="00CF6996">
        <w:rPr>
          <w:rStyle w:val="Hyperlink"/>
        </w:rPr>
        <w:fldChar w:fldCharType="end"/>
      </w:r>
      <w:r w:rsidRPr="00AB7098">
        <w:t xml:space="preserve">. The first one represents the mean vertically integrated moisture flux over North America for the months December through February. </w:t>
      </w:r>
      <w:r w:rsidRPr="00C4163E">
        <w:t>In short, it shows the</w:t>
      </w:r>
      <w:r w:rsidRPr="00C4163E">
        <w:rPr>
          <w:rStyle w:val="StyleBoldUnderline"/>
        </w:rPr>
        <w:t xml:space="preserve"> regions where moisture comes off the Pacific, versus the Atlantic or the Gulf of Mexico. It indicates, that in the winter months, moisture originates from the Pacific in most of the US, all of Canada, and a good part of Mexico. If you follow the arrows, you can see that the exceptions in the US are Florida, and the southeastern portions of Louisiana, Mississippi, Alabama, Georgia, South Carolina, and North Carolina. This is on average, it doesn’t mean that Pacific moisture does not penetrate these areas too, but it is less than half of it.¶</w:t>
      </w:r>
      <w:r w:rsidRPr="00AB7098">
        <w:rPr>
          <w:sz w:val="12"/>
        </w:rPr>
        <w:t xml:space="preserve"> </w:t>
      </w:r>
      <w:r w:rsidRPr="00AB7098">
        <w:t>The second graphic represents moisture flux for the months July through September. We see here that most of the US and Mexico get moisture from the Atlantic and the Gulf. So any emissions from the Pacific will be sharply reduced in these months. The west coast states, and states on the northern tier, east tonorthern New England, as well as all Canada, continue to get their moisture from the Pacific. So they never get a break, and the food crops grown in the regions never get one either.</w:t>
      </w:r>
      <w:r w:rsidRPr="00AB7098">
        <w:rPr>
          <w:sz w:val="12"/>
        </w:rPr>
        <w:t xml:space="preserve">¶ </w:t>
      </w:r>
      <w:r w:rsidRPr="00EC7545">
        <w:rPr>
          <w:rStyle w:val="StyleBoldUnderline"/>
        </w:rPr>
        <w:t xml:space="preserve">The disease </w:t>
      </w:r>
      <w:r w:rsidR="00CF6996">
        <w:fldChar w:fldCharType="begin"/>
      </w:r>
      <w:r w:rsidR="00CF6996">
        <w:instrText xml:space="preserve"> HYPERLI</w:instrText>
      </w:r>
      <w:r w:rsidR="00CF6996">
        <w:instrText xml:space="preserve">NK "http://hawaii-reef.com/" \t "_blank" \o "Click to view" </w:instrText>
      </w:r>
      <w:r w:rsidR="00CF6996">
        <w:fldChar w:fldCharType="separate"/>
      </w:r>
      <w:r w:rsidRPr="00EC7545">
        <w:rPr>
          <w:rStyle w:val="StyleBoldUnderline"/>
        </w:rPr>
        <w:t>destroying coral reefs</w:t>
      </w:r>
      <w:r w:rsidR="00CF6996">
        <w:rPr>
          <w:rStyle w:val="StyleBoldUnderline"/>
        </w:rPr>
        <w:fldChar w:fldCharType="end"/>
      </w:r>
      <w:r w:rsidRPr="00EC7545">
        <w:rPr>
          <w:rStyle w:val="StyleBoldUnderline"/>
        </w:rPr>
        <w:t xml:space="preserve"> on the north side of Kauai and Oahu in the Hawaiian Islands continues to increase. Dr. Thierry Work, head of USGS Infectious Diseases, has stated that this is caused by cyanobacteria and fungi. These are the constituents of the</w:t>
      </w:r>
      <w:r w:rsidR="00CF6996">
        <w:fldChar w:fldCharType="begin"/>
      </w:r>
      <w:r w:rsidR="00CF6996">
        <w:instrText xml:space="preserve"> HYPERLINK "http://optimalprediction.com/wp/black-substance-destroying-hawaiis-largest-barrier-reef/" \t "_blank" \o "Click to view" </w:instrText>
      </w:r>
      <w:r w:rsidR="00CF6996">
        <w:fldChar w:fldCharType="separate"/>
      </w:r>
      <w:r w:rsidRPr="00EC7545">
        <w:rPr>
          <w:rStyle w:val="StyleBoldUnderline"/>
        </w:rPr>
        <w:t>Japanese “black substance”</w:t>
      </w:r>
      <w:r w:rsidR="00CF6996">
        <w:rPr>
          <w:rStyle w:val="StyleBoldUnderline"/>
        </w:rPr>
        <w:fldChar w:fldCharType="end"/>
      </w:r>
      <w:r w:rsidRPr="00EC7545">
        <w:rPr>
          <w:rStyle w:val="StyleBoldUnderline"/>
        </w:rPr>
        <w:t xml:space="preserve"> which is highly radioactive, and is appearing in more and more areas in Japan. </w:t>
      </w:r>
      <w:r w:rsidR="00CF6996">
        <w:fldChar w:fldCharType="begin"/>
      </w:r>
      <w:r w:rsidR="00CF6996">
        <w:instrText xml:space="preserve"> HYPERLINK "http://underwater2web.com/" \t "_blank" \o "Click to view" </w:instrText>
      </w:r>
      <w:r w:rsidR="00CF6996">
        <w:fldChar w:fldCharType="separate"/>
      </w:r>
      <w:r w:rsidRPr="00AB7098">
        <w:rPr>
          <w:rStyle w:val="Hyperlink"/>
        </w:rPr>
        <w:t>Marine biologist Terry Lilley</w:t>
      </w:r>
      <w:r w:rsidR="00CF6996">
        <w:rPr>
          <w:rStyle w:val="Hyperlink"/>
        </w:rPr>
        <w:fldChar w:fldCharType="end"/>
      </w:r>
      <w:r w:rsidRPr="00AB7098">
        <w:t>, who has been investigating this crisis, is feature in the following videos. It is likely that this disease is caused, or is being furthered by, radioactive contamination of the seawater in this area.</w:t>
      </w:r>
    </w:p>
    <w:p w14:paraId="2538732E" w14:textId="77777777" w:rsidR="00502A37" w:rsidRDefault="00502A37" w:rsidP="00502A37"/>
    <w:p w14:paraId="01A7822F" w14:textId="77777777" w:rsidR="00502A37" w:rsidRDefault="00502A37" w:rsidP="00502A37">
      <w:pPr>
        <w:rPr>
          <w:rStyle w:val="StyleBoldUnderline"/>
        </w:rPr>
      </w:pPr>
    </w:p>
    <w:p w14:paraId="57F1A7DA" w14:textId="77777777" w:rsidR="009F0865" w:rsidRDefault="009F0865" w:rsidP="009F0865">
      <w:pPr>
        <w:pStyle w:val="Heading3"/>
      </w:pPr>
      <w:r>
        <w:lastRenderedPageBreak/>
        <w:t>US reefs key</w:t>
      </w:r>
    </w:p>
    <w:p w14:paraId="6CC13DE5" w14:textId="65C25FC5" w:rsidR="009F0865" w:rsidRDefault="009F0865" w:rsidP="009F0865">
      <w:pPr>
        <w:pStyle w:val="Heading4"/>
        <w:rPr>
          <w:sz w:val="24"/>
        </w:rPr>
      </w:pPr>
      <w:r>
        <w:rPr>
          <w:sz w:val="24"/>
        </w:rPr>
        <w:t>US unique coral species key to biodiversity</w:t>
      </w:r>
      <w:r w:rsidR="00502A37">
        <w:rPr>
          <w:sz w:val="24"/>
        </w:rPr>
        <w:t>—largest in Atlantic</w:t>
      </w:r>
    </w:p>
    <w:p w14:paraId="4C706304" w14:textId="77777777" w:rsidR="009F0865" w:rsidRPr="00327B6C" w:rsidRDefault="009F0865" w:rsidP="009F0865">
      <w:pPr>
        <w:rPr>
          <w:rStyle w:val="StyleStyleBold12pt"/>
        </w:rPr>
      </w:pPr>
      <w:r w:rsidRPr="00327B6C">
        <w:rPr>
          <w:rStyle w:val="StyleStyleBold12pt"/>
        </w:rPr>
        <w:t>Center for Biological Diversity, 9</w:t>
      </w:r>
    </w:p>
    <w:p w14:paraId="0E936ECB" w14:textId="77777777" w:rsidR="009F0865" w:rsidRPr="00DB35D0" w:rsidRDefault="009F0865" w:rsidP="009F0865">
      <w:pPr>
        <w:rPr>
          <w:sz w:val="16"/>
          <w:szCs w:val="16"/>
        </w:rPr>
      </w:pPr>
      <w:r w:rsidRPr="00DB35D0">
        <w:rPr>
          <w:sz w:val="16"/>
          <w:szCs w:val="16"/>
        </w:rPr>
        <w:t>(Center for Biological Diversity, Oct 20, 2009, “CORAL CONSERVATION”, http://www.biologicaldiversity.org/campaigns/coral_conservation/)</w:t>
      </w:r>
    </w:p>
    <w:p w14:paraId="490E0928" w14:textId="410A47ED" w:rsidR="009F0865" w:rsidRPr="00502A37" w:rsidRDefault="009F0865" w:rsidP="009F0865">
      <w:pPr>
        <w:rPr>
          <w:sz w:val="16"/>
        </w:rPr>
      </w:pPr>
      <w:r w:rsidRPr="00502A37">
        <w:rPr>
          <w:sz w:val="16"/>
        </w:rPr>
        <w:t xml:space="preserve">The world’s </w:t>
      </w:r>
      <w:r w:rsidRPr="00327B6C">
        <w:rPr>
          <w:rStyle w:val="StyleBoldUnderline"/>
        </w:rPr>
        <w:t>corals and coral reef ecosystems are in crisis</w:t>
      </w:r>
      <w:r w:rsidRPr="00502A37">
        <w:rPr>
          <w:sz w:val="16"/>
        </w:rPr>
        <w:t xml:space="preserve">. In just a few decades, scientists warn, these “rainforests of the sea” and all </w:t>
      </w:r>
      <w:r w:rsidRPr="00327B6C">
        <w:rPr>
          <w:rStyle w:val="StyleBoldUnderline"/>
        </w:rPr>
        <w:t>their rich biodiversity could disappear completely</w:t>
      </w:r>
      <w:r w:rsidRPr="00502A37">
        <w:rPr>
          <w:sz w:val="16"/>
        </w:rPr>
        <w:t xml:space="preserve">. While corals face numerous dangers, the overarching threats of global warming and ocean acidification are the greatest, and they’re accelerating the decline of corals around the world. The year 2009 marked the warmest ocean temperatures ever recorded, putting corals at risk and foreshadowing what we can expect as climate change continues. Urgent action is needed to save the world’s coral reefs from extinction. The Center seeks protection for all </w:t>
      </w:r>
      <w:r w:rsidRPr="00327B6C">
        <w:rPr>
          <w:rStyle w:val="StyleBoldUnderline"/>
        </w:rPr>
        <w:t>corals in U.S.</w:t>
      </w:r>
      <w:r w:rsidRPr="00502A37">
        <w:rPr>
          <w:sz w:val="16"/>
        </w:rPr>
        <w:t xml:space="preserve"> waters for which </w:t>
      </w:r>
      <w:r w:rsidRPr="00327B6C">
        <w:rPr>
          <w:rStyle w:val="StyleBoldUnderline"/>
        </w:rPr>
        <w:t>population declines have been estimated at more than 30 percent in 30 years. These include eight corals species in Florida and the Caribbean, eight corals in Hawaii, and 67 corals occurring in American territories of the Pacific.</w:t>
      </w:r>
      <w:r w:rsidRPr="00502A37">
        <w:rPr>
          <w:sz w:val="16"/>
        </w:rPr>
        <w:t xml:space="preserve"> Here’s an introduction to just a few of the coral species our petition advocates for:</w:t>
      </w:r>
      <w:r w:rsidR="00502A37" w:rsidRPr="00502A37">
        <w:rPr>
          <w:sz w:val="12"/>
        </w:rPr>
        <w:t>¶</w:t>
      </w:r>
      <w:r w:rsidRPr="00502A37">
        <w:rPr>
          <w:sz w:val="16"/>
        </w:rPr>
        <w:t xml:space="preserve"> </w:t>
      </w:r>
      <w:r w:rsidRPr="00327B6C">
        <w:rPr>
          <w:rStyle w:val="StyleBoldUnderline"/>
        </w:rPr>
        <w:t>Mountainous star coral</w:t>
      </w:r>
      <w:r w:rsidRPr="00502A37">
        <w:rPr>
          <w:sz w:val="16"/>
        </w:rPr>
        <w:t xml:space="preserve"> (Montastraea faveolata)</w:t>
      </w:r>
      <w:r w:rsidR="00502A37" w:rsidRPr="00502A37">
        <w:rPr>
          <w:sz w:val="12"/>
        </w:rPr>
        <w:t>¶</w:t>
      </w:r>
      <w:r w:rsidRPr="00502A37">
        <w:rPr>
          <w:sz w:val="16"/>
        </w:rPr>
        <w:t xml:space="preserve"> </w:t>
      </w:r>
      <w:r w:rsidRPr="00327B6C">
        <w:rPr>
          <w:rStyle w:val="StyleBoldUnderline"/>
        </w:rPr>
        <w:t>Once considered the dominant reef building coral of the Atlantic, more than half of these corals have disappeared</w:t>
      </w:r>
      <w:r w:rsidRPr="00502A37">
        <w:rPr>
          <w:sz w:val="16"/>
        </w:rPr>
        <w:t xml:space="preserve"> in just three decades. This Caribbean coral is susceptible to bleaching, ocean acidification, pollution, and disease. Already, the decline and death of this coral is outpacing its ability to grow and build new colonies.</w:t>
      </w:r>
      <w:r w:rsidR="00502A37" w:rsidRPr="00502A37">
        <w:rPr>
          <w:sz w:val="12"/>
        </w:rPr>
        <w:t>¶</w:t>
      </w:r>
      <w:r w:rsidRPr="00502A37">
        <w:rPr>
          <w:sz w:val="16"/>
        </w:rPr>
        <w:t xml:space="preserve"> </w:t>
      </w:r>
      <w:r w:rsidRPr="00327B6C">
        <w:rPr>
          <w:rStyle w:val="StyleBoldUnderline"/>
        </w:rPr>
        <w:t>Ivory tree coral</w:t>
      </w:r>
      <w:r w:rsidRPr="00502A37">
        <w:rPr>
          <w:sz w:val="16"/>
        </w:rPr>
        <w:t xml:space="preserve"> (Oculina varicosa)</w:t>
      </w:r>
      <w:r w:rsidR="00502A37" w:rsidRPr="00502A37">
        <w:rPr>
          <w:sz w:val="12"/>
        </w:rPr>
        <w:t>¶</w:t>
      </w:r>
      <w:r w:rsidRPr="00502A37">
        <w:rPr>
          <w:sz w:val="16"/>
        </w:rPr>
        <w:t xml:space="preserve"> This Caribbean coral is a slow growing and delicate branching coral whose thickets </w:t>
      </w:r>
      <w:r w:rsidRPr="00327B6C">
        <w:rPr>
          <w:rStyle w:val="StyleBoldUnderline"/>
        </w:rPr>
        <w:t>provide a home to various reef fish</w:t>
      </w:r>
      <w:r w:rsidRPr="00502A37">
        <w:rPr>
          <w:sz w:val="16"/>
        </w:rPr>
        <w:t xml:space="preserve">. Ivory tree coral is considered </w:t>
      </w:r>
      <w:r w:rsidRPr="00327B6C">
        <w:rPr>
          <w:rStyle w:val="StyleBoldUnderline"/>
        </w:rPr>
        <w:t>a keystone species</w:t>
      </w:r>
      <w:r w:rsidRPr="00502A37">
        <w:rPr>
          <w:sz w:val="16"/>
        </w:rPr>
        <w:t>, meaning that its own health indicates the health of the ecosystem around it – thus, it’s telling that these corals have been decimated by destructive fishing practices such as bottom trawling which has killed about 30 percent of the population across its range</w:t>
      </w:r>
      <w:r w:rsidRPr="00327B6C">
        <w:rPr>
          <w:rStyle w:val="StyleBoldUnderline"/>
        </w:rPr>
        <w:t>.</w:t>
      </w:r>
      <w:r w:rsidR="00502A37" w:rsidRPr="00502A37">
        <w:rPr>
          <w:rStyle w:val="StyleBoldUnderline"/>
          <w:sz w:val="12"/>
          <w:u w:val="none"/>
        </w:rPr>
        <w:t>¶</w:t>
      </w:r>
      <w:r w:rsidRPr="00327B6C">
        <w:rPr>
          <w:rStyle w:val="StyleBoldUnderline"/>
        </w:rPr>
        <w:t xml:space="preserve"> Blue rice coral</w:t>
      </w:r>
      <w:r w:rsidRPr="00502A37">
        <w:rPr>
          <w:sz w:val="16"/>
        </w:rPr>
        <w:t xml:space="preserve"> (Montipora flabellata)</w:t>
      </w:r>
      <w:r w:rsidR="00502A37" w:rsidRPr="00502A37">
        <w:rPr>
          <w:sz w:val="12"/>
        </w:rPr>
        <w:t>¶</w:t>
      </w:r>
      <w:r w:rsidRPr="00502A37">
        <w:rPr>
          <w:sz w:val="16"/>
        </w:rPr>
        <w:t xml:space="preserve"> Only found in Hawaii, blue rice coral is uncommon and thrives in shallow reefs pounded by waves. Although this coral is usually flat and sheetlike, on one reef in Molokai it grows branches with an opening at the tip that provides a home to small shrimp. Blue rice coral is vulnerable to bleaching, habitat degradation, and disease.</w:t>
      </w:r>
      <w:r w:rsidR="00502A37" w:rsidRPr="00502A37">
        <w:rPr>
          <w:sz w:val="12"/>
        </w:rPr>
        <w:t>¶</w:t>
      </w:r>
      <w:r w:rsidRPr="00502A37">
        <w:rPr>
          <w:sz w:val="16"/>
        </w:rPr>
        <w:t xml:space="preserve"> </w:t>
      </w:r>
      <w:r w:rsidRPr="00327B6C">
        <w:rPr>
          <w:rStyle w:val="StyleBoldUnderline"/>
        </w:rPr>
        <w:t>Hawaiian reef coral</w:t>
      </w:r>
      <w:r w:rsidRPr="00502A37">
        <w:rPr>
          <w:sz w:val="16"/>
        </w:rPr>
        <w:t xml:space="preserve"> (Montipora dilatata)</w:t>
      </w:r>
      <w:r w:rsidR="00502A37" w:rsidRPr="00502A37">
        <w:rPr>
          <w:sz w:val="12"/>
        </w:rPr>
        <w:t>¶</w:t>
      </w:r>
      <w:r w:rsidRPr="00502A37">
        <w:rPr>
          <w:sz w:val="16"/>
        </w:rPr>
        <w:t xml:space="preserve"> Hawaiian reef coral </w:t>
      </w:r>
      <w:r w:rsidRPr="00327B6C">
        <w:rPr>
          <w:rStyle w:val="StyleBoldUnderline"/>
        </w:rPr>
        <w:t>remains in fewer than five locations</w:t>
      </w:r>
      <w:r w:rsidRPr="00502A37">
        <w:rPr>
          <w:sz w:val="16"/>
        </w:rPr>
        <w:t xml:space="preserve">. It has the unfortunate trait of being among the first corals to bleach during increased water temperatures, and the slowest to recover. It has experienced significant climate-related population fluctuations over the last 20 years, and </w:t>
      </w:r>
      <w:r w:rsidRPr="00327B6C">
        <w:rPr>
          <w:rStyle w:val="StyleBoldUnderline"/>
        </w:rPr>
        <w:t>its small distribution makes it extremely vulnerable to extinction.</w:t>
      </w:r>
      <w:r w:rsidRPr="00502A37">
        <w:rPr>
          <w:sz w:val="16"/>
        </w:rPr>
        <w:t xml:space="preserve"> Hawaiian reef coral has been considered a species of concern by the National Marine Fisheries Service since 2004.</w:t>
      </w:r>
      <w:r w:rsidR="00502A37" w:rsidRPr="00502A37">
        <w:rPr>
          <w:sz w:val="12"/>
        </w:rPr>
        <w:t>¶</w:t>
      </w:r>
      <w:r w:rsidRPr="00502A37">
        <w:rPr>
          <w:sz w:val="16"/>
        </w:rPr>
        <w:t xml:space="preserve"> </w:t>
      </w:r>
      <w:r w:rsidRPr="00327B6C">
        <w:rPr>
          <w:rStyle w:val="StyleBoldUnderline"/>
        </w:rPr>
        <w:t>Flowerpot coral</w:t>
      </w:r>
      <w:r w:rsidRPr="00502A37">
        <w:rPr>
          <w:sz w:val="16"/>
        </w:rPr>
        <w:t xml:space="preserve"> (Alveopora allingi)</w:t>
      </w:r>
      <w:r w:rsidR="00502A37" w:rsidRPr="00502A37">
        <w:rPr>
          <w:sz w:val="12"/>
        </w:rPr>
        <w:t>¶</w:t>
      </w:r>
      <w:r w:rsidRPr="00502A37">
        <w:rPr>
          <w:sz w:val="16"/>
        </w:rPr>
        <w:t xml:space="preserve"> As its common name suggests, flowerpot coral resembles a bouquet of flowers. Overexploited by the aquarium trade and rapidly losing habitat, this coral is found in American Samoa, the Northern Mariana Islands, Palau, and other areas of the Pacific. Flowerpot coral has the highest bleaching response of any coral genus, making it extremely vulnerable to global warming.</w:t>
      </w:r>
      <w:r w:rsidR="00502A37" w:rsidRPr="00502A37">
        <w:rPr>
          <w:sz w:val="12"/>
        </w:rPr>
        <w:t>¶</w:t>
      </w:r>
      <w:r w:rsidRPr="00502A37">
        <w:rPr>
          <w:sz w:val="16"/>
        </w:rPr>
        <w:t xml:space="preserve"> </w:t>
      </w:r>
      <w:r w:rsidRPr="00327B6C">
        <w:rPr>
          <w:rStyle w:val="StyleBoldUnderline"/>
        </w:rPr>
        <w:t>Acropora corals</w:t>
      </w:r>
      <w:r w:rsidR="00502A37" w:rsidRPr="00502A37">
        <w:rPr>
          <w:sz w:val="12"/>
        </w:rPr>
        <w:t>¶</w:t>
      </w:r>
      <w:r w:rsidRPr="00502A37">
        <w:rPr>
          <w:sz w:val="16"/>
        </w:rPr>
        <w:t xml:space="preserve"> Acropora corals are the </w:t>
      </w:r>
      <w:r w:rsidRPr="00327B6C">
        <w:rPr>
          <w:rStyle w:val="StyleBoldUnderline"/>
        </w:rPr>
        <w:t>most abundant corals on the majority of the reefs in the Indo-Pacific</w:t>
      </w:r>
      <w:r w:rsidRPr="00502A37">
        <w:rPr>
          <w:sz w:val="16"/>
        </w:rPr>
        <w:t xml:space="preserve">. However, </w:t>
      </w:r>
      <w:r w:rsidRPr="00327B6C">
        <w:rPr>
          <w:rStyle w:val="StyleBoldUnderline"/>
        </w:rPr>
        <w:t>these corals are extremely sensitive to bleaching and disease, and they’re slow to recover</w:t>
      </w:r>
      <w:r w:rsidRPr="00502A37">
        <w:rPr>
          <w:sz w:val="16"/>
        </w:rPr>
        <w:t>. Our petition seeks to protect several Acropora corals found in Hawaii and the greater Pacific. Two Acropora species in the Caribbean — elkhorn and staghorn corals — are already protected as threatened under the Endangered Species Act as a result of a petition filed by the Center.</w:t>
      </w:r>
    </w:p>
    <w:p w14:paraId="3A823233" w14:textId="77777777" w:rsidR="009F0865" w:rsidRDefault="009F0865" w:rsidP="009F0865"/>
    <w:p w14:paraId="2FCCB33B" w14:textId="4E5F45E5" w:rsidR="009F0865" w:rsidRPr="009F0865" w:rsidRDefault="009F0865" w:rsidP="009F0865">
      <w:pPr>
        <w:pStyle w:val="Heading4"/>
      </w:pPr>
      <w:r w:rsidRPr="009F0865">
        <w:t>Florida, Hawaii, and US territories support thousands of unique species</w:t>
      </w:r>
      <w:r w:rsidR="00502A37">
        <w:t>—huge portion of global reefs</w:t>
      </w:r>
    </w:p>
    <w:p w14:paraId="5B04BD11" w14:textId="77777777" w:rsidR="009F0865" w:rsidRPr="00000157" w:rsidRDefault="009F0865" w:rsidP="009F0865">
      <w:pPr>
        <w:rPr>
          <w:rStyle w:val="StyleStyleBold12pt"/>
        </w:rPr>
      </w:pPr>
      <w:r w:rsidRPr="00000157">
        <w:rPr>
          <w:rStyle w:val="StyleStyleBold12pt"/>
        </w:rPr>
        <w:t>NWF 9</w:t>
      </w:r>
    </w:p>
    <w:p w14:paraId="5FD61ED3" w14:textId="77777777" w:rsidR="009F0865" w:rsidRPr="00DB35D0" w:rsidRDefault="009F0865" w:rsidP="009F0865">
      <w:pPr>
        <w:rPr>
          <w:sz w:val="16"/>
          <w:szCs w:val="16"/>
        </w:rPr>
      </w:pPr>
      <w:r w:rsidRPr="00DB35D0">
        <w:rPr>
          <w:sz w:val="16"/>
          <w:szCs w:val="16"/>
        </w:rPr>
        <w:t>(National Wildlife Federation, August 14, 2009, “Global Warming and Coral Reefs”, http://www.nwf.org/Wildlife/Threats-to-Wildlife/Global-Warming/Effects-on-Wildlife-and-Habitat/Coral-Reefs.aspx)</w:t>
      </w:r>
    </w:p>
    <w:p w14:paraId="346962D7" w14:textId="0D292120" w:rsidR="009F0865" w:rsidRDefault="009F0865" w:rsidP="009F0865">
      <w:pPr>
        <w:rPr>
          <w:rStyle w:val="StyleBoldUnderline"/>
        </w:rPr>
      </w:pPr>
      <w:r w:rsidRPr="00000157">
        <w:rPr>
          <w:rStyle w:val="StyleBoldUnderline"/>
        </w:rPr>
        <w:t>Coral reefs</w:t>
      </w:r>
      <w:r w:rsidRPr="00502A37">
        <w:rPr>
          <w:sz w:val="16"/>
        </w:rPr>
        <w:t xml:space="preserve"> are colorful underwater forests which teem with life and act as a natural protective barrier for coastal regions. The fishes and plants which call them home belong to some of </w:t>
      </w:r>
      <w:r w:rsidRPr="00000157">
        <w:rPr>
          <w:rStyle w:val="StyleBoldUnderline"/>
        </w:rPr>
        <w:t>the most diverse--and fragile--ecosystems on the planet</w:t>
      </w:r>
      <w:r w:rsidRPr="00502A37">
        <w:rPr>
          <w:sz w:val="16"/>
        </w:rPr>
        <w:t>.</w:t>
      </w:r>
      <w:r w:rsidR="00502A37" w:rsidRPr="00502A37">
        <w:rPr>
          <w:sz w:val="12"/>
        </w:rPr>
        <w:t>¶</w:t>
      </w:r>
      <w:r w:rsidRPr="00502A37">
        <w:rPr>
          <w:sz w:val="16"/>
        </w:rPr>
        <w:t xml:space="preserve"> In one year alone, 16 percent of the world's coral reefs were wiped out. A sea temperature change of a mere one degree Celsius would yield similar losses. Increasing levels of carbon dioxide in the water cause additional damage to corals, leaving them defenseless against storm damage and erosion.</w:t>
      </w:r>
      <w:r w:rsidRPr="00000157">
        <w:rPr>
          <w:rStyle w:val="StyleBoldUnderline"/>
        </w:rPr>
        <w:t>The spectacular and delicate coral reefs of Florida, Hawaii and Puerto Rico are ecological gems</w:t>
      </w:r>
      <w:r w:rsidRPr="00502A37">
        <w:rPr>
          <w:sz w:val="16"/>
        </w:rPr>
        <w:t xml:space="preserve"> and important economic resources. </w:t>
      </w:r>
      <w:r w:rsidRPr="00000157">
        <w:rPr>
          <w:rStyle w:val="StyleBoldUnderline"/>
        </w:rPr>
        <w:t>Often called "rainforests of the sea" for their rich biodiversity,</w:t>
      </w:r>
      <w:r w:rsidRPr="00502A37">
        <w:rPr>
          <w:sz w:val="16"/>
        </w:rPr>
        <w:t xml:space="preserve"> the coral on which these diverse ecosystems are based are actually living organisms themselves. They form when polyps--the living portion of stony corals--extract calcium from seawater and combine it with carbon dioxide to construct the elaborate limestone skeletons that form the reef. </w:t>
      </w:r>
      <w:r w:rsidRPr="00000157">
        <w:rPr>
          <w:rStyle w:val="StyleBoldUnderline"/>
        </w:rPr>
        <w:t>Between just Key Biscayne and Dry Tortugas, the Florida Keys contain about 6,000 coral reefs. This reef system--third largest in the world--</w:t>
      </w:r>
      <w:r w:rsidRPr="00000157">
        <w:rPr>
          <w:rStyle w:val="StyleBoldUnderline"/>
        </w:rPr>
        <w:lastRenderedPageBreak/>
        <w:t>contains more than 100 species of soft and stony corals and hundreds of fish species, from tiny sergeant majors to giant barracudas.</w:t>
      </w:r>
    </w:p>
    <w:p w14:paraId="3B952BE5" w14:textId="77777777" w:rsidR="00DB35D0" w:rsidRPr="00DB35D0" w:rsidRDefault="00DB35D0" w:rsidP="00DB35D0">
      <w:pPr>
        <w:pStyle w:val="Heading3"/>
      </w:pPr>
      <w:r w:rsidRPr="00DB35D0">
        <w:lastRenderedPageBreak/>
        <w:t>Global reefs being solved</w:t>
      </w:r>
    </w:p>
    <w:p w14:paraId="64C1D199" w14:textId="77777777" w:rsidR="00DB35D0" w:rsidRPr="00DB35D0" w:rsidRDefault="00DB35D0" w:rsidP="00DB35D0">
      <w:pPr>
        <w:pStyle w:val="Heading4"/>
      </w:pPr>
      <w:r w:rsidRPr="00DB35D0">
        <w:t>ME Policy solving international coral reef protection- Red sea</w:t>
      </w:r>
    </w:p>
    <w:p w14:paraId="7A92B983" w14:textId="77777777" w:rsidR="00DB35D0" w:rsidRPr="00B73A40" w:rsidRDefault="00DB35D0" w:rsidP="00DB35D0">
      <w:pPr>
        <w:rPr>
          <w:rStyle w:val="StyleStyleBold12pt"/>
        </w:rPr>
      </w:pPr>
      <w:r w:rsidRPr="00B73A40">
        <w:rPr>
          <w:rStyle w:val="StyleStyleBold12pt"/>
        </w:rPr>
        <w:t>Egyptian Environmental Policy Program, 3</w:t>
      </w:r>
    </w:p>
    <w:p w14:paraId="69E3DC1C" w14:textId="77777777" w:rsidR="00DB35D0" w:rsidRDefault="00DB35D0" w:rsidP="00DB35D0">
      <w:r>
        <w:t>(</w:t>
      </w:r>
      <w:r w:rsidRPr="00B73A40">
        <w:t>Egyptian Environmental Policy Program</w:t>
      </w:r>
      <w:r>
        <w:t xml:space="preserve">, August, 2003, “Economic Valuation of the Egyptian Red Sea Coral Reef”, </w:t>
      </w:r>
      <w:r w:rsidRPr="00B73A40">
        <w:t>http://earthmind.net/marine/docs/egyptian-red-sea-reefs-valuation.pdf</w:t>
      </w:r>
      <w:r>
        <w:t>)</w:t>
      </w:r>
    </w:p>
    <w:p w14:paraId="65801262" w14:textId="77777777" w:rsidR="00DB35D0" w:rsidRDefault="00DB35D0" w:rsidP="00DB35D0">
      <w:r w:rsidRPr="00B73A40">
        <w:t xml:space="preserve">The situation is not entirely bleak. Some </w:t>
      </w:r>
      <w:r w:rsidRPr="00B73A40">
        <w:rPr>
          <w:rStyle w:val="StyleBoldUnderline"/>
        </w:rPr>
        <w:t>policy makers in Egypt increasingly understand the need to protect coral reefs</w:t>
      </w:r>
      <w:r w:rsidRPr="00B73A40">
        <w:t xml:space="preserve"> to sustain tourism in the future and are now making concerted ef- forts to minimize the impacts of threats. A number of </w:t>
      </w:r>
      <w:r w:rsidRPr="00B73A40">
        <w:rPr>
          <w:rStyle w:val="StyleBoldUnderline"/>
        </w:rPr>
        <w:t xml:space="preserve">initiatives have been undertaken to manage </w:t>
      </w:r>
      <w:r w:rsidRPr="00B73A40">
        <w:t xml:space="preserve">the sheer volume of tourists and the associated tourism facilities that have been hav- ing such </w:t>
      </w:r>
      <w:r w:rsidRPr="00B73A40">
        <w:rPr>
          <w:rStyle w:val="StyleBoldUnderline"/>
        </w:rPr>
        <w:t>adverse affects on the coral reefs of Egypt</w:t>
      </w:r>
      <w:r w:rsidRPr="00B73A40">
        <w:t xml:space="preserve">. In addition, management </w:t>
      </w:r>
      <w:r w:rsidRPr="00B73A40">
        <w:rPr>
          <w:rStyle w:val="StyleBoldUnderline"/>
        </w:rPr>
        <w:t>objectives have evolved for the protection of the Egyptian coral reef fishery.</w:t>
      </w:r>
      <w:r w:rsidRPr="00B73A40">
        <w:t xml:space="preserve"> Though the exact costs of man- agement are not yet clear, it seems more an issue of political will than of lack of awareness to solve the problem. </w:t>
      </w:r>
      <w:r w:rsidRPr="00B73A40">
        <w:rPr>
          <w:rStyle w:val="StyleBoldUnderline"/>
        </w:rPr>
        <w:t>This study can give those who already convinced an additional tool</w:t>
      </w:r>
      <w:r w:rsidRPr="00B73A40">
        <w:t xml:space="preserve"> and, we hope, help inform those not yet convinced.</w:t>
      </w:r>
    </w:p>
    <w:p w14:paraId="7D4E2F3C" w14:textId="77777777" w:rsidR="00DB35D0" w:rsidRDefault="00DB35D0" w:rsidP="00DB35D0"/>
    <w:p w14:paraId="3B7717BE" w14:textId="77777777" w:rsidR="00DB35D0" w:rsidRPr="00DB35D0" w:rsidRDefault="00DB35D0" w:rsidP="00DB35D0">
      <w:pPr>
        <w:pStyle w:val="Heading4"/>
      </w:pPr>
      <w:r w:rsidRPr="00DB35D0">
        <w:t>Great Barrier Reef Improving with renewed conservation funds</w:t>
      </w:r>
    </w:p>
    <w:p w14:paraId="62D6B31B" w14:textId="77777777" w:rsidR="00DB35D0" w:rsidRPr="00DB35D0" w:rsidRDefault="00DB35D0" w:rsidP="00DB35D0">
      <w:pPr>
        <w:rPr>
          <w:sz w:val="16"/>
          <w:szCs w:val="16"/>
        </w:rPr>
      </w:pPr>
      <w:r>
        <w:rPr>
          <w:rStyle w:val="StyleStyleBold12pt"/>
        </w:rPr>
        <w:t xml:space="preserve">Hunt 6/12/14 </w:t>
      </w:r>
      <w:r w:rsidRPr="00333624">
        <w:t>(</w:t>
      </w:r>
      <w:r w:rsidRPr="00DB35D0">
        <w:rPr>
          <w:sz w:val="16"/>
          <w:szCs w:val="16"/>
        </w:rPr>
        <w:t>Australian Minister for the environment “Improved Health and Increased Funding for the Great Barrier Reef” http://www.environment.gov.au/minister/hunt/2014/mr20140612.html)</w:t>
      </w:r>
    </w:p>
    <w:p w14:paraId="61A1FFE7" w14:textId="77777777" w:rsidR="00DB35D0" w:rsidRPr="006C7159" w:rsidRDefault="00DB35D0" w:rsidP="00DB35D0">
      <w:pPr>
        <w:rPr>
          <w:u w:val="single"/>
        </w:rPr>
      </w:pPr>
      <w:r w:rsidRPr="00333624">
        <w:rPr>
          <w:rStyle w:val="StyleBoldUnderline"/>
        </w:rPr>
        <w:t>The Great Barrier Reef is in safe hands</w:t>
      </w:r>
      <w:r w:rsidRPr="00333624">
        <w:t xml:space="preserve"> with the release of a report card showing </w:t>
      </w:r>
      <w:r w:rsidRPr="00333624">
        <w:rPr>
          <w:rStyle w:val="StyleBoldUnderline"/>
        </w:rPr>
        <w:t>a combined effort from both the Commonwealth and State Governments has improved the quality of water entering the reef catchment.</w:t>
      </w:r>
      <w:r w:rsidRPr="00333624">
        <w:rPr>
          <w:rStyle w:val="StyleBoldUnderline"/>
          <w:sz w:val="12"/>
        </w:rPr>
        <w:t>¶</w:t>
      </w:r>
      <w:r w:rsidRPr="00333624">
        <w:t xml:space="preserve"> The Great Barrier Reef Report Card 2012 and 2013, released </w:t>
      </w:r>
      <w:r>
        <w:t>)</w:t>
      </w:r>
      <w:r w:rsidRPr="00333624">
        <w:t xml:space="preserve">today by Federal Minister for the Environment Greg Hunt MP and Queensland Minister for the Environment and Heritage Protection Andrew Powell MP, shows </w:t>
      </w:r>
      <w:r w:rsidRPr="00333624">
        <w:rPr>
          <w:rStyle w:val="StyleBoldUnderline"/>
        </w:rPr>
        <w:t>the efforts of farmers and graziers have made a real difference.</w:t>
      </w:r>
      <w:r w:rsidRPr="00333624">
        <w:rPr>
          <w:rStyle w:val="StyleBoldUnderline"/>
          <w:sz w:val="12"/>
        </w:rPr>
        <w:t>¶</w:t>
      </w:r>
      <w:r w:rsidRPr="00333624">
        <w:t xml:space="preserve"> The report card measures progress in action taken to improve water quality in the reef between July 2009 and June 2013.</w:t>
      </w:r>
      <w:r w:rsidRPr="00333624">
        <w:rPr>
          <w:sz w:val="12"/>
        </w:rPr>
        <w:t>¶</w:t>
      </w:r>
      <w:r w:rsidRPr="00333624">
        <w:t xml:space="preserve"> “While recent extreme weather events have hindered our efforts to strengthen the health and resilience of the reef, the report card confirms </w:t>
      </w:r>
      <w:r w:rsidRPr="00333624">
        <w:rPr>
          <w:rStyle w:val="StyleBoldUnderline"/>
        </w:rPr>
        <w:t>significant progress has been made to improve water quality entering the reef lagoon,</w:t>
      </w:r>
      <w:r w:rsidRPr="00333624">
        <w:t>” Mr Hunt said.</w:t>
      </w:r>
      <w:r w:rsidRPr="00333624">
        <w:rPr>
          <w:sz w:val="12"/>
        </w:rPr>
        <w:t>¶</w:t>
      </w:r>
      <w:r w:rsidRPr="00333624">
        <w:t xml:space="preserve"> “I’m delighted </w:t>
      </w:r>
      <w:r w:rsidRPr="00333624">
        <w:rPr>
          <w:rStyle w:val="StyleBoldUnderline"/>
        </w:rPr>
        <w:t xml:space="preserve">we have met the Reef Plan’s immediate goal of improving the quality of water entering the reef. </w:t>
      </w:r>
      <w:r w:rsidRPr="00333624">
        <w:t>This is a massive achievement after a long period of decline.”</w:t>
      </w:r>
      <w:r w:rsidRPr="00333624">
        <w:rPr>
          <w:sz w:val="12"/>
        </w:rPr>
        <w:t>¶</w:t>
      </w:r>
      <w:r w:rsidRPr="00333624">
        <w:t xml:space="preserve"> To further support the outcomes of the report, </w:t>
      </w:r>
      <w:r w:rsidRPr="00333624">
        <w:rPr>
          <w:rStyle w:val="StyleBoldUnderline"/>
        </w:rPr>
        <w:t>The Commonwealth and Queensland Governments are investing $15 million from the Reef Trust</w:t>
      </w:r>
      <w:r w:rsidRPr="00333624">
        <w:t xml:space="preserve"> as part of a strong commitment </w:t>
      </w:r>
      <w:r w:rsidRPr="00333624">
        <w:rPr>
          <w:rStyle w:val="StyleBoldUnderline"/>
        </w:rPr>
        <w:t xml:space="preserve">to improve the health of </w:t>
      </w:r>
      <w:r w:rsidRPr="00333624">
        <w:t xml:space="preserve">the iconic </w:t>
      </w:r>
      <w:r w:rsidRPr="00333624">
        <w:rPr>
          <w:rStyle w:val="StyleBoldUnderline"/>
        </w:rPr>
        <w:t>Great Barrier Reef and ensure its long-term protection.</w:t>
      </w:r>
      <w:r w:rsidRPr="00333624">
        <w:rPr>
          <w:sz w:val="12"/>
        </w:rPr>
        <w:t>¶</w:t>
      </w:r>
      <w:r w:rsidRPr="00333624">
        <w:t xml:space="preserve"> The first investments to be made from the Reef Trust include:</w:t>
      </w:r>
      <w:r w:rsidRPr="00333624">
        <w:rPr>
          <w:sz w:val="12"/>
        </w:rPr>
        <w:t>¶</w:t>
      </w:r>
      <w:r w:rsidRPr="00333624">
        <w:t xml:space="preserve"> $5 million Dugong and Turtle Protection Plan</w:t>
      </w:r>
      <w:r w:rsidRPr="00333624">
        <w:rPr>
          <w:sz w:val="12"/>
        </w:rPr>
        <w:t>¶</w:t>
      </w:r>
      <w:r w:rsidRPr="00333624">
        <w:t xml:space="preserve"> $2 million for crown-of-thorns starfish control</w:t>
      </w:r>
      <w:r w:rsidRPr="00333624">
        <w:rPr>
          <w:sz w:val="12"/>
        </w:rPr>
        <w:t>¶</w:t>
      </w:r>
      <w:r w:rsidRPr="00333624">
        <w:t xml:space="preserve"> $5 million to improve water quality from runoff in the wet tropics region, in particular nitrogen.</w:t>
      </w:r>
      <w:r w:rsidRPr="00333624">
        <w:rPr>
          <w:sz w:val="12"/>
        </w:rPr>
        <w:t>¶</w:t>
      </w:r>
      <w:r w:rsidRPr="00333624">
        <w:t xml:space="preserve"> $3 million to improve grazing management practices in the Burdekin and Fitzroy regions to reduce sediment runoff.</w:t>
      </w:r>
      <w:r w:rsidRPr="00333624">
        <w:rPr>
          <w:sz w:val="12"/>
        </w:rPr>
        <w:t>¶</w:t>
      </w:r>
      <w:r w:rsidRPr="00333624">
        <w:t xml:space="preserve"> Queensland Minister for Environment and Heritage Protection Andrew Powell said the important investments from the Reef Trust will build on improvements already achieved through a combination of initiatives.</w:t>
      </w:r>
      <w:r w:rsidRPr="00333624">
        <w:rPr>
          <w:sz w:val="12"/>
        </w:rPr>
        <w:t>¶</w:t>
      </w:r>
      <w:r w:rsidRPr="00333624">
        <w:t xml:space="preserve"> “Nearly 30 years of monitoring by the Australian Institute of Marine Science has shown that the key impacts on the reef continue to be severe weather events such as cyclones, crown of thorns starfish and coral bleaching,” Mr Powell said.</w:t>
      </w:r>
      <w:r w:rsidRPr="00333624">
        <w:rPr>
          <w:sz w:val="12"/>
        </w:rPr>
        <w:t>¶</w:t>
      </w:r>
      <w:r w:rsidRPr="00333624">
        <w:t xml:space="preserve"> “It is why we have committed another $35 million a year to reduce runoff and improve water quality in last week’s State budget.</w:t>
      </w:r>
      <w:r w:rsidRPr="00333624">
        <w:rPr>
          <w:sz w:val="12"/>
        </w:rPr>
        <w:t>¶</w:t>
      </w:r>
      <w:r w:rsidRPr="00333624">
        <w:t xml:space="preserve"> “The Newman government is doing more to protect the Reef than any government before it we are delivering what we promised- and we are seeing measurably improved outcomes.</w:t>
      </w:r>
      <w:r w:rsidRPr="00333624">
        <w:rPr>
          <w:sz w:val="12"/>
        </w:rPr>
        <w:t>¶</w:t>
      </w:r>
      <w:r w:rsidRPr="00333624">
        <w:t xml:space="preserve"> “While the Newman Government works with our farmers to implement best management practice systems, the federal government is continuing investment into reducing crown of thorns starfish.</w:t>
      </w:r>
      <w:r w:rsidRPr="00333624">
        <w:rPr>
          <w:sz w:val="12"/>
        </w:rPr>
        <w:t>¶</w:t>
      </w:r>
      <w:r w:rsidRPr="00333624">
        <w:t xml:space="preserve"> “By working together I am confident we have the appropriate processes, resources and environmental protection mechanisms in place to ensure the </w:t>
      </w:r>
      <w:r w:rsidRPr="00333624">
        <w:rPr>
          <w:rStyle w:val="StyleBoldUnderline"/>
        </w:rPr>
        <w:t xml:space="preserve">Great </w:t>
      </w:r>
      <w:r w:rsidRPr="00333624">
        <w:rPr>
          <w:rStyle w:val="StyleBoldUnderline"/>
        </w:rPr>
        <w:lastRenderedPageBreak/>
        <w:t>Barrier Reef continues to be among the best managed World Heritage areas in the world.”</w:t>
      </w:r>
      <w:r w:rsidRPr="00333624">
        <w:rPr>
          <w:rStyle w:val="StyleBoldUnderline"/>
          <w:sz w:val="12"/>
        </w:rPr>
        <w:t>¶</w:t>
      </w:r>
      <w:r w:rsidRPr="00333624">
        <w:t xml:space="preserve"> </w:t>
      </w:r>
      <w:r w:rsidRPr="00333624">
        <w:rPr>
          <w:rStyle w:val="StyleBoldUnderline"/>
        </w:rPr>
        <w:t>Minister Hunt said the Australian Government’s election commitment to develop a Reef 2050 Plan to guide the sustainability, management and long-term protection of the Great Barrier Reef has also made great progress.</w:t>
      </w:r>
    </w:p>
    <w:p w14:paraId="1EE32CBE" w14:textId="77777777" w:rsidR="00DB35D0" w:rsidRPr="00DB35D0" w:rsidRDefault="00DB35D0" w:rsidP="00DB35D0">
      <w:pPr>
        <w:pStyle w:val="Heading4"/>
      </w:pPr>
      <w:r w:rsidRPr="00DB35D0">
        <w:t>Australia’s Reefs Resilient and in Recovery</w:t>
      </w:r>
    </w:p>
    <w:p w14:paraId="0C38371D" w14:textId="77777777" w:rsidR="00DB35D0" w:rsidRPr="00892A2F" w:rsidRDefault="00DB35D0" w:rsidP="00DB35D0">
      <w:pPr>
        <w:rPr>
          <w:rStyle w:val="StyleStyleBold12pt"/>
        </w:rPr>
      </w:pPr>
      <w:r>
        <w:rPr>
          <w:rStyle w:val="StyleStyleBold12pt"/>
        </w:rPr>
        <w:t xml:space="preserve">ABC 13 </w:t>
      </w:r>
      <w:r w:rsidRPr="00DB35D0">
        <w:rPr>
          <w:sz w:val="16"/>
          <w:szCs w:val="16"/>
        </w:rPr>
        <w:t>(Signs of coral recovery for the Great Barrier Reef http://www.abc.net.au/local/stories/2013/12/13/3911244.htm)</w:t>
      </w:r>
    </w:p>
    <w:p w14:paraId="63A70EF4" w14:textId="77777777" w:rsidR="00DB35D0" w:rsidRPr="00892A2F" w:rsidRDefault="00DB35D0" w:rsidP="00DB35D0">
      <w:r w:rsidRPr="00892A2F">
        <w:rPr>
          <w:rStyle w:val="StyleBoldUnderline"/>
        </w:rPr>
        <w:t>GBRMPA and Queensland Parks and Wildlife Service have carried out their second inspection of a series of reefs</w:t>
      </w:r>
      <w:r w:rsidRPr="00892A2F">
        <w:t xml:space="preserve"> between Townsville and Tully, in the wake of cyclone Yasi.</w:t>
      </w:r>
      <w:r w:rsidRPr="00892A2F">
        <w:rPr>
          <w:sz w:val="12"/>
        </w:rPr>
        <w:t>¶</w:t>
      </w:r>
      <w:r w:rsidRPr="00892A2F">
        <w:t xml:space="preserve"> GBRMPA's Climate Change and Ecosystems Manager Roger Beeden has been heading up the survey and says that </w:t>
      </w:r>
      <w:r w:rsidRPr="00892A2F">
        <w:rPr>
          <w:rStyle w:val="StyleBoldUnderline"/>
        </w:rPr>
        <w:t>the coral bloomings are a positive sign of recovery.</w:t>
      </w:r>
      <w:r w:rsidRPr="00892A2F">
        <w:rPr>
          <w:sz w:val="12"/>
        </w:rPr>
        <w:t>¶</w:t>
      </w:r>
      <w:r w:rsidRPr="00892A2F">
        <w:t xml:space="preserve"> "</w:t>
      </w:r>
      <w:r w:rsidRPr="00892A2F">
        <w:rPr>
          <w:rStyle w:val="StyleBoldUnderline"/>
        </w:rPr>
        <w:t>We are seeing baby corals in some of the shallows and</w:t>
      </w:r>
      <w:r w:rsidRPr="00892A2F">
        <w:t xml:space="preserve"> also in some of the </w:t>
      </w:r>
      <w:r w:rsidRPr="00892A2F">
        <w:rPr>
          <w:rStyle w:val="StyleBoldUnderline"/>
        </w:rPr>
        <w:t>deeper areas,</w:t>
      </w:r>
      <w:r w:rsidRPr="00892A2F">
        <w:t>" he said.</w:t>
      </w:r>
      <w:r w:rsidRPr="00892A2F">
        <w:rPr>
          <w:sz w:val="12"/>
        </w:rPr>
        <w:t>¶</w:t>
      </w:r>
      <w:r w:rsidRPr="00892A2F">
        <w:t xml:space="preserve"> "</w:t>
      </w:r>
      <w:r w:rsidRPr="00892A2F">
        <w:rPr>
          <w:rStyle w:val="StyleBoldUnderline"/>
        </w:rPr>
        <w:t>It is showing that</w:t>
      </w:r>
      <w:r w:rsidRPr="00892A2F">
        <w:t xml:space="preserve"> even though it has had multiple impacts in the last few years, </w:t>
      </w:r>
      <w:r w:rsidRPr="00892A2F">
        <w:rPr>
          <w:rStyle w:val="StyleBoldUnderline"/>
        </w:rPr>
        <w:t>it is able to bounce back.</w:t>
      </w:r>
      <w:r w:rsidRPr="00892A2F">
        <w:rPr>
          <w:rStyle w:val="StyleBoldUnderline"/>
          <w:sz w:val="12"/>
        </w:rPr>
        <w:t xml:space="preserve">¶ </w:t>
      </w:r>
      <w:r w:rsidRPr="00892A2F">
        <w:rPr>
          <w:rStyle w:val="StyleBoldUnderline"/>
        </w:rPr>
        <w:t>"It has got that natural resilience to recover</w:t>
      </w:r>
      <w:r w:rsidRPr="00892A2F">
        <w:t>, provided it doesn't get hit with too many other events."</w:t>
      </w:r>
      <w:r w:rsidRPr="00892A2F">
        <w:rPr>
          <w:sz w:val="12"/>
        </w:rPr>
        <w:t>¶</w:t>
      </w:r>
      <w:r w:rsidRPr="00892A2F">
        <w:t xml:space="preserve"> Mr Beeden says many parts of the reef looked like "moonscapes" when they surveyed after cyclone Yasi.</w:t>
      </w:r>
      <w:r w:rsidRPr="00892A2F">
        <w:rPr>
          <w:sz w:val="12"/>
        </w:rPr>
        <w:t>¶</w:t>
      </w:r>
      <w:r w:rsidRPr="00892A2F">
        <w:t xml:space="preserve"> "Even though coral are animals it was akin to seeing a whole forest knocked down in lots of places," he said.</w:t>
      </w:r>
      <w:r w:rsidRPr="00892A2F">
        <w:rPr>
          <w:sz w:val="12"/>
        </w:rPr>
        <w:t>¶</w:t>
      </w:r>
      <w:r w:rsidRPr="00892A2F">
        <w:t xml:space="preserve"> "That was really, almost heart breaking for many of us to see, and yet </w:t>
      </w:r>
      <w:r w:rsidRPr="00892A2F">
        <w:rPr>
          <w:rStyle w:val="StyleBoldUnderline"/>
        </w:rPr>
        <w:t>two years on we are beginning to see lots of the early signs of recovery."</w:t>
      </w:r>
      <w:r w:rsidRPr="00892A2F">
        <w:rPr>
          <w:rStyle w:val="StyleBoldUnderline"/>
          <w:sz w:val="12"/>
        </w:rPr>
        <w:t xml:space="preserve">¶ </w:t>
      </w:r>
      <w:r w:rsidRPr="00892A2F">
        <w:t>Mr Beeden says it is not just wind from the cyclones that causes damage to the coral.</w:t>
      </w:r>
      <w:r w:rsidRPr="00892A2F">
        <w:rPr>
          <w:sz w:val="12"/>
        </w:rPr>
        <w:t>¶</w:t>
      </w:r>
      <w:r w:rsidRPr="00892A2F">
        <w:t xml:space="preserve"> "During cyclone Yasi ... there were some monitoring stations that are out on reefs and there was actually mixing in the water down to 200 metres in some places," he said.</w:t>
      </w:r>
      <w:r w:rsidRPr="00892A2F">
        <w:rPr>
          <w:sz w:val="12"/>
        </w:rPr>
        <w:t>¶</w:t>
      </w:r>
      <w:r w:rsidRPr="00892A2F">
        <w:t xml:space="preserve"> "So it was a huge event in terms of moving water around and it is that water movement that caused the damage to about 15 per cent of the Great Barrier Reef."</w:t>
      </w:r>
      <w:r w:rsidRPr="00892A2F">
        <w:rPr>
          <w:sz w:val="12"/>
        </w:rPr>
        <w:t>¶</w:t>
      </w:r>
      <w:r w:rsidRPr="00892A2F">
        <w:t xml:space="preserve"> Mr Beeden says it is good news for fast growing coral, but there are slower growing coral that need more time.</w:t>
      </w:r>
      <w:r w:rsidRPr="00892A2F">
        <w:rPr>
          <w:sz w:val="12"/>
        </w:rPr>
        <w:t>¶</w:t>
      </w:r>
      <w:r w:rsidRPr="00892A2F">
        <w:t xml:space="preserve"> </w:t>
      </w:r>
      <w:r w:rsidRPr="00892A2F">
        <w:rPr>
          <w:rStyle w:val="StyleBoldUnderline"/>
        </w:rPr>
        <w:t>"In the fast growing ones we can begin to see quite good recovery in 5-10 years</w:t>
      </w:r>
      <w:r w:rsidRPr="00892A2F">
        <w:t>, but in the really big ones, the kind of huge, great big trees if you like, actually can take decades to centuries to recover," he said.</w:t>
      </w:r>
    </w:p>
    <w:p w14:paraId="1AF5820E" w14:textId="77777777" w:rsidR="009F0865" w:rsidRDefault="009F0865" w:rsidP="00575BC4">
      <w:pPr>
        <w:rPr>
          <w:sz w:val="16"/>
        </w:rPr>
      </w:pPr>
    </w:p>
    <w:p w14:paraId="578B1DA3" w14:textId="77777777" w:rsidR="00575BC4" w:rsidRDefault="00575BC4" w:rsidP="00575BC4">
      <w:pPr>
        <w:pStyle w:val="Heading3"/>
      </w:pPr>
      <w:r>
        <w:lastRenderedPageBreak/>
        <w:t xml:space="preserve">Oil Spills Inevitable </w:t>
      </w:r>
    </w:p>
    <w:p w14:paraId="0EFCEC28" w14:textId="77777777" w:rsidR="00575BC4" w:rsidRPr="0087106C" w:rsidRDefault="00575BC4" w:rsidP="00575BC4">
      <w:pPr>
        <w:pStyle w:val="Heading4"/>
        <w:rPr>
          <w:rStyle w:val="StyleBoldUnderline"/>
        </w:rPr>
      </w:pPr>
      <w:r w:rsidRPr="0087106C">
        <w:t>Artic oil spills will be inevitable</w:t>
      </w:r>
      <w:r>
        <w:t xml:space="preserve"> if drilling is attempted</w:t>
      </w:r>
    </w:p>
    <w:p w14:paraId="17FC6A43" w14:textId="77777777" w:rsidR="00575BC4" w:rsidRDefault="00575BC4" w:rsidP="00575BC4">
      <w:pPr>
        <w:rPr>
          <w:rStyle w:val="StyleStyleBold12pt"/>
        </w:rPr>
      </w:pPr>
      <w:r w:rsidRPr="0087106C">
        <w:rPr>
          <w:rStyle w:val="StyleStyleBold12pt"/>
        </w:rPr>
        <w:t>Harvey</w:t>
      </w:r>
      <w:r>
        <w:rPr>
          <w:rStyle w:val="StyleStyleBold12pt"/>
        </w:rPr>
        <w:t xml:space="preserve"> &amp; Walker</w:t>
      </w:r>
      <w:r w:rsidRPr="0087106C">
        <w:rPr>
          <w:rStyle w:val="StyleStyleBold12pt"/>
        </w:rPr>
        <w:t xml:space="preserve"> 13</w:t>
      </w:r>
    </w:p>
    <w:p w14:paraId="49855ADD" w14:textId="77777777" w:rsidR="00575BC4" w:rsidRPr="0087106C" w:rsidRDefault="00575BC4" w:rsidP="00575BC4">
      <w:pPr>
        <w:rPr>
          <w:rStyle w:val="StyleStyleBold12pt"/>
          <w:b w:val="0"/>
          <w:bCs w:val="0"/>
        </w:rPr>
      </w:pPr>
      <w:r w:rsidRPr="0087106C">
        <w:t xml:space="preserve">11/19/13 </w:t>
      </w:r>
      <w:r>
        <w:t>–</w:t>
      </w:r>
      <w:r w:rsidRPr="0087106C">
        <w:t xml:space="preserve"> </w:t>
      </w:r>
      <w:r>
        <w:t>Fiona Harvey and Shaun Walker, writers for the guardian – “Arctic oil spill is certain if drilling goes ahead, says top scientist” - http://www.theguardian.com/world/2013/nov/19/arctic-oil-drilling-russia</w:t>
      </w:r>
    </w:p>
    <w:p w14:paraId="1BFBB7EA" w14:textId="77777777" w:rsidR="00575BC4" w:rsidRPr="0087106C" w:rsidRDefault="00575BC4" w:rsidP="00575BC4">
      <w:pPr>
        <w:rPr>
          <w:rStyle w:val="StyleBoldUnderline"/>
        </w:rPr>
      </w:pPr>
      <w:r w:rsidRPr="0087106C">
        <w:rPr>
          <w:rStyle w:val="StyleBoldUnderline"/>
        </w:rPr>
        <w:t>A serious oil spill in the Arctic is a "dead cert" if drilling goes ahead, with</w:t>
      </w:r>
      <w:r w:rsidRPr="0087106C">
        <w:rPr>
          <w:sz w:val="16"/>
        </w:rPr>
        <w:t xml:space="preserve"> potentially </w:t>
      </w:r>
      <w:r w:rsidRPr="0087106C">
        <w:rPr>
          <w:rStyle w:val="StyleBoldUnderline"/>
        </w:rPr>
        <w:t>devastating consequences for the</w:t>
      </w:r>
      <w:r w:rsidRPr="0087106C">
        <w:rPr>
          <w:sz w:val="16"/>
        </w:rPr>
        <w:t xml:space="preserve"> pristine region, </w:t>
      </w:r>
      <w:r w:rsidRPr="0087106C">
        <w:rPr>
          <w:rStyle w:val="StyleBoldUnderline"/>
        </w:rPr>
        <w:t>according to a leading marine scientist who played a key role in analysis of BP's Deepwater Horizon oil spill.</w:t>
      </w:r>
      <w:r w:rsidRPr="0087106C">
        <w:rPr>
          <w:sz w:val="16"/>
        </w:rPr>
        <w:t xml:space="preserve"> The warning came as Russia filed court orders this week to have Greenpeace activists and journalists kept in prison for a further three months in prison before their trial over a protest at Arctic oil dirlling. Concerns about the potentially dire consequences of drilling for oil in the region have intensified as the Russian government and others have begun exploration under the Arctic seas. In such a cold region, any spill would be much more troublesome, because the oil would not naturally disperse as it does in warmer waters, and because of the difficulty of mounting a clean-up operation in hostile weather conditions. The "Arctic 30" – comprising 28 activists and two journalists – were arrested when Greenpeace's Arctic Sunrise vessel was boarded by Russian coastguards in September and are facing lengthy jail terms if they are convicted. They have been kept in harsh conditions in freezing cold jail cells with poor food, and are being moved 800 miles from Murmansk to St Petersburg. Simon </w:t>
      </w:r>
      <w:r w:rsidRPr="0087106C">
        <w:rPr>
          <w:rStyle w:val="StyleBoldUnderline"/>
        </w:rPr>
        <w:t>Boxall, an oil spill expert from the University of Southampton, told the Guardian exploring the region was inherently dangerous: "It is inevitable you will get a spill</w:t>
      </w:r>
      <w:r w:rsidRPr="0087106C">
        <w:rPr>
          <w:sz w:val="16"/>
        </w:rPr>
        <w:t xml:space="preserve"> – a dead cert. I would expect to see a major spill in the not too distant future. </w:t>
      </w:r>
      <w:r w:rsidRPr="0087106C">
        <w:rPr>
          <w:rStyle w:val="StyleBoldUnderline"/>
        </w:rPr>
        <w:t>I would be astonished if you did not see a major spill from this."</w:t>
      </w:r>
      <w:r>
        <w:rPr>
          <w:rStyle w:val="StyleBoldUnderline"/>
        </w:rPr>
        <w:t xml:space="preserve"> </w:t>
      </w:r>
      <w:r w:rsidRPr="0087106C">
        <w:rPr>
          <w:rStyle w:val="StyleBoldUnderline"/>
        </w:rPr>
        <w:t>The conditions in the Arctic would vastly compound the problem, he said. "It's a completely different environment. In temperate climes, oil disperses quickly. Bacteria help [to digest the oil]. In the Arctic the oil does not break down in this way – it can take decades before it breaks down. Nature will not help us."</w:t>
      </w:r>
    </w:p>
    <w:p w14:paraId="22CB4781" w14:textId="77777777" w:rsidR="00575BC4" w:rsidRPr="00575BC4" w:rsidRDefault="00575BC4" w:rsidP="00575BC4"/>
    <w:p w14:paraId="044A69F5" w14:textId="2E07FDFD" w:rsidR="00307FB7" w:rsidRDefault="00307FB7" w:rsidP="00DB35D0">
      <w:pPr>
        <w:pStyle w:val="Heading3"/>
      </w:pPr>
      <w:r>
        <w:lastRenderedPageBreak/>
        <w:t>AT: Russian Oil Spills</w:t>
      </w:r>
    </w:p>
    <w:p w14:paraId="0F5F2418" w14:textId="77777777" w:rsidR="00307FB7" w:rsidRDefault="00307FB7" w:rsidP="00307FB7">
      <w:pPr>
        <w:pStyle w:val="Heading4"/>
      </w:pPr>
      <w:r w:rsidRPr="004A77E7">
        <w:t xml:space="preserve">Russian companies are working to solve oil spill problems </w:t>
      </w:r>
    </w:p>
    <w:p w14:paraId="4FF8752C" w14:textId="77777777" w:rsidR="00307FB7" w:rsidRPr="004A77E7" w:rsidRDefault="00307FB7" w:rsidP="00307FB7">
      <w:pPr>
        <w:rPr>
          <w:rStyle w:val="StyleStyleBold12pt"/>
        </w:rPr>
      </w:pPr>
      <w:r w:rsidRPr="004A77E7">
        <w:rPr>
          <w:rStyle w:val="StyleStyleBold12pt"/>
        </w:rPr>
        <w:t>Marine Link ‘14</w:t>
      </w:r>
    </w:p>
    <w:p w14:paraId="09B40BA1" w14:textId="77777777" w:rsidR="00307FB7" w:rsidRPr="004A77E7" w:rsidRDefault="00307FB7" w:rsidP="00307FB7">
      <w:pPr>
        <w:rPr>
          <w:sz w:val="16"/>
          <w:szCs w:val="16"/>
        </w:rPr>
      </w:pPr>
      <w:r w:rsidRPr="004A77E7">
        <w:rPr>
          <w:sz w:val="16"/>
          <w:szCs w:val="16"/>
        </w:rPr>
        <w:t>Marine Link Russian Arctic Oil Drillers Sign Oil Spill Safety Accord 2/6/2014</w:t>
      </w:r>
    </w:p>
    <w:p w14:paraId="5B2ECF84" w14:textId="77777777" w:rsidR="00307FB7" w:rsidRPr="004A77E7" w:rsidRDefault="00307FB7" w:rsidP="00307FB7">
      <w:pPr>
        <w:rPr>
          <w:sz w:val="16"/>
          <w:szCs w:val="16"/>
        </w:rPr>
      </w:pPr>
      <w:r w:rsidRPr="004A77E7">
        <w:rPr>
          <w:sz w:val="16"/>
          <w:szCs w:val="16"/>
        </w:rPr>
        <w:t>http://www.marinelink.com/news/drillers-russian-arctic363988.aspx</w:t>
      </w:r>
    </w:p>
    <w:p w14:paraId="2DDBE55A" w14:textId="77777777" w:rsidR="00307FB7" w:rsidRDefault="00307FB7" w:rsidP="00307FB7">
      <w:pPr>
        <w:rPr>
          <w:rStyle w:val="StyleBoldUnderline"/>
        </w:rPr>
      </w:pPr>
      <w:r w:rsidRPr="004A77E7">
        <w:rPr>
          <w:rStyle w:val="StyleBoldUnderline"/>
        </w:rPr>
        <w:t>The agreement</w:t>
      </w:r>
      <w:r w:rsidRPr="004A77E7">
        <w:rPr>
          <w:sz w:val="16"/>
        </w:rPr>
        <w:t xml:space="preserve"> document </w:t>
      </w:r>
      <w:r w:rsidRPr="004A77E7">
        <w:rPr>
          <w:rStyle w:val="StyleBoldUnderline"/>
        </w:rPr>
        <w:t>sets out an exchange of information regarding</w:t>
      </w:r>
      <w:r w:rsidRPr="004A77E7">
        <w:rPr>
          <w:sz w:val="16"/>
        </w:rPr>
        <w:t xml:space="preserve"> the manpower and </w:t>
      </w:r>
      <w:r w:rsidRPr="004A77E7">
        <w:rPr>
          <w:rStyle w:val="StyleBoldUnderline"/>
        </w:rPr>
        <w:t>resources available to tackle any emergency, as well as joint consultations, exercises and training</w:t>
      </w:r>
      <w:r w:rsidRPr="004A77E7">
        <w:rPr>
          <w:sz w:val="16"/>
        </w:rPr>
        <w:t>. In particular, Ga</w:t>
      </w:r>
      <w:r w:rsidRPr="004A77E7">
        <w:rPr>
          <w:rStyle w:val="StyleBoldUnderline"/>
        </w:rPr>
        <w:t>zprom and LUKOIL intend to conduct joint emergency drill</w:t>
      </w:r>
      <w:r w:rsidRPr="004A77E7">
        <w:rPr>
          <w:sz w:val="16"/>
        </w:rPr>
        <w:t xml:space="preserve"> at the locations of the Prirazlomnaya offshore ice-resistant platform and the Varandey oil export terminal before the end of the year. Gazprom add that </w:t>
      </w:r>
      <w:r w:rsidRPr="004A77E7">
        <w:rPr>
          <w:rStyle w:val="StyleBoldUnderline"/>
        </w:rPr>
        <w:t>to date there have been no emergencies recorded in their joint offshore drilling projects with LUKOIL. In 2013 LUKOIL staged 140 land and sea oil spill drills, Gazprom Neft (backbone of Gazprom's oil business) staged 125 emergency exercises during the same period.</w:t>
      </w:r>
    </w:p>
    <w:p w14:paraId="67FA84D6" w14:textId="77777777" w:rsidR="00307FB7" w:rsidRDefault="00307FB7" w:rsidP="00307FB7">
      <w:pPr>
        <w:rPr>
          <w:rStyle w:val="StyleBoldUnderline"/>
        </w:rPr>
      </w:pPr>
    </w:p>
    <w:p w14:paraId="10C6E91A" w14:textId="77777777" w:rsidR="00307FB7" w:rsidRDefault="00307FB7" w:rsidP="00307FB7">
      <w:pPr>
        <w:pStyle w:val="Heading4"/>
      </w:pPr>
      <w:r>
        <w:t>Russia companies build platforms that are Deepwater Horizon proof</w:t>
      </w:r>
    </w:p>
    <w:p w14:paraId="39E93861" w14:textId="77777777" w:rsidR="00307FB7" w:rsidRPr="00594248" w:rsidRDefault="00307FB7" w:rsidP="00307FB7">
      <w:pPr>
        <w:rPr>
          <w:rStyle w:val="StyleStyleBold12pt"/>
        </w:rPr>
      </w:pPr>
      <w:r>
        <w:rPr>
          <w:rStyle w:val="StyleStyleBold12pt"/>
        </w:rPr>
        <w:t>Andrey et al. ‘13</w:t>
      </w:r>
    </w:p>
    <w:p w14:paraId="4324A1FA" w14:textId="77777777" w:rsidR="00307FB7" w:rsidRPr="00594248" w:rsidRDefault="00307FB7" w:rsidP="00307FB7">
      <w:pPr>
        <w:rPr>
          <w:sz w:val="16"/>
          <w:szCs w:val="16"/>
        </w:rPr>
      </w:pPr>
      <w:r w:rsidRPr="00594248">
        <w:rPr>
          <w:sz w:val="16"/>
          <w:szCs w:val="16"/>
        </w:rPr>
        <w:t>Marichev Andrey (LLC «Gazprom VNIIGAZ», Moscow region, Leninsky district, Razvilka), Khmarinov Leonid, Efremkin Ivan, Rogozin Maxim (LLC “Gazprom neft shelf”, Moscow) Oil Spill Response at the Prirazlomnoye Field Friday, May 24th, 2013 http://www.rogtecmagazine.com/blog/oil-spill-response-at-the-prirazlomnoye-field</w:t>
      </w:r>
    </w:p>
    <w:p w14:paraId="6F66CB42" w14:textId="77777777" w:rsidR="00307FB7" w:rsidRDefault="00307FB7" w:rsidP="00307FB7">
      <w:pPr>
        <w:rPr>
          <w:sz w:val="16"/>
          <w:szCs w:val="16"/>
        </w:rPr>
      </w:pPr>
      <w:r w:rsidRPr="00594248">
        <w:rPr>
          <w:rStyle w:val="StyleBoldUnderline"/>
        </w:rPr>
        <w:t xml:space="preserve">The Company’s technical and organizational solutions on oil spill prevention and response </w:t>
      </w:r>
      <w:r w:rsidRPr="00594248">
        <w:rPr>
          <w:sz w:val="16"/>
          <w:szCs w:val="16"/>
        </w:rPr>
        <w:t xml:space="preserve">comply with the requirements of relevant Russian rules and regulations, and also </w:t>
      </w:r>
      <w:r w:rsidRPr="00594248">
        <w:rPr>
          <w:rStyle w:val="StyleBoldUnderline"/>
        </w:rPr>
        <w:t>correspond to international practices in this field. By the time drilling operations commence</w:t>
      </w:r>
      <w:r w:rsidRPr="00594248">
        <w:rPr>
          <w:sz w:val="16"/>
          <w:szCs w:val="16"/>
        </w:rPr>
        <w:t xml:space="preserve">, </w:t>
      </w:r>
      <w:r w:rsidRPr="00594248">
        <w:rPr>
          <w:rStyle w:val="StyleBoldUnderline"/>
        </w:rPr>
        <w:t>the offshore platform</w:t>
      </w:r>
      <w:r w:rsidRPr="00594248">
        <w:rPr>
          <w:sz w:val="16"/>
          <w:szCs w:val="16"/>
        </w:rPr>
        <w:t xml:space="preserve"> and onshore base in Varandey </w:t>
      </w:r>
      <w:r w:rsidRPr="00594248">
        <w:rPr>
          <w:rStyle w:val="StyleBoldUnderline"/>
        </w:rPr>
        <w:t>will be completely equipped with OSR equipment</w:t>
      </w:r>
      <w:r w:rsidRPr="00594248">
        <w:rPr>
          <w:sz w:val="16"/>
          <w:szCs w:val="16"/>
        </w:rPr>
        <w:t xml:space="preserve">, including </w:t>
      </w:r>
      <w:r w:rsidRPr="00594248">
        <w:rPr>
          <w:rStyle w:val="StyleBoldUnderline"/>
        </w:rPr>
        <w:t>the latest foreign-manufactured models</w:t>
      </w:r>
      <w:r w:rsidRPr="00594248">
        <w:rPr>
          <w:sz w:val="16"/>
          <w:szCs w:val="16"/>
        </w:rPr>
        <w:t xml:space="preserve">. It should be emphasized that </w:t>
      </w:r>
      <w:r w:rsidRPr="00594248">
        <w:rPr>
          <w:rStyle w:val="StyleBoldUnderline"/>
        </w:rPr>
        <w:t xml:space="preserve">an oil blow-out from a well at the Prirazlomnoye field is impossible due to low formation pressure, which significantly decreases the chances of large oil spills at the platform and rules out any chances of repeating the Deepwater Horizon accident </w:t>
      </w:r>
      <w:r w:rsidRPr="00594248">
        <w:rPr>
          <w:sz w:val="16"/>
          <w:szCs w:val="16"/>
        </w:rPr>
        <w:t>that occurred in 2010. At the same time, GNS acknowledges the challenges of oil production and transportation in the Arctic and will continue improving its oil spill prevention and response measures.</w:t>
      </w:r>
    </w:p>
    <w:p w14:paraId="5590A234" w14:textId="77777777" w:rsidR="00307FB7" w:rsidRDefault="00307FB7" w:rsidP="00307FB7">
      <w:pPr>
        <w:rPr>
          <w:sz w:val="16"/>
          <w:szCs w:val="16"/>
        </w:rPr>
      </w:pPr>
    </w:p>
    <w:p w14:paraId="28AB8F37" w14:textId="77777777" w:rsidR="00307FB7" w:rsidRDefault="00307FB7" w:rsidP="00307FB7">
      <w:pPr>
        <w:pStyle w:val="Heading4"/>
      </w:pPr>
      <w:r>
        <w:t>Russia’s strongly committed to high environmental standards in the Arctic</w:t>
      </w:r>
    </w:p>
    <w:p w14:paraId="58A20127" w14:textId="77777777" w:rsidR="00307FB7" w:rsidRPr="006D0AE7" w:rsidRDefault="00307FB7" w:rsidP="00307FB7">
      <w:pPr>
        <w:rPr>
          <w:rStyle w:val="StyleStyleBold12pt"/>
        </w:rPr>
      </w:pPr>
      <w:r>
        <w:rPr>
          <w:rStyle w:val="StyleStyleBold12pt"/>
        </w:rPr>
        <w:t>Moscow Times ‘14</w:t>
      </w:r>
    </w:p>
    <w:p w14:paraId="5A131CA5" w14:textId="77777777" w:rsidR="00307FB7" w:rsidRPr="009A127F" w:rsidRDefault="00307FB7" w:rsidP="00307FB7">
      <w:pPr>
        <w:rPr>
          <w:sz w:val="16"/>
        </w:rPr>
      </w:pPr>
      <w:r w:rsidRPr="009A127F">
        <w:rPr>
          <w:sz w:val="16"/>
        </w:rPr>
        <w:t>Moscow Times, Safety, Cost Meet Head On in Arctic Oil Race, 2014, http://www.themoscowtimes.com/special/environment/eng/safety_-cost-meet-head-on-in-arctic-oil-race.html</w:t>
      </w:r>
    </w:p>
    <w:p w14:paraId="2A3EB9DD" w14:textId="77777777" w:rsidR="00307FB7" w:rsidRPr="009A127F" w:rsidRDefault="00307FB7" w:rsidP="00307FB7">
      <w:pPr>
        <w:rPr>
          <w:sz w:val="16"/>
        </w:rPr>
      </w:pPr>
      <w:r w:rsidRPr="006D0AE7">
        <w:rPr>
          <w:rStyle w:val="StyleBoldUnderline"/>
        </w:rPr>
        <w:t>The</w:t>
      </w:r>
      <w:r w:rsidRPr="009A127F">
        <w:rPr>
          <w:sz w:val="16"/>
        </w:rPr>
        <w:t xml:space="preserve"> hub </w:t>
      </w:r>
      <w:r w:rsidRPr="006D0AE7">
        <w:rPr>
          <w:rStyle w:val="StyleBoldUnderline"/>
        </w:rPr>
        <w:t>project fits with the high-level attention Arctic energy exploration gets from the Russian government, and there is</w:t>
      </w:r>
      <w:r w:rsidRPr="009A127F">
        <w:rPr>
          <w:sz w:val="16"/>
        </w:rPr>
        <w:t xml:space="preserve"> at least superficial </w:t>
      </w:r>
      <w:r w:rsidRPr="006D0AE7">
        <w:rPr>
          <w:rStyle w:val="StyleBoldUnderline"/>
        </w:rPr>
        <w:t>attention to its environmental impact</w:t>
      </w:r>
      <w:r w:rsidRPr="009A127F">
        <w:rPr>
          <w:sz w:val="16"/>
        </w:rPr>
        <w:t>.</w:t>
      </w:r>
    </w:p>
    <w:p w14:paraId="436D178C" w14:textId="77777777" w:rsidR="00307FB7" w:rsidRPr="009A127F" w:rsidRDefault="00307FB7" w:rsidP="00307FB7">
      <w:pPr>
        <w:rPr>
          <w:sz w:val="16"/>
        </w:rPr>
      </w:pPr>
      <w:r w:rsidRPr="009A127F">
        <w:rPr>
          <w:sz w:val="16"/>
        </w:rPr>
        <w:t xml:space="preserve">Speaking at a forum on Arctic exploration in September, then-Prime Minister Vladimir </w:t>
      </w:r>
      <w:r w:rsidRPr="006D0AE7">
        <w:rPr>
          <w:rStyle w:val="StyleBoldUnderline"/>
        </w:rPr>
        <w:t xml:space="preserve">Putin vowed that all the plans for the region "will be enforced in line with </w:t>
      </w:r>
      <w:r w:rsidRPr="006D0AE7">
        <w:rPr>
          <w:rStyle w:val="Emphasis"/>
        </w:rPr>
        <w:t>the most rigorous ecological standards</w:t>
      </w:r>
      <w:r w:rsidRPr="006D0AE7">
        <w:rPr>
          <w:rStyle w:val="StyleBoldUnderline"/>
        </w:rPr>
        <w:t>."</w:t>
      </w:r>
    </w:p>
    <w:p w14:paraId="4B2D1B8B" w14:textId="77777777" w:rsidR="00307FB7" w:rsidRPr="009A127F" w:rsidRDefault="00307FB7" w:rsidP="00307FB7">
      <w:pPr>
        <w:rPr>
          <w:sz w:val="16"/>
        </w:rPr>
      </w:pPr>
      <w:r w:rsidRPr="009A127F">
        <w:rPr>
          <w:sz w:val="16"/>
        </w:rPr>
        <w:t>"</w:t>
      </w:r>
      <w:r w:rsidRPr="006D0AE7">
        <w:rPr>
          <w:rStyle w:val="StyleBoldUnderline"/>
        </w:rPr>
        <w:t>Intense business activity in the Arctic will be beneficial only if we ensure areasonable and proper balance between the economy's interests and preserving thenature</w:t>
      </w:r>
      <w:r w:rsidRPr="009A127F">
        <w:rPr>
          <w:sz w:val="16"/>
        </w:rPr>
        <w:t>," he said.</w:t>
      </w:r>
    </w:p>
    <w:p w14:paraId="1C867A7E" w14:textId="77777777" w:rsidR="00307FB7" w:rsidRDefault="00307FB7" w:rsidP="00307FB7">
      <w:pPr>
        <w:pStyle w:val="Heading4"/>
      </w:pPr>
      <w:r>
        <w:t>There will be no oil spills and R&amp;D will resolve issues</w:t>
      </w:r>
    </w:p>
    <w:p w14:paraId="6E15E2D3" w14:textId="77777777" w:rsidR="00307FB7" w:rsidRPr="006D0AE7" w:rsidRDefault="00307FB7" w:rsidP="00307FB7">
      <w:pPr>
        <w:rPr>
          <w:rStyle w:val="StyleStyleBold12pt"/>
        </w:rPr>
      </w:pPr>
      <w:r>
        <w:rPr>
          <w:rStyle w:val="StyleStyleBold12pt"/>
        </w:rPr>
        <w:t>Moscow Times ‘14</w:t>
      </w:r>
    </w:p>
    <w:p w14:paraId="58ABBB8D" w14:textId="77777777" w:rsidR="00307FB7" w:rsidRPr="009A127F" w:rsidRDefault="00307FB7" w:rsidP="00307FB7">
      <w:pPr>
        <w:rPr>
          <w:sz w:val="16"/>
        </w:rPr>
      </w:pPr>
      <w:r w:rsidRPr="009A127F">
        <w:rPr>
          <w:sz w:val="16"/>
        </w:rPr>
        <w:t>Moscow Times, Safety, Cost Meet Head On in Arctic Oil Race, 2014, http://www.themoscowtimes.com/special/environment/eng/safety_-cost-meet-head-on-in-arctic-oil-race.html</w:t>
      </w:r>
    </w:p>
    <w:p w14:paraId="4F46F6A6" w14:textId="77777777" w:rsidR="00307FB7" w:rsidRPr="009A127F" w:rsidRDefault="00307FB7" w:rsidP="00307FB7">
      <w:pPr>
        <w:rPr>
          <w:sz w:val="16"/>
        </w:rPr>
      </w:pPr>
      <w:r w:rsidRPr="009A127F">
        <w:rPr>
          <w:sz w:val="16"/>
        </w:rPr>
        <w:t>But "</w:t>
      </w:r>
      <w:r w:rsidRPr="00CD68FA">
        <w:rPr>
          <w:rStyle w:val="StyleBoldUnderline"/>
        </w:rPr>
        <w:t>the unique design features</w:t>
      </w:r>
      <w:r w:rsidRPr="009A127F">
        <w:rPr>
          <w:sz w:val="16"/>
        </w:rPr>
        <w:t xml:space="preserve"> of the Prirazlomnaya </w:t>
      </w:r>
      <w:r w:rsidRPr="00CD68FA">
        <w:rPr>
          <w:rStyle w:val="Emphasis"/>
        </w:rPr>
        <w:t>almost rule out oil leaks from</w:t>
      </w:r>
      <w:r>
        <w:rPr>
          <w:rStyle w:val="Emphasis"/>
        </w:rPr>
        <w:t xml:space="preserve"> </w:t>
      </w:r>
      <w:r w:rsidRPr="00CD68FA">
        <w:rPr>
          <w:rStyle w:val="Emphasis"/>
        </w:rPr>
        <w:t>the platform</w:t>
      </w:r>
      <w:r w:rsidRPr="009A127F">
        <w:rPr>
          <w:sz w:val="16"/>
        </w:rPr>
        <w:t xml:space="preserve">," the company said, adding that </w:t>
      </w:r>
      <w:r w:rsidRPr="00CD68FA">
        <w:rPr>
          <w:rStyle w:val="StyleBoldUnderline"/>
        </w:rPr>
        <w:t>it has enough capacity and equipment to</w:t>
      </w:r>
      <w:r>
        <w:rPr>
          <w:rStyle w:val="StyleBoldUnderline"/>
        </w:rPr>
        <w:t xml:space="preserve"> </w:t>
      </w:r>
      <w:r w:rsidRPr="00CD68FA">
        <w:rPr>
          <w:rStyle w:val="StyleBoldUnderline"/>
        </w:rPr>
        <w:t>localize oil spills</w:t>
      </w:r>
      <w:r w:rsidRPr="009A127F">
        <w:rPr>
          <w:sz w:val="16"/>
        </w:rPr>
        <w:t xml:space="preserve"> at the field within four hours </w:t>
      </w:r>
      <w:r w:rsidRPr="009A127F">
        <w:rPr>
          <w:rStyle w:val="StyleStyleBold12pt"/>
          <w:sz w:val="16"/>
        </w:rPr>
        <w:t>after the accident</w:t>
      </w:r>
      <w:r w:rsidRPr="009A127F">
        <w:rPr>
          <w:sz w:val="16"/>
        </w:rPr>
        <w:t> — as required bycurrent regulations.</w:t>
      </w:r>
    </w:p>
    <w:p w14:paraId="707123C1" w14:textId="77777777" w:rsidR="00307FB7" w:rsidRPr="00CD68FA" w:rsidRDefault="00307FB7" w:rsidP="00307FB7">
      <w:pPr>
        <w:rPr>
          <w:rStyle w:val="StyleBoldUnderline"/>
        </w:rPr>
      </w:pPr>
      <w:r w:rsidRPr="00CD68FA">
        <w:rPr>
          <w:rStyle w:val="StyleBoldUnderline"/>
        </w:rPr>
        <w:t>It also said it had created a plan to prevent and liquidate possible oil spills at the field and had bought special equipment to deal with leaks.</w:t>
      </w:r>
    </w:p>
    <w:p w14:paraId="3F75A111" w14:textId="77777777" w:rsidR="00307FB7" w:rsidRPr="009A127F" w:rsidRDefault="00307FB7" w:rsidP="00307FB7">
      <w:pPr>
        <w:rPr>
          <w:sz w:val="16"/>
        </w:rPr>
      </w:pPr>
      <w:r w:rsidRPr="009A127F">
        <w:rPr>
          <w:sz w:val="16"/>
        </w:rPr>
        <w:lastRenderedPageBreak/>
        <w:t>"</w:t>
      </w:r>
      <w:r w:rsidRPr="00075F12">
        <w:rPr>
          <w:rStyle w:val="StyleBoldUnderline"/>
        </w:rPr>
        <w:t>The</w:t>
      </w:r>
      <w:r w:rsidRPr="009A127F">
        <w:rPr>
          <w:sz w:val="16"/>
        </w:rPr>
        <w:t xml:space="preserve"> working </w:t>
      </w:r>
      <w:r w:rsidRPr="00075F12">
        <w:rPr>
          <w:rStyle w:val="StyleBoldUnderline"/>
        </w:rPr>
        <w:t>technology of the</w:t>
      </w:r>
      <w:r w:rsidRPr="009A127F">
        <w:rPr>
          <w:sz w:val="16"/>
        </w:rPr>
        <w:t xml:space="preserve"> Prirazlomnaya </w:t>
      </w:r>
      <w:r w:rsidRPr="00075F12">
        <w:rPr>
          <w:rStyle w:val="StyleBoldUnderline"/>
        </w:rPr>
        <w:t>platform rules out the disposal of</w:t>
      </w:r>
      <w:r>
        <w:rPr>
          <w:rStyle w:val="StyleBoldUnderline"/>
        </w:rPr>
        <w:t xml:space="preserve"> </w:t>
      </w:r>
      <w:r w:rsidRPr="009A127F">
        <w:rPr>
          <w:sz w:val="16"/>
        </w:rPr>
        <w:t xml:space="preserve">industrial waste, garbage, oils … and other </w:t>
      </w:r>
      <w:r w:rsidRPr="00075F12">
        <w:rPr>
          <w:rStyle w:val="StyleBoldUnderline"/>
        </w:rPr>
        <w:t>hazardous substances into the sea</w:t>
      </w:r>
      <w:r w:rsidRPr="009A127F">
        <w:rPr>
          <w:sz w:val="16"/>
        </w:rPr>
        <w:t xml:space="preserve">," Gazprom Neft Shelf said, adding that </w:t>
      </w:r>
      <w:r w:rsidRPr="00075F12">
        <w:rPr>
          <w:rStyle w:val="StyleBoldUnderline"/>
        </w:rPr>
        <w:t>drilling and oil production waste would be shipped ashore in special containers for disposal</w:t>
      </w:r>
      <w:r w:rsidRPr="009A127F">
        <w:rPr>
          <w:sz w:val="16"/>
        </w:rPr>
        <w:t>.</w:t>
      </w:r>
    </w:p>
    <w:p w14:paraId="1EB0F00E" w14:textId="77777777" w:rsidR="00307FB7" w:rsidRPr="009A127F" w:rsidRDefault="00307FB7" w:rsidP="00307FB7">
      <w:pPr>
        <w:rPr>
          <w:sz w:val="16"/>
        </w:rPr>
      </w:pPr>
      <w:r w:rsidRPr="009A127F">
        <w:rPr>
          <w:sz w:val="16"/>
        </w:rPr>
        <w:t xml:space="preserve">Rosneft said </w:t>
      </w:r>
      <w:r w:rsidRPr="00075F12">
        <w:rPr>
          <w:rStyle w:val="StyleBoldUnderline"/>
        </w:rPr>
        <w:t>it</w:t>
      </w:r>
      <w:r w:rsidRPr="009A127F">
        <w:rPr>
          <w:sz w:val="16"/>
        </w:rPr>
        <w:t xml:space="preserve"> had </w:t>
      </w:r>
      <w:r w:rsidRPr="00075F12">
        <w:rPr>
          <w:rStyle w:val="StyleBoldUnderline"/>
        </w:rPr>
        <w:t>established a research-and-development center to develop technologies for safe extraction in the Arctic</w:t>
      </w:r>
      <w:r w:rsidRPr="009A127F">
        <w:rPr>
          <w:sz w:val="16"/>
        </w:rPr>
        <w:t>, but added that it's too early to discuss the financial assessment of environmental risks in its offshore projects because it will be a long time before production starts.</w:t>
      </w:r>
    </w:p>
    <w:p w14:paraId="04F60BA0" w14:textId="77777777" w:rsidR="00307FB7" w:rsidRPr="009A127F" w:rsidRDefault="00307FB7" w:rsidP="00307FB7">
      <w:pPr>
        <w:rPr>
          <w:sz w:val="16"/>
        </w:rPr>
      </w:pPr>
      <w:r w:rsidRPr="00075F12">
        <w:rPr>
          <w:rStyle w:val="StyleBoldUnderline"/>
        </w:rPr>
        <w:t>All the projects will undergo public discussions and an environmental assessment by the authorities</w:t>
      </w:r>
      <w:r w:rsidRPr="009A127F">
        <w:rPr>
          <w:sz w:val="16"/>
        </w:rPr>
        <w:t xml:space="preserve"> in line with current legislation, the company said, </w:t>
      </w:r>
      <w:r w:rsidRPr="00075F12">
        <w:rPr>
          <w:rStyle w:val="StyleBoldUnderline"/>
        </w:rPr>
        <w:t>adding that partnership with the world's oil and gas majors guarantees access to high technologies and a responsible approach</w:t>
      </w:r>
      <w:r w:rsidRPr="009A127F">
        <w:rPr>
          <w:sz w:val="16"/>
        </w:rPr>
        <w:t>.</w:t>
      </w:r>
    </w:p>
    <w:p w14:paraId="03A78CE9" w14:textId="77777777" w:rsidR="00307FB7" w:rsidRPr="00307FB7" w:rsidRDefault="00307FB7" w:rsidP="00307FB7"/>
    <w:p w14:paraId="6B82DBE1" w14:textId="77777777" w:rsidR="00575BC4" w:rsidRDefault="00DB35D0" w:rsidP="00DB35D0">
      <w:pPr>
        <w:pStyle w:val="Heading3"/>
      </w:pPr>
      <w:r>
        <w:lastRenderedPageBreak/>
        <w:t>Solves Global Warming</w:t>
      </w:r>
    </w:p>
    <w:p w14:paraId="163A3389" w14:textId="77777777" w:rsidR="00DB35D0" w:rsidRDefault="00DB35D0" w:rsidP="00DB35D0">
      <w:pPr>
        <w:pStyle w:val="Heading4"/>
      </w:pPr>
      <w:r>
        <w:t xml:space="preserve">MSP can solve for global warming – Arctic </w:t>
      </w:r>
    </w:p>
    <w:p w14:paraId="51D7DEB8" w14:textId="77777777" w:rsidR="00DB35D0" w:rsidRDefault="00DB35D0" w:rsidP="00DB35D0">
      <w:r w:rsidRPr="00C538A1">
        <w:rPr>
          <w:rStyle w:val="StyleStyleBold12pt"/>
        </w:rPr>
        <w:t>Blaesbjerg 2009</w:t>
      </w:r>
      <w:r>
        <w:t xml:space="preserve"> (</w:t>
      </w:r>
      <w:r w:rsidRPr="005026B2">
        <w:t>Mette Blaesbjerg</w:t>
      </w:r>
      <w:r>
        <w:t>, works for WWF, Dec 1, 2009, “</w:t>
      </w:r>
      <w:r w:rsidRPr="005026B2">
        <w:t>Marine Spatial Planning in the Nordic Region</w:t>
      </w:r>
      <w:r>
        <w:t xml:space="preserve">”, </w:t>
      </w:r>
      <w:r w:rsidRPr="005026B2">
        <w:t>http://books.google.com/books?id=2BJBAXX1qq4C&amp;pg=PA52&amp;lpg=PA52&amp;dq=how+can+marine+spatial+planning+solve+warming&amp;source=bl&amp;ots=eFj-gVBHoD&amp;sig=JW5cvdzmCFWN00NainKgeIO_TDk&amp;hl=en&amp;sa=X&amp;ei=V8W5U5r5MsGxyAS_lYKYCg&amp;ved=0CEEQ6AEwBDgK#v=snippet&amp;q=arctic%20before%20they%20arise&amp;f=false</w:t>
      </w:r>
      <w:r>
        <w:t>)</w:t>
      </w:r>
    </w:p>
    <w:p w14:paraId="61880B6A" w14:textId="77777777" w:rsidR="00DB35D0" w:rsidRPr="00B83340" w:rsidRDefault="00DB35D0" w:rsidP="00DB35D0">
      <w:r w:rsidRPr="00B83340">
        <w:rPr>
          <w:rStyle w:val="StyleBoldUnderline"/>
        </w:rPr>
        <w:t>A framework for planning and integrated management could be used to decrease the problems associated with global warming. Integrated and spatial planning could be used to address the potential problems of the Arctic before they arise by for example identifying valuable or vulnerable natural areas establishing protected sites addressing sites of shipping activity and oil and gas exploration and undertaking cumulative risk assessments</w:t>
      </w:r>
      <w:r w:rsidRPr="00B83340">
        <w:t>. It could also help prepare for more general human influence in areas currently covered by ice and assist in maximizing the resources for local populations and</w:t>
      </w:r>
      <w:r>
        <w:t xml:space="preserve"> hunters. However</w:t>
      </w:r>
      <w:r w:rsidRPr="00B83340">
        <w:t xml:space="preserve"> </w:t>
      </w:r>
      <w:r w:rsidRPr="00B83340">
        <w:rPr>
          <w:rStyle w:val="StyleBoldUnderline"/>
        </w:rPr>
        <w:t>such integrated management efforts call for a high degree of coordination and cooperation among all countries involved</w:t>
      </w:r>
      <w:r w:rsidRPr="00B83340">
        <w:t>. Various possibilities for addressing the problems facing the Arctic region are included in Chapter 8 (Nordic Perspectives and Opportunities</w:t>
      </w:r>
    </w:p>
    <w:p w14:paraId="3B2AC1CB" w14:textId="77777777" w:rsidR="00DB35D0" w:rsidRDefault="00B0683C" w:rsidP="00B0683C">
      <w:pPr>
        <w:pStyle w:val="Heading3"/>
      </w:pPr>
      <w:r>
        <w:lastRenderedPageBreak/>
        <w:t xml:space="preserve">AT: Oceans Resilient </w:t>
      </w:r>
    </w:p>
    <w:p w14:paraId="72594BE1" w14:textId="77777777" w:rsidR="00B0683C" w:rsidRDefault="00B0683C" w:rsidP="00B0683C">
      <w:pPr>
        <w:pStyle w:val="Heading4"/>
      </w:pPr>
      <w:r w:rsidRPr="007C67CF">
        <w:t>Oceans are dying as a result of deoxygenation, acidification, and human overexploitation – plan key reduce human over</w:t>
      </w:r>
      <w:r>
        <w:t>-</w:t>
      </w:r>
      <w:r w:rsidRPr="007C67CF">
        <w:t>usage</w:t>
      </w:r>
    </w:p>
    <w:p w14:paraId="66C0ED59" w14:textId="77777777" w:rsidR="00B0683C" w:rsidRPr="007C67CF" w:rsidRDefault="00B0683C" w:rsidP="00B0683C">
      <w:r w:rsidRPr="007C67CF">
        <w:rPr>
          <w:rStyle w:val="StyleStyleBold12pt"/>
        </w:rPr>
        <w:t>Birchard 13</w:t>
      </w:r>
      <w:r>
        <w:t xml:space="preserve"> (</w:t>
      </w:r>
      <w:r w:rsidRPr="007C67CF">
        <w:t>George Birchard</w:t>
      </w:r>
      <w:r>
        <w:t xml:space="preserve">, </w:t>
      </w:r>
      <w:r w:rsidRPr="007C67CF">
        <w:t>SNRC nuclear waste safety r</w:t>
      </w:r>
      <w:r>
        <w:t xml:space="preserve">esearch planning &amp; management; </w:t>
      </w:r>
      <w:r w:rsidRPr="007C67CF">
        <w:t>geologic stability, nuclear waste leaching &amp; transport in ground</w:t>
      </w:r>
      <w:r>
        <w:t xml:space="preserve"> water &amp; paleoclimate research; </w:t>
      </w:r>
      <w:r w:rsidRPr="007C67CF">
        <w:t>UCLA PhD in geochemistry</w:t>
      </w:r>
      <w:r>
        <w:t>,</w:t>
      </w:r>
      <w:r w:rsidRPr="007C67CF">
        <w:t xml:space="preserve"> </w:t>
      </w:r>
      <w:r>
        <w:t>“</w:t>
      </w:r>
      <w:r w:rsidRPr="007C67CF">
        <w:t>The Oceans are Dying: Oxygen is Depleting, Acidity Rising at Fastest Rate in 300,000,000 Years</w:t>
      </w:r>
      <w:r>
        <w:t xml:space="preserve">”, </w:t>
      </w:r>
      <w:r w:rsidRPr="007C67CF">
        <w:t>OCT 04, 2013</w:t>
      </w:r>
      <w:r>
        <w:t xml:space="preserve">, </w:t>
      </w:r>
      <w:r w:rsidRPr="007C67CF">
        <w:t>http://www.dailykos.com/story/2013/10/04/1243700/-The-Oceans-are-Dying-Oxygen-is-Depleting-Acidity-Rising-at-Fastest-Rate-in-300-000-000-Years#</w:t>
      </w:r>
      <w:r>
        <w:t>)</w:t>
      </w:r>
    </w:p>
    <w:p w14:paraId="125E5DDB" w14:textId="77777777" w:rsidR="00B0683C" w:rsidRPr="004A277B" w:rsidRDefault="00B0683C" w:rsidP="00B0683C">
      <w:pPr>
        <w:rPr>
          <w:sz w:val="16"/>
        </w:rPr>
      </w:pPr>
      <w:r w:rsidRPr="007C67CF">
        <w:rPr>
          <w:rStyle w:val="StyleBoldUnderline"/>
        </w:rPr>
        <w:t>Oxygen levels are dropping and ocean waters are acidifying at the fastest rate in at least 300 million years when the greatest marine extinction in earth's history</w:t>
      </w:r>
      <w:r w:rsidRPr="004A277B">
        <w:rPr>
          <w:sz w:val="16"/>
        </w:rPr>
        <w:t xml:space="preserve"> took place according to The State of the Ocean Report 2013 written by an international panel of marine scientists.</w:t>
      </w:r>
      <w:r w:rsidRPr="004A277B">
        <w:rPr>
          <w:sz w:val="12"/>
        </w:rPr>
        <w:t>¶</w:t>
      </w:r>
      <w:r w:rsidRPr="004A277B">
        <w:rPr>
          <w:sz w:val="16"/>
        </w:rPr>
        <w:t xml:space="preserve"> Today's </w:t>
      </w:r>
      <w:r w:rsidRPr="007C67CF">
        <w:rPr>
          <w:rStyle w:val="StyleBoldUnderline"/>
        </w:rPr>
        <w:t>explosive increase in human CO2 emissions and warming of the oceans are recreating the conditions of the great Permian extinction 300 million years ago</w:t>
      </w:r>
      <w:r w:rsidRPr="004A277B">
        <w:rPr>
          <w:sz w:val="16"/>
        </w:rPr>
        <w:t xml:space="preserve"> when massive volcanic eruptions in Siberia triggered the release of enormous amounts of stored carbon. A leading theory is that </w:t>
      </w:r>
      <w:r w:rsidRPr="007C67CF">
        <w:rPr>
          <w:rStyle w:val="StyleBoldUnderline"/>
        </w:rPr>
        <w:t>deoxygenation and acidification of the oceans led to the bacterial production of toxic hydrogen sulfide gas which poisoned species dependent on oxygen. By the end of this natural catastrophe 90% to 95% of all marine species were extinct. The biodiversity of the oceans took 30 million years for to recover.</w:t>
      </w:r>
      <w:r w:rsidRPr="004A277B">
        <w:rPr>
          <w:rStyle w:val="StyleBoldUnderline"/>
          <w:sz w:val="12"/>
        </w:rPr>
        <w:t>¶</w:t>
      </w:r>
      <w:r w:rsidRPr="004A277B">
        <w:rPr>
          <w:sz w:val="16"/>
        </w:rPr>
        <w:t xml:space="preserve"> </w:t>
      </w:r>
      <w:r w:rsidRPr="007C67CF">
        <w:rPr>
          <w:rStyle w:val="StyleBoldUnderline"/>
        </w:rPr>
        <w:t>The next mass extinction event may have already begun.</w:t>
      </w:r>
      <w:r w:rsidRPr="004A277B">
        <w:rPr>
          <w:sz w:val="12"/>
        </w:rPr>
        <w:t>¶</w:t>
      </w:r>
      <w:r w:rsidRPr="004A277B">
        <w:rPr>
          <w:sz w:val="16"/>
        </w:rPr>
        <w:t xml:space="preserve"> </w:t>
      </w:r>
      <w:r w:rsidRPr="007C67CF">
        <w:rPr>
          <w:rStyle w:val="StyleBoldUnderline"/>
        </w:rPr>
        <w:t>It is the simultaneous occurrence of the “deadly trio” of acidification, warming and deoxygenation that is seriously effecting how productive and efficient the ocean is</w:t>
      </w:r>
      <w:r w:rsidRPr="004A277B">
        <w:rPr>
          <w:sz w:val="16"/>
        </w:rPr>
        <w:t>, as temperatures, chemistry, surface stratification, nutrient and oxygen supply are all implicated, meaning that many organisms will find themselves in unsuitable environments.</w:t>
      </w:r>
      <w:r w:rsidRPr="004A277B">
        <w:rPr>
          <w:sz w:val="12"/>
        </w:rPr>
        <w:t>¶</w:t>
      </w:r>
      <w:r w:rsidRPr="004A277B">
        <w:rPr>
          <w:sz w:val="16"/>
        </w:rPr>
        <w:t xml:space="preserve"> These impacts will have cascading consequences for marine biology, including altered food web dynamics and the expansion of pathogens. To make matters even worse, </w:t>
      </w:r>
      <w:r w:rsidRPr="007C67CF">
        <w:rPr>
          <w:rStyle w:val="StyleBoldUnderline"/>
        </w:rPr>
        <w:t>this is all happening to marine ecosystems already undermined by other human pressures such as overfishing</w:t>
      </w:r>
      <w:r w:rsidRPr="004A277B">
        <w:rPr>
          <w:sz w:val="16"/>
        </w:rPr>
        <w:t>, eutrophication and pollution.</w:t>
      </w:r>
      <w:r w:rsidRPr="004A277B">
        <w:rPr>
          <w:sz w:val="12"/>
        </w:rPr>
        <w:t>¶</w:t>
      </w:r>
      <w:r w:rsidRPr="004A277B">
        <w:rPr>
          <w:sz w:val="16"/>
        </w:rPr>
        <w:t xml:space="preserve"> </w:t>
      </w:r>
    </w:p>
    <w:p w14:paraId="49434AF6" w14:textId="77777777" w:rsidR="00B0683C" w:rsidRDefault="00B0683C" w:rsidP="00B0683C">
      <w:pPr>
        <w:pStyle w:val="Heading4"/>
      </w:pPr>
      <w:r w:rsidRPr="007E0248">
        <w:t>Oceans are degrading at a rapid pace – will cause mass extinction</w:t>
      </w:r>
      <w:r>
        <w:t xml:space="preserve"> </w:t>
      </w:r>
    </w:p>
    <w:p w14:paraId="359FA63F" w14:textId="77777777" w:rsidR="00B0683C" w:rsidRPr="007E0248" w:rsidRDefault="00B0683C" w:rsidP="00B0683C">
      <w:r>
        <w:rPr>
          <w:rStyle w:val="StyleStyleBold12pt"/>
        </w:rPr>
        <w:t xml:space="preserve">Word Press 11 </w:t>
      </w:r>
      <w:r>
        <w:t>(Word Press, “</w:t>
      </w:r>
      <w:r w:rsidRPr="007E0248">
        <w:t>Oceans dying at alarming rate- scientists warn of coming extinction</w:t>
      </w:r>
      <w:r>
        <w:t xml:space="preserve">”, June 21, 2011, </w:t>
      </w:r>
      <w:r w:rsidRPr="007E0248">
        <w:t>http://theextinctionprotocol.wordpress.com/2011/06/21/oceans-dying-at-alarming-rate-scientists-warn-of-coming-extinction/</w:t>
      </w:r>
      <w:r>
        <w:t>)</w:t>
      </w:r>
    </w:p>
    <w:p w14:paraId="48B9816C" w14:textId="77777777" w:rsidR="00B0683C" w:rsidRPr="004A277B" w:rsidRDefault="00B0683C" w:rsidP="00B0683C">
      <w:pPr>
        <w:rPr>
          <w:sz w:val="14"/>
        </w:rPr>
      </w:pPr>
      <w:r w:rsidRPr="009308E6">
        <w:rPr>
          <w:rStyle w:val="StyleBoldUnderline"/>
        </w:rPr>
        <w:t>If the current actions contributing to a multifaceted degradation of the world’s oceans aren’t curbed, a mass extinction unlike anything human history has ever seen is coming</w:t>
      </w:r>
      <w:r w:rsidRPr="004A277B">
        <w:rPr>
          <w:sz w:val="14"/>
        </w:rPr>
        <w:t xml:space="preserve">, an expert panel of scientists warns in an alarming new report. The preliminary report from the International Programme on the State of the Ocean (IPSO) is the result of the first-ever interdisciplinary international workshop examining </w:t>
      </w:r>
      <w:r w:rsidRPr="009308E6">
        <w:rPr>
          <w:rStyle w:val="StyleBoldUnderline"/>
        </w:rPr>
        <w:t>the combined impact of all of the stressors currently affecting the oceans, including pollution, warming, acidification, overfishing and hypoxia. “The findings are shocking</w:t>
      </w:r>
      <w:r w:rsidRPr="004A277B">
        <w:rPr>
          <w:sz w:val="14"/>
        </w:rPr>
        <w:t xml:space="preserve">,” Dr. Alex Rogers, IPSO’s scientific director, said in a statement released by the group. “This is a very serious situation demanding unequivocal action at every level. We are looking at consequences for humankind that will impact in our lifetime, and worse, our children’s and generations beyond that.” The scientific panel concluded that </w:t>
      </w:r>
      <w:r w:rsidRPr="009308E6">
        <w:rPr>
          <w:rStyle w:val="StyleBoldUnderline"/>
        </w:rPr>
        <w:t>degeneration in the oceans is happening much faster than has been predicted, and that the combination of factors currently distressing the marine environment is contributing to the precise conditions that have been associated with all major extinctions in the Earth’s history</w:t>
      </w:r>
      <w:r w:rsidRPr="004A277B">
        <w:rPr>
          <w:sz w:val="14"/>
        </w:rPr>
        <w:t>. According to the report, three major factors have been present in the handful of mass extinctions that have occurred in the past</w:t>
      </w:r>
      <w:r w:rsidRPr="009308E6">
        <w:rPr>
          <w:rStyle w:val="StyleBoldUnderline"/>
        </w:rPr>
        <w:t>: an increase of both hypoxia (low oxygen) and anoxia (lack of oxygen that creates “dead zones”) in the oceans, warming and acidification. The panel warns that the combination of these factors will inevitably cause a mass marine extinction if swift action isn’t taken to improve conditions</w:t>
      </w:r>
      <w:r w:rsidRPr="004A277B">
        <w:rPr>
          <w:sz w:val="14"/>
        </w:rPr>
        <w:t>. –Huffington Post</w:t>
      </w:r>
    </w:p>
    <w:p w14:paraId="0FA6F177" w14:textId="77777777" w:rsidR="00B0683C" w:rsidRDefault="00B0683C" w:rsidP="00B0683C"/>
    <w:p w14:paraId="311F991F" w14:textId="11DCAB3B" w:rsidR="00D720A1" w:rsidRDefault="00D720A1" w:rsidP="00D720A1">
      <w:pPr>
        <w:pStyle w:val="Heading3"/>
      </w:pPr>
      <w:r>
        <w:lastRenderedPageBreak/>
        <w:t>AT: Invasive Species</w:t>
      </w:r>
    </w:p>
    <w:p w14:paraId="59A1A7F6" w14:textId="77777777" w:rsidR="00D720A1" w:rsidRDefault="00D720A1" w:rsidP="00D720A1">
      <w:pPr>
        <w:pStyle w:val="Heading4"/>
      </w:pPr>
      <w:r>
        <w:t xml:space="preserve">Marine Spatial Planning key to close the gap on effective ocean management of invasive species </w:t>
      </w:r>
    </w:p>
    <w:p w14:paraId="29B564AE" w14:textId="77777777" w:rsidR="00D720A1" w:rsidRPr="006E09CE" w:rsidRDefault="00D720A1" w:rsidP="00D720A1">
      <w:pPr>
        <w:rPr>
          <w:rStyle w:val="StyleStyleBold12pt"/>
        </w:rPr>
      </w:pPr>
      <w:r w:rsidRPr="006E09CE">
        <w:rPr>
          <w:rStyle w:val="StyleStyleBold12pt"/>
        </w:rPr>
        <w:t>Koehn 2013</w:t>
      </w:r>
    </w:p>
    <w:p w14:paraId="2EE438A9" w14:textId="77777777" w:rsidR="00D720A1" w:rsidRPr="006E09CE" w:rsidRDefault="00D720A1" w:rsidP="00D720A1">
      <w:pPr>
        <w:rPr>
          <w:sz w:val="18"/>
        </w:rPr>
      </w:pPr>
      <w:r w:rsidRPr="006E09CE">
        <w:rPr>
          <w:sz w:val="18"/>
        </w:rPr>
        <w:t>Koehn, J. Zachary, Daniel R. Reineman, and John N. Kittinger. "Progress and Promise in Spatial Human Dimensions Research for Ecosystem-based Ocean Planning." Marine Policy 42 (2013): 31-38. Web. 6 July 2014.</w:t>
      </w:r>
    </w:p>
    <w:p w14:paraId="045E6FE2" w14:textId="77777777" w:rsidR="00D720A1" w:rsidRPr="006E09CE" w:rsidRDefault="00D720A1" w:rsidP="00D720A1">
      <w:r w:rsidRPr="006E09CE">
        <w:rPr>
          <w:rStyle w:val="StyleBoldUnderline"/>
          <w:rFonts w:hint="eastAsia"/>
        </w:rPr>
        <w:t>Ocean environments are complex areas to manage and govern.</w:t>
      </w:r>
      <w:r w:rsidRPr="006E09CE">
        <w:rPr>
          <w:rFonts w:hint="eastAsia"/>
        </w:rPr>
        <w:t xml:space="preserve"> The combination of increases in coastal resource use intensity and value has led to significant impacts to ocean health and diminishing returns to society from these ecosystems</w:t>
      </w:r>
      <w:r>
        <w:t xml:space="preserve"> </w:t>
      </w:r>
      <w:hyperlink r:id="rId23" w:anchor="bib1" w:history="1">
        <w:r w:rsidRPr="006E09CE">
          <w:rPr>
            <w:rFonts w:hint="eastAsia"/>
          </w:rPr>
          <w:t>[1]</w:t>
        </w:r>
      </w:hyperlink>
      <w:r>
        <w:t xml:space="preserve"> </w:t>
      </w:r>
      <w:r w:rsidRPr="006E09CE">
        <w:rPr>
          <w:rFonts w:hint="eastAsia"/>
        </w:rPr>
        <w:t>and</w:t>
      </w:r>
      <w:r>
        <w:t xml:space="preserve"> </w:t>
      </w:r>
      <w:hyperlink r:id="rId24" w:anchor="bib2" w:history="1">
        <w:r w:rsidRPr="006E09CE">
          <w:rPr>
            <w:rFonts w:hint="eastAsia"/>
          </w:rPr>
          <w:t>[2]</w:t>
        </w:r>
      </w:hyperlink>
      <w:r w:rsidRPr="006E09CE">
        <w:rPr>
          <w:rFonts w:hint="eastAsia"/>
        </w:rPr>
        <w:t>. M</w:t>
      </w:r>
      <w:r w:rsidRPr="00DE59D0">
        <w:rPr>
          <w:rStyle w:val="StyleBoldUnderline"/>
          <w:rFonts w:hint="eastAsia"/>
        </w:rPr>
        <w:t>ajor human impacts to ocean environments include</w:t>
      </w:r>
      <w:r w:rsidRPr="006E09CE">
        <w:rPr>
          <w:rFonts w:hint="eastAsia"/>
        </w:rPr>
        <w:t xml:space="preserve"> overexploitation, land-based sources of pollution, </w:t>
      </w:r>
      <w:r w:rsidRPr="00DE59D0">
        <w:rPr>
          <w:rStyle w:val="StyleBoldUnderline"/>
          <w:rFonts w:hint="eastAsia"/>
        </w:rPr>
        <w:t>invasive species</w:t>
      </w:r>
      <w:r w:rsidRPr="006E09CE">
        <w:rPr>
          <w:rFonts w:hint="eastAsia"/>
        </w:rPr>
        <w:t>, climate change</w:t>
      </w:r>
      <w:r w:rsidRPr="00DE59D0">
        <w:rPr>
          <w:rStyle w:val="StyleBoldUnderline"/>
          <w:rFonts w:hint="eastAsia"/>
        </w:rPr>
        <w:t>, and other human activities</w:t>
      </w:r>
      <w:r w:rsidRPr="006E09CE">
        <w:rPr>
          <w:rFonts w:hint="eastAsia"/>
        </w:rPr>
        <w:t>. The cumulative impacts of these stressors have become increasingly well documented at regional</w:t>
      </w:r>
      <w:hyperlink r:id="rId25" w:anchor="bib3" w:history="1">
        <w:r w:rsidRPr="006E09CE">
          <w:rPr>
            <w:rFonts w:hint="eastAsia"/>
          </w:rPr>
          <w:t>[3]</w:t>
        </w:r>
      </w:hyperlink>
      <w:r>
        <w:t xml:space="preserve"> </w:t>
      </w:r>
      <w:r w:rsidRPr="006E09CE">
        <w:rPr>
          <w:rFonts w:hint="eastAsia"/>
        </w:rPr>
        <w:t>and</w:t>
      </w:r>
      <w:r>
        <w:t xml:space="preserve"> </w:t>
      </w:r>
      <w:hyperlink r:id="rId26" w:anchor="bib4" w:history="1">
        <w:r w:rsidRPr="006E09CE">
          <w:rPr>
            <w:rFonts w:hint="eastAsia"/>
          </w:rPr>
          <w:t>[4]</w:t>
        </w:r>
      </w:hyperlink>
      <w:r>
        <w:t xml:space="preserve"> </w:t>
      </w:r>
      <w:r w:rsidRPr="006E09CE">
        <w:rPr>
          <w:rFonts w:hint="eastAsia"/>
        </w:rPr>
        <w:t>and global scales</w:t>
      </w:r>
      <w:r>
        <w:t xml:space="preserve"> </w:t>
      </w:r>
      <w:hyperlink r:id="rId27" w:anchor="bib5" w:history="1">
        <w:r w:rsidRPr="006E09CE">
          <w:rPr>
            <w:rFonts w:hint="eastAsia"/>
          </w:rPr>
          <w:t>[5]</w:t>
        </w:r>
      </w:hyperlink>
      <w:r w:rsidRPr="006E09CE">
        <w:rPr>
          <w:rFonts w:hint="eastAsia"/>
        </w:rPr>
        <w:t xml:space="preserve">, and </w:t>
      </w:r>
      <w:r w:rsidRPr="00DE59D0">
        <w:rPr>
          <w:rStyle w:val="StyleBoldUnderline"/>
          <w:rFonts w:hint="eastAsia"/>
        </w:rPr>
        <w:t>recent research indicates that when multiple stressors interact, the number of synergistic interactions can become even more ecologically severe</w:t>
      </w:r>
      <w:r>
        <w:t xml:space="preserve"> </w:t>
      </w:r>
      <w:hyperlink r:id="rId28" w:anchor="bib6" w:history="1">
        <w:r w:rsidRPr="006E09CE">
          <w:rPr>
            <w:rFonts w:hint="eastAsia"/>
          </w:rPr>
          <w:t>[6]</w:t>
        </w:r>
      </w:hyperlink>
      <w:r w:rsidRPr="006E09CE">
        <w:rPr>
          <w:rFonts w:hint="eastAsia"/>
        </w:rPr>
        <w:t>.</w:t>
      </w:r>
      <w:r w:rsidRPr="006E09CE">
        <w:rPr>
          <w:sz w:val="12"/>
        </w:rPr>
        <w:t xml:space="preserve">¶ </w:t>
      </w:r>
      <w:r w:rsidRPr="00DE59D0">
        <w:rPr>
          <w:rStyle w:val="StyleBoldUnderline"/>
          <w:rFonts w:hint="eastAsia"/>
        </w:rPr>
        <w:t>Coastal and marine governance has for the most part been slow to adapt to the intensifying nature of human interactions with the oceans.</w:t>
      </w:r>
      <w:r w:rsidRPr="006E09CE">
        <w:rPr>
          <w:rFonts w:hint="eastAsia"/>
        </w:rPr>
        <w:t xml:space="preserve"> Ocean governance systems comprise the set of regulatory processes and institutions through which human factors influence actions and environmental outcomes. Governance systems vary based on the institutional architecture specific to a given place, sociopolitical context, legal and policy regime, or scale of a given system</w:t>
      </w:r>
      <w:r>
        <w:t xml:space="preserve"> </w:t>
      </w:r>
      <w:hyperlink r:id="rId29" w:anchor="bib7" w:history="1">
        <w:r w:rsidRPr="006E09CE">
          <w:rPr>
            <w:rFonts w:hint="eastAsia"/>
          </w:rPr>
          <w:t>[7]</w:t>
        </w:r>
      </w:hyperlink>
      <w:r w:rsidRPr="006E09CE">
        <w:rPr>
          <w:rFonts w:hint="eastAsia"/>
        </w:rPr>
        <w:t xml:space="preserve">. </w:t>
      </w:r>
      <w:r w:rsidRPr="00DE59D0">
        <w:rPr>
          <w:rStyle w:val="StyleBoldUnderline"/>
          <w:rFonts w:hint="eastAsia"/>
        </w:rPr>
        <w:t>Ocean governance has primarily focused on regulating individual sectors, ignoring interactions among sectors and with ocean ecosystems</w:t>
      </w:r>
      <w:r w:rsidRPr="006E09CE">
        <w:rPr>
          <w:rFonts w:hint="eastAsia"/>
        </w:rPr>
        <w:t xml:space="preserve">, </w:t>
      </w:r>
      <w:r w:rsidRPr="00DE59D0">
        <w:rPr>
          <w:rStyle w:val="StyleBoldUnderline"/>
          <w:rFonts w:hint="eastAsia"/>
        </w:rPr>
        <w:t>and placing at risk the heritage, livelihoods, and cultures of coastal communities that rely on healthy ocean environments</w:t>
      </w:r>
      <w:r>
        <w:t xml:space="preserve"> </w:t>
      </w:r>
      <w:hyperlink r:id="rId30" w:anchor="bib8" w:history="1">
        <w:r w:rsidRPr="006E09CE">
          <w:rPr>
            <w:rFonts w:hint="eastAsia"/>
          </w:rPr>
          <w:t>[8]</w:t>
        </w:r>
      </w:hyperlink>
      <w:r w:rsidRPr="006E09CE">
        <w:rPr>
          <w:rFonts w:hint="eastAsia"/>
        </w:rPr>
        <w:t>,</w:t>
      </w:r>
      <w:hyperlink r:id="rId31" w:anchor="bib9" w:history="1">
        <w:r w:rsidRPr="006E09CE">
          <w:rPr>
            <w:rFonts w:hint="eastAsia"/>
          </w:rPr>
          <w:t>[9]</w:t>
        </w:r>
      </w:hyperlink>
      <w:r>
        <w:t xml:space="preserve"> </w:t>
      </w:r>
      <w:r w:rsidRPr="006E09CE">
        <w:rPr>
          <w:rFonts w:hint="eastAsia"/>
        </w:rPr>
        <w:t>and</w:t>
      </w:r>
      <w:r>
        <w:t xml:space="preserve"> </w:t>
      </w:r>
      <w:hyperlink r:id="rId32" w:anchor="bib10" w:history="1">
        <w:r w:rsidRPr="006E09CE">
          <w:rPr>
            <w:rFonts w:hint="eastAsia"/>
          </w:rPr>
          <w:t>[10]</w:t>
        </w:r>
      </w:hyperlink>
      <w:r w:rsidRPr="006E09CE">
        <w:rPr>
          <w:rFonts w:hint="eastAsia"/>
        </w:rPr>
        <w:t>. Centralized governance structures that do not take social</w:t>
      </w:r>
      <w:r w:rsidRPr="006E09CE">
        <w:rPr>
          <w:rFonts w:hint="eastAsia"/>
        </w:rPr>
        <w:t>–</w:t>
      </w:r>
      <w:r w:rsidRPr="006E09CE">
        <w:rPr>
          <w:rFonts w:hint="eastAsia"/>
        </w:rPr>
        <w:t>ecological linkages into account have resulted in problems with compliance and increased conflict between ocean uses, and in some cases, governance failures</w:t>
      </w:r>
      <w:r>
        <w:t xml:space="preserve"> </w:t>
      </w:r>
      <w:hyperlink r:id="rId33" w:anchor="bib11" w:history="1">
        <w:r w:rsidRPr="006E09CE">
          <w:rPr>
            <w:rFonts w:hint="eastAsia"/>
          </w:rPr>
          <w:t>[11]</w:t>
        </w:r>
      </w:hyperlink>
      <w:r>
        <w:t xml:space="preserve"> </w:t>
      </w:r>
      <w:r w:rsidRPr="006E09CE">
        <w:rPr>
          <w:rFonts w:hint="eastAsia"/>
        </w:rPr>
        <w:t>and</w:t>
      </w:r>
      <w:r>
        <w:t xml:space="preserve"> </w:t>
      </w:r>
      <w:hyperlink r:id="rId34" w:anchor="bib12" w:history="1">
        <w:r w:rsidRPr="006E09CE">
          <w:rPr>
            <w:rFonts w:hint="eastAsia"/>
          </w:rPr>
          <w:t>[12]</w:t>
        </w:r>
      </w:hyperlink>
      <w:r w:rsidRPr="006E09CE">
        <w:rPr>
          <w:rFonts w:hint="eastAsia"/>
        </w:rPr>
        <w:t>. Further, the globalization of market systems and global environmental change has made it difficult for local or national-level governance systems to effectively manage the threats and pressures placed upon marine ecosystems</w:t>
      </w:r>
      <w:r>
        <w:t xml:space="preserve"> </w:t>
      </w:r>
      <w:hyperlink r:id="rId35" w:anchor="bib13" w:history="1">
        <w:r w:rsidRPr="006E09CE">
          <w:rPr>
            <w:rFonts w:hint="eastAsia"/>
          </w:rPr>
          <w:t>[13]</w:t>
        </w:r>
      </w:hyperlink>
      <w:r>
        <w:t xml:space="preserve"> </w:t>
      </w:r>
      <w:r w:rsidRPr="006E09CE">
        <w:rPr>
          <w:rFonts w:hint="eastAsia"/>
        </w:rPr>
        <w:t>and</w:t>
      </w:r>
      <w:r>
        <w:t xml:space="preserve"> </w:t>
      </w:r>
      <w:hyperlink r:id="rId36" w:anchor="bib14" w:history="1">
        <w:r w:rsidRPr="006E09CE">
          <w:rPr>
            <w:rFonts w:hint="eastAsia"/>
          </w:rPr>
          <w:t>[14]</w:t>
        </w:r>
      </w:hyperlink>
      <w:r w:rsidRPr="006E09CE">
        <w:rPr>
          <w:rFonts w:hint="eastAsia"/>
        </w:rPr>
        <w:t>.</w:t>
      </w:r>
      <w:r w:rsidRPr="006E09CE">
        <w:rPr>
          <w:sz w:val="12"/>
        </w:rPr>
        <w:t xml:space="preserve">¶ </w:t>
      </w:r>
      <w:r w:rsidRPr="006E09CE">
        <w:rPr>
          <w:rFonts w:hint="eastAsia"/>
        </w:rPr>
        <w:t xml:space="preserve">To address failures in ocean governance, </w:t>
      </w:r>
      <w:r w:rsidRPr="00DE59D0">
        <w:rPr>
          <w:rStyle w:val="StyleBoldUnderline"/>
          <w:rFonts w:hint="eastAsia"/>
        </w:rPr>
        <w:t>new perspectives have emerged that explore a more holistic approach to manage complex seascapes</w:t>
      </w:r>
      <w:r w:rsidRPr="006E09CE">
        <w:rPr>
          <w:rFonts w:hint="eastAsia"/>
        </w:rPr>
        <w:t xml:space="preserve">. </w:t>
      </w:r>
      <w:r w:rsidRPr="00DE59D0">
        <w:rPr>
          <w:rStyle w:val="StyleBoldUnderline"/>
          <w:rFonts w:hint="eastAsia"/>
        </w:rPr>
        <w:t>These include spatial management approaches such as marine protected areas and marine spatial planning</w:t>
      </w:r>
      <w:r w:rsidRPr="006E09CE">
        <w:rPr>
          <w:rFonts w:hint="eastAsia"/>
        </w:rPr>
        <w:t>, which both seek to implement ecosystem-based management. Ec</w:t>
      </w:r>
      <w:r w:rsidRPr="00DE59D0">
        <w:rPr>
          <w:rStyle w:val="StyleBoldUnderline"/>
          <w:rFonts w:hint="eastAsia"/>
        </w:rPr>
        <w:t xml:space="preserve">osystem-based management (EBM) is described as </w:t>
      </w:r>
      <w:r w:rsidRPr="00DE59D0">
        <w:rPr>
          <w:rStyle w:val="StyleBoldUnderline"/>
          <w:rFonts w:hint="eastAsia"/>
        </w:rPr>
        <w:t>“</w:t>
      </w:r>
      <w:r w:rsidRPr="00DE59D0">
        <w:rPr>
          <w:rStyle w:val="StyleBoldUnderline"/>
          <w:rFonts w:hint="eastAsia"/>
        </w:rPr>
        <w:t>an integrated approach to management that considers the entire ecosystem,</w:t>
      </w:r>
      <w:r w:rsidRPr="00DE59D0">
        <w:rPr>
          <w:rStyle w:val="StyleBoldUnderline"/>
        </w:rPr>
        <w:t xml:space="preserve"> </w:t>
      </w:r>
      <w:r w:rsidRPr="00DE59D0">
        <w:rPr>
          <w:rStyle w:val="StyleBoldUnderline"/>
          <w:rFonts w:hint="eastAsia"/>
        </w:rPr>
        <w:t>including humans. The goal of EBM is to maintain an ecosystem in a healthy, productive and resilient condition so that it can provide the services humans want and need</w:t>
      </w:r>
      <w:r w:rsidRPr="006E09CE">
        <w:rPr>
          <w:rFonts w:hint="eastAsia"/>
        </w:rPr>
        <w:t>. EBM differs from conventional approaches that usually focus on a single species, sector, activity, or concern; it considers the cumulative impacts of different sectors</w:t>
      </w:r>
      <w:r w:rsidRPr="006E09CE">
        <w:rPr>
          <w:rFonts w:hint="eastAsia"/>
        </w:rPr>
        <w:t>”</w:t>
      </w:r>
      <w:r>
        <w:t xml:space="preserve"> </w:t>
      </w:r>
      <w:hyperlink r:id="rId37" w:anchor="bib15" w:history="1">
        <w:r w:rsidRPr="006E09CE">
          <w:rPr>
            <w:rFonts w:hint="eastAsia"/>
          </w:rPr>
          <w:t>[15]</w:t>
        </w:r>
      </w:hyperlink>
      <w:r w:rsidRPr="006E09CE">
        <w:rPr>
          <w:rFonts w:hint="eastAsia"/>
        </w:rPr>
        <w:t>, emphasis added. Although core aspects of EBM have been articulated in the academic literature e.g.,</w:t>
      </w:r>
      <w:r>
        <w:t xml:space="preserve"> </w:t>
      </w:r>
      <w:hyperlink r:id="rId38" w:anchor="bib16" w:history="1">
        <w:r w:rsidRPr="006E09CE">
          <w:rPr>
            <w:rFonts w:hint="eastAsia"/>
          </w:rPr>
          <w:t>[16]</w:t>
        </w:r>
      </w:hyperlink>
      <w:r w:rsidRPr="006E09CE">
        <w:rPr>
          <w:rFonts w:hint="eastAsia"/>
        </w:rPr>
        <w:t>,</w:t>
      </w:r>
      <w:r>
        <w:t xml:space="preserve"> </w:t>
      </w:r>
      <w:hyperlink r:id="rId39" w:anchor="bib17" w:history="1">
        <w:r w:rsidRPr="006E09CE">
          <w:rPr>
            <w:rFonts w:hint="eastAsia"/>
          </w:rPr>
          <w:t>[17]</w:t>
        </w:r>
      </w:hyperlink>
      <w:r>
        <w:t xml:space="preserve"> </w:t>
      </w:r>
      <w:r w:rsidRPr="006E09CE">
        <w:rPr>
          <w:rFonts w:hint="eastAsia"/>
        </w:rPr>
        <w:t>and</w:t>
      </w:r>
      <w:r>
        <w:t xml:space="preserve"> </w:t>
      </w:r>
      <w:hyperlink r:id="rId40" w:anchor="bib18" w:history="1">
        <w:r w:rsidRPr="006E09CE">
          <w:rPr>
            <w:rFonts w:hint="eastAsia"/>
          </w:rPr>
          <w:t>[18]</w:t>
        </w:r>
      </w:hyperlink>
      <w:r w:rsidRPr="006E09CE">
        <w:rPr>
          <w:rFonts w:hint="eastAsia"/>
        </w:rPr>
        <w:t xml:space="preserve">, conventional management approaches are only just beginning to develop EBM approaches on the ground. </w:t>
      </w:r>
      <w:r w:rsidRPr="00DE59D0">
        <w:rPr>
          <w:rStyle w:val="StyleBoldUnderline"/>
          <w:rFonts w:hint="eastAsia"/>
        </w:rPr>
        <w:t>This implementation gap has been attributed to the complexity of resource governance systems in coastal zones</w:t>
      </w:r>
      <w:r w:rsidRPr="00DE59D0">
        <w:rPr>
          <w:rStyle w:val="StyleBoldUnderline"/>
        </w:rPr>
        <w:t xml:space="preserve"> </w:t>
      </w:r>
      <w:hyperlink r:id="rId41" w:anchor="bib10" w:history="1">
        <w:r w:rsidRPr="00DE59D0">
          <w:rPr>
            <w:rStyle w:val="StyleBoldUnderline"/>
            <w:rFonts w:hint="eastAsia"/>
          </w:rPr>
          <w:t>[10]</w:t>
        </w:r>
      </w:hyperlink>
      <w:r w:rsidRPr="00DE59D0">
        <w:rPr>
          <w:rStyle w:val="StyleBoldUnderline"/>
          <w:rFonts w:hint="eastAsia"/>
        </w:rPr>
        <w:t>, the complexity of natural ecosystems themselves, and critically the lack of understanding of how to integrate social information about resource users, stakeholders, and diverse coastal communities effectively into ecosystem-based ocean planning and management</w:t>
      </w:r>
      <w:r>
        <w:t xml:space="preserve"> </w:t>
      </w:r>
      <w:hyperlink r:id="rId42" w:anchor="bib19" w:history="1">
        <w:r w:rsidRPr="006E09CE">
          <w:rPr>
            <w:rFonts w:hint="eastAsia"/>
          </w:rPr>
          <w:t>[19]</w:t>
        </w:r>
      </w:hyperlink>
      <w:r w:rsidRPr="006E09CE">
        <w:rPr>
          <w:rFonts w:hint="eastAsia"/>
        </w:rPr>
        <w:t>,</w:t>
      </w:r>
      <w:r>
        <w:t xml:space="preserve"> </w:t>
      </w:r>
      <w:hyperlink r:id="rId43" w:anchor="bib20" w:history="1">
        <w:r w:rsidRPr="006E09CE">
          <w:rPr>
            <w:rFonts w:hint="eastAsia"/>
          </w:rPr>
          <w:t>[20]</w:t>
        </w:r>
      </w:hyperlink>
      <w:r>
        <w:t xml:space="preserve"> </w:t>
      </w:r>
      <w:r w:rsidRPr="006E09CE">
        <w:rPr>
          <w:rFonts w:hint="eastAsia"/>
        </w:rPr>
        <w:t>and</w:t>
      </w:r>
      <w:r>
        <w:t xml:space="preserve"> </w:t>
      </w:r>
      <w:hyperlink r:id="rId44" w:anchor="bib21" w:history="1">
        <w:r w:rsidRPr="006E09CE">
          <w:rPr>
            <w:rFonts w:hint="eastAsia"/>
          </w:rPr>
          <w:t>[21]</w:t>
        </w:r>
      </w:hyperlink>
      <w:r w:rsidRPr="006E09CE">
        <w:rPr>
          <w:rFonts w:hint="eastAsia"/>
        </w:rPr>
        <w:t>.</w:t>
      </w:r>
      <w:r w:rsidRPr="006E09CE">
        <w:rPr>
          <w:sz w:val="12"/>
        </w:rPr>
        <w:t xml:space="preserve">¶ </w:t>
      </w:r>
      <w:r w:rsidRPr="006E09CE">
        <w:rPr>
          <w:rFonts w:hint="eastAsia"/>
        </w:rPr>
        <w:t>Human dimensions data and applied social research are increasingly recognized as indispensable to management, conservation, and policy around the globe</w:t>
      </w:r>
      <w:r>
        <w:t xml:space="preserve"> </w:t>
      </w:r>
      <w:hyperlink r:id="rId45" w:anchor="bib22" w:history="1">
        <w:r w:rsidRPr="006E09CE">
          <w:rPr>
            <w:rFonts w:hint="eastAsia"/>
          </w:rPr>
          <w:t>[22]</w:t>
        </w:r>
      </w:hyperlink>
      <w:r w:rsidRPr="006E09CE">
        <w:rPr>
          <w:rFonts w:hint="eastAsia"/>
        </w:rPr>
        <w:t>,</w:t>
      </w:r>
      <w:r>
        <w:t xml:space="preserve"> </w:t>
      </w:r>
      <w:hyperlink r:id="rId46" w:anchor="bib23" w:history="1">
        <w:r w:rsidRPr="006E09CE">
          <w:rPr>
            <w:rFonts w:hint="eastAsia"/>
          </w:rPr>
          <w:t>[23]</w:t>
        </w:r>
      </w:hyperlink>
      <w:r>
        <w:t xml:space="preserve"> </w:t>
      </w:r>
      <w:r w:rsidRPr="006E09CE">
        <w:rPr>
          <w:rFonts w:hint="eastAsia"/>
        </w:rPr>
        <w:t>and</w:t>
      </w:r>
      <w:r>
        <w:t xml:space="preserve"> </w:t>
      </w:r>
      <w:hyperlink r:id="rId47" w:anchor="bib24" w:history="1">
        <w:r w:rsidRPr="006E09CE">
          <w:rPr>
            <w:rFonts w:hint="eastAsia"/>
          </w:rPr>
          <w:t>[24]</w:t>
        </w:r>
      </w:hyperlink>
      <w:r w:rsidRPr="006E09CE">
        <w:rPr>
          <w:rFonts w:hint="eastAsia"/>
        </w:rPr>
        <w:t>. As defined here, social data refer to information on the diversity of human activities, uses, and relationships with ocean environments, including information on both impacts to ecosystems and the ecosystem goods and services that flow from these ecosystems to society</w:t>
      </w:r>
      <w:r>
        <w:t xml:space="preserve"> </w:t>
      </w:r>
      <w:hyperlink r:id="rId48" w:anchor="bib20" w:history="1">
        <w:r w:rsidRPr="006E09CE">
          <w:rPr>
            <w:rFonts w:hint="eastAsia"/>
          </w:rPr>
          <w:t>[20]</w:t>
        </w:r>
      </w:hyperlink>
      <w:r w:rsidRPr="006E09CE">
        <w:rPr>
          <w:rFonts w:hint="eastAsia"/>
        </w:rPr>
        <w:t xml:space="preserve">. </w:t>
      </w:r>
      <w:r w:rsidRPr="00DE59D0">
        <w:rPr>
          <w:rStyle w:val="StyleBoldUnderline"/>
          <w:rFonts w:hint="eastAsia"/>
        </w:rPr>
        <w:t xml:space="preserve">Human dimensions research comprises a diverse, multi-disciplinary field that seeks to address the complexity of human relationships with ecosystems including their social, cultural, political, and economic </w:t>
      </w:r>
      <w:r w:rsidRPr="00DE59D0">
        <w:rPr>
          <w:rStyle w:val="StyleBoldUnderline"/>
          <w:rFonts w:hint="eastAsia"/>
        </w:rPr>
        <w:lastRenderedPageBreak/>
        <w:t>dimensions</w:t>
      </w:r>
      <w:r>
        <w:t xml:space="preserve"> </w:t>
      </w:r>
      <w:hyperlink r:id="rId49" w:anchor="bib20" w:history="1">
        <w:r w:rsidRPr="006E09CE">
          <w:rPr>
            <w:rFonts w:hint="eastAsia"/>
          </w:rPr>
          <w:t>[20]</w:t>
        </w:r>
      </w:hyperlink>
      <w:r>
        <w:t xml:space="preserve"> </w:t>
      </w:r>
      <w:r w:rsidRPr="006E09CE">
        <w:rPr>
          <w:rFonts w:hint="eastAsia"/>
        </w:rPr>
        <w:t>and</w:t>
      </w:r>
      <w:r>
        <w:t xml:space="preserve"> </w:t>
      </w:r>
      <w:hyperlink r:id="rId50" w:anchor="bib21" w:history="1">
        <w:r w:rsidRPr="006E09CE">
          <w:rPr>
            <w:rFonts w:hint="eastAsia"/>
          </w:rPr>
          <w:t>[21]</w:t>
        </w:r>
      </w:hyperlink>
      <w:r w:rsidRPr="006E09CE">
        <w:rPr>
          <w:rFonts w:hint="eastAsia"/>
        </w:rPr>
        <w:t>.</w:t>
      </w:r>
      <w:r w:rsidRPr="006E09CE">
        <w:rPr>
          <w:sz w:val="12"/>
        </w:rPr>
        <w:t xml:space="preserve">¶ </w:t>
      </w:r>
      <w:r w:rsidRPr="00DE59D0">
        <w:rPr>
          <w:rStyle w:val="StyleBoldUnderline"/>
          <w:rFonts w:hint="eastAsia"/>
        </w:rPr>
        <w:t>The need to more adequately define and integrate social data into ecosystem-based management, and ocean planning and policy in particula</w:t>
      </w:r>
      <w:r w:rsidRPr="006E09CE">
        <w:rPr>
          <w:rFonts w:hint="eastAsia"/>
        </w:rPr>
        <w:t>r, has become a focus of recent research. In practice, ecosystem-based ocean planning initiatives have increasingly relied on a foundation of spatial information to develop plans and management strategies e.g.,</w:t>
      </w:r>
      <w:r>
        <w:t xml:space="preserve"> </w:t>
      </w:r>
      <w:hyperlink r:id="rId51" w:anchor="bib25" w:history="1">
        <w:r w:rsidRPr="006E09CE">
          <w:rPr>
            <w:rFonts w:hint="eastAsia"/>
          </w:rPr>
          <w:t>[25]</w:t>
        </w:r>
      </w:hyperlink>
      <w:r w:rsidRPr="006E09CE">
        <w:rPr>
          <w:rFonts w:hint="eastAsia"/>
        </w:rPr>
        <w:t>,</w:t>
      </w:r>
      <w:r>
        <w:t xml:space="preserve"> </w:t>
      </w:r>
      <w:hyperlink r:id="rId52" w:anchor="bib26" w:history="1">
        <w:r w:rsidRPr="006E09CE">
          <w:rPr>
            <w:rFonts w:hint="eastAsia"/>
          </w:rPr>
          <w:t>[26]</w:t>
        </w:r>
      </w:hyperlink>
      <w:r w:rsidRPr="006E09CE">
        <w:rPr>
          <w:rFonts w:hint="eastAsia"/>
        </w:rPr>
        <w:t>,</w:t>
      </w:r>
      <w:r>
        <w:t xml:space="preserve"> </w:t>
      </w:r>
      <w:hyperlink r:id="rId53" w:anchor="bib27" w:history="1">
        <w:r w:rsidRPr="006E09CE">
          <w:rPr>
            <w:rFonts w:hint="eastAsia"/>
          </w:rPr>
          <w:t>[27]</w:t>
        </w:r>
      </w:hyperlink>
      <w:r>
        <w:t xml:space="preserve"> </w:t>
      </w:r>
      <w:r w:rsidRPr="006E09CE">
        <w:rPr>
          <w:rFonts w:hint="eastAsia"/>
        </w:rPr>
        <w:t>and</w:t>
      </w:r>
      <w:r>
        <w:t xml:space="preserve"> </w:t>
      </w:r>
      <w:hyperlink r:id="rId54" w:anchor="bib28" w:history="1">
        <w:r w:rsidRPr="006E09CE">
          <w:rPr>
            <w:rFonts w:hint="eastAsia"/>
          </w:rPr>
          <w:t>[28]</w:t>
        </w:r>
      </w:hyperlink>
      <w:r w:rsidRPr="006E09CE">
        <w:rPr>
          <w:rFonts w:hint="eastAsia"/>
        </w:rPr>
        <w:t>. In recent years, there has been substantial progress in spatial research on social dimensions of coastal and marine environments. The increased development of spatial social datasets provides more opportunity for these data to be integrated into planning process, as practitioners increasingly adopt spatial approaches to develop and implement management plans.</w:t>
      </w:r>
      <w:r w:rsidRPr="006E09CE">
        <w:rPr>
          <w:sz w:val="12"/>
        </w:rPr>
        <w:t xml:space="preserve">¶ </w:t>
      </w:r>
    </w:p>
    <w:p w14:paraId="35F6E554" w14:textId="77777777" w:rsidR="00D720A1" w:rsidRPr="0065072C" w:rsidRDefault="00D720A1" w:rsidP="00D720A1">
      <w:pPr>
        <w:pStyle w:val="Heading4"/>
      </w:pPr>
      <w:r w:rsidRPr="0065072C">
        <w:t xml:space="preserve">Marine spatial planning is key to resolve Invasive species </w:t>
      </w:r>
    </w:p>
    <w:p w14:paraId="5BC89225" w14:textId="77777777" w:rsidR="00D720A1" w:rsidRPr="0065072C" w:rsidRDefault="00D720A1" w:rsidP="00D720A1">
      <w:pPr>
        <w:rPr>
          <w:rStyle w:val="StyleStyleBold12pt"/>
        </w:rPr>
      </w:pPr>
      <w:r w:rsidRPr="0065072C">
        <w:rPr>
          <w:rStyle w:val="StyleStyleBold12pt"/>
        </w:rPr>
        <w:t>Foley Et Al 2010</w:t>
      </w:r>
    </w:p>
    <w:p w14:paraId="389B6BFC" w14:textId="77777777" w:rsidR="00D720A1" w:rsidRDefault="00D720A1" w:rsidP="00D720A1">
      <w:r w:rsidRPr="0065072C">
        <w:rPr>
          <w:sz w:val="18"/>
        </w:rPr>
        <w:t>Foley, Melissa M., Benjamin S. Halpern, Fiorenza Micheli, Matthew H. Armsby, Margaret R. Caldwell, Caitlin M. Crain, Erin Prahler, Nicole Rohr, Deborah Sivas, Michael W. Beck, Mark H. Carr, Larry B. Crowder, J. Emmett Duffy, Sally D. Hacker, Karen L. Mcleod, Stephen R. Palumbi, Charles H. Peterson, Helen M. Regan, Mary H. Ruckelshaus, Paul A. Sandifer, and Robert S. Steneck. "Guiding Ecological Principles for Marine Spatial Planning." Marine Policy 34.5 (2010): 955-66. Web. 6 July 2014</w:t>
      </w:r>
      <w:r w:rsidRPr="0065072C">
        <w:t>.</w:t>
      </w:r>
    </w:p>
    <w:p w14:paraId="3D8A7485" w14:textId="77777777" w:rsidR="00D720A1" w:rsidRDefault="00D720A1" w:rsidP="00D720A1">
      <w:pPr>
        <w:rPr>
          <w:rStyle w:val="StyleBoldUnderline"/>
        </w:rPr>
      </w:pPr>
      <w:r w:rsidRPr="0065072C">
        <w:rPr>
          <w:rStyle w:val="StyleBoldUnderline"/>
        </w:rPr>
        <w:t>The health of global marine ecosystems is in serious decline</w:t>
      </w:r>
      <w:r w:rsidRPr="009431E6">
        <w:t xml:space="preserve">,¶ and multiple </w:t>
      </w:r>
      <w:r w:rsidRPr="0065072C">
        <w:rPr>
          <w:rStyle w:val="StyleBoldUnderline"/>
        </w:rPr>
        <w:t>stressors, including</w:t>
      </w:r>
      <w:r w:rsidRPr="009431E6">
        <w:t xml:space="preserve"> overﬁshing, pollution, </w:t>
      </w:r>
      <w:r w:rsidRPr="0065072C">
        <w:rPr>
          <w:rStyle w:val="StyleBoldUnderline"/>
        </w:rPr>
        <w:t>invasive¶ species</w:t>
      </w:r>
      <w:r w:rsidRPr="009431E6">
        <w:t>, coastal development, and climate change, c</w:t>
      </w:r>
      <w:r w:rsidRPr="0065072C">
        <w:rPr>
          <w:rStyle w:val="StyleBoldUnderline"/>
        </w:rPr>
        <w:t>ompromise¶ the ability of ocean and coastal ecosystems to support and¶ sustain the goods</w:t>
      </w:r>
      <w:r w:rsidRPr="009431E6">
        <w:t xml:space="preserve"> and services people want and need [1–4].</w:t>
      </w:r>
      <w:r>
        <w:t xml:space="preserve"> </w:t>
      </w:r>
      <w:r w:rsidRPr="0065072C">
        <w:rPr>
          <w:rStyle w:val="StyleBoldUnderline"/>
        </w:rPr>
        <w:t>Uncoordinated expansion of existing uses of the ocean and the¶ addition of emerging uses, such as renewable energy and large-¶ scale aquacultur</w:t>
      </w:r>
      <w:r>
        <w:t>e, along with a rapidly growing coastal human</w:t>
      </w:r>
      <w:r w:rsidRPr="0065072C">
        <w:rPr>
          <w:sz w:val="12"/>
        </w:rPr>
        <w:t xml:space="preserve">¶ </w:t>
      </w:r>
      <w:r>
        <w:t>population, are likely to further exacerbate the decline of marine</w:t>
      </w:r>
      <w:r w:rsidRPr="0065072C">
        <w:rPr>
          <w:sz w:val="12"/>
        </w:rPr>
        <w:t xml:space="preserve">¶ </w:t>
      </w:r>
      <w:r>
        <w:t xml:space="preserve">ecosystem health. </w:t>
      </w:r>
      <w:r w:rsidRPr="0065072C">
        <w:rPr>
          <w:rStyle w:val="StyleBoldUnderline"/>
        </w:rPr>
        <w:t>Maintaining the well-being of ocean ecosys-¶ tems, as well as the inability to provide essential ecosystem¶ services for human populations [</w:t>
      </w:r>
      <w:r>
        <w:t xml:space="preserve">5,6], </w:t>
      </w:r>
      <w:r w:rsidRPr="0065072C">
        <w:rPr>
          <w:rStyle w:val="StyleBoldUnderline"/>
        </w:rPr>
        <w:t>will require an alternative¶ strategy to replace the current patch work of complex, uncoordi-¶ nated, and often disjointed rules and regulations governing use of¶ coastal and ocean waters around the world</w:t>
      </w:r>
      <w:r>
        <w:t xml:space="preserve"> [7]. The </w:t>
      </w:r>
      <w:r w:rsidRPr="0065072C">
        <w:rPr>
          <w:rStyle w:val="StyleBoldUnderline"/>
        </w:rPr>
        <w:t>future of the¶ oceans depends on successful, immediate implementation of a¶ comprehensive governance framework that moves away from a ¶ sector-by-sector management approach to one tha</w:t>
      </w:r>
      <w:r>
        <w:t>t(1)balances</w:t>
      </w:r>
      <w:r w:rsidRPr="0065072C">
        <w:rPr>
          <w:sz w:val="12"/>
        </w:rPr>
        <w:t xml:space="preserve">¶ </w:t>
      </w:r>
      <w:r>
        <w:t>the increasing number, diversity, and intensity of human</w:t>
      </w:r>
      <w:r w:rsidRPr="0065072C">
        <w:rPr>
          <w:sz w:val="12"/>
        </w:rPr>
        <w:t xml:space="preserve">¶ </w:t>
      </w:r>
      <w:r>
        <w:t>activities with the ocean’s ability to provide ecosystem services;</w:t>
      </w:r>
      <w:r w:rsidRPr="0065072C">
        <w:rPr>
          <w:sz w:val="12"/>
        </w:rPr>
        <w:t xml:space="preserve">¶ </w:t>
      </w:r>
      <w:r>
        <w:t>(2) incorporates appropriate ecological, economic, social, and</w:t>
      </w:r>
      <w:r w:rsidRPr="0065072C">
        <w:rPr>
          <w:sz w:val="12"/>
        </w:rPr>
        <w:t xml:space="preserve">¶ </w:t>
      </w:r>
      <w:r>
        <w:t>cultural perspectives; and(3)supports management that is</w:t>
      </w:r>
      <w:r w:rsidRPr="0065072C">
        <w:rPr>
          <w:sz w:val="12"/>
        </w:rPr>
        <w:t xml:space="preserve">¶ </w:t>
      </w:r>
      <w:r>
        <w:t>coordinated at the scale of ecosystems aswell as political</w:t>
      </w:r>
      <w:r w:rsidRPr="0065072C">
        <w:rPr>
          <w:sz w:val="12"/>
        </w:rPr>
        <w:t xml:space="preserve">¶ </w:t>
      </w:r>
      <w:r>
        <w:t xml:space="preserve">jurisdictions [1,7–9]. </w:t>
      </w:r>
      <w:r w:rsidRPr="0065072C">
        <w:rPr>
          <w:rStyle w:val="StyleBoldUnderline"/>
        </w:rPr>
        <w:t>Each of these goals demands spatially¶ explicit consideration of multiple human uses and their compat-¶ ibility, conflicts, and synergies with each other and with the¶ ecosystem</w:t>
      </w:r>
      <w:r>
        <w:t xml:space="preserve"> [10–14</w:t>
      </w:r>
      <w:r w:rsidRPr="0065072C">
        <w:rPr>
          <w:rStyle w:val="StyleBoldUnderline"/>
        </w:rPr>
        <w:t>].¶ Such comprehensive, integrated management of marine uses¶ and activities can be achieved in part through ecosystem-based¶ marine spatial planning</w:t>
      </w:r>
      <w:r>
        <w:t xml:space="preserve">(MSP).Ecosystem-based </w:t>
      </w:r>
      <w:r w:rsidRPr="0065072C">
        <w:rPr>
          <w:rStyle w:val="StyleBoldUnderline"/>
        </w:rPr>
        <w:t>MSP¶ is an¶ integrated planning framework that informs the spatial distribu-¶ tion of activities in and on the ocean in order to support current¶ and future uses of ocean ecosystems and maintain the delivery of¶ valuable ecosystem services for future generations in a way that¶ meets ecological, economic ,and social objectives</w:t>
      </w:r>
      <w:r>
        <w:t xml:space="preserve"> [15]. In addition,</w:t>
      </w:r>
      <w:r w:rsidRPr="0065072C">
        <w:rPr>
          <w:sz w:val="12"/>
        </w:rPr>
        <w:t xml:space="preserve">¶ </w:t>
      </w:r>
      <w:r>
        <w:t>this integrated planning process moves away from sectoral</w:t>
      </w:r>
      <w:r w:rsidRPr="0065072C">
        <w:rPr>
          <w:sz w:val="12"/>
        </w:rPr>
        <w:t xml:space="preserve">¶ </w:t>
      </w:r>
      <w:r>
        <w:t>management by assessing and managing for the cumulative</w:t>
      </w:r>
      <w:r w:rsidRPr="0065072C">
        <w:rPr>
          <w:sz w:val="12"/>
        </w:rPr>
        <w:t xml:space="preserve">¶ </w:t>
      </w:r>
      <w:r>
        <w:t xml:space="preserve">effects of multiple activities within a specific area [14]. </w:t>
      </w:r>
      <w:r w:rsidRPr="0065072C">
        <w:rPr>
          <w:rStyle w:val="StyleBoldUnderline"/>
        </w:rPr>
        <w:t xml:space="preserve">An MSP¶ process also emphasizes the legal, social, economic, and ecological¶ complexities of governance, including the designation of author-¶ ity, stake holder participation, financial support, analysis of¶ current and future uses and ocean condition, </w:t>
      </w:r>
    </w:p>
    <w:p w14:paraId="03A4E138" w14:textId="77777777" w:rsidR="00D720A1" w:rsidRDefault="00D720A1" w:rsidP="00D720A1">
      <w:pPr>
        <w:rPr>
          <w:rStyle w:val="StyleBoldUnderline"/>
        </w:rPr>
      </w:pPr>
    </w:p>
    <w:p w14:paraId="6760DF15" w14:textId="77777777" w:rsidR="00D720A1" w:rsidRPr="000A6DF0" w:rsidRDefault="00D720A1" w:rsidP="00D720A1">
      <w:pPr>
        <w:pStyle w:val="Heading4"/>
      </w:pPr>
      <w:r w:rsidRPr="000A6DF0">
        <w:t xml:space="preserve">MSP solves Invasive species and preserves native ecology </w:t>
      </w:r>
    </w:p>
    <w:p w14:paraId="0A5B1C3F" w14:textId="77777777" w:rsidR="00D720A1" w:rsidRPr="0065072C" w:rsidRDefault="00D720A1" w:rsidP="00D720A1">
      <w:pPr>
        <w:rPr>
          <w:rStyle w:val="StyleStyleBold12pt"/>
        </w:rPr>
      </w:pPr>
      <w:r w:rsidRPr="0065072C">
        <w:rPr>
          <w:rStyle w:val="StyleStyleBold12pt"/>
        </w:rPr>
        <w:t>Foley Et Al 2010</w:t>
      </w:r>
    </w:p>
    <w:p w14:paraId="64575AC7" w14:textId="77777777" w:rsidR="00D720A1" w:rsidRDefault="00D720A1" w:rsidP="00D720A1">
      <w:r w:rsidRPr="0065072C">
        <w:rPr>
          <w:sz w:val="18"/>
        </w:rPr>
        <w:t xml:space="preserve">Foley, Melissa M., Benjamin S. Halpern, Fiorenza Micheli, Matthew H. Armsby, Margaret R. Caldwell, Caitlin M. Crain, Erin Prahler, Nicole Rohr, Deborah Sivas, Michael W. Beck, Mark H. Carr, Larry B. Crowder, J. Emmett Duffy, </w:t>
      </w:r>
      <w:r w:rsidRPr="0065072C">
        <w:rPr>
          <w:sz w:val="18"/>
        </w:rPr>
        <w:lastRenderedPageBreak/>
        <w:t>Sally D. Hacker, Karen L. Mcleod, Stephen R. Palumbi, Charles H. Peterson, Helen M. Regan, Mary H. Ruckelshaus, Paul A. Sandifer, and Robert S. Steneck. "Guiding Ecological Principles for Marine Spatial Planning." Marine Policy 34.5 (2010): 955-66. Web. 6 July 2014</w:t>
      </w:r>
      <w:r w:rsidRPr="0065072C">
        <w:t>.</w:t>
      </w:r>
    </w:p>
    <w:p w14:paraId="06425F7C" w14:textId="77777777" w:rsidR="00D720A1" w:rsidRDefault="00D720A1" w:rsidP="00D720A1">
      <w:pPr>
        <w:rPr>
          <w:rStyle w:val="StyleBoldUnderline"/>
        </w:rPr>
      </w:pPr>
    </w:p>
    <w:p w14:paraId="3B55CDB2" w14:textId="77777777" w:rsidR="00D720A1" w:rsidRDefault="00D720A1" w:rsidP="00D720A1">
      <w:r w:rsidRPr="000A6DF0">
        <w:rPr>
          <w:rStyle w:val="StyleBoldUnderline"/>
        </w:rPr>
        <w:t>Maintaining or restoring species diversity,</w:t>
      </w:r>
      <w:r w:rsidRPr="000A6DF0">
        <w:t xml:space="preserve"> composition, and functional redundancy (e.g., the degree to which multiple species perform similar ecological functions) is essential for sustaining productive and resilient ecosystems [30], [31] and [32]. Species diversity, </w:t>
      </w:r>
      <w:r w:rsidRPr="000A6DF0">
        <w:rPr>
          <w:rStyle w:val="StyleBoldUnderline"/>
        </w:rPr>
        <w:t>from local to global scales, can affect multiple ecosystem functions including maintenance of productivity</w:t>
      </w:r>
      <w:r w:rsidRPr="000A6DF0">
        <w:t xml:space="preserve"> [31] and [37], resistance to and recovery from perturbations [38] and [39</w:t>
      </w:r>
      <w:r w:rsidRPr="000A6DF0">
        <w:rPr>
          <w:rStyle w:val="StyleBoldUnderline"/>
        </w:rPr>
        <w:t>], capacity to maintain functional redundancies within an ecosystem</w:t>
      </w:r>
      <w:r w:rsidRPr="000A6DF0">
        <w:t xml:space="preserve"> [40] and [41</w:t>
      </w:r>
      <w:r w:rsidRPr="000A6DF0">
        <w:rPr>
          <w:rStyle w:val="StyleBoldUnderline"/>
        </w:rPr>
        <w:t>], and stable food web dynamics</w:t>
      </w:r>
      <w:r w:rsidRPr="000A6DF0">
        <w:t xml:space="preserve"> [42] and [43]. </w:t>
      </w:r>
      <w:r w:rsidRPr="000A6DF0">
        <w:rPr>
          <w:rStyle w:val="StyleBoldUnderline"/>
        </w:rPr>
        <w:t>Although most experimental work linking biodiversity to ecosystem functioning has not distinguished between native and exotic species</w:t>
      </w:r>
      <w:r w:rsidRPr="000A6DF0">
        <w:t xml:space="preserve">, and in some cases exotic species perform essential functional roles and ecosystem functions formerly performed by native species [44] and [45], the focus here is on </w:t>
      </w:r>
      <w:r w:rsidRPr="000A6DF0">
        <w:rPr>
          <w:rStyle w:val="StyleBoldUnderline"/>
        </w:rPr>
        <w:t>maintaining native species specifically in recognition of the unpredictable and highly deleterious impacts of some introduced alien species</w:t>
      </w:r>
      <w:r w:rsidRPr="000A6DF0">
        <w:t>.</w:t>
      </w:r>
      <w:r w:rsidRPr="000A6DF0">
        <w:rPr>
          <w:sz w:val="12"/>
        </w:rPr>
        <w:t xml:space="preserve">¶ </w:t>
      </w:r>
      <w:r w:rsidRPr="000A6DF0">
        <w:rPr>
          <w:rStyle w:val="StyleBoldUnderline"/>
        </w:rPr>
        <w:t>Measurements of biodiversity can range from local</w:t>
      </w:r>
      <w:r w:rsidRPr="000A6DF0">
        <w:t xml:space="preserve"> (alpha diversity) </w:t>
      </w:r>
      <w:r w:rsidRPr="000A6DF0">
        <w:rPr>
          <w:rStyle w:val="StyleBoldUnderline"/>
        </w:rPr>
        <w:t xml:space="preserve">to global </w:t>
      </w:r>
      <w:r w:rsidRPr="000A6DF0">
        <w:t xml:space="preserve">(gamma diversity) scales [46] and can span multiple levels of biological organization from species richness and composition, to genetic diversity, to diversity of functional groups. </w:t>
      </w:r>
      <w:r w:rsidRPr="000A6DF0">
        <w:rPr>
          <w:rStyle w:val="StyleBoldUnderline"/>
        </w:rPr>
        <w:t xml:space="preserve">Each biodiversity metric conveys different information about the structural and functional attributes of a particular ecosystem, and collectively they provide important information at different spatial scales. </w:t>
      </w:r>
      <w:r w:rsidRPr="000A6DF0">
        <w:t>Despite the numerous scales and definitions of diversity, it is clear that, on average, more diverse assemblages support greater ecosystem function [47] and in turn, also provide more ecosystem services [30].</w:t>
      </w:r>
      <w:r w:rsidRPr="000A6DF0">
        <w:rPr>
          <w:sz w:val="12"/>
        </w:rPr>
        <w:t xml:space="preserve">¶ </w:t>
      </w:r>
      <w:r w:rsidRPr="000A6DF0">
        <w:rPr>
          <w:rStyle w:val="StyleBoldUnderline"/>
        </w:rPr>
        <w:t>Species richness and composition are critical aspects of an ecosystem's structur</w:t>
      </w:r>
      <w:r w:rsidRPr="000A6DF0">
        <w:t>e. These metrics are also the most commonly measured in ecological surveys allowing them to be compared across multiple temporal and/or spatial scales to reveal functional attributes of biological communities.</w:t>
      </w:r>
      <w:r w:rsidRPr="000A6DF0">
        <w:rPr>
          <w:sz w:val="12"/>
        </w:rPr>
        <w:t xml:space="preserve">¶ </w:t>
      </w:r>
      <w:r w:rsidRPr="000A6DF0">
        <w:rPr>
          <w:rStyle w:val="StyleBoldUnderline"/>
        </w:rPr>
        <w:t>Genetic diversity tends to be measured within populations on smaller spatial scales [</w:t>
      </w:r>
      <w:r w:rsidRPr="000A6DF0">
        <w:t xml:space="preserve">48], </w:t>
      </w:r>
      <w:r w:rsidRPr="000A6DF0">
        <w:rPr>
          <w:rStyle w:val="StyleBoldUnderline"/>
        </w:rPr>
        <w:t>but there are a growing number of studies that measure genetic diversity and heterogeneity across latitudinal gradients</w:t>
      </w:r>
      <w:r w:rsidRPr="000A6DF0">
        <w:t xml:space="preserve">. These large-scale measures of genetic diversity can help identify boundaries of biogeographic regions [49], dispersal patterns of larvae [50], and differential responses to changing climate conditions [51]. Although genetic diversity is important for ecological functioning [52], </w:t>
      </w:r>
      <w:r w:rsidRPr="000A6DF0">
        <w:rPr>
          <w:rStyle w:val="StyleBoldUnderline"/>
        </w:rPr>
        <w:t>landscape-scale genetic data are rare, making it difficult to include this kind of diversity in ecosystem-based MSP.¶ Functional diversity measures the variety of types of organisms that serve different functional roles within a community irrespective of their taxonomic grouping</w:t>
      </w:r>
      <w:r w:rsidRPr="000A6DF0">
        <w:t xml:space="preserve"> [53] and [54]. Functional diversity focuses on the guilds of species that are responsible for biological processes within ecosystems [55]. </w:t>
      </w:r>
      <w:r w:rsidRPr="000A6DF0">
        <w:rPr>
          <w:rStyle w:val="StyleBoldUnderline"/>
        </w:rPr>
        <w:t>Species redundancy within functional groups can be low in marine communities suggesting that the loss of a single species could result in the loss of an entire functional grou</w:t>
      </w:r>
      <w:r w:rsidRPr="000A6DF0">
        <w:t>p [56], [57] and [58], even in diverse ecosystems [59] and [60]. The strong positive correlation between species diversity and functional diversity suggests that functional diversity will be maintained if species diversity is maintained [56].</w:t>
      </w:r>
      <w:r w:rsidRPr="000A6DF0">
        <w:rPr>
          <w:sz w:val="12"/>
        </w:rPr>
        <w:t xml:space="preserve">¶ </w:t>
      </w:r>
      <w:r w:rsidRPr="000A6DF0">
        <w:t xml:space="preserve">The loss of biodiversity, altered species composition, and subsequent loss of ecosystem functioning have been documented in marine habitats across the globe [61], [62], [63], [64] and [65]. Together with the documented examples of damage caused by some introduced non-native species [66], these examples highlights the importance of maintaining high native species diversity as an ecological principle that underpins all other management goals and extends beyond traditional conservation goals [30]. </w:t>
      </w:r>
      <w:r w:rsidRPr="000A6DF0">
        <w:rPr>
          <w:rStyle w:val="StyleBoldUnderline"/>
        </w:rPr>
        <w:t>Loss or reduction of native species diversity, coupled with changing environmental conditions, can push ecosystems beyond critical thresholds and drastically alter community structure, ecological functioning</w:t>
      </w:r>
      <w:r w:rsidRPr="000A6DF0">
        <w:t>, and provisioning of services as has been seen in coral reef [67], kelp forest [68] and [69], and coastal soft-bottom ecosystems [43]. In all of these examples, the type of ecosystem services that could be provided was altered by dramatic changes in species diversity and composition.</w:t>
      </w:r>
    </w:p>
    <w:p w14:paraId="65C10199" w14:textId="77777777" w:rsidR="00D720A1" w:rsidRDefault="00D720A1" w:rsidP="00D720A1"/>
    <w:p w14:paraId="128A24EB" w14:textId="77777777" w:rsidR="00575BC4" w:rsidRDefault="00575BC4" w:rsidP="00575BC4">
      <w:pPr>
        <w:rPr>
          <w:sz w:val="16"/>
        </w:rPr>
      </w:pPr>
    </w:p>
    <w:p w14:paraId="58B7182C" w14:textId="77777777" w:rsidR="00575BC4" w:rsidRDefault="00575BC4" w:rsidP="00D02066">
      <w:pPr>
        <w:pStyle w:val="Heading1"/>
      </w:pPr>
      <w:r>
        <w:lastRenderedPageBreak/>
        <w:t>Fishing</w:t>
      </w:r>
    </w:p>
    <w:p w14:paraId="032730CC" w14:textId="77777777" w:rsidR="00575BC4" w:rsidRDefault="00575BC4" w:rsidP="00575BC4">
      <w:pPr>
        <w:pStyle w:val="Heading3"/>
      </w:pPr>
      <w:r>
        <w:lastRenderedPageBreak/>
        <w:t>Fish Stocks Low Now</w:t>
      </w:r>
    </w:p>
    <w:p w14:paraId="1187A94D" w14:textId="77777777" w:rsidR="00575BC4" w:rsidRPr="0006681B" w:rsidRDefault="00575BC4" w:rsidP="00575BC4"/>
    <w:p w14:paraId="1C76A261" w14:textId="77777777" w:rsidR="00575BC4" w:rsidRDefault="00575BC4" w:rsidP="00575BC4">
      <w:pPr>
        <w:pStyle w:val="Heading4"/>
      </w:pPr>
      <w:r>
        <w:t>Overfishing has led to sharp decreases in fish populations</w:t>
      </w:r>
    </w:p>
    <w:p w14:paraId="0E401E96" w14:textId="77777777" w:rsidR="00575BC4" w:rsidRDefault="00575BC4" w:rsidP="00575BC4">
      <w:pPr>
        <w:rPr>
          <w:rStyle w:val="StyleStyleBold12pt"/>
        </w:rPr>
      </w:pPr>
      <w:r>
        <w:rPr>
          <w:rStyle w:val="StyleStyleBold12pt"/>
        </w:rPr>
        <w:t>Plumer 13</w:t>
      </w:r>
    </w:p>
    <w:p w14:paraId="4CE20E93" w14:textId="77777777" w:rsidR="00575BC4" w:rsidRPr="00777839" w:rsidRDefault="00575BC4" w:rsidP="00575BC4">
      <w:pPr>
        <w:rPr>
          <w:sz w:val="16"/>
          <w:szCs w:val="16"/>
        </w:rPr>
      </w:pPr>
      <w:r w:rsidRPr="00777839">
        <w:rPr>
          <w:sz w:val="16"/>
          <w:szCs w:val="16"/>
        </w:rPr>
        <w:t>(BRAD PLUMER, Washington Post writing about domestic policy, particularly energy and environmental issues, October 29, 2013, Just how badly are we overfishing the oceans?, http://www.washingtonpost.com/blogs/wonkblog/wp/2013/10/29/just-how-badly-are-we-overfishing-the-ocean/0/)</w:t>
      </w:r>
    </w:p>
    <w:p w14:paraId="1755EC14" w14:textId="77777777" w:rsidR="00575BC4" w:rsidRPr="00DA5853" w:rsidRDefault="00575BC4" w:rsidP="00575BC4">
      <w:pPr>
        <w:rPr>
          <w:sz w:val="16"/>
        </w:rPr>
      </w:pPr>
      <w:r w:rsidRPr="009F48F0">
        <w:rPr>
          <w:sz w:val="16"/>
        </w:rPr>
        <w:t xml:space="preserve">Humans now have the technology to find and catch every last fish on the planet. Trawl nets, drift nets, longlines, GPS, sonar... As a result, </w:t>
      </w:r>
      <w:r w:rsidRPr="009F48F0">
        <w:rPr>
          <w:rStyle w:val="StyleBoldUnderline"/>
        </w:rPr>
        <w:t>fishing operations have expanded to</w:t>
      </w:r>
      <w:r w:rsidRPr="009F48F0">
        <w:rPr>
          <w:sz w:val="16"/>
        </w:rPr>
        <w:t xml:space="preserve"> virtually </w:t>
      </w:r>
      <w:r w:rsidRPr="009F48F0">
        <w:rPr>
          <w:rStyle w:val="StyleBoldUnderline"/>
        </w:rPr>
        <w:t>all corners of the ocean</w:t>
      </w:r>
      <w:r w:rsidRPr="009F48F0">
        <w:rPr>
          <w:sz w:val="16"/>
        </w:rPr>
        <w:t xml:space="preserve"> over the past century. </w:t>
      </w:r>
      <w:r w:rsidRPr="009F48F0">
        <w:rPr>
          <w:rStyle w:val="StyleBoldUnderline"/>
        </w:rPr>
        <w:t>That,</w:t>
      </w:r>
      <w:r w:rsidRPr="009F48F0">
        <w:rPr>
          <w:sz w:val="16"/>
        </w:rPr>
        <w:t xml:space="preserve"> in turn, </w:t>
      </w:r>
      <w:r w:rsidRPr="009F48F0">
        <w:rPr>
          <w:rStyle w:val="StyleBoldUnderline"/>
        </w:rPr>
        <w:t>has put a strain on fish populations.</w:t>
      </w:r>
      <w:r w:rsidRPr="009F48F0">
        <w:rPr>
          <w:sz w:val="16"/>
        </w:rPr>
        <w:t xml:space="preserve"> The world's marine fisheries peaked in the 1990s, when the global catch was higher than it is today.* And the </w:t>
      </w:r>
      <w:r w:rsidRPr="009F48F0">
        <w:rPr>
          <w:rStyle w:val="StyleBoldUnderline"/>
        </w:rPr>
        <w:t>populations of key commercial species</w:t>
      </w:r>
      <w:r w:rsidRPr="009F48F0">
        <w:rPr>
          <w:sz w:val="16"/>
        </w:rPr>
        <w:t xml:space="preserve"> like bluefin tuna and cod </w:t>
      </w:r>
      <w:r w:rsidRPr="009F48F0">
        <w:rPr>
          <w:rStyle w:val="StyleBoldUnderline"/>
        </w:rPr>
        <w:t>have dwindled</w:t>
      </w:r>
      <w:r w:rsidRPr="009F48F0">
        <w:rPr>
          <w:sz w:val="16"/>
        </w:rPr>
        <w:t xml:space="preserve">, in some cases </w:t>
      </w:r>
      <w:r w:rsidRPr="009F48F0">
        <w:rPr>
          <w:rStyle w:val="StyleBoldUnderline"/>
        </w:rPr>
        <w:t>falling more than 90 percent.</w:t>
      </w:r>
      <w:r w:rsidRPr="009F48F0">
        <w:rPr>
          <w:sz w:val="16"/>
        </w:rPr>
        <w:t xml:space="preserve"> So just how badly are we overfishing the oceans? Are fish populations going to keep shrinking each year — or could they recover? Those are surprisingly contentious questions, and there seem to be a couple of schools of thought here. </w:t>
      </w:r>
      <w:r w:rsidRPr="009F48F0">
        <w:rPr>
          <w:rStyle w:val="StyleBoldUnderline"/>
        </w:rPr>
        <w:t>The pessimistic view</w:t>
      </w:r>
      <w:r w:rsidRPr="009F48F0">
        <w:rPr>
          <w:sz w:val="16"/>
        </w:rPr>
        <w:t xml:space="preserve">, famously expressed by fisheries expert Daniel Pauly, </w:t>
      </w:r>
      <w:r w:rsidRPr="009F48F0">
        <w:rPr>
          <w:rStyle w:val="StyleBoldUnderline"/>
        </w:rPr>
        <w:t>is</w:t>
      </w:r>
      <w:r w:rsidRPr="009F48F0">
        <w:rPr>
          <w:sz w:val="16"/>
        </w:rPr>
        <w:t xml:space="preserve"> </w:t>
      </w:r>
      <w:r w:rsidRPr="009F48F0">
        <w:rPr>
          <w:rStyle w:val="StyleBoldUnderline"/>
        </w:rPr>
        <w:t>that we may be facing "The End of Fish."</w:t>
      </w:r>
      <w:r w:rsidRPr="009F48F0">
        <w:rPr>
          <w:sz w:val="16"/>
        </w:rPr>
        <w:t xml:space="preserve"> </w:t>
      </w:r>
      <w:r w:rsidRPr="009F48F0">
        <w:rPr>
          <w:rStyle w:val="StyleBoldUnderline"/>
        </w:rPr>
        <w:t>One</w:t>
      </w:r>
      <w:r w:rsidRPr="009F48F0">
        <w:rPr>
          <w:sz w:val="16"/>
        </w:rPr>
        <w:t xml:space="preserve"> especially dire </w:t>
      </w:r>
      <w:r w:rsidRPr="009F48F0">
        <w:rPr>
          <w:rStyle w:val="StyleBoldUnderline"/>
        </w:rPr>
        <w:t>2006 study</w:t>
      </w:r>
      <w:r w:rsidRPr="009F48F0">
        <w:rPr>
          <w:sz w:val="16"/>
        </w:rPr>
        <w:t xml:space="preserve"> in Science </w:t>
      </w:r>
      <w:r w:rsidRPr="009F48F0">
        <w:rPr>
          <w:rStyle w:val="StyleBoldUnderline"/>
        </w:rPr>
        <w:t>warned that many commercial ocean fish stocks were on pace to “collapse” by mid-century</w:t>
      </w:r>
      <w:r w:rsidRPr="009F48F0">
        <w:rPr>
          <w:sz w:val="16"/>
        </w:rPr>
        <w:t xml:space="preserve"> — at which point they would produce less than 10 percent of their peak catch. Then it's time to eat jellyfish.</w:t>
      </w:r>
    </w:p>
    <w:p w14:paraId="564E8A77" w14:textId="77777777" w:rsidR="00575BC4" w:rsidRPr="00DA5853" w:rsidRDefault="00575BC4" w:rsidP="00575BC4">
      <w:pPr>
        <w:pStyle w:val="Heading4"/>
      </w:pPr>
      <w:r w:rsidRPr="00DA5853">
        <w:t>Not enough fish left to feed global population</w:t>
      </w:r>
    </w:p>
    <w:p w14:paraId="1E22D0D9" w14:textId="77777777" w:rsidR="00575BC4" w:rsidRDefault="00575BC4" w:rsidP="00575BC4">
      <w:pPr>
        <w:rPr>
          <w:rStyle w:val="StyleStyleBold12pt"/>
        </w:rPr>
      </w:pPr>
      <w:r>
        <w:rPr>
          <w:rStyle w:val="StyleStyleBold12pt"/>
        </w:rPr>
        <w:t>van der Pluijm ‘6</w:t>
      </w:r>
    </w:p>
    <w:p w14:paraId="38B2D19A" w14:textId="77777777" w:rsidR="00575BC4" w:rsidRPr="00551EE2" w:rsidRDefault="00575BC4" w:rsidP="00575BC4">
      <w:r>
        <w:t>Ben van der Pluijm is</w:t>
      </w:r>
      <w:r w:rsidRPr="00551EE2">
        <w:rPr>
          <w:sz w:val="12"/>
        </w:rPr>
        <w:t xml:space="preserve"> </w:t>
      </w:r>
      <w:r w:rsidRPr="00551EE2">
        <w:t>Bruce R Clark Collegiate Professor of Geology</w:t>
      </w:r>
      <w:r w:rsidRPr="00551EE2">
        <w:rPr>
          <w:sz w:val="12"/>
        </w:rPr>
        <w:t xml:space="preserve">¶ </w:t>
      </w:r>
      <w:r w:rsidRPr="00551EE2">
        <w:t>Professor of the Environment</w:t>
      </w:r>
      <w:r w:rsidRPr="00551EE2">
        <w:rPr>
          <w:sz w:val="12"/>
        </w:rPr>
        <w:t xml:space="preserve">¶ </w:t>
      </w:r>
      <w:r w:rsidRPr="00551EE2">
        <w:t>Director of the Global Change Program</w:t>
      </w:r>
      <w:r w:rsidRPr="00551EE2">
        <w:rPr>
          <w:sz w:val="12"/>
        </w:rPr>
        <w:t xml:space="preserve">¶ </w:t>
      </w:r>
      <w:r w:rsidRPr="00551EE2">
        <w:t>Editor-in-Chief, Earth's Future</w:t>
      </w:r>
    </w:p>
    <w:p w14:paraId="3F1FC056" w14:textId="77777777" w:rsidR="00575BC4" w:rsidRPr="007B79CE" w:rsidRDefault="00575BC4" w:rsidP="00575BC4">
      <w:r w:rsidRPr="00551EE2">
        <w:t>University of Michigan 01/04/2006 “World</w:t>
      </w:r>
      <w:r w:rsidRPr="007B79CE">
        <w:t xml:space="preserve"> Fisheries: Declines, Potential and Human Reliance”</w:t>
      </w:r>
      <w:hyperlink r:id="rId55" w:history="1">
        <w:r w:rsidRPr="007B79CE">
          <w:rPr>
            <w:rStyle w:val="Hyperlink"/>
          </w:rPr>
          <w:t>http://www.globalchange.umich.edu/globalchange2/current/lectures/fisheries/fisheries.html</w:t>
        </w:r>
      </w:hyperlink>
      <w:r w:rsidRPr="007B79CE">
        <w:t xml:space="preserve">              </w:t>
      </w:r>
    </w:p>
    <w:p w14:paraId="40227058" w14:textId="77777777" w:rsidR="00575BC4" w:rsidRDefault="00575BC4" w:rsidP="00575BC4">
      <w:r w:rsidRPr="006E7946">
        <w:rPr>
          <w:sz w:val="16"/>
        </w:rPr>
        <w:t xml:space="preserve">Over </w:t>
      </w:r>
      <w:r w:rsidRPr="000A560C">
        <w:rPr>
          <w:rStyle w:val="StyleBoldUnderline"/>
        </w:rPr>
        <w:t>90% of the world's living biomass is contained in the oceans, which cover 71% of the Earth's</w:t>
      </w:r>
      <w:r w:rsidRPr="006E7946">
        <w:rPr>
          <w:sz w:val="16"/>
        </w:rPr>
        <w:t xml:space="preserve"> surface. At present, </w:t>
      </w:r>
      <w:r w:rsidRPr="000A560C">
        <w:rPr>
          <w:rStyle w:val="StyleBoldUnderline"/>
        </w:rPr>
        <w:t>we harvest about 0.2% of marine production</w:t>
      </w:r>
      <w:r w:rsidRPr="006E7946">
        <w:rPr>
          <w:sz w:val="16"/>
        </w:rPr>
        <w:t xml:space="preserve">. (You might think that there is room for growth). </w:t>
      </w:r>
      <w:r w:rsidRPr="000A560C">
        <w:rPr>
          <w:rStyle w:val="StyleBoldUnderline"/>
        </w:rPr>
        <w:t>Marine sources provide about 20% of the</w:t>
      </w:r>
      <w:r w:rsidRPr="006E7946">
        <w:rPr>
          <w:sz w:val="16"/>
        </w:rPr>
        <w:t xml:space="preserve"> animal </w:t>
      </w:r>
      <w:r w:rsidRPr="000A560C">
        <w:rPr>
          <w:rStyle w:val="StyleBoldUnderline"/>
        </w:rPr>
        <w:t>protein eaten by humans</w:t>
      </w:r>
      <w:r w:rsidRPr="006E7946">
        <w:rPr>
          <w:sz w:val="16"/>
        </w:rPr>
        <w:t xml:space="preserve">. </w:t>
      </w:r>
      <w:r w:rsidRPr="000A560C">
        <w:rPr>
          <w:rStyle w:val="StyleBoldUnderline"/>
        </w:rPr>
        <w:t xml:space="preserve">Another 5% is provided indirectly via livestock fed with fish. </w:t>
      </w:r>
      <w:r w:rsidRPr="005209D9">
        <w:rPr>
          <w:rStyle w:val="StyleBoldUnderline"/>
          <w:highlight w:val="cyan"/>
        </w:rPr>
        <w:t>60% of fish consumption is by the developing world</w:t>
      </w:r>
      <w:r w:rsidRPr="006E7946">
        <w:rPr>
          <w:sz w:val="16"/>
        </w:rPr>
        <w:t xml:space="preserve">. In Asia, about </w:t>
      </w:r>
      <w:r w:rsidRPr="005209D9">
        <w:rPr>
          <w:sz w:val="16"/>
          <w:highlight w:val="cyan"/>
        </w:rPr>
        <w:t xml:space="preserve">1 </w:t>
      </w:r>
      <w:r w:rsidRPr="005209D9">
        <w:rPr>
          <w:rStyle w:val="StyleBoldUnderline"/>
          <w:highlight w:val="cyan"/>
        </w:rPr>
        <w:t>billion people rely on fish as their primary source of protein</w:t>
      </w:r>
      <w:r w:rsidRPr="006E7946">
        <w:rPr>
          <w:sz w:val="16"/>
        </w:rPr>
        <w:t xml:space="preserve">. Estimates suggest that </w:t>
      </w:r>
      <w:r w:rsidRPr="005209D9">
        <w:rPr>
          <w:rStyle w:val="StyleBoldUnderline"/>
          <w:highlight w:val="cyan"/>
        </w:rPr>
        <w:t>seafood production from</w:t>
      </w:r>
      <w:r w:rsidRPr="00E809E9">
        <w:rPr>
          <w:rStyle w:val="StyleBoldUnderline"/>
        </w:rPr>
        <w:t xml:space="preserve"> </w:t>
      </w:r>
      <w:r w:rsidRPr="006E7946">
        <w:rPr>
          <w:sz w:val="16"/>
        </w:rPr>
        <w:t xml:space="preserve">wild </w:t>
      </w:r>
      <w:r w:rsidRPr="005209D9">
        <w:rPr>
          <w:rStyle w:val="StyleBoldUnderline"/>
          <w:highlight w:val="cyan"/>
        </w:rPr>
        <w:t>fish stocks will be insufficient to meet growing U.S</w:t>
      </w:r>
      <w:r w:rsidRPr="005209D9">
        <w:rPr>
          <w:sz w:val="16"/>
          <w:highlight w:val="cyan"/>
        </w:rPr>
        <w:t>.</w:t>
      </w:r>
      <w:r w:rsidRPr="006E7946">
        <w:rPr>
          <w:sz w:val="16"/>
        </w:rPr>
        <w:t xml:space="preserve"> and Global demand for </w:t>
      </w:r>
      <w:r w:rsidRPr="005209D9">
        <w:rPr>
          <w:rStyle w:val="StyleBoldUnderline"/>
          <w:highlight w:val="cyan"/>
        </w:rPr>
        <w:t xml:space="preserve">seafood products in the next century. </w:t>
      </w:r>
      <w:r w:rsidRPr="00551EE2">
        <w:t>The fishing enterprise employs some 200 million people worldwide.</w:t>
      </w:r>
    </w:p>
    <w:p w14:paraId="043CB64A" w14:textId="77777777" w:rsidR="00575BC4" w:rsidRPr="008B1781" w:rsidRDefault="00575BC4" w:rsidP="00575BC4">
      <w:pPr>
        <w:pStyle w:val="Heading4"/>
      </w:pPr>
      <w:r>
        <w:t>Fish stocks down now—resources on verge of collapse that means no food and collapses economy</w:t>
      </w:r>
    </w:p>
    <w:p w14:paraId="2829F1F3" w14:textId="77777777" w:rsidR="00575BC4" w:rsidRDefault="00575BC4" w:rsidP="00575BC4">
      <w:r w:rsidRPr="00C05C76">
        <w:rPr>
          <w:rStyle w:val="StyleStyleBold12pt"/>
        </w:rPr>
        <w:t>Coast Guard 2013</w:t>
      </w:r>
      <w:r>
        <w:t xml:space="preserve"> (United States Coast Guard,</w:t>
      </w:r>
      <w:r w:rsidRPr="00C05C76">
        <w:t xml:space="preserve"> branch of the United States Armed Forces</w:t>
      </w:r>
      <w:r>
        <w:t xml:space="preserve">,  2013 , “Protecting America’s History”, </w:t>
      </w:r>
      <w:r w:rsidRPr="00E500C2">
        <w:t>http://www.uscg.mil/history/articles/Fisheries.pdf</w:t>
      </w:r>
      <w:r>
        <w:t>)</w:t>
      </w:r>
    </w:p>
    <w:p w14:paraId="6C33D28A" w14:textId="77777777" w:rsidR="00575BC4" w:rsidRDefault="00575BC4" w:rsidP="00575BC4">
      <w:pPr>
        <w:rPr>
          <w:sz w:val="16"/>
        </w:rPr>
      </w:pPr>
      <w:r w:rsidRPr="00EF3998">
        <w:rPr>
          <w:sz w:val="16"/>
        </w:rPr>
        <w:t xml:space="preserve">The ocean is a dangerous place for </w:t>
      </w:r>
      <w:r w:rsidRPr="00EF3998">
        <w:rPr>
          <w:sz w:val="12"/>
        </w:rPr>
        <w:t>¶</w:t>
      </w:r>
      <w:r w:rsidRPr="00EF3998">
        <w:rPr>
          <w:sz w:val="16"/>
        </w:rPr>
        <w:t xml:space="preserve"> those who make their living in this </w:t>
      </w:r>
      <w:r w:rsidRPr="00EF3998">
        <w:rPr>
          <w:sz w:val="12"/>
        </w:rPr>
        <w:t>¶</w:t>
      </w:r>
      <w:r w:rsidRPr="00EF3998">
        <w:rPr>
          <w:sz w:val="16"/>
        </w:rPr>
        <w:t xml:space="preserve"> unpredictable environment. In addition </w:t>
      </w:r>
      <w:r w:rsidRPr="00EF3998">
        <w:rPr>
          <w:sz w:val="12"/>
        </w:rPr>
        <w:t>¶</w:t>
      </w:r>
      <w:r w:rsidRPr="00EF3998">
        <w:rPr>
          <w:sz w:val="16"/>
        </w:rPr>
        <w:t xml:space="preserve"> to the harsh working conditions</w:t>
      </w:r>
      <w:r w:rsidRPr="00C05C76">
        <w:rPr>
          <w:rStyle w:val="StyleBoldUnderline"/>
        </w:rPr>
        <w:t xml:space="preserve">, fishers </w:t>
      </w:r>
      <w:r w:rsidRPr="00EF3998">
        <w:rPr>
          <w:rStyle w:val="StyleBoldUnderline"/>
          <w:sz w:val="12"/>
        </w:rPr>
        <w:t>¶</w:t>
      </w:r>
      <w:r w:rsidRPr="00C05C76">
        <w:rPr>
          <w:rStyle w:val="StyleBoldUnderline"/>
        </w:rPr>
        <w:t xml:space="preserve"> are now confronted by the reality that </w:t>
      </w:r>
      <w:r w:rsidRPr="00EF3998">
        <w:rPr>
          <w:rStyle w:val="StyleBoldUnderline"/>
          <w:sz w:val="12"/>
        </w:rPr>
        <w:t>¶</w:t>
      </w:r>
      <w:r w:rsidRPr="00C05C76">
        <w:rPr>
          <w:rStyle w:val="StyleBoldUnderline"/>
        </w:rPr>
        <w:t xml:space="preserve"> the world's fisheries are in a serious </w:t>
      </w:r>
      <w:r w:rsidRPr="00EF3998">
        <w:rPr>
          <w:rStyle w:val="StyleBoldUnderline"/>
          <w:sz w:val="12"/>
        </w:rPr>
        <w:t>¶</w:t>
      </w:r>
      <w:r w:rsidRPr="00C05C76">
        <w:rPr>
          <w:rStyle w:val="StyleBoldUnderline"/>
        </w:rPr>
        <w:t xml:space="preserve"> state of decline. The situation is so </w:t>
      </w:r>
      <w:r w:rsidRPr="00EF3998">
        <w:rPr>
          <w:rStyle w:val="StyleBoldUnderline"/>
          <w:sz w:val="12"/>
        </w:rPr>
        <w:t>¶</w:t>
      </w:r>
      <w:r w:rsidRPr="00C05C76">
        <w:rPr>
          <w:rStyle w:val="StyleBoldUnderline"/>
        </w:rPr>
        <w:t xml:space="preserve"> drastic that foreign governments have </w:t>
      </w:r>
      <w:r w:rsidRPr="00EF3998">
        <w:rPr>
          <w:rStyle w:val="StyleBoldUnderline"/>
          <w:sz w:val="12"/>
        </w:rPr>
        <w:t>¶</w:t>
      </w:r>
      <w:r w:rsidRPr="00C05C76">
        <w:rPr>
          <w:rStyle w:val="StyleBoldUnderline"/>
        </w:rPr>
        <w:t xml:space="preserve"> used armed force to protect their </w:t>
      </w:r>
      <w:r w:rsidRPr="00EF3998">
        <w:rPr>
          <w:rStyle w:val="StyleBoldUnderline"/>
          <w:sz w:val="12"/>
        </w:rPr>
        <w:t>¶</w:t>
      </w:r>
      <w:r w:rsidRPr="00C05C76">
        <w:rPr>
          <w:rStyle w:val="StyleBoldUnderline"/>
        </w:rPr>
        <w:t xml:space="preserve"> fisheries from foreign vessels. The fisheries resources of the world were once thought to be limitless. It is now all too </w:t>
      </w:r>
      <w:r w:rsidRPr="00EF3998">
        <w:rPr>
          <w:rStyle w:val="StyleBoldUnderline"/>
          <w:sz w:val="12"/>
        </w:rPr>
        <w:t>¶</w:t>
      </w:r>
      <w:r w:rsidRPr="00C05C76">
        <w:rPr>
          <w:rStyle w:val="StyleBoldUnderline"/>
        </w:rPr>
        <w:t xml:space="preserve"> obvious that these resources are finite and in jeopardy</w:t>
      </w:r>
      <w:r w:rsidRPr="00EF3998">
        <w:rPr>
          <w:sz w:val="16"/>
        </w:rPr>
        <w:t xml:space="preserve">. To protect these valuable resources, </w:t>
      </w:r>
      <w:r w:rsidRPr="00EF3998">
        <w:rPr>
          <w:sz w:val="12"/>
        </w:rPr>
        <w:t>¶</w:t>
      </w:r>
      <w:r w:rsidRPr="00EF3998">
        <w:rPr>
          <w:sz w:val="16"/>
        </w:rPr>
        <w:t xml:space="preserve"> prudent management and enforcement action is necessary. </w:t>
      </w:r>
      <w:r w:rsidRPr="00EF3998">
        <w:rPr>
          <w:sz w:val="12"/>
        </w:rPr>
        <w:t>¶</w:t>
      </w:r>
      <w:r w:rsidRPr="00EF3998">
        <w:rPr>
          <w:sz w:val="16"/>
        </w:rPr>
        <w:t xml:space="preserve"> In the future, the United States can anticipate increased foreign fishing vessel incursions </w:t>
      </w:r>
      <w:r w:rsidRPr="00EF3998">
        <w:rPr>
          <w:sz w:val="12"/>
        </w:rPr>
        <w:t>¶</w:t>
      </w:r>
      <w:r w:rsidRPr="00EF3998">
        <w:rPr>
          <w:sz w:val="16"/>
        </w:rPr>
        <w:t xml:space="preserve"> into the Exclusive Economic Zone. This :ould have serious economic consequences for the </w:t>
      </w:r>
      <w:r w:rsidRPr="00EF3998">
        <w:rPr>
          <w:sz w:val="12"/>
        </w:rPr>
        <w:t>¶</w:t>
      </w:r>
      <w:r w:rsidRPr="00EF3998">
        <w:rPr>
          <w:sz w:val="16"/>
        </w:rPr>
        <w:t xml:space="preserve"> United States. </w:t>
      </w:r>
      <w:r w:rsidRPr="008B1781">
        <w:rPr>
          <w:rStyle w:val="StyleBoldUnderline"/>
        </w:rPr>
        <w:t xml:space="preserve">Protecting and preserving our living marine resources has become a matter </w:t>
      </w:r>
      <w:r w:rsidRPr="00EF3998">
        <w:rPr>
          <w:rStyle w:val="StyleBoldUnderline"/>
          <w:sz w:val="12"/>
        </w:rPr>
        <w:t>¶</w:t>
      </w:r>
      <w:r w:rsidRPr="008B1781">
        <w:rPr>
          <w:rStyle w:val="StyleBoldUnderline"/>
        </w:rPr>
        <w:t xml:space="preserve"> of national security.</w:t>
      </w:r>
      <w:r w:rsidRPr="00EF3998">
        <w:rPr>
          <w:sz w:val="16"/>
        </w:rPr>
        <w:t xml:space="preserve"> The Coast Guard is the only federal agency capable of projecting a </w:t>
      </w:r>
      <w:r w:rsidRPr="00EF3998">
        <w:rPr>
          <w:sz w:val="12"/>
        </w:rPr>
        <w:t>¶</w:t>
      </w:r>
      <w:r w:rsidRPr="00EF3998">
        <w:rPr>
          <w:sz w:val="16"/>
        </w:rPr>
        <w:t xml:space="preserve"> U.S. law-enforcement presence throughout the Exclusive Economic Zone and in key areas </w:t>
      </w:r>
      <w:r w:rsidRPr="00EF3998">
        <w:rPr>
          <w:sz w:val="12"/>
        </w:rPr>
        <w:t>¶</w:t>
      </w:r>
      <w:r w:rsidRPr="00EF3998">
        <w:rPr>
          <w:sz w:val="16"/>
        </w:rPr>
        <w:t xml:space="preserve"> of the high seas.  </w:t>
      </w:r>
      <w:r w:rsidRPr="008B1781">
        <w:rPr>
          <w:rStyle w:val="StyleBoldUnderline"/>
        </w:rPr>
        <w:t xml:space="preserve">The fishing industry lS the most </w:t>
      </w:r>
      <w:r w:rsidRPr="00EF3998">
        <w:rPr>
          <w:rStyle w:val="StyleBoldUnderline"/>
          <w:sz w:val="12"/>
        </w:rPr>
        <w:t>¶</w:t>
      </w:r>
      <w:r w:rsidRPr="008B1781">
        <w:rPr>
          <w:rStyle w:val="StyleBoldUnderline"/>
        </w:rPr>
        <w:t xml:space="preserve"> hazardous in the United States</w:t>
      </w:r>
      <w:r w:rsidRPr="00EF3998">
        <w:rPr>
          <w:sz w:val="16"/>
        </w:rPr>
        <w:t xml:space="preserve">. </w:t>
      </w:r>
      <w:r w:rsidRPr="00EF3998">
        <w:rPr>
          <w:sz w:val="12"/>
        </w:rPr>
        <w:t>¶</w:t>
      </w:r>
      <w:r w:rsidRPr="00EF3998">
        <w:rPr>
          <w:sz w:val="16"/>
        </w:rPr>
        <w:t xml:space="preserve"> Fatality rates for commercial </w:t>
      </w:r>
      <w:r w:rsidRPr="00EF3998">
        <w:rPr>
          <w:sz w:val="12"/>
        </w:rPr>
        <w:t>¶</w:t>
      </w:r>
      <w:r w:rsidRPr="00EF3998">
        <w:rPr>
          <w:sz w:val="16"/>
        </w:rPr>
        <w:t xml:space="preserve"> fishers are significantly higher </w:t>
      </w:r>
      <w:r w:rsidRPr="00EF3998">
        <w:rPr>
          <w:sz w:val="12"/>
        </w:rPr>
        <w:t>¶</w:t>
      </w:r>
      <w:r w:rsidRPr="00EF3998">
        <w:rPr>
          <w:sz w:val="16"/>
        </w:rPr>
        <w:t xml:space="preserve"> than any other industry. </w:t>
      </w:r>
      <w:r w:rsidRPr="008B1781">
        <w:rPr>
          <w:rStyle w:val="StyleBoldUnderline"/>
        </w:rPr>
        <w:t xml:space="preserve">The ramifications of improper management and </w:t>
      </w:r>
      <w:r w:rsidRPr="00EF3998">
        <w:rPr>
          <w:rStyle w:val="StyleBoldUnderline"/>
          <w:sz w:val="12"/>
        </w:rPr>
        <w:t>¶</w:t>
      </w:r>
      <w:r w:rsidRPr="008B1781">
        <w:rPr>
          <w:rStyle w:val="StyleBoldUnderline"/>
        </w:rPr>
        <w:t xml:space="preserve"> enforcement can be severe</w:t>
      </w:r>
      <w:r w:rsidRPr="00EF3998">
        <w:rPr>
          <w:sz w:val="16"/>
        </w:rPr>
        <w:t xml:space="preserve">. </w:t>
      </w:r>
      <w:r w:rsidRPr="009846E0">
        <w:rPr>
          <w:rStyle w:val="StyleBoldUnderline"/>
        </w:rPr>
        <w:t>Economic disaster from the ¶ collapse of a fishery is a very real possibility</w:t>
      </w:r>
      <w:r w:rsidRPr="00EF3998">
        <w:rPr>
          <w:sz w:val="16"/>
        </w:rPr>
        <w:t xml:space="preserve">. </w:t>
      </w:r>
    </w:p>
    <w:p w14:paraId="1B20DB1E" w14:textId="77777777" w:rsidR="00575BC4" w:rsidRDefault="00575BC4" w:rsidP="00575BC4">
      <w:pPr>
        <w:pStyle w:val="Heading4"/>
      </w:pPr>
      <w:r>
        <w:lastRenderedPageBreak/>
        <w:t>Overfishing occurring now -can only be solved by government management</w:t>
      </w:r>
    </w:p>
    <w:p w14:paraId="5682BF6D" w14:textId="77777777" w:rsidR="00575BC4" w:rsidRDefault="00575BC4" w:rsidP="00575BC4">
      <w:r w:rsidRPr="00E87134">
        <w:rPr>
          <w:rStyle w:val="StyleStyleBold12pt"/>
        </w:rPr>
        <w:t>Tierney 12</w:t>
      </w:r>
      <w:r>
        <w:t xml:space="preserve"> (Heather Tierney, staff writer for Huffington Post, </w:t>
      </w:r>
      <w:r w:rsidRPr="00E87134">
        <w:t>05/05/2012</w:t>
      </w:r>
      <w:r>
        <w:t>, “</w:t>
      </w:r>
      <w:r w:rsidRPr="00E87134">
        <w:t>Plenty of Fish in the Sea?</w:t>
      </w:r>
      <w:r>
        <w:t xml:space="preserve">”, </w:t>
      </w:r>
      <w:r w:rsidRPr="00E87134">
        <w:t>http://www.huffingtonpost.com/heather-tierney/plenty-of-fish-in-the-sea_b_1485894.html</w:t>
      </w:r>
      <w:r>
        <w:t>)</w:t>
      </w:r>
    </w:p>
    <w:p w14:paraId="70F694E8" w14:textId="77777777" w:rsidR="00575BC4" w:rsidRDefault="00575BC4" w:rsidP="00575BC4">
      <w:pPr>
        <w:rPr>
          <w:sz w:val="16"/>
        </w:rPr>
      </w:pPr>
      <w:r w:rsidRPr="00A461AC">
        <w:rPr>
          <w:sz w:val="16"/>
        </w:rPr>
        <w:t xml:space="preserve">We've been hearing about the fish depletion crisis for a while -- that </w:t>
      </w:r>
      <w:r w:rsidRPr="00AC58FC">
        <w:rPr>
          <w:rStyle w:val="StyleBoldUnderline"/>
        </w:rPr>
        <w:t>within the next four decades we will no longer be able to eat fish</w:t>
      </w:r>
      <w:r w:rsidRPr="00A461AC">
        <w:rPr>
          <w:sz w:val="16"/>
        </w:rPr>
        <w:t xml:space="preserve">. Because they won't exist. </w:t>
      </w:r>
      <w:r w:rsidRPr="00AC58FC">
        <w:rPr>
          <w:rStyle w:val="StyleBoldUnderline"/>
        </w:rPr>
        <w:t>Because we've consumed them all. According to numerous scientific studies, by 2048, all commercial fish stocks will be generating less than 10 percent of their peak catches, and therefore, die off</w:t>
      </w:r>
      <w:r w:rsidRPr="00A461AC">
        <w:rPr>
          <w:sz w:val="16"/>
        </w:rPr>
        <w:t xml:space="preserve">. But how valid is this theory? Is it like global warming -- a hypothesis originally considered egregious until incidents like tsunamis and killer heat waves meant that we couldn't look the other way? </w:t>
      </w:r>
      <w:r w:rsidRPr="00A461AC">
        <w:rPr>
          <w:sz w:val="12"/>
        </w:rPr>
        <w:t>¶</w:t>
      </w:r>
      <w:r w:rsidRPr="00A461AC">
        <w:rPr>
          <w:sz w:val="16"/>
        </w:rPr>
        <w:t xml:space="preserve"> Unfortunately the truth is foggy due to fisheries lobbyists and economists -- whose chief goal is to protect corporate fishing fleets and the income they generate. These groups traditionally work for government agencies, like the National Marine Fisheries Service, and have secured political sway and government subsidies to continue fishing at an unsustainable rate. But </w:t>
      </w:r>
      <w:r w:rsidRPr="00AC58FC">
        <w:rPr>
          <w:rStyle w:val="StyleBoldUnderline"/>
        </w:rPr>
        <w:t>the main culprit of fish depletion is still that we consume more fish than nature can replenish</w:t>
      </w:r>
      <w:r w:rsidRPr="00A461AC">
        <w:rPr>
          <w:sz w:val="16"/>
        </w:rPr>
        <w:t>. In the end</w:t>
      </w:r>
      <w:r w:rsidRPr="00E87134">
        <w:rPr>
          <w:rStyle w:val="StyleBoldUnderline"/>
        </w:rPr>
        <w:t>, it is only government and legislators that can help mitigate the problem, as they are the ones who regulate the fisheries</w:t>
      </w:r>
      <w:r w:rsidRPr="00A461AC">
        <w:rPr>
          <w:sz w:val="16"/>
        </w:rPr>
        <w:t>, and -- aside from pumping billions of dollars in annual subsidies -- allow them to continue a business model, that economically does not make sense.</w:t>
      </w:r>
    </w:p>
    <w:p w14:paraId="3EBB8018" w14:textId="77777777" w:rsidR="00575BC4" w:rsidRDefault="00575BC4" w:rsidP="00575BC4">
      <w:pPr>
        <w:rPr>
          <w:sz w:val="16"/>
        </w:rPr>
      </w:pPr>
    </w:p>
    <w:p w14:paraId="3A2DDD47" w14:textId="77777777" w:rsidR="00575BC4" w:rsidRDefault="00575BC4" w:rsidP="00575BC4">
      <w:pPr>
        <w:pStyle w:val="Heading4"/>
      </w:pPr>
      <w:r>
        <w:t>Overfishing has massive effects on the economy</w:t>
      </w:r>
    </w:p>
    <w:p w14:paraId="0C8ECE5A" w14:textId="77777777" w:rsidR="00575BC4" w:rsidRDefault="00575BC4" w:rsidP="00575BC4">
      <w:r w:rsidRPr="008D2C01">
        <w:rPr>
          <w:rStyle w:val="StyleStyleBold12pt"/>
        </w:rPr>
        <w:t>Panzica 2012</w:t>
      </w:r>
      <w:r>
        <w:t xml:space="preserve"> (Brianna Panzica,</w:t>
      </w:r>
      <w:r w:rsidRPr="008D2C01">
        <w:t xml:space="preserve"> Loyola University Maryland alumna</w:t>
      </w:r>
      <w:r>
        <w:t xml:space="preserve">, </w:t>
      </w:r>
      <w:r w:rsidRPr="00B6093B">
        <w:t>February 17, 2012</w:t>
      </w:r>
      <w:r>
        <w:t>,</w:t>
      </w:r>
      <w:r w:rsidRPr="00B6093B">
        <w:t xml:space="preserve"> </w:t>
      </w:r>
      <w:r>
        <w:t>“</w:t>
      </w:r>
      <w:r w:rsidRPr="00B6093B">
        <w:t>Overfishing Economic Impact</w:t>
      </w:r>
      <w:r>
        <w:t xml:space="preserve">”, </w:t>
      </w:r>
      <w:r w:rsidRPr="00B6093B">
        <w:t>http://www.greenchipstocks.com/articles/overfishing-economic-impact/1540</w:t>
      </w:r>
      <w:r>
        <w:t>)</w:t>
      </w:r>
    </w:p>
    <w:p w14:paraId="5D8F1934" w14:textId="77777777" w:rsidR="00575BC4" w:rsidRPr="00BB7930" w:rsidRDefault="00575BC4" w:rsidP="00575BC4">
      <w:pPr>
        <w:rPr>
          <w:sz w:val="16"/>
        </w:rPr>
      </w:pPr>
      <w:r w:rsidRPr="00BB7930">
        <w:rPr>
          <w:sz w:val="16"/>
        </w:rPr>
        <w:t>A new study released by the New Economics Foundation (NEF) in the United Kingdom has given a glimpse of the cost of overfishing.  And it’s not cheap.</w:t>
      </w:r>
      <w:r w:rsidRPr="00BB7930">
        <w:rPr>
          <w:sz w:val="12"/>
        </w:rPr>
        <w:t>¶</w:t>
      </w:r>
      <w:r w:rsidRPr="00BB7930">
        <w:rPr>
          <w:sz w:val="16"/>
        </w:rPr>
        <w:t xml:space="preserve"> According to the report</w:t>
      </w:r>
      <w:r w:rsidRPr="00CA1B40">
        <w:rPr>
          <w:rStyle w:val="StyleBoldUnderline"/>
        </w:rPr>
        <w:t>, overfishing costs over 100,000 jobs and up to $3.2 billion each year.</w:t>
      </w:r>
      <w:r w:rsidRPr="00BB7930">
        <w:rPr>
          <w:rStyle w:val="StyleBoldUnderline"/>
          <w:sz w:val="12"/>
        </w:rPr>
        <w:t>¶</w:t>
      </w:r>
      <w:r w:rsidRPr="00CA1B40">
        <w:rPr>
          <w:rStyle w:val="StyleBoldUnderline"/>
        </w:rPr>
        <w:t xml:space="preserve"> When the populations aren’t given a chance to reproduce, the dwindling availability costs many fishermen their jobs</w:t>
      </w:r>
      <w:r w:rsidRPr="00BB7930">
        <w:rPr>
          <w:sz w:val="16"/>
        </w:rPr>
        <w:t>.</w:t>
      </w:r>
      <w:r w:rsidRPr="00BB7930">
        <w:rPr>
          <w:sz w:val="12"/>
        </w:rPr>
        <w:t>¶</w:t>
      </w:r>
      <w:r w:rsidRPr="00BB7930">
        <w:rPr>
          <w:sz w:val="16"/>
        </w:rPr>
        <w:t xml:space="preserve"> And the environmental impact is even worse. As the report stated:</w:t>
      </w:r>
      <w:r w:rsidRPr="00BB7930">
        <w:rPr>
          <w:sz w:val="12"/>
        </w:rPr>
        <w:t>¶</w:t>
      </w:r>
      <w:r w:rsidRPr="00BB7930">
        <w:rPr>
          <w:sz w:val="16"/>
        </w:rPr>
        <w:t xml:space="preserve"> “</w:t>
      </w:r>
      <w:r w:rsidRPr="00CA1B40">
        <w:rPr>
          <w:rStyle w:val="StyleBoldUnderline"/>
        </w:rPr>
        <w:t xml:space="preserve">Overfishing is the single most destructive force in the marine </w:t>
      </w:r>
      <w:r w:rsidRPr="00BB7930">
        <w:rPr>
          <w:rStyle w:val="StyleBoldUnderline"/>
        </w:rPr>
        <w:t>environment.”</w:t>
      </w:r>
      <w:r w:rsidRPr="00BB7930">
        <w:rPr>
          <w:rStyle w:val="StyleBoldUnderline"/>
          <w:sz w:val="12"/>
        </w:rPr>
        <w:t>¶</w:t>
      </w:r>
      <w:r w:rsidRPr="00BB7930">
        <w:rPr>
          <w:rStyle w:val="StyleBoldUnderline"/>
        </w:rPr>
        <w:t xml:space="preserve"> The worst affected populations, the NEF report said, were cod, haddock, herring, and whiting.</w:t>
      </w:r>
      <w:r w:rsidRPr="00BB7930">
        <w:rPr>
          <w:rStyle w:val="StyleBoldUnderline"/>
          <w:sz w:val="12"/>
        </w:rPr>
        <w:t>¶</w:t>
      </w:r>
      <w:r w:rsidRPr="00BB7930">
        <w:rPr>
          <w:rStyle w:val="StyleBoldUnderline"/>
        </w:rPr>
        <w:t xml:space="preserve"> The research found that if just 43 fish stocks were allowed time to reproduce and return to what the report calls “maximum sustainable yield,</w:t>
      </w:r>
      <w:r w:rsidRPr="00BB7930">
        <w:rPr>
          <w:sz w:val="16"/>
        </w:rPr>
        <w:t>” the fishing industry would have 3.5 million additional tonnes of product.</w:t>
      </w:r>
      <w:r w:rsidRPr="00BB7930">
        <w:rPr>
          <w:sz w:val="12"/>
        </w:rPr>
        <w:t>¶</w:t>
      </w:r>
      <w:r w:rsidRPr="00BB7930">
        <w:rPr>
          <w:sz w:val="16"/>
        </w:rPr>
        <w:t xml:space="preserve"> And that’s only a small portion of total stocks.</w:t>
      </w:r>
      <w:r w:rsidRPr="00BB7930">
        <w:rPr>
          <w:sz w:val="12"/>
        </w:rPr>
        <w:t>¶</w:t>
      </w:r>
      <w:r w:rsidRPr="00BB7930">
        <w:rPr>
          <w:sz w:val="16"/>
        </w:rPr>
        <w:t xml:space="preserve"> A separate report by the International Sustainability Unit suggested that if fishermen were to better regulate how they proceeded, the populations would be able to replenish.</w:t>
      </w:r>
    </w:p>
    <w:p w14:paraId="55C6B6CE" w14:textId="77777777" w:rsidR="00575BC4" w:rsidRPr="00A461AC" w:rsidRDefault="00575BC4" w:rsidP="00575BC4">
      <w:pPr>
        <w:rPr>
          <w:sz w:val="16"/>
        </w:rPr>
      </w:pPr>
    </w:p>
    <w:p w14:paraId="435FF1A6" w14:textId="77777777" w:rsidR="00575BC4" w:rsidRDefault="00575BC4" w:rsidP="00575BC4">
      <w:pPr>
        <w:pStyle w:val="Heading3"/>
      </w:pPr>
      <w:r>
        <w:lastRenderedPageBreak/>
        <w:t>Fishing Industry Collapsing Now</w:t>
      </w:r>
    </w:p>
    <w:p w14:paraId="52C64DF6" w14:textId="77777777" w:rsidR="00575BC4" w:rsidRPr="007244D3" w:rsidRDefault="00575BC4" w:rsidP="00575BC4">
      <w:pPr>
        <w:pStyle w:val="Heading4"/>
      </w:pPr>
      <w:r>
        <w:t>Overfishing hurts the fishing industry proper management is key</w:t>
      </w:r>
    </w:p>
    <w:p w14:paraId="1CA9BC59" w14:textId="77777777" w:rsidR="00575BC4" w:rsidRPr="007244D3" w:rsidRDefault="00575BC4" w:rsidP="00575BC4">
      <w:r w:rsidRPr="007244D3">
        <w:rPr>
          <w:rStyle w:val="StyleStyleBold12pt"/>
        </w:rPr>
        <w:t>Safina 2013</w:t>
      </w:r>
      <w:r>
        <w:t xml:space="preserve"> (</w:t>
      </w:r>
      <w:r w:rsidRPr="007244D3">
        <w:t>Carl Safina</w:t>
      </w:r>
      <w:r>
        <w:t xml:space="preserve">, </w:t>
      </w:r>
      <w:r w:rsidRPr="007244D3">
        <w:t>president of the Blue Ocean Institute in Cold Spring Harbor, New York</w:t>
      </w:r>
      <w:r>
        <w:t xml:space="preserve">, </w:t>
      </w:r>
      <w:r w:rsidRPr="007244D3">
        <w:t>November 27, 2013</w:t>
      </w:r>
      <w:r>
        <w:t>, “</w:t>
      </w:r>
      <w:r w:rsidRPr="007244D3">
        <w:t>The Continued Danger of Overfishing</w:t>
      </w:r>
      <w:r>
        <w:t xml:space="preserve">”, </w:t>
      </w:r>
      <w:r w:rsidRPr="007244D3">
        <w:t>http://issues.org/19-4/safina-2/</w:t>
      </w:r>
      <w:r>
        <w:t>)</w:t>
      </w:r>
    </w:p>
    <w:p w14:paraId="36AB5DFA" w14:textId="77777777" w:rsidR="00575BC4" w:rsidRPr="00B7742A" w:rsidRDefault="00575BC4" w:rsidP="00575BC4">
      <w:pPr>
        <w:rPr>
          <w:sz w:val="16"/>
        </w:rPr>
      </w:pPr>
      <w:r w:rsidRPr="00447B33">
        <w:rPr>
          <w:rStyle w:val="StyleBoldUnderline"/>
        </w:rPr>
        <w:t>New studies continue to chronicle how overfishing and poor management have severely hurt the U.S. commercial fishing industry</w:t>
      </w:r>
      <w:r w:rsidRPr="00B7742A">
        <w:rPr>
          <w:sz w:val="16"/>
        </w:rPr>
        <w:t xml:space="preserve">. Thus, </w:t>
      </w:r>
      <w:r w:rsidRPr="00447B33">
        <w:rPr>
          <w:rStyle w:val="StyleBoldUnderline"/>
        </w:rPr>
        <w:t>it makes sense to examine the effectiveness of the Sustainable Fisheries Act</w:t>
      </w:r>
      <w:r w:rsidRPr="00B7742A">
        <w:rPr>
          <w:sz w:val="16"/>
        </w:rPr>
        <w:t xml:space="preserve"> of 1996, which overhauled federal legislation guiding fisheries management. At the time, I predicted that, if properly implemented, the act would do much to bolster recovery and sustainable management of the nation’s fisheries. Today, I see some encouraging signs but still overall a mixed picture.</w:t>
      </w:r>
      <w:r w:rsidRPr="00B7742A">
        <w:rPr>
          <w:sz w:val="12"/>
        </w:rPr>
        <w:t>¶</w:t>
      </w:r>
      <w:r w:rsidRPr="00B7742A">
        <w:rPr>
          <w:sz w:val="16"/>
        </w:rPr>
        <w:t xml:space="preserve"> The 1996 legislation amended the Fisheries Conservation and Management Act of two decades earlier. The original law had claimed waters within 200 miles of the coast of the United States and its possessions (equivalent to some two-thirds of the U.S. continental landmass) as an “exclusive economic zone.” In so doing, it set the stage for eliminating the foreign fishing that had devastated commercially important fish and other marine life populations. </w:t>
      </w:r>
      <w:r w:rsidRPr="00447B33">
        <w:rPr>
          <w:rStyle w:val="StyleBoldUnderline"/>
        </w:rPr>
        <w:t>Although it set up a complicated management scheme involving regional councils, the original legislation failed to direct fishery managers to prohibit overfishing or to rebuild depleted fish populations</w:t>
      </w:r>
      <w:r w:rsidRPr="00B7742A">
        <w:rPr>
          <w:sz w:val="16"/>
        </w:rPr>
        <w:t xml:space="preserve">. Nor did it do anything to protect habitat for fishery resources or to reduce bycatch of nontarget species. </w:t>
      </w:r>
      <w:r w:rsidRPr="00447B33">
        <w:rPr>
          <w:rStyle w:val="StyleBoldUnderline"/>
        </w:rPr>
        <w:t>Under purely U.S. control, many fish and shellfish populations sank to record low levels</w:t>
      </w:r>
      <w:r w:rsidRPr="00B7742A">
        <w:rPr>
          <w:sz w:val="16"/>
        </w:rPr>
        <w:t>.</w:t>
      </w:r>
      <w:r w:rsidRPr="00B7742A">
        <w:rPr>
          <w:sz w:val="12"/>
        </w:rPr>
        <w:t>¶</w:t>
      </w:r>
      <w:r w:rsidRPr="00B7742A">
        <w:rPr>
          <w:sz w:val="16"/>
        </w:rPr>
        <w:t xml:space="preserve"> </w:t>
      </w:r>
      <w:r w:rsidRPr="00447B33">
        <w:rPr>
          <w:rStyle w:val="StyleBoldUnderline"/>
        </w:rPr>
        <w:t>The only sensible course is to move forward: to eliminate overfishing, reduce bycatch, and protect and improve habitat</w:t>
      </w:r>
      <w:r w:rsidRPr="00B7742A">
        <w:rPr>
          <w:sz w:val="16"/>
        </w:rPr>
        <w:t>.</w:t>
      </w:r>
      <w:r w:rsidRPr="00B7742A">
        <w:rPr>
          <w:sz w:val="12"/>
        </w:rPr>
        <w:t>¶</w:t>
      </w:r>
      <w:r w:rsidRPr="00B7742A">
        <w:rPr>
          <w:sz w:val="16"/>
        </w:rPr>
        <w:t xml:space="preserve"> The 1996 act addressed many of those management problems, especially the ones connected with overfishing and rebuilding. In the previous reauthorization of the earlier act, for example, the goal of “optimum yield” had been defined as “the maximum sustainable yield from the fishery, as modified by any relevant social, economic, or ecological factor.” A tendency of fishery managers to act on short-term economic considerations had often led to modifications upward, resulting in catch goals that exceeded sustainable levels and hence in overfishing, depletion, and the loss of economic viability in numerous fisheries.</w:t>
      </w:r>
      <w:r w:rsidRPr="00B7742A">
        <w:rPr>
          <w:sz w:val="12"/>
        </w:rPr>
        <w:t>¶</w:t>
      </w:r>
      <w:r w:rsidRPr="00B7742A">
        <w:rPr>
          <w:sz w:val="16"/>
        </w:rPr>
        <w:t xml:space="preserve"> The Sustainable Fisheries Act changed the word “modified” to “reduced.” In other words, fishery managers may no longer allow catches exceeding sustainable yields. Other new language defined a mandatory recovery process and created a list of overfished species. When a fish stock was listed as overfished, managers were given a time limit to enact a recovery plan. Because undersized fish and nontarget species caught incidentally and discarded dead account for about a quarter of the total catch, the law enabled fishery managers to require bycatch-reduction devices.</w:t>
      </w:r>
      <w:r w:rsidRPr="00B7742A">
        <w:rPr>
          <w:sz w:val="12"/>
        </w:rPr>
        <w:t>¶</w:t>
      </w:r>
      <w:r w:rsidRPr="00B7742A">
        <w:rPr>
          <w:sz w:val="16"/>
        </w:rPr>
        <w:t xml:space="preserve"> Although I had high hopes for the act when it was passed, its actual implementation, which began only in 1998, has been less than uniform. Fishery groups have sued to slow or block recovery plans, because the first step in those plans is usually to restrict fishing. Meanwhile, conservation groups have sued to spur implementation.</w:t>
      </w:r>
      <w:r w:rsidRPr="00B7742A">
        <w:rPr>
          <w:sz w:val="12"/>
        </w:rPr>
        <w:t>¶</w:t>
      </w:r>
      <w:r w:rsidRPr="00B7742A">
        <w:rPr>
          <w:sz w:val="16"/>
        </w:rPr>
        <w:t xml:space="preserve"> In that contentious climate, progress has been somewhat halting. On the one hand, overfishing continues for some species, and many fish populations remain depleted. One of the most commercially important fish–Atlantic cod–has yet to show strong increases despite tighter fishing restrictions.</w:t>
      </w:r>
      <w:r w:rsidRPr="00B7742A">
        <w:rPr>
          <w:sz w:val="12"/>
        </w:rPr>
        <w:t>¶</w:t>
      </w:r>
      <w:r w:rsidRPr="00B7742A">
        <w:rPr>
          <w:sz w:val="16"/>
        </w:rPr>
        <w:t xml:space="preserve"> On the other hand, </w:t>
      </w:r>
      <w:r w:rsidRPr="007244D3">
        <w:rPr>
          <w:rStyle w:val="StyleBoldUnderline"/>
        </w:rPr>
        <w:t>in cases in which recovery plans have actually been produced, fish populations have done well. For example, New England has some of the most depleted stocks in U.S. waters. But remedies that in some cases began even before the law was reformed–closures of important breeding areas, regulation of net size, and reductions in fishing pressure–have resulted in encouraging upswings in the numbers of some overfished species</w:t>
      </w:r>
      <w:r w:rsidRPr="00B7742A">
        <w:rPr>
          <w:sz w:val="16"/>
        </w:rPr>
        <w:t>. Not least among the rebounding species are scallops, yellowtail flounder, and haddock. Goals have been met for rebuilding sea scallops on Georges Bank and waters off the mid-Atlantic states. There has even been a sudden increase in juvenile abundance of notoriously overfished Atlantic swordfish. That is because federal managers, responding to consumer pressure and to lawsuits from conservation groups, closed swordfish nursery areas where bycatch of undersized fish had been high and cut swordfishing quotas. Some other overfished species, among them Atlantic summer flounder, certain mackerel off the Southeast, red snapper in the Gulf of Mexico, and tanner and snow crabs off Alaska, are rebounding nicely.</w:t>
      </w:r>
      <w:r w:rsidRPr="00B7742A">
        <w:rPr>
          <w:sz w:val="12"/>
        </w:rPr>
        <w:t>¶</w:t>
      </w:r>
      <w:r w:rsidRPr="00B7742A">
        <w:rPr>
          <w:sz w:val="16"/>
        </w:rPr>
        <w:t xml:space="preserve"> The trend in recovery efforts is generally upward. The number of fish populations with sustainable catch rates and healthy numbers has been increasing, and the number that are overfished declining. And rebuilding programs are now finally in place or being developed for nearly all overfished species.</w:t>
      </w:r>
      <w:r w:rsidRPr="00B7742A">
        <w:rPr>
          <w:sz w:val="12"/>
        </w:rPr>
        <w:t>¶</w:t>
      </w:r>
      <w:r w:rsidRPr="00B7742A">
        <w:rPr>
          <w:sz w:val="16"/>
        </w:rPr>
        <w:t xml:space="preserve"> </w:t>
      </w:r>
      <w:r w:rsidRPr="007244D3">
        <w:rPr>
          <w:rStyle w:val="StyleBoldUnderline"/>
        </w:rPr>
        <w:t>Maintaining healthy fish populations is not just good for the ocean, of course, but also for commerce: Fish are worth money. Ocean fishing contributes $50 billion to the U.S. gross domestic product annually</w:t>
      </w:r>
      <w:r w:rsidRPr="00B7742A">
        <w:rPr>
          <w:sz w:val="16"/>
        </w:rPr>
        <w:t xml:space="preserve">, according to the National Oceanic and Atmospheric Administration. </w:t>
      </w:r>
    </w:p>
    <w:p w14:paraId="674109C6" w14:textId="77777777" w:rsidR="00575BC4" w:rsidRDefault="00575BC4" w:rsidP="00575BC4">
      <w:pPr>
        <w:pStyle w:val="Heading4"/>
      </w:pPr>
      <w:r>
        <w:t xml:space="preserve">Squo will kill the fishing industry </w:t>
      </w:r>
    </w:p>
    <w:p w14:paraId="4520D57C" w14:textId="77777777" w:rsidR="00575BC4" w:rsidRDefault="00575BC4" w:rsidP="00575BC4">
      <w:r w:rsidRPr="00E25178">
        <w:rPr>
          <w:rStyle w:val="StyleStyleBold12pt"/>
        </w:rPr>
        <w:t>LISCHEWSKI</w:t>
      </w:r>
      <w:r>
        <w:t xml:space="preserve"> </w:t>
      </w:r>
      <w:r w:rsidRPr="00E25178">
        <w:rPr>
          <w:rStyle w:val="StyleStyleBold12pt"/>
        </w:rPr>
        <w:t>13</w:t>
      </w:r>
      <w:r>
        <w:t xml:space="preserve"> CHRIS LISCHEWSKI NOV. 5, 2013 “Our Current Bad Practices Will Cripple The $100 Billion Fishing Industry” </w:t>
      </w:r>
      <w:hyperlink r:id="rId56" w:history="1">
        <w:r w:rsidRPr="001F2171">
          <w:rPr>
            <w:rStyle w:val="Hyperlink"/>
          </w:rPr>
          <w:t>http://www.businessinsider.com/economic-impacts-of-bad-fishing-practices-2013-11</w:t>
        </w:r>
      </w:hyperlink>
      <w:r>
        <w:t xml:space="preserve"> Chris Lischewski is currently the President and CEO of Bumble Bee Foods LP, the largest, branded seafood company in North America.</w:t>
      </w:r>
    </w:p>
    <w:p w14:paraId="17AAC6BF" w14:textId="77777777" w:rsidR="00575BC4" w:rsidRPr="00CC26D5" w:rsidRDefault="00575BC4" w:rsidP="00575BC4">
      <w:pPr>
        <w:rPr>
          <w:sz w:val="16"/>
        </w:rPr>
      </w:pPr>
      <w:r w:rsidRPr="00CC26D5">
        <w:rPr>
          <w:sz w:val="16"/>
        </w:rPr>
        <w:t xml:space="preserve">More than </w:t>
      </w:r>
      <w:r w:rsidRPr="00DB69C5">
        <w:rPr>
          <w:rStyle w:val="StyleBoldUnderline"/>
        </w:rPr>
        <w:t xml:space="preserve">80 </w:t>
      </w:r>
      <w:r w:rsidRPr="00CC26D5">
        <w:rPr>
          <w:sz w:val="16"/>
        </w:rPr>
        <w:t xml:space="preserve">other </w:t>
      </w:r>
      <w:r w:rsidRPr="00DB69C5">
        <w:rPr>
          <w:rStyle w:val="StyleBoldUnderline"/>
        </w:rPr>
        <w:t>nations are involved in the fishing trade</w:t>
      </w:r>
      <w:r w:rsidRPr="00CC26D5">
        <w:rPr>
          <w:sz w:val="16"/>
        </w:rPr>
        <w:t xml:space="preserve">, </w:t>
      </w:r>
      <w:r w:rsidRPr="00DB69C5">
        <w:rPr>
          <w:rStyle w:val="StyleBoldUnderline"/>
        </w:rPr>
        <w:t>an industry that generates $102 billion dollars yearly</w:t>
      </w:r>
      <w:r w:rsidRPr="00CC26D5">
        <w:rPr>
          <w:sz w:val="16"/>
        </w:rPr>
        <w:t xml:space="preserve">. </w:t>
      </w:r>
      <w:r w:rsidRPr="00486C47">
        <w:rPr>
          <w:rStyle w:val="StyleBoldUnderline"/>
        </w:rPr>
        <w:t>In addition to providing food and livelihoods, the ocean</w:t>
      </w:r>
      <w:r w:rsidRPr="00CC26D5">
        <w:rPr>
          <w:sz w:val="16"/>
        </w:rPr>
        <w:t xml:space="preserve">s help </w:t>
      </w:r>
      <w:r w:rsidRPr="00486C47">
        <w:rPr>
          <w:rStyle w:val="StyleBoldUnderline"/>
        </w:rPr>
        <w:t xml:space="preserve">absorb 25% of our </w:t>
      </w:r>
      <w:r w:rsidRPr="00486C47">
        <w:rPr>
          <w:rStyle w:val="StyleBoldUnderline"/>
        </w:rPr>
        <w:lastRenderedPageBreak/>
        <w:t>carbon emissions and international trade generates trillions of dollars in commerce</w:t>
      </w:r>
      <w:r w:rsidRPr="00CC26D5">
        <w:rPr>
          <w:sz w:val="16"/>
        </w:rPr>
        <w:t xml:space="preserve"> thanks to the unobstructed transit routes the oceans provide for shipping.  Although </w:t>
      </w:r>
      <w:r w:rsidRPr="00F52387">
        <w:rPr>
          <w:rStyle w:val="StyleBoldUnderline"/>
        </w:rPr>
        <w:t>commercial fishing has grown tremendously in the past 50 years,</w:t>
      </w:r>
      <w:r w:rsidRPr="00CC26D5">
        <w:rPr>
          <w:sz w:val="16"/>
        </w:rPr>
        <w:t xml:space="preserve"> </w:t>
      </w:r>
      <w:r w:rsidRPr="005D52D0">
        <w:rPr>
          <w:rStyle w:val="StyleBoldUnderline"/>
        </w:rPr>
        <w:t>30% of the world’s fisheries are overexploited, depleted or recovering from depletion</w:t>
      </w:r>
      <w:r w:rsidRPr="00CC26D5">
        <w:rPr>
          <w:sz w:val="16"/>
        </w:rPr>
        <w:t xml:space="preserve">. The economic consequences of poor fishery management to large businesses as well as small-scale producers are dire.  Currently, </w:t>
      </w:r>
      <w:r w:rsidRPr="00CC26D5">
        <w:rPr>
          <w:rStyle w:val="StyleBoldUnderline"/>
        </w:rPr>
        <w:t>we are experiencing an estimated $50 billion in lost economic potential every year from mismanagement of ocean fisheries</w:t>
      </w:r>
      <w:r w:rsidRPr="00CC26D5">
        <w:rPr>
          <w:sz w:val="16"/>
        </w:rPr>
        <w:t xml:space="preserve">.  </w:t>
      </w:r>
      <w:r w:rsidRPr="00CC26D5">
        <w:rPr>
          <w:rStyle w:val="StyleBoldUnderline"/>
        </w:rPr>
        <w:t>Some 350 million jobs are directly linked to the world’s five oceans</w:t>
      </w:r>
      <w:r w:rsidRPr="00CC26D5">
        <w:rPr>
          <w:sz w:val="16"/>
        </w:rPr>
        <w:t xml:space="preserve">. </w:t>
      </w:r>
      <w:r w:rsidRPr="00CC26D5">
        <w:rPr>
          <w:rStyle w:val="StyleBoldUnderline"/>
        </w:rPr>
        <w:t>That’s more than double the number of people in the U.S. workforce.</w:t>
      </w:r>
      <w:r w:rsidRPr="00CC26D5">
        <w:rPr>
          <w:sz w:val="16"/>
        </w:rPr>
        <w:t xml:space="preserve"> Needless to say, as a civilization we stand to squander a great deal if we don’t put real effort into protecting the sustainability of our oceans, and the private sector needs to be involved.</w:t>
      </w:r>
    </w:p>
    <w:p w14:paraId="0D9758EB" w14:textId="77777777" w:rsidR="00575BC4" w:rsidRDefault="00575BC4" w:rsidP="00575BC4"/>
    <w:p w14:paraId="023AE673" w14:textId="77777777" w:rsidR="00575BC4" w:rsidRDefault="00575BC4" w:rsidP="00575BC4">
      <w:pPr>
        <w:pStyle w:val="Heading4"/>
      </w:pPr>
      <w:r>
        <w:t>US fisheries are suffering due to overfishing</w:t>
      </w:r>
    </w:p>
    <w:p w14:paraId="28A76A4C" w14:textId="77777777" w:rsidR="00575BC4" w:rsidRDefault="00575BC4" w:rsidP="00575BC4">
      <w:r w:rsidRPr="00D951BF">
        <w:rPr>
          <w:rStyle w:val="StyleStyleBold12pt"/>
        </w:rPr>
        <w:t>Greiff 14</w:t>
      </w:r>
      <w:r>
        <w:t xml:space="preserve"> (</w:t>
      </w:r>
      <w:r w:rsidRPr="009E693F">
        <w:t>James Greiff</w:t>
      </w:r>
      <w:r>
        <w:t xml:space="preserve">, </w:t>
      </w:r>
      <w:r w:rsidRPr="009E693F">
        <w:t>He was previously Wall Street news team leader at Bloomberg News</w:t>
      </w:r>
      <w:r>
        <w:t xml:space="preserve">, </w:t>
      </w:r>
      <w:r w:rsidRPr="00D951BF">
        <w:t>JAN 31, 2014</w:t>
      </w:r>
      <w:r>
        <w:t>,</w:t>
      </w:r>
      <w:r w:rsidRPr="00D951BF">
        <w:t xml:space="preserve"> </w:t>
      </w:r>
      <w:r>
        <w:t>“</w:t>
      </w:r>
      <w:r w:rsidRPr="009E693F">
        <w:t>Can Regulations Help a Man Learn to Fish?</w:t>
      </w:r>
      <w:r>
        <w:t xml:space="preserve">”, </w:t>
      </w:r>
      <w:r w:rsidRPr="009E693F">
        <w:t>http://www.bloombergview.com/articles/2014-01-31/can-regulations-help-a-man-learn-to-fish</w:t>
      </w:r>
      <w:r>
        <w:t>)</w:t>
      </w:r>
    </w:p>
    <w:p w14:paraId="39A5B902" w14:textId="77777777" w:rsidR="00575BC4" w:rsidRPr="00B7742A" w:rsidRDefault="00575BC4" w:rsidP="00575BC4">
      <w:pPr>
        <w:rPr>
          <w:sz w:val="16"/>
        </w:rPr>
      </w:pPr>
      <w:r w:rsidRPr="00B7742A">
        <w:rPr>
          <w:sz w:val="16"/>
        </w:rPr>
        <w:t xml:space="preserve">A quick look at </w:t>
      </w:r>
      <w:r w:rsidRPr="00D951BF">
        <w:rPr>
          <w:rStyle w:val="StyleBoldUnderline"/>
        </w:rPr>
        <w:t>the 2012 annual report</w:t>
      </w:r>
      <w:r w:rsidRPr="00B7742A">
        <w:rPr>
          <w:sz w:val="16"/>
        </w:rPr>
        <w:t xml:space="preserve"> (the last year available) to Congress on the health </w:t>
      </w:r>
      <w:r w:rsidRPr="00D951BF">
        <w:rPr>
          <w:rStyle w:val="StyleBoldUnderline"/>
        </w:rPr>
        <w:t>of the U.S. fisheries tells the story. It is a sorry portrait of an industry that is literally eating its seed corn</w:t>
      </w:r>
      <w:r w:rsidRPr="00B7742A">
        <w:rPr>
          <w:sz w:val="16"/>
        </w:rPr>
        <w:t>.</w:t>
      </w:r>
      <w:r w:rsidRPr="00B7742A">
        <w:rPr>
          <w:sz w:val="12"/>
        </w:rPr>
        <w:t>¶</w:t>
      </w:r>
      <w:r w:rsidRPr="00B7742A">
        <w:rPr>
          <w:sz w:val="16"/>
        </w:rPr>
        <w:t xml:space="preserve"> </w:t>
      </w:r>
      <w:r w:rsidRPr="00D951BF">
        <w:rPr>
          <w:rStyle w:val="StyleBoldUnderline"/>
        </w:rPr>
        <w:t>First are fisheries that are experiencing overfishing</w:t>
      </w:r>
      <w:r w:rsidRPr="00B7742A">
        <w:rPr>
          <w:sz w:val="16"/>
        </w:rPr>
        <w:t xml:space="preserve"> -- that is, more fish are being taken than the population's reproductive capacity can handle, meaning harvests on that scale probably are unsustainable. Then there are fishing stocks that are in worse shape and are overfished, meaning that harvests either are in jeopardy or are declining.</w:t>
      </w:r>
      <w:r w:rsidRPr="00B7742A">
        <w:rPr>
          <w:sz w:val="12"/>
        </w:rPr>
        <w:t>¶</w:t>
      </w:r>
      <w:r w:rsidRPr="00B7742A">
        <w:rPr>
          <w:sz w:val="16"/>
        </w:rPr>
        <w:t xml:space="preserve"> </w:t>
      </w:r>
      <w:r w:rsidRPr="00D951BF">
        <w:rPr>
          <w:rStyle w:val="StyleBoldUnderline"/>
        </w:rPr>
        <w:t>It's no coincidence that some of the most troubled fisheries are off the coast of New England</w:t>
      </w:r>
      <w:r w:rsidRPr="00B7742A">
        <w:rPr>
          <w:sz w:val="16"/>
        </w:rPr>
        <w:t xml:space="preserve">, according to the report, with cod, haddock and flounder all subject to a double whammy </w:t>
      </w:r>
      <w:r w:rsidRPr="00D951BF">
        <w:rPr>
          <w:rStyle w:val="StyleBoldUnderline"/>
        </w:rPr>
        <w:t>-- they are suffering persistent overfishing on top of already being overfished</w:t>
      </w:r>
      <w:r w:rsidRPr="00B7742A">
        <w:rPr>
          <w:sz w:val="16"/>
        </w:rPr>
        <w:t>.</w:t>
      </w:r>
      <w:r w:rsidRPr="00B7742A">
        <w:rPr>
          <w:sz w:val="12"/>
        </w:rPr>
        <w:t>¶</w:t>
      </w:r>
      <w:r w:rsidRPr="00B7742A">
        <w:rPr>
          <w:sz w:val="16"/>
        </w:rPr>
        <w:t xml:space="preserve"> Fisheries in other countries are in no better shape than those of the U.S. Earlier this week, Bloomberg Philanthropies, which administers the charitable giving of Michael Bloomberg, majority owner of Bloomberg LP, said it would spend $53 million to promote boosting fish populations in Brazil, Chile and the Philippines. </w:t>
      </w:r>
      <w:r w:rsidRPr="00B7742A">
        <w:rPr>
          <w:sz w:val="12"/>
        </w:rPr>
        <w:t>¶</w:t>
      </w:r>
      <w:r w:rsidRPr="00B7742A">
        <w:rPr>
          <w:sz w:val="16"/>
        </w:rPr>
        <w:t xml:space="preserve"> Rafael's complaint shouldn't be disregarded. No doubt, some people who once fished can no longer make a living at it, and </w:t>
      </w:r>
      <w:r w:rsidRPr="00D951BF">
        <w:rPr>
          <w:rStyle w:val="StyleBoldUnderline"/>
        </w:rPr>
        <w:t>the effect on some coastal communities has caused hardship</w:t>
      </w:r>
      <w:r w:rsidRPr="00B7742A">
        <w:rPr>
          <w:sz w:val="16"/>
        </w:rPr>
        <w:t xml:space="preserve">. </w:t>
      </w:r>
    </w:p>
    <w:p w14:paraId="25B75293" w14:textId="77777777" w:rsidR="00575BC4" w:rsidRDefault="00575BC4" w:rsidP="00575BC4">
      <w:pPr>
        <w:pStyle w:val="Heading4"/>
      </w:pPr>
      <w:r>
        <w:t>Overfishing will put the fishing industry out of business</w:t>
      </w:r>
    </w:p>
    <w:p w14:paraId="04E7AADF" w14:textId="77777777" w:rsidR="00575BC4" w:rsidRDefault="00575BC4" w:rsidP="00575BC4">
      <w:r w:rsidRPr="003531D5">
        <w:rPr>
          <w:rStyle w:val="StyleStyleBold12pt"/>
        </w:rPr>
        <w:t>Jetson 2014</w:t>
      </w:r>
      <w:r>
        <w:t xml:space="preserve"> (Krysten Jetson, staff writer specializing in the construction industry, </w:t>
      </w:r>
      <w:r w:rsidRPr="002914C7">
        <w:t>APRIL 9, 2014</w:t>
      </w:r>
      <w:r>
        <w:t>, “</w:t>
      </w:r>
      <w:r w:rsidRPr="002914C7">
        <w:t>Impact of Overfishing On Human Lives</w:t>
      </w:r>
      <w:r>
        <w:t xml:space="preserve">”, </w:t>
      </w:r>
      <w:r w:rsidRPr="002914C7">
        <w:t>http://marinesciencetoday.com/2014/04/09/impact-of-overfishing-on-human-lives/</w:t>
      </w:r>
      <w:r>
        <w:t>)</w:t>
      </w:r>
    </w:p>
    <w:p w14:paraId="4692DBD8" w14:textId="77777777" w:rsidR="00575BC4" w:rsidRPr="00B7742A" w:rsidRDefault="00575BC4" w:rsidP="00575BC4">
      <w:pPr>
        <w:rPr>
          <w:sz w:val="16"/>
        </w:rPr>
      </w:pPr>
      <w:r w:rsidRPr="00B7742A">
        <w:rPr>
          <w:sz w:val="16"/>
        </w:rPr>
        <w:t>Reduced Harvests of Targeted Fish</w:t>
      </w:r>
      <w:r w:rsidRPr="00B7742A">
        <w:rPr>
          <w:sz w:val="12"/>
        </w:rPr>
        <w:t>¶</w:t>
      </w:r>
      <w:r w:rsidRPr="00B7742A">
        <w:rPr>
          <w:sz w:val="16"/>
        </w:rPr>
        <w:t xml:space="preserve"> We’re already witnessing this phenomenon, what with the reduced number of fish that is worth consuming being left behind. </w:t>
      </w:r>
      <w:r w:rsidRPr="003531D5">
        <w:rPr>
          <w:rStyle w:val="StyleBoldUnderline"/>
        </w:rPr>
        <w:t>Overfishing, typically, leads to a decline in the population of productive fish, which results in lesser stocking of the fish</w:t>
      </w:r>
      <w:r w:rsidRPr="00B7742A">
        <w:rPr>
          <w:sz w:val="16"/>
        </w:rPr>
        <w:t>. If overfishing is curtailed, we can hope to revive the declining marine population in a few years. Cutting back on fishery activities will make it possible for fish to breed and produce young ones and this cycle would continue until we have a healthy supply of seafood available again.</w:t>
      </w:r>
      <w:r w:rsidRPr="00B7742A">
        <w:rPr>
          <w:sz w:val="12"/>
        </w:rPr>
        <w:t>¶</w:t>
      </w:r>
      <w:r w:rsidRPr="00B7742A">
        <w:rPr>
          <w:sz w:val="16"/>
        </w:rPr>
        <w:t xml:space="preserve"> As mentioned earlier, </w:t>
      </w:r>
      <w:r w:rsidRPr="003531D5">
        <w:rPr>
          <w:rStyle w:val="StyleBoldUnderline"/>
        </w:rPr>
        <w:t>millions of people rely on fishing for their livelihood and nutritional needs</w:t>
      </w:r>
      <w:r w:rsidRPr="00B7742A">
        <w:rPr>
          <w:sz w:val="16"/>
        </w:rPr>
        <w:t xml:space="preserve">. For decades, oceans have provided us with a bounty of seafood for these needs, but there is a limit to everything. Unsustainable fishing practices and </w:t>
      </w:r>
      <w:r w:rsidRPr="003531D5">
        <w:rPr>
          <w:rStyle w:val="StyleBoldUnderline"/>
        </w:rPr>
        <w:t>overfishing over the last few decades have pushed our oceans to the limit and they may now be on the verge of a collapse, thereby affecting the everyday way of life and source of income of those who depend on them</w:t>
      </w:r>
      <w:r w:rsidRPr="00B7742A">
        <w:rPr>
          <w:sz w:val="16"/>
        </w:rPr>
        <w:t xml:space="preserve">. </w:t>
      </w:r>
      <w:r w:rsidRPr="003531D5">
        <w:rPr>
          <w:rStyle w:val="Emphasis"/>
        </w:rPr>
        <w:t>With no productive fish left in the sea to fish, fishermen and fisheries are bound to go out of business in no time</w:t>
      </w:r>
      <w:r w:rsidRPr="00B7742A">
        <w:rPr>
          <w:sz w:val="16"/>
        </w:rPr>
        <w:t>.</w:t>
      </w:r>
      <w:r w:rsidRPr="00B7742A">
        <w:rPr>
          <w:sz w:val="12"/>
        </w:rPr>
        <w:t>¶</w:t>
      </w:r>
      <w:r w:rsidRPr="00B7742A">
        <w:rPr>
          <w:sz w:val="16"/>
        </w:rPr>
        <w:t xml:space="preserve"> Many species of fish are now endangered and face the risk of extinction due to overfishing. What our marine systems need are environmental laws, policies and safeguards that point out how much fishing is legal and required. Few fisheries have started to realize the need to protect our oceans from overfishing, but our aquatic species continue to grapple with regulatory problems and pirate fishing. </w:t>
      </w:r>
    </w:p>
    <w:p w14:paraId="0B08B51B" w14:textId="77777777" w:rsidR="00575BC4" w:rsidRDefault="00575BC4" w:rsidP="00575BC4">
      <w:pPr>
        <w:pStyle w:val="Heading3"/>
      </w:pPr>
      <w:r>
        <w:lastRenderedPageBreak/>
        <w:t>Int’l Co-op Solves Global Fish Stocks</w:t>
      </w:r>
    </w:p>
    <w:p w14:paraId="681872CC" w14:textId="77777777" w:rsidR="00575BC4" w:rsidRDefault="00575BC4" w:rsidP="00575BC4">
      <w:pPr>
        <w:pStyle w:val="Heading4"/>
      </w:pPr>
      <w:r>
        <w:t>International cooperation on management key—solves global fish stocks</w:t>
      </w:r>
    </w:p>
    <w:p w14:paraId="0CF8D979" w14:textId="77777777" w:rsidR="00575BC4" w:rsidRPr="009846E0" w:rsidRDefault="00575BC4" w:rsidP="00575BC4">
      <w:r w:rsidRPr="00C05C76">
        <w:rPr>
          <w:rStyle w:val="StyleStyleBold12pt"/>
        </w:rPr>
        <w:t>Coast Guard 2013</w:t>
      </w:r>
      <w:r>
        <w:t xml:space="preserve"> (United States Coast Guard,</w:t>
      </w:r>
      <w:r w:rsidRPr="00C05C76">
        <w:t xml:space="preserve"> branch of the United States Armed Forces</w:t>
      </w:r>
      <w:r>
        <w:t xml:space="preserve">,  2013 , “Protecting America’s History”, </w:t>
      </w:r>
      <w:r w:rsidRPr="00E500C2">
        <w:t>http://www.uscg.mil/history/articles/Fisheries.pdf</w:t>
      </w:r>
      <w:r>
        <w:t>)</w:t>
      </w:r>
    </w:p>
    <w:p w14:paraId="41BBB6DF" w14:textId="77777777" w:rsidR="00575BC4" w:rsidRDefault="00575BC4" w:rsidP="00575BC4">
      <w:pPr>
        <w:rPr>
          <w:sz w:val="16"/>
        </w:rPr>
      </w:pPr>
      <w:r w:rsidRPr="00EF3998">
        <w:rPr>
          <w:sz w:val="16"/>
        </w:rPr>
        <w:t xml:space="preserve">In the early </w:t>
      </w:r>
      <w:r w:rsidRPr="00EF3998">
        <w:rPr>
          <w:sz w:val="12"/>
        </w:rPr>
        <w:t>¶</w:t>
      </w:r>
      <w:r w:rsidRPr="00EF3998">
        <w:rPr>
          <w:sz w:val="16"/>
        </w:rPr>
        <w:t xml:space="preserve"> 1990s, Canada shut down its ewfoundland groundfish </w:t>
      </w:r>
      <w:r w:rsidRPr="00EF3998">
        <w:rPr>
          <w:sz w:val="12"/>
        </w:rPr>
        <w:t>¶</w:t>
      </w:r>
      <w:r w:rsidRPr="00EF3998">
        <w:rPr>
          <w:sz w:val="16"/>
        </w:rPr>
        <w:t xml:space="preserve"> fishery to protect cod and haddock stocks on the verge of </w:t>
      </w:r>
      <w:r w:rsidRPr="00EF3998">
        <w:rPr>
          <w:sz w:val="12"/>
        </w:rPr>
        <w:t>¶</w:t>
      </w:r>
      <w:r w:rsidRPr="00EF3998">
        <w:rPr>
          <w:sz w:val="16"/>
        </w:rPr>
        <w:t xml:space="preserve"> collapse. In the process, 40,000 Canadians were put out of </w:t>
      </w:r>
      <w:r w:rsidRPr="00EF3998">
        <w:rPr>
          <w:sz w:val="12"/>
        </w:rPr>
        <w:t>¶</w:t>
      </w:r>
      <w:r w:rsidRPr="00EF3998">
        <w:rPr>
          <w:sz w:val="16"/>
        </w:rPr>
        <w:t xml:space="preserve"> work. </w:t>
      </w:r>
      <w:r w:rsidRPr="009846E0">
        <w:rPr>
          <w:rStyle w:val="StyleBoldUnderline"/>
        </w:rPr>
        <w:t>In the U.S., effective management and enforcement ¶ efforts have resulted in the recovery of Atlantic striped ¶ bass, herring and mackerel stocks on the East Coast</w:t>
      </w:r>
      <w:r w:rsidRPr="00EF3998">
        <w:rPr>
          <w:sz w:val="16"/>
        </w:rPr>
        <w:t xml:space="preserve">. </w:t>
      </w:r>
      <w:r w:rsidRPr="00EF3998">
        <w:rPr>
          <w:sz w:val="12"/>
        </w:rPr>
        <w:t>¶</w:t>
      </w:r>
      <w:r w:rsidRPr="00EF3998">
        <w:rPr>
          <w:sz w:val="16"/>
        </w:rPr>
        <w:t xml:space="preserve"> </w:t>
      </w:r>
      <w:r w:rsidRPr="009846E0">
        <w:rPr>
          <w:rStyle w:val="StyleBoldUnderline"/>
        </w:rPr>
        <w:t>In the Bering Sea, pollock, which migrate between the ¶ U.S. and Russian EEZs were nearly wiped out by interna­¶ tional fisheries in the "Donut Hole" area. The U.S.jRus­¶ sia-led Donut Hole fishing moratorium, in effect since ¶ 1993, demonstrates the potential of international cooper­¶ ation in addressing fisheries problems</w:t>
      </w:r>
      <w:r w:rsidRPr="00EF3998">
        <w:rPr>
          <w:sz w:val="16"/>
        </w:rPr>
        <w:t xml:space="preserve">. </w:t>
      </w:r>
      <w:r w:rsidRPr="00EF3998">
        <w:rPr>
          <w:sz w:val="16"/>
        </w:rPr>
        <w:cr/>
      </w:r>
    </w:p>
    <w:p w14:paraId="59636087" w14:textId="77777777" w:rsidR="00575BC4" w:rsidRPr="00EF3998" w:rsidRDefault="00575BC4" w:rsidP="00575BC4">
      <w:pPr>
        <w:pStyle w:val="Heading3"/>
      </w:pPr>
      <w:r>
        <w:lastRenderedPageBreak/>
        <w:t>Fisheries key to economy</w:t>
      </w:r>
    </w:p>
    <w:p w14:paraId="547AFAE0" w14:textId="77777777" w:rsidR="00575BC4" w:rsidRPr="0006681B" w:rsidRDefault="00575BC4" w:rsidP="00575BC4">
      <w:pPr>
        <w:pStyle w:val="Heading4"/>
        <w:rPr>
          <w:rStyle w:val="StyleBoldUnderline"/>
        </w:rPr>
      </w:pPr>
      <w:r>
        <w:t>A collapse in the fishing industry would destroy economy</w:t>
      </w:r>
    </w:p>
    <w:p w14:paraId="0CF7496E" w14:textId="77777777" w:rsidR="00575BC4" w:rsidRDefault="00575BC4" w:rsidP="00575BC4">
      <w:r w:rsidRPr="00C05C76">
        <w:rPr>
          <w:rStyle w:val="StyleStyleBold12pt"/>
        </w:rPr>
        <w:t>Coast Guard 2013</w:t>
      </w:r>
      <w:r>
        <w:t xml:space="preserve"> (United States Coast Guard,</w:t>
      </w:r>
      <w:r w:rsidRPr="00C05C76">
        <w:t xml:space="preserve"> branch of the United States Armed Forces</w:t>
      </w:r>
      <w:r>
        <w:t xml:space="preserve">,  2013 , “Protecting America’s History”, </w:t>
      </w:r>
      <w:r w:rsidRPr="00E500C2">
        <w:t>http://www.uscg.mil/history/articles/Fisheries.pdf</w:t>
      </w:r>
      <w:r>
        <w:t>)</w:t>
      </w:r>
    </w:p>
    <w:p w14:paraId="05C8C393" w14:textId="77777777" w:rsidR="00575BC4" w:rsidRDefault="00575BC4" w:rsidP="00575BC4">
      <w:pPr>
        <w:rPr>
          <w:rStyle w:val="StyleBoldUnderline"/>
        </w:rPr>
      </w:pPr>
      <w:r w:rsidRPr="00EF3998">
        <w:rPr>
          <w:sz w:val="16"/>
        </w:rPr>
        <w:t xml:space="preserve">The ocean is a dangerous place for </w:t>
      </w:r>
      <w:r w:rsidRPr="00EF3998">
        <w:rPr>
          <w:sz w:val="12"/>
        </w:rPr>
        <w:t>¶</w:t>
      </w:r>
      <w:r w:rsidRPr="00EF3998">
        <w:rPr>
          <w:sz w:val="16"/>
        </w:rPr>
        <w:t xml:space="preserve"> those who make their living in this </w:t>
      </w:r>
      <w:r w:rsidRPr="00EF3998">
        <w:rPr>
          <w:sz w:val="12"/>
        </w:rPr>
        <w:t>¶</w:t>
      </w:r>
      <w:r w:rsidRPr="00EF3998">
        <w:rPr>
          <w:sz w:val="16"/>
        </w:rPr>
        <w:t xml:space="preserve"> unpredictable environment. In addition </w:t>
      </w:r>
      <w:r w:rsidRPr="00EF3998">
        <w:rPr>
          <w:sz w:val="12"/>
        </w:rPr>
        <w:t>¶</w:t>
      </w:r>
      <w:r w:rsidRPr="00EF3998">
        <w:rPr>
          <w:sz w:val="16"/>
        </w:rPr>
        <w:t xml:space="preserve"> to the harsh working conditions, fishers </w:t>
      </w:r>
      <w:r w:rsidRPr="00EF3998">
        <w:rPr>
          <w:sz w:val="12"/>
        </w:rPr>
        <w:t>¶</w:t>
      </w:r>
      <w:r w:rsidRPr="00EF3998">
        <w:rPr>
          <w:sz w:val="16"/>
        </w:rPr>
        <w:t xml:space="preserve"> are now confronted by the reality that </w:t>
      </w:r>
      <w:r w:rsidRPr="00EF3998">
        <w:rPr>
          <w:sz w:val="12"/>
        </w:rPr>
        <w:t>¶</w:t>
      </w:r>
      <w:r w:rsidRPr="00EF3998">
        <w:rPr>
          <w:sz w:val="16"/>
        </w:rPr>
        <w:t xml:space="preserve"> </w:t>
      </w:r>
      <w:r w:rsidRPr="007E3B84">
        <w:rPr>
          <w:rStyle w:val="StyleBoldUnderline"/>
        </w:rPr>
        <w:t xml:space="preserve">the world's fisheries are in a serious </w:t>
      </w:r>
      <w:r w:rsidRPr="00EF3998">
        <w:rPr>
          <w:rStyle w:val="StyleBoldUnderline"/>
          <w:sz w:val="12"/>
        </w:rPr>
        <w:t>¶</w:t>
      </w:r>
      <w:r w:rsidRPr="007E3B84">
        <w:rPr>
          <w:rStyle w:val="StyleBoldUnderline"/>
        </w:rPr>
        <w:t xml:space="preserve"> state of decline. The situation is so </w:t>
      </w:r>
      <w:r w:rsidRPr="00EF3998">
        <w:rPr>
          <w:rStyle w:val="StyleBoldUnderline"/>
          <w:sz w:val="12"/>
        </w:rPr>
        <w:t>¶</w:t>
      </w:r>
      <w:r w:rsidRPr="007E3B84">
        <w:rPr>
          <w:rStyle w:val="StyleBoldUnderline"/>
        </w:rPr>
        <w:t xml:space="preserve"> drastic that foreign governments have </w:t>
      </w:r>
      <w:r w:rsidRPr="00EF3998">
        <w:rPr>
          <w:rStyle w:val="StyleBoldUnderline"/>
          <w:sz w:val="12"/>
        </w:rPr>
        <w:t>¶</w:t>
      </w:r>
      <w:r w:rsidRPr="007E3B84">
        <w:rPr>
          <w:rStyle w:val="StyleBoldUnderline"/>
        </w:rPr>
        <w:t xml:space="preserve"> used armed force to protect their </w:t>
      </w:r>
      <w:r w:rsidRPr="00EF3998">
        <w:rPr>
          <w:rStyle w:val="StyleBoldUnderline"/>
          <w:sz w:val="12"/>
        </w:rPr>
        <w:t>¶</w:t>
      </w:r>
      <w:r w:rsidRPr="007E3B84">
        <w:rPr>
          <w:rStyle w:val="StyleBoldUnderline"/>
        </w:rPr>
        <w:t xml:space="preserve"> fisheries from foreign vessels</w:t>
      </w:r>
      <w:r w:rsidRPr="00EF3998">
        <w:rPr>
          <w:sz w:val="16"/>
        </w:rPr>
        <w:t xml:space="preserve">. The fisheries resources of the world were once thought to be limitless. It is now all too </w:t>
      </w:r>
      <w:r w:rsidRPr="00EF3998">
        <w:rPr>
          <w:sz w:val="12"/>
        </w:rPr>
        <w:t>¶</w:t>
      </w:r>
      <w:r w:rsidRPr="00EF3998">
        <w:rPr>
          <w:sz w:val="16"/>
        </w:rPr>
        <w:t xml:space="preserve"> obvious that these resources are finite and in jeopardy. To protect these valuable resources, </w:t>
      </w:r>
      <w:r w:rsidRPr="00EF3998">
        <w:rPr>
          <w:sz w:val="12"/>
        </w:rPr>
        <w:t>¶</w:t>
      </w:r>
      <w:r w:rsidRPr="00EF3998">
        <w:rPr>
          <w:sz w:val="16"/>
        </w:rPr>
        <w:t xml:space="preserve"> prudent management and enforcement action is necessary. </w:t>
      </w:r>
      <w:r w:rsidRPr="00EF3998">
        <w:rPr>
          <w:sz w:val="12"/>
        </w:rPr>
        <w:t>¶</w:t>
      </w:r>
      <w:r w:rsidRPr="00EF3998">
        <w:rPr>
          <w:sz w:val="16"/>
        </w:rPr>
        <w:t xml:space="preserve"> In the future</w:t>
      </w:r>
      <w:r w:rsidRPr="0006681B">
        <w:rPr>
          <w:rStyle w:val="StyleBoldUnderline"/>
        </w:rPr>
        <w:t xml:space="preserve">, the United States can anticipate increased foreign fishing vessel incursions ¶ into the Exclusive Economic </w:t>
      </w:r>
      <w:r>
        <w:rPr>
          <w:rStyle w:val="StyleBoldUnderline"/>
        </w:rPr>
        <w:t>Zone. This c</w:t>
      </w:r>
      <w:r w:rsidRPr="0006681B">
        <w:rPr>
          <w:rStyle w:val="StyleBoldUnderline"/>
        </w:rPr>
        <w:t>ould have serious economic consequences for the ¶ United State</w:t>
      </w:r>
      <w:r w:rsidRPr="00EF3998">
        <w:rPr>
          <w:sz w:val="16"/>
        </w:rPr>
        <w:t xml:space="preserve">s. Protecting and preserving our living marine resources has become a matter </w:t>
      </w:r>
      <w:r w:rsidRPr="00EF3998">
        <w:rPr>
          <w:sz w:val="12"/>
        </w:rPr>
        <w:t>¶</w:t>
      </w:r>
      <w:r w:rsidRPr="00EF3998">
        <w:rPr>
          <w:sz w:val="16"/>
        </w:rPr>
        <w:t xml:space="preserve"> of national security. The Coast Guard is the only federal agency capable of projecting a </w:t>
      </w:r>
      <w:r w:rsidRPr="00EF3998">
        <w:rPr>
          <w:sz w:val="12"/>
        </w:rPr>
        <w:t>¶</w:t>
      </w:r>
      <w:r w:rsidRPr="00EF3998">
        <w:rPr>
          <w:sz w:val="16"/>
        </w:rPr>
        <w:t xml:space="preserve"> U.S. law-enforcement presence throughout the Exclusive Economic Zone and in key areas </w:t>
      </w:r>
      <w:r w:rsidRPr="00EF3998">
        <w:rPr>
          <w:sz w:val="12"/>
        </w:rPr>
        <w:t>¶</w:t>
      </w:r>
      <w:r w:rsidRPr="00EF3998">
        <w:rPr>
          <w:sz w:val="16"/>
        </w:rPr>
        <w:t xml:space="preserve"> of the high seas.  The fishing industry lS the most </w:t>
      </w:r>
      <w:r w:rsidRPr="00EF3998">
        <w:rPr>
          <w:sz w:val="12"/>
        </w:rPr>
        <w:t>¶</w:t>
      </w:r>
      <w:r w:rsidRPr="00EF3998">
        <w:rPr>
          <w:sz w:val="16"/>
        </w:rPr>
        <w:t xml:space="preserve"> hazardous in the United States. </w:t>
      </w:r>
      <w:r w:rsidRPr="00EF3998">
        <w:rPr>
          <w:sz w:val="12"/>
        </w:rPr>
        <w:t>¶</w:t>
      </w:r>
      <w:r w:rsidRPr="00EF3998">
        <w:rPr>
          <w:sz w:val="16"/>
        </w:rPr>
        <w:t xml:space="preserve"> Fatality rates for commercial </w:t>
      </w:r>
      <w:r w:rsidRPr="00EF3998">
        <w:rPr>
          <w:sz w:val="12"/>
        </w:rPr>
        <w:t>¶</w:t>
      </w:r>
      <w:r w:rsidRPr="00EF3998">
        <w:rPr>
          <w:sz w:val="16"/>
        </w:rPr>
        <w:t xml:space="preserve"> fishers are significantly higher </w:t>
      </w:r>
      <w:r w:rsidRPr="00EF3998">
        <w:rPr>
          <w:sz w:val="12"/>
        </w:rPr>
        <w:t>¶</w:t>
      </w:r>
      <w:r w:rsidRPr="00EF3998">
        <w:rPr>
          <w:sz w:val="16"/>
        </w:rPr>
        <w:t xml:space="preserve"> than any other industry. The ramifications of improper management and </w:t>
      </w:r>
      <w:r w:rsidRPr="00EF3998">
        <w:rPr>
          <w:sz w:val="12"/>
        </w:rPr>
        <w:t>¶</w:t>
      </w:r>
      <w:r w:rsidRPr="00EF3998">
        <w:rPr>
          <w:sz w:val="16"/>
        </w:rPr>
        <w:t xml:space="preserve"> enforcement can be severe. </w:t>
      </w:r>
      <w:r w:rsidRPr="007E3B84">
        <w:rPr>
          <w:rStyle w:val="StyleBoldUnderline"/>
        </w:rPr>
        <w:t xml:space="preserve">Economic disaster from the </w:t>
      </w:r>
      <w:r w:rsidRPr="00EF3998">
        <w:rPr>
          <w:rStyle w:val="StyleBoldUnderline"/>
          <w:sz w:val="12"/>
        </w:rPr>
        <w:t>¶</w:t>
      </w:r>
      <w:r w:rsidRPr="007E3B84">
        <w:rPr>
          <w:rStyle w:val="StyleBoldUnderline"/>
        </w:rPr>
        <w:t xml:space="preserve"> collapse of a fishery is a very real possibility. In the early </w:t>
      </w:r>
      <w:r w:rsidRPr="00EF3998">
        <w:rPr>
          <w:rStyle w:val="StyleBoldUnderline"/>
          <w:sz w:val="12"/>
        </w:rPr>
        <w:t>¶</w:t>
      </w:r>
      <w:r w:rsidRPr="007E3B84">
        <w:rPr>
          <w:rStyle w:val="StyleBoldUnderline"/>
        </w:rPr>
        <w:t xml:space="preserve"> 1990s, Canada shut down its ewfoundland groundfish </w:t>
      </w:r>
      <w:r w:rsidRPr="00EF3998">
        <w:rPr>
          <w:rStyle w:val="StyleBoldUnderline"/>
          <w:sz w:val="12"/>
        </w:rPr>
        <w:t>¶</w:t>
      </w:r>
      <w:r w:rsidRPr="007E3B84">
        <w:rPr>
          <w:rStyle w:val="StyleBoldUnderline"/>
        </w:rPr>
        <w:t xml:space="preserve"> fishery</w:t>
      </w:r>
      <w:r w:rsidRPr="00EF3998">
        <w:rPr>
          <w:sz w:val="16"/>
        </w:rPr>
        <w:t xml:space="preserve"> </w:t>
      </w:r>
      <w:r w:rsidRPr="007E3B84">
        <w:rPr>
          <w:rStyle w:val="StyleBoldUnderline"/>
        </w:rPr>
        <w:t xml:space="preserve">to protect cod and haddock stocks on the verge of </w:t>
      </w:r>
      <w:r w:rsidRPr="00EF3998">
        <w:rPr>
          <w:rStyle w:val="StyleBoldUnderline"/>
          <w:sz w:val="12"/>
        </w:rPr>
        <w:t>¶</w:t>
      </w:r>
      <w:r w:rsidRPr="007E3B84">
        <w:rPr>
          <w:rStyle w:val="StyleBoldUnderline"/>
        </w:rPr>
        <w:t xml:space="preserve"> collapse. In the process, 40,000 Canadians were put out of </w:t>
      </w:r>
      <w:r w:rsidRPr="00EF3998">
        <w:rPr>
          <w:rStyle w:val="StyleBoldUnderline"/>
          <w:sz w:val="12"/>
        </w:rPr>
        <w:t>¶</w:t>
      </w:r>
      <w:r w:rsidRPr="007E3B84">
        <w:rPr>
          <w:rStyle w:val="StyleBoldUnderline"/>
        </w:rPr>
        <w:t xml:space="preserve"> work</w:t>
      </w:r>
      <w:r w:rsidRPr="00EF3998">
        <w:rPr>
          <w:sz w:val="16"/>
        </w:rPr>
        <w:t xml:space="preserve">. In the U.S., effective management and enforcement </w:t>
      </w:r>
      <w:r w:rsidRPr="00EF3998">
        <w:rPr>
          <w:sz w:val="12"/>
        </w:rPr>
        <w:t>¶</w:t>
      </w:r>
      <w:r w:rsidRPr="00EF3998">
        <w:rPr>
          <w:sz w:val="16"/>
        </w:rPr>
        <w:t xml:space="preserve"> efforts have resulted in the recovery of Atlantic striped </w:t>
      </w:r>
      <w:r w:rsidRPr="00EF3998">
        <w:rPr>
          <w:sz w:val="12"/>
        </w:rPr>
        <w:t>¶</w:t>
      </w:r>
      <w:r w:rsidRPr="00EF3998">
        <w:rPr>
          <w:sz w:val="16"/>
        </w:rPr>
        <w:t xml:space="preserve"> bass, herring and mackerel stocks on the East Coast. </w:t>
      </w:r>
      <w:r w:rsidRPr="00EF3998">
        <w:rPr>
          <w:sz w:val="12"/>
        </w:rPr>
        <w:t>¶</w:t>
      </w:r>
      <w:r w:rsidRPr="00EF3998">
        <w:rPr>
          <w:sz w:val="16"/>
        </w:rPr>
        <w:t xml:space="preserve"> In the Bering Sea, pollock, which migrate between the </w:t>
      </w:r>
      <w:r w:rsidRPr="00EF3998">
        <w:rPr>
          <w:sz w:val="12"/>
        </w:rPr>
        <w:t>¶</w:t>
      </w:r>
      <w:r w:rsidRPr="00EF3998">
        <w:rPr>
          <w:sz w:val="16"/>
        </w:rPr>
        <w:t xml:space="preserve"> U.S. and Russian EEZs were nearly wiped out by interna­</w:t>
      </w:r>
      <w:r w:rsidRPr="00EF3998">
        <w:rPr>
          <w:sz w:val="12"/>
        </w:rPr>
        <w:t>¶</w:t>
      </w:r>
      <w:r w:rsidRPr="00EF3998">
        <w:rPr>
          <w:sz w:val="16"/>
        </w:rPr>
        <w:t xml:space="preserve"> tional fisheries in the "Donut Hole" area. </w:t>
      </w:r>
      <w:r w:rsidRPr="007E3B84">
        <w:rPr>
          <w:rStyle w:val="StyleBoldUnderline"/>
        </w:rPr>
        <w:t>The U.S.</w:t>
      </w:r>
      <w:r w:rsidRPr="00EF3998">
        <w:rPr>
          <w:sz w:val="16"/>
        </w:rPr>
        <w:t xml:space="preserve">Russia-led Donut Hole fishing moratorium, in effect since </w:t>
      </w:r>
      <w:r w:rsidRPr="00EF3998">
        <w:rPr>
          <w:sz w:val="12"/>
        </w:rPr>
        <w:t>¶</w:t>
      </w:r>
      <w:r w:rsidRPr="00EF3998">
        <w:rPr>
          <w:sz w:val="16"/>
        </w:rPr>
        <w:t xml:space="preserve"> 1993, </w:t>
      </w:r>
      <w:r w:rsidRPr="00396FAE">
        <w:rPr>
          <w:rStyle w:val="StyleBoldUnderline"/>
        </w:rPr>
        <w:t>demonstrates the potential</w:t>
      </w:r>
      <w:r w:rsidRPr="00EF3998">
        <w:rPr>
          <w:sz w:val="16"/>
        </w:rPr>
        <w:t xml:space="preserve"> of international cooper­</w:t>
      </w:r>
      <w:r w:rsidRPr="00EF3998">
        <w:rPr>
          <w:sz w:val="12"/>
        </w:rPr>
        <w:t>¶</w:t>
      </w:r>
      <w:r w:rsidRPr="00EF3998">
        <w:rPr>
          <w:sz w:val="16"/>
        </w:rPr>
        <w:t xml:space="preserve"> ation </w:t>
      </w:r>
      <w:r w:rsidRPr="00396FAE">
        <w:rPr>
          <w:rStyle w:val="StyleBoldUnderline"/>
        </w:rPr>
        <w:t>in addressing fisheries problems</w:t>
      </w:r>
      <w:r>
        <w:rPr>
          <w:rStyle w:val="StyleBoldUnderline"/>
        </w:rPr>
        <w:t>.</w:t>
      </w:r>
    </w:p>
    <w:p w14:paraId="0203A43D" w14:textId="77777777" w:rsidR="00575BC4" w:rsidRDefault="00575BC4" w:rsidP="00575BC4"/>
    <w:p w14:paraId="60C076B9" w14:textId="77777777" w:rsidR="00575BC4" w:rsidRPr="002C4B04" w:rsidRDefault="00575BC4" w:rsidP="00575BC4">
      <w:pPr>
        <w:pStyle w:val="Heading4"/>
      </w:pPr>
      <w:r w:rsidRPr="002C4B04">
        <w:t>The fishing industry is important to the economy</w:t>
      </w:r>
      <w:r>
        <w:t>- Florida is an example</w:t>
      </w:r>
    </w:p>
    <w:p w14:paraId="52978ABF" w14:textId="77777777" w:rsidR="00575BC4" w:rsidRPr="004E1CCC" w:rsidRDefault="00575BC4" w:rsidP="00575BC4">
      <w:r w:rsidRPr="00197828">
        <w:rPr>
          <w:rStyle w:val="StyleStyleBold12pt"/>
        </w:rPr>
        <w:t>Committee on Natural Resources 2012</w:t>
      </w:r>
      <w:r>
        <w:t xml:space="preserve"> (Committee on Natural Resources,</w:t>
      </w:r>
      <w:r w:rsidRPr="00197828">
        <w:t xml:space="preserve"> comprised of 47 Representatives, 26 Republicans and 21 Democrats</w:t>
      </w:r>
      <w:r>
        <w:t xml:space="preserve">,  </w:t>
      </w:r>
      <w:r w:rsidRPr="004E1CCC">
        <w:t>August 25, 2012</w:t>
      </w:r>
      <w:r>
        <w:t xml:space="preserve">, </w:t>
      </w:r>
      <w:r w:rsidRPr="00197828">
        <w:t>"Fishing = Jobs: How Strengthening America’s Fisheries Strengthens Our Economy"</w:t>
      </w:r>
      <w:r>
        <w:t xml:space="preserve">, </w:t>
      </w:r>
      <w:r w:rsidRPr="00197828">
        <w:t>http://naturalresources.house.gov/calendar/eventsingle.aspx?EventID=306035</w:t>
      </w:r>
      <w:r>
        <w:t>)</w:t>
      </w:r>
    </w:p>
    <w:p w14:paraId="1AB2B5AE" w14:textId="77777777" w:rsidR="00575BC4" w:rsidRPr="00EF3998" w:rsidRDefault="00575BC4" w:rsidP="00575BC4">
      <w:pPr>
        <w:rPr>
          <w:sz w:val="16"/>
        </w:rPr>
      </w:pPr>
      <w:r w:rsidRPr="002C4B04">
        <w:rPr>
          <w:rStyle w:val="StyleBoldUnderline"/>
        </w:rPr>
        <w:t>The health of the Gulf of Mexico and its fishery resources affect the entire economy of Florida</w:t>
      </w:r>
      <w:r w:rsidRPr="00EF3998">
        <w:rPr>
          <w:sz w:val="16"/>
        </w:rPr>
        <w:t xml:space="preserve">. </w:t>
      </w:r>
      <w:r w:rsidRPr="002C4B04">
        <w:rPr>
          <w:rStyle w:val="StyleBoldUnderline"/>
        </w:rPr>
        <w:t>Florida’s fisheries create and support thousands of jobs throughout the State</w:t>
      </w:r>
      <w:r w:rsidRPr="00EF3998">
        <w:rPr>
          <w:sz w:val="16"/>
        </w:rPr>
        <w:t xml:space="preserve"> and contribute to local businesses through hotel, restaurant, and bait store expenditures from out-of-state anglers. A U.S. Census Bureau report found that </w:t>
      </w:r>
      <w:r w:rsidRPr="002C4B04">
        <w:rPr>
          <w:rStyle w:val="StyleBoldUnderline"/>
        </w:rPr>
        <w:t>2.8 million residents and non-resident anglers contributed $4.3 billion to Florida’s economy in fishing</w:t>
      </w:r>
      <w:r w:rsidRPr="00EF3998">
        <w:rPr>
          <w:sz w:val="16"/>
        </w:rPr>
        <w:t xml:space="preserve">–related expenditures in 2006. </w:t>
      </w:r>
      <w:r w:rsidRPr="002C4B04">
        <w:rPr>
          <w:rStyle w:val="StyleBoldUnderline"/>
        </w:rPr>
        <w:t>Commercial fishing also plays a large role in sustaining Florida’s economy</w:t>
      </w:r>
      <w:r w:rsidRPr="00EF3998">
        <w:rPr>
          <w:sz w:val="16"/>
        </w:rPr>
        <w:t xml:space="preserve">. According to the Florida Fish and Wildlife Conservation Commission, </w:t>
      </w:r>
      <w:r w:rsidRPr="00887EF5">
        <w:rPr>
          <w:rStyle w:val="StyleBoldUnderline"/>
        </w:rPr>
        <w:t>the economic impact of the commercial fishing industry was an additional $5.6 billion in 2008</w:t>
      </w:r>
      <w:r w:rsidRPr="00EF3998">
        <w:rPr>
          <w:sz w:val="16"/>
        </w:rPr>
        <w:t>. The Committee has identified a number of challenges and impediments to fully utilizing the fishery resources of the Gulf of Mexico. The field hearing will give Members an opportunity to get a more detailed view of these challenges by examining: whether outdated scientific information available to fishery managers is limiting harvest levels; whether governmental restrictions on the harvest of fishery resources are necessary; and to what extent governmental programs - including catch shares, annual catch limits, and the National Ocean Policy - will affect how fisheries are harvested in the future</w:t>
      </w:r>
    </w:p>
    <w:p w14:paraId="54F08417" w14:textId="77777777" w:rsidR="00575BC4" w:rsidRDefault="00575BC4" w:rsidP="00575BC4"/>
    <w:p w14:paraId="2A0842D2" w14:textId="77777777" w:rsidR="00575BC4" w:rsidRDefault="00575BC4" w:rsidP="00575BC4">
      <w:pPr>
        <w:pStyle w:val="Heading4"/>
      </w:pPr>
      <w:r>
        <w:t xml:space="preserve">Fisheries are important to the economy through jobs and industry to industry multiplier effects </w:t>
      </w:r>
    </w:p>
    <w:p w14:paraId="19F82B50" w14:textId="77777777" w:rsidR="00575BC4" w:rsidRDefault="00575BC4" w:rsidP="00575BC4">
      <w:r w:rsidRPr="007F57AF">
        <w:rPr>
          <w:rStyle w:val="StyleStyleBold12pt"/>
        </w:rPr>
        <w:t>NOAA 2014</w:t>
      </w:r>
      <w:r>
        <w:t xml:space="preserve"> (National Oceanic and Atmospheric Administration,</w:t>
      </w:r>
      <w:r w:rsidRPr="007F57AF">
        <w:t xml:space="preserve"> federal agency focused on the condition of the oceans and the atmosphere</w:t>
      </w:r>
      <w:r>
        <w:t>,  March 25 2014, “</w:t>
      </w:r>
      <w:r w:rsidRPr="00E75338">
        <w:t>Ecology of the Northeast U.S. Continental Shelf - Human Dimension</w:t>
      </w:r>
      <w:r>
        <w:t xml:space="preserve"> </w:t>
      </w:r>
      <w:r w:rsidRPr="00E75338">
        <w:t>economic considerations</w:t>
      </w:r>
      <w:r>
        <w:t xml:space="preserve">”, </w:t>
      </w:r>
      <w:r w:rsidRPr="00E75338">
        <w:t>http://www.nefsc.noaa.gov/ecosys/ecology/HumanDimension/EconomicConsiderations/</w:t>
      </w:r>
      <w:r>
        <w:t>)</w:t>
      </w:r>
    </w:p>
    <w:p w14:paraId="60A2584E" w14:textId="77777777" w:rsidR="00575BC4" w:rsidRPr="00EF3998" w:rsidRDefault="00575BC4" w:rsidP="00575BC4">
      <w:pPr>
        <w:rPr>
          <w:sz w:val="16"/>
        </w:rPr>
      </w:pPr>
      <w:r w:rsidRPr="007F57AF">
        <w:rPr>
          <w:rStyle w:val="StyleBoldUnderline"/>
        </w:rPr>
        <w:lastRenderedPageBreak/>
        <w:t>The importance to the United States of the fisheries on its coasts can scarcely be exaggerated</w:t>
      </w:r>
      <w:r w:rsidRPr="00EF3998">
        <w:rPr>
          <w:sz w:val="16"/>
        </w:rPr>
        <w:t>, whether we consider the amount of wholesome food which they yield, the pecuniary value of their products, the number of men and boys for whom they furnish profitable occupation, the stimulus to ship and boat building which they supply, and, not the least of all, their service as a school for seamen, from which the merchant marine, as well as the Navy of the country, derive their most important recruits</w:t>
      </w:r>
      <w:r w:rsidRPr="00EF3998">
        <w:rPr>
          <w:sz w:val="12"/>
        </w:rPr>
        <w:t>¶</w:t>
      </w:r>
      <w:r w:rsidRPr="00EF3998">
        <w:rPr>
          <w:sz w:val="16"/>
        </w:rPr>
        <w:t xml:space="preserve"> </w:t>
      </w:r>
      <w:r w:rsidRPr="007F57AF">
        <w:rPr>
          <w:rStyle w:val="StyleBoldUnderline"/>
        </w:rPr>
        <w:t>The economic contribution of the seafood industry to the overall economy in the northeast extends well beyond simply measuring the income, employment, and dockside sales of commercial harvesting activities. Value-added businesses that distribute and process seafood and retail-level establishments that sell seafood also contribute to the regional economy’s employment and income base</w:t>
      </w:r>
      <w:r w:rsidRPr="00EF3998">
        <w:rPr>
          <w:sz w:val="16"/>
        </w:rPr>
        <w:t xml:space="preserve">. Additionally, beyond these direct effects are the indirect effects that result through intersectoral linkages to non-fisheries sectors. For example, seafood processors purchase goods and services to maintain and operate their facilities, while businesses that provide the goods and services must purchase inputs from their suppliers in order to conduct these transactions. In turn, these suppliers must purchase inputs from their own suppliers, triggering a whole series of additional indirect multiplier effects. This cascading series of </w:t>
      </w:r>
      <w:r w:rsidRPr="007B78E1">
        <w:rPr>
          <w:rStyle w:val="StyleBoldUnderline"/>
        </w:rPr>
        <w:t>industry-to-industry multiplier effects and the cycle of consumption spending induced by all the incomes generated in these economic activities contribute to the economy’s employment and income base</w:t>
      </w:r>
      <w:r w:rsidRPr="00EF3998">
        <w:rPr>
          <w:sz w:val="16"/>
        </w:rPr>
        <w:t xml:space="preserve"> and continue until all of the multiplier effects are derived from outside the NES LME.</w:t>
      </w:r>
    </w:p>
    <w:p w14:paraId="4F2283AC" w14:textId="77777777" w:rsidR="00575BC4" w:rsidRDefault="00575BC4" w:rsidP="00575BC4"/>
    <w:p w14:paraId="7A22476E" w14:textId="77777777" w:rsidR="00575BC4" w:rsidRDefault="00575BC4" w:rsidP="00575BC4">
      <w:pPr>
        <w:pStyle w:val="Heading4"/>
      </w:pPr>
      <w:r>
        <w:t>The fishing industry huge factor in economy</w:t>
      </w:r>
    </w:p>
    <w:p w14:paraId="101B4106" w14:textId="77777777" w:rsidR="00575BC4" w:rsidRPr="008734AE" w:rsidRDefault="00575BC4" w:rsidP="00575BC4">
      <w:r w:rsidRPr="003F10ED">
        <w:rPr>
          <w:rStyle w:val="StyleStyleBold12pt"/>
        </w:rPr>
        <w:t>NOAA 2013</w:t>
      </w:r>
      <w:r>
        <w:t xml:space="preserve"> (National Oceanic and Atmospheric Administration, federal agency focused on the condition of the oceans and the atmosphere, </w:t>
      </w:r>
      <w:r w:rsidRPr="0099636D">
        <w:t>March 7, 2013</w:t>
      </w:r>
      <w:r>
        <w:t>, “</w:t>
      </w:r>
      <w:r w:rsidRPr="0099636D">
        <w:t>NOAA report finds commercial and recreational saltwater fishing generated $199 billion in 2011</w:t>
      </w:r>
      <w:r>
        <w:t xml:space="preserve">”, </w:t>
      </w:r>
      <w:r w:rsidRPr="0099636D">
        <w:t>http://www.nmfs.noaa.gov/mediacenter/2013/03/07_noaa_report_finds_commercial_and_recreational.html</w:t>
      </w:r>
      <w:r>
        <w:t>)</w:t>
      </w:r>
    </w:p>
    <w:p w14:paraId="009A329D" w14:textId="77777777" w:rsidR="00575BC4" w:rsidRPr="00EF3998" w:rsidRDefault="00575BC4" w:rsidP="00575BC4">
      <w:pPr>
        <w:rPr>
          <w:sz w:val="16"/>
        </w:rPr>
      </w:pPr>
      <w:r w:rsidRPr="004342DF">
        <w:rPr>
          <w:rStyle w:val="StyleBoldUnderline"/>
        </w:rPr>
        <w:t>U.S. commercial and recreational saltwater fishing generated more than $199 billion in sales and supported 1.7 million jobs in the nation’s economy in 2011, according to a new economic report released by NOAA’s Fisheries Service</w:t>
      </w:r>
      <w:r w:rsidRPr="00EF3998">
        <w:rPr>
          <w:sz w:val="16"/>
        </w:rPr>
        <w:t>.</w:t>
      </w:r>
      <w:r w:rsidRPr="00EF3998">
        <w:rPr>
          <w:sz w:val="12"/>
        </w:rPr>
        <w:t>¶</w:t>
      </w:r>
      <w:r w:rsidRPr="00EF3998">
        <w:rPr>
          <w:sz w:val="16"/>
        </w:rPr>
        <w:t xml:space="preserve"> The report, Fisheries Economics of the United States 2011, is published annually on a two-year lag to allow data collection, analysis, and peer review. It provides economic statistics on U.S. commercial and recreational fisheries and marine-related businesses for each coastal state and the nation. </w:t>
      </w:r>
      <w:r w:rsidRPr="004342DF">
        <w:rPr>
          <w:rStyle w:val="StyleBoldUnderline"/>
        </w:rPr>
        <w:t>Key to the report are the economic effects--jobs, sales, income, and value added to Gross National Product--of the commercial and recreational fishing industries</w:t>
      </w:r>
      <w:r w:rsidRPr="00EF3998">
        <w:rPr>
          <w:sz w:val="16"/>
        </w:rPr>
        <w:t>. “Economic impact” measures how sales in each sector ripple throughout the state and national economy as each dollar spent generates additional sales by other firms and consumers.</w:t>
      </w:r>
      <w:r w:rsidRPr="00EF3998">
        <w:rPr>
          <w:sz w:val="12"/>
        </w:rPr>
        <w:t>¶</w:t>
      </w:r>
      <w:r w:rsidRPr="00EF3998">
        <w:rPr>
          <w:sz w:val="16"/>
        </w:rPr>
        <w:t xml:space="preserve"> The seafood industry—harvesters, seafood processors and dealers, seafood wholesalers and retailers—generated $129 billion in sales impacts, $37 billion in income impacts and supported 1.2 million jobs in 2011, the most recent year included in the report. Recreational fishing generated $70 billion in sales impacts, $20 billion in income impacts, and supported 455,000 jobs in 2011. Compared to 2010, the numbers are up for all of these impacts except commercial seafood sales.</w:t>
      </w:r>
      <w:r w:rsidRPr="00EF3998">
        <w:rPr>
          <w:sz w:val="12"/>
        </w:rPr>
        <w:t>¶</w:t>
      </w:r>
      <w:r w:rsidRPr="00EF3998">
        <w:rPr>
          <w:sz w:val="16"/>
        </w:rPr>
        <w:t xml:space="preserve"> “</w:t>
      </w:r>
      <w:r w:rsidRPr="008734AE">
        <w:rPr>
          <w:rStyle w:val="StyleBoldUnderline"/>
        </w:rPr>
        <w:t>Commercial and recreational fishing are integral parts of the nation’s social and economic fabric</w:t>
      </w:r>
      <w:r w:rsidRPr="00EF3998">
        <w:rPr>
          <w:sz w:val="16"/>
        </w:rPr>
        <w:t>,” said Sam Rauch, deputy assistant NOAA administrator for NOAA’s Fisheries Service. “While there’s still work to do, to see landings and value climb in 2011 shows we’re moving in the right direction, even in this time of challenging transition for many fishing communities.”</w:t>
      </w:r>
      <w:r w:rsidRPr="00EF3998">
        <w:rPr>
          <w:sz w:val="12"/>
        </w:rPr>
        <w:t>¶</w:t>
      </w:r>
      <w:r w:rsidRPr="00EF3998">
        <w:rPr>
          <w:sz w:val="16"/>
        </w:rPr>
        <w:t xml:space="preserve"> The annual report also breaks down the sales impacts, income impacts and job figures for each coastal state. </w:t>
      </w:r>
    </w:p>
    <w:p w14:paraId="369463B0" w14:textId="77777777" w:rsidR="00575BC4" w:rsidRDefault="00575BC4" w:rsidP="00575BC4"/>
    <w:p w14:paraId="75C128AF" w14:textId="77777777" w:rsidR="00575BC4" w:rsidRDefault="00575BC4" w:rsidP="00575BC4">
      <w:pPr>
        <w:pStyle w:val="Heading4"/>
      </w:pPr>
      <w:r>
        <w:t>Overfishing has massive effects on the economy</w:t>
      </w:r>
    </w:p>
    <w:p w14:paraId="0E42AD66" w14:textId="77777777" w:rsidR="00575BC4" w:rsidRDefault="00575BC4" w:rsidP="00575BC4">
      <w:r w:rsidRPr="008D2C01">
        <w:rPr>
          <w:rStyle w:val="StyleStyleBold12pt"/>
        </w:rPr>
        <w:t>Panzica 2012</w:t>
      </w:r>
      <w:r>
        <w:t xml:space="preserve"> (Brianna Panzica,</w:t>
      </w:r>
      <w:r w:rsidRPr="008D2C01">
        <w:t xml:space="preserve"> Loyola University Maryland alumna</w:t>
      </w:r>
      <w:r>
        <w:t xml:space="preserve">, </w:t>
      </w:r>
      <w:r w:rsidRPr="00B6093B">
        <w:t>February 17, 2012</w:t>
      </w:r>
      <w:r>
        <w:t>,</w:t>
      </w:r>
      <w:r w:rsidRPr="00B6093B">
        <w:t xml:space="preserve"> </w:t>
      </w:r>
      <w:r>
        <w:t>“</w:t>
      </w:r>
      <w:r w:rsidRPr="00B6093B">
        <w:t>Overfishing Economic Impact</w:t>
      </w:r>
      <w:r>
        <w:t xml:space="preserve">”, </w:t>
      </w:r>
      <w:r w:rsidRPr="00B6093B">
        <w:t>http://www.greenchipstocks.com/articles/overfishing-economic-impact/1540</w:t>
      </w:r>
      <w:r>
        <w:t>)</w:t>
      </w:r>
    </w:p>
    <w:p w14:paraId="2F02E438" w14:textId="77777777" w:rsidR="00575BC4" w:rsidRDefault="00575BC4" w:rsidP="00575BC4">
      <w:r>
        <w:t>A new study released by the New Economics Foundation (NEF) in the United Kingdom has given a glimpse of the cost of overfishing.  And it’s not cheap.</w:t>
      </w:r>
      <w:r w:rsidRPr="00CA1B40">
        <w:rPr>
          <w:sz w:val="12"/>
        </w:rPr>
        <w:t xml:space="preserve">¶ </w:t>
      </w:r>
      <w:r>
        <w:t>According to the report</w:t>
      </w:r>
      <w:r w:rsidRPr="00CA1B40">
        <w:rPr>
          <w:rStyle w:val="StyleBoldUnderline"/>
        </w:rPr>
        <w:t>, overfishing costs over 100,000 jobs and up to $3.2 billion each year.¶ When the populations aren’t given a chance to reproduce, the dwindling availability costs many fishermen their jobs</w:t>
      </w:r>
      <w:r>
        <w:t>.</w:t>
      </w:r>
      <w:r w:rsidRPr="00CA1B40">
        <w:rPr>
          <w:sz w:val="12"/>
        </w:rPr>
        <w:t xml:space="preserve">¶ </w:t>
      </w:r>
      <w:r>
        <w:t>And the environmental impact is even worse. As the report stated:</w:t>
      </w:r>
      <w:r w:rsidRPr="00CA1B40">
        <w:rPr>
          <w:sz w:val="12"/>
        </w:rPr>
        <w:t xml:space="preserve">¶ </w:t>
      </w:r>
      <w:r>
        <w:t>“</w:t>
      </w:r>
      <w:r w:rsidRPr="00CA1B40">
        <w:rPr>
          <w:rStyle w:val="StyleBoldUnderline"/>
        </w:rPr>
        <w:t>Overfishing is the single most destructive force in the marine environment</w:t>
      </w:r>
      <w:r>
        <w:t>.”</w:t>
      </w:r>
      <w:r w:rsidRPr="00CA1B40">
        <w:rPr>
          <w:sz w:val="12"/>
        </w:rPr>
        <w:t xml:space="preserve">¶ </w:t>
      </w:r>
      <w:r>
        <w:t>The worst affected populations, the NEF report said, were cod, haddock, herring, and whiting.</w:t>
      </w:r>
      <w:r w:rsidRPr="00CA1B40">
        <w:rPr>
          <w:sz w:val="12"/>
        </w:rPr>
        <w:t xml:space="preserve">¶ </w:t>
      </w:r>
      <w:r>
        <w:t>The research found that if just 43 fish stocks were allowed time to reproduce and return to what the report calls “maximum sustainable yield,” the fishing industry would have 3.5 million additional tonnes of product.</w:t>
      </w:r>
      <w:r w:rsidRPr="00CA1B40">
        <w:rPr>
          <w:sz w:val="12"/>
        </w:rPr>
        <w:t xml:space="preserve">¶ </w:t>
      </w:r>
      <w:r>
        <w:t xml:space="preserve">And </w:t>
      </w:r>
      <w:r>
        <w:lastRenderedPageBreak/>
        <w:t>that’s only a small portion of total stocks.</w:t>
      </w:r>
      <w:r w:rsidRPr="00CA1B40">
        <w:rPr>
          <w:sz w:val="12"/>
        </w:rPr>
        <w:t xml:space="preserve">¶ </w:t>
      </w:r>
      <w:r>
        <w:t>A separate report by the International Sustainability Unit suggested that if fishermen were to better regulate how they proceeded, the populations would be able to replenish.</w:t>
      </w:r>
    </w:p>
    <w:p w14:paraId="1CF9FABC" w14:textId="77777777" w:rsidR="00575BC4" w:rsidRPr="003E4EF5" w:rsidRDefault="00575BC4" w:rsidP="00575BC4">
      <w:pPr>
        <w:pStyle w:val="Heading4"/>
      </w:pPr>
      <w:r>
        <w:t>The ocean supports 4.4% of the US’ GDP</w:t>
      </w:r>
    </w:p>
    <w:p w14:paraId="3D14AF3A" w14:textId="77777777" w:rsidR="00575BC4" w:rsidRPr="003E4EF5" w:rsidRDefault="00575BC4" w:rsidP="00575BC4">
      <w:r w:rsidRPr="003E4EF5">
        <w:rPr>
          <w:rStyle w:val="StyleStyleBold12pt"/>
        </w:rPr>
        <w:t>Strauss 2014</w:t>
      </w:r>
      <w:r>
        <w:t xml:space="preserve"> (</w:t>
      </w:r>
      <w:r w:rsidRPr="003E4EF5">
        <w:t>Kent Strauss</w:t>
      </w:r>
      <w:r>
        <w:t xml:space="preserve">, </w:t>
      </w:r>
      <w:r w:rsidRPr="003E4EF5">
        <w:t>studies global experiences in fisheries management to inform the design of policies</w:t>
      </w:r>
      <w:r>
        <w:t xml:space="preserve">, </w:t>
      </w:r>
      <w:r w:rsidRPr="003E4EF5">
        <w:t>April 2, 2014</w:t>
      </w:r>
      <w:r>
        <w:t>, “</w:t>
      </w:r>
      <w:r w:rsidRPr="003E4EF5">
        <w:t>Report: Overfishing bad for fish, but worse for the economy</w:t>
      </w:r>
      <w:r>
        <w:t xml:space="preserve">”, </w:t>
      </w:r>
      <w:r w:rsidRPr="003E4EF5">
        <w:t>http://www.edf.org/blog/2014/04/02/report-overfishing-bad-fish-worse-economy</w:t>
      </w:r>
      <w:r>
        <w:t>)</w:t>
      </w:r>
    </w:p>
    <w:p w14:paraId="5D930EFF" w14:textId="77777777" w:rsidR="00575BC4" w:rsidRDefault="00575BC4" w:rsidP="00575BC4">
      <w:r w:rsidRPr="00DD50A9">
        <w:rPr>
          <w:rStyle w:val="StyleBoldUnderline"/>
        </w:rPr>
        <w:t>It’s undeniable that oceans are important to people</w:t>
      </w:r>
      <w:r>
        <w:t xml:space="preserve"> and the environment. Covering nearly three-quarters of our planet, oceans produce the air we breathe, house the fish we eat and provide us with many of the products we use on a daily basis. And importantly, </w:t>
      </w:r>
      <w:r w:rsidRPr="00DD50A9">
        <w:rPr>
          <w:rStyle w:val="StyleBoldUnderline"/>
        </w:rPr>
        <w:t>the oceans play a huge role in creating employment opportunities and sustaining coastal economies</w:t>
      </w:r>
      <w:r>
        <w:t>.</w:t>
      </w:r>
      <w:r w:rsidRPr="00DD50A9">
        <w:rPr>
          <w:sz w:val="12"/>
        </w:rPr>
        <w:t xml:space="preserve">¶ </w:t>
      </w:r>
      <w:r>
        <w:t>According to a new report from the National Ocean Economics Program for the Center for the Blue Economy</w:t>
      </w:r>
      <w:r w:rsidRPr="00DD50A9">
        <w:rPr>
          <w:rStyle w:val="StyleBoldUnderline"/>
        </w:rPr>
        <w:t>, the oceans economy comprised more than 2.7 million jobs and contributed more than $258 billion to the GDP of the United States in 2010</w:t>
      </w:r>
      <w:r>
        <w:t>. If you aren’t impressed with those numbers, let’s think in different terms. If the ocean economy were a part of the United States of America, it would be the 25th largest state by employment and the 20th largest state by GDP—</w:t>
      </w:r>
      <w:r w:rsidRPr="00DD50A9">
        <w:rPr>
          <w:rStyle w:val="StyleBoldUnderline"/>
        </w:rPr>
        <w:t>about the same size as Colorado</w:t>
      </w:r>
      <w:r>
        <w:t>.</w:t>
      </w:r>
      <w:r w:rsidRPr="00DD50A9">
        <w:t xml:space="preserve"> </w:t>
      </w:r>
      <w:r w:rsidRPr="00DD50A9">
        <w:rPr>
          <w:rStyle w:val="StyleBoldUnderline"/>
        </w:rPr>
        <w:t xml:space="preserve">The oceans economy supports employment almost two and a half times larger than other natural resources industries like farming, mining, and forest harvesting. Approximately 5.4 million jobs in 2010 were directly and indirectly supported by the ocean with their total contribution estimated at $633 billion </w:t>
      </w:r>
      <w:r>
        <w:t>which is 4.4% of the United States’ GDP.</w:t>
      </w:r>
      <w:r w:rsidRPr="00DD50A9">
        <w:rPr>
          <w:sz w:val="12"/>
        </w:rPr>
        <w:t xml:space="preserve">¶ </w:t>
      </w:r>
      <w:r>
        <w:t xml:space="preserve">Increasingly, with disasters like the Deepwater Horizon oil spill and several tsunamis across Asia, the United States and countries across the world are beginning to place more emphasis on just how significant oceans’ health is to the economy. And with more than a billion jobs around the world supported by oceans economies, it’s no surprise that the momentum around maintaining a healthy ocean is building speed. Much of that </w:t>
      </w:r>
      <w:r w:rsidRPr="00DD50A9">
        <w:rPr>
          <w:rStyle w:val="StyleBoldUnderline"/>
        </w:rPr>
        <w:t>focus has been on ways to solve overfishing—the most urgent threat to the health of the oceans and the single biggest cause of depleted fisheries worldwide.</w:t>
      </w:r>
    </w:p>
    <w:p w14:paraId="6DB33F0D" w14:textId="77777777" w:rsidR="00575BC4" w:rsidRDefault="00575BC4" w:rsidP="00575BC4"/>
    <w:p w14:paraId="46FE133D" w14:textId="77777777" w:rsidR="00D02066" w:rsidRDefault="00D02066" w:rsidP="00D02066">
      <w:pPr>
        <w:pStyle w:val="Heading3"/>
      </w:pPr>
      <w:r>
        <w:lastRenderedPageBreak/>
        <w:t>Overfishing destroys ecosystems</w:t>
      </w:r>
    </w:p>
    <w:p w14:paraId="1C34F483" w14:textId="77777777" w:rsidR="00D02066" w:rsidRDefault="00D02066" w:rsidP="00D02066">
      <w:pPr>
        <w:pStyle w:val="Heading4"/>
      </w:pPr>
      <w:r>
        <w:t>Overfishing destroys ecosystems</w:t>
      </w:r>
    </w:p>
    <w:p w14:paraId="369507E7" w14:textId="77777777" w:rsidR="00D02066" w:rsidRPr="006E61A4" w:rsidRDefault="00D02066" w:rsidP="00D02066">
      <w:r w:rsidRPr="006E61A4">
        <w:rPr>
          <w:rStyle w:val="StyleStyleBold12pt"/>
        </w:rPr>
        <w:t>DUJS</w:t>
      </w:r>
      <w:r>
        <w:t xml:space="preserve"> March 11, 20</w:t>
      </w:r>
      <w:r w:rsidRPr="006E61A4">
        <w:rPr>
          <w:rStyle w:val="StyleStyleBold12pt"/>
        </w:rPr>
        <w:t>12</w:t>
      </w:r>
      <w:r>
        <w:rPr>
          <w:rStyle w:val="StyleStyleBold12pt"/>
        </w:rPr>
        <w:t xml:space="preserve"> “</w:t>
      </w:r>
      <w:r w:rsidRPr="00B65D64">
        <w:t>The Threats of Overfishing: Consequences at the Commercial Level</w:t>
      </w:r>
      <w:r>
        <w:t xml:space="preserve">” </w:t>
      </w:r>
      <w:r w:rsidRPr="006E61A4">
        <w:t>http://dujs.dartmouth.edu/winter-2012/the-threats-of-overfishing-consequences-at-the-commercial-level#.U7H-CvldWSq</w:t>
      </w:r>
    </w:p>
    <w:p w14:paraId="0E5CF93F" w14:textId="77777777" w:rsidR="00D02066" w:rsidRDefault="00D02066" w:rsidP="00D02066">
      <w:pPr>
        <w:rPr>
          <w:rStyle w:val="StyleBoldUnderline"/>
        </w:rPr>
      </w:pPr>
      <w:r w:rsidRPr="00470CE3">
        <w:rPr>
          <w:sz w:val="16"/>
        </w:rPr>
        <w:t xml:space="preserve">According to marine ecologists, </w:t>
      </w:r>
      <w:r w:rsidRPr="00EC0B05">
        <w:rPr>
          <w:rStyle w:val="StyleBoldUnderline"/>
        </w:rPr>
        <w:t>overfishing is the greatest threat to ocean ecosystems</w:t>
      </w:r>
      <w:r w:rsidRPr="00470CE3">
        <w:rPr>
          <w:sz w:val="16"/>
        </w:rPr>
        <w:t xml:space="preserve"> today (1). </w:t>
      </w:r>
      <w:r w:rsidRPr="00EC0B05">
        <w:rPr>
          <w:rStyle w:val="StyleBoldUnderline"/>
        </w:rPr>
        <w:t>Overfishing occurs because fish are captured at a faster rate than they can reproduce</w:t>
      </w:r>
      <w:r w:rsidRPr="00470CE3">
        <w:rPr>
          <w:sz w:val="16"/>
        </w:rPr>
        <w:t xml:space="preserve"> (2). Advanced fishing technology and an </w:t>
      </w:r>
      <w:r w:rsidRPr="00EC0B05">
        <w:rPr>
          <w:rStyle w:val="StyleBoldUnderline"/>
        </w:rPr>
        <w:t>increased demand for fish have led to overfishing, causing several marine species to become extinct or endangered</w:t>
      </w:r>
      <w:r w:rsidRPr="00470CE3">
        <w:rPr>
          <w:sz w:val="16"/>
        </w:rPr>
        <w:t xml:space="preserve"> as a result (3, 4). In </w:t>
      </w:r>
      <w:r w:rsidRPr="009D52C6">
        <w:rPr>
          <w:rStyle w:val="StyleBoldUnderline"/>
        </w:rPr>
        <w:t xml:space="preserve">the long-term, overfishing can have a devastating impact on ocean </w:t>
      </w:r>
      <w:r w:rsidRPr="00DA5853">
        <w:rPr>
          <w:rStyle w:val="StyleBoldUnderline"/>
        </w:rPr>
        <w:t>communities as it destabilizes the food chain and</w:t>
      </w:r>
      <w:r w:rsidRPr="009D52C6">
        <w:rPr>
          <w:rStyle w:val="StyleBoldUnderline"/>
        </w:rPr>
        <w:t xml:space="preserve"> destroys the natural habitats of many aquatic species</w:t>
      </w:r>
    </w:p>
    <w:p w14:paraId="1FD28E93" w14:textId="77777777" w:rsidR="00D02066" w:rsidRDefault="00D02066" w:rsidP="00D02066"/>
    <w:p w14:paraId="6BB46914" w14:textId="77777777" w:rsidR="00D02066" w:rsidRDefault="00D02066" w:rsidP="00D02066"/>
    <w:p w14:paraId="03300FA4" w14:textId="77777777" w:rsidR="00D02066" w:rsidRPr="0056781F" w:rsidRDefault="00D02066" w:rsidP="00D02066">
      <w:pPr>
        <w:keepNext/>
        <w:keepLines/>
        <w:spacing w:before="200"/>
        <w:outlineLvl w:val="3"/>
        <w:rPr>
          <w:rFonts w:eastAsiaTheme="majorEastAsia" w:cstheme="majorBidi"/>
          <w:b/>
          <w:bCs/>
          <w:iCs/>
          <w:sz w:val="26"/>
        </w:rPr>
      </w:pPr>
      <w:r w:rsidRPr="0056781F">
        <w:rPr>
          <w:rFonts w:eastAsiaTheme="majorEastAsia" w:cstheme="majorBidi"/>
          <w:b/>
          <w:bCs/>
          <w:iCs/>
          <w:sz w:val="26"/>
        </w:rPr>
        <w:t>Overfishing impacts and destroys entire marine ecosystems</w:t>
      </w:r>
    </w:p>
    <w:p w14:paraId="65D4C54B" w14:textId="77777777" w:rsidR="00D02066" w:rsidRPr="0056781F" w:rsidRDefault="00D02066" w:rsidP="00D02066">
      <w:pPr>
        <w:spacing w:after="120"/>
        <w:rPr>
          <w:b/>
          <w:bCs/>
          <w:sz w:val="26"/>
        </w:rPr>
      </w:pPr>
      <w:r w:rsidRPr="0056781F">
        <w:rPr>
          <w:b/>
          <w:bCs/>
          <w:sz w:val="26"/>
        </w:rPr>
        <w:t>DUJS 12</w:t>
      </w:r>
    </w:p>
    <w:p w14:paraId="2EA1A95D" w14:textId="77777777" w:rsidR="00D02066" w:rsidRPr="0056781F" w:rsidRDefault="00D02066" w:rsidP="00D02066">
      <w:pPr>
        <w:spacing w:after="120"/>
        <w:rPr>
          <w:bCs/>
          <w:sz w:val="16"/>
          <w:szCs w:val="16"/>
        </w:rPr>
      </w:pPr>
      <w:r w:rsidRPr="0056781F">
        <w:rPr>
          <w:bCs/>
          <w:sz w:val="16"/>
          <w:szCs w:val="16"/>
        </w:rPr>
        <w:t>(Dartmouth Undergrad Journal of Science, 3/11/12, The Threats of Overfishing: Consequences at the Commercial Level, http://dujs.dartmouth.edu/winter-2012/the-threats-of-overfishing-consequences-at-the-commercial-level#.U7MGv_ldWSp)</w:t>
      </w:r>
    </w:p>
    <w:p w14:paraId="0AEB1A79" w14:textId="77777777" w:rsidR="00D02066" w:rsidRPr="0098458C" w:rsidRDefault="00D02066" w:rsidP="00D02066">
      <w:pPr>
        <w:spacing w:after="120"/>
        <w:rPr>
          <w:sz w:val="16"/>
        </w:rPr>
      </w:pPr>
      <w:r w:rsidRPr="0098458C">
        <w:rPr>
          <w:sz w:val="16"/>
        </w:rPr>
        <w:t xml:space="preserve">Many </w:t>
      </w:r>
      <w:r w:rsidRPr="0098458C">
        <w:rPr>
          <w:bCs/>
          <w:u w:val="single"/>
        </w:rPr>
        <w:t>modern fishing methods are</w:t>
      </w:r>
      <w:r w:rsidRPr="0098458C">
        <w:rPr>
          <w:sz w:val="16"/>
        </w:rPr>
        <w:t xml:space="preserve"> also </w:t>
      </w:r>
      <w:r w:rsidRPr="0098458C">
        <w:rPr>
          <w:bCs/>
          <w:u w:val="single"/>
        </w:rPr>
        <w:t>irreversibly destructive.</w:t>
      </w:r>
      <w:r w:rsidRPr="0098458C">
        <w:rPr>
          <w:sz w:val="16"/>
        </w:rPr>
        <w:t xml:space="preserve"> For example, </w:t>
      </w:r>
      <w:r w:rsidRPr="0098458C">
        <w:rPr>
          <w:bCs/>
          <w:u w:val="single"/>
        </w:rPr>
        <w:t>bottom trawling</w:t>
      </w:r>
      <w:r w:rsidRPr="0098458C">
        <w:rPr>
          <w:sz w:val="16"/>
        </w:rPr>
        <w:t xml:space="preserve">, a technique that uses extremely wide nets armed with heavy metal rollers, </w:t>
      </w:r>
      <w:r w:rsidRPr="0098458C">
        <w:rPr>
          <w:bCs/>
          <w:u w:val="single"/>
        </w:rPr>
        <w:t>can crush everything in the path of the gear</w:t>
      </w:r>
      <w:r w:rsidRPr="0098458C">
        <w:rPr>
          <w:sz w:val="16"/>
        </w:rPr>
        <w:t xml:space="preserve">, destroying fragile corals, smashing rock formations, and killing several tons of fish and animals as bycatch (7). As such, </w:t>
      </w:r>
      <w:r w:rsidRPr="0098458C">
        <w:rPr>
          <w:bCs/>
          <w:u w:val="single"/>
        </w:rPr>
        <w:t>these practices</w:t>
      </w:r>
      <w:r w:rsidRPr="0098458C">
        <w:rPr>
          <w:sz w:val="16"/>
        </w:rPr>
        <w:t xml:space="preserve"> can </w:t>
      </w:r>
      <w:r w:rsidRPr="0098458C">
        <w:rPr>
          <w:bCs/>
          <w:u w:val="single"/>
        </w:rPr>
        <w:t>wreak havoc on</w:t>
      </w:r>
      <w:r w:rsidRPr="0098458C">
        <w:rPr>
          <w:sz w:val="16"/>
        </w:rPr>
        <w:t xml:space="preserve"> delicate </w:t>
      </w:r>
      <w:r w:rsidRPr="0098458C">
        <w:rPr>
          <w:bCs/>
          <w:u w:val="single"/>
        </w:rPr>
        <w:t>marine ecosystems.</w:t>
      </w:r>
      <w:r w:rsidRPr="0098458C">
        <w:rPr>
          <w:sz w:val="16"/>
        </w:rPr>
        <w:t xml:space="preserve"> Not surprisingly, it has been reported that </w:t>
      </w:r>
      <w:r w:rsidRPr="0098458C">
        <w:rPr>
          <w:bCs/>
          <w:u w:val="single"/>
        </w:rPr>
        <w:t>industrial fishing takes</w:t>
      </w:r>
      <w:r w:rsidRPr="0098458C">
        <w:rPr>
          <w:sz w:val="16"/>
        </w:rPr>
        <w:t xml:space="preserve"> between only </w:t>
      </w:r>
      <w:r w:rsidRPr="0098458C">
        <w:rPr>
          <w:bCs/>
          <w:u w:val="single"/>
        </w:rPr>
        <w:t>10</w:t>
      </w:r>
      <w:r w:rsidRPr="0098458C">
        <w:rPr>
          <w:sz w:val="16"/>
        </w:rPr>
        <w:t xml:space="preserve"> and 15 </w:t>
      </w:r>
      <w:r w:rsidRPr="0098458C">
        <w:rPr>
          <w:bCs/>
          <w:u w:val="single"/>
        </w:rPr>
        <w:t>years to wipe out</w:t>
      </w:r>
      <w:r w:rsidRPr="0098458C">
        <w:rPr>
          <w:sz w:val="16"/>
        </w:rPr>
        <w:t xml:space="preserve"> </w:t>
      </w:r>
      <w:r w:rsidRPr="0098458C">
        <w:rPr>
          <w:bCs/>
          <w:u w:val="single"/>
        </w:rPr>
        <w:t xml:space="preserve">a </w:t>
      </w:r>
      <w:r w:rsidRPr="0098458C">
        <w:rPr>
          <w:sz w:val="16"/>
        </w:rPr>
        <w:t xml:space="preserve">tenth of whichever species it targets (2). In fact, several marine species have already been fished to commercial extinction, and this number is rapidly increasing (1). One of the reasons for this is that the </w:t>
      </w:r>
      <w:r w:rsidRPr="0098458C">
        <w:rPr>
          <w:bCs/>
          <w:u w:val="single"/>
        </w:rPr>
        <w:t>regulation of fishing vessels and the fishing industry is universally inadequate.</w:t>
      </w:r>
      <w:r w:rsidRPr="0098458C">
        <w:rPr>
          <w:sz w:val="16"/>
        </w:rPr>
        <w:t xml:space="preserve"> Roughly two-thirds of the ocean is free of laws and fishing vessels only follow the laws ratified by their country of origin. However, </w:t>
      </w:r>
      <w:r w:rsidRPr="0098458C">
        <w:rPr>
          <w:bCs/>
          <w:u w:val="single"/>
        </w:rPr>
        <w:t>most fishing countries have not ratified any international convention to protect the sea or marine life</w:t>
      </w:r>
      <w:r w:rsidRPr="0098458C">
        <w:rPr>
          <w:sz w:val="16"/>
        </w:rPr>
        <w:t xml:space="preserve"> (2). Moreover, fishing factory ships and companies are given access to fisheries before the long–term impact of their fishing practices is understood (1). Today, </w:t>
      </w:r>
      <w:r w:rsidRPr="0098458C">
        <w:rPr>
          <w:bCs/>
          <w:u w:val="single"/>
        </w:rPr>
        <w:t>the number of fish caught worldwide is actually shrinking as the fishing industry is in decline from many years of overfishing</w:t>
      </w:r>
      <w:r w:rsidRPr="0098458C">
        <w:rPr>
          <w:sz w:val="16"/>
        </w:rPr>
        <w:t xml:space="preserve"> (2). The year </w:t>
      </w:r>
      <w:r w:rsidRPr="0098458C">
        <w:rPr>
          <w:bCs/>
          <w:u w:val="single"/>
        </w:rPr>
        <w:t>1988</w:t>
      </w:r>
      <w:r w:rsidRPr="0098458C">
        <w:rPr>
          <w:sz w:val="16"/>
        </w:rPr>
        <w:t xml:space="preserve"> </w:t>
      </w:r>
      <w:r w:rsidRPr="0098458C">
        <w:rPr>
          <w:bCs/>
          <w:u w:val="single"/>
        </w:rPr>
        <w:t>was the first time in</w:t>
      </w:r>
      <w:r w:rsidRPr="0098458C">
        <w:rPr>
          <w:sz w:val="16"/>
        </w:rPr>
        <w:t xml:space="preserve"> human </w:t>
      </w:r>
      <w:r w:rsidRPr="0098458C">
        <w:rPr>
          <w:bCs/>
          <w:u w:val="single"/>
        </w:rPr>
        <w:t>history that global wild fish catches dropped and they have continued to fall ever since.</w:t>
      </w:r>
      <w:r w:rsidRPr="0098458C">
        <w:rPr>
          <w:sz w:val="16"/>
        </w:rPr>
        <w:t xml:space="preserve"> In European waters, </w:t>
      </w:r>
      <w:r w:rsidRPr="0098458C">
        <w:rPr>
          <w:bCs/>
          <w:u w:val="single"/>
        </w:rPr>
        <w:t>four out of every five known fish stocks are already beyond safe biological limits</w:t>
      </w:r>
      <w:r w:rsidRPr="0098458C">
        <w:rPr>
          <w:sz w:val="16"/>
        </w:rPr>
        <w:t xml:space="preserve"> (7). Illegal and unreported fishing have also contributed a great deal to the depletion of the oceans and continues to be a serious problem. A new study conducted by the International Union for Conservation of Nature (IUCN) found that </w:t>
      </w:r>
      <w:r w:rsidRPr="0098458C">
        <w:rPr>
          <w:bCs/>
          <w:u w:val="single"/>
        </w:rPr>
        <w:t>5 out of the 8 tuna species are at risk of extinction</w:t>
      </w:r>
      <w:r w:rsidRPr="0098458C">
        <w:rPr>
          <w:sz w:val="16"/>
        </w:rPr>
        <w:t xml:space="preserve"> (8). </w:t>
      </w:r>
      <w:r w:rsidRPr="0098458C">
        <w:rPr>
          <w:bCs/>
          <w:u w:val="single"/>
        </w:rPr>
        <w:t>All</w:t>
      </w:r>
      <w:r w:rsidRPr="0098458C">
        <w:rPr>
          <w:sz w:val="16"/>
        </w:rPr>
        <w:t xml:space="preserve"> three species of </w:t>
      </w:r>
      <w:r w:rsidRPr="0098458C">
        <w:rPr>
          <w:bCs/>
          <w:u w:val="single"/>
        </w:rPr>
        <w:t>bluefin tuna</w:t>
      </w:r>
      <w:r w:rsidRPr="0098458C">
        <w:rPr>
          <w:sz w:val="16"/>
        </w:rPr>
        <w:t xml:space="preserve">, for example, </w:t>
      </w:r>
      <w:r w:rsidRPr="0098458C">
        <w:rPr>
          <w:bCs/>
          <w:u w:val="single"/>
        </w:rPr>
        <w:t xml:space="preserve">are threatened with extinction and are at a population that makes their recovery practically irreversible </w:t>
      </w:r>
      <w:r w:rsidRPr="0098458C">
        <w:rPr>
          <w:sz w:val="16"/>
        </w:rPr>
        <w:t xml:space="preserve">(2). The IUCN has also reported that </w:t>
      </w:r>
      <w:r w:rsidRPr="0098458C">
        <w:rPr>
          <w:bCs/>
          <w:u w:val="single"/>
        </w:rPr>
        <w:t>freshwater fish are</w:t>
      </w:r>
      <w:r w:rsidRPr="0098458C">
        <w:rPr>
          <w:sz w:val="16"/>
        </w:rPr>
        <w:t xml:space="preserve"> </w:t>
      </w:r>
      <w:r w:rsidRPr="0098458C">
        <w:rPr>
          <w:bCs/>
          <w:u w:val="single"/>
        </w:rPr>
        <w:t>among the most endangered</w:t>
      </w:r>
      <w:r w:rsidRPr="0098458C">
        <w:rPr>
          <w:sz w:val="16"/>
        </w:rPr>
        <w:t xml:space="preserve"> species, </w:t>
      </w:r>
      <w:r w:rsidRPr="0098458C">
        <w:rPr>
          <w:bCs/>
          <w:u w:val="single"/>
        </w:rPr>
        <w:t>with more than a third facing extinction.</w:t>
      </w:r>
      <w:r w:rsidRPr="0098458C">
        <w:rPr>
          <w:sz w:val="16"/>
        </w:rPr>
        <w:t xml:space="preserve"> Not surprisingly, among those at the greatest risk are species like the Mekong giant catfish, the freshwater stingray, and the European eel, which are used to make some of the most expensive caviars. The Mekong giant catfish is the closest to extinction, with as few as 250 left. Overfishing has reduced the numbers of Mekong freshwater stingray by over 50 percent in Southeast Asia and has reduced the giant Mekong salmon carp population by over 90 percent (9). As previously mentioned, </w:t>
      </w:r>
      <w:r w:rsidRPr="0098458C">
        <w:rPr>
          <w:bCs/>
          <w:u w:val="single"/>
        </w:rPr>
        <w:t>shark populations have also been greatly affected by overfishing.</w:t>
      </w:r>
      <w:r w:rsidRPr="0098458C">
        <w:rPr>
          <w:sz w:val="16"/>
        </w:rPr>
        <w:t xml:space="preserve"> There are already </w:t>
      </w:r>
      <w:r w:rsidRPr="0098458C">
        <w:rPr>
          <w:bCs/>
          <w:u w:val="single"/>
        </w:rPr>
        <w:t>more than 135 species of shark on the</w:t>
      </w:r>
      <w:r w:rsidRPr="0098458C">
        <w:rPr>
          <w:sz w:val="16"/>
        </w:rPr>
        <w:t xml:space="preserve"> IUCN’s</w:t>
      </w:r>
      <w:r w:rsidRPr="0098458C">
        <w:rPr>
          <w:bCs/>
          <w:u w:val="single"/>
        </w:rPr>
        <w:t xml:space="preserve"> list of endangered animals</w:t>
      </w:r>
      <w:r w:rsidRPr="0098458C">
        <w:rPr>
          <w:sz w:val="16"/>
        </w:rPr>
        <w:t xml:space="preserve"> and more are being added each year. For example, the </w:t>
      </w:r>
      <w:r w:rsidRPr="0098458C">
        <w:rPr>
          <w:bCs/>
          <w:u w:val="single"/>
        </w:rPr>
        <w:t>number of scalloped hammerhead shark has decreased by 99% over the past 30 years.</w:t>
      </w:r>
      <w:r w:rsidRPr="0098458C">
        <w:rPr>
          <w:sz w:val="16"/>
        </w:rPr>
        <w:t xml:space="preserve"> Other species recently added to the endangered list include the smooth hammerhead, shortfin mako, common thresher, big-eye thresher, silky, tiger, bull, and dusky (10). Besides being caught as bycatch, </w:t>
      </w:r>
      <w:r w:rsidRPr="0098458C">
        <w:rPr>
          <w:bCs/>
          <w:u w:val="single"/>
        </w:rPr>
        <w:t>sharks are now also being targeted by commercial fishermen for their fins which can fetch a substantial price on the Asian food market.</w:t>
      </w:r>
      <w:r w:rsidRPr="0098458C">
        <w:rPr>
          <w:sz w:val="16"/>
        </w:rPr>
        <w:t xml:space="preserve"> </w:t>
      </w:r>
      <w:r w:rsidRPr="0098458C">
        <w:rPr>
          <w:bCs/>
          <w:u w:val="single"/>
        </w:rPr>
        <w:t>Sharks are particularly vulnerable</w:t>
      </w:r>
      <w:r w:rsidRPr="0098458C">
        <w:rPr>
          <w:sz w:val="16"/>
        </w:rPr>
        <w:t xml:space="preserve"> to exploitation </w:t>
      </w:r>
      <w:r w:rsidRPr="0098458C">
        <w:rPr>
          <w:bCs/>
          <w:u w:val="single"/>
        </w:rPr>
        <w:t xml:space="preserve">because they have long life spans, are exceptionally slow to mature </w:t>
      </w:r>
      <w:r w:rsidRPr="0098458C">
        <w:rPr>
          <w:sz w:val="16"/>
        </w:rPr>
        <w:t xml:space="preserve">(taking as long as 16 years in some cases), </w:t>
      </w:r>
      <w:r w:rsidRPr="0098458C">
        <w:rPr>
          <w:bCs/>
          <w:u w:val="single"/>
        </w:rPr>
        <w:t>and are</w:t>
      </w:r>
      <w:r w:rsidRPr="0098458C">
        <w:rPr>
          <w:sz w:val="16"/>
        </w:rPr>
        <w:t xml:space="preserve"> relatively </w:t>
      </w:r>
      <w:r w:rsidRPr="0098458C">
        <w:rPr>
          <w:bCs/>
          <w:u w:val="single"/>
        </w:rPr>
        <w:t>unprolific breeders</w:t>
      </w:r>
      <w:r w:rsidRPr="0098458C">
        <w:rPr>
          <w:sz w:val="16"/>
        </w:rPr>
        <w:t xml:space="preserve"> (11). Recent reports suggest that </w:t>
      </w:r>
      <w:r w:rsidRPr="0098458C">
        <w:rPr>
          <w:bCs/>
          <w:u w:val="single"/>
        </w:rPr>
        <w:t>over fishing has caused a 90% decline in shark populations</w:t>
      </w:r>
      <w:r w:rsidRPr="0098458C">
        <w:rPr>
          <w:sz w:val="16"/>
        </w:rPr>
        <w:t xml:space="preserve"> across the world’s oceans </w:t>
      </w:r>
      <w:r w:rsidRPr="0098458C">
        <w:rPr>
          <w:bCs/>
          <w:u w:val="single"/>
        </w:rPr>
        <w:t xml:space="preserve">and up to 99% along the US </w:t>
      </w:r>
      <w:r w:rsidRPr="0098458C">
        <w:rPr>
          <w:bCs/>
          <w:u w:val="single"/>
        </w:rPr>
        <w:lastRenderedPageBreak/>
        <w:t>east coast</w:t>
      </w:r>
      <w:r w:rsidRPr="0098458C">
        <w:rPr>
          <w:sz w:val="16"/>
        </w:rPr>
        <w:t xml:space="preserve">, which are some of the best managed waters in the world. </w:t>
      </w:r>
      <w:r w:rsidRPr="0098458C">
        <w:rPr>
          <w:bCs/>
          <w:u w:val="single"/>
        </w:rPr>
        <w:t>Because sharks are at the top</w:t>
      </w:r>
      <w:r w:rsidRPr="0098458C">
        <w:rPr>
          <w:sz w:val="16"/>
        </w:rPr>
        <w:t xml:space="preserve"> of the food chain, </w:t>
      </w:r>
      <w:r w:rsidRPr="0098458C">
        <w:rPr>
          <w:bCs/>
          <w:u w:val="single"/>
        </w:rPr>
        <w:t>a decline in their numbers has devastating consequences on marine ecosystems</w:t>
      </w:r>
      <w:r w:rsidRPr="0098458C">
        <w:rPr>
          <w:sz w:val="16"/>
        </w:rPr>
        <w:t xml:space="preserve"> (10). </w:t>
      </w:r>
      <w:r w:rsidRPr="0098458C">
        <w:rPr>
          <w:bCs/>
          <w:u w:val="single"/>
        </w:rPr>
        <w:t>Overfishing</w:t>
      </w:r>
      <w:r w:rsidRPr="0098458C">
        <w:rPr>
          <w:sz w:val="16"/>
        </w:rPr>
        <w:t xml:space="preserve"> impacts not just the particular species that is exploited, but also </w:t>
      </w:r>
      <w:r w:rsidRPr="0098458C">
        <w:rPr>
          <w:bCs/>
          <w:u w:val="single"/>
        </w:rPr>
        <w:t>damages other species of fish and disrupts local ecosystems.</w:t>
      </w:r>
      <w:r w:rsidRPr="0098458C">
        <w:rPr>
          <w:sz w:val="16"/>
        </w:rPr>
        <w:t xml:space="preserve"> The </w:t>
      </w:r>
      <w:r w:rsidRPr="0098458C">
        <w:rPr>
          <w:bCs/>
          <w:u w:val="single"/>
        </w:rPr>
        <w:t>stability of ecological communities depends</w:t>
      </w:r>
      <w:r w:rsidRPr="0098458C">
        <w:rPr>
          <w:sz w:val="16"/>
        </w:rPr>
        <w:t xml:space="preserve"> largely </w:t>
      </w:r>
      <w:r w:rsidRPr="0098458C">
        <w:rPr>
          <w:bCs/>
          <w:u w:val="single"/>
        </w:rPr>
        <w:t>on the interactions between predators and prey</w:t>
      </w:r>
      <w:r w:rsidRPr="0098458C">
        <w:rPr>
          <w:sz w:val="16"/>
        </w:rPr>
        <w:t xml:space="preserve"> (12). Thereby, </w:t>
      </w:r>
      <w:r w:rsidRPr="0098458C">
        <w:rPr>
          <w:bCs/>
          <w:u w:val="single"/>
        </w:rPr>
        <w:t>the balance of the food chain is disturbed when certain species are removed.</w:t>
      </w:r>
      <w:r w:rsidRPr="0098458C">
        <w:rPr>
          <w:sz w:val="16"/>
        </w:rPr>
        <w:t xml:space="preserve"> As a result, many ocean species are disappearing and losing their habitats. The evolutionary process of marine species is also being altered, causing cycles of premature reproduction and relative decreases in the size of fish across generations. As predators diminish, the populations of smaller fish escalate because they were previously the food source of the bigger fish. In addition, </w:t>
      </w:r>
      <w:r w:rsidRPr="0098458C">
        <w:rPr>
          <w:bCs/>
          <w:u w:val="single"/>
        </w:rPr>
        <w:t>the disappearance of these species affects many other species</w:t>
      </w:r>
      <w:r w:rsidRPr="0098458C">
        <w:rPr>
          <w:sz w:val="16"/>
        </w:rPr>
        <w:t xml:space="preserve">, like seabirds and sea mammals, </w:t>
      </w:r>
      <w:r w:rsidRPr="0098458C">
        <w:rPr>
          <w:bCs/>
          <w:u w:val="single"/>
        </w:rPr>
        <w:t>which are vulnerable to the lack of food</w:t>
      </w:r>
      <w:r w:rsidRPr="0098458C">
        <w:rPr>
          <w:sz w:val="16"/>
        </w:rPr>
        <w:t xml:space="preserve"> (2). A recent study found that </w:t>
      </w:r>
      <w:r w:rsidRPr="0098458C">
        <w:rPr>
          <w:bCs/>
          <w:u w:val="single"/>
        </w:rPr>
        <w:t>overfishing is also decreasing the genetic diversity of fish worldwide.</w:t>
      </w:r>
      <w:r w:rsidRPr="0098458C">
        <w:rPr>
          <w:sz w:val="16"/>
        </w:rPr>
        <w:t xml:space="preserve"> Diversity is projected to be reduced further if overfishing continues at the same rate (13). </w:t>
      </w:r>
      <w:r w:rsidRPr="0098458C">
        <w:rPr>
          <w:bCs/>
          <w:u w:val="single"/>
        </w:rPr>
        <w:t>This has serious effects on nutrient recycling in marine ecosystems because fish species vary widely in their rates of nitrogen and phosphorus excretion.</w:t>
      </w:r>
      <w:r w:rsidRPr="0098458C">
        <w:rPr>
          <w:sz w:val="16"/>
        </w:rPr>
        <w:t xml:space="preserve"> As such, </w:t>
      </w:r>
      <w:r w:rsidRPr="0098458C">
        <w:rPr>
          <w:bCs/>
          <w:u w:val="single"/>
        </w:rPr>
        <w:t>altering fish communities creates divergent nutrient recycling patterns and disrupts the functioning of the ecosystem.</w:t>
      </w:r>
      <w:r w:rsidRPr="0098458C">
        <w:rPr>
          <w:sz w:val="16"/>
        </w:rPr>
        <w:t xml:space="preserve"> Recently conducted studies in lakes affected by overfishing show that loss of species contributes to a decline in nutrient recycling and destabilizes the ecosystem (14). </w:t>
      </w:r>
      <w:r w:rsidRPr="0098458C">
        <w:rPr>
          <w:bCs/>
          <w:u w:val="single"/>
        </w:rPr>
        <w:t xml:space="preserve">While it is often overlooked for other environmental issues, overfishing has historically caused more ecological extinction than any other human influence on coastal ecosystems, including water pollution </w:t>
      </w:r>
      <w:r w:rsidRPr="0098458C">
        <w:rPr>
          <w:sz w:val="16"/>
        </w:rPr>
        <w:t xml:space="preserve">(5). Unfortunately, due to a lack of data, </w:t>
      </w:r>
      <w:r w:rsidRPr="0098458C">
        <w:rPr>
          <w:bCs/>
          <w:u w:val="single"/>
        </w:rPr>
        <w:t>the extent of this damage has only recently been recognized</w:t>
      </w:r>
      <w:r w:rsidRPr="0098458C">
        <w:rPr>
          <w:sz w:val="16"/>
        </w:rPr>
        <w:t xml:space="preserve"> (15). Given that fishing is a food source for millions of people, attempting to solve the problem of overfishing not easy, especially for developing countries. Nevertheless, scientists and </w:t>
      </w:r>
      <w:r w:rsidRPr="0098458C">
        <w:rPr>
          <w:bCs/>
          <w:u w:val="single"/>
        </w:rPr>
        <w:t>the UN Committee for Sustainable Development</w:t>
      </w:r>
      <w:r w:rsidRPr="0098458C">
        <w:rPr>
          <w:sz w:val="16"/>
        </w:rPr>
        <w:t xml:space="preserve"> have called for a restoration of depleted fisheries and </w:t>
      </w:r>
      <w:r w:rsidRPr="0098458C">
        <w:rPr>
          <w:bCs/>
          <w:u w:val="single"/>
        </w:rPr>
        <w:t>continue to stress the importance of stricter fishing regulations in oceans</w:t>
      </w:r>
      <w:r w:rsidRPr="0098458C">
        <w:rPr>
          <w:sz w:val="16"/>
        </w:rPr>
        <w:t xml:space="preserve"> and inland waters (5). Sustainable fishing will be a necessary goal in counterbalancing depletion in fisheries and re–stabilizing coastal ecosystems.</w:t>
      </w:r>
    </w:p>
    <w:p w14:paraId="1086BD94" w14:textId="77777777" w:rsidR="00575BC4" w:rsidRDefault="00575BC4" w:rsidP="00575BC4">
      <w:pPr>
        <w:pStyle w:val="Heading3"/>
      </w:pPr>
      <w:r>
        <w:lastRenderedPageBreak/>
        <w:t>Management solves economic impact</w:t>
      </w:r>
    </w:p>
    <w:p w14:paraId="1C2380F4" w14:textId="77777777" w:rsidR="00575BC4" w:rsidRDefault="00575BC4" w:rsidP="00575BC4"/>
    <w:p w14:paraId="1916CE3C" w14:textId="77777777" w:rsidR="00575BC4" w:rsidRDefault="00575BC4" w:rsidP="00575BC4">
      <w:pPr>
        <w:pStyle w:val="Heading4"/>
      </w:pPr>
      <w:r>
        <w:t>Coastal development and fishing leads to overfishing and other stresses –management solves</w:t>
      </w:r>
    </w:p>
    <w:p w14:paraId="1AF2931D" w14:textId="77777777" w:rsidR="00575BC4" w:rsidRDefault="00575BC4" w:rsidP="00575BC4">
      <w:r w:rsidRPr="00FE0FA5">
        <w:rPr>
          <w:rStyle w:val="StyleStyleBold12pt"/>
        </w:rPr>
        <w:t>Harte Institute 2004</w:t>
      </w:r>
      <w:r>
        <w:t xml:space="preserve"> (Harte Institiute, Resource data base for Gulf of Mexico Research, 2004, “</w:t>
      </w:r>
      <w:r w:rsidRPr="00FE0FA5">
        <w:t>Overfishing and Bycatch</w:t>
      </w:r>
      <w:r>
        <w:t xml:space="preserve">”, </w:t>
      </w:r>
      <w:r w:rsidRPr="00FE0FA5">
        <w:t>http://www.gulfbase.org/issue/view.php?iid=oab</w:t>
      </w:r>
      <w:r>
        <w:t>)</w:t>
      </w:r>
    </w:p>
    <w:p w14:paraId="670285AA" w14:textId="77777777" w:rsidR="00575BC4" w:rsidRDefault="00575BC4" w:rsidP="00575BC4">
      <w:pPr>
        <w:rPr>
          <w:rStyle w:val="StyleBoldUnderline"/>
        </w:rPr>
      </w:pPr>
      <w:r w:rsidRPr="00A461AC">
        <w:rPr>
          <w:sz w:val="16"/>
        </w:rPr>
        <w:t xml:space="preserve">Overfishing is the consequence of removing fish faster than they can replenish themselves. </w:t>
      </w:r>
      <w:r w:rsidRPr="0051293E">
        <w:rPr>
          <w:rStyle w:val="StyleBoldUnderline"/>
        </w:rPr>
        <w:t>Commercial fishing</w:t>
      </w:r>
      <w:r w:rsidRPr="00A461AC">
        <w:rPr>
          <w:sz w:val="16"/>
        </w:rPr>
        <w:t xml:space="preserve">, although contributing to the problem, might not be the major factor especially since a lot of resources have been expended to control it and numbers continue to decline. </w:t>
      </w:r>
      <w:r w:rsidRPr="0051293E">
        <w:rPr>
          <w:rStyle w:val="StyleBoldUnderline"/>
        </w:rPr>
        <w:t>Recreational fishing, rampant coastal development with population explosion and the habitat degradation and non-point source pollution that accompanies it also contribute to the problem</w:t>
      </w:r>
      <w:r w:rsidRPr="00A461AC">
        <w:rPr>
          <w:sz w:val="16"/>
        </w:rPr>
        <w:t xml:space="preserve">. The impact of meteorological cycles on the migrations of fish stocks, natural variations in the population of the species or its predators or prey, declining water quality, man-made or natural events are also to blame. The Gulf Restoration Network has a list of fish species designated as overfished. </w:t>
      </w:r>
      <w:r w:rsidRPr="00A461AC">
        <w:rPr>
          <w:sz w:val="12"/>
        </w:rPr>
        <w:t>¶</w:t>
      </w:r>
      <w:r w:rsidRPr="00A461AC">
        <w:rPr>
          <w:sz w:val="16"/>
        </w:rPr>
        <w:t xml:space="preserve"> Bycatch on the other hand, is the incidental catch of non-target animals during commercial fishing operations. These include species that are not the target of a fishery, such as sea turtles and seabirds, and species that are targeted, but are undersized and, therefore, discarded. Increasingly bycatch has also become a leading factor in population declines of a wide range of marine wildlife, especially turtles, in the Gulf of Mexico. Using indiscriminate fishing gear and fishing in nursery areas are major contributing factors to the problem</w:t>
      </w:r>
      <w:r w:rsidRPr="0051293E">
        <w:rPr>
          <w:rStyle w:val="StyleBoldUnderline"/>
        </w:rPr>
        <w:t>.</w:t>
      </w:r>
      <w:r w:rsidRPr="00A461AC">
        <w:rPr>
          <w:rStyle w:val="StyleBoldUnderline"/>
          <w:sz w:val="12"/>
        </w:rPr>
        <w:t>¶</w:t>
      </w:r>
      <w:r w:rsidRPr="0051293E">
        <w:rPr>
          <w:rStyle w:val="StyleBoldUnderline"/>
        </w:rPr>
        <w:t xml:space="preserve"> Governments and researchers in the region all agree that the only way forward is to eliminate overfishing, reduce bycatch, and protect and improve habitat since commercial fishing contributes significantly to the economy of the region</w:t>
      </w:r>
      <w:r w:rsidRPr="00A461AC">
        <w:rPr>
          <w:sz w:val="16"/>
        </w:rPr>
        <w:t xml:space="preserve">. In the United States </w:t>
      </w:r>
      <w:r w:rsidRPr="0051293E">
        <w:rPr>
          <w:rStyle w:val="StyleBoldUnderline"/>
        </w:rPr>
        <w:t>NOAA</w:t>
      </w:r>
      <w:r w:rsidRPr="00A461AC">
        <w:rPr>
          <w:sz w:val="16"/>
        </w:rPr>
        <w:t xml:space="preserve"> (National Oceanic and Atmospheric Administration) Fisheries is mandated under federal law as a steward of the ocean. Their activities include maintaining healthy stocks important to commercial, recreational </w:t>
      </w:r>
      <w:r w:rsidRPr="0051293E">
        <w:rPr>
          <w:rStyle w:val="StyleBoldUnderline"/>
        </w:rPr>
        <w:t>and</w:t>
      </w:r>
      <w:r w:rsidRPr="00A461AC">
        <w:rPr>
          <w:sz w:val="16"/>
        </w:rPr>
        <w:t xml:space="preserve"> subsistence fisheries, and eliminating overfishing and rebuilding overfished stocks important to these types of fisheries. Other efforts to address the problem include activities by the National Coalition for Marine Conservation (</w:t>
      </w:r>
      <w:r w:rsidRPr="0051293E">
        <w:rPr>
          <w:rStyle w:val="StyleBoldUnderline"/>
        </w:rPr>
        <w:t>NCMC</w:t>
      </w:r>
      <w:r w:rsidRPr="00A461AC">
        <w:rPr>
          <w:sz w:val="16"/>
        </w:rPr>
        <w:t xml:space="preserve">) and the Reef Guardian International . Their main activities </w:t>
      </w:r>
      <w:r w:rsidRPr="0051293E">
        <w:rPr>
          <w:rStyle w:val="StyleBoldUnderline"/>
        </w:rPr>
        <w:t xml:space="preserve">include building public awareness of the threats to marine fisheries, providing constructive solutions, and convincing </w:t>
      </w:r>
      <w:r w:rsidRPr="00A461AC">
        <w:rPr>
          <w:sz w:val="16"/>
        </w:rPr>
        <w:t>state,</w:t>
      </w:r>
      <w:r w:rsidRPr="0051293E">
        <w:rPr>
          <w:rStyle w:val="StyleBoldUnderline"/>
        </w:rPr>
        <w:t xml:space="preserve"> </w:t>
      </w:r>
      <w:r w:rsidRPr="00720513">
        <w:rPr>
          <w:rStyle w:val="Emphasis"/>
        </w:rPr>
        <w:t xml:space="preserve">national </w:t>
      </w:r>
      <w:r w:rsidRPr="00A461AC">
        <w:rPr>
          <w:sz w:val="16"/>
        </w:rPr>
        <w:t xml:space="preserve">and international </w:t>
      </w:r>
      <w:r w:rsidRPr="00720513">
        <w:rPr>
          <w:rStyle w:val="Emphasis"/>
        </w:rPr>
        <w:t>fishery managers to take appropriate action to reverse the overfishing effects on marine fish</w:t>
      </w:r>
      <w:r w:rsidRPr="0051293E">
        <w:rPr>
          <w:rStyle w:val="StyleBoldUnderline"/>
        </w:rPr>
        <w:t>.</w:t>
      </w:r>
    </w:p>
    <w:p w14:paraId="66CECB8F" w14:textId="77777777" w:rsidR="00575BC4" w:rsidRDefault="00575BC4" w:rsidP="00575BC4">
      <w:pPr>
        <w:pStyle w:val="Heading4"/>
      </w:pPr>
      <w:r>
        <w:t>Declining fish stocks have direct economic consequences, effective management solves</w:t>
      </w:r>
    </w:p>
    <w:p w14:paraId="26641002" w14:textId="77777777" w:rsidR="00575BC4" w:rsidRDefault="00575BC4" w:rsidP="00575BC4">
      <w:pPr>
        <w:rPr>
          <w:rStyle w:val="StyleStyleBold12pt"/>
        </w:rPr>
      </w:pPr>
      <w:r>
        <w:rPr>
          <w:rStyle w:val="StyleStyleBold12pt"/>
        </w:rPr>
        <w:t>Roland 12</w:t>
      </w:r>
    </w:p>
    <w:p w14:paraId="67C6D525" w14:textId="77777777" w:rsidR="00575BC4" w:rsidRPr="00401DE9" w:rsidRDefault="00575BC4" w:rsidP="00575BC4">
      <w:pPr>
        <w:rPr>
          <w:rStyle w:val="StyleStyleBold12pt"/>
          <w:b w:val="0"/>
          <w:sz w:val="16"/>
          <w:szCs w:val="16"/>
        </w:rPr>
      </w:pPr>
      <w:r w:rsidRPr="00401DE9">
        <w:rPr>
          <w:rStyle w:val="StyleStyleBold12pt"/>
          <w:sz w:val="16"/>
          <w:szCs w:val="16"/>
        </w:rPr>
        <w:t>(Denise Roland, science reporter for Financial Times, 9/28/12, World fish stocks declining faster than feared, http://www.ft.com/cms/s/2/73d14032-088e-11e2-b37e-00144feabdc0.html#axzz36AqzB800)</w:t>
      </w:r>
    </w:p>
    <w:p w14:paraId="51EBE407" w14:textId="77777777" w:rsidR="00575BC4" w:rsidRPr="00106BD6" w:rsidRDefault="00575BC4" w:rsidP="00575BC4">
      <w:pPr>
        <w:rPr>
          <w:sz w:val="16"/>
        </w:rPr>
      </w:pPr>
      <w:r w:rsidRPr="00106BD6">
        <w:rPr>
          <w:rStyle w:val="StyleBoldUnderline"/>
        </w:rPr>
        <w:t>Fish stocks</w:t>
      </w:r>
      <w:r w:rsidRPr="00106BD6">
        <w:rPr>
          <w:sz w:val="16"/>
        </w:rPr>
        <w:t xml:space="preserve"> across the world </w:t>
      </w:r>
      <w:r w:rsidRPr="00106BD6">
        <w:rPr>
          <w:rStyle w:val="StyleBoldUnderline"/>
        </w:rPr>
        <w:t>are declining faster than feared</w:t>
      </w:r>
      <w:r w:rsidRPr="00106BD6">
        <w:rPr>
          <w:sz w:val="16"/>
        </w:rPr>
        <w:t xml:space="preserve">, with the smallest fisheries faring worst, a comprehensive study shows – but there is still time to turn the situation around. More than half of fisheries worldwide face shrinking stocks, with most of these in worse condition than previously thought, </w:t>
      </w:r>
      <w:r w:rsidRPr="00106BD6">
        <w:rPr>
          <w:rStyle w:val="StyleBoldUnderline"/>
        </w:rPr>
        <w:t>leading to yearly economic losses of $50bn.</w:t>
      </w:r>
      <w:r w:rsidRPr="00106BD6">
        <w:rPr>
          <w:sz w:val="16"/>
        </w:rPr>
        <w:t xml:space="preserve"> This more worrying picture emerged from the most wide-ranging and detailed analysis to date, led by scientists at the University of California Santa Barbara and published online by the journal Science. It applied stock patterns from the few hundred big fisheries for which abundant data are available to analyse thousands of fisheries which have never been formally assessed and about which much less is known. Prior studies produced skewed results by omitting these ‘data-poor’ or ‘unassessed’ fisheries – which account for 80 per cent of the global catch – and only focusing on the few hundred largest, ‘data-rich’ stocks. These earlier investigations tended to overestimate the global fish population since the most severe decline is found at smaller fisheries, where management is generally less scrupulous. The latest study showed that </w:t>
      </w:r>
      <w:r w:rsidRPr="00106BD6">
        <w:rPr>
          <w:rStyle w:val="StyleBoldUnderline"/>
        </w:rPr>
        <w:t>data-poor fisheries operate with an average of 64 per cent of the fish required</w:t>
      </w:r>
      <w:r w:rsidRPr="00106BD6">
        <w:rPr>
          <w:sz w:val="16"/>
        </w:rPr>
        <w:t xml:space="preserve"> to yield the largest sustainable catch, </w:t>
      </w:r>
      <w:r w:rsidRPr="00106BD6">
        <w:rPr>
          <w:rStyle w:val="StyleBoldUnderline"/>
        </w:rPr>
        <w:t>much less than data-rich fisheries where the average</w:t>
      </w:r>
      <w:r w:rsidRPr="00106BD6">
        <w:rPr>
          <w:sz w:val="16"/>
        </w:rPr>
        <w:t xml:space="preserve"> fish </w:t>
      </w:r>
      <w:r w:rsidRPr="00A2723F">
        <w:rPr>
          <w:rStyle w:val="Emphasis"/>
        </w:rPr>
        <w:t>population</w:t>
      </w:r>
      <w:r w:rsidRPr="00106BD6">
        <w:rPr>
          <w:sz w:val="16"/>
        </w:rPr>
        <w:t xml:space="preserve"> </w:t>
      </w:r>
      <w:r w:rsidRPr="00106BD6">
        <w:rPr>
          <w:rStyle w:val="StyleBoldUnderline"/>
        </w:rPr>
        <w:t>was 94 per cent</w:t>
      </w:r>
      <w:r w:rsidRPr="00106BD6">
        <w:rPr>
          <w:sz w:val="16"/>
        </w:rPr>
        <w:t xml:space="preserve"> of this optimum. Research also found that among unassessed fisheries, the smaller operations were generally in worse condition than their larger counterparts, regardless of region. The biggest implication of our research is that you can have your fish and eat them too - Professor Christopher Costello “</w:t>
      </w:r>
      <w:r w:rsidRPr="00106BD6">
        <w:rPr>
          <w:rStyle w:val="StyleBoldUnderline"/>
        </w:rPr>
        <w:t>The impact on food security is most significant for local-level fisheries in poorer countries, but this isn’t just a developing world problem</w:t>
      </w:r>
      <w:r w:rsidRPr="00106BD6">
        <w:rPr>
          <w:sz w:val="16"/>
        </w:rPr>
        <w:t>,” said ecologist Sarah Lester. “</w:t>
      </w:r>
      <w:r w:rsidRPr="00106BD6">
        <w:rPr>
          <w:rStyle w:val="StyleBoldUnderline"/>
        </w:rPr>
        <w:t>Small, unassessed fisheries in the US and Europe are often in as bad a shape as those in the developing world.</w:t>
      </w:r>
      <w:r w:rsidRPr="00106BD6">
        <w:rPr>
          <w:sz w:val="16"/>
        </w:rPr>
        <w:t xml:space="preserve">” Professor Christopher Costello, the study leader, said that if fisheries continue on the current trajectory, their stocks will almost universally continue to decline. But the investigation also discovered that some fisheries have rebounded under strong management – giving hope that widespread recovery is still possible. Professor Costello said: “The biggest implication of our research is that you can have your fish and eat them too. </w:t>
      </w:r>
      <w:r w:rsidRPr="00106BD6">
        <w:rPr>
          <w:rStyle w:val="StyleBoldUnderline"/>
        </w:rPr>
        <w:t>There are economic and conservational benefits to be had from better fishery management</w:t>
      </w:r>
      <w:r w:rsidRPr="00106BD6">
        <w:rPr>
          <w:sz w:val="16"/>
        </w:rPr>
        <w:t xml:space="preserve"> – you </w:t>
      </w:r>
      <w:r w:rsidRPr="00106BD6">
        <w:rPr>
          <w:sz w:val="16"/>
        </w:rPr>
        <w:lastRenderedPageBreak/>
        <w:t>get more fish in the sea and get to harvest more from those stocks.”</w:t>
      </w:r>
      <w:r w:rsidRPr="00106BD6">
        <w:rPr>
          <w:rStyle w:val="StyleBoldUnderline"/>
        </w:rPr>
        <w:t xml:space="preserve"> Scientists predicted a</w:t>
      </w:r>
      <w:r w:rsidRPr="00106BD6">
        <w:rPr>
          <w:sz w:val="16"/>
        </w:rPr>
        <w:t xml:space="preserve">n eventual </w:t>
      </w:r>
      <w:r w:rsidRPr="00106BD6">
        <w:rPr>
          <w:rStyle w:val="StyleBoldUnderline"/>
        </w:rPr>
        <w:t>40 per cent boost to catches at data-poor fisheries worldwide</w:t>
      </w:r>
      <w:r w:rsidRPr="00106BD6">
        <w:rPr>
          <w:sz w:val="16"/>
        </w:rPr>
        <w:t>, and even a doubling for some regions, provided strong management techniques are applied. Professor Steven Gaines added that better access to stock information, and the ability to forecast the positive effects of stronger management, makes it more likely that fishermen will endure the short-term losses from limiting catch sizes until fishery populations return to optimum levels. “The good news here is that it’s not too late,” said Prof Costello. “These fisheries can rebound. But the longer we wait, the harder and more costly it will be to bring these fisheries back. In another ten years, the window of opportunity may have closed.”</w:t>
      </w:r>
    </w:p>
    <w:p w14:paraId="2ED7FEEB" w14:textId="77777777" w:rsidR="00575BC4" w:rsidRPr="0056781F" w:rsidRDefault="00575BC4" w:rsidP="00575BC4">
      <w:pPr>
        <w:pStyle w:val="Heading3"/>
      </w:pPr>
      <w:r>
        <w:lastRenderedPageBreak/>
        <w:t>Plan Solves Overfishing</w:t>
      </w:r>
    </w:p>
    <w:p w14:paraId="2F5B3C63" w14:textId="77777777" w:rsidR="00575BC4" w:rsidRPr="0056781F" w:rsidRDefault="00575BC4" w:rsidP="00575BC4">
      <w:pPr>
        <w:pStyle w:val="Heading4"/>
      </w:pPr>
      <w:r>
        <w:t>Ocean spatial management is key to solve overfishing—now key time</w:t>
      </w:r>
    </w:p>
    <w:p w14:paraId="5A287296" w14:textId="77777777" w:rsidR="00575BC4" w:rsidRPr="0056781F" w:rsidRDefault="00575BC4" w:rsidP="00575BC4">
      <w:pPr>
        <w:spacing w:after="120"/>
        <w:rPr>
          <w:b/>
          <w:bCs/>
          <w:sz w:val="26"/>
        </w:rPr>
      </w:pPr>
      <w:r>
        <w:rPr>
          <w:b/>
          <w:bCs/>
          <w:sz w:val="26"/>
        </w:rPr>
        <w:t>Agence France-Presse ‘14</w:t>
      </w:r>
    </w:p>
    <w:p w14:paraId="5CC0CF6A" w14:textId="77777777" w:rsidR="00575BC4" w:rsidRPr="0056781F" w:rsidRDefault="00575BC4" w:rsidP="00575BC4">
      <w:pPr>
        <w:spacing w:after="120"/>
        <w:rPr>
          <w:sz w:val="16"/>
          <w:szCs w:val="16"/>
        </w:rPr>
      </w:pPr>
      <w:r w:rsidRPr="0056781F">
        <w:rPr>
          <w:sz w:val="16"/>
          <w:szCs w:val="16"/>
        </w:rPr>
        <w:t>(Agence France-Presse, AFP journalists cover wars, conflicts, politics, science, health, the environment, technology, fashion, entertainment, the offbeat, sports and a whole lot more in text, photographs, video, graphics and online, 6/24/14, World must act within five years to save oceans from pollution and overfishing: watchdog, http://www.rawstory.com/rs/2014/06/24/world-must-act-within-five-years-to-save-oceans-from-pollution-and-overfishing-watchdog/)</w:t>
      </w:r>
    </w:p>
    <w:p w14:paraId="6BE1F710" w14:textId="77777777" w:rsidR="00575BC4" w:rsidRPr="0056781F" w:rsidRDefault="00575BC4" w:rsidP="00575BC4">
      <w:pPr>
        <w:spacing w:after="120"/>
        <w:rPr>
          <w:sz w:val="16"/>
        </w:rPr>
      </w:pPr>
      <w:r w:rsidRPr="0056781F">
        <w:rPr>
          <w:b/>
          <w:bCs/>
          <w:u w:val="single"/>
        </w:rPr>
        <w:t xml:space="preserve">The </w:t>
      </w:r>
      <w:r w:rsidRPr="0056781F">
        <w:rPr>
          <w:sz w:val="16"/>
        </w:rPr>
        <w:t xml:space="preserve">world’s </w:t>
      </w:r>
      <w:r w:rsidRPr="0056781F">
        <w:rPr>
          <w:b/>
          <w:bCs/>
          <w:u w:val="single"/>
        </w:rPr>
        <w:t>oceans need saving from pollution and overfishing</w:t>
      </w:r>
      <w:r w:rsidRPr="0056781F">
        <w:rPr>
          <w:sz w:val="16"/>
        </w:rPr>
        <w:t xml:space="preserve">, and an independent panel warned on Tuesday that </w:t>
      </w:r>
      <w:r w:rsidRPr="0056781F">
        <w:rPr>
          <w:b/>
          <w:bCs/>
          <w:u w:val="single"/>
        </w:rPr>
        <w:t>urgent action was needed within five years. The Global Ocean Commission said</w:t>
      </w:r>
      <w:r w:rsidRPr="0056781F">
        <w:rPr>
          <w:sz w:val="16"/>
        </w:rPr>
        <w:t xml:space="preserve"> cutting down on single-use plastics products, </w:t>
      </w:r>
      <w:r w:rsidRPr="0056781F">
        <w:rPr>
          <w:b/>
          <w:bCs/>
          <w:u w:val="single"/>
        </w:rPr>
        <w:t>restricting fishing on the high seas, and</w:t>
      </w:r>
      <w:r w:rsidRPr="0056781F">
        <w:rPr>
          <w:sz w:val="16"/>
        </w:rPr>
        <w:t xml:space="preserve"> </w:t>
      </w:r>
      <w:r w:rsidRPr="0056781F">
        <w:rPr>
          <w:b/>
          <w:bCs/>
          <w:u w:val="single"/>
        </w:rPr>
        <w:t>establishing binding</w:t>
      </w:r>
      <w:r w:rsidRPr="0056781F">
        <w:rPr>
          <w:sz w:val="16"/>
        </w:rPr>
        <w:t xml:space="preserve"> </w:t>
      </w:r>
      <w:r w:rsidRPr="0056781F">
        <w:rPr>
          <w:b/>
          <w:bCs/>
          <w:u w:val="single"/>
        </w:rPr>
        <w:t>regulations for offshore oil and gas exploration are key parts of the rescue plan.</w:t>
      </w:r>
      <w:r w:rsidRPr="0056781F">
        <w:rPr>
          <w:sz w:val="16"/>
        </w:rPr>
        <w:t xml:space="preserve"> In all, the former heads of state and business leaders offered eight proposals for ocean health in their report, “From Decline to Recovery – A Rescue Package for the Global Ocean.” “</w:t>
      </w:r>
      <w:r w:rsidRPr="0056781F">
        <w:rPr>
          <w:b/>
          <w:bCs/>
          <w:u w:val="single"/>
        </w:rPr>
        <w:t>The ocean provides 50 per cent of our oxygen and fixes 25 per cent of global carbon emissions. Our food chain begins in that 70 per cent of the planet</w:t>
      </w:r>
      <w:r w:rsidRPr="0056781F">
        <w:rPr>
          <w:sz w:val="16"/>
        </w:rPr>
        <w:t>,” said Jose Maria Figueres, co-chair of the commission and a former president of Costa Rica. “</w:t>
      </w:r>
      <w:r w:rsidRPr="0056781F">
        <w:rPr>
          <w:b/>
          <w:bCs/>
          <w:u w:val="single"/>
        </w:rPr>
        <w:t>Unless we turn the tide on ocean decline within five years, the international community should consider turning the high seas into an off-limits regeneration zone until its condition is restored</w:t>
      </w:r>
      <w:r w:rsidRPr="0056781F">
        <w:rPr>
          <w:sz w:val="16"/>
        </w:rPr>
        <w:t>.” The plan called for an immediate cap on government subsidies for fishing on the high seas, and an end to them within five years. Since only 10 nations engage in high seas fishing, the move will primarily affect the United States, European Union, China and Japan. “About 60 per cent of such subsidies directly encourage unsustainable practices, and without them, high seas fisheries would not be financially viable,” said the report. The high seas are the waters that fall beyond the national jurisdiction of countries, making up 64 percent of the ocean’s total surface area and half the biological productivity of the entire ocean, according to the report. The commission said the lack of jurisdiction over these waters is a big problem, and called for a new agreement to be negotiated under the UN Convention on the Law of the Sea (UNCLOS). Such an accord should make ocean health a priority, protect the high seas from wasteful exploitation and allow for the establishment of marine protected areas. “</w:t>
      </w:r>
      <w:r w:rsidRPr="0056781F">
        <w:rPr>
          <w:b/>
          <w:bCs/>
          <w:u w:val="single"/>
        </w:rPr>
        <w:t>The high seas are like a failed state. Poor governance and the absence of policing and management mean valuable resources are unprotected or being squandered,</w:t>
      </w:r>
      <w:r w:rsidRPr="0056781F">
        <w:rPr>
          <w:sz w:val="16"/>
        </w:rPr>
        <w:t xml:space="preserve">” said David Miliband, co-chair of the commission. “The high seas belong to us all. We know what needs to be done but we can’t do it alone. A joint mission must be our priority.” </w:t>
      </w:r>
      <w:r w:rsidRPr="0056781F">
        <w:rPr>
          <w:b/>
          <w:bCs/>
          <w:u w:val="single"/>
        </w:rPr>
        <w:t>The commission also called for mandatory tracking of all vessels fishing on the high seas, measures to end plastics pollution, and binding standards for the regulation and control of offshore oil and gas exploration and exploitation.</w:t>
      </w:r>
      <w:r w:rsidRPr="0056781F">
        <w:rPr>
          <w:sz w:val="16"/>
        </w:rPr>
        <w:t xml:space="preserve"> The Global Ocean Commission was launched in February 2013 to address the threats facing the global ocean, and originated as an initiative of the Pew Charitable Trusts.</w:t>
      </w:r>
    </w:p>
    <w:p w14:paraId="56D00DAF" w14:textId="77777777" w:rsidR="00575BC4" w:rsidRDefault="00575BC4" w:rsidP="00575BC4">
      <w:pPr>
        <w:pStyle w:val="Heading4"/>
      </w:pPr>
      <w:r>
        <w:t>Marine Spatial Planning will solve for overfishing in US</w:t>
      </w:r>
    </w:p>
    <w:p w14:paraId="06A9C992" w14:textId="77777777" w:rsidR="00575BC4" w:rsidRDefault="00575BC4" w:rsidP="00575BC4">
      <w:r w:rsidRPr="000974F5">
        <w:rPr>
          <w:rStyle w:val="StyleStyleBold12pt"/>
        </w:rPr>
        <w:t>NOC 2011</w:t>
      </w:r>
      <w:r>
        <w:t xml:space="preserve"> (National Ocean Council,</w:t>
      </w:r>
      <w:r w:rsidRPr="000974F5">
        <w:t xml:space="preserve"> 4/29/2011</w:t>
      </w:r>
      <w:r>
        <w:t xml:space="preserve">,  “Coastal and Marine Spatial Planning: </w:t>
      </w:r>
      <w:r w:rsidRPr="0026618F">
        <w:rPr>
          <w:sz w:val="12"/>
        </w:rPr>
        <w:t xml:space="preserve">¶ </w:t>
      </w:r>
      <w:r>
        <w:t xml:space="preserve">Public Comments Received”, </w:t>
      </w:r>
      <w:r w:rsidRPr="000974F5">
        <w:t>http://www.whitehouse.gov/sites/default/files/microsites/ceq/cmsp_comments_and_attachments_1.24.11-4.29.11.pdf</w:t>
      </w:r>
      <w:r>
        <w:t>)</w:t>
      </w:r>
    </w:p>
    <w:p w14:paraId="3AA69518" w14:textId="77777777" w:rsidR="00575BC4" w:rsidRDefault="00575BC4" w:rsidP="00575BC4">
      <w:pPr>
        <w:rPr>
          <w:rStyle w:val="StyleBoldUnderline"/>
        </w:rPr>
      </w:pPr>
      <w:r>
        <w:t xml:space="preserve">Routine integrated ecosystem assessments and forecasts of factors and </w:t>
      </w:r>
      <w:r w:rsidRPr="001A613F">
        <w:rPr>
          <w:sz w:val="12"/>
        </w:rPr>
        <w:t xml:space="preserve">¶ </w:t>
      </w:r>
      <w:r>
        <w:t xml:space="preserve">activities contributing to climate change should be implemented and conducted, </w:t>
      </w:r>
      <w:r w:rsidRPr="001A613F">
        <w:rPr>
          <w:sz w:val="12"/>
        </w:rPr>
        <w:t xml:space="preserve">¶ </w:t>
      </w:r>
      <w:r>
        <w:t xml:space="preserve">including briefings delivered to Congress. This will allow the National Ocean </w:t>
      </w:r>
      <w:r w:rsidRPr="001A613F">
        <w:rPr>
          <w:sz w:val="12"/>
        </w:rPr>
        <w:t xml:space="preserve">¶ </w:t>
      </w:r>
      <w:r>
        <w:t xml:space="preserve">Council to determine the areas or entities most prominently contributing to climate </w:t>
      </w:r>
      <w:r w:rsidRPr="001A613F">
        <w:rPr>
          <w:sz w:val="12"/>
        </w:rPr>
        <w:t xml:space="preserve">¶ </w:t>
      </w:r>
      <w:r>
        <w:t xml:space="preserve">change that should be addressed on a priority level. </w:t>
      </w:r>
      <w:r w:rsidRPr="001A613F">
        <w:rPr>
          <w:sz w:val="12"/>
        </w:rPr>
        <w:t xml:space="preserve">¶ </w:t>
      </w:r>
      <w:r>
        <w:t xml:space="preserve">ii. Mid-Term: Make efforts to transition to more renewable energy practices that will </w:t>
      </w:r>
      <w:r w:rsidRPr="001A613F">
        <w:rPr>
          <w:sz w:val="12"/>
        </w:rPr>
        <w:t xml:space="preserve">¶ </w:t>
      </w:r>
      <w:r>
        <w:t xml:space="preserve">ultimately reduce greenhouse gas emissions. Such practices have been introduced </w:t>
      </w:r>
      <w:r w:rsidRPr="001A613F">
        <w:rPr>
          <w:sz w:val="12"/>
        </w:rPr>
        <w:t xml:space="preserve">¶ </w:t>
      </w:r>
      <w:r>
        <w:t xml:space="preserve">in the Report to Congress by the EISA in 2009. Introducing more renewable energy </w:t>
      </w:r>
      <w:r w:rsidRPr="001A613F">
        <w:rPr>
          <w:sz w:val="12"/>
        </w:rPr>
        <w:t xml:space="preserve">¶ </w:t>
      </w:r>
      <w:r>
        <w:t xml:space="preserve">practices, such as marine hydrokinetic energy in the form of offshore wind farms, </w:t>
      </w:r>
      <w:r w:rsidRPr="001A613F">
        <w:rPr>
          <w:sz w:val="12"/>
        </w:rPr>
        <w:t xml:space="preserve">¶ </w:t>
      </w:r>
      <w:r>
        <w:t xml:space="preserve">will not only allow the United States to become more energy independent, but it will </w:t>
      </w:r>
      <w:r w:rsidRPr="001A613F">
        <w:rPr>
          <w:sz w:val="12"/>
        </w:rPr>
        <w:t xml:space="preserve">¶ </w:t>
      </w:r>
      <w:r>
        <w:t xml:space="preserve">also reduce greenhouse gas emissions and the level of carbon dioxide in the </w:t>
      </w:r>
      <w:r w:rsidRPr="001A613F">
        <w:rPr>
          <w:sz w:val="12"/>
        </w:rPr>
        <w:t xml:space="preserve">¶ </w:t>
      </w:r>
      <w:r>
        <w:t xml:space="preserve">atmosphere. </w:t>
      </w:r>
      <w:r w:rsidRPr="001A613F">
        <w:rPr>
          <w:sz w:val="12"/>
        </w:rPr>
        <w:t xml:space="preserve">¶ </w:t>
      </w:r>
      <w:r>
        <w:t xml:space="preserve">iii. Long-Term: </w:t>
      </w:r>
      <w:r w:rsidRPr="001A613F">
        <w:rPr>
          <w:rStyle w:val="StyleBoldUnderline"/>
        </w:rPr>
        <w:t xml:space="preserve">IInstitute and enforce stricter regulations on humans to protect the ¶ environmental health of our ecosystems. Some of these regulations may include ¶ introducing more National Marine Sanctuaries and reserves, </w:t>
      </w:r>
      <w:r w:rsidRPr="0026618F">
        <w:rPr>
          <w:rStyle w:val="Emphasis"/>
        </w:rPr>
        <w:t xml:space="preserve">stricter </w:t>
      </w:r>
      <w:r w:rsidRPr="0026618F">
        <w:rPr>
          <w:rStyle w:val="Emphasis"/>
        </w:rPr>
        <w:lastRenderedPageBreak/>
        <w:t>fishing ¶ regulations and enforcement to reduce overfishing</w:t>
      </w:r>
      <w:r w:rsidRPr="001A613F">
        <w:rPr>
          <w:rStyle w:val="StyleBoldUnderline"/>
        </w:rPr>
        <w:t>, reduction of fertilizer use in ¶ commercial and residential coastal areas, and ultimately limiting and reducing the ¶ carbon dioxide amounts released in the atmosphere</w:t>
      </w:r>
      <w:r>
        <w:rPr>
          <w:rStyle w:val="StyleBoldUnderline"/>
        </w:rPr>
        <w:t xml:space="preserve"> by businesses and industries. </w:t>
      </w:r>
    </w:p>
    <w:p w14:paraId="23B29642" w14:textId="77777777" w:rsidR="00575BC4" w:rsidRPr="00907B77" w:rsidRDefault="00575BC4" w:rsidP="00575BC4">
      <w:pPr>
        <w:pStyle w:val="Heading4"/>
      </w:pPr>
      <w:r w:rsidRPr="00907B77">
        <w:t>Marine spatial planning is key to solving for overfishing</w:t>
      </w:r>
    </w:p>
    <w:p w14:paraId="153B21F8" w14:textId="77777777" w:rsidR="00575BC4" w:rsidRPr="00777167" w:rsidRDefault="00575BC4" w:rsidP="00575BC4">
      <w:pPr>
        <w:rPr>
          <w:rStyle w:val="StyleStyleBold12pt"/>
        </w:rPr>
      </w:pPr>
      <w:r w:rsidRPr="00777167">
        <w:rPr>
          <w:rStyle w:val="StyleStyleBold12pt"/>
        </w:rPr>
        <w:t>Foley et. Al. 10</w:t>
      </w:r>
    </w:p>
    <w:p w14:paraId="1892DF38" w14:textId="77777777" w:rsidR="00575BC4" w:rsidRPr="00AC58B2" w:rsidRDefault="00575BC4" w:rsidP="00575BC4">
      <w:r w:rsidRPr="00AC58B2">
        <w:rPr>
          <w:sz w:val="10"/>
          <w:szCs w:val="10"/>
        </w:rPr>
        <w:t>(</w:t>
      </w:r>
      <w:r w:rsidRPr="00AC58B2">
        <w:rPr>
          <w:rFonts w:asciiTheme="minorHAnsi" w:hAnsiTheme="minorHAnsi"/>
          <w:sz w:val="10"/>
          <w:szCs w:val="10"/>
        </w:rPr>
        <w:t>Melissa M. Foley a,b,</w:t>
      </w:r>
      <w:r w:rsidRPr="00AC58B2">
        <w:rPr>
          <w:rFonts w:asciiTheme="minorHAnsi" w:hAnsiTheme="minorHAnsi" w:cs="FHLLH K+ Adv Macms"/>
          <w:sz w:val="10"/>
          <w:szCs w:val="10"/>
        </w:rPr>
        <w:t xml:space="preserve"> _</w:t>
      </w:r>
      <w:r w:rsidRPr="00AC58B2">
        <w:rPr>
          <w:rFonts w:asciiTheme="minorHAnsi" w:hAnsiTheme="minorHAnsi"/>
          <w:sz w:val="10"/>
          <w:szCs w:val="10"/>
        </w:rPr>
        <w:t xml:space="preserve">, Benjamin S. Halpern c, Fiorenza Micheli d, Matthew H. Armsby a, Margaret R. Caldwell a, Caitlin M. Crain b, Erin Prahler a, Nicole Rohr a,e, Deborah Sivas a, Michael W. Beck f, Mark H. Carr b, Larry B. Crowder g, J. Emmett Duffy h, Sally D. Hacker i, Karen L. McLeod j, Stephen R. Palumbi d, Charles H. Peterson k, Helen M. Regan l, Mary H. Ruckelshausm, Paul A. Sandifer n, Robert S. Steneck o a </w:t>
      </w:r>
      <w:r w:rsidRPr="00AC58B2">
        <w:rPr>
          <w:rFonts w:asciiTheme="minorHAnsi" w:hAnsiTheme="minorHAnsi" w:cs="FHLLI K+ Adv P 4 D F 60 F"/>
          <w:sz w:val="10"/>
          <w:szCs w:val="10"/>
        </w:rPr>
        <w:t xml:space="preserve">Stanford University,Center for Ocean Solutions, Woods Institute for the Environment, 99PacificSt.,Suite155a,Monterey,CA93940,USA </w:t>
      </w:r>
      <w:r w:rsidRPr="00AC58B2">
        <w:rPr>
          <w:rFonts w:asciiTheme="minorHAnsi" w:hAnsiTheme="minorHAnsi"/>
          <w:sz w:val="10"/>
          <w:szCs w:val="10"/>
        </w:rPr>
        <w:t xml:space="preserve">b </w:t>
      </w:r>
      <w:r w:rsidRPr="00AC58B2">
        <w:rPr>
          <w:rFonts w:asciiTheme="minorHAnsi" w:hAnsiTheme="minorHAnsi" w:cs="FHLLI K+ Adv P 4 D F 60 F"/>
          <w:sz w:val="10"/>
          <w:szCs w:val="10"/>
        </w:rPr>
        <w:t xml:space="preserve">University ofCaliforniaSantaCruz,EcologyandEvolutionaryBiology,SantaCruz,CA,USA </w:t>
      </w:r>
      <w:r w:rsidRPr="00AC58B2">
        <w:rPr>
          <w:rFonts w:asciiTheme="minorHAnsi" w:hAnsiTheme="minorHAnsi"/>
          <w:sz w:val="10"/>
          <w:szCs w:val="10"/>
        </w:rPr>
        <w:t xml:space="preserve">c </w:t>
      </w:r>
      <w:r w:rsidRPr="00AC58B2">
        <w:rPr>
          <w:rFonts w:asciiTheme="minorHAnsi" w:hAnsiTheme="minorHAnsi" w:cs="FHLLI K+ Adv P 4 D F 60 F"/>
          <w:sz w:val="10"/>
          <w:szCs w:val="10"/>
        </w:rPr>
        <w:t xml:space="preserve">University ofCaliforniaSantaBarbara,NationalCenterforEcologicalAnalysisandSynthesis,SantaBarbara,CA,USA </w:t>
      </w:r>
      <w:r w:rsidRPr="00AC58B2">
        <w:rPr>
          <w:rFonts w:asciiTheme="minorHAnsi" w:hAnsiTheme="minorHAnsi"/>
          <w:sz w:val="10"/>
          <w:szCs w:val="10"/>
        </w:rPr>
        <w:t xml:space="preserve">d </w:t>
      </w:r>
      <w:r w:rsidRPr="00AC58B2">
        <w:rPr>
          <w:rFonts w:asciiTheme="minorHAnsi" w:hAnsiTheme="minorHAnsi" w:cs="FHLLI K+ Adv P 4 D F 60 F"/>
          <w:sz w:val="10"/>
          <w:szCs w:val="10"/>
        </w:rPr>
        <w:t xml:space="preserve">Hopkins Marine Station, Stanford University, Pacific Grove, CA,USA </w:t>
      </w:r>
      <w:r w:rsidRPr="00AC58B2">
        <w:rPr>
          <w:rFonts w:asciiTheme="minorHAnsi" w:hAnsiTheme="minorHAnsi"/>
          <w:sz w:val="10"/>
          <w:szCs w:val="10"/>
        </w:rPr>
        <w:t xml:space="preserve">e </w:t>
      </w:r>
      <w:r w:rsidRPr="00AC58B2">
        <w:rPr>
          <w:rFonts w:asciiTheme="minorHAnsi" w:hAnsiTheme="minorHAnsi" w:cs="FHLLI K+ Adv P 4 D F 60 F"/>
          <w:sz w:val="10"/>
          <w:szCs w:val="10"/>
        </w:rPr>
        <w:t xml:space="preserve">University of Rhode Island, Biological Sciences Department, Kingston, RI, USA </w:t>
      </w:r>
      <w:r w:rsidRPr="00AC58B2">
        <w:rPr>
          <w:rFonts w:asciiTheme="minorHAnsi" w:hAnsiTheme="minorHAnsi"/>
          <w:sz w:val="10"/>
          <w:szCs w:val="10"/>
        </w:rPr>
        <w:t xml:space="preserve">f </w:t>
      </w:r>
      <w:r w:rsidRPr="00AC58B2">
        <w:rPr>
          <w:rFonts w:asciiTheme="minorHAnsi" w:hAnsiTheme="minorHAnsi" w:cs="FHLLI K+ Adv P 4 D F 60 F"/>
          <w:sz w:val="10"/>
          <w:szCs w:val="10"/>
        </w:rPr>
        <w:t xml:space="preserve">The Nature Conservancy, Long Marine Lab, Santa Cruz, CA, USA </w:t>
      </w:r>
      <w:r w:rsidRPr="00AC58B2">
        <w:rPr>
          <w:rFonts w:asciiTheme="minorHAnsi" w:hAnsiTheme="minorHAnsi"/>
          <w:sz w:val="10"/>
          <w:szCs w:val="10"/>
        </w:rPr>
        <w:t xml:space="preserve">g </w:t>
      </w:r>
      <w:r w:rsidRPr="00AC58B2">
        <w:rPr>
          <w:rFonts w:asciiTheme="minorHAnsi" w:hAnsiTheme="minorHAnsi" w:cs="FHLLI K+ Adv P 4 D F 60 F"/>
          <w:sz w:val="10"/>
          <w:szCs w:val="10"/>
        </w:rPr>
        <w:t xml:space="preserve">Center for Marine Conservation ,Duke University, Beaufort, NC, USA </w:t>
      </w:r>
      <w:r w:rsidRPr="00AC58B2">
        <w:rPr>
          <w:rFonts w:asciiTheme="minorHAnsi" w:hAnsiTheme="minorHAnsi"/>
          <w:sz w:val="10"/>
          <w:szCs w:val="10"/>
        </w:rPr>
        <w:t xml:space="preserve">h </w:t>
      </w:r>
      <w:r w:rsidRPr="00AC58B2">
        <w:rPr>
          <w:rFonts w:asciiTheme="minorHAnsi" w:hAnsiTheme="minorHAnsi" w:cs="FHLLI K+ Adv P 4 D F 60 F"/>
          <w:sz w:val="10"/>
          <w:szCs w:val="10"/>
        </w:rPr>
        <w:t xml:space="preserve">Virginia InstituteofMarineScience,TheCollegeofWilliamandMary,GloucesterPoint,VA,USA </w:t>
      </w:r>
      <w:r w:rsidRPr="00AC58B2">
        <w:rPr>
          <w:rFonts w:asciiTheme="minorHAnsi" w:hAnsiTheme="minorHAnsi"/>
          <w:sz w:val="10"/>
          <w:szCs w:val="10"/>
        </w:rPr>
        <w:t xml:space="preserve">i </w:t>
      </w:r>
      <w:r w:rsidRPr="00AC58B2">
        <w:rPr>
          <w:rFonts w:asciiTheme="minorHAnsi" w:hAnsiTheme="minorHAnsi" w:cs="FHLLI K+ Adv P 4 D F 60 F"/>
          <w:sz w:val="10"/>
          <w:szCs w:val="10"/>
        </w:rPr>
        <w:t xml:space="preserve">Oregon State University, Department of Zoology, Corvallis, OR, USA </w:t>
      </w:r>
      <w:r w:rsidRPr="00AC58B2">
        <w:rPr>
          <w:rFonts w:asciiTheme="minorHAnsi" w:hAnsiTheme="minorHAnsi"/>
          <w:sz w:val="10"/>
          <w:szCs w:val="10"/>
        </w:rPr>
        <w:t xml:space="preserve">j </w:t>
      </w:r>
      <w:r w:rsidRPr="00AC58B2">
        <w:rPr>
          <w:rFonts w:asciiTheme="minorHAnsi" w:hAnsiTheme="minorHAnsi" w:cs="FHLLI K+ Adv P 4 D F 60 F"/>
          <w:sz w:val="10"/>
          <w:szCs w:val="10"/>
        </w:rPr>
        <w:t xml:space="preserve">Communication PartnershipforScienceandtheSea(COMPASS),OregonStateUniversity,Corvallis,OR,USA </w:t>
      </w:r>
      <w:r w:rsidRPr="00AC58B2">
        <w:rPr>
          <w:rFonts w:asciiTheme="minorHAnsi" w:hAnsiTheme="minorHAnsi"/>
          <w:sz w:val="10"/>
          <w:szCs w:val="10"/>
        </w:rPr>
        <w:t xml:space="preserve">k </w:t>
      </w:r>
      <w:r w:rsidRPr="00AC58B2">
        <w:rPr>
          <w:rFonts w:asciiTheme="minorHAnsi" w:hAnsiTheme="minorHAnsi" w:cs="FHLLI K+ Adv P 4 D F 60 F"/>
          <w:sz w:val="10"/>
          <w:szCs w:val="10"/>
        </w:rPr>
        <w:t xml:space="preserve">University ofNorthCarolinaatChapelHill,InstituteofMarineSciences,MoreheadCity,NC,USA </w:t>
      </w:r>
      <w:r w:rsidRPr="00AC58B2">
        <w:rPr>
          <w:rFonts w:asciiTheme="minorHAnsi" w:hAnsiTheme="minorHAnsi"/>
          <w:sz w:val="10"/>
          <w:szCs w:val="10"/>
        </w:rPr>
        <w:t xml:space="preserve">l </w:t>
      </w:r>
      <w:r w:rsidRPr="00AC58B2">
        <w:rPr>
          <w:rFonts w:asciiTheme="minorHAnsi" w:hAnsiTheme="minorHAnsi" w:cs="FHLLI K+ Adv P 4 D F 60 F"/>
          <w:sz w:val="10"/>
          <w:szCs w:val="10"/>
        </w:rPr>
        <w:t xml:space="preserve">University of California Riverside, Biology Department, Riverside, CA, USA </w:t>
      </w:r>
      <w:r w:rsidRPr="00AC58B2">
        <w:rPr>
          <w:rFonts w:asciiTheme="minorHAnsi" w:hAnsiTheme="minorHAnsi"/>
          <w:sz w:val="10"/>
          <w:szCs w:val="10"/>
        </w:rPr>
        <w:t xml:space="preserve">m </w:t>
      </w:r>
      <w:r w:rsidRPr="00AC58B2">
        <w:rPr>
          <w:rFonts w:asciiTheme="minorHAnsi" w:hAnsiTheme="minorHAnsi" w:cs="FHLLI K+ Adv P 4 D F 60 F"/>
          <w:sz w:val="10"/>
          <w:szCs w:val="10"/>
        </w:rPr>
        <w:t xml:space="preserve">NOAA Fisheries, Northwest Fisheries Science Center, Seattle, WA, USA </w:t>
      </w:r>
      <w:r w:rsidRPr="00AC58B2">
        <w:rPr>
          <w:rFonts w:asciiTheme="minorHAnsi" w:hAnsiTheme="minorHAnsi"/>
          <w:sz w:val="10"/>
          <w:szCs w:val="10"/>
        </w:rPr>
        <w:t xml:space="preserve">n </w:t>
      </w:r>
      <w:r w:rsidRPr="00AC58B2">
        <w:rPr>
          <w:rFonts w:asciiTheme="minorHAnsi" w:hAnsiTheme="minorHAnsi" w:cs="FHLLI K+ Adv P 4 D F 60 F"/>
          <w:sz w:val="10"/>
          <w:szCs w:val="10"/>
        </w:rPr>
        <w:t xml:space="preserve">NOAA, National Ocean Service, Hollings Marine Laboratory, Charleston, SC, USA </w:t>
      </w:r>
      <w:r w:rsidRPr="00AC58B2">
        <w:rPr>
          <w:rFonts w:asciiTheme="minorHAnsi" w:hAnsiTheme="minorHAnsi"/>
          <w:sz w:val="10"/>
          <w:szCs w:val="10"/>
        </w:rPr>
        <w:t xml:space="preserve">o </w:t>
      </w:r>
      <w:r w:rsidRPr="00AC58B2">
        <w:rPr>
          <w:rFonts w:asciiTheme="minorHAnsi" w:hAnsiTheme="minorHAnsi" w:cs="FHLLI K+ Adv P 4 D F 60 F"/>
          <w:sz w:val="10"/>
          <w:szCs w:val="10"/>
        </w:rPr>
        <w:t>University ofMaine,SchoolofMarineSciences,DarlingMarineCenter,Walpole,ME,USA</w:t>
      </w:r>
      <w:r>
        <w:rPr>
          <w:rFonts w:asciiTheme="minorHAnsi" w:hAnsiTheme="minorHAnsi" w:cs="FHLLI K+ Adv P 4 D F 60 F"/>
          <w:sz w:val="10"/>
          <w:szCs w:val="10"/>
        </w:rPr>
        <w:t>, 2/4/10, Marine Policy, http://calost.org/pdf/resources/workshops/MSP_Eco_Principles.pdf</w:t>
      </w:r>
      <w:r>
        <w:rPr>
          <w:rFonts w:ascii="FHLLI K+ Adv P 4 D F 60 F" w:hAnsi="FHLLI K+ Adv P 4 D F 60 F" w:cs="FHLLI K+ Adv P 4 D F 60 F"/>
          <w:sz w:val="12"/>
          <w:szCs w:val="12"/>
        </w:rPr>
        <w:t>)</w:t>
      </w:r>
    </w:p>
    <w:p w14:paraId="2C5DA6C6" w14:textId="17A8B63C" w:rsidR="00575BC4" w:rsidRPr="0025264A" w:rsidRDefault="00575BC4" w:rsidP="00575BC4">
      <w:pPr>
        <w:rPr>
          <w:sz w:val="16"/>
        </w:rPr>
      </w:pPr>
      <w:r w:rsidRPr="00907B77">
        <w:rPr>
          <w:rStyle w:val="StyleBoldUnderline"/>
        </w:rPr>
        <w:t>The health of global marine ecosystems is in serious decline</w:t>
      </w:r>
      <w:r w:rsidRPr="00777167">
        <w:rPr>
          <w:sz w:val="16"/>
        </w:rPr>
        <w:t xml:space="preserve">, and multiple stressors, including </w:t>
      </w:r>
      <w:r w:rsidRPr="00907B77">
        <w:rPr>
          <w:rStyle w:val="StyleBoldUnderline"/>
        </w:rPr>
        <w:t>overfishing, pollution, invasive species, coastal development, and climate change, compromise the ability of ocean and coastal ecosystems to support</w:t>
      </w:r>
      <w:r w:rsidRPr="00777167">
        <w:rPr>
          <w:sz w:val="16"/>
        </w:rPr>
        <w:t xml:space="preserve"> and sustain the goods and services </w:t>
      </w:r>
      <w:r w:rsidRPr="00907B77">
        <w:rPr>
          <w:rStyle w:val="StyleBoldUnderline"/>
        </w:rPr>
        <w:t>people</w:t>
      </w:r>
      <w:r w:rsidRPr="00777167">
        <w:rPr>
          <w:sz w:val="16"/>
        </w:rPr>
        <w:t xml:space="preserve"> want and need [1–4].</w:t>
      </w:r>
      <w:r w:rsidRPr="00907B77">
        <w:rPr>
          <w:rStyle w:val="StyleBoldUnderline"/>
        </w:rPr>
        <w:t>Uncoordinated expansion</w:t>
      </w:r>
      <w:r w:rsidRPr="00777167">
        <w:rPr>
          <w:sz w:val="16"/>
        </w:rPr>
        <w:t xml:space="preserve"> of existing uses of the ocean and the addition of emerging uses, such as renewable energy and large- scale aquaculture, along with a rapidly growing coastal human population, </w:t>
      </w:r>
      <w:r w:rsidRPr="00907B77">
        <w:rPr>
          <w:rStyle w:val="StyleBoldUnderline"/>
        </w:rPr>
        <w:t>are likely to further exacerbate the decline of marine ecosystem health.</w:t>
      </w:r>
      <w:r w:rsidRPr="00777167">
        <w:rPr>
          <w:sz w:val="16"/>
        </w:rPr>
        <w:t xml:space="preserve"> </w:t>
      </w:r>
      <w:r w:rsidRPr="00907B77">
        <w:rPr>
          <w:rStyle w:val="StyleBoldUnderline"/>
        </w:rPr>
        <w:t>Maintaining the well-being of ocean ecosystems</w:t>
      </w:r>
      <w:r w:rsidRPr="00777167">
        <w:rPr>
          <w:sz w:val="16"/>
        </w:rPr>
        <w:t xml:space="preserve">, as well as their ability to provide essential ecosystem services for human populations [5,6], </w:t>
      </w:r>
      <w:r w:rsidRPr="00907B77">
        <w:rPr>
          <w:rStyle w:val="StyleBoldUnderline"/>
        </w:rPr>
        <w:t>will require an alternative strategy</w:t>
      </w:r>
      <w:r w:rsidRPr="00777167">
        <w:rPr>
          <w:sz w:val="16"/>
        </w:rPr>
        <w:t xml:space="preserve"> to replace the current patchwork of complex, uncoordinated, and often disjointed rules and regulations governing use of coastal and ocean waters around the world [7]. </w:t>
      </w:r>
      <w:r w:rsidRPr="00907B77">
        <w:rPr>
          <w:rStyle w:val="StyleBoldUnderline"/>
        </w:rPr>
        <w:t>The future of the oceans depends on</w:t>
      </w:r>
      <w:r w:rsidRPr="00777167">
        <w:rPr>
          <w:sz w:val="16"/>
        </w:rPr>
        <w:t xml:space="preserve"> successful, immediate implementation of </w:t>
      </w:r>
      <w:r w:rsidRPr="00907B77">
        <w:rPr>
          <w:rStyle w:val="StyleBoldUnderline"/>
        </w:rPr>
        <w:t>a comprehensive governance framework that</w:t>
      </w:r>
      <w:r w:rsidRPr="00777167">
        <w:rPr>
          <w:sz w:val="16"/>
        </w:rPr>
        <w:t xml:space="preserve"> moves away from a sector-by-sector management approach to one that(1)</w:t>
      </w:r>
      <w:r w:rsidRPr="00907B77">
        <w:rPr>
          <w:rStyle w:val="StyleBoldUnderline"/>
        </w:rPr>
        <w:t>balances the increasing number, diversity, and intensity of human activities with the ocean’s ability to provide ecosystem services; (2) incorporates appropriate ecological, economic, social, and cultural perspectives; and(3) supports management that is coordinated at the scale of ecosystems as well as political jurisdictions</w:t>
      </w:r>
      <w:r w:rsidRPr="00777167">
        <w:rPr>
          <w:sz w:val="16"/>
        </w:rPr>
        <w:t xml:space="preserve"> [1,7–9]. Each of these goals demands spatially explicit consideration of multiple human uses and their compatibility, conflicts, and ecosystem [10–14]. Such comprehensive, integrated </w:t>
      </w:r>
      <w:r w:rsidRPr="00907B77">
        <w:rPr>
          <w:rStyle w:val="StyleBoldUnderline"/>
        </w:rPr>
        <w:t>management</w:t>
      </w:r>
      <w:r w:rsidRPr="00777167">
        <w:rPr>
          <w:sz w:val="16"/>
        </w:rPr>
        <w:t xml:space="preserve"> of marine uses and activities </w:t>
      </w:r>
      <w:r w:rsidRPr="00907B77">
        <w:rPr>
          <w:rStyle w:val="StyleBoldUnderline"/>
        </w:rPr>
        <w:t>can be achieved</w:t>
      </w:r>
      <w:r w:rsidRPr="00777167">
        <w:rPr>
          <w:sz w:val="16"/>
        </w:rPr>
        <w:t xml:space="preserve"> in part </w:t>
      </w:r>
      <w:r w:rsidRPr="00907B77">
        <w:rPr>
          <w:rStyle w:val="StyleBoldUnderline"/>
        </w:rPr>
        <w:t>through ecosystem-based marine spatial planning</w:t>
      </w:r>
      <w:r w:rsidRPr="00777167">
        <w:rPr>
          <w:sz w:val="16"/>
        </w:rPr>
        <w:t xml:space="preserve"> (MSP).Ecosystem-based </w:t>
      </w:r>
      <w:r w:rsidRPr="00907B77">
        <w:rPr>
          <w:rStyle w:val="StyleBoldUnderline"/>
        </w:rPr>
        <w:t>MSP</w:t>
      </w:r>
      <w:r w:rsidRPr="00777167">
        <w:rPr>
          <w:sz w:val="16"/>
        </w:rPr>
        <w:t xml:space="preserve"> is an integrated planning framework that </w:t>
      </w:r>
      <w:r w:rsidRPr="00907B77">
        <w:rPr>
          <w:rStyle w:val="StyleBoldUnderline"/>
        </w:rPr>
        <w:t>informs the spatial distribution of activities in and on the ocean in order to support current and future uses of ocean ecosystems</w:t>
      </w:r>
      <w:r w:rsidRPr="00777167">
        <w:rPr>
          <w:sz w:val="16"/>
        </w:rPr>
        <w:t xml:space="preserve"> and maintain the delivery of valuable ecosystem services for future generations in a way that meets ecological, economic, and social objectives [15]. In addition, this </w:t>
      </w:r>
      <w:r w:rsidRPr="00907B77">
        <w:rPr>
          <w:rStyle w:val="StyleBoldUnderline"/>
        </w:rPr>
        <w:t>integrated planning process moves away from sectorial management by assessing and managing for the cumulative effects of multiple activities within a specific area</w:t>
      </w:r>
      <w:r w:rsidRPr="00777167">
        <w:rPr>
          <w:sz w:val="16"/>
        </w:rPr>
        <w:t xml:space="preserve"> [14]. An MSP process also emphasizes the legal, social, economic, and ecological complexities of governance, including the designation of authority, stakeholder participation, financial support, analysis of current and future uses and ocean condition, enforcement, monitoring, and adaptive management</w:t>
      </w:r>
    </w:p>
    <w:p w14:paraId="1FD3BA5F" w14:textId="77777777" w:rsidR="00575BC4" w:rsidRDefault="00575BC4" w:rsidP="00575BC4"/>
    <w:p w14:paraId="0C25EFDA" w14:textId="77777777" w:rsidR="0025264A" w:rsidRDefault="0025264A" w:rsidP="0025264A">
      <w:pPr>
        <w:pStyle w:val="Heading4"/>
      </w:pPr>
      <w:r w:rsidRPr="006F2418">
        <w:t xml:space="preserve">Marine Spatial Planning key to rezone the ocean and prevent over fishing. </w:t>
      </w:r>
    </w:p>
    <w:p w14:paraId="266F2828" w14:textId="77777777" w:rsidR="0025264A" w:rsidRPr="006F2418" w:rsidRDefault="0025264A" w:rsidP="0025264A">
      <w:pPr>
        <w:rPr>
          <w:rStyle w:val="StyleStyleBold12pt"/>
        </w:rPr>
      </w:pPr>
      <w:r w:rsidRPr="006F2418">
        <w:rPr>
          <w:rStyle w:val="StyleStyleBold12pt"/>
        </w:rPr>
        <w:t>Jordaan 2013</w:t>
      </w:r>
    </w:p>
    <w:p w14:paraId="11645595" w14:textId="77777777" w:rsidR="0025264A" w:rsidRPr="00BC5ACE" w:rsidRDefault="0025264A" w:rsidP="0025264A">
      <w:pPr>
        <w:rPr>
          <w:sz w:val="18"/>
        </w:rPr>
      </w:pPr>
      <w:r w:rsidRPr="006F2418">
        <w:rPr>
          <w:sz w:val="18"/>
        </w:rPr>
        <w:t>Jordaan, Adrian, et al. "Multivariate dissemination of species relationships for use in marine spatial planning." Canadian Journal of Fisheries and Aquatic Sciences 70.2 (2013): 316+. Academic OneFile. Web. 6 July 2014.</w:t>
      </w:r>
      <w:r w:rsidRPr="006F2418">
        <w:rPr>
          <w:sz w:val="8"/>
        </w:rPr>
        <w:t xml:space="preserve">¶ </w:t>
      </w:r>
      <w:r w:rsidRPr="006F2418">
        <w:rPr>
          <w:sz w:val="18"/>
        </w:rPr>
        <w:t>Document URLhttp://go.galegroup.com/ps/i.do?id=GALE%7CA322903796&amp;v=2.1&amp;u=ksstate_ukans&amp;it=r&amp;p=AONE&amp;sw=w&amp;asid=d005091dadc7d0f029171d2464364d7</w:t>
      </w:r>
    </w:p>
    <w:p w14:paraId="513400CE" w14:textId="77777777" w:rsidR="0025264A" w:rsidRPr="006F2418" w:rsidRDefault="0025264A" w:rsidP="0025264A">
      <w:pPr>
        <w:rPr>
          <w:rStyle w:val="StyleBoldUnderline"/>
        </w:rPr>
      </w:pPr>
      <w:r w:rsidRPr="006F2418">
        <w:t xml:space="preserve">Lauck et al. (1998) suggested that </w:t>
      </w:r>
      <w:r w:rsidRPr="006F2418">
        <w:rPr>
          <w:rStyle w:val="StyleBoldUnderline"/>
        </w:rPr>
        <w:t>50% of total habitat would have to be completely protected to avoid overfishing certain specie</w:t>
      </w:r>
      <w:r w:rsidRPr="006F2418">
        <w:t xml:space="preserve">s, if no additional controls on fishing effort were employed. </w:t>
      </w:r>
      <w:r w:rsidRPr="006F2418">
        <w:rPr>
          <w:rStyle w:val="StyleBoldUnderline"/>
        </w:rPr>
        <w:t>Empirical support for substantial reserves was provided by recent connectivity and dispersal studies,</w:t>
      </w:r>
      <w:r w:rsidRPr="006F2418">
        <w:t xml:space="preserve"> which also suggested reserves might need to be large to be effective in temperate ecosystems (Laurel and Bradbury 2006). In addition, </w:t>
      </w:r>
      <w:r w:rsidRPr="006F2418">
        <w:rPr>
          <w:rStyle w:val="StyleBoldUnderline"/>
        </w:rPr>
        <w:t>proper design requires understanding spatial distributions of fish populations to avoid inadvertently placing critical populations or habitat at risk</w:t>
      </w:r>
      <w:r w:rsidRPr="006F2418">
        <w:t xml:space="preserve"> (Kaiser 2005; Hinrichsen et al. 2009; Suuronen et al. 2010). T</w:t>
      </w:r>
      <w:r w:rsidRPr="006F2418">
        <w:rPr>
          <w:rStyle w:val="StyleBoldUnderline"/>
        </w:rPr>
        <w:t xml:space="preserve">his is because area-based restrictions displace fishing intensity to locations outside protected areas, risking habitats </w:t>
      </w:r>
      <w:r w:rsidRPr="006F2418">
        <w:rPr>
          <w:rStyle w:val="StyleBoldUnderline"/>
        </w:rPr>
        <w:lastRenderedPageBreak/>
        <w:t>and species not originally considered in planning</w:t>
      </w:r>
      <w:r w:rsidRPr="006F2418">
        <w:t xml:space="preserve"> (Hilborn 2003; Murawski et al. 2005; Hid-dink et al. 2006). For example, fishing effort concentrates along protected area boundaries (Murawski et al. 2005; Kellner et al. 2007), </w:t>
      </w:r>
      <w:r w:rsidRPr="006F2418">
        <w:rPr>
          <w:rStyle w:val="StyleBoldUnderline"/>
        </w:rPr>
        <w:t>highlighting the need to identify ecological structure to avoid exposing areas of high biodiversity or critical habitat to high frequency bottom trawling.</w:t>
      </w:r>
      <w:r w:rsidRPr="006F2418">
        <w:rPr>
          <w:sz w:val="12"/>
        </w:rPr>
        <w:t xml:space="preserve">¶ </w:t>
      </w:r>
      <w:r w:rsidRPr="006F2418">
        <w:t xml:space="preserve">There has been substantial effort to classify areas of the ocean, based on characteristics that consider spatial structure of biodiversity, in support of geographically based management. Ordination techniques demonstrate persistent biological structure along environmental discontinuities on the Northwest Atlantic continental shelf using trawl survey data (Overholtz and Tyler 1985; Gabriel 1992; Mahon et al. 1998). While the broad assemblage designations of Mahon et al. (1998) and others have been generally supported (Jorgensen et al. 2005), one valid critique of these techniques is the subjectivity with which cutoffs in eigenvalues and eigenvectors were made (Souissi et al. 2001). There has been a progression from heuristic to nonheuristic and probability-based methods for identification of ecological patterns over the past few decades (Field et al. 1982). Bootstrapped and standard principal component analysis ([PCA.sub.BTSP] and PCA, respectively) were employed to address this need in ecological data sets (Jackson 1993, 1995; Pillar 1999). </w:t>
      </w:r>
      <w:r w:rsidRPr="006F2418">
        <w:rPr>
          <w:rStyle w:val="StyleBoldUnderline"/>
        </w:rPr>
        <w:t>Despite allowing axis reversal amongst bootstrap runs (Mehlman et al. 1995), [PCA.sub.BTSP]-based techniques have been shown, using both simulated and real data, to outperform other methods in determining the number of nontrivial principal components, termed stopping rules</w:t>
      </w:r>
      <w:r w:rsidRPr="006F2418">
        <w:t xml:space="preserve">, (Jackson 1993, 1995; Pillar 1999) and accounting for variation in eigenvector loadings (Peres-Neto et al. 2003). Any axis reversals can be quite easily dealt with during analysis (see Jordaan et al. 2010). PCA has a significant advantage in that each new variable (principal component, PC) is uncorrelated with others. </w:t>
      </w:r>
      <w:r w:rsidRPr="006F2418">
        <w:rPr>
          <w:rStyle w:val="StyleBoldUnderline"/>
        </w:rPr>
        <w:t>This is particularly helpful in dealing with multiple scales within data sets and the interacting influences of physical variables in determining species' distributions because it allows species to belong to multiple assemblages.</w:t>
      </w:r>
    </w:p>
    <w:p w14:paraId="583BE0A5" w14:textId="77777777" w:rsidR="0025264A" w:rsidRPr="00DA5853" w:rsidRDefault="0025264A" w:rsidP="00575BC4"/>
    <w:p w14:paraId="18A18A15" w14:textId="77777777" w:rsidR="00575BC4" w:rsidRDefault="00575BC4" w:rsidP="00575BC4">
      <w:pPr>
        <w:pStyle w:val="Heading4"/>
      </w:pPr>
      <w:r>
        <w:t>Management solves overfishing</w:t>
      </w:r>
    </w:p>
    <w:p w14:paraId="083B0A9E" w14:textId="77777777" w:rsidR="00575BC4" w:rsidRPr="00292AB6" w:rsidRDefault="00575BC4" w:rsidP="00575BC4">
      <w:r w:rsidRPr="009523A1">
        <w:rPr>
          <w:rStyle w:val="StyleStyleBold12pt"/>
        </w:rPr>
        <w:t>Worm 2009</w:t>
      </w:r>
      <w:r>
        <w:t xml:space="preserve"> (</w:t>
      </w:r>
      <w:r w:rsidRPr="00292AB6">
        <w:t>Boris Worm</w:t>
      </w:r>
      <w:r>
        <w:t xml:space="preserve">, </w:t>
      </w:r>
      <w:r w:rsidRPr="00292AB6">
        <w:t>Dr. Boris Worm is a Marine Research Ecologist and Associate Professor at Dalhousie University, Canada</w:t>
      </w:r>
      <w:r>
        <w:t xml:space="preserve">, </w:t>
      </w:r>
      <w:r w:rsidRPr="00292AB6">
        <w:t xml:space="preserve">31 JULY 2009 </w:t>
      </w:r>
      <w:r>
        <w:t xml:space="preserve">“Rebuilding Global Fisheries”, </w:t>
      </w:r>
      <w:r w:rsidRPr="00292AB6">
        <w:t>http://www.scribd.com/doc/18122430/Worm-Hilborn-paper</w:t>
      </w:r>
      <w:r>
        <w:t>)</w:t>
      </w:r>
    </w:p>
    <w:p w14:paraId="5C1311B5" w14:textId="77777777" w:rsidR="00575BC4" w:rsidRDefault="00575BC4" w:rsidP="00575BC4">
      <w:pPr>
        <w:rPr>
          <w:rStyle w:val="StyleBoldUnderline"/>
        </w:rPr>
      </w:pPr>
      <w:r w:rsidRPr="00292AB6">
        <w:rPr>
          <w:rStyle w:val="StyleBoldUnderline"/>
        </w:rPr>
        <w:t>Overfishing has long been recognized as a leading environmental and socio-economic problem in the marine realm and has reduced biodiversity and modified ecosystem functioning</w:t>
      </w:r>
      <w:r>
        <w:t xml:space="preserve"> (</w:t>
      </w:r>
      <w:r w:rsidRPr="00F3262C">
        <w:rPr>
          <w:sz w:val="12"/>
        </w:rPr>
        <w:t xml:space="preserve">¶ </w:t>
      </w:r>
      <w:r>
        <w:t>Yet, current trends as well as future prospects for global fisheries remain controversial (</w:t>
      </w:r>
      <w:r w:rsidRPr="00F3262C">
        <w:rPr>
          <w:sz w:val="12"/>
        </w:rPr>
        <w:t>¶</w:t>
      </w:r>
      <w:r>
        <w:rPr>
          <w:sz w:val="12"/>
        </w:rPr>
        <w:t xml:space="preserve"> </w:t>
      </w:r>
      <w:r>
        <w:t>Similarly, the solutions that hold promise for restoring marine fisheries and the ecosystems in which they are embedded are hotly debated (</w:t>
      </w:r>
      <w:r w:rsidRPr="00F3262C">
        <w:rPr>
          <w:sz w:val="12"/>
        </w:rPr>
        <w:t xml:space="preserve">¶ </w:t>
      </w:r>
      <w:r>
        <w:t xml:space="preserve">. Such controversies date back more than a hundred years to </w:t>
      </w:r>
      <w:r w:rsidRPr="007C7B5B">
        <w:t>the famous remarks of Thomas Huxley on the inexhaustible nature of sea fisheries (¶ and various replies documenting their ongoing exhaustion.</w:t>
      </w:r>
      <w:r w:rsidRPr="00292AB6">
        <w:rPr>
          <w:rStyle w:val="StyleBoldUnderline"/>
        </w:rPr>
        <w:t xml:space="preserve"> Although management authorities have since set goals for sustainable use, progress toward curbing overfishing has been hindered </w:t>
      </w:r>
      <w:r w:rsidRPr="009523A1">
        <w:t>by an unwillingness or inability to bear the short-term social and economic costs of reducing fishing However,</w:t>
      </w:r>
      <w:r w:rsidRPr="00292AB6">
        <w:rPr>
          <w:rStyle w:val="StyleBoldUnderline"/>
        </w:rPr>
        <w:t xml:space="preserve"> recent commitments to adopting an ecosystem approach to fisheries may further influence progress because they have led to a reevaluation of management targets for fisheries and the role of managers in meeting broader conservation objectives for the marine environment.</w:t>
      </w:r>
      <w:r w:rsidRPr="009523A1">
        <w:t xml:space="preserve"> </w:t>
      </w:r>
      <w:r w:rsidRPr="009523A1">
        <w:rPr>
          <w:rStyle w:val="StyleBoldUnderline"/>
        </w:rPr>
        <w:t>Management actions have achieved measurable</w:t>
      </w:r>
      <w:r>
        <w:rPr>
          <w:rStyle w:val="StyleBoldUnderline"/>
        </w:rPr>
        <w:t xml:space="preserve"> </w:t>
      </w:r>
      <w:r w:rsidRPr="009523A1">
        <w:rPr>
          <w:rStyle w:val="StyleBoldUnderline"/>
        </w:rPr>
        <w:t>reductions in exploitation rates in some regions, but a significant fraction of stocks will remain</w:t>
      </w:r>
      <w:r>
        <w:rPr>
          <w:rStyle w:val="StyleBoldUnderline"/>
        </w:rPr>
        <w:t xml:space="preserve"> </w:t>
      </w:r>
      <w:r w:rsidRPr="009523A1">
        <w:rPr>
          <w:rStyle w:val="StyleBoldUnderline"/>
        </w:rPr>
        <w:t>collapsed unless there are further reductions in</w:t>
      </w:r>
      <w:r>
        <w:rPr>
          <w:rStyle w:val="StyleBoldUnderline"/>
        </w:rPr>
        <w:t xml:space="preserve"> </w:t>
      </w:r>
      <w:r w:rsidRPr="009523A1">
        <w:rPr>
          <w:rStyle w:val="StyleBoldUnderline"/>
        </w:rPr>
        <w:t>exploitation rates.</w:t>
      </w:r>
      <w:r w:rsidRPr="007C7B5B">
        <w:t xml:space="preserve"> Other examples of successful rebuilding come from Latin America, particularly Chile and Mexico, where</w:t>
      </w:r>
      <w:r w:rsidRPr="007C7B5B">
        <w:rPr>
          <w:rStyle w:val="StyleBoldUnderline"/>
        </w:rPr>
        <w:t xml:space="preserve"> open-access</w:t>
      </w:r>
      <w:r>
        <w:rPr>
          <w:rStyle w:val="StyleBoldUnderline"/>
        </w:rPr>
        <w:t xml:space="preserve"> </w:t>
      </w:r>
      <w:r w:rsidRPr="007C7B5B">
        <w:rPr>
          <w:rStyle w:val="StyleBoldUnderline"/>
        </w:rPr>
        <w:t>fisheries for va</w:t>
      </w:r>
      <w:r>
        <w:rPr>
          <w:rStyle w:val="StyleBoldUnderline"/>
        </w:rPr>
        <w:t>luable invertebrates were trans</w:t>
      </w:r>
      <w:r w:rsidRPr="007C7B5B">
        <w:rPr>
          <w:rStyle w:val="StyleBoldUnderline"/>
        </w:rPr>
        <w:t xml:space="preserve">formed by the </w:t>
      </w:r>
      <w:r>
        <w:rPr>
          <w:rStyle w:val="StyleBoldUnderline"/>
        </w:rPr>
        <w:t>establishment of spatial manage</w:t>
      </w:r>
      <w:r w:rsidRPr="007C7B5B">
        <w:rPr>
          <w:rStyle w:val="StyleBoldUnderline"/>
        </w:rPr>
        <w:t>ment units that had exclusive access by local</w:t>
      </w:r>
      <w:r>
        <w:rPr>
          <w:rStyle w:val="StyleBoldUnderline"/>
        </w:rPr>
        <w:t xml:space="preserve"> </w:t>
      </w:r>
      <w:r w:rsidRPr="007C7B5B">
        <w:rPr>
          <w:rStyle w:val="StyleBoldUnderline"/>
        </w:rPr>
        <w:t>fishing organizations</w:t>
      </w:r>
    </w:p>
    <w:p w14:paraId="629B4370" w14:textId="77777777" w:rsidR="00575BC4" w:rsidRDefault="00575BC4" w:rsidP="00575BC4">
      <w:pPr>
        <w:pStyle w:val="Heading4"/>
      </w:pPr>
      <w:r>
        <w:lastRenderedPageBreak/>
        <w:t>Fisheries are in crisis management can solve</w:t>
      </w:r>
    </w:p>
    <w:p w14:paraId="79771519" w14:textId="77777777" w:rsidR="00575BC4" w:rsidRDefault="00575BC4" w:rsidP="00575BC4">
      <w:r w:rsidRPr="00191111">
        <w:rPr>
          <w:rStyle w:val="StyleStyleBold12pt"/>
        </w:rPr>
        <w:t xml:space="preserve">Beddington 2007 </w:t>
      </w:r>
      <w:r>
        <w:t xml:space="preserve">(JR Beddington, </w:t>
      </w:r>
      <w:r w:rsidRPr="00191111">
        <w:t>Department of Biology, Imperial College, London SW7 2BP, UK</w:t>
      </w:r>
      <w:r>
        <w:t xml:space="preserve">, </w:t>
      </w:r>
      <w:r w:rsidRPr="00191111">
        <w:t>2007 Jun 22</w:t>
      </w:r>
      <w:r>
        <w:t>, “</w:t>
      </w:r>
      <w:r w:rsidRPr="00191111">
        <w:t>Current problems in the management of marine fisheries</w:t>
      </w:r>
      <w:r>
        <w:t xml:space="preserve">”, </w:t>
      </w:r>
      <w:r w:rsidRPr="00191111">
        <w:t>http://www.ncbi.nlm.nih.gov/pubmed/17588923/</w:t>
      </w:r>
      <w:r>
        <w:t>)</w:t>
      </w:r>
    </w:p>
    <w:p w14:paraId="6871521F" w14:textId="77777777" w:rsidR="00575BC4" w:rsidRDefault="00575BC4" w:rsidP="00575BC4">
      <w:r w:rsidRPr="00191111">
        <w:rPr>
          <w:rStyle w:val="StyleBoldUnderline"/>
        </w:rPr>
        <w:t>The public perception of fisheries is that they are in crisis and have been for some time</w:t>
      </w:r>
      <w:r w:rsidRPr="00191111">
        <w:t xml:space="preserve">. </w:t>
      </w:r>
      <w:r w:rsidRPr="004E175E">
        <w:rPr>
          <w:rStyle w:val="StyleBoldUnderline"/>
        </w:rPr>
        <w:t>Numerous</w:t>
      </w:r>
      <w:r w:rsidRPr="00191111">
        <w:t xml:space="preserve"> scientific and popular </w:t>
      </w:r>
      <w:r w:rsidRPr="004E175E">
        <w:rPr>
          <w:rStyle w:val="StyleBoldUnderline"/>
        </w:rPr>
        <w:t>articles have pointed to the failures of fisheries management that have caused this crisis</w:t>
      </w:r>
      <w:r w:rsidRPr="00191111">
        <w:t xml:space="preserve">. These are widely accepted to be overcapacity in fishing fleets, a failure to take the ecosystem effects of fishing into account, and a failure to enforce unpalatable but necessary reductions in fishing effort on fishing fleets and communities. However, </w:t>
      </w:r>
      <w:r w:rsidRPr="004E175E">
        <w:rPr>
          <w:rStyle w:val="StyleBoldUnderline"/>
        </w:rPr>
        <w:t>the claim</w:t>
      </w:r>
      <w:r w:rsidRPr="004E175E">
        <w:t>s</w:t>
      </w:r>
      <w:r w:rsidRPr="00191111">
        <w:t xml:space="preserve"> of some analysts that there is an inevitable decline in the status of fisheries</w:t>
      </w:r>
      <w:r w:rsidRPr="004E175E">
        <w:rPr>
          <w:rStyle w:val="StyleBoldUnderline"/>
        </w:rPr>
        <w:t xml:space="preserve"> is</w:t>
      </w:r>
      <w:r w:rsidRPr="00191111">
        <w:t xml:space="preserve">, </w:t>
      </w:r>
      <w:r w:rsidRPr="004E175E">
        <w:t>we believe,</w:t>
      </w:r>
      <w:r w:rsidRPr="004E175E">
        <w:rPr>
          <w:rStyle w:val="StyleBoldUnderline"/>
        </w:rPr>
        <w:t xml:space="preserve"> incorrect</w:t>
      </w:r>
      <w:r w:rsidRPr="00191111">
        <w:t xml:space="preserve">. </w:t>
      </w:r>
      <w:r w:rsidRPr="004E175E">
        <w:rPr>
          <w:rStyle w:val="StyleBoldUnderline"/>
        </w:rPr>
        <w:t>There have been successes in fisheries management, and we argue that the tools for appropriate management exist. Unfortunately, they have not been implemented widely</w:t>
      </w:r>
      <w:r w:rsidRPr="00191111">
        <w:t>. Our analysis suggests that management authorities need to develop legally enforceable and tested harvest strategies, coupled with appropriate rights-based incentives to the fishing community, for the future of fisheries to be better than their past.</w:t>
      </w:r>
    </w:p>
    <w:p w14:paraId="5E685AC8" w14:textId="77777777" w:rsidR="00575BC4" w:rsidRPr="003C6972" w:rsidRDefault="00575BC4" w:rsidP="00575BC4">
      <w:pPr>
        <w:pStyle w:val="Heading4"/>
      </w:pPr>
      <w:r>
        <w:t xml:space="preserve">Management can solve for overfishing </w:t>
      </w:r>
    </w:p>
    <w:p w14:paraId="646F9D98" w14:textId="77777777" w:rsidR="00575BC4" w:rsidRPr="00A940C8" w:rsidRDefault="00575BC4" w:rsidP="00575BC4">
      <w:r w:rsidRPr="003C6972">
        <w:rPr>
          <w:rStyle w:val="StyleStyleBold12pt"/>
        </w:rPr>
        <w:t>Agardy 2011</w:t>
      </w:r>
      <w:r>
        <w:t xml:space="preserve"> (</w:t>
      </w:r>
      <w:r w:rsidRPr="00A940C8">
        <w:t xml:space="preserve">Tundi Agardy </w:t>
      </w:r>
      <w:r>
        <w:t xml:space="preserve">, </w:t>
      </w:r>
      <w:r w:rsidRPr="003C6972">
        <w:t>a marine conservationist and the founder of Sound Seas – a Washington DC-based group</w:t>
      </w:r>
      <w:r>
        <w:t>, June 2011,</w:t>
      </w:r>
      <w:r w:rsidRPr="003C6972">
        <w:t xml:space="preserve"> </w:t>
      </w:r>
      <w:r>
        <w:t>“Taking Steps toward</w:t>
      </w:r>
      <w:r w:rsidRPr="00A940C8">
        <w:rPr>
          <w:sz w:val="12"/>
        </w:rPr>
        <w:t xml:space="preserve">¶ </w:t>
      </w:r>
      <w:r>
        <w:t>Marine and Coastal</w:t>
      </w:r>
      <w:r w:rsidRPr="00A940C8">
        <w:rPr>
          <w:sz w:val="12"/>
        </w:rPr>
        <w:t xml:space="preserve">¶ </w:t>
      </w:r>
      <w:r>
        <w:t>Ecosystem-Based</w:t>
      </w:r>
      <w:r w:rsidRPr="00A940C8">
        <w:rPr>
          <w:sz w:val="12"/>
        </w:rPr>
        <w:t xml:space="preserve">¶ </w:t>
      </w:r>
      <w:r>
        <w:t xml:space="preserve">Management”, </w:t>
      </w:r>
      <w:r w:rsidRPr="00A940C8">
        <w:t>http://www.unep.org/pdf/EBM_Manual_r15_Final.pdf</w:t>
      </w:r>
      <w:r>
        <w:t>)</w:t>
      </w:r>
    </w:p>
    <w:p w14:paraId="28FDC27C" w14:textId="77777777" w:rsidR="00575BC4" w:rsidRDefault="00575BC4" w:rsidP="00575BC4">
      <w:r w:rsidRPr="00E86EAF">
        <w:rPr>
          <w:rStyle w:val="StyleBoldUnderline"/>
        </w:rPr>
        <w:t>Central to a transformational response to decades of overfishing, pollution and ¶ unplanned urban development will be moving from sectoral marine and coastal ¶ management, to a joined approach that marries the seemingly competing interests ¶ for ocean and coastal resources and ¶ space, such as environment, tourism, ¶ fisheries and energy generation, within a ¶ robust framework and a spatial planning ¶ perspective. This is central to ensuring ¶ equitable access among diverse interests ¶ and users</w:t>
      </w:r>
      <w:r w:rsidRPr="00E86EAF">
        <w:t xml:space="preserve">. </w:t>
      </w:r>
      <w:r>
        <w:t xml:space="preserve">The Marine and Coastal Ecosystem-Based </w:t>
      </w:r>
      <w:r w:rsidRPr="00E86EAF">
        <w:rPr>
          <w:sz w:val="12"/>
        </w:rPr>
        <w:t xml:space="preserve">¶ </w:t>
      </w:r>
      <w:r>
        <w:t xml:space="preserve">Management (EBM) Guide outlines </w:t>
      </w:r>
      <w:r w:rsidRPr="00E86EAF">
        <w:rPr>
          <w:sz w:val="12"/>
        </w:rPr>
        <w:t xml:space="preserve">¶ </w:t>
      </w:r>
      <w:r>
        <w:t xml:space="preserve">operational considerations in an accessible </w:t>
      </w:r>
      <w:r w:rsidRPr="00E86EAF">
        <w:rPr>
          <w:sz w:val="12"/>
        </w:rPr>
        <w:t xml:space="preserve">¶ </w:t>
      </w:r>
      <w:r>
        <w:t xml:space="preserve">language, drawing upon practical </w:t>
      </w:r>
      <w:r w:rsidRPr="00E86EAF">
        <w:rPr>
          <w:sz w:val="12"/>
        </w:rPr>
        <w:t xml:space="preserve">¶ </w:t>
      </w:r>
      <w:r>
        <w:t xml:space="preserve">experiences and lessons across the globe </w:t>
      </w:r>
      <w:r w:rsidRPr="00E86EAF">
        <w:rPr>
          <w:sz w:val="12"/>
        </w:rPr>
        <w:t xml:space="preserve">¶ </w:t>
      </w:r>
      <w:r>
        <w:t xml:space="preserve">– from tropical coastlines to temperate </w:t>
      </w:r>
      <w:r w:rsidRPr="00E86EAF">
        <w:rPr>
          <w:sz w:val="12"/>
        </w:rPr>
        <w:t xml:space="preserve">¶ </w:t>
      </w:r>
      <w:r>
        <w:t xml:space="preserve">estuaries and polar ocean ecosystems. An </w:t>
      </w:r>
      <w:r w:rsidRPr="00E86EAF">
        <w:rPr>
          <w:sz w:val="12"/>
        </w:rPr>
        <w:t xml:space="preserve">¶ </w:t>
      </w:r>
      <w:r>
        <w:t xml:space="preserve">important message is that this is an incremental process and there are different paths </w:t>
      </w:r>
      <w:r w:rsidRPr="00E86EAF">
        <w:rPr>
          <w:sz w:val="12"/>
        </w:rPr>
        <w:t xml:space="preserve">¶ </w:t>
      </w:r>
      <w:r>
        <w:t xml:space="preserve">toward EBM. Cross boundary considerations and working with neighbours and even </w:t>
      </w:r>
      <w:r w:rsidRPr="00E86EAF">
        <w:rPr>
          <w:sz w:val="12"/>
        </w:rPr>
        <w:t xml:space="preserve">¶ </w:t>
      </w:r>
      <w:r>
        <w:t>countries far away will be an essential component.</w:t>
      </w:r>
      <w:r w:rsidRPr="00E86EAF">
        <w:t xml:space="preserve"> </w:t>
      </w:r>
      <w:r>
        <w:t xml:space="preserve">The UNEP Regional Seas Programme is uniquely placed to assist while also acting as </w:t>
      </w:r>
      <w:r w:rsidRPr="00E86EAF">
        <w:rPr>
          <w:sz w:val="12"/>
        </w:rPr>
        <w:t xml:space="preserve">¶ </w:t>
      </w:r>
      <w:r>
        <w:t xml:space="preserve">a forum for practical engagement with other regional and international organisations, </w:t>
      </w:r>
      <w:r w:rsidRPr="00E86EAF">
        <w:rPr>
          <w:sz w:val="12"/>
        </w:rPr>
        <w:t xml:space="preserve">¶ </w:t>
      </w:r>
      <w:r w:rsidRPr="00A940C8">
        <w:rPr>
          <w:rStyle w:val="StyleBoldUnderline"/>
        </w:rPr>
        <w:t>such as regional fishery management</w:t>
      </w:r>
      <w:r>
        <w:t xml:space="preserve"> organisations, initiatives of the International </w:t>
      </w:r>
      <w:r w:rsidRPr="00E86EAF">
        <w:rPr>
          <w:sz w:val="12"/>
        </w:rPr>
        <w:t xml:space="preserve">¶ </w:t>
      </w:r>
      <w:r>
        <w:t>Maritime Organisation, and other relevant bodies.</w:t>
      </w:r>
    </w:p>
    <w:p w14:paraId="2A1AE8F6" w14:textId="77777777" w:rsidR="00B0683C" w:rsidRDefault="00B0683C" w:rsidP="00575BC4"/>
    <w:p w14:paraId="6567FE01" w14:textId="77777777" w:rsidR="00B0683C" w:rsidRDefault="00B0683C" w:rsidP="00B0683C">
      <w:pPr>
        <w:pStyle w:val="Heading4"/>
      </w:pPr>
      <w:r>
        <w:t>Oceans are deteriorating because of overfishing – plan key to solve</w:t>
      </w:r>
    </w:p>
    <w:p w14:paraId="618867FE" w14:textId="77777777" w:rsidR="00B0683C" w:rsidRPr="0072089D" w:rsidRDefault="00B0683C" w:rsidP="00B0683C">
      <w:r w:rsidRPr="0072089D">
        <w:rPr>
          <w:rStyle w:val="StyleStyleBold12pt"/>
        </w:rPr>
        <w:t>Abrams 13</w:t>
      </w:r>
      <w:r>
        <w:t xml:space="preserve"> (</w:t>
      </w:r>
      <w:r w:rsidRPr="0072089D">
        <w:t>LINDSAY ABRAMS</w:t>
      </w:r>
      <w:r>
        <w:t xml:space="preserve">, Former </w:t>
      </w:r>
      <w:r w:rsidRPr="0072089D">
        <w:t>producer f</w:t>
      </w:r>
      <w:r>
        <w:t>or The Atlantic's Health Channel, “</w:t>
      </w:r>
      <w:r w:rsidRPr="0072089D">
        <w:t>The oceans are deteriorating more quickly than we thought</w:t>
      </w:r>
      <w:r>
        <w:t xml:space="preserve">”, </w:t>
      </w:r>
      <w:r w:rsidRPr="0072089D">
        <w:t>OCT 3, 2013</w:t>
      </w:r>
      <w:r>
        <w:t xml:space="preserve">, </w:t>
      </w:r>
      <w:r w:rsidRPr="0072089D">
        <w:t>http://www.salon.com/2013/10/03/the_oceans_are_deteriorating_more_quickly_than_we_thought/</w:t>
      </w:r>
      <w:r>
        <w:t>)</w:t>
      </w:r>
    </w:p>
    <w:p w14:paraId="490A703C" w14:textId="77777777" w:rsidR="00B0683C" w:rsidRPr="00870312" w:rsidRDefault="00B0683C" w:rsidP="00B0683C">
      <w:pPr>
        <w:rPr>
          <w:sz w:val="14"/>
        </w:rPr>
      </w:pPr>
      <w:r w:rsidRPr="004A277B">
        <w:rPr>
          <w:sz w:val="14"/>
        </w:rPr>
        <w:t xml:space="preserve">If global warming isn’t currently as bad as it could be, scientists say, </w:t>
      </w:r>
      <w:r w:rsidRPr="0072089D">
        <w:rPr>
          <w:rStyle w:val="StyleBoldUnderline"/>
        </w:rPr>
        <w:t>it’s because the oceans have been absorbing carbon and heat from the atmosphere. But while we have them to thank for slowing the rate of climate change on land, the oceans’ health is increasingly at risk — and their decline is happening more quickly than previously thought.</w:t>
      </w:r>
      <w:r w:rsidRPr="004A277B">
        <w:rPr>
          <w:sz w:val="12"/>
        </w:rPr>
        <w:t>¶</w:t>
      </w:r>
      <w:r w:rsidRPr="004A277B">
        <w:rPr>
          <w:sz w:val="14"/>
        </w:rPr>
        <w:t xml:space="preserve"> “We have been taking the ocean for granted,” writes the International Programme on the State of the Ocean (IPSO), a non-governmental group of leading scientists, in a new report. But we’re no longer going to be able to ignore the large-scale decimation already occurring.</w:t>
      </w:r>
      <w:r w:rsidRPr="004A277B">
        <w:rPr>
          <w:sz w:val="12"/>
        </w:rPr>
        <w:t>¶</w:t>
      </w:r>
      <w:r w:rsidRPr="004A277B">
        <w:rPr>
          <w:sz w:val="14"/>
        </w:rPr>
        <w:t xml:space="preserve"> </w:t>
      </w:r>
      <w:r w:rsidRPr="0072089D">
        <w:rPr>
          <w:rStyle w:val="StyleBoldUnderline"/>
        </w:rPr>
        <w:t>A “deadly trio” of warming, deoxygenation and increased acidification combined, the report found, are posing an even greater threat to the oceans than they would alone</w:t>
      </w:r>
      <w:r w:rsidRPr="004A277B">
        <w:rPr>
          <w:sz w:val="14"/>
        </w:rPr>
        <w:t xml:space="preserve">. While the carbon absorbed from the atmosphere promotes increased warming and acidification, pollution from sewage and fertilizer is creating algae blooms that decrease the oceans’ levels of oxygen. The report found that </w:t>
      </w:r>
      <w:r w:rsidRPr="0072089D">
        <w:rPr>
          <w:rStyle w:val="StyleBoldUnderline"/>
        </w:rPr>
        <w:t>overfishing, too, threatens marine life</w:t>
      </w:r>
      <w:r w:rsidRPr="004A277B">
        <w:rPr>
          <w:sz w:val="14"/>
        </w:rPr>
        <w:t>.</w:t>
      </w:r>
      <w:r w:rsidRPr="004A277B">
        <w:rPr>
          <w:sz w:val="12"/>
        </w:rPr>
        <w:t>¶</w:t>
      </w:r>
      <w:r w:rsidRPr="004A277B">
        <w:rPr>
          <w:sz w:val="14"/>
        </w:rPr>
        <w:t xml:space="preserve"> </w:t>
      </w:r>
      <w:r w:rsidRPr="004A277B">
        <w:rPr>
          <w:sz w:val="14"/>
        </w:rPr>
        <w:lastRenderedPageBreak/>
        <w:t xml:space="preserve">Further warming and acidification are already inevitable, because of a lag between when emissions occur and when their effects are seen in the oceans. But </w:t>
      </w:r>
      <w:r w:rsidRPr="0072089D">
        <w:rPr>
          <w:rStyle w:val="StyleBoldUnderline"/>
        </w:rPr>
        <w:t>if there’s to be any hope of the oceans’ continued ability to feed us, the scientists warn, governments need to act quickly to push for sustainable fishing</w:t>
      </w:r>
      <w:r w:rsidRPr="004A277B">
        <w:rPr>
          <w:sz w:val="14"/>
        </w:rPr>
        <w:t xml:space="preserve"> and limit the increase of CO2 released into the atmosphere to 450 ppm.</w:t>
      </w:r>
    </w:p>
    <w:p w14:paraId="30809C64" w14:textId="77777777" w:rsidR="00B0683C" w:rsidRDefault="00B0683C" w:rsidP="00575BC4"/>
    <w:p w14:paraId="50FC8610" w14:textId="77777777" w:rsidR="009F0865" w:rsidRDefault="009F0865" w:rsidP="00D02066">
      <w:pPr>
        <w:pStyle w:val="Heading1"/>
      </w:pPr>
      <w:r>
        <w:lastRenderedPageBreak/>
        <w:t xml:space="preserve">Energy Adv. </w:t>
      </w:r>
    </w:p>
    <w:p w14:paraId="02AFF692" w14:textId="77777777" w:rsidR="00B0683C" w:rsidRDefault="00B0683C" w:rsidP="009F0865">
      <w:pPr>
        <w:pStyle w:val="Heading3"/>
      </w:pPr>
      <w:r>
        <w:lastRenderedPageBreak/>
        <w:t>Shocks Coming Now</w:t>
      </w:r>
    </w:p>
    <w:p w14:paraId="339301F3" w14:textId="77777777" w:rsidR="00B0683C" w:rsidRDefault="00B0683C" w:rsidP="00B0683C">
      <w:pPr>
        <w:pStyle w:val="Heading4"/>
      </w:pPr>
      <w:r>
        <w:t>Increasing dependence on the Middle East means oil shocks are coming now</w:t>
      </w:r>
    </w:p>
    <w:p w14:paraId="29BEA8FD" w14:textId="77777777" w:rsidR="00B0683C" w:rsidRPr="001A315B" w:rsidRDefault="00B0683C" w:rsidP="00B0683C">
      <w:r>
        <w:rPr>
          <w:rStyle w:val="StyleStyleBold12pt"/>
        </w:rPr>
        <w:t xml:space="preserve">Peak Oil News 14 </w:t>
      </w:r>
      <w:r>
        <w:t xml:space="preserve">(Peak Oil News, </w:t>
      </w:r>
      <w:r w:rsidRPr="001A315B">
        <w:t>The Return of the Bad Old Days of Oil Shocks</w:t>
      </w:r>
      <w:r>
        <w:t xml:space="preserve">, </w:t>
      </w:r>
      <w:r w:rsidRPr="001A315B">
        <w:t>June 21, 2014</w:t>
      </w:r>
      <w:r>
        <w:t xml:space="preserve">, </w:t>
      </w:r>
      <w:r w:rsidRPr="001A315B">
        <w:t>http://peakoil.com/publicpolicy/the-return-of-the-bad-old-days-of-oil-shocks</w:t>
      </w:r>
      <w:r>
        <w:t>)</w:t>
      </w:r>
    </w:p>
    <w:p w14:paraId="1265B6FF" w14:textId="77777777" w:rsidR="00B0683C" w:rsidRDefault="00B0683C" w:rsidP="00B0683C">
      <w:pPr>
        <w:tabs>
          <w:tab w:val="left" w:pos="360"/>
        </w:tabs>
        <w:rPr>
          <w:sz w:val="16"/>
        </w:rPr>
      </w:pPr>
      <w:r w:rsidRPr="001A315B">
        <w:rPr>
          <w:sz w:val="16"/>
        </w:rPr>
        <w:t xml:space="preserve">And </w:t>
      </w:r>
      <w:r w:rsidRPr="001A315B">
        <w:rPr>
          <w:rStyle w:val="StyleBoldUnderline"/>
        </w:rPr>
        <w:t xml:space="preserve">we thought the bad old days of oil shocks were over. Embargoes, price spikes, gasoline lines in America, a </w:t>
      </w:r>
      <w:r w:rsidRPr="001A315B">
        <w:rPr>
          <w:sz w:val="16"/>
        </w:rPr>
        <w:t xml:space="preserve">sweater-bedecked president ordering the end of hot water in many facilities, </w:t>
      </w:r>
      <w:r w:rsidRPr="001A315B">
        <w:rPr>
          <w:rStyle w:val="StyleBoldUnderline"/>
        </w:rPr>
        <w:t xml:space="preserve">collapsing retail sales as high gasoline and energy prices hit stores as much as a big tax increase would, economic stagflation, or worse. </w:t>
      </w:r>
      <w:r w:rsidRPr="001A315B">
        <w:rPr>
          <w:sz w:val="16"/>
        </w:rPr>
        <w:t>Well, it just might be that</w:t>
      </w:r>
      <w:r w:rsidRPr="001A315B">
        <w:rPr>
          <w:rStyle w:val="StyleBoldUnderline"/>
        </w:rPr>
        <w:t xml:space="preserve"> we were wrong to believe that danger to our continued prosperity has been removed with the death of theories about “Peak oil.”</w:t>
      </w:r>
      <w:r w:rsidRPr="001A315B">
        <w:rPr>
          <w:rStyle w:val="StyleBoldUnderline"/>
          <w:sz w:val="12"/>
        </w:rPr>
        <w:t>¶</w:t>
      </w:r>
      <w:r w:rsidRPr="001A315B">
        <w:rPr>
          <w:rStyle w:val="StyleBoldUnderline"/>
        </w:rPr>
        <w:t xml:space="preserve"> </w:t>
      </w:r>
      <w:r w:rsidRPr="001A315B">
        <w:rPr>
          <w:sz w:val="12"/>
        </w:rPr>
        <w:t>¶</w:t>
      </w:r>
      <w:r w:rsidRPr="001A315B">
        <w:rPr>
          <w:sz w:val="16"/>
        </w:rPr>
        <w:t xml:space="preserve"> Certainly, the takeover of part of Iraq by ISIS forces, variously called “militants,” “terrorists,” “gangsters,” and in White House circles thought to be disaffected Sunnis aching to participate in the government of a democratic Iraq, has set nerves jangling among energy planners. True, most of Iraq’s oil production, at around 3 million barrels per day the second highest of OPEC’s 12 members after Saudi Arabia’s 10 million, is in the south of the country, still far from the reach of the anti-government forces. But that </w:t>
      </w:r>
      <w:r w:rsidRPr="001A315B">
        <w:rPr>
          <w:rStyle w:val="StyleBoldUnderline"/>
        </w:rPr>
        <w:t>does not necessarily mean that we can assume recent developments in Iraq will have little to do with the price of crude oil. Oil majors operating in the country have begun evacuating some personnel. Exxon Mobil has removed staff from two large fields in the south of Iraq. That might not shut</w:t>
      </w:r>
      <w:r w:rsidRPr="001A315B">
        <w:rPr>
          <w:sz w:val="16"/>
        </w:rPr>
        <w:t xml:space="preserve"> </w:t>
      </w:r>
      <w:r w:rsidRPr="001A315B">
        <w:rPr>
          <w:rStyle w:val="StyleBoldUnderline"/>
        </w:rPr>
        <w:t xml:space="preserve">down those fields, but it will certainly make it imprudent to count on Iraq to increase production in coming years to meet predicted demand increases. Which would mean higher oil prices, </w:t>
      </w:r>
      <w:r w:rsidRPr="001A315B">
        <w:rPr>
          <w:sz w:val="16"/>
        </w:rPr>
        <w:t>never good news for struggling Western economies.</w:t>
      </w:r>
    </w:p>
    <w:p w14:paraId="632A1A3E" w14:textId="77777777" w:rsidR="00B0683C" w:rsidRDefault="00B0683C" w:rsidP="00B0683C">
      <w:pPr>
        <w:tabs>
          <w:tab w:val="left" w:pos="360"/>
        </w:tabs>
        <w:rPr>
          <w:sz w:val="16"/>
        </w:rPr>
      </w:pPr>
    </w:p>
    <w:p w14:paraId="613DB2E9" w14:textId="77777777" w:rsidR="00B0683C" w:rsidRDefault="00B0683C" w:rsidP="00B0683C">
      <w:pPr>
        <w:pStyle w:val="Heading4"/>
      </w:pPr>
      <w:r>
        <w:t>Oil Shock has occurred recently.</w:t>
      </w:r>
    </w:p>
    <w:p w14:paraId="17056E30" w14:textId="77777777" w:rsidR="00B0683C" w:rsidRDefault="00B0683C" w:rsidP="00B0683C">
      <w:r>
        <w:t xml:space="preserve">“Building Up to Another Oil Shock” Alen </w:t>
      </w:r>
      <w:r w:rsidRPr="001510C4">
        <w:rPr>
          <w:rStyle w:val="StyleStyleBold12pt"/>
        </w:rPr>
        <w:t>Mattich</w:t>
      </w:r>
      <w:r>
        <w:t>, Wall Street Journal Writer, 6/16/20</w:t>
      </w:r>
      <w:r w:rsidRPr="001510C4">
        <w:rPr>
          <w:rStyle w:val="StyleStyleBold12pt"/>
        </w:rPr>
        <w:t>14</w:t>
      </w:r>
      <w:r>
        <w:t xml:space="preserve">, </w:t>
      </w:r>
      <w:hyperlink r:id="rId57" w:history="1">
        <w:r w:rsidRPr="00674274">
          <w:rPr>
            <w:rStyle w:val="Hyperlink"/>
          </w:rPr>
          <w:t>http://blogs.wsj.com/moneybeat/2014/06/16/building-up-to-another-oil-shock/</w:t>
        </w:r>
      </w:hyperlink>
    </w:p>
    <w:p w14:paraId="4660DD3C" w14:textId="77777777" w:rsidR="00B0683C" w:rsidRDefault="00B0683C" w:rsidP="00B0683C">
      <w:pPr>
        <w:rPr>
          <w:sz w:val="12"/>
        </w:rPr>
      </w:pPr>
      <w:r w:rsidRPr="00BC7384">
        <w:rPr>
          <w:sz w:val="16"/>
        </w:rPr>
        <w:t xml:space="preserve">Will Iraq derail the global economic recovery? </w:t>
      </w:r>
      <w:r w:rsidRPr="00D34CCD">
        <w:rPr>
          <w:rStyle w:val="StyleBoldUnderline"/>
        </w:rPr>
        <w:t xml:space="preserve">The latest iteration of the country’s seemingly </w:t>
      </w:r>
      <w:hyperlink r:id="rId58" w:history="1">
        <w:r w:rsidRPr="00D34CCD">
          <w:rPr>
            <w:rStyle w:val="StyleBoldUnderline"/>
          </w:rPr>
          <w:t>endless conflict</w:t>
        </w:r>
      </w:hyperlink>
      <w:r w:rsidRPr="00D34CCD">
        <w:rPr>
          <w:rStyle w:val="StyleBoldUnderline"/>
        </w:rPr>
        <w:t xml:space="preserve"> has already started to squeeze oil prices higher.</w:t>
      </w:r>
      <w:r w:rsidRPr="00BC7384">
        <w:rPr>
          <w:sz w:val="16"/>
        </w:rPr>
        <w:t xml:space="preserve"> </w:t>
      </w:r>
      <w:r w:rsidRPr="00D34CCD">
        <w:rPr>
          <w:rStyle w:val="StyleBoldUnderline"/>
        </w:rPr>
        <w:t>The question now facing investors is how much of an oil shock would it take to stall what looks to be a widespread–if still very subdued–recovery from the financial crisis of 2008.</w:t>
      </w:r>
      <w:r w:rsidRPr="00BC7384">
        <w:rPr>
          <w:rStyle w:val="StyleBoldUnderline"/>
          <w:sz w:val="12"/>
        </w:rPr>
        <w:t>¶</w:t>
      </w:r>
      <w:r w:rsidRPr="00BC7384">
        <w:rPr>
          <w:sz w:val="16"/>
        </w:rPr>
        <w:t xml:space="preserve"> The price of West Texas Intermediate crude oil </w:t>
      </w:r>
      <w:hyperlink r:id="rId59" w:history="1">
        <w:r w:rsidRPr="00BC7384">
          <w:rPr>
            <w:rStyle w:val="Hyperlink"/>
            <w:sz w:val="16"/>
          </w:rPr>
          <w:t>has risen</w:t>
        </w:r>
      </w:hyperlink>
      <w:r w:rsidRPr="00BC7384">
        <w:rPr>
          <w:sz w:val="16"/>
        </w:rPr>
        <w:t xml:space="preserve"> 17% over the past six months to $107.12 a barrel–with a 5.4% gain coming just in the past week. That’s well short of a shock. But in the past,</w:t>
      </w:r>
      <w:r w:rsidRPr="00D34CCD">
        <w:rPr>
          <w:rStyle w:val="StyleBoldUnderline"/>
        </w:rPr>
        <w:t xml:space="preserve"> strong prices rises have proved a hazard to economies, which would make yet further increases alarming.</w:t>
      </w:r>
      <w:r w:rsidRPr="00BC7384">
        <w:rPr>
          <w:sz w:val="12"/>
        </w:rPr>
        <w:t>¶</w:t>
      </w:r>
      <w:r w:rsidRPr="00BC7384">
        <w:rPr>
          <w:sz w:val="16"/>
        </w:rPr>
        <w:t xml:space="preserve">  “</w:t>
      </w:r>
      <w:r w:rsidRPr="00D34CCD">
        <w:rPr>
          <w:rStyle w:val="StyleBoldUnderline"/>
        </w:rPr>
        <w:t xml:space="preserve">The correlation between oil shocks and economic recessions appears to be too strong to be just a coincidence,” wrote </w:t>
      </w:r>
      <w:hyperlink r:id="rId60" w:history="1">
        <w:r w:rsidRPr="00D34CCD">
          <w:rPr>
            <w:rStyle w:val="StyleBoldUnderline"/>
          </w:rPr>
          <w:t>James Hamilton</w:t>
        </w:r>
      </w:hyperlink>
      <w:r w:rsidRPr="00D34CCD">
        <w:rPr>
          <w:rStyle w:val="StyleBoldUnderline"/>
        </w:rPr>
        <w:t>, an economics professor at the University of Southern California</w:t>
      </w:r>
      <w:r w:rsidRPr="00BC7384">
        <w:rPr>
          <w:sz w:val="16"/>
        </w:rPr>
        <w:t>, San Diego, in a 2011 analysis of historic relationships between oil and economic growth.</w:t>
      </w:r>
      <w:r w:rsidRPr="00BC7384">
        <w:rPr>
          <w:sz w:val="12"/>
        </w:rPr>
        <w:t>¶</w:t>
      </w:r>
      <w:r w:rsidRPr="00BC7384">
        <w:rPr>
          <w:sz w:val="16"/>
        </w:rPr>
        <w:t xml:space="preserve"> </w:t>
      </w:r>
      <w:r w:rsidRPr="002B592E">
        <w:rPr>
          <w:rStyle w:val="StyleBoldUnderline"/>
        </w:rPr>
        <w:t>Substantial rises in oil prices have been associated with most of the recessions the U.S. has faced since the end of the Second World War.</w:t>
      </w:r>
      <w:r w:rsidRPr="00BC7384">
        <w:rPr>
          <w:sz w:val="16"/>
        </w:rPr>
        <w:t xml:space="preserve"> And in a few of the cases where only a modest rise in oil prices preceded the economic downturn, concurrent price controls on fuel make it hard to gauge where prices might have been under free market conditions.</w:t>
      </w:r>
      <w:r w:rsidRPr="00BC7384">
        <w:rPr>
          <w:sz w:val="12"/>
        </w:rPr>
        <w:t>¶</w:t>
      </w:r>
      <w:r w:rsidRPr="00BC7384">
        <w:rPr>
          <w:sz w:val="16"/>
        </w:rPr>
        <w:t xml:space="preserve"> What’s more, as the oil shock associated with the Gulf War of 1990 shows, Iraq matters.</w:t>
      </w:r>
      <w:r w:rsidRPr="00BC7384">
        <w:rPr>
          <w:sz w:val="12"/>
        </w:rPr>
        <w:t>¶</w:t>
      </w:r>
      <w:r w:rsidRPr="00BC7384">
        <w:rPr>
          <w:sz w:val="16"/>
        </w:rPr>
        <w:t xml:space="preserve"> Iraq is a key oil producer, the world’s eighth largest in 2013. And a jump in total production (including natural gas) to 3.1 million barrels per day (bpd) in 2013 from 2.4 million barrels in 2009 has been a major contributor in the overall growth in global output to 90.3 million bpd last year from 85 million over the same period.  So far, the market jitters have been contained, not least because the sort of upward momentum the market has seen so far this year falls well short of previous recessionary triggers.</w:t>
      </w:r>
      <w:r w:rsidRPr="00BC7384">
        <w:rPr>
          <w:sz w:val="12"/>
        </w:rPr>
        <w:t>¶</w:t>
      </w:r>
      <w:r w:rsidRPr="00BC7384">
        <w:rPr>
          <w:sz w:val="16"/>
        </w:rPr>
        <w:t xml:space="preserve"> On average, when U.S. recessions have followed oil shocks during the past 70 years, crude prices have tended to rise by more than 50% over periods ranging from a couple of months to about a year-and-a-half in the case of the 2007-08 slump.</w:t>
      </w:r>
      <w:r w:rsidRPr="00BC7384">
        <w:rPr>
          <w:sz w:val="12"/>
        </w:rPr>
        <w:t>¶</w:t>
      </w:r>
      <w:r w:rsidRPr="00BC7384">
        <w:rPr>
          <w:sz w:val="16"/>
        </w:rPr>
        <w:t xml:space="preserve"> And Americans might feel insulated from a possible supply crisis, but that wouldn’t last long in the case of a Middle Eastern meltdown. Since 2006, total U.S. oil production has expanded by 4 million bpd to 12.3 million bpd in 2013 thanks to shale oil reserves. Indeed production this year is expected to hit its highest level in more than a quarter of a century. Meanwhile, Canadian output has also grown strongly to where it’s a bigger producer than any Middle Eastern country apart from Saudi Arabia.</w:t>
      </w:r>
      <w:r w:rsidRPr="00BC7384">
        <w:rPr>
          <w:sz w:val="12"/>
        </w:rPr>
        <w:t>¶</w:t>
      </w:r>
      <w:r w:rsidRPr="00BC7384">
        <w:rPr>
          <w:sz w:val="16"/>
        </w:rPr>
        <w:t xml:space="preserve"> </w:t>
      </w:r>
      <w:r w:rsidRPr="00F735CD">
        <w:rPr>
          <w:rStyle w:val="StyleBoldUnderline"/>
        </w:rPr>
        <w:t xml:space="preserve">But combine Iraq’s current trauma with the </w:t>
      </w:r>
      <w:hyperlink r:id="rId61" w:history="1">
        <w:r w:rsidRPr="00F735CD">
          <w:rPr>
            <w:rStyle w:val="StyleBoldUnderline"/>
          </w:rPr>
          <w:t>Saudi-Iranian (the world’s number two and number six producers) proxy war</w:t>
        </w:r>
      </w:hyperlink>
      <w:r w:rsidRPr="00F735CD">
        <w:rPr>
          <w:rStyle w:val="StyleBoldUnderline"/>
        </w:rPr>
        <w:t xml:space="preserve"> being pursued in </w:t>
      </w:r>
      <w:hyperlink r:id="rId62" w:history="1">
        <w:r w:rsidRPr="00F735CD">
          <w:rPr>
            <w:rStyle w:val="StyleBoldUnderline"/>
          </w:rPr>
          <w:t>Syria</w:t>
        </w:r>
      </w:hyperlink>
      <w:r w:rsidRPr="00F735CD">
        <w:rPr>
          <w:rStyle w:val="StyleBoldUnderline"/>
        </w:rPr>
        <w:t xml:space="preserve"> and the prospect of escalating tensions with Turkey were Iraq’s </w:t>
      </w:r>
      <w:hyperlink r:id="rId63" w:history="1">
        <w:r w:rsidRPr="00F735CD">
          <w:rPr>
            <w:rStyle w:val="StyleBoldUnderline"/>
          </w:rPr>
          <w:t>Kurdish region</w:t>
        </w:r>
      </w:hyperlink>
      <w:r w:rsidRPr="00F735CD">
        <w:rPr>
          <w:rStyle w:val="StyleBoldUnderline"/>
        </w:rPr>
        <w:t xml:space="preserve"> to seek full sovereignty, not to mention the risk that the simmering conflict between Russia (third biggest global producer) and </w:t>
      </w:r>
      <w:hyperlink r:id="rId64" w:history="1">
        <w:r w:rsidRPr="00F735CD">
          <w:rPr>
            <w:rStyle w:val="StyleBoldUnderline"/>
          </w:rPr>
          <w:t>Ukraine</w:t>
        </w:r>
      </w:hyperlink>
      <w:r w:rsidRPr="00F735CD">
        <w:rPr>
          <w:rStyle w:val="StyleBoldUnderline"/>
        </w:rPr>
        <w:t xml:space="preserve"> and there’s plenty for investors to worry about.</w:t>
      </w:r>
      <w:r w:rsidRPr="00BC7384">
        <w:rPr>
          <w:rStyle w:val="StyleBoldUnderline"/>
          <w:sz w:val="12"/>
        </w:rPr>
        <w:t>¶</w:t>
      </w:r>
      <w:r w:rsidRPr="00BC7384">
        <w:rPr>
          <w:sz w:val="16"/>
        </w:rPr>
        <w:t xml:space="preserve"> So while the latest rise in oil prices is unlikely to prove a trigger to a significant global downturn, a further jump in WTI prices to around $135 a barrel might.</w:t>
      </w:r>
      <w:r w:rsidRPr="001A315B">
        <w:rPr>
          <w:sz w:val="12"/>
        </w:rPr>
        <w:t>¶</w:t>
      </w:r>
    </w:p>
    <w:p w14:paraId="0D1430AD" w14:textId="77777777" w:rsidR="00B0683C" w:rsidRDefault="00B0683C" w:rsidP="00B0683C">
      <w:pPr>
        <w:rPr>
          <w:sz w:val="12"/>
        </w:rPr>
      </w:pPr>
    </w:p>
    <w:p w14:paraId="5A9C0336" w14:textId="77777777" w:rsidR="00B0683C" w:rsidRDefault="00B0683C" w:rsidP="00B0683C">
      <w:pPr>
        <w:pStyle w:val="Heading4"/>
      </w:pPr>
      <w:r>
        <w:lastRenderedPageBreak/>
        <w:t>Even though there is growth in oil industry, oil shocks are still coming</w:t>
      </w:r>
    </w:p>
    <w:p w14:paraId="2E340875" w14:textId="77777777" w:rsidR="00B0683C" w:rsidRPr="00F043F3" w:rsidRDefault="00B0683C" w:rsidP="00B0683C">
      <w:r w:rsidRPr="00F043F3">
        <w:rPr>
          <w:rStyle w:val="StyleStyleBold12pt"/>
        </w:rPr>
        <w:t>Whipple 14</w:t>
      </w:r>
      <w:r>
        <w:t xml:space="preserve"> (Tom Whipple,</w:t>
      </w:r>
      <w:r w:rsidRPr="00F043F3">
        <w:t xml:space="preserve"> one of the most highly respected analysts of peak</w:t>
      </w:r>
      <w:r>
        <w:t xml:space="preserve"> oil issues in the United States, </w:t>
      </w:r>
      <w:r w:rsidRPr="00F043F3">
        <w:t>The Peak Oil Crisis: A Winter Update</w:t>
      </w:r>
      <w:r>
        <w:t xml:space="preserve">, </w:t>
      </w:r>
      <w:r w:rsidRPr="00F043F3">
        <w:t>FEBRUARY 18, 2014</w:t>
      </w:r>
      <w:r>
        <w:t xml:space="preserve">, </w:t>
      </w:r>
      <w:r w:rsidRPr="00F043F3">
        <w:t>http://fcnp.com/2014/02/18/the-peak-oil-crisis-a-winter-update/</w:t>
      </w:r>
      <w:r>
        <w:t>)</w:t>
      </w:r>
    </w:p>
    <w:p w14:paraId="1D35422E" w14:textId="77777777" w:rsidR="00B0683C" w:rsidRDefault="00B0683C" w:rsidP="00B0683C">
      <w:pPr>
        <w:rPr>
          <w:sz w:val="16"/>
        </w:rPr>
      </w:pPr>
      <w:r w:rsidRPr="00F043F3">
        <w:rPr>
          <w:sz w:val="12"/>
        </w:rPr>
        <w:t xml:space="preserve"> </w:t>
      </w:r>
      <w:r w:rsidRPr="00F043F3">
        <w:rPr>
          <w:sz w:val="16"/>
        </w:rPr>
        <w:t xml:space="preserve">As the years go by, those studying peak oil are beginning to develop a better understanding of what has been happening since the concept of limits to oil production came to widespread attention. First of all, it is important to understand that in one sense, production of what had been thought of as “conventional oil” really did peak back in 2005. </w:t>
      </w:r>
      <w:r w:rsidRPr="00F043F3">
        <w:rPr>
          <w:rStyle w:val="StyleBoldUnderline"/>
        </w:rPr>
        <w:t>While there has been growth in certain sectors of the “oil” industry in the last nine years it has come in what are known as “unconventional liquids"; and, as we shall see, the maintenance of existing conventional oil production has come at a very high price.</w:t>
      </w:r>
      <w:r w:rsidRPr="00F043F3">
        <w:rPr>
          <w:rStyle w:val="StyleBoldUnderline"/>
          <w:sz w:val="12"/>
        </w:rPr>
        <w:t xml:space="preserve">¶ </w:t>
      </w:r>
      <w:r w:rsidRPr="00F043F3">
        <w:rPr>
          <w:sz w:val="12"/>
        </w:rPr>
        <w:t xml:space="preserve">¶ </w:t>
      </w:r>
      <w:r w:rsidRPr="00F043F3">
        <w:rPr>
          <w:rStyle w:val="StyleBoldUnderline"/>
        </w:rPr>
        <w:t>In the last decade global oil production grew by only 7.5 percent and not the 23 percent that would have been needed to support the growth in the world’s GDP at a rate we would have liked to have seen</w:t>
      </w:r>
      <w:r w:rsidRPr="00F043F3">
        <w:rPr>
          <w:sz w:val="16"/>
        </w:rPr>
        <w:t>. Since 2005, total “oil” production has grown by 5.8 million b/d, of which 1.7 million consists of natural gas liquids (NGL). While NGL’s are valuable and a useful form of what we now call “oil” they do not contain the same energy as crude and have a more limited range of uses, thereby contributing less to economic growth.</w:t>
      </w:r>
      <w:r w:rsidRPr="00F043F3">
        <w:rPr>
          <w:sz w:val="12"/>
        </w:rPr>
        <w:t>¶</w:t>
      </w:r>
      <w:r w:rsidRPr="00F043F3">
        <w:rPr>
          <w:sz w:val="16"/>
        </w:rPr>
        <w:t xml:space="preserve"> </w:t>
      </w:r>
      <w:r w:rsidRPr="00F043F3">
        <w:rPr>
          <w:sz w:val="12"/>
        </w:rPr>
        <w:t>¶</w:t>
      </w:r>
      <w:r w:rsidRPr="00F043F3">
        <w:rPr>
          <w:sz w:val="16"/>
        </w:rPr>
        <w:t xml:space="preserve"> </w:t>
      </w:r>
      <w:r w:rsidRPr="00F043F3">
        <w:rPr>
          <w:sz w:val="12"/>
        </w:rPr>
        <w:t>¶</w:t>
      </w:r>
      <w:r w:rsidRPr="00F043F3">
        <w:rPr>
          <w:sz w:val="16"/>
        </w:rPr>
        <w:t xml:space="preserve"> </w:t>
      </w:r>
      <w:r w:rsidRPr="00F043F3">
        <w:rPr>
          <w:rStyle w:val="StyleBoldUnderline"/>
        </w:rPr>
        <w:t>The world’s existing fields are depleting at rate of circa 4 million b/d each year, so without constant drilling of new wells in new fields global production will quickly wither and prices will climb still more. A good estimate is that the oil which now costs about $110 a barrel will be at $140 or above by the end of the decade unless some major geopolitical upheaval sends it still higher.</w:t>
      </w:r>
      <w:r w:rsidRPr="00F043F3">
        <w:rPr>
          <w:rStyle w:val="StyleBoldUnderline"/>
          <w:sz w:val="12"/>
        </w:rPr>
        <w:t>¶</w:t>
      </w:r>
      <w:r>
        <w:rPr>
          <w:rStyle w:val="StyleBoldUnderline"/>
          <w:sz w:val="12"/>
        </w:rPr>
        <w:t xml:space="preserve"> </w:t>
      </w:r>
      <w:r w:rsidRPr="00F043F3">
        <w:rPr>
          <w:sz w:val="12"/>
        </w:rPr>
        <w:t>¶</w:t>
      </w:r>
      <w:r w:rsidRPr="00F043F3">
        <w:rPr>
          <w:sz w:val="16"/>
        </w:rPr>
        <w:t xml:space="preserve"> Recent announcements by the major oil companies indicate that they have reached their limit. </w:t>
      </w:r>
      <w:r w:rsidRPr="00F043F3">
        <w:rPr>
          <w:rStyle w:val="StyleBoldUnderline"/>
        </w:rPr>
        <w:t>Profits and production are falling. Expenditures for finding and developing oil fields have tripled in the last decade and the return from these expenditures has not been enough to justify the costs. Nearly all of the major oil companies have announced major reductions in their exploration and drilling programs and several are selling off assets as they are caught in a trap between steady oil prices and rapidly rising operating costs.</w:t>
      </w:r>
      <w:r w:rsidRPr="00F043F3">
        <w:rPr>
          <w:rStyle w:val="StyleBoldUnderline"/>
          <w:sz w:val="12"/>
        </w:rPr>
        <w:t>¶</w:t>
      </w:r>
      <w:r w:rsidRPr="00F043F3">
        <w:rPr>
          <w:sz w:val="16"/>
        </w:rPr>
        <w:t xml:space="preserve"> </w:t>
      </w:r>
    </w:p>
    <w:p w14:paraId="1F3891BD" w14:textId="77777777" w:rsidR="00B0683C" w:rsidRDefault="00B0683C" w:rsidP="00B0683C">
      <w:pPr>
        <w:pStyle w:val="Heading4"/>
      </w:pPr>
      <w:r w:rsidRPr="00A97336">
        <w:t>Oil prices could dramatically rise by the end of the summer.</w:t>
      </w:r>
    </w:p>
    <w:p w14:paraId="583BCDE2" w14:textId="77777777" w:rsidR="00B0683C" w:rsidRPr="00986062" w:rsidRDefault="00B0683C" w:rsidP="00B0683C">
      <w:r>
        <w:t xml:space="preserve">“Are we in for an oil shock?” Sergio </w:t>
      </w:r>
      <w:r w:rsidRPr="00B329D8">
        <w:rPr>
          <w:rStyle w:val="StyleStyleBold12pt"/>
        </w:rPr>
        <w:t>Hernandez</w:t>
      </w:r>
      <w:r>
        <w:t>, The Week’s Business Editor, 20</w:t>
      </w:r>
      <w:r w:rsidRPr="00B329D8">
        <w:rPr>
          <w:rStyle w:val="StyleStyleBold12pt"/>
        </w:rPr>
        <w:t>14</w:t>
      </w:r>
      <w:r>
        <w:rPr>
          <w:rStyle w:val="StyleStyleBold12pt"/>
        </w:rPr>
        <w:t xml:space="preserve">, </w:t>
      </w:r>
      <w:r w:rsidRPr="00986062">
        <w:t>http://theweek.com/article/index/263420/are-we-in-for-an-oil-shock</w:t>
      </w:r>
    </w:p>
    <w:p w14:paraId="09564939" w14:textId="77777777" w:rsidR="00B0683C" w:rsidRPr="00870312" w:rsidRDefault="00B0683C" w:rsidP="00B0683C">
      <w:r w:rsidRPr="00787D98">
        <w:rPr>
          <w:rStyle w:val="StyleBoldUnderline"/>
        </w:rPr>
        <w:t>As the "seemingly endless conflict" in Iraq escalates, some investors are wondering whether we're headed toward an oil price shock and how that might hinder "what looks to be a widespread — if still very subdued — recovery from the financial crisis."</w:t>
      </w:r>
      <w:r w:rsidRPr="00787D98">
        <w:t xml:space="preserve"> While we're not in shock territory just yet, </w:t>
      </w:r>
      <w:r w:rsidRPr="00787D98">
        <w:rPr>
          <w:rStyle w:val="StyleBoldUnderline"/>
        </w:rPr>
        <w:t>prices are climbing, and that does not bode well for many global economies.</w:t>
      </w:r>
      <w:r w:rsidRPr="00787D98">
        <w:t xml:space="preserve"> With a 3.1 million-barrel-a-day output, Iraq was the</w:t>
      </w:r>
      <w:r>
        <w:t xml:space="preserve"> </w:t>
      </w:r>
      <w:r w:rsidRPr="00787D98">
        <w:t>world's eighth-largest oil producer last year. Even so</w:t>
      </w:r>
      <w:r w:rsidRPr="00F70648">
        <w:rPr>
          <w:rStyle w:val="StyleBoldUnderline"/>
        </w:rPr>
        <w:t>, "Americans might feel insulated from a possible supply crisis," since the shale boom has bolstered our own production.</w:t>
      </w:r>
      <w:r w:rsidRPr="00787D98">
        <w:t xml:space="preserve"> But considering Iraq's current troubles, the "Saudi-Iranian proxy war" raging in Syria, escalating tensions with Turkey over the future of the Kurdish region, and the ongoing conflict between Russia — the world's third-biggest oil producer — and Ukraine, it's clear that "there's plenty for investors to worry about</w:t>
      </w:r>
      <w:r w:rsidRPr="00CB367E">
        <w:rPr>
          <w:rStyle w:val="StyleBoldUnderline"/>
        </w:rPr>
        <w:t xml:space="preserve">." In the midst of a sluggish recovery, we can't afford even the smallest upset, </w:t>
      </w:r>
      <w:r w:rsidR="00CF6996">
        <w:fldChar w:fldCharType="begin"/>
      </w:r>
      <w:r w:rsidR="00CF6996">
        <w:instrText xml:space="preserve"> HYPERLINK "http://nypost.com/2014/06/14/recovery-to-sputter-on-5-gas/" \t "_blank" </w:instrText>
      </w:r>
      <w:r w:rsidR="00CF6996">
        <w:fldChar w:fldCharType="separate"/>
      </w:r>
      <w:r w:rsidRPr="00CB367E">
        <w:rPr>
          <w:rStyle w:val="StyleBoldUnderline"/>
        </w:rPr>
        <w:t>says Terry Keenan at the New York Post</w:t>
      </w:r>
      <w:r w:rsidR="00CF6996">
        <w:rPr>
          <w:rStyle w:val="StyleBoldUnderline"/>
        </w:rPr>
        <w:fldChar w:fldCharType="end"/>
      </w:r>
      <w:r w:rsidRPr="00CB367E">
        <w:rPr>
          <w:rStyle w:val="StyleBoldUnderline"/>
        </w:rPr>
        <w:t>. The U.S. economy shrank by more than 1 percent in the first quarter this year, "led by a slowdown in consumer spending." Higher oil and gas prices will put an even bigger dent in consumers' wallets.</w:t>
      </w:r>
      <w:r w:rsidRPr="00787D98">
        <w:rPr>
          <w:sz w:val="12"/>
        </w:rPr>
        <w:t xml:space="preserve"> </w:t>
      </w:r>
      <w:r>
        <w:rPr>
          <w:sz w:val="12"/>
        </w:rPr>
        <w:t xml:space="preserve"> </w:t>
      </w:r>
      <w:r w:rsidRPr="00787D98">
        <w:t>From almost any angle, the news is bad for Iraqis,</w:t>
      </w:r>
      <w:r>
        <w:t xml:space="preserve"> </w:t>
      </w:r>
      <w:r w:rsidR="00CF6996">
        <w:fldChar w:fldCharType="begin"/>
      </w:r>
      <w:r w:rsidR="00CF6996">
        <w:instrText xml:space="preserve"> HYPERLINK "http://www.nytimes.com/2014/06/14/business/energy-environment/oil-industry-in-iraq-faces-setback-to-revival.html" \t "_blank" </w:instrText>
      </w:r>
      <w:r w:rsidR="00CF6996">
        <w:fldChar w:fldCharType="separate"/>
      </w:r>
      <w:r w:rsidRPr="00787D98">
        <w:rPr>
          <w:rStyle w:val="Hyperlink"/>
        </w:rPr>
        <w:t>says Clifford Krauss at</w:t>
      </w:r>
      <w:r>
        <w:rPr>
          <w:rStyle w:val="Hyperlink"/>
        </w:rPr>
        <w:t xml:space="preserve"> </w:t>
      </w:r>
      <w:r w:rsidRPr="00787D98">
        <w:rPr>
          <w:rStyle w:val="Hyperlink"/>
        </w:rPr>
        <w:t>The New York Times</w:t>
      </w:r>
      <w:r w:rsidR="00CF6996">
        <w:rPr>
          <w:rStyle w:val="Hyperlink"/>
        </w:rPr>
        <w:fldChar w:fldCharType="end"/>
      </w:r>
      <w:r w:rsidRPr="00787D98">
        <w:t>. "After a long</w:t>
      </w:r>
      <w:r>
        <w:t xml:space="preserve"> </w:t>
      </w:r>
      <w:r w:rsidRPr="00787D98">
        <w:t>history of wars</w:t>
      </w:r>
      <w:r>
        <w:t xml:space="preserve"> </w:t>
      </w:r>
      <w:r w:rsidRPr="00787D98">
        <w:t xml:space="preserve">and sanctions," the country was just beginning to stage an oil production comeback. "Suddenly all that progress has been put in jeopardy." And the stakes couldn't be higher, since any decline in Iraqi exports "would put pressure on China and India to increase their imports of Iranian oil." But even if oil prices remain relatively stable, "American drivers are likely to see gasoline prices go up 5 to 10 cents a gallon in the coming days." The only reason the bump is relatively modest is because no major Iraqi "export installations have been damaged yet." </w:t>
      </w:r>
      <w:r w:rsidRPr="00A97336">
        <w:rPr>
          <w:rStyle w:val="StyleBoldUnderline"/>
        </w:rPr>
        <w:t>If Iraq's southern oil fields, which account for 90 percent of production, come under threat, things could change quickly</w:t>
      </w:r>
      <w:r w:rsidRPr="00787D98">
        <w:t>.</w:t>
      </w:r>
      <w:r w:rsidRPr="00787D98">
        <w:rPr>
          <w:sz w:val="12"/>
        </w:rPr>
        <w:t xml:space="preserve">¶ </w:t>
      </w:r>
      <w:r w:rsidRPr="00787D98">
        <w:t>But when</w:t>
      </w:r>
      <w:r>
        <w:t xml:space="preserve"> </w:t>
      </w:r>
      <w:r w:rsidRPr="00787D98">
        <w:t>oil prices</w:t>
      </w:r>
      <w:r>
        <w:t xml:space="preserve"> </w:t>
      </w:r>
      <w:r w:rsidRPr="00787D98">
        <w:t>do go up, don't blame it all on Iraq,</w:t>
      </w:r>
      <w:r>
        <w:t xml:space="preserve"> </w:t>
      </w:r>
      <w:r w:rsidR="00CF6996">
        <w:fldChar w:fldCharType="begin"/>
      </w:r>
      <w:r w:rsidR="00CF6996">
        <w:instrText xml:space="preserve"> HYPERLINK "https://finance.yahoo.com/blogs/breakout/5-thi</w:instrText>
      </w:r>
      <w:r w:rsidR="00CF6996">
        <w:instrText xml:space="preserve">ngs-to-know-about-iraq-and-oil-prices-201833485.html" \t "_blank" </w:instrText>
      </w:r>
      <w:r w:rsidR="00CF6996">
        <w:fldChar w:fldCharType="separate"/>
      </w:r>
      <w:r w:rsidRPr="00787D98">
        <w:rPr>
          <w:rStyle w:val="Hyperlink"/>
        </w:rPr>
        <w:t>says Rick Newman at</w:t>
      </w:r>
      <w:r>
        <w:rPr>
          <w:rStyle w:val="Hyperlink"/>
        </w:rPr>
        <w:t xml:space="preserve"> </w:t>
      </w:r>
      <w:r w:rsidRPr="00787D98">
        <w:rPr>
          <w:rStyle w:val="Hyperlink"/>
        </w:rPr>
        <w:t>Yahoo</w:t>
      </w:r>
      <w:r w:rsidR="00CF6996">
        <w:rPr>
          <w:rStyle w:val="Hyperlink"/>
        </w:rPr>
        <w:fldChar w:fldCharType="end"/>
      </w:r>
      <w:r w:rsidRPr="00787D98">
        <w:t xml:space="preserve">. </w:t>
      </w:r>
      <w:r w:rsidRPr="00A97336">
        <w:rPr>
          <w:rStyle w:val="StyleBoldUnderline"/>
        </w:rPr>
        <w:t>A gallon of gas currently costs about $3.65 and could hit $4 over the summer.</w:t>
      </w:r>
      <w:r w:rsidRPr="00787D98">
        <w:t xml:space="preserve"> That's just</w:t>
      </w:r>
      <w:r>
        <w:t xml:space="preserve"> </w:t>
      </w:r>
      <w:r w:rsidRPr="00787D98">
        <w:t>business</w:t>
      </w:r>
      <w:r>
        <w:t xml:space="preserve"> </w:t>
      </w:r>
      <w:r w:rsidRPr="00787D98">
        <w:t xml:space="preserve">as usual, thanks to </w:t>
      </w:r>
      <w:r w:rsidRPr="00787D98">
        <w:lastRenderedPageBreak/>
        <w:t>overall tight supplies, limits on U.S. refinery capacity, and "a normal surge in demand during the summer." And while domestic oil supplies may help soften the blow, we still lack the infrastructure to effectively transport shale oil from many of the new drilling regions around the country. Trains can move some of the supply, but frequent oil spills make that controversial, "and building new pipelines is politically difficult." Until those issues are adequately addressed, no amount of U.S. crude will protect us from the "pain at the pump caused by supply problems elsewhere."</w:t>
      </w:r>
    </w:p>
    <w:p w14:paraId="4E43B552" w14:textId="77777777" w:rsidR="00B0683C" w:rsidRPr="00B0683C" w:rsidRDefault="00B0683C" w:rsidP="00B0683C"/>
    <w:p w14:paraId="168FEBAD" w14:textId="77777777" w:rsidR="006F2D3D" w:rsidRDefault="009F0865" w:rsidP="009F0865">
      <w:pPr>
        <w:pStyle w:val="Heading3"/>
      </w:pPr>
      <w:r>
        <w:lastRenderedPageBreak/>
        <w:t>Foreign Dependence Now</w:t>
      </w:r>
    </w:p>
    <w:p w14:paraId="2A50FA01" w14:textId="77777777" w:rsidR="009F0865" w:rsidRDefault="009F0865" w:rsidP="009F0865">
      <w:pPr>
        <w:pStyle w:val="Heading4"/>
      </w:pPr>
      <w:r>
        <w:t>The US failure to pass Keystone continues the dependence on oil from hostile countries</w:t>
      </w:r>
    </w:p>
    <w:p w14:paraId="7F93CE01" w14:textId="77777777" w:rsidR="009F0865" w:rsidRDefault="009F0865" w:rsidP="009F0865">
      <w:r w:rsidRPr="00A44C2D">
        <w:rPr>
          <w:rStyle w:val="StyleStyleBold12pt"/>
        </w:rPr>
        <w:t>Powell 7/1/14</w:t>
      </w:r>
      <w:r>
        <w:t xml:space="preserve"> (Scott Powell is senior fellow at the Discovery Institute in Seattle) “</w:t>
      </w:r>
      <w:r w:rsidRPr="00A44C2D">
        <w:t>Middle East chaos requires American energy independence</w:t>
      </w:r>
      <w:r>
        <w:t xml:space="preserve">” </w:t>
      </w:r>
      <w:r w:rsidRPr="00A44C2D">
        <w:t>http://www.detroitnews.com/article/20140701/OPINION01/307010004</w:t>
      </w:r>
    </w:p>
    <w:p w14:paraId="6452EDCE" w14:textId="77777777" w:rsidR="009F0865" w:rsidRDefault="009F0865" w:rsidP="009F0865">
      <w:pPr>
        <w:rPr>
          <w:rStyle w:val="StyleBoldUnderline"/>
        </w:rPr>
      </w:pPr>
      <w:r>
        <w:t xml:space="preserve">Missing from news coverage last weekï¿½replete with Obama administration scandals and the unravelling of its Iraq policyï¿½was the report that </w:t>
      </w:r>
      <w:r w:rsidRPr="00A44C2D">
        <w:rPr>
          <w:rStyle w:val="StyleBoldUnderline"/>
        </w:rPr>
        <w:t>the Canadian government was going ahead with a Keystone pipeline alternative. The new pipeline will not go south into the U.S. but rather west,</w:t>
      </w:r>
      <w:r>
        <w:t xml:space="preserve"> transporting some 525,000 barrels of oil per day from the Alberta oil sands to the Canadian west coast. There it will be offloaded onto more than 200 tankers per year and shipped across the Pacific to China. </w:t>
      </w:r>
      <w:r w:rsidRPr="00A44C2D">
        <w:rPr>
          <w:rStyle w:val="StyleBoldUnderline"/>
        </w:rPr>
        <w:t>Ironically, that will likely result in more environmental harm per barrel than would have resulted from Keystone pipeline oil throughput, given the lower standards</w:t>
      </w:r>
      <w:r>
        <w:t xml:space="preserve"> of Chinaï¿½s refineries and its history of disregard for the environment. </w:t>
      </w:r>
      <w:r w:rsidRPr="00A44C2D">
        <w:rPr>
          <w:rStyle w:val="StyleBoldUnderline"/>
        </w:rPr>
        <w:t>Meanwhile, the U.S. remains dependent on oil imports from hostile OPEC suppliers like Venezuela.</w:t>
      </w:r>
    </w:p>
    <w:p w14:paraId="5C79D1F9" w14:textId="77777777" w:rsidR="00B0683C" w:rsidRDefault="00B0683C" w:rsidP="00B0683C">
      <w:pPr>
        <w:pStyle w:val="Heading3"/>
      </w:pPr>
      <w:r>
        <w:lastRenderedPageBreak/>
        <w:t xml:space="preserve">ME Energy dependence up </w:t>
      </w:r>
    </w:p>
    <w:p w14:paraId="48792B01" w14:textId="77777777" w:rsidR="00B0683C" w:rsidRDefault="00B0683C" w:rsidP="00B0683C">
      <w:pPr>
        <w:pStyle w:val="Heading4"/>
      </w:pPr>
      <w:r>
        <w:t>Even with increased domestic production the US is still reliant on Middle East Oil</w:t>
      </w:r>
    </w:p>
    <w:p w14:paraId="6B738E44" w14:textId="77777777" w:rsidR="00B0683C" w:rsidRPr="00470AA6" w:rsidRDefault="00B0683C" w:rsidP="00B0683C">
      <w:pPr>
        <w:rPr>
          <w:rStyle w:val="StyleStyleBold12pt"/>
          <w:b w:val="0"/>
          <w:bCs w:val="0"/>
        </w:rPr>
      </w:pPr>
      <w:r w:rsidRPr="00470AA6">
        <w:rPr>
          <w:rStyle w:val="StyleStyleBold12pt"/>
        </w:rPr>
        <w:t>GOODE</w:t>
      </w:r>
      <w:r>
        <w:rPr>
          <w:rStyle w:val="StyleStyleBold12pt"/>
        </w:rPr>
        <w:t xml:space="preserve"> 13 </w:t>
      </w:r>
      <w:r w:rsidRPr="00470AA6">
        <w:t>(DARREN GOODE, senior energy &amp; environment reporter for POLITICO Pro, “Energy security improves, but U.S. still at risk of oil disruptions,” 10/15/13, http://www.politico.com/story/2013/10/us-energy-security-oil-disruptions-98298.html)</w:t>
      </w:r>
    </w:p>
    <w:p w14:paraId="4B25BCCA" w14:textId="77777777" w:rsidR="00B0683C" w:rsidRDefault="00B0683C" w:rsidP="00B0683C">
      <w:pPr>
        <w:rPr>
          <w:sz w:val="16"/>
        </w:rPr>
      </w:pPr>
      <w:r w:rsidRPr="00470AA6">
        <w:rPr>
          <w:sz w:val="16"/>
        </w:rPr>
        <w:t>Though the U.S. score is only modestly better than it registered early 2000, it has improved since hitting a low point in the second quarter of 2008, and gains in the past three quarters are “clear evidence that the trends of increased domestic oil production and improved efficiency are strengthening U.S. oil security, even in a historically high-price environment,” the report said.</w:t>
      </w:r>
      <w:r w:rsidRPr="00470AA6">
        <w:rPr>
          <w:sz w:val="12"/>
        </w:rPr>
        <w:t>¶</w:t>
      </w:r>
      <w:r w:rsidRPr="00470AA6">
        <w:rPr>
          <w:sz w:val="16"/>
        </w:rPr>
        <w:t xml:space="preserve"> “</w:t>
      </w:r>
      <w:r w:rsidRPr="00470AA6">
        <w:rPr>
          <w:rStyle w:val="StyleBoldUnderline"/>
        </w:rPr>
        <w:t>Despite the domestic oil boom, America’s oil security is only middle-of-the-road</w:t>
      </w:r>
      <w:r w:rsidRPr="00470AA6">
        <w:rPr>
          <w:sz w:val="16"/>
        </w:rPr>
        <w:t>,” SAFE CEO Robbie Diamond said</w:t>
      </w:r>
      <w:r w:rsidRPr="00470AA6">
        <w:rPr>
          <w:rStyle w:val="StyleBoldUnderline"/>
        </w:rPr>
        <w:t>. While the boom in domestic production has helped the economy, “our nation’s oil dependence leaves the economy dangerously exposed to high and volatile oil prices</w:t>
      </w:r>
      <w:r w:rsidRPr="00470AA6">
        <w:rPr>
          <w:sz w:val="16"/>
        </w:rPr>
        <w:t>,” he said.</w:t>
      </w:r>
      <w:r w:rsidRPr="00470AA6">
        <w:rPr>
          <w:sz w:val="12"/>
        </w:rPr>
        <w:t>¶</w:t>
      </w:r>
      <w:r w:rsidRPr="00470AA6">
        <w:rPr>
          <w:sz w:val="16"/>
        </w:rPr>
        <w:t xml:space="preserve"> But U.S. oil security has also been rising steadily since last year — reaching high points in both the fourth quarter of 2012 and first quarter of 2013 thanks to higher efficiency, lower per capita oil consumption, higher domestic oil production and weaker global oil prices since the unrest in Libya and elsewhere in early 2011.</w:t>
      </w:r>
      <w:r w:rsidRPr="00470AA6">
        <w:rPr>
          <w:sz w:val="12"/>
        </w:rPr>
        <w:t>¶</w:t>
      </w:r>
      <w:r w:rsidRPr="00470AA6">
        <w:rPr>
          <w:sz w:val="16"/>
        </w:rPr>
        <w:t xml:space="preserve"> The index is meant to measure a nation’s oil security by looking, in part, at its dependence, economic exposure to the global oil market and ability to respond to supply disruptions.</w:t>
      </w:r>
      <w:r w:rsidRPr="00470AA6">
        <w:rPr>
          <w:sz w:val="12"/>
        </w:rPr>
        <w:t>¶</w:t>
      </w:r>
      <w:r w:rsidRPr="00470AA6">
        <w:rPr>
          <w:sz w:val="16"/>
        </w:rPr>
        <w:t xml:space="preserve"> “Changes in the supply and cost of oil, and the demand for it, impact individual nations in different ways due to unique national strengths, weaknesses, advantages and disadvantages,” RGE Chairman Nouriel Roubini said.</w:t>
      </w:r>
      <w:r w:rsidRPr="00470AA6">
        <w:rPr>
          <w:sz w:val="12"/>
        </w:rPr>
        <w:t>¶</w:t>
      </w:r>
      <w:r w:rsidRPr="00470AA6">
        <w:rPr>
          <w:sz w:val="16"/>
        </w:rPr>
        <w:t xml:space="preserve"> The index was released as the U.S. marks the 40-year anniversary of a Saudi Arabian-led oil embargo. That disruption has prompted virtually every presidential administration since to call for a national energy plan to prevent such an occurrence from happening again.</w:t>
      </w:r>
      <w:r w:rsidRPr="00470AA6">
        <w:rPr>
          <w:sz w:val="12"/>
        </w:rPr>
        <w:t>¶</w:t>
      </w:r>
      <w:r w:rsidRPr="00470AA6">
        <w:rPr>
          <w:sz w:val="16"/>
        </w:rPr>
        <w:t xml:space="preserve"> Most experts agree that the U.S. is in a much stronger position now, with its own rising oil and natural gas production, establishment of the Strategic Petroleum Reserve and more stringent federal fuel efficiency standards.</w:t>
      </w:r>
      <w:r w:rsidRPr="00470AA6">
        <w:rPr>
          <w:sz w:val="12"/>
        </w:rPr>
        <w:t>¶</w:t>
      </w:r>
      <w:r w:rsidRPr="00470AA6">
        <w:rPr>
          <w:sz w:val="16"/>
        </w:rPr>
        <w:t xml:space="preserve"> But, M</w:t>
      </w:r>
      <w:r w:rsidRPr="00470AA6">
        <w:rPr>
          <w:rStyle w:val="StyleBoldUnderline"/>
        </w:rPr>
        <w:t>onday’s report notes, “heavy oil dependence still renders the country highly vulnerable to price fluctuations in the short-to-medium term, particularly as economic growth — and fuel demand — recovers</w:t>
      </w:r>
      <w:r w:rsidRPr="00470AA6">
        <w:rPr>
          <w:sz w:val="16"/>
        </w:rPr>
        <w:t>.”</w:t>
      </w:r>
      <w:r w:rsidRPr="00470AA6">
        <w:rPr>
          <w:sz w:val="12"/>
        </w:rPr>
        <w:t>¶</w:t>
      </w:r>
      <w:r w:rsidRPr="00470AA6">
        <w:rPr>
          <w:sz w:val="16"/>
        </w:rPr>
        <w:t xml:space="preserve"> “Most measures of U.S. oil security and reliance have improved over the past decade despite the sharp increase in oil prices,” Monday’s analysis notes. U.S. “oil intensity” has decreased by a third, and the quantity of oil imports has also dropped because of higher domestic production and lower demand, it adds.</w:t>
      </w:r>
      <w:r w:rsidRPr="00470AA6">
        <w:rPr>
          <w:sz w:val="12"/>
        </w:rPr>
        <w:t>¶</w:t>
      </w:r>
      <w:r w:rsidRPr="00470AA6">
        <w:rPr>
          <w:sz w:val="16"/>
        </w:rPr>
        <w:t xml:space="preserve"> </w:t>
      </w:r>
    </w:p>
    <w:p w14:paraId="01C8756B" w14:textId="77777777" w:rsidR="00B0683C" w:rsidRDefault="00B0683C" w:rsidP="00B0683C">
      <w:pPr>
        <w:rPr>
          <w:sz w:val="16"/>
        </w:rPr>
      </w:pPr>
    </w:p>
    <w:p w14:paraId="024D29CB" w14:textId="77777777" w:rsidR="00B0683C" w:rsidRDefault="00B0683C" w:rsidP="00B0683C">
      <w:pPr>
        <w:pStyle w:val="Heading4"/>
      </w:pPr>
      <w:r>
        <w:t xml:space="preserve">US is highly dependent on Persian Gulf oil and risks price shocks </w:t>
      </w:r>
    </w:p>
    <w:p w14:paraId="654912C2" w14:textId="77777777" w:rsidR="00B0683C" w:rsidRPr="001A0457" w:rsidRDefault="00B0683C" w:rsidP="00B0683C">
      <w:pPr>
        <w:rPr>
          <w:rStyle w:val="StyleStyleBold12pt"/>
        </w:rPr>
      </w:pPr>
      <w:r>
        <w:rPr>
          <w:rStyle w:val="StyleStyleBold12pt"/>
        </w:rPr>
        <w:t xml:space="preserve">Perry 13 </w:t>
      </w:r>
      <w:r w:rsidRPr="001A0457">
        <w:t>(Mark J. Perry, professor of economics and finance at the University of Michigan, October 01, 2013, “World's dependence on Persian Gulf oil can't be ignored,” http://www.aei.org/article/economics/worlds-dependence-on-persian-gulf-oil-cant-be-ignored/)</w:t>
      </w:r>
    </w:p>
    <w:p w14:paraId="3F618E4A" w14:textId="77777777" w:rsidR="00B0683C" w:rsidRDefault="00B0683C" w:rsidP="00B0683C">
      <w:pPr>
        <w:rPr>
          <w:sz w:val="16"/>
        </w:rPr>
      </w:pPr>
      <w:r w:rsidRPr="001A0457">
        <w:rPr>
          <w:sz w:val="16"/>
        </w:rPr>
        <w:t xml:space="preserve">Turmoil brought on by the Syrian government's chemical weapons attack on civilians has distracted the Obama administration and Congress from </w:t>
      </w:r>
      <w:r w:rsidRPr="001A0457">
        <w:rPr>
          <w:rStyle w:val="StyleBoldUnderline"/>
        </w:rPr>
        <w:t>something</w:t>
      </w:r>
      <w:r w:rsidRPr="001A0457">
        <w:rPr>
          <w:sz w:val="16"/>
        </w:rPr>
        <w:t xml:space="preserve"> else </w:t>
      </w:r>
      <w:r w:rsidRPr="001A0457">
        <w:rPr>
          <w:rStyle w:val="StyleBoldUnderline"/>
        </w:rPr>
        <w:t>in the Middle East that cannot be ignored: the world's growing dependence on Persian Gulf oil.</w:t>
      </w:r>
      <w:r w:rsidRPr="001A0457">
        <w:rPr>
          <w:sz w:val="12"/>
        </w:rPr>
        <w:t>¶</w:t>
      </w:r>
      <w:r w:rsidRPr="001A0457">
        <w:rPr>
          <w:sz w:val="16"/>
        </w:rPr>
        <w:t xml:space="preserve"> In spite of the boom in U.S. oil-shale production, the world has become more reliant on a handful of Gulf oil producers whose resources are more stretched than at any time since the 1970s. So it's no surprise that the price of crude oil is above $100 a barrel, and that the average price of gasoline in the United States has exceeded $3 a gallon for the past 1,000 consecutive days.</w:t>
      </w:r>
      <w:r w:rsidRPr="001A0457">
        <w:rPr>
          <w:sz w:val="12"/>
        </w:rPr>
        <w:t>¶</w:t>
      </w:r>
      <w:r w:rsidRPr="001A0457">
        <w:rPr>
          <w:sz w:val="16"/>
        </w:rPr>
        <w:t xml:space="preserve"> </w:t>
      </w:r>
      <w:r w:rsidRPr="001A0457">
        <w:rPr>
          <w:rStyle w:val="StyleBoldUnderline"/>
        </w:rPr>
        <w:t>In August, according to the International Energy Agency, Saudi Arabia and two other Gulf producers met a near-record 17.1% of world oil demand</w:t>
      </w:r>
      <w:r w:rsidRPr="001A0457">
        <w:rPr>
          <w:sz w:val="16"/>
        </w:rPr>
        <w:t>.</w:t>
      </w:r>
      <w:r w:rsidRPr="001A0457">
        <w:rPr>
          <w:sz w:val="12"/>
        </w:rPr>
        <w:t>¶</w:t>
      </w:r>
      <w:r w:rsidRPr="001A0457">
        <w:rPr>
          <w:sz w:val="16"/>
        </w:rPr>
        <w:t xml:space="preserve"> </w:t>
      </w:r>
      <w:r w:rsidRPr="001A0457">
        <w:rPr>
          <w:rStyle w:val="StyleBoldUnderline"/>
        </w:rPr>
        <w:t>For the U.S., which is still the world's largest oil importer, the question is whether Gulf producers have enough spare capacity to keep pumping at high levels — or raise production to compensate for losses elsewhere in the event of a sudden disruption like the one that occurred in 2005 as a result of Hurricane Katrina in the Gulf of Mexico</w:t>
      </w:r>
      <w:r w:rsidRPr="001A0457">
        <w:rPr>
          <w:sz w:val="16"/>
        </w:rPr>
        <w:t>.</w:t>
      </w:r>
      <w:r w:rsidRPr="001A0457">
        <w:rPr>
          <w:sz w:val="12"/>
        </w:rPr>
        <w:t>¶</w:t>
      </w:r>
      <w:r w:rsidRPr="001A0457">
        <w:rPr>
          <w:sz w:val="16"/>
        </w:rPr>
        <w:t xml:space="preserve"> Sky-High Gas Prices</w:t>
      </w:r>
      <w:r w:rsidRPr="001A0457">
        <w:rPr>
          <w:rStyle w:val="StyleBoldUnderline"/>
          <w:sz w:val="12"/>
        </w:rPr>
        <w:t>¶</w:t>
      </w:r>
      <w:r w:rsidRPr="001A0457">
        <w:rPr>
          <w:rStyle w:val="StyleBoldUnderline"/>
        </w:rPr>
        <w:t xml:space="preserve"> Should a serious cutoff in oil production occur anywhere in the world, the price of gasoline and other petroleum products could skyrocket in the U.S.</w:t>
      </w:r>
      <w:r w:rsidRPr="001A0457">
        <w:rPr>
          <w:rStyle w:val="StyleBoldUnderline"/>
          <w:sz w:val="12"/>
        </w:rPr>
        <w:t>¶</w:t>
      </w:r>
      <w:r w:rsidRPr="001A0457">
        <w:rPr>
          <w:sz w:val="16"/>
        </w:rPr>
        <w:t xml:space="preserve"> Saudi Arabia is already the single largest supplier to many of the largest importing countries like China and Japan, bringing on new production to replace declining supplies from Libya, Iran and Venezuela.</w:t>
      </w:r>
      <w:r w:rsidRPr="001A0457">
        <w:rPr>
          <w:sz w:val="12"/>
        </w:rPr>
        <w:t>¶</w:t>
      </w:r>
      <w:r w:rsidRPr="001A0457">
        <w:rPr>
          <w:sz w:val="16"/>
        </w:rPr>
        <w:t xml:space="preserve"> In fact, Saudi Arabia is now taking in more than $1 billion a day in oil export revenues.</w:t>
      </w:r>
      <w:r w:rsidRPr="001A0457">
        <w:rPr>
          <w:sz w:val="12"/>
        </w:rPr>
        <w:t>¶</w:t>
      </w:r>
      <w:r w:rsidRPr="001A0457">
        <w:rPr>
          <w:sz w:val="16"/>
        </w:rPr>
        <w:t xml:space="preserve"> For the United States, the very important task of crafting a sensible and viable energy policy — one that ramps up oil and gas production — cannot be ignored. Without decisive action to open up new areas to drilling for oil and gas, both on land and offshore, there is a real danger that the drive to achieve energy security will be stopped in its tracks and serious harm could be done to our economy.</w:t>
      </w:r>
    </w:p>
    <w:p w14:paraId="1C9C7BB6" w14:textId="77777777" w:rsidR="00B0683C" w:rsidRDefault="00B0683C" w:rsidP="00B0683C">
      <w:pPr>
        <w:rPr>
          <w:sz w:val="12"/>
        </w:rPr>
      </w:pPr>
    </w:p>
    <w:p w14:paraId="3A42ABE4" w14:textId="77777777" w:rsidR="00B0683C" w:rsidRDefault="00B0683C" w:rsidP="00B0683C">
      <w:pPr>
        <w:rPr>
          <w:sz w:val="12"/>
        </w:rPr>
      </w:pPr>
    </w:p>
    <w:p w14:paraId="2AC91B34" w14:textId="77777777" w:rsidR="00B0683C" w:rsidRDefault="00B0683C" w:rsidP="00B0683C">
      <w:pPr>
        <w:rPr>
          <w:sz w:val="12"/>
        </w:rPr>
      </w:pPr>
    </w:p>
    <w:p w14:paraId="00255769" w14:textId="77777777" w:rsidR="00B0683C" w:rsidRDefault="00B0683C" w:rsidP="00B0683C">
      <w:pPr>
        <w:rPr>
          <w:sz w:val="12"/>
        </w:rPr>
      </w:pPr>
    </w:p>
    <w:p w14:paraId="33970F7E" w14:textId="77777777" w:rsidR="00B0683C" w:rsidRDefault="00B0683C" w:rsidP="00B0683C">
      <w:pPr>
        <w:pStyle w:val="Heading4"/>
      </w:pPr>
      <w:r>
        <w:lastRenderedPageBreak/>
        <w:t xml:space="preserve">Middle East energy dependence is increasing </w:t>
      </w:r>
    </w:p>
    <w:p w14:paraId="453A1F07" w14:textId="77777777" w:rsidR="00B0683C" w:rsidRPr="001A0457" w:rsidRDefault="00B0683C" w:rsidP="00B0683C">
      <w:pPr>
        <w:rPr>
          <w:rStyle w:val="StyleStyleBold12pt"/>
        </w:rPr>
      </w:pPr>
      <w:r>
        <w:rPr>
          <w:rStyle w:val="StyleStyleBold12pt"/>
        </w:rPr>
        <w:t xml:space="preserve">Committee on Natural Resources 13 </w:t>
      </w:r>
      <w:r w:rsidRPr="001A0457">
        <w:t>(February 28, 2013, “U.S. Dependence on Middle East Oil Increases Under President Obama While Federal Oil and Natural Gas Production Decline,” http://naturalresources.house.gov/news/documentsingle.aspx?DocumentID=321607)</w:t>
      </w:r>
    </w:p>
    <w:p w14:paraId="61C537FE" w14:textId="77777777" w:rsidR="00B0683C" w:rsidRDefault="00B0683C" w:rsidP="00B0683C">
      <w:pPr>
        <w:rPr>
          <w:sz w:val="16"/>
        </w:rPr>
      </w:pPr>
      <w:r w:rsidRPr="00B72E8A">
        <w:rPr>
          <w:sz w:val="16"/>
        </w:rPr>
        <w:t xml:space="preserve">WASHINGTON, D.C., February 28, 2013 </w:t>
      </w:r>
      <w:r w:rsidRPr="001A0457">
        <w:rPr>
          <w:rStyle w:val="StyleBoldUnderline"/>
        </w:rPr>
        <w:t>- The U.S. Energy Information Administration</w:t>
      </w:r>
      <w:r w:rsidRPr="00B72E8A">
        <w:rPr>
          <w:sz w:val="16"/>
        </w:rPr>
        <w:t xml:space="preserve"> (EIA) yesterday </w:t>
      </w:r>
      <w:r w:rsidRPr="001A0457">
        <w:rPr>
          <w:rStyle w:val="StyleBoldUnderline"/>
        </w:rPr>
        <w:t>released disturbing new data that shows the United States has been increasing its dependence on oil from one of the most unstable regions in the world. Middle Eastern oil now accounts for more than 25 percent of American oil imports</w:t>
      </w:r>
      <w:r w:rsidRPr="00B72E8A">
        <w:rPr>
          <w:sz w:val="16"/>
        </w:rPr>
        <w:t>—</w:t>
      </w:r>
      <w:r w:rsidRPr="001A0457">
        <w:rPr>
          <w:rStyle w:val="StyleBoldUnderline"/>
        </w:rPr>
        <w:t>a nine year high that has come at the same time as record gasoline prices</w:t>
      </w:r>
      <w:r w:rsidRPr="00B72E8A">
        <w:rPr>
          <w:sz w:val="16"/>
        </w:rPr>
        <w:t>.</w:t>
      </w:r>
      <w:r w:rsidRPr="00B72E8A">
        <w:rPr>
          <w:sz w:val="12"/>
        </w:rPr>
        <w:t>¶</w:t>
      </w:r>
      <w:r w:rsidRPr="00B72E8A">
        <w:rPr>
          <w:sz w:val="16"/>
        </w:rPr>
        <w:t xml:space="preserve"> </w:t>
      </w:r>
      <w:r w:rsidRPr="00B72E8A">
        <w:rPr>
          <w:sz w:val="12"/>
        </w:rPr>
        <w:t>¶</w:t>
      </w:r>
      <w:r w:rsidRPr="00B72E8A">
        <w:rPr>
          <w:sz w:val="16"/>
        </w:rPr>
        <w:t xml:space="preserve"> No wonder gasoline prices have increased from $1.84 per gallon to as high as $4 per gallon under President Obama’s failed leadership. The United States cannot expect stable gasoline prices when we significantly increase our dependence on unstable Middle Eastern oil. Developing our nation’s own energy resources insulates us from the price shocks brought upon by instability in the Middle East.</w:t>
      </w:r>
      <w:r w:rsidRPr="00B72E8A">
        <w:rPr>
          <w:sz w:val="12"/>
        </w:rPr>
        <w:t>¶</w:t>
      </w:r>
      <w:r w:rsidRPr="00B72E8A">
        <w:rPr>
          <w:sz w:val="16"/>
        </w:rPr>
        <w:t xml:space="preserve"> </w:t>
      </w:r>
      <w:r w:rsidRPr="00B72E8A">
        <w:rPr>
          <w:sz w:val="12"/>
        </w:rPr>
        <w:t>¶</w:t>
      </w:r>
      <w:r w:rsidRPr="00B72E8A">
        <w:rPr>
          <w:sz w:val="16"/>
        </w:rPr>
        <w:t xml:space="preserve"> </w:t>
      </w:r>
      <w:r w:rsidRPr="00B72E8A">
        <w:rPr>
          <w:sz w:val="12"/>
        </w:rPr>
        <w:t>¶</w:t>
      </w:r>
      <w:r w:rsidRPr="00B72E8A">
        <w:rPr>
          <w:sz w:val="16"/>
        </w:rPr>
        <w:t xml:space="preserve"> President Obama likes to talk about the increased oil production coming from state and private lands that his Administration serendipitously stumbled into and has no control over. However, the President never mentions the decline in federal oil and natural gas production that has come on his watch and that he is responsible to administer.</w:t>
      </w:r>
      <w:r w:rsidRPr="00B72E8A">
        <w:rPr>
          <w:sz w:val="12"/>
        </w:rPr>
        <w:t>¶</w:t>
      </w:r>
      <w:r w:rsidRPr="00B72E8A">
        <w:rPr>
          <w:sz w:val="16"/>
        </w:rPr>
        <w:t xml:space="preserve"> </w:t>
      </w:r>
      <w:r w:rsidRPr="00B72E8A">
        <w:rPr>
          <w:sz w:val="12"/>
        </w:rPr>
        <w:t>¶</w:t>
      </w:r>
      <w:r w:rsidRPr="00B72E8A">
        <w:rPr>
          <w:sz w:val="16"/>
        </w:rPr>
        <w:t xml:space="preserve"> </w:t>
      </w:r>
      <w:r w:rsidRPr="001A0457">
        <w:rPr>
          <w:rStyle w:val="StyleBoldUnderline"/>
        </w:rPr>
        <w:t>EIA data shows that under President Obama failed energy leadership, oil and natural gas production of federal lands has declined 14 and 11 percent, respectively</w:t>
      </w:r>
      <w:r w:rsidRPr="00B72E8A">
        <w:rPr>
          <w:sz w:val="16"/>
        </w:rPr>
        <w:t>. Total federal energy production is down 7 percent since 2003. This is a direct result of President Obama’s anti-energy policies including taking on average 30 percent longer for approval of an onshore energy permits and offering the least number of offshore leases in the history of America’s offshore drilling program.</w:t>
      </w:r>
    </w:p>
    <w:p w14:paraId="6601ED0E" w14:textId="77777777" w:rsidR="00B0683C" w:rsidRPr="00761323" w:rsidRDefault="00B0683C" w:rsidP="00B0683C">
      <w:pPr>
        <w:pStyle w:val="Heading4"/>
      </w:pPr>
      <w:r w:rsidRPr="00761323">
        <w:t>US energy security fell in 2013- biggest increase spending on foreign oil since 2004</w:t>
      </w:r>
    </w:p>
    <w:p w14:paraId="72F00D7F" w14:textId="77777777" w:rsidR="00B0683C" w:rsidRPr="002620DE" w:rsidRDefault="00B0683C" w:rsidP="00B0683C">
      <w:pPr>
        <w:rPr>
          <w:rStyle w:val="StyleStyleBold12pt"/>
        </w:rPr>
      </w:pPr>
      <w:r w:rsidRPr="002620DE">
        <w:rPr>
          <w:rStyle w:val="StyleStyleBold12pt"/>
        </w:rPr>
        <w:t>Snow 4/8</w:t>
      </w:r>
      <w:r>
        <w:rPr>
          <w:rStyle w:val="StyleStyleBold12pt"/>
        </w:rPr>
        <w:t xml:space="preserve">/14 </w:t>
      </w:r>
    </w:p>
    <w:p w14:paraId="7E42B20D" w14:textId="77777777" w:rsidR="00B0683C" w:rsidRPr="002620DE" w:rsidRDefault="00B0683C" w:rsidP="00B0683C">
      <w:r>
        <w:t>(Nick Snow, Oil and Gas Washington Editor, “</w:t>
      </w:r>
      <w:r w:rsidRPr="002620DE">
        <w:t>Russia falls to last place in SAFE’s latest Oil Security Index</w:t>
      </w:r>
      <w:r>
        <w:t xml:space="preserve">”, </w:t>
      </w:r>
      <w:r w:rsidRPr="002620DE">
        <w:t>http://www.ogj.com/articles/2014/04/russia-falls-to-last-place-in-safe-s-latest-oil-security-index.html</w:t>
      </w:r>
      <w:r>
        <w:t>)</w:t>
      </w:r>
    </w:p>
    <w:p w14:paraId="5FB592BC" w14:textId="77777777" w:rsidR="00B0683C" w:rsidRPr="009A0257" w:rsidRDefault="00B0683C" w:rsidP="00B0683C">
      <w:pPr>
        <w:rPr>
          <w:sz w:val="16"/>
        </w:rPr>
      </w:pPr>
      <w:r w:rsidRPr="002620DE">
        <w:rPr>
          <w:rStyle w:val="StyleBoldUnderline"/>
        </w:rPr>
        <w:t xml:space="preserve">The OSI measures </w:t>
      </w:r>
      <w:r w:rsidRPr="009A0257">
        <w:rPr>
          <w:sz w:val="16"/>
        </w:rPr>
        <w:t xml:space="preserve">the </w:t>
      </w:r>
      <w:r w:rsidRPr="002620DE">
        <w:rPr>
          <w:rStyle w:val="StyleBoldUnderline"/>
        </w:rPr>
        <w:t>oil security</w:t>
      </w:r>
      <w:r w:rsidRPr="009A0257">
        <w:rPr>
          <w:sz w:val="16"/>
        </w:rPr>
        <w:t xml:space="preserve"> of more than a dozen countries around the world based on key indicators, including their structural dependence on oil, their economic exposure to the global oil market, and their capacity to respond to oil supply disruptions, SAFE said. </w:t>
      </w:r>
      <w:r w:rsidRPr="002620DE">
        <w:rPr>
          <w:rStyle w:val="StyleBoldUnderline"/>
        </w:rPr>
        <w:t>The US</w:t>
      </w:r>
      <w:r w:rsidRPr="009A0257">
        <w:rPr>
          <w:sz w:val="16"/>
        </w:rPr>
        <w:t xml:space="preserve">, meanwhile, </w:t>
      </w:r>
      <w:r w:rsidRPr="002620DE">
        <w:rPr>
          <w:rStyle w:val="StyleBoldUnderline"/>
        </w:rPr>
        <w:t xml:space="preserve">fell </w:t>
      </w:r>
      <w:r w:rsidRPr="009A0257">
        <w:rPr>
          <w:sz w:val="16"/>
        </w:rPr>
        <w:t xml:space="preserve">one slot </w:t>
      </w:r>
      <w:r w:rsidRPr="002620DE">
        <w:rPr>
          <w:rStyle w:val="StyleBoldUnderline"/>
        </w:rPr>
        <w:t xml:space="preserve">in the OSI’s rankings </w:t>
      </w:r>
      <w:r w:rsidRPr="009A0257">
        <w:rPr>
          <w:sz w:val="16"/>
        </w:rPr>
        <w:t xml:space="preserve">from fifth place </w:t>
      </w:r>
      <w:r w:rsidRPr="002620DE">
        <w:rPr>
          <w:rStyle w:val="StyleBoldUnderline"/>
        </w:rPr>
        <w:t xml:space="preserve">during </w:t>
      </w:r>
      <w:r w:rsidRPr="009A0257">
        <w:rPr>
          <w:sz w:val="16"/>
        </w:rPr>
        <w:t xml:space="preserve">third-quarter </w:t>
      </w:r>
      <w:r w:rsidRPr="002620DE">
        <w:rPr>
          <w:rStyle w:val="StyleBoldUnderline"/>
        </w:rPr>
        <w:t xml:space="preserve">2013 </w:t>
      </w:r>
      <w:r w:rsidRPr="009A0257">
        <w:rPr>
          <w:sz w:val="16"/>
        </w:rPr>
        <w:t xml:space="preserve">to the No. 6 spot in the year’s final quarter. While increasing production has reduced US imports and improved the nation’s energy security in recent years, SAFE said </w:t>
      </w:r>
      <w:r w:rsidRPr="002620DE">
        <w:rPr>
          <w:rStyle w:val="StyleBoldUnderline"/>
        </w:rPr>
        <w:t>the US remains the world’s largest oil consumer</w:t>
      </w:r>
      <w:r w:rsidRPr="009A0257">
        <w:rPr>
          <w:sz w:val="16"/>
        </w:rPr>
        <w:t>, accounting for 20% of total global demand.</w:t>
      </w:r>
      <w:r w:rsidRPr="009A0257">
        <w:rPr>
          <w:sz w:val="12"/>
        </w:rPr>
        <w:t>¶</w:t>
      </w:r>
      <w:r w:rsidRPr="009A0257">
        <w:rPr>
          <w:sz w:val="16"/>
        </w:rPr>
        <w:t xml:space="preserve"> It said the country’s fuel consumption per capita metric is the second-highest in the OSI, and US oil intensity remains higher than many of its developed country peers. Such high levels of economy-wide oil consumption, which increased by about 800,000 b/d year-to-year in first-quarter 2013, leave the nation exposed to price volatility and supply disruptions, according to SAFE.</w:t>
      </w:r>
      <w:r w:rsidRPr="009A0257">
        <w:rPr>
          <w:sz w:val="12"/>
        </w:rPr>
        <w:t>¶</w:t>
      </w:r>
      <w:r w:rsidRPr="009A0257">
        <w:rPr>
          <w:sz w:val="16"/>
        </w:rPr>
        <w:t xml:space="preserve"> “</w:t>
      </w:r>
      <w:r w:rsidRPr="002620DE">
        <w:rPr>
          <w:rStyle w:val="StyleBoldUnderline"/>
        </w:rPr>
        <w:t>Contrary to people’s expectations, we saw significant growth in US oil consumption in late 2013,”</w:t>
      </w:r>
      <w:r w:rsidRPr="009A0257">
        <w:rPr>
          <w:sz w:val="16"/>
        </w:rPr>
        <w:t xml:space="preserve"> Diamond said</w:t>
      </w:r>
      <w:r w:rsidRPr="002620DE">
        <w:rPr>
          <w:rStyle w:val="StyleBoldUnderline"/>
        </w:rPr>
        <w:t>. Domestic demand had its largest year-to-year increase since 2004, which helped drive a notable increase in spending on oil</w:t>
      </w:r>
      <w:r w:rsidRPr="009A0257">
        <w:rPr>
          <w:sz w:val="16"/>
        </w:rPr>
        <w:t>, he noted.</w:t>
      </w:r>
      <w:r w:rsidRPr="009A0257">
        <w:rPr>
          <w:sz w:val="12"/>
        </w:rPr>
        <w:t>¶</w:t>
      </w:r>
      <w:r w:rsidRPr="009A0257">
        <w:rPr>
          <w:sz w:val="16"/>
        </w:rPr>
        <w:t xml:space="preserve"> </w:t>
      </w:r>
      <w:r w:rsidRPr="002620DE">
        <w:rPr>
          <w:rStyle w:val="StyleBoldUnderline"/>
        </w:rPr>
        <w:t>“This suggests that increasing production and declining import levels alone are not sufficient if the United States wants to achieve greater energy security</w:t>
      </w:r>
      <w:r w:rsidRPr="009A0257">
        <w:rPr>
          <w:sz w:val="16"/>
        </w:rPr>
        <w:t>,” Diamond said. “We also need to be heavily focused on reducing the role of oil consumption in our economy through greater efficiency and fuel diversity.</w:t>
      </w:r>
    </w:p>
    <w:p w14:paraId="53CB136F" w14:textId="77777777" w:rsidR="00B0683C" w:rsidRDefault="00B0683C" w:rsidP="00B0683C">
      <w:pPr>
        <w:rPr>
          <w:sz w:val="16"/>
        </w:rPr>
      </w:pPr>
    </w:p>
    <w:p w14:paraId="30B55AB3" w14:textId="77777777" w:rsidR="00B0683C" w:rsidRDefault="00B0683C" w:rsidP="00B0683C">
      <w:pPr>
        <w:pStyle w:val="Heading4"/>
      </w:pPr>
      <w:r>
        <w:t xml:space="preserve">US is dependent on Middle East – Iraq crisis proves </w:t>
      </w:r>
    </w:p>
    <w:p w14:paraId="3865428B" w14:textId="77777777" w:rsidR="00B0683C" w:rsidRPr="00951312" w:rsidRDefault="00B0683C" w:rsidP="00B0683C">
      <w:pPr>
        <w:rPr>
          <w:rStyle w:val="StyleStyleBold12pt"/>
        </w:rPr>
      </w:pPr>
      <w:r w:rsidRPr="00951312">
        <w:rPr>
          <w:rStyle w:val="StyleStyleBold12pt"/>
        </w:rPr>
        <w:t>Blackwell 6/23/14</w:t>
      </w:r>
      <w:r>
        <w:rPr>
          <w:rStyle w:val="StyleStyleBold12pt"/>
        </w:rPr>
        <w:t xml:space="preserve"> </w:t>
      </w:r>
      <w:r w:rsidRPr="00951312">
        <w:t>(Ken Blackwell, visiting professor at the Liberty University School of Law, “Iraq Crisis: Latest Sign of U.S. Vulnerability to Oil Price Spikes,” http://townhall.com/columnists/kenblackwell/2014/06/23/iraq-crisis-latest-sign-of-us-vulnerability-to-oil-price-spikes-n1854759/page/full)</w:t>
      </w:r>
    </w:p>
    <w:p w14:paraId="1FB6AD35" w14:textId="77777777" w:rsidR="00B0683C" w:rsidRDefault="00B0683C" w:rsidP="00B0683C">
      <w:pPr>
        <w:rPr>
          <w:rStyle w:val="StyleBoldUnderline"/>
        </w:rPr>
      </w:pPr>
      <w:r w:rsidRPr="009A0257">
        <w:rPr>
          <w:rStyle w:val="StyleBoldUnderline"/>
        </w:rPr>
        <w:t>The ongoing conflict in Iraq has serious implications for vital U.S. interests</w:t>
      </w:r>
      <w:r w:rsidRPr="00951312">
        <w:rPr>
          <w:sz w:val="16"/>
        </w:rPr>
        <w:t>, the extent of which are difficult to decipher at this early stage. Who ends up holding the keys to power within Iraqi territory? What happens to the regional balance of power? How will Iran’s pursuit of nuclear weapons—and our efforts to stop them—be affected?</w:t>
      </w:r>
      <w:r w:rsidRPr="00951312">
        <w:rPr>
          <w:sz w:val="12"/>
        </w:rPr>
        <w:t>¶</w:t>
      </w:r>
      <w:r w:rsidRPr="00951312">
        <w:rPr>
          <w:sz w:val="16"/>
        </w:rPr>
        <w:t xml:space="preserve"> </w:t>
      </w:r>
      <w:r w:rsidRPr="009A0257">
        <w:rPr>
          <w:rStyle w:val="StyleBoldUnderline"/>
        </w:rPr>
        <w:t>One immediate effect of the turmoil, however, is painfully obvious: oil prices have already hit a nine-month high.</w:t>
      </w:r>
      <w:r w:rsidRPr="00951312">
        <w:rPr>
          <w:sz w:val="16"/>
        </w:rPr>
        <w:t xml:space="preserve"> Brent crude reached $115 per barrel this week, a level our country has not experienced since the height of U.S. tensions with Syria in September 2013. As a result, a number of market analysts now expect U.S. gasoline prices to surpass their highest levels for the month of June since 2008, rising from today’s level of $3.68 per gallon to as much as $3.80 per gallon by the end of the month.</w:t>
      </w:r>
      <w:r w:rsidRPr="00951312">
        <w:rPr>
          <w:sz w:val="12"/>
        </w:rPr>
        <w:t>¶</w:t>
      </w:r>
      <w:r w:rsidRPr="00951312">
        <w:rPr>
          <w:sz w:val="16"/>
        </w:rPr>
        <w:t xml:space="preserve"> </w:t>
      </w:r>
      <w:r w:rsidRPr="00951312">
        <w:rPr>
          <w:sz w:val="16"/>
        </w:rPr>
        <w:lastRenderedPageBreak/>
        <w:t>If that were not troubling enough, Ira</w:t>
      </w:r>
      <w:r w:rsidRPr="00951312">
        <w:rPr>
          <w:rStyle w:val="StyleBoldUnderline"/>
        </w:rPr>
        <w:t>q’s vital importance to the global oil market could mean that today’s rising prices may be just the beginning</w:t>
      </w:r>
      <w:r w:rsidRPr="00951312">
        <w:rPr>
          <w:sz w:val="16"/>
        </w:rPr>
        <w:t>. Markets are already reeling from a series of oil production outages in countries across the globe—from Nigeria, Libya, and South Sudan to Iraq, Iran, and Syria. Any additional loss of supplies from Iraq could stress the system to its limit and send oil prices to levels that many of America’s political leaders had hoped were a thing of the past.</w:t>
      </w:r>
      <w:r w:rsidRPr="00951312">
        <w:rPr>
          <w:sz w:val="12"/>
        </w:rPr>
        <w:t>¶</w:t>
      </w:r>
      <w:r w:rsidRPr="00951312">
        <w:rPr>
          <w:sz w:val="16"/>
        </w:rPr>
        <w:t xml:space="preserve"> A recent analysis by the Commission on Energy and Geopolitics, a group of former high-ranking military and civilian government officials, found that a partial disruption to Iraq’s oil supplies—1 mbd, or about a third of Iraq’s current production—would cause oil prices to rise by more than $30 per barrel, amounting to an approximate 50 cent per gallon increase at the pump for American consumers. </w:t>
      </w:r>
      <w:r w:rsidRPr="00951312">
        <w:rPr>
          <w:rStyle w:val="StyleBoldUnderline"/>
        </w:rPr>
        <w:t>With the United States consuming close to 20 million barrels of oil per day, it doesn’t take a trained economist to understand that we would take a serious economic hit.</w:t>
      </w:r>
    </w:p>
    <w:p w14:paraId="3E1F9482" w14:textId="77777777" w:rsidR="00B0683C" w:rsidRDefault="00B0683C" w:rsidP="009F0865"/>
    <w:p w14:paraId="5C91194A" w14:textId="77777777" w:rsidR="009F0865" w:rsidRDefault="00B0683C" w:rsidP="00D02066">
      <w:pPr>
        <w:pStyle w:val="Heading1"/>
      </w:pPr>
      <w:r>
        <w:lastRenderedPageBreak/>
        <w:t>Offcase Ans</w:t>
      </w:r>
    </w:p>
    <w:p w14:paraId="56D7A47C" w14:textId="77777777" w:rsidR="00B0683C" w:rsidRDefault="00B0683C" w:rsidP="00B0683C"/>
    <w:p w14:paraId="29CE1B50" w14:textId="77777777" w:rsidR="00D564BD" w:rsidRDefault="00D564BD" w:rsidP="00D564BD">
      <w:pPr>
        <w:pStyle w:val="Heading3"/>
      </w:pPr>
      <w:r>
        <w:lastRenderedPageBreak/>
        <w:t>AT: Midterms</w:t>
      </w:r>
    </w:p>
    <w:p w14:paraId="62FAA5FA" w14:textId="77777777" w:rsidR="00D564BD" w:rsidRDefault="00D564BD" w:rsidP="00D564BD">
      <w:pPr>
        <w:pStyle w:val="Heading4"/>
      </w:pPr>
      <w:r>
        <w:t>Republicans won house and almost tied Senate in the 2010 midterms</w:t>
      </w:r>
    </w:p>
    <w:p w14:paraId="44BE4076" w14:textId="77777777" w:rsidR="00D564BD" w:rsidRPr="00E6172D" w:rsidRDefault="00D564BD" w:rsidP="00D564BD">
      <w:pPr>
        <w:rPr>
          <w:rStyle w:val="StyleStyleBold12pt"/>
        </w:rPr>
      </w:pPr>
      <w:r>
        <w:rPr>
          <w:rStyle w:val="StyleStyleBold12pt"/>
        </w:rPr>
        <w:t>Adams and Jeffery 10</w:t>
      </w:r>
    </w:p>
    <w:p w14:paraId="51BBC423" w14:textId="77777777" w:rsidR="00D564BD" w:rsidRDefault="00D564BD" w:rsidP="00D564BD">
      <w:r>
        <w:t>(Richard Adams and Simon Jeffery, writers for the guardian, 11/3/10, US midterm election results: live updates,http://www.theguardian.com/world/2010/nov/03/us-midterm-elections-results)</w:t>
      </w:r>
    </w:p>
    <w:p w14:paraId="2B604151" w14:textId="77777777" w:rsidR="00D564BD" w:rsidRDefault="00D564BD" w:rsidP="00D564BD">
      <w:r>
        <w:t xml:space="preserve">The Republicans won control of the House of Representatives </w:t>
      </w:r>
      <w:r w:rsidRPr="00E6172D">
        <w:rPr>
          <w:rStyle w:val="StyleBoldUnderline"/>
        </w:rPr>
        <w:t>All 435 seats were up for election and the Republicans took at least 60 from the Democrats</w:t>
      </w:r>
      <w:r>
        <w:t>, surpassing the 52 it won when Bill Clinton took a midterms drubbing in 1994. There are around 30 results still to come</w:t>
      </w:r>
      <w:r w:rsidRPr="00E6172D">
        <w:rPr>
          <w:rStyle w:val="StyleBoldUnderline"/>
        </w:rPr>
        <w:t>. Democrats held enough seats to keep the Senate Wins</w:t>
      </w:r>
      <w:r>
        <w:t xml:space="preserve"> in West Virginia and Nevada, where Democratic Senate leader Harry Reid held off the Tea Party's Sharron Angle, </w:t>
      </w:r>
      <w:r w:rsidRPr="00E6172D">
        <w:rPr>
          <w:rStyle w:val="StyleBoldUnderline"/>
        </w:rPr>
        <w:t>denied the Republicans a full sweep of Congress</w:t>
      </w:r>
      <w:r>
        <w:t xml:space="preserve"> – </w:t>
      </w:r>
      <w:r w:rsidRPr="00E6172D">
        <w:rPr>
          <w:rStyle w:val="StyleBoldUnderline"/>
        </w:rPr>
        <w:t>but</w:t>
      </w:r>
      <w:r>
        <w:t xml:space="preserve"> the Democrats failed to make any pick-ups and at the time of writing </w:t>
      </w:r>
      <w:r w:rsidRPr="00E6172D">
        <w:rPr>
          <w:rStyle w:val="StyleBoldUnderline"/>
        </w:rPr>
        <w:t>the party has lost six seats.</w:t>
      </w:r>
      <w:r>
        <w:t xml:space="preserve"> Tea Party candidates will be heading to Washington DC Alongside new members of the House of Representatives, Marc Rubio in Florida, Rand Paul in Kentucky and Mike Lee in Utah will be joining uber-conservative Jim DeMint of South Carolina in the Senate. ... But none from Delaware Christine O'Donnell lost the Senate race (no surprise there) and appears to have dragged the Republicans down to defeat in the battle for Delaware's sole House seat. But since they are looking at 60+ gains in the House elsewhere they can probably live with that. </w:t>
      </w:r>
      <w:r w:rsidRPr="00E6172D">
        <w:rPr>
          <w:rStyle w:val="StyleBoldUnderline"/>
        </w:rPr>
        <w:t>Republicans won at least 10 new governors</w:t>
      </w:r>
      <w:r>
        <w:t xml:space="preserve"> The most significant is likely to be John Kasich, who took Ohio from the Democrats' Ted Strickland and could give the Republicans a 2012 campaigning advantage in this perennial swing state. Elsewhere, Meg Whitman's $140m spend of her own money failed to make her California governor and Republican Nikki Haley in South Carolina chalked up a governor's mansion for the Tea Party.</w:t>
      </w:r>
    </w:p>
    <w:p w14:paraId="26B688A9" w14:textId="77777777" w:rsidR="00D564BD" w:rsidRDefault="00D564BD" w:rsidP="00B0683C"/>
    <w:p w14:paraId="43A572C4" w14:textId="77777777" w:rsidR="00D564BD" w:rsidRDefault="00D564BD" w:rsidP="00D564BD">
      <w:pPr>
        <w:pStyle w:val="Heading4"/>
      </w:pPr>
      <w:r>
        <w:t>There aren’t enough enviornmentalists to control an election, the average American cares more about issues concerning jobs and the economy</w:t>
      </w:r>
    </w:p>
    <w:p w14:paraId="3D30ABF6" w14:textId="77777777" w:rsidR="00D564BD" w:rsidRPr="00BD435E" w:rsidRDefault="00D564BD" w:rsidP="00D564BD">
      <w:pPr>
        <w:rPr>
          <w:rStyle w:val="StyleStyleBold12pt"/>
        </w:rPr>
      </w:pPr>
      <w:r>
        <w:rPr>
          <w:rStyle w:val="StyleStyleBold12pt"/>
        </w:rPr>
        <w:t xml:space="preserve">National Journal 5/29/14 </w:t>
      </w:r>
      <w:r w:rsidRPr="00BD435E">
        <w:t>(Environmentalists Struggle to Make Climate Change Politically Relevant http://www.nationaljournal.com/daily/environmentalists-struggle-to-make-climate-change-politically-relevant-20140529)</w:t>
      </w:r>
    </w:p>
    <w:p w14:paraId="0F41BF48" w14:textId="77777777" w:rsidR="00D564BD" w:rsidRPr="00BD435E" w:rsidRDefault="00D564BD" w:rsidP="00D564BD">
      <w:pPr>
        <w:rPr>
          <w:sz w:val="16"/>
        </w:rPr>
      </w:pPr>
      <w:r w:rsidRPr="00BD435E">
        <w:rPr>
          <w:rStyle w:val="StyleBoldUnderline"/>
        </w:rPr>
        <w:t>Few natural disasters epitomize the political dilemma facing climate-change activists more than the massive glacier in West Antarctica beginning an irreversible slide into the ocean</w:t>
      </w:r>
      <w:r w:rsidRPr="00BD435E">
        <w:rPr>
          <w:sz w:val="16"/>
        </w:rPr>
        <w:t>. Scientists, who earlier this month described the event as a mini-apocalypse, warned its dissolution would raise sea levels to catastrophic heights for coastal cities and countries.</w:t>
      </w:r>
      <w:r w:rsidRPr="00BD435E">
        <w:rPr>
          <w:sz w:val="12"/>
        </w:rPr>
        <w:t>¶</w:t>
      </w:r>
      <w:r w:rsidRPr="00BD435E">
        <w:rPr>
          <w:sz w:val="16"/>
        </w:rPr>
        <w:t xml:space="preserve"> But </w:t>
      </w:r>
      <w:r w:rsidRPr="00BD435E">
        <w:rPr>
          <w:rStyle w:val="StyleBoldUnderline"/>
        </w:rPr>
        <w:t>back on America's campaign trail, the news didn't merit so much as a press release from most candidates. They instead kept up the steady drumbeat of talk about jobs, the debt, and the occasional social issue—the kind of issues that are more relevant to voters' everyday lives</w:t>
      </w:r>
      <w:r w:rsidRPr="00BD435E">
        <w:rPr>
          <w:sz w:val="16"/>
        </w:rPr>
        <w:t xml:space="preserve"> than ice melting thousands of miles away.</w:t>
      </w:r>
      <w:r w:rsidRPr="00BD435E">
        <w:rPr>
          <w:sz w:val="12"/>
        </w:rPr>
        <w:t>¶</w:t>
      </w:r>
      <w:r w:rsidRPr="00BD435E">
        <w:rPr>
          <w:sz w:val="16"/>
        </w:rPr>
        <w:t xml:space="preserve"> Even as scientists warn about the mounting dangers of climate change, </w:t>
      </w:r>
      <w:r w:rsidRPr="00BD435E">
        <w:rPr>
          <w:rStyle w:val="StyleBoldUnderline"/>
        </w:rPr>
        <w:t>the political operatives are confronting the same problem that has plagued the movement to curb carbon dioxide emissions for decades: How can they make the dangers of global warming real for voters</w:t>
      </w:r>
      <w:r w:rsidRPr="00BD435E">
        <w:rPr>
          <w:sz w:val="16"/>
        </w:rPr>
        <w:t>?</w:t>
      </w:r>
      <w:r w:rsidRPr="00BD435E">
        <w:rPr>
          <w:sz w:val="12"/>
        </w:rPr>
        <w:t>¶</w:t>
      </w:r>
      <w:r w:rsidRPr="00BD435E">
        <w:rPr>
          <w:sz w:val="16"/>
        </w:rPr>
        <w:t xml:space="preserve"> </w:t>
      </w:r>
      <w:r w:rsidRPr="00BD435E">
        <w:rPr>
          <w:rStyle w:val="StyleBoldUnderline"/>
        </w:rPr>
        <w:t>It's a challenge that's taking on extra urgency this year,</w:t>
      </w:r>
      <w:r w:rsidRPr="00BD435E">
        <w:rPr>
          <w:sz w:val="16"/>
        </w:rPr>
        <w:t xml:space="preserve"> especially once President Obama—as expected—announces on Monday an aggressive set of new regulations to curb greenhouse-gas emissions in the nation's power plants. And it's one that a flotilla of environmental groups, spearheaded by a $100 million effort from hedge-fund billionaire Tom Steyer, are working overtime to address ahead of the midterm elections. They're convinced that in 2014, with the electorate starting to feel the effects of climate change, politics will turn in their favor in a battery of key races.</w:t>
      </w:r>
      <w:r w:rsidRPr="00BD435E">
        <w:rPr>
          <w:sz w:val="12"/>
        </w:rPr>
        <w:t>¶</w:t>
      </w:r>
      <w:r w:rsidRPr="00BD435E">
        <w:rPr>
          <w:sz w:val="16"/>
        </w:rPr>
        <w:t xml:space="preserve"> "We view this is as pivotal year to demonstrate exactly that question: Can climate be used as wedge issues in campaigns?" said Chris Lehane, a senior adviser to the Steyer-backed group NextGen Climate Action.</w:t>
      </w:r>
      <w:r w:rsidRPr="00BD435E">
        <w:rPr>
          <w:sz w:val="12"/>
        </w:rPr>
        <w:t>¶</w:t>
      </w:r>
      <w:r w:rsidRPr="00BD435E">
        <w:rPr>
          <w:sz w:val="16"/>
        </w:rPr>
        <w:t xml:space="preserve"> </w:t>
      </w:r>
      <w:r w:rsidRPr="00BD435E">
        <w:rPr>
          <w:rStyle w:val="StyleBoldUnderline"/>
        </w:rPr>
        <w:t>Climate change has been used as a wedge issue in past campaigns, but usually not in favor of environmentally minded candidates. Voters almost always choose the promise of keeping electric bills low and coal jobs intact over legislative action on climate change that could threaten both</w:t>
      </w:r>
      <w:r w:rsidRPr="00BD435E">
        <w:rPr>
          <w:sz w:val="16"/>
        </w:rPr>
        <w:t>.</w:t>
      </w:r>
      <w:r w:rsidRPr="00BD435E">
        <w:rPr>
          <w:sz w:val="12"/>
        </w:rPr>
        <w:t>¶</w:t>
      </w:r>
      <w:r w:rsidRPr="00BD435E">
        <w:rPr>
          <w:sz w:val="16"/>
        </w:rPr>
        <w:t xml:space="preserve"> Polls reflect those priorities. An early March survey from Gallup found </w:t>
      </w:r>
      <w:r w:rsidRPr="00BD435E">
        <w:rPr>
          <w:sz w:val="16"/>
        </w:rPr>
        <w:lastRenderedPageBreak/>
        <w:t xml:space="preserve">that </w:t>
      </w:r>
      <w:r w:rsidRPr="00BD435E">
        <w:rPr>
          <w:rStyle w:val="StyleBoldUnderline"/>
        </w:rPr>
        <w:t>only 24 percent of Americans worry about "climate change" a great deal—less than half of those who said they cared a "great deal" about the economy, the debt, or the unemployed. It also ranked lower than the "availability and affordability of energy," which 37 percent of adults said they worried about a "great deal."</w:t>
      </w:r>
      <w:r w:rsidRPr="00BD435E">
        <w:rPr>
          <w:rStyle w:val="StyleBoldUnderline"/>
          <w:sz w:val="12"/>
        </w:rPr>
        <w:t>¶</w:t>
      </w:r>
      <w:r w:rsidRPr="00BD435E">
        <w:rPr>
          <w:sz w:val="16"/>
        </w:rPr>
        <w:t xml:space="preserve"> It's why approval of the Keystone XL pipeline, a major battleground for environmental activists, draws 2-1 support. </w:t>
      </w:r>
      <w:r w:rsidRPr="00BD435E">
        <w:rPr>
          <w:rStyle w:val="StyleBoldUnderline"/>
        </w:rPr>
        <w:t>People favor the promise of jobs over the threat of a changing climate.</w:t>
      </w:r>
      <w:r w:rsidRPr="00BD435E">
        <w:rPr>
          <w:rStyle w:val="StyleBoldUnderline"/>
          <w:sz w:val="12"/>
        </w:rPr>
        <w:t>¶</w:t>
      </w:r>
      <w:r w:rsidRPr="00BD435E">
        <w:rPr>
          <w:sz w:val="16"/>
        </w:rPr>
        <w:t xml:space="preserve"> </w:t>
      </w:r>
      <w:r w:rsidRPr="00BD435E">
        <w:rPr>
          <w:rStyle w:val="StyleBoldUnderline"/>
        </w:rPr>
        <w:t>"A major challenge facing scientists and organizations that view global warming as a major threat to humanity is that average citizens express so little concern about the issue</w:t>
      </w:r>
      <w:r w:rsidRPr="00BD435E">
        <w:rPr>
          <w:sz w:val="16"/>
        </w:rPr>
        <w:t>," Gallup wrote in conclusion to its March poll.</w:t>
      </w:r>
    </w:p>
    <w:p w14:paraId="6853E87F" w14:textId="77777777" w:rsidR="00D564BD" w:rsidRPr="00B0683C" w:rsidRDefault="00D564BD" w:rsidP="00B0683C"/>
    <w:p w14:paraId="494C0E57" w14:textId="3FB57700" w:rsidR="00502A37" w:rsidRDefault="0025264A" w:rsidP="0025264A">
      <w:pPr>
        <w:pStyle w:val="Heading1"/>
      </w:pPr>
      <w:r>
        <w:lastRenderedPageBreak/>
        <w:t>Other Key Cards</w:t>
      </w:r>
    </w:p>
    <w:p w14:paraId="6F5C36F6" w14:textId="77777777" w:rsidR="0025264A" w:rsidRDefault="0025264A" w:rsidP="0025264A"/>
    <w:p w14:paraId="1CB4212E" w14:textId="63593356" w:rsidR="0025264A" w:rsidRDefault="0025264A" w:rsidP="0025264A">
      <w:pPr>
        <w:pStyle w:val="Heading3"/>
      </w:pPr>
      <w:r>
        <w:lastRenderedPageBreak/>
        <w:t>MSP Key to Aquaculture</w:t>
      </w:r>
    </w:p>
    <w:p w14:paraId="45699915" w14:textId="77777777" w:rsidR="0025264A" w:rsidRPr="006E09CE" w:rsidRDefault="0025264A" w:rsidP="0025264A">
      <w:pPr>
        <w:pStyle w:val="Heading4"/>
      </w:pPr>
      <w:r w:rsidRPr="006E09CE">
        <w:t xml:space="preserve">Marine Spatial planning preserves all aquaculture. </w:t>
      </w:r>
    </w:p>
    <w:p w14:paraId="7F229D62" w14:textId="77777777" w:rsidR="0025264A" w:rsidRPr="0065072C" w:rsidRDefault="0025264A" w:rsidP="0025264A">
      <w:pPr>
        <w:rPr>
          <w:rStyle w:val="StyleStyleBold12pt"/>
        </w:rPr>
      </w:pPr>
      <w:r w:rsidRPr="0065072C">
        <w:rPr>
          <w:rStyle w:val="StyleStyleBold12pt"/>
        </w:rPr>
        <w:t>Foley Et Al 2010</w:t>
      </w:r>
    </w:p>
    <w:p w14:paraId="6DFCA1E0" w14:textId="77777777" w:rsidR="0025264A" w:rsidRPr="006E09CE" w:rsidRDefault="0025264A" w:rsidP="0025264A">
      <w:r w:rsidRPr="0065072C">
        <w:rPr>
          <w:sz w:val="18"/>
        </w:rPr>
        <w:t>Foley, Melissa M., Benjamin S. Halpern, Fiorenza Micheli, Matthew H. Armsby, Margaret R. Caldwell, Caitlin M. Crain, Erin Prahler, Nicole Rohr, Deborah Sivas, Michael W. Beck, Mark H. Carr, Larry B. Crowder, J. Emmett Duffy, Sally D. Hacker, Karen L. Mcleod, Stephen R. Palumbi, Charles H. Peterson, Helen M. Regan, Mary H. Ruckelshaus, Paul A. Sandifer, and Robert S. Steneck. "Guiding Ecological Principles for Marine Spatial Planning." Marine Policy 34.5 (2010): 955-66. Web. 6 July 2014</w:t>
      </w:r>
      <w:r w:rsidRPr="0065072C">
        <w:t>.</w:t>
      </w:r>
    </w:p>
    <w:p w14:paraId="0FDAF029" w14:textId="77777777" w:rsidR="0025264A" w:rsidRPr="00BC5ACE" w:rsidRDefault="0025264A" w:rsidP="0025264A">
      <w:pPr>
        <w:rPr>
          <w:sz w:val="16"/>
        </w:rPr>
      </w:pPr>
      <w:r w:rsidRPr="00BC5ACE">
        <w:rPr>
          <w:rFonts w:hint="eastAsia"/>
          <w:sz w:val="16"/>
        </w:rPr>
        <w:t xml:space="preserve">There are multiple </w:t>
      </w:r>
      <w:r w:rsidRPr="006E09CE">
        <w:rPr>
          <w:rStyle w:val="StyleBoldUnderline"/>
          <w:rFonts w:hint="eastAsia"/>
        </w:rPr>
        <w:t>possible approaches to</w:t>
      </w:r>
      <w:r w:rsidRPr="00BC5ACE">
        <w:rPr>
          <w:rFonts w:hint="eastAsia"/>
          <w:sz w:val="16"/>
        </w:rPr>
        <w:t xml:space="preserve"> implement </w:t>
      </w:r>
      <w:r w:rsidRPr="006E09CE">
        <w:rPr>
          <w:rStyle w:val="StyleBoldUnderline"/>
          <w:rFonts w:hint="eastAsia"/>
        </w:rPr>
        <w:t>the ecological principles</w:t>
      </w:r>
      <w:r w:rsidRPr="00BC5ACE">
        <w:rPr>
          <w:rFonts w:hint="eastAsia"/>
          <w:sz w:val="16"/>
        </w:rPr>
        <w:t xml:space="preserve"> and modifying guidelines presented above. </w:t>
      </w:r>
      <w:r w:rsidRPr="006E09CE">
        <w:rPr>
          <w:rStyle w:val="StyleBoldUnderline"/>
          <w:rFonts w:hint="eastAsia"/>
        </w:rPr>
        <w:t>In a spatially explicit planning approach, the first steps should involve identifying existing and future conditions by assessing the vulnerability of species and habitats to activities</w:t>
      </w:r>
      <w:r w:rsidRPr="00BC5ACE">
        <w:rPr>
          <w:rFonts w:hint="eastAsia"/>
          <w:sz w:val="16"/>
        </w:rPr>
        <w:t>, the cumulative impacts of multiple activities, local context and uncertainty, and areas where conflicts exist between users and the ecosystem and between multiple users (</w:t>
      </w:r>
      <w:hyperlink r:id="rId65" w:anchor="fig1" w:history="1">
        <w:r w:rsidRPr="00BC5ACE">
          <w:rPr>
            <w:rFonts w:hint="eastAsia"/>
            <w:sz w:val="16"/>
          </w:rPr>
          <w:t>Fig. 1</w:t>
        </w:r>
      </w:hyperlink>
      <w:r w:rsidRPr="00BC5ACE">
        <w:rPr>
          <w:rFonts w:hint="eastAsia"/>
          <w:sz w:val="16"/>
        </w:rPr>
        <w:t xml:space="preserve">). </w:t>
      </w:r>
      <w:r w:rsidRPr="006E09CE">
        <w:rPr>
          <w:rStyle w:val="StyleBoldUnderline"/>
          <w:rFonts w:hint="eastAsia"/>
        </w:rPr>
        <w:t>Assessments can identify areas where ecosystem health and human well-being may be compromised by the amount or type of activities</w:t>
      </w:r>
      <w:r w:rsidRPr="00BC5ACE">
        <w:rPr>
          <w:rFonts w:hint="eastAsia"/>
          <w:sz w:val="16"/>
        </w:rPr>
        <w:t xml:space="preserve">. </w:t>
      </w:r>
      <w:r w:rsidRPr="006E09CE">
        <w:rPr>
          <w:rStyle w:val="StyleBoldUnderline"/>
          <w:rFonts w:hint="eastAsia"/>
        </w:rPr>
        <w:t>Within the planning area, spatial delineations of management measures, where appropriate, should be based on: (1) explicitly identified ecosystem and socioeconomic goals; (2) an assessment of the ranges, types, and intensities of human uses that are compatible with those goals; and (3) use rules that favor compatible uses</w:t>
      </w:r>
      <w:r w:rsidRPr="00BC5ACE">
        <w:rPr>
          <w:rFonts w:hint="eastAsia"/>
          <w:sz w:val="16"/>
        </w:rPr>
        <w:t>. The spatial distribution of management measures within each planning region would constitute a marine spatial plan with accompanying management goals and objectives.</w:t>
      </w:r>
      <w:r w:rsidRPr="00BC5ACE">
        <w:rPr>
          <w:sz w:val="12"/>
        </w:rPr>
        <w:t>¶</w:t>
      </w:r>
      <w:r w:rsidRPr="00BC5ACE">
        <w:rPr>
          <w:sz w:val="16"/>
        </w:rPr>
        <w:t xml:space="preserve"> </w:t>
      </w:r>
      <w:r w:rsidRPr="006E09CE">
        <w:rPr>
          <w:rStyle w:val="StyleBoldUnderline"/>
          <w:rFonts w:hint="eastAsia"/>
        </w:rPr>
        <w:t>The ecological principles identified here can be used in an ecosystem-based MSP implementation framework by guiding the ecological goals and objectives of the process as well as making initial spatial delineations using the following inform</w:t>
      </w:r>
      <w:r w:rsidRPr="00BC5ACE">
        <w:rPr>
          <w:rFonts w:hint="eastAsia"/>
          <w:sz w:val="16"/>
        </w:rPr>
        <w:t>ation: (1) populations of native and/or key species, habitats, or connections that must be maintained within a region; (2) the amount of replication that is necessary to maintain populations of native and/or key species and habitat diversity and heterogeneity; (3) the spatial arrangement of areas that would ensure connectivity among populations of native and/or key species, habitats, or subsidies; and (4) adjacent areas are as complementary as possible (e.g., no industrial uses next to protected areas;</w:t>
      </w:r>
      <w:r w:rsidRPr="00BC5ACE">
        <w:rPr>
          <w:sz w:val="16"/>
        </w:rPr>
        <w:t xml:space="preserve"> </w:t>
      </w:r>
      <w:hyperlink r:id="rId66" w:anchor="fig1" w:history="1">
        <w:r w:rsidRPr="00BC5ACE">
          <w:rPr>
            <w:rFonts w:hint="eastAsia"/>
            <w:sz w:val="16"/>
          </w:rPr>
          <w:t>Fig. 1</w:t>
        </w:r>
      </w:hyperlink>
      <w:r w:rsidRPr="00BC5ACE">
        <w:rPr>
          <w:rFonts w:hint="eastAsia"/>
          <w:sz w:val="16"/>
        </w:rPr>
        <w:t>). These areas would then be compared with social and economic goals to determine the spatial arrangement of human activities.</w:t>
      </w:r>
      <w:r w:rsidRPr="00BC5ACE">
        <w:rPr>
          <w:sz w:val="12"/>
        </w:rPr>
        <w:t>¶</w:t>
      </w:r>
      <w:r w:rsidRPr="00BC5ACE">
        <w:rPr>
          <w:sz w:val="16"/>
        </w:rPr>
        <w:t xml:space="preserve"> </w:t>
      </w:r>
      <w:r w:rsidRPr="006E09CE">
        <w:rPr>
          <w:rStyle w:val="StyleBoldUnderline"/>
          <w:rFonts w:hint="eastAsia"/>
        </w:rPr>
        <w:t>This kind of comprehensive planning and implementation process, which is based on ecological and socioeconomic principles and objectives</w:t>
      </w:r>
      <w:r w:rsidRPr="00BC5ACE">
        <w:rPr>
          <w:rFonts w:hint="eastAsia"/>
          <w:sz w:val="16"/>
        </w:rPr>
        <w:t xml:space="preserve">, is preferable over a sector-by-sector or activity-by-activity approach for two reasons. First, it addresses the challenge of integrating the many individual spatial planning processes needed for each activity by providing a comprehensive framework within which individual activities can be addressed. Second, </w:t>
      </w:r>
      <w:r w:rsidRPr="006E09CE">
        <w:rPr>
          <w:rStyle w:val="StyleBoldUnderline"/>
          <w:rFonts w:hint="eastAsia"/>
        </w:rPr>
        <w:t>it accounts for possible future uses and needs by specifying goals against which new activities can be evaluated</w:t>
      </w:r>
      <w:r w:rsidRPr="00BC5ACE">
        <w:rPr>
          <w:rFonts w:hint="eastAsia"/>
          <w:sz w:val="16"/>
        </w:rPr>
        <w:t xml:space="preserve">. This </w:t>
      </w:r>
      <w:r w:rsidRPr="006E09CE">
        <w:rPr>
          <w:rStyle w:val="StyleBoldUnderline"/>
          <w:rFonts w:hint="eastAsia"/>
        </w:rPr>
        <w:t>system could yield explicit criteria and management objectives for identifying the types and combinations of human uses that can occur within different areas based on known or expected compatibility and impacts of different activities on each other and on key ecosystem attribute</w:t>
      </w:r>
      <w:r w:rsidRPr="00BC5ACE">
        <w:rPr>
          <w:rFonts w:hint="eastAsia"/>
          <w:sz w:val="16"/>
        </w:rPr>
        <w:t xml:space="preserve">s. It could also focus monitoring efforts, including the design of monitoring protocols and choice of ecological metrics, so that the effectiveness of spatial </w:t>
      </w:r>
      <w:r w:rsidRPr="006E09CE">
        <w:rPr>
          <w:rStyle w:val="StyleBoldUnderline"/>
          <w:rFonts w:hint="eastAsia"/>
        </w:rPr>
        <w:t>planning and management schemes can be evaluated over time and adjusted to better achieve management and policy goals</w:t>
      </w:r>
      <w:r w:rsidRPr="00BC5ACE">
        <w:rPr>
          <w:rFonts w:hint="eastAsia"/>
          <w:sz w:val="16"/>
        </w:rPr>
        <w:t xml:space="preserve"> (</w:t>
      </w:r>
      <w:hyperlink r:id="rId67" w:anchor="fig1" w:history="1">
        <w:r w:rsidRPr="00BC5ACE">
          <w:rPr>
            <w:rFonts w:hint="eastAsia"/>
            <w:sz w:val="16"/>
          </w:rPr>
          <w:t>Fig. 1</w:t>
        </w:r>
      </w:hyperlink>
      <w:r w:rsidRPr="00BC5ACE">
        <w:rPr>
          <w:rFonts w:hint="eastAsia"/>
          <w:sz w:val="16"/>
        </w:rPr>
        <w:t>).</w:t>
      </w:r>
    </w:p>
    <w:p w14:paraId="2FA3099A" w14:textId="77777777" w:rsidR="0025264A" w:rsidRDefault="0025264A" w:rsidP="0025264A"/>
    <w:p w14:paraId="70135C0E" w14:textId="77777777" w:rsidR="0025264A" w:rsidRPr="0025264A" w:rsidRDefault="0025264A" w:rsidP="0025264A"/>
    <w:sectPr w:rsidR="0025264A" w:rsidRPr="00252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FHLLH K+ Adv Macms">
    <w:altName w:val="Adv Macms"/>
    <w:panose1 w:val="00000000000000000000"/>
    <w:charset w:val="00"/>
    <w:family w:val="swiss"/>
    <w:notTrueType/>
    <w:pitch w:val="default"/>
    <w:sig w:usb0="00000003" w:usb1="00000000" w:usb2="00000000" w:usb3="00000000" w:csb0="00000001" w:csb1="00000000"/>
  </w:font>
  <w:font w:name="FHLLI K+ Adv P 4 D F 60 F">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BC4"/>
    <w:rsid w:val="001408C0"/>
    <w:rsid w:val="0025264A"/>
    <w:rsid w:val="002B6353"/>
    <w:rsid w:val="002B68C8"/>
    <w:rsid w:val="002D7AAE"/>
    <w:rsid w:val="002F40E6"/>
    <w:rsid w:val="00307FB7"/>
    <w:rsid w:val="00424E33"/>
    <w:rsid w:val="0042635A"/>
    <w:rsid w:val="00473927"/>
    <w:rsid w:val="004C6AAC"/>
    <w:rsid w:val="00502A37"/>
    <w:rsid w:val="00517479"/>
    <w:rsid w:val="00575BC4"/>
    <w:rsid w:val="005D2BB2"/>
    <w:rsid w:val="005E2C99"/>
    <w:rsid w:val="00607310"/>
    <w:rsid w:val="00692C26"/>
    <w:rsid w:val="006F2D3D"/>
    <w:rsid w:val="00700835"/>
    <w:rsid w:val="007D7924"/>
    <w:rsid w:val="007F5DFA"/>
    <w:rsid w:val="0091595A"/>
    <w:rsid w:val="009829F2"/>
    <w:rsid w:val="0098776C"/>
    <w:rsid w:val="009C198B"/>
    <w:rsid w:val="009E36FE"/>
    <w:rsid w:val="009F0865"/>
    <w:rsid w:val="00A074CB"/>
    <w:rsid w:val="00A369C4"/>
    <w:rsid w:val="00A47986"/>
    <w:rsid w:val="00B0683C"/>
    <w:rsid w:val="00B65E97"/>
    <w:rsid w:val="00CD2C6D"/>
    <w:rsid w:val="00CF6996"/>
    <w:rsid w:val="00D02066"/>
    <w:rsid w:val="00D36252"/>
    <w:rsid w:val="00D4330B"/>
    <w:rsid w:val="00D564BD"/>
    <w:rsid w:val="00D720A1"/>
    <w:rsid w:val="00DA2E40"/>
    <w:rsid w:val="00DB35D0"/>
    <w:rsid w:val="00DE62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F22143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24E33"/>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424E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24E3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24E3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24E33"/>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unhideWhenUsed/>
    <w:rsid w:val="004C6AAC"/>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24E3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424E33"/>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424E33"/>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424E33"/>
    <w:rPr>
      <w:rFonts w:ascii="Georgia" w:eastAsiaTheme="majorEastAsia" w:hAnsi="Georgia" w:cstheme="majorBidi"/>
      <w:b/>
      <w:bCs/>
      <w:iCs/>
      <w:sz w:val="26"/>
      <w:szCs w:val="22"/>
    </w:rPr>
  </w:style>
  <w:style w:type="character" w:styleId="Emphasis">
    <w:name w:val="Emphasis"/>
    <w:aliases w:val="Minimized,minimized,Evidence,Highlighted,tag2,Size 10,emphasis in card,CD Card,Underlined,ED - Tag,emphasis,Bold Underline,Emphasis!!,small,Qualifications,normal card text,Shrunk,qualifications in card,qualifications"/>
    <w:basedOn w:val="DefaultParagraphFont"/>
    <w:uiPriority w:val="7"/>
    <w:qFormat/>
    <w:rsid w:val="00424E33"/>
    <w:rPr>
      <w:rFonts w:ascii="Calibri" w:hAnsi="Calibri" w:cs="Calibri"/>
      <w:b/>
      <w:i w:val="0"/>
      <w:iCs/>
      <w:sz w:val="22"/>
      <w:u w:val="single"/>
      <w:bdr w:val="single" w:sz="18" w:space="0" w:color="auto"/>
    </w:rPr>
  </w:style>
  <w:style w:type="paragraph" w:styleId="NoSpacing">
    <w:name w:val="No Spacing"/>
    <w:uiPriority w:val="1"/>
    <w:rsid w:val="009C198B"/>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StyleBold"/>
    <w:uiPriority w:val="5"/>
    <w:qFormat/>
    <w:rsid w:val="00424E33"/>
    <w:rPr>
      <w:b/>
      <w:bCs/>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
    <w:basedOn w:val="DefaultParagraphFont"/>
    <w:uiPriority w:val="6"/>
    <w:qFormat/>
    <w:rsid w:val="00424E33"/>
    <w:rPr>
      <w:b w:val="0"/>
      <w:bCs/>
      <w:sz w:val="22"/>
      <w:u w:val="single"/>
    </w:rPr>
  </w:style>
  <w:style w:type="paragraph" w:styleId="DocumentMap">
    <w:name w:val="Document Map"/>
    <w:basedOn w:val="Normal"/>
    <w:link w:val="DocumentMapChar"/>
    <w:uiPriority w:val="99"/>
    <w:semiHidden/>
    <w:unhideWhenUsed/>
    <w:rsid w:val="006F2D3D"/>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rPr>
      <w:rFonts w:asciiTheme="minorHAnsi" w:eastAsiaTheme="minorEastAsia" w:hAnsiTheme="minorHAnsi" w:cstheme="minorBidi"/>
      <w:sz w:val="24"/>
      <w:szCs w:val="24"/>
    </w:rPr>
  </w:style>
  <w:style w:type="character" w:customStyle="1" w:styleId="HeaderChar">
    <w:name w:val="Header Char"/>
    <w:basedOn w:val="DefaultParagraphFont"/>
    <w:link w:val="Header"/>
    <w:uiPriority w:val="99"/>
    <w:semiHidden/>
    <w:rsid w:val="00424E33"/>
    <w:rPr>
      <w:rFonts w:ascii="Georgia" w:eastAsiaTheme="minorHAnsi" w:hAnsi="Georgia" w:cs="Calibri"/>
      <w:sz w:val="22"/>
      <w:szCs w:val="22"/>
    </w:rPr>
  </w:style>
  <w:style w:type="paragraph" w:styleId="Header">
    <w:name w:val="header"/>
    <w:basedOn w:val="Normal"/>
    <w:link w:val="HeaderChar"/>
    <w:uiPriority w:val="99"/>
    <w:semiHidden/>
    <w:rsid w:val="00424E33"/>
    <w:pPr>
      <w:tabs>
        <w:tab w:val="center" w:pos="4680"/>
        <w:tab w:val="right" w:pos="9360"/>
      </w:tabs>
    </w:pPr>
  </w:style>
  <w:style w:type="character" w:customStyle="1" w:styleId="FooterChar">
    <w:name w:val="Footer Char"/>
    <w:basedOn w:val="DefaultParagraphFont"/>
    <w:link w:val="Footer"/>
    <w:uiPriority w:val="99"/>
    <w:semiHidden/>
    <w:rsid w:val="00424E33"/>
    <w:rPr>
      <w:rFonts w:ascii="Georgia" w:eastAsiaTheme="minorHAnsi" w:hAnsi="Georgia" w:cs="Calibri"/>
      <w:sz w:val="22"/>
      <w:szCs w:val="22"/>
    </w:rPr>
  </w:style>
  <w:style w:type="paragraph" w:styleId="Footer">
    <w:name w:val="footer"/>
    <w:basedOn w:val="Normal"/>
    <w:link w:val="FooterChar"/>
    <w:uiPriority w:val="99"/>
    <w:semiHidden/>
    <w:rsid w:val="00424E33"/>
    <w:pPr>
      <w:tabs>
        <w:tab w:val="center" w:pos="4680"/>
        <w:tab w:val="right" w:pos="9360"/>
      </w:tabs>
    </w:pPr>
  </w:style>
  <w:style w:type="character" w:styleId="Hyperlink">
    <w:name w:val="Hyperlink"/>
    <w:basedOn w:val="DefaultParagraphFont"/>
    <w:uiPriority w:val="99"/>
    <w:rsid w:val="00424E33"/>
    <w:rPr>
      <w:color w:val="auto"/>
      <w:u w:val="none"/>
    </w:rPr>
  </w:style>
  <w:style w:type="character" w:customStyle="1" w:styleId="StyleBold">
    <w:name w:val="Style Bold"/>
    <w:basedOn w:val="DefaultParagraphFont"/>
    <w:uiPriority w:val="9"/>
    <w:semiHidden/>
    <w:rsid w:val="00424E33"/>
    <w:rPr>
      <w:b/>
      <w:bCs/>
    </w:rPr>
  </w:style>
  <w:style w:type="character" w:styleId="FollowedHyperlink">
    <w:name w:val="FollowedHyperlink"/>
    <w:basedOn w:val="DefaultParagraphFont"/>
    <w:uiPriority w:val="99"/>
    <w:semiHidden/>
    <w:rsid w:val="00424E33"/>
    <w:rPr>
      <w:color w:val="auto"/>
      <w:u w:val="none"/>
    </w:rPr>
  </w:style>
  <w:style w:type="character" w:customStyle="1" w:styleId="cite">
    <w:name w:val="cite"/>
    <w:basedOn w:val="DefaultParagraphFont"/>
    <w:rsid w:val="0098776C"/>
    <w:rPr>
      <w:rFonts w:ascii="Times New Roman" w:hAnsi="Times New Roman"/>
      <w:b/>
      <w:sz w:val="24"/>
    </w:rPr>
  </w:style>
  <w:style w:type="paragraph" w:customStyle="1" w:styleId="tag">
    <w:name w:val="tag"/>
    <w:basedOn w:val="Normal"/>
    <w:next w:val="Normal"/>
    <w:link w:val="tagChar"/>
    <w:rsid w:val="0098776C"/>
    <w:rPr>
      <w:rFonts w:ascii="Times New Roman" w:eastAsia="Times New Roman" w:hAnsi="Times New Roman" w:cs="Times New Roman"/>
      <w:b/>
      <w:sz w:val="24"/>
      <w:szCs w:val="20"/>
    </w:rPr>
  </w:style>
  <w:style w:type="character" w:customStyle="1" w:styleId="tagChar">
    <w:name w:val="tag Char"/>
    <w:basedOn w:val="DefaultParagraphFont"/>
    <w:link w:val="tag"/>
    <w:rsid w:val="0098776C"/>
    <w:rPr>
      <w:rFonts w:ascii="Times New Roman" w:eastAsia="Times New Roman" w:hAnsi="Times New Roman" w:cs="Times New Roman"/>
      <w:b/>
      <w:szCs w:val="20"/>
    </w:rPr>
  </w:style>
  <w:style w:type="paragraph" w:customStyle="1" w:styleId="card">
    <w:name w:val="card"/>
    <w:basedOn w:val="Normal"/>
    <w:next w:val="Normal"/>
    <w:link w:val="cardChar"/>
    <w:rsid w:val="0098776C"/>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98776C"/>
    <w:rPr>
      <w:rFonts w:ascii="Times New Roman" w:eastAsia="Times New Roman" w:hAnsi="Times New Roman" w:cs="Times New Roman"/>
      <w:sz w:val="20"/>
      <w:szCs w:val="20"/>
    </w:rPr>
  </w:style>
  <w:style w:type="character" w:customStyle="1" w:styleId="underline">
    <w:name w:val="underline"/>
    <w:basedOn w:val="DefaultParagraphFont"/>
    <w:rsid w:val="0098776C"/>
    <w:rPr>
      <w:b/>
      <w:u w:val="single"/>
    </w:rPr>
  </w:style>
  <w:style w:type="character" w:customStyle="1" w:styleId="Heading5Char">
    <w:name w:val="Heading 5 Char"/>
    <w:basedOn w:val="DefaultParagraphFont"/>
    <w:link w:val="Heading5"/>
    <w:uiPriority w:val="9"/>
    <w:semiHidden/>
    <w:rsid w:val="004C6AAC"/>
    <w:rPr>
      <w:rFonts w:asciiTheme="majorHAnsi" w:eastAsiaTheme="majorEastAsia" w:hAnsiTheme="majorHAnsi" w:cstheme="majorBidi"/>
      <w:color w:val="243F60" w:themeColor="accent1" w:themeShade="7F"/>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24E33"/>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424E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24E3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24E3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24E33"/>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unhideWhenUsed/>
    <w:rsid w:val="004C6AAC"/>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24E3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424E33"/>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424E33"/>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424E33"/>
    <w:rPr>
      <w:rFonts w:ascii="Georgia" w:eastAsiaTheme="majorEastAsia" w:hAnsi="Georgia" w:cstheme="majorBidi"/>
      <w:b/>
      <w:bCs/>
      <w:iCs/>
      <w:sz w:val="26"/>
      <w:szCs w:val="22"/>
    </w:rPr>
  </w:style>
  <w:style w:type="character" w:styleId="Emphasis">
    <w:name w:val="Emphasis"/>
    <w:aliases w:val="Minimized,minimized,Evidence,Highlighted,tag2,Size 10,emphasis in card,CD Card,Underlined,ED - Tag,emphasis,Bold Underline,Emphasis!!,small,Qualifications,normal card text,Shrunk,qualifications in card,qualifications"/>
    <w:basedOn w:val="DefaultParagraphFont"/>
    <w:uiPriority w:val="7"/>
    <w:qFormat/>
    <w:rsid w:val="00424E33"/>
    <w:rPr>
      <w:rFonts w:ascii="Calibri" w:hAnsi="Calibri" w:cs="Calibri"/>
      <w:b/>
      <w:i w:val="0"/>
      <w:iCs/>
      <w:sz w:val="22"/>
      <w:u w:val="single"/>
      <w:bdr w:val="single" w:sz="18" w:space="0" w:color="auto"/>
    </w:rPr>
  </w:style>
  <w:style w:type="paragraph" w:styleId="NoSpacing">
    <w:name w:val="No Spacing"/>
    <w:uiPriority w:val="1"/>
    <w:rsid w:val="009C198B"/>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StyleBold"/>
    <w:uiPriority w:val="5"/>
    <w:qFormat/>
    <w:rsid w:val="00424E33"/>
    <w:rPr>
      <w:b/>
      <w:bCs/>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
    <w:basedOn w:val="DefaultParagraphFont"/>
    <w:uiPriority w:val="6"/>
    <w:qFormat/>
    <w:rsid w:val="00424E33"/>
    <w:rPr>
      <w:b w:val="0"/>
      <w:bCs/>
      <w:sz w:val="22"/>
      <w:u w:val="single"/>
    </w:rPr>
  </w:style>
  <w:style w:type="paragraph" w:styleId="DocumentMap">
    <w:name w:val="Document Map"/>
    <w:basedOn w:val="Normal"/>
    <w:link w:val="DocumentMapChar"/>
    <w:uiPriority w:val="99"/>
    <w:semiHidden/>
    <w:unhideWhenUsed/>
    <w:rsid w:val="006F2D3D"/>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rPr>
      <w:rFonts w:asciiTheme="minorHAnsi" w:eastAsiaTheme="minorEastAsia" w:hAnsiTheme="minorHAnsi" w:cstheme="minorBidi"/>
      <w:sz w:val="24"/>
      <w:szCs w:val="24"/>
    </w:rPr>
  </w:style>
  <w:style w:type="character" w:customStyle="1" w:styleId="HeaderChar">
    <w:name w:val="Header Char"/>
    <w:basedOn w:val="DefaultParagraphFont"/>
    <w:link w:val="Header"/>
    <w:uiPriority w:val="99"/>
    <w:semiHidden/>
    <w:rsid w:val="00424E33"/>
    <w:rPr>
      <w:rFonts w:ascii="Georgia" w:eastAsiaTheme="minorHAnsi" w:hAnsi="Georgia" w:cs="Calibri"/>
      <w:sz w:val="22"/>
      <w:szCs w:val="22"/>
    </w:rPr>
  </w:style>
  <w:style w:type="paragraph" w:styleId="Header">
    <w:name w:val="header"/>
    <w:basedOn w:val="Normal"/>
    <w:link w:val="HeaderChar"/>
    <w:uiPriority w:val="99"/>
    <w:semiHidden/>
    <w:rsid w:val="00424E33"/>
    <w:pPr>
      <w:tabs>
        <w:tab w:val="center" w:pos="4680"/>
        <w:tab w:val="right" w:pos="9360"/>
      </w:tabs>
    </w:pPr>
  </w:style>
  <w:style w:type="character" w:customStyle="1" w:styleId="FooterChar">
    <w:name w:val="Footer Char"/>
    <w:basedOn w:val="DefaultParagraphFont"/>
    <w:link w:val="Footer"/>
    <w:uiPriority w:val="99"/>
    <w:semiHidden/>
    <w:rsid w:val="00424E33"/>
    <w:rPr>
      <w:rFonts w:ascii="Georgia" w:eastAsiaTheme="minorHAnsi" w:hAnsi="Georgia" w:cs="Calibri"/>
      <w:sz w:val="22"/>
      <w:szCs w:val="22"/>
    </w:rPr>
  </w:style>
  <w:style w:type="paragraph" w:styleId="Footer">
    <w:name w:val="footer"/>
    <w:basedOn w:val="Normal"/>
    <w:link w:val="FooterChar"/>
    <w:uiPriority w:val="99"/>
    <w:semiHidden/>
    <w:rsid w:val="00424E33"/>
    <w:pPr>
      <w:tabs>
        <w:tab w:val="center" w:pos="4680"/>
        <w:tab w:val="right" w:pos="9360"/>
      </w:tabs>
    </w:pPr>
  </w:style>
  <w:style w:type="character" w:styleId="Hyperlink">
    <w:name w:val="Hyperlink"/>
    <w:basedOn w:val="DefaultParagraphFont"/>
    <w:uiPriority w:val="99"/>
    <w:rsid w:val="00424E33"/>
    <w:rPr>
      <w:color w:val="auto"/>
      <w:u w:val="none"/>
    </w:rPr>
  </w:style>
  <w:style w:type="character" w:customStyle="1" w:styleId="StyleBold">
    <w:name w:val="Style Bold"/>
    <w:basedOn w:val="DefaultParagraphFont"/>
    <w:uiPriority w:val="9"/>
    <w:semiHidden/>
    <w:rsid w:val="00424E33"/>
    <w:rPr>
      <w:b/>
      <w:bCs/>
    </w:rPr>
  </w:style>
  <w:style w:type="character" w:styleId="FollowedHyperlink">
    <w:name w:val="FollowedHyperlink"/>
    <w:basedOn w:val="DefaultParagraphFont"/>
    <w:uiPriority w:val="99"/>
    <w:semiHidden/>
    <w:rsid w:val="00424E33"/>
    <w:rPr>
      <w:color w:val="auto"/>
      <w:u w:val="none"/>
    </w:rPr>
  </w:style>
  <w:style w:type="character" w:customStyle="1" w:styleId="cite">
    <w:name w:val="cite"/>
    <w:basedOn w:val="DefaultParagraphFont"/>
    <w:rsid w:val="0098776C"/>
    <w:rPr>
      <w:rFonts w:ascii="Times New Roman" w:hAnsi="Times New Roman"/>
      <w:b/>
      <w:sz w:val="24"/>
    </w:rPr>
  </w:style>
  <w:style w:type="paragraph" w:customStyle="1" w:styleId="tag">
    <w:name w:val="tag"/>
    <w:basedOn w:val="Normal"/>
    <w:next w:val="Normal"/>
    <w:link w:val="tagChar"/>
    <w:rsid w:val="0098776C"/>
    <w:rPr>
      <w:rFonts w:ascii="Times New Roman" w:eastAsia="Times New Roman" w:hAnsi="Times New Roman" w:cs="Times New Roman"/>
      <w:b/>
      <w:sz w:val="24"/>
      <w:szCs w:val="20"/>
    </w:rPr>
  </w:style>
  <w:style w:type="character" w:customStyle="1" w:styleId="tagChar">
    <w:name w:val="tag Char"/>
    <w:basedOn w:val="DefaultParagraphFont"/>
    <w:link w:val="tag"/>
    <w:rsid w:val="0098776C"/>
    <w:rPr>
      <w:rFonts w:ascii="Times New Roman" w:eastAsia="Times New Roman" w:hAnsi="Times New Roman" w:cs="Times New Roman"/>
      <w:b/>
      <w:szCs w:val="20"/>
    </w:rPr>
  </w:style>
  <w:style w:type="paragraph" w:customStyle="1" w:styleId="card">
    <w:name w:val="card"/>
    <w:basedOn w:val="Normal"/>
    <w:next w:val="Normal"/>
    <w:link w:val="cardChar"/>
    <w:rsid w:val="0098776C"/>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98776C"/>
    <w:rPr>
      <w:rFonts w:ascii="Times New Roman" w:eastAsia="Times New Roman" w:hAnsi="Times New Roman" w:cs="Times New Roman"/>
      <w:sz w:val="20"/>
      <w:szCs w:val="20"/>
    </w:rPr>
  </w:style>
  <w:style w:type="character" w:customStyle="1" w:styleId="underline">
    <w:name w:val="underline"/>
    <w:basedOn w:val="DefaultParagraphFont"/>
    <w:rsid w:val="0098776C"/>
    <w:rPr>
      <w:b/>
      <w:u w:val="single"/>
    </w:rPr>
  </w:style>
  <w:style w:type="character" w:customStyle="1" w:styleId="Heading5Char">
    <w:name w:val="Heading 5 Char"/>
    <w:basedOn w:val="DefaultParagraphFont"/>
    <w:link w:val="Heading5"/>
    <w:uiPriority w:val="9"/>
    <w:semiHidden/>
    <w:rsid w:val="004C6AAC"/>
    <w:rPr>
      <w:rFonts w:asciiTheme="majorHAnsi" w:eastAsiaTheme="majorEastAsia" w:hAnsiTheme="majorHAnsi" w:cstheme="majorBidi"/>
      <w:color w:val="243F60" w:themeColor="accent1" w:themeShade="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6912572">
      <w:bodyDiv w:val="1"/>
      <w:marLeft w:val="0"/>
      <w:marRight w:val="0"/>
      <w:marTop w:val="0"/>
      <w:marBottom w:val="0"/>
      <w:divBdr>
        <w:top w:val="none" w:sz="0" w:space="0" w:color="auto"/>
        <w:left w:val="none" w:sz="0" w:space="0" w:color="auto"/>
        <w:bottom w:val="none" w:sz="0" w:space="0" w:color="auto"/>
        <w:right w:val="none" w:sz="0" w:space="0" w:color="auto"/>
      </w:divBdr>
    </w:div>
    <w:div w:id="734086393">
      <w:bodyDiv w:val="1"/>
      <w:marLeft w:val="0"/>
      <w:marRight w:val="0"/>
      <w:marTop w:val="0"/>
      <w:marBottom w:val="0"/>
      <w:divBdr>
        <w:top w:val="none" w:sz="0" w:space="0" w:color="auto"/>
        <w:left w:val="none" w:sz="0" w:space="0" w:color="auto"/>
        <w:bottom w:val="none" w:sz="0" w:space="0" w:color="auto"/>
        <w:right w:val="none" w:sz="0" w:space="0" w:color="auto"/>
      </w:divBdr>
    </w:div>
    <w:div w:id="1177429405">
      <w:bodyDiv w:val="1"/>
      <w:marLeft w:val="0"/>
      <w:marRight w:val="0"/>
      <w:marTop w:val="0"/>
      <w:marBottom w:val="0"/>
      <w:divBdr>
        <w:top w:val="none" w:sz="0" w:space="0" w:color="auto"/>
        <w:left w:val="none" w:sz="0" w:space="0" w:color="auto"/>
        <w:bottom w:val="none" w:sz="0" w:space="0" w:color="auto"/>
        <w:right w:val="none" w:sz="0" w:space="0" w:color="auto"/>
      </w:divBdr>
      <w:divsChild>
        <w:div w:id="1313681224">
          <w:marLeft w:val="0"/>
          <w:marRight w:val="0"/>
          <w:marTop w:val="0"/>
          <w:marBottom w:val="300"/>
          <w:divBdr>
            <w:top w:val="none" w:sz="0" w:space="0" w:color="auto"/>
            <w:left w:val="none" w:sz="0" w:space="0" w:color="auto"/>
            <w:bottom w:val="none" w:sz="0" w:space="0" w:color="auto"/>
            <w:right w:val="none" w:sz="0" w:space="0" w:color="auto"/>
          </w:divBdr>
        </w:div>
        <w:div w:id="1620339064">
          <w:marLeft w:val="0"/>
          <w:marRight w:val="0"/>
          <w:marTop w:val="0"/>
          <w:marBottom w:val="300"/>
          <w:divBdr>
            <w:top w:val="none" w:sz="0" w:space="0" w:color="auto"/>
            <w:left w:val="none" w:sz="0" w:space="0" w:color="auto"/>
            <w:bottom w:val="none" w:sz="0" w:space="0" w:color="auto"/>
            <w:right w:val="none" w:sz="0" w:space="0" w:color="auto"/>
          </w:divBdr>
        </w:div>
        <w:div w:id="1483085179">
          <w:marLeft w:val="0"/>
          <w:marRight w:val="0"/>
          <w:marTop w:val="0"/>
          <w:marBottom w:val="300"/>
          <w:divBdr>
            <w:top w:val="none" w:sz="0" w:space="0" w:color="auto"/>
            <w:left w:val="none" w:sz="0" w:space="0" w:color="auto"/>
            <w:bottom w:val="none" w:sz="0" w:space="0" w:color="auto"/>
            <w:right w:val="none" w:sz="0" w:space="0" w:color="auto"/>
          </w:divBdr>
        </w:div>
        <w:div w:id="1266813416">
          <w:marLeft w:val="0"/>
          <w:marRight w:val="0"/>
          <w:marTop w:val="0"/>
          <w:marBottom w:val="600"/>
          <w:divBdr>
            <w:top w:val="none" w:sz="0" w:space="0" w:color="auto"/>
            <w:left w:val="none" w:sz="0" w:space="0" w:color="auto"/>
            <w:bottom w:val="none" w:sz="0" w:space="0" w:color="auto"/>
            <w:right w:val="none" w:sz="0" w:space="0" w:color="auto"/>
          </w:divBdr>
          <w:divsChild>
            <w:div w:id="221448148">
              <w:marLeft w:val="0"/>
              <w:marRight w:val="300"/>
              <w:marTop w:val="45"/>
              <w:marBottom w:val="75"/>
              <w:divBdr>
                <w:top w:val="none" w:sz="0" w:space="0" w:color="auto"/>
                <w:left w:val="none" w:sz="0" w:space="0" w:color="auto"/>
                <w:bottom w:val="none" w:sz="0" w:space="0" w:color="auto"/>
                <w:right w:val="none" w:sz="0" w:space="0" w:color="auto"/>
              </w:divBdr>
            </w:div>
          </w:divsChild>
        </w:div>
        <w:div w:id="166292219">
          <w:marLeft w:val="0"/>
          <w:marRight w:val="0"/>
          <w:marTop w:val="375"/>
          <w:marBottom w:val="300"/>
          <w:divBdr>
            <w:top w:val="none" w:sz="0" w:space="0" w:color="auto"/>
            <w:left w:val="none" w:sz="0" w:space="0" w:color="auto"/>
            <w:bottom w:val="none" w:sz="0" w:space="0" w:color="auto"/>
            <w:right w:val="none" w:sz="0" w:space="0" w:color="auto"/>
          </w:divBdr>
        </w:div>
        <w:div w:id="1887139246">
          <w:marLeft w:val="0"/>
          <w:marRight w:val="0"/>
          <w:marTop w:val="0"/>
          <w:marBottom w:val="0"/>
          <w:divBdr>
            <w:top w:val="none" w:sz="0" w:space="0" w:color="auto"/>
            <w:left w:val="none" w:sz="0" w:space="0" w:color="auto"/>
            <w:bottom w:val="none" w:sz="0" w:space="0" w:color="auto"/>
            <w:right w:val="none" w:sz="0" w:space="0" w:color="auto"/>
          </w:divBdr>
          <w:divsChild>
            <w:div w:id="253973221">
              <w:marLeft w:val="0"/>
              <w:marRight w:val="0"/>
              <w:marTop w:val="0"/>
              <w:marBottom w:val="0"/>
              <w:divBdr>
                <w:top w:val="single" w:sz="6" w:space="8" w:color="EEEEEE"/>
                <w:left w:val="single" w:sz="6" w:space="8" w:color="EEEEEE"/>
                <w:bottom w:val="single" w:sz="6" w:space="8" w:color="FFBA00"/>
                <w:right w:val="single" w:sz="6" w:space="8" w:color="DDDDDD"/>
              </w:divBdr>
              <w:divsChild>
                <w:div w:id="1350641670">
                  <w:marLeft w:val="0"/>
                  <w:marRight w:val="0"/>
                  <w:marTop w:val="0"/>
                  <w:marBottom w:val="0"/>
                  <w:divBdr>
                    <w:top w:val="none" w:sz="0" w:space="0" w:color="auto"/>
                    <w:left w:val="none" w:sz="0" w:space="0" w:color="auto"/>
                    <w:bottom w:val="none" w:sz="0" w:space="0" w:color="auto"/>
                    <w:right w:val="none" w:sz="0" w:space="0" w:color="auto"/>
                  </w:divBdr>
                </w:div>
                <w:div w:id="1953436268">
                  <w:marLeft w:val="0"/>
                  <w:marRight w:val="0"/>
                  <w:marTop w:val="0"/>
                  <w:marBottom w:val="0"/>
                  <w:divBdr>
                    <w:top w:val="none" w:sz="0" w:space="0" w:color="auto"/>
                    <w:left w:val="none" w:sz="0" w:space="0" w:color="auto"/>
                    <w:bottom w:val="none" w:sz="0" w:space="0" w:color="auto"/>
                    <w:right w:val="none" w:sz="0" w:space="0" w:color="auto"/>
                  </w:divBdr>
                </w:div>
                <w:div w:id="1079596135">
                  <w:marLeft w:val="0"/>
                  <w:marRight w:val="0"/>
                  <w:marTop w:val="0"/>
                  <w:marBottom w:val="0"/>
                  <w:divBdr>
                    <w:top w:val="none" w:sz="0" w:space="0" w:color="auto"/>
                    <w:left w:val="none" w:sz="0" w:space="0" w:color="auto"/>
                    <w:bottom w:val="none" w:sz="0" w:space="0" w:color="auto"/>
                    <w:right w:val="none" w:sz="0" w:space="0" w:color="auto"/>
                  </w:divBdr>
                </w:div>
              </w:divsChild>
            </w:div>
            <w:div w:id="1682582872">
              <w:marLeft w:val="0"/>
              <w:marRight w:val="0"/>
              <w:marTop w:val="0"/>
              <w:marBottom w:val="0"/>
              <w:divBdr>
                <w:top w:val="single" w:sz="6" w:space="8" w:color="EEEEEE"/>
                <w:left w:val="single" w:sz="6" w:space="8" w:color="EEEEEE"/>
                <w:bottom w:val="single" w:sz="6" w:space="8" w:color="FFBA00"/>
                <w:right w:val="single" w:sz="6" w:space="8" w:color="DDDDDD"/>
              </w:divBdr>
              <w:divsChild>
                <w:div w:id="1194415705">
                  <w:marLeft w:val="0"/>
                  <w:marRight w:val="0"/>
                  <w:marTop w:val="0"/>
                  <w:marBottom w:val="0"/>
                  <w:divBdr>
                    <w:top w:val="none" w:sz="0" w:space="0" w:color="auto"/>
                    <w:left w:val="none" w:sz="0" w:space="0" w:color="auto"/>
                    <w:bottom w:val="none" w:sz="0" w:space="0" w:color="auto"/>
                    <w:right w:val="none" w:sz="0" w:space="0" w:color="auto"/>
                  </w:divBdr>
                </w:div>
                <w:div w:id="1063331337">
                  <w:marLeft w:val="0"/>
                  <w:marRight w:val="0"/>
                  <w:marTop w:val="0"/>
                  <w:marBottom w:val="0"/>
                  <w:divBdr>
                    <w:top w:val="none" w:sz="0" w:space="0" w:color="auto"/>
                    <w:left w:val="none" w:sz="0" w:space="0" w:color="auto"/>
                    <w:bottom w:val="none" w:sz="0" w:space="0" w:color="auto"/>
                    <w:right w:val="none" w:sz="0" w:space="0" w:color="auto"/>
                  </w:divBdr>
                </w:div>
                <w:div w:id="1131166059">
                  <w:marLeft w:val="0"/>
                  <w:marRight w:val="0"/>
                  <w:marTop w:val="0"/>
                  <w:marBottom w:val="0"/>
                  <w:divBdr>
                    <w:top w:val="none" w:sz="0" w:space="0" w:color="auto"/>
                    <w:left w:val="none" w:sz="0" w:space="0" w:color="auto"/>
                    <w:bottom w:val="none" w:sz="0" w:space="0" w:color="auto"/>
                    <w:right w:val="none" w:sz="0" w:space="0" w:color="auto"/>
                  </w:divBdr>
                </w:div>
              </w:divsChild>
            </w:div>
            <w:div w:id="726148049">
              <w:marLeft w:val="0"/>
              <w:marRight w:val="0"/>
              <w:marTop w:val="0"/>
              <w:marBottom w:val="0"/>
              <w:divBdr>
                <w:top w:val="single" w:sz="6" w:space="8" w:color="EEEEEE"/>
                <w:left w:val="single" w:sz="6" w:space="8" w:color="EEEEEE"/>
                <w:bottom w:val="single" w:sz="6" w:space="8" w:color="FFBA00"/>
                <w:right w:val="single" w:sz="6" w:space="8" w:color="DDDDDD"/>
              </w:divBdr>
              <w:divsChild>
                <w:div w:id="246117118">
                  <w:marLeft w:val="0"/>
                  <w:marRight w:val="0"/>
                  <w:marTop w:val="0"/>
                  <w:marBottom w:val="0"/>
                  <w:divBdr>
                    <w:top w:val="none" w:sz="0" w:space="0" w:color="auto"/>
                    <w:left w:val="none" w:sz="0" w:space="0" w:color="auto"/>
                    <w:bottom w:val="none" w:sz="0" w:space="0" w:color="auto"/>
                    <w:right w:val="none" w:sz="0" w:space="0" w:color="auto"/>
                  </w:divBdr>
                </w:div>
                <w:div w:id="603345509">
                  <w:marLeft w:val="0"/>
                  <w:marRight w:val="0"/>
                  <w:marTop w:val="0"/>
                  <w:marBottom w:val="0"/>
                  <w:divBdr>
                    <w:top w:val="none" w:sz="0" w:space="0" w:color="auto"/>
                    <w:left w:val="none" w:sz="0" w:space="0" w:color="auto"/>
                    <w:bottom w:val="none" w:sz="0" w:space="0" w:color="auto"/>
                    <w:right w:val="none" w:sz="0" w:space="0" w:color="auto"/>
                  </w:divBdr>
                </w:div>
                <w:div w:id="442070315">
                  <w:marLeft w:val="0"/>
                  <w:marRight w:val="0"/>
                  <w:marTop w:val="0"/>
                  <w:marBottom w:val="0"/>
                  <w:divBdr>
                    <w:top w:val="none" w:sz="0" w:space="0" w:color="auto"/>
                    <w:left w:val="none" w:sz="0" w:space="0" w:color="auto"/>
                    <w:bottom w:val="none" w:sz="0" w:space="0" w:color="auto"/>
                    <w:right w:val="none" w:sz="0" w:space="0" w:color="auto"/>
                  </w:divBdr>
                </w:div>
              </w:divsChild>
            </w:div>
            <w:div w:id="469791584">
              <w:marLeft w:val="0"/>
              <w:marRight w:val="0"/>
              <w:marTop w:val="0"/>
              <w:marBottom w:val="0"/>
              <w:divBdr>
                <w:top w:val="single" w:sz="6" w:space="8" w:color="EEEEEE"/>
                <w:left w:val="single" w:sz="6" w:space="8" w:color="EEEEEE"/>
                <w:bottom w:val="single" w:sz="6" w:space="8" w:color="FFBA00"/>
                <w:right w:val="single" w:sz="6" w:space="8" w:color="DDDDDD"/>
              </w:divBdr>
              <w:divsChild>
                <w:div w:id="456340756">
                  <w:marLeft w:val="0"/>
                  <w:marRight w:val="0"/>
                  <w:marTop w:val="0"/>
                  <w:marBottom w:val="0"/>
                  <w:divBdr>
                    <w:top w:val="none" w:sz="0" w:space="0" w:color="auto"/>
                    <w:left w:val="none" w:sz="0" w:space="0" w:color="auto"/>
                    <w:bottom w:val="none" w:sz="0" w:space="0" w:color="auto"/>
                    <w:right w:val="none" w:sz="0" w:space="0" w:color="auto"/>
                  </w:divBdr>
                </w:div>
                <w:div w:id="1253472970">
                  <w:marLeft w:val="0"/>
                  <w:marRight w:val="0"/>
                  <w:marTop w:val="0"/>
                  <w:marBottom w:val="0"/>
                  <w:divBdr>
                    <w:top w:val="none" w:sz="0" w:space="0" w:color="auto"/>
                    <w:left w:val="none" w:sz="0" w:space="0" w:color="auto"/>
                    <w:bottom w:val="none" w:sz="0" w:space="0" w:color="auto"/>
                    <w:right w:val="none" w:sz="0" w:space="0" w:color="auto"/>
                  </w:divBdr>
                </w:div>
                <w:div w:id="1130242374">
                  <w:marLeft w:val="0"/>
                  <w:marRight w:val="0"/>
                  <w:marTop w:val="0"/>
                  <w:marBottom w:val="0"/>
                  <w:divBdr>
                    <w:top w:val="none" w:sz="0" w:space="0" w:color="auto"/>
                    <w:left w:val="none" w:sz="0" w:space="0" w:color="auto"/>
                    <w:bottom w:val="none" w:sz="0" w:space="0" w:color="auto"/>
                    <w:right w:val="none" w:sz="0" w:space="0" w:color="auto"/>
                  </w:divBdr>
                </w:div>
              </w:divsChild>
            </w:div>
            <w:div w:id="1515075624">
              <w:marLeft w:val="0"/>
              <w:marRight w:val="0"/>
              <w:marTop w:val="360"/>
              <w:marBottom w:val="360"/>
              <w:divBdr>
                <w:top w:val="none" w:sz="0" w:space="0" w:color="auto"/>
                <w:left w:val="none" w:sz="0" w:space="0" w:color="auto"/>
                <w:bottom w:val="none" w:sz="0" w:space="0" w:color="auto"/>
                <w:right w:val="none" w:sz="0" w:space="0" w:color="auto"/>
              </w:divBdr>
            </w:div>
          </w:divsChild>
        </w:div>
        <w:div w:id="1293167305">
          <w:marLeft w:val="0"/>
          <w:marRight w:val="0"/>
          <w:marTop w:val="0"/>
          <w:marBottom w:val="0"/>
          <w:divBdr>
            <w:top w:val="none" w:sz="0" w:space="0" w:color="auto"/>
            <w:left w:val="none" w:sz="0" w:space="0" w:color="auto"/>
            <w:bottom w:val="none" w:sz="0" w:space="0" w:color="auto"/>
            <w:right w:val="none" w:sz="0" w:space="0" w:color="auto"/>
          </w:divBdr>
        </w:div>
        <w:div w:id="1903247311">
          <w:marLeft w:val="0"/>
          <w:marRight w:val="0"/>
          <w:marTop w:val="0"/>
          <w:marBottom w:val="0"/>
          <w:divBdr>
            <w:top w:val="none" w:sz="0" w:space="0" w:color="auto"/>
            <w:left w:val="none" w:sz="0" w:space="0" w:color="auto"/>
            <w:bottom w:val="none" w:sz="0" w:space="0" w:color="auto"/>
            <w:right w:val="none" w:sz="0" w:space="0" w:color="auto"/>
          </w:divBdr>
        </w:div>
        <w:div w:id="1937902653">
          <w:marLeft w:val="0"/>
          <w:marRight w:val="0"/>
          <w:marTop w:val="0"/>
          <w:marBottom w:val="0"/>
          <w:divBdr>
            <w:top w:val="none" w:sz="0" w:space="0" w:color="auto"/>
            <w:left w:val="none" w:sz="0" w:space="0" w:color="auto"/>
            <w:bottom w:val="none" w:sz="0" w:space="0" w:color="auto"/>
            <w:right w:val="none" w:sz="0" w:space="0" w:color="auto"/>
          </w:divBdr>
        </w:div>
        <w:div w:id="2128503544">
          <w:marLeft w:val="0"/>
          <w:marRight w:val="0"/>
          <w:marTop w:val="0"/>
          <w:marBottom w:val="0"/>
          <w:divBdr>
            <w:top w:val="none" w:sz="0" w:space="0" w:color="auto"/>
            <w:left w:val="none" w:sz="0" w:space="0" w:color="auto"/>
            <w:bottom w:val="none" w:sz="0" w:space="0" w:color="auto"/>
            <w:right w:val="none" w:sz="0" w:space="0" w:color="auto"/>
          </w:divBdr>
        </w:div>
        <w:div w:id="1871869419">
          <w:marLeft w:val="0"/>
          <w:marRight w:val="0"/>
          <w:marTop w:val="0"/>
          <w:marBottom w:val="0"/>
          <w:divBdr>
            <w:top w:val="none" w:sz="0" w:space="0" w:color="auto"/>
            <w:left w:val="none" w:sz="0" w:space="0" w:color="auto"/>
            <w:bottom w:val="none" w:sz="0" w:space="0" w:color="auto"/>
            <w:right w:val="none" w:sz="0" w:space="0" w:color="auto"/>
          </w:divBdr>
        </w:div>
        <w:div w:id="1757093411">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mailto:Online@http://cns.miis.edu/pubs/ionp/iaea.htm" TargetMode="External"/><Relationship Id="rId14" Type="http://schemas.openxmlformats.org/officeDocument/2006/relationships/hyperlink" Target="mailto:Online@http://www.kas.de/wf/doc/kas_12077-1522-2-30.pdf?071012080937" TargetMode="External"/><Relationship Id="rId15" Type="http://schemas.openxmlformats.org/officeDocument/2006/relationships/hyperlink" Target="http://www.lobelog.com/will-putin-save-nato/" TargetMode="External"/><Relationship Id="rId16" Type="http://schemas.openxmlformats.org/officeDocument/2006/relationships/hyperlink" Target="http://sanctuaries.noaa.gov/international/descriptions.html" TargetMode="External"/><Relationship Id="rId17" Type="http://schemas.openxmlformats.org/officeDocument/2006/relationships/hyperlink" Target="http://books.google.com/books?id=F9Kx7y6rKqoC&amp;dq=ocean+zoning+on+a+global+international+scale&amp;source=gbs_navlinks_s" TargetMode="External"/><Relationship Id="rId18" Type="http://schemas.openxmlformats.org/officeDocument/2006/relationships/hyperlink" Target="http://coralreefs.wr.usgs.gov/" TargetMode="External"/><Relationship Id="rId19" Type="http://schemas.openxmlformats.org/officeDocument/2006/relationships/hyperlink" Target="http://www.iucn.org/?16050" TargetMode="External"/><Relationship Id="rId63" Type="http://schemas.openxmlformats.org/officeDocument/2006/relationships/hyperlink" Target="http://online.wsj.com/articles/conflict-shows-new-closer-turk-iraqi-kurdish-ties-1402689691" TargetMode="External"/><Relationship Id="rId64" Type="http://schemas.openxmlformats.org/officeDocument/2006/relationships/hyperlink" Target="http://online.wsj.com/articles/ukraine-plane-attack-fuels-pressure-on-west-to-enact-russian-sanctions-1402862627" TargetMode="External"/><Relationship Id="rId65" Type="http://schemas.openxmlformats.org/officeDocument/2006/relationships/hyperlink" Target="http://www.sciencedirect.com.www2.lib.ku.edu:2048/science/article/pii/S0308597X10000436" TargetMode="External"/><Relationship Id="rId66" Type="http://schemas.openxmlformats.org/officeDocument/2006/relationships/hyperlink" Target="http://www.sciencedirect.com.www2.lib.ku.edu:2048/science/article/pii/S0308597X10000436" TargetMode="External"/><Relationship Id="rId67" Type="http://schemas.openxmlformats.org/officeDocument/2006/relationships/hyperlink" Target="http://www.sciencedirect.com.www2.lib.ku.edu:2048/science/article/pii/S0308597X10000436" TargetMode="External"/><Relationship Id="rId68" Type="http://schemas.openxmlformats.org/officeDocument/2006/relationships/fontTable" Target="fontTable.xml"/><Relationship Id="rId69" Type="http://schemas.openxmlformats.org/officeDocument/2006/relationships/theme" Target="theme/theme1.xml"/><Relationship Id="rId50" Type="http://schemas.openxmlformats.org/officeDocument/2006/relationships/hyperlink" Target="http://www.sciencedirect.com.www2.lib.ku.edu:2048/science/article/pii/S0308597X13000249" TargetMode="External"/><Relationship Id="rId51" Type="http://schemas.openxmlformats.org/officeDocument/2006/relationships/hyperlink" Target="http://www.sciencedirect.com.www2.lib.ku.edu:2048/science/article/pii/S0308597X13000249" TargetMode="External"/><Relationship Id="rId52" Type="http://schemas.openxmlformats.org/officeDocument/2006/relationships/hyperlink" Target="http://www.sciencedirect.com.www2.lib.ku.edu:2048/science/article/pii/S0308597X13000249" TargetMode="External"/><Relationship Id="rId53" Type="http://schemas.openxmlformats.org/officeDocument/2006/relationships/hyperlink" Target="http://www.sciencedirect.com.www2.lib.ku.edu:2048/science/article/pii/S0308597X13000249" TargetMode="External"/><Relationship Id="rId54" Type="http://schemas.openxmlformats.org/officeDocument/2006/relationships/hyperlink" Target="http://www.sciencedirect.com.www2.lib.ku.edu:2048/science/article/pii/S0308597X13000249" TargetMode="External"/><Relationship Id="rId55" Type="http://schemas.openxmlformats.org/officeDocument/2006/relationships/hyperlink" Target="http://www.globalchange.umich.edu/globalchange2/current/lectures/fisheries/fisheries.html" TargetMode="External"/><Relationship Id="rId56" Type="http://schemas.openxmlformats.org/officeDocument/2006/relationships/hyperlink" Target="http://www.businessinsider.com/economic-impacts-of-bad-fishing-practices-2013-11" TargetMode="External"/><Relationship Id="rId57" Type="http://schemas.openxmlformats.org/officeDocument/2006/relationships/hyperlink" Target="http://blogs.wsj.com/moneybeat/2014/06/16/building-up-to-another-oil-shock/" TargetMode="External"/><Relationship Id="rId58" Type="http://schemas.openxmlformats.org/officeDocument/2006/relationships/hyperlink" Target="http://online.wsj.com/articles/iraq-crisis-puts-heat-on-mideast-1402865270" TargetMode="External"/><Relationship Id="rId59" Type="http://schemas.openxmlformats.org/officeDocument/2006/relationships/hyperlink" Target="http://online.wsj.com/articles/oil-up-on-iraq-unrest-seasonal-demand-1402903380" TargetMode="External"/><Relationship Id="rId40" Type="http://schemas.openxmlformats.org/officeDocument/2006/relationships/hyperlink" Target="http://www.sciencedirect.com.www2.lib.ku.edu:2048/science/article/pii/S0308597X13000249" TargetMode="External"/><Relationship Id="rId41" Type="http://schemas.openxmlformats.org/officeDocument/2006/relationships/hyperlink" Target="http://www.sciencedirect.com.www2.lib.ku.edu:2048/science/article/pii/S0308597X13000249" TargetMode="External"/><Relationship Id="rId42" Type="http://schemas.openxmlformats.org/officeDocument/2006/relationships/hyperlink" Target="http://www.sciencedirect.com.www2.lib.ku.edu:2048/science/article/pii/S0308597X13000249" TargetMode="External"/><Relationship Id="rId43" Type="http://schemas.openxmlformats.org/officeDocument/2006/relationships/hyperlink" Target="http://www.sciencedirect.com.www2.lib.ku.edu:2048/science/article/pii/S0308597X13000249" TargetMode="External"/><Relationship Id="rId44" Type="http://schemas.openxmlformats.org/officeDocument/2006/relationships/hyperlink" Target="http://www.sciencedirect.com.www2.lib.ku.edu:2048/science/article/pii/S0308597X13000249" TargetMode="External"/><Relationship Id="rId45" Type="http://schemas.openxmlformats.org/officeDocument/2006/relationships/hyperlink" Target="http://www.sciencedirect.com.www2.lib.ku.edu:2048/science/article/pii/S0308597X13000249" TargetMode="External"/><Relationship Id="rId46" Type="http://schemas.openxmlformats.org/officeDocument/2006/relationships/hyperlink" Target="http://www.sciencedirect.com.www2.lib.ku.edu:2048/science/article/pii/S0308597X13000249" TargetMode="External"/><Relationship Id="rId47" Type="http://schemas.openxmlformats.org/officeDocument/2006/relationships/hyperlink" Target="http://www.sciencedirect.com.www2.lib.ku.edu:2048/science/article/pii/S0308597X13000249" TargetMode="External"/><Relationship Id="rId48" Type="http://schemas.openxmlformats.org/officeDocument/2006/relationships/hyperlink" Target="http://www.sciencedirect.com.www2.lib.ku.edu:2048/science/article/pii/S0308597X13000249" TargetMode="External"/><Relationship Id="rId49" Type="http://schemas.openxmlformats.org/officeDocument/2006/relationships/hyperlink" Target="http://www.sciencedirect.com.www2.lib.ku.edu:2048/science/article/pii/S0308597X13000249"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mailto:Online@http://www.wsws.org/en/articles/2011/12/taiw-d14.html" TargetMode="External"/><Relationship Id="rId8" Type="http://schemas.openxmlformats.org/officeDocument/2006/relationships/hyperlink" Target="mailto:Online@http://www.nytimes.com/2013/04/10/world/asia/south-korean-leader-seeks-to-end-vicious-cycle-with-north.html?pagewanted=all" TargetMode="External"/><Relationship Id="rId9" Type="http://schemas.openxmlformats.org/officeDocument/2006/relationships/hyperlink" Target="mailto:Online@http://www.news.com.au/world/are-uprisings-in-iraq-syria-and-ukraine-plus-tension-in-north-korea-pushing-world-to-the-brink-of-war/story-fndir2ev-1226971975158" TargetMode="External"/><Relationship Id="rId30" Type="http://schemas.openxmlformats.org/officeDocument/2006/relationships/hyperlink" Target="http://www.sciencedirect.com.www2.lib.ku.edu:2048/science/article/pii/S0308597X13000249" TargetMode="External"/><Relationship Id="rId31" Type="http://schemas.openxmlformats.org/officeDocument/2006/relationships/hyperlink" Target="http://www.sciencedirect.com.www2.lib.ku.edu:2048/science/article/pii/S0308597X13000249" TargetMode="External"/><Relationship Id="rId32" Type="http://schemas.openxmlformats.org/officeDocument/2006/relationships/hyperlink" Target="http://www.sciencedirect.com.www2.lib.ku.edu:2048/science/article/pii/S0308597X13000249" TargetMode="External"/><Relationship Id="rId33" Type="http://schemas.openxmlformats.org/officeDocument/2006/relationships/hyperlink" Target="http://www.sciencedirect.com.www2.lib.ku.edu:2048/science/article/pii/S0308597X13000249" TargetMode="External"/><Relationship Id="rId34" Type="http://schemas.openxmlformats.org/officeDocument/2006/relationships/hyperlink" Target="http://www.sciencedirect.com.www2.lib.ku.edu:2048/science/article/pii/S0308597X13000249" TargetMode="External"/><Relationship Id="rId35" Type="http://schemas.openxmlformats.org/officeDocument/2006/relationships/hyperlink" Target="http://www.sciencedirect.com.www2.lib.ku.edu:2048/science/article/pii/S0308597X13000249" TargetMode="External"/><Relationship Id="rId36" Type="http://schemas.openxmlformats.org/officeDocument/2006/relationships/hyperlink" Target="http://www.sciencedirect.com.www2.lib.ku.edu:2048/science/article/pii/S0308597X13000249" TargetMode="External"/><Relationship Id="rId37" Type="http://schemas.openxmlformats.org/officeDocument/2006/relationships/hyperlink" Target="http://www.sciencedirect.com.www2.lib.ku.edu:2048/science/article/pii/S0308597X13000249" TargetMode="External"/><Relationship Id="rId38" Type="http://schemas.openxmlformats.org/officeDocument/2006/relationships/hyperlink" Target="http://www.sciencedirect.com.www2.lib.ku.edu:2048/science/article/pii/S0308597X13000249" TargetMode="External"/><Relationship Id="rId39" Type="http://schemas.openxmlformats.org/officeDocument/2006/relationships/hyperlink" Target="http://www.sciencedirect.com.www2.lib.ku.edu:2048/science/article/pii/S0308597X13000249" TargetMode="External"/><Relationship Id="rId20" Type="http://schemas.openxmlformats.org/officeDocument/2006/relationships/hyperlink" Target="http://www.pnas.org/content/98/9/4822.long" TargetMode="External"/><Relationship Id="rId21" Type="http://schemas.openxmlformats.org/officeDocument/2006/relationships/hyperlink" Target="http://www.nsf.gov/news/news_summ.jsp?cntn_id=130507" TargetMode="External"/><Relationship Id="rId22" Type="http://schemas.openxmlformats.org/officeDocument/2006/relationships/hyperlink" Target="http://optimalprediction.com/wp/pacific-moisture-movement-over-us-hawaiian-coral-reefs-dying/" TargetMode="External"/><Relationship Id="rId23" Type="http://schemas.openxmlformats.org/officeDocument/2006/relationships/hyperlink" Target="http://www.sciencedirect.com.www2.lib.ku.edu:2048/science/article/pii/S0308597X13000249" TargetMode="External"/><Relationship Id="rId24" Type="http://schemas.openxmlformats.org/officeDocument/2006/relationships/hyperlink" Target="http://www.sciencedirect.com.www2.lib.ku.edu:2048/science/article/pii/S0308597X13000249" TargetMode="External"/><Relationship Id="rId25" Type="http://schemas.openxmlformats.org/officeDocument/2006/relationships/hyperlink" Target="http://www.sciencedirect.com.www2.lib.ku.edu:2048/science/article/pii/S0308597X13000249" TargetMode="External"/><Relationship Id="rId26" Type="http://schemas.openxmlformats.org/officeDocument/2006/relationships/hyperlink" Target="http://www.sciencedirect.com.www2.lib.ku.edu:2048/science/article/pii/S0308597X13000249" TargetMode="External"/><Relationship Id="rId27" Type="http://schemas.openxmlformats.org/officeDocument/2006/relationships/hyperlink" Target="http://www.sciencedirect.com.www2.lib.ku.edu:2048/science/article/pii/S0308597X13000249" TargetMode="External"/><Relationship Id="rId28" Type="http://schemas.openxmlformats.org/officeDocument/2006/relationships/hyperlink" Target="http://www.sciencedirect.com.www2.lib.ku.edu:2048/science/article/pii/S0308597X13000249" TargetMode="External"/><Relationship Id="rId29" Type="http://schemas.openxmlformats.org/officeDocument/2006/relationships/hyperlink" Target="http://www.sciencedirect.com.www2.lib.ku.edu:2048/science/article/pii/S0308597X13000249" TargetMode="External"/><Relationship Id="rId60" Type="http://schemas.openxmlformats.org/officeDocument/2006/relationships/hyperlink" Target="http://econweb.ucsd.edu/~jhamilton/oil_history.pdf" TargetMode="External"/><Relationship Id="rId61" Type="http://schemas.openxmlformats.org/officeDocument/2006/relationships/hyperlink" Target="http://online.wsj.com/news/articles/SB10001424052702303947904579340861672951716" TargetMode="External"/><Relationship Id="rId62" Type="http://schemas.openxmlformats.org/officeDocument/2006/relationships/hyperlink" Target="http://online.wsj.com/articles/tony-blair-blames-iraq-violence-on-inaction-in-syria-1402836463" TargetMode="External"/><Relationship Id="rId10" Type="http://schemas.openxmlformats.org/officeDocument/2006/relationships/hyperlink" Target="mailto:Online@http://www.express.co.uk/news/world/462565/China-and-Japan-on-the-brink-of-Third-World-War" TargetMode="External"/><Relationship Id="rId11" Type="http://schemas.openxmlformats.org/officeDocument/2006/relationships/hyperlink" Target="mailto:Online@http://www.nti.org/treaties-and-regimes/treaty-on-the-non-proliferation-of-nuclear-weapons/" TargetMode="External"/><Relationship Id="rId12" Type="http://schemas.openxmlformats.org/officeDocument/2006/relationships/hyperlink" Target="mailto:Online@http://cns.miis.edu/pubs/ionp/iaea.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ude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B8EAED-5D70-704C-9011-6AD36FCFE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\Users\souders\AppData\Roaming\Microsoft\Templates\Debate.dotm</Template>
  <TotalTime>0</TotalTime>
  <Pages>84</Pages>
  <Words>39417</Words>
  <Characters>224683</Characters>
  <Application>Microsoft Macintosh Word</Application>
  <DocSecurity>0</DocSecurity>
  <Lines>1872</Lines>
  <Paragraphs>527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263573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Shook</dc:creator>
  <cp:lastModifiedBy>Brian Box</cp:lastModifiedBy>
  <cp:revision>2</cp:revision>
  <dcterms:created xsi:type="dcterms:W3CDTF">2014-07-07T18:39:00Z</dcterms:created>
  <dcterms:modified xsi:type="dcterms:W3CDTF">2014-07-07T18:39:00Z</dcterms:modified>
</cp:coreProperties>
</file>