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C69" w:rsidRDefault="00631C69" w:rsidP="00631C69">
      <w:pPr>
        <w:pStyle w:val="Heading1"/>
      </w:pPr>
      <w:r>
        <w:t>Critical Cartography Module</w:t>
      </w:r>
    </w:p>
    <w:p w:rsidR="00631C69" w:rsidRDefault="00631C69" w:rsidP="00631C69">
      <w:pPr>
        <w:pStyle w:val="Heading2"/>
      </w:pPr>
      <w:r>
        <w:lastRenderedPageBreak/>
        <w:t>1NC</w:t>
      </w:r>
    </w:p>
    <w:p w:rsidR="00631C69" w:rsidRPr="00804438" w:rsidRDefault="00631C69" w:rsidP="00631C69">
      <w:pPr>
        <w:keepNext/>
        <w:keepLines/>
        <w:spacing w:before="40"/>
        <w:outlineLvl w:val="3"/>
        <w:rPr>
          <w:rFonts w:eastAsiaTheme="majorEastAsia" w:cstheme="majorBidi"/>
          <w:b/>
          <w:iCs/>
          <w:sz w:val="26"/>
        </w:rPr>
      </w:pPr>
      <w:r>
        <w:rPr>
          <w:rFonts w:eastAsiaTheme="majorEastAsia" w:cstheme="majorBidi"/>
          <w:b/>
          <w:iCs/>
          <w:sz w:val="26"/>
        </w:rPr>
        <w:t xml:space="preserve">The 1AC’s use of marine space demonstrates a cartographical construction.  Their dominant understanding of “total scientific knowledge” must be restructured. </w:t>
      </w:r>
    </w:p>
    <w:p w:rsidR="00631C69" w:rsidRPr="00804438" w:rsidRDefault="00631C69" w:rsidP="00631C69">
      <w:r w:rsidRPr="00804438">
        <w:rPr>
          <w:b/>
          <w:bCs/>
          <w:sz w:val="26"/>
        </w:rPr>
        <w:t>Smith and Brennan ’12</w:t>
      </w:r>
      <w:r w:rsidRPr="00804438">
        <w:t xml:space="preserve"> (Glen, School of Geosciences University of Edinburgh.  Ruth, Centre for Sustainable Coasts, Scottish Association for Marine Science, Scottish Marine Institute Ocean and Costal Management Elsevier page 216</w:t>
      </w:r>
    </w:p>
    <w:p w:rsidR="00631C69" w:rsidRPr="00804438" w:rsidRDefault="00631C69" w:rsidP="00631C69">
      <w:pPr>
        <w:rPr>
          <w:u w:val="single"/>
        </w:rPr>
      </w:pPr>
      <w:r w:rsidRPr="00804438">
        <w:rPr>
          <w:sz w:val="16"/>
        </w:rPr>
        <w:t xml:space="preserve">Despite their shortcomings, </w:t>
      </w:r>
      <w:r w:rsidRPr="00804438">
        <w:rPr>
          <w:u w:val="single"/>
        </w:rPr>
        <w:t>maps are key to the way marine spaces</w:t>
      </w:r>
      <w:r w:rsidRPr="00804438">
        <w:rPr>
          <w:sz w:val="16"/>
        </w:rPr>
        <w:t xml:space="preserve"> in Scotland, and </w:t>
      </w:r>
      <w:r w:rsidRPr="00804438">
        <w:rPr>
          <w:u w:val="single"/>
        </w:rPr>
        <w:t>around the world, are being managed</w:t>
      </w:r>
      <w:r w:rsidRPr="00804438">
        <w:rPr>
          <w:sz w:val="16"/>
        </w:rPr>
        <w:t xml:space="preserve">. </w:t>
      </w:r>
      <w:r w:rsidRPr="00804438">
        <w:rPr>
          <w:u w:val="single"/>
        </w:rPr>
        <w:t>They are tactically located in the process of arriving at governance solutions and are very powerful governance tools</w:t>
      </w:r>
      <w:r w:rsidRPr="00804438">
        <w:rPr>
          <w:sz w:val="16"/>
        </w:rPr>
        <w:t xml:space="preserve">. </w:t>
      </w:r>
      <w:r w:rsidRPr="00804438">
        <w:rPr>
          <w:u w:val="single"/>
        </w:rPr>
        <w:t>This fact makes critical thinking about maps crucial</w:t>
      </w:r>
      <w:r w:rsidRPr="00804438">
        <w:rPr>
          <w:sz w:val="16"/>
        </w:rPr>
        <w:t xml:space="preserve">. </w:t>
      </w:r>
      <w:r w:rsidRPr="00804438">
        <w:rPr>
          <w:u w:val="single"/>
        </w:rPr>
        <w:t>Considerations should include the potential of a map not only to inform us of the state of a marine space but also the possibility that that space becomes what is depicted, as with the engineering of seascapes discussed above. As such, maps need to be as well informed as possible and stories that marine space users have to tell count towards this information, which is an important step in reducing the dominance of science in map making.</w:t>
      </w:r>
      <w:r w:rsidRPr="00804438">
        <w:rPr>
          <w:sz w:val="16"/>
        </w:rPr>
        <w:t xml:space="preserve"> </w:t>
      </w:r>
      <w:r w:rsidRPr="00804438">
        <w:rPr>
          <w:u w:val="single"/>
        </w:rPr>
        <w:t>These same marine space users, such as the fishermen focused on in this account, can be redefined as new maps are created and the policy landscape changes. This can have an enormous impact on society, nature and social natur</w:t>
      </w:r>
      <w:r w:rsidRPr="00804438">
        <w:rPr>
          <w:sz w:val="16"/>
        </w:rPr>
        <w:t xml:space="preserve">e. With the policy landscape changing so rapidly in Scotland and with the nation enjoying new autonomy over its marine space, the opportunity for ensuring the sustainability of Scotland’s seas is huge. Using scientifically sound methods to inform and implement marine spatial planning is one way to seize this opportunity. However, there is often a perceived disconnect between marine environments e especially those further from the coasts- and society, and a view that scientists know best how to govern these areas. Social science must avoid being muted as Scotland engages in ambitious projects like offshore renewable energy installations. </w:t>
      </w:r>
      <w:r w:rsidRPr="00804438">
        <w:rPr>
          <w:u w:val="single"/>
        </w:rPr>
        <w:t>Every time a natural area is mapped, fished in or considered for development it becomes innately social and we would do well to respect that fact.</w:t>
      </w:r>
    </w:p>
    <w:p w:rsidR="00631C69" w:rsidRPr="00804438" w:rsidRDefault="00631C69" w:rsidP="00631C69">
      <w:pPr>
        <w:keepNext/>
        <w:keepLines/>
        <w:spacing w:before="40"/>
        <w:outlineLvl w:val="3"/>
        <w:rPr>
          <w:rFonts w:eastAsiaTheme="majorEastAsia" w:cstheme="majorBidi"/>
          <w:b/>
          <w:iCs/>
          <w:sz w:val="26"/>
        </w:rPr>
      </w:pPr>
      <w:r>
        <w:rPr>
          <w:rFonts w:eastAsiaTheme="majorEastAsia" w:cstheme="majorBidi"/>
          <w:b/>
          <w:iCs/>
          <w:sz w:val="26"/>
        </w:rPr>
        <w:t>The Affirmative allows status quo mapping relationships to go unquestioned.  This causes a loss of personal agency.</w:t>
      </w:r>
    </w:p>
    <w:p w:rsidR="00631C69" w:rsidRPr="00804438" w:rsidRDefault="00631C69" w:rsidP="00631C69">
      <w:pPr>
        <w:rPr>
          <w:b/>
          <w:bCs/>
          <w:sz w:val="26"/>
        </w:rPr>
      </w:pPr>
      <w:r w:rsidRPr="00804438">
        <w:rPr>
          <w:b/>
          <w:bCs/>
          <w:sz w:val="26"/>
        </w:rPr>
        <w:t>Wood, and Fels ‘8</w:t>
      </w:r>
    </w:p>
    <w:p w:rsidR="00631C69" w:rsidRPr="00804438" w:rsidRDefault="00631C69" w:rsidP="00631C69">
      <w:r w:rsidRPr="00804438">
        <w:t xml:space="preserve"> (Denis, ph.D and MA. In Geography.  Fels, Graduate Student NC State University, College of Natural Resources cartographica (volume 43, issue 3), pp. 191-192</w:t>
      </w:r>
    </w:p>
    <w:p w:rsidR="00631C69" w:rsidRPr="00804438" w:rsidRDefault="00631C69" w:rsidP="00631C69">
      <w:pPr>
        <w:autoSpaceDE w:val="0"/>
        <w:autoSpaceDN w:val="0"/>
        <w:adjustRightInd w:val="0"/>
        <w:rPr>
          <w:rFonts w:ascii="AdvOT863180fb" w:hAnsi="AdvOT863180fb" w:cs="AdvOT863180fb"/>
          <w:sz w:val="16"/>
          <w:szCs w:val="16"/>
        </w:rPr>
      </w:pPr>
      <w:r w:rsidRPr="00804438">
        <w:rPr>
          <w:u w:val="single"/>
        </w:rPr>
        <w:t>The continual assent given to the propositions made by maps endows them</w:t>
      </w:r>
      <w:r w:rsidRPr="00804438">
        <w:rPr>
          <w:sz w:val="16"/>
        </w:rPr>
        <w:t xml:space="preserve"> with </w:t>
      </w:r>
      <w:r w:rsidRPr="00804438">
        <w:rPr>
          <w:u w:val="single"/>
        </w:rPr>
        <w:t>the authority that is uniquely that of reference objects. These include</w:t>
      </w:r>
      <w:r w:rsidRPr="00804438">
        <w:rPr>
          <w:sz w:val="16"/>
        </w:rPr>
        <w:t xml:space="preserve"> </w:t>
      </w:r>
      <w:r w:rsidRPr="00804438">
        <w:rPr>
          <w:u w:val="single"/>
        </w:rPr>
        <w:t>catalogues, calendars, concordances, encyclopaedias, directories, phone books, dictionaries (Merriam-Webster’s, the OED [look it up!]), thesauruses (Roget’s!), glossaries (at the end of every textbook), textbooks (Organic Chemistry – no subtitle), the National Geographic, the Times (New York, London, Los Angeles), TV Guide, style guides (The Chicago Manual of Style [fifteenth edition!], Turabian, Strunk and White</w:t>
      </w:r>
      <w:r w:rsidRPr="00804438">
        <w:rPr>
          <w:sz w:val="16"/>
        </w:rPr>
        <w:t xml:space="preserve">), cookbooks, field guides, travel books (‘‘What does the Mobil Guide say?’’), footnotes, citations, legal citations, priests, eye witnesses, constitutions, parliamentary procedures. All of these constitute objectifying resources that permit a claimant to insist that, ‘‘It is not I, not I who says this, but –’’ before dropping, like a tombstone, the name of some revered reference object (Langenscheidt’s, Grove’s, the Britannica, Larousse, Merck). </w:t>
      </w:r>
      <w:r w:rsidRPr="00804438">
        <w:rPr>
          <w:u w:val="single"/>
        </w:rPr>
        <w:t>Maps too are objectifying resources</w:t>
      </w:r>
      <w:r w:rsidRPr="00804438">
        <w:rPr>
          <w:sz w:val="16"/>
        </w:rPr>
        <w:t xml:space="preserve">: the maps of Hammond, Bartholomew, Rand-McNally, Esselte, the National Geographic Society, AAA, Mobil, Michelin, the United States Geological Survey, other national mapping services, state highway maps, the Thomas Guides, Falk’s, bus maps, maps of metro lines. </w:t>
      </w:r>
      <w:r w:rsidRPr="00804438">
        <w:rPr>
          <w:u w:val="single"/>
        </w:rPr>
        <w:t>Maps objectify by winnowing out our personal agency, replacing it with that of a reference object so constructed by so many people over so long a time that it might as well have been constructed by no one at all</w:t>
      </w:r>
      <w:r w:rsidRPr="00804438">
        <w:rPr>
          <w:sz w:val="16"/>
        </w:rPr>
        <w:t xml:space="preserve"> (‘‘It is not I who says this, but . . . the entire human race’’). </w:t>
      </w:r>
      <w:r w:rsidRPr="00804438">
        <w:rPr>
          <w:u w:val="single"/>
        </w:rPr>
        <w:t>Citation enhances a source’s authority but also the authority of the one who cites it. The reflected light is blinding. Opposition is extinguished. ‘‘You don’t believe the map? Check it out!’’</w:t>
      </w:r>
      <w:r w:rsidRPr="00804438">
        <w:rPr>
          <w:sz w:val="16"/>
        </w:rPr>
        <w:t xml:space="preserve"> </w:t>
      </w:r>
      <w:r w:rsidRPr="00804438">
        <w:rPr>
          <w:u w:val="single"/>
        </w:rPr>
        <w:t>This authority, apparently descriptive, is inherently prescriptive</w:t>
      </w:r>
      <w:r w:rsidRPr="00804438">
        <w:rPr>
          <w:sz w:val="16"/>
        </w:rPr>
        <w:t xml:space="preserve">. The phone book is not a guide to numbers from which one may feel free to pick and choose (though plenty evidently do): it tells you what to dial, it prescribesthe number. A street directory gives you the address. There is no ‘‘Hmmm’’ here as there is over the choices a thesaurus offers or among the shades of meaning provided by decent dictionaries, where even so there is little hemming or hawing over spelling. The dictionary is absolutely prescriptive about spelling, a social fact we acknowledge – that we dramatize – in the annual rite of the National Spelling Bee. </w:t>
      </w:r>
      <w:r w:rsidRPr="00804438">
        <w:rPr>
          <w:sz w:val="16"/>
        </w:rPr>
        <w:lastRenderedPageBreak/>
        <w:t>Among the mutual validations – spellers validating the authority of the dictionary, dictionary validating the speller’s spelling – the prescriptive, the authoritative, is hard to miss.</w:t>
      </w:r>
      <w:r w:rsidRPr="00804438">
        <w:rPr>
          <w:rFonts w:ascii="AdvOT863180fb" w:hAnsi="AdvOT863180fb" w:cs="AdvOT863180fb"/>
          <w:sz w:val="16"/>
          <w:szCs w:val="16"/>
        </w:rPr>
        <w:t xml:space="preserve"> </w:t>
      </w:r>
    </w:p>
    <w:p w:rsidR="00631C69" w:rsidRPr="00804438" w:rsidRDefault="00631C69" w:rsidP="00631C69"/>
    <w:p w:rsidR="00631C69" w:rsidRPr="00804438" w:rsidRDefault="00631C69" w:rsidP="00631C69">
      <w:pPr>
        <w:keepNext/>
        <w:keepLines/>
        <w:spacing w:before="40"/>
        <w:outlineLvl w:val="3"/>
        <w:rPr>
          <w:rFonts w:eastAsiaTheme="majorEastAsia" w:cstheme="majorBidi"/>
          <w:b/>
          <w:iCs/>
          <w:sz w:val="26"/>
        </w:rPr>
      </w:pPr>
      <w:r>
        <w:rPr>
          <w:rFonts w:eastAsiaTheme="majorEastAsia" w:cstheme="majorBidi"/>
          <w:b/>
          <w:iCs/>
          <w:sz w:val="26"/>
        </w:rPr>
        <w:t xml:space="preserve">The Alternative is to Counter-map, the process of questioning what we know and rebuilding structures based of those answers.  </w:t>
      </w:r>
      <w:r w:rsidRPr="00804438">
        <w:rPr>
          <w:rFonts w:eastAsiaTheme="majorEastAsia" w:cstheme="majorBidi"/>
          <w:b/>
          <w:iCs/>
          <w:sz w:val="26"/>
        </w:rPr>
        <w:t>Counter mapping is key to redefining spaces and counteracting hegemonic authorities that dominate nature</w:t>
      </w:r>
    </w:p>
    <w:p w:rsidR="00631C69" w:rsidRPr="00804438" w:rsidRDefault="00631C69" w:rsidP="00631C69">
      <w:r w:rsidRPr="00804438">
        <w:rPr>
          <w:b/>
          <w:bCs/>
          <w:sz w:val="26"/>
        </w:rPr>
        <w:t>Martin ’09</w:t>
      </w:r>
      <w:r w:rsidRPr="00804438">
        <w:t xml:space="preserve"> (Kevin, ph.D Department of Geography at Rutgers “Toward a Cartography of the Commons: Constituting the Political and Economic Possibilities of Place” The Professional </w:t>
      </w:r>
    </w:p>
    <w:p w:rsidR="00631C69" w:rsidRPr="00804438" w:rsidRDefault="00631C69" w:rsidP="00631C69">
      <w:pPr>
        <w:rPr>
          <w:sz w:val="16"/>
        </w:rPr>
      </w:pPr>
      <w:r w:rsidRPr="00804438">
        <w:rPr>
          <w:u w:val="single"/>
        </w:rPr>
        <w:t>Place-based politics and struggles around resources that counter neoliberal dispossessions of what had been common require an ontological ground on which such politics and struggles might be enacted.</w:t>
      </w:r>
      <w:r w:rsidRPr="00804438">
        <w:rPr>
          <w:sz w:val="16"/>
        </w:rPr>
        <w:t xml:space="preserve"> </w:t>
      </w:r>
      <w:r w:rsidRPr="00804438">
        <w:rPr>
          <w:u w:val="single"/>
        </w:rPr>
        <w:t>A host of contemporary movements, from indigenous rights to resources to antienclosure movements, rely on a vision of community territory or local commons through which alternative forms of environmental knowledge, productive utilization of resources, and local identities can be imagined</w:t>
      </w:r>
      <w:r w:rsidRPr="00804438">
        <w:rPr>
          <w:sz w:val="16"/>
        </w:rPr>
        <w:t xml:space="preserve"> (e.g., Escobar 2001; Sletto 2002; Mackenzie 2006</w:t>
      </w:r>
      <w:r w:rsidRPr="00804438">
        <w:rPr>
          <w:u w:val="single"/>
        </w:rPr>
        <w:t xml:space="preserve">). These spaces of difference counter hegemonic understandings of nature as an inventory of discrete resources open to individual appropriation, and they are increasingly represented using mapping and related technologies that fall under the rubric of </w:t>
      </w:r>
      <w:r w:rsidRPr="00804438">
        <w:rPr>
          <w:rFonts w:hint="eastAsia"/>
          <w:u w:val="single"/>
        </w:rPr>
        <w:t>“</w:t>
      </w:r>
      <w:r w:rsidRPr="00804438">
        <w:rPr>
          <w:u w:val="single"/>
        </w:rPr>
        <w:t>countermapping</w:t>
      </w:r>
      <w:r w:rsidRPr="00804438">
        <w:rPr>
          <w:rFonts w:hint="eastAsia"/>
          <w:u w:val="single"/>
        </w:rPr>
        <w:t>”</w:t>
      </w:r>
      <w:r w:rsidRPr="00804438">
        <w:rPr>
          <w:sz w:val="16"/>
        </w:rPr>
        <w:t xml:space="preserve"> (Peluso 1995). </w:t>
      </w:r>
      <w:r w:rsidRPr="00804438">
        <w:rPr>
          <w:u w:val="single"/>
        </w:rPr>
        <w:t>Countermaps work against the displacement, valuation, abstraction, individuation, privatization, and alienability of resources that are foundational to a capitalist appropriation and exploitation of nature</w:t>
      </w:r>
      <w:r w:rsidRPr="00804438">
        <w:rPr>
          <w:sz w:val="16"/>
        </w:rPr>
        <w:t xml:space="preserve"> (Castree 2003), and, insofar as they recast space as the domain of resource-dependent communities, they work against the representation of resource users as competing individuals bent on utility maximization. </w:t>
      </w:r>
      <w:r w:rsidRPr="00804438">
        <w:rPr>
          <w:u w:val="single"/>
        </w:rPr>
        <w:t>Countermapping</w:t>
      </w:r>
      <w:r w:rsidRPr="00804438">
        <w:rPr>
          <w:sz w:val="16"/>
        </w:rPr>
        <w:t xml:space="preserve">, then, is not only an effective method for reclaiming material resources for those who have been dispossessed, but it </w:t>
      </w:r>
      <w:r w:rsidRPr="00804438">
        <w:rPr>
          <w:u w:val="single"/>
        </w:rPr>
        <w:t>works to counter particular forms of economic subjectivity and space</w:t>
      </w:r>
      <w:r w:rsidRPr="00804438">
        <w:rPr>
          <w:sz w:val="16"/>
        </w:rPr>
        <w:t xml:space="preserve"> (St. Martin 2005b); it inserts a noncapitalist presence into locations where only a capitalist potential had been identified via scientific and institutionalized mappings of nature and resources (cf. Law 2004). </w:t>
      </w:r>
    </w:p>
    <w:p w:rsidR="00631C69" w:rsidRDefault="00631C69" w:rsidP="00631C69">
      <w:pPr>
        <w:pStyle w:val="Heading2"/>
      </w:pPr>
      <w:r>
        <w:lastRenderedPageBreak/>
        <w:t>2NC</w:t>
      </w:r>
    </w:p>
    <w:p w:rsidR="00631C69" w:rsidRDefault="00631C69" w:rsidP="00631C69">
      <w:pPr>
        <w:pStyle w:val="Heading3"/>
      </w:pPr>
      <w:r>
        <w:lastRenderedPageBreak/>
        <w:t>FW</w:t>
      </w:r>
    </w:p>
    <w:p w:rsidR="00631C69" w:rsidRPr="002B7BEE" w:rsidRDefault="00631C69" w:rsidP="00631C69">
      <w:pPr>
        <w:pStyle w:val="Heading4"/>
      </w:pPr>
      <w:r>
        <w:t>Understanding map relationships is a pre-requisite for productive argumentation.</w:t>
      </w:r>
    </w:p>
    <w:p w:rsidR="00631C69" w:rsidRPr="002B7BEE" w:rsidRDefault="00631C69" w:rsidP="00631C69">
      <w:r w:rsidRPr="002B7BEE">
        <w:rPr>
          <w:b/>
          <w:bCs/>
          <w:sz w:val="26"/>
        </w:rPr>
        <w:t>Corner 99</w:t>
      </w:r>
      <w:r w:rsidRPr="002B7BEE">
        <w:t xml:space="preserve"> (James, Professor, Univeristy of Pennsylvania “The Agency of Mapping, Speculation, Critique and Invention.”  Mappings Pages 250-251</w:t>
      </w:r>
    </w:p>
    <w:p w:rsidR="00631C69" w:rsidRDefault="00631C69" w:rsidP="00631C69">
      <w:pPr>
        <w:rPr>
          <w:sz w:val="16"/>
        </w:rPr>
      </w:pPr>
      <w:r w:rsidRPr="00FE61BB">
        <w:rPr>
          <w:sz w:val="16"/>
        </w:rPr>
        <w:t xml:space="preserve">All perceiving is also thinking, all reasoning is also intuition, all observation is also invention,' wrote Rudolf Arnheim.57 Moreover, these activities are not without effect; they have great force in shaping the world. </w:t>
      </w:r>
      <w:r w:rsidRPr="002B7BEE">
        <w:rPr>
          <w:u w:val="single"/>
        </w:rPr>
        <w:t>It is in this inter-subjective and active sense that mappings are not transparent, neutral or passive devices of spatial measurement and description. They are instead extremely opaque, imaginative, operational instruments. Although drawn from measured observations in the world, mappings are neither depictions nor representations but mental constructs, ideas that enable and effect change</w:t>
      </w:r>
      <w:r w:rsidRPr="00FE61BB">
        <w:rPr>
          <w:sz w:val="16"/>
        </w:rPr>
        <w:t xml:space="preserve">. In describing and visualizing otherwise hidden facts, maps set the stage for future work. </w:t>
      </w:r>
      <w:r w:rsidRPr="002B7BEE">
        <w:rPr>
          <w:u w:val="single"/>
        </w:rPr>
        <w:t>Mapping is always already a project in the making. If maps are essentially subjective, interpretative and fictional constructs of facts, constructs that influence decisions, actions and cultural values generally, then why not embrace the profound efficacy of mapping in exploring and shaping new realities? Why not embrace the fact that the potentially infinite capacity of mapping to find and found new conditions might enable more socially engaging modes of exchange within larger milieux</w:t>
      </w:r>
      <w:r w:rsidRPr="00FE61BB">
        <w:rPr>
          <w:sz w:val="16"/>
        </w:rPr>
        <w:t xml:space="preserve">? The notion that mapping should be restricted to empirical data-sorting and array diminishes the profound social and orienting sway of the cartographic enterprise. And yet the power of 'objective analysis' in building consensus and representing collective responsibility is not something to be abandoned for a free-form 'subjectivity'; this would be both naive and ineffective. </w:t>
      </w:r>
      <w:r w:rsidRPr="002B7BEE">
        <w:rPr>
          <w:u w:val="single"/>
        </w:rPr>
        <w:t>The power of maps resides in their facticity. The analytical measure of factual objectivity (and the credibility that it brings to collective discourse) is a characteristic of mapping that ought to be embraced, co-opted and used as the means by which critical projects can be realized</w:t>
      </w:r>
      <w:r w:rsidRPr="00FE61BB">
        <w:rPr>
          <w:sz w:val="16"/>
        </w:rPr>
        <w:t xml:space="preserve">.58 After all, it is the apparent rigour of objective analysis and logical argument that possesses the greatest efficacy in a pluralistic, democratic society. </w:t>
      </w:r>
      <w:r w:rsidRPr="002B7BEE">
        <w:rPr>
          <w:u w:val="single"/>
        </w:rPr>
        <w:t>Analytical research through mapping enables the designer to construct an argument, to embed it within the dominant practices of a rational culture, and ultimately to turn those practices towards more productive and collective ends</w:t>
      </w:r>
      <w:r w:rsidRPr="00FE61BB">
        <w:rPr>
          <w:sz w:val="16"/>
        </w:rPr>
        <w:t xml:space="preserve">. </w:t>
      </w:r>
      <w:r w:rsidRPr="002B7BEE">
        <w:rPr>
          <w:u w:val="single"/>
        </w:rPr>
        <w:t>In this sense, mapping is not the indiscriminate, blinkered accumulation and endless array of data, but rather an extremely shrewd and tactical enterprise, a practice of relational reasoning that intelligently unfolds new realities out of existing constraints, quantities, facts and conditions</w:t>
      </w:r>
      <w:r w:rsidRPr="00FE61BB">
        <w:rPr>
          <w:sz w:val="16"/>
        </w:rPr>
        <w:t>.59 The artistry lies in the use of the technique, in the way in which things are framed and set up. Through reformulating things differently, novel and inventive possibilities emerge. Thus mapping innovates; it derives neither from logical possibility (projection) nor necessity (utility) but from logical force. The agency of mapping lies in its cunning exposure and engendering of new sets of possibility.60</w:t>
      </w:r>
    </w:p>
    <w:p w:rsidR="00631C69" w:rsidRPr="002B7BEE" w:rsidRDefault="00631C69" w:rsidP="00631C69">
      <w:pPr>
        <w:keepNext/>
        <w:keepLines/>
        <w:spacing w:before="40"/>
        <w:outlineLvl w:val="3"/>
        <w:rPr>
          <w:rFonts w:eastAsiaTheme="majorEastAsia" w:cstheme="majorBidi"/>
          <w:b/>
          <w:iCs/>
          <w:sz w:val="26"/>
        </w:rPr>
      </w:pPr>
      <w:r w:rsidRPr="002B7BEE">
        <w:rPr>
          <w:rFonts w:eastAsiaTheme="majorEastAsia" w:cstheme="majorBidi"/>
          <w:b/>
          <w:iCs/>
          <w:sz w:val="26"/>
        </w:rPr>
        <w:t>In order to have productive dialogue, we have to think about the process of gaining knowledge instead of the “knowledge” itself.</w:t>
      </w:r>
    </w:p>
    <w:p w:rsidR="00631C69" w:rsidRPr="002B7BEE" w:rsidRDefault="00631C69" w:rsidP="00631C69">
      <w:r w:rsidRPr="002B7BEE">
        <w:rPr>
          <w:b/>
          <w:bCs/>
          <w:sz w:val="26"/>
        </w:rPr>
        <w:t xml:space="preserve">Crampton ’02 </w:t>
      </w:r>
      <w:r w:rsidRPr="002B7BEE">
        <w:t>(Jeremy, Associate Professor at the University of Kentucky, Ph.D. in Geography. “Thinking Philosophically in Cartography: Toward A Critical Politics of Mapping” Cartographic Perspectives, Winter 2002 Page 8</w:t>
      </w:r>
    </w:p>
    <w:p w:rsidR="00631C69" w:rsidRDefault="00631C69" w:rsidP="00631C69">
      <w:pPr>
        <w:rPr>
          <w:u w:val="single"/>
        </w:rPr>
      </w:pPr>
      <w:r w:rsidRPr="00FE61BB">
        <w:rPr>
          <w:sz w:val="16"/>
        </w:rPr>
        <w:t xml:space="preserve">We now go back to the difference between Robinson and Harley we can see that where the former described the fish in the net, the philosophies of Foucault and Heidegger are concerned with the net itself. </w:t>
      </w:r>
      <w:r w:rsidRPr="002B7BEE">
        <w:rPr>
          <w:u w:val="single"/>
        </w:rPr>
        <w:t>Harley</w:t>
      </w:r>
      <w:r w:rsidRPr="00FE61BB">
        <w:rPr>
          <w:sz w:val="16"/>
        </w:rPr>
        <w:t xml:space="preserve"> also </w:t>
      </w:r>
      <w:r w:rsidRPr="002B7BEE">
        <w:rPr>
          <w:u w:val="single"/>
        </w:rPr>
        <w:t>asked about the net. What does the net catch? Do we like what it catches? Have other places or times had other kinds of nets which caught different things? What do we suspect the net to be unable to catch? How can we change the net to catch other things?</w:t>
      </w:r>
      <w:r w:rsidRPr="00FE61BB">
        <w:rPr>
          <w:sz w:val="16"/>
        </w:rPr>
        <w:t xml:space="preserve"> </w:t>
      </w:r>
      <w:r w:rsidRPr="002B7BEE">
        <w:rPr>
          <w:u w:val="single"/>
        </w:rPr>
        <w:t>According to Heidegger our present “ontological net” is critically flawed because it sets up being in a very scientific way.</w:t>
      </w:r>
      <w:r w:rsidRPr="00FE61BB">
        <w:rPr>
          <w:sz w:val="16"/>
        </w:rPr>
        <w:t xml:space="preserve"> We like to measure things and treat them as objective presences on the landscape that can be re–presented. Again, this critique of science should remind us more of Harley than Robinson. The ontic–ontological distinction is a familiar one in the history of philosophy, dating back to Descartes and Kant. When Heidegger took it up, he distinguished between living life as such (making choices against a background of possibilities) for which he coins the term “existentiell” understanding, and the questioning of what constitutes existence and the structure of these possibilities, which he calls the “existential” understanding (Heidegger, 1962, §3–4). This existential understanding is one directed toward the meaning of being. Heidegger begins his book by stating that we are very far from answering the question of what an existential understanding might be; so far, in fact, that the very question itself is forgotten (Heidegger, 1962, §1). </w:t>
      </w:r>
      <w:r w:rsidRPr="002B7BEE">
        <w:rPr>
          <w:u w:val="single"/>
        </w:rPr>
        <w:t>These bewildering terms might make us wonder why it’s worth worrying about the “being of maps</w:t>
      </w:r>
      <w:r w:rsidRPr="00FE61BB">
        <w:rPr>
          <w:sz w:val="16"/>
        </w:rPr>
        <w:t xml:space="preserve">.” </w:t>
      </w:r>
      <w:r w:rsidRPr="00FE61BB">
        <w:rPr>
          <w:sz w:val="16"/>
        </w:rPr>
        <w:lastRenderedPageBreak/>
        <w:t xml:space="preserve">Why </w:t>
      </w:r>
      <w:r w:rsidRPr="002B7BEE">
        <w:rPr>
          <w:u w:val="single"/>
        </w:rPr>
        <w:t>not study concrete maps that actually exist? Heidegger’s response is essentially to refer us once again to the fisherman’s problem. Sure, we could study the contents of the net. This is what we do when we study maps and mapping, especially from a scientific viewpoint. It is ontical enquiry about things. But the only way to know anything meaningful about the nature of the ocean is to understand our conceptual framework from within which we understand that ocean––to look at the net itself</w:t>
      </w:r>
      <w:r w:rsidRPr="00FE61BB">
        <w:rPr>
          <w:sz w:val="16"/>
        </w:rPr>
        <w:t xml:space="preserve">. </w:t>
      </w:r>
      <w:r w:rsidRPr="002B7BEE">
        <w:rPr>
          <w:u w:val="single"/>
        </w:rPr>
        <w:t>This ontological looking means thinking about being as such, including the being of maps. The fact that it sounds strange to say this (“the being of maps”) is just one indication that we hardly ever think this way, that is, philosophically. Perhaps if we do so, we can open up a new and productive dialog about mapping.</w:t>
      </w:r>
    </w:p>
    <w:p w:rsidR="00631C69" w:rsidRDefault="00631C69" w:rsidP="00631C69">
      <w:pPr>
        <w:pStyle w:val="Heading3"/>
      </w:pPr>
      <w:r>
        <w:lastRenderedPageBreak/>
        <w:t>Link</w:t>
      </w:r>
    </w:p>
    <w:p w:rsidR="00631C69" w:rsidRPr="00D34EF7" w:rsidRDefault="00631C69" w:rsidP="00631C69">
      <w:pPr>
        <w:keepNext/>
        <w:keepLines/>
        <w:spacing w:before="200"/>
        <w:outlineLvl w:val="3"/>
        <w:rPr>
          <w:rFonts w:eastAsia="Times New Roman" w:cs="Times New Roman"/>
          <w:b/>
          <w:iCs/>
          <w:sz w:val="26"/>
        </w:rPr>
      </w:pPr>
      <w:r w:rsidRPr="00D34EF7">
        <w:rPr>
          <w:rFonts w:eastAsia="Times New Roman" w:cs="Times New Roman"/>
          <w:b/>
          <w:iCs/>
          <w:sz w:val="26"/>
        </w:rPr>
        <w:t>Status quo geographical processes focus on the empirics of ocean and exploit it for human use</w:t>
      </w:r>
    </w:p>
    <w:p w:rsidR="00631C69" w:rsidRPr="00D34EF7" w:rsidRDefault="00631C69" w:rsidP="00631C69">
      <w:pPr>
        <w:rPr>
          <w:rFonts w:eastAsia="Calibri" w:cs="Times New Roman"/>
          <w:b/>
          <w:bCs/>
          <w:sz w:val="26"/>
        </w:rPr>
      </w:pPr>
      <w:r w:rsidRPr="00D34EF7">
        <w:rPr>
          <w:rFonts w:eastAsia="Calibri" w:cs="Times New Roman"/>
          <w:b/>
          <w:bCs/>
          <w:sz w:val="26"/>
        </w:rPr>
        <w:t xml:space="preserve">Steinberg, 1 </w:t>
      </w:r>
      <w:r w:rsidRPr="00D34EF7">
        <w:rPr>
          <w:rFonts w:eastAsia="Calibri" w:cs="Times New Roman"/>
        </w:rPr>
        <w:t xml:space="preserve">(Philip E., Florida State University Political Geography Professor The Social Construction of the Ocean, page 10, Google books,) </w:t>
      </w:r>
    </w:p>
    <w:p w:rsidR="00631C69" w:rsidRPr="00D34EF7" w:rsidRDefault="00631C69" w:rsidP="00631C69">
      <w:pPr>
        <w:rPr>
          <w:rFonts w:eastAsia="Calibri" w:cs="Times New Roman"/>
          <w:sz w:val="16"/>
        </w:rPr>
      </w:pPr>
      <w:r w:rsidRPr="00D34EF7">
        <w:rPr>
          <w:rFonts w:eastAsia="Calibri" w:cs="Times New Roman"/>
          <w:sz w:val="16"/>
        </w:rPr>
        <w:t xml:space="preserve">Most recently, </w:t>
      </w:r>
      <w:r w:rsidRPr="00D34EF7">
        <w:rPr>
          <w:rFonts w:eastAsia="Calibri" w:cs="Times New Roman"/>
          <w:b/>
          <w:bCs/>
          <w:u w:val="single"/>
        </w:rPr>
        <w:t>the International Geographical Union launched its OCEANS program, dedicated to holistic study of the ocean</w:t>
      </w:r>
      <w:r w:rsidRPr="00D34EF7">
        <w:rPr>
          <w:rFonts w:eastAsia="Calibri" w:cs="Times New Roman"/>
          <w:sz w:val="16"/>
        </w:rPr>
        <w:t xml:space="preserve"> as an integrated system (Vallega 1999; Vallega el nl. 1998), The Geographical Review (1999) devoted an issue to the Oceans Connect program which is </w:t>
      </w:r>
      <w:r w:rsidRPr="00D34EF7">
        <w:rPr>
          <w:rFonts w:eastAsia="Calibri" w:cs="Times New Roman"/>
          <w:b/>
          <w:bCs/>
          <w:u w:val="single"/>
        </w:rPr>
        <w:t>built around the idea that oceans define world regions rather than divide them</w:t>
      </w:r>
      <w:r w:rsidRPr="00D34EF7">
        <w:rPr>
          <w:rFonts w:eastAsia="Calibri" w:cs="Times New Roman"/>
          <w:sz w:val="16"/>
        </w:rPr>
        <w:t xml:space="preserve">, and </w:t>
      </w:r>
      <w:r w:rsidRPr="00D34EF7">
        <w:rPr>
          <w:rFonts w:eastAsia="Calibri" w:cs="Times New Roman"/>
          <w:b/>
          <w:bCs/>
          <w:u w:val="single"/>
        </w:rPr>
        <w:t>The Professional Geographer</w:t>
      </w:r>
      <w:r w:rsidRPr="00D34EF7">
        <w:rPr>
          <w:rFonts w:eastAsia="Calibri" w:cs="Times New Roman"/>
          <w:sz w:val="16"/>
        </w:rPr>
        <w:t xml:space="preserve"> (1999) devoted </w:t>
      </w:r>
      <w:r w:rsidRPr="00D34EF7">
        <w:rPr>
          <w:rFonts w:eastAsia="Calibri" w:cs="Times New Roman"/>
          <w:b/>
          <w:bCs/>
          <w:u w:val="single"/>
        </w:rPr>
        <w:t>a focus section to the geography of ocean-space wherein it is urged that the social and physical aspects of the sea be analyzed with reference to each other and to the land-based processes that interact with marine phenomena</w:t>
      </w:r>
      <w:r w:rsidRPr="00D34EF7">
        <w:rPr>
          <w:rFonts w:eastAsia="Calibri" w:cs="Times New Roman"/>
          <w:sz w:val="16"/>
        </w:rPr>
        <w:t xml:space="preserve">. </w:t>
      </w:r>
      <w:r w:rsidRPr="00D34EF7">
        <w:rPr>
          <w:rFonts w:eastAsia="Calibri" w:cs="Times New Roman"/>
          <w:b/>
          <w:bCs/>
          <w:u w:val="single"/>
        </w:rPr>
        <w:t>Nonetheless, despite the past and present significance</w:t>
      </w:r>
      <w:r w:rsidRPr="00D34EF7">
        <w:rPr>
          <w:rFonts w:eastAsia="Calibri" w:cs="Times New Roman"/>
          <w:sz w:val="16"/>
        </w:rPr>
        <w:t xml:space="preserve"> </w:t>
      </w:r>
      <w:r w:rsidRPr="00D34EF7">
        <w:rPr>
          <w:rFonts w:eastAsia="Calibri" w:cs="Times New Roman"/>
          <w:b/>
          <w:bCs/>
          <w:u w:val="single"/>
        </w:rPr>
        <w:t>of the world-ocean to modern society, and despite these calls for a holistic geographical accounting of human interactions with the sea, relatively little research has been conducted on the historical geography of the ocean as a space that</w:t>
      </w:r>
      <w:r w:rsidRPr="00D34EF7">
        <w:rPr>
          <w:rFonts w:eastAsia="Calibri" w:cs="Times New Roman"/>
          <w:sz w:val="16"/>
        </w:rPr>
        <w:t xml:space="preserve">, like land, </w:t>
      </w:r>
      <w:r w:rsidRPr="00D34EF7">
        <w:rPr>
          <w:rFonts w:eastAsia="Calibri" w:cs="Times New Roman"/>
          <w:b/>
          <w:bCs/>
          <w:u w:val="single"/>
        </w:rPr>
        <w:t>shapes and is shaped by social and physical processes. Within the discipline of geography</w:t>
      </w:r>
      <w:r w:rsidRPr="00D34EF7">
        <w:rPr>
          <w:rFonts w:eastAsia="Calibri" w:cs="Times New Roman"/>
          <w:sz w:val="16"/>
        </w:rPr>
        <w:t xml:space="preserve"> per se, most </w:t>
      </w:r>
      <w:r w:rsidRPr="00D34EF7">
        <w:rPr>
          <w:rFonts w:eastAsia="Calibri" w:cs="Times New Roman"/>
          <w:b/>
          <w:bCs/>
          <w:u w:val="single"/>
        </w:rPr>
        <w:t>marine research has been of an empirical and applied nature</w:t>
      </w:r>
      <w:r w:rsidRPr="00D34EF7">
        <w:rPr>
          <w:rFonts w:eastAsia="Calibri" w:cs="Times New Roman"/>
          <w:sz w:val="16"/>
        </w:rPr>
        <w:t xml:space="preserve"> (for reviews, see Psuty et nl. 2002; Steinberg 1999d; West 1989). </w:t>
      </w:r>
      <w:r w:rsidRPr="00D34EF7">
        <w:rPr>
          <w:rFonts w:eastAsia="Calibri" w:cs="Times New Roman"/>
          <w:b/>
          <w:bCs/>
          <w:u w:val="single"/>
        </w:rPr>
        <w:t xml:space="preserve">Within the social sciences more generally, the bulk of research has focused on </w:t>
      </w:r>
      <w:r w:rsidRPr="00D34EF7">
        <w:rPr>
          <w:rFonts w:eastAsia="Calibri" w:cs="Times New Roman"/>
          <w:sz w:val="16"/>
        </w:rPr>
        <w:t xml:space="preserve">one or another </w:t>
      </w:r>
      <w:r w:rsidRPr="00D34EF7">
        <w:rPr>
          <w:rFonts w:eastAsia="Calibri" w:cs="Times New Roman"/>
          <w:b/>
          <w:bCs/>
          <w:u w:val="single"/>
        </w:rPr>
        <w:t>use of the marine environment, but not on the ocean as an integrated space that is a</w:t>
      </w:r>
      <w:r w:rsidRPr="00D34EF7">
        <w:rPr>
          <w:rFonts w:eastAsia="Calibri" w:cs="Times New Roman"/>
          <w:sz w:val="16"/>
        </w:rPr>
        <w:t xml:space="preserve"> </w:t>
      </w:r>
      <w:r w:rsidRPr="00D34EF7">
        <w:rPr>
          <w:rFonts w:eastAsia="Calibri" w:cs="Times New Roman"/>
          <w:b/>
          <w:bCs/>
          <w:u w:val="single"/>
        </w:rPr>
        <w:t>product of - as well as</w:t>
      </w:r>
      <w:r w:rsidRPr="00D34EF7">
        <w:rPr>
          <w:rFonts w:eastAsia="Calibri" w:cs="Times New Roman"/>
          <w:sz w:val="16"/>
        </w:rPr>
        <w:t xml:space="preserve"> </w:t>
      </w:r>
      <w:r w:rsidRPr="00D34EF7">
        <w:rPr>
          <w:rFonts w:eastAsia="Calibri" w:cs="Times New Roman"/>
          <w:b/>
          <w:bCs/>
          <w:u w:val="single"/>
        </w:rPr>
        <w:t>a resource for - a variety of human uses</w:t>
      </w:r>
      <w:r w:rsidRPr="00D34EF7">
        <w:rPr>
          <w:rFonts w:eastAsia="Calibri" w:cs="Times New Roman"/>
          <w:sz w:val="16"/>
        </w:rPr>
        <w:t>. Following a review of traditional perspectives on the ocean, this chapter presents a territorial political economy approach for analyzing the geography of ocean-space.</w:t>
      </w:r>
    </w:p>
    <w:p w:rsidR="00631C69" w:rsidRDefault="00631C69" w:rsidP="00631C69">
      <w:pPr>
        <w:rPr>
          <w:sz w:val="16"/>
        </w:rPr>
      </w:pPr>
    </w:p>
    <w:p w:rsidR="00631C69" w:rsidRDefault="00631C69" w:rsidP="00631C69">
      <w:pPr>
        <w:pStyle w:val="Heading3"/>
      </w:pPr>
      <w:r>
        <w:lastRenderedPageBreak/>
        <w:t>Impact</w:t>
      </w:r>
    </w:p>
    <w:p w:rsidR="00631C69" w:rsidRPr="0061482F" w:rsidRDefault="00631C69" w:rsidP="00631C69">
      <w:pPr>
        <w:keepNext/>
        <w:keepLines/>
        <w:spacing w:before="40"/>
        <w:outlineLvl w:val="3"/>
        <w:rPr>
          <w:rFonts w:eastAsiaTheme="majorEastAsia" w:cstheme="majorBidi"/>
          <w:b/>
          <w:iCs/>
          <w:sz w:val="26"/>
        </w:rPr>
      </w:pPr>
      <w:r w:rsidRPr="0061482F">
        <w:rPr>
          <w:rFonts w:eastAsiaTheme="majorEastAsia" w:cstheme="majorBidi"/>
          <w:b/>
          <w:iCs/>
          <w:sz w:val="26"/>
        </w:rPr>
        <w:t>The most destructive things in the world are rooted back to hegemonic knowledge production</w:t>
      </w:r>
    </w:p>
    <w:p w:rsidR="00631C69" w:rsidRPr="0061482F" w:rsidRDefault="00631C69" w:rsidP="00631C69">
      <w:r w:rsidRPr="0061482F">
        <w:rPr>
          <w:b/>
          <w:bCs/>
          <w:sz w:val="26"/>
        </w:rPr>
        <w:t>Burke ‘7</w:t>
      </w:r>
      <w:r w:rsidRPr="0061482F">
        <w:t xml:space="preserve"> (Anthony, ph.D in political science, Associate Professor at the University of South Wales “Ontologies of War: Violence, Existence and Reason” http://muse.jhu.edu/journals/theory_and_event/v010/10.2burke.html</w:t>
      </w:r>
    </w:p>
    <w:p w:rsidR="00631C69" w:rsidRPr="0061482F" w:rsidRDefault="00631C69" w:rsidP="00631C69">
      <w:pPr>
        <w:rPr>
          <w:u w:val="single"/>
        </w:rPr>
      </w:pPr>
      <w:r w:rsidRPr="0061482F">
        <w:rPr>
          <w:sz w:val="16"/>
        </w:rPr>
        <w:t xml:space="preserve">My argument here, whilst normatively sympathetic to Kant's moral demand for the eventual abolition of war, militates against excessive optimism.86 Even as I am arguing that </w:t>
      </w:r>
      <w:r w:rsidRPr="0061482F">
        <w:rPr>
          <w:u w:val="single"/>
        </w:rPr>
        <w:t xml:space="preserve">war </w:t>
      </w:r>
      <w:r w:rsidRPr="0061482F">
        <w:rPr>
          <w:sz w:val="16"/>
        </w:rPr>
        <w:t xml:space="preserve">is not an enduring historical or anthropological feature, or a neutral and rational instrument of policy -- that it </w:t>
      </w:r>
      <w:r w:rsidRPr="0061482F">
        <w:rPr>
          <w:u w:val="single"/>
        </w:rPr>
        <w:t xml:space="preserve">is </w:t>
      </w:r>
      <w:r w:rsidRPr="0061482F">
        <w:rPr>
          <w:sz w:val="16"/>
        </w:rPr>
        <w:t xml:space="preserve">rather </w:t>
      </w:r>
      <w:r w:rsidRPr="0061482F">
        <w:rPr>
          <w:u w:val="single"/>
        </w:rPr>
        <w:t>the product of hegemonic forms of knowledge about political action and community</w:t>
      </w:r>
      <w:r w:rsidRPr="0061482F">
        <w:rPr>
          <w:sz w:val="16"/>
        </w:rPr>
        <w:t xml:space="preserve"> -- my analysis does suggest some sobering conclusions about its power as an idea and formation. Neither the progressive flow of history nor the pacific tendencies of an international society of republican states will save us. The </w:t>
      </w:r>
      <w:r w:rsidRPr="0061482F">
        <w:rPr>
          <w:u w:val="single"/>
        </w:rPr>
        <w:t>violent ontologies</w:t>
      </w:r>
      <w:r w:rsidRPr="0061482F">
        <w:rPr>
          <w:sz w:val="16"/>
        </w:rPr>
        <w:t xml:space="preserve"> I </w:t>
      </w:r>
      <w:r w:rsidRPr="0061482F">
        <w:rPr>
          <w:u w:val="single"/>
        </w:rPr>
        <w:t>have described here in fact dominate the conceptual and policy frameworks of modern republican states and have come, against everything</w:t>
      </w:r>
      <w:r w:rsidRPr="0061482F">
        <w:rPr>
          <w:sz w:val="16"/>
        </w:rPr>
        <w:t xml:space="preserve"> Kant hoped for, to stand in for progress, modernity and reason.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w:t>
      </w:r>
      <w:r w:rsidRPr="0061482F">
        <w:rPr>
          <w:u w:val="single"/>
        </w:rPr>
        <w:t>. 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61482F">
        <w:rPr>
          <w:sz w:val="16"/>
        </w:rPr>
        <w:t xml:space="preserve">. Confined within such an epistemological and cultural universe, policymakers' choices become necessities, their actions become inevitabilities, and humans suffer and die. Viewed in this light, </w:t>
      </w:r>
      <w:r w:rsidRPr="0061482F">
        <w:rPr>
          <w:u w:val="single"/>
        </w:rPr>
        <w:t>'rationality'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rsidR="00631C69" w:rsidRDefault="00631C69" w:rsidP="00631C69">
      <w:pPr>
        <w:pStyle w:val="Heading3"/>
      </w:pPr>
      <w:r>
        <w:lastRenderedPageBreak/>
        <w:t>Alternative</w:t>
      </w:r>
    </w:p>
    <w:p w:rsidR="00631C69" w:rsidRDefault="00631C69" w:rsidP="00631C69">
      <w:pPr>
        <w:pStyle w:val="Heading4"/>
      </w:pPr>
      <w:r>
        <w:t>Counter-mapping is the tool to stop exploitation of marginalized individuals; we can reclaim our personal agency</w:t>
      </w:r>
    </w:p>
    <w:p w:rsidR="00631C69" w:rsidRDefault="00631C69" w:rsidP="00631C69">
      <w:r w:rsidRPr="00252216">
        <w:rPr>
          <w:rStyle w:val="Style13ptBold"/>
        </w:rPr>
        <w:t>Meek ’12</w:t>
      </w:r>
      <w:r>
        <w:t xml:space="preserve"> (David Ph.D in Anthropology from the University of Georgia.  “</w:t>
      </w:r>
      <w:r w:rsidRPr="00252216">
        <w:t>Critical Cartography as Transformational Learning</w:t>
      </w:r>
      <w:r>
        <w:t xml:space="preserve">” </w:t>
      </w:r>
      <w:hyperlink r:id="rId6" w:history="1">
        <w:r w:rsidRPr="00C53190">
          <w:rPr>
            <w:rStyle w:val="Hyperlink"/>
          </w:rPr>
          <w:t>http://antipodefoundation.org/2012/10/11/critical-cartography-as-transformational-learning</w:t>
        </w:r>
      </w:hyperlink>
      <w:r>
        <w:t xml:space="preserve">) </w:t>
      </w:r>
    </w:p>
    <w:p w:rsidR="00631C69" w:rsidRDefault="00631C69" w:rsidP="00631C69">
      <w:pPr>
        <w:rPr>
          <w:sz w:val="16"/>
        </w:rPr>
      </w:pPr>
      <w:r w:rsidRPr="00FE61BB">
        <w:rPr>
          <w:rStyle w:val="StyleUnderline"/>
        </w:rPr>
        <w:t>A fundamental principle of critical geography is that maps are embodiments of power, differentially legitimizing particular communities, histories, and practices and obscuring others</w:t>
      </w:r>
      <w:r w:rsidRPr="00FE61BB">
        <w:rPr>
          <w:sz w:val="16"/>
        </w:rPr>
        <w:t xml:space="preserve"> (Harley 1989; Pickles and Didunyk 1995).</w:t>
      </w:r>
      <w:r w:rsidRPr="00AD6BF6">
        <w:rPr>
          <w:rStyle w:val="StyleUnderline"/>
        </w:rPr>
        <w:t>Given the ubiquity of cartographic “products” in development and conservation work, counter-mapping initiatives have skyrocketed over the last two decades, providing communities the tools to spatially illustrate their histories and struggles</w:t>
      </w:r>
      <w:r w:rsidRPr="00FE61BB">
        <w:rPr>
          <w:sz w:val="16"/>
        </w:rPr>
        <w:t xml:space="preserve"> (Brown 1999; Harris and Hazen 2006; Rambaldi et al. 2007; Sletto 2009). While much has been written about these projects, one under-explored area has been their pedagogical value—that is, the valuable learning that happens through counter-mapping. A major counter-mapping initiative called the New Social Cartography of the Amazon Project (PNCSA – Projeto Nova Cartografia Social da Amazonia) is taking place throughout the Brazilian Amazon, providing various marginalized communities with the cartographic tools necessary to legitimize their own histories, and learn from each other’s struggles. The objective of this blog post is to highlight this initiative, theoretically contextualize it, and report back upon its new project in the southeast of Pará, Brazil illuminating the learning that takes place as communities network and reflect on their situationality. The New Social Cartography of the Amazon Project seeks to enable the self-mapping of traditional peoples (both indigenous and non-indigenous) as well as social movements. The Project’s basis in critical cartography is clear from its website, which notes that: “The material produced by the project furnishes greater knowledge about the process of occupation of the Amazon and, above all, a greater emphasis on and a new instrument for the strengthening of the social movements that exist here. These social movements consist of expressions of collective identity referring to particular and territorialized social situations. These specific territorialities, socially constructed by diverse social agents, sustain the collective identities objectified in social movements. The strength of this differentiated territorialization process constitutes the object of the project. </w:t>
      </w:r>
      <w:r w:rsidRPr="00AD6BF6">
        <w:rPr>
          <w:rStyle w:val="StyleUnderline"/>
        </w:rPr>
        <w:t>Cartography appears as an element of combat. Its production is one of the possible moments of social self-affirmation</w:t>
      </w:r>
      <w:r w:rsidRPr="00FE61BB">
        <w:rPr>
          <w:sz w:val="16"/>
        </w:rPr>
        <w:t xml:space="preserve">.” It is not hyperbole to describe cartography as ‘an element of combat’. The southeastern region of the state of Pará, Brazil has long been one of the most violent areas of the Amazon (see Simmons 2004; 2005). Landless workers, indigenous groups, communities affected by mega-development projects, ranchers and multinational corporations engage on a daily basis in both a physical as well as ideological struggle over the future of the Amazon. In this context, </w:t>
      </w:r>
      <w:r w:rsidRPr="00AD6BF6">
        <w:rPr>
          <w:rStyle w:val="StyleUnderline"/>
        </w:rPr>
        <w:t>counter-mapping is not only about making legible cultural landscapes, but also in taking an ideological stand against the continuing exploitation of marginalized communities</w:t>
      </w:r>
      <w:r w:rsidRPr="00FE61BB">
        <w:rPr>
          <w:sz w:val="16"/>
        </w:rPr>
        <w:t xml:space="preserve">. Between September 4th and 6th 2012, a counter-mapping workshop took place at the Cabanagem Training Center (Centro de Formação Cabanagem) in Marabá, Pará, Brazil. The Cabanagem is a space for training and education of social movement members, which has existed since the 1980s. The space is named after the Cabanagem revolt, which happened in the then named state of Grão Pará between 1835-1840, following the independence of Brazil. The workshop was a preparatory meeting to help create a collaborative process for mapping communities affected by the large scale environmental devastation that is associated with industrial mining, dams, and other mega-projects. Participants included researchers from the Federal University of Pará, as well as members of the Brazilian Movements of Landless Workers, Dam-Affected Peoples and Processors of Coco Babaçu. Over three days, movement members discussed their individual and collective identities and began collectively mapping the threats to their communities. As a participant observer, I found that the pedagogical aspect of this workshop pushed my geographical imagination. I have previously written here about the variety of forms of learning that happen as people engage in social action (see here and here). </w:t>
      </w:r>
      <w:r w:rsidRPr="00AD6BF6">
        <w:rPr>
          <w:rStyle w:val="StyleUnderline"/>
        </w:rPr>
        <w:t>However, the scholarship on learning in social action has largely neglected the important learning that can happen as people participate in critical cartography</w:t>
      </w:r>
      <w:r w:rsidRPr="00FE61BB">
        <w:rPr>
          <w:sz w:val="16"/>
        </w:rPr>
        <w:t xml:space="preserve"> (Welton 1993; Spencer 1995; Foley 1999; Gouin 2009). Over three days I witnessed the forging of connections between social movements, as members realized that their struggles were not isolated, but rather intrinsically related, emanating from the larger system of capitalist exploitation. Educational scholars emphasize that it is the process of active reflection that is key to learning taking place (Mezirow 1990). One could hear the proverbial cognitive wheels turning as movement members placed their communities on the map and saw what geographic features spatially, politically, economically, and ideologically linked their communities and struggles. For example, the rail line that runs from Paraupebas to Marabá in Pará and then to São Luis in Maranhão is operated by transnational mining giant Vale corporation. Each community has been affected by Vale, whether through direct environmental exploitation, attempts at land grabs, or through enticing a communities youth to work in the very mines they oppose. As the workshop wrapped up, plans were made to take the lessons learned in counter-mapping to the next level. Discussions abounded concerning holding GPS training workshops, and realizing a longer-term community-based mapping project. Yet, the learning was not simply located at Cabanagem. As we sat on the bus, returning back to the MST agrarian reform settlement where I am currently conducting fieldwork, one conference participant remarked “I can’t wait to tell my Mom about what the women who are part of the Movement of Processors of Coco Babaçu are doing. Some of their experiences working with artisanal products could really take hold in our community.” In addition to the maps produced, it was this learning from place-based narratives that was the take home cartographic “product”.</w:t>
      </w:r>
    </w:p>
    <w:p w:rsidR="00631C69" w:rsidRDefault="00631C69" w:rsidP="00631C69">
      <w:pPr>
        <w:pStyle w:val="Heading4"/>
      </w:pPr>
      <w:r>
        <w:lastRenderedPageBreak/>
        <w:t>Maps are the tool to include people that have been disenfranchised</w:t>
      </w:r>
    </w:p>
    <w:p w:rsidR="00631C69" w:rsidRDefault="00631C69" w:rsidP="00631C69">
      <w:r w:rsidRPr="00DA7C1B">
        <w:rPr>
          <w:rStyle w:val="Style13ptBold"/>
        </w:rPr>
        <w:t xml:space="preserve">Paulston et al ’94 </w:t>
      </w:r>
      <w:r>
        <w:t>(Rolland Ph.D from Colombia “</w:t>
      </w:r>
      <w:r w:rsidRPr="00EA091C">
        <w:t>An Invitation to Postmodern Social Cartography</w:t>
      </w:r>
      <w:r>
        <w:t>” Comparative Education Review Volume 38 No. 2 May 1994 page 231-232)</w:t>
      </w:r>
    </w:p>
    <w:p w:rsidR="00631C69" w:rsidRDefault="00631C69" w:rsidP="00631C69">
      <w:pPr>
        <w:rPr>
          <w:rStyle w:val="StyleUnderline"/>
        </w:rPr>
      </w:pPr>
      <w:r w:rsidRPr="00FE61BB">
        <w:rPr>
          <w:sz w:val="16"/>
        </w:rPr>
        <w:t>We propose, first</w:t>
      </w:r>
      <w:r w:rsidRPr="00EA091C">
        <w:rPr>
          <w:rStyle w:val="StyleUnderline"/>
        </w:rPr>
        <w:t>,</w:t>
      </w:r>
      <w:r w:rsidRPr="00FE61BB">
        <w:rPr>
          <w:sz w:val="16"/>
        </w:rPr>
        <w:t xml:space="preserve"> that</w:t>
      </w:r>
      <w:r w:rsidRPr="00EA091C">
        <w:rPr>
          <w:rStyle w:val="StyleUnderline"/>
        </w:rPr>
        <w:t xml:space="preserve"> the structures of multiple education and knowledge systems can be recreated in one or more maps, in a social cartography where the space of the social map reflects the effect of social changes in real space; and, second, that comparative education researchers consider representing that space through the creation of maps</w:t>
      </w:r>
      <w:r w:rsidRPr="00FE61BB">
        <w:rPr>
          <w:sz w:val="16"/>
        </w:rPr>
        <w:t xml:space="preserve">. Our rationale for this proposal is that </w:t>
      </w:r>
      <w:r w:rsidRPr="00EA091C">
        <w:rPr>
          <w:rStyle w:val="StyleUnderline"/>
        </w:rPr>
        <w:t>the map provides the comparative educator a better understanding of the social milieu and gives all persons the opportunity to enter a dialogue to show where they believe they are in society. The map reveals both acknowledged and perceived social inclusions while leaving space for further inclusions of social groups and ideas</w:t>
      </w:r>
      <w:r w:rsidRPr="00FE61BB">
        <w:rPr>
          <w:sz w:val="16"/>
        </w:rPr>
        <w:t>. Whether the map is considered a metaphorical curiosity or accepted as a more literal representation, it offers comparative researchers an opportunity to situate the world of ideas in a postmodern panorama, disallowing the promotion of an orthodoxy.    To conclude, we have demonstrated in this article how social research may move one step further as it struggles to distance itself from the positivistic restraints of modernism through the employment of a "social cartography"-the creation of maps addressing questions of location in the social milieu</w:t>
      </w:r>
      <w:r w:rsidRPr="00EA091C">
        <w:rPr>
          <w:rStyle w:val="StyleUnderline"/>
        </w:rPr>
        <w:t>. Social cartography suggests not a synthesis but the further opening of dialogue among diverse social players, including those individuals and cultural clusters who want their "mininarratives" included in the social discourse. We propose that social cartography has the potential to be a useful discourse style for demonstrating the attributes and capacities, as well as the development and perceptions, of people and cultures operating within the social milieu.</w:t>
      </w:r>
      <w:r w:rsidRPr="00FE61BB">
        <w:rPr>
          <w:sz w:val="16"/>
        </w:rPr>
        <w:t xml:space="preserve"> </w:t>
      </w:r>
      <w:r w:rsidRPr="00EA091C">
        <w:rPr>
          <w:rStyle w:val="StyleUnderline"/>
        </w:rPr>
        <w:t>It offers comparative educators a new and effective method for</w:t>
      </w:r>
      <w:r w:rsidRPr="00FE61BB">
        <w:rPr>
          <w:sz w:val="16"/>
        </w:rPr>
        <w:t xml:space="preserve"> visually demonstrating the sensitivity of postmodern influences </w:t>
      </w:r>
      <w:r w:rsidRPr="00EA091C">
        <w:rPr>
          <w:rStyle w:val="StyleUnderline"/>
        </w:rPr>
        <w:t xml:space="preserve">for opening social dialogue, especially to those who have experienced disenfranchisement by modernism. </w:t>
      </w:r>
      <w:r w:rsidRPr="00EA091C">
        <w:rPr>
          <w:rStyle w:val="StyleUnderline"/>
        </w:rPr>
        <w:cr/>
      </w:r>
    </w:p>
    <w:p w:rsidR="00631C69" w:rsidRPr="00A86348" w:rsidRDefault="00631C69" w:rsidP="00631C69">
      <w:pPr>
        <w:rPr>
          <w:sz w:val="16"/>
        </w:rPr>
      </w:pPr>
    </w:p>
    <w:p w:rsidR="00631C69" w:rsidRDefault="00631C69" w:rsidP="00631C69">
      <w:pPr>
        <w:pStyle w:val="Heading2"/>
      </w:pPr>
      <w:r>
        <w:lastRenderedPageBreak/>
        <w:t>Links</w:t>
      </w:r>
    </w:p>
    <w:p w:rsidR="00631C69" w:rsidRDefault="00631C69" w:rsidP="00631C69">
      <w:pPr>
        <w:pStyle w:val="Heading3"/>
      </w:pPr>
      <w:r>
        <w:lastRenderedPageBreak/>
        <w:t>Environmental Conservation</w:t>
      </w:r>
    </w:p>
    <w:p w:rsidR="00631C69" w:rsidRPr="00804438" w:rsidRDefault="00631C69" w:rsidP="00631C69">
      <w:pPr>
        <w:keepNext/>
        <w:keepLines/>
        <w:spacing w:before="40"/>
        <w:outlineLvl w:val="3"/>
        <w:rPr>
          <w:rFonts w:eastAsiaTheme="majorEastAsia" w:cstheme="majorBidi"/>
          <w:b/>
          <w:iCs/>
          <w:sz w:val="26"/>
        </w:rPr>
      </w:pPr>
      <w:r w:rsidRPr="00804438">
        <w:rPr>
          <w:rFonts w:eastAsiaTheme="majorEastAsia" w:cstheme="majorBidi"/>
          <w:b/>
          <w:iCs/>
          <w:sz w:val="26"/>
        </w:rPr>
        <w:t>Environmental conservation is just an extension of cartographies underlying power structure – only through counter-mapping can we identify and correct its primary motives for conservation</w:t>
      </w:r>
    </w:p>
    <w:p w:rsidR="00631C69" w:rsidRPr="00804438" w:rsidRDefault="00631C69" w:rsidP="00631C69">
      <w:r w:rsidRPr="00804438">
        <w:rPr>
          <w:b/>
          <w:bCs/>
          <w:sz w:val="26"/>
        </w:rPr>
        <w:t xml:space="preserve">Hazen and Harris ’06 </w:t>
      </w:r>
      <w:r w:rsidRPr="00804438">
        <w:t>(Helen D. Hazen Department of Geography, University of Minnesota Leila M. Harris Department of Geography and Gaylord Nelson Institute for Environmental Studies, University of Wisconsin-Madison, http://www.iapad.org/publications/ppgis/harris_and_hazen.pdf)</w:t>
      </w:r>
    </w:p>
    <w:p w:rsidR="00631C69" w:rsidRDefault="00631C69" w:rsidP="00631C69">
      <w:pPr>
        <w:rPr>
          <w:sz w:val="16"/>
        </w:rPr>
      </w:pPr>
      <w:r w:rsidRPr="00804438">
        <w:rPr>
          <w:sz w:val="16"/>
        </w:rPr>
        <w:t xml:space="preserve">Evaluating conservation practices in light of insights from the power of maps literature offers several key contributions. </w:t>
      </w:r>
      <w:r w:rsidRPr="00804438">
        <w:rPr>
          <w:u w:val="single"/>
        </w:rPr>
        <w:t>Understanding mapping as a common technology of conservation practice allows for more explicit interrogation of the spatial and territorial underpinnings of conservation, as well as the limitations of common conservation mappings. Evaluating conservation practices as power-laden and heavily symbolic raises questions concerning inequalities and power relations inherent to conservation mapping practice. Further, the notion of counter-mapping is suggestive of several critical pathways and opportunities to revisit and reinvigorate conservation cartographies. Viewing conservation through this lens forces us to ask whether there are ways that cartographies of conservation can be made more effective and equitable.</w:t>
      </w:r>
      <w:r w:rsidRPr="00804438">
        <w:rPr>
          <w:sz w:val="16"/>
        </w:rPr>
        <w:t xml:space="preserve"> We believe that there are. Certainly, some progress has already been made toward overcoming the limitations inherent to common approaches to conservation mapping, including strategies to reduce the sharp edges of conservation boundaries or efforts to incorporate local people back into conservation management plans. Considering the diversity of issues that are involved with protected area management, conflicting goals are inevitable, and all conservation projects will involve some compromise between different ecological and social aims. At a minimum, conservation planners must be more forthcoming and explicit about which goals are being pursued for conservation, and which are not. </w:t>
      </w:r>
      <w:r w:rsidRPr="00804438">
        <w:rPr>
          <w:u w:val="single"/>
        </w:rPr>
        <w:t>Rather than consolidating areas under the banner of ‘protected area,’ and mapping such spaces in ways that allow communities to believe that conservation of species and habitats is under way, decisions must be made as transparently as possible, and mapping and assessments of those efforts should, where possible, reflect the uncertainties, limitations, and biases inherent to particular conservation mapping strategies</w:t>
      </w:r>
      <w:r w:rsidRPr="00804438">
        <w:rPr>
          <w:sz w:val="16"/>
        </w:rPr>
        <w:t>. In addition, it is clear that continued efforts are needed to overcome limitations, ineffectiveness, and inequalities of conservation areas as they have commonly been conceived and pursued. First</w:t>
      </w:r>
      <w:r w:rsidRPr="00804438">
        <w:rPr>
          <w:u w:val="single"/>
        </w:rPr>
        <w:t>, increased emphasis needs to be accorded to approaches that take into account whole systems and landscapes</w:t>
      </w:r>
      <w:r w:rsidRPr="00804438">
        <w:rPr>
          <w:sz w:val="16"/>
        </w:rPr>
        <w:t xml:space="preserve">, rather ACME: An International E-Journal for Critical Geographies, 4 (1), 99-130 122 than fragments thereof. This could take many forms, from transboundary reserves to continental scale permeability for mega-fauna, to emphasis on urban ecologies and education campaigns. Second, although challenging, </w:t>
      </w:r>
      <w:r w:rsidRPr="00804438">
        <w:rPr>
          <w:u w:val="single"/>
        </w:rPr>
        <w:t xml:space="preserve">conservation must proceed in ways that foster and respect flexibility and dynamism, </w:t>
      </w:r>
      <w:r w:rsidRPr="00804438">
        <w:rPr>
          <w:sz w:val="16"/>
        </w:rPr>
        <w:t xml:space="preserve">rather than pursuing static or fixed notions of spaces of conservation that are inconsistent with evolving ecological and social conditions. Finally, the reintegration of people into conservation strategies is, in our opinion, the only viable long-term solution to conservation in an increasingly peopled world. </w:t>
      </w:r>
      <w:r w:rsidRPr="00804438">
        <w:rPr>
          <w:u w:val="single"/>
        </w:rPr>
        <w:t>Consideration of space, territory, and the power of mapping from geography lends insights to the evaluation of common conservation strategies, encouraging consideration of ways that conservation might be pursued in ways that upset or minimize, rather than retrench, common power asymmetries.</w:t>
      </w:r>
      <w:r w:rsidRPr="00804438">
        <w:rPr>
          <w:sz w:val="16"/>
        </w:rPr>
        <w:t xml:space="preserve"> Conversely, tools and concepts in human geography similarly benefit from application to conservation issues</w:t>
      </w:r>
      <w:r w:rsidRPr="00804438">
        <w:rPr>
          <w:u w:val="single"/>
        </w:rPr>
        <w:t>. In particular, conservation concerns challenge us to reconceptualize power and other key concepts in the social sciences to more adequately consider inequalities in eco-social senses and extend theorizations of power beyond anthropocentric definitions</w:t>
      </w:r>
      <w:r w:rsidRPr="00804438">
        <w:rPr>
          <w:sz w:val="16"/>
        </w:rPr>
        <w:t xml:space="preserve">. Conservation also poses a number of fundamental questions for geographers and cartographers. Among them, what assumptions and notions of space and territory undergird conservation practices, and what are the limitations and implications of spatio-territorial approaches? Further, what theoretical and cartographic tools are available to us to better understand and respond to needs of diverse populations, both human and other-than-human? Such are calls that geography and cartography have only just begun to address. </w:t>
      </w:r>
    </w:p>
    <w:p w:rsidR="00631C69" w:rsidRPr="005535D1" w:rsidRDefault="00631C69" w:rsidP="00631C69">
      <w:pPr>
        <w:keepNext/>
        <w:keepLines/>
        <w:spacing w:before="40"/>
        <w:outlineLvl w:val="3"/>
        <w:rPr>
          <w:rFonts w:asciiTheme="minorHAnsi" w:eastAsiaTheme="majorEastAsia" w:hAnsiTheme="minorHAnsi" w:cstheme="majorBidi"/>
          <w:b/>
          <w:iCs/>
          <w:sz w:val="26"/>
        </w:rPr>
      </w:pPr>
      <w:r w:rsidRPr="005535D1">
        <w:rPr>
          <w:rFonts w:asciiTheme="minorHAnsi" w:eastAsiaTheme="majorEastAsia" w:hAnsiTheme="minorHAnsi" w:cstheme="majorBidi"/>
          <w:b/>
          <w:iCs/>
          <w:sz w:val="26"/>
        </w:rPr>
        <w:t>The process in which we gather and interpret information from maps is flawed. Ecological and Societal specifications for environmental importance have a negative correlation and result in destructive policy making</w:t>
      </w:r>
    </w:p>
    <w:p w:rsidR="00631C69" w:rsidRPr="00FA46CC" w:rsidRDefault="00631C69" w:rsidP="00631C69">
      <w:pPr>
        <w:rPr>
          <w:rFonts w:asciiTheme="minorHAnsi" w:hAnsiTheme="minorHAnsi"/>
          <w:b/>
          <w:bCs/>
          <w:sz w:val="16"/>
        </w:rPr>
      </w:pPr>
      <w:r w:rsidRPr="00FA46CC">
        <w:rPr>
          <w:rStyle w:val="Style13ptBold"/>
        </w:rPr>
        <w:t>Bryan et al</w:t>
      </w:r>
      <w:r w:rsidRPr="00FA46CC">
        <w:t xml:space="preserve"> </w:t>
      </w:r>
      <w:r w:rsidRPr="00FA46CC">
        <w:rPr>
          <w:rStyle w:val="Style13ptBold"/>
        </w:rPr>
        <w:t>2009</w:t>
      </w:r>
      <w:r w:rsidRPr="00FA46CC">
        <w:t xml:space="preserve"> (BRETT ANTHONY BRYAN, CHRISTOPHER MARK RAYMOND, NEVILLE DAVID CROSSMAN, AND DARRAN KINGCSIRO Sustainable Ecosystems, PMB 2, Glen Osmond, South Australia 5064, Australia, Centre for Rural Health and Community Development, University of South Australia, </w:t>
      </w:r>
      <w:r w:rsidRPr="00FA46CC">
        <w:lastRenderedPageBreak/>
        <w:t>November 13, 2009;)</w:t>
      </w:r>
      <w:r w:rsidRPr="00FA46CC">
        <w:br/>
      </w:r>
      <w:r w:rsidRPr="005535D1">
        <w:rPr>
          <w:rFonts w:asciiTheme="minorHAnsi" w:hAnsiTheme="minorHAnsi"/>
          <w:sz w:val="16"/>
        </w:rPr>
        <w:t xml:space="preserve">We sought to examine the spatial relations between a diverse set of social and ecological values for use in identifying strategies likely to achieve conservation objectives in specific areas. In contrast to the results of others (Brown et al. 2004; Alessa et al. 2008; Ban et al. 2009b), we found that although there are some areas of convergence between social and ecological values in the study area, there were large areas for which </w:t>
      </w:r>
      <w:r w:rsidRPr="005535D1">
        <w:rPr>
          <w:rFonts w:asciiTheme="minorHAnsi" w:hAnsiTheme="minorHAnsi"/>
          <w:u w:val="single"/>
        </w:rPr>
        <w:t>social and ecological values diverged. Only a small proportion of the total area that was of high ecological value was also of high social value</w:t>
      </w:r>
      <w:r w:rsidRPr="005535D1">
        <w:rPr>
          <w:rFonts w:asciiTheme="minorHAnsi" w:hAnsiTheme="minorHAnsi"/>
          <w:sz w:val="16"/>
        </w:rPr>
        <w:t xml:space="preserve">. This presents challenges for </w:t>
      </w:r>
      <w:r w:rsidRPr="005535D1">
        <w:rPr>
          <w:rFonts w:asciiTheme="minorHAnsi" w:hAnsiTheme="minorHAnsi"/>
          <w:u w:val="single"/>
        </w:rPr>
        <w:t xml:space="preserve">conservation planners </w:t>
      </w:r>
      <w:r w:rsidRPr="005535D1">
        <w:rPr>
          <w:rFonts w:asciiTheme="minorHAnsi" w:hAnsiTheme="minorHAnsi"/>
          <w:sz w:val="16"/>
        </w:rPr>
        <w:t>who</w:t>
      </w:r>
      <w:r w:rsidRPr="005535D1">
        <w:rPr>
          <w:rFonts w:asciiTheme="minorHAnsi" w:hAnsiTheme="minorHAnsi"/>
          <w:u w:val="single"/>
        </w:rPr>
        <w:t xml:space="preserve"> need to consider social, political, and ecological criteria in their decision making</w:t>
      </w:r>
      <w:r w:rsidRPr="005535D1">
        <w:rPr>
          <w:rFonts w:asciiTheme="minorHAnsi" w:hAnsiTheme="minorHAnsi"/>
          <w:sz w:val="16"/>
        </w:rPr>
        <w:t xml:space="preserve">. If conservation is only aimed at areas that have both high social value and high ecological value, large areas of high ecological value may not be managed to maintain that value. Similarly, if community interests and lobby groups have a strong influence on conservation-investment decisions, </w:t>
      </w:r>
      <w:r w:rsidRPr="005535D1">
        <w:rPr>
          <w:rFonts w:asciiTheme="minorHAnsi" w:hAnsiTheme="minorHAnsi"/>
          <w:u w:val="single"/>
        </w:rPr>
        <w:t>conservation funding may be directed to areas of high social value, the majority of which were not of high ecological value. Our method allows the integration of ecological and social values into conservation planning at the regional scale and supports the selection of conservation strategies for specific areas</w:t>
      </w:r>
      <w:r w:rsidRPr="005535D1">
        <w:rPr>
          <w:rFonts w:asciiTheme="minorHAnsi" w:hAnsiTheme="minorHAnsi"/>
          <w:sz w:val="16"/>
        </w:rPr>
        <w:t xml:space="preserve">. Simple decision rules (e.g., Table 2) can be used to select strategies depending on the nature of social and ecological values to support community engagement in conservation. Conservation actions in areas of high ecological value and high social value require minimal additional community engagement for success. In our study area, these areas are already being conserved and managed (e.g., Chowilla floodplain is under formal protection and natural inundation regimes are being restored). Conversely, decision makers and the community may wish to divert conservation funding away from areas of both low ecological and social value given limited conservation budgets. In our study area, areas of both low ecological and social value were small and no known conservation programs are operating in them. </w:t>
      </w:r>
      <w:r w:rsidRPr="005535D1">
        <w:rPr>
          <w:rFonts w:asciiTheme="minorHAnsi" w:hAnsiTheme="minorHAnsi"/>
          <w:u w:val="single"/>
        </w:rPr>
        <w:t>Conservation of areas that are of high ecological value and low social value requires strategies that increase the involvement of local communities (</w:t>
      </w:r>
      <w:r w:rsidRPr="005535D1">
        <w:rPr>
          <w:rFonts w:asciiTheme="minorHAnsi" w:hAnsiTheme="minorHAnsi"/>
          <w:sz w:val="16"/>
        </w:rPr>
        <w:t xml:space="preserve">Table 2). </w:t>
      </w:r>
      <w:r w:rsidRPr="005535D1">
        <w:rPr>
          <w:rFonts w:asciiTheme="minorHAnsi" w:hAnsiTheme="minorHAnsi"/>
          <w:u w:val="single"/>
        </w:rPr>
        <w:t xml:space="preserve">Education and awareness-raising strategies could be used to inform local communities about the ecological components of value that they do not currently recognize, such as those negatively correlated with social value </w:t>
      </w:r>
      <w:r w:rsidRPr="005535D1">
        <w:rPr>
          <w:rFonts w:asciiTheme="minorHAnsi" w:hAnsiTheme="minorHAnsi"/>
          <w:sz w:val="16"/>
        </w:rPr>
        <w:t>(Table 1). Fine-resolution relations between individual components of ecological and social value could guide the content of education and awareness programs. For example, in areas of high ecological value and low social value, education and awareness-raising efforts could focus on ecological values such as the level of protection of vegetation communities, proportion of pre-European vegetation communities that support native vegetation, and species richness of native plants. Incentive programs (e.g., grants, payments for ecosystem services, auctions for conservation contracts) could complement education and awareness-raising strategies to further support conservation actions by landholders and local communities. Incentive programs could be applied where conservation action is needed to protect components of ecological value.</w:t>
      </w:r>
    </w:p>
    <w:p w:rsidR="00631C69" w:rsidRPr="00804438" w:rsidRDefault="00631C69" w:rsidP="00631C69">
      <w:pPr>
        <w:rPr>
          <w:sz w:val="16"/>
        </w:rPr>
      </w:pPr>
    </w:p>
    <w:p w:rsidR="00631C69" w:rsidRDefault="00631C69" w:rsidP="00631C69">
      <w:pPr>
        <w:pStyle w:val="Heading3"/>
      </w:pPr>
      <w:r>
        <w:lastRenderedPageBreak/>
        <w:t>Nature</w:t>
      </w:r>
    </w:p>
    <w:p w:rsidR="00631C69" w:rsidRPr="00804438" w:rsidRDefault="00631C69" w:rsidP="00631C69">
      <w:pPr>
        <w:keepNext/>
        <w:keepLines/>
        <w:spacing w:before="40"/>
        <w:outlineLvl w:val="3"/>
        <w:rPr>
          <w:rFonts w:eastAsiaTheme="majorEastAsia" w:cstheme="majorBidi"/>
          <w:b/>
          <w:iCs/>
          <w:sz w:val="26"/>
        </w:rPr>
      </w:pPr>
      <w:r w:rsidRPr="00804438">
        <w:rPr>
          <w:rFonts w:eastAsiaTheme="majorEastAsia" w:cstheme="majorBidi"/>
          <w:b/>
          <w:iCs/>
          <w:sz w:val="26"/>
        </w:rPr>
        <w:t>Mapping and nature co-constitute each other; The relationship isn’t one of physical reality, but one of ideological creation.</w:t>
      </w:r>
    </w:p>
    <w:p w:rsidR="00631C69" w:rsidRPr="00804438" w:rsidRDefault="00631C69" w:rsidP="00631C69">
      <w:pPr>
        <w:autoSpaceDE w:val="0"/>
        <w:autoSpaceDN w:val="0"/>
        <w:adjustRightInd w:val="0"/>
        <w:rPr>
          <w:b/>
          <w:bCs/>
          <w:sz w:val="26"/>
        </w:rPr>
      </w:pPr>
      <w:r w:rsidRPr="00804438">
        <w:rPr>
          <w:b/>
          <w:bCs/>
          <w:sz w:val="26"/>
        </w:rPr>
        <w:t>Wood, and Fels ‘8</w:t>
      </w:r>
    </w:p>
    <w:p w:rsidR="00631C69" w:rsidRPr="00804438" w:rsidRDefault="00631C69" w:rsidP="00631C69">
      <w:pPr>
        <w:autoSpaceDE w:val="0"/>
        <w:autoSpaceDN w:val="0"/>
        <w:adjustRightInd w:val="0"/>
      </w:pPr>
      <w:r w:rsidRPr="00804438">
        <w:t xml:space="preserve"> (Denis, ph.D and MA. In Geography.  Fels, Graduate Student NC State University, College of Natural Resources cartographica (volume 43, issue 3), pp. 199–202 </w:t>
      </w:r>
    </w:p>
    <w:p w:rsidR="00631C69" w:rsidRDefault="00631C69" w:rsidP="00631C69">
      <w:pPr>
        <w:autoSpaceDE w:val="0"/>
        <w:autoSpaceDN w:val="0"/>
        <w:adjustRightInd w:val="0"/>
        <w:rPr>
          <w:u w:val="single"/>
        </w:rPr>
      </w:pPr>
      <w:r w:rsidRPr="00804438">
        <w:rPr>
          <w:u w:val="single"/>
        </w:rPr>
        <w:t>It is our intention both to insert ourselves into this history of ideas about the nature of the map and to embrace the ambiguity of the phrase, to explore the nature of maps by exploring the nature of maps and the nature of maps by exploring the nature of maps. We contend there can be little understanding of the one project except in the light of the other.</w:t>
      </w:r>
      <w:r w:rsidRPr="00804438">
        <w:rPr>
          <w:sz w:val="16"/>
        </w:rPr>
        <w:t xml:space="preserve"> </w:t>
      </w:r>
      <w:r w:rsidRPr="00804438">
        <w:rPr>
          <w:u w:val="single"/>
        </w:rPr>
        <w:t>We will show that the nature maps bring into being is one</w:t>
      </w:r>
      <w:r w:rsidRPr="00804438">
        <w:rPr>
          <w:sz w:val="16"/>
        </w:rPr>
        <w:t xml:space="preserve"> – actually it is a multitude – </w:t>
      </w:r>
      <w:r w:rsidRPr="00804438">
        <w:rPr>
          <w:u w:val="single"/>
        </w:rPr>
        <w:t>dependent on the nature of maps, while the nature of maps is best understood through its mapping of nature</w:t>
      </w:r>
      <w:r w:rsidRPr="00804438">
        <w:rPr>
          <w:sz w:val="16"/>
        </w:rPr>
        <w:t xml:space="preserve">. This follows from </w:t>
      </w:r>
      <w:r w:rsidRPr="00804438">
        <w:rPr>
          <w:u w:val="single"/>
        </w:rPr>
        <w:t>the very idea of nature</w:t>
      </w:r>
      <w:r w:rsidRPr="00804438">
        <w:rPr>
          <w:sz w:val="16"/>
        </w:rPr>
        <w:t xml:space="preserve">, which </w:t>
      </w:r>
      <w:r w:rsidRPr="00804438">
        <w:rPr>
          <w:u w:val="single"/>
        </w:rPr>
        <w:t>is about the intrinsic, the essence, the physical, the out-of-doors, the forces of the physical world, the primitive, the untouched by- civilization, the uninfluenced-by-artificiality: the real.</w:t>
      </w:r>
      <w:r w:rsidRPr="00804438">
        <w:rPr>
          <w:sz w:val="16"/>
        </w:rPr>
        <w:t xml:space="preserve"> Nature wants to be the just-born, the innate, the native, the naıve, the untutored, the untaught, the unsophisticated, the unpolluted, the apolitical, the above all- else nonideological, which is the one-word way Harley described what he’d been writing in those essays of his – an ‘‘inquiry into ways in which maps are ideological constructions and have been used as a classic form of power/knowledge in past societies</w:t>
      </w:r>
      <w:r w:rsidRPr="00804438">
        <w:rPr>
          <w:rFonts w:ascii="AdvP94BA" w:hAnsi="AdvP94BA" w:cs="AdvP94BA"/>
          <w:sz w:val="16"/>
          <w:szCs w:val="20"/>
        </w:rPr>
        <w:t>.’’</w:t>
      </w:r>
      <w:r w:rsidRPr="00804438">
        <w:rPr>
          <w:rFonts w:ascii="AdvP94BA" w:hAnsi="AdvP94BA" w:cs="AdvP94BA"/>
          <w:sz w:val="16"/>
          <w:szCs w:val="13"/>
        </w:rPr>
        <w:t>3</w:t>
      </w:r>
      <w:r w:rsidRPr="00804438">
        <w:rPr>
          <w:rFonts w:ascii="AdvP94BA" w:hAnsi="AdvP94BA" w:cs="AdvP94BA"/>
          <w:sz w:val="16"/>
          <w:szCs w:val="20"/>
        </w:rPr>
        <w:t xml:space="preserve"> In the years since Harley wrote these words it has grown apparent that many people (if by no means all) are willing to accept maps as ideological constructions when it comes to zoning, school attendance districts, legislative districts (people love to say ‘‘gerrymander’’), and national boundaries. But, then, </w:t>
      </w:r>
      <w:r w:rsidRPr="00804438">
        <w:rPr>
          <w:u w:val="single"/>
        </w:rPr>
        <w:t>the subjects of such maps are understood to be human constructions in the first place</w:t>
      </w:r>
      <w:r w:rsidRPr="00804438">
        <w:rPr>
          <w:rFonts w:ascii="AdvP94BA" w:hAnsi="AdvP94BA" w:cs="AdvP94BA"/>
          <w:sz w:val="16"/>
          <w:szCs w:val="20"/>
        </w:rPr>
        <w:t xml:space="preserve">. </w:t>
      </w:r>
      <w:r w:rsidRPr="00804438">
        <w:rPr>
          <w:sz w:val="16"/>
        </w:rPr>
        <w:t xml:space="preserve">There is nothing (it is said) natural about political boundaries; all are ideological creations. In this way, the ideological construction gets displaced from the map to its subject. The map itself remains uncontaminated; it is recovered as (what it claimed to be all along) no more than a conduit through which the ideological content – as all map content – passes undistorted, or if at all, then by no more than the ‘‘white lies’’ necessitated by the difficulties of printing the world on paper. </w:t>
      </w:r>
      <w:r w:rsidRPr="00804438">
        <w:rPr>
          <w:u w:val="single"/>
        </w:rPr>
        <w:t>We reject this sophistry in all its parts</w:t>
      </w:r>
      <w:r w:rsidRPr="00804438">
        <w:rPr>
          <w:sz w:val="16"/>
        </w:rPr>
        <w:t xml:space="preserve">. The Structure of the Map’s Construction of Knowledge </w:t>
      </w:r>
      <w:r w:rsidRPr="00804438">
        <w:rPr>
          <w:u w:val="single"/>
        </w:rPr>
        <w:t>By focusing our attention on the nature of maps, that is, on what above all is supposed to be free of ideological construction –</w:t>
      </w:r>
      <w:r w:rsidRPr="00804438">
        <w:rPr>
          <w:sz w:val="16"/>
        </w:rPr>
        <w:t xml:space="preserve"> mapped wildlife, earthquakes, hurricanes, mountains, canyons, birds, butterflies, pinnipeds, ecosystems, landforms, vegetation, topography – </w:t>
      </w:r>
      <w:r w:rsidRPr="00804438">
        <w:rPr>
          <w:u w:val="single"/>
        </w:rPr>
        <w:t>we show that it is the map, hardly alone, in collaboration with other sign systems, which creates ideology, transforms the world into ideology, and by printing the world on paper constructs the ideological. It doesn’t matter what has the map’s attention. Whatever its subject is will be turned into something it isn’t and in the process inescapably, unavoidably made ideological</w:t>
      </w:r>
      <w:r w:rsidRPr="00804438">
        <w:rPr>
          <w:sz w:val="16"/>
        </w:rPr>
        <w:t xml:space="preserve">. At a minimum, at the most atomistic, it will be a construction, an invention, a conception, something drawn not from the world but from the mind of men and women; for maps are made not of wildlife, earthquakes, hurricanes, mountains, canyons, birds, but of signs – these themselves composed of marks and concepts. </w:t>
      </w:r>
      <w:r w:rsidRPr="00804438">
        <w:rPr>
          <w:u w:val="single"/>
        </w:rPr>
        <w:t>The map: a field of concepts. There can be no escaping it.</w:t>
      </w:r>
    </w:p>
    <w:p w:rsidR="00631C69" w:rsidRDefault="00631C69" w:rsidP="00631C69">
      <w:pPr>
        <w:pStyle w:val="Heading3"/>
      </w:pPr>
      <w:r>
        <w:lastRenderedPageBreak/>
        <w:t>Resource and Protected Areas</w:t>
      </w:r>
    </w:p>
    <w:p w:rsidR="00631C69" w:rsidRPr="008C241E" w:rsidRDefault="00631C69" w:rsidP="00631C69">
      <w:pPr>
        <w:keepNext/>
        <w:keepLines/>
        <w:spacing w:before="40"/>
        <w:outlineLvl w:val="3"/>
        <w:rPr>
          <w:rFonts w:eastAsiaTheme="majorEastAsia" w:cstheme="majorBidi"/>
          <w:b/>
          <w:iCs/>
          <w:sz w:val="26"/>
        </w:rPr>
      </w:pPr>
      <w:r w:rsidRPr="008C241E">
        <w:rPr>
          <w:rFonts w:eastAsiaTheme="majorEastAsia" w:cstheme="majorBidi"/>
          <w:b/>
          <w:iCs/>
          <w:sz w:val="26"/>
        </w:rPr>
        <w:t xml:space="preserve">Reserves and Protected areas </w:t>
      </w:r>
      <w:r>
        <w:rPr>
          <w:rFonts w:eastAsiaTheme="majorEastAsia" w:cstheme="majorBidi"/>
          <w:b/>
          <w:iCs/>
          <w:sz w:val="26"/>
        </w:rPr>
        <w:t>anthropocentric and focus only on what is desirable culturally and economically-- this is all due to the power structures caused by mapping</w:t>
      </w:r>
    </w:p>
    <w:p w:rsidR="00631C69" w:rsidRPr="008C241E" w:rsidRDefault="00631C69" w:rsidP="00631C69">
      <w:r w:rsidRPr="008C241E">
        <w:rPr>
          <w:b/>
          <w:bCs/>
          <w:sz w:val="26"/>
        </w:rPr>
        <w:t>Hazen and Harris 2006</w:t>
      </w:r>
      <w:r w:rsidRPr="008C241E">
        <w:t xml:space="preserve"> (Helen D. Hazen Department of Geography, University of Minnesota Leila M. Harris Department of Geography and Gaylord Nelson Institute for Environmental Studies, University of Wisconsin-Madison, http://www.iapad.org/publications/ppgis/harris_and_hazen.pdf)\</w:t>
      </w:r>
    </w:p>
    <w:p w:rsidR="00631C69" w:rsidRPr="00FE61BB" w:rsidRDefault="00631C69" w:rsidP="00631C69">
      <w:pPr>
        <w:rPr>
          <w:sz w:val="16"/>
        </w:rPr>
      </w:pPr>
      <w:r w:rsidRPr="00FE61BB">
        <w:rPr>
          <w:sz w:val="16"/>
        </w:rPr>
        <w:t xml:space="preserve">Beyond socio-political and economic asymmetries that are written into conservation mappings, </w:t>
      </w:r>
      <w:r w:rsidRPr="008C241E">
        <w:rPr>
          <w:u w:val="single"/>
        </w:rPr>
        <w:t>there are</w:t>
      </w:r>
      <w:r w:rsidRPr="00FE61BB">
        <w:rPr>
          <w:sz w:val="16"/>
        </w:rPr>
        <w:t xml:space="preserve"> also </w:t>
      </w:r>
      <w:r w:rsidRPr="008C241E">
        <w:rPr>
          <w:u w:val="single"/>
        </w:rPr>
        <w:t>asymmetries with respect to the landscapes and species that are preferentially selected for protection</w:t>
      </w:r>
      <w:r w:rsidRPr="00FE61BB">
        <w:rPr>
          <w:sz w:val="16"/>
        </w:rPr>
        <w:t>. In short, i</w:t>
      </w:r>
      <w:r w:rsidRPr="008C241E">
        <w:rPr>
          <w:u w:val="single"/>
        </w:rPr>
        <w:t>dea(l)s of nature—especially notions of pristine nature that underwrite many conservation strategies—are deeply imbued with cultural, economic, and political meanings.</w:t>
      </w:r>
      <w:r w:rsidRPr="00FE61BB">
        <w:rPr>
          <w:sz w:val="16"/>
        </w:rPr>
        <w:t xml:space="preserve"> As Cronon (1995) illustrates, </w:t>
      </w:r>
      <w:r w:rsidRPr="008C241E">
        <w:rPr>
          <w:u w:val="single"/>
        </w:rPr>
        <w:t>socio-cultural imperatives that drive conservation cartographies are clear when we consider the case of parks in North America, which favor sublime landscapes (e.g., Yellowstone) over other landscapes that may have comparable ecological importance</w:t>
      </w:r>
      <w:r w:rsidRPr="00FE61BB">
        <w:rPr>
          <w:sz w:val="16"/>
        </w:rPr>
        <w:t xml:space="preserve">. On a global scale, there is clear preference for the </w:t>
      </w:r>
      <w:r w:rsidRPr="008C241E">
        <w:rPr>
          <w:u w:val="single"/>
        </w:rPr>
        <w:t>protection of biomes</w:t>
      </w:r>
      <w:r w:rsidRPr="00FE61BB">
        <w:rPr>
          <w:sz w:val="16"/>
        </w:rPr>
        <w:t xml:space="preserve"> that </w:t>
      </w:r>
      <w:r w:rsidRPr="008C241E">
        <w:rPr>
          <w:u w:val="single"/>
        </w:rPr>
        <w:t>have become widely-publicized conservation ‘targets,</w:t>
      </w:r>
      <w:r w:rsidRPr="00FE61BB">
        <w:rPr>
          <w:sz w:val="16"/>
        </w:rPr>
        <w:t xml:space="preserve">’ such as mangroves and tropical rainforest, </w:t>
      </w:r>
      <w:r w:rsidRPr="008C241E">
        <w:rPr>
          <w:u w:val="single"/>
        </w:rPr>
        <w:t>over landscapes</w:t>
      </w:r>
      <w:r w:rsidRPr="00FE61BB">
        <w:rPr>
          <w:sz w:val="16"/>
        </w:rPr>
        <w:t xml:space="preserve"> </w:t>
      </w:r>
      <w:r w:rsidRPr="008C241E">
        <w:rPr>
          <w:u w:val="single"/>
        </w:rPr>
        <w:t>such as grasslands</w:t>
      </w:r>
      <w:r w:rsidRPr="00FE61BB">
        <w:rPr>
          <w:sz w:val="16"/>
        </w:rPr>
        <w:t xml:space="preserve"> that have not received such focused attention (Hazen and Anthamatten, 2004). As a final example, the role of capitalist imperatives and colonialist histories can be seen in the example of the ‘restocked reserve,’ a phenomenon that is common in Southern Africa. Here, degraded agricultural land is converted into wildlife reserves with species selected specifically to cater to the ACME: An International E-Journal for Critical Geographies, 4 (1), 99-130 108 8 In a discussion related to some of the concerns of this paper, Vandergeest (1996) considers the mapping of forest areas as a critical step in the process whereby the Thai state asserted control over territory, people, and resources (eventually with the forestry department claiming control of nearly half of Thai national territory). Given such examples, it is clear that </w:t>
      </w:r>
      <w:r w:rsidRPr="008C241E">
        <w:rPr>
          <w:u w:val="single"/>
        </w:rPr>
        <w:t>mapping practices are</w:t>
      </w:r>
      <w:r w:rsidRPr="00FE61BB">
        <w:rPr>
          <w:sz w:val="16"/>
        </w:rPr>
        <w:t xml:space="preserve"> often </w:t>
      </w:r>
      <w:r w:rsidRPr="008C241E">
        <w:rPr>
          <w:u w:val="single"/>
        </w:rPr>
        <w:t>central to the assertion of control and power</w:t>
      </w:r>
      <w:r w:rsidRPr="00FE61BB">
        <w:rPr>
          <w:sz w:val="16"/>
        </w:rPr>
        <w:t xml:space="preserve"> (e.g., state power, see related discussions on surveillance in Foucault (1979) or on state legibility in Scott (1998)). Further, it is suggestive that issues of </w:t>
      </w:r>
      <w:r w:rsidRPr="008C241E">
        <w:rPr>
          <w:u w:val="single"/>
        </w:rPr>
        <w:t>control, surveillance and resource access may be central to the determination of which features are preferentially mapped</w:t>
      </w:r>
      <w:r w:rsidRPr="00FE61BB">
        <w:rPr>
          <w:sz w:val="16"/>
        </w:rPr>
        <w:t xml:space="preserve">. If, as we suggest, mapped features are more likely to be designated for conservation, this exposes the possibility that areas or resources that are the focus of conflict with a particular population, or that may otherwise be of particular interest for asserting state power and control, may also be protected preferentially over other features (again with the possibility that mapping practices may reinforce the types of socio-political exclusions that are often the focus of political ecology and similar studies). preferences of ecotourists and trophy hunters. </w:t>
      </w:r>
      <w:r w:rsidRPr="008C241E">
        <w:rPr>
          <w:u w:val="single"/>
        </w:rPr>
        <w:t>Such reserves can be seen as the most recent manifestation of a long history of colonial influence on nature ‘preservation’ on the continent. Which areas are preferentially selected for protection is not only a function of cultural or economic imperatives, but may also be influenced by the relative ‘mappability’ of different areas</w:t>
      </w:r>
      <w:r w:rsidRPr="00FE61BB">
        <w:rPr>
          <w:sz w:val="16"/>
        </w:rPr>
        <w:t xml:space="preserve">. For instance, grasslands are not only considered less ‘majestic’ than other landscapes (see discussion in Cronon, 1995), but are also less definable in carto-geographic terms than, for example, a lake or an island, and may therefore be neglected by conservation designations. </w:t>
      </w:r>
      <w:r w:rsidRPr="008C241E">
        <w:rPr>
          <w:u w:val="single"/>
        </w:rPr>
        <w:t>The preference for the protection of forest over dryland and grassland ecosystems that can be seen at the global scale (</w:t>
      </w:r>
      <w:r w:rsidRPr="00FE61BB">
        <w:rPr>
          <w:sz w:val="16"/>
        </w:rPr>
        <w:t xml:space="preserve">Hazen and Anthamatten, 2004) </w:t>
      </w:r>
      <w:r w:rsidRPr="008C241E">
        <w:rPr>
          <w:u w:val="single"/>
        </w:rPr>
        <w:t>may also be, in part, a reflection of the fact that forests are often a ‘mapped’ feature, whereas grasslands and drylands are invisible on all but the most specialized of maps.</w:t>
      </w:r>
      <w:r w:rsidRPr="00FE61BB">
        <w:rPr>
          <w:sz w:val="16"/>
        </w:rPr>
        <w:t xml:space="preserve">8 As yet another example of the importance of ‘mappability,’ consider the frequency with which jurisdictional boundaries define at least one edge of a protected area. In such cases, the already mapped boundaries of contemporary states act to delimit protected area boundaries, discouraging planners from using less easily "mappable" boundaries in making their decisions. As a result, </w:t>
      </w:r>
      <w:r w:rsidRPr="008C241E">
        <w:rPr>
          <w:u w:val="single"/>
        </w:rPr>
        <w:t>most protected areas remain limited to the confines of just one political state</w:t>
      </w:r>
      <w:r w:rsidRPr="00FE61BB">
        <w:rPr>
          <w:sz w:val="16"/>
        </w:rPr>
        <w:t xml:space="preserve">, although the number of ‘transboundary protected areas’ is on the rise (Zimmerer et al., 2004). Finally, </w:t>
      </w:r>
      <w:r w:rsidRPr="008C241E">
        <w:rPr>
          <w:b/>
          <w:iCs/>
          <w:u w:val="single"/>
        </w:rPr>
        <w:t>the case of marine ecosystems is also notable in this respect</w:t>
      </w:r>
      <w:r w:rsidRPr="008C241E">
        <w:rPr>
          <w:u w:val="single"/>
        </w:rPr>
        <w:t>, with data limitations, mobile features, and other considerations contributing to the difficulty of mapping and managing oceans</w:t>
      </w:r>
      <w:r w:rsidRPr="00FE61BB">
        <w:rPr>
          <w:sz w:val="16"/>
        </w:rPr>
        <w:t xml:space="preserve"> (see Steinberg, 2001). </w:t>
      </w:r>
      <w:r w:rsidRPr="008C241E">
        <w:rPr>
          <w:u w:val="single"/>
        </w:rPr>
        <w:t>This perhaps helps to explain why marine ecosystems have not seen the same proliferation of protected areas over the past twenty years that has occurred in terrestrial areas</w:t>
      </w:r>
      <w:r w:rsidRPr="00FE61BB">
        <w:rPr>
          <w:sz w:val="16"/>
        </w:rPr>
        <w:t xml:space="preserve">. While nearly seventy percent of the Earth’s surface is covered by ocean, in 1997 less than 20% of global protected areas included marine ecosystems (UNEP 2005). Power of Maps: (Counter) Mapping for Conservation 109 </w:t>
      </w:r>
    </w:p>
    <w:p w:rsidR="00631C69" w:rsidRDefault="00631C69" w:rsidP="00631C69">
      <w:pPr>
        <w:pStyle w:val="Heading3"/>
      </w:pPr>
      <w:r>
        <w:lastRenderedPageBreak/>
        <w:t>Aquaculture</w:t>
      </w:r>
    </w:p>
    <w:p w:rsidR="00631C69" w:rsidRPr="0061482F" w:rsidRDefault="00631C69" w:rsidP="00631C69">
      <w:pPr>
        <w:keepNext/>
        <w:keepLines/>
        <w:spacing w:before="40"/>
        <w:outlineLvl w:val="3"/>
        <w:rPr>
          <w:rFonts w:asciiTheme="minorHAnsi" w:eastAsiaTheme="majorEastAsia" w:hAnsiTheme="minorHAnsi" w:cstheme="majorBidi"/>
          <w:b/>
          <w:iCs/>
          <w:sz w:val="26"/>
        </w:rPr>
      </w:pPr>
      <w:r w:rsidRPr="0061482F">
        <w:rPr>
          <w:rFonts w:asciiTheme="minorHAnsi" w:eastAsiaTheme="majorEastAsia" w:hAnsiTheme="minorHAnsi" w:cstheme="majorBidi"/>
          <w:b/>
          <w:iCs/>
          <w:sz w:val="26"/>
        </w:rPr>
        <w:t xml:space="preserve">Aquaculture is based in flawed and anthropocentric mental mapping </w:t>
      </w:r>
    </w:p>
    <w:p w:rsidR="00631C69" w:rsidRPr="0061482F" w:rsidRDefault="00631C69" w:rsidP="00631C69">
      <w:pPr>
        <w:rPr>
          <w:rFonts w:asciiTheme="minorHAnsi" w:hAnsiTheme="minorHAnsi"/>
        </w:rPr>
      </w:pPr>
      <w:r w:rsidRPr="0061482F">
        <w:rPr>
          <w:rFonts w:asciiTheme="minorHAnsi" w:hAnsiTheme="minorHAnsi"/>
          <w:b/>
          <w:bCs/>
          <w:sz w:val="26"/>
        </w:rPr>
        <w:t xml:space="preserve">Pitcher and Haggan 2001 </w:t>
      </w:r>
      <w:r w:rsidRPr="0061482F">
        <w:rPr>
          <w:rFonts w:asciiTheme="minorHAnsi" w:hAnsiTheme="minorHAnsi"/>
        </w:rPr>
        <w:t>(TONY J. PITCHER AND NIGEL HAGGAN Fisheries Centre, University of British Columbia, Vancouver V6T 1Z4, 2001 https://circle.ubc.ca/bitstream/handle/2429/46159/FCRR_2002_11-1.pdf?sequence=1#page=461)</w:t>
      </w:r>
    </w:p>
    <w:p w:rsidR="00631C69" w:rsidRPr="0061482F" w:rsidRDefault="00631C69" w:rsidP="00631C69">
      <w:pPr>
        <w:rPr>
          <w:rFonts w:asciiTheme="minorHAnsi" w:hAnsiTheme="minorHAnsi"/>
          <w:sz w:val="16"/>
        </w:rPr>
      </w:pPr>
      <w:r w:rsidRPr="0061482F">
        <w:rPr>
          <w:rFonts w:asciiTheme="minorHAnsi" w:hAnsiTheme="minorHAnsi"/>
          <w:sz w:val="16"/>
        </w:rPr>
        <w:t xml:space="preserve">Is </w:t>
      </w:r>
      <w:r w:rsidRPr="0061482F">
        <w:rPr>
          <w:rFonts w:asciiTheme="minorHAnsi" w:hAnsiTheme="minorHAnsi"/>
          <w:u w:val="single"/>
        </w:rPr>
        <w:t xml:space="preserve">fisheries science drawn on a </w:t>
      </w:r>
      <w:r w:rsidRPr="0061482F">
        <w:rPr>
          <w:rFonts w:asciiTheme="minorHAnsi" w:hAnsiTheme="minorHAnsi"/>
          <w:sz w:val="16"/>
        </w:rPr>
        <w:t>blank</w:t>
      </w:r>
      <w:r w:rsidRPr="0061482F">
        <w:rPr>
          <w:rFonts w:asciiTheme="minorHAnsi" w:hAnsiTheme="minorHAnsi"/>
          <w:u w:val="single"/>
        </w:rPr>
        <w:t xml:space="preserve"> cognitive map</w:t>
      </w:r>
      <w:r w:rsidRPr="0061482F">
        <w:rPr>
          <w:rFonts w:asciiTheme="minorHAnsi" w:hAnsiTheme="minorHAnsi"/>
          <w:sz w:val="16"/>
        </w:rPr>
        <w:t>, like Lewis Caroll’s snark hunters, as some scientific practitioners would have you believe? We don’t think that this has ever been the case. For example, Finlayson (1994) describes convincingly how misplaced confidence in models (Walters and Maguire 1966) and policies (Hutchings et al. 1997a, 1997b) led to the collapse of the Newfoundland cod stocks. Finlayson interprets this unhappy saga in terms of failed institutions, but</w:t>
      </w:r>
      <w:r w:rsidRPr="0061482F">
        <w:rPr>
          <w:rFonts w:asciiTheme="minorHAnsi" w:hAnsiTheme="minorHAnsi"/>
          <w:u w:val="single"/>
        </w:rPr>
        <w:t xml:space="preserve"> underlying this in turn are the flawed mental maps of individuals who dealt with fisheries management policies</w:t>
      </w:r>
      <w:r w:rsidRPr="0061482F">
        <w:rPr>
          <w:rFonts w:asciiTheme="minorHAnsi" w:hAnsiTheme="minorHAnsi"/>
          <w:sz w:val="16"/>
        </w:rPr>
        <w:t xml:space="preserve">. </w:t>
      </w:r>
      <w:r w:rsidRPr="0061482F">
        <w:rPr>
          <w:rFonts w:asciiTheme="minorHAnsi" w:hAnsiTheme="minorHAnsi"/>
          <w:u w:val="single"/>
        </w:rPr>
        <w:t>Back to the Future encourages much more complete cognitive maps than hithertofore used in attempting to set goals for management. First, it embodies the widespread call for ecosystembased management, or for an ecosystem approach to management</w:t>
      </w:r>
      <w:r w:rsidRPr="0061482F">
        <w:rPr>
          <w:rFonts w:asciiTheme="minorHAnsi" w:hAnsiTheme="minorHAnsi"/>
          <w:sz w:val="16"/>
        </w:rPr>
        <w:t xml:space="preserve"> (Cochrane FAO 2003). </w:t>
      </w:r>
      <w:r w:rsidRPr="0061482F">
        <w:rPr>
          <w:rFonts w:asciiTheme="minorHAnsi" w:hAnsiTheme="minorHAnsi"/>
          <w:u w:val="single"/>
        </w:rPr>
        <w:t>Questions</w:t>
      </w:r>
      <w:r w:rsidRPr="0061482F">
        <w:rPr>
          <w:rFonts w:asciiTheme="minorHAnsi" w:hAnsiTheme="minorHAnsi"/>
          <w:sz w:val="16"/>
        </w:rPr>
        <w:t xml:space="preserve"> that may </w:t>
      </w:r>
      <w:r w:rsidRPr="0061482F">
        <w:rPr>
          <w:rFonts w:asciiTheme="minorHAnsi" w:hAnsiTheme="minorHAnsi"/>
          <w:u w:val="single"/>
        </w:rPr>
        <w:t>appear</w:t>
      </w:r>
      <w:r w:rsidRPr="0061482F">
        <w:rPr>
          <w:rFonts w:asciiTheme="minorHAnsi" w:hAnsiTheme="minorHAnsi"/>
          <w:sz w:val="16"/>
        </w:rPr>
        <w:t xml:space="preserve"> </w:t>
      </w:r>
      <w:r w:rsidRPr="0061482F">
        <w:rPr>
          <w:rFonts w:asciiTheme="minorHAnsi" w:hAnsiTheme="minorHAnsi"/>
          <w:u w:val="single"/>
        </w:rPr>
        <w:t>purely the realm of policy using single species ecology</w:t>
      </w:r>
      <w:r w:rsidRPr="0061482F">
        <w:rPr>
          <w:rFonts w:asciiTheme="minorHAnsi" w:hAnsiTheme="minorHAnsi"/>
          <w:sz w:val="16"/>
        </w:rPr>
        <w:t xml:space="preserve">, such as ‘what is an acceptable degree of restriction on harvest?’ (Healey 1997), turn out to have clearer answers if one evaluates the consequences for the rest of the ecosystem under a rebuilding policy. Secondly, in Back to the Future </w:t>
      </w:r>
      <w:r w:rsidRPr="0061482F">
        <w:rPr>
          <w:rFonts w:asciiTheme="minorHAnsi" w:hAnsiTheme="minorHAnsi"/>
          <w:u w:val="single"/>
        </w:rPr>
        <w:t>the baseline relationship of the map’s structure with the perceptions of the present state are integral, but changes in ecosystem structure may be rendered easier to conceive because the map already contains comparative elements of ‘then and now’ –</w:t>
      </w:r>
      <w:r w:rsidRPr="0061482F">
        <w:rPr>
          <w:rFonts w:asciiTheme="minorHAnsi" w:hAnsiTheme="minorHAnsi"/>
          <w:sz w:val="16"/>
        </w:rPr>
        <w:t xml:space="preserve"> rather like the geomorphological shadows of past coastlines or river beds on a landscape map. And </w:t>
      </w:r>
      <w:r w:rsidRPr="0061482F">
        <w:rPr>
          <w:rFonts w:asciiTheme="minorHAnsi" w:hAnsiTheme="minorHAnsi"/>
          <w:u w:val="single"/>
        </w:rPr>
        <w:t>major changes in peoples cognitive maps of ecosystems may be more easily accommodated than might at first sight be thought</w:t>
      </w:r>
      <w:r w:rsidRPr="0061482F">
        <w:rPr>
          <w:rFonts w:asciiTheme="minorHAnsi" w:hAnsiTheme="minorHAnsi"/>
          <w:sz w:val="16"/>
        </w:rPr>
        <w:t xml:space="preserve">. For example, the dissonant image of a drowned landscape is conjured up by archaeologists retrieving stone tools from the present day sea bed, as has happened in Hecate Strait Northern British Columbia (Fedje and Christensen 1999). Hence, we think that </w:t>
      </w:r>
      <w:r w:rsidRPr="0061482F">
        <w:rPr>
          <w:rFonts w:asciiTheme="minorHAnsi" w:hAnsiTheme="minorHAnsi"/>
          <w:u w:val="single"/>
        </w:rPr>
        <w:t>the cognitive maps of humans are profound, subtle, complex and malleable</w:t>
      </w:r>
      <w:r w:rsidRPr="0061482F">
        <w:rPr>
          <w:rFonts w:asciiTheme="minorHAnsi" w:hAnsiTheme="minorHAnsi"/>
          <w:sz w:val="16"/>
        </w:rPr>
        <w:t xml:space="preserve"> enough to accommodate the possibility of major changes for the better, despite everyday miserable evidence to the contrary. At one extreme, the world’s great religions would not work if this were not so, but in our case, BTF expresses a hope that a future may see healthier fisheries and ecosystems, in sharp contrast to the pessimism surrounding fisheries policy both globally and in Canada. </w:t>
      </w:r>
      <w:r w:rsidRPr="0061482F">
        <w:rPr>
          <w:rFonts w:asciiTheme="minorHAnsi" w:hAnsiTheme="minorHAnsi"/>
          <w:u w:val="single"/>
        </w:rPr>
        <w:t>Modelling is imperfect, even when uncertainty is accounted for as explicitly as possible.</w:t>
      </w:r>
      <w:r w:rsidRPr="0061482F">
        <w:rPr>
          <w:rFonts w:asciiTheme="minorHAnsi" w:hAnsiTheme="minorHAnsi"/>
          <w:sz w:val="16"/>
        </w:rPr>
        <w:t xml:space="preserve"> </w:t>
      </w:r>
      <w:r w:rsidRPr="0061482F">
        <w:rPr>
          <w:rFonts w:asciiTheme="minorHAnsi" w:hAnsiTheme="minorHAnsi"/>
          <w:u w:val="single"/>
        </w:rPr>
        <w:t>The Back to the Future cognitive map, based on a linked series of past and future model representations, is only a representation of reality: “The map is not the territory”</w:t>
      </w:r>
      <w:r w:rsidRPr="0061482F">
        <w:rPr>
          <w:rFonts w:asciiTheme="minorHAnsi" w:hAnsiTheme="minorHAnsi"/>
          <w:sz w:val="16"/>
        </w:rPr>
        <w:t xml:space="preserve"> (Korzybski 1995). So we may ask what of our policy goal for the future, derived from modelling that is imperfect and flawed? Another saying by the originator of the cognitive map concept, Henri Poincaré is relevant here “It is far better to foresee even without certainty than not to foresee at all.”</w:t>
      </w:r>
    </w:p>
    <w:p w:rsidR="00631C69" w:rsidRDefault="00631C69" w:rsidP="00631C69">
      <w:pPr>
        <w:pStyle w:val="Heading3"/>
      </w:pPr>
      <w:r>
        <w:lastRenderedPageBreak/>
        <w:t>AQ, Mining, Disposals,MPA</w:t>
      </w:r>
    </w:p>
    <w:p w:rsidR="00631C69" w:rsidRPr="0061482F" w:rsidRDefault="00631C69" w:rsidP="00631C69">
      <w:pPr>
        <w:keepNext/>
        <w:keepLines/>
        <w:spacing w:before="40"/>
        <w:outlineLvl w:val="3"/>
        <w:rPr>
          <w:rFonts w:eastAsiaTheme="majorEastAsia" w:cstheme="majorBidi"/>
          <w:b/>
          <w:iCs/>
          <w:sz w:val="26"/>
        </w:rPr>
      </w:pPr>
      <w:r w:rsidRPr="0061482F">
        <w:rPr>
          <w:rFonts w:eastAsiaTheme="majorEastAsia" w:cstheme="majorBidi"/>
          <w:b/>
          <w:iCs/>
          <w:sz w:val="26"/>
        </w:rPr>
        <w:t>Aquaculture,  Shipping Channels, disposal areas, mining zones, and marine protected areas are all uses of Ocean space</w:t>
      </w:r>
    </w:p>
    <w:p w:rsidR="00631C69" w:rsidRPr="0061482F" w:rsidRDefault="00631C69" w:rsidP="00631C69">
      <w:r w:rsidRPr="0061482F">
        <w:rPr>
          <w:b/>
          <w:bCs/>
          <w:sz w:val="26"/>
        </w:rPr>
        <w:t>Douvere ‘9</w:t>
      </w:r>
      <w:r w:rsidRPr="0061482F">
        <w:t xml:space="preserve"> ( Fanny, The Coordinator of the Marine Programme at the World Heritage Centre of the United Nations Educational, Scientific and Cultural Organization (UNESCO) in Paris, France “The importance of marine spatial planning in advancing ecosystem-based sea use management” Marine Policy 32 Page 762-763)</w:t>
      </w:r>
    </w:p>
    <w:p w:rsidR="00631C69" w:rsidRPr="0061482F" w:rsidRDefault="00631C69" w:rsidP="00631C69">
      <w:pPr>
        <w:rPr>
          <w:rFonts w:ascii="AdvGulliver" w:hAnsi="AdvGulliver" w:cs="AdvGulliver"/>
          <w:color w:val="000000"/>
          <w:sz w:val="16"/>
          <w:szCs w:val="16"/>
        </w:rPr>
      </w:pPr>
      <w:r w:rsidRPr="0061482F">
        <w:rPr>
          <w:rFonts w:ascii="AdvGulliver" w:hAnsi="AdvGulliver" w:cs="AdvGulliver"/>
          <w:color w:val="000000"/>
          <w:sz w:val="16"/>
          <w:szCs w:val="16"/>
        </w:rPr>
        <w:t xml:space="preserve">On the other hand, with only a few exceptions, </w:t>
      </w:r>
      <w:r w:rsidRPr="0061482F">
        <w:rPr>
          <w:u w:val="single"/>
        </w:rPr>
        <w:t>no clearly articulated spatial vision for the future use of marine areas exists</w:t>
      </w:r>
      <w:r w:rsidRPr="0061482F">
        <w:rPr>
          <w:rFonts w:ascii="AdvMacT_R" w:hAnsi="AdvMacT_R" w:cs="AdvMacT_R"/>
          <w:color w:val="000000"/>
          <w:sz w:val="16"/>
          <w:szCs w:val="16"/>
        </w:rPr>
        <w:t>—</w:t>
      </w:r>
      <w:r w:rsidRPr="0061482F">
        <w:rPr>
          <w:rFonts w:ascii="AdvGulliver" w:hAnsi="AdvGulliver" w:cs="AdvGulliver"/>
          <w:color w:val="000000"/>
          <w:sz w:val="16"/>
          <w:szCs w:val="16"/>
        </w:rPr>
        <w:t xml:space="preserve">no plan-based approach to management </w:t>
      </w:r>
      <w:r w:rsidRPr="0061482F">
        <w:rPr>
          <w:rFonts w:ascii="AdvGulliver" w:hAnsi="AdvGulliver" w:cs="AdvGulliver"/>
          <w:color w:val="000066"/>
          <w:sz w:val="16"/>
          <w:szCs w:val="16"/>
        </w:rPr>
        <w:t>[3]</w:t>
      </w:r>
      <w:r w:rsidRPr="0061482F">
        <w:rPr>
          <w:rFonts w:ascii="AdvGulliver" w:hAnsi="AdvGulliver" w:cs="AdvGulliver"/>
          <w:color w:val="000000"/>
          <w:sz w:val="16"/>
          <w:szCs w:val="16"/>
        </w:rPr>
        <w:t xml:space="preserve">. This does not mean that activities taking place in our seas are unregulated or that we do not allocate ocean space already. To the contrary, </w:t>
      </w:r>
      <w:r w:rsidRPr="0061482F">
        <w:rPr>
          <w:u w:val="single"/>
        </w:rPr>
        <w:t>ocean space has been regulated or allocated in a number of different ways, but most importantly, this has been done predominantly within individual economic sectors. Obvious examples of ‘‘sectoral zoning’’ include ship channels, disposal areas, military security zones, concession zones for mineral extraction, aquaculture sites, and most recently marine protected areas [</w:t>
      </w:r>
      <w:r w:rsidRPr="0061482F">
        <w:rPr>
          <w:rFonts w:ascii="AdvGulliver" w:hAnsi="AdvGulliver" w:cs="AdvGulliver"/>
          <w:color w:val="000066"/>
          <w:sz w:val="16"/>
          <w:szCs w:val="16"/>
        </w:rPr>
        <w:t>4]</w:t>
      </w:r>
      <w:r w:rsidRPr="0061482F">
        <w:rPr>
          <w:rFonts w:ascii="AdvGulliver" w:hAnsi="AdvGulliver" w:cs="AdvGulliver"/>
          <w:color w:val="000000"/>
          <w:sz w:val="16"/>
          <w:szCs w:val="16"/>
        </w:rPr>
        <w:t xml:space="preserve">. At present, there are few frameworks that facilitate integrated strategic and comprehensive planning in relation to all activities taking place in marine areas </w:t>
      </w:r>
      <w:r w:rsidRPr="0061482F">
        <w:rPr>
          <w:rFonts w:ascii="AdvGulliver" w:hAnsi="AdvGulliver" w:cs="AdvGulliver"/>
          <w:color w:val="000066"/>
          <w:sz w:val="16"/>
          <w:szCs w:val="16"/>
        </w:rPr>
        <w:t>[5]</w:t>
      </w:r>
      <w:r w:rsidRPr="0061482F">
        <w:rPr>
          <w:rFonts w:ascii="AdvGulliver" w:hAnsi="AdvGulliver" w:cs="AdvGulliver"/>
          <w:color w:val="000000"/>
          <w:sz w:val="16"/>
          <w:szCs w:val="16"/>
        </w:rPr>
        <w:t>. The lack of such a framework, often translates into: (1) A spatial and temporal overlap of human activities and their objectives, causing conflicts (user–user and user–environment conflicts) in the coastal and marine environment. (2) A lack of connection between the various authorities responsible for individual activities or the protection and management of the environment as a whole.</w:t>
      </w:r>
      <w:r w:rsidRPr="0061482F">
        <w:t xml:space="preserve"> </w:t>
      </w:r>
      <w:r w:rsidRPr="0061482F">
        <w:rPr>
          <w:rFonts w:ascii="AdvGulliver" w:hAnsi="AdvGulliver" w:cs="AdvGulliver"/>
          <w:color w:val="000000"/>
          <w:sz w:val="16"/>
          <w:szCs w:val="16"/>
        </w:rPr>
        <w:t>lack of connection between offshore activities and resource use and onshore communities that are dependent on them. (4) A lack of conservation of biologically and ecologically sensitive marine areas. (5) A lack of investment certainty for marine developers and users of ocean resources [2].</w:t>
      </w:r>
    </w:p>
    <w:p w:rsidR="00631C69" w:rsidRPr="0061482F" w:rsidRDefault="00631C69" w:rsidP="00631C69">
      <w:pPr>
        <w:keepNext/>
        <w:keepLines/>
        <w:spacing w:before="40"/>
        <w:outlineLvl w:val="3"/>
        <w:rPr>
          <w:rFonts w:eastAsiaTheme="majorEastAsia" w:cstheme="majorBidi"/>
          <w:b/>
          <w:iCs/>
          <w:sz w:val="26"/>
        </w:rPr>
      </w:pPr>
      <w:r w:rsidRPr="0061482F">
        <w:rPr>
          <w:rFonts w:eastAsiaTheme="majorEastAsia" w:cstheme="majorBidi"/>
          <w:b/>
          <w:iCs/>
          <w:sz w:val="26"/>
        </w:rPr>
        <w:t xml:space="preserve">Couple Douvere 2009 with </w:t>
      </w:r>
      <w:r>
        <w:rPr>
          <w:rFonts w:eastAsiaTheme="majorEastAsia" w:cstheme="majorBidi"/>
          <w:b/>
          <w:iCs/>
          <w:sz w:val="26"/>
        </w:rPr>
        <w:t xml:space="preserve"> Smith and Brennan 12 and you have a good link card.</w:t>
      </w:r>
    </w:p>
    <w:p w:rsidR="00631C69" w:rsidRPr="0061482F" w:rsidRDefault="00631C69" w:rsidP="00631C69"/>
    <w:p w:rsidR="00631C69" w:rsidRDefault="00631C69" w:rsidP="00631C69">
      <w:pPr>
        <w:pStyle w:val="Heading2"/>
      </w:pPr>
      <w:r>
        <w:lastRenderedPageBreak/>
        <w:t>Impacts</w:t>
      </w:r>
    </w:p>
    <w:p w:rsidR="00631C69" w:rsidRDefault="00631C69" w:rsidP="00631C69">
      <w:pPr>
        <w:pStyle w:val="Heading3"/>
      </w:pPr>
      <w:r>
        <w:lastRenderedPageBreak/>
        <w:t>Eco-social Exploitation</w:t>
      </w:r>
    </w:p>
    <w:p w:rsidR="00631C69" w:rsidRPr="00A86348" w:rsidRDefault="00631C69" w:rsidP="00631C69">
      <w:pPr>
        <w:keepNext/>
        <w:keepLines/>
        <w:spacing w:before="40"/>
        <w:outlineLvl w:val="3"/>
        <w:rPr>
          <w:rFonts w:eastAsiaTheme="majorEastAsia" w:cstheme="majorBidi"/>
          <w:b/>
          <w:iCs/>
          <w:sz w:val="26"/>
        </w:rPr>
      </w:pPr>
      <w:r w:rsidRPr="00A86348">
        <w:rPr>
          <w:rFonts w:eastAsiaTheme="majorEastAsia" w:cstheme="majorBidi"/>
          <w:b/>
          <w:iCs/>
          <w:sz w:val="26"/>
        </w:rPr>
        <w:t>Cartography obscures and disguises the relations of eco-social exploitation. Instead, industrial, anthropogenic norms are put in place</w:t>
      </w:r>
    </w:p>
    <w:p w:rsidR="00631C69" w:rsidRPr="00A86348" w:rsidRDefault="00631C69" w:rsidP="00631C69">
      <w:r w:rsidRPr="00A86348">
        <w:rPr>
          <w:b/>
          <w:bCs/>
          <w:sz w:val="26"/>
        </w:rPr>
        <w:t xml:space="preserve">Strom 13 </w:t>
      </w:r>
      <w:r w:rsidRPr="00A86348">
        <w:t xml:space="preserve">(Timothy Erik Ström Global Cities Research Institute, RMIT University, Melbourne, Australia Year: 2013 </w:t>
      </w:r>
      <w:r w:rsidRPr="00A86348">
        <w:rPr>
          <w:rFonts w:ascii="HelveticaNeue" w:hAnsi="HelveticaNeue" w:cs="HelveticaNeue"/>
          <w:color w:val="0000FF"/>
        </w:rPr>
        <w:t>-</w:t>
      </w:r>
      <w:r w:rsidRPr="00A86348">
        <w:t>http://global-cities.info/news-events/conferences-forums/conferences-proceedings)</w:t>
      </w:r>
    </w:p>
    <w:p w:rsidR="00631C69" w:rsidRPr="00A86348" w:rsidRDefault="00631C69" w:rsidP="00631C69">
      <w:pPr>
        <w:rPr>
          <w:u w:val="single"/>
        </w:rPr>
      </w:pPr>
      <w:r w:rsidRPr="00A86348">
        <w:rPr>
          <w:sz w:val="16"/>
        </w:rPr>
        <w:t xml:space="preserve">Considering Google Maps’ material underpinnings, the aesthetic and political choices that inform the representation, and the historic artifacts and processes that flow through them both, then Google </w:t>
      </w:r>
      <w:r w:rsidRPr="00A86348">
        <w:rPr>
          <w:u w:val="single"/>
        </w:rPr>
        <w:t>Maps must not be considered a passive reflection of ‘nature’, but rather an active constructor of ‘culture’</w:t>
      </w:r>
      <w:r w:rsidRPr="00A86348">
        <w:rPr>
          <w:sz w:val="16"/>
        </w:rPr>
        <w:t>. The other stroke of the chiasmus; the ‘</w:t>
      </w:r>
      <w:r w:rsidRPr="00A86348">
        <w:rPr>
          <w:u w:val="single"/>
        </w:rPr>
        <w:t xml:space="preserve">naturalization of culture’ is present in every aspect of ‘culturalized nature’ that I have been describing. Using the authoritative of the power the map, </w:t>
      </w:r>
      <w:r w:rsidRPr="00A86348">
        <w:rPr>
          <w:sz w:val="16"/>
        </w:rPr>
        <w:t>Google</w:t>
      </w:r>
      <w:r w:rsidRPr="00A86348">
        <w:rPr>
          <w:u w:val="single"/>
        </w:rPr>
        <w:t xml:space="preserve"> depicts a specific vision of the world. </w:t>
      </w:r>
      <w:r w:rsidRPr="00A86348">
        <w:rPr>
          <w:sz w:val="16"/>
        </w:rPr>
        <w:t xml:space="preserve">For instance, Google Map’s decision to depict </w:t>
      </w:r>
      <w:r w:rsidRPr="00A86348">
        <w:rPr>
          <w:u w:val="single"/>
        </w:rPr>
        <w:t>north as up follows the well trodden path of colonial cartography in legitimating this orientation, reinforcing it, de-contesting it, normalizing it</w:t>
      </w:r>
      <w:r w:rsidRPr="00A86348">
        <w:rPr>
          <w:sz w:val="16"/>
        </w:rPr>
        <w:t xml:space="preserve"> (Freeden 2003, Harley 2001). In short,</w:t>
      </w:r>
      <w:r w:rsidRPr="00A86348">
        <w:rPr>
          <w:u w:val="single"/>
        </w:rPr>
        <w:t xml:space="preserve"> the map naturalizes this value-laden vision. </w:t>
      </w:r>
      <w:r w:rsidRPr="00A86348">
        <w:rPr>
          <w:sz w:val="16"/>
        </w:rPr>
        <w:t xml:space="preserve">Through constructing this ‘common sense’, understood here in Antonio Gramsci’s use of the word (1971, pp. 321–43), </w:t>
      </w:r>
      <w:r w:rsidRPr="00A86348">
        <w:rPr>
          <w:u w:val="single"/>
        </w:rPr>
        <w:t>this image obscures and disguises real relations of eco-social exploitation</w:t>
      </w:r>
      <w:r w:rsidRPr="00A86348">
        <w:rPr>
          <w:sz w:val="16"/>
        </w:rPr>
        <w:t xml:space="preserve">. </w:t>
      </w:r>
      <w:r w:rsidRPr="00A86348">
        <w:rPr>
          <w:u w:val="single"/>
        </w:rPr>
        <w:t>Consumerism, advertising, and industrialism are all encoded into this image and its material underpinnings and, again, they are all naturalized by the map</w:t>
      </w:r>
      <w:r w:rsidRPr="00A86348">
        <w:rPr>
          <w:sz w:val="16"/>
        </w:rPr>
        <w:t xml:space="preserve">. The world that Google Maps presents has been normalized: everyday one can bear witness to people shuffling around gazing into their ‘smartphones’ following Google Map’s directions: where are we going? ‘Google it’, it’s common sense. As Google Map’s image of the world displays an almost infinite reduction of the biological and phenomenological characteristics of our Earth, this map cannot be considered a ‘mirror of the world’ in any ecological sense, nor, with respect to our world’s cultural diversity and social complexity. And, despite the claims of Google’s elite, their </w:t>
      </w:r>
      <w:r w:rsidRPr="00A86348">
        <w:rPr>
          <w:u w:val="single"/>
        </w:rPr>
        <w:t>map is profoundly historical, cultural and political.</w:t>
      </w:r>
      <w:r w:rsidRPr="00A86348">
        <w:rPr>
          <w:sz w:val="16"/>
        </w:rPr>
        <w:t xml:space="preserve"> Considering this, and that a map can be read to say more about its authors than about what it attempts to represent, I suggest turning Google’s metaphor around and using the image of a mirror to ask: what world does Google Maps reflect? As the product, and in turn producer, of an oil-driven, advertising-funded, industrial capitalist system, I argue that </w:t>
      </w:r>
      <w:r w:rsidRPr="00A86348">
        <w:rPr>
          <w:u w:val="single"/>
        </w:rPr>
        <w:t>Google Maps is an active reflection of the current world order. This map exemplifies anthropocentrism and embodies consumerism, overlaid on an implicit background of eco-social exploitation, all of which has been ‘naturalized’ in this ‘culturalized’ representation</w:t>
      </w:r>
    </w:p>
    <w:p w:rsidR="00631C69" w:rsidRPr="00A86348" w:rsidRDefault="00631C69" w:rsidP="00631C69"/>
    <w:p w:rsidR="00631C69" w:rsidRPr="008C241E" w:rsidRDefault="00631C69" w:rsidP="00631C69">
      <w:pPr>
        <w:keepNext/>
        <w:keepLines/>
        <w:spacing w:before="40"/>
        <w:outlineLvl w:val="3"/>
        <w:rPr>
          <w:rFonts w:eastAsiaTheme="majorEastAsia" w:cstheme="majorBidi"/>
          <w:b/>
          <w:iCs/>
          <w:sz w:val="26"/>
        </w:rPr>
      </w:pPr>
      <w:r w:rsidRPr="008C241E">
        <w:rPr>
          <w:rFonts w:eastAsiaTheme="majorEastAsia" w:cstheme="majorBidi"/>
          <w:b/>
          <w:iCs/>
          <w:sz w:val="26"/>
        </w:rPr>
        <w:t>Industrial capitalism controls all parts of cartography - Maps are founded in the exploitation and culturalization of the environment</w:t>
      </w:r>
    </w:p>
    <w:p w:rsidR="00631C69" w:rsidRPr="008C241E" w:rsidRDefault="00631C69" w:rsidP="00631C69">
      <w:r w:rsidRPr="008C241E">
        <w:rPr>
          <w:b/>
          <w:bCs/>
          <w:sz w:val="26"/>
        </w:rPr>
        <w:t xml:space="preserve">Strom 13 </w:t>
      </w:r>
      <w:r w:rsidRPr="008C241E">
        <w:t xml:space="preserve">(Timothy Erik Ström Global Cities Research Institute, RMIT University, Melbourne, Australia Year: 2013 </w:t>
      </w:r>
      <w:r w:rsidRPr="008C241E">
        <w:rPr>
          <w:rFonts w:ascii="HelveticaNeue" w:hAnsi="HelveticaNeue" w:cs="HelveticaNeue"/>
          <w:color w:val="0000FF"/>
        </w:rPr>
        <w:t>-</w:t>
      </w:r>
      <w:r w:rsidRPr="008C241E">
        <w:t>http://global-cities.info/news-events/conferences-forums/conferences-proceedings)</w:t>
      </w:r>
    </w:p>
    <w:p w:rsidR="00631C69" w:rsidRPr="00FE61BB" w:rsidRDefault="00631C69" w:rsidP="00631C69">
      <w:pPr>
        <w:rPr>
          <w:sz w:val="16"/>
        </w:rPr>
      </w:pPr>
      <w:r w:rsidRPr="00FE61BB">
        <w:rPr>
          <w:sz w:val="16"/>
        </w:rPr>
        <w:t xml:space="preserve">This mode of </w:t>
      </w:r>
      <w:r w:rsidRPr="008C241E">
        <w:rPr>
          <w:u w:val="single"/>
        </w:rPr>
        <w:t>production is enabled by a multicultural, intergenerational process of knowledge accumulation. All the scientific and technological knowledge, and all the communicational and organizational structures fall into this all-pervasive knowledge system. A system,</w:t>
      </w:r>
      <w:r w:rsidRPr="00FE61BB">
        <w:rPr>
          <w:sz w:val="16"/>
        </w:rPr>
        <w:t xml:space="preserve"> may I add, </w:t>
      </w:r>
      <w:r w:rsidRPr="008C241E">
        <w:rPr>
          <w:u w:val="single"/>
        </w:rPr>
        <w:t>that is not politically neutral</w:t>
      </w:r>
      <w:r w:rsidRPr="00FE61BB">
        <w:rPr>
          <w:sz w:val="16"/>
        </w:rPr>
        <w:t xml:space="preserve">. Beyond this specific machine, Google Maps requires masses of transoceanic fibre-optic cables, satellite GPS systems, and enormous privatized and centralized data farms, not to mention the digital structures that flow through them. And all of this requires huge amounts of electricity, which is usually generated in a deeply unsustainable, and, considering the consequences of climate change, outright dangerous manner. </w:t>
      </w:r>
      <w:r w:rsidRPr="008C241E">
        <w:rPr>
          <w:u w:val="single"/>
        </w:rPr>
        <w:t>Industrial capitalism is founded on the exploitation of humans, it is also founded on the exploitation of ‘nature’.</w:t>
      </w:r>
      <w:r w:rsidRPr="00FE61BB">
        <w:rPr>
          <w:sz w:val="16"/>
        </w:rPr>
        <w:t xml:space="preserve"> </w:t>
      </w:r>
      <w:r w:rsidRPr="008C241E">
        <w:rPr>
          <w:u w:val="single"/>
        </w:rPr>
        <w:t>Ecological balances are destroyed to extract non-renewable resources</w:t>
      </w:r>
      <w:r w:rsidRPr="00FE61BB">
        <w:rPr>
          <w:sz w:val="16"/>
        </w:rPr>
        <w:t xml:space="preserve"> ranging from the Canadian tar sands (‘unconventional’ petroleum deposit found under boreal forest) to Congolese coltan (a conflict mineral used in electronic devices). These resources are sacrificed as the ‘inputs’ of industrial capitalism, </w:t>
      </w:r>
      <w:r w:rsidRPr="008C241E">
        <w:rPr>
          <w:u w:val="single"/>
        </w:rPr>
        <w:t>while the system’s witchdoctors chant mantras of progress, profit maximization and growth</w:t>
      </w:r>
      <w:r w:rsidRPr="00FE61BB">
        <w:rPr>
          <w:sz w:val="16"/>
        </w:rPr>
        <w:t xml:space="preserve">. The ‘out-puts’ range from disposable devices like iPhones, with their built-in obsolescence, to various ‘externalities’, including toxic waste products that belch from chimneys and drool from drains. </w:t>
      </w:r>
      <w:r w:rsidRPr="008C241E">
        <w:rPr>
          <w:u w:val="single"/>
        </w:rPr>
        <w:t>These material preconditions are the first fold of the culturalization of nature in Google Maps; for the maps cannot exist without this underpinning world order, without this infrastructure, this knowledge, this mode of production</w:t>
      </w:r>
      <w:r w:rsidRPr="00FE61BB">
        <w:rPr>
          <w:sz w:val="16"/>
        </w:rPr>
        <w:t xml:space="preserve">. And, at every step of this process, </w:t>
      </w:r>
      <w:r w:rsidRPr="008C241E">
        <w:rPr>
          <w:u w:val="single"/>
        </w:rPr>
        <w:t>the Earth is being culturalized; appropriated, manipulated, and exploited by humans;</w:t>
      </w:r>
      <w:r w:rsidRPr="00FE61BB">
        <w:rPr>
          <w:sz w:val="16"/>
        </w:rPr>
        <w:t xml:space="preserve"> and in the same fell swoop, </w:t>
      </w:r>
      <w:r w:rsidRPr="008C241E">
        <w:rPr>
          <w:u w:val="single"/>
        </w:rPr>
        <w:t>humans are exploited by humans</w:t>
      </w:r>
      <w:r w:rsidRPr="00FE61BB">
        <w:rPr>
          <w:sz w:val="16"/>
        </w:rPr>
        <w:t xml:space="preserve">. Or, more specifically, very many humans are being exploited by a very few. </w:t>
      </w:r>
    </w:p>
    <w:p w:rsidR="00631C69" w:rsidRPr="008C241E" w:rsidRDefault="00631C69" w:rsidP="00631C69">
      <w:pPr>
        <w:keepNext/>
        <w:keepLines/>
        <w:spacing w:before="40"/>
        <w:outlineLvl w:val="3"/>
        <w:rPr>
          <w:rFonts w:eastAsiaTheme="majorEastAsia" w:cstheme="majorBidi"/>
          <w:b/>
          <w:iCs/>
          <w:sz w:val="26"/>
        </w:rPr>
      </w:pPr>
      <w:r w:rsidRPr="008C241E">
        <w:rPr>
          <w:rFonts w:eastAsiaTheme="majorEastAsia" w:cstheme="majorBidi"/>
          <w:b/>
          <w:iCs/>
          <w:sz w:val="26"/>
        </w:rPr>
        <w:lastRenderedPageBreak/>
        <w:t>Conservation Cartography is a Western, power-laden process, leading to violence and policing of indigenous populations</w:t>
      </w:r>
    </w:p>
    <w:p w:rsidR="00631C69" w:rsidRPr="008C241E" w:rsidRDefault="00631C69" w:rsidP="00631C69">
      <w:r w:rsidRPr="008C241E">
        <w:rPr>
          <w:b/>
          <w:bCs/>
          <w:sz w:val="26"/>
        </w:rPr>
        <w:t>Hazen and Harris 2006</w:t>
      </w:r>
      <w:r w:rsidRPr="008C241E">
        <w:t xml:space="preserve"> (Helen D. Hazen Department of Geography, University of Minnesota Leila M. Harris Department of Geography and Gaylord Nelson Institute for Environmental Studies, University of Wisconsin-Madison, http://www.iapad.org/publications/ppgis/harris_and_hazen.pdf)\</w:t>
      </w:r>
    </w:p>
    <w:p w:rsidR="00631C69" w:rsidRPr="00A86348" w:rsidRDefault="00631C69" w:rsidP="00631C69">
      <w:r w:rsidRPr="00FE61BB">
        <w:rPr>
          <w:sz w:val="16"/>
        </w:rPr>
        <w:t xml:space="preserve">Ample work has highlighted the many ways that </w:t>
      </w:r>
      <w:r w:rsidRPr="008C241E">
        <w:rPr>
          <w:u w:val="single"/>
        </w:rPr>
        <w:t>mapping for conservation is a power-laden process</w:t>
      </w:r>
      <w:r w:rsidRPr="00FE61BB">
        <w:rPr>
          <w:sz w:val="16"/>
        </w:rPr>
        <w:t xml:space="preserve">. For instance, Turner (1999) describes how unsubstantiated claims about pastoralists in Southwestern Niger as competing with wildlife have resulted in their strict exclusion from a local park (which, ironically, in turn exacerbated threats to protected species), while </w:t>
      </w:r>
      <w:r w:rsidRPr="008C241E">
        <w:rPr>
          <w:u w:val="single"/>
        </w:rPr>
        <w:t>Peluso</w:t>
      </w:r>
      <w:r w:rsidRPr="00FE61BB">
        <w:rPr>
          <w:sz w:val="16"/>
        </w:rPr>
        <w:t xml:space="preserve"> (1993) </w:t>
      </w:r>
      <w:r w:rsidRPr="008C241E">
        <w:rPr>
          <w:u w:val="single"/>
        </w:rPr>
        <w:t>highlights connections between conservation areas, violence, and the policing of local populations</w:t>
      </w:r>
      <w:r w:rsidRPr="00FE61BB">
        <w:rPr>
          <w:sz w:val="16"/>
        </w:rPr>
        <w:t xml:space="preserve">. These and similar insights have underscored </w:t>
      </w:r>
      <w:r w:rsidRPr="008C241E">
        <w:rPr>
          <w:u w:val="single"/>
        </w:rPr>
        <w:t>the need to examine assumptions about local populations in conservation planning</w:t>
      </w:r>
      <w:r w:rsidRPr="00FE61BB">
        <w:rPr>
          <w:sz w:val="16"/>
        </w:rPr>
        <w:t xml:space="preserve"> (Agrawal and Gibson, 1999</w:t>
      </w:r>
      <w:r w:rsidRPr="008C241E">
        <w:rPr>
          <w:u w:val="single"/>
        </w:rPr>
        <w:t>), and to question the tendency to take people’s relationships to environments as fixed and invariable</w:t>
      </w:r>
      <w:r w:rsidRPr="00FE61BB">
        <w:rPr>
          <w:sz w:val="16"/>
        </w:rPr>
        <w:t xml:space="preserve">. The inclusion of local people’s needs and interests in conservation planning is increasingly accepted as essential, both to promote the well-being of human populations, and to ensure that biodiversity and conservation needs are met in the long-term (e.g., Sinclair et al., 2000). </w:t>
      </w:r>
      <w:r w:rsidRPr="008C241E">
        <w:rPr>
          <w:u w:val="single"/>
        </w:rPr>
        <w:t>Central to these discussions are issues related to the relative value given to different forms of knowledge, with Western or techno-scientific ideas often treated preferentially over traditional or indigenous ways of knowing, even as traditional knowledge systems may involve complex understandings of ecosystem processes, or as they may have successfully served to maintain ecosystems over long time periods</w:t>
      </w:r>
      <w:r w:rsidRPr="00FE61BB">
        <w:rPr>
          <w:sz w:val="16"/>
        </w:rPr>
        <w:t xml:space="preserve"> (Berkes et al., 1998). As just one example among many, Goldman (2003) describes how the exclusion of Maasai knowledge in conservation efforts underway in Northern Tanzania further marginalizes those populations, and discourages more flexible land-use management possibilities to which local knowledges may be particularly well-suited. Such ideas parallel themes in the literature on power of maps, particularly ways that alternative map forms (such as charts of wave patterns or story telling) have often been de-legitimized or excluded in the face of Western techniques, despite the fact that such alternative mapping practices often convey highly intricate spatial relationships (see Sparke, 1995; and Harley and Woodward’s History of Cartography, 1994, 1992, 1987).7 In the conservation realm, there is increasing attention to the possibility that technologies such as GIS—central to the ‘Western’ or ‘scientific’ </w:t>
      </w:r>
      <w:r w:rsidRPr="008C241E">
        <w:rPr>
          <w:u w:val="single"/>
        </w:rPr>
        <w:t xml:space="preserve">conservation planning toolkit—further cleave distinctions between ‘expert’ and ‘lay’ or ‘indigenous’ knowledges, providing just one example of how mapping practices can reinforce common socio-political exclusions. </w:t>
      </w:r>
      <w:r w:rsidRPr="00FE61BB">
        <w:rPr>
          <w:sz w:val="16"/>
        </w:rPr>
        <w:t xml:space="preserve">In response to such potential, efforts to forge more just conservation futures are focusing increasingly on democratized mapping, and the incorporation of alternative knowledges in GIS or cartographic forms, or valuation of alternative mapping practices (as detailed in the counter-mapping section below) (e.g., see Armbrecht Forbes, 1995; Arvelo-Jimenéz and Conn, 1995; Nietschmann, 1995). </w:t>
      </w:r>
      <w:r w:rsidRPr="008C241E">
        <w:rPr>
          <w:u w:val="single"/>
        </w:rPr>
        <w:t>It is</w:t>
      </w:r>
      <w:r w:rsidRPr="00FE61BB">
        <w:rPr>
          <w:sz w:val="16"/>
        </w:rPr>
        <w:t xml:space="preserve"> also </w:t>
      </w:r>
      <w:r w:rsidRPr="008C241E">
        <w:rPr>
          <w:u w:val="single"/>
        </w:rPr>
        <w:t>critical to acknowledge that mapping technologies</w:t>
      </w:r>
      <w:r w:rsidRPr="00FE61BB">
        <w:rPr>
          <w:sz w:val="16"/>
        </w:rPr>
        <w:t xml:space="preserve"> such as GIS and remote sensing </w:t>
      </w:r>
      <w:r w:rsidRPr="008C241E">
        <w:rPr>
          <w:u w:val="single"/>
        </w:rPr>
        <w:t>can augment reliance on territorially-focused conservation</w:t>
      </w:r>
      <w:r w:rsidRPr="00FE61BB">
        <w:rPr>
          <w:sz w:val="16"/>
        </w:rPr>
        <w:t xml:space="preserve"> more generally, as practitioners may be keen to utilize impressive new technologies that make conservation measures appear to be more formal or legitimate. The </w:t>
      </w:r>
      <w:r w:rsidRPr="008C241E">
        <w:rPr>
          <w:u w:val="single"/>
        </w:rPr>
        <w:t xml:space="preserve">issue of spatio-territorial fixity is therefore not only important to the extent that it may exclude local populations, but there are also ways that such fixity may render other non-territorial conservation strategies less possible, or even foreclose such alternatives altogether. </w:t>
      </w:r>
      <w:r w:rsidRPr="00FE61BB">
        <w:rPr>
          <w:sz w:val="16"/>
        </w:rPr>
        <w:t xml:space="preserve">Power of Maps: (Counter) </w:t>
      </w:r>
      <w:r w:rsidRPr="008C241E">
        <w:rPr>
          <w:u w:val="single"/>
        </w:rPr>
        <w:t>Any exploration of socio-political inequalities and power effects of conservation mappings must also consider historical and geographical factors that help to explain how the current map of conservation areas has emerged,</w:t>
      </w:r>
      <w:r w:rsidRPr="00FE61BB">
        <w:rPr>
          <w:sz w:val="16"/>
        </w:rPr>
        <w:t xml:space="preserve"> as opposed to other possible configurations (i.e., reading the map and its silences). Neumann’s (1997) work is particularly instructive in this regard. In his analysis of the ever-increasing area designated for protection in eastern Africa, he raises the critique that </w:t>
      </w:r>
      <w:r w:rsidRPr="008C241E">
        <w:rPr>
          <w:u w:val="single"/>
        </w:rPr>
        <w:t>such extensions consolidate and extend state control over land, shifting resource control away from local people</w:t>
      </w:r>
      <w:r w:rsidRPr="00FE61BB">
        <w:rPr>
          <w:sz w:val="16"/>
        </w:rPr>
        <w:t xml:space="preserve">. With over 10% of territory in some African countries </w:t>
      </w:r>
      <w:r w:rsidRPr="008C241E">
        <w:rPr>
          <w:u w:val="single"/>
        </w:rPr>
        <w:t>dedicated to conservation and managed by international organizations, he argues that such patterns merit critical attention in light of histories of colonialism and continuing questions of sovereignty facing postcolonial states</w:t>
      </w:r>
      <w:r w:rsidRPr="00FE61BB">
        <w:rPr>
          <w:sz w:val="16"/>
        </w:rPr>
        <w:t xml:space="preserve"> (see Map and Box 1, and related critiques of conservation practice that enable Northern constituents and NGOs to gain access to territories in the Global South, e.g. Chapin, 2004). Similarly, work on the creation of national </w:t>
      </w:r>
      <w:r w:rsidRPr="008C241E">
        <w:rPr>
          <w:u w:val="single"/>
        </w:rPr>
        <w:t>parks in the U.S</w:t>
      </w:r>
      <w:r w:rsidRPr="00FE61BB">
        <w:rPr>
          <w:sz w:val="16"/>
        </w:rPr>
        <w:t xml:space="preserve">. and other countries has </w:t>
      </w:r>
      <w:r w:rsidRPr="008C241E">
        <w:rPr>
          <w:u w:val="single"/>
        </w:rPr>
        <w:t>shown how the creation of conservation areas has often been linked to forced movements of, and violence against, indigenous</w:t>
      </w:r>
      <w:r w:rsidRPr="00FE61BB">
        <w:rPr>
          <w:sz w:val="16"/>
        </w:rPr>
        <w:t xml:space="preserve"> peoples (e.g., Spence, 1999; Colchester, 1996). However, as we discuss in Box 1, the highest percentages of protected land are actually found in Northern and industrialized countries. </w:t>
      </w:r>
      <w:r w:rsidRPr="008C241E">
        <w:rPr>
          <w:u w:val="single"/>
        </w:rPr>
        <w:t>This raises yet other questions related to the relative importance of political structures, recreational opportunities, or conservation awareness in defining conservation territories, compared with biodiversity imperatives per se</w:t>
      </w:r>
      <w:r w:rsidRPr="00FE61BB">
        <w:rPr>
          <w:sz w:val="16"/>
        </w:rPr>
        <w:t xml:space="preserve"> (see also discussion in Zimmerer et al., 2004).</w:t>
      </w:r>
      <w:r w:rsidRPr="008C241E">
        <w:rPr>
          <w:u w:val="single"/>
        </w:rPr>
        <w:t xml:space="preserve"> Given such considerations, it is clear that socio-political conditions, economies inequalities, histories of colonialism, </w:t>
      </w:r>
      <w:r w:rsidRPr="008C241E">
        <w:rPr>
          <w:u w:val="single"/>
        </w:rPr>
        <w:lastRenderedPageBreak/>
        <w:t>and attendant uneven relations of power must be read as foundational to the contemporary geography of conservation areas.</w:t>
      </w:r>
    </w:p>
    <w:p w:rsidR="00631C69" w:rsidRDefault="00631C69" w:rsidP="00631C69">
      <w:pPr>
        <w:pStyle w:val="Heading3"/>
      </w:pPr>
      <w:r>
        <w:lastRenderedPageBreak/>
        <w:t>Heg authority</w:t>
      </w:r>
    </w:p>
    <w:p w:rsidR="00631C69" w:rsidRPr="002B7BEE" w:rsidRDefault="00631C69" w:rsidP="00631C69">
      <w:pPr>
        <w:keepNext/>
        <w:keepLines/>
        <w:spacing w:before="40"/>
        <w:outlineLvl w:val="3"/>
        <w:rPr>
          <w:rFonts w:eastAsiaTheme="majorEastAsia" w:cstheme="majorBidi"/>
          <w:b/>
          <w:iCs/>
          <w:sz w:val="26"/>
        </w:rPr>
      </w:pPr>
      <w:r>
        <w:rPr>
          <w:rFonts w:eastAsiaTheme="majorEastAsia" w:cstheme="majorBidi"/>
          <w:b/>
          <w:iCs/>
          <w:sz w:val="26"/>
        </w:rPr>
        <w:t>Maps are a tool of hegemony—we should reclaim the map as human</w:t>
      </w:r>
    </w:p>
    <w:p w:rsidR="00631C69" w:rsidRPr="002B7BEE" w:rsidRDefault="00631C69" w:rsidP="00631C69">
      <w:r w:rsidRPr="002B7BEE">
        <w:rPr>
          <w:b/>
          <w:bCs/>
          <w:sz w:val="26"/>
        </w:rPr>
        <w:t>Wood ’12</w:t>
      </w:r>
      <w:r w:rsidRPr="002B7BEE">
        <w:t xml:space="preserve"> (Denis, ph.D and MA. In Geography.  Mapping Cultures, Place, Practice, Performance.  “The Anthropology of Cartography” 2012.  Page 299-300)</w:t>
      </w:r>
    </w:p>
    <w:p w:rsidR="00631C69" w:rsidRPr="002B7BEE" w:rsidRDefault="00631C69" w:rsidP="00631C69">
      <w:pPr>
        <w:rPr>
          <w:u w:val="single"/>
        </w:rPr>
      </w:pPr>
      <w:r w:rsidRPr="00FE61BB">
        <w:rPr>
          <w:sz w:val="16"/>
        </w:rPr>
        <w:t xml:space="preserve">It is instructive in this regard to think about how many maps straight forwardly involved the state in that catalogue of maps my family encountered during those 20 days in 1989: Chandler's map of France (including departments and capitals) for his school project; the world maps covered with states that Tom Saarinen showed us, and the world map Chandler made; the Pictionary maps made to illustrate 'Brazil', 'Taiwan' and 'Illinois'; the Risk game board; the Amtrak maps (a state owned railroad); Randall looking up the Canary Islands for a school report in an atlas 'Dedicated by gracious permission to Her Majesty Queen Elizabeth 11', crowned head of a constitutional monarchy; the Surrealist map of the world on my shirt with its reinvention of the world's states; and the North Carolina logo on Chandler's shirt. With the exception of the roleplaying maps Randall and Chandler made, and Chandler's water-park maps, all the rest of the maps acknowledged the state, which, after all, most ever)' where these days grants cities their right to exist (city bus route maps, city road maps, city council planning maps, maps to contest those, and so on). </w:t>
      </w:r>
      <w:r w:rsidRPr="002B7BEE">
        <w:rPr>
          <w:u w:val="single"/>
        </w:rPr>
        <w:t>They' re hard to escape, maps that one way or another are issued by, refer to, acknowledge or otherwise perform the state. And to the extent that in some way all the rest of the maps derive their power, authority, contestatory edge, frissom, form, tropes - whatever</w:t>
      </w:r>
      <w:r w:rsidRPr="00FE61BB">
        <w:rPr>
          <w:sz w:val="16"/>
        </w:rPr>
        <w:t xml:space="preserve"> - </w:t>
      </w:r>
      <w:r w:rsidRPr="002B7BEE">
        <w:rPr>
          <w:u w:val="single"/>
        </w:rPr>
        <w:t>from state maps, there's a powerful and extremely important sense in which it is not so much what people do with maps as it is what maps do with people</w:t>
      </w:r>
      <w:r w:rsidRPr="00FE61BB">
        <w:rPr>
          <w:sz w:val="16"/>
        </w:rPr>
        <w:t xml:space="preserve">. Though, of course, maps have no agency of their own (do they?), so really it's </w:t>
      </w:r>
      <w:r w:rsidRPr="002B7BEE">
        <w:rPr>
          <w:u w:val="single"/>
        </w:rPr>
        <w:t>'What does the state use maps to do with people?'</w:t>
      </w:r>
      <w:r w:rsidRPr="00FE61BB">
        <w:rPr>
          <w:sz w:val="16"/>
        </w:rPr>
        <w:t xml:space="preserve"> It is unpleasant, in any case, this great map ritual of the state we all perform in (images of French revolutionary festivals) - but essential to keep in mind. </w:t>
      </w:r>
      <w:r w:rsidRPr="002B7BEE">
        <w:rPr>
          <w:u w:val="single"/>
        </w:rPr>
        <w:t>I remain hopeful that we can undo this hegemony and reclaim the map as something truly human, but we're not going to be able to do that unless we keep in mind, if only in some corner, the fact that maps also perform the state at checkpoints, border posts and barrier walls. It's really important to keep in mind the way maps have us almost literally in thrall.</w:t>
      </w:r>
    </w:p>
    <w:p w:rsidR="00631C69" w:rsidRPr="00FA46CC" w:rsidRDefault="00631C69" w:rsidP="00631C69"/>
    <w:p w:rsidR="00631C69" w:rsidRDefault="00631C69" w:rsidP="00631C69">
      <w:pPr>
        <w:pStyle w:val="Heading2"/>
      </w:pPr>
      <w:r>
        <w:lastRenderedPageBreak/>
        <w:t>Alternative Solvency</w:t>
      </w:r>
    </w:p>
    <w:p w:rsidR="00631C69" w:rsidRPr="00FE61BB" w:rsidRDefault="00631C69" w:rsidP="00631C69">
      <w:pPr>
        <w:keepNext/>
        <w:keepLines/>
        <w:spacing w:before="40"/>
        <w:outlineLvl w:val="3"/>
        <w:rPr>
          <w:rFonts w:eastAsiaTheme="majorEastAsia" w:cstheme="majorBidi"/>
          <w:b/>
          <w:iCs/>
          <w:sz w:val="26"/>
        </w:rPr>
      </w:pPr>
      <w:r w:rsidRPr="00FE61BB">
        <w:rPr>
          <w:rFonts w:eastAsiaTheme="majorEastAsia" w:cstheme="majorBidi"/>
          <w:b/>
          <w:iCs/>
          <w:sz w:val="26"/>
        </w:rPr>
        <w:t>Through understanding our relationships to maps we can deconstruct their ideology.</w:t>
      </w:r>
    </w:p>
    <w:p w:rsidR="00631C69" w:rsidRPr="00FE61BB" w:rsidRDefault="00631C69" w:rsidP="00631C69">
      <w:r w:rsidRPr="00FE61BB">
        <w:rPr>
          <w:b/>
          <w:bCs/>
          <w:sz w:val="26"/>
        </w:rPr>
        <w:t>Kitchen et al ’12</w:t>
      </w:r>
      <w:r w:rsidRPr="00FE61BB">
        <w:t xml:space="preserve"> (Rob, Ph.D in Geography, Professor at the University of Ireland.  “Unfolding mapping practices: a new epistemology for cartography”</w:t>
      </w:r>
    </w:p>
    <w:p w:rsidR="00631C69" w:rsidRPr="00FE61BB" w:rsidRDefault="00631C69" w:rsidP="00631C69">
      <w:pPr>
        <w:rPr>
          <w:sz w:val="16"/>
        </w:rPr>
      </w:pPr>
      <w:r w:rsidRPr="00FE61BB">
        <w:rPr>
          <w:sz w:val="16"/>
        </w:rPr>
        <w:t xml:space="preserve">In recent years, a </w:t>
      </w:r>
      <w:r w:rsidRPr="00FE61BB">
        <w:rPr>
          <w:u w:val="single"/>
        </w:rPr>
        <w:t>small number of scholars have started to rethink the ontological foundations of cartography, moving from a representational to a processual understanding of maps, from ontology</w:t>
      </w:r>
      <w:r w:rsidRPr="00FE61BB">
        <w:rPr>
          <w:sz w:val="16"/>
        </w:rPr>
        <w:t xml:space="preserve"> (what things are</w:t>
      </w:r>
      <w:r w:rsidRPr="00FE61BB">
        <w:rPr>
          <w:u w:val="single"/>
        </w:rPr>
        <w:t>) to ontogenetic</w:t>
      </w:r>
      <w:r w:rsidRPr="00FE61BB">
        <w:rPr>
          <w:sz w:val="16"/>
        </w:rPr>
        <w:t xml:space="preserve"> (how things become). In this paper, </w:t>
      </w:r>
      <w:r w:rsidRPr="00FE61BB">
        <w:rPr>
          <w:u w:val="single"/>
        </w:rPr>
        <w:t>we have sought to complement these arguments by reconsidering the epistemology of cartography</w:t>
      </w:r>
      <w:r w:rsidRPr="00FE61BB">
        <w:rPr>
          <w:sz w:val="16"/>
        </w:rPr>
        <w:t xml:space="preserve">, </w:t>
      </w:r>
      <w:r w:rsidRPr="00FE61BB">
        <w:rPr>
          <w:u w:val="single"/>
        </w:rPr>
        <w:t>shifting the focus of analysis from approaches that prioritise optimal (‘scientific’) map design and techniques of map construction, or focus on deconstructing the ideological meaning or processes of inscription or proscription, to those that concentrate on how mappings unfold through a plethora of contingent, relational and contextual practices and do diverse work in the world through discursive events</w:t>
      </w:r>
      <w:r w:rsidRPr="00FE61BB">
        <w:rPr>
          <w:sz w:val="16"/>
        </w:rPr>
        <w:t xml:space="preserve"> and material sites in conjunction with other modes of communication (such as text, images, spoken word, interactive new media) and forms of practice (such as collaboration, presentation, publication, debate). Indeed</w:t>
      </w:r>
      <w:r w:rsidRPr="00FE61BB">
        <w:rPr>
          <w:u w:val="single"/>
        </w:rPr>
        <w:t>, it is important to appreciate that mappings rarely unfold in isolation, but are embedded within wider discursive fields</w:t>
      </w:r>
      <w:r w:rsidRPr="00FE61BB">
        <w:rPr>
          <w:sz w:val="16"/>
        </w:rPr>
        <w:t xml:space="preserve"> (such as government reports, blog posts, academic papers, newspaper articles, etc.) and forms of praxis (navigating, studying, interpreting, claiming, etc.). </w:t>
      </w:r>
      <w:r w:rsidRPr="00FE61BB">
        <w:rPr>
          <w:u w:val="single"/>
        </w:rPr>
        <w:t>Operationalising such an epistemology can be achieved through a diverse set of methods including genealogies, ethnographies, ethnomethodology, participant observation, observant participation and deconstruction – that are sensitive to capturing and distilling the unfolding and contextual practices of mapping; how mappings are (re)produced through discursive and material practices shaped by personal, social, embodied, political and economic relations</w:t>
      </w:r>
      <w:r w:rsidRPr="00FE61BB">
        <w:rPr>
          <w:sz w:val="16"/>
        </w:rPr>
        <w:t xml:space="preserve">; </w:t>
      </w:r>
      <w:r w:rsidRPr="00FE61BB">
        <w:rPr>
          <w:u w:val="single"/>
        </w:rPr>
        <w:t>how the sites in which they are embedded matters to their form; how they contextually operate with respect to other discursive media and modes of praxis; and how they perform as actants in the world shaping knowledge and actions</w:t>
      </w:r>
      <w:r w:rsidRPr="00FE61BB">
        <w:rPr>
          <w:sz w:val="16"/>
        </w:rPr>
        <w:t>. We have noted how such methods have been employed in a range of other studies and also provided a detailed case example of mappings of ‘ghost estates’ in Ireland by constructing through observant participation a genealogy of the unfolding life of a set of mappings and their subsequent work in the world in terms of shaping public debate and public policy.</w:t>
      </w:r>
    </w:p>
    <w:p w:rsidR="00631C69" w:rsidRPr="00FE61BB" w:rsidRDefault="00631C69" w:rsidP="00631C69">
      <w:pPr>
        <w:keepNext/>
        <w:keepLines/>
        <w:spacing w:before="40"/>
        <w:outlineLvl w:val="3"/>
        <w:rPr>
          <w:rFonts w:eastAsiaTheme="majorEastAsia" w:cstheme="majorBidi"/>
          <w:b/>
          <w:iCs/>
          <w:sz w:val="26"/>
        </w:rPr>
      </w:pPr>
      <w:r w:rsidRPr="00FE61BB">
        <w:rPr>
          <w:rFonts w:eastAsiaTheme="majorEastAsia" w:cstheme="majorBidi"/>
          <w:b/>
          <w:iCs/>
          <w:sz w:val="26"/>
        </w:rPr>
        <w:t xml:space="preserve">Critical Cartography challenges how the relationship between knowledge production and power affect the oppression of people. </w:t>
      </w:r>
    </w:p>
    <w:p w:rsidR="00631C69" w:rsidRPr="00FE61BB" w:rsidRDefault="00631C69" w:rsidP="00631C69">
      <w:r w:rsidRPr="00FE61BB">
        <w:rPr>
          <w:b/>
          <w:bCs/>
          <w:sz w:val="26"/>
        </w:rPr>
        <w:t>Crampton, 10</w:t>
      </w:r>
      <w:r w:rsidRPr="00FE61BB">
        <w:t xml:space="preserve"> (Jeremy, Associate Professor at the University of Kentucky, Ph.D. in Geography. “Mapping A Critical Introduction to Cartography and GIS” 2010, Page 39</w:t>
      </w:r>
    </w:p>
    <w:p w:rsidR="00631C69" w:rsidRPr="00FE61BB" w:rsidRDefault="00631C69" w:rsidP="00631C69">
      <w:pPr>
        <w:rPr>
          <w:u w:val="single"/>
        </w:rPr>
      </w:pPr>
      <w:r w:rsidRPr="00FE61BB">
        <w:rPr>
          <w:u w:val="single"/>
        </w:rPr>
        <w:t>“Cartography is not what cartographers tell us it is.</w:t>
      </w:r>
      <w:r w:rsidRPr="00FE61BB">
        <w:rPr>
          <w:sz w:val="16"/>
        </w:rPr>
        <w:t xml:space="preserve">” Brian Harley. Brian </w:t>
      </w:r>
      <w:r w:rsidRPr="00FE61BB">
        <w:rPr>
          <w:u w:val="single"/>
        </w:rPr>
        <w:t>Harley’s axiom quoted above that cartography is not what cartographers tell us it is can well serve to summarize some of the essential ideas behind critical cartography</w:t>
      </w:r>
      <w:r w:rsidRPr="00FE61BB">
        <w:rPr>
          <w:sz w:val="16"/>
        </w:rPr>
        <w:t xml:space="preserve"> and GIS. Harley’s life and contributions are examined in more depth later in this book (see Chapter 7), and his name is often invoked in the context of critical mapping. </w:t>
      </w:r>
      <w:r w:rsidRPr="00FE61BB">
        <w:rPr>
          <w:u w:val="single"/>
        </w:rPr>
        <w:t>Calling things into question was a hallmark of Harley</w:t>
      </w:r>
      <w:r w:rsidRPr="00FE61BB">
        <w:rPr>
          <w:sz w:val="16"/>
        </w:rPr>
        <w:t xml:space="preserve">’s life. One of his obituaries went to so far as to title itself “questioning maps, questioning cartography, questioning cartographers” (Edney 1992). How can his work help us understand the impact of critical cartography? I would suggest that </w:t>
      </w:r>
      <w:r w:rsidRPr="00FE61BB">
        <w:rPr>
          <w:u w:val="single"/>
        </w:rPr>
        <w:t>a good definition of critical mapping is that it calls things into question</w:t>
      </w:r>
      <w:r w:rsidRPr="00FE61BB">
        <w:rPr>
          <w:sz w:val="16"/>
        </w:rPr>
        <w:t>. Among the most notable things to be questioned are the claims of the discipline of cartography to be a science, and to progress from the solution of one problem after another in what Arthur Robinson called “The Essential Cartographic Process” (Wood and Krygier 2009</w:t>
      </w:r>
      <w:r w:rsidRPr="00FE61BB">
        <w:rPr>
          <w:u w:val="single"/>
        </w:rPr>
        <w:t>). A related idea is that critical mapping (cartography and GIS) examines the relationship of knowledge with power. What are the underpinning assumptions that help to govern knowledge? That is, what rationalities are in play? The reason many critical mappers and critical geographers think this is important is because these rationalities shape and form the subject of the map, that is, how the map helps oppress, subjugate, or subjectify individuals and populations (Wood and Krygier 2009).</w:t>
      </w:r>
    </w:p>
    <w:p w:rsidR="00631C69" w:rsidRPr="00FE61BB" w:rsidRDefault="00631C69" w:rsidP="00631C69">
      <w:pPr>
        <w:keepNext/>
        <w:keepLines/>
        <w:spacing w:before="40"/>
        <w:outlineLvl w:val="3"/>
        <w:rPr>
          <w:rFonts w:eastAsiaTheme="majorEastAsia" w:cstheme="majorBidi"/>
          <w:b/>
          <w:iCs/>
          <w:sz w:val="26"/>
        </w:rPr>
      </w:pPr>
      <w:r w:rsidRPr="00FE61BB">
        <w:rPr>
          <w:rFonts w:eastAsiaTheme="majorEastAsia" w:cstheme="majorBidi"/>
          <w:b/>
          <w:iCs/>
          <w:sz w:val="26"/>
        </w:rPr>
        <w:lastRenderedPageBreak/>
        <w:t>We must intervene and focus on the relationship between knowledge, power and hegemonic institutions</w:t>
      </w:r>
    </w:p>
    <w:p w:rsidR="00631C69" w:rsidRPr="00FE61BB" w:rsidRDefault="00631C69" w:rsidP="00631C69">
      <w:pPr>
        <w:autoSpaceDE w:val="0"/>
        <w:autoSpaceDN w:val="0"/>
        <w:adjustRightInd w:val="0"/>
        <w:rPr>
          <w:rFonts w:ascii="Minion-Regular" w:hAnsi="Minion-Regular" w:cs="Minion-Regular"/>
          <w:sz w:val="21"/>
          <w:szCs w:val="21"/>
        </w:rPr>
      </w:pPr>
      <w:r w:rsidRPr="00FE61BB">
        <w:rPr>
          <w:b/>
          <w:bCs/>
          <w:sz w:val="26"/>
        </w:rPr>
        <w:t>Crampton, 10</w:t>
      </w:r>
      <w:r w:rsidRPr="00FE61BB">
        <w:t xml:space="preserve"> (Jeremy, Associate Professor at the University of Kentucky, Ph.D. in Geography. “Mapping A Critical Introduction to Cartography and GIS” 2010, Page 179-180</w:t>
      </w:r>
    </w:p>
    <w:p w:rsidR="00631C69" w:rsidRPr="00FE61BB" w:rsidRDefault="00631C69" w:rsidP="00631C69">
      <w:pPr>
        <w:rPr>
          <w:sz w:val="16"/>
        </w:rPr>
      </w:pPr>
      <w:r w:rsidRPr="00FE61BB">
        <w:rPr>
          <w:u w:val="single"/>
        </w:rPr>
        <w:t>If critique has achieved anything in GIS and cartography it has been to intervene</w:t>
      </w:r>
      <w:r w:rsidRPr="00FE61BB">
        <w:rPr>
          <w:sz w:val="16"/>
        </w:rPr>
        <w:t xml:space="preserve">, whether from outside or within, </w:t>
      </w:r>
      <w:r w:rsidRPr="00FE61BB">
        <w:rPr>
          <w:u w:val="single"/>
        </w:rPr>
        <w:t>and to challenge the assumptions of the production of geographical knowledges</w:t>
      </w:r>
      <w:r w:rsidRPr="00FE61BB">
        <w:rPr>
          <w:sz w:val="16"/>
        </w:rPr>
        <w:t xml:space="preserve">. This is a spirit of questioning in which we ask what other ways of doing or thinking are available? If critique is not simply absorbed by “disciplinary” cartography and GIS in a safe, enclosed manner (“the response of the oyster”),1 then at times it has established a pull in an altogether different direction. </w:t>
      </w:r>
      <w:r w:rsidRPr="00FE61BB">
        <w:rPr>
          <w:u w:val="single"/>
        </w:rPr>
        <w:t>This view was recently put forward by David Harvey, who identified a number of “sites” for the production of geographical knowledge – cartography among them</w:t>
      </w:r>
      <w:r w:rsidRPr="00FE61BB">
        <w:rPr>
          <w:sz w:val="16"/>
        </w:rPr>
        <w:t xml:space="preserve">. Harvey wondered why this site of production had been so overlooked: cartography is, plainly, a major structural pillar of all forms of geographical knowledge . . . </w:t>
      </w:r>
      <w:r w:rsidRPr="00FE61BB">
        <w:rPr>
          <w:u w:val="single"/>
        </w:rPr>
        <w:t>it is years now since Foucault taught us that knowledge/power/institutions lock together in particular modes of governmentality, yet few have cared to turn that spotlight upon the discipline of Geography itself.</w:t>
      </w:r>
      <w:r w:rsidRPr="00FE61BB">
        <w:rPr>
          <w:sz w:val="16"/>
        </w:rPr>
        <w:t xml:space="preserve"> (Harvey 2001: 217, 220)</w:t>
      </w:r>
    </w:p>
    <w:p w:rsidR="00631C69" w:rsidRDefault="00631C69" w:rsidP="00631C69">
      <w:pPr>
        <w:pStyle w:val="Heading2"/>
      </w:pPr>
      <w:r>
        <w:lastRenderedPageBreak/>
        <w:t>Other Arguments</w:t>
      </w:r>
    </w:p>
    <w:p w:rsidR="00631C69" w:rsidRDefault="00631C69" w:rsidP="00631C69">
      <w:pPr>
        <w:pStyle w:val="Heading3"/>
      </w:pPr>
      <w:r>
        <w:lastRenderedPageBreak/>
        <w:t>Mapping is Political</w:t>
      </w:r>
    </w:p>
    <w:p w:rsidR="00631C69" w:rsidRPr="00FE61BB" w:rsidRDefault="00631C69" w:rsidP="00631C69">
      <w:pPr>
        <w:keepNext/>
        <w:keepLines/>
        <w:spacing w:before="40"/>
        <w:outlineLvl w:val="3"/>
        <w:rPr>
          <w:rFonts w:eastAsiaTheme="majorEastAsia" w:cstheme="majorBidi"/>
          <w:b/>
          <w:iCs/>
          <w:sz w:val="26"/>
        </w:rPr>
      </w:pPr>
      <w:r w:rsidRPr="00FE61BB">
        <w:rPr>
          <w:rFonts w:eastAsiaTheme="majorEastAsia" w:cstheme="majorBidi"/>
          <w:b/>
          <w:iCs/>
          <w:sz w:val="26"/>
        </w:rPr>
        <w:t>Mapping is a form of political discourse</w:t>
      </w:r>
    </w:p>
    <w:p w:rsidR="00631C69" w:rsidRPr="00FE61BB" w:rsidRDefault="00631C69" w:rsidP="00631C69">
      <w:r w:rsidRPr="00FE61BB">
        <w:rPr>
          <w:b/>
          <w:bCs/>
          <w:sz w:val="26"/>
        </w:rPr>
        <w:t>Crampton, 10</w:t>
      </w:r>
      <w:r w:rsidRPr="00FE61BB">
        <w:t xml:space="preserve"> (Jeremy, Associate Professor at the University of Kentucky, Ph.D. in Geography. “Mapping A Critical Introduction to Cartography and GIS” 2010, Page 9</w:t>
      </w:r>
    </w:p>
    <w:p w:rsidR="00631C69" w:rsidRPr="00FE61BB" w:rsidRDefault="00631C69" w:rsidP="00631C69">
      <w:pPr>
        <w:rPr>
          <w:sz w:val="16"/>
        </w:rPr>
      </w:pPr>
      <w:r w:rsidRPr="00FE61BB">
        <w:rPr>
          <w:sz w:val="16"/>
        </w:rPr>
        <w:t>One might register a few problems with both of these viewpoints however. It is noticeable that the second viewpoint, that of technology being non-essential or “neutral,” often crops up when a new technology appears and people are thinking about it for the first time</w:t>
      </w:r>
      <w:r w:rsidRPr="00FE61BB">
        <w:rPr>
          <w:u w:val="single"/>
        </w:rPr>
        <w:t>. It’s as if people want to try and get things straight in their mind and that this can be done by considering each application “before” or outside of untoward influence</w:t>
      </w:r>
      <w:r w:rsidRPr="00FE61BB">
        <w:rPr>
          <w:sz w:val="16"/>
        </w:rPr>
        <w:t xml:space="preserve">. Bringing in politics only serves to muddy the waters. The problem with these ideas is that they miss the point. </w:t>
      </w:r>
      <w:r w:rsidRPr="00FE61BB">
        <w:rPr>
          <w:u w:val="single"/>
        </w:rPr>
        <w:t>Even casting a cursory glance at the history of cartography should lead us to suspect that mapping and maps have a whole series of engagements in politics, propaganda, crime and public health, imperialist boundary-making, community activism, the nation-state, cyberspace, and the internet</w:t>
      </w:r>
      <w:r w:rsidRPr="00FE61BB">
        <w:rPr>
          <w:sz w:val="16"/>
        </w:rPr>
        <w:t xml:space="preserve">. </w:t>
      </w:r>
      <w:r w:rsidRPr="00FE61BB">
        <w:rPr>
          <w:u w:val="single"/>
        </w:rPr>
        <w:t>That is, mapping has a politics</w:t>
      </w:r>
      <w:r w:rsidRPr="00FE61BB">
        <w:rPr>
          <w:sz w:val="16"/>
        </w:rPr>
        <w:t xml:space="preserve">. </w:t>
      </w:r>
      <w:r w:rsidRPr="00FE61BB">
        <w:rPr>
          <w:u w:val="single"/>
        </w:rPr>
        <w:t>It is hard to imagine mapping that does not in some way or other involve politics, mapping is itself a political act. As a politics of mapping, critical cartography</w:t>
      </w:r>
      <w:r w:rsidRPr="00FE61BB">
        <w:rPr>
          <w:sz w:val="16"/>
        </w:rPr>
        <w:t xml:space="preserve"> and GIS </w:t>
      </w:r>
      <w:r w:rsidRPr="00FE61BB">
        <w:rPr>
          <w:u w:val="single"/>
        </w:rPr>
        <w:t>question what kinds of people and objects are formed through mapping</w:t>
      </w:r>
      <w:r w:rsidRPr="00FE61BB">
        <w:rPr>
          <w:sz w:val="16"/>
        </w:rPr>
        <w:t>. As the Canadian philosopher Ian Hacking puts it, how are people made up (Hacking 2002)? This is a question about how categories of knowledge are derived and applied, a question as old as Kant and as contemporary as racism. Maps produce knowledge in specific ways and with specific categories that then have effect</w:t>
      </w:r>
      <w:r w:rsidRPr="00FE61BB">
        <w:rPr>
          <w:u w:val="single"/>
        </w:rPr>
        <w:t>s</w:t>
      </w:r>
      <w:r w:rsidRPr="00FE61BB">
        <w:rPr>
          <w:sz w:val="16"/>
        </w:rPr>
        <w:t xml:space="preserve"> (i.e., they deploy power). Categories are useful, but at the same time they encourage some ways of being and not others. Often, some ways of being are accepted as somehow typical and are called “normal,” while others are called “abnormal.” </w:t>
      </w:r>
    </w:p>
    <w:p w:rsidR="00631C69" w:rsidRDefault="00631C69" w:rsidP="00631C69">
      <w:pPr>
        <w:pStyle w:val="Heading3"/>
      </w:pPr>
      <w:r>
        <w:lastRenderedPageBreak/>
        <w:t>Mapping is about Knowledge Production</w:t>
      </w:r>
    </w:p>
    <w:p w:rsidR="00631C69" w:rsidRPr="00FE61BB" w:rsidRDefault="00631C69" w:rsidP="00631C69">
      <w:pPr>
        <w:keepNext/>
        <w:keepLines/>
        <w:spacing w:before="40"/>
        <w:outlineLvl w:val="3"/>
        <w:rPr>
          <w:rFonts w:eastAsiaTheme="majorEastAsia" w:cstheme="majorBidi"/>
          <w:b/>
          <w:iCs/>
          <w:sz w:val="26"/>
        </w:rPr>
      </w:pPr>
      <w:r w:rsidRPr="00FE61BB">
        <w:rPr>
          <w:rFonts w:eastAsiaTheme="majorEastAsia" w:cstheme="majorBidi"/>
          <w:b/>
          <w:iCs/>
          <w:sz w:val="26"/>
        </w:rPr>
        <w:t>Mapping isn’t about reflecting what we already know, it is about the production of knowledge and what we consider “truth”</w:t>
      </w:r>
    </w:p>
    <w:p w:rsidR="00631C69" w:rsidRPr="00FE61BB" w:rsidRDefault="00631C69" w:rsidP="00631C69">
      <w:pPr>
        <w:rPr>
          <w:sz w:val="16"/>
        </w:rPr>
      </w:pPr>
      <w:r w:rsidRPr="00FE61BB">
        <w:rPr>
          <w:b/>
          <w:bCs/>
          <w:sz w:val="26"/>
        </w:rPr>
        <w:t>Crampton, 10</w:t>
      </w:r>
      <w:r w:rsidRPr="00FE61BB">
        <w:t xml:space="preserve"> (Jeremy, Associate Professor at the University of Kentucky, Ph.D. in Geography. “Mapping A Critical Introduction to Cartography and GIS” 2010, Page 39</w:t>
      </w:r>
    </w:p>
    <w:p w:rsidR="00631C69" w:rsidRPr="00FE61BB" w:rsidRDefault="00631C69" w:rsidP="00631C69">
      <w:pPr>
        <w:rPr>
          <w:u w:val="single"/>
        </w:rPr>
      </w:pPr>
      <w:r w:rsidRPr="00FE61BB">
        <w:rPr>
          <w:rFonts w:ascii="Minion-Regular" w:hAnsi="Minion-Regular" w:cs="Minion-Regular"/>
          <w:sz w:val="16"/>
          <w:szCs w:val="21"/>
        </w:rPr>
        <w:t xml:space="preserve">Consider the word “representation” in the ICA definition. </w:t>
      </w:r>
      <w:r w:rsidRPr="00FE61BB">
        <w:rPr>
          <w:u w:val="single"/>
        </w:rPr>
        <w:t>Critical cartography</w:t>
      </w:r>
      <w:r w:rsidRPr="00FE61BB">
        <w:rPr>
          <w:rFonts w:ascii="Minion-Regular" w:hAnsi="Minion-Regular" w:cs="Minion-Regular"/>
          <w:sz w:val="16"/>
          <w:szCs w:val="21"/>
        </w:rPr>
        <w:t xml:space="preserve"> and GIS </w:t>
      </w:r>
      <w:r w:rsidRPr="00FE61BB">
        <w:rPr>
          <w:u w:val="single"/>
        </w:rPr>
        <w:t>question what is meant by “representation,”</w:t>
      </w:r>
      <w:r w:rsidRPr="00FE61BB">
        <w:rPr>
          <w:rFonts w:ascii="Minion-Regular" w:hAnsi="Minion-Regular" w:cs="Minion-Regular"/>
          <w:sz w:val="16"/>
          <w:szCs w:val="21"/>
        </w:rPr>
        <w:t xml:space="preserve"> a question that has also often popped up in philosophy (Rorty 1979) and cultural studies, as well as geography (Thrift 2006). This is because “representation” naturally enough appears to imply that something already exists prior to the act of mapping (the space or landscape being mapped). There is a landscape out there, and it is captured in some “representative” way by the map. Even if we agree that the landscape is not the map, maps have to creatively leave out details as Monmonier has written: “not only is it easy to lie with maps, it’s essential” (Monmonier 1991: 1). But still, the landscape comes first, and like a painting or photograph we “take” essential elements of it for our representation. </w:t>
      </w:r>
      <w:r w:rsidRPr="00FE61BB">
        <w:rPr>
          <w:u w:val="single"/>
        </w:rPr>
        <w:t>Critical cartographers</w:t>
      </w:r>
      <w:r w:rsidRPr="00FE61BB">
        <w:rPr>
          <w:rFonts w:ascii="Minion-Regular" w:hAnsi="Minion-Regular" w:cs="Minion-Regular"/>
          <w:sz w:val="16"/>
          <w:szCs w:val="21"/>
        </w:rPr>
        <w:t xml:space="preserve"> (as well as cognitive developmentalists such as Roger Downs and Lynn Liben cited above), </w:t>
      </w:r>
      <w:r w:rsidRPr="00FE61BB">
        <w:rPr>
          <w:u w:val="single"/>
        </w:rPr>
        <w:t>on the other hand, argue that mapping creates specific spatial knowledges and meanings by identifying, naming, categorizing, excluding, and ordering</w:t>
      </w:r>
      <w:r w:rsidRPr="00FE61BB">
        <w:rPr>
          <w:rFonts w:ascii="Minion-Regular" w:hAnsi="Minion-Regular" w:cs="Minion-Regular"/>
          <w:sz w:val="16"/>
          <w:szCs w:val="21"/>
        </w:rPr>
        <w:t xml:space="preserve">. The ICA definition of the map as a graphic representation does not exclude this meaning, but it doesn’t really emphasize it either. Furthermore, once these categories are put into play they can be used to exert power and control people and things. </w:t>
      </w:r>
      <w:r w:rsidRPr="00FE61BB">
        <w:rPr>
          <w:u w:val="single"/>
        </w:rPr>
        <w:t>Mapping creates knowledge as much as</w:t>
      </w:r>
      <w:r w:rsidRPr="00FE61BB">
        <w:rPr>
          <w:rFonts w:ascii="Minion-Regular" w:hAnsi="Minion-Regular" w:cs="Minion-Regular"/>
          <w:sz w:val="16"/>
          <w:szCs w:val="21"/>
        </w:rPr>
        <w:t xml:space="preserve"> (and for some, instead of) </w:t>
      </w:r>
      <w:r w:rsidRPr="00FE61BB">
        <w:rPr>
          <w:u w:val="single"/>
        </w:rPr>
        <w:t xml:space="preserve">reflecting it. Critical cartographers do not argue that physical space is produced by the process of mapping, but rather that new ways of thinking about and treating space are produced. “Space,” in this account, is not just a question of physical and material disposition (although it is that) but also the constitution of objects. For critical cartography, mapping is not just a reflection of reality, but the production of knowledge, and therefore, truth. </w:t>
      </w:r>
    </w:p>
    <w:p w:rsidR="00631C69" w:rsidRDefault="00631C69" w:rsidP="00631C69">
      <w:pPr>
        <w:pStyle w:val="Heading3"/>
      </w:pPr>
      <w:r>
        <w:lastRenderedPageBreak/>
        <w:t>Mapping key to Social Movements</w:t>
      </w:r>
    </w:p>
    <w:p w:rsidR="00631C69" w:rsidRPr="002B7BEE" w:rsidRDefault="00631C69" w:rsidP="00631C69">
      <w:pPr>
        <w:keepNext/>
        <w:keepLines/>
        <w:spacing w:before="40"/>
        <w:outlineLvl w:val="3"/>
        <w:rPr>
          <w:rFonts w:eastAsiaTheme="majorEastAsia" w:cstheme="majorBidi"/>
          <w:b/>
          <w:iCs/>
          <w:sz w:val="26"/>
        </w:rPr>
      </w:pPr>
      <w:r w:rsidRPr="002B7BEE">
        <w:rPr>
          <w:rFonts w:eastAsiaTheme="majorEastAsia" w:cstheme="majorBidi"/>
          <w:b/>
          <w:iCs/>
          <w:sz w:val="26"/>
        </w:rPr>
        <w:t>Knowledge Practitioners like maps are key to redefining the political mindset and produce active and strong social movement</w:t>
      </w:r>
    </w:p>
    <w:p w:rsidR="00631C69" w:rsidRPr="002B7BEE" w:rsidRDefault="00631C69" w:rsidP="00631C69">
      <w:pPr>
        <w:spacing w:before="240"/>
      </w:pPr>
      <w:r w:rsidRPr="002B7BEE">
        <w:rPr>
          <w:b/>
          <w:bCs/>
          <w:sz w:val="26"/>
        </w:rPr>
        <w:t>Cortes et al ’08</w:t>
      </w:r>
      <w:r w:rsidRPr="002B7BEE">
        <w:t xml:space="preserve"> (Maria, Ph.D candidate for the University of North Carolina.  “Blurring Boundaries: Recognizing Knowledge-Practices in the Study of Social Movements” page 51-52)</w:t>
      </w:r>
    </w:p>
    <w:p w:rsidR="00631C69" w:rsidRPr="00FE61BB" w:rsidRDefault="00631C69" w:rsidP="00631C69">
      <w:pPr>
        <w:rPr>
          <w:sz w:val="16"/>
        </w:rPr>
      </w:pPr>
      <w:r w:rsidRPr="00FE61BB">
        <w:rPr>
          <w:sz w:val="16"/>
        </w:rPr>
        <w:t xml:space="preserve">In sum, </w:t>
      </w:r>
      <w:r w:rsidRPr="002B7BEE">
        <w:rPr>
          <w:u w:val="single"/>
        </w:rPr>
        <w:t>when movements are understood as knowledge-practitioners</w:t>
      </w:r>
      <w:r w:rsidRPr="00FE61BB">
        <w:rPr>
          <w:sz w:val="16"/>
        </w:rPr>
        <w:t xml:space="preserve">, </w:t>
      </w:r>
      <w:r w:rsidRPr="002B7BEE">
        <w:rPr>
          <w:u w:val="single"/>
        </w:rPr>
        <w:t>and not simply as campaigners,</w:t>
      </w:r>
      <w:r w:rsidRPr="00FE61BB">
        <w:rPr>
          <w:sz w:val="16"/>
        </w:rPr>
        <w:t xml:space="preserve"> </w:t>
      </w:r>
      <w:r w:rsidRPr="002B7BEE">
        <w:rPr>
          <w:u w:val="single"/>
        </w:rPr>
        <w:t>or subjects to be understood b</w:t>
      </w:r>
      <w:r w:rsidRPr="00FE61BB">
        <w:rPr>
          <w:sz w:val="16"/>
        </w:rPr>
        <w:t xml:space="preserve">y social movement </w:t>
      </w:r>
      <w:r w:rsidRPr="002B7BEE">
        <w:rPr>
          <w:u w:val="single"/>
        </w:rPr>
        <w:t>researchers, their importance is rearticulated, challenging our habits of practice and modes of engagement as researchers.</w:t>
      </w:r>
      <w:r w:rsidRPr="00FE61BB">
        <w:rPr>
          <w:sz w:val="16"/>
        </w:rPr>
        <w:t xml:space="preserve"> Even beyond the specific cases we have described above, </w:t>
      </w:r>
      <w:r w:rsidRPr="002B7BEE">
        <w:rPr>
          <w:u w:val="single"/>
        </w:rPr>
        <w:t>we can understand many movement-related activities as knowledge-practices</w:t>
      </w:r>
      <w:r w:rsidRPr="00FE61BB">
        <w:rPr>
          <w:sz w:val="16"/>
        </w:rPr>
        <w:t xml:space="preserve">, </w:t>
      </w:r>
      <w:r w:rsidRPr="002B7BEE">
        <w:rPr>
          <w:u w:val="single"/>
        </w:rPr>
        <w:t>which not only critically engage and redraw the map of what comprises the political, but also produce practices and subjects according to different logics. As such, knowledge-practices are part of the investigative and creative work necessary for (re)making politics, both from the micro-political inscribed on our bodies and lived in the everyday, to broader institutional and systemic change</w:t>
      </w:r>
      <w:r w:rsidRPr="00FE61BB">
        <w:rPr>
          <w:sz w:val="16"/>
        </w:rPr>
        <w:t xml:space="preserve">. It is in this sense </w:t>
      </w:r>
      <w:r w:rsidRPr="002B7BEE">
        <w:rPr>
          <w:u w:val="single"/>
        </w:rPr>
        <w:t xml:space="preserve">that movements can be understood in and of themselves as spaces for the production of situated knowledges of the political. </w:t>
      </w:r>
      <w:r w:rsidRPr="00FE61BB">
        <w:rPr>
          <w:sz w:val="16"/>
        </w:rPr>
        <w:t xml:space="preserve">Despite these multiple and rich expressions of knowledge-practice, many </w:t>
      </w:r>
      <w:r w:rsidRPr="002B7BEE">
        <w:rPr>
          <w:u w:val="single"/>
        </w:rPr>
        <w:t>social movements’ visibility in public and academic debates is still confined to media-grabbing mobilizations, concrete and measurable victories, or moments when bodily repression is suffered and sustained. The methodological and theoretical shift in social movement studies that we propose makes visible different goals and effects of knowledge production</w:t>
      </w:r>
      <w:r w:rsidRPr="00FE61BB">
        <w:rPr>
          <w:sz w:val="16"/>
        </w:rPr>
        <w:t xml:space="preserve">. Instead of detached, academic knowledge about movements that operate “out there,” </w:t>
      </w:r>
      <w:r w:rsidRPr="002B7BEE">
        <w:rPr>
          <w:u w:val="single"/>
        </w:rPr>
        <w:t>we argue for the value of seeing the continuous generation, circulation and networked nature of heterogeneous knowledges, which in themselves work to make different futures possible</w:t>
      </w:r>
      <w:r w:rsidRPr="00FE61BB">
        <w:rPr>
          <w:sz w:val="16"/>
        </w:rPr>
        <w:t>—futures that do not exist in a narrow or campaign-specific space that closes once a certain demand has been met or a mobilization realized. In fact, rather than engage solely or primarily with the macro-political, knowledge-practices seem to work as much on the level of the micro-political, a level of experimentation, memory, analysis and intentional and ongoing critique, rather than the production of new and final solutions (Deleuze and Guattari 1987; see also D’Iganazio 2004). We, too, offer not a new and final solution, but what we hope is an opening for greater recognition, valorization and engagement with the conceptual praxis of movements themselves.</w:t>
      </w:r>
    </w:p>
    <w:p w:rsidR="00631C69" w:rsidRPr="00FE61BB" w:rsidRDefault="00631C69" w:rsidP="00631C69">
      <w:pPr>
        <w:keepNext/>
        <w:keepLines/>
        <w:spacing w:before="40"/>
        <w:outlineLvl w:val="3"/>
        <w:rPr>
          <w:rFonts w:eastAsiaTheme="majorEastAsia" w:cstheme="majorBidi"/>
          <w:b/>
          <w:iCs/>
          <w:sz w:val="26"/>
        </w:rPr>
      </w:pPr>
      <w:r w:rsidRPr="00FE61BB">
        <w:rPr>
          <w:rFonts w:eastAsiaTheme="majorEastAsia" w:cstheme="majorBidi"/>
          <w:b/>
          <w:iCs/>
          <w:sz w:val="26"/>
        </w:rPr>
        <w:t>Debate is a cartographical event; Our decisions, actions and relationships affect the knowledge production of maps.</w:t>
      </w:r>
    </w:p>
    <w:p w:rsidR="00631C69" w:rsidRPr="00FE61BB" w:rsidRDefault="00631C69" w:rsidP="00631C69">
      <w:pPr>
        <w:rPr>
          <w:b/>
          <w:bCs/>
          <w:sz w:val="26"/>
        </w:rPr>
      </w:pPr>
      <w:r w:rsidRPr="00FE61BB">
        <w:rPr>
          <w:b/>
          <w:bCs/>
          <w:sz w:val="26"/>
        </w:rPr>
        <w:t xml:space="preserve">Kitchin and Dodge ‘7 </w:t>
      </w:r>
      <w:r w:rsidRPr="00FE61BB">
        <w:t>(Rob, Ph.D in Geography, Professor at the University of Ireland.  And Martin, ph.D Senior Lecturer in Geography.  “Rethinking Maps” Progress for Human Geography Pages 11-13</w:t>
      </w:r>
    </w:p>
    <w:p w:rsidR="00631C69" w:rsidRPr="00A86348" w:rsidRDefault="00631C69" w:rsidP="00631C69">
      <w:r w:rsidRPr="00FE61BB">
        <w:rPr>
          <w:u w:val="single"/>
        </w:rPr>
        <w:t>Starting from a position of having specialised tools</w:t>
      </w:r>
      <w:r w:rsidRPr="00FE61BB">
        <w:rPr>
          <w:sz w:val="16"/>
        </w:rPr>
        <w:t xml:space="preserve"> (scientific instruments or software) </w:t>
      </w:r>
      <w:r w:rsidRPr="00FE61BB">
        <w:rPr>
          <w:u w:val="single"/>
        </w:rPr>
        <w:t>and resources</w:t>
      </w:r>
      <w:r w:rsidRPr="00FE61BB">
        <w:rPr>
          <w:sz w:val="16"/>
        </w:rPr>
        <w:t xml:space="preserve"> (boundary and attribute data, previously mapped information), </w:t>
      </w:r>
      <w:r w:rsidRPr="00FE61BB">
        <w:rPr>
          <w:u w:val="single"/>
        </w:rPr>
        <w:t>and a degree of knowledge, experience and skills, John works to create a map</w:t>
      </w:r>
      <w:r w:rsidRPr="00FE61BB">
        <w:rPr>
          <w:sz w:val="16"/>
        </w:rPr>
        <w:t xml:space="preserve">. </w:t>
      </w:r>
      <w:r w:rsidRPr="00FE61BB">
        <w:rPr>
          <w:u w:val="single"/>
        </w:rPr>
        <w:t>The map thus emerges through</w:t>
      </w:r>
      <w:r w:rsidRPr="00FE61BB">
        <w:rPr>
          <w:sz w:val="16"/>
        </w:rPr>
        <w:t xml:space="preserve"> a set of iterative and citational practices – of employing certain techniques that build on and cite previous plottings or previous work (other </w:t>
      </w:r>
      <w:r w:rsidRPr="00FE61BB">
        <w:rPr>
          <w:u w:val="single"/>
        </w:rPr>
        <w:t>spatial representations</w:t>
      </w:r>
      <w:r w:rsidRPr="00FE61BB">
        <w:rPr>
          <w:sz w:val="16"/>
        </w:rPr>
        <w:t xml:space="preserve">) </w:t>
      </w:r>
      <w:r w:rsidRPr="00FE61BB">
        <w:rPr>
          <w:u w:val="single"/>
        </w:rPr>
        <w:t>or cartographic ur-forms</w:t>
      </w:r>
      <w:r w:rsidRPr="00FE61BB">
        <w:rPr>
          <w:sz w:val="16"/>
        </w:rPr>
        <w:t xml:space="preserve"> (standardized forms of representation</w:t>
      </w:r>
      <w:r w:rsidRPr="00FE61BB">
        <w:rPr>
          <w:u w:val="single"/>
        </w:rPr>
        <w:t>). This process is choreographed to a certain degree, shaped by the scientific culture of conventions, standards, rules, techniques, philosophy</w:t>
      </w:r>
      <w:r w:rsidRPr="00FE61BB">
        <w:rPr>
          <w:sz w:val="16"/>
        </w:rPr>
        <w:t xml:space="preserve"> (its ontic knowledge), </w:t>
      </w:r>
      <w:r w:rsidRPr="00FE61BB">
        <w:rPr>
          <w:u w:val="single"/>
        </w:rPr>
        <w:t>and so on, but is not determined and essential. Rather, instead of there being a teleological inevitability in how the map is constructed and or how the final product will look, the map is contingent and relational in its production through the decisions made by John with respect to what attributes are mapped</w:t>
      </w:r>
      <w:r w:rsidRPr="00FE61BB">
        <w:rPr>
          <w:sz w:val="16"/>
        </w:rPr>
        <w:t xml:space="preserve">, their classification, the scale, the orientation, the colour scheme, labelling, intended message, and so on, and </w:t>
      </w:r>
      <w:r w:rsidRPr="00FE61BB">
        <w:rPr>
          <w:u w:val="single"/>
        </w:rPr>
        <w:t>the fact that the construction is enacted through affective, reflexive, habitual practices that remain outside of cognitive reflection</w:t>
      </w:r>
      <w:r w:rsidRPr="00FE61BB">
        <w:rPr>
          <w:sz w:val="16"/>
        </w:rPr>
        <w:t xml:space="preserve"> (see Figure 2). </w:t>
      </w:r>
      <w:r w:rsidRPr="00FE61BB">
        <w:rPr>
          <w:u w:val="single"/>
        </w:rPr>
        <w:t>Important here is the idea of</w:t>
      </w:r>
      <w:r w:rsidRPr="00FE61BB">
        <w:rPr>
          <w:sz w:val="16"/>
        </w:rPr>
        <w:t xml:space="preserve"> play - of </w:t>
      </w:r>
      <w:r w:rsidRPr="00FE61BB">
        <w:rPr>
          <w:u w:val="single"/>
        </w:rPr>
        <w:t>‘playing’ with the possibilities of how the map will become</w:t>
      </w:r>
      <w:r w:rsidRPr="00FE61BB">
        <w:rPr>
          <w:sz w:val="16"/>
        </w:rPr>
        <w:t xml:space="preserve">, how it will be remade by its future makers – and of arbitrariness, of unconscious and affective design. Indeed, Figure 2 shows John experimenting with different colour schemes, different forms of classification, and differing scales to map the same data. </w:t>
      </w:r>
      <w:r w:rsidRPr="00FE61BB">
        <w:rPr>
          <w:u w:val="single"/>
        </w:rPr>
        <w:t>Making maps then is inherently creative – it can be nothing else; and maps emerge in process</w:t>
      </w:r>
      <w:r w:rsidRPr="00FE61BB">
        <w:rPr>
          <w:sz w:val="16"/>
        </w:rPr>
        <w:t xml:space="preserve">.  Figure 2: about here For example, using mapping software the first stage might be to plot administrative boundaries. In doing so, decisions have to be made in terms of the administrative units to use (postcodes, enumeration </w:t>
      </w:r>
      <w:r w:rsidRPr="00FE61BB">
        <w:rPr>
          <w:sz w:val="16"/>
        </w:rPr>
        <w:lastRenderedPageBreak/>
        <w:t xml:space="preserve">areas, electoral divisions, counties, and so on), and the scale of the display. Next, these units need to be populated with data. To be able to do this the data need to allocated to a zone and sorted into categories that differentiate rates of population change. There are technical solutions to classification that can be performed using specialised algorithms. However, John still needs to determine which algorithm is most suitable given the structure of the data (e.g., to use the default setting, choosing fixed intervals, mean standard deviation, percentiles, natural breaks and so on). These technical solutions are not fixed and essential in their practice but are also subject to play and pre-cognitive judgement through the evaluation of different algorithms in order to determine which work ‘best’. Alternatively, the classification can be devised through a manual, iterative playing with the data in terms of class boundaries, number of classes, and so on (which in fact is the case with Figure 3). Both cases, technical and manual, consist of practice (of running the algorithm or playing with the data), and these practices vary over time, by context, and across people. In terms of the visual display, a colour scheme needs to be devised. Similarly, there are technical solutions such as RGB, HLS or HVC models3 (see Robinson et al., 1995), in other cases the colour ramp is chosen by the cartographer. Finally, there are considerations concerning where the legend appears, whether labels appear on the map and where, and so on. While some of these practices seem prosaic, </w:t>
      </w:r>
      <w:r w:rsidRPr="00FE61BB">
        <w:rPr>
          <w:u w:val="single"/>
        </w:rPr>
        <w:t>the procession of decisions and actions ‘grows’ the map</w:t>
      </w:r>
      <w:r w:rsidRPr="00FE61BB">
        <w:rPr>
          <w:sz w:val="16"/>
        </w:rPr>
        <w:t xml:space="preserve">. Each might seem banal or trivial, but their sum – </w:t>
      </w:r>
      <w:r w:rsidRPr="00FE61BB">
        <w:rPr>
          <w:u w:val="single"/>
        </w:rPr>
        <w:t>the culmination of a set of practices</w:t>
      </w:r>
      <w:r w:rsidRPr="00FE61BB">
        <w:rPr>
          <w:sz w:val="16"/>
        </w:rPr>
        <w:t xml:space="preserve"> – </w:t>
      </w:r>
      <w:r w:rsidRPr="00FE61BB">
        <w:rPr>
          <w:u w:val="single"/>
        </w:rPr>
        <w:t>creates a spatial representation that John understands as a map</w:t>
      </w:r>
      <w:r w:rsidRPr="00FE61BB">
        <w:rPr>
          <w:sz w:val="16"/>
        </w:rPr>
        <w:t xml:space="preserve"> (and believes that others will accept as a workable map based upon their knowledge and experience as to what constitutes a map). Figure 3: about here </w:t>
      </w:r>
      <w:r w:rsidRPr="00FE61BB">
        <w:rPr>
          <w:u w:val="single"/>
        </w:rPr>
        <w:t>When a spatial representation understood as a map is printed for inclusion in a policy document</w:t>
      </w:r>
      <w:r w:rsidRPr="00FE61BB">
        <w:rPr>
          <w:sz w:val="16"/>
        </w:rPr>
        <w:t xml:space="preserve"> (see Figure 3), for example, we would argue that</w:t>
      </w:r>
      <w:r w:rsidRPr="00FE61BB">
        <w:rPr>
          <w:u w:val="single"/>
        </w:rPr>
        <w:t xml:space="preserve"> its creation is not complete</w:t>
      </w:r>
      <w:r w:rsidRPr="00FE61BB">
        <w:rPr>
          <w:sz w:val="16"/>
        </w:rPr>
        <w:t xml:space="preserve"> – it is not ontologically secure as a map. Although it has the appearance of an immutable mobile – its knowledge and message fixed, and portable because it can be read by anyone understanding how maps work – it remains mutable; re-made every time it is employed. Like a street geometrically defined by urban planning, and created by urban planners, is transformed into place by walkers (de Certeau, 1984), </w:t>
      </w:r>
      <w:r w:rsidRPr="00FE61BB">
        <w:rPr>
          <w:u w:val="single"/>
        </w:rPr>
        <w:t xml:space="preserve">a spatial representation created by cartographers </w:t>
      </w:r>
      <w:r w:rsidRPr="00FE61BB">
        <w:rPr>
          <w:sz w:val="16"/>
        </w:rPr>
        <w:t xml:space="preserve">(the coloured ink on the paper) </w:t>
      </w:r>
      <w:r w:rsidRPr="00FE61BB">
        <w:rPr>
          <w:u w:val="single"/>
        </w:rPr>
        <w:t>is transformed into a map by individuals</w:t>
      </w:r>
      <w:r w:rsidRPr="00FE61BB">
        <w:rPr>
          <w:sz w:val="16"/>
        </w:rPr>
        <w:t xml:space="preserve">. As each walker experiences the street differently, each person engaging with a spatial representation beckons a different map into being. </w:t>
      </w:r>
      <w:r w:rsidRPr="00FE61BB">
        <w:rPr>
          <w:u w:val="single"/>
        </w:rPr>
        <w:t>Each brings it into their own milieu, framed by their knowledge, skills and spatial experienc</w:t>
      </w:r>
      <w:r w:rsidRPr="00FE61BB">
        <w:rPr>
          <w:sz w:val="16"/>
        </w:rPr>
        <w:t xml:space="preserve">e, in this case of Ireland and Irish social history. For someone familiar with the geography of Ireland, their ability to remake the map in a way that allows them to articulate an analysis of the data is likely to be far superior to someone unfamiliar with the pattern of settlement (to know what the towns are, what county or local authority area they reside in is, what their social and economic history is, their physical geography is, and so on). For someone who does not understand the concept of thematic mapping or classification schemes, again the </w:t>
      </w:r>
      <w:r w:rsidRPr="00FE61BB">
        <w:rPr>
          <w:u w:val="single"/>
        </w:rPr>
        <w:t>map will be bought into being differently to people who do, who will ask different questions of the data and how it is displayed</w:t>
      </w:r>
      <w:r w:rsidRPr="00FE61BB">
        <w:rPr>
          <w:sz w:val="16"/>
        </w:rPr>
        <w:t xml:space="preserve">. While all people who understand the concept of a map beckon a map into being, there is variability in the ability of people to mobilise the representation and to solve particular problems. Moreover, </w:t>
      </w:r>
      <w:r w:rsidRPr="00FE61BB">
        <w:rPr>
          <w:u w:val="single"/>
        </w:rPr>
        <w:t>the beckoning of the map generates a new, imaginative geography</w:t>
      </w:r>
      <w:r w:rsidRPr="00FE61BB">
        <w:rPr>
          <w:sz w:val="16"/>
        </w:rPr>
        <w:t xml:space="preserve"> (an ordered, rationale, calculated geography) </w:t>
      </w:r>
      <w:r w:rsidRPr="00FE61BB">
        <w:rPr>
          <w:u w:val="single"/>
        </w:rPr>
        <w:t>for each person,</w:t>
      </w:r>
      <w:r w:rsidRPr="00FE61BB">
        <w:rPr>
          <w:sz w:val="16"/>
        </w:rPr>
        <w:t xml:space="preserve"> that of the spatial distribution of population change between the 1996 and 2002 census. </w:t>
      </w:r>
      <w:r w:rsidRPr="00FE61BB">
        <w:rPr>
          <w:sz w:val="16"/>
        </w:rPr>
        <w:cr/>
      </w:r>
    </w:p>
    <w:p w:rsidR="00631C69" w:rsidRDefault="00631C69" w:rsidP="00631C69">
      <w:pPr>
        <w:pStyle w:val="Heading2"/>
      </w:pPr>
      <w:r>
        <w:lastRenderedPageBreak/>
        <w:t>AFF Answers</w:t>
      </w:r>
    </w:p>
    <w:p w:rsidR="00631C69" w:rsidRDefault="00631C69" w:rsidP="00631C69">
      <w:pPr>
        <w:pStyle w:val="Heading3"/>
      </w:pPr>
      <w:r>
        <w:lastRenderedPageBreak/>
        <w:t>Alt Fails</w:t>
      </w:r>
    </w:p>
    <w:p w:rsidR="00631C69" w:rsidRDefault="00631C69" w:rsidP="00631C69">
      <w:pPr>
        <w:pStyle w:val="Heading4"/>
      </w:pPr>
      <w:r>
        <w:t>Counter-maps fail; they inevitably play into their own criticism.</w:t>
      </w:r>
    </w:p>
    <w:p w:rsidR="00631C69" w:rsidRDefault="00631C69" w:rsidP="00631C69">
      <w:r w:rsidRPr="005535D1">
        <w:rPr>
          <w:rStyle w:val="Style13ptBold"/>
        </w:rPr>
        <w:t>Hogdson and Schroeder ‘2</w:t>
      </w:r>
      <w:r>
        <w:t xml:space="preserve"> (Dorothy, ph.D Professor at Rutgers, Richard Schroeder ph.D in Geography Development and Change Volume 33 2002 page 95</w:t>
      </w:r>
    </w:p>
    <w:p w:rsidR="00631C69" w:rsidRDefault="00631C69" w:rsidP="00631C69">
      <w:pPr>
        <w:rPr>
          <w:rStyle w:val="StyleUnderline"/>
        </w:rPr>
      </w:pPr>
      <w:r w:rsidRPr="003F7B02">
        <w:rPr>
          <w:sz w:val="16"/>
        </w:rPr>
        <w:t xml:space="preserve">In this article, we have briefly discussed four case studies that, in our estimation, display many of the quintessential dilemmas confronted by would-be counter-mappers the World over. It has to be acknowledged, though, that the responses Tanzanian activists choose to make to these 'dilemmas', or, indeed, the extent to Which these problems are seen as 'dilemmas' at all, will hinge greatly on a set of normative political considerations that are not necessarily ours to determine. </w:t>
      </w:r>
      <w:r w:rsidRPr="003F7B02">
        <w:rPr>
          <w:rStyle w:val="StyleUnderline"/>
        </w:rPr>
        <w:t>Maps generated by counter-mappers and the legal and extra-legal strategies that typically accompany them are explicitly political in origin and intent, and the actors involved Will inevitably assess the fallout they generate on similar terms</w:t>
      </w:r>
      <w:r w:rsidRPr="003F7B02">
        <w:rPr>
          <w:sz w:val="16"/>
        </w:rPr>
        <w:t xml:space="preserve">. This is not to say, however, that there are no lessons to be drawn from these cases. First of all, while all of the mapping efforts described above were born of complex and highly localized circumstances, it is important to recognize that they also represent much broader trends in environmental management (Schroeder, l999a) - including Well publicized initiatives to territorialize community lands (village registration campaign), privatize natural resources (community Wildlife management areas), integrate conservation With development (Tarangire buffer zone mapping project), and protect indigenous land rights (pastoralist reserves). In this regard, </w:t>
      </w:r>
      <w:r w:rsidRPr="003F7B02">
        <w:rPr>
          <w:rStyle w:val="StyleUnderline"/>
        </w:rPr>
        <w:t>it is somewhat difficult to separate out the politics of popular resource map- ping exercises, per se, from the practical and political ecological problems associated with the trends they represent.</w:t>
      </w:r>
    </w:p>
    <w:p w:rsidR="00631C69" w:rsidRPr="005535D1" w:rsidRDefault="00631C69" w:rsidP="00631C69">
      <w:pPr>
        <w:pStyle w:val="Heading4"/>
      </w:pPr>
      <w:r>
        <w:t>Counter-mapping is just a magic bullet that isn’t critical and misused</w:t>
      </w:r>
    </w:p>
    <w:p w:rsidR="00631C69" w:rsidRDefault="00631C69" w:rsidP="00631C69">
      <w:r w:rsidRPr="005535D1">
        <w:rPr>
          <w:rStyle w:val="Style13ptBold"/>
        </w:rPr>
        <w:t>Fox ‘5</w:t>
      </w:r>
      <w:r>
        <w:t xml:space="preserve"> (Jefferson, ph.D Developmental Studies “MAPPINGCOMMUNITIES ETHICS, VALUES, PRACTICE” </w:t>
      </w:r>
      <w:hyperlink r:id="rId7" w:history="1">
        <w:r w:rsidRPr="0090048E">
          <w:rPr>
            <w:rStyle w:val="Hyperlink"/>
          </w:rPr>
          <w:t>http://www.eastwestcenter.org/fileadmin/stored/pdfs/FoxHershockMappingCommunities.pdf</w:t>
        </w:r>
      </w:hyperlink>
      <w:r>
        <w:t xml:space="preserve">  Page 336</w:t>
      </w:r>
    </w:p>
    <w:p w:rsidR="00631C69" w:rsidRDefault="00631C69" w:rsidP="00631C69">
      <w:pPr>
        <w:rPr>
          <w:rStyle w:val="StyleUnderline"/>
        </w:rPr>
      </w:pPr>
      <w:r w:rsidRPr="005535D1">
        <w:rPr>
          <w:sz w:val="16"/>
        </w:rPr>
        <w:t xml:space="preserve">The availability of computer-based SIT in the form of userfriendly GIS software, low cost global positioning systems (GPS), and remote sensing image analysis software has enabled many disenfranchised groups to make their own maps, since the technology has become less expensive and more easily available. Due to this development a number of non-government organizations (NGOs) have begun using these technologies to develop a deeper and more fully conceptualized understanding of indigenous claims to land and to design resource management plans and conservation studies that are compatible with local land-use norms and practices. In </w:t>
      </w:r>
      <w:r w:rsidRPr="005535D1">
        <w:rPr>
          <w:rStyle w:val="StyleUnderline"/>
        </w:rPr>
        <w:t>the last decade, counter-mapping has gained such widespread support that it is in danger of becoming the “thing to do,” a magic bullet that is applied uncritically or simply misused.</w:t>
      </w:r>
      <w:r w:rsidRPr="005535D1">
        <w:rPr>
          <w:sz w:val="16"/>
        </w:rPr>
        <w:t xml:space="preserve"> As Sieber (2000: 776) writes: “</w:t>
      </w:r>
      <w:r w:rsidRPr="005535D1">
        <w:rPr>
          <w:rStyle w:val="StyleUnderline"/>
        </w:rPr>
        <w:t>GIS may become essential to obtain grants and data, to create competing models, to 'talk the talk' of the bureaucrats, and to appear more scientific.”</w:t>
      </w:r>
    </w:p>
    <w:p w:rsidR="00631C69" w:rsidRDefault="00631C69" w:rsidP="00631C69"/>
    <w:p w:rsidR="00577119" w:rsidRDefault="00577119" w:rsidP="00577119"/>
    <w:p w:rsidR="00577119" w:rsidRPr="00BF191F" w:rsidRDefault="00577119" w:rsidP="00577119">
      <w:pPr>
        <w:pStyle w:val="Heading4"/>
        <w:rPr>
          <w:rStyle w:val="Style13ptBold"/>
          <w:b/>
        </w:rPr>
      </w:pPr>
      <w:r w:rsidRPr="00BF191F">
        <w:rPr>
          <w:rStyle w:val="Style13ptBold"/>
          <w:b/>
        </w:rPr>
        <w:t>The K is a vague word game that is a vague word game – disconnected from the lived reality of people</w:t>
      </w:r>
    </w:p>
    <w:p w:rsidR="00577119" w:rsidRPr="00BF191F" w:rsidRDefault="00577119" w:rsidP="00577119">
      <w:pPr>
        <w:rPr>
          <w:rStyle w:val="Style13ptBold"/>
          <w:b w:val="0"/>
          <w:sz w:val="20"/>
        </w:rPr>
      </w:pPr>
      <w:r>
        <w:rPr>
          <w:rStyle w:val="Style13ptBold"/>
        </w:rPr>
        <w:t xml:space="preserve">Muller 2008 </w:t>
      </w:r>
      <w:r w:rsidRPr="00BF191F">
        <w:t>(Martin, Department of Human Geography, J. W. Goethe-Universität Frankfurt am Main,</w:t>
      </w:r>
      <w:r>
        <w:t xml:space="preserve"> “</w:t>
      </w:r>
      <w:r w:rsidRPr="00BF191F">
        <w:t>Reconsidering the concept of discourse for the field of critical geopolitics: Towards discourse as language and practice</w:t>
      </w:r>
      <w:r>
        <w:t xml:space="preserve">,” Political Geography, Volume 27, Issue 3, March 2008, Pages 322–338, </w:t>
      </w:r>
      <w:r w:rsidRPr="00BF191F">
        <w:t>http://af5ss8ab4n.scholar.serialssolutions.com/?sid=google&amp;auinit=M&amp;aulast=Müller&amp;atitle=Reconsidering+the+concept+of+discourse+for+the+field+of+critical+geopolitics:+Towards+discourse+as+language%3C+i%3E+and%3C/i%3E+practice&amp;id=doi:10.1016/j.polgeo.2007.12.003&amp;title=Political+geography&amp;volume=27&amp;issue=3&amp;date=2008&amp;spage=322&amp;issn=0962-6298</w:t>
      </w:r>
      <w:r>
        <w:t>)</w:t>
      </w:r>
    </w:p>
    <w:p w:rsidR="00577119" w:rsidRDefault="00577119" w:rsidP="00577119"/>
    <w:p w:rsidR="00577119" w:rsidRDefault="00577119" w:rsidP="00577119">
      <w:r w:rsidRPr="00BF191F">
        <w:t xml:space="preserve">In addition to the vagueness of the concept of discourse, in recent years a growing discontent with its social reach in critical geopolitics research has been voiced. </w:t>
      </w:r>
      <w:r w:rsidRPr="00BF191F">
        <w:rPr>
          <w:rStyle w:val="StyleUnderline"/>
        </w:rPr>
        <w:t>With the emergence of new arenas of social inquiry in human geography, serious concerns have surfaced that the concept of discourse is too narrow to grasp</w:t>
      </w:r>
      <w:r w:rsidRPr="00BF191F">
        <w:t xml:space="preserve"> “the little things.” “Some of the most potent geopolitical forces are […] lurking in the </w:t>
      </w:r>
      <w:r w:rsidRPr="00BF191F">
        <w:lastRenderedPageBreak/>
        <w:t xml:space="preserve">‘little details’ of people's lives, what is ‘carried’ in the specific variabilities of their activities” (Shotter &amp; Billig, 1998: 23), in the context of utterances (Thrift, 2000b: 384). </w:t>
      </w:r>
      <w:r w:rsidRPr="00BF191F">
        <w:rPr>
          <w:rStyle w:val="StyleUnderline"/>
        </w:rPr>
        <w:t>Authors lament that the analysis of texts, the mainstay in the analysis of discourses in critical geopolitics research, frequently paints an incomplete picture and elides important sites of geopolitical production within institutions and at the local level</w:t>
      </w:r>
      <w:r w:rsidRPr="00BF191F">
        <w:t xml:space="preserve"> (Mamadouh &amp; Dijkink, 2006: 357; see also Paasi, 2000 and Paasi, 2006). </w:t>
      </w:r>
      <w:r w:rsidRPr="00BF191F">
        <w:rPr>
          <w:rStyle w:val="StyleUnderline"/>
        </w:rPr>
        <w:t>A pre-occupation with elite representations and “an emphasis on discourse study means that these literatures are in danger of becoming both repetitious and lopsided, relegating or erasing people's experiences and everyday understandings of the phenomena under question”</w:t>
      </w:r>
      <w:r w:rsidRPr="00BF191F">
        <w:t>(Megoran, 2006: 622).</w:t>
      </w:r>
    </w:p>
    <w:p w:rsidR="00577119" w:rsidRDefault="00577119" w:rsidP="00577119"/>
    <w:p w:rsidR="00577119" w:rsidRDefault="00577119" w:rsidP="00577119"/>
    <w:p w:rsidR="00577119" w:rsidRDefault="00577119" w:rsidP="00577119"/>
    <w:p w:rsidR="00577119" w:rsidRDefault="00577119" w:rsidP="00577119">
      <w:pPr>
        <w:pStyle w:val="Heading4"/>
      </w:pPr>
      <w:r>
        <w:t>The discursive focus of the K makes empirical study arbitrary – means we learn nothing</w:t>
      </w:r>
    </w:p>
    <w:p w:rsidR="00577119" w:rsidRPr="00BF191F" w:rsidRDefault="00577119" w:rsidP="00577119">
      <w:pPr>
        <w:rPr>
          <w:rStyle w:val="Style13ptBold"/>
          <w:b w:val="0"/>
          <w:sz w:val="20"/>
        </w:rPr>
      </w:pPr>
      <w:r>
        <w:rPr>
          <w:rStyle w:val="Style13ptBold"/>
        </w:rPr>
        <w:t xml:space="preserve">Muller 2008 </w:t>
      </w:r>
      <w:r w:rsidRPr="00BF191F">
        <w:t>(Martin, Department of Human Geography, J. W. Goethe-Universität Frankfurt am Main,</w:t>
      </w:r>
      <w:r>
        <w:t xml:space="preserve"> “</w:t>
      </w:r>
      <w:r w:rsidRPr="00BF191F">
        <w:t>Reconsidering the concept of discourse for the field of critical geopolitics: Towards discourse as language and practice</w:t>
      </w:r>
      <w:r>
        <w:t xml:space="preserve">,” Political Geography, Volume 27, Issue 3, March 2008, Pages 322–338, </w:t>
      </w:r>
      <w:r w:rsidRPr="00BF191F">
        <w:t>http://af5ss8ab4n.scholar.serialssolutions.com/?sid=google&amp;auinit=M&amp;aulast=Müller&amp;atitle=Reconsidering+the+concept+of+discourse+for+the+field+of+critical+geopolitics:+Towards+discourse+as+language%3C+i%3E+and%3C/i%3E+practice&amp;id=doi:10.1016/j.polgeo.2007.12.003&amp;title=Political+geography&amp;volume=27&amp;issue=3&amp;date=2008&amp;spage=322&amp;issn=0962-6298</w:t>
      </w:r>
      <w:r>
        <w:t>)</w:t>
      </w:r>
    </w:p>
    <w:p w:rsidR="00577119" w:rsidRDefault="00577119" w:rsidP="00577119"/>
    <w:p w:rsidR="00577119" w:rsidRPr="00BF191F" w:rsidRDefault="00577119" w:rsidP="00577119">
      <w:pPr>
        <w:rPr>
          <w:rStyle w:val="StyleUnderline"/>
        </w:rPr>
      </w:pPr>
      <w:r>
        <w:t xml:space="preserve">Despite recent bids for conceptual accuracy (Ó Tuathail, 2002 and Ó Tuathail, 2004), </w:t>
      </w:r>
      <w:r w:rsidRPr="00BF191F">
        <w:rPr>
          <w:rStyle w:val="cardChar"/>
          <w:rFonts w:eastAsiaTheme="minorHAnsi"/>
        </w:rPr>
        <w:t>the concept of discourse in critical geopolitics</w:t>
      </w:r>
      <w:r>
        <w:t xml:space="preserve"> appears to be relatively under-theorized and its theoretical breadth and depth remain largely unexplored. </w:t>
      </w:r>
      <w:r w:rsidRPr="00BF191F">
        <w:rPr>
          <w:rStyle w:val="StyleUnderline"/>
        </w:rPr>
        <w:t>There is a tendency for discourse to become a catch-all term with only very vague notions of its conceptual underpinnings. What is more, besides discourse, a motley mixture of alternative terms abounds, the conceptual boundaries between which have become increasingly blurred – if they have ever been drawn.</w:t>
      </w:r>
      <w:r>
        <w:t xml:space="preserve"> </w:t>
      </w:r>
      <w:r w:rsidRPr="00BF191F">
        <w:rPr>
          <w:rStyle w:val="StyleUnderline"/>
        </w:rPr>
        <w:t>Alongside discourse we find terms such as “geopolitical storylines,” “geopolitical imaginations,” “geopolitical scripts,” “geopolitical narratives,” “geopolitical visions” and “geopolitical fantasies.”</w:t>
      </w:r>
      <w:r>
        <w:t xml:space="preserve"> It is by now hard to distil a lowest common denominator that is shared across all the different usages we find in critical geopolitics. If anything, it is perhaps the assumption of what Jennifer Milliken (1999: 229) calls discursive signification, i.e. the communicative construction of meaning in a system of signification. </w:t>
      </w:r>
      <w:r w:rsidRPr="00BF191F">
        <w:rPr>
          <w:rStyle w:val="StyleUnderline"/>
        </w:rPr>
        <w:t>While the vagueness of the concept of discourse may have contributed, to some extent, to its initial success in critical geopolitics, it also engenders a high degree of arbitrariness in the application of the concept to empirical material.</w:t>
      </w:r>
    </w:p>
    <w:p w:rsidR="00577119" w:rsidRDefault="00577119" w:rsidP="00577119"/>
    <w:p w:rsidR="00577119" w:rsidRPr="00BF191F" w:rsidRDefault="00577119" w:rsidP="00577119"/>
    <w:p w:rsidR="00577119" w:rsidRPr="00FA46CC" w:rsidRDefault="00577119" w:rsidP="00631C69">
      <w:bookmarkStart w:id="0" w:name="_GoBack"/>
      <w:bookmarkEnd w:id="0"/>
    </w:p>
    <w:p w:rsidR="00A95652" w:rsidRDefault="00D4350D" w:rsidP="00D4350D">
      <w:pPr>
        <w:pStyle w:val="Heading1"/>
      </w:pPr>
      <w:r>
        <w:lastRenderedPageBreak/>
        <w:t xml:space="preserve">Colonialism </w:t>
      </w:r>
      <w:r w:rsidR="006E64DD">
        <w:t>Module</w:t>
      </w:r>
    </w:p>
    <w:p w:rsidR="00D4350D" w:rsidRDefault="00D4350D" w:rsidP="00D4350D">
      <w:pPr>
        <w:pStyle w:val="Heading2"/>
      </w:pPr>
      <w:r>
        <w:lastRenderedPageBreak/>
        <w:t>Links</w:t>
      </w:r>
    </w:p>
    <w:p w:rsidR="00C1114D" w:rsidRPr="00C1114D" w:rsidRDefault="00C1114D" w:rsidP="00C1114D">
      <w:pPr>
        <w:pStyle w:val="Heading3"/>
      </w:pPr>
      <w:r>
        <w:lastRenderedPageBreak/>
        <w:t>Industrialization</w:t>
      </w:r>
    </w:p>
    <w:p w:rsidR="00D4350D" w:rsidRDefault="00D4350D" w:rsidP="00D4350D"/>
    <w:p w:rsidR="00D4350D" w:rsidRPr="009848E1" w:rsidRDefault="00D4350D" w:rsidP="009848E1">
      <w:pPr>
        <w:pStyle w:val="Heading4"/>
      </w:pPr>
      <w:r w:rsidRPr="009848E1">
        <w:t>Industrialization causes “environmental colonialism,” and justifies the exclusion of groups deemed non-important</w:t>
      </w:r>
    </w:p>
    <w:p w:rsidR="00D4350D" w:rsidRPr="00E46E87" w:rsidRDefault="00D4350D" w:rsidP="00D4350D">
      <w:pPr>
        <w:autoSpaceDE w:val="0"/>
        <w:autoSpaceDN w:val="0"/>
        <w:adjustRightInd w:val="0"/>
        <w:rPr>
          <w:rStyle w:val="StyleUnderline"/>
          <w:rFonts w:cs="DejaVuSansCondensed-Bold"/>
          <w:bCs w:val="0"/>
          <w:u w:val="none"/>
        </w:rPr>
      </w:pPr>
      <w:r w:rsidRPr="00E46E87">
        <w:rPr>
          <w:rStyle w:val="Style13ptBold"/>
        </w:rPr>
        <w:t>Meidan 07</w:t>
      </w:r>
      <w:r w:rsidRPr="00E46E87">
        <w:rPr>
          <w:rStyle w:val="StyleUnderline"/>
          <w:u w:val="none"/>
        </w:rPr>
        <w:t xml:space="preserve"> (Michal Meidan, </w:t>
      </w:r>
      <w:r w:rsidRPr="00E46E87">
        <w:rPr>
          <w:rStyle w:val="degree"/>
          <w:rFonts w:cs="Arial"/>
          <w:bCs/>
          <w:color w:val="000000"/>
          <w:bdr w:val="none" w:sz="0" w:space="0" w:color="auto" w:frame="1"/>
        </w:rPr>
        <w:t>Master's degree</w:t>
      </w:r>
      <w:r w:rsidRPr="00E46E87">
        <w:t>,</w:t>
      </w:r>
      <w:r w:rsidRPr="00E46E87">
        <w:rPr>
          <w:rStyle w:val="apple-converted-space"/>
          <w:rFonts w:cs="Arial"/>
          <w:bCs/>
          <w:color w:val="000000"/>
        </w:rPr>
        <w:t> </w:t>
      </w:r>
      <w:r w:rsidRPr="00E46E87">
        <w:rPr>
          <w:rStyle w:val="major"/>
          <w:rFonts w:cs="Arial"/>
          <w:bCs/>
          <w:color w:val="000000"/>
          <w:bdr w:val="none" w:sz="0" w:space="0" w:color="auto" w:frame="1"/>
        </w:rPr>
        <w:t xml:space="preserve">East Asian Studies/Political science </w:t>
      </w:r>
      <w:r w:rsidRPr="00E46E87">
        <w:rPr>
          <w:rStyle w:val="degree"/>
          <w:rFonts w:cs="Arial"/>
          <w:bCs/>
          <w:color w:val="000000"/>
          <w:bdr w:val="none" w:sz="0" w:space="0" w:color="auto" w:frame="1"/>
        </w:rPr>
        <w:t>PhD</w:t>
      </w:r>
      <w:r w:rsidRPr="00E46E87">
        <w:t>,</w:t>
      </w:r>
      <w:r w:rsidRPr="00E46E87">
        <w:rPr>
          <w:rStyle w:val="apple-converted-space"/>
          <w:rFonts w:cs="Arial"/>
          <w:bCs/>
          <w:color w:val="000000"/>
        </w:rPr>
        <w:t> </w:t>
      </w:r>
      <w:r w:rsidRPr="00E46E87">
        <w:rPr>
          <w:rStyle w:val="major"/>
          <w:rFonts w:cs="Arial"/>
          <w:bCs/>
          <w:color w:val="000000"/>
          <w:bdr w:val="none" w:sz="0" w:space="0" w:color="auto" w:frame="1"/>
        </w:rPr>
        <w:t xml:space="preserve">Asian Studies, </w:t>
      </w:r>
      <w:r w:rsidRPr="00E46E87">
        <w:rPr>
          <w:rFonts w:cs="DejaVuSansCondensed-Bold"/>
          <w:bCs/>
        </w:rPr>
        <w:t>China Practices "Ecological Colonialism" at its Own Expense</w:t>
      </w:r>
      <w:r w:rsidRPr="00E46E87">
        <w:rPr>
          <w:rStyle w:val="StyleUnderline"/>
          <w:u w:val="none"/>
        </w:rPr>
        <w:t>, C</w:t>
      </w:r>
      <w:r w:rsidRPr="00E46E87">
        <w:rPr>
          <w:i/>
          <w:iCs/>
          <w:color w:val="000000"/>
          <w:shd w:val="clear" w:color="auto" w:fill="FFFFFF"/>
        </w:rPr>
        <w:t>hina Perspectives</w:t>
      </w:r>
      <w:r w:rsidRPr="00E46E87">
        <w:rPr>
          <w:color w:val="000000"/>
          <w:shd w:val="clear" w:color="auto" w:fill="FFFFFF"/>
        </w:rPr>
        <w:t> </w:t>
      </w:r>
      <w:r>
        <w:rPr>
          <w:color w:val="000000"/>
          <w:shd w:val="clear" w:color="auto" w:fill="FFFFFF"/>
        </w:rPr>
        <w:t>[Online], 2007/1</w:t>
      </w:r>
      <w:r w:rsidRPr="00E46E87">
        <w:rPr>
          <w:color w:val="000000"/>
          <w:shd w:val="clear" w:color="auto" w:fill="FFFFFF"/>
        </w:rPr>
        <w:t> 2007, Online since 08 April 2008, connection on 21 July 2014</w:t>
      </w:r>
      <w:r>
        <w:rPr>
          <w:color w:val="000000"/>
          <w:shd w:val="clear" w:color="auto" w:fill="FFFFFF"/>
        </w:rPr>
        <w:t>)</w:t>
      </w:r>
    </w:p>
    <w:p w:rsidR="00D4350D" w:rsidRDefault="00D4350D" w:rsidP="00D4350D">
      <w:pPr>
        <w:rPr>
          <w:rStyle w:val="StyleUnderline"/>
          <w:u w:val="none"/>
        </w:rPr>
      </w:pPr>
    </w:p>
    <w:p w:rsidR="00D4350D" w:rsidRDefault="00D4350D" w:rsidP="00D4350D">
      <w:pPr>
        <w:rPr>
          <w:rStyle w:val="StyleUnderline"/>
        </w:rPr>
      </w:pPr>
      <w:r w:rsidRPr="007E1212">
        <w:rPr>
          <w:rStyle w:val="StyleUnderline"/>
          <w:sz w:val="16"/>
          <w:u w:val="none"/>
        </w:rPr>
        <w:t>How can China cope with the environmental problems it faces</w:t>
      </w:r>
      <w:r w:rsidRPr="00E46E87">
        <w:rPr>
          <w:rStyle w:val="Emphasis"/>
        </w:rPr>
        <w:t xml:space="preserve">? The Chinese press is full of questions about protecting the environment, </w:t>
      </w:r>
      <w:r w:rsidRPr="007E1212">
        <w:rPr>
          <w:sz w:val="16"/>
        </w:rPr>
        <w:t>expressed in a variety of forms and slogans such as the “cyclical economy”</w:t>
      </w:r>
      <w:r w:rsidRPr="007E1212">
        <w:rPr>
          <w:rStyle w:val="StyleUnderline"/>
          <w:sz w:val="16"/>
          <w:u w:val="none"/>
        </w:rPr>
        <w:t xml:space="preserve"> (xunhuanjingji</w:t>
      </w:r>
      <w:r w:rsidRPr="007E1212">
        <w:rPr>
          <w:rStyle w:val="Emphasis"/>
          <w:b w:val="0"/>
          <w:sz w:val="16"/>
          <w:u w:val="none"/>
        </w:rPr>
        <w:t>), the “conservation-minded society”</w:t>
      </w:r>
      <w:r w:rsidRPr="007E1212">
        <w:rPr>
          <w:rStyle w:val="StyleUnderline"/>
          <w:sz w:val="16"/>
          <w:u w:val="none"/>
        </w:rPr>
        <w:t xml:space="preserve"> (jieyuexing shehui</w:t>
      </w:r>
      <w:r w:rsidRPr="007E1212">
        <w:rPr>
          <w:sz w:val="16"/>
        </w:rPr>
        <w:t>), the “energy saving economy”</w:t>
      </w:r>
      <w:r w:rsidRPr="007E1212">
        <w:rPr>
          <w:rStyle w:val="StyleUnderline"/>
          <w:sz w:val="16"/>
          <w:u w:val="none"/>
        </w:rPr>
        <w:t xml:space="preserve"> (jieneng jingji</w:t>
      </w:r>
      <w:r w:rsidRPr="007E1212">
        <w:rPr>
          <w:sz w:val="16"/>
        </w:rPr>
        <w:t>), or the “scientific development”</w:t>
      </w:r>
      <w:r w:rsidRPr="007E1212">
        <w:rPr>
          <w:rStyle w:val="StyleUnderline"/>
          <w:sz w:val="16"/>
          <w:u w:val="none"/>
        </w:rPr>
        <w:t xml:space="preserve"> ( kexuefazhan): </w:t>
      </w:r>
      <w:r w:rsidRPr="00E46E87">
        <w:rPr>
          <w:rStyle w:val="Emphasis"/>
        </w:rPr>
        <w:t>all the</w:t>
      </w:r>
      <w:r w:rsidRPr="007E1212">
        <w:rPr>
          <w:rStyle w:val="StyleUnderline"/>
          <w:sz w:val="16"/>
          <w:u w:val="none"/>
        </w:rPr>
        <w:t xml:space="preserve"> contemporary political </w:t>
      </w:r>
      <w:r w:rsidRPr="00E46E87">
        <w:rPr>
          <w:rStyle w:val="Emphasis"/>
        </w:rPr>
        <w:t>jargon carries an environmental label</w:t>
      </w:r>
      <w:r w:rsidRPr="007E1212">
        <w:rPr>
          <w:rStyle w:val="StyleUnderline"/>
          <w:sz w:val="16"/>
          <w:u w:val="none"/>
        </w:rPr>
        <w:t xml:space="preserve">. So </w:t>
      </w:r>
      <w:r w:rsidRPr="00E46E87">
        <w:rPr>
          <w:rStyle w:val="Emphasis"/>
        </w:rPr>
        <w:t>the urgency of the situation seems to have reached political and popular awareness</w:t>
      </w:r>
      <w:r w:rsidRPr="007E1212">
        <w:rPr>
          <w:rStyle w:val="StyleUnderline"/>
          <w:sz w:val="16"/>
          <w:u w:val="none"/>
        </w:rPr>
        <w:t xml:space="preserve"> in China. But </w:t>
      </w:r>
      <w:r w:rsidRPr="00E46E87">
        <w:rPr>
          <w:rStyle w:val="Emphasis"/>
        </w:rPr>
        <w:t>it is still not clear how the central government’s ambitious initiatives can be put into effect or how the obstacles can be identified</w:t>
      </w:r>
      <w:r w:rsidRPr="007E1212">
        <w:rPr>
          <w:rStyle w:val="StyleUnderline"/>
          <w:sz w:val="16"/>
          <w:u w:val="none"/>
        </w:rPr>
        <w:t xml:space="preserve">. Of course, the experts are pointing to a range of problems, but these often boil down to the need for governmental action. The selection of articles cited offers a variety of points of view: those of entrepreneurs, local authorities, the Finance Ministry and the State Environmental Protection Administration (SEPA). The result reflects economic and political interests at different levels, but does not readily lend itself to any unanimity of view. </w:t>
      </w:r>
      <w:r w:rsidRPr="00E46E87">
        <w:rPr>
          <w:rStyle w:val="Emphasis"/>
        </w:rPr>
        <w:t>What does come through</w:t>
      </w:r>
      <w:r w:rsidRPr="007E1212">
        <w:rPr>
          <w:rStyle w:val="StyleUnderline"/>
          <w:sz w:val="16"/>
          <w:u w:val="none"/>
        </w:rPr>
        <w:t xml:space="preserve">, nevertheless, </w:t>
      </w:r>
      <w:r w:rsidRPr="00E46E87">
        <w:rPr>
          <w:rStyle w:val="Emphasis"/>
        </w:rPr>
        <w:t>are the fault lines in public policy, the legislative system and the funding mechanisms</w:t>
      </w:r>
      <w:r w:rsidRPr="007E1212">
        <w:rPr>
          <w:rStyle w:val="StyleUnderline"/>
          <w:sz w:val="16"/>
          <w:u w:val="none"/>
        </w:rPr>
        <w:t xml:space="preserve">. According to Pan Yue, Deputy Director of SEPA, protecting the environment is compatible with a socialist system of government, and even favourable to it. Drawing support for his thesis from Marx and Engels, he asserts that a socialist government is in a better position to balance the need for economic growth with that for sustainable development, since social equity lies at the heart of both. </w:t>
      </w:r>
      <w:r w:rsidRPr="00E46E87">
        <w:rPr>
          <w:rStyle w:val="Emphasis"/>
        </w:rPr>
        <w:t>Capitalist governments have not only developed industrialisation at all costs</w:t>
      </w:r>
      <w:r w:rsidRPr="007E1212">
        <w:rPr>
          <w:rStyle w:val="StyleUnderline"/>
          <w:sz w:val="16"/>
          <w:u w:val="none"/>
        </w:rPr>
        <w:t xml:space="preserve"> (albeit at a far slower rhythm than that experienced in China) but, now that </w:t>
      </w:r>
      <w:r w:rsidRPr="00E46E87">
        <w:rPr>
          <w:rStyle w:val="Emphasis"/>
        </w:rPr>
        <w:t xml:space="preserve">they have become aware of the environmental effects, they have also adopted a sort of “environmental colonialism:” they export their most polluting and energy consuming industries to the developing countries. </w:t>
      </w:r>
      <w:r w:rsidRPr="007E1212">
        <w:rPr>
          <w:rStyle w:val="StyleUnderline"/>
          <w:sz w:val="16"/>
          <w:u w:val="none"/>
        </w:rPr>
        <w:t xml:space="preserve">China, in its interior, is living through a comparable phenomenon: the polluting industries migrate from east to west, and from the towns to the countryside. </w:t>
      </w:r>
      <w:r w:rsidRPr="0080053D">
        <w:rPr>
          <w:rStyle w:val="Emphasis"/>
        </w:rPr>
        <w:t>“The rich consume and the poor suffer from pollution,</w:t>
      </w:r>
      <w:r w:rsidRPr="007E1212">
        <w:rPr>
          <w:rStyle w:val="StyleUnderline"/>
          <w:sz w:val="16"/>
          <w:u w:val="none"/>
        </w:rPr>
        <w:t xml:space="preserve">” Pan Yue says. As a good official, he supports the government’s efforts and considers that “scientific development” offers the right answer to Chinese problems. For too long, China has imitated the Western model (at an accelerated pace); but the model is illadapted to China. Contrary to some people’s thinking, </w:t>
      </w:r>
      <w:r w:rsidRPr="0080053D">
        <w:rPr>
          <w:rStyle w:val="Emphasis"/>
        </w:rPr>
        <w:t>scientific development is not merely a change in production methods and growth: it represents a shake-up in economic and industrial practices</w:t>
      </w:r>
      <w:r w:rsidRPr="007E1212">
        <w:rPr>
          <w:rStyle w:val="StyleUnderline"/>
          <w:sz w:val="16"/>
          <w:u w:val="none"/>
        </w:rPr>
        <w:t xml:space="preserve">: “It is a new civilisation,” that China will be trying out between now and 2020. Yet, Pan Yue does not explain what “scientific development” means in terms of real measures; nor does he say how these measures go beyond the economic field and influence the political and social fields so as to end up with a new civilisation. Thus, having created the term “socialist environmentalism,” Pan Yue adopts the stance of Party theoretician; he does not spell out the problems that might arise between now and 2020, or those already in evidence. In the field of public policy, the entrepreneurs gathered last year at Boao Forum for Asia, cited by Chen Shanzhe, recommended that the government should make a real commitment to protecting the environment, introducing the “cyclic economy” and developing renewable energy sources. To encourage enterprises towards less polluting production methods, a real system of initiatives will be necessary alongside a real system of penalties for cases of default. The way things are currently, enterprises have no financial motivation for changing their production techniques, since the fines they risk amount to no more than 600 yuan􀀀 less than the cost of making changes in equipment and production technology. Furthermore, </w:t>
      </w:r>
      <w:r w:rsidRPr="0080053D">
        <w:rPr>
          <w:rStyle w:val="Emphasis"/>
        </w:rPr>
        <w:t xml:space="preserve">measures and standards (such as those devised for new buildings) are imprecise and difficult to adopt. The cited experts are unhappy that the government’s “tangible hand” is failing to direct the invisible hand of the market. Written </w:t>
      </w:r>
      <w:r w:rsidRPr="0080053D">
        <w:rPr>
          <w:rStyle w:val="Emphasis"/>
        </w:rPr>
        <w:lastRenderedPageBreak/>
        <w:t>descriptions of “the cyclic economy” are at best “an educational tool, which is not bad, designed to</w:t>
      </w:r>
      <w:r>
        <w:rPr>
          <w:rStyle w:val="Emphasis"/>
        </w:rPr>
        <w:t xml:space="preserve"> </w:t>
      </w:r>
      <w:r w:rsidRPr="0080053D">
        <w:rPr>
          <w:rStyle w:val="Emphasis"/>
        </w:rPr>
        <w:t>spread the idea of energy conservation</w:t>
      </w:r>
      <w:r w:rsidRPr="007E1212">
        <w:rPr>
          <w:rStyle w:val="StyleUnderline"/>
          <w:sz w:val="16"/>
          <w:u w:val="none"/>
        </w:rPr>
        <w:t>” (yiben bucuo de xuanchuan jieneng guannian de jiaocai).</w:t>
      </w:r>
      <w:r>
        <w:rPr>
          <w:rStyle w:val="StyleUnderline"/>
        </w:rPr>
        <w:t xml:space="preserve"> </w:t>
      </w:r>
    </w:p>
    <w:p w:rsidR="00D4350D" w:rsidRDefault="00D4350D" w:rsidP="00D4350D">
      <w:pPr>
        <w:rPr>
          <w:rStyle w:val="StyleUnderline"/>
        </w:rPr>
      </w:pPr>
    </w:p>
    <w:p w:rsidR="00D4350D" w:rsidRPr="00C1114D" w:rsidRDefault="00C1114D" w:rsidP="00C1114D">
      <w:pPr>
        <w:pStyle w:val="Heading3"/>
      </w:pPr>
      <w:r w:rsidRPr="00C1114D">
        <w:lastRenderedPageBreak/>
        <w:t>Ocean Rhetoric</w:t>
      </w:r>
    </w:p>
    <w:p w:rsidR="00D4350D" w:rsidRDefault="00D4350D" w:rsidP="00D4350D">
      <w:pPr>
        <w:pStyle w:val="Heading4"/>
      </w:pPr>
      <w:r>
        <w:t>The colonialist framing of the Ocean dislocates reductions of class in the name of the Colonies.</w:t>
      </w:r>
    </w:p>
    <w:p w:rsidR="00D4350D" w:rsidRPr="000D098F" w:rsidRDefault="00D4350D" w:rsidP="00D4350D">
      <w:pPr>
        <w:rPr>
          <w:sz w:val="16"/>
        </w:rPr>
      </w:pPr>
      <w:r w:rsidRPr="000D098F">
        <w:rPr>
          <w:sz w:val="18"/>
        </w:rPr>
        <w:t xml:space="preserve">Radhika </w:t>
      </w:r>
      <w:r w:rsidRPr="000D098F">
        <w:rPr>
          <w:rStyle w:val="Style13ptBold"/>
        </w:rPr>
        <w:t>Mohanram</w:t>
      </w:r>
      <w:r>
        <w:rPr>
          <w:rStyle w:val="Style13ptBold"/>
        </w:rPr>
        <w:t xml:space="preserve"> </w:t>
      </w:r>
      <w:r w:rsidRPr="000D098F">
        <w:rPr>
          <w:sz w:val="18"/>
        </w:rPr>
        <w:t xml:space="preserve">Professor, English and Critical and Cultural Theory, </w:t>
      </w:r>
      <w:r w:rsidRPr="000D098F">
        <w:rPr>
          <w:rStyle w:val="Style13ptBold"/>
        </w:rPr>
        <w:t>2003</w:t>
      </w:r>
      <w:r>
        <w:rPr>
          <w:rStyle w:val="Style13ptBold"/>
        </w:rPr>
        <w:t xml:space="preserve">, </w:t>
      </w:r>
      <w:r w:rsidRPr="000D098F">
        <w:t>“</w:t>
      </w:r>
      <w:r w:rsidRPr="000D098F">
        <w:rPr>
          <w:sz w:val="16"/>
        </w:rPr>
        <w:t xml:space="preserve">White Water: Race </w:t>
      </w:r>
      <w:r w:rsidRPr="000D098F">
        <w:rPr>
          <w:sz w:val="12"/>
        </w:rPr>
        <w:t xml:space="preserve">and </w:t>
      </w:r>
      <w:r w:rsidRPr="000D098F">
        <w:rPr>
          <w:sz w:val="16"/>
        </w:rPr>
        <w:t>Oceans Down Under” https://muse.jhu.edu/journals/journal_of_colonialism_and_colonial_history/v004/4.3mohanram.html</w:t>
      </w:r>
    </w:p>
    <w:p w:rsidR="00D4350D" w:rsidRPr="00D40A2B" w:rsidRDefault="00D4350D" w:rsidP="00D4350D">
      <w:pPr>
        <w:rPr>
          <w:sz w:val="14"/>
          <w:szCs w:val="16"/>
        </w:rPr>
      </w:pPr>
      <w:r w:rsidRPr="00362F8A">
        <w:rPr>
          <w:sz w:val="12"/>
        </w:rPr>
        <w:t xml:space="preserve">In the previous sections, notwithstanding its subject being the fluidity of water, my article was sedentary, rooted in fixed, geographical points---Britain, its colonies. Do </w:t>
      </w:r>
      <w:r w:rsidRPr="00362F8A">
        <w:rPr>
          <w:rStyle w:val="StyleUnderline"/>
        </w:rPr>
        <w:t>dislocation and movements, a mimicking of the flow of water, provide a different comprehension of water in the 19th century</w:t>
      </w:r>
      <w:r w:rsidRPr="00362F8A">
        <w:rPr>
          <w:sz w:val="12"/>
        </w:rPr>
        <w:t xml:space="preserve">? I want to cross the oceans in the next section to examine the story of the Pacific man, the quest for water, and the construction of whiteness down under. I want to take a slow boat across the Pacific to examine how ocean crossings contribute to the whitening of the Pacific man in the final section of this article. Though this article is about the relationship between race, class and water, my references to the Pacific, of necessity, remind the reader of </w:t>
      </w:r>
      <w:r w:rsidRPr="00AB074C">
        <w:rPr>
          <w:rStyle w:val="StyleUnderline"/>
        </w:rPr>
        <w:t>the rise of Pacific Rim discourse within postcolonial scholarship on globalisation.</w:t>
      </w:r>
      <w:r w:rsidRPr="00362F8A">
        <w:rPr>
          <w:sz w:val="12"/>
        </w:rPr>
        <w:t xml:space="preserve"> </w:t>
      </w:r>
      <w:r w:rsidRPr="00362F8A">
        <w:rPr>
          <w:rStyle w:val="StyleUnderline"/>
        </w:rPr>
        <w:t>The Pacific Rim is a newly imagined zone constructed through the flow of commodity and capital</w:t>
      </w:r>
      <w:r w:rsidRPr="00362F8A">
        <w:rPr>
          <w:sz w:val="12"/>
        </w:rPr>
        <w:t xml:space="preserve"> that, because of its anti-protectionist ideology in trade, is also posited as the post-national and post-modern. The connection between economics and bodies of water, the fluidity of oceans, has been central to the rise of civilisations, the wealth of nations and anti-sedantary ontologies. </w:t>
      </w:r>
      <w:r w:rsidRPr="00AB074C">
        <w:rPr>
          <w:rStyle w:val="StyleUnderline"/>
        </w:rPr>
        <w:t>The fluidity of oceans has also caused the mass movements of people from one social, economic, and geographical space to the new world.</w:t>
      </w:r>
      <w:r w:rsidRPr="00362F8A">
        <w:rPr>
          <w:sz w:val="12"/>
        </w:rPr>
        <w:t xml:space="preserve"> </w:t>
      </w:r>
      <w:r w:rsidRPr="00185552">
        <w:rPr>
          <w:rStyle w:val="StyleUnderline"/>
        </w:rPr>
        <w:t>Fully 55 million Europeans moved to the colonies, traversing the oceans</w:t>
      </w:r>
      <w:r w:rsidRPr="00362F8A">
        <w:rPr>
          <w:sz w:val="12"/>
        </w:rPr>
        <w:t xml:space="preserve"> between 1815 to 1914, at the eve of the First World War. Indeed, as Janet Abu-Lughod points out, Immanuel Wallerstein, Eric Wolf, Fernand Braudel's </w:t>
      </w:r>
      <w:r w:rsidRPr="00AB074C">
        <w:rPr>
          <w:rStyle w:val="StyleUnderline"/>
        </w:rPr>
        <w:t>works which locate the year 1400 as a defining moment for the beginning of modern world systems and for the advances of capitalism predicated on trading and sailing the oceans</w:t>
      </w:r>
      <w:r w:rsidRPr="00362F8A">
        <w:rPr>
          <w:sz w:val="12"/>
        </w:rPr>
        <w:t>, especially the Atlantic,</w:t>
      </w:r>
      <w:r w:rsidRPr="00AB074C">
        <w:rPr>
          <w:rStyle w:val="StyleUnderline"/>
        </w:rPr>
        <w:t xml:space="preserve"> need to be recontextualised because the commercial importance of the Pacific</w:t>
      </w:r>
      <w:r>
        <w:rPr>
          <w:rStyle w:val="StyleUnderline"/>
        </w:rPr>
        <w:t xml:space="preserve"> </w:t>
      </w:r>
      <w:r w:rsidRPr="00362F8A">
        <w:rPr>
          <w:sz w:val="12"/>
        </w:rPr>
        <w:t xml:space="preserve">Rim and the contemporary global economic system was predated by the commercial importance of the Indian ocean around the beginning of the Christian era and the eastern Mediterranean and China seas from the 9th century onwards.43 One can argue </w:t>
      </w:r>
      <w:r w:rsidRPr="005F4BFE">
        <w:rPr>
          <w:rStyle w:val="StyleUnderline"/>
        </w:rPr>
        <w:t>for the importance of the fluidity of oceans and crossings in the development of commerce and the construction of racial identities.</w:t>
      </w:r>
      <w:r w:rsidRPr="00362F8A">
        <w:rPr>
          <w:sz w:val="12"/>
        </w:rPr>
        <w:t xml:space="preserve"> Crossing the oceans races the subject. Like the intra-uterine fluid, the ocean is the origin of emergent (economic) identities. But </w:t>
      </w:r>
      <w:r w:rsidRPr="00362F8A">
        <w:rPr>
          <w:rStyle w:val="StyleUnderline"/>
        </w:rPr>
        <w:t>if we</w:t>
      </w:r>
      <w:r w:rsidRPr="00362F8A">
        <w:rPr>
          <w:sz w:val="12"/>
        </w:rPr>
        <w:t xml:space="preserve"> were to </w:t>
      </w:r>
      <w:r w:rsidRPr="00362F8A">
        <w:rPr>
          <w:rStyle w:val="StyleUnderline"/>
        </w:rPr>
        <w:t>use</w:t>
      </w:r>
      <w:r w:rsidRPr="00362F8A">
        <w:rPr>
          <w:sz w:val="12"/>
        </w:rPr>
        <w:t xml:space="preserve"> the year 1400---</w:t>
      </w:r>
      <w:r w:rsidRPr="00362F8A">
        <w:rPr>
          <w:rStyle w:val="StyleUnderline"/>
        </w:rPr>
        <w:t>the onset of Western modernity</w:t>
      </w:r>
      <w:r w:rsidRPr="00362F8A">
        <w:rPr>
          <w:sz w:val="12"/>
        </w:rPr>
        <w:t xml:space="preserve">--as the starting point, the term used for the perfect commonwealth, half-idealised and half-real, is Oceana. Sir James Harrington in the 17th century insisted that this commonwealth was the destiny of the Scottish, English and Anglo-Irish.44 </w:t>
      </w:r>
      <w:r w:rsidRPr="005F4BFE">
        <w:rPr>
          <w:rStyle w:val="StyleUnderline"/>
        </w:rPr>
        <w:t>Like</w:t>
      </w:r>
      <w:r w:rsidRPr="00362F8A">
        <w:rPr>
          <w:sz w:val="12"/>
        </w:rPr>
        <w:t xml:space="preserve"> </w:t>
      </w:r>
      <w:r w:rsidRPr="005F4BFE">
        <w:rPr>
          <w:rStyle w:val="StyleUnderline"/>
        </w:rPr>
        <w:t>the imagined zone of the Pacific Rim</w:t>
      </w:r>
      <w:r w:rsidRPr="00362F8A">
        <w:rPr>
          <w:sz w:val="12"/>
        </w:rPr>
        <w:t xml:space="preserve">, James Froude defines Oceana to comprise N.America, Australia, New Zealand, and Ireland--the Anglo-Saxons </w:t>
      </w:r>
      <w:r w:rsidRPr="005F4BFE">
        <w:rPr>
          <w:rStyle w:val="StyleUnderline"/>
        </w:rPr>
        <w:t>spread across the globe in the name of personal and economic freedom and enterprise</w:t>
      </w:r>
      <w:r w:rsidRPr="00362F8A">
        <w:rPr>
          <w:sz w:val="12"/>
        </w:rPr>
        <w:t xml:space="preserve">. </w:t>
      </w:r>
      <w:r w:rsidRPr="00362F8A">
        <w:rPr>
          <w:rStyle w:val="StyleUnderline"/>
        </w:rPr>
        <w:t xml:space="preserve">Oceana is the place which dislocates </w:t>
      </w:r>
      <w:r w:rsidRPr="00362F8A">
        <w:rPr>
          <w:sz w:val="12"/>
        </w:rPr>
        <w:t xml:space="preserve">Englishmen (and Scottish, Welsh and Anglo-Irish) </w:t>
      </w:r>
      <w:r w:rsidRPr="00362F8A">
        <w:rPr>
          <w:rStyle w:val="StyleUnderline"/>
        </w:rPr>
        <w:t xml:space="preserve">from the reductions of class, and rebirths them </w:t>
      </w:r>
      <w:r w:rsidRPr="00362F8A">
        <w:rPr>
          <w:sz w:val="12"/>
        </w:rPr>
        <w:t>as youth</w:t>
      </w:r>
      <w:r w:rsidRPr="00362F8A">
        <w:rPr>
          <w:rStyle w:val="StyleUnderline"/>
        </w:rPr>
        <w:t xml:space="preserve"> in the settler colonies</w:t>
      </w:r>
      <w:r w:rsidRPr="00362F8A">
        <w:rPr>
          <w:sz w:val="12"/>
        </w:rPr>
        <w:t xml:space="preserve">: "those poor children of hers now choking in the fetid alleys" would go to the colonies "where there was still soil and sunshine boundless and life-giving; where the race might for ages renew its mighty youth..."45 </w:t>
      </w:r>
      <w:r w:rsidRPr="00362F8A">
        <w:rPr>
          <w:rStyle w:val="StyleUnderline"/>
        </w:rPr>
        <w:t>Oceana thus becomes the clichéd and mythical land that contains the fountain of youth that recirculated the polluted English into the Pacific man. But beyond its life-renewing properties Oceana is the place where England can dump its excess of manufactures for profit.</w:t>
      </w:r>
      <w:r w:rsidRPr="00362F8A">
        <w:rPr>
          <w:sz w:val="12"/>
        </w:rPr>
        <w:t xml:space="preserve"> Froude's work prophesies the desire of Australia, New Zealand, South Africa and Canada to seek independence, become republics, but he posits that they could be kept together as a commonwealth, for then:</w:t>
      </w:r>
      <w:r w:rsidRPr="00D40A2B">
        <w:t xml:space="preserve"> </w:t>
      </w:r>
      <w:r w:rsidRPr="00D40A2B">
        <w:rPr>
          <w:sz w:val="14"/>
          <w:szCs w:val="16"/>
        </w:rPr>
        <w:t xml:space="preserve">In the multiplying number of our own fellow-citizens animated by a common spirit, we should have purchasers for our goods from whom we should fear no rivalry; we should turn in upon them the tide of our emigrants which now flows away, while the emigrants themselves would thrive under their own fig tree, and rear children with stout limbs and colour in their cheeks, and a chance before them of a human existence. Oceana would then rest on sure foundations; and her navy---the hand of her strength and the symbol of her unity---would ride securely in self-supporting stations in the four quarters of the globe.46 In this economic and racial narrative of Oceana, Froude concludes that the future of the British lies in the sea, "the natural home of Englishmen."47 </w:t>
      </w:r>
    </w:p>
    <w:p w:rsidR="00D4350D" w:rsidRPr="00D40A2B" w:rsidRDefault="00D4350D" w:rsidP="00D4350D">
      <w:pPr>
        <w:rPr>
          <w:sz w:val="16"/>
          <w:szCs w:val="16"/>
        </w:rPr>
      </w:pPr>
    </w:p>
    <w:p w:rsidR="00C1114D" w:rsidRDefault="00C1114D" w:rsidP="00C1114D">
      <w:pPr>
        <w:pStyle w:val="Heading3"/>
      </w:pPr>
      <w:r>
        <w:lastRenderedPageBreak/>
        <w:t>Development</w:t>
      </w:r>
    </w:p>
    <w:p w:rsidR="00D4350D" w:rsidRDefault="00D4350D" w:rsidP="00D4350D">
      <w:pPr>
        <w:pStyle w:val="Heading4"/>
      </w:pPr>
      <w:r>
        <w:t>The further development of the worlds oceans in the name of capital and commerce in the ocean lead to slavery and colonialism</w:t>
      </w:r>
    </w:p>
    <w:p w:rsidR="00D4350D" w:rsidRPr="000D098F" w:rsidRDefault="00D4350D" w:rsidP="00D4350D">
      <w:pPr>
        <w:rPr>
          <w:sz w:val="16"/>
        </w:rPr>
      </w:pPr>
      <w:r w:rsidRPr="000D098F">
        <w:rPr>
          <w:sz w:val="18"/>
        </w:rPr>
        <w:t xml:space="preserve">Radhika </w:t>
      </w:r>
      <w:r w:rsidRPr="000D098F">
        <w:rPr>
          <w:rStyle w:val="Style13ptBold"/>
        </w:rPr>
        <w:t>Mohanram</w:t>
      </w:r>
      <w:r>
        <w:rPr>
          <w:rStyle w:val="Style13ptBold"/>
        </w:rPr>
        <w:t xml:space="preserve"> </w:t>
      </w:r>
      <w:r w:rsidRPr="000D098F">
        <w:rPr>
          <w:sz w:val="18"/>
        </w:rPr>
        <w:t xml:space="preserve">Professor, English and Critical and Cultural Theory, </w:t>
      </w:r>
      <w:r w:rsidRPr="000D098F">
        <w:rPr>
          <w:rStyle w:val="Style13ptBold"/>
        </w:rPr>
        <w:t>2003</w:t>
      </w:r>
      <w:r>
        <w:rPr>
          <w:rStyle w:val="Style13ptBold"/>
        </w:rPr>
        <w:t xml:space="preserve">, </w:t>
      </w:r>
      <w:r w:rsidRPr="000D098F">
        <w:t>“</w:t>
      </w:r>
      <w:r w:rsidRPr="000D098F">
        <w:rPr>
          <w:sz w:val="16"/>
        </w:rPr>
        <w:t xml:space="preserve">White Water: Race </w:t>
      </w:r>
      <w:r w:rsidRPr="000D098F">
        <w:rPr>
          <w:sz w:val="12"/>
        </w:rPr>
        <w:t xml:space="preserve">and </w:t>
      </w:r>
      <w:r w:rsidRPr="000D098F">
        <w:rPr>
          <w:sz w:val="16"/>
        </w:rPr>
        <w:t xml:space="preserve">Oceans Down Under” </w:t>
      </w:r>
      <w:hyperlink r:id="rId8" w:history="1">
        <w:r w:rsidRPr="00A010B8">
          <w:rPr>
            <w:rStyle w:val="Hyperlink"/>
            <w:sz w:val="16"/>
          </w:rPr>
          <w:t>https://muse.jhu.edu/journals/journal_of_colonialism_and_colonial_history/v004/4.3mohanram.html</w:t>
        </w:r>
      </w:hyperlink>
      <w:r w:rsidRPr="00DA752C">
        <w:rPr>
          <w:sz w:val="2"/>
          <w:szCs w:val="2"/>
        </w:rPr>
        <w:t>slater</w:t>
      </w:r>
    </w:p>
    <w:p w:rsidR="00D4350D" w:rsidRPr="00DA752C" w:rsidRDefault="00D4350D" w:rsidP="00D4350D">
      <w:pPr>
        <w:rPr>
          <w:sz w:val="14"/>
        </w:rPr>
      </w:pPr>
      <w:r w:rsidRPr="00D40A2B">
        <w:rPr>
          <w:rStyle w:val="StyleUnderline"/>
        </w:rPr>
        <w:t>This paean to the ocean is sung under the auspices of the whaling industry</w:t>
      </w:r>
      <w:r w:rsidRPr="00D40A2B">
        <w:rPr>
          <w:sz w:val="14"/>
        </w:rPr>
        <w:t xml:space="preserve"> by Herman Melville and Charles Olsen. </w:t>
      </w:r>
      <w:r w:rsidRPr="00D40A2B">
        <w:rPr>
          <w:rStyle w:val="StyleUnderline"/>
        </w:rPr>
        <w:t>For them, the whaling industry converted the Pacific into the world's first sweatshop.</w:t>
      </w:r>
      <w:r w:rsidRPr="00D40A2B">
        <w:rPr>
          <w:sz w:val="14"/>
        </w:rPr>
        <w:t xml:space="preserve"> With its division of labour and a proletarian crew, </w:t>
      </w:r>
      <w:r w:rsidRPr="00D40A2B">
        <w:rPr>
          <w:rStyle w:val="StyleUnderline"/>
        </w:rPr>
        <w:t>it provided the first blueprint of 19th century factories.</w:t>
      </w:r>
      <w:r w:rsidRPr="00D40A2B">
        <w:rPr>
          <w:sz w:val="14"/>
        </w:rPr>
        <w:t xml:space="preserve"> For Melville, </w:t>
      </w:r>
      <w:r w:rsidRPr="00D40A2B">
        <w:rPr>
          <w:rStyle w:val="StyleUnderline"/>
        </w:rPr>
        <w:t>the Pacific was an extension of the West Coast of the US.</w:t>
      </w:r>
      <w:r w:rsidRPr="00D40A2B">
        <w:rPr>
          <w:sz w:val="14"/>
        </w:rPr>
        <w:t xml:space="preserve"> </w:t>
      </w:r>
      <w:r w:rsidRPr="00D40A2B">
        <w:rPr>
          <w:rStyle w:val="StyleUnderline"/>
        </w:rPr>
        <w:t>The western borders of the US touches the Asian countries of the Asia-Pacific Rim</w:t>
      </w:r>
      <w:r w:rsidRPr="00D40A2B">
        <w:rPr>
          <w:sz w:val="14"/>
        </w:rPr>
        <w:t xml:space="preserve">. </w:t>
      </w:r>
      <w:r w:rsidRPr="00D40A2B">
        <w:rPr>
          <w:rStyle w:val="StyleUnderline"/>
        </w:rPr>
        <w:t>The Pacific is perceived as belonging to the Americans</w:t>
      </w:r>
      <w:r w:rsidRPr="00D40A2B">
        <w:rPr>
          <w:sz w:val="14"/>
        </w:rPr>
        <w:t xml:space="preserve">. It resembles the Great Plains; its motions of its wheat, the immensity of the Great Plains was a mimicking of the Atlantic; the Pacific, in its turn, was a repetition of the Plains. Yet the Pacific was the mother of the Atlantic: "It rolls the midmost waters of the world, the Indian Ocean and the Atlantic but its arms."50 The Pacific with its abundance of whales located the US as the leader of world trade. The fluid oceans functioned as the highway for Anglo-Saxons leading them to populate and whiten the New World. The non-white Pacific body, thus gets superseded by the (white) Pacific man. </w:t>
      </w:r>
      <w:r w:rsidRPr="00D40A2B">
        <w:rPr>
          <w:rStyle w:val="StyleUnderline"/>
        </w:rPr>
        <w:t>This valorisation of water, of oceans, within modernity is saturated with and underpinned by certain historical details,</w:t>
      </w:r>
      <w:r w:rsidRPr="00D40A2B">
        <w:rPr>
          <w:sz w:val="14"/>
        </w:rPr>
        <w:t xml:space="preserve"> pertinent especially to Britain. </w:t>
      </w:r>
      <w:r w:rsidRPr="00D40A2B">
        <w:rPr>
          <w:rStyle w:val="StyleUnderline"/>
        </w:rPr>
        <w:t>From the 17th century and especially in the 18th and 19th centuries ocean going commerce and enterprise expanded</w:t>
      </w:r>
      <w:r w:rsidRPr="00D40A2B">
        <w:rPr>
          <w:sz w:val="14"/>
        </w:rPr>
        <w:t xml:space="preserve">. Between 1660 (Restoration) and 1689 (just after the Glorious Revolution) </w:t>
      </w:r>
      <w:r w:rsidRPr="00D40A2B">
        <w:rPr>
          <w:rStyle w:val="StyleUnderline"/>
        </w:rPr>
        <w:t>English shipping tonnage doubled</w:t>
      </w:r>
      <w:r w:rsidRPr="00D40A2B">
        <w:rPr>
          <w:sz w:val="14"/>
        </w:rPr>
        <w:t xml:space="preserve">. (This was also caused by the capture and addition of Dutch ships after the Dutch wars to the English fleet, especially the merchant marine, which drastically improved long distance overseas trade). </w:t>
      </w:r>
      <w:r w:rsidRPr="00D40A2B">
        <w:rPr>
          <w:rStyle w:val="StyleUnderline"/>
        </w:rPr>
        <w:t>The ports of London, Liverpool, Bristol and Whitehaven were filled with ships sailing to the Mediterranean, America, the West and East Indies</w:t>
      </w:r>
      <w:r w:rsidRPr="00D40A2B">
        <w:rPr>
          <w:sz w:val="14"/>
        </w:rPr>
        <w:t xml:space="preserve">.51 </w:t>
      </w:r>
      <w:r w:rsidRPr="00D40A2B">
        <w:rPr>
          <w:rStyle w:val="StyleUnderline"/>
        </w:rPr>
        <w:t>Commerce expanded with colonial products such as tea, tobacco, sugar and cotton</w:t>
      </w:r>
      <w:r w:rsidRPr="00DA752C">
        <w:rPr>
          <w:sz w:val="12"/>
          <w:szCs w:val="12"/>
        </w:rPr>
        <w:t xml:space="preserve">, timber from Scandinavia, </w:t>
      </w:r>
      <w:r w:rsidRPr="00D40A2B">
        <w:rPr>
          <w:rStyle w:val="StyleUnderline"/>
        </w:rPr>
        <w:t>and reexport of colonial products throughout Europe traversed throughout the world.</w:t>
      </w:r>
      <w:r>
        <w:rPr>
          <w:rStyle w:val="StyleUnderline"/>
        </w:rPr>
        <w:t xml:space="preserve"> </w:t>
      </w:r>
      <w:r w:rsidRPr="00D40A2B">
        <w:rPr>
          <w:rStyle w:val="StyleUnderline"/>
        </w:rPr>
        <w:t>The burgeoning of English trade, and even European trade, in the 18th and 19th centuries is linked to the rise of colonialism and the traffic in slaves, especially from West Africa</w:t>
      </w:r>
      <w:r w:rsidRPr="00D40A2B">
        <w:rPr>
          <w:sz w:val="14"/>
        </w:rPr>
        <w:t xml:space="preserve">. The ports of Bristol, and later, Liverpool grew in importance over the slave trade. By the middle of the 18th century, the port of Bristol rivalled that of London in trade and commerce. </w:t>
      </w:r>
      <w:r w:rsidRPr="00D40A2B">
        <w:rPr>
          <w:rStyle w:val="StyleUnderline"/>
        </w:rPr>
        <w:t>In total, it is estimated that 12 million slaves from Africa were transported to the New World, in which Britain played the major role.</w:t>
      </w:r>
      <w:r w:rsidRPr="00D40A2B">
        <w:rPr>
          <w:sz w:val="14"/>
        </w:rPr>
        <w:t xml:space="preserve"> </w:t>
      </w:r>
      <w:r w:rsidRPr="00D40A2B">
        <w:rPr>
          <w:rStyle w:val="StyleUnderline"/>
        </w:rPr>
        <w:t>Produce such as gold, ivory, beeswax and cloth also used the same extensive network that was established for the slave trade and transported in the same ships as well.</w:t>
      </w:r>
      <w:r w:rsidRPr="00D40A2B">
        <w:rPr>
          <w:sz w:val="14"/>
        </w:rPr>
        <w:t>52James Walvin locates the British weakness for sugar with not just slavery and colonialism but also the development of domestic industries, for instance, the popularity of tableware such as china from manufacturers such as Wedgwood. As Walvin points out, Jamaican plantation ledgers record the importation of tools for slaves, clothes and fabric, firearms for their owners, metal goods for their factories, and foodstuffs for both slaves and owners.</w:t>
      </w:r>
      <w:r w:rsidRPr="00D40A2B">
        <w:rPr>
          <w:rStyle w:val="StyleUnderline"/>
        </w:rPr>
        <w:t xml:space="preserve"> </w:t>
      </w:r>
      <w:r w:rsidRPr="00D40A2B">
        <w:rPr>
          <w:sz w:val="14"/>
        </w:rPr>
        <w:t>In short</w:t>
      </w:r>
      <w:r w:rsidRPr="00D40A2B">
        <w:rPr>
          <w:rStyle w:val="Emphasis"/>
        </w:rPr>
        <w:t xml:space="preserve">, the boom in British commerce and capitalism in the 18th and 19th centuries </w:t>
      </w:r>
      <w:r w:rsidRPr="00D40A2B">
        <w:rPr>
          <w:sz w:val="14"/>
        </w:rPr>
        <w:t>and its superior mercantile power, which</w:t>
      </w:r>
      <w:r w:rsidRPr="00D40A2B">
        <w:rPr>
          <w:rStyle w:val="Emphasis"/>
          <w:sz w:val="16"/>
        </w:rPr>
        <w:t xml:space="preserve"> </w:t>
      </w:r>
      <w:r w:rsidRPr="00D40A2B">
        <w:rPr>
          <w:rStyle w:val="Emphasis"/>
        </w:rPr>
        <w:t>made it a major player among European powers, is closely linked to the system of slavery and colonialism.</w:t>
      </w:r>
      <w:r>
        <w:rPr>
          <w:rStyle w:val="Emphasis"/>
        </w:rPr>
        <w:t xml:space="preserve"> </w:t>
      </w:r>
      <w:r w:rsidRPr="00D40A2B">
        <w:rPr>
          <w:rStyle w:val="Emphasis"/>
        </w:rPr>
        <w:t>British commerce and capitalism and the traversal of oceans are also linked to the system of indenture.</w:t>
      </w:r>
      <w:r w:rsidRPr="00D40A2B">
        <w:rPr>
          <w:sz w:val="14"/>
        </w:rPr>
        <w:t xml:space="preserve"> The four main colonial crops, sugar, tea, coffee, and rubber, led to the diaspora of the Chinese and the Indians as indentured labourers in the 18th century to the West Indies, Malaysia, Ceylon (Srilanka), Fiji, Mauritius, Réunion, and South and East Africa. The 19th century form of indenture was instituted after the abolition of slavery and the transportation of slaves. The indenture of labourers in the plantations, notwithstanding the free will of people signing up, carried vestiges of slave laws within it, especially for vagrancy.54 Among Indian indentured labourers alone, it is estimated that 525,482 went to French and British sugar colonies, 30,000 went to Mauritius, and 1,446,407 went to Ceylon between the years 1843-1867 of whom about 90,000 returned. Overall, it is estimated between one and two million went to tropical plantations between 1830 and 1870.55</w:t>
      </w:r>
      <w:r w:rsidRPr="00DA752C">
        <w:rPr>
          <w:sz w:val="14"/>
        </w:rPr>
        <w:t xml:space="preserve"> If previously the sea was an enclosure that protected a hermetically sealed Britain, by the 18th century the sea shifted in cultural meaning to become a ubiquitous and fluid roadway that led to its prosperity. Brittania, indeed, ruled the waves.</w:t>
      </w:r>
    </w:p>
    <w:p w:rsidR="00D4350D" w:rsidRDefault="00D4350D" w:rsidP="00D4350D">
      <w:pPr>
        <w:pStyle w:val="Heading4"/>
        <w:rPr>
          <w:rFonts w:eastAsia="Arial Unicode MS"/>
          <w:shd w:val="clear" w:color="auto" w:fill="FFFFFF"/>
        </w:rPr>
      </w:pPr>
      <w:r>
        <w:rPr>
          <w:rFonts w:eastAsia="Arial Unicode MS"/>
          <w:shd w:val="clear" w:color="auto" w:fill="FFFFFF"/>
        </w:rPr>
        <w:t>Pursuit of technology justifies US superiority and colonialism</w:t>
      </w:r>
    </w:p>
    <w:p w:rsidR="00D4350D" w:rsidRPr="00FD1589" w:rsidRDefault="00D4350D" w:rsidP="00D4350D">
      <w:r w:rsidRPr="004B1195">
        <w:rPr>
          <w:rStyle w:val="Style13ptBold"/>
        </w:rPr>
        <w:t>Dinerstein</w:t>
      </w:r>
      <w:r>
        <w:rPr>
          <w:rStyle w:val="Style13ptBold"/>
        </w:rPr>
        <w:t xml:space="preserve"> 06</w:t>
      </w:r>
      <w:r w:rsidRPr="00FD1589">
        <w:t>,</w:t>
      </w:r>
      <w:r w:rsidRPr="00D4350D">
        <w:rPr>
          <w:sz w:val="18"/>
        </w:rPr>
        <w:t xml:space="preserve"> Joel, </w:t>
      </w:r>
      <w:r w:rsidRPr="00D4350D">
        <w:rPr>
          <w:rFonts w:cs="Arial"/>
          <w:color w:val="000000"/>
          <w:sz w:val="18"/>
        </w:rPr>
        <w:t>professor of English at Tulane University, where he also teaches in the American studies program. He is the author of</w:t>
      </w:r>
      <w:r w:rsidRPr="00D4350D">
        <w:rPr>
          <w:rStyle w:val="apple-converted-space"/>
          <w:rFonts w:cs="Arial"/>
          <w:color w:val="000000"/>
          <w:sz w:val="18"/>
        </w:rPr>
        <w:t> </w:t>
      </w:r>
      <w:r w:rsidRPr="00D4350D">
        <w:rPr>
          <w:rFonts w:cs="Arial"/>
          <w:i/>
          <w:iCs/>
          <w:color w:val="000000"/>
          <w:sz w:val="18"/>
        </w:rPr>
        <w:t>Swinging the Machine: Modernity, Technology, and African American Culture between the World Wars</w:t>
      </w:r>
      <w:r w:rsidRPr="00D4350D">
        <w:rPr>
          <w:rStyle w:val="apple-converted-space"/>
          <w:rFonts w:cs="Arial"/>
          <w:color w:val="000000"/>
          <w:sz w:val="18"/>
        </w:rPr>
        <w:t> </w:t>
      </w:r>
      <w:r w:rsidRPr="00D4350D">
        <w:rPr>
          <w:rFonts w:cs="Arial"/>
          <w:color w:val="000000"/>
          <w:sz w:val="18"/>
        </w:rPr>
        <w:t>(2003), which was awarded the 2004 Eugene M. Kayden Book Prize, given annually to the best book in the humanities published by an American university press,</w:t>
      </w:r>
      <w:r w:rsidRPr="00D4350D">
        <w:rPr>
          <w:sz w:val="18"/>
        </w:rPr>
        <w:t xml:space="preserve"> “Technology and Its Discontents: On the Verge of the Posthuman,” American Quarterly, Volume 58, Number 3, September 2006, pp. 569-595. Page 569.</w:t>
      </w:r>
    </w:p>
    <w:p w:rsidR="00D4350D" w:rsidRDefault="00D4350D" w:rsidP="00D4350D">
      <w:pPr>
        <w:rPr>
          <w:sz w:val="16"/>
        </w:rPr>
      </w:pPr>
      <w:r w:rsidRPr="00FD1589">
        <w:rPr>
          <w:sz w:val="16"/>
        </w:rPr>
        <w:lastRenderedPageBreak/>
        <w:t>Immediately after 9/11, a Middle East correspondent for The Nation summarized the coming war on terrorism as “[their] theology versus [our] technology, the suicide bomber against the nuclear power.”1 His statement missed the point</w:t>
      </w:r>
      <w:r w:rsidRPr="00FD1589">
        <w:rPr>
          <w:rStyle w:val="Emphasis"/>
        </w:rPr>
        <w:t>: technology is the American theology</w:t>
      </w:r>
      <w:r w:rsidRPr="00FD1589">
        <w:rPr>
          <w:sz w:val="16"/>
        </w:rPr>
        <w:t xml:space="preserve">. For Americans, it is not the Christian God but </w:t>
      </w:r>
      <w:r w:rsidRPr="00FD1589">
        <w:rPr>
          <w:rStyle w:val="Emphasis"/>
        </w:rPr>
        <w:t>technology</w:t>
      </w:r>
      <w:r w:rsidRPr="00FD1589">
        <w:rPr>
          <w:sz w:val="16"/>
        </w:rPr>
        <w:t xml:space="preserve"> that </w:t>
      </w:r>
      <w:r w:rsidRPr="00FD1589">
        <w:rPr>
          <w:rStyle w:val="Emphasis"/>
        </w:rPr>
        <w:t>structures the American sense of power and revenge, the nation’s abstract sense of well-being, its arrogant sense of superiority, and its righteous justification for global dominance</w:t>
      </w:r>
      <w:r w:rsidRPr="00FD1589">
        <w:rPr>
          <w:sz w:val="16"/>
        </w:rPr>
        <w:t xml:space="preserve">. In the introduction to Technological Visions, Marita Sturken and Douglas Thomas declare that “in the popular imagination, technology is often synonymous with the future,” but it is more accurate to say that </w:t>
      </w:r>
      <w:r w:rsidRPr="00FD1589">
        <w:rPr>
          <w:rStyle w:val="Emphasis"/>
        </w:rPr>
        <w:t>technology is synonymous with</w:t>
      </w:r>
      <w:r w:rsidRPr="00FD1589">
        <w:rPr>
          <w:sz w:val="16"/>
        </w:rPr>
        <w:t xml:space="preserve"> faith in the future—both in the future </w:t>
      </w:r>
      <w:r w:rsidRPr="00FD1589">
        <w:rPr>
          <w:rStyle w:val="Emphasis"/>
        </w:rPr>
        <w:t>as a better world and as one in which the United States bestrides the globe as a colossus.2 Technology has long been the unacknowledged source of European and Euro-American superiority within modernity,</w:t>
      </w:r>
      <w:r w:rsidRPr="00FD1589">
        <w:rPr>
          <w:sz w:val="16"/>
        </w:rPr>
        <w:t xml:space="preserve"> and its underlying mythos always traffics in what James W. Carey once called “secular religiosity.”3 Lewis Mumford called the American belief system “mechano-idolatry” as early as 1934; a few years later he deemed it our “mechano-centric religion.” David F. Noble calls this ideology “the religion of technology” in a work of the same name that traces its European roots to a doctrine that combines millenarianism, rationalism, and Christian redemption in the writings of monks, explorers, inventors, and NASA scientists. If we take into account the functions of religion and not its rituals, it is not a deity who insures the American future but new technologies: smart bombs in the Gulf War, Viagra and Prozac in the pharmacy, satellite TV at home. It is not social justice or equitable economic distribution that will reduce hunger, greed, and poverty, but fables of abundance and the rhetoric of technological utopianism. </w:t>
      </w:r>
      <w:r w:rsidRPr="00FD1589">
        <w:rPr>
          <w:rStyle w:val="Emphasis"/>
        </w:rPr>
        <w:t>The U</w:t>
      </w:r>
      <w:r w:rsidRPr="00FD1589">
        <w:rPr>
          <w:sz w:val="16"/>
        </w:rPr>
        <w:t xml:space="preserve">nited </w:t>
      </w:r>
      <w:r w:rsidRPr="00FD1589">
        <w:rPr>
          <w:rStyle w:val="Emphasis"/>
        </w:rPr>
        <w:t>S</w:t>
      </w:r>
      <w:r w:rsidRPr="00FD1589">
        <w:rPr>
          <w:sz w:val="16"/>
        </w:rPr>
        <w:t>tates</w:t>
      </w:r>
      <w:r w:rsidRPr="00FD1589">
        <w:rPr>
          <w:rStyle w:val="Emphasis"/>
        </w:rPr>
        <w:t xml:space="preserve"> is in thrall to “techno-fundamentalism</w:t>
      </w:r>
      <w:r w:rsidRPr="00FD1589">
        <w:rPr>
          <w:sz w:val="16"/>
        </w:rPr>
        <w:t>,” in Siva Vaidhyanathan’s apt phrase; to Thomas P. Hughes, “</w:t>
      </w:r>
      <w:r w:rsidRPr="00FD1589">
        <w:rPr>
          <w:rStyle w:val="Emphasis"/>
        </w:rPr>
        <w:t>a god named technology has possessed Americans</w:t>
      </w:r>
      <w:r w:rsidRPr="00FD1589">
        <w:rPr>
          <w:sz w:val="16"/>
        </w:rPr>
        <w:t>.” Or, as public policy scholar Edward Wenk Jr. sums it up, “</w:t>
      </w:r>
      <w:r w:rsidRPr="00FD1589">
        <w:rPr>
          <w:rStyle w:val="Emphasis"/>
        </w:rPr>
        <w:t xml:space="preserve">we are . . . inclined to equate technology with civilization </w:t>
      </w:r>
      <w:r w:rsidRPr="00FD1589">
        <w:rPr>
          <w:sz w:val="16"/>
        </w:rPr>
        <w:t xml:space="preserve">[itself ].”4 </w:t>
      </w:r>
    </w:p>
    <w:p w:rsidR="00D4350D" w:rsidRDefault="00D4350D" w:rsidP="00D4350D">
      <w:pPr>
        <w:rPr>
          <w:sz w:val="16"/>
        </w:rPr>
      </w:pPr>
    </w:p>
    <w:p w:rsidR="00D4350D" w:rsidRDefault="00D4350D" w:rsidP="00D4350D">
      <w:pPr>
        <w:rPr>
          <w:sz w:val="16"/>
        </w:rPr>
      </w:pPr>
    </w:p>
    <w:p w:rsidR="00D4350D" w:rsidRDefault="00D4350D" w:rsidP="00D4350D">
      <w:pPr>
        <w:rPr>
          <w:sz w:val="16"/>
        </w:rPr>
      </w:pPr>
    </w:p>
    <w:p w:rsidR="00D4350D" w:rsidRDefault="00D4350D" w:rsidP="00D4350D">
      <w:pPr>
        <w:pStyle w:val="Heading4"/>
      </w:pPr>
      <w:r>
        <w:t>Exploring and developing the “frontier” that is the ocean demonstrates American exceptionalism</w:t>
      </w:r>
    </w:p>
    <w:p w:rsidR="00D4350D" w:rsidRPr="00545E55" w:rsidRDefault="00D4350D" w:rsidP="00D4350D">
      <w:r w:rsidRPr="00545E55">
        <w:rPr>
          <w:rStyle w:val="Style13ptBold"/>
        </w:rPr>
        <w:t>Gouge, 01</w:t>
      </w:r>
      <w:r w:rsidRPr="00545E55">
        <w:t xml:space="preserve"> [Catherine Courtney Gouge, Doctor of Philosophy in English @ Eberly College of Arts and Sciences, “Technologies of a “New World” Citizenship: American Frontier Narratives in the Late-Twentieth Century”, http://wvuscholar.wvu.edu:8881//exlibris/dtl/d3_1/apache_media/L2V4bGlicmlzL2R0bC9kM18xL2FwYWNoZV9tZWRpYS82MTI3.pdf]</w:t>
      </w:r>
    </w:p>
    <w:p w:rsidR="00D4350D" w:rsidRPr="0004405F" w:rsidRDefault="00D4350D" w:rsidP="00D4350D">
      <w:pPr>
        <w:rPr>
          <w:sz w:val="16"/>
        </w:rPr>
      </w:pPr>
      <w:r w:rsidRPr="0004405F">
        <w:rPr>
          <w:sz w:val="16"/>
        </w:rPr>
        <w:t xml:space="preserve"> “</w:t>
      </w:r>
      <w:r w:rsidRPr="00FF45B1">
        <w:rPr>
          <w:rStyle w:val="Emphasis"/>
        </w:rPr>
        <w:t>American” coherence and power</w:t>
      </w:r>
      <w:r w:rsidRPr="0004405F">
        <w:rPr>
          <w:sz w:val="16"/>
        </w:rPr>
        <w:t xml:space="preserve">, according to this structure, </w:t>
      </w:r>
      <w:r w:rsidRPr="00FF45B1">
        <w:rPr>
          <w:rStyle w:val="Emphasis"/>
        </w:rPr>
        <w:t>are “things” to be acquired</w:t>
      </w:r>
      <w:r w:rsidRPr="0004405F">
        <w:rPr>
          <w:sz w:val="16"/>
        </w:rPr>
        <w:t xml:space="preserve">. Furthermore, </w:t>
      </w:r>
      <w:r w:rsidRPr="00FF45B1">
        <w:rPr>
          <w:rStyle w:val="Emphasis"/>
        </w:rPr>
        <w:t>they are both the motivation for exploring and conquering frontiers</w:t>
      </w:r>
      <w:r w:rsidRPr="0004405F">
        <w:rPr>
          <w:sz w:val="16"/>
        </w:rPr>
        <w:t xml:space="preserve"> and, ultimately, that in which, on an individual level, U.S. citizens are expected to invest in order to support frontier exploration. That is, as a nation, </w:t>
      </w:r>
      <w:r w:rsidRPr="00FF45B1">
        <w:rPr>
          <w:rStyle w:val="Emphasis"/>
        </w:rPr>
        <w:t>we desire to explore the frontier because we believe that we must do so to secure the sociopolitical power and control of the American nation-state</w:t>
      </w:r>
      <w:r w:rsidRPr="0004405F">
        <w:rPr>
          <w:sz w:val="16"/>
        </w:rPr>
        <w:t xml:space="preserve">; however, individually, most Americans must demonstrate their civic loyalty and desire for powerful subjectivity by admitting both that they fail to occupy the powerful and coherent subject position they seek to secure and that they will never be able to acquire the coherence and power of whole citizenship. This is characteristic of most American national myths which, as Donald Pease writes, “presuppose a realm of pure possibility where a whole self internalized the norms of American history in a language and series of actions that corroborated American exceptionalism” (24). </w:t>
      </w:r>
      <w:r w:rsidRPr="00FF45B1">
        <w:rPr>
          <w:rStyle w:val="Emphasis"/>
        </w:rPr>
        <w:t>The myth of the American frontier similarly presupposes just such a  realm of pure possibility to support a fiction of American exceptionalism and, in so doing, sutures over our individual identities with a fiction of a collective, national identity</w:t>
      </w:r>
      <w:r w:rsidRPr="0004405F">
        <w:rPr>
          <w:sz w:val="16"/>
        </w:rPr>
        <w:t xml:space="preserve">. In his popular book The Case for Mars (1996), Zubrin invokes Frederick Jackson Turner’s notion of </w:t>
      </w:r>
      <w:r w:rsidRPr="00FF45B1">
        <w:rPr>
          <w:rStyle w:val="Emphasis"/>
        </w:rPr>
        <w:t>the role of the originary American frontier in the creation of a distinctly American national identity and expresses anxiety about the future of American exceptionalism</w:t>
      </w:r>
      <w:r w:rsidRPr="0004405F">
        <w:rPr>
          <w:sz w:val="16"/>
        </w:rPr>
        <w:t xml:space="preserve">. He argues that contemporary society faces the same set of questions that Turner posed in his speech before the members of the American Historical Association in 1893: “What if the frontier is truly gone? What happens to America and all it has stood for? Can a free, egalitarian, innovating society survive in the absence of room to grow?”74 (Case for Mars 296). For Zubrin, like Turner </w:t>
      </w:r>
      <w:r w:rsidRPr="0004405F">
        <w:rPr>
          <w:sz w:val="16"/>
        </w:rPr>
        <w:lastRenderedPageBreak/>
        <w:t xml:space="preserve">and others before him, </w:t>
      </w:r>
      <w:r w:rsidRPr="00FF45B1">
        <w:rPr>
          <w:rStyle w:val="Emphasis"/>
        </w:rPr>
        <w:t>frontier-exploration is the foundation of American exceptionalism</w:t>
      </w:r>
      <w:r w:rsidRPr="0004405F">
        <w:rPr>
          <w:sz w:val="16"/>
        </w:rPr>
        <w:t xml:space="preserve">; therefore, a lack of a “new” frontier is serious grounds for concern. In an interview I conducted with him in 1996, Zubrin offered what he called the “oppression of the uncertified” as an example of one of the negative consequences of not having “room to grow.” </w:t>
      </w:r>
    </w:p>
    <w:p w:rsidR="00D4350D" w:rsidRPr="00FD1589" w:rsidRDefault="00D4350D" w:rsidP="00D4350D">
      <w:pPr>
        <w:rPr>
          <w:sz w:val="16"/>
        </w:rPr>
      </w:pPr>
    </w:p>
    <w:p w:rsidR="00C1114D" w:rsidRDefault="00C1114D" w:rsidP="00C1114D">
      <w:pPr>
        <w:pStyle w:val="Heading3"/>
      </w:pPr>
      <w:r>
        <w:lastRenderedPageBreak/>
        <w:t>Capitalism</w:t>
      </w:r>
    </w:p>
    <w:p w:rsidR="00C1114D" w:rsidRDefault="00C1114D" w:rsidP="00C1114D">
      <w:pPr>
        <w:pStyle w:val="Heading4"/>
      </w:pPr>
      <w:r>
        <w:t>The use of a private actor entrenches colonialism and harms the environment</w:t>
      </w:r>
    </w:p>
    <w:p w:rsidR="00C1114D" w:rsidRDefault="00C1114D" w:rsidP="00C1114D">
      <w:r w:rsidRPr="00AA2FCD">
        <w:rPr>
          <w:rStyle w:val="Style13ptBold"/>
        </w:rPr>
        <w:t>Wise et al., 2010</w:t>
      </w:r>
      <w:r>
        <w:t xml:space="preserve"> (Director of Doctoral Program in Migration Studies &amp; Prof of Development Studies; Universidad Autónoma de Zacatecas, Mexico, 2010 Raúl Delgado Wise, Humberto Márquez Covarrubias, Rubén Puentes, Reframing the debate on migration, development and human rights: fundamental elements, October, 2010, www.migracionydesarrollo.org) </w:t>
      </w:r>
    </w:p>
    <w:p w:rsidR="00C1114D" w:rsidRPr="0004405F" w:rsidRDefault="00C1114D" w:rsidP="00C1114D">
      <w:pPr>
        <w:rPr>
          <w:sz w:val="16"/>
        </w:rPr>
      </w:pPr>
      <w:r w:rsidRPr="00070FC3">
        <w:rPr>
          <w:rStyle w:val="Emphasis"/>
        </w:rPr>
        <w:t>The internationalization of capital. The expansion strategy of the global economy involves a profound economic restructuring based on the establishment of subcontracting chains dominated by large multinational corporations</w:t>
      </w:r>
      <w:r w:rsidRPr="0004405F">
        <w:rPr>
          <w:sz w:val="16"/>
        </w:rPr>
        <w:t xml:space="preserve">, which have a global reach. This form of expansion seeks to economically reinsert peripheral countries that are rich in natural resources and ensure an abundant and cheap workforce. The new export platforms, in fact, operate as enclaves, that is production, commercial and services zones dominated by multinational corporations and often exempted from national taxation and regulation of working and environmental conditions. These types of plants currently employ between 55 million (Robinson, 2008) and 66 million Southern workers (Singa Boyenge, 2006) and the strategy is widely implemented by large manufacturing, financial, agricultural, commercial, and service-sector multinationals (Robinson, 2008). </w:t>
      </w:r>
      <w:r w:rsidRPr="0004405F">
        <w:rPr>
          <w:sz w:val="12"/>
        </w:rPr>
        <w:t>¶</w:t>
      </w:r>
      <w:r w:rsidRPr="0004405F">
        <w:rPr>
          <w:sz w:val="16"/>
        </w:rPr>
        <w:t xml:space="preserve"> Financialization</w:t>
      </w:r>
      <w:r w:rsidRPr="00CE4239">
        <w:rPr>
          <w:rStyle w:val="Emphasis"/>
        </w:rPr>
        <w:t>. Financial capital generates speculative strategies that foster the channeling of investment funds, sovereign funds, pension funds and social savings toward new financial instruments that offer short-term high profit margins but can entail re- current crises and massive fraud. These speculative strategies obstruct and affect the functioning of the so-called real economy</w:t>
      </w:r>
      <w:r w:rsidRPr="0004405F">
        <w:rPr>
          <w:sz w:val="16"/>
        </w:rPr>
        <w:t xml:space="preserve">(Foster and Magdof, 2009; Bello, 2006). </w:t>
      </w:r>
      <w:r w:rsidRPr="0004405F">
        <w:rPr>
          <w:rStyle w:val="Emphasis"/>
          <w:b w:val="0"/>
          <w:sz w:val="12"/>
          <w:u w:val="none"/>
        </w:rPr>
        <w:t>¶</w:t>
      </w:r>
      <w:r w:rsidRPr="00CE4239">
        <w:rPr>
          <w:rStyle w:val="Emphasis"/>
        </w:rPr>
        <w:t xml:space="preserve"> Environmental degradation. Biodiversity, natural resources, and communal and national wealth are privatized for the benefit of large corporations that favor profits while ignoring social and environmental cost</w:t>
      </w:r>
      <w:r w:rsidRPr="0004405F">
        <w:rPr>
          <w:sz w:val="16"/>
        </w:rPr>
        <w:t xml:space="preserve">s. This leads to increased environmental degradation, pollution, famine, and disease, as well as climate changes (global warming and increasingly frequent extreme climatic events) that threaten the symbiotic relationship between humans and the environment (Foladori and Pierri, 2005). </w:t>
      </w:r>
      <w:r w:rsidRPr="0004405F">
        <w:rPr>
          <w:sz w:val="12"/>
        </w:rPr>
        <w:t>¶</w:t>
      </w:r>
      <w:r w:rsidRPr="0004405F">
        <w:rPr>
          <w:sz w:val="16"/>
        </w:rPr>
        <w:t xml:space="preserve"> The restructuring of innovation systems. Advances in IT, telecommunications, biotechnology, new materials and nanotechnology cater to the needs of large corporations looking for increased profits. Scientific and technological research have been restructured under mechanisms such as outsourcing and offshore-outsourcing, which allow corporations to employ southern scientists, transfer risk and responsibility, and capitalize on resultant benefits by amassing patents. </w:t>
      </w:r>
      <w:r w:rsidRPr="00CE4239">
        <w:rPr>
          <w:rStyle w:val="Emphasis"/>
        </w:rPr>
        <w:t xml:space="preserve">This has lead to unprecedented mercantilism in scientific research, short-term perspectives and a lack of social concern </w:t>
      </w:r>
      <w:r w:rsidRPr="0004405F">
        <w:rPr>
          <w:sz w:val="16"/>
        </w:rPr>
        <w:t>(Freeman, 2005b, Lester and Piore, 2004).</w:t>
      </w:r>
    </w:p>
    <w:p w:rsidR="00C1114D" w:rsidRDefault="00C1114D" w:rsidP="00C1114D"/>
    <w:p w:rsidR="00C1114D" w:rsidRDefault="00C1114D" w:rsidP="00C1114D"/>
    <w:p w:rsidR="00C1114D" w:rsidRDefault="00C1114D" w:rsidP="00C1114D">
      <w:pPr>
        <w:pStyle w:val="Heading4"/>
      </w:pPr>
      <w:r>
        <w:t>Privitization of the ocean demonstrates the Euro-American tradition of colonialism</w:t>
      </w:r>
    </w:p>
    <w:p w:rsidR="00C1114D" w:rsidRPr="00122E7C" w:rsidRDefault="00C1114D" w:rsidP="00C1114D">
      <w:r w:rsidRPr="0078415E">
        <w:rPr>
          <w:rStyle w:val="Style13ptBold"/>
        </w:rPr>
        <w:t>Mansfield 04</w:t>
      </w:r>
      <w:r>
        <w:t xml:space="preserve"> (Becky </w:t>
      </w:r>
      <w:r w:rsidRPr="0078415E">
        <w:t xml:space="preserve">Mansfield, </w:t>
      </w:r>
      <w:r w:rsidRPr="0078415E">
        <w:rPr>
          <w:rFonts w:cs="Arial"/>
          <w:color w:val="000000"/>
          <w:shd w:val="clear" w:color="auto" w:fill="FFFFFF"/>
        </w:rPr>
        <w:t>BA 1991, Environmental Studies, Honors, University of California, Santa Cruz, MS 1996, Environmental Studies, University of Oregon, PhD 2001, Geography, University of Oregon. Professor of Geography at Ohio State University</w:t>
      </w:r>
      <w:r>
        <w:rPr>
          <w:rFonts w:cs="Arial"/>
          <w:color w:val="000000"/>
          <w:shd w:val="clear" w:color="auto" w:fill="FFFFFF"/>
        </w:rPr>
        <w:t xml:space="preserve">.  2004 “Neoliberalism in the oceans: “rationalization,” property rights, and the common question.” </w:t>
      </w:r>
      <w:r w:rsidRPr="0078415E">
        <w:rPr>
          <w:rFonts w:cs="Arial"/>
          <w:color w:val="000000"/>
          <w:shd w:val="clear" w:color="auto" w:fill="FFFFFF"/>
        </w:rPr>
        <w:t>http://www.sciencedirect.com/science/article/pii/S0016718503001155</w:t>
      </w:r>
      <w:r>
        <w:rPr>
          <w:rFonts w:cs="Arial"/>
          <w:color w:val="000000"/>
          <w:shd w:val="clear" w:color="auto" w:fill="FFFFFF"/>
        </w:rPr>
        <w:t>)</w:t>
      </w:r>
    </w:p>
    <w:p w:rsidR="00C1114D" w:rsidRDefault="00C1114D" w:rsidP="00C1114D">
      <w:pPr>
        <w:rPr>
          <w:rStyle w:val="Emphasis"/>
        </w:rPr>
      </w:pPr>
      <w:r w:rsidRPr="00E84F13">
        <w:rPr>
          <w:sz w:val="16"/>
        </w:rPr>
        <w:t xml:space="preserve">In this paper, I address these questions by analyzing the </w:t>
      </w:r>
      <w:r w:rsidRPr="00122E7C">
        <w:rPr>
          <w:rStyle w:val="Emphasis"/>
        </w:rPr>
        <w:t>development of neoliberalism in the oceans</w:t>
      </w:r>
      <w:r w:rsidRPr="00E84F13">
        <w:rPr>
          <w:sz w:val="16"/>
        </w:rPr>
        <w:t xml:space="preserve">, and in particular in ocean fisheries. Examining the ways that past policy orientations toward fisheries have influenced the development of neoliberal approaches to ocean governance, I contend that </w:t>
      </w:r>
      <w:r w:rsidRPr="00122E7C">
        <w:rPr>
          <w:rStyle w:val="Emphasis"/>
        </w:rPr>
        <w:t>neoliberalism in the oceans centers specifically around concerns about property and the use of privatization to create markets for governing access to and use of ocean resources</w:t>
      </w:r>
      <w:r w:rsidRPr="00E84F13">
        <w:rPr>
          <w:sz w:val="16"/>
        </w:rPr>
        <w:t xml:space="preserve">. Within </w:t>
      </w:r>
      <w:r w:rsidRPr="00122E7C">
        <w:rPr>
          <w:rStyle w:val="Emphasis"/>
        </w:rPr>
        <w:t xml:space="preserve">the Euro-American tradition that has shaped international law of the sea, the oceans (including the water column, seabed, and living and mineral resources) were long treated as </w:t>
      </w:r>
      <w:r w:rsidRPr="00E84F13">
        <w:rPr>
          <w:sz w:val="16"/>
        </w:rPr>
        <w:t xml:space="preserve">common </w:t>
      </w:r>
      <w:r w:rsidRPr="00E84F13">
        <w:rPr>
          <w:sz w:val="16"/>
        </w:rPr>
        <w:lastRenderedPageBreak/>
        <w:t>property––</w:t>
      </w:r>
      <w:r w:rsidRPr="00122E7C">
        <w:rPr>
          <w:rStyle w:val="Emphasis"/>
        </w:rPr>
        <w:t>the “common heritage of mankind</w:t>
      </w:r>
      <w:r w:rsidRPr="00E84F13">
        <w:rPr>
          <w:sz w:val="16"/>
        </w:rPr>
        <w:t xml:space="preserve">” (Pardo, 1967)––open to all comers with the means to create and exploit oceanic opportunities. Although historically there has also been continual tension between this openness of access and desire for territorialization (especially of coastal waters), treating the oceans as a commons </w:t>
      </w:r>
      <w:r w:rsidRPr="00122E7C">
        <w:rPr>
          <w:rStyle w:val="Emphasis"/>
        </w:rPr>
        <w:t>is consistent with the idea that oceans are spaces of movement and transportation, which have facilitated mercantilism, exploration, colonial expansion</w:t>
      </w:r>
      <w:r w:rsidRPr="00E84F13">
        <w:rPr>
          <w:sz w:val="16"/>
        </w:rPr>
        <w:t>, and cold war military maneuvering (Steinberg, 2001).1 Oceans have also long been sites for resource extraction, yet it has not been until recent decades that new economic desires and environmental contradictions have contributed to a pronounced move away from open access and freedom of the seas. New technologies for resource extraction combined with regional 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w:t>
      </w:r>
      <w:r w:rsidRPr="00E84F13">
        <w:rPr>
          <w:sz w:val="12"/>
        </w:rPr>
        <w:t>¶</w:t>
      </w:r>
      <w:r w:rsidRPr="00E84F13">
        <w:rPr>
          <w:sz w:val="16"/>
        </w:rPr>
        <w:t xml:space="preserve"> At the center of this new political economy of oceans, as it has evolved over the past 50 years, has been concern about “the commons,” and the extent to which common and open access property regimes contribute to economic and environmental crises, which include overfishing and overcapitalization. As such, the question of the commons has been at the center of numerous, seemingly contradictory approaches to ocean governance and fisheries regulation. Thus, the first argument of the paper is that neoliberal approaches in fisheries cannot be treated simply as derivative of a larger neoliberal movement that became entrenched starting in the 1980s. Instead, </w:t>
      </w:r>
      <w:r w:rsidRPr="00E84F13">
        <w:rPr>
          <w:rStyle w:val="Emphasis"/>
        </w:rPr>
        <w:t>examining trajectories of neoliberalism in fisheries over the past half century reveals that the  emphasis on property and the commons has contributed to a more specific dynamic of neoliberalism operating in ocean fisheries and, therefore, to distinctive forms of neoliberalism.</w:t>
      </w:r>
    </w:p>
    <w:p w:rsidR="00C1114D" w:rsidRDefault="00C1114D" w:rsidP="00C1114D">
      <w:pPr>
        <w:rPr>
          <w:rStyle w:val="Emphasis"/>
        </w:rPr>
      </w:pPr>
    </w:p>
    <w:p w:rsidR="00D4350D" w:rsidRPr="00396D9D" w:rsidRDefault="00C1114D" w:rsidP="00C1114D">
      <w:pPr>
        <w:pStyle w:val="Heading3"/>
      </w:pPr>
      <w:r>
        <w:lastRenderedPageBreak/>
        <w:t>Aquaculture</w:t>
      </w:r>
    </w:p>
    <w:p w:rsidR="00D4350D" w:rsidRDefault="00D4350D" w:rsidP="00D4350D">
      <w:pPr>
        <w:pStyle w:val="Heading4"/>
        <w:rPr>
          <w:rStyle w:val="Style13ptBold"/>
        </w:rPr>
      </w:pPr>
      <w:r w:rsidRPr="00396D9D">
        <w:t>The aff’s industrialization of fisheries harms the environment.</w:t>
      </w:r>
      <w:r>
        <w:rPr>
          <w:rStyle w:val="Style13ptBold"/>
        </w:rPr>
        <w:t xml:space="preserve"> </w:t>
      </w:r>
    </w:p>
    <w:p w:rsidR="00D4350D" w:rsidRPr="00396D9D" w:rsidRDefault="00D4350D" w:rsidP="00D4350D">
      <w:r w:rsidRPr="00396D9D">
        <w:rPr>
          <w:rStyle w:val="Style13ptBold"/>
        </w:rPr>
        <w:t>Bavinck 11</w:t>
      </w:r>
      <w:r w:rsidRPr="00396D9D">
        <w:t xml:space="preserve"> (Maartin,  1998 Ph.D. from the University of Amsterdam, the Netherlands. 1981 MA in Development Sociology, Free University, Amsterdam, the Netherlands. 1972 High School diploma, Kodaikanal, South India. ”The Megaengineering of Ocean Fisheries: A Century of Expansion and Rapidly Closing Frontiers,” 2011, http://link.springer.com/chapter/10.1007/978-90-481-9920-4_16?no-access=true)</w:t>
      </w:r>
    </w:p>
    <w:p w:rsidR="00D4350D" w:rsidRPr="00E84F13" w:rsidRDefault="00D4350D" w:rsidP="00D4350D">
      <w:pPr>
        <w:rPr>
          <w:sz w:val="16"/>
        </w:rPr>
      </w:pPr>
      <w:r w:rsidRPr="00E84F13">
        <w:rPr>
          <w:rStyle w:val="Emphasis"/>
        </w:rPr>
        <w:t>The industrialization of the world’s capture fisheries</w:t>
      </w:r>
      <w:r w:rsidRPr="00E84F13">
        <w:rPr>
          <w:color w:val="333333"/>
          <w:sz w:val="16"/>
          <w:szCs w:val="20"/>
          <w:shd w:val="clear" w:color="auto" w:fill="FFFFFF"/>
        </w:rPr>
        <w:t xml:space="preserve">, also known as the blue revolution, took place in two phases. The first phase of fisheries development took place in Europe and North America in the first half of the 20th century. Post-colonial governments in Asia, Africa and Latin America instigated the second phase after WWII. This chapter investigates the parameters of the industrialization process taking place in fisheries, by making use of historical chronicles on the fisheries of California and Southeast Asia. It pays specific attention to the </w:t>
      </w:r>
      <w:r w:rsidRPr="00E84F13">
        <w:rPr>
          <w:rStyle w:val="Emphasis"/>
        </w:rPr>
        <w:t>technology which underlies industrialization, and to the distant water fleets that represent its summit.</w:t>
      </w:r>
      <w:r w:rsidRPr="00E84F13">
        <w:rPr>
          <w:color w:val="333333"/>
          <w:sz w:val="16"/>
          <w:szCs w:val="20"/>
          <w:shd w:val="clear" w:color="auto" w:fill="FFFFFF"/>
        </w:rPr>
        <w:t xml:space="preserve"> I argue that although the blue revolution has evolved from myriad centers and was only partially blueprinted, </w:t>
      </w:r>
      <w:r w:rsidRPr="00E84F13">
        <w:rPr>
          <w:rStyle w:val="Emphasis"/>
        </w:rPr>
        <w:t>the process as it has unfolded over the globe has many similar features and impacts.</w:t>
      </w:r>
      <w:r w:rsidRPr="00E84F13">
        <w:rPr>
          <w:color w:val="333333"/>
          <w:sz w:val="16"/>
          <w:szCs w:val="20"/>
          <w:shd w:val="clear" w:color="auto" w:fill="FFFFFF"/>
        </w:rPr>
        <w:t xml:space="preserve"> Industrialization of capture fisheries has resulted in both the generation of significant wealth and improved food security. Its shadow side, however, is </w:t>
      </w:r>
      <w:r w:rsidRPr="00E84F13">
        <w:rPr>
          <w:rStyle w:val="Emphasis"/>
        </w:rPr>
        <w:t>unprecedented ecological destruction</w:t>
      </w:r>
      <w:r w:rsidRPr="00E84F13">
        <w:rPr>
          <w:color w:val="333333"/>
          <w:sz w:val="16"/>
          <w:szCs w:val="20"/>
          <w:shd w:val="clear" w:color="auto" w:fill="FFFFFF"/>
        </w:rPr>
        <w:t>. The urgent challenge is now to devise governance regimes which contain further damage and contribute toward ecological restoration.</w:t>
      </w:r>
    </w:p>
    <w:p w:rsidR="00D4350D" w:rsidRDefault="00D4350D" w:rsidP="00D4350D"/>
    <w:p w:rsidR="00D4350D" w:rsidRDefault="00D4350D" w:rsidP="00D4350D"/>
    <w:p w:rsidR="00D4350D" w:rsidRDefault="00D4350D" w:rsidP="00D4350D">
      <w:pPr>
        <w:pStyle w:val="Heading4"/>
      </w:pPr>
      <w:r>
        <w:t>Their approach to marine conservation is the same used to justify colonialism</w:t>
      </w:r>
    </w:p>
    <w:p w:rsidR="00D4350D" w:rsidRPr="00396D9D" w:rsidRDefault="00D4350D" w:rsidP="00D4350D">
      <w:r w:rsidRPr="00396D9D">
        <w:rPr>
          <w:rStyle w:val="Style13ptBold"/>
        </w:rPr>
        <w:t xml:space="preserve">De Santo et al </w:t>
      </w:r>
      <w:r w:rsidRPr="00EE3681">
        <w:rPr>
          <w:rStyle w:val="Heading4Char"/>
        </w:rPr>
        <w:t xml:space="preserve">11 </w:t>
      </w:r>
      <w:r>
        <w:t>(Elizabeth M. De Sa</w:t>
      </w:r>
      <w:r w:rsidRPr="00396D9D">
        <w:t>nto</w:t>
      </w:r>
      <w:r>
        <w:t>,</w:t>
      </w:r>
      <w:r w:rsidRPr="00396D9D">
        <w:rPr>
          <w:color w:val="000000"/>
          <w:shd w:val="clear" w:color="auto" w:fill="FFFFFF"/>
        </w:rPr>
        <w:t xml:space="preserve"> Ph.D. in G</w:t>
      </w:r>
      <w:r>
        <w:rPr>
          <w:color w:val="000000"/>
          <w:shd w:val="clear" w:color="auto" w:fill="FFFFFF"/>
        </w:rPr>
        <w:t>eography</w:t>
      </w:r>
      <w:r w:rsidRPr="00396D9D">
        <w:rPr>
          <w:color w:val="000000"/>
          <w:shd w:val="clear" w:color="auto" w:fill="FFFFFF"/>
        </w:rPr>
        <w:t xml:space="preserve"> from University College London</w:t>
      </w:r>
      <w:r>
        <w:rPr>
          <w:color w:val="000000"/>
          <w:shd w:val="clear" w:color="auto" w:fill="FFFFFF"/>
        </w:rPr>
        <w:t>,</w:t>
      </w:r>
      <w:r w:rsidRPr="00396D9D">
        <w:rPr>
          <w:color w:val="000000"/>
          <w:shd w:val="clear" w:color="auto" w:fill="FFFFFF"/>
        </w:rPr>
        <w:t xml:space="preserve"> member of the IUCN World Commission on Environmental </w:t>
      </w:r>
      <w:r w:rsidRPr="00396D9D">
        <w:rPr>
          <w:shd w:val="clear" w:color="auto" w:fill="FFFFFF"/>
        </w:rPr>
        <w:t xml:space="preserve">Law. Jones, P.J.S., and Miller, A. (2011) </w:t>
      </w:r>
      <w:r>
        <w:rPr>
          <w:shd w:val="clear" w:color="auto" w:fill="FFFFFF"/>
        </w:rPr>
        <w:t>“</w:t>
      </w:r>
      <w:r w:rsidRPr="00396D9D">
        <w:rPr>
          <w:shd w:val="clear" w:color="auto" w:fill="FFFFFF"/>
        </w:rPr>
        <w:t>Fortress conservation at sea: a commentary on the Chagos marine protected area.</w:t>
      </w:r>
      <w:r>
        <w:rPr>
          <w:shd w:val="clear" w:color="auto" w:fill="FFFFFF"/>
        </w:rPr>
        <w:t>”</w:t>
      </w:r>
      <w:r w:rsidRPr="00396D9D">
        <w:rPr>
          <w:shd w:val="clear" w:color="auto" w:fill="FFFFFF"/>
        </w:rPr>
        <w:t> </w:t>
      </w:r>
      <w:hyperlink r:id="rId9" w:tgtFrame="_blank" w:history="1">
        <w:r w:rsidRPr="00396D9D">
          <w:rPr>
            <w:bCs/>
            <w:iCs/>
            <w:bdr w:val="none" w:sz="0" w:space="0" w:color="auto" w:frame="1"/>
            <w:shd w:val="clear" w:color="auto" w:fill="FFFFFF"/>
          </w:rPr>
          <w:t>Marine Policy </w:t>
        </w:r>
        <w:r w:rsidRPr="00396D9D">
          <w:rPr>
            <w:bCs/>
            <w:bdr w:val="none" w:sz="0" w:space="0" w:color="auto" w:frame="1"/>
            <w:shd w:val="clear" w:color="auto" w:fill="FFFFFF"/>
          </w:rPr>
          <w:t>35(2): 258-260</w:t>
        </w:r>
      </w:hyperlink>
      <w:r w:rsidRPr="00396D9D">
        <w:rPr>
          <w:shd w:val="clear" w:color="auto" w:fill="FFFFFF"/>
        </w:rPr>
        <w:t>.</w:t>
      </w:r>
      <w:r>
        <w:rPr>
          <w:shd w:val="clear" w:color="auto" w:fill="FFFFFF"/>
        </w:rPr>
        <w:t xml:space="preserve">  </w:t>
      </w:r>
      <w:r w:rsidRPr="00BD4571">
        <w:rPr>
          <w:shd w:val="clear" w:color="auto" w:fill="FFFFFF"/>
        </w:rPr>
        <w:t>http://www.homepages.ucl.ac.uk/~ucfwpej/pdf/ChagosFortressConservation.pdf</w:t>
      </w:r>
      <w:r>
        <w:rPr>
          <w:shd w:val="clear" w:color="auto" w:fill="FFFFFF"/>
        </w:rPr>
        <w:t>)</w:t>
      </w:r>
    </w:p>
    <w:p w:rsidR="00D4350D" w:rsidRDefault="00D4350D" w:rsidP="00D4350D">
      <w:pPr>
        <w:rPr>
          <w:rStyle w:val="Emphasis"/>
        </w:rPr>
      </w:pPr>
      <w:r w:rsidRPr="00BD4571">
        <w:rPr>
          <w:sz w:val="16"/>
        </w:rPr>
        <w:t xml:space="preserve">What lessons can be learned from terrestrial examples of conservation? The answer is not encouraging given the case described above. The critical relationship between people and protected areas is obvious: without stakeholder engagement and support, long-term viability of a protected area is at serious risk, though it should also be recognised that it is all too easy for societal economic goals to outweigh conservation objectives. In addition, whilst the UK </w:t>
      </w:r>
      <w:r w:rsidRPr="00E84F13">
        <w:rPr>
          <w:rStyle w:val="Emphasis"/>
        </w:rPr>
        <w:t xml:space="preserve">is promoting a more ‘bottom-up’ approach to the designation of Marine Conservation Zones (MCZs) within its waters, this ‘top-down’ manoeuvre </w:t>
      </w:r>
      <w:r w:rsidRPr="00BD4571">
        <w:rPr>
          <w:sz w:val="16"/>
        </w:rPr>
        <w:t xml:space="preserve">in the British Indian Ocean </w:t>
      </w:r>
      <w:r w:rsidRPr="00E84F13">
        <w:rPr>
          <w:rStyle w:val="Emphasis"/>
        </w:rPr>
        <w:t>rings of colonialism</w:t>
      </w:r>
      <w:r w:rsidRPr="00396D9D">
        <w:rPr>
          <w:rStyle w:val="Emphasis"/>
        </w:rPr>
        <w:t>. Looking at previous experiences with terrestrial conservation and in particular the history of protected areas, ‘fortress conservation’ without the engagement of local stakeholders has long been recognized as an approach that is both unjust and ineffective</w:t>
      </w:r>
      <w:r w:rsidRPr="00BD4571">
        <w:rPr>
          <w:sz w:val="16"/>
        </w:rPr>
        <w:t>. In contrast, ‘new conservation’ approaches, such as community-based conservation, treat conservation as simply one of many forms of natural resource use and acknowledge the role that markets play in the achievement of conservation goals [12</w:t>
      </w:r>
      <w:r>
        <w:rPr>
          <w:sz w:val="16"/>
        </w:rPr>
        <w:t xml:space="preserve">]. </w:t>
      </w:r>
      <w:r w:rsidRPr="00E84F13">
        <w:rPr>
          <w:rStyle w:val="Emphasis"/>
        </w:rPr>
        <w:t xml:space="preserve"> In considering how protected areas have evolved over the past half century, a paradigm shift can be seen</w:t>
      </w:r>
      <w:r w:rsidRPr="00BD4571">
        <w:rPr>
          <w:sz w:val="16"/>
        </w:rPr>
        <w:t>, as outlined by Phillips [13], whereby local engagement and wider societal benefits have become more of a driving force in protected area designation and management than complete exclusion. However, there are still arguments for exclusionary approaches [14], and indeed there is often an inherent conflict between nature conservation objectives and community development objectives which leads to mixed successes [15]. It must also be recognised that fortress conservation approaches in Africa have in some cases transformed the way local communities frame their relationship with nature; whereas they once accepted wildlife in their midst, they now view animals as intruders and conservation as a threat [16] With regard to MPAs</w:t>
      </w:r>
      <w:r w:rsidRPr="00E84F13">
        <w:rPr>
          <w:rStyle w:val="Emphasis"/>
        </w:rPr>
        <w:t xml:space="preserve">, it is important to consider the marine environment’s unique ecological and management challenges [17], </w:t>
      </w:r>
      <w:r w:rsidRPr="00E84F13">
        <w:rPr>
          <w:rStyle w:val="Emphasis"/>
        </w:rPr>
        <w:lastRenderedPageBreak/>
        <w:t xml:space="preserve">coupled with the fact that the majority of protected areas have been designated in nations where governance is weak </w:t>
      </w:r>
      <w:r w:rsidRPr="00BD4571">
        <w:rPr>
          <w:sz w:val="16"/>
        </w:rPr>
        <w:t xml:space="preserve">[18], resulting in the creation of numerous ‘paper parks’. Governance, defined as the interactions among structures, processes and traditions that determine direction, how power is exercised, and how the views of citizens or stakeholders are incorporated into decision making, is a critical aspect of effective conservation and a prominent component of the CBD’s work on protected areas [19, 20]. Discussions regarding the access and benefit sharing (ABS) provisions of the CBD to date have dealt more with the ‘benefit sharing’ component than ‘access’, including heated debates over the exclusion of local people from protected areas and related equity issues (e.g. the distribution of benefits gained from genetic resources derived from biodiversity, such as pharmaceuticals). </w:t>
      </w:r>
      <w:r w:rsidRPr="00396D9D">
        <w:rPr>
          <w:rStyle w:val="Emphasis"/>
        </w:rPr>
        <w:t>An exclusionary fortress approach to conservation as implemented via no-take MPAs raises equity concerns regarding ‘access’ as well, in this case to marine living resources. It is this ‘all or nothing approach’ that alienates stakeholders and breeds fear and mistrust towards MPAs.</w:t>
      </w:r>
    </w:p>
    <w:p w:rsidR="00D4350D" w:rsidRPr="00702B9A" w:rsidRDefault="00D4350D" w:rsidP="00D4350D">
      <w:pPr>
        <w:rPr>
          <w:rStyle w:val="Emphasis"/>
        </w:rPr>
      </w:pPr>
    </w:p>
    <w:p w:rsidR="00D4350D" w:rsidRDefault="00D4350D" w:rsidP="00D4350D"/>
    <w:p w:rsidR="00D4350D" w:rsidRPr="00702B9A" w:rsidRDefault="00D4350D" w:rsidP="00D4350D">
      <w:pPr>
        <w:pStyle w:val="Heading4"/>
      </w:pPr>
      <w:r>
        <w:t>Offshore aquaculture would fund multinational, capitalist corporations</w:t>
      </w:r>
    </w:p>
    <w:p w:rsidR="00D4350D" w:rsidRPr="00B37199" w:rsidRDefault="00D4350D" w:rsidP="00D4350D">
      <w:r w:rsidRPr="004E0AB6">
        <w:rPr>
          <w:rStyle w:val="Style13ptBold"/>
        </w:rPr>
        <w:t>Food &amp; Water Watch ’07</w:t>
      </w:r>
      <w:r>
        <w:t xml:space="preserve"> (Food &amp; Water Watch is a nonprofit consumer organization that works to ensure clean water</w:t>
      </w:r>
      <w:r>
        <w:rPr>
          <w:sz w:val="12"/>
        </w:rPr>
        <w:t xml:space="preserve"> </w:t>
      </w:r>
      <w:r w:rsidRPr="004E0AB6">
        <w:rPr>
          <w:sz w:val="12"/>
        </w:rPr>
        <w:t xml:space="preserve"> </w:t>
      </w:r>
      <w:r>
        <w:t>and safe food. They challenge the corporate control and abuse of our food and water resources</w:t>
      </w:r>
      <w:r>
        <w:rPr>
          <w:sz w:val="12"/>
        </w:rPr>
        <w:t xml:space="preserve"> </w:t>
      </w:r>
      <w:r w:rsidRPr="004E0AB6">
        <w:rPr>
          <w:sz w:val="12"/>
        </w:rPr>
        <w:t xml:space="preserve"> </w:t>
      </w:r>
      <w:r>
        <w:t>by empowering people to take action and by transforming the public consciousness about</w:t>
      </w:r>
      <w:r>
        <w:rPr>
          <w:sz w:val="12"/>
        </w:rPr>
        <w:t xml:space="preserve"> </w:t>
      </w:r>
      <w:r w:rsidRPr="004E0AB6">
        <w:rPr>
          <w:sz w:val="12"/>
        </w:rPr>
        <w:t xml:space="preserve"> </w:t>
      </w:r>
      <w:r>
        <w:t>what we eat and drink. Through research,</w:t>
      </w:r>
      <w:r>
        <w:rPr>
          <w:sz w:val="12"/>
        </w:rPr>
        <w:t xml:space="preserve"> </w:t>
      </w:r>
      <w:r w:rsidRPr="004E0AB6">
        <w:rPr>
          <w:sz w:val="12"/>
        </w:rPr>
        <w:t xml:space="preserve"> </w:t>
      </w:r>
      <w:r>
        <w:t>public and policymaker education, media, and lobbying, we advocate policies that guarantee</w:t>
      </w:r>
      <w:r>
        <w:rPr>
          <w:sz w:val="12"/>
        </w:rPr>
        <w:t xml:space="preserve"> </w:t>
      </w:r>
      <w:r w:rsidRPr="004E0AB6">
        <w:rPr>
          <w:sz w:val="12"/>
        </w:rPr>
        <w:t xml:space="preserve"> </w:t>
      </w:r>
      <w:r>
        <w:t>safe, wholesome food produced in a humane and sustainable manner and public, rather</w:t>
      </w:r>
      <w:r>
        <w:rPr>
          <w:sz w:val="12"/>
        </w:rPr>
        <w:t xml:space="preserve"> </w:t>
      </w:r>
      <w:r w:rsidRPr="004E0AB6">
        <w:rPr>
          <w:sz w:val="12"/>
        </w:rPr>
        <w:t xml:space="preserve"> </w:t>
      </w:r>
      <w:r>
        <w:t xml:space="preserve">than private, control of water resources including oceans, rivers, and groundwater, Charity Watch rates Food &amp; Water Watch an "A" grade, “Offshore Aquaculture: Bad for the Gulf”, </w:t>
      </w:r>
      <w:hyperlink r:id="rId10" w:history="1">
        <w:r w:rsidRPr="00D6402A">
          <w:rPr>
            <w:rStyle w:val="Hyperlink"/>
          </w:rPr>
          <w:t>https://www.foodandwaterwatch.org/common-resources/fish/fish-farming/gulf-of-mexico/offshore-aquaculture/</w:t>
        </w:r>
      </w:hyperlink>
      <w:r>
        <w:t>, )</w:t>
      </w:r>
    </w:p>
    <w:p w:rsidR="00D4350D" w:rsidRDefault="00D4350D" w:rsidP="00D4350D">
      <w:pPr>
        <w:rPr>
          <w:rStyle w:val="Emphasis"/>
        </w:rPr>
      </w:pPr>
      <w:r w:rsidRPr="00702B9A">
        <w:rPr>
          <w:sz w:val="16"/>
        </w:rPr>
        <w:t xml:space="preserve">Proponents of aquaculture often claim that it will lead to more jobs. However, history and the facts do not necessarily support such assertions. A 2003 study found that a 200 percent increase in salmon production from fish farming in British Columbia would create few new jobs. In the 1990s industry in the province tripled but added no new jobs.24 Meanwhile, the salmon farming industry in Scotland and Norway “dramatically expanded” production, but employment decreased due to increased mechanization.25  Aquaculture Fish Biz Consolidates  Does offshore aquaculture benefit local communities? Although it is too soon to say, some of the trends appear ominous. </w:t>
      </w:r>
      <w:r w:rsidRPr="00750CE9">
        <w:rPr>
          <w:rStyle w:val="Emphasis"/>
        </w:rPr>
        <w:t>It does help a few foreign companies</w:t>
      </w:r>
      <w:r w:rsidRPr="00702B9A">
        <w:rPr>
          <w:sz w:val="16"/>
        </w:rPr>
        <w:t xml:space="preserve">, at least judging from the salmon farming industry. In 2001, 30 companies accounted for two-thirds of the world‚ salmon and trout.26 </w:t>
      </w:r>
      <w:r w:rsidRPr="00750CE9">
        <w:rPr>
          <w:rStyle w:val="Emphasis"/>
        </w:rPr>
        <w:t>But that number has slowly dwindled to half a dozen or so multinational companies, most of which are based in Europe</w:t>
      </w:r>
      <w:r w:rsidRPr="00702B9A">
        <w:rPr>
          <w:sz w:val="16"/>
        </w:rPr>
        <w:t>.27 “Unlike salmon fishing enterprises, most of which consist of boats and permits owned by individuals who sell their catch to processors or, in some cases, to niche markets — the large salmon aquaculture enterprises consist of vertically integrated feed, hatchery, grow-out (where the smolts are raised to maturity), distribution, and value-added processing companies”.</w:t>
      </w:r>
      <w:r w:rsidRPr="0080053D">
        <w:t xml:space="preserve">28  Economist </w:t>
      </w:r>
      <w:r w:rsidRPr="0080053D">
        <w:rPr>
          <w:sz w:val="16"/>
        </w:rPr>
        <w:t>Gunnar Knapp concluded that</w:t>
      </w:r>
      <w:r w:rsidRPr="0080053D">
        <w:t>,</w:t>
      </w:r>
      <w:r w:rsidRPr="00750CE9">
        <w:rPr>
          <w:rStyle w:val="Emphasis"/>
        </w:rPr>
        <w:t xml:space="preserve"> “unlike many kinds of fishing, offshore aquaculture is not likely to develop as a small, family-owned businesses. It would be a larger-scale, corporate activity</w:t>
      </w:r>
      <w:r w:rsidRPr="00702B9A">
        <w:rPr>
          <w:rStyle w:val="StyleUnderline"/>
        </w:rPr>
        <w:t>.”</w:t>
      </w:r>
      <w:r w:rsidRPr="00702B9A">
        <w:rPr>
          <w:sz w:val="16"/>
        </w:rPr>
        <w:t xml:space="preserve"> 29  Conclusion and Recommendations  </w:t>
      </w:r>
      <w:r w:rsidRPr="00750CE9">
        <w:rPr>
          <w:rStyle w:val="Emphasis"/>
        </w:rPr>
        <w:t>Gulf commercial and recreational fishing communities support thousands of jobs and haul in billions of dollars in revenue for the region. Offshore aquaculture is fraught with uncertainty for that continued economic vibrancy. Given this, the U.S. government should not promote offshore aquaculture that could threaten coastal communities and the marine environment in the Gulf of Mexico, and further research is needed on the issue before moving forward.</w:t>
      </w:r>
    </w:p>
    <w:p w:rsidR="00D4350D" w:rsidRPr="00750CE9" w:rsidRDefault="00D4350D" w:rsidP="00D4350D">
      <w:pPr>
        <w:rPr>
          <w:rStyle w:val="Emphasis"/>
        </w:rPr>
      </w:pPr>
    </w:p>
    <w:p w:rsidR="00D4350D" w:rsidRDefault="00D4350D" w:rsidP="00D4350D">
      <w:pPr>
        <w:rPr>
          <w:rStyle w:val="StyleUnderline"/>
        </w:rPr>
      </w:pPr>
    </w:p>
    <w:p w:rsidR="00D4350D" w:rsidRDefault="00D4350D" w:rsidP="00D4350D">
      <w:pPr>
        <w:pStyle w:val="Heading4"/>
      </w:pPr>
      <w:r>
        <w:lastRenderedPageBreak/>
        <w:t>Property of fisheries shows a neoliberal and colonial mindset</w:t>
      </w:r>
    </w:p>
    <w:p w:rsidR="00D4350D" w:rsidRPr="0078415E" w:rsidRDefault="00D4350D" w:rsidP="00D4350D">
      <w:r w:rsidRPr="0078415E">
        <w:rPr>
          <w:rStyle w:val="Style13ptBold"/>
        </w:rPr>
        <w:t>Mansfield 04</w:t>
      </w:r>
      <w:r>
        <w:t xml:space="preserve"> (Becky </w:t>
      </w:r>
      <w:r w:rsidRPr="0078415E">
        <w:t xml:space="preserve">Mansfield, </w:t>
      </w:r>
      <w:r w:rsidRPr="0078415E">
        <w:rPr>
          <w:rFonts w:cs="Arial"/>
          <w:color w:val="000000"/>
          <w:shd w:val="clear" w:color="auto" w:fill="FFFFFF"/>
        </w:rPr>
        <w:t>BA 1991, Environmental Studies, Honors, University of California, Santa Cruz, MS 1996, Environmental Studies, University of Oregon, PhD 2001, Geography, University of Oregon. Professor of Geography at Ohio State University</w:t>
      </w:r>
      <w:r>
        <w:rPr>
          <w:rFonts w:cs="Arial"/>
          <w:color w:val="000000"/>
          <w:shd w:val="clear" w:color="auto" w:fill="FFFFFF"/>
        </w:rPr>
        <w:t xml:space="preserve">.  2004 “Neoliberalism in the oceans: “rationalization,” property rights, and the common question.” </w:t>
      </w:r>
      <w:r w:rsidRPr="0078415E">
        <w:rPr>
          <w:rFonts w:cs="Arial"/>
          <w:color w:val="000000"/>
          <w:shd w:val="clear" w:color="auto" w:fill="FFFFFF"/>
        </w:rPr>
        <w:t>http://www.sciencedirect.com/science/article/pii/S0016718503001155</w:t>
      </w:r>
      <w:r>
        <w:rPr>
          <w:rFonts w:cs="Arial"/>
          <w:color w:val="000000"/>
          <w:shd w:val="clear" w:color="auto" w:fill="FFFFFF"/>
        </w:rPr>
        <w:t>)</w:t>
      </w:r>
    </w:p>
    <w:p w:rsidR="00D4350D" w:rsidRDefault="00D4350D" w:rsidP="00D4350D">
      <w:pPr>
        <w:rPr>
          <w:rFonts w:eastAsia="Arial Unicode MS" w:cs="Arial Unicode MS"/>
          <w:color w:val="2E2E2E"/>
          <w:sz w:val="16"/>
          <w:szCs w:val="20"/>
          <w:shd w:val="clear" w:color="auto" w:fill="FFFFFF"/>
        </w:rPr>
      </w:pPr>
      <w:r w:rsidRPr="0078415E">
        <w:rPr>
          <w:rFonts w:eastAsia="Arial Unicode MS" w:cs="Arial Unicode MS"/>
          <w:color w:val="2E2E2E"/>
          <w:sz w:val="16"/>
          <w:szCs w:val="20"/>
          <w:shd w:val="clear" w:color="auto" w:fill="FFFFFF"/>
        </w:rPr>
        <w:t xml:space="preserve">It is in this sense that </w:t>
      </w:r>
      <w:r w:rsidRPr="0078415E">
        <w:rPr>
          <w:rStyle w:val="Emphasis"/>
          <w:rFonts w:hint="eastAsia"/>
        </w:rPr>
        <w:t>putting property at the center of fisheries problems is a neoliberal, market-based approach to ocean governance</w:t>
      </w:r>
      <w:r w:rsidRPr="0078415E">
        <w:rPr>
          <w:rFonts w:eastAsia="Arial Unicode MS" w:cs="Arial Unicode MS"/>
          <w:color w:val="2E2E2E"/>
          <w:sz w:val="16"/>
          <w:szCs w:val="20"/>
          <w:shd w:val="clear" w:color="auto" w:fill="FFFFFF"/>
        </w:rPr>
        <w:t xml:space="preserve">. All the approaches discussed in this paper––whether private-, state-, or group-oriented––start from a particular economic logic that takes economic rationality (meaning individual profit maximization) as a given. From this starting point, the problems in fisheries stem from the ways that open access regimes inherently create irrational incentives: incentives to overuse, to use inefficiently, to race for the resource, and so on. In this view, open access represents a market distortion: what should be rational economic behavior becomes distorted under open access so that outcomes are inefficient and environmentally destructive. The solution, then, must eliminate the market distortion. Government regulation, these theorists argue, cannot in itself do this; </w:t>
      </w:r>
      <w:r w:rsidRPr="0078415E">
        <w:rPr>
          <w:rStyle w:val="Emphasis"/>
          <w:rFonts w:hint="eastAsia"/>
        </w:rPr>
        <w:t>instead governments can assign property rights that allow the market itself to be the solution. From this neoliberal perspective, market incentives decrease capacity and increase efficiency as individuals or groups lease and sell privatized rights to fish</w:t>
      </w:r>
      <w:r w:rsidRPr="0078415E">
        <w:rPr>
          <w:rFonts w:eastAsia="Arial Unicode MS" w:cs="Arial Unicode MS"/>
          <w:color w:val="2E2E2E"/>
          <w:sz w:val="16"/>
          <w:szCs w:val="20"/>
          <w:shd w:val="clear" w:color="auto" w:fill="FFFFFF"/>
        </w:rPr>
        <w:t xml:space="preserve">; market incentives encourage conservation because each individual or group knows they can profit from the fish as much tomorrow as today, and thus they will fish more slowly and more carefully. Market incentives may also lead to overfishing when “mining” fish stocks makes economic sense, and they will also cause “a high degree of real pain” among those who are not the beneficiaries of privatization, but this, proponents argue, is inevitable and inexorable, and </w:t>
      </w:r>
      <w:r w:rsidRPr="0078415E">
        <w:rPr>
          <w:rFonts w:eastAsia="Arial Unicode MS" w:cs="Arial Unicode MS"/>
          <w:sz w:val="16"/>
          <w:szCs w:val="20"/>
          <w:shd w:val="clear" w:color="auto" w:fill="FFFFFF"/>
        </w:rPr>
        <w:t>all in the name of the greater good (</w:t>
      </w:r>
      <w:hyperlink r:id="rId11" w:anchor="BIB11" w:history="1">
        <w:r w:rsidRPr="0078415E">
          <w:rPr>
            <w:rFonts w:eastAsia="Arial Unicode MS" w:cs="Arial Unicode MS"/>
            <w:sz w:val="16"/>
            <w:szCs w:val="20"/>
            <w:bdr w:val="none" w:sz="0" w:space="0" w:color="auto" w:frame="1"/>
            <w:shd w:val="clear" w:color="auto" w:fill="FFFFFF"/>
          </w:rPr>
          <w:t>Christy, 1996, pp. 288, 297</w:t>
        </w:r>
      </w:hyperlink>
      <w:r w:rsidRPr="0078415E">
        <w:rPr>
          <w:rFonts w:eastAsia="Arial Unicode MS" w:cs="Arial Unicode MS"/>
          <w:sz w:val="16"/>
          <w:szCs w:val="20"/>
          <w:shd w:val="clear" w:color="auto" w:fill="FFFFFF"/>
        </w:rPr>
        <w:t xml:space="preserve">; see also </w:t>
      </w:r>
      <w:hyperlink r:id="rId12" w:anchor="BIB32" w:history="1">
        <w:r w:rsidRPr="0078415E">
          <w:rPr>
            <w:rFonts w:eastAsia="Arial Unicode MS" w:cs="Arial Unicode MS"/>
            <w:sz w:val="16"/>
            <w:szCs w:val="20"/>
            <w:bdr w:val="none" w:sz="0" w:space="0" w:color="auto" w:frame="1"/>
            <w:shd w:val="clear" w:color="auto" w:fill="FFFFFF"/>
          </w:rPr>
          <w:t>Hanna, 1999</w:t>
        </w:r>
      </w:hyperlink>
      <w:r w:rsidRPr="0078415E">
        <w:rPr>
          <w:rFonts w:eastAsia="Arial Unicode MS" w:cs="Arial Unicode MS"/>
          <w:sz w:val="16"/>
          <w:szCs w:val="20"/>
          <w:shd w:val="clear" w:color="auto" w:fill="FFFFFF"/>
        </w:rPr>
        <w:t>).</w:t>
      </w:r>
      <w:r w:rsidRPr="0078415E">
        <w:rPr>
          <w:rStyle w:val="Emphasis"/>
          <w:rFonts w:hint="eastAsia"/>
        </w:rPr>
        <w:t xml:space="preserve"> Property rights are at the center of a massive change in the political economy of the oceans around neoliberal, market-based socio-environmental policies that enclose for a few what was once the property of all. Neoliberalism in the oceans takes a particular form and has its own history and timeline based on the ways that</w:t>
      </w:r>
      <w:r w:rsidRPr="0078415E">
        <w:rPr>
          <w:rFonts w:eastAsia="Arial Unicode MS" w:cs="Arial Unicode MS"/>
          <w:color w:val="2E2E2E"/>
          <w:sz w:val="16"/>
          <w:szCs w:val="20"/>
          <w:shd w:val="clear" w:color="auto" w:fill="FFFFFF"/>
        </w:rPr>
        <w:t xml:space="preserve">, for the last 50 years, </w:t>
      </w:r>
      <w:r w:rsidRPr="0078415E">
        <w:rPr>
          <w:rStyle w:val="Emphasis"/>
          <w:rFonts w:hint="eastAsia"/>
        </w:rPr>
        <w:t>fisheries analysts have structured regulation debates around the question of the commons and rationalization of the oceans</w:t>
      </w:r>
      <w:r w:rsidRPr="0078415E">
        <w:rPr>
          <w:rFonts w:eastAsia="Arial Unicode MS" w:cs="Arial Unicode MS"/>
          <w:color w:val="2E2E2E"/>
          <w:sz w:val="16"/>
          <w:szCs w:val="20"/>
          <w:shd w:val="clear" w:color="auto" w:fill="FFFFFF"/>
        </w:rPr>
        <w:t>.</w:t>
      </w:r>
    </w:p>
    <w:p w:rsidR="00D4350D" w:rsidRDefault="00D4350D" w:rsidP="00D4350D">
      <w:pPr>
        <w:rPr>
          <w:rFonts w:eastAsia="Arial Unicode MS" w:cs="Arial Unicode MS"/>
          <w:color w:val="2E2E2E"/>
          <w:sz w:val="16"/>
          <w:szCs w:val="20"/>
          <w:shd w:val="clear" w:color="auto" w:fill="FFFFFF"/>
        </w:rPr>
      </w:pPr>
    </w:p>
    <w:p w:rsidR="00D4350D" w:rsidRDefault="00D4350D" w:rsidP="00D4350D">
      <w:pPr>
        <w:rPr>
          <w:rFonts w:eastAsia="Arial Unicode MS" w:cs="Arial Unicode MS"/>
          <w:color w:val="2E2E2E"/>
          <w:sz w:val="16"/>
          <w:szCs w:val="20"/>
          <w:shd w:val="clear" w:color="auto" w:fill="FFFFFF"/>
        </w:rPr>
      </w:pPr>
    </w:p>
    <w:p w:rsidR="00D4350D" w:rsidRDefault="00D4350D" w:rsidP="00D4350D">
      <w:pPr>
        <w:pStyle w:val="Heading2"/>
      </w:pPr>
      <w:r>
        <w:lastRenderedPageBreak/>
        <w:t>Impacts</w:t>
      </w:r>
    </w:p>
    <w:p w:rsidR="00D4350D" w:rsidRDefault="00D4350D" w:rsidP="00D4350D"/>
    <w:p w:rsidR="00D4350D" w:rsidRDefault="00D4350D" w:rsidP="00D4350D">
      <w:pPr>
        <w:pStyle w:val="Heading4"/>
      </w:pPr>
      <w:r>
        <w:t>Ignoring the basis of colonialism in regard to climate change dooms government solutions to policy failure – epistemic engagement is necessary to solve environmental issues</w:t>
      </w:r>
    </w:p>
    <w:p w:rsidR="00D4350D" w:rsidRDefault="00D4350D" w:rsidP="00D4350D">
      <w:r w:rsidRPr="00137691">
        <w:rPr>
          <w:rStyle w:val="Style13ptBold"/>
        </w:rPr>
        <w:t>Manuel-Navarrete 10</w:t>
      </w:r>
      <w:r>
        <w:t xml:space="preserve"> [David, Research Staff, King’s College, London. BA, Environmental Sciences, ecological economics, and geography. “Power, realism, and the ideal of human emancipation in a climate of change” WIREs Climate Change Vol. 1, November/December 2010]</w:t>
      </w:r>
    </w:p>
    <w:p w:rsidR="00D4350D" w:rsidRPr="0004405F" w:rsidRDefault="00D4350D" w:rsidP="00D4350D">
      <w:pPr>
        <w:rPr>
          <w:sz w:val="16"/>
        </w:rPr>
      </w:pPr>
      <w:r w:rsidRPr="00137691">
        <w:rPr>
          <w:rStyle w:val="Emphasis"/>
        </w:rPr>
        <w:t>Climate change is often portrayed as a management and policy problem.10 This positioning outside the evolution of sociopolitical structures has the advantage of discussing mitigation and adaptation as unproblematically carried out from, and by, these structures, without challenging them in any significant fashion. This implies an abstraction of climate change as an external threat to social stability, and an object of study that can then be elegantly compartmentalized into different types of risk.</w:t>
      </w:r>
      <w:r w:rsidRPr="00750CE9">
        <w:rPr>
          <w:sz w:val="16"/>
        </w:rPr>
        <w:t xml:space="preserve"> In addition, </w:t>
      </w:r>
      <w:r w:rsidRPr="00137691">
        <w:rPr>
          <w:rStyle w:val="Emphasis"/>
        </w:rPr>
        <w:t>mitigation and adaptation can be neatly defined as strategies to reduce overall threat and cope with risks so that humanity’s development can continue unaffected</w:t>
      </w:r>
      <w:r w:rsidRPr="00750CE9">
        <w:rPr>
          <w:sz w:val="16"/>
        </w:rPr>
        <w:t>. Leaving the messiness of politics outside the equation allows for the emphasis on technologies, targets, indexes, accounting schemes, and strategies that can be translated into explicit policies or actions. The ‘human dimension’ of climate change can then be studied by singling-out the parts of the social fabric that need to be ‘adapted’ or ‘proofed’, so that the system as a whole, more or less in its current state, can weather climate challenges. Unfortunately</w:t>
      </w:r>
      <w:r w:rsidRPr="00137691">
        <w:rPr>
          <w:rStyle w:val="Emphasis"/>
        </w:rPr>
        <w:t>, this simplistic view fails to acknowledge the increasing penetration of climate change into all the dimensions of human life</w:t>
      </w:r>
      <w:r w:rsidRPr="00750CE9">
        <w:rPr>
          <w:sz w:val="16"/>
        </w:rPr>
        <w:t xml:space="preserve">.11 In fact, a growing body of empirical work reveals a more complicated picture than that portrayed by apolitical policy approaches.12 WILL POLITICAL REALISM DO THE JOB? </w:t>
      </w:r>
      <w:r w:rsidRPr="00137691">
        <w:rPr>
          <w:rStyle w:val="Emphasis"/>
        </w:rPr>
        <w:t>A realist agenda to study climate change politics is consolidating around the notions of global environmental governance and regimes</w:t>
      </w:r>
      <w:r w:rsidRPr="00750CE9">
        <w:rPr>
          <w:sz w:val="16"/>
        </w:rPr>
        <w:t xml:space="preserve">.13 </w:t>
      </w:r>
      <w:r w:rsidRPr="00137691">
        <w:rPr>
          <w:rStyle w:val="Emphasis"/>
        </w:rPr>
        <w:t>Governance refers to the wielding of power and authority by both government institutions, and other social actors in order to influence and enact public decisions and actions</w:t>
      </w:r>
      <w:r w:rsidRPr="00750CE9">
        <w:rPr>
          <w:sz w:val="16"/>
        </w:rPr>
        <w:t xml:space="preserve">. Indeed, the notion of governance stretches Montesquieu’s ‘checks-and-balances’ thesis beyond the three powers of democratic government (executive, legislative, and judiciary) to include the role of private actors or markets, and civil society. These ‘new’ political actors are then reified as ‘stakeholders’ who have particular interests, resources, values, and cultures. Accordingly, </w:t>
      </w:r>
      <w:r w:rsidRPr="00137691">
        <w:rPr>
          <w:rStyle w:val="Emphasis"/>
        </w:rPr>
        <w:t>politics can be conveniently represented as stakeholders’ negotiation and accommodation toward solving specific problems such as emission reductions or shielding development from disasters. This approach to accounting for politics may advocate adjustments of governance structures and the emergence of new regimes, but these adjustments are justified in terms of problem-solving performance</w:t>
      </w:r>
      <w:r w:rsidRPr="00750CE9">
        <w:rPr>
          <w:sz w:val="16"/>
        </w:rPr>
        <w:t xml:space="preserve">. Thus, </w:t>
      </w:r>
      <w:r w:rsidRPr="00137691">
        <w:rPr>
          <w:rStyle w:val="Emphasis"/>
        </w:rPr>
        <w:t>the ethical dimension of power distribution is brought to the background, so that attention can be directed toward goal setting, problem solving, and policy outcomes</w:t>
      </w:r>
      <w:r w:rsidRPr="00750CE9">
        <w:rPr>
          <w:sz w:val="16"/>
        </w:rPr>
        <w:t>. As noted above</w:t>
      </w:r>
      <w:r w:rsidRPr="00137691">
        <w:rPr>
          <w:rStyle w:val="Emphasis"/>
        </w:rPr>
        <w:t>, political realism assumes a pessimistic stance of human nature</w:t>
      </w:r>
      <w:r w:rsidRPr="00750CE9">
        <w:rPr>
          <w:sz w:val="16"/>
        </w:rPr>
        <w:t xml:space="preserve">. Authority is needed to control people’s egoistic nature and prevent the harming of others and the environment. As a consequence, </w:t>
      </w:r>
      <w:r w:rsidRPr="00137691">
        <w:rPr>
          <w:rStyle w:val="Emphasis"/>
        </w:rPr>
        <w:t>coercion, and/or legitimation through consent are preconditions for order and security. The success of political systems is measured in terms of stability and consensus between rulers and ruled, rather than ideals of fairness, justice, or freedom</w:t>
      </w:r>
      <w:r w:rsidRPr="00750CE9">
        <w:rPr>
          <w:sz w:val="16"/>
        </w:rPr>
        <w:t xml:space="preserve">. Corruption and oppression from rulers can be avoided through appropriate ‘checks and balances’, or good governance. This realist position is particularly convenient in validating the liberal state, law, and the institution of property as grantors of order. In fact, in the present historical moment, this realist stance often leads to neoliberal economic rationalities, which are commonly assumed to provide the basis for co-ordinating conflicting interests in modern capitalist societies. At the core of realism is the assumption that society is politically in a ‘close to equilibrium’ state, orbiting around a liberal democratic attractor. The notion of an attractor evokes a sense of final destination, the end of political history toward which Western societies perceive themselves to have been tending during the last centuries. This semi-equilibrium politics </w:t>
      </w:r>
      <w:r w:rsidRPr="00750CE9">
        <w:rPr>
          <w:rStyle w:val="Emphasis"/>
        </w:rPr>
        <w:t>allows for the conceptualization of power as an intrinsic quality of prototypical actors and institutions, rather than an outcome of unstable historical processes and social struggles. As a result climate politics can be represented as the negotiation between a given set of social actors who, in the light of new scientific findings and technological breakthroughs, rearrange markets, norms, institutions, regulations, or decision-making procedures</w:t>
      </w:r>
      <w:r w:rsidRPr="00750CE9">
        <w:rPr>
          <w:sz w:val="16"/>
        </w:rPr>
        <w:t xml:space="preserve">. Justice and fairness belong to the policy process, rather than being intrinsic to social structures. Thus, ‘unrealistic’ idealist aspirations for universal justice or emancipation can be reoriented toward pragmatic targets such as the implementation of transparent, inclusive, and accountable policies, even if carried out in a context of inequality and mere representative democracy. The staging of international climate negotiations is a case in point. </w:t>
      </w:r>
      <w:r w:rsidRPr="00750CE9">
        <w:rPr>
          <w:rStyle w:val="Emphasis"/>
        </w:rPr>
        <w:t>Developed countries, developing countries, corporations, scientists, and nongovernmental organizations are to follow pre-assigned roles and bargain our way out, without even discussing the possibility of altering power or pursuing any form of social transformation</w:t>
      </w:r>
      <w:r w:rsidRPr="00750CE9">
        <w:rPr>
          <w:sz w:val="16"/>
        </w:rPr>
        <w:t>. Instead, the debate is centered on national emission targets, technological incentives, setting a price for carbon, and the transfer of economic resources to compensate those who will bear the highest costs.</w:t>
      </w:r>
    </w:p>
    <w:p w:rsidR="00D4350D" w:rsidRPr="00BD4571" w:rsidRDefault="00D4350D" w:rsidP="00D4350D">
      <w:pPr>
        <w:rPr>
          <w:sz w:val="16"/>
        </w:rPr>
      </w:pPr>
    </w:p>
    <w:p w:rsidR="00D4350D" w:rsidRDefault="00D4350D" w:rsidP="00D4350D">
      <w:pPr>
        <w:tabs>
          <w:tab w:val="left" w:pos="12975"/>
        </w:tabs>
      </w:pPr>
      <w:r>
        <w:tab/>
      </w:r>
    </w:p>
    <w:p w:rsidR="00D4350D" w:rsidRPr="00C21354" w:rsidRDefault="00D4350D" w:rsidP="00D4350D">
      <w:pPr>
        <w:pStyle w:val="Heading4"/>
        <w:rPr>
          <w:rStyle w:val="Style13ptBold"/>
          <w:b/>
          <w:bCs/>
        </w:rPr>
      </w:pPr>
      <w:r w:rsidRPr="00C21354">
        <w:rPr>
          <w:rStyle w:val="Style13ptBold"/>
          <w:b/>
        </w:rPr>
        <w:t>Expansionism by the US disguise racism and religious chauvinism</w:t>
      </w:r>
    </w:p>
    <w:p w:rsidR="00D4350D" w:rsidRPr="00204199" w:rsidRDefault="00D4350D" w:rsidP="00D4350D">
      <w:pPr>
        <w:rPr>
          <w:rStyle w:val="StyleUnderline"/>
          <w:u w:val="none"/>
        </w:rPr>
      </w:pPr>
      <w:r w:rsidRPr="00204199">
        <w:rPr>
          <w:rStyle w:val="Style13ptBold"/>
        </w:rPr>
        <w:t xml:space="preserve">Fitzgerald, </w:t>
      </w:r>
      <w:r w:rsidRPr="0004405F">
        <w:rPr>
          <w:rStyle w:val="Heading4Char"/>
        </w:rPr>
        <w:t>No date</w:t>
      </w:r>
      <w:r w:rsidRPr="00204199">
        <w:rPr>
          <w:rStyle w:val="Style13ptBold"/>
        </w:rPr>
        <w:t>.</w:t>
      </w:r>
      <w:r w:rsidRPr="00204199">
        <w:rPr>
          <w:rStyle w:val="StyleUnderline"/>
          <w:u w:val="none"/>
        </w:rPr>
        <w:t xml:space="preserve"> [Michael, journalist, currently a correspondent for the Jacksonville Business Journal and a contributing writer and book reviewer for The Humanist. He’s written for Folio Weekly in Jacksonville, FL. “Manifest Destiny: American Imperial Myth, Then &amp; Now” &lt; http://www.leftcurve.org/lc29w</w:t>
      </w:r>
      <w:r>
        <w:rPr>
          <w:rStyle w:val="StyleUnderline"/>
          <w:u w:val="none"/>
        </w:rPr>
        <w:t xml:space="preserve">ebpages/manifestdestiny.html&gt; </w:t>
      </w:r>
      <w:r w:rsidRPr="00204199">
        <w:rPr>
          <w:rStyle w:val="StyleUnderline"/>
          <w:u w:val="none"/>
        </w:rPr>
        <w:t>]</w:t>
      </w:r>
    </w:p>
    <w:p w:rsidR="00D4350D" w:rsidRPr="0004405F" w:rsidRDefault="00D4350D" w:rsidP="00D4350D">
      <w:pPr>
        <w:rPr>
          <w:rStyle w:val="StyleUnderline"/>
          <w:sz w:val="16"/>
          <w:u w:val="none"/>
        </w:rPr>
      </w:pPr>
      <w:r w:rsidRPr="00C21354">
        <w:rPr>
          <w:rStyle w:val="Emphasis"/>
        </w:rPr>
        <w:t>The U.S.</w:t>
      </w:r>
      <w:r w:rsidRPr="0004405F">
        <w:rPr>
          <w:rStyle w:val="StyleUnderline"/>
          <w:sz w:val="16"/>
          <w:u w:val="none"/>
        </w:rPr>
        <w:t xml:space="preserve">, being </w:t>
      </w:r>
      <w:r w:rsidRPr="00C21354">
        <w:rPr>
          <w:rStyle w:val="Emphasis"/>
        </w:rPr>
        <w:t>founded on anti-monarchical and anti-imperialist ideals</w:t>
      </w:r>
      <w:r w:rsidRPr="0004405F">
        <w:rPr>
          <w:rStyle w:val="StyleUnderline"/>
          <w:sz w:val="16"/>
          <w:u w:val="none"/>
        </w:rPr>
        <w:t xml:space="preserve">, is constrained by its own foundation myth. </w:t>
      </w:r>
      <w:r w:rsidRPr="00C21354">
        <w:rPr>
          <w:rStyle w:val="Emphasis"/>
        </w:rPr>
        <w:t>Expansionism and foreign adventures must be couched in language that obscures the real objective.</w:t>
      </w:r>
      <w:r w:rsidRPr="0004405F">
        <w:rPr>
          <w:rStyle w:val="StyleUnderline"/>
          <w:sz w:val="16"/>
          <w:u w:val="none"/>
        </w:rPr>
        <w:t xml:space="preserve"> "Duplicity in foreign affairs has sometimes served the national interest…. The assumption that the public won’t understand… has long made it tempting for both Democratic and Republican administrations to make their arguments ‘clearer than the truth.’"[46] </w:t>
      </w:r>
      <w:r w:rsidRPr="00C21354">
        <w:rPr>
          <w:rStyle w:val="Emphasis"/>
        </w:rPr>
        <w:t>Expansionism can only be presented to the U.S. public with one or more of the following "official" justifications:</w:t>
      </w:r>
      <w:r w:rsidRPr="00C21354">
        <w:rPr>
          <w:rStyle w:val="Emphasis"/>
          <w:rFonts w:ascii="MS Gothic" w:eastAsia="MS Gothic" w:hAnsi="MS Gothic" w:cs="MS Gothic" w:hint="eastAsia"/>
        </w:rPr>
        <w:t> </w:t>
      </w:r>
      <w:r w:rsidRPr="00C21354">
        <w:rPr>
          <w:rStyle w:val="Emphasis"/>
        </w:rPr>
        <w:t>- national security</w:t>
      </w:r>
      <w:r w:rsidRPr="0004405F">
        <w:rPr>
          <w:rStyle w:val="StyleUnderline"/>
          <w:sz w:val="16"/>
          <w:u w:val="none"/>
        </w:rPr>
        <w:t xml:space="preserve">: there must be some threat, real or manufactured;[47] </w:t>
      </w:r>
      <w:r w:rsidRPr="0004405F">
        <w:rPr>
          <w:rStyle w:val="StyleUnderline"/>
          <w:rFonts w:ascii="MS Gothic" w:eastAsia="MS Gothic" w:hAnsi="MS Gothic" w:cs="MS Gothic" w:hint="eastAsia"/>
          <w:sz w:val="16"/>
          <w:u w:val="none"/>
        </w:rPr>
        <w:t> </w:t>
      </w:r>
      <w:r w:rsidRPr="0004405F">
        <w:rPr>
          <w:rStyle w:val="StyleUnderline"/>
          <w:sz w:val="16"/>
          <w:u w:val="none"/>
        </w:rPr>
        <w:t xml:space="preserve">- </w:t>
      </w:r>
      <w:r w:rsidRPr="00C21354">
        <w:rPr>
          <w:rStyle w:val="Emphasis"/>
        </w:rPr>
        <w:t>humanitarianism:</w:t>
      </w:r>
      <w:r w:rsidRPr="0004405F">
        <w:rPr>
          <w:rStyle w:val="StyleUnderline"/>
          <w:sz w:val="16"/>
          <w:u w:val="none"/>
        </w:rPr>
        <w:t xml:space="preserve"> we have a moral responsibility to "liberate" oppressed peoples from ruthless dictators or, in the case of civil wars, each other</w:t>
      </w:r>
      <w:r w:rsidRPr="00C21354">
        <w:rPr>
          <w:rStyle w:val="StyleUnderline"/>
        </w:rPr>
        <w:t>;</w:t>
      </w:r>
      <w:r w:rsidRPr="00C21354">
        <w:rPr>
          <w:rStyle w:val="StyleUnderline"/>
          <w:rFonts w:ascii="MS Gothic" w:eastAsia="MS Gothic" w:hAnsi="MS Gothic" w:cs="MS Gothic" w:hint="eastAsia"/>
        </w:rPr>
        <w:t> </w:t>
      </w:r>
      <w:r w:rsidRPr="00C21354">
        <w:rPr>
          <w:rStyle w:val="StyleUnderline"/>
        </w:rPr>
        <w:t xml:space="preserve">- </w:t>
      </w:r>
      <w:r w:rsidRPr="00C21354">
        <w:rPr>
          <w:rStyle w:val="Emphasis"/>
        </w:rPr>
        <w:t>idealism</w:t>
      </w:r>
      <w:r w:rsidRPr="0004405F">
        <w:rPr>
          <w:rStyle w:val="StyleUnderline"/>
          <w:sz w:val="16"/>
          <w:u w:val="none"/>
        </w:rPr>
        <w:t xml:space="preserve">: it is our responsibility to protect democracy and/or freedom for the rest of the world. </w:t>
      </w:r>
      <w:r w:rsidRPr="0004405F">
        <w:rPr>
          <w:rStyle w:val="StyleUnderline"/>
          <w:rFonts w:ascii="MS Gothic" w:eastAsia="MS Gothic" w:hAnsi="MS Gothic" w:cs="MS Gothic" w:hint="eastAsia"/>
          <w:sz w:val="16"/>
          <w:u w:val="none"/>
        </w:rPr>
        <w:t> </w:t>
      </w:r>
      <w:r w:rsidRPr="0004405F">
        <w:rPr>
          <w:rStyle w:val="Emphasis"/>
        </w:rPr>
        <w:t>Tacit elements of racism, religious chauvinism and greed operate below the surface</w:t>
      </w:r>
      <w:r w:rsidRPr="0004405F">
        <w:rPr>
          <w:rStyle w:val="StyleUnderline"/>
          <w:sz w:val="16"/>
          <w:u w:val="none"/>
        </w:rPr>
        <w:t xml:space="preserve">. </w:t>
      </w:r>
      <w:r w:rsidRPr="0004405F">
        <w:rPr>
          <w:rStyle w:val="StyleUnderline"/>
          <w:rFonts w:ascii="MS Gothic" w:eastAsia="MS Gothic" w:hAnsi="MS Gothic" w:cs="MS Gothic" w:hint="eastAsia"/>
          <w:sz w:val="16"/>
          <w:u w:val="none"/>
        </w:rPr>
        <w:t>  </w:t>
      </w:r>
      <w:r w:rsidRPr="0004405F">
        <w:rPr>
          <w:rStyle w:val="StyleUnderline"/>
          <w:sz w:val="16"/>
          <w:u w:val="none"/>
        </w:rPr>
        <w:t>Away with wretched cant</w:t>
      </w:r>
      <w:r w:rsidRPr="0004405F">
        <w:rPr>
          <w:rStyle w:val="StyleUnderline"/>
          <w:rFonts w:ascii="MS Gothic" w:eastAsia="MS Gothic" w:hAnsi="MS Gothic" w:cs="MS Gothic" w:hint="eastAsia"/>
          <w:sz w:val="16"/>
          <w:u w:val="none"/>
        </w:rPr>
        <w:t> </w:t>
      </w:r>
      <w:r w:rsidRPr="0004405F">
        <w:rPr>
          <w:rStyle w:val="StyleUnderline"/>
          <w:sz w:val="16"/>
          <w:u w:val="none"/>
        </w:rPr>
        <w:t>No U.S. leader would openly declare, "</w:t>
      </w:r>
      <w:r w:rsidRPr="00C21354">
        <w:rPr>
          <w:rStyle w:val="Emphasis"/>
        </w:rPr>
        <w:t>We’re going in there because there is something we want</w:t>
      </w:r>
      <w:r w:rsidRPr="0004405F">
        <w:rPr>
          <w:rStyle w:val="StyleUnderline"/>
          <w:sz w:val="16"/>
          <w:u w:val="none"/>
        </w:rPr>
        <w:t xml:space="preserve">." But there have been exceptions. One was Representative William Duer of New York. During the furor leading up to the Mexican-American War, Duer thundered, "If you wish this plunder, this dismemberment of a sister republic, </w:t>
      </w:r>
      <w:r w:rsidRPr="00C21354">
        <w:rPr>
          <w:rStyle w:val="Emphasis"/>
        </w:rPr>
        <w:t>let us stand forth like conquerors and plainly declare our purposes…. Away with mawkish morality, with this desecration of religion, with this cant about Manifest Destiny, a divine mission, a warrant from the Most High, to civilize, Christianize and democratize our sister republic at the mouth of a cannon</w:t>
      </w:r>
      <w:r w:rsidRPr="0004405F">
        <w:rPr>
          <w:rStyle w:val="StyleUnderline"/>
          <w:sz w:val="16"/>
          <w:u w:val="none"/>
        </w:rPr>
        <w:t>!"[48</w:t>
      </w:r>
      <w:r w:rsidRPr="00C21354">
        <w:rPr>
          <w:rStyle w:val="Emphasis"/>
        </w:rPr>
        <w:t>] Racism and religious chauvinism are the primary components of Manifest Destiny, but they obscure the true objective</w:t>
      </w:r>
      <w:r w:rsidRPr="0004405F">
        <w:rPr>
          <w:rStyle w:val="StyleUnderline"/>
          <w:sz w:val="16"/>
          <w:u w:val="none"/>
        </w:rPr>
        <w:t>: plunder.[49] Albert Gallatin, a Swiss immigrant who became Thomas Jefferson’s and James Madison’s secretary of the treasury, saw racist rhetoric as a smokescreen for greed: "</w:t>
      </w:r>
      <w:r w:rsidRPr="00C21354">
        <w:rPr>
          <w:rStyle w:val="Emphasis"/>
        </w:rPr>
        <w:t xml:space="preserve">The allegations of superiority of race and destiny… are but pretenses under which </w:t>
      </w:r>
      <w:r w:rsidRPr="00C21354">
        <w:rPr>
          <w:rStyle w:val="Emphasis"/>
        </w:rPr>
        <w:lastRenderedPageBreak/>
        <w:t>to disguise ambition</w:t>
      </w:r>
      <w:r w:rsidRPr="0004405F">
        <w:rPr>
          <w:rStyle w:val="StyleUnderline"/>
          <w:sz w:val="16"/>
          <w:u w:val="none"/>
        </w:rPr>
        <w:t xml:space="preserve"> [and] cupidity…"[50] The point was put even plainer by George Orwell. In Burmese Days, a character very much like Orwell himself--who was once a British imperial policeman in Burma--asks a comrade: "</w:t>
      </w:r>
      <w:r w:rsidRPr="00C21354">
        <w:rPr>
          <w:rStyle w:val="Emphasis"/>
        </w:rPr>
        <w:t>How can you make out that we are in this country for any purpose except to steal?</w:t>
      </w:r>
      <w:r w:rsidRPr="0004405F">
        <w:rPr>
          <w:rStyle w:val="StyleUnderline"/>
          <w:sz w:val="16"/>
          <w:u w:val="none"/>
        </w:rPr>
        <w:t>"[51]</w:t>
      </w:r>
    </w:p>
    <w:p w:rsidR="00D4350D" w:rsidRDefault="00D4350D" w:rsidP="00D4350D">
      <w:pPr>
        <w:rPr>
          <w:rStyle w:val="StyleUnderline"/>
          <w:u w:val="none"/>
        </w:rPr>
      </w:pPr>
    </w:p>
    <w:p w:rsidR="00D4350D" w:rsidRDefault="00D4350D" w:rsidP="00D4350D">
      <w:pPr>
        <w:rPr>
          <w:rStyle w:val="StyleUnderline"/>
          <w:u w:val="none"/>
        </w:rPr>
      </w:pPr>
    </w:p>
    <w:p w:rsidR="00D4350D" w:rsidRDefault="00D4350D" w:rsidP="00D4350D">
      <w:pPr>
        <w:pStyle w:val="Heading2"/>
        <w:rPr>
          <w:rStyle w:val="Style13ptBold"/>
        </w:rPr>
      </w:pPr>
      <w:r>
        <w:rPr>
          <w:rStyle w:val="Style13ptBold"/>
        </w:rPr>
        <w:lastRenderedPageBreak/>
        <w:t>Race cards</w:t>
      </w:r>
    </w:p>
    <w:p w:rsidR="00D4350D" w:rsidRPr="00F616D6" w:rsidRDefault="00D4350D" w:rsidP="00D4350D">
      <w:pPr>
        <w:pStyle w:val="Heading4"/>
        <w:rPr>
          <w:rStyle w:val="Style13ptBold"/>
          <w:b/>
        </w:rPr>
      </w:pPr>
      <w:r>
        <w:rPr>
          <w:rStyle w:val="Style13ptBold"/>
          <w:b/>
        </w:rPr>
        <w:t xml:space="preserve">When individuals experience disruptions in their place attachment- nostalgia is used in order to construct new identities for themselves and those they feel responsible associated with that disruption- this creates white privilege and the black other </w:t>
      </w:r>
    </w:p>
    <w:p w:rsidR="00D4350D" w:rsidRPr="00E6631E" w:rsidRDefault="00D4350D" w:rsidP="00D4350D">
      <w:pPr>
        <w:rPr>
          <w:rStyle w:val="Style13ptBold"/>
          <w:b w:val="0"/>
          <w:highlight w:val="yellow"/>
        </w:rPr>
      </w:pPr>
      <w:r w:rsidRPr="00CC530E">
        <w:rPr>
          <w:rStyle w:val="Style13ptBold"/>
        </w:rPr>
        <w:t xml:space="preserve">Maly </w:t>
      </w:r>
      <w:r>
        <w:rPr>
          <w:rStyle w:val="Style13ptBold"/>
        </w:rPr>
        <w:t>et al ‘</w:t>
      </w:r>
      <w:r w:rsidRPr="00CC530E">
        <w:rPr>
          <w:rStyle w:val="Style13ptBold"/>
        </w:rPr>
        <w:t>12</w:t>
      </w:r>
      <w:r>
        <w:rPr>
          <w:rStyle w:val="Style13ptBold"/>
        </w:rPr>
        <w:t xml:space="preserve"> </w:t>
      </w:r>
      <w:r w:rsidRPr="00F616D6">
        <w:rPr>
          <w:rStyle w:val="Style13ptBold"/>
          <w:b w:val="0"/>
          <w:sz w:val="16"/>
          <w:szCs w:val="16"/>
        </w:rPr>
        <w:t>(Michael Maly, Heather Dalmage and Nancy Michaels, associate professor at Roosevelt University with a PhD in sociology, professor of sociology at Roosevelt University with a PhD in Sociology, Program Coordinator The Mansfield Institute for Social Justica &amp;Transformation &amp; Grad Student at Roosevelt University, 11 September 2012, Critical Sociology Sage Journals 2013 issue 39: 757, “The End of an Idyllic World: Nostalgia Narratives, Race, and the Construction of</w:t>
      </w:r>
      <w:r w:rsidRPr="00F616D6">
        <w:rPr>
          <w:sz w:val="16"/>
          <w:szCs w:val="16"/>
        </w:rPr>
        <w:t xml:space="preserve"> </w:t>
      </w:r>
      <w:r w:rsidRPr="00F616D6">
        <w:rPr>
          <w:rStyle w:val="Style13ptBold"/>
          <w:b w:val="0"/>
          <w:sz w:val="16"/>
          <w:szCs w:val="16"/>
        </w:rPr>
        <w:t>White Powerlessness”, http://crs.sagepub.com/content/39/5/757.full.pdf+html)</w:t>
      </w:r>
      <w:r>
        <w:rPr>
          <w:rStyle w:val="Style13ptBold"/>
          <w:b w:val="0"/>
        </w:rPr>
        <w:t xml:space="preserve"> </w:t>
      </w:r>
    </w:p>
    <w:p w:rsidR="00D4350D" w:rsidRDefault="00D4350D" w:rsidP="00D4350D">
      <w:pPr>
        <w:rPr>
          <w:highlight w:val="yellow"/>
        </w:rPr>
      </w:pPr>
    </w:p>
    <w:p w:rsidR="00D4350D" w:rsidRDefault="00D4350D" w:rsidP="00D4350D">
      <w:pPr>
        <w:rPr>
          <w:sz w:val="16"/>
        </w:rPr>
      </w:pPr>
      <w:r w:rsidRPr="000041EB">
        <w:rPr>
          <w:sz w:val="16"/>
        </w:rPr>
        <w:t>Nostalgia is a special type of memory, one that elevates pleasurable experiences and screens out more painful ones</w:t>
      </w:r>
      <w:r w:rsidRPr="000041EB">
        <w:rPr>
          <w:rStyle w:val="StyleUnderline"/>
        </w:rPr>
        <w:t>. Scholars have noted how nostalgia often emerges after loss or displacement as individuals seek to claim identity through 'recognizing and redefining a shared past'</w:t>
      </w:r>
      <w:r w:rsidRPr="000041EB">
        <w:rPr>
          <w:sz w:val="16"/>
        </w:rPr>
        <w:t xml:space="preserve"> (Milligan, 2003: 381</w:t>
      </w:r>
      <w:r w:rsidRPr="000041EB">
        <w:rPr>
          <w:rStyle w:val="StyleUnderline"/>
        </w:rPr>
        <w:t>). When individuals experience disruptions in their place attachment, nostalgia proves a useful tool to construct identities</w:t>
      </w:r>
      <w:r w:rsidRPr="000041EB">
        <w:rPr>
          <w:sz w:val="16"/>
        </w:rPr>
        <w:t xml:space="preserve"> (Davis, 1979). The literature has specifically focused on how </w:t>
      </w:r>
      <w:r w:rsidRPr="000041EB">
        <w:rPr>
          <w:rStyle w:val="StyleUnderline"/>
        </w:rPr>
        <w:t>nostalgic narratives are used 'to defend territory, to create a sense of authenticity, and to give legiti-macy to a way of life'</w:t>
      </w:r>
      <w:r w:rsidRPr="000041EB">
        <w:rPr>
          <w:sz w:val="16"/>
        </w:rPr>
        <w:t xml:space="preserve"> (Kasinitz and Hillyard, 1995: 161). There is little literature, however, that examines how nostalgia narratives are specifically used in the constructing and maintaining racial identities. We explore the role of nostalgia in framing white racial identity in terms of innocence, virtuousness, and powerlessness or victimhood in the post-Civil Rights era. Based on qualitative interviews with whites growing up in racially changing neighborhoods in Chicago between 1960 and 1980, this article reveals </w:t>
      </w:r>
      <w:r w:rsidRPr="000041EB">
        <w:rPr>
          <w:rStyle w:val="StyleUnderline"/>
        </w:rPr>
        <w:t>how whites employ nostalgia narratives to claim white racial identities, even when faced with social contradictions. Individuals</w:t>
      </w:r>
      <w:r w:rsidRPr="000041EB">
        <w:rPr>
          <w:sz w:val="16"/>
        </w:rPr>
        <w:t xml:space="preserve"> in our study repeatedly </w:t>
      </w:r>
      <w:r w:rsidRPr="000041EB">
        <w:rPr>
          <w:rStyle w:val="StyleUnderline"/>
        </w:rPr>
        <w:t>spoke nostalgically of</w:t>
      </w:r>
      <w:r w:rsidRPr="000041EB">
        <w:rPr>
          <w:sz w:val="16"/>
        </w:rPr>
        <w:t xml:space="preserve"> the old neighborhood </w:t>
      </w:r>
      <w:r w:rsidRPr="000041EB">
        <w:rPr>
          <w:rStyle w:val="StyleUnderline"/>
        </w:rPr>
        <w:t>and a time when life seemed good</w:t>
      </w:r>
      <w:r w:rsidRPr="000041EB">
        <w:rPr>
          <w:sz w:val="16"/>
        </w:rPr>
        <w:t>, that is, orderly, friendly</w:t>
      </w:r>
      <w:r w:rsidRPr="000041EB">
        <w:rPr>
          <w:rStyle w:val="StyleUnderline"/>
        </w:rPr>
        <w:t>, safe, and homogeneously white</w:t>
      </w:r>
      <w:r w:rsidRPr="000041EB">
        <w:rPr>
          <w:sz w:val="16"/>
        </w:rPr>
        <w:t>. The good life</w:t>
      </w:r>
      <w:r w:rsidRPr="000041EB">
        <w:rPr>
          <w:rStyle w:val="StyleUnderline"/>
        </w:rPr>
        <w:t>, couched in a specific geographic and historical space</w:t>
      </w:r>
      <w:r w:rsidRPr="000041EB">
        <w:rPr>
          <w:sz w:val="16"/>
        </w:rPr>
        <w:t xml:space="preserve"> (segregated white neighborhoods in Chicago during the 1960s, 1970s, and 1980s), </w:t>
      </w:r>
      <w:r w:rsidRPr="000041EB">
        <w:rPr>
          <w:rStyle w:val="StyleUnderline"/>
        </w:rPr>
        <w:t>is viewed as</w:t>
      </w:r>
      <w:r w:rsidRPr="000041EB">
        <w:rPr>
          <w:sz w:val="16"/>
        </w:rPr>
        <w:t xml:space="preserve"> having </w:t>
      </w:r>
      <w:r w:rsidRPr="000041EB">
        <w:rPr>
          <w:rStyle w:val="StyleUnderline"/>
        </w:rPr>
        <w:t>been disrupted, destroyed, and unrecoverable</w:t>
      </w:r>
      <w:r w:rsidRPr="000041EB">
        <w:rPr>
          <w:sz w:val="16"/>
        </w:rPr>
        <w:t xml:space="preserve"> Because of unavoidable racial change. Blame for the displacement is generally placed on the shoulders </w:t>
      </w:r>
      <w:r w:rsidRPr="000041EB">
        <w:rPr>
          <w:rStyle w:val="StyleUnderline"/>
        </w:rPr>
        <w:t>of those labeled the destroyers — blacks</w:t>
      </w:r>
      <w:r w:rsidRPr="000041EB">
        <w:rPr>
          <w:sz w:val="16"/>
        </w:rPr>
        <w:t xml:space="preserve">.' Sometimes through racially explicit language, most often through racially coded language of crime, housing upkeep, religion and culture, </w:t>
      </w:r>
      <w:r w:rsidRPr="000041EB">
        <w:rPr>
          <w:rStyle w:val="StyleUnderline"/>
        </w:rPr>
        <w:t>nostalgia narratives are consistently built around a segregated white world</w:t>
      </w:r>
      <w:r w:rsidRPr="000041EB">
        <w:rPr>
          <w:sz w:val="16"/>
        </w:rPr>
        <w:t xml:space="preserve">. The memories of the loss of the old white neighborhood converge with the nostalgia for </w:t>
      </w:r>
      <w:r w:rsidRPr="000041EB">
        <w:rPr>
          <w:rStyle w:val="StyleUnderline"/>
        </w:rPr>
        <w:t>a time when 'white culture' was the unquestion-ingly synonymous with American culture</w:t>
      </w:r>
      <w:r w:rsidRPr="000041EB">
        <w:rPr>
          <w:sz w:val="16"/>
        </w:rPr>
        <w:t xml:space="preserve">. In the shared storytelling of this nostalgic past, these </w:t>
      </w:r>
      <w:r w:rsidRPr="000041EB">
        <w:rPr>
          <w:rStyle w:val="StyleUnderline"/>
        </w:rPr>
        <w:t>whites are creating a present that plays by color-blind rules, while</w:t>
      </w:r>
      <w:r w:rsidRPr="000041EB">
        <w:rPr>
          <w:sz w:val="16"/>
        </w:rPr>
        <w:t xml:space="preserve"> reproducing, reiterating, and </w:t>
      </w:r>
      <w:r w:rsidRPr="000041EB">
        <w:rPr>
          <w:rStyle w:val="StyleUnderline"/>
        </w:rPr>
        <w:t>strengthening whiteness by making explicit claims about what it means to be a good American and a good human being.</w:t>
      </w:r>
      <w:r w:rsidRPr="000041EB">
        <w:rPr>
          <w:sz w:val="16"/>
        </w:rPr>
        <w:t xml:space="preserve"> In this sense</w:t>
      </w:r>
      <w:r w:rsidRPr="000041EB">
        <w:rPr>
          <w:rStyle w:val="StyleUnderline"/>
        </w:rPr>
        <w:t>, nostalgia serves as a culturally sanctioned strategy for shoring up white privilege</w:t>
      </w:r>
      <w:r w:rsidRPr="000041EB">
        <w:rPr>
          <w:sz w:val="16"/>
        </w:rPr>
        <w:t>. Prior to examining these data, it is important to review the scholarly literature around race and place, collective memory, and racial discourse, to provide the context for our research.</w:t>
      </w:r>
      <w:r>
        <w:rPr>
          <w:sz w:val="16"/>
        </w:rPr>
        <w:t xml:space="preserve"> </w:t>
      </w:r>
    </w:p>
    <w:p w:rsidR="00D4350D" w:rsidRDefault="00D4350D" w:rsidP="00D4350D">
      <w:pPr>
        <w:rPr>
          <w:sz w:val="16"/>
        </w:rPr>
      </w:pPr>
    </w:p>
    <w:p w:rsidR="00D4350D" w:rsidRDefault="00D4350D" w:rsidP="00D4350D">
      <w:pPr>
        <w:rPr>
          <w:sz w:val="16"/>
        </w:rPr>
      </w:pPr>
    </w:p>
    <w:p w:rsidR="00D4350D" w:rsidRDefault="00D4350D" w:rsidP="00D4350D"/>
    <w:p w:rsidR="00D4350D" w:rsidRDefault="00D4350D" w:rsidP="00D4350D"/>
    <w:p w:rsidR="00D4350D" w:rsidRDefault="00D4350D" w:rsidP="00D4350D">
      <w:pPr>
        <w:pStyle w:val="Heading4"/>
      </w:pPr>
      <w:r>
        <w:t xml:space="preserve">Nostalgia creates new identity constructions that causes the alienation of the Other that seemed to disrupt their place attachment </w:t>
      </w:r>
    </w:p>
    <w:p w:rsidR="00D4350D" w:rsidRPr="00E6631E" w:rsidRDefault="00D4350D" w:rsidP="00D4350D">
      <w:pPr>
        <w:rPr>
          <w:rStyle w:val="Style13ptBold"/>
          <w:b w:val="0"/>
          <w:highlight w:val="yellow"/>
        </w:rPr>
      </w:pPr>
      <w:r w:rsidRPr="00CC530E">
        <w:rPr>
          <w:rStyle w:val="Style13ptBold"/>
        </w:rPr>
        <w:t xml:space="preserve">Maly </w:t>
      </w:r>
      <w:r>
        <w:rPr>
          <w:rStyle w:val="Style13ptBold"/>
        </w:rPr>
        <w:t>et al ‘</w:t>
      </w:r>
      <w:r w:rsidRPr="00CC530E">
        <w:rPr>
          <w:rStyle w:val="Style13ptBold"/>
        </w:rPr>
        <w:t>12</w:t>
      </w:r>
      <w:r>
        <w:rPr>
          <w:rStyle w:val="Style13ptBold"/>
        </w:rPr>
        <w:t xml:space="preserve"> </w:t>
      </w:r>
      <w:r w:rsidRPr="00F616D6">
        <w:rPr>
          <w:rStyle w:val="Style13ptBold"/>
          <w:b w:val="0"/>
          <w:sz w:val="16"/>
          <w:szCs w:val="16"/>
        </w:rPr>
        <w:t>(Michael Maly, Heather Dalmage and Nancy Michaels, associate professor at Roosevelt University with a PhD in sociology, professor of sociology at Roosevelt University with a PhD in Sociology, Program Coordinator The Mansfield Institute for Social Justica &amp;Transformation &amp; Grad Student at Roosevelt University, 11 September 2012, Critical Sociology Sage Journals 2013 issue 39: 757, “The End of an Idyllic World: Nostalgia Narratives, Race, and the Construction of</w:t>
      </w:r>
      <w:r w:rsidRPr="00F616D6">
        <w:rPr>
          <w:sz w:val="16"/>
          <w:szCs w:val="16"/>
        </w:rPr>
        <w:t xml:space="preserve"> </w:t>
      </w:r>
      <w:r w:rsidRPr="00F616D6">
        <w:rPr>
          <w:rStyle w:val="Style13ptBold"/>
          <w:b w:val="0"/>
          <w:sz w:val="16"/>
          <w:szCs w:val="16"/>
        </w:rPr>
        <w:t>White Powerlessness”, http://crs.sagepub.com/content/39/5/757.full.pdf+html)</w:t>
      </w:r>
      <w:r>
        <w:rPr>
          <w:rStyle w:val="Style13ptBold"/>
          <w:b w:val="0"/>
        </w:rPr>
        <w:t xml:space="preserve"> </w:t>
      </w:r>
    </w:p>
    <w:p w:rsidR="00D4350D" w:rsidRDefault="00D4350D" w:rsidP="00D4350D">
      <w:pPr>
        <w:rPr>
          <w:sz w:val="16"/>
        </w:rPr>
      </w:pPr>
      <w:r w:rsidRPr="000041EB">
        <w:rPr>
          <w:rStyle w:val="StyleUnderline"/>
        </w:rPr>
        <w:t>Racial transition generated</w:t>
      </w:r>
      <w:r w:rsidRPr="000041EB">
        <w:rPr>
          <w:sz w:val="16"/>
        </w:rPr>
        <w:t xml:space="preserve"> varied emotions, with </w:t>
      </w:r>
      <w:r w:rsidRPr="000041EB">
        <w:rPr>
          <w:rStyle w:val="StyleUnderline"/>
        </w:rPr>
        <w:t>fear and anxiet</w:t>
      </w:r>
      <w:r w:rsidRPr="000041EB">
        <w:rPr>
          <w:sz w:val="16"/>
        </w:rPr>
        <w:t>y about property value decline</w:t>
      </w:r>
      <w:r w:rsidRPr="000041EB">
        <w:rPr>
          <w:rStyle w:val="StyleUnderline"/>
        </w:rPr>
        <w:t>, anger against black Americans, and a sense of loss prominent among them.</w:t>
      </w:r>
      <w:r w:rsidRPr="000041EB">
        <w:rPr>
          <w:sz w:val="16"/>
        </w:rPr>
        <w:t xml:space="preserve"> This is not a surprise as scholars have recognized the importance of whiteness as property (see Harris, 1993; Lipsitz, 1995) </w:t>
      </w:r>
      <w:r w:rsidRPr="000041EB">
        <w:rPr>
          <w:rStyle w:val="StyleUnderline"/>
        </w:rPr>
        <w:t xml:space="preserve">and the construction of attachments to place is important to </w:t>
      </w:r>
      <w:r w:rsidRPr="000041EB">
        <w:rPr>
          <w:rStyle w:val="StyleUnderline"/>
        </w:rPr>
        <w:lastRenderedPageBreak/>
        <w:t>an individual's well-being and distress</w:t>
      </w:r>
      <w:r w:rsidRPr="000041EB">
        <w:rPr>
          <w:sz w:val="16"/>
        </w:rPr>
        <w:t xml:space="preserve">. According to geographer Yi-Fu Tuan, what starts </w:t>
      </w:r>
      <w:r w:rsidRPr="000041EB">
        <w:rPr>
          <w:rStyle w:val="StyleUnderline"/>
        </w:rPr>
        <w:t>as undifferentiated 'space' becomes 'place' through the 'steady of accretion of sentiment'</w:t>
      </w:r>
      <w:r w:rsidRPr="000041EB">
        <w:rPr>
          <w:sz w:val="16"/>
        </w:rPr>
        <w:t xml:space="preserve"> (1977, 1974:33</w:t>
      </w:r>
      <w:r w:rsidRPr="000041EB">
        <w:rPr>
          <w:rStyle w:val="StyleUnderline"/>
        </w:rPr>
        <w:t>). This</w:t>
      </w:r>
      <w:r w:rsidRPr="000041EB">
        <w:rPr>
          <w:sz w:val="16"/>
        </w:rPr>
        <w:t xml:space="preserve"> affective </w:t>
      </w:r>
      <w:r w:rsidRPr="000041EB">
        <w:rPr>
          <w:rStyle w:val="StyleUnderline"/>
        </w:rPr>
        <w:t>bond between people and places</w:t>
      </w:r>
      <w:r w:rsidRPr="000041EB">
        <w:rPr>
          <w:sz w:val="16"/>
        </w:rPr>
        <w:t xml:space="preserve"> (usually residences and neighborhoods) </w:t>
      </w:r>
      <w:r w:rsidRPr="000041EB">
        <w:rPr>
          <w:rStyle w:val="StyleUnderline"/>
        </w:rPr>
        <w:t>is best known as 'place attachment'</w:t>
      </w:r>
      <w:r w:rsidRPr="000041EB">
        <w:rPr>
          <w:sz w:val="16"/>
        </w:rPr>
        <w:t xml:space="preserve"> (Altman and Low, 1992; Manzo, 2003). </w:t>
      </w:r>
      <w:r w:rsidRPr="000041EB">
        <w:rPr>
          <w:rStyle w:val="StyleUnderline"/>
        </w:rPr>
        <w:t>Place attachment can take on social, material, and ideo-logical aspects as individuals develop kinship</w:t>
      </w:r>
      <w:r w:rsidRPr="000041EB">
        <w:rPr>
          <w:sz w:val="16"/>
        </w:rPr>
        <w:t xml:space="preserve"> and community ties, own or rent land, and get involved in public life (Altman and Low, 1992; Manzo and Perkins, 2006). The importance of place meaning to community members becomes quite clear when examining disruptions to place attachments. Studies of families forced to relocate due to urban renewal projects demonstrate a profound sense of grief and mourning for places that no longer physically exist as the physical and social fabric of their communities was destroyed (Fried, 1963; Gans, 1982; Marris, 1986). Studies of environmental disasters also illustrate how </w:t>
      </w:r>
      <w:r w:rsidRPr="000041EB">
        <w:rPr>
          <w:rStyle w:val="StyleUnderline"/>
        </w:rPr>
        <w:t>disruptions of place attachment can</w:t>
      </w:r>
      <w:r w:rsidRPr="000041EB">
        <w:rPr>
          <w:sz w:val="16"/>
        </w:rPr>
        <w:t xml:space="preserve"> disturb a sense of continuity (Belgrave and Smith, 1994; Brown and Perkins, 1992; Erikson, 1976; Katovich and Hintz, 1997; Smith and Belgrave, 1995) and </w:t>
      </w:r>
      <w:r w:rsidRPr="000041EB">
        <w:rPr>
          <w:rStyle w:val="StyleUnderline"/>
        </w:rPr>
        <w:t xml:space="preserve">cause feelings of loss and alienation </w:t>
      </w:r>
      <w:r w:rsidRPr="000041EB">
        <w:rPr>
          <w:sz w:val="16"/>
        </w:rPr>
        <w:t>(Hammon, 1992). Finally, and most applicable to our research, Cummings's research on the effects of</w:t>
      </w:r>
      <w:r w:rsidRPr="000041EB">
        <w:rPr>
          <w:rStyle w:val="StyleUnderline"/>
        </w:rPr>
        <w:t xml:space="preserve"> racial change on whites illustrates that racial change can generate</w:t>
      </w:r>
      <w:r w:rsidRPr="000041EB">
        <w:rPr>
          <w:sz w:val="16"/>
        </w:rPr>
        <w:t xml:space="preserve"> similar </w:t>
      </w:r>
      <w:r w:rsidRPr="000041EB">
        <w:rPr>
          <w:rStyle w:val="StyleUnderline"/>
        </w:rPr>
        <w:t>emotions of loss</w:t>
      </w:r>
      <w:r w:rsidRPr="000041EB">
        <w:rPr>
          <w:sz w:val="16"/>
        </w:rPr>
        <w:t xml:space="preserve"> for their neighborhood</w:t>
      </w:r>
      <w:r w:rsidRPr="000041EB">
        <w:rPr>
          <w:rStyle w:val="StyleUnderline"/>
        </w:rPr>
        <w:t xml:space="preserve"> and</w:t>
      </w:r>
      <w:r w:rsidRPr="000041EB">
        <w:rPr>
          <w:sz w:val="16"/>
        </w:rPr>
        <w:t xml:space="preserve"> the </w:t>
      </w:r>
      <w:r w:rsidRPr="000041EB">
        <w:rPr>
          <w:rStyle w:val="StyleUnderline"/>
        </w:rPr>
        <w:t>emotional security it provided, particularly for those unable (or unwilling) to leave</w:t>
      </w:r>
      <w:r w:rsidRPr="000041EB">
        <w:rPr>
          <w:sz w:val="16"/>
        </w:rPr>
        <w:t xml:space="preserve"> as the neighborhood shifts (1998</w:t>
      </w:r>
      <w:r w:rsidRPr="000041EB">
        <w:rPr>
          <w:rStyle w:val="StyleUnderline"/>
        </w:rPr>
        <w:t>). In each case, change in the physical world, and thus to one's place attachments, leads to the loss of 'taken-for-granted realities' and the identities that come with them</w:t>
      </w:r>
      <w:r w:rsidRPr="000041EB">
        <w:rPr>
          <w:sz w:val="16"/>
        </w:rPr>
        <w:t xml:space="preserve"> (Milligan, 2003: 383). </w:t>
      </w:r>
      <w:r w:rsidRPr="000041EB">
        <w:rPr>
          <w:rStyle w:val="StyleUnderline"/>
        </w:rPr>
        <w:t>Nostalgia is an important way individuals react to such a disruption</w:t>
      </w:r>
      <w:r w:rsidRPr="000041EB">
        <w:rPr>
          <w:sz w:val="16"/>
        </w:rPr>
        <w:t xml:space="preserve"> (Milligan, 2003).2 </w:t>
      </w:r>
      <w:r w:rsidRPr="000041EB">
        <w:rPr>
          <w:rStyle w:val="StyleUnderline"/>
        </w:rPr>
        <w:t>Nostalgic memory is</w:t>
      </w:r>
      <w:r w:rsidRPr="000041EB">
        <w:rPr>
          <w:sz w:val="16"/>
        </w:rPr>
        <w:t xml:space="preserve"> not regular memory, rather it is </w:t>
      </w:r>
      <w:r w:rsidRPr="000041EB">
        <w:rPr>
          <w:rStyle w:val="StyleUnderline"/>
        </w:rPr>
        <w:t>a function of present fears and anxieties, and involves an 'active selection of what to remember and how to remember it'</w:t>
      </w:r>
      <w:r w:rsidRPr="000041EB">
        <w:rPr>
          <w:sz w:val="16"/>
        </w:rPr>
        <w:t xml:space="preserve"> (Wilson, 2005: 25). In this sense, then, </w:t>
      </w:r>
      <w:r w:rsidRPr="000041EB">
        <w:rPr>
          <w:rStyle w:val="StyleUnderline"/>
        </w:rPr>
        <w:t>nostalgia is 'one of the means ... we employ in the never ending work of constructing, main-taining, and reconstructing our identities'</w:t>
      </w:r>
      <w:r w:rsidRPr="000041EB">
        <w:rPr>
          <w:sz w:val="16"/>
        </w:rPr>
        <w:t xml:space="preserve"> (Davis, 1979: 31). </w:t>
      </w:r>
      <w:r w:rsidRPr="000041EB">
        <w:rPr>
          <w:rStyle w:val="StyleUnderline"/>
        </w:rPr>
        <w:t>Nostalgia</w:t>
      </w:r>
      <w:r w:rsidRPr="000041EB">
        <w:rPr>
          <w:sz w:val="16"/>
        </w:rPr>
        <w:t xml:space="preserve"> narratives, </w:t>
      </w:r>
      <w:r w:rsidRPr="000041EB">
        <w:rPr>
          <w:rStyle w:val="StyleUnderline"/>
        </w:rPr>
        <w:t>then, are imag-ined stories of the past that select positive elements</w:t>
      </w:r>
      <w:r w:rsidRPr="000041EB">
        <w:rPr>
          <w:sz w:val="16"/>
        </w:rPr>
        <w:t xml:space="preserve"> from one's personal history, </w:t>
      </w:r>
      <w:r w:rsidRPr="000041EB">
        <w:rPr>
          <w:rStyle w:val="StyleUnderline"/>
        </w:rPr>
        <w:t>while scrubbing away stories that are unpleasant and even shameful</w:t>
      </w:r>
      <w:r w:rsidRPr="000041EB">
        <w:rPr>
          <w:sz w:val="16"/>
        </w:rPr>
        <w:t xml:space="preserve">. Individuals compose nostalgia narratives when they feel their identities, status, and/or attachments to a place are threatened, and </w:t>
      </w:r>
      <w:r w:rsidRPr="000041EB">
        <w:rPr>
          <w:rStyle w:val="StyleUnderline"/>
        </w:rPr>
        <w:t>these nar-ratives provide a means for constructing or framing identities that are positive</w:t>
      </w:r>
      <w:r w:rsidRPr="000041EB">
        <w:rPr>
          <w:sz w:val="16"/>
        </w:rPr>
        <w:t>. Like other tools (e.g. dress, talk, deviant acts), nostalgic narratives serve as a method of group-level identity work (Schwalbe and Mason-Schrock, 1996).</w:t>
      </w:r>
    </w:p>
    <w:p w:rsidR="00D4350D" w:rsidRDefault="00D4350D" w:rsidP="00D4350D">
      <w:pPr>
        <w:rPr>
          <w:sz w:val="16"/>
        </w:rPr>
      </w:pPr>
    </w:p>
    <w:p w:rsidR="00D4350D" w:rsidRDefault="00D4350D" w:rsidP="00D4350D">
      <w:pPr>
        <w:pStyle w:val="Heading4"/>
      </w:pPr>
      <w:r>
        <w:t xml:space="preserve">Memory reaffirms identity constructions that halts change in the status quo through political action </w:t>
      </w:r>
    </w:p>
    <w:p w:rsidR="00D4350D" w:rsidRPr="00E6631E" w:rsidRDefault="00D4350D" w:rsidP="00D4350D">
      <w:pPr>
        <w:rPr>
          <w:rStyle w:val="Style13ptBold"/>
          <w:b w:val="0"/>
          <w:highlight w:val="yellow"/>
        </w:rPr>
      </w:pPr>
      <w:r w:rsidRPr="00CC530E">
        <w:rPr>
          <w:rStyle w:val="Style13ptBold"/>
        </w:rPr>
        <w:t xml:space="preserve">Maly </w:t>
      </w:r>
      <w:r>
        <w:rPr>
          <w:rStyle w:val="Style13ptBold"/>
        </w:rPr>
        <w:t>et al ‘</w:t>
      </w:r>
      <w:r w:rsidRPr="00CC530E">
        <w:rPr>
          <w:rStyle w:val="Style13ptBold"/>
        </w:rPr>
        <w:t>12</w:t>
      </w:r>
      <w:r>
        <w:rPr>
          <w:rStyle w:val="Style13ptBold"/>
        </w:rPr>
        <w:t xml:space="preserve"> </w:t>
      </w:r>
      <w:r w:rsidRPr="00F616D6">
        <w:rPr>
          <w:rStyle w:val="Style13ptBold"/>
          <w:b w:val="0"/>
          <w:sz w:val="16"/>
          <w:szCs w:val="16"/>
        </w:rPr>
        <w:t>(Michael Maly, Heather Dalmage and Nancy Michaels, associate professor at Roosevelt University with a PhD in sociology, professor of sociology at Roosevelt University with a PhD in Sociology, Program Coordinator The Mansfield Institute for Social Justica &amp;Transformation &amp; Grad Student at Roosevelt University, 11 September 2012, Critical Sociology Sage Journals 2013 issue 39: 757, “The End of an Idyllic World: Nostalgia Narratives, Race, and the Construction of</w:t>
      </w:r>
      <w:r w:rsidRPr="00F616D6">
        <w:rPr>
          <w:sz w:val="16"/>
          <w:szCs w:val="16"/>
        </w:rPr>
        <w:t xml:space="preserve"> </w:t>
      </w:r>
      <w:r w:rsidRPr="00F616D6">
        <w:rPr>
          <w:rStyle w:val="Style13ptBold"/>
          <w:b w:val="0"/>
          <w:sz w:val="16"/>
          <w:szCs w:val="16"/>
        </w:rPr>
        <w:t>White Powerlessness”, http://crs.sagepub.com/content/39/5/757.full.pdf+html)</w:t>
      </w:r>
      <w:r>
        <w:rPr>
          <w:rStyle w:val="Style13ptBold"/>
          <w:b w:val="0"/>
        </w:rPr>
        <w:t xml:space="preserve"> </w:t>
      </w:r>
    </w:p>
    <w:p w:rsidR="00D4350D" w:rsidRPr="000041EB" w:rsidRDefault="00D4350D" w:rsidP="00D4350D"/>
    <w:p w:rsidR="00D4350D" w:rsidRDefault="00D4350D" w:rsidP="00D4350D">
      <w:pPr>
        <w:rPr>
          <w:rStyle w:val="StyleUnderline"/>
        </w:rPr>
      </w:pPr>
      <w:r w:rsidRPr="000041EB">
        <w:t xml:space="preserve">Urban scholars, particularly those focusing on gentrification, have examined how </w:t>
      </w:r>
      <w:r w:rsidRPr="00725ABD">
        <w:rPr>
          <w:rStyle w:val="StyleUnderline"/>
        </w:rPr>
        <w:t>nostalgia nar-ratives are employed in dealing with social and cultural displacement</w:t>
      </w:r>
      <w:r w:rsidRPr="000041EB">
        <w:t xml:space="preserve">. In their research on Red Hook, Kasinitz and Hillyard explored how old timers </w:t>
      </w:r>
      <w:r w:rsidRPr="00725ABD">
        <w:rPr>
          <w:rStyle w:val="StyleUnderline"/>
        </w:rPr>
        <w:t>use nostalgic storytelling to highlight how their self-sufficient, morally decent and authentic community was destroyed and in contrasting the area's 'golden age' with the present era of decline</w:t>
      </w:r>
      <w:r w:rsidRPr="000041EB">
        <w:t xml:space="preserve">, they make a claim for 'their own basic decency and assert ownership' (1995: 161). Patillo's study (2007) of a gentrifying black neighborhood in Chicago highlights how existing residents, threatened by residential, social, and cultural displace-ment, use nostalgia tales of community, shopping, and entertainment prior to gentrification in an effort to stake their claim for the future. Ocejo's (2011) study of the Lower East Side examines how </w:t>
      </w:r>
      <w:r w:rsidRPr="00725ABD">
        <w:rPr>
          <w:rStyle w:val="StyleUnderline"/>
        </w:rPr>
        <w:t>early gentrifiers use</w:t>
      </w:r>
      <w:r w:rsidRPr="000041EB">
        <w:t xml:space="preserve"> </w:t>
      </w:r>
      <w:r w:rsidRPr="00725ABD">
        <w:rPr>
          <w:rStyle w:val="StyleUnderline"/>
        </w:rPr>
        <w:t>a nostalgia narrative to combat social and cultural change</w:t>
      </w:r>
      <w:r w:rsidRPr="000041EB">
        <w:t xml:space="preserve"> (i.e. commercial gentrification as highlighted by the increased presence of bars and nightlife). Threatened with dis-placement as social authorities in the neighborhood as well as displacing their attachment to its places, </w:t>
      </w:r>
      <w:r w:rsidRPr="00725ABD">
        <w:rPr>
          <w:rStyle w:val="StyleUnderline"/>
        </w:rPr>
        <w:t>nostalgia allows early gentrifiers to claim an identity as the area's authentic and symbolic owners.</w:t>
      </w:r>
      <w:r w:rsidRPr="000041EB">
        <w:t xml:space="preserve"> These studies, </w:t>
      </w:r>
      <w:r w:rsidRPr="00725ABD">
        <w:rPr>
          <w:rStyle w:val="StyleUnderline"/>
        </w:rPr>
        <w:t>focusing on battles over physical spaces, highlight the power of nostalgia to construct new identities that 'stands up to, defines, and counters change in the present' as well as serving as a basis for political action</w:t>
      </w:r>
      <w:r w:rsidRPr="000041EB">
        <w:t xml:space="preserve"> (Ocejo, 2011: 306). The literature on </w:t>
      </w:r>
      <w:r w:rsidRPr="00725ABD">
        <w:rPr>
          <w:rStyle w:val="StyleUnderline"/>
        </w:rPr>
        <w:t xml:space="preserve">nostalgia narratives is important in understanding why and how people </w:t>
      </w:r>
      <w:r w:rsidRPr="00725ABD">
        <w:rPr>
          <w:rStyle w:val="StyleUnderline"/>
        </w:rPr>
        <w:lastRenderedPageBreak/>
        <w:t>con-struct communities and identities</w:t>
      </w:r>
      <w:r w:rsidRPr="00725ABD">
        <w:t>.</w:t>
      </w:r>
      <w:r w:rsidRPr="000041EB">
        <w:t xml:space="preserve"> Since memory is not only personal but social and historic as well (Ferrarotti, 1990; Johnson and Dawson, 1982 Lowenthal, 1985), remembering is a communal act. </w:t>
      </w:r>
      <w:r w:rsidRPr="00725ABD">
        <w:rPr>
          <w:rStyle w:val="StyleUnderline"/>
        </w:rPr>
        <w:t>Through storytelling</w:t>
      </w:r>
      <w:r w:rsidRPr="000041EB">
        <w:t xml:space="preserve"> (or 'mnemonic traditions' and 'mnemonic socialization'), </w:t>
      </w:r>
      <w:r w:rsidRPr="00725ABD">
        <w:rPr>
          <w:rStyle w:val="StyleUnderline"/>
        </w:rPr>
        <w:t>we construct com-munities and our notions of ourselves</w:t>
      </w:r>
      <w:r w:rsidRPr="000041EB">
        <w:t xml:space="preserve"> (Bellah et al., 1985; Schwartz, 1996). This collective mem-ory process defines in-group from out-group, and guides how we think about ourselves. In short, shared memories allow individuals to orient or situate a sense of identity (Hobsbawm, 1972; Hooker, 2009; Schwartz, 1996), and thus, 'memory is a central, if not the central, medium through which identities are constituted' (Olick and Robbins, 1998: 133). Recognizing that both identity and memory are ongoing processes rather than static properties, scholars have explored the various ways in which identities are fashioned and sustained. </w:t>
      </w:r>
      <w:r w:rsidRPr="00725ABD">
        <w:rPr>
          <w:rStyle w:val="StyleUnderline"/>
        </w:rPr>
        <w:t>Memory propels and reaffirms identities, frames opposition, and helps make sense of individuals and larger groups</w:t>
      </w:r>
      <w:r w:rsidRPr="000041EB">
        <w:t xml:space="preserve"> (Irwin-Zarecka, 1994; Schwartz, 1996; Zerubavel, 1996). Yet</w:t>
      </w:r>
      <w:r w:rsidRPr="00A04CFC">
        <w:rPr>
          <w:rStyle w:val="StyleUnderline"/>
        </w:rPr>
        <w:t>, memory and the identities fashioned through collective memory are the 'reality of the past that is socially articulated and socially maintained'</w:t>
      </w:r>
      <w:r w:rsidRPr="000041EB">
        <w:t xml:space="preserve"> (Irwin-Zarecka, 1994: 54). </w:t>
      </w:r>
      <w:r w:rsidRPr="00725ABD">
        <w:rPr>
          <w:rStyle w:val="StyleUnderline"/>
        </w:rPr>
        <w:t>Thus, memory is not fixed, as it has to be continually created and maintained, a process accomplished in a group context, and reflects the concerns and anxieties of the present</w:t>
      </w:r>
      <w:r w:rsidRPr="000041EB">
        <w:t xml:space="preserve"> (Halbwachs, 1992; Schwartz, 1997). </w:t>
      </w:r>
      <w:r w:rsidRPr="00725ABD">
        <w:rPr>
          <w:rStyle w:val="StyleUnderline"/>
        </w:rPr>
        <w:t>The most basic method of accomplishing this socialization is through talk, particularly in small groups, where we ground and substantiate our reevaluations of our personal recollections and thus, do the work of constructing identity.</w:t>
      </w:r>
    </w:p>
    <w:p w:rsidR="00D4350D" w:rsidRDefault="00D4350D" w:rsidP="00D4350D">
      <w:pPr>
        <w:rPr>
          <w:rStyle w:val="StyleUnderline"/>
        </w:rPr>
      </w:pPr>
    </w:p>
    <w:p w:rsidR="00D4350D" w:rsidRDefault="00D4350D" w:rsidP="00D4350D">
      <w:pPr>
        <w:pStyle w:val="Heading4"/>
        <w:rPr>
          <w:rStyle w:val="StyleUnderline"/>
          <w:b/>
          <w:u w:val="none"/>
        </w:rPr>
      </w:pPr>
      <w:r>
        <w:rPr>
          <w:rStyle w:val="StyleUnderline"/>
          <w:u w:val="none"/>
        </w:rPr>
        <w:t>Claims of colorblindness are a façade meant to protect subtle, incremental, systemic systems of modern political racism- this is a new link</w:t>
      </w:r>
    </w:p>
    <w:p w:rsidR="00D4350D" w:rsidRPr="00D557B6" w:rsidRDefault="00D4350D" w:rsidP="00D4350D">
      <w:pPr>
        <w:rPr>
          <w:sz w:val="16"/>
          <w:szCs w:val="16"/>
          <w:highlight w:val="yellow"/>
        </w:rPr>
      </w:pPr>
      <w:r w:rsidRPr="00596A19">
        <w:rPr>
          <w:rStyle w:val="Style13ptBold"/>
        </w:rPr>
        <w:t>Maly et al ‘12</w:t>
      </w:r>
      <w:r w:rsidRPr="00596A19">
        <w:t xml:space="preserve"> </w:t>
      </w:r>
      <w:r w:rsidRPr="00D557B6">
        <w:rPr>
          <w:sz w:val="16"/>
          <w:szCs w:val="16"/>
        </w:rPr>
        <w:t xml:space="preserve">(Michael Maly, Heather Dalmage and Nancy Michaels, associate professor at Roosevelt University with a PhD in sociology, professor of sociology at Roosevelt University with a PhD in Sociology, Program Coordinator The Mansfield Institute for Social Justica &amp;Transformation &amp; Grad Student at Roosevelt University, 11 September 2012, Critical Sociology Sage Journals 2013 issue 39: 757, “The End of an Idyllic World: Nostalgia Narratives, Race, and the Construction of White Powerlessness”, http://crs.sagepub.com/content/39/5/757.full.pdf+html) </w:t>
      </w:r>
    </w:p>
    <w:p w:rsidR="00D4350D" w:rsidRDefault="00D4350D" w:rsidP="00D4350D">
      <w:pPr>
        <w:rPr>
          <w:sz w:val="16"/>
        </w:rPr>
      </w:pPr>
      <w:r w:rsidRPr="001365A5">
        <w:rPr>
          <w:rStyle w:val="StyleUnderline"/>
        </w:rPr>
        <w:t>Since memory is connected to the environment, it is important to attend to important shifts in the US racial landscape as a result of the social, political, and cultural struggles</w:t>
      </w:r>
      <w:r w:rsidRPr="00D557B6">
        <w:rPr>
          <w:sz w:val="16"/>
        </w:rPr>
        <w:t xml:space="preserve"> since the 1950s.</w:t>
      </w:r>
      <w:r w:rsidRPr="001365A5">
        <w:rPr>
          <w:rStyle w:val="StyleUnderline"/>
        </w:rPr>
        <w:t xml:space="preserve"> </w:t>
      </w:r>
      <w:r w:rsidRPr="00D557B6">
        <w:rPr>
          <w:sz w:val="16"/>
        </w:rPr>
        <w:t xml:space="preserve">While these struggles challenged legalized segregation and widely held beliefs about the innate biological inferiority of blacks, a new racial democracy failed to emerge (Bonilla-Silva, 2001; Forman and Lewis, 2006; Forman, 2004; Omi and Winant, 1994). In its place, </w:t>
      </w:r>
      <w:r w:rsidRPr="001365A5">
        <w:rPr>
          <w:rStyle w:val="StyleUnderline"/>
        </w:rPr>
        <w:t>a new racial com-mon sense</w:t>
      </w:r>
      <w:r w:rsidRPr="00D557B6">
        <w:rPr>
          <w:sz w:val="16"/>
        </w:rPr>
        <w:t xml:space="preserve"> (or sensibility) </w:t>
      </w:r>
      <w:r w:rsidRPr="001365A5">
        <w:rPr>
          <w:rStyle w:val="StyleUnderline"/>
        </w:rPr>
        <w:t>emerged that reproduces racial inequalities and protects white privilege through a new set of discursive strategie</w:t>
      </w:r>
      <w:r w:rsidRPr="00D557B6">
        <w:rPr>
          <w:sz w:val="16"/>
        </w:rPr>
        <w:t xml:space="preserve">s (Bonilla-Silva et al., 2004). While the labels for this new racial common sense vary (e.g. 'symbolic racism', laissez-faire racism', etc.), </w:t>
      </w:r>
      <w:r w:rsidRPr="001365A5">
        <w:rPr>
          <w:rStyle w:val="StyleUnderline"/>
        </w:rPr>
        <w:t>the label that best fits is color-blind racism</w:t>
      </w:r>
      <w:r w:rsidRPr="00D557B6">
        <w:rPr>
          <w:sz w:val="16"/>
        </w:rPr>
        <w:t xml:space="preserve"> (Bonilla-Silva, 2009; Can, 1997). </w:t>
      </w:r>
      <w:r w:rsidRPr="001365A5">
        <w:rPr>
          <w:rStyle w:val="StyleUnderline"/>
        </w:rPr>
        <w:t>Color-blind racism suggests that racial parity has largely been achieved and that contemporary racial inequality is the product of nonracial dynamics or individual and/or group-level shortcomings rather than structural constraints</w:t>
      </w:r>
      <w:r w:rsidRPr="00D557B6">
        <w:rPr>
          <w:sz w:val="16"/>
        </w:rPr>
        <w:t xml:space="preserve"> (Bonilla-Silva et al., 2004; Gallagher, 2003a; Lewis et al., 2000). </w:t>
      </w:r>
      <w:r w:rsidRPr="001365A5">
        <w:rPr>
          <w:rStyle w:val="StyleUnderline"/>
        </w:rPr>
        <w:t>One element of color-blind discourse involves the way in which racial antipathy is expressed.</w:t>
      </w:r>
      <w:r w:rsidRPr="00D557B6">
        <w:rPr>
          <w:sz w:val="16"/>
        </w:rPr>
        <w:t xml:space="preserve"> Unlike previous periods where racial prejudice was more overt, </w:t>
      </w:r>
      <w:r w:rsidRPr="001365A5">
        <w:rPr>
          <w:rStyle w:val="StyleUnderline"/>
        </w:rPr>
        <w:t>today whites are more likely to express such sentiments in covert, contradictory, and subtle ways</w:t>
      </w:r>
      <w:r w:rsidRPr="00D557B6">
        <w:rPr>
          <w:sz w:val="16"/>
        </w:rPr>
        <w:t xml:space="preserve"> (Bobo et al., 1997; Bonilla-Silva and Forman, 2000; Myers, 2005; Sears and Henry, 2003). </w:t>
      </w:r>
      <w:r w:rsidRPr="001365A5">
        <w:rPr>
          <w:rStyle w:val="StyleUnderline"/>
        </w:rPr>
        <w:t>These ways include white virtuousness and the interconnected themes of racial resentment and white victimhood</w:t>
      </w:r>
      <w:r w:rsidRPr="00D557B6">
        <w:rPr>
          <w:sz w:val="16"/>
        </w:rPr>
        <w:t xml:space="preserve">. In a color-blind era, white stories often extol 'non-racial' positive virtues of white residents and neighborhoods with little acknowledgment of how institutions have supported whites, while ignoring and/or discrimi-nating against others (Feagin, 2010). </w:t>
      </w:r>
      <w:r w:rsidRPr="001365A5">
        <w:rPr>
          <w:rStyle w:val="StyleUnderline"/>
        </w:rPr>
        <w:t>Related to tales of white virtue is the rise of racial resentment</w:t>
      </w:r>
      <w:r w:rsidRPr="00D557B6">
        <w:rPr>
          <w:sz w:val="16"/>
        </w:rPr>
        <w:t xml:space="preserve"> and the sense that whites are now victims in a post-Civil Rights era. From the late 1960s through the 1980s, </w:t>
      </w:r>
      <w:r w:rsidRPr="001365A5">
        <w:rPr>
          <w:rStyle w:val="StyleUnderline"/>
        </w:rPr>
        <w:t>the US experienced the</w:t>
      </w:r>
      <w:r w:rsidRPr="00D557B6">
        <w:rPr>
          <w:sz w:val="16"/>
        </w:rPr>
        <w:t xml:space="preserve"> rise of the</w:t>
      </w:r>
      <w:r w:rsidRPr="001365A5">
        <w:rPr>
          <w:rStyle w:val="StyleUnderline"/>
        </w:rPr>
        <w:t xml:space="preserve"> 'new right movement', an authoritarian, resentment-fueled, and right wing populist movement that sought to curtail the progressive civil rights gains</w:t>
      </w:r>
      <w:r w:rsidRPr="00D557B6">
        <w:rPr>
          <w:sz w:val="16"/>
        </w:rPr>
        <w:t xml:space="preserve"> of the 1960s (Kazin, 1995). </w:t>
      </w:r>
      <w:r w:rsidRPr="001365A5">
        <w:rPr>
          <w:rStyle w:val="StyleUnderline"/>
        </w:rPr>
        <w:t>The new right `rearticulateds such gains through a facade of racial neu-trality while utilizing racial coding or 'phrases and symbols which refer indirectly to racial themes</w:t>
      </w:r>
      <w:r w:rsidRPr="00D557B6">
        <w:rPr>
          <w:sz w:val="16"/>
        </w:rPr>
        <w:t xml:space="preserve">, but do not directly challenge popular and democratic or egalitarian ideals' (Omi and Winant, 1994: 123). Coded terms including busing, welfare or affirmative action suggest that blacks do not try hard enough to overcome difficulties, take what they have not earned, and that the playing field is tilting away from whites (Kinder and </w:t>
      </w:r>
      <w:r w:rsidRPr="00D557B6">
        <w:rPr>
          <w:sz w:val="16"/>
        </w:rPr>
        <w:lastRenderedPageBreak/>
        <w:t xml:space="preserve">Sanders, 1996: 105-6; Wellman, 1997). By the early 1980s, at the national level, </w:t>
      </w:r>
      <w:r w:rsidRPr="001365A5">
        <w:rPr>
          <w:rStyle w:val="StyleUnderline"/>
        </w:rPr>
        <w:t>the Reagan administration borrowed from the new right, arguing that racial discrimination had been eliminated and as a result</w:t>
      </w:r>
      <w:r w:rsidRPr="00D557B6">
        <w:rPr>
          <w:sz w:val="16"/>
        </w:rPr>
        <w:t xml:space="preserve">, civil rights remedies were now working against whites and group-based rights should be challenged (Omi and Winant, 1994). In the decades between, </w:t>
      </w:r>
      <w:r w:rsidRPr="001365A5">
        <w:rPr>
          <w:rStyle w:val="StyleUnderline"/>
        </w:rPr>
        <w:t>whites continued to move to</w:t>
      </w:r>
      <w:r w:rsidRPr="00D557B6">
        <w:rPr>
          <w:sz w:val="16"/>
        </w:rPr>
        <w:t xml:space="preserve"> suburbs and </w:t>
      </w:r>
      <w:r w:rsidRPr="001365A5">
        <w:rPr>
          <w:rStyle w:val="StyleUnderline"/>
        </w:rPr>
        <w:t>communities defined as synonymously white-controlled, safe, and good</w:t>
      </w:r>
      <w:r w:rsidRPr="00D557B6">
        <w:rPr>
          <w:sz w:val="16"/>
        </w:rPr>
        <w:t xml:space="preserve">. This particular articulation of race allowed whites to paint themselves as victims of institutions, laws, and a too powerful government that were creating an unfair playing field for whites (Bonilla-Silva, 2009; Formisano, 1991; Gallagher, 1993; Hooker, 2009). This can be seen in whites' claims of being powerless against segregation and racial change, and unable to change things (Sokol, 2007). Similarly, Bonilla-Silva et al. </w:t>
      </w:r>
      <w:r w:rsidRPr="001365A5">
        <w:rPr>
          <w:rStyle w:val="StyleUnderline"/>
        </w:rPr>
        <w:t>reveal how whites rely on a 'naturalization frame' when inter-preting racial segregation and isolation, failing to see it as a problem or something that whites have control over</w:t>
      </w:r>
      <w:r w:rsidRPr="00D557B6">
        <w:rPr>
          <w:sz w:val="16"/>
        </w:rPr>
        <w:t xml:space="preserve"> (2006: 111-16). And yet, while whites may profess to be powerless, </w:t>
      </w:r>
      <w:r w:rsidRPr="001365A5">
        <w:rPr>
          <w:rStyle w:val="StyleUnderline"/>
        </w:rPr>
        <w:t>they do act in) ways to protect white privilege</w:t>
      </w:r>
      <w:r w:rsidRPr="00D557B6">
        <w:rPr>
          <w:sz w:val="16"/>
        </w:rPr>
        <w:t xml:space="preserve">. Scholars have demonstrated the numerous 'conscious and deliber-ate' actions that have institutionalized white group identity in the United States to create a 'posses-sive investment in whiteness' (Lipsitz, 1995). </w:t>
      </w:r>
      <w:r w:rsidRPr="001365A5">
        <w:rPr>
          <w:rStyle w:val="StyleUnderline"/>
        </w:rPr>
        <w:t>These efforts have included policies sanctioned by the state, but also involve cultural stories. Stories of powerlessness and white valor allow whites to not implicate themselves in a system of racial inequality and still maintain white privilege</w:t>
      </w:r>
      <w:r w:rsidRPr="00D557B6">
        <w:rPr>
          <w:sz w:val="16"/>
        </w:rPr>
        <w:t xml:space="preserve"> (Wellman, 1993). We assert that </w:t>
      </w:r>
      <w:r w:rsidRPr="001365A5">
        <w:rPr>
          <w:rStyle w:val="StyleUnderline"/>
        </w:rPr>
        <w:t>nostalgia narratives</w:t>
      </w:r>
      <w:r w:rsidRPr="00D557B6">
        <w:rPr>
          <w:sz w:val="16"/>
        </w:rPr>
        <w:t xml:space="preserve"> are similar efforts and </w:t>
      </w:r>
      <w:r w:rsidRPr="001365A5">
        <w:rPr>
          <w:rStyle w:val="StyleUnderline"/>
        </w:rPr>
        <w:t>represent 'culturally sanctioned' responses that 'defend the advantages that whites gain</w:t>
      </w:r>
      <w:r w:rsidRPr="00D557B6">
        <w:rPr>
          <w:sz w:val="16"/>
        </w:rPr>
        <w:t xml:space="preserve"> from the presence of blacks in America' (Wellman, 1993: 29). In this sense, </w:t>
      </w:r>
      <w:r w:rsidRPr="001365A5">
        <w:rPr>
          <w:rStyle w:val="StyleUnderline"/>
        </w:rPr>
        <w:t>racism does not dwell in the psychological</w:t>
      </w:r>
      <w:r w:rsidRPr="00D557B6">
        <w:rPr>
          <w:sz w:val="16"/>
        </w:rPr>
        <w:t xml:space="preserve"> (i.e. preju-dice</w:t>
      </w:r>
      <w:r w:rsidRPr="001365A5">
        <w:rPr>
          <w:rStyle w:val="StyleUnderline"/>
        </w:rPr>
        <w:t>), but is best described as defense of racial privilege</w:t>
      </w:r>
      <w:r w:rsidRPr="00D557B6">
        <w:rPr>
          <w:sz w:val="16"/>
        </w:rPr>
        <w:t xml:space="preserve">. For residents of the Chicago's Southwest and West sides, </w:t>
      </w:r>
      <w:r w:rsidRPr="001365A5">
        <w:rPr>
          <w:rStyle w:val="StyleUnderline"/>
        </w:rPr>
        <w:t>racial change resulted in an 'involun-tary disruption of place attachment'</w:t>
      </w:r>
      <w:r w:rsidRPr="00D557B6">
        <w:rPr>
          <w:sz w:val="16"/>
        </w:rPr>
        <w:t xml:space="preserve"> (Milligan, 2003: 385). </w:t>
      </w:r>
      <w:r w:rsidRPr="001365A5">
        <w:rPr>
          <w:rStyle w:val="StyleUnderline"/>
        </w:rPr>
        <w:t xml:space="preserve">This </w:t>
      </w:r>
      <w:r w:rsidRPr="00D557B6">
        <w:rPr>
          <w:sz w:val="16"/>
        </w:rPr>
        <w:t xml:space="preserve">experience </w:t>
      </w:r>
      <w:r w:rsidRPr="001365A5">
        <w:rPr>
          <w:rStyle w:val="StyleUnderline"/>
        </w:rPr>
        <w:t xml:space="preserve">of loss is a form of displacement </w:t>
      </w:r>
      <w:r w:rsidRPr="00D557B6">
        <w:rPr>
          <w:sz w:val="16"/>
        </w:rPr>
        <w:t>and given their age at the time, remained a formative experience. Related to this displacement</w:t>
      </w:r>
      <w:r w:rsidRPr="001365A5">
        <w:rPr>
          <w:rStyle w:val="StyleUnderline"/>
        </w:rPr>
        <w:t xml:space="preserve"> are the changes rendered by the Civil Rights movement, leaving whites with a differ-ent context in which to understand race and racial identity</w:t>
      </w:r>
      <w:r w:rsidRPr="00D557B6">
        <w:rPr>
          <w:sz w:val="16"/>
        </w:rPr>
        <w:t xml:space="preserve">. As we shall see, through </w:t>
      </w:r>
      <w:r w:rsidRPr="001365A5">
        <w:rPr>
          <w:rStyle w:val="StyleUnderline"/>
        </w:rPr>
        <w:t>nostalgia nar-ratives and race talk, whites construct, maintain, and repair a positive white racial identity by calling on color-blind discourse. Recalling racial change through a nostalgic lens and calling on color-blind language, whites make claims of being victims of overwhelming circumstances</w:t>
      </w:r>
      <w:r w:rsidRPr="00D557B6">
        <w:rPr>
          <w:sz w:val="16"/>
        </w:rPr>
        <w:t xml:space="preserve"> (state-based changes) </w:t>
      </w:r>
      <w:r w:rsidRPr="001365A5">
        <w:rPr>
          <w:rStyle w:val="StyleUnderline"/>
        </w:rPr>
        <w:t>or 'others'</w:t>
      </w:r>
      <w:r w:rsidRPr="00D557B6">
        <w:rPr>
          <w:sz w:val="16"/>
        </w:rPr>
        <w:t xml:space="preserve"> (unruly blacks), </w:t>
      </w:r>
      <w:r w:rsidRPr="001365A5">
        <w:rPr>
          <w:rStyle w:val="StyleUnderline"/>
        </w:rPr>
        <w:t>rarely able to see other alternatives</w:t>
      </w:r>
      <w:r w:rsidRPr="00D557B6">
        <w:rPr>
          <w:sz w:val="16"/>
        </w:rPr>
        <w:t xml:space="preserve"> (e.g. integration). In the process, </w:t>
      </w:r>
      <w:r w:rsidRPr="001365A5">
        <w:rPr>
          <w:rStyle w:val="StyleUnderline"/>
        </w:rPr>
        <w:t>nostalgia narratives</w:t>
      </w:r>
      <w:r w:rsidRPr="00D557B6">
        <w:rPr>
          <w:sz w:val="16"/>
        </w:rPr>
        <w:t xml:space="preserve"> of the old neighborhood </w:t>
      </w:r>
      <w:r w:rsidRPr="001365A5">
        <w:rPr>
          <w:rStyle w:val="StyleUnderline"/>
        </w:rPr>
        <w:t>prove a useful culturally sanctioned strat-egy to regain white ownership and provide a common sense understanding of the way to achieve a good life and validate a social hierarchy of white as good and justifiably dominant</w:t>
      </w:r>
      <w:r w:rsidRPr="00D557B6">
        <w:rPr>
          <w:sz w:val="16"/>
        </w:rPr>
        <w:t>.</w:t>
      </w:r>
    </w:p>
    <w:p w:rsidR="00D4350D" w:rsidRDefault="00D4350D" w:rsidP="00D4350D">
      <w:pPr>
        <w:pStyle w:val="Heading4"/>
      </w:pPr>
      <w:r>
        <w:t>Race is a social construction that needs to be analyzed in order to understand the ways identities are shaped</w:t>
      </w:r>
    </w:p>
    <w:p w:rsidR="00D4350D" w:rsidRPr="00D557B6" w:rsidRDefault="00D4350D" w:rsidP="00D4350D">
      <w:pPr>
        <w:rPr>
          <w:sz w:val="16"/>
          <w:szCs w:val="16"/>
          <w:highlight w:val="yellow"/>
        </w:rPr>
      </w:pPr>
      <w:r w:rsidRPr="00596A19">
        <w:rPr>
          <w:rStyle w:val="Style13ptBold"/>
        </w:rPr>
        <w:t>Maly et al ‘12</w:t>
      </w:r>
      <w:r w:rsidRPr="00596A19">
        <w:t xml:space="preserve"> </w:t>
      </w:r>
      <w:r w:rsidRPr="00D557B6">
        <w:rPr>
          <w:sz w:val="16"/>
          <w:szCs w:val="16"/>
        </w:rPr>
        <w:t xml:space="preserve">(Michael Maly, Heather Dalmage and Nancy Michaels, associate professor at Roosevelt University with a PhD in sociology, professor of sociology at Roosevelt University with a PhD in Sociology, Program Coordinator The Mansfield Institute for Social Justica &amp;Transformation &amp; Grad Student at Roosevelt University, 11 September 2012, Critical Sociology Sage Journals 2013 issue 39: 757, “The End of an Idyllic World: Nostalgia Narratives, Race, and the Construction of White Powerlessness”, http://crs.sagepub.com/content/39/5/757.full.pdf+html) </w:t>
      </w:r>
    </w:p>
    <w:p w:rsidR="00D4350D" w:rsidRDefault="00D4350D" w:rsidP="00D4350D">
      <w:pPr>
        <w:rPr>
          <w:rStyle w:val="StyleUnderline"/>
        </w:rPr>
      </w:pPr>
      <w:r w:rsidRPr="008B74AE">
        <w:rPr>
          <w:sz w:val="16"/>
        </w:rPr>
        <w:t xml:space="preserve">Finally, it is important to review the assumptions we are making in regard to the concepts of race and racial identity. While popular discourse still maintains strands of biological race, since the late 1800s with anthropologists such as Franz Boas and later at the end of the Eugenics Movement (post-World War II), </w:t>
      </w:r>
      <w:r w:rsidRPr="008B74AE">
        <w:rPr>
          <w:rStyle w:val="StyleUnderline"/>
        </w:rPr>
        <w:t>race scholars have made a strong case that race is a social construction, alter-natively called a 'cultural construction'</w:t>
      </w:r>
      <w:r w:rsidRPr="008B74AE">
        <w:rPr>
          <w:sz w:val="16"/>
        </w:rPr>
        <w:t xml:space="preserve"> (see, for instance, Smedley and Smedley, 2011). In the late 20th century, debates raged in the academy about how scholars can walk </w:t>
      </w:r>
      <w:r w:rsidRPr="008B74AE">
        <w:rPr>
          <w:rStyle w:val="StyleUnderline"/>
        </w:rPr>
        <w:t>that fine line between `race as an illusion' and 'race and objective reality'</w:t>
      </w:r>
      <w:r w:rsidRPr="008B74AE">
        <w:rPr>
          <w:sz w:val="16"/>
        </w:rPr>
        <w:t xml:space="preserve">. A few US scholars still demand that we stop using race terms so as to not reproduce racial categories (see, for instance, Webster, 1993) and now, in South Africa, with the introduction of democracy and a white minority (both numeric and politi-cally), some race scholars are calling for the end of the use of race and racism (see Durrheim, 2011; Alexander, 2001). </w:t>
      </w:r>
      <w:r w:rsidRPr="008B74AE">
        <w:rPr>
          <w:rStyle w:val="StyleUnderline"/>
        </w:rPr>
        <w:t>We take the position that race is a social construction and like all social construc-tions is embedded in the day-to-day workings of society and interactions</w:t>
      </w:r>
      <w:r w:rsidRPr="008B74AE">
        <w:rPr>
          <w:sz w:val="16"/>
        </w:rPr>
        <w:t xml:space="preserve">. It does not exist in our biology (thus it is an illusion) and yet, </w:t>
      </w:r>
      <w:r w:rsidRPr="008B74AE">
        <w:rPr>
          <w:rStyle w:val="StyleUnderline"/>
        </w:rPr>
        <w:t>it exists in the objective realities of society</w:t>
      </w:r>
      <w:r w:rsidRPr="008B74AE">
        <w:rPr>
          <w:sz w:val="16"/>
        </w:rPr>
        <w:t xml:space="preserve"> (social institu-tions, wealth, housing, education, etc.) (see Duster, 2001). Our analysis is situated precisely at this nexus of race as illusion (social construction through discourse and action) and race as objective reality (housing market, etc.). As such</w:t>
      </w:r>
      <w:r w:rsidRPr="008B74AE">
        <w:rPr>
          <w:rStyle w:val="StyleUnderline"/>
        </w:rPr>
        <w:t>, we are able to examine how social structures and social relations shape and are shaped by racializcd identities. Racial identities are shaped in the context of human interaction, and human interaction happens in an ever-</w:t>
      </w:r>
      <w:r w:rsidRPr="008B74AE">
        <w:rPr>
          <w:rStyle w:val="StyleUnderline"/>
        </w:rPr>
        <w:lastRenderedPageBreak/>
        <w:t>shifting racialized context. By focusing on nostalgia narratives we are able to analyze the subtle and obvious ways identities shape and are shaped by social relations.</w:t>
      </w:r>
    </w:p>
    <w:p w:rsidR="00D4350D" w:rsidRDefault="00D4350D" w:rsidP="00D4350D">
      <w:pPr>
        <w:pStyle w:val="Heading4"/>
      </w:pPr>
      <w:r>
        <w:t xml:space="preserve">Capitalism supports the idyllic worlds of white privilege by feeding their fear of the Other </w:t>
      </w:r>
    </w:p>
    <w:p w:rsidR="00D4350D" w:rsidRPr="00D557B6" w:rsidRDefault="00D4350D" w:rsidP="00D4350D">
      <w:pPr>
        <w:rPr>
          <w:sz w:val="16"/>
          <w:szCs w:val="16"/>
          <w:highlight w:val="yellow"/>
        </w:rPr>
      </w:pPr>
      <w:r w:rsidRPr="00596A19">
        <w:rPr>
          <w:rStyle w:val="Style13ptBold"/>
        </w:rPr>
        <w:t>Maly et al ‘12</w:t>
      </w:r>
      <w:r w:rsidRPr="00596A19">
        <w:t xml:space="preserve"> </w:t>
      </w:r>
      <w:r w:rsidRPr="00D557B6">
        <w:rPr>
          <w:sz w:val="16"/>
          <w:szCs w:val="16"/>
        </w:rPr>
        <w:t xml:space="preserve">(Michael Maly, Heather Dalmage and Nancy Michaels, associate professor at Roosevelt University with a PhD in sociology, professor of sociology at Roosevelt University with a PhD in Sociology, Program Coordinator The Mansfield Institute for Social Justica &amp;Transformation &amp; Grad Student at Roosevelt University, 11 September 2012, Critical Sociology Sage Journals 2013 issue 39: 757, “The End of an Idyllic World: Nostalgia Narratives, Race, and the Construction of White Powerlessness”, http://crs.sagepub.com/content/39/5/757.full.pdf+html) </w:t>
      </w:r>
    </w:p>
    <w:p w:rsidR="00D4350D" w:rsidRPr="00D473C1" w:rsidRDefault="00D4350D" w:rsidP="00D4350D">
      <w:pPr>
        <w:rPr>
          <w:sz w:val="16"/>
        </w:rPr>
      </w:pPr>
      <w:r w:rsidRPr="00C653BB">
        <w:rPr>
          <w:rStyle w:val="StyleUnderline"/>
        </w:rPr>
        <w:t>Woven into the narrative is a disjointed recognition of the institutions that supported their idyllic worlds prior to the change</w:t>
      </w:r>
      <w:r w:rsidRPr="00D473C1">
        <w:rPr>
          <w:rStyle w:val="StyleUnderline"/>
          <w:sz w:val="16"/>
          <w:u w:val="none"/>
        </w:rPr>
        <w:t>. The narrative contains detailed stories of the various external forces in place undermining the community. Previously city services, such as police, street and sanitation workers, parks clean-up, and construction of municipal buildings such as libraries had been deliv-ered in a timely and efficient manner.</w:t>
      </w:r>
      <w:r w:rsidRPr="00C653BB">
        <w:rPr>
          <w:rStyle w:val="StyleUnderline"/>
        </w:rPr>
        <w:t>' In the nostalgia narrative, integration and the withdrawal of institutional support happened simultaneously. Prior to this time, institutions, including business, police, and politics worked to support segregated white neighborhoods.</w:t>
      </w:r>
      <w:r w:rsidRPr="00D473C1">
        <w:rPr>
          <w:rStyle w:val="StyleUnderline"/>
          <w:sz w:val="16"/>
          <w:u w:val="none"/>
        </w:rPr>
        <w:t xml:space="preserve"> By the time the 1968 Fair Housing Act passed, whites understood that the government or businesses would no longer protect their neighborhoods; rather their communities would be viewed as sites for predatory real estate practices. </w:t>
      </w:r>
      <w:r w:rsidRPr="00C653BB">
        <w:rPr>
          <w:rStyle w:val="StyleUnderline"/>
        </w:rPr>
        <w:t>These predatory practices thrived in the context of white fear of racial integration.</w:t>
      </w:r>
      <w:r w:rsidRPr="00D473C1">
        <w:rPr>
          <w:sz w:val="16"/>
        </w:rPr>
        <w:t xml:space="preserve"> Prior to racial change, whites in these neighborhoods viewed racial segregation as the natural order of things and expected that institutions could be expected to maintain racial boundaries. By the late 1960s, whites began to see that these institutions were no longer working to maintain racial boundaries in the city neighborhoods. The concerns of their parents became centered on property values, a particularly important issue given their class location. Frank, a long time resident on the West Side, describes the scene: We had the one real estate guy, he'd come, he'd knocked on the door, now my grandmother lived next door, and he told us, 'I hate to be a burden or bring bad news, but you know the woman next door just sold to blacks. My mom was looking, he didn't know that was our grandmother, and she said, really? You know, and then it started from there. It was a company ... that did a lot of block busting. </w:t>
      </w:r>
      <w:r w:rsidRPr="00C653BB">
        <w:rPr>
          <w:rStyle w:val="StyleUnderline"/>
        </w:rPr>
        <w:t>They did a lot of panic selling. And people started departing</w:t>
      </w:r>
      <w:r w:rsidRPr="00D473C1">
        <w:rPr>
          <w:sz w:val="16"/>
        </w:rPr>
        <w:t xml:space="preserve">, you know, people started moving ... but at that time too, our houses were in it for a long time. This was their [my parents] neighborhood. They got married in the neighborhood. Their [wedding] reception was in the neighborhood. And as the blacks are buying ... </w:t>
      </w:r>
      <w:r w:rsidRPr="00C653BB">
        <w:rPr>
          <w:rStyle w:val="StyleUnderline"/>
        </w:rPr>
        <w:t>property values declining, people were frightened, they were scared</w:t>
      </w:r>
      <w:r w:rsidRPr="00D473C1">
        <w:rPr>
          <w:sz w:val="16"/>
        </w:rPr>
        <w:t xml:space="preserve"> ... and the neighborhood went fast when it went. </w:t>
      </w:r>
      <w:r w:rsidRPr="00C653BB">
        <w:rPr>
          <w:rStyle w:val="StyleUnderline"/>
        </w:rPr>
        <w:t>Various institutional actors</w:t>
      </w:r>
      <w:r w:rsidRPr="00D473C1">
        <w:rPr>
          <w:sz w:val="16"/>
        </w:rPr>
        <w:t>, with realtors prominently figured</w:t>
      </w:r>
      <w:r w:rsidRPr="00C653BB">
        <w:rPr>
          <w:rStyle w:val="StyleUnderline"/>
        </w:rPr>
        <w:t>, are viewed as instigators that used the problem of race to make money and drive whites from their idyllic worlds. Notably, these actors were often white</w:t>
      </w:r>
      <w:r w:rsidRPr="00D473C1">
        <w:rPr>
          <w:sz w:val="16"/>
        </w:rPr>
        <w:t xml:space="preserve">. Jimmy, from the West Side, recalls: Our parents were influenced by people who had other motives ... </w:t>
      </w:r>
      <w:r w:rsidRPr="00C653BB">
        <w:rPr>
          <w:rStyle w:val="StyleUnderline"/>
        </w:rPr>
        <w:t>the business motive</w:t>
      </w:r>
      <w:r w:rsidRPr="00D473C1">
        <w:rPr>
          <w:sz w:val="16"/>
        </w:rPr>
        <w:t>. Yeah ... we want you to move out of here and sell your property. And their intent was only to make a buck on the transaction and they could give a shit about the fact that they were disrupting the community that we lived in.</w:t>
      </w:r>
    </w:p>
    <w:p w:rsidR="00D4350D" w:rsidRDefault="00D4350D" w:rsidP="00D4350D">
      <w:pPr>
        <w:pStyle w:val="Heading4"/>
      </w:pPr>
      <w:r>
        <w:t>Color-blind discourse allows for white privilege identities to be formed and maintain racial boundries</w:t>
      </w:r>
    </w:p>
    <w:p w:rsidR="00D4350D" w:rsidRPr="00D557B6" w:rsidRDefault="00D4350D" w:rsidP="00D4350D">
      <w:pPr>
        <w:rPr>
          <w:sz w:val="16"/>
          <w:szCs w:val="16"/>
          <w:highlight w:val="yellow"/>
        </w:rPr>
      </w:pPr>
      <w:r w:rsidRPr="00596A19">
        <w:rPr>
          <w:rStyle w:val="Style13ptBold"/>
        </w:rPr>
        <w:t>Maly et al ‘12</w:t>
      </w:r>
      <w:r w:rsidRPr="00596A19">
        <w:t xml:space="preserve"> </w:t>
      </w:r>
      <w:r w:rsidRPr="00D557B6">
        <w:rPr>
          <w:sz w:val="16"/>
          <w:szCs w:val="16"/>
        </w:rPr>
        <w:t xml:space="preserve">(Michael Maly, Heather Dalmage and Nancy Michaels, associate professor at Roosevelt University with a PhD in sociology, professor of sociology at Roosevelt University with a PhD in Sociology, Program Coordinator The Mansfield Institute for Social Justica &amp;Transformation &amp; Grad Student at Roosevelt University, 11 September 2012, Critical Sociology Sage Journals 2013 issue 39: 757, “The End of an Idyllic World: Nostalgia Narratives, Race, and the Construction of White Powerlessness”, http://crs.sagepub.com/content/39/5/757.full.pdf+html) </w:t>
      </w:r>
    </w:p>
    <w:p w:rsidR="00D4350D" w:rsidRPr="00133AEC" w:rsidRDefault="00D4350D" w:rsidP="00D4350D">
      <w:pPr>
        <w:rPr>
          <w:rStyle w:val="StyleUnderline"/>
        </w:rPr>
      </w:pPr>
      <w:r w:rsidRPr="00133AEC">
        <w:rPr>
          <w:rStyle w:val="StyleUnderline"/>
        </w:rPr>
        <w:t>Collective memories and collective forgetting at the intersection of racialized experiences are part of the process of maintaining boundaries around racialized communities</w:t>
      </w:r>
      <w:r w:rsidRPr="00D54F68">
        <w:rPr>
          <w:sz w:val="16"/>
        </w:rPr>
        <w:t xml:space="preserve"> (Hooker, 2009). </w:t>
      </w:r>
      <w:r w:rsidRPr="00133AEC">
        <w:rPr>
          <w:rStyle w:val="StyleUnderline"/>
        </w:rPr>
        <w:t>The maintaining of boundaries is of central importance to the value of whiteness itself</w:t>
      </w:r>
      <w:r w:rsidRPr="00D54F68">
        <w:rPr>
          <w:sz w:val="16"/>
        </w:rPr>
        <w:t xml:space="preserve">. That is to say, as long as whiteness holds value tied to housing, education, and income (Lipsitz, 1995), </w:t>
      </w:r>
      <w:r w:rsidRPr="00133AEC">
        <w:rPr>
          <w:rStyle w:val="StyleUnderline"/>
        </w:rPr>
        <w:t>whites have reasons to work to maintain the boundaries of whiteness. Whites involve themselves in such boundary work because they benefit from an unjust system that continues to reward whiteness as `property', that is, a system in which white racial identities are inextricably tied to property owner-ship</w:t>
      </w:r>
      <w:r w:rsidRPr="00D54F68">
        <w:rPr>
          <w:sz w:val="16"/>
        </w:rPr>
        <w:t xml:space="preserve"> (Harris, 1993). The investment in whiteness is so strong, in fact, that contemporary research in places such as South Africa, where whiteness no longer provides the kinds of returns it did under Apartheid, shows that whites are willing to leave their country in search of returns on their whiteness in White dominated countries (Dolby, 2001; Griffiths and Prozesky, 2010; Steyn, 2001). In both the US and South Africa</w:t>
      </w:r>
      <w:r w:rsidRPr="00133AEC">
        <w:rPr>
          <w:rStyle w:val="StyleUnderline"/>
        </w:rPr>
        <w:t>, color-blind discourses give whites a means to claim themselves as individuals</w:t>
      </w:r>
      <w:r w:rsidRPr="00D54F68">
        <w:rPr>
          <w:sz w:val="16"/>
        </w:rPr>
        <w:t xml:space="preserve">, freed from racial legacies that continue to privilege their lives (Dalmage, 2004; Dolby, 2001; Lipsitz, 1995; </w:t>
      </w:r>
      <w:r w:rsidRPr="00D54F68">
        <w:rPr>
          <w:sz w:val="16"/>
        </w:rPr>
        <w:lastRenderedPageBreak/>
        <w:t>Steyn, 2001). Moving fonvard</w:t>
      </w:r>
      <w:r w:rsidRPr="00133AEC">
        <w:rPr>
          <w:rStyle w:val="StyleUnderline"/>
        </w:rPr>
        <w:t>, it is important to build on these studies by examining how whites maintain racial boundaries in other spaces and places in an era of color-blindness.</w:t>
      </w:r>
      <w:r w:rsidRPr="00D54F68">
        <w:rPr>
          <w:sz w:val="16"/>
        </w:rPr>
        <w:t xml:space="preserve"> In other words, as the settings shift what other strategies might whites employ? Also, </w:t>
      </w:r>
      <w:r w:rsidRPr="00133AEC">
        <w:rPr>
          <w:rStyle w:val="StyleUnderline"/>
        </w:rPr>
        <w:t>it will be important to develop an understanding of how we can challenge contemporary collective memory constructions that (re)produce hegemony across various communities of difference.</w:t>
      </w:r>
    </w:p>
    <w:p w:rsidR="00D4350D" w:rsidRPr="008B74AE" w:rsidRDefault="00D4350D" w:rsidP="00D4350D">
      <w:pPr>
        <w:rPr>
          <w:rStyle w:val="StyleUnderline"/>
        </w:rPr>
      </w:pPr>
    </w:p>
    <w:p w:rsidR="00D4350D" w:rsidRPr="00771BA7" w:rsidRDefault="00D4350D" w:rsidP="00D4350D">
      <w:pPr>
        <w:keepNext/>
        <w:keepLines/>
        <w:spacing w:before="40"/>
        <w:outlineLvl w:val="3"/>
        <w:rPr>
          <w:rFonts w:eastAsia="MS Gothic" w:cs="Times New Roman"/>
          <w:b/>
          <w:bCs/>
          <w:iCs/>
          <w:sz w:val="26"/>
        </w:rPr>
      </w:pPr>
      <w:r w:rsidRPr="00771BA7">
        <w:rPr>
          <w:rFonts w:eastAsia="MS Gothic" w:cs="Times New Roman"/>
          <w:b/>
          <w:bCs/>
          <w:iCs/>
          <w:sz w:val="26"/>
        </w:rPr>
        <w:t xml:space="preserve">Color-line discourse leads to racial humiliation and the social construction of race </w:t>
      </w:r>
    </w:p>
    <w:p w:rsidR="00D4350D" w:rsidRPr="00771BA7" w:rsidRDefault="00D4350D" w:rsidP="00D4350D">
      <w:pPr>
        <w:rPr>
          <w:rFonts w:eastAsia="Calibri" w:cs="Times New Roman"/>
          <w:bCs/>
          <w:sz w:val="16"/>
          <w:szCs w:val="16"/>
        </w:rPr>
      </w:pPr>
      <w:r w:rsidRPr="00771BA7">
        <w:rPr>
          <w:rFonts w:eastAsia="Calibri" w:cs="Times New Roman"/>
          <w:b/>
          <w:bCs/>
          <w:sz w:val="26"/>
        </w:rPr>
        <w:t xml:space="preserve">Farley ’97 </w:t>
      </w:r>
      <w:r w:rsidRPr="00771BA7">
        <w:rPr>
          <w:rFonts w:eastAsia="Calibri" w:cs="Times New Roman"/>
          <w:bCs/>
          <w:sz w:val="16"/>
          <w:szCs w:val="16"/>
        </w:rPr>
        <w:t xml:space="preserve">(Anthony Paul Farley, </w:t>
      </w:r>
      <w:r w:rsidRPr="00771BA7">
        <w:rPr>
          <w:rFonts w:ascii="Verdana" w:eastAsia="Calibri" w:hAnsi="Verdana" w:cs="Times New Roman"/>
          <w:color w:val="3B3C3D"/>
          <w:sz w:val="16"/>
          <w:szCs w:val="16"/>
          <w:shd w:val="clear" w:color="auto" w:fill="FFFFFF"/>
        </w:rPr>
        <w:t>Prof. Farley specializes in Constitutional Law, Criminal Procedure and Legal Theory, “The Black Body as a Fetish object”, Organ Law Review Journal, Vol. 76 1997, pg. 469-471)</w:t>
      </w:r>
    </w:p>
    <w:p w:rsidR="00D4350D" w:rsidRPr="00771BA7" w:rsidRDefault="00D4350D" w:rsidP="00D4350D">
      <w:pPr>
        <w:rPr>
          <w:rFonts w:eastAsia="Calibri" w:cs="Times New Roman"/>
          <w:sz w:val="16"/>
        </w:rPr>
      </w:pPr>
      <w:r w:rsidRPr="00771BA7">
        <w:rPr>
          <w:rFonts w:eastAsia="Calibri" w:cs="Times New Roman"/>
          <w:sz w:val="16"/>
        </w:rPr>
        <w:t xml:space="preserve">In other contexts involving power and its uses, </w:t>
      </w:r>
      <w:r w:rsidRPr="00771BA7">
        <w:rPr>
          <w:rFonts w:eastAsia="Calibri" w:cs="Times New Roman"/>
          <w:b/>
          <w:u w:val="single"/>
        </w:rPr>
        <w:t>we have grown to understand the psychological impact of denial</w:t>
      </w:r>
      <w:r w:rsidRPr="00771BA7">
        <w:rPr>
          <w:rFonts w:eastAsia="Calibri" w:cs="Times New Roman"/>
          <w:sz w:val="16"/>
        </w:rPr>
        <w:t xml:space="preserve"> 35 For example, consider the following narrative of child sexual abuse: As time goes on he doesn't even bother to stroke or hold or touch me. I'm not even there. But each time before he leaves, he leans down, his nose brushing against my ear, and whispers, "Just remember, Honey, nothing happened." And being eager to please, I remember perfectly..</w:t>
      </w:r>
      <w:r w:rsidRPr="00771BA7">
        <w:rPr>
          <w:rFonts w:eastAsia="Calibri" w:cs="Times New Roman"/>
          <w:b/>
          <w:u w:val="single"/>
        </w:rPr>
        <w:t>36 This aggression against the victim's memories and perceptions is part of the pleasure of abuse and bears strong resemblance to the dissembling and the incitements to dissemble one finds in color-lined discussions. Race seems permanent because we fail to re-member that its perpetrators enjoy it and that masking their enjoyment only enhances it.</w:t>
      </w:r>
      <w:r w:rsidRPr="00771BA7">
        <w:rPr>
          <w:rFonts w:eastAsia="Calibri" w:cs="Times New Roman"/>
          <w:sz w:val="16"/>
        </w:rPr>
        <w:t xml:space="preserve"> Seducing one's victim into an after-the-fact complicity, making one's victims "remember perfectly," </w:t>
      </w:r>
      <w:r w:rsidRPr="00771BA7">
        <w:rPr>
          <w:rFonts w:eastAsia="Calibri" w:cs="Times New Roman"/>
          <w:b/>
          <w:u w:val="single"/>
        </w:rPr>
        <w:t>is not simply .a masking technique, it is• the central pleasure of race</w:t>
      </w:r>
      <w:r w:rsidRPr="00771BA7">
        <w:rPr>
          <w:rFonts w:eastAsia="Calibri" w:cs="Times New Roman"/>
          <w:sz w:val="16"/>
        </w:rPr>
        <w:t xml:space="preserve">. </w:t>
      </w:r>
      <w:r w:rsidRPr="00771BA7">
        <w:rPr>
          <w:rFonts w:eastAsia="Calibri" w:cs="Times New Roman"/>
          <w:b/>
          <w:u w:val="single"/>
        </w:rPr>
        <w:t>Denial of someone else's pain is a form of torture in itself</w:t>
      </w:r>
      <w:r w:rsidRPr="00771BA7">
        <w:rPr>
          <w:rFonts w:eastAsia="Calibri" w:cs="Times New Roman"/>
          <w:sz w:val="16"/>
        </w:rPr>
        <w:t xml:space="preserve">. As a form of torture, it has destructive Consequences: </w:t>
      </w:r>
      <w:r w:rsidRPr="00771BA7">
        <w:rPr>
          <w:rFonts w:eastAsia="Calibri" w:cs="Times New Roman"/>
          <w:b/>
          <w:u w:val="single"/>
        </w:rPr>
        <w:t>If you take someone's thoughts and feelings away, bit by bit, consistently, then they have nothing left, except some gritty, gnavviiig, shitty little instinct, down there, somewhere, worm-ing round the gut, brit so far down; so hidden, it's imposSible to fuid</w:t>
      </w:r>
      <w:r w:rsidRPr="00771BA7">
        <w:rPr>
          <w:rFonts w:eastAsia="Calibri" w:cs="Times New Roman"/>
          <w:sz w:val="16"/>
        </w:rPr>
        <w:t xml:space="preserve">. Imagine, if you will, a worldwide conspiracy to deny the existence of the color yellow. And whenever you saw yel-low, they told you, no, that isn't yellow, what the fuck's yel-loW? Eventually, whenever you saw yellow, you would say: that isn't yellow, course it isn't, blue or green or purple, or ... You'd say it, yes it is; it's yellow, and become increasingly hys-terical, and then go quite. berserk 37 </w:t>
      </w:r>
      <w:r w:rsidRPr="00771BA7">
        <w:rPr>
          <w:rFonts w:eastAsia="Calibri" w:cs="Times New Roman"/>
          <w:b/>
          <w:u w:val="single"/>
        </w:rPr>
        <w:t>Imagine that it is your pain which is denied by the world around you: The denial of that pain is an even greater humiliation than the original injury.</w:t>
      </w:r>
      <w:r w:rsidRPr="00771BA7">
        <w:rPr>
          <w:rFonts w:eastAsia="Calibri" w:cs="Times New Roman"/>
          <w:sz w:val="16"/>
        </w:rPr>
        <w:t xml:space="preserve">' </w:t>
      </w:r>
      <w:r w:rsidRPr="00771BA7">
        <w:rPr>
          <w:rFonts w:eastAsia="Calibri" w:cs="Times New Roman"/>
          <w:b/>
          <w:u w:val="single"/>
        </w:rPr>
        <w:t>When racial humiliation was explicitly writ ten into the fabric of our laws and our lives, it was denied as humiliation. When the same racist thread is woven into the tap-estry of American law and culture, some say in a more subtle pattern, it is similarly denied as humiliation. Denial enhances the pleasure. In The Body in Pain, Elaine Scarry describes the structure of torture as the conversion of real pain into the fiction of power.</w:t>
      </w:r>
      <w:r w:rsidRPr="00771BA7">
        <w:rPr>
          <w:rFonts w:eastAsia="Calibri" w:cs="Times New Roman"/>
          <w:sz w:val="16"/>
        </w:rPr>
        <w:t xml:space="preserve"> Although she writes of physical torture, her words also describe the phenomenon of racial humiliation: The physical pain is so incontestably real that it seems to con-fer its quality of 'incontestable reality' on that power that has brought it into being</w:t>
      </w:r>
      <w:r w:rsidRPr="00771BA7">
        <w:rPr>
          <w:rFonts w:eastAsia="Calibri" w:cs="Times New Roman"/>
          <w:b/>
          <w:u w:val="single"/>
        </w:rPr>
        <w:t>. It is</w:t>
      </w:r>
      <w:r w:rsidRPr="00771BA7">
        <w:rPr>
          <w:rFonts w:eastAsia="Calibri" w:cs="Times New Roman"/>
          <w:sz w:val="16"/>
        </w:rPr>
        <w:t xml:space="preserve">, of course, </w:t>
      </w:r>
      <w:r w:rsidRPr="00771BA7">
        <w:rPr>
          <w:rFonts w:eastAsia="Calibri" w:cs="Times New Roman"/>
          <w:b/>
          <w:u w:val="single"/>
        </w:rPr>
        <w:t>precisely because the reality of that poWer is so highly contestable, the regime so . unstable, that torture is being used</w:t>
      </w:r>
      <w:r w:rsidRPr="00771BA7">
        <w:rPr>
          <w:rFonts w:eastAsia="Calibri" w:cs="Times New Roman"/>
          <w:sz w:val="16"/>
        </w:rPr>
        <w:t>.4</w:t>
      </w:r>
      <w:r w:rsidRPr="00771BA7">
        <w:rPr>
          <w:rFonts w:eastAsia="Calibri" w:cs="Times New Roman"/>
          <w:b/>
          <w:u w:val="single"/>
        </w:rPr>
        <w:t>° The torturer expands his world by demonstrating, through pain, his victim's abSence of a world</w:t>
      </w:r>
      <w:r w:rsidRPr="00771BA7">
        <w:rPr>
          <w:rFonts w:eastAsia="Calibri" w:cs="Times New Roman"/>
          <w:sz w:val="16"/>
        </w:rPr>
        <w:t xml:space="preserve">: "What by the one is experienced as a continual contraction is for the other a continual expansion, for the torturer's growing sense of self is carried outward on the prisoner's swelling pain."41 The victim's world shrinks, under torture; to the vicinity of his own body. Scarry continues, "Mt is by the obseSsive mediation of agency that the prisoner's pain will be perverted into the fraudulent assertion of power, that the ob-jectified pain is denied as pain and read as power."' </w:t>
      </w:r>
      <w:r w:rsidRPr="00771BA7">
        <w:rPr>
          <w:rFonts w:eastAsia="Calibri" w:cs="Times New Roman"/>
          <w:b/>
          <w:u w:val="single"/>
        </w:rPr>
        <w:t xml:space="preserve">In regimes governed by the colorline, it is the objectified pain of those la-beled "black" which is denied as pain and experienced as power. </w:t>
      </w:r>
      <w:r w:rsidRPr="00771BA7">
        <w:rPr>
          <w:rFonts w:eastAsia="Calibri" w:cs="Times New Roman"/>
          <w:sz w:val="16"/>
        </w:rPr>
        <w:t>This newer ves reality to imaginary colorlines, thus imbuing those on either side with whatever essential qualities are in season.</w:t>
      </w:r>
      <w:r w:rsidRPr="00771BA7">
        <w:rPr>
          <w:rFonts w:eastAsia="Calibri" w:cs="Times New Roman"/>
          <w:b/>
          <w:u w:val="single"/>
        </w:rPr>
        <w:t xml:space="preserve"> Because torture "aspires to the totality of pain," we see that "the torturers, like pain itself; continually multiply their re-sources and means of access until the room and everything in it becomes a giant externalized map of the prisoner's feelings."</w:t>
      </w:r>
      <w:r w:rsidRPr="00771BA7">
        <w:rPr>
          <w:rFonts w:eastAsia="Calibri" w:cs="Times New Roman"/>
          <w:sz w:val="16"/>
        </w:rPr>
        <w:t xml:space="preserve">' </w:t>
      </w:r>
      <w:r w:rsidRPr="00771BA7">
        <w:rPr>
          <w:rFonts w:eastAsia="Calibri" w:cs="Times New Roman"/>
          <w:b/>
          <w:u w:val="single"/>
        </w:rPr>
        <w:t>The "room," in the case.of the colorline, is the world. The "tor-ture" is racial humiliation. The "externalized map" is the social construction of the form of pleasure we have come to know as "race."</w:t>
      </w:r>
      <w:r w:rsidRPr="00771BA7">
        <w:rPr>
          <w:rFonts w:eastAsia="Calibri" w:cs="Times New Roman"/>
          <w:sz w:val="16"/>
        </w:rPr>
        <w:t xml:space="preserve"> This disaggregation of black and white bodies, this social construction .of race, is experienced as pleasure by the latter and humiliation by the former. </w:t>
      </w:r>
    </w:p>
    <w:p w:rsidR="00D4350D" w:rsidRPr="00771BA7" w:rsidRDefault="00D4350D" w:rsidP="00D4350D">
      <w:pPr>
        <w:keepNext/>
        <w:keepLines/>
        <w:spacing w:before="40"/>
        <w:outlineLvl w:val="3"/>
        <w:rPr>
          <w:rFonts w:eastAsia="MS Gothic" w:cs="Times New Roman"/>
          <w:b/>
          <w:bCs/>
          <w:iCs/>
          <w:sz w:val="26"/>
        </w:rPr>
      </w:pPr>
      <w:r>
        <w:rPr>
          <w:rFonts w:eastAsia="MS Gothic" w:cs="Times New Roman"/>
          <w:b/>
          <w:bCs/>
          <w:iCs/>
          <w:sz w:val="26"/>
        </w:rPr>
        <w:t>Race is rape an</w:t>
      </w:r>
      <w:r w:rsidRPr="00771BA7">
        <w:rPr>
          <w:rFonts w:eastAsia="MS Gothic" w:cs="Times New Roman"/>
          <w:b/>
          <w:bCs/>
          <w:iCs/>
          <w:sz w:val="26"/>
        </w:rPr>
        <w:t>d of form of oppression that is created by ideology</w:t>
      </w:r>
    </w:p>
    <w:p w:rsidR="00D4350D" w:rsidRPr="00D4350D" w:rsidRDefault="00D4350D" w:rsidP="00D4350D">
      <w:pPr>
        <w:rPr>
          <w:rFonts w:eastAsia="Calibri" w:cs="Times New Roman"/>
          <w:bCs/>
          <w:sz w:val="16"/>
          <w:szCs w:val="16"/>
        </w:rPr>
      </w:pPr>
      <w:r w:rsidRPr="00771BA7">
        <w:rPr>
          <w:rFonts w:eastAsia="Calibri" w:cs="Times New Roman"/>
          <w:b/>
          <w:bCs/>
          <w:sz w:val="26"/>
        </w:rPr>
        <w:t xml:space="preserve">Farley ’97 </w:t>
      </w:r>
      <w:r w:rsidRPr="00771BA7">
        <w:rPr>
          <w:rFonts w:eastAsia="Calibri" w:cs="Times New Roman"/>
          <w:bCs/>
          <w:sz w:val="16"/>
          <w:szCs w:val="16"/>
        </w:rPr>
        <w:t xml:space="preserve">(Anthony Paul Farley, </w:t>
      </w:r>
      <w:r w:rsidRPr="00771BA7">
        <w:rPr>
          <w:rFonts w:ascii="Verdana" w:eastAsia="Calibri" w:hAnsi="Verdana" w:cs="Times New Roman"/>
          <w:color w:val="3B3C3D"/>
          <w:sz w:val="16"/>
          <w:szCs w:val="16"/>
          <w:shd w:val="clear" w:color="auto" w:fill="FFFFFF"/>
        </w:rPr>
        <w:t>Prof. Farley specializes in Constitutional Law, Criminal Procedure and Legal Theory, “The Black Body as a Fetish object”, Organ Law Review Journal, Vol. 76 1997, pg. 469-471)</w:t>
      </w:r>
    </w:p>
    <w:p w:rsidR="00D4350D" w:rsidRPr="00771BA7" w:rsidRDefault="00D4350D" w:rsidP="00D4350D">
      <w:pPr>
        <w:rPr>
          <w:rFonts w:eastAsia="Calibri" w:cs="Times New Roman"/>
          <w:b/>
          <w:u w:val="single"/>
        </w:rPr>
      </w:pPr>
      <w:r w:rsidRPr="00771BA7">
        <w:rPr>
          <w:rFonts w:eastAsia="Calibri" w:cs="Times New Roman"/>
          <w:b/>
          <w:u w:val="single"/>
        </w:rPr>
        <w:lastRenderedPageBreak/>
        <w:t>Race and rape are similar performances in that the pleasure of power that race-brings its perpetrators is comparable to the plea-sure of power that rape brings its perpetrators.</w:t>
      </w:r>
      <w:r w:rsidRPr="00771BA7">
        <w:rPr>
          <w:rFonts w:eastAsia="Calibri" w:cs="Times New Roman"/>
          <w:sz w:val="16"/>
          <w:szCs w:val="24"/>
        </w:rPr>
        <w:t xml:space="preserve"> Indeed, </w:t>
      </w:r>
      <w:r w:rsidRPr="00771BA7">
        <w:rPr>
          <w:rFonts w:eastAsia="Calibri" w:cs="Times New Roman"/>
          <w:b/>
          <w:u w:val="single"/>
        </w:rPr>
        <w:t>both pleasures work a similar pain into the identities of their victims</w:t>
      </w:r>
      <w:r w:rsidRPr="00771BA7">
        <w:rPr>
          <w:rFonts w:eastAsia="Calibri" w:cs="Times New Roman"/>
          <w:sz w:val="16"/>
          <w:szCs w:val="24"/>
        </w:rPr>
        <w:t xml:space="preserve">. Rape, a crime of humiliation, often covers its tracks by reclescrib-ing itself as seduction. The rapist seeks resistance. For it is only against resistance that the rapist can experience the pleasure-in-humiliating he seeks The rapist, therefore, seeks to harm his victim in order to take pleasure in the thwarting of her resistance. That is, the rap-ist'S pleasure cannot be separated from the harni he wishes to impose upon his victim. The victim's body is not the target of the rapist's attack. The victim's body is the screen through which </w:t>
      </w:r>
      <w:r w:rsidRPr="00771BA7">
        <w:rPr>
          <w:rFonts w:eastAsia="Calibri" w:cs="Times New Roman"/>
          <w:b/>
          <w:u w:val="single"/>
        </w:rPr>
        <w:t>the rapist strikes at her soul, the source of her resistance. The soul, in rape, appears as the theme, or identity, which one has selected for one's. body</w:t>
      </w:r>
      <w:r w:rsidRPr="00771BA7">
        <w:rPr>
          <w:rFonts w:eastAsia="Calibri" w:cs="Times New Roman"/>
          <w:sz w:val="16"/>
          <w:szCs w:val="24"/>
        </w:rPr>
        <w:t xml:space="preserve">. The rapist seeks to impose his meanings on her body.44 The re-characterization of rape as seduction is also a form of rape-plea-sure, occuring as it does in the face of the victim's resistance. The rapist experiences the same pleasure during the struggle over the rape as in the struggle over the meaning of the rape, for in both cases he struggles to impose his theme upon his victim's body. In Strangedays, a film set in a dystopic Los Angeles gone mad with police illegalities, this concept of denial is played out more fully.' Drugs are passé in the braver, newer world of Strangedays because science has made it possible to record inner experiences. Thus, everyone is able to relive her most personal moments, or those of others, at will. The "wiretrip" technology of 1999 A.D. makes it possible to record our memories or the inner experiences of other people without distortions of memory or perspective. Pushers, like Lenny Nero (Ralph Fiennes), deal in "playback," recorded inner experiences, rather than pharmaceuticals. The future is a world of glass. In a pivotal moment of Strangedays, a rapist sexually mutilates a young woman while recording his inner experience of the crime. As he records his rape-pleasure experience, he "jacks her into his own output," that is, he simultaneously records and transmits his experience to his blindfolded victim via the wiretrip apparatus. Thus, his victim, as she is being sexually mutilated, is brought to a full consciousness of just, how much her feelings of pain and horror are enjoyed by her assailant. She sees her ruined flesh through his eyes. Moreover, she experiences his rape-plea-sure as her own. This increases her fear and loathing; which, in turn, heightens his pleasure. </w:t>
      </w:r>
      <w:r w:rsidRPr="00771BA7">
        <w:rPr>
          <w:rFonts w:eastAsia="Calibri" w:cs="Times New Roman"/>
          <w:b/>
          <w:u w:val="single"/>
        </w:rPr>
        <w:t>This cinematic moment represents the full experience of oppression—the substitution of the oppres-sor's gaze for your own</w:t>
      </w:r>
      <w:r w:rsidRPr="00771BA7">
        <w:rPr>
          <w:rFonts w:eastAsia="Calibri" w:cs="Times New Roman"/>
          <w:sz w:val="16"/>
          <w:szCs w:val="24"/>
        </w:rPr>
        <w:t xml:space="preserve">. In Strangedays the rapist-oppressor sub-stitutes his story for his victim's story through technology </w:t>
      </w:r>
      <w:r w:rsidRPr="00771BA7">
        <w:rPr>
          <w:rFonts w:eastAsia="Calibri" w:cs="Times New Roman"/>
          <w:b/>
          <w:u w:val="single"/>
        </w:rPr>
        <w:t>In the real world this substitution is completed through ideology.</w:t>
      </w:r>
    </w:p>
    <w:p w:rsidR="00D4350D" w:rsidRPr="00771BA7" w:rsidRDefault="00D4350D" w:rsidP="00D4350D">
      <w:pPr>
        <w:keepNext/>
        <w:keepLines/>
        <w:spacing w:before="40"/>
        <w:outlineLvl w:val="3"/>
        <w:rPr>
          <w:rFonts w:eastAsia="MS Gothic" w:cs="Times New Roman"/>
          <w:b/>
          <w:bCs/>
          <w:iCs/>
          <w:sz w:val="26"/>
        </w:rPr>
      </w:pPr>
      <w:r w:rsidRPr="00771BA7">
        <w:rPr>
          <w:rFonts w:eastAsia="MS Gothic" w:cs="Times New Roman"/>
          <w:b/>
          <w:bCs/>
          <w:iCs/>
          <w:sz w:val="26"/>
        </w:rPr>
        <w:t xml:space="preserve">The discourse of race is a discourse of pleasure-humiliation and the denial of it is reaffirms the pleasure of humiliating the other and is accomplished through ideology </w:t>
      </w:r>
    </w:p>
    <w:p w:rsidR="00D4350D" w:rsidRPr="00D4350D" w:rsidRDefault="00D4350D" w:rsidP="00D4350D">
      <w:pPr>
        <w:rPr>
          <w:rFonts w:eastAsia="Calibri" w:cs="Times New Roman"/>
          <w:bCs/>
          <w:sz w:val="16"/>
          <w:szCs w:val="16"/>
        </w:rPr>
      </w:pPr>
      <w:r w:rsidRPr="00771BA7">
        <w:rPr>
          <w:rFonts w:eastAsia="Calibri" w:cs="Times New Roman"/>
          <w:b/>
          <w:bCs/>
          <w:sz w:val="26"/>
        </w:rPr>
        <w:t xml:space="preserve">Farley </w:t>
      </w:r>
      <w:r w:rsidRPr="00C26EA5">
        <w:rPr>
          <w:rStyle w:val="StyleUnderline"/>
        </w:rPr>
        <w:t>’</w:t>
      </w:r>
      <w:r w:rsidRPr="00C26EA5">
        <w:t>97</w:t>
      </w:r>
      <w:r w:rsidRPr="00771BA7">
        <w:rPr>
          <w:rFonts w:eastAsia="Calibri" w:cs="Times New Roman"/>
          <w:b/>
          <w:bCs/>
          <w:sz w:val="26"/>
        </w:rPr>
        <w:t xml:space="preserve"> </w:t>
      </w:r>
      <w:r w:rsidRPr="00771BA7">
        <w:rPr>
          <w:rFonts w:eastAsia="Calibri" w:cs="Times New Roman"/>
          <w:bCs/>
          <w:sz w:val="16"/>
          <w:szCs w:val="16"/>
        </w:rPr>
        <w:t xml:space="preserve">(Anthony Paul Farley, </w:t>
      </w:r>
      <w:r w:rsidRPr="00771BA7">
        <w:rPr>
          <w:rFonts w:ascii="Verdana" w:eastAsia="Calibri" w:hAnsi="Verdana" w:cs="Times New Roman"/>
          <w:color w:val="3B3C3D"/>
          <w:sz w:val="16"/>
          <w:szCs w:val="16"/>
          <w:shd w:val="clear" w:color="auto" w:fill="FFFFFF"/>
        </w:rPr>
        <w:t>Prof. Farley specializes in Constitutional Law, Criminal Procedure and Legal Theory, “The Black Body as a Fetish object”, Organ Law Review Journal, Vol. 76 1997, pg. 469-471)</w:t>
      </w:r>
    </w:p>
    <w:p w:rsidR="00D4350D" w:rsidRPr="00771BA7" w:rsidRDefault="00D4350D" w:rsidP="00D4350D">
      <w:pPr>
        <w:rPr>
          <w:rFonts w:eastAsia="Calibri" w:cs="Times New Roman"/>
          <w:b/>
          <w:u w:val="single"/>
        </w:rPr>
      </w:pPr>
      <w:r w:rsidRPr="00771BA7">
        <w:rPr>
          <w:rFonts w:eastAsia="Calibri" w:cs="Times New Roman"/>
          <w:b/>
          <w:u w:val="single"/>
        </w:rPr>
        <w:t>Th</w:t>
      </w:r>
      <w:r w:rsidRPr="00771BA7">
        <w:rPr>
          <w:rFonts w:eastAsia="Calibri" w:cs="Times New Roman"/>
        </w:rPr>
        <w:t>is production of knowledge concerning the black body is a process by which whites exorcise their own demons, and is, there-fore', a pleasure in itself.</w:t>
      </w:r>
      <w:r w:rsidRPr="00771BA7">
        <w:rPr>
          <w:rFonts w:eastAsia="Calibri" w:cs="Times New Roman"/>
          <w:b/>
          <w:u w:val="single"/>
        </w:rPr>
        <w:t xml:space="preserve"> If the black body is the site and cite of all ills, then the white body is not</w:t>
      </w:r>
      <w:r w:rsidRPr="00771BA7">
        <w:rPr>
          <w:rFonts w:eastAsia="Calibri" w:cs="Times New Roman"/>
        </w:rPr>
        <w:t xml:space="preserve">. </w:t>
      </w:r>
      <w:r w:rsidRPr="00771BA7">
        <w:rPr>
          <w:rFonts w:eastAsia="Calibri" w:cs="Times New Roman"/>
          <w:b/>
          <w:u w:val="single"/>
        </w:rPr>
        <w:t>The black body is the result of this convergence of power, knowledge, and pleasure</w:t>
      </w:r>
      <w:r w:rsidRPr="00771BA7">
        <w:rPr>
          <w:rFonts w:eastAsia="Calibri" w:cs="Times New Roman"/>
        </w:rPr>
        <w:t xml:space="preserve">. </w:t>
      </w:r>
      <w:r w:rsidRPr="00771BA7">
        <w:rPr>
          <w:rFonts w:eastAsia="Calibri" w:cs="Times New Roman"/>
          <w:b/>
          <w:u w:val="single"/>
        </w:rPr>
        <w:t>The dis-course of race, then, is itself a discourse of pleasure-humiliation</w:t>
      </w:r>
      <w:r w:rsidRPr="00771BA7">
        <w:rPr>
          <w:rFonts w:eastAsia="Calibri" w:cs="Times New Roman"/>
        </w:rPr>
        <w:t>.</w:t>
      </w:r>
      <w:r w:rsidRPr="00771BA7">
        <w:rPr>
          <w:rFonts w:eastAsia="Calibri" w:cs="Times New Roman"/>
          <w:b/>
          <w:u w:val="single"/>
        </w:rPr>
        <w:t xml:space="preserve"> In talking about race, we make ourselves white and black—a process which produces pleasure for the former through the hu-miliation of the latter</w:t>
      </w:r>
      <w:r w:rsidRPr="00771BA7">
        <w:rPr>
          <w:rFonts w:eastAsia="Calibri" w:cs="Times New Roman"/>
        </w:rPr>
        <w:t xml:space="preserve">. </w:t>
      </w:r>
      <w:r w:rsidRPr="00771BA7">
        <w:rPr>
          <w:rFonts w:eastAsia="Calibri" w:cs="Times New Roman"/>
          <w:b/>
          <w:u w:val="single"/>
        </w:rPr>
        <w:t>Race is</w:t>
      </w:r>
      <w:r w:rsidRPr="00771BA7">
        <w:rPr>
          <w:rFonts w:eastAsia="Calibri" w:cs="Times New Roman"/>
        </w:rPr>
        <w:t xml:space="preserve"> not a matter of "difference;" it is </w:t>
      </w:r>
      <w:r w:rsidRPr="00771BA7">
        <w:rPr>
          <w:rFonts w:eastAsia="Calibri" w:cs="Times New Roman"/>
          <w:b/>
          <w:u w:val="single"/>
        </w:rPr>
        <w:t>a matter of power</w:t>
      </w:r>
      <w:r w:rsidRPr="00771BA7">
        <w:rPr>
          <w:rFonts w:eastAsia="Calibri" w:cs="Times New Roman"/>
        </w:rPr>
        <w:t xml:space="preserve">. </w:t>
      </w:r>
      <w:r w:rsidRPr="00771BA7">
        <w:rPr>
          <w:rFonts w:eastAsia="Calibri" w:cs="Times New Roman"/>
          <w:b/>
          <w:u w:val="single"/>
        </w:rPr>
        <w:t>There is no "race" Without the colorline</w:t>
      </w:r>
      <w:r w:rsidRPr="00771BA7">
        <w:rPr>
          <w:rFonts w:eastAsia="Calibri" w:cs="Times New Roman"/>
        </w:rPr>
        <w:t xml:space="preserve">. </w:t>
      </w:r>
      <w:r w:rsidRPr="00771BA7">
        <w:rPr>
          <w:rFonts w:eastAsia="Calibri" w:cs="Times New Roman"/>
          <w:b/>
          <w:u w:val="single"/>
        </w:rPr>
        <w:t>The ideology of "differ-ence" functions as denial in our culture by masking, on the ground of nature</w:t>
      </w:r>
      <w:r w:rsidRPr="00771BA7">
        <w:rPr>
          <w:rFonts w:eastAsia="Calibri" w:cs="Times New Roman"/>
        </w:rPr>
        <w:t xml:space="preserve">, the sadomasochistic relationship between whites and blacks. </w:t>
      </w:r>
      <w:r w:rsidRPr="00771BA7">
        <w:rPr>
          <w:rFonts w:eastAsia="Calibri" w:cs="Times New Roman"/>
          <w:b/>
          <w:u w:val="single"/>
        </w:rPr>
        <w:t>The discourse of "racial difference" is not solely a way Of representing the social as the natural, it is also a pleasure-in-itself. It is a way of transforming desire into dis course</w:t>
      </w:r>
      <w:r w:rsidRPr="00771BA7">
        <w:rPr>
          <w:rFonts w:eastAsia="Calibri" w:cs="Times New Roman"/>
        </w:rPr>
        <w:t xml:space="preserve">. Just as the invective </w:t>
      </w:r>
      <w:r w:rsidRPr="00771BA7">
        <w:rPr>
          <w:rFonts w:eastAsia="Calibri" w:cs="Times New Roman"/>
          <w:b/>
          <w:u w:val="single"/>
        </w:rPr>
        <w:t>"Look, a Negro!" produces race-pleasure, so does the entire discourse of "race" produce race-pleasure by treating a social conflict as a natural objec</w:t>
      </w:r>
      <w:r w:rsidRPr="00771BA7">
        <w:rPr>
          <w:rFonts w:eastAsia="Calibri" w:cs="Times New Roman"/>
        </w:rPr>
        <w:t xml:space="preserve">t; Just as the rapist enjoys his victim when he humiliates her through rape, so too does he enjoy his victim when he humiliateS her by calling it seduction. </w:t>
      </w:r>
      <w:r w:rsidRPr="00771BA7">
        <w:rPr>
          <w:rFonts w:eastAsia="Calibri" w:cs="Times New Roman"/>
          <w:b/>
          <w:u w:val="single"/>
        </w:rPr>
        <w:t>Whiteness is a form of rape which perpetually redescribes itself as seduction</w:t>
      </w:r>
      <w:r w:rsidRPr="00771BA7">
        <w:rPr>
          <w:rFonts w:eastAsia="Calibri" w:cs="Times New Roman"/>
        </w:rPr>
        <w:t xml:space="preserve">. Whites and fellow-travelers enjoy their victims in the same way when </w:t>
      </w:r>
      <w:r w:rsidRPr="00771BA7">
        <w:rPr>
          <w:rFonts w:eastAsia="Calibri" w:cs="Times New Roman"/>
          <w:b/>
          <w:u w:val="single"/>
        </w:rPr>
        <w:t>they humiliate them through the act of racial labeling as when they humiliate them through the discourse of racial catego-rization</w:t>
      </w:r>
      <w:r w:rsidRPr="00771BA7">
        <w:rPr>
          <w:rFonts w:eastAsia="Calibri" w:cs="Times New Roman"/>
        </w:rPr>
        <w:t>.</w:t>
      </w:r>
      <w:r w:rsidRPr="00771BA7">
        <w:rPr>
          <w:rFonts w:eastAsia="Calibri" w:cs="Times New Roman"/>
          <w:b/>
          <w:u w:val="single"/>
        </w:rPr>
        <w:t>' There is no "race;" there is but race which humiliates and race which is humiliatedfift</w:t>
      </w:r>
      <w:r w:rsidRPr="00771BA7">
        <w:rPr>
          <w:rFonts w:eastAsia="Calibri" w:cs="Times New Roman"/>
        </w:rPr>
        <w:t xml:space="preserve"> </w:t>
      </w:r>
      <w:r w:rsidRPr="00771BA7">
        <w:rPr>
          <w:rFonts w:eastAsia="Calibri" w:cs="Times New Roman"/>
          <w:b/>
          <w:u w:val="single"/>
        </w:rPr>
        <w:t>There is pleasure in humiliating the Other through race just as there. is pleasure in denying that is what one has done</w:t>
      </w:r>
      <w:r w:rsidRPr="00771BA7">
        <w:rPr>
          <w:rFonts w:eastAsia="Calibri" w:cs="Times New Roman"/>
        </w:rPr>
        <w:t xml:space="preserve">. </w:t>
      </w:r>
      <w:r w:rsidRPr="00771BA7">
        <w:rPr>
          <w:rFonts w:eastAsia="Calibri" w:cs="Times New Roman"/>
          <w:b/>
          <w:u w:val="single"/>
        </w:rPr>
        <w:t>This denial is accomplished by engaging in a discourse Which naturalizes the social.</w:t>
      </w:r>
      <w:r w:rsidRPr="00771BA7">
        <w:rPr>
          <w:rFonts w:eastAsia="Calibri" w:cs="Times New Roman"/>
        </w:rPr>
        <w:t xml:space="preserve"> Finally, there is a pleasure in imposing your theme not just on the body but on the soul of the Other. </w:t>
      </w:r>
      <w:r w:rsidRPr="00771BA7">
        <w:rPr>
          <w:rFonts w:eastAsia="Calibri" w:cs="Times New Roman"/>
          <w:b/>
          <w:u w:val="single"/>
        </w:rPr>
        <w:t>This last pleasure, the pleasure of re-characterizing rape as seduction, or race as natural, is accomplished through ideology.</w:t>
      </w:r>
    </w:p>
    <w:p w:rsidR="00D4350D" w:rsidRDefault="00D4350D" w:rsidP="00D4350D"/>
    <w:p w:rsidR="00D4350D" w:rsidRPr="00771BA7" w:rsidRDefault="00D4350D" w:rsidP="00D4350D">
      <w:pPr>
        <w:keepNext/>
        <w:keepLines/>
        <w:spacing w:before="40"/>
        <w:outlineLvl w:val="3"/>
        <w:rPr>
          <w:rFonts w:eastAsia="MS Gothic" w:cs="Times New Roman"/>
          <w:b/>
          <w:bCs/>
          <w:iCs/>
          <w:sz w:val="26"/>
        </w:rPr>
      </w:pPr>
      <w:r>
        <w:rPr>
          <w:rFonts w:eastAsia="MS Gothic" w:cs="Times New Roman"/>
          <w:b/>
          <w:bCs/>
          <w:iCs/>
          <w:sz w:val="26"/>
        </w:rPr>
        <w:lastRenderedPageBreak/>
        <w:t>Capitalism and feminism can’t solve racism</w:t>
      </w:r>
    </w:p>
    <w:p w:rsidR="00D4350D" w:rsidRPr="00D4350D" w:rsidRDefault="00D4350D" w:rsidP="00D4350D">
      <w:pPr>
        <w:rPr>
          <w:rFonts w:eastAsia="Calibri" w:cs="Times New Roman"/>
          <w:bCs/>
          <w:sz w:val="16"/>
          <w:szCs w:val="16"/>
        </w:rPr>
      </w:pPr>
      <w:r w:rsidRPr="00771BA7">
        <w:rPr>
          <w:rFonts w:eastAsia="Calibri" w:cs="Times New Roman"/>
          <w:b/>
          <w:bCs/>
          <w:sz w:val="26"/>
        </w:rPr>
        <w:t xml:space="preserve">Farley ’97 </w:t>
      </w:r>
      <w:r w:rsidRPr="00771BA7">
        <w:rPr>
          <w:rFonts w:eastAsia="Calibri" w:cs="Times New Roman"/>
          <w:bCs/>
          <w:sz w:val="16"/>
          <w:szCs w:val="16"/>
        </w:rPr>
        <w:t xml:space="preserve">(Anthony Paul Farley, </w:t>
      </w:r>
      <w:r w:rsidRPr="00771BA7">
        <w:rPr>
          <w:rFonts w:ascii="Verdana" w:eastAsia="Calibri" w:hAnsi="Verdana" w:cs="Times New Roman"/>
          <w:color w:val="3B3C3D"/>
          <w:sz w:val="16"/>
          <w:szCs w:val="16"/>
          <w:shd w:val="clear" w:color="auto" w:fill="FFFFFF"/>
        </w:rPr>
        <w:t>Prof. Farley specializes in Constitutional Law, Criminal Procedure and Legal Theory, “The Black Body as a Fetish object”, Organ Law Review Journal, Vol. 76 1997, pg. 469-471)</w:t>
      </w:r>
    </w:p>
    <w:p w:rsidR="00D4350D" w:rsidRDefault="00D4350D" w:rsidP="00D4350D">
      <w:pPr>
        <w:rPr>
          <w:rStyle w:val="StyleUnderline"/>
        </w:rPr>
      </w:pPr>
      <w:r>
        <w:rPr>
          <w:rStyle w:val="StyleUnderline"/>
        </w:rPr>
        <w:t xml:space="preserve">Race is not reducible to economics or politics. Indeed, </w:t>
      </w:r>
      <w:r w:rsidRPr="00C26EA5">
        <w:t>it is akin to</w:t>
      </w:r>
      <w:r>
        <w:rPr>
          <w:rStyle w:val="StyleUnderline"/>
        </w:rPr>
        <w:t xml:space="preserve"> s</w:t>
      </w:r>
      <w:r w:rsidRPr="00C26EA5">
        <w:t>exuality</w:t>
      </w:r>
      <w:r>
        <w:rPr>
          <w:rStyle w:val="StyleUnderline"/>
        </w:rPr>
        <w:t xml:space="preserve">: </w:t>
      </w:r>
      <w:r w:rsidRPr="00C26EA5">
        <w:rPr>
          <w:rStyle w:val="StyleUnderline"/>
        </w:rPr>
        <w:t>When</w:t>
      </w:r>
      <w:r w:rsidRPr="007D62B9">
        <w:t xml:space="preserve"> taxicab drivers, a store owners, bankers, farmers, Christian ministers, doctors politicians, patients in mental hospitals and their attendants,. writers,: university presidents, union members and mill owners, garbage collectors and Rotarians;</w:t>
      </w:r>
      <w:r w:rsidRPr="00C26EA5">
        <w:rPr>
          <w:rStyle w:val="StyleUnderline"/>
        </w:rPr>
        <w:t xml:space="preserve"> rich and poor, men and women; unite in common worship and common fear of one idea we know it has come to hold deep and secret Meanings for each of them, as different. as are the people themselves. We know. it has woven itself around fantasies at levels </w:t>
      </w:r>
      <w:r w:rsidRPr="007D62B9">
        <w:t>•!difficult for the mind to touch, until it is a part of each man's internal defense system, embedded like steel in, his psychic fortification&amp;. And, like-the little dirty rag or doll that an unhappy child sleeps with</w:t>
      </w:r>
      <w:r w:rsidRPr="00C26EA5">
        <w:rPr>
          <w:rStyle w:val="StyleUnderline"/>
        </w:rPr>
        <w:t>, it has acquired . inflated values that extend far beyond the rational concerns of economics and government, or the obvious profits and losses accruing from the white-supremacy system, into childhood memories long repressed.</w:t>
      </w:r>
    </w:p>
    <w:p w:rsidR="00D4350D" w:rsidRPr="00F07862" w:rsidRDefault="00D4350D" w:rsidP="00D4350D">
      <w:pPr>
        <w:pStyle w:val="Heading4"/>
        <w:rPr>
          <w:rStyle w:val="StyleUnderline"/>
          <w:b/>
          <w:u w:val="none"/>
        </w:rPr>
      </w:pPr>
      <w:r>
        <w:rPr>
          <w:rStyle w:val="StyleUnderline"/>
          <w:u w:val="none"/>
        </w:rPr>
        <w:t>Colorline thinking leads to dehumanization of the Other</w:t>
      </w:r>
    </w:p>
    <w:p w:rsidR="00D4350D" w:rsidRPr="00771BA7" w:rsidRDefault="00D4350D" w:rsidP="00D4350D">
      <w:pPr>
        <w:rPr>
          <w:rFonts w:eastAsia="Calibri" w:cs="Times New Roman"/>
          <w:bCs/>
          <w:sz w:val="16"/>
          <w:szCs w:val="16"/>
        </w:rPr>
      </w:pPr>
      <w:r w:rsidRPr="00771BA7">
        <w:rPr>
          <w:rFonts w:eastAsia="Calibri" w:cs="Times New Roman"/>
          <w:b/>
          <w:bCs/>
          <w:sz w:val="26"/>
        </w:rPr>
        <w:t xml:space="preserve">Farley ’97 </w:t>
      </w:r>
      <w:r w:rsidRPr="00771BA7">
        <w:rPr>
          <w:rFonts w:eastAsia="Calibri" w:cs="Times New Roman"/>
          <w:bCs/>
          <w:sz w:val="16"/>
          <w:szCs w:val="16"/>
        </w:rPr>
        <w:t xml:space="preserve">(Anthony Paul Farley, </w:t>
      </w:r>
      <w:r w:rsidRPr="00771BA7">
        <w:rPr>
          <w:rFonts w:ascii="Verdana" w:eastAsia="Calibri" w:hAnsi="Verdana" w:cs="Times New Roman"/>
          <w:color w:val="3B3C3D"/>
          <w:sz w:val="16"/>
          <w:szCs w:val="16"/>
          <w:shd w:val="clear" w:color="auto" w:fill="FFFFFF"/>
        </w:rPr>
        <w:t>Prof. Farley specializes in Constitutional Law, Criminal Procedure and Legal Theory, “The Black Body as a Fetish object”, Organ Law Review Journal, Vol. 76 1997, pg. 469-471)</w:t>
      </w:r>
    </w:p>
    <w:p w:rsidR="00D4350D" w:rsidRDefault="00D4350D" w:rsidP="00D4350D">
      <w:r w:rsidRPr="00C26EA5">
        <w:t xml:space="preserve">Edmund White, writing in a different context, captured a no-tion which can be applied to life governed by the colorline: "Peo-ple were bodies, I thought; </w:t>
      </w:r>
      <w:r w:rsidRPr="00F07862">
        <w:rPr>
          <w:rStyle w:val="StyleUnderline"/>
        </w:rPr>
        <w:t>the only valuable people have beautiful bodies; since my body isn't beautiful, I'm worthless</w:t>
      </w:r>
      <w:r w:rsidRPr="00C26EA5">
        <w:t>. That was the humble feed I pec</w:t>
      </w:r>
      <w:r>
        <w:t>ked</w:t>
      </w:r>
      <w:r w:rsidRPr="00C26EA5">
        <w:t xml:space="preserve"> at night and day."97 </w:t>
      </w:r>
      <w:r w:rsidRPr="00F07862">
        <w:rPr>
          <w:rStyle w:val="StyleUnderline"/>
        </w:rPr>
        <w:t>Black is not beautiful in a world governed by the colorline</w:t>
      </w:r>
      <w:r>
        <w:t>.98</w:t>
      </w:r>
      <w:r w:rsidRPr="00F07862">
        <w:rPr>
          <w:rStyle w:val="StyleUnderline"/>
        </w:rPr>
        <w:t xml:space="preserve"> </w:t>
      </w:r>
      <w:r>
        <w:t>No b</w:t>
      </w:r>
      <w:r w:rsidRPr="00C26EA5">
        <w:t xml:space="preserve">odying is a sensual experience that envelops everything. It does not limit itself to the body. </w:t>
      </w:r>
      <w:r w:rsidRPr="00F07862">
        <w:rPr>
          <w:rStyle w:val="StyleUnderline"/>
        </w:rPr>
        <w:t>It cannot, for the body is the lens through which :we encounter the world: "More than symbo</w:t>
      </w:r>
      <w:r w:rsidRPr="00C26EA5">
        <w:t xml:space="preserve">l, more than the bread and wine of Christ, </w:t>
      </w:r>
      <w:r w:rsidRPr="00F07862">
        <w:rPr>
          <w:rStyle w:val="StyleUnderline"/>
        </w:rPr>
        <w:t>the body is a knowing connection, it is the telling thing, the medium of experience, ex-pression, being, and knowing</w:t>
      </w:r>
      <w:r w:rsidRPr="00C26EA5">
        <w:t>."99 People, neighborhoods, jobs, schools, style, language, religion, and art are all viewed and sen-sualized through the coloring lens of the racialized body</w:t>
      </w:r>
      <w:r w:rsidRPr="00F07862">
        <w:rPr>
          <w:rStyle w:val="StyleUnderline"/>
        </w:rPr>
        <w:t>. The entire world of the social is submitted to the libidinal economy of the colorline. The racialized body is a eulogized space, it is given a poetic significance by the colorline. But the body is not the only eulogized space.</w:t>
      </w:r>
      <w:r w:rsidRPr="00C26EA5">
        <w:t xml:space="preserve"> Its poetry spills out upon the universe it both creates and inhabits.</w:t>
      </w:r>
    </w:p>
    <w:p w:rsidR="00D4350D" w:rsidRDefault="00D4350D" w:rsidP="00D4350D"/>
    <w:p w:rsidR="00D4350D" w:rsidRPr="00C26EA5" w:rsidRDefault="00D4350D" w:rsidP="00D4350D"/>
    <w:p w:rsidR="00D4350D" w:rsidRPr="00C26EA5" w:rsidRDefault="00D4350D" w:rsidP="00D4350D"/>
    <w:p w:rsidR="00D4350D" w:rsidRPr="00D4350D" w:rsidRDefault="00D4350D" w:rsidP="00D4350D"/>
    <w:p w:rsidR="00D4350D" w:rsidRDefault="00D4350D" w:rsidP="00D4350D">
      <w:pPr>
        <w:rPr>
          <w:rStyle w:val="StyleUnderline"/>
        </w:rPr>
      </w:pPr>
    </w:p>
    <w:p w:rsidR="00D4350D" w:rsidRDefault="00D4350D" w:rsidP="00D4350D">
      <w:pPr>
        <w:rPr>
          <w:rStyle w:val="StyleUnderline"/>
        </w:rPr>
      </w:pPr>
    </w:p>
    <w:p w:rsidR="00D4350D" w:rsidRDefault="00D4350D" w:rsidP="00D4350D">
      <w:pPr>
        <w:rPr>
          <w:rStyle w:val="StyleUnderline"/>
        </w:rPr>
      </w:pPr>
    </w:p>
    <w:p w:rsidR="00D4350D" w:rsidRDefault="00D4350D" w:rsidP="00D4350D"/>
    <w:p w:rsidR="006E64DD" w:rsidRDefault="006E64DD" w:rsidP="006E64DD">
      <w:pPr>
        <w:pStyle w:val="Heading2"/>
      </w:pPr>
      <w:r>
        <w:lastRenderedPageBreak/>
        <w:t>Aff Answers</w:t>
      </w:r>
    </w:p>
    <w:p w:rsidR="006E64DD" w:rsidRDefault="006E64DD" w:rsidP="006E64DD"/>
    <w:p w:rsidR="006E64DD" w:rsidRDefault="006E64DD" w:rsidP="006E64DD">
      <w:pPr>
        <w:pStyle w:val="Heading4"/>
      </w:pPr>
      <w:r>
        <w:t>Colonialism helps the economy, fosters long-term development</w:t>
      </w:r>
    </w:p>
    <w:p w:rsidR="006E64DD" w:rsidRPr="00333FF5" w:rsidRDefault="006E64DD" w:rsidP="006E64DD">
      <w:r w:rsidRPr="0004405F">
        <w:rPr>
          <w:rStyle w:val="Style13ptBold"/>
        </w:rPr>
        <w:t>Easterly and Levine 12</w:t>
      </w:r>
      <w:r w:rsidRPr="00333FF5">
        <w:t xml:space="preserve"> (William Easterly </w:t>
      </w:r>
      <w:r w:rsidRPr="00333FF5">
        <w:rPr>
          <w:rFonts w:cs="Arial"/>
          <w:shd w:val="clear" w:color="auto" w:fill="FFFFFF"/>
        </w:rPr>
        <w:t>BA from</w:t>
      </w:r>
      <w:r w:rsidRPr="00333FF5">
        <w:rPr>
          <w:rStyle w:val="apple-converted-space"/>
          <w:rFonts w:cs="Arial"/>
          <w:shd w:val="clear" w:color="auto" w:fill="FFFFFF"/>
        </w:rPr>
        <w:t> </w:t>
      </w:r>
      <w:hyperlink r:id="rId13" w:tooltip="Bowling Green State University" w:history="1">
        <w:r w:rsidRPr="00333FF5">
          <w:rPr>
            <w:rStyle w:val="Hyperlink"/>
            <w:rFonts w:cs="Arial"/>
            <w:shd w:val="clear" w:color="auto" w:fill="FFFFFF"/>
          </w:rPr>
          <w:t>Bowling Green State University</w:t>
        </w:r>
      </w:hyperlink>
      <w:r w:rsidRPr="00333FF5">
        <w:rPr>
          <w:rStyle w:val="apple-converted-space"/>
          <w:rFonts w:cs="Arial"/>
          <w:shd w:val="clear" w:color="auto" w:fill="FFFFFF"/>
        </w:rPr>
        <w:t> </w:t>
      </w:r>
      <w:r w:rsidRPr="00333FF5">
        <w:rPr>
          <w:rFonts w:cs="Arial"/>
          <w:shd w:val="clear" w:color="auto" w:fill="FFFFFF"/>
        </w:rPr>
        <w:t>in 1979 and his Ph.D. in Economics from</w:t>
      </w:r>
      <w:r w:rsidRPr="00333FF5">
        <w:rPr>
          <w:rStyle w:val="apple-converted-space"/>
          <w:rFonts w:cs="Arial"/>
          <w:shd w:val="clear" w:color="auto" w:fill="FFFFFF"/>
        </w:rPr>
        <w:t> </w:t>
      </w:r>
      <w:hyperlink r:id="rId14" w:tooltip="MIT" w:history="1">
        <w:r w:rsidRPr="00333FF5">
          <w:rPr>
            <w:rStyle w:val="Hyperlink"/>
            <w:rFonts w:cs="Arial"/>
            <w:shd w:val="clear" w:color="auto" w:fill="FFFFFF"/>
          </w:rPr>
          <w:t>MIT</w:t>
        </w:r>
      </w:hyperlink>
      <w:r w:rsidRPr="00333FF5">
        <w:rPr>
          <w:rStyle w:val="apple-converted-space"/>
          <w:rFonts w:cs="Arial"/>
          <w:shd w:val="clear" w:color="auto" w:fill="FFFFFF"/>
        </w:rPr>
        <w:t> </w:t>
      </w:r>
      <w:r w:rsidRPr="00333FF5">
        <w:rPr>
          <w:rFonts w:cs="Arial"/>
          <w:shd w:val="clear" w:color="auto" w:fill="FFFFFF"/>
        </w:rPr>
        <w:t>in 1985</w:t>
      </w:r>
      <w:r w:rsidRPr="00333FF5">
        <w:t xml:space="preserve">, Ross Levine; June 2012, </w:t>
      </w:r>
      <w:r w:rsidRPr="0004405F">
        <w:t>THE EUROPEAN ORIGINS OF ECONOMIC DEVELOPMENT</w:t>
      </w:r>
      <w:r>
        <w:t xml:space="preserve">, </w:t>
      </w:r>
      <w:r w:rsidRPr="0004405F">
        <w:t>http://www.nber.org/papers/w18162</w:t>
      </w:r>
      <w:r>
        <w:t>)</w:t>
      </w:r>
    </w:p>
    <w:p w:rsidR="006E64DD" w:rsidRDefault="006E64DD" w:rsidP="006E64DD">
      <w:pPr>
        <w:rPr>
          <w:rStyle w:val="StyleUnderline"/>
          <w:sz w:val="16"/>
          <w:u w:val="none"/>
        </w:rPr>
      </w:pPr>
      <w:r w:rsidRPr="00333FF5">
        <w:rPr>
          <w:rStyle w:val="StyleUnderline"/>
          <w:sz w:val="16"/>
          <w:u w:val="none"/>
        </w:rPr>
        <w:t xml:space="preserve">The results are consistent with the view that the proportion </w:t>
      </w:r>
      <w:r w:rsidRPr="0011225B">
        <w:rPr>
          <w:rStyle w:val="Emphasis"/>
        </w:rPr>
        <w:t>of Europeans during the early stages of colonization exerted an enduring, positive impact on economic development</w:t>
      </w:r>
      <w:r w:rsidRPr="00333FF5">
        <w:rPr>
          <w:rStyle w:val="StyleUnderline"/>
          <w:sz w:val="16"/>
          <w:u w:val="none"/>
        </w:rPr>
        <w:t xml:space="preserve">. These findings hold when (1) restricting the sample to non-settler colonies, (2) conditioning on the current proportion of the population of European descent, and (3) using instrumental variables to extract the exogenous component of Euro share. These results relate to theories of the origins of the divergent paths of economic development followed since Europeans colonization. Engerman and Sokoloff (ES) (1997) </w:t>
      </w:r>
      <w:r w:rsidRPr="0011225B">
        <w:rPr>
          <w:rStyle w:val="Emphasis"/>
        </w:rPr>
        <w:t>emphasize that agricultural, mineral, the size and robustness of the indigenous population, and other endowments encountered by Europeans affected the formation of institutions, including political institutions, with long-run effects on economic development</w:t>
      </w:r>
      <w:r w:rsidRPr="00333FF5">
        <w:rPr>
          <w:rStyle w:val="StyleUnderline"/>
          <w:sz w:val="16"/>
          <w:u w:val="none"/>
        </w:rPr>
        <w:t xml:space="preserve">. ES emphasize that </w:t>
      </w:r>
      <w:r w:rsidRPr="0011225B">
        <w:rPr>
          <w:rStyle w:val="Emphasis"/>
        </w:rPr>
        <w:t>the degree of European settlement reflects these endowments</w:t>
      </w:r>
      <w:r w:rsidRPr="00333FF5">
        <w:rPr>
          <w:rStyle w:val="StyleUnderline"/>
          <w:sz w:val="16"/>
          <w:u w:val="none"/>
        </w:rPr>
        <w:t>, but Europeans per se are not a causal, independent explanation of the divergent paths of economic development since colonization. In the findings presented above, however, the proportion of Europeans during the early colonial period had a lasting effect beyond endowments and political institutions—</w:t>
      </w:r>
      <w:r w:rsidRPr="0011225B">
        <w:rPr>
          <w:rStyle w:val="Emphasis"/>
        </w:rPr>
        <w:t>Europeans brought factors that fostered long-run economic development</w:t>
      </w:r>
      <w:r w:rsidRPr="00333FF5">
        <w:rPr>
          <w:rStyle w:val="StyleUnderline"/>
          <w:sz w:val="16"/>
          <w:u w:val="none"/>
        </w:rPr>
        <w:t xml:space="preserve">. ES also suggested a negative effect of minority European settlement, but we find no evidence of this. We find the positive effect of Europeans during colonization on economic development today becomes larger—not smaller or negative—when examining only former colonies with a very few European settlers. Similarly, AJR stress that </w:t>
      </w:r>
      <w:r w:rsidRPr="00333FF5">
        <w:rPr>
          <w:rStyle w:val="Emphasis"/>
        </w:rPr>
        <w:t>when endowments lead to the formation of settler colonies, this produced more egalitarian, enduring political institutions that fostered long-run economic development</w:t>
      </w:r>
      <w:r w:rsidRPr="00333FF5">
        <w:rPr>
          <w:rStyle w:val="StyleUnderline"/>
          <w:sz w:val="16"/>
          <w:u w:val="none"/>
        </w:rPr>
        <w:t xml:space="preserve">. We have shown nothing to contradict this view. But, it is not the full story. The institutional measure does not robustly win a horse race with the European share of the population during the early stages of colonization. Furthermore, our results are also not consistent with the “Northian” (1990) view that British institutions independently account for a large proportion of comparative economic development. In contrast, a measure of education today does consistently win a horse race with colonial European share. Although hardly definitive, the results are more consistent with the GLLS argument that </w:t>
      </w:r>
      <w:r w:rsidRPr="00333FF5">
        <w:rPr>
          <w:rStyle w:val="Emphasis"/>
        </w:rPr>
        <w:t>Europeans brought human capital and human capital creating institutions and the</w:t>
      </w:r>
      <w:r w:rsidRPr="00333FF5">
        <w:rPr>
          <w:rStyle w:val="StyleUnderline"/>
          <w:sz w:val="16"/>
          <w:u w:val="none"/>
        </w:rPr>
        <w:t xml:space="preserve"> Galor and Weil (2000) and Galor, Moav, and Vollrath (2008) </w:t>
      </w:r>
      <w:r w:rsidRPr="00333FF5">
        <w:rPr>
          <w:rStyle w:val="Emphasis"/>
        </w:rPr>
        <w:t>emphasis on the role of human capital accumulation in explaining the divergence of economies in the long-run.</w:t>
      </w:r>
      <w:r w:rsidRPr="00333FF5">
        <w:rPr>
          <w:rStyle w:val="StyleUnderline"/>
          <w:sz w:val="16"/>
          <w:u w:val="none"/>
        </w:rPr>
        <w:t xml:space="preserve"> The previous literature was correct to focus on colonial settlement by Europeans as one of the pivotal events in the history of economic development. We confirmed it in this paper by directly measuring this colonial European settlement for the first time and showing it to have dramatic effects on outcomes today</w:t>
      </w:r>
    </w:p>
    <w:p w:rsidR="004B3A34" w:rsidRPr="00AA031F" w:rsidRDefault="004B3A34" w:rsidP="004B3A34">
      <w:pPr>
        <w:pStyle w:val="Heading1"/>
        <w:rPr>
          <w:shd w:val="clear" w:color="auto" w:fill="FFF7DE"/>
        </w:rPr>
      </w:pPr>
      <w:r>
        <w:rPr>
          <w:shd w:val="clear" w:color="auto" w:fill="FFF7DE"/>
        </w:rPr>
        <w:lastRenderedPageBreak/>
        <w:t>Ecomanagerialism Module</w:t>
      </w:r>
    </w:p>
    <w:p w:rsidR="004B3A34" w:rsidRDefault="004B3A34" w:rsidP="004B3A34">
      <w:pPr>
        <w:pStyle w:val="Heading2"/>
        <w:rPr>
          <w:rFonts w:asciiTheme="minorHAnsi" w:hAnsiTheme="minorHAnsi"/>
          <w:shd w:val="clear" w:color="auto" w:fill="FFF7DE"/>
        </w:rPr>
      </w:pPr>
      <w:r w:rsidRPr="00AA031F">
        <w:rPr>
          <w:rFonts w:asciiTheme="minorHAnsi" w:hAnsiTheme="minorHAnsi"/>
          <w:shd w:val="clear" w:color="auto" w:fill="FFF7DE"/>
        </w:rPr>
        <w:lastRenderedPageBreak/>
        <w:t>Links</w:t>
      </w:r>
    </w:p>
    <w:p w:rsidR="004B3A34" w:rsidRDefault="004B3A34" w:rsidP="004B3A34">
      <w:pPr>
        <w:pStyle w:val="Heading3"/>
        <w:rPr>
          <w:shd w:val="clear" w:color="auto" w:fill="FFF7DE"/>
        </w:rPr>
      </w:pPr>
      <w:r>
        <w:rPr>
          <w:shd w:val="clear" w:color="auto" w:fill="FFF7DE"/>
        </w:rPr>
        <w:lastRenderedPageBreak/>
        <w:t>Neoliberalism= colonialism</w:t>
      </w:r>
    </w:p>
    <w:p w:rsidR="004B3A34" w:rsidRDefault="004B3A34" w:rsidP="004B3A34"/>
    <w:p w:rsidR="004B3A34" w:rsidRDefault="004B3A34" w:rsidP="004B3A34">
      <w:pPr>
        <w:pStyle w:val="Heading4"/>
      </w:pPr>
      <w:r>
        <w:t>Plans of environmental conservation and preservation result in neoliberal-colonial exploitation of the local peoples and resources</w:t>
      </w:r>
    </w:p>
    <w:p w:rsidR="004B3A34" w:rsidRPr="009F0E2C" w:rsidRDefault="004B3A34" w:rsidP="004B3A34">
      <w:pPr>
        <w:rPr>
          <w:rStyle w:val="Style13ptBold"/>
          <w:b w:val="0"/>
          <w:sz w:val="20"/>
        </w:rPr>
      </w:pPr>
      <w:r>
        <w:rPr>
          <w:rStyle w:val="Style13ptBold"/>
        </w:rPr>
        <w:t xml:space="preserve">Igoe &amp; Brockington ‘7 </w:t>
      </w:r>
      <w:r>
        <w:rPr>
          <w:rStyle w:val="Style13ptBold"/>
          <w:sz w:val="20"/>
        </w:rPr>
        <w:t xml:space="preserve">(Jim Igoe, Department of Anthropology, University of Colorado At Denver / Dan Brockington, Institute for Development Policy and Management, University of Manchester; “Neoliberal Conservation: A Brief Introduction”; Conservation and Society Journal; 26 June 2009; </w:t>
      </w:r>
      <w:r w:rsidRPr="009F0E2C">
        <w:rPr>
          <w:rStyle w:val="Style13ptBold"/>
          <w:sz w:val="20"/>
        </w:rPr>
        <w:t>http://www.conservationandso</w:t>
      </w:r>
      <w:r>
        <w:rPr>
          <w:rStyle w:val="Style13ptBold"/>
          <w:sz w:val="20"/>
        </w:rPr>
        <w:t>ciety.org/article.asp?issn=0972</w:t>
      </w:r>
      <w:r w:rsidRPr="009F0E2C">
        <w:rPr>
          <w:rStyle w:val="Style13ptBold"/>
          <w:sz w:val="20"/>
        </w:rPr>
        <w:t>4923;year=2007;volume=5;issue=4;spage=432;epage=449;aulast=Igoe</w:t>
      </w:r>
      <w:r>
        <w:rPr>
          <w:rStyle w:val="Style13ptBold"/>
          <w:sz w:val="20"/>
        </w:rPr>
        <w:t>)JFIII</w:t>
      </w:r>
      <w:r>
        <w:rPr>
          <w:rStyle w:val="Style13ptBold"/>
          <w:sz w:val="20"/>
        </w:rPr>
        <w:br/>
      </w:r>
    </w:p>
    <w:p w:rsidR="004B3A34" w:rsidRPr="002766AF" w:rsidRDefault="004B3A34" w:rsidP="004B3A34">
      <w:pPr>
        <w:rPr>
          <w:rStyle w:val="StyleUnderline"/>
        </w:rPr>
      </w:pPr>
      <w:r w:rsidRPr="00D653A7">
        <w:rPr>
          <w:rFonts w:eastAsia="Times New Roman" w:cs="Times New Roman"/>
          <w:color w:val="000000"/>
          <w:sz w:val="18"/>
          <w:szCs w:val="20"/>
          <w:shd w:val="clear" w:color="auto" w:fill="FFFFFF"/>
        </w:rPr>
        <w:t>In contrast to the rosy scenarios described by these broad-brushed asser</w:t>
      </w:r>
      <w:r w:rsidRPr="00D653A7">
        <w:rPr>
          <w:rFonts w:eastAsia="Times New Roman" w:cs="Times New Roman"/>
          <w:color w:val="000000"/>
          <w:sz w:val="18"/>
          <w:szCs w:val="20"/>
          <w:shd w:val="clear" w:color="auto" w:fill="FFFFFF"/>
        </w:rPr>
        <w:softHyphen/>
        <w:t xml:space="preserve">tions, the </w:t>
      </w:r>
      <w:r w:rsidRPr="00D653A7">
        <w:rPr>
          <w:rStyle w:val="StyleUnderline"/>
        </w:rPr>
        <w:t>fine-grained case studies</w:t>
      </w:r>
      <w:r w:rsidRPr="00D653A7">
        <w:rPr>
          <w:rFonts w:eastAsia="Times New Roman" w:cs="Times New Roman"/>
          <w:color w:val="000000"/>
          <w:sz w:val="18"/>
          <w:szCs w:val="20"/>
          <w:shd w:val="clear" w:color="auto" w:fill="FFFFFF"/>
        </w:rPr>
        <w:t xml:space="preserve"> presented in this issue </w:t>
      </w:r>
      <w:r w:rsidRPr="00D653A7">
        <w:rPr>
          <w:rStyle w:val="StyleUnderline"/>
        </w:rPr>
        <w:t>reveal a world that is much messier than the neoliberal ideal suggests</w:t>
      </w:r>
      <w:r w:rsidRPr="00D653A7">
        <w:rPr>
          <w:rFonts w:eastAsia="Times New Roman" w:cs="Times New Roman"/>
          <w:color w:val="000000"/>
          <w:sz w:val="18"/>
          <w:szCs w:val="20"/>
          <w:shd w:val="clear" w:color="auto" w:fill="FFFFFF"/>
        </w:rPr>
        <w:t xml:space="preserve">. Fortwangler's study shows how </w:t>
      </w:r>
      <w:r w:rsidRPr="00D653A7">
        <w:rPr>
          <w:rStyle w:val="StyleUnderline"/>
        </w:rPr>
        <w:t>state-sponsored protected areas have coincided with skyrocketing real es</w:t>
      </w:r>
      <w:r w:rsidRPr="00D653A7">
        <w:rPr>
          <w:rStyle w:val="StyleUnderline"/>
        </w:rPr>
        <w:softHyphen/>
        <w:t>tate costs</w:t>
      </w:r>
      <w:r w:rsidRPr="00D653A7">
        <w:rPr>
          <w:rFonts w:eastAsia="Times New Roman" w:cs="Times New Roman"/>
          <w:color w:val="000000"/>
          <w:sz w:val="18"/>
          <w:szCs w:val="20"/>
          <w:shd w:val="clear" w:color="auto" w:fill="FFFFFF"/>
        </w:rPr>
        <w:t xml:space="preserve"> in St. John, Virgin Islands to the point </w:t>
      </w:r>
      <w:r w:rsidRPr="00D653A7">
        <w:rPr>
          <w:rStyle w:val="StyleUnderline"/>
        </w:rPr>
        <w:t>where many local people can no longer afford to live there</w:t>
      </w:r>
      <w:r w:rsidRPr="00D653A7">
        <w:rPr>
          <w:rFonts w:eastAsia="Times New Roman" w:cs="Times New Roman"/>
          <w:color w:val="000000"/>
          <w:sz w:val="18"/>
          <w:szCs w:val="20"/>
          <w:shd w:val="clear" w:color="auto" w:fill="FFFFFF"/>
        </w:rPr>
        <w:t xml:space="preserve">. Berlanga and Faust present a case in which </w:t>
      </w:r>
      <w:r w:rsidRPr="00D653A7">
        <w:rPr>
          <w:rStyle w:val="StyleUnderline"/>
        </w:rPr>
        <w:t>lo</w:t>
      </w:r>
      <w:r w:rsidRPr="00D653A7">
        <w:rPr>
          <w:rStyle w:val="StyleUnderline"/>
        </w:rPr>
        <w:softHyphen/>
        <w:t>cal people in Yucatan, Mexico worked to start a protected area only to see it taken away by the federal government and</w:t>
      </w:r>
      <w:r w:rsidRPr="00D653A7">
        <w:rPr>
          <w:rFonts w:eastAsia="Times New Roman" w:cs="Times New Roman"/>
          <w:color w:val="000000"/>
          <w:sz w:val="18"/>
          <w:szCs w:val="20"/>
          <w:shd w:val="clear" w:color="auto" w:fill="FFFFFF"/>
        </w:rPr>
        <w:t xml:space="preserve"> its benefits appropriated by </w:t>
      </w:r>
      <w:r w:rsidRPr="00D653A7">
        <w:rPr>
          <w:rStyle w:val="StyleUnderline"/>
        </w:rPr>
        <w:t>outside investors</w:t>
      </w:r>
      <w:r w:rsidRPr="00D653A7">
        <w:rPr>
          <w:rFonts w:eastAsia="Times New Roman" w:cs="Times New Roman"/>
          <w:color w:val="000000"/>
          <w:sz w:val="18"/>
          <w:szCs w:val="20"/>
          <w:shd w:val="clear" w:color="auto" w:fill="FFFFFF"/>
        </w:rPr>
        <w:t xml:space="preserve">. Grandia's study introduces us to </w:t>
      </w:r>
      <w:r w:rsidRPr="00D653A7">
        <w:rPr>
          <w:rStyle w:val="StyleUnderline"/>
        </w:rPr>
        <w:t>Guatemalan peasants who have been displaced by commercial tree farms established to offset carbon emis</w:t>
      </w:r>
      <w:r w:rsidRPr="00D653A7">
        <w:rPr>
          <w:rStyle w:val="StyleUnderline"/>
        </w:rPr>
        <w:softHyphen/>
        <w:t>sions</w:t>
      </w:r>
      <w:r w:rsidRPr="00D653A7">
        <w:rPr>
          <w:rFonts w:eastAsia="Times New Roman" w:cs="Times New Roman"/>
          <w:color w:val="000000"/>
          <w:sz w:val="18"/>
          <w:szCs w:val="20"/>
          <w:shd w:val="clear" w:color="auto" w:fill="FFFFFF"/>
        </w:rPr>
        <w:t xml:space="preserve">. Ironically, the farms </w:t>
      </w:r>
      <w:r w:rsidRPr="00D653A7">
        <w:rPr>
          <w:rStyle w:val="StyleUnderline"/>
        </w:rPr>
        <w:t>are destroying the biodiversity of the rainforests they replace</w:t>
      </w:r>
      <w:r w:rsidRPr="00D653A7">
        <w:rPr>
          <w:rFonts w:eastAsia="Times New Roman" w:cs="Times New Roman"/>
          <w:color w:val="000000"/>
          <w:sz w:val="18"/>
          <w:szCs w:val="20"/>
          <w:shd w:val="clear" w:color="auto" w:fill="FFFFFF"/>
        </w:rPr>
        <w:t xml:space="preserve">. In her research in Zanzibar, Levine found that 75 per cent of the people in Mnemba Village viewed a </w:t>
      </w:r>
      <w:r w:rsidRPr="00D653A7">
        <w:rPr>
          <w:rStyle w:val="StyleUnderline"/>
        </w:rPr>
        <w:t>privately managed island</w:t>
      </w:r>
      <w:r w:rsidRPr="00D653A7">
        <w:rPr>
          <w:rFonts w:eastAsia="Times New Roman" w:cs="Times New Roman"/>
          <w:color w:val="000000"/>
          <w:sz w:val="18"/>
          <w:szCs w:val="20"/>
          <w:shd w:val="clear" w:color="auto" w:fill="FFFFFF"/>
        </w:rPr>
        <w:t xml:space="preserve"> that </w:t>
      </w:r>
      <w:r w:rsidRPr="00D653A7">
        <w:rPr>
          <w:rStyle w:val="StyleUnderline"/>
        </w:rPr>
        <w:t>was a pro</w:t>
      </w:r>
      <w:r w:rsidRPr="00D653A7">
        <w:rPr>
          <w:rStyle w:val="StyleUnderline"/>
        </w:rPr>
        <w:softHyphen/>
        <w:t>tected area as a business venture that excluded them for the benefit of tourists</w:t>
      </w:r>
      <w:r w:rsidRPr="00D653A7">
        <w:rPr>
          <w:rFonts w:eastAsia="Times New Roman" w:cs="Times New Roman"/>
          <w:color w:val="000000"/>
          <w:sz w:val="18"/>
          <w:szCs w:val="20"/>
          <w:shd w:val="clear" w:color="auto" w:fill="FFFFFF"/>
        </w:rPr>
        <w:t>. Meanwhile, in mainland Tanzania, Igoe and Croucher studied the controver</w:t>
      </w:r>
      <w:r w:rsidRPr="00D653A7">
        <w:rPr>
          <w:rFonts w:eastAsia="Times New Roman" w:cs="Times New Roman"/>
          <w:color w:val="000000"/>
          <w:sz w:val="18"/>
          <w:szCs w:val="20"/>
          <w:shd w:val="clear" w:color="auto" w:fill="FFFFFF"/>
        </w:rPr>
        <w:softHyphen/>
        <w:t>sies surrounding a community-based wildlife management area, which en</w:t>
      </w:r>
      <w:r w:rsidRPr="00D653A7">
        <w:rPr>
          <w:rFonts w:eastAsia="Times New Roman" w:cs="Times New Roman"/>
          <w:color w:val="000000"/>
          <w:sz w:val="18"/>
          <w:szCs w:val="20"/>
          <w:shd w:val="clear" w:color="auto" w:fill="FFFFFF"/>
        </w:rPr>
        <w:softHyphen/>
        <w:t>tailed (among other things) a group of elders being thrown into jail and a group of youth organising themselves to attack a tourist camp (this never ma</w:t>
      </w:r>
      <w:r w:rsidRPr="00D653A7">
        <w:rPr>
          <w:rFonts w:eastAsia="Times New Roman" w:cs="Times New Roman"/>
          <w:color w:val="000000"/>
          <w:sz w:val="18"/>
          <w:szCs w:val="20"/>
          <w:shd w:val="clear" w:color="auto" w:fill="FFFFFF"/>
        </w:rPr>
        <w:softHyphen/>
        <w:t xml:space="preserve">terialised). Finally, Bnscher and Dressler's work reveals Mozambiquan </w:t>
      </w:r>
      <w:r w:rsidRPr="005F33C9">
        <w:rPr>
          <w:rStyle w:val="StyleUnderline"/>
        </w:rPr>
        <w:t>vil</w:t>
      </w:r>
      <w:r w:rsidRPr="005F33C9">
        <w:rPr>
          <w:rStyle w:val="StyleUnderline"/>
        </w:rPr>
        <w:softHyphen/>
        <w:t>lagers being displaced</w:t>
      </w:r>
      <w:r w:rsidRPr="00D653A7">
        <w:rPr>
          <w:rFonts w:eastAsia="Times New Roman" w:cs="Times New Roman"/>
          <w:color w:val="000000"/>
          <w:sz w:val="18"/>
          <w:szCs w:val="20"/>
          <w:shd w:val="clear" w:color="auto" w:fill="FFFFFF"/>
        </w:rPr>
        <w:t xml:space="preserve"> by the Greater Limpopo Transfrontier Park, </w:t>
      </w:r>
      <w:r w:rsidRPr="005F33C9">
        <w:rPr>
          <w:rStyle w:val="StyleUnderline"/>
        </w:rPr>
        <w:t>while private companies in South Africa benefited from business ventures 'under the guise of community-based natural resource management</w:t>
      </w:r>
      <w:r w:rsidRPr="00D653A7">
        <w:rPr>
          <w:rFonts w:eastAsia="Times New Roman" w:cs="Times New Roman"/>
          <w:color w:val="000000"/>
          <w:sz w:val="18"/>
          <w:szCs w:val="20"/>
          <w:shd w:val="clear" w:color="auto" w:fill="FFFFFF"/>
        </w:rPr>
        <w:t>'.</w:t>
      </w:r>
      <w:r w:rsidRPr="00D653A7">
        <w:rPr>
          <w:rFonts w:eastAsia="Times New Roman" w:cs="Times New Roman"/>
          <w:color w:val="000000"/>
          <w:sz w:val="18"/>
          <w:szCs w:val="20"/>
        </w:rPr>
        <w:t xml:space="preserve"> </w:t>
      </w:r>
      <w:r w:rsidRPr="005F33C9">
        <w:rPr>
          <w:rStyle w:val="StyleUnderline"/>
        </w:rPr>
        <w:t>These types of problems,</w:t>
      </w:r>
      <w:r w:rsidRPr="00D653A7">
        <w:rPr>
          <w:rFonts w:eastAsia="Times New Roman" w:cs="Times New Roman"/>
          <w:color w:val="000000"/>
          <w:sz w:val="18"/>
          <w:szCs w:val="20"/>
          <w:shd w:val="clear" w:color="auto" w:fill="FFFFFF"/>
        </w:rPr>
        <w:t xml:space="preserve"> which appear to be common place in international conservation, </w:t>
      </w:r>
      <w:r w:rsidRPr="005F33C9">
        <w:rPr>
          <w:rStyle w:val="StyleUnderline"/>
        </w:rPr>
        <w:t>are consistently concealed by</w:t>
      </w:r>
      <w:r w:rsidRPr="00D653A7">
        <w:rPr>
          <w:rFonts w:eastAsia="Times New Roman" w:cs="Times New Roman"/>
          <w:color w:val="000000"/>
          <w:sz w:val="18"/>
          <w:szCs w:val="20"/>
          <w:shd w:val="clear" w:color="auto" w:fill="FFFFFF"/>
        </w:rPr>
        <w:t xml:space="preserve"> what Bnscher and Dressler (this issue) refer to as </w:t>
      </w:r>
      <w:r w:rsidRPr="005F33C9">
        <w:rPr>
          <w:rStyle w:val="StyleUnderline"/>
        </w:rPr>
        <w:t>a 'discursive blur'</w:t>
      </w:r>
      <w:r w:rsidRPr="00D653A7">
        <w:rPr>
          <w:rFonts w:eastAsia="Times New Roman" w:cs="Times New Roman"/>
          <w:color w:val="000000"/>
          <w:sz w:val="18"/>
          <w:szCs w:val="20"/>
          <w:shd w:val="clear" w:color="auto" w:fill="FFFFFF"/>
        </w:rPr>
        <w:t xml:space="preserve">. They suggest </w:t>
      </w:r>
      <w:r w:rsidRPr="005F33C9">
        <w:rPr>
          <w:rStyle w:val="StyleUnderline"/>
        </w:rPr>
        <w:t>this blur has a value of its own, as ideas such as participation, sustainability, and win-win solutions are used by competing networks of people to mobilise resources</w:t>
      </w:r>
      <w:r w:rsidRPr="00D653A7">
        <w:rPr>
          <w:rFonts w:eastAsia="Times New Roman" w:cs="Times New Roman"/>
          <w:color w:val="000000"/>
          <w:sz w:val="18"/>
          <w:szCs w:val="20"/>
          <w:shd w:val="clear" w:color="auto" w:fill="FFFFFF"/>
        </w:rPr>
        <w:t xml:space="preserve"> as efficiently and quickly as possible. In such a context, they continue, there is </w:t>
      </w:r>
      <w:r w:rsidRPr="005F33C9">
        <w:rPr>
          <w:rStyle w:val="StyleUnderline"/>
        </w:rPr>
        <w:t>little incentive to test these</w:t>
      </w:r>
      <w:r w:rsidRPr="00D653A7">
        <w:rPr>
          <w:rFonts w:eastAsia="Times New Roman" w:cs="Times New Roman"/>
          <w:color w:val="000000"/>
          <w:sz w:val="18"/>
          <w:szCs w:val="20"/>
          <w:shd w:val="clear" w:color="auto" w:fill="FFFFFF"/>
        </w:rPr>
        <w:t xml:space="preserve"> valuable but reified </w:t>
      </w:r>
      <w:r w:rsidRPr="005F33C9">
        <w:rPr>
          <w:rStyle w:val="StyleUnderline"/>
        </w:rPr>
        <w:t>ideas against the complex realities of actual communities</w:t>
      </w:r>
      <w:r w:rsidRPr="00D653A7">
        <w:rPr>
          <w:rFonts w:eastAsia="Times New Roman" w:cs="Times New Roman"/>
          <w:color w:val="000000"/>
          <w:sz w:val="18"/>
          <w:szCs w:val="20"/>
          <w:shd w:val="clear" w:color="auto" w:fill="FFFFFF"/>
        </w:rPr>
        <w:t xml:space="preserve"> in actual environments. Such ideas are also brought to life by the concentration of resources into showcase projects (Chambers 1983; Mosse 2004; Levine this issue). Increasingly, they are also represented in websites, which effectively associate the central elements of neoliberal conservation without using a single related word. Accordingly, Grandia (this issue) de</w:t>
      </w:r>
      <w:r w:rsidRPr="00D653A7">
        <w:rPr>
          <w:rFonts w:eastAsia="Times New Roman" w:cs="Times New Roman"/>
          <w:color w:val="000000"/>
          <w:sz w:val="18"/>
          <w:szCs w:val="20"/>
          <w:shd w:val="clear" w:color="auto" w:fill="FFFFFF"/>
        </w:rPr>
        <w:softHyphen/>
        <w:t xml:space="preserve">scribes a website for </w:t>
      </w:r>
      <w:r w:rsidRPr="005F33C9">
        <w:rPr>
          <w:rStyle w:val="StyleUnderline"/>
        </w:rPr>
        <w:t>the Meso-American Biological Corridor</w:t>
      </w:r>
      <w:r w:rsidRPr="00D653A7">
        <w:rPr>
          <w:rFonts w:eastAsia="Times New Roman" w:cs="Times New Roman"/>
          <w:color w:val="000000"/>
          <w:sz w:val="18"/>
          <w:szCs w:val="20"/>
          <w:shd w:val="clear" w:color="auto" w:fill="FFFFFF"/>
        </w:rPr>
        <w:t xml:space="preserve">, which </w:t>
      </w:r>
      <w:r w:rsidRPr="005F33C9">
        <w:rPr>
          <w:rStyle w:val="StyleUnderline"/>
        </w:rPr>
        <w:t>features an indigenous looking man's face, fading into a forest landscape that fades into a seascape</w:t>
      </w:r>
      <w:r w:rsidRPr="00D653A7">
        <w:rPr>
          <w:rFonts w:eastAsia="Times New Roman" w:cs="Times New Roman"/>
          <w:color w:val="000000"/>
          <w:sz w:val="18"/>
          <w:szCs w:val="20"/>
          <w:shd w:val="clear" w:color="auto" w:fill="FFFFFF"/>
        </w:rPr>
        <w:t xml:space="preserve">, cuts to some coffee beans, a toucan, and some ancient Mayan Temples. Finally, </w:t>
      </w:r>
      <w:r w:rsidRPr="005F33C9">
        <w:rPr>
          <w:rStyle w:val="StyleUnderline"/>
        </w:rPr>
        <w:t>these ideals are imposed onto actual landscapes, by managing them in ways that highlight specific aesthetics</w:t>
      </w:r>
      <w:r w:rsidRPr="00D653A7">
        <w:rPr>
          <w:rFonts w:eastAsia="Times New Roman" w:cs="Times New Roman"/>
          <w:color w:val="000000"/>
          <w:sz w:val="18"/>
          <w:szCs w:val="20"/>
          <w:shd w:val="clear" w:color="auto" w:fill="FFFFFF"/>
        </w:rPr>
        <w:t xml:space="preserve"> </w:t>
      </w:r>
      <w:r w:rsidRPr="002766AF">
        <w:rPr>
          <w:rStyle w:val="StyleUnderline"/>
        </w:rPr>
        <w:t>and</w:t>
      </w:r>
      <w:r w:rsidRPr="00D653A7">
        <w:rPr>
          <w:rFonts w:eastAsia="Times New Roman" w:cs="Times New Roman"/>
          <w:color w:val="000000"/>
          <w:sz w:val="18"/>
          <w:szCs w:val="20"/>
          <w:shd w:val="clear" w:color="auto" w:fill="FFFFFF"/>
        </w:rPr>
        <w:t xml:space="preserve"> their leisurely aspects (West &amp; Carrier 2004; Fortwangler this issue). Of course this simultaneously </w:t>
      </w:r>
      <w:r w:rsidRPr="002766AF">
        <w:rPr>
          <w:rStyle w:val="StyleUnderline"/>
        </w:rPr>
        <w:t>renders these landscapes more marketable and valuable</w:t>
      </w:r>
      <w:r w:rsidRPr="00D653A7">
        <w:rPr>
          <w:rFonts w:eastAsia="Times New Roman" w:cs="Times New Roman"/>
          <w:color w:val="000000"/>
          <w:sz w:val="18"/>
          <w:szCs w:val="20"/>
          <w:shd w:val="clear" w:color="auto" w:fill="FFFFFF"/>
        </w:rPr>
        <w:t xml:space="preserve"> as touristic and con</w:t>
      </w:r>
      <w:r w:rsidRPr="00D653A7">
        <w:rPr>
          <w:rFonts w:eastAsia="Times New Roman" w:cs="Times New Roman"/>
          <w:color w:val="000000"/>
          <w:sz w:val="18"/>
          <w:szCs w:val="20"/>
          <w:shd w:val="clear" w:color="auto" w:fill="FFFFFF"/>
        </w:rPr>
        <w:softHyphen/>
        <w:t>sumptive experiences.</w:t>
      </w:r>
      <w:r w:rsidRPr="00D653A7">
        <w:rPr>
          <w:rFonts w:eastAsia="Times New Roman" w:cs="Times New Roman"/>
          <w:color w:val="000000"/>
          <w:sz w:val="18"/>
          <w:szCs w:val="20"/>
        </w:rPr>
        <w:t xml:space="preserve"> </w:t>
      </w:r>
      <w:r w:rsidRPr="00D653A7">
        <w:rPr>
          <w:rFonts w:eastAsia="Times New Roman" w:cs="Times New Roman"/>
          <w:color w:val="000000"/>
          <w:sz w:val="18"/>
          <w:szCs w:val="20"/>
          <w:shd w:val="clear" w:color="auto" w:fill="FFFFFF"/>
        </w:rPr>
        <w:t>While these kinds of approaches may be effective in mobilising paradig</w:t>
      </w:r>
      <w:r w:rsidRPr="00D653A7">
        <w:rPr>
          <w:rFonts w:eastAsia="Times New Roman" w:cs="Times New Roman"/>
          <w:color w:val="000000"/>
          <w:sz w:val="18"/>
          <w:szCs w:val="20"/>
          <w:shd w:val="clear" w:color="auto" w:fill="FFFFFF"/>
        </w:rPr>
        <w:softHyphen/>
        <w:t>matic technical and administrative interventions, the studies in this issue sug</w:t>
      </w:r>
      <w:r w:rsidRPr="00D653A7">
        <w:rPr>
          <w:rFonts w:eastAsia="Times New Roman" w:cs="Times New Roman"/>
          <w:color w:val="000000"/>
          <w:sz w:val="18"/>
          <w:szCs w:val="20"/>
          <w:shd w:val="clear" w:color="auto" w:fill="FFFFFF"/>
        </w:rPr>
        <w:softHyphen/>
        <w:t xml:space="preserve">gest that </w:t>
      </w:r>
      <w:r w:rsidRPr="002766AF">
        <w:rPr>
          <w:rStyle w:val="StyleUnderline"/>
        </w:rPr>
        <w:t>such interventions often have negative social, and</w:t>
      </w:r>
      <w:r w:rsidRPr="00D653A7">
        <w:rPr>
          <w:rFonts w:eastAsia="Times New Roman" w:cs="Times New Roman"/>
          <w:color w:val="000000"/>
          <w:sz w:val="18"/>
          <w:szCs w:val="20"/>
          <w:shd w:val="clear" w:color="auto" w:fill="FFFFFF"/>
        </w:rPr>
        <w:t xml:space="preserve"> sometimes negative </w:t>
      </w:r>
      <w:r w:rsidRPr="002766AF">
        <w:rPr>
          <w:rStyle w:val="StyleUnderline"/>
        </w:rPr>
        <w:t>ecological, consequences</w:t>
      </w:r>
      <w:r w:rsidRPr="00D653A7">
        <w:rPr>
          <w:rFonts w:eastAsia="Times New Roman" w:cs="Times New Roman"/>
          <w:color w:val="000000"/>
          <w:sz w:val="18"/>
          <w:szCs w:val="20"/>
          <w:shd w:val="clear" w:color="auto" w:fill="FFFFFF"/>
        </w:rPr>
        <w:t>. The critical literature on neoliberal conervation goes a long way in helping us to understand why this might be so. Unfortunately, relevant studies are often inaccessible to many conservation practitioners, especially those who are non-social scientists. In the remainder of this introduction, therefore, we seek to outline some of the most salient fea</w:t>
      </w:r>
      <w:r w:rsidRPr="00D653A7">
        <w:rPr>
          <w:rFonts w:eastAsia="Times New Roman" w:cs="Times New Roman"/>
          <w:color w:val="000000"/>
          <w:sz w:val="18"/>
          <w:szCs w:val="20"/>
          <w:shd w:val="clear" w:color="auto" w:fill="FFFFFF"/>
        </w:rPr>
        <w:softHyphen/>
        <w:t>tures of neoliberal conservation. We illustrate these with specific examples of how they may manifest themselves in specific local contexts. Our central mo</w:t>
      </w:r>
      <w:r w:rsidRPr="00D653A7">
        <w:rPr>
          <w:rFonts w:eastAsia="Times New Roman" w:cs="Times New Roman"/>
          <w:color w:val="000000"/>
          <w:sz w:val="18"/>
          <w:szCs w:val="20"/>
          <w:shd w:val="clear" w:color="auto" w:fill="FFFFFF"/>
        </w:rPr>
        <w:softHyphen/>
        <w:t xml:space="preserve">tivation in doing this is to reinforce that the social side of conservation should be as empirically driven as the ecological side. Accordingly, we believe that </w:t>
      </w:r>
      <w:r w:rsidRPr="002766AF">
        <w:rPr>
          <w:rStyle w:val="StyleUnderline"/>
        </w:rPr>
        <w:t>conservation with equity can only be achieved by moving beyond the illusion of certainty presented by rigorously formulated technocratic solutions</w:t>
      </w:r>
      <w:r w:rsidRPr="00D653A7">
        <w:rPr>
          <w:rFonts w:eastAsia="Times New Roman" w:cs="Times New Roman"/>
          <w:color w:val="000000"/>
          <w:sz w:val="18"/>
          <w:szCs w:val="20"/>
          <w:shd w:val="clear" w:color="auto" w:fill="FFFFFF"/>
        </w:rPr>
        <w:t xml:space="preserve">. Doing so </w:t>
      </w:r>
      <w:r w:rsidRPr="002766AF">
        <w:rPr>
          <w:rStyle w:val="StyleUnderline"/>
        </w:rPr>
        <w:t xml:space="preserve">represents a crucial first step in effectively engaging with the </w:t>
      </w:r>
      <w:r w:rsidRPr="002766AF">
        <w:rPr>
          <w:rStyle w:val="StyleUnderline"/>
        </w:rPr>
        <w:lastRenderedPageBreak/>
        <w:t>uncertainties, paradoxes and complex inequities of undertaking conservation in a rapidly neoliberalising world.</w:t>
      </w:r>
    </w:p>
    <w:p w:rsidR="004B3A34" w:rsidRDefault="004B3A34" w:rsidP="004B3A34"/>
    <w:p w:rsidR="004B3A34" w:rsidRDefault="004B3A34" w:rsidP="004B3A34"/>
    <w:p w:rsidR="004B3A34" w:rsidRDefault="004B3A34" w:rsidP="004B3A34">
      <w:r>
        <w:t xml:space="preserve">Something for Cartographies: second section </w:t>
      </w:r>
      <w:r w:rsidRPr="00927CC7">
        <w:t>http://www.conservationandsociety.org/temp/ConservatSoc54432-181018_003010.pdf</w:t>
      </w:r>
    </w:p>
    <w:p w:rsidR="004B3A34" w:rsidRDefault="004B3A34" w:rsidP="004B3A34"/>
    <w:p w:rsidR="004B3A34" w:rsidRDefault="004B3A34" w:rsidP="004B3A34">
      <w:pPr>
        <w:pStyle w:val="Heading3"/>
      </w:pPr>
      <w:r>
        <w:lastRenderedPageBreak/>
        <w:t>Colonialism link</w:t>
      </w:r>
    </w:p>
    <w:p w:rsidR="004B3A34" w:rsidRDefault="004B3A34" w:rsidP="004B3A34">
      <w:pPr>
        <w:pStyle w:val="Heading4"/>
      </w:pPr>
      <w:r>
        <w:t>Biological management efforts reinforce colonial domination and structural violence against local peoples</w:t>
      </w:r>
    </w:p>
    <w:p w:rsidR="004B3A34" w:rsidRDefault="004B3A34" w:rsidP="004B3A34">
      <w:r>
        <w:rPr>
          <w:rStyle w:val="Style13ptBold"/>
        </w:rPr>
        <w:t xml:space="preserve">Igoe &amp; Brockington ‘7 </w:t>
      </w:r>
      <w:r>
        <w:rPr>
          <w:rStyle w:val="Style13ptBold"/>
          <w:sz w:val="20"/>
        </w:rPr>
        <w:t xml:space="preserve">(Jim Igoe, Department of Anthropology, University of Colorado At Denver / Dan Brockington, Institute for Development Policy and Management, University of Manchester; “Neoliberal Conservation: A Brief Introduction”; Conservation and Society Journal; 26 June 2009; </w:t>
      </w:r>
      <w:r w:rsidRPr="009F0E2C">
        <w:rPr>
          <w:rStyle w:val="Style13ptBold"/>
          <w:sz w:val="20"/>
        </w:rPr>
        <w:t>http://www.conservationandso</w:t>
      </w:r>
      <w:r>
        <w:rPr>
          <w:rStyle w:val="Style13ptBold"/>
          <w:sz w:val="20"/>
        </w:rPr>
        <w:t>ciety.org/article.asp?issn=0972</w:t>
      </w:r>
      <w:r w:rsidRPr="009F0E2C">
        <w:rPr>
          <w:rStyle w:val="Style13ptBold"/>
          <w:sz w:val="20"/>
        </w:rPr>
        <w:t>4923;year=2007;volume=5;issue=4;spage=432;epage=449;aulast=Igoe</w:t>
      </w:r>
      <w:r>
        <w:rPr>
          <w:rStyle w:val="Style13ptBold"/>
          <w:sz w:val="20"/>
        </w:rPr>
        <w:t>)JFIII</w:t>
      </w:r>
      <w:r>
        <w:rPr>
          <w:rStyle w:val="Style13ptBold"/>
          <w:sz w:val="20"/>
        </w:rPr>
        <w:br/>
      </w:r>
    </w:p>
    <w:p w:rsidR="004B3A34" w:rsidRDefault="004B3A34" w:rsidP="004B3A34">
      <w:pPr>
        <w:rPr>
          <w:sz w:val="18"/>
          <w:szCs w:val="18"/>
        </w:rPr>
      </w:pPr>
      <w:r w:rsidRPr="00730EDA">
        <w:rPr>
          <w:sz w:val="18"/>
          <w:szCs w:val="18"/>
        </w:rPr>
        <w:t xml:space="preserve">Property rights qualify people with capital and/or collateral, allowing them¶ to enter the global economy as investors, producers, and consumers. </w:t>
      </w:r>
      <w:r w:rsidRPr="00730EDA">
        <w:rPr>
          <w:rStyle w:val="StyleUnderline"/>
        </w:rPr>
        <w:t>Investments,</w:t>
      </w:r>
      <w:r w:rsidRPr="00730EDA">
        <w:rPr>
          <w:sz w:val="18"/>
          <w:szCs w:val="18"/>
        </w:rPr>
        <w:t xml:space="preserve">¶ however, </w:t>
      </w:r>
      <w:r w:rsidRPr="00730EDA">
        <w:rPr>
          <w:rStyle w:val="StyleUnderline"/>
        </w:rPr>
        <w:t>carry no guarantee</w:t>
      </w:r>
      <w:r w:rsidRPr="00730EDA">
        <w:rPr>
          <w:sz w:val="18"/>
          <w:szCs w:val="18"/>
        </w:rPr>
        <w:t xml:space="preserve">. In fact, the way in which property rights¶ add value to resources is by rendering them alienable (Mitchell 2007). It is¶ possible, even probable, that </w:t>
      </w:r>
      <w:r w:rsidRPr="00730EDA">
        <w:rPr>
          <w:rStyle w:val="StyleUnderline"/>
        </w:rPr>
        <w:t>people will lose their capital due to limited opportunities¶ on the bottom rungs of the investment ladder</w:t>
      </w:r>
      <w:r w:rsidRPr="00730EDA">
        <w:rPr>
          <w:sz w:val="18"/>
          <w:szCs w:val="18"/>
        </w:rPr>
        <w:t xml:space="preserve"> (Dove 1993; Li¶ 2002). </w:t>
      </w:r>
      <w:r w:rsidRPr="00730EDA">
        <w:rPr>
          <w:rStyle w:val="StyleUnderline"/>
        </w:rPr>
        <w:t>Poor people are also more likely to consume capital due to the numer- ous emergencies in their lives</w:t>
      </w:r>
      <w:r w:rsidRPr="00730EDA">
        <w:rPr>
          <w:sz w:val="18"/>
          <w:szCs w:val="18"/>
        </w:rPr>
        <w:t xml:space="preserve">. Moreover, they have little capital and little experience¶ of how to effectively invest it. The </w:t>
      </w:r>
      <w:r w:rsidRPr="00730EDA">
        <w:rPr>
          <w:rStyle w:val="StyleUnderline"/>
        </w:rPr>
        <w:t>reregulation of resources</w:t>
      </w:r>
      <w:r w:rsidRPr="00730EDA">
        <w:rPr>
          <w:sz w:val="18"/>
          <w:szCs w:val="18"/>
        </w:rPr>
        <w:t xml:space="preserve">, even¶ when ostensibly for their benefit, </w:t>
      </w:r>
      <w:r w:rsidRPr="00730EDA">
        <w:rPr>
          <w:rStyle w:val="StyleUnderline"/>
        </w:rPr>
        <w:t xml:space="preserve">often works to their detriment. </w:t>
      </w:r>
      <w:r w:rsidRPr="00730EDA">
        <w:rPr>
          <w:sz w:val="18"/>
          <w:szCs w:val="18"/>
        </w:rPr>
        <w:t xml:space="preserve">They often¶ find themselves </w:t>
      </w:r>
      <w:r w:rsidRPr="00730EDA">
        <w:rPr>
          <w:rStyle w:val="StyleUnderline"/>
        </w:rPr>
        <w:t>divested of</w:t>
      </w:r>
      <w:r w:rsidRPr="00730EDA">
        <w:rPr>
          <w:sz w:val="18"/>
          <w:szCs w:val="18"/>
        </w:rPr>
        <w:t xml:space="preserve"> their p</w:t>
      </w:r>
      <w:r w:rsidRPr="00730EDA">
        <w:rPr>
          <w:rStyle w:val="StyleUnderline"/>
        </w:rPr>
        <w:t>roperty even when that property is putatively¶ protected by law</w:t>
      </w:r>
      <w:r w:rsidRPr="00730EDA">
        <w:rPr>
          <w:sz w:val="18"/>
          <w:szCs w:val="18"/>
        </w:rPr>
        <w:t xml:space="preserve">.¶ For instance, Berlanga and Faust (this issue) found that the </w:t>
      </w:r>
      <w:r w:rsidRPr="00730EDA">
        <w:rPr>
          <w:rStyle w:val="StyleUnderline"/>
        </w:rPr>
        <w:t>more tourism¶ spread through the Yucatán, the less competitive advantage local people enjoyed¶ in the tourist economy</w:t>
      </w:r>
      <w:r w:rsidRPr="00730EDA">
        <w:rPr>
          <w:sz w:val="18"/>
          <w:szCs w:val="18"/>
        </w:rPr>
        <w:t xml:space="preserve">. This situation was </w:t>
      </w:r>
      <w:r w:rsidRPr="00730EDA">
        <w:rPr>
          <w:rStyle w:val="StyleUnderline"/>
        </w:rPr>
        <w:t>reflected in increased sale of¶ land to outside inves</w:t>
      </w:r>
      <w:r w:rsidRPr="00730EDA">
        <w:rPr>
          <w:sz w:val="18"/>
          <w:szCs w:val="18"/>
        </w:rPr>
        <w:t xml:space="preserve">tors. Likewise, Igoe and Croucher (this issue) documented¶ a situation in which </w:t>
      </w:r>
      <w:r w:rsidRPr="00730EDA">
        <w:rPr>
          <w:rStyle w:val="StyleUnderline"/>
        </w:rPr>
        <w:t>local people were being targeted for conservation¶ easements to leave their land open to wildlife.</w:t>
      </w:r>
      <w:r w:rsidRPr="00730EDA">
        <w:rPr>
          <w:sz w:val="18"/>
          <w:szCs w:val="18"/>
        </w:rPr>
        <w:t xml:space="preserve"> While these easements would¶ increase the value of the land to </w:t>
      </w:r>
      <w:r w:rsidRPr="00730EDA">
        <w:rPr>
          <w:rStyle w:val="StyleUnderline"/>
        </w:rPr>
        <w:t>outside investors</w:t>
      </w:r>
      <w:r w:rsidRPr="00730EDA">
        <w:rPr>
          <w:sz w:val="18"/>
          <w:szCs w:val="18"/>
        </w:rPr>
        <w:t>, they c</w:t>
      </w:r>
      <w:r w:rsidRPr="00730EDA">
        <w:rPr>
          <w:rStyle w:val="StyleUnderline"/>
        </w:rPr>
        <w:t>ould not adequately¶ compensate people who depended on access to that land for their livelihoods</w:t>
      </w:r>
      <w:r w:rsidRPr="00730EDA">
        <w:rPr>
          <w:sz w:val="18"/>
          <w:szCs w:val="18"/>
        </w:rPr>
        <w:t xml:space="preserve">.¶ Büscher and Dressler (this issue) further found that </w:t>
      </w:r>
      <w:r w:rsidRPr="00730EDA">
        <w:rPr>
          <w:rStyle w:val="StyleUnderline"/>
        </w:rPr>
        <w:t>assumptions that rural¶ people would be absorbed into the tourist industry</w:t>
      </w:r>
      <w:r w:rsidRPr="00730EDA">
        <w:rPr>
          <w:sz w:val="18"/>
          <w:szCs w:val="18"/>
        </w:rPr>
        <w:t xml:space="preserve"> facilitated and </w:t>
      </w:r>
      <w:r w:rsidRPr="00730EDA">
        <w:rPr>
          <w:rStyle w:val="StyleUnderline"/>
        </w:rPr>
        <w:t>justified removing¶ them from landscapes that would become valuable to that industry</w:t>
      </w:r>
      <w:r w:rsidRPr="00730EDA">
        <w:rPr>
          <w:sz w:val="18"/>
          <w:szCs w:val="18"/>
        </w:rPr>
        <w:t xml:space="preserve">¶ (cf. McAfee 1999). As Levine (this issue) points out, however, tourism is a¶ fickle industry, one that is especially vulnerable to changes in the global¶ economy and the impacts of distant political events. For instance, in addition¶ to its regular seasonal fluctuations, Zanzibar’s tourist industry experienced a¶ significant downturn following the attacks of 11 September 2001.¶ In addition to these insecurities and inequities, </w:t>
      </w:r>
      <w:r w:rsidRPr="00730EDA">
        <w:rPr>
          <w:rStyle w:val="StyleUnderline"/>
        </w:rPr>
        <w:t xml:space="preserve">neoliberalised conservation¶ often </w:t>
      </w:r>
      <w:r w:rsidRPr="00730EDA">
        <w:rPr>
          <w:rStyle w:val="Emphasis"/>
        </w:rPr>
        <w:t>devalues local environmental knowledge</w:t>
      </w:r>
      <w:r w:rsidRPr="00730EDA">
        <w:rPr>
          <w:rStyle w:val="StyleUnderline"/>
        </w:rPr>
        <w:t xml:space="preserve"> and undermines local environmental¶ initiatives</w:t>
      </w:r>
      <w:r w:rsidRPr="00730EDA">
        <w:rPr>
          <w:sz w:val="18"/>
          <w:szCs w:val="18"/>
        </w:rPr>
        <w:t xml:space="preserve">. As Fay (2007) discovered, this frequently occurs when¶ local conservation initiatives are unable to articulate effectively with ‘interpretive¶ communities’ and the resources they command. Levine (this issue)¶ documents a case in which a group of fishermen established a conservation¶ committee, only to see their village passed by for a conservation project because¶ of its inconvenient location. Berlanga and Faust (this issue) worked¶ with </w:t>
      </w:r>
      <w:r w:rsidRPr="00730EDA">
        <w:rPr>
          <w:rStyle w:val="StyleUnderline"/>
        </w:rPr>
        <w:t>Maya villagers</w:t>
      </w:r>
      <w:r w:rsidRPr="00730EDA">
        <w:rPr>
          <w:sz w:val="18"/>
          <w:szCs w:val="18"/>
        </w:rPr>
        <w:t xml:space="preserve"> who v</w:t>
      </w:r>
      <w:r w:rsidRPr="00730EDA">
        <w:rPr>
          <w:rStyle w:val="StyleUnderline"/>
        </w:rPr>
        <w:t>oluntarily placed their land inside a protected area,¶ which was then taken out of their hands.</w:t>
      </w:r>
      <w:r w:rsidRPr="00730EDA">
        <w:rPr>
          <w:sz w:val="18"/>
          <w:szCs w:val="18"/>
        </w:rPr>
        <w:t xml:space="preserve"> Igoe and Croucher (this issue) interviewed¶ rural Tanzanians who thought they were making a conservation plan¶ for their village, only to have the plan appropriated to create a wildlife management¶ area, from which many of them were evicted. Igoe and Croucher¶ were also scolded by a Tanzanian wildlife official who told them that they did¶ not need to work with villagers. He was the expert on these issues. If they¶ wanted to know anything they should just come see him. Finally, Fortwangler¶ (this issue) quotes a St. Johnian employee of the United States National Parks¶ Service, who told her: “the problem with park management is that they think¶ locals don’t understand or appreciate the environment. We do. We grew up¶ here knowing how to conserve. We had to conserve and be resourceful. What¶ we do not appreciate is being disrespected.”</w:t>
      </w:r>
      <w:r>
        <w:rPr>
          <w:sz w:val="18"/>
          <w:szCs w:val="18"/>
        </w:rPr>
        <w:t xml:space="preserve"> </w:t>
      </w:r>
      <w:r w:rsidRPr="00E50AC4">
        <w:rPr>
          <w:sz w:val="18"/>
          <w:szCs w:val="18"/>
        </w:rPr>
        <w:t xml:space="preserve">This </w:t>
      </w:r>
      <w:r w:rsidRPr="00E50AC4">
        <w:rPr>
          <w:rStyle w:val="StyleUnderline"/>
        </w:rPr>
        <w:t>sentiment is exacerbated by technocratic approaches to conservation,¶ which target perceived deficiencies in the ‘knowledge, skills and attitudes’ of local people.</w:t>
      </w:r>
      <w:r w:rsidRPr="00E50AC4">
        <w:rPr>
          <w:sz w:val="18"/>
          <w:szCs w:val="18"/>
        </w:rPr>
        <w:t xml:space="preserve"> This approach can be intimidating, </w:t>
      </w:r>
      <w:r w:rsidRPr="00E50AC4">
        <w:rPr>
          <w:rStyle w:val="StyleUnderline"/>
        </w:rPr>
        <w:t>as when rural Tanzanians¶ found themselves at workshops conducted in a language that they did not understand¶</w:t>
      </w:r>
      <w:r w:rsidRPr="00E50AC4">
        <w:rPr>
          <w:sz w:val="12"/>
          <w:szCs w:val="18"/>
        </w:rPr>
        <w:t xml:space="preserve"> </w:t>
      </w:r>
      <w:r w:rsidRPr="00E50AC4">
        <w:rPr>
          <w:sz w:val="18"/>
          <w:szCs w:val="18"/>
        </w:rPr>
        <w:t>(English) a</w:t>
      </w:r>
      <w:r w:rsidRPr="00E50AC4">
        <w:rPr>
          <w:rStyle w:val="StyleUnderline"/>
        </w:rPr>
        <w:t>nd attended by high-ranking government officials and expat</w:t>
      </w:r>
      <w:r w:rsidRPr="00E50AC4">
        <w:rPr>
          <w:sz w:val="18"/>
          <w:szCs w:val="18"/>
        </w:rPr>
        <w:t>riate</w:t>
      </w:r>
      <w:r w:rsidRPr="00E50AC4">
        <w:rPr>
          <w:sz w:val="12"/>
          <w:szCs w:val="18"/>
        </w:rPr>
        <w:t xml:space="preserve">¶ </w:t>
      </w:r>
      <w:r w:rsidRPr="00E50AC4">
        <w:rPr>
          <w:rStyle w:val="StyleUnderline"/>
        </w:rPr>
        <w:t>conservation practitioners</w:t>
      </w:r>
      <w:r w:rsidRPr="00E50AC4">
        <w:rPr>
          <w:sz w:val="18"/>
          <w:szCs w:val="18"/>
        </w:rPr>
        <w:t xml:space="preserve"> (Igoe &amp; Croucher, this issue). In other</w:t>
      </w:r>
      <w:r w:rsidRPr="00E50AC4">
        <w:rPr>
          <w:sz w:val="12"/>
          <w:szCs w:val="18"/>
        </w:rPr>
        <w:t xml:space="preserve">¶ </w:t>
      </w:r>
      <w:r w:rsidRPr="00E50AC4">
        <w:rPr>
          <w:sz w:val="18"/>
          <w:szCs w:val="18"/>
        </w:rPr>
        <w:t>cases, it is merely insulting, as when Friends of the Virgin Islands National</w:t>
      </w:r>
      <w:r w:rsidRPr="00E50AC4">
        <w:rPr>
          <w:sz w:val="12"/>
          <w:szCs w:val="18"/>
        </w:rPr>
        <w:t xml:space="preserve">¶ </w:t>
      </w:r>
      <w:r w:rsidRPr="00E50AC4">
        <w:rPr>
          <w:sz w:val="18"/>
          <w:szCs w:val="18"/>
        </w:rPr>
        <w:t xml:space="preserve">Park </w:t>
      </w:r>
      <w:r w:rsidRPr="00E50AC4">
        <w:rPr>
          <w:rStyle w:val="StyleUnderline"/>
        </w:rPr>
        <w:t>decided that local resentment to the park was happening because local¶ people simply did not understand or value the parks in the ways they should</w:t>
      </w:r>
      <w:r w:rsidRPr="00E50AC4">
        <w:rPr>
          <w:sz w:val="18"/>
          <w:szCs w:val="18"/>
        </w:rPr>
        <w:t>.</w:t>
      </w:r>
      <w:r w:rsidRPr="00E50AC4">
        <w:rPr>
          <w:sz w:val="12"/>
          <w:szCs w:val="18"/>
        </w:rPr>
        <w:t xml:space="preserve">¶ </w:t>
      </w:r>
      <w:r w:rsidRPr="00E50AC4">
        <w:rPr>
          <w:sz w:val="18"/>
          <w:szCs w:val="18"/>
        </w:rPr>
        <w:t xml:space="preserve">Their strategy was to help local people </w:t>
      </w:r>
      <w:r w:rsidRPr="00E50AC4">
        <w:rPr>
          <w:sz w:val="18"/>
          <w:szCs w:val="18"/>
        </w:rPr>
        <w:lastRenderedPageBreak/>
        <w:t>understand better through improved</w:t>
      </w:r>
      <w:r w:rsidRPr="00E50AC4">
        <w:rPr>
          <w:sz w:val="12"/>
          <w:szCs w:val="18"/>
        </w:rPr>
        <w:t xml:space="preserve">¶ </w:t>
      </w:r>
      <w:r w:rsidRPr="00E50AC4">
        <w:rPr>
          <w:sz w:val="18"/>
          <w:szCs w:val="18"/>
        </w:rPr>
        <w:t>volunteer opportunities, dissemination of information, and outreach (Fortwangler,</w:t>
      </w:r>
      <w:r w:rsidRPr="00E50AC4">
        <w:rPr>
          <w:sz w:val="12"/>
          <w:szCs w:val="18"/>
        </w:rPr>
        <w:t xml:space="preserve">¶ </w:t>
      </w:r>
      <w:r w:rsidRPr="00E50AC4">
        <w:rPr>
          <w:sz w:val="18"/>
          <w:szCs w:val="18"/>
        </w:rPr>
        <w:t>this issue).</w:t>
      </w:r>
    </w:p>
    <w:p w:rsidR="004B3A34" w:rsidRDefault="004B3A34" w:rsidP="004B3A34"/>
    <w:p w:rsidR="004B3A34" w:rsidRDefault="004B3A34" w:rsidP="004B3A34"/>
    <w:p w:rsidR="004B3A34" w:rsidRDefault="004B3A34" w:rsidP="004B3A34"/>
    <w:p w:rsidR="004B3A34" w:rsidRDefault="004B3A34" w:rsidP="004B3A34">
      <w:pPr>
        <w:pStyle w:val="Heading3"/>
      </w:pPr>
      <w:r>
        <w:lastRenderedPageBreak/>
        <w:t>Democracy</w:t>
      </w:r>
    </w:p>
    <w:p w:rsidR="004B3A34" w:rsidRPr="007A3D7B" w:rsidRDefault="004B3A34" w:rsidP="004B3A34">
      <w:pPr>
        <w:pStyle w:val="Heading4"/>
      </w:pPr>
      <w:r>
        <w:t xml:space="preserve">Democracy inherently seeks to manage and conquer what is viewed as the “irrational” environment </w:t>
      </w:r>
    </w:p>
    <w:p w:rsidR="004B3A34" w:rsidRDefault="004B3A34" w:rsidP="004B3A34">
      <w:pPr>
        <w:rPr>
          <w:rStyle w:val="Style13ptBold"/>
          <w:b w:val="0"/>
          <w:sz w:val="20"/>
        </w:rPr>
      </w:pPr>
      <w:r>
        <w:rPr>
          <w:rStyle w:val="Style13ptBold"/>
        </w:rPr>
        <w:t xml:space="preserve">Byrne &amp; Yun ’99 </w:t>
      </w:r>
      <w:r>
        <w:rPr>
          <w:rStyle w:val="Style13ptBold"/>
          <w:sz w:val="20"/>
        </w:rPr>
        <w:t xml:space="preserve">(John Byrne, </w:t>
      </w:r>
      <w:r w:rsidRPr="003F2830">
        <w:rPr>
          <w:rStyle w:val="Style13ptBold"/>
          <w:sz w:val="20"/>
        </w:rPr>
        <w:t>director and pro</w:t>
      </w:r>
      <w:r>
        <w:rPr>
          <w:rStyle w:val="Style13ptBold"/>
          <w:sz w:val="20"/>
        </w:rPr>
        <w:t xml:space="preserve">fessor of the Center for Energy </w:t>
      </w:r>
      <w:r w:rsidRPr="003F2830">
        <w:rPr>
          <w:rStyle w:val="Style13ptBold"/>
          <w:sz w:val="20"/>
        </w:rPr>
        <w:t>and Environmental Policy, University of Delaware</w:t>
      </w:r>
      <w:r>
        <w:rPr>
          <w:rStyle w:val="Style13ptBold"/>
          <w:sz w:val="20"/>
        </w:rPr>
        <w:t xml:space="preserve"> / </w:t>
      </w:r>
      <w:r w:rsidRPr="003F2830">
        <w:rPr>
          <w:rStyle w:val="Style13ptBold"/>
          <w:sz w:val="20"/>
        </w:rPr>
        <w:t>Sun-Jin Yun is a Ph.D. cand</w:t>
      </w:r>
      <w:r>
        <w:rPr>
          <w:rStyle w:val="Style13ptBold"/>
          <w:sz w:val="20"/>
        </w:rPr>
        <w:t xml:space="preserve">idate and research associate at </w:t>
      </w:r>
      <w:r w:rsidRPr="003F2830">
        <w:rPr>
          <w:rStyle w:val="Style13ptBold"/>
          <w:sz w:val="20"/>
        </w:rPr>
        <w:t>the Center for En</w:t>
      </w:r>
      <w:r>
        <w:rPr>
          <w:rStyle w:val="Style13ptBold"/>
          <w:sz w:val="20"/>
        </w:rPr>
        <w:t xml:space="preserve">ergy and </w:t>
      </w:r>
      <w:r w:rsidRPr="003F2830">
        <w:rPr>
          <w:rStyle w:val="Style13ptBold"/>
          <w:sz w:val="20"/>
        </w:rPr>
        <w:t>Environmental Policy, University</w:t>
      </w:r>
      <w:r>
        <w:rPr>
          <w:rStyle w:val="Style13ptBold"/>
          <w:sz w:val="20"/>
        </w:rPr>
        <w:t xml:space="preserve"> of Delaware; “</w:t>
      </w:r>
      <w:r w:rsidRPr="00874FB1">
        <w:rPr>
          <w:rStyle w:val="Style13ptBold"/>
          <w:sz w:val="20"/>
        </w:rPr>
        <w:t>Efficient Global Warming: Contradictions in Liberal Democratic Responses to Global Environmental</w:t>
      </w:r>
      <w:r>
        <w:rPr>
          <w:rStyle w:val="Style13ptBold"/>
          <w:sz w:val="20"/>
        </w:rPr>
        <w:t xml:space="preserve"> Problems”; Bulletin of Science Technology &amp; Society; 1 December, 1999)JFIII</w:t>
      </w:r>
    </w:p>
    <w:p w:rsidR="004B3A34" w:rsidRPr="007A3D7B" w:rsidRDefault="004B3A34" w:rsidP="004B3A34"/>
    <w:p w:rsidR="004B3A34" w:rsidRPr="007A3D7B" w:rsidRDefault="004B3A34" w:rsidP="004B3A34">
      <w:pPr>
        <w:rPr>
          <w:sz w:val="18"/>
          <w:szCs w:val="18"/>
        </w:rPr>
      </w:pPr>
      <w:r w:rsidRPr="007A3D7B">
        <w:rPr>
          <w:sz w:val="18"/>
          <w:szCs w:val="18"/>
        </w:rPr>
        <w:t xml:space="preserve">Beyond the expected opposition from at least some¶ sectors of industry, </w:t>
      </w:r>
      <w:r w:rsidRPr="007A3D7B">
        <w:rPr>
          <w:rStyle w:val="StyleUnderline"/>
        </w:rPr>
        <w:t>there is a deep-rooted problem in¶ the type of democracy celebrated by liberal societies,</w:t>
      </w:r>
      <w:r w:rsidRPr="007A3D7B">
        <w:rPr>
          <w:sz w:val="18"/>
          <w:szCs w:val="18"/>
        </w:rPr>
        <w:t xml:space="preserve">¶ especially </w:t>
      </w:r>
      <w:r w:rsidRPr="007A3D7B">
        <w:rPr>
          <w:rStyle w:val="StyleUnderline"/>
        </w:rPr>
        <w:t>with regard to</w:t>
      </w:r>
      <w:r w:rsidRPr="007A3D7B">
        <w:rPr>
          <w:sz w:val="18"/>
          <w:szCs w:val="18"/>
        </w:rPr>
        <w:t xml:space="preserve"> relations with </w:t>
      </w:r>
      <w:r w:rsidRPr="007A3D7B">
        <w:rPr>
          <w:rStyle w:val="StyleUnderline"/>
        </w:rPr>
        <w:t>the natural¶ world</w:t>
      </w:r>
      <w:r w:rsidRPr="007A3D7B">
        <w:rPr>
          <w:sz w:val="18"/>
          <w:szCs w:val="18"/>
        </w:rPr>
        <w:t xml:space="preserve">. The foundational principles of contemporary¶ </w:t>
      </w:r>
      <w:r w:rsidRPr="007A3D7B">
        <w:rPr>
          <w:rStyle w:val="StyleUnderline"/>
        </w:rPr>
        <w:t>liberal democracy were born</w:t>
      </w:r>
      <w:r w:rsidRPr="007A3D7B">
        <w:rPr>
          <w:sz w:val="18"/>
          <w:szCs w:val="18"/>
        </w:rPr>
        <w:t xml:space="preserve"> in an era </w:t>
      </w:r>
      <w:r w:rsidRPr="007A3D7B">
        <w:rPr>
          <w:rStyle w:val="StyleUnderline"/>
        </w:rPr>
        <w:t>when emancipation¶ meant freedom from</w:t>
      </w:r>
      <w:r w:rsidRPr="007A3D7B">
        <w:rPr>
          <w:sz w:val="18"/>
          <w:szCs w:val="18"/>
        </w:rPr>
        <w:t xml:space="preserve"> not only political tyranny but¶ also </w:t>
      </w:r>
      <w:r w:rsidRPr="007A3D7B">
        <w:rPr>
          <w:rStyle w:val="StyleUnderline"/>
        </w:rPr>
        <w:t>natural constraint</w:t>
      </w:r>
      <w:r w:rsidRPr="007A3D7B">
        <w:rPr>
          <w:sz w:val="18"/>
          <w:szCs w:val="18"/>
        </w:rPr>
        <w:t xml:space="preserve">. Indeed, </w:t>
      </w:r>
      <w:r w:rsidRPr="007A3D7B">
        <w:rPr>
          <w:rStyle w:val="StyleUnderline"/>
        </w:rPr>
        <w:t>the salient question¶ to</w:t>
      </w:r>
      <w:r w:rsidRPr="007A3D7B">
        <w:rPr>
          <w:sz w:val="18"/>
          <w:szCs w:val="18"/>
        </w:rPr>
        <w:t xml:space="preserve"> 17th- through 19th-century </w:t>
      </w:r>
      <w:r w:rsidRPr="007A3D7B">
        <w:rPr>
          <w:rStyle w:val="StyleUnderline"/>
        </w:rPr>
        <w:t>architects of the new¶ democratic society in thinking about nature was its¶ conquest</w:t>
      </w:r>
      <w:r w:rsidRPr="007A3D7B">
        <w:rPr>
          <w:sz w:val="18"/>
          <w:szCs w:val="18"/>
        </w:rPr>
        <w:t xml:space="preserve">—the transformation of a stingy nature </w:t>
      </w:r>
      <w:r w:rsidRPr="007A3D7B">
        <w:rPr>
          <w:rStyle w:val="StyleUnderline"/>
        </w:rPr>
        <w:t>to a¶ productive contributor</w:t>
      </w:r>
      <w:r w:rsidRPr="007A3D7B">
        <w:rPr>
          <w:sz w:val="18"/>
          <w:szCs w:val="18"/>
        </w:rPr>
        <w:t xml:space="preserve"> to the majestic aims of an egalitarian¶ society able to feed, clothe, and house all people.¶ As Sheldon</w:t>
      </w:r>
      <w:r>
        <w:rPr>
          <w:sz w:val="18"/>
          <w:szCs w:val="18"/>
        </w:rPr>
        <w:t xml:space="preserve"> </w:t>
      </w:r>
      <w:r w:rsidRPr="007A3D7B">
        <w:rPr>
          <w:sz w:val="18"/>
          <w:szCs w:val="18"/>
        </w:rPr>
        <w:t xml:space="preserve">Wolin (1960) observes in his brilliant critique¶ of the new democracy, </w:t>
      </w:r>
      <w:r w:rsidRPr="007A3D7B">
        <w:rPr>
          <w:rStyle w:val="StyleUnderline"/>
        </w:rPr>
        <w:t xml:space="preserve">liberalism in the West¶ sought to harness </w:t>
      </w:r>
      <w:r w:rsidRPr="007A3D7B">
        <w:rPr>
          <w:sz w:val="18"/>
          <w:szCs w:val="18"/>
        </w:rPr>
        <w:t xml:space="preserve">what it believed to be the liberating¶ forces of science, technology, markets, and </w:t>
      </w:r>
      <w:r w:rsidRPr="007A3D7B">
        <w:rPr>
          <w:rStyle w:val="StyleUnderline"/>
        </w:rPr>
        <w:t>democracy¶ to defeat</w:t>
      </w:r>
      <w:r w:rsidRPr="007A3D7B">
        <w:rPr>
          <w:sz w:val="18"/>
          <w:szCs w:val="18"/>
        </w:rPr>
        <w:t xml:space="preserve"> the old dynastic-feudal regimes </w:t>
      </w:r>
      <w:r w:rsidRPr="007A3D7B">
        <w:rPr>
          <w:rStyle w:val="StyleUnderline"/>
        </w:rPr>
        <w:t>and conquer¶ the natural order</w:t>
      </w:r>
      <w:r w:rsidRPr="007A3D7B">
        <w:rPr>
          <w:sz w:val="18"/>
          <w:szCs w:val="18"/>
        </w:rPr>
        <w:t xml:space="preserve">. Releasing humanity from the chains¶ of the old political, economic, intellectual, and cultural¶ hierarchies was seen as the enterprise of science, technology,¶ and market economy. But </w:t>
      </w:r>
      <w:r w:rsidRPr="007A3D7B">
        <w:rPr>
          <w:rStyle w:val="StyleUnderline"/>
        </w:rPr>
        <w:t>these forces were</w:t>
      </w:r>
      <w:r w:rsidRPr="007A3D7B">
        <w:rPr>
          <w:sz w:val="18"/>
          <w:szCs w:val="18"/>
        </w:rPr>
        <w:t xml:space="preserve">¶ also to be </w:t>
      </w:r>
      <w:r w:rsidRPr="007A3D7B">
        <w:rPr>
          <w:rStyle w:val="StyleUnderline"/>
        </w:rPr>
        <w:t>directed to the transformation of nature into¶ a tool</w:t>
      </w:r>
      <w:r w:rsidRPr="007A3D7B">
        <w:rPr>
          <w:sz w:val="18"/>
          <w:szCs w:val="18"/>
        </w:rPr>
        <w:t xml:space="preserve"> for use in building a future of not only liberty but¶ also material happiness for all. The </w:t>
      </w:r>
      <w:r w:rsidRPr="007A3D7B">
        <w:rPr>
          <w:rStyle w:val="StyleUnderline"/>
        </w:rPr>
        <w:t>liberating function¶ of politics was to be</w:t>
      </w:r>
      <w:r w:rsidRPr="007A3D7B">
        <w:rPr>
          <w:sz w:val="18"/>
          <w:szCs w:val="18"/>
        </w:rPr>
        <w:t xml:space="preserve"> situated, under liberalism, in the¶ act of </w:t>
      </w:r>
      <w:r w:rsidRPr="007A3D7B">
        <w:rPr>
          <w:rStyle w:val="StyleUnderline"/>
        </w:rPr>
        <w:t>sweeping away all resistance— human and natural—¶ to the new ideas, values, and purposes</w:t>
      </w:r>
      <w:r w:rsidRPr="007A3D7B">
        <w:rPr>
          <w:sz w:val="18"/>
          <w:szCs w:val="18"/>
        </w:rPr>
        <w:t xml:space="preserve"> of science,¶ technology, and market economy. From Locke¶ (1698/1976) and Smith (1776/1915), to Condorcet¶ (1793/1994), Saint-Simon (1802-1813/1975), and Franklin¶ (1725/1930), hope was sought in a political order¶ that would free the new productive forces that would¶ actually make it possible to realize the long-promised¶ egalitarian dream of democracy (in addition toWolin,¶ 1960, see also Kumar, 1978, 1995).¶ This view led liberalism to conceive the productivity¶ of science, technology, and economics as the alter¶ ego of equality: One could only be gained with the other. Environmental negotiations—like those of trade¶ (General Agreement on Tariffs and Trade)—have consistently¶ been viewed by liberal democracies as the art¶ of guiding the productive forces of science, technology,¶ and economics to achieve equitable (or, at least,¶ reasonable) results. </w:t>
      </w:r>
      <w:r w:rsidRPr="007A3D7B">
        <w:rPr>
          <w:rStyle w:val="StyleUnderline"/>
        </w:rPr>
        <w:t>For an ideology that understood¶ the natural world as unreasonable and unproductive</w:t>
      </w:r>
      <w:r w:rsidRPr="007A3D7B">
        <w:rPr>
          <w:sz w:val="18"/>
          <w:szCs w:val="18"/>
        </w:rPr>
        <w:t xml:space="preserve">¶ (see, especially, Merchant’s discussion in her 1980¶ volume of the mechanistic turn in Western thinking¶ about nature), the </w:t>
      </w:r>
      <w:r w:rsidRPr="007A3D7B">
        <w:rPr>
          <w:rStyle w:val="StyleUnderline"/>
        </w:rPr>
        <w:t>conquest of nature meant the application¶ of rational</w:t>
      </w:r>
      <w:r w:rsidRPr="007A3D7B">
        <w:rPr>
          <w:sz w:val="18"/>
          <w:szCs w:val="18"/>
        </w:rPr>
        <w:t xml:space="preserve">, </w:t>
      </w:r>
      <w:r w:rsidRPr="007A3D7B">
        <w:rPr>
          <w:rStyle w:val="StyleUnderline"/>
        </w:rPr>
        <w:t>productive thinking</w:t>
      </w:r>
      <w:r w:rsidRPr="007A3D7B">
        <w:rPr>
          <w:sz w:val="18"/>
          <w:szCs w:val="18"/>
        </w:rPr>
        <w:t xml:space="preserve"> to the inspiring¶ goal of material plenty for everyone.¶ Thus, it cannot be surprising that liberalism would¶ be blind to the </w:t>
      </w:r>
      <w:r w:rsidRPr="007A3D7B">
        <w:rPr>
          <w:rStyle w:val="StyleUnderline"/>
        </w:rPr>
        <w:t>idea of sustainability</w:t>
      </w:r>
      <w:r w:rsidRPr="007A3D7B">
        <w:rPr>
          <w:sz w:val="18"/>
          <w:szCs w:val="18"/>
        </w:rPr>
        <w:t xml:space="preserve"> when it means that¶ the natural order should somehow be consulted to set¶ limits on social futures. Simply put, such thinking </w:t>
      </w:r>
      <w:r w:rsidRPr="007A3D7B">
        <w:rPr>
          <w:rStyle w:val="StyleUnderline"/>
        </w:rPr>
        <w:t>for¶ liberalism</w:t>
      </w:r>
      <w:r>
        <w:rPr>
          <w:rStyle w:val="StyleUnderline"/>
        </w:rPr>
        <w:t xml:space="preserve"> </w:t>
      </w:r>
      <w:r w:rsidRPr="007A3D7B">
        <w:rPr>
          <w:rStyle w:val="StyleUnderline"/>
        </w:rPr>
        <w:t>would be irrational</w:t>
      </w:r>
      <w:r w:rsidRPr="007A3D7B">
        <w:rPr>
          <w:sz w:val="18"/>
          <w:szCs w:val="18"/>
        </w:rPr>
        <w:t>. And ultimately, liberalism¶ would anticipate that such a policy would halt¶ progress toward equality.</w:t>
      </w:r>
    </w:p>
    <w:p w:rsidR="004B3A34" w:rsidRDefault="004B3A34" w:rsidP="004B3A34"/>
    <w:p w:rsidR="004B3A34" w:rsidRDefault="004B3A34" w:rsidP="004B3A34">
      <w:r>
        <w:t>(Some kind of “embrace irrationality” alt?)</w:t>
      </w:r>
    </w:p>
    <w:p w:rsidR="004B3A34" w:rsidRDefault="004B3A34" w:rsidP="004B3A34"/>
    <w:p w:rsidR="004B3A34" w:rsidRDefault="004B3A34" w:rsidP="004B3A34"/>
    <w:p w:rsidR="004B3A34" w:rsidRDefault="004B3A34" w:rsidP="004B3A34">
      <w:pPr>
        <w:pStyle w:val="Heading3"/>
      </w:pPr>
      <w:r>
        <w:lastRenderedPageBreak/>
        <w:t>OTEC (ish)</w:t>
      </w:r>
    </w:p>
    <w:p w:rsidR="004B3A34" w:rsidRPr="00D65961" w:rsidRDefault="004B3A34" w:rsidP="004B3A34">
      <w:pPr>
        <w:pStyle w:val="Heading4"/>
      </w:pPr>
      <w:r>
        <w:t>OTEC’s control over processes of nature epitomize total domination over the natural world and clear the way for environmental domination and design</w:t>
      </w:r>
    </w:p>
    <w:p w:rsidR="004B3A34" w:rsidRDefault="004B3A34" w:rsidP="004B3A34">
      <w:pPr>
        <w:rPr>
          <w:rStyle w:val="Style13ptBold"/>
          <w:b w:val="0"/>
          <w:sz w:val="20"/>
        </w:rPr>
      </w:pPr>
      <w:r>
        <w:rPr>
          <w:rStyle w:val="Style13ptBold"/>
        </w:rPr>
        <w:t xml:space="preserve">Byrne &amp; Yun ’99 </w:t>
      </w:r>
      <w:r>
        <w:rPr>
          <w:rStyle w:val="Style13ptBold"/>
          <w:sz w:val="20"/>
        </w:rPr>
        <w:t xml:space="preserve">(John Byrne, </w:t>
      </w:r>
      <w:r w:rsidRPr="003F2830">
        <w:rPr>
          <w:rStyle w:val="Style13ptBold"/>
          <w:sz w:val="20"/>
        </w:rPr>
        <w:t>director and pro</w:t>
      </w:r>
      <w:r>
        <w:rPr>
          <w:rStyle w:val="Style13ptBold"/>
          <w:sz w:val="20"/>
        </w:rPr>
        <w:t xml:space="preserve">fessor of the Center for Energy </w:t>
      </w:r>
      <w:r w:rsidRPr="003F2830">
        <w:rPr>
          <w:rStyle w:val="Style13ptBold"/>
          <w:sz w:val="20"/>
        </w:rPr>
        <w:t>and Environmental Policy, University of Delaware</w:t>
      </w:r>
      <w:r>
        <w:rPr>
          <w:rStyle w:val="Style13ptBold"/>
          <w:sz w:val="20"/>
        </w:rPr>
        <w:t xml:space="preserve"> / </w:t>
      </w:r>
      <w:r w:rsidRPr="003F2830">
        <w:rPr>
          <w:rStyle w:val="Style13ptBold"/>
          <w:sz w:val="20"/>
        </w:rPr>
        <w:t>Sun-Jin Yun is a Ph.D. cand</w:t>
      </w:r>
      <w:r>
        <w:rPr>
          <w:rStyle w:val="Style13ptBold"/>
          <w:sz w:val="20"/>
        </w:rPr>
        <w:t xml:space="preserve">idate and research associate at </w:t>
      </w:r>
      <w:r w:rsidRPr="003F2830">
        <w:rPr>
          <w:rStyle w:val="Style13ptBold"/>
          <w:sz w:val="20"/>
        </w:rPr>
        <w:t>the Center for En</w:t>
      </w:r>
      <w:r>
        <w:rPr>
          <w:rStyle w:val="Style13ptBold"/>
          <w:sz w:val="20"/>
        </w:rPr>
        <w:t xml:space="preserve">ergy and </w:t>
      </w:r>
      <w:r w:rsidRPr="003F2830">
        <w:rPr>
          <w:rStyle w:val="Style13ptBold"/>
          <w:sz w:val="20"/>
        </w:rPr>
        <w:t>Environmental Policy, University</w:t>
      </w:r>
      <w:r>
        <w:rPr>
          <w:rStyle w:val="Style13ptBold"/>
          <w:sz w:val="20"/>
        </w:rPr>
        <w:t xml:space="preserve"> of Delaware; “</w:t>
      </w:r>
      <w:r w:rsidRPr="00874FB1">
        <w:rPr>
          <w:rStyle w:val="Style13ptBold"/>
          <w:sz w:val="20"/>
        </w:rPr>
        <w:t>Efficient Global Warming: Contradictions in Liberal Democratic Responses to Global Environmental</w:t>
      </w:r>
      <w:r>
        <w:rPr>
          <w:rStyle w:val="Style13ptBold"/>
          <w:sz w:val="20"/>
        </w:rPr>
        <w:t xml:space="preserve"> Problems”; Bulletin of Science Technology &amp; Society; 1 December, 1999)JFIII</w:t>
      </w:r>
    </w:p>
    <w:p w:rsidR="004B3A34" w:rsidRPr="00D65961" w:rsidRDefault="004B3A34" w:rsidP="004B3A34"/>
    <w:p w:rsidR="004B3A34" w:rsidRPr="00D65961" w:rsidRDefault="004B3A34" w:rsidP="004B3A34">
      <w:pPr>
        <w:rPr>
          <w:sz w:val="18"/>
          <w:szCs w:val="18"/>
        </w:rPr>
      </w:pPr>
      <w:r w:rsidRPr="00D65961">
        <w:rPr>
          <w:sz w:val="18"/>
          <w:szCs w:val="18"/>
        </w:rPr>
        <w:t xml:space="preserve">The </w:t>
      </w:r>
      <w:r w:rsidRPr="00D65961">
        <w:rPr>
          <w:rStyle w:val="StyleUnderline"/>
        </w:rPr>
        <w:t xml:space="preserve">current international discourse on climate¶ change is leading the way in </w:t>
      </w:r>
      <w:r w:rsidRPr="00D65961">
        <w:rPr>
          <w:rStyle w:val="Emphasis"/>
        </w:rPr>
        <w:t>rendering natural¶ processes</w:t>
      </w:r>
      <w:r w:rsidRPr="00D65961">
        <w:rPr>
          <w:sz w:val="18"/>
          <w:szCs w:val="18"/>
        </w:rPr>
        <w:t>—</w:t>
      </w:r>
      <w:r w:rsidRPr="00D65961">
        <w:rPr>
          <w:rStyle w:val="StyleUnderline"/>
        </w:rPr>
        <w:t>not simply resources found in nature</w:t>
      </w:r>
      <w:r w:rsidRPr="00D65961">
        <w:rPr>
          <w:sz w:val="18"/>
          <w:szCs w:val="18"/>
        </w:rPr>
        <w:t>—</w:t>
      </w:r>
      <w:r w:rsidRPr="00D65961">
        <w:rPr>
          <w:rStyle w:val="StyleUnderline"/>
        </w:rPr>
        <w:t>as</w:t>
      </w:r>
      <w:r w:rsidRPr="00D65961">
        <w:rPr>
          <w:sz w:val="18"/>
          <w:szCs w:val="18"/>
        </w:rPr>
        <w:t xml:space="preserve">¶ phenomena </w:t>
      </w:r>
      <w:r w:rsidRPr="00D65961">
        <w:rPr>
          <w:rStyle w:val="StyleUnderline"/>
        </w:rPr>
        <w:t>subject to global management. The capture¶ of core processes of the natural order, such as the¶ carbon cycle</w:t>
      </w:r>
      <w:r w:rsidRPr="00D65961">
        <w:rPr>
          <w:sz w:val="18"/>
          <w:szCs w:val="18"/>
        </w:rPr>
        <w:t xml:space="preserve">, </w:t>
      </w:r>
      <w:r w:rsidRPr="00D65961">
        <w:rPr>
          <w:rStyle w:val="StyleUnderline"/>
        </w:rPr>
        <w:t>in the languages of</w:t>
      </w:r>
      <w:r w:rsidRPr="00D65961">
        <w:rPr>
          <w:sz w:val="18"/>
          <w:szCs w:val="18"/>
        </w:rPr>
        <w:t xml:space="preserve"> scientific and economic¶ </w:t>
      </w:r>
      <w:r w:rsidRPr="00D65961">
        <w:rPr>
          <w:rStyle w:val="StyleUnderline"/>
        </w:rPr>
        <w:t>laws clears the way for policy regimes that¶ intend to choose the state of nature wanted by society</w:t>
      </w:r>
      <w:r w:rsidRPr="00D65961">
        <w:rPr>
          <w:sz w:val="18"/>
          <w:szCs w:val="18"/>
        </w:rPr>
        <w:t xml:space="preserve">,¶ or at least its elites. The </w:t>
      </w:r>
      <w:r w:rsidRPr="00D65961">
        <w:rPr>
          <w:rStyle w:val="StyleUnderline"/>
        </w:rPr>
        <w:t>environment becomes an¶ object for scientific and economic design</w:t>
      </w:r>
      <w:r w:rsidRPr="00D65961">
        <w:rPr>
          <w:sz w:val="18"/>
          <w:szCs w:val="18"/>
        </w:rPr>
        <w:t xml:space="preserve">.¶ This approach to the environment, as argued above,¶ is enshrined in the ideology of liberal democracy. </w:t>
      </w:r>
      <w:r w:rsidRPr="00D65961">
        <w:rPr>
          <w:rStyle w:val="StyleUnderline"/>
        </w:rPr>
        <w:t>The¶ political ethos to “manage environmental resources to¶ ensure sustainable human progress and human survival</w:t>
      </w:r>
      <w:r w:rsidRPr="00D65961">
        <w:rPr>
          <w:sz w:val="18"/>
          <w:szCs w:val="18"/>
        </w:rPr>
        <w:t xml:space="preserve">”¶ (World Commission on Environment and Development, 1987, p. 1) </w:t>
      </w:r>
      <w:r w:rsidRPr="00D65961">
        <w:rPr>
          <w:rStyle w:val="StyleUnderline"/>
        </w:rPr>
        <w:t>derives from the belief that¶ science, technology, and economics</w:t>
      </w:r>
      <w:r w:rsidRPr="00D65961">
        <w:rPr>
          <w:sz w:val="18"/>
          <w:szCs w:val="18"/>
        </w:rPr>
        <w:t xml:space="preserve"> lift society from¶ the constraint of nature, </w:t>
      </w:r>
      <w:r w:rsidRPr="00D65961">
        <w:rPr>
          <w:rStyle w:val="StyleUnderline"/>
        </w:rPr>
        <w:t>providing</w:t>
      </w:r>
      <w:r w:rsidRPr="00D65961">
        <w:rPr>
          <w:sz w:val="18"/>
          <w:szCs w:val="18"/>
        </w:rPr>
        <w:t xml:space="preserve"> it with </w:t>
      </w:r>
      <w:r w:rsidRPr="00D65961">
        <w:rPr>
          <w:rStyle w:val="StyleUnderline"/>
        </w:rPr>
        <w:t xml:space="preserve">powers and¶ rights over nature’s design. </w:t>
      </w:r>
      <w:r w:rsidRPr="00D65961">
        <w:rPr>
          <w:rStyle w:val="Emphasis"/>
        </w:rPr>
        <w:t>Environmentalism is a¶ form of managerialism</w:t>
      </w:r>
      <w:r w:rsidRPr="00D65961">
        <w:rPr>
          <w:sz w:val="18"/>
          <w:szCs w:val="18"/>
        </w:rPr>
        <w:t xml:space="preserve"> in the era of liberal democracy.¶ Technical and organizational intelligence is concentrated¶ on increasing the productivity of nature. As¶ Sachs (1993) argues, modernity is based on the exploitation¶ of nature (human and physical) through the collaboration¶ of dominant actors in government, the¶ economy, and the sciences. Indeed, as Mumford¶ (1964) noted years ago, the agreement of these three¶ institutional elements on the direction and purposes of¶ society has provided the very definition of what constitutes¶ a democratic consensus in the West since industrialization</w:t>
      </w:r>
      <w:r w:rsidRPr="00D65961">
        <w:rPr>
          <w:rStyle w:val="StyleUnderline"/>
        </w:rPr>
        <w:t>.¶ Management of nature requires global economic,¶ bureaucratic, and technological organization</w:t>
      </w:r>
      <w:r w:rsidRPr="00D65961">
        <w:rPr>
          <w:sz w:val="18"/>
          <w:szCs w:val="18"/>
        </w:rPr>
        <w:t xml:space="preserve">. </w:t>
      </w:r>
      <w:r w:rsidRPr="00D65961">
        <w:rPr>
          <w:rStyle w:val="StyleUnderline"/>
        </w:rPr>
        <w:t>Elites¶ who control capital, technologies, and information are¶ the only interests</w:t>
      </w:r>
      <w:r w:rsidRPr="00D65961">
        <w:rPr>
          <w:sz w:val="18"/>
          <w:szCs w:val="18"/>
        </w:rPr>
        <w:t xml:space="preserve">, practically speaking, </w:t>
      </w:r>
      <w:r w:rsidRPr="00D65961">
        <w:rPr>
          <w:rStyle w:val="StyleUnderline"/>
        </w:rPr>
        <w:t>who could¶ aspire to the role of global manager</w:t>
      </w:r>
      <w:r w:rsidRPr="00D65961">
        <w:rPr>
          <w:sz w:val="18"/>
          <w:szCs w:val="18"/>
        </w:rPr>
        <w:t xml:space="preserve">. As theorists of liberal¶ democracy have consistently argued, elite power¶ is not in itself inimical to democracy (see Bentley,¶ 1949; Dahl, 1961;Walker, 1966). The issue is whether¶ such power is accountable to a democratic consensus.¶ When, in turn, democratic consensus for political¶ action is to be sought in a system of checks and balances¶ among government, industry, and science interests,¶ the era of “managed nature” is surely upon us.¶ Under an emergent regime of managed nature, the¶ </w:t>
      </w:r>
      <w:r w:rsidRPr="00D65961">
        <w:rPr>
          <w:rStyle w:val="StyleUnderline"/>
        </w:rPr>
        <w:t>global atmosphere is fast becoming</w:t>
      </w:r>
      <w:r w:rsidRPr="00D65961">
        <w:rPr>
          <w:sz w:val="18"/>
          <w:szCs w:val="18"/>
        </w:rPr>
        <w:t xml:space="preserve">, alternatively, </w:t>
      </w:r>
      <w:r w:rsidRPr="00D65961">
        <w:rPr>
          <w:rStyle w:val="StyleUnderline"/>
        </w:rPr>
        <w:t>an¶ ecological laboratory and bank, cared for by scientific¶ experts and financial managers</w:t>
      </w:r>
      <w:r w:rsidRPr="00D65961">
        <w:rPr>
          <w:sz w:val="18"/>
          <w:szCs w:val="18"/>
        </w:rPr>
        <w:t xml:space="preserve">. The sustainability¶ interest of liberal democracy in this era is to protect¶ environmental capital for future generations, not the¶ regenerative capacities of the natural environment.¶ </w:t>
      </w:r>
      <w:r w:rsidRPr="00D65961">
        <w:rPr>
          <w:rStyle w:val="StyleUnderline"/>
        </w:rPr>
        <w:t>This new form of capital is to be managed in the public¶ and scientific interest for future exploitation</w:t>
      </w:r>
      <w:r w:rsidRPr="00D65961">
        <w:rPr>
          <w:sz w:val="18"/>
          <w:szCs w:val="18"/>
        </w:rPr>
        <w:t>. In this¶ specific sense, liberal democracy’s interest is in the¶ capitalization of nature, rather than its protection per se.</w:t>
      </w:r>
    </w:p>
    <w:p w:rsidR="004B3A34" w:rsidRPr="002F32DB" w:rsidRDefault="004B3A34" w:rsidP="004B3A34"/>
    <w:p w:rsidR="004B3A34" w:rsidRDefault="004B3A34" w:rsidP="004B3A34">
      <w:pPr>
        <w:pStyle w:val="Heading3"/>
        <w:rPr>
          <w:rFonts w:asciiTheme="minorHAnsi" w:hAnsiTheme="minorHAnsi"/>
          <w:shd w:val="clear" w:color="auto" w:fill="FFF7DE"/>
        </w:rPr>
      </w:pPr>
      <w:r w:rsidRPr="00AA031F">
        <w:rPr>
          <w:rFonts w:asciiTheme="minorHAnsi" w:hAnsiTheme="minorHAnsi"/>
          <w:shd w:val="clear" w:color="auto" w:fill="FFF7DE"/>
        </w:rPr>
        <w:lastRenderedPageBreak/>
        <w:t>Generic</w:t>
      </w:r>
    </w:p>
    <w:p w:rsidR="004B3A34" w:rsidRPr="002F20EB" w:rsidRDefault="004B3A34" w:rsidP="004B3A34">
      <w:pPr>
        <w:pStyle w:val="Heading4"/>
        <w:rPr>
          <w:shd w:val="clear" w:color="auto" w:fill="FFF7DE"/>
        </w:rPr>
      </w:pPr>
      <w:r w:rsidRPr="002F20EB">
        <w:rPr>
          <w:shd w:val="clear" w:color="auto" w:fill="FFF7DE"/>
        </w:rPr>
        <w:t>Nature must be turned into resources by discursive processes before it can be used</w:t>
      </w:r>
    </w:p>
    <w:p w:rsidR="004B3A34" w:rsidRPr="002F20EB" w:rsidRDefault="004B3A34" w:rsidP="004B3A34">
      <w:pPr>
        <w:rPr>
          <w:sz w:val="23"/>
          <w:szCs w:val="23"/>
          <w:shd w:val="clear" w:color="auto" w:fill="FFF7DE"/>
        </w:rPr>
      </w:pPr>
      <w:r w:rsidRPr="002F20EB">
        <w:rPr>
          <w:rStyle w:val="Style13ptBold"/>
        </w:rPr>
        <w:t>Luke ’99 (</w:t>
      </w:r>
      <w:r w:rsidRPr="002F20EB">
        <w:rPr>
          <w:rStyle w:val="Style13ptBold"/>
          <w:b w:val="0"/>
        </w:rPr>
        <w:t>Timothy,</w:t>
      </w:r>
      <w:r w:rsidRPr="002F20EB">
        <w:rPr>
          <w:rStyle w:val="Style13ptBold"/>
        </w:rPr>
        <w:t xml:space="preserve"> </w:t>
      </w:r>
      <w:r w:rsidRPr="002F20EB">
        <w:rPr>
          <w:shd w:val="clear" w:color="auto" w:fill="FFF7DE"/>
        </w:rPr>
        <w:t>Executive Director of the Institute for Distance and Distributed Learning, the Director of Graduate Studies in the Department of Political Science, and Co-Director of the </w:t>
      </w:r>
      <w:hyperlink r:id="rId15" w:history="1">
        <w:r w:rsidRPr="002F20EB">
          <w:rPr>
            <w:shd w:val="clear" w:color="auto" w:fill="FFF7DE"/>
          </w:rPr>
          <w:t>Center for Digital Discourse and Culture</w:t>
        </w:r>
      </w:hyperlink>
      <w:r w:rsidRPr="002F20EB">
        <w:rPr>
          <w:shd w:val="clear" w:color="auto" w:fill="FFF7DE"/>
        </w:rPr>
        <w:t> in the College of Arts and Sciences at Virginia Polytechnic., Book “</w:t>
      </w:r>
      <w:r w:rsidRPr="002F20EB">
        <w:rPr>
          <w:rFonts w:ascii="Verdana" w:hAnsi="Verdana"/>
          <w:bCs/>
          <w:sz w:val="20"/>
          <w:szCs w:val="20"/>
        </w:rPr>
        <w:t> </w:t>
      </w:r>
      <w:r w:rsidRPr="002F20EB">
        <w:rPr>
          <w:rFonts w:ascii="Verdana" w:hAnsi="Verdana"/>
          <w:bCs/>
          <w:i/>
          <w:iCs/>
          <w:sz w:val="20"/>
          <w:szCs w:val="20"/>
        </w:rPr>
        <w:t>Eco-Managerialism: Environmental Studies as a Power/Knowledge Formation</w:t>
      </w:r>
      <w:r w:rsidRPr="002F20EB">
        <w:rPr>
          <w:rFonts w:ascii="Verdana" w:hAnsi="Verdana"/>
          <w:bCs/>
          <w:sz w:val="20"/>
          <w:szCs w:val="20"/>
        </w:rPr>
        <w:t xml:space="preserve">.”, interview about the book, 06/1999, </w:t>
      </w:r>
      <w:hyperlink r:id="rId16" w:history="1">
        <w:r w:rsidRPr="002F20EB">
          <w:rPr>
            <w:rStyle w:val="Hyperlink"/>
            <w:rFonts w:ascii="Verdana" w:hAnsi="Verdana"/>
            <w:bCs/>
            <w:sz w:val="20"/>
            <w:szCs w:val="20"/>
          </w:rPr>
          <w:t>http://aurora.icaap.org/index.php/aurora/article/view/79/91</w:t>
        </w:r>
      </w:hyperlink>
      <w:r w:rsidRPr="002F20EB">
        <w:rPr>
          <w:rFonts w:ascii="Verdana" w:hAnsi="Verdana"/>
          <w:bCs/>
          <w:sz w:val="20"/>
          <w:szCs w:val="20"/>
        </w:rPr>
        <w:t>) Mana-T</w:t>
      </w:r>
    </w:p>
    <w:p w:rsidR="004B3A34" w:rsidRPr="002F20EB" w:rsidRDefault="004B3A34" w:rsidP="004B3A34">
      <w:pPr>
        <w:rPr>
          <w:rStyle w:val="Style13ptBold"/>
        </w:rPr>
      </w:pPr>
    </w:p>
    <w:p w:rsidR="004B3A34" w:rsidRPr="002F20EB" w:rsidRDefault="004B3A34" w:rsidP="004B3A34">
      <w:pPr>
        <w:rPr>
          <w:rStyle w:val="StyleUnderline"/>
        </w:rPr>
      </w:pPr>
      <w:r w:rsidRPr="002F20EB">
        <w:rPr>
          <w:rStyle w:val="StyleUnderline"/>
        </w:rPr>
        <w:t xml:space="preserve">Before scientific disciplines and industrial technologies turn its' matter and energy into products, nature must be transformed by discursive processes into natural resources. Once nature is rendered intelligible through such practices, it is used to legitimize many political projects. </w:t>
      </w:r>
      <w:r w:rsidRPr="002F20EB">
        <w:rPr>
          <w:sz w:val="16"/>
          <w:szCs w:val="24"/>
          <w:shd w:val="clear" w:color="auto" w:fill="FFF7DE"/>
        </w:rPr>
        <w:t xml:space="preserve">I think one site for generating, accumulating, and circulating such knowledge about nature, as well as determining which human beings will be to society, is the modern research university, where we sit. As a primary structure for credentialing individual learners and legitimating collective teaching, universities help to construct our understanding of the natural world.  Over the past generation, </w:t>
      </w:r>
      <w:r w:rsidRPr="002F20EB">
        <w:rPr>
          <w:rStyle w:val="StyleUnderline"/>
        </w:rPr>
        <w:t>advanced study in environmental sciences on many university campuses, especially in the United States, has become a key source of key representations for the environment</w:t>
      </w:r>
      <w:r w:rsidRPr="002F20EB">
        <w:rPr>
          <w:sz w:val="16"/>
          <w:szCs w:val="24"/>
          <w:shd w:val="clear" w:color="auto" w:fill="FFF7DE"/>
        </w:rPr>
        <w:t xml:space="preserve">, as well as the home base of those scientific disciplines that generate analyses of nature's meanings. </w:t>
      </w:r>
      <w:r w:rsidRPr="002F20EB">
        <w:rPr>
          <w:rStyle w:val="StyleUnderline"/>
        </w:rPr>
        <w:t>These educational operations also produce eco-managerialists</w:t>
      </w:r>
      <w:r w:rsidRPr="002F20EB">
        <w:rPr>
          <w:sz w:val="16"/>
          <w:szCs w:val="24"/>
          <w:shd w:val="clear" w:color="auto" w:fill="FFF7DE"/>
        </w:rPr>
        <w:t xml:space="preserve">, or </w:t>
      </w:r>
      <w:r w:rsidRPr="002F20EB">
        <w:rPr>
          <w:rStyle w:val="StyleUnderline"/>
        </w:rPr>
        <w:t>those professional technical workers with specific knowledge as it has been scientifically or organizationally validated, and the operational power as it is institutionally constructed in governments at various levels, to cope with "environmental problems" on what are believed to be sound scientific and technical grounds</w:t>
      </w:r>
      <w:r w:rsidRPr="002F20EB">
        <w:rPr>
          <w:sz w:val="16"/>
          <w:szCs w:val="24"/>
          <w:shd w:val="clear" w:color="auto" w:fill="FFF7DE"/>
        </w:rPr>
        <w:t xml:space="preserve">. Professional technical experts working on and off campus create disciplinary articulations of various knowledge to generate performative techniques of power over, but also within and through, what is worked up as nature in the managerial structures of modern economies and societies. </w:t>
      </w:r>
      <w:r w:rsidRPr="002F20EB">
        <w:rPr>
          <w:rStyle w:val="StyleUnderline"/>
        </w:rPr>
        <w:t>These institutionalized attempts to capture and contain the forces of nature underpin the strategies of eco-managerialism</w:t>
      </w:r>
      <w:r w:rsidRPr="002F20EB">
        <w:rPr>
          <w:sz w:val="16"/>
          <w:szCs w:val="24"/>
          <w:shd w:val="clear" w:color="auto" w:fill="FFF7DE"/>
        </w:rPr>
        <w:t xml:space="preserve">. </w:t>
      </w:r>
      <w:r w:rsidRPr="002F20EB">
        <w:rPr>
          <w:rStyle w:val="StyleUnderline"/>
        </w:rPr>
        <w:t>Techno-scientific knowledge about the environment, however, is and always has been evolving with changing interpretive fashions, shifting political agendas, developing scientific advances</w:t>
      </w:r>
      <w:r w:rsidRPr="002F20EB">
        <w:rPr>
          <w:sz w:val="16"/>
          <w:szCs w:val="24"/>
          <w:shd w:val="clear" w:color="auto" w:fill="FFF7DE"/>
        </w:rPr>
        <w:t xml:space="preserve">. Such variations, </w:t>
      </w:r>
      <w:r w:rsidRPr="002F20EB">
        <w:rPr>
          <w:rStyle w:val="StyleUnderline"/>
        </w:rPr>
        <w:t xml:space="preserve">as </w:t>
      </w:r>
      <w:hyperlink r:id="rId17" w:history="1">
        <w:r w:rsidRPr="002F20EB">
          <w:rPr>
            <w:rStyle w:val="StyleUnderline"/>
          </w:rPr>
          <w:t>Foucault</w:t>
        </w:r>
      </w:hyperlink>
      <w:r w:rsidRPr="002F20EB">
        <w:rPr>
          <w:rStyle w:val="StyleUnderline"/>
        </w:rPr>
        <w:t xml:space="preserve"> asserts designate a will to knowledge that is anonymous, polymorphous, and susceptible to regular transformations, and determined by the play of identifiable dependencies</w:t>
      </w:r>
      <w:r w:rsidRPr="002F20EB">
        <w:rPr>
          <w:sz w:val="16"/>
          <w:szCs w:val="24"/>
          <w:shd w:val="clear" w:color="auto" w:fill="FFF7DE"/>
        </w:rPr>
        <w:t xml:space="preserve">. What are some of these dependencies and perhaps some of these transformations? </w:t>
      </w:r>
      <w:r w:rsidRPr="002F20EB">
        <w:rPr>
          <w:rStyle w:val="StyleUnderline"/>
        </w:rPr>
        <w:t xml:space="preserve">In this polymorphous combination of anonymous scientific environmental knowledge, with organized market and state power, as Foucault indicates, we find that it traverses and produces things. </w:t>
      </w:r>
      <w:r w:rsidRPr="002F20EB">
        <w:rPr>
          <w:sz w:val="16"/>
          <w:szCs w:val="24"/>
          <w:shd w:val="clear" w:color="auto" w:fill="FFF7DE"/>
        </w:rPr>
        <w:t xml:space="preserve">It needs to be considered as a productive network which runs through the whole social body, much more than a negative instance, whose function is repression. Schools of environmental studies and colleges of natural resources often provide the networks in which the relations of this productive power set the categories of knowledge and the limits of professional practice through the training of eco-managerialism. In accord with the prevailing regimes of truth within science, academic centres of environmental studies reproduce these bodies of practice and types of discourse, which in turn the executive personnel managing contemporary state and social institutions, what they regard as objective, valid, or useful, to facilitate economic growth. From these discourses, one can define, as Foucault suggests, the way in which individuals or groups represent words to themselves, utilize their forms and meanings, compose real discourse, reveal and conceal it in what they are thinking or saying, perhaps unknown to themselves, more or less than they wish, but in any case leaving massive verbal traces of those thoughts which must be deciphered and restored as far as possible in their representative vivacity. So given these tendencies, might we look at the workings of eco-managerialism? </w:t>
      </w:r>
      <w:r w:rsidRPr="002F20EB">
        <w:rPr>
          <w:rStyle w:val="StyleUnderline"/>
        </w:rPr>
        <w:t xml:space="preserve">Where life, labour, and language can join in a discourse of environmental studies, one finds another formation of power knowledge which shows how man and his being can be concerned with the things he knows, and know the things that in positivity determine his mode of being in highly vocalized academic constructions of "the environment." </w:t>
      </w:r>
      <w:r w:rsidRPr="002F20EB">
        <w:rPr>
          <w:sz w:val="16"/>
          <w:szCs w:val="24"/>
          <w:shd w:val="clear" w:color="auto" w:fill="FFF7DE"/>
        </w:rPr>
        <w:t>Instead</w:t>
      </w:r>
      <w:r w:rsidRPr="002F20EB">
        <w:rPr>
          <w:rStyle w:val="StyleUnderline"/>
        </w:rPr>
        <w:t>, the environment emerges in part as a historical artifact of expert management that is constructed by these kinds of scientific interventions</w:t>
      </w:r>
      <w:r w:rsidRPr="002F20EB">
        <w:rPr>
          <w:sz w:val="16"/>
          <w:szCs w:val="24"/>
          <w:shd w:val="clear" w:color="auto" w:fill="FFF7DE"/>
        </w:rPr>
        <w:t>. And in this network of interventions, there is a simulation of spaces and intensification of resources and incitement of discoveries, and a formation of special knowledges that strengthen the control that can be linked to one another as the impericities of nature for academic environmental sciences and studies. And probably in many ways, the key impericity here I would say</w:t>
      </w:r>
      <w:r w:rsidRPr="002F20EB">
        <w:rPr>
          <w:rStyle w:val="StyleUnderline"/>
        </w:rPr>
        <w:t>, is the process of what I call the resourcification of nature. How does nature get turned into resources? The new impericities behind eco-managerialism more or less presumes that the role of nature is one of a rough and ready resourcification for the global economy and national society</w:t>
      </w:r>
      <w:r w:rsidRPr="002F20EB">
        <w:rPr>
          <w:sz w:val="16"/>
          <w:szCs w:val="24"/>
          <w:shd w:val="clear" w:color="auto" w:fill="FFF7DE"/>
        </w:rPr>
        <w:t xml:space="preserve">. That is, </w:t>
      </w:r>
      <w:r w:rsidRPr="002F20EB">
        <w:rPr>
          <w:rStyle w:val="StyleUnderline"/>
        </w:rPr>
        <w:t xml:space="preserve">the earth must be re-imagined to </w:t>
      </w:r>
      <w:r w:rsidRPr="002F20EB">
        <w:rPr>
          <w:rStyle w:val="StyleUnderline"/>
        </w:rPr>
        <w:lastRenderedPageBreak/>
        <w:t>be little more than a standing reserve, a resource supply centre, a waste reception site. Once presented in this fashion, nature then provides human markets with many different environmental sites for the productive use of resourcified flows of energy, information, and matter, as well as the sinks, dumps, and wastelands for all of the by-products that commercial products leave behind. Nature then is always a political asset</w:t>
      </w:r>
      <w:r w:rsidRPr="002F20EB">
        <w:rPr>
          <w:sz w:val="16"/>
          <w:szCs w:val="24"/>
          <w:shd w:val="clear" w:color="auto" w:fill="FFF7DE"/>
        </w:rPr>
        <w:t xml:space="preserve">. Still, </w:t>
      </w:r>
      <w:r w:rsidRPr="002F20EB">
        <w:rPr>
          <w:rStyle w:val="StyleUnderline"/>
        </w:rPr>
        <w:t>its fungiblization, its liquidification, its capitalization, and eco-managerialism cannot occur without the work of experts whose resourcifying activities prep it, produce it, and then provide it in the global marketplace.</w:t>
      </w:r>
      <w:r w:rsidRPr="002F20EB">
        <w:rPr>
          <w:sz w:val="16"/>
          <w:szCs w:val="24"/>
          <w:shd w:val="clear" w:color="auto" w:fill="FFF7DE"/>
        </w:rPr>
        <w:t xml:space="preserve"> The trick </w:t>
      </w:r>
      <w:r w:rsidRPr="002F20EB">
        <w:rPr>
          <w:rStyle w:val="StyleUnderline"/>
        </w:rPr>
        <w:t>in natural resources or environmental affairs education is to appear to be conservationist, while moving in fact, many times, very fast to help fungiblize, liquefy, or capitalize natural resources for a more thorough, rapid, and perhaps intensive utilization.</w:t>
      </w:r>
    </w:p>
    <w:p w:rsidR="004B3A34" w:rsidRPr="001A2DB1" w:rsidRDefault="004B3A34" w:rsidP="004B3A34"/>
    <w:p w:rsidR="004B3A34" w:rsidRDefault="004B3A34" w:rsidP="004B3A34">
      <w:pPr>
        <w:pStyle w:val="Heading4"/>
        <w:rPr>
          <w:shd w:val="clear" w:color="auto" w:fill="FFFFFF"/>
        </w:rPr>
      </w:pPr>
      <w:r>
        <w:rPr>
          <w:shd w:val="clear" w:color="auto" w:fill="FFFFFF"/>
        </w:rPr>
        <w:t>The modernist epistemology of the Aff assumes ecology as a passive entity</w:t>
      </w:r>
    </w:p>
    <w:p w:rsidR="004B3A34" w:rsidRPr="00C178C3" w:rsidRDefault="004B3A34" w:rsidP="004B3A34">
      <w:r w:rsidRPr="00C178C3">
        <w:rPr>
          <w:rStyle w:val="Style13ptBold"/>
        </w:rPr>
        <w:t>Bednarz 11</w:t>
      </w:r>
      <w:r>
        <w:t xml:space="preserve"> (Dan, philosopher and writer, author of articles on healthcare, ecology, “As Healthcare Fails”, 5/12/11, </w:t>
      </w:r>
      <w:hyperlink r:id="rId18" w:history="1">
        <w:r w:rsidRPr="003F0E53">
          <w:rPr>
            <w:rStyle w:val="Hyperlink"/>
          </w:rPr>
          <w:t>http://www.resilience.org/stories/2011-05-12/health-care-fails-part-i-power-knowledge-and-resistance</w:t>
        </w:r>
      </w:hyperlink>
      <w:r>
        <w:t>) Mana-T</w:t>
      </w:r>
    </w:p>
    <w:p w:rsidR="004B3A34" w:rsidRPr="00D616CD" w:rsidRDefault="004B3A34" w:rsidP="004B3A34">
      <w:pPr>
        <w:rPr>
          <w:rStyle w:val="StyleUnderline"/>
        </w:rPr>
      </w:pPr>
      <w:r>
        <w:rPr>
          <w:color w:val="333333"/>
          <w:sz w:val="23"/>
          <w:szCs w:val="23"/>
          <w:shd w:val="clear" w:color="auto" w:fill="FFFFFF"/>
        </w:rPr>
        <w:t xml:space="preserve">I now regard risk assessment as a form of question begging because it presumes that the status quo, of the health sciences and the larger society, is sustainable. </w:t>
      </w:r>
      <w:r w:rsidRPr="00270BF5">
        <w:rPr>
          <w:rStyle w:val="StyleUnderline"/>
        </w:rPr>
        <w:t xml:space="preserve">Most important, at a philosophical level risk assessment stems from what Foucault terms the dominant Modernist episteme, which assumes that humans possess agency, that is, they have the capacity to control the social world and biosphere </w:t>
      </w:r>
      <w:r>
        <w:rPr>
          <w:color w:val="333333"/>
          <w:sz w:val="23"/>
          <w:szCs w:val="23"/>
          <w:shd w:val="clear" w:color="auto" w:fill="FFFFFF"/>
        </w:rPr>
        <w:t xml:space="preserve">(Pickard 2010). Complementarily, </w:t>
      </w:r>
      <w:r w:rsidRPr="00270BF5">
        <w:rPr>
          <w:rStyle w:val="StyleUnderline"/>
        </w:rPr>
        <w:t>this episteme assumes that Nature -non-human life forms, the environment, ecosystems and the biosphere- is passive and under human control. This simply means that humans are in charge of nature, either to protect it –a la the National Parks and environmental laws- or to exploit it –no examples necessary</w:t>
      </w:r>
      <w:r>
        <w:rPr>
          <w:color w:val="333333"/>
          <w:sz w:val="23"/>
          <w:szCs w:val="23"/>
          <w:shd w:val="clear" w:color="auto" w:fill="FFFFFF"/>
        </w:rPr>
        <w:t>. It follows that the resources of the earth are meant to propel perpetual economic growth and technological progress. Peak oil, and now the larger issues of social-ecological sustainability, undermines this anthropocentric version of agency.</w:t>
      </w:r>
    </w:p>
    <w:p w:rsidR="004B3A34" w:rsidRPr="00D616CD" w:rsidRDefault="004B3A34" w:rsidP="004B3A34">
      <w:pPr>
        <w:rPr>
          <w:color w:val="000000"/>
          <w:szCs w:val="24"/>
          <w:shd w:val="clear" w:color="auto" w:fill="FFF7DE"/>
        </w:rPr>
      </w:pPr>
    </w:p>
    <w:p w:rsidR="004B3A34" w:rsidRDefault="004B3A34" w:rsidP="004B3A34">
      <w:pPr>
        <w:pStyle w:val="Heading4"/>
      </w:pPr>
      <w:r>
        <w:t>Contemporary governments view ecology through a neoliberal lense- root cause of environmental destruction</w:t>
      </w:r>
    </w:p>
    <w:p w:rsidR="004B3A34" w:rsidRPr="009F2C84" w:rsidRDefault="004B3A34" w:rsidP="004B3A34">
      <w:r w:rsidRPr="00C178C3">
        <w:rPr>
          <w:rStyle w:val="Style13ptBold"/>
        </w:rPr>
        <w:t>Bednarz 13</w:t>
      </w:r>
      <w:r>
        <w:t xml:space="preserve"> (Dan, senior lecturer, philosopher, thinker, currently working on a book, “Foucault, Power, Truth and Ecology”, 8/14/13, </w:t>
      </w:r>
      <w:r w:rsidRPr="00974167">
        <w:t>http://ecologicalsociology.blogspot.com/2013/08/foucault-power-truth-and-ecology.html</w:t>
      </w:r>
      <w:r>
        <w:t>)Mana-T</w:t>
      </w:r>
    </w:p>
    <w:p w:rsidR="004B3A34" w:rsidRDefault="004B3A34" w:rsidP="004B3A34">
      <w:pP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890">
        <w:rPr>
          <w:rStyle w:val="StyleUnderline"/>
        </w:rPr>
        <w:t>Almost all contemporary governments are ignoring or misinterpreting economic contraction, resource scarcities and biophysical crises and dilemmas by intensifying their servility to the neoliberal[xi] model of society</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3890">
        <w:rPr>
          <w:rStyle w:val="StyleUnderline"/>
        </w:rPr>
        <w:t>which operates in terms of debt-based economic growth; class exploitation; and fundamentalist faith in “The Market,” where individuals are told “there’s no such thing as society” and, therefore, they are free to be “entrepreneurs of [themselves</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[xii][xiii]</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are personally to blame if they fail to climb an economic ladder of</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opportunity</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[xiv</w:t>
      </w:r>
      <w:r w:rsidRPr="00FE3890">
        <w:rPr>
          <w:rStyle w:val="StyleUnderline"/>
        </w:rPr>
        <w:t>]. Those cognizant of ecological dilemmas realize this system cannot be resuscitated and is in fact beginning to break apart. They realize that modern culture remains captive to the neoliberal[xv]political/economic/cultural paradigm as it produces further ecological destruction, increasing socioeconomic inequality – allegedly to revive the economy, a side “benefit” is the spoils of class warfare- and proceeds with the temporarily successful privatization of public goods and services, social control measures of secrecy in government policy[xvi] making[xvii] and embracing embryonic[xviii] totalitarianism[xix] in the guise[xx] of protecting[xxi] the homeland.</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[xxii]</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Simultaneously, neoliberal governments delude themselves</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[xxiii]</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propagandize their citizens that this corporatocracy</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[xxiv]</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not just the best option, but also the only feasible model of governance in the modern world. Since they believe the status quo offers the only way forward, corporatocracy members regard themselves</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[xxv]</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select evolutionary elite</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[xxvi]</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manage</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[xxvii]</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century society.</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[xxviii]</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opposite is the case;</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[xxix]</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this will become manifest even to them as, for example, </w:t>
      </w:r>
      <w:r w:rsidRPr="00FE3890">
        <w:rPr>
          <w:rStyle w:val="StyleUnderline"/>
        </w:rPr>
        <w:t>the power of climate change, water scarcity, ocean acidification, nuclear disaster[xxx], bee population die-off, peak oil (immediately and directly through its impact on the economy and finance), etc. mounts and proceeds to undermine neoliberal shibboleths –as well as the neoliberal “Masters of the Universe” collective identity- about how the world works.</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3890">
        <w:rPr>
          <w:rStyle w:val="StyleUnderline"/>
        </w:rPr>
        <w:t>Neoliberal ideological hubris is built upon the modernist mythology that human’s ability to fashion the social world is infinite, the earth’s resources are essentially limitless and its biophysical systems are passive and resilient vassals absorbing industrial society’s wastes and toxins. This is a colossal conceit as the further we go into overshoot and hit against resource limitations the more inept, desperate and downright socially and ecologically destructive neoliberal policies become[</w:t>
      </w:r>
      <w:r w:rsidRPr="00A06807">
        <w:rPr>
          <w:rFonts w:ascii="inherit" w:eastAsia="Times New Roman" w:hAnsi="inherit" w:cs="Times New Roman"/>
          <w:color w:val="000000" w:themeColor="text1"/>
          <w:sz w:val="23"/>
          <w:szCs w:val="23"/>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xxxi]</w:t>
      </w:r>
      <w:r>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6807">
        <w:rPr>
          <w:rFonts w:ascii="inherit" w:eastAsia="Times New Roman" w:hAnsi="inherit"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the fewer options modern culture has to reconcile its practices with ecological realities</w:t>
      </w:r>
    </w:p>
    <w:p w:rsidR="004B3A34" w:rsidRPr="00AA031F" w:rsidRDefault="004B3A34" w:rsidP="004B3A34">
      <w:pPr>
        <w:pStyle w:val="Heading3"/>
        <w:rPr>
          <w:rFonts w:asciiTheme="minorHAnsi" w:hAnsiTheme="minorHAnsi"/>
          <w:shd w:val="clear" w:color="auto" w:fill="FFF7DE"/>
        </w:rPr>
      </w:pPr>
      <w:r w:rsidRPr="00AA031F">
        <w:rPr>
          <w:rFonts w:asciiTheme="minorHAnsi" w:hAnsiTheme="minorHAnsi"/>
          <w:shd w:val="clear" w:color="auto" w:fill="FFF7DE"/>
        </w:rPr>
        <w:lastRenderedPageBreak/>
        <w:t>Renewables</w:t>
      </w:r>
    </w:p>
    <w:p w:rsidR="004B3A34" w:rsidRPr="00AA031F" w:rsidRDefault="004B3A34" w:rsidP="004B3A34">
      <w:pPr>
        <w:pStyle w:val="Heading4"/>
        <w:rPr>
          <w:rStyle w:val="StyleUnderline"/>
          <w:rFonts w:asciiTheme="minorHAnsi" w:hAnsiTheme="minorHAnsi"/>
          <w:b/>
          <w:sz w:val="28"/>
        </w:rPr>
      </w:pPr>
      <w:r w:rsidRPr="00AA031F">
        <w:rPr>
          <w:rStyle w:val="StyleUnderline"/>
          <w:rFonts w:asciiTheme="minorHAnsi" w:hAnsiTheme="minorHAnsi"/>
          <w:b/>
          <w:bCs/>
          <w:sz w:val="28"/>
        </w:rPr>
        <w:t>Renewables manage the environment as a self sustaining source</w:t>
      </w:r>
    </w:p>
    <w:p w:rsidR="004B3A34" w:rsidRPr="00AA031F" w:rsidRDefault="004B3A34" w:rsidP="004B3A34">
      <w:pPr>
        <w:rPr>
          <w:rFonts w:asciiTheme="minorHAnsi" w:hAnsiTheme="minorHAnsi"/>
          <w:sz w:val="23"/>
          <w:szCs w:val="23"/>
          <w:shd w:val="clear" w:color="auto" w:fill="FFF7DE"/>
        </w:rPr>
      </w:pPr>
      <w:r w:rsidRPr="00AA031F">
        <w:rPr>
          <w:rStyle w:val="Style13ptBold"/>
          <w:rFonts w:asciiTheme="minorHAnsi" w:hAnsiTheme="minorHAnsi"/>
        </w:rPr>
        <w:t>Luke ’99 (</w:t>
      </w:r>
      <w:r w:rsidRPr="00AA031F">
        <w:rPr>
          <w:rStyle w:val="Style13ptBold"/>
          <w:rFonts w:asciiTheme="minorHAnsi" w:hAnsiTheme="minorHAnsi"/>
          <w:b w:val="0"/>
        </w:rPr>
        <w:t>Timothy,</w:t>
      </w:r>
      <w:r w:rsidRPr="00AA031F">
        <w:rPr>
          <w:rStyle w:val="Style13ptBold"/>
          <w:rFonts w:asciiTheme="minorHAnsi" w:hAnsiTheme="minorHAnsi"/>
        </w:rPr>
        <w:t xml:space="preserve"> </w:t>
      </w:r>
      <w:r w:rsidRPr="00AA031F">
        <w:rPr>
          <w:rFonts w:asciiTheme="minorHAnsi" w:hAnsiTheme="minorHAnsi"/>
          <w:shd w:val="clear" w:color="auto" w:fill="FFF7DE"/>
        </w:rPr>
        <w:t>Executive Director of the Institute for Distance and Distributed Learning, the Director of Graduate Studies in the Department of Political Science, and Co-Director of the </w:t>
      </w:r>
      <w:hyperlink r:id="rId19" w:history="1">
        <w:r w:rsidRPr="00AA031F">
          <w:rPr>
            <w:rStyle w:val="Hyperlink"/>
            <w:rFonts w:asciiTheme="minorHAnsi" w:hAnsiTheme="minorHAnsi"/>
            <w:shd w:val="clear" w:color="auto" w:fill="FFF7DE"/>
          </w:rPr>
          <w:t>Center for Digital Discourse and Culture</w:t>
        </w:r>
      </w:hyperlink>
      <w:r w:rsidRPr="00AA031F">
        <w:rPr>
          <w:rFonts w:asciiTheme="minorHAnsi" w:hAnsiTheme="minorHAnsi"/>
          <w:shd w:val="clear" w:color="auto" w:fill="FFF7DE"/>
        </w:rPr>
        <w:t> in the College of Arts and Sciences at Virginia Polytechnic., Book “</w:t>
      </w:r>
      <w:r w:rsidRPr="00AA031F">
        <w:rPr>
          <w:rFonts w:asciiTheme="minorHAnsi" w:hAnsiTheme="minorHAnsi"/>
          <w:bCs/>
          <w:sz w:val="20"/>
          <w:szCs w:val="20"/>
        </w:rPr>
        <w:t> </w:t>
      </w:r>
      <w:r w:rsidRPr="00AA031F">
        <w:rPr>
          <w:rFonts w:asciiTheme="minorHAnsi" w:hAnsiTheme="minorHAnsi"/>
          <w:bCs/>
          <w:i/>
          <w:iCs/>
          <w:sz w:val="20"/>
          <w:szCs w:val="20"/>
        </w:rPr>
        <w:t>Eco-Managerialism: Environmental Studies as a Power/Knowledge Formation</w:t>
      </w:r>
      <w:r w:rsidRPr="00AA031F">
        <w:rPr>
          <w:rFonts w:asciiTheme="minorHAnsi" w:hAnsiTheme="minorHAnsi"/>
          <w:bCs/>
          <w:sz w:val="20"/>
          <w:szCs w:val="20"/>
        </w:rPr>
        <w:t xml:space="preserve">.”, interview about the book, 06/1999, </w:t>
      </w:r>
      <w:hyperlink r:id="rId20" w:history="1">
        <w:r w:rsidRPr="00AA031F">
          <w:rPr>
            <w:rStyle w:val="Hyperlink"/>
            <w:rFonts w:asciiTheme="minorHAnsi" w:hAnsiTheme="minorHAnsi"/>
            <w:bCs/>
            <w:sz w:val="20"/>
            <w:szCs w:val="20"/>
          </w:rPr>
          <w:t>http://aurora.icaap.org/index.php/aurora/article/view/79/91</w:t>
        </w:r>
      </w:hyperlink>
      <w:r w:rsidRPr="00AA031F">
        <w:rPr>
          <w:rFonts w:asciiTheme="minorHAnsi" w:hAnsiTheme="minorHAnsi"/>
          <w:bCs/>
          <w:sz w:val="20"/>
          <w:szCs w:val="20"/>
        </w:rPr>
        <w:t>) Mana-T</w:t>
      </w:r>
    </w:p>
    <w:p w:rsidR="004B3A34" w:rsidRPr="00AA031F" w:rsidRDefault="004B3A34" w:rsidP="004B3A34">
      <w:pPr>
        <w:rPr>
          <w:rFonts w:asciiTheme="minorHAnsi" w:hAnsiTheme="minorHAnsi"/>
          <w:sz w:val="24"/>
        </w:rPr>
      </w:pPr>
    </w:p>
    <w:p w:rsidR="004B3A34" w:rsidRPr="00AA031F" w:rsidRDefault="004B3A34" w:rsidP="004B3A34">
      <w:pPr>
        <w:rPr>
          <w:rFonts w:asciiTheme="minorHAnsi" w:hAnsiTheme="minorHAnsi"/>
          <w:sz w:val="16"/>
          <w:szCs w:val="24"/>
          <w:shd w:val="clear" w:color="auto" w:fill="FFF7DE"/>
        </w:rPr>
      </w:pPr>
      <w:r w:rsidRPr="00AA031F">
        <w:rPr>
          <w:rStyle w:val="StyleUnderline"/>
          <w:rFonts w:asciiTheme="minorHAnsi" w:hAnsiTheme="minorHAnsi"/>
        </w:rPr>
        <w:t xml:space="preserve">Once you've got that "carrying capacity" then maybe you have to realize that environments can be almost entirely destroyed. Which means that special efforts to rehabilitate them for continuing productive use or restoring them to some idealized condition of pre-existing stability are not enough. Older images of nature as a storehouse of goods that can be exhausted, </w:t>
      </w:r>
      <w:r w:rsidRPr="00AA031F">
        <w:rPr>
          <w:rFonts w:asciiTheme="minorHAnsi" w:hAnsiTheme="minorHAnsi"/>
          <w:sz w:val="16"/>
          <w:szCs w:val="24"/>
          <w:shd w:val="clear" w:color="auto" w:fill="FFF7DE"/>
        </w:rPr>
        <w:t>and therefore one must manage their exhaustion for maintaining the greatest good for the greatest number at the maximum duration, begin to drift towards other less static and more dynamic images</w:t>
      </w:r>
      <w:r w:rsidRPr="00AA031F">
        <w:rPr>
          <w:rStyle w:val="StyleUnderline"/>
          <w:rFonts w:asciiTheme="minorHAnsi" w:hAnsiTheme="minorHAnsi"/>
        </w:rPr>
        <w:t>. For renewables management, nature becomes a more open-ended, self-renewing source of benefits, which comes with the vision of nature as a vast cybernetic system. This brings the engagement with renewability.</w:t>
      </w:r>
      <w:r w:rsidRPr="00AA031F">
        <w:rPr>
          <w:rFonts w:asciiTheme="minorHAnsi" w:hAnsiTheme="minorHAnsi"/>
          <w:sz w:val="16"/>
          <w:szCs w:val="24"/>
          <w:shd w:val="clear" w:color="auto" w:fill="FFF7DE"/>
        </w:rPr>
        <w:t xml:space="preserve"> The sustained yield metaphors of nature as a static depletable storehouse now shift towards a dynamic, self-regulating system. Recognizing these responsibilities and then mastering their macro management for optimal performance, both as the producers of raw material and conservers of systemic services, becomes the engagement of renewables managerialism. These commitments have pushed the thoughts and actions of many people away from sustained yield and more toward sustainability in the overall management of natural resources. </w:t>
      </w:r>
      <w:r w:rsidRPr="00AA031F">
        <w:rPr>
          <w:rStyle w:val="StyleUnderline"/>
          <w:rFonts w:asciiTheme="minorHAnsi" w:hAnsiTheme="minorHAnsi"/>
        </w:rPr>
        <w:t>Here the root commitment to resourcification has not been abandoned in the renewables project. Instead, it simply has been re-specified to meet other long-range, larger scale requirements. That is, sustained yield focuses on outputs, and views resource conditions as constraints on maximum production. Sustainability, however, makes resource conditions the goal and the pre-condition for meeting human needs over time. Outputs then are interest on resource capital</w:t>
      </w:r>
      <w:r w:rsidRPr="00AA031F">
        <w:rPr>
          <w:rFonts w:asciiTheme="minorHAnsi" w:hAnsiTheme="minorHAnsi"/>
          <w:sz w:val="16"/>
          <w:szCs w:val="24"/>
          <w:shd w:val="clear" w:color="auto" w:fill="FFF7DE"/>
        </w:rPr>
        <w:t>. Three integrated themes begin to emerge: a concern for the health of ecosystems, a preference for a landscape scale and decentralized management, and a new kind of public participation that might integrate some civic discourse into decision making. These changes often are positive</w:t>
      </w:r>
      <w:r w:rsidRPr="00AA031F">
        <w:rPr>
          <w:rStyle w:val="StyleUnderline"/>
          <w:rFonts w:asciiTheme="minorHAnsi" w:hAnsiTheme="minorHAnsi"/>
        </w:rPr>
        <w:t xml:space="preserve">. The resourcification - in outline and tone - does not break all of its' links with meeting output goals, but still this is an interesting development. Renewables managerialism moves towards monitoring the level of outputs, the rate of meeting the goals, and the scale of sustainable use. </w:t>
      </w:r>
      <w:r w:rsidRPr="00AA031F">
        <w:rPr>
          <w:rFonts w:asciiTheme="minorHAnsi" w:hAnsiTheme="minorHAnsi"/>
          <w:sz w:val="16"/>
          <w:szCs w:val="24"/>
          <w:shd w:val="clear" w:color="auto" w:fill="FFF7DE"/>
        </w:rPr>
        <w:t>In many ways, it transforms sustainability into another style of sustained yield, so that the evolution from the original vision of sustained yield into today's notion of sustainability is a "win-win situation," both for economic and ecological interests. Renewables management only departs perhaps modestly from the original credo of sustained yield as it was spun up in the early 20th century. Nonetheless, there are some enlightened qualities of eco-managerialism, yet it is not a radical revolutionary reinvention of everything. Instead, what one then often sees is risk managerialism in the eco-managerial project.</w:t>
      </w:r>
    </w:p>
    <w:p w:rsidR="004B3A34" w:rsidRPr="002F20EB" w:rsidRDefault="004B3A34" w:rsidP="004B3A34">
      <w:pPr>
        <w:pStyle w:val="Heading3"/>
        <w:rPr>
          <w:shd w:val="clear" w:color="auto" w:fill="FFF7DE"/>
        </w:rPr>
      </w:pPr>
      <w:r w:rsidRPr="002F20EB">
        <w:rPr>
          <w:shd w:val="clear" w:color="auto" w:fill="FFF7DE"/>
        </w:rPr>
        <w:lastRenderedPageBreak/>
        <w:t xml:space="preserve">Ocean </w:t>
      </w:r>
    </w:p>
    <w:p w:rsidR="004B3A34" w:rsidRPr="00E30368" w:rsidRDefault="004B3A34" w:rsidP="004B3A34">
      <w:pPr>
        <w:pStyle w:val="Heading4"/>
      </w:pPr>
      <w:r w:rsidRPr="00E30368">
        <w:t>The Ocean is viewed as a resource to exploit as technology “advances”</w:t>
      </w:r>
    </w:p>
    <w:p w:rsidR="004B3A34" w:rsidRDefault="004B3A34" w:rsidP="004B3A34">
      <w:r w:rsidRPr="002F20EB">
        <w:rPr>
          <w:rStyle w:val="Style13ptBold"/>
        </w:rPr>
        <w:t>Van Tilberg 04</w:t>
      </w:r>
      <w:r w:rsidRPr="002F20EB">
        <w:t>( Hans, , Book report on Steinbergs “The social construction of the ocean” , 03/04, http://muse.jhu.edu/journals/journal_of_world_history/v015/15.1tilburg.pdf) Mana-T</w:t>
      </w:r>
    </w:p>
    <w:p w:rsidR="004B3A34" w:rsidRPr="002F20EB" w:rsidRDefault="004B3A34" w:rsidP="004B3A34"/>
    <w:p w:rsidR="004B3A34" w:rsidRPr="002F20EB" w:rsidRDefault="004B3A34" w:rsidP="004B3A34">
      <w:r w:rsidRPr="002F20EB">
        <w:t xml:space="preserve">Steinberg the geographer focuses on the uses and conceptions of space. </w:t>
      </w:r>
      <w:r w:rsidRPr="00E30368">
        <w:rPr>
          <w:b/>
          <w:u w:val="single"/>
        </w:rPr>
        <w:t>In categorizing the sea he shows how ocean space serves multi- ple functions, such as a resource area, a transportation surface, a bat- tleground, buffer zones or “force ﬁelds,” and even as a Foucaultian “heterotopia,” a space for the creation of experimentation and alter- nate social models.</w:t>
      </w:r>
      <w:r w:rsidRPr="002F20EB">
        <w:t xml:space="preserve"> The most immediate and obvious dichotomy stems from the fact that most of the world’s oceans lie outside of nations and Book Reviews 89 national histories. Steinberg attempts to go beyond what he terms the </w:t>
      </w:r>
      <w:r w:rsidRPr="00E30368">
        <w:rPr>
          <w:b/>
          <w:u w:val="single"/>
        </w:rPr>
        <w:t>“with more than simply the elucida- tion of maritime space. It explores the limitations of the nation-state model by setting out on the “high” seas. Maritime history and literature is the natural area for this exploration. But is there a historiography of ocean space?</w:t>
      </w:r>
      <w:r w:rsidRPr="002F20EB">
        <w:t xml:space="preserve"> In America, this is a ﬁeld relegated almost entirely out of the universities and into the naval and merchant marine academies. </w:t>
      </w:r>
      <w:r w:rsidRPr="00E30368">
        <w:rPr>
          <w:b/>
          <w:u w:val="single"/>
        </w:rPr>
        <w:t>Steinberg points out the ways the ocean has been left out of his- torical discourse, hidden behind perspectives that attempt to render ocean space as a smooth, frictionless void, the perfect transportation surface</w:t>
      </w:r>
      <w:r w:rsidRPr="002F20EB">
        <w:t xml:space="preserve">. Representations of the sea as a wild space, a mystery, an uncon- querable force of nature, all play into this idealization. </w:t>
      </w:r>
      <w:r w:rsidRPr="002F20EB">
        <w:rPr>
          <w:rStyle w:val="StyleUnderline"/>
        </w:rPr>
        <w:fldChar w:fldCharType="begin"/>
      </w:r>
      <w:r w:rsidRPr="002F20EB">
        <w:rPr>
          <w:rStyle w:val="StyleUnderline"/>
        </w:rPr>
        <w:instrText xml:space="preserve">This, in the author’s view, is one of the chief aims of capitalist enterprise, a free, unregulated ocean space for the unimpeded ﬂow of capital. With the recent advances in deep-water technology, though, this trend increas- ingly impinges on another capitalist aim, the development of ocean space as critical resource. Free seas for transportation clash directly with the potential for deep-sea mining claims, an issue outlined by Part XI of the United Nations Convention on the  </w:instrText>
      </w:r>
      <w:r w:rsidRPr="002F20EB">
        <w:rPr>
          <w:rStyle w:val="StyleUnderline"/>
        </w:rPr>
        <w:fldChar w:fldCharType="end"/>
      </w:r>
      <w:r w:rsidRPr="002F20EB">
        <w:t xml:space="preserve">Law of the Sea (UNCLOS). </w:t>
      </w:r>
      <w:r w:rsidRPr="00E30368">
        <w:rPr>
          <w:b/>
          <w:u w:val="single"/>
        </w:rPr>
        <w:t>These are conﬂicts of differing social constructions of ocean space.</w:t>
      </w:r>
    </w:p>
    <w:p w:rsidR="004B3A34" w:rsidRPr="00AA031F" w:rsidRDefault="004B3A34" w:rsidP="004B3A34">
      <w:pPr>
        <w:pStyle w:val="Heading3"/>
        <w:rPr>
          <w:rFonts w:asciiTheme="minorHAnsi" w:hAnsiTheme="minorHAnsi"/>
        </w:rPr>
      </w:pPr>
      <w:r w:rsidRPr="00AA031F">
        <w:rPr>
          <w:rFonts w:asciiTheme="minorHAnsi" w:hAnsiTheme="minorHAnsi"/>
        </w:rPr>
        <w:lastRenderedPageBreak/>
        <w:t>Climate change= securitization</w:t>
      </w:r>
    </w:p>
    <w:p w:rsidR="004B3A34" w:rsidRPr="00AA031F" w:rsidRDefault="004B3A34" w:rsidP="004B3A34">
      <w:pPr>
        <w:pStyle w:val="Heading4"/>
        <w:rPr>
          <w:rFonts w:asciiTheme="minorHAnsi" w:hAnsiTheme="minorHAnsi"/>
        </w:rPr>
      </w:pPr>
      <w:r w:rsidRPr="00AA031F">
        <w:rPr>
          <w:rFonts w:asciiTheme="minorHAnsi" w:hAnsiTheme="minorHAnsi"/>
        </w:rPr>
        <w:t>Attempts to preempt the “threat” of global warming feed into securitizing logic</w:t>
      </w:r>
    </w:p>
    <w:p w:rsidR="004B3A34" w:rsidRPr="00AA031F" w:rsidRDefault="004B3A34" w:rsidP="004B3A34">
      <w:pPr>
        <w:rPr>
          <w:rStyle w:val="Style13ptBold"/>
          <w:rFonts w:asciiTheme="minorHAnsi" w:hAnsiTheme="minorHAnsi"/>
          <w:b w:val="0"/>
          <w:sz w:val="20"/>
        </w:rPr>
      </w:pPr>
      <w:r w:rsidRPr="00AA031F">
        <w:rPr>
          <w:rStyle w:val="Style13ptBold"/>
          <w:rFonts w:asciiTheme="minorHAnsi" w:hAnsiTheme="minorHAnsi"/>
        </w:rPr>
        <w:t xml:space="preserve">Dibley &amp; Neilson ’10 </w:t>
      </w:r>
      <w:r w:rsidRPr="00AA031F">
        <w:rPr>
          <w:rStyle w:val="Style13ptBold"/>
          <w:rFonts w:asciiTheme="minorHAnsi" w:hAnsiTheme="minorHAnsi"/>
          <w:sz w:val="20"/>
        </w:rPr>
        <w:t>(Ben Dibley, research associate at the Institute for Culture and Society, Doctor of Philosophy, Australian National University/ Brett Neilson, PhD, 1994, English, Yale University, USA ,MA, MPhil, 1990, English, Yale University, USA; “Climate Crisis and the Actuarial Imaginary: ‘the War On Global Warming”; 2010; This essay is an output from the Australian Research Council funded Linkage project; http://www.unigaia-brasil.org/pdfs/mudancasClimaticas/Climate_Crisis_And_The_Actuarial-libre.pdf)JFIII</w:t>
      </w:r>
    </w:p>
    <w:p w:rsidR="004B3A34" w:rsidRPr="00AA031F" w:rsidRDefault="004B3A34" w:rsidP="004B3A34">
      <w:pPr>
        <w:rPr>
          <w:rFonts w:asciiTheme="minorHAnsi" w:hAnsiTheme="minorHAnsi"/>
        </w:rPr>
      </w:pPr>
    </w:p>
    <w:p w:rsidR="004B3A34" w:rsidRDefault="004B3A34" w:rsidP="004B3A34">
      <w:pPr>
        <w:rPr>
          <w:rFonts w:asciiTheme="minorHAnsi" w:hAnsiTheme="minorHAnsi"/>
          <w:sz w:val="18"/>
          <w:szCs w:val="18"/>
        </w:rPr>
      </w:pPr>
      <w:r w:rsidRPr="00AA031F">
        <w:rPr>
          <w:rFonts w:asciiTheme="minorHAnsi" w:hAnsiTheme="minorHAnsi"/>
          <w:sz w:val="18"/>
          <w:szCs w:val="18"/>
        </w:rPr>
        <w:t>secondly, however, to take seriously the claims of the necessity of a mobilisation as if for war</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requires the acknowledgement that the complexity of social relations identified in the processes</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of financialisation is not something to be excised as the excess of global modernity but rather</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as integral to it.63 the question that looms then is what does the war footing targeting climate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change entail given that it is a war to be fought in the age of financialisation? in this context,</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it is not the model of the war economy of the 1940s, but that of terror that is most suggestive.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indeed, this is already identified as so in as much as the recommended logic for the execution</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of the ‘war on global warming’ is the logic of pre-emption that undergirds the ‘long War’.</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in 2003 the Pentagon’s Office of net assessment argued climate change ‘should be elevated</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beyond a scientific debate to a us national security concern’64 and lent its weight to a chorus of</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international risk assessments that intoned global warming was a ‘greater threat than terrorism’.65</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even, perhaps, finding an unlikely ally in greenpeace, who stated: ‘if you were willing to launch</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a pre-emptive war on enemies … wouldn’t it seem prudent to take pre-emptive action against</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climate change?’66 this proposition was given full voice in the </w:t>
      </w:r>
      <w:r w:rsidRPr="00AA031F">
        <w:rPr>
          <w:rStyle w:val="StyleUnderline"/>
          <w:rFonts w:asciiTheme="minorHAnsi" w:hAnsiTheme="minorHAnsi"/>
        </w:rPr>
        <w:t>foreign policy journal</w:t>
      </w:r>
      <w:r w:rsidRPr="00AA031F">
        <w:rPr>
          <w:rFonts w:asciiTheme="minorHAnsi" w:hAnsiTheme="minorHAnsi"/>
          <w:sz w:val="18"/>
          <w:szCs w:val="18"/>
        </w:rPr>
        <w:t>, New</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Perspectives Quarterly, which </w:t>
      </w:r>
      <w:r w:rsidRPr="00AA031F">
        <w:rPr>
          <w:rStyle w:val="StyleUnderline"/>
          <w:rFonts w:asciiTheme="minorHAnsi" w:hAnsiTheme="minorHAnsi"/>
        </w:rPr>
        <w:t>argued:</w:t>
      </w:r>
      <w:r w:rsidRPr="00DE7B01">
        <w:rPr>
          <w:rStyle w:val="StyleUnderline"/>
          <w:rFonts w:asciiTheme="minorHAnsi" w:hAnsiTheme="minorHAnsi"/>
          <w:b w:val="0"/>
          <w:sz w:val="12"/>
        </w:rPr>
        <w:t>¶</w:t>
      </w:r>
      <w:r w:rsidRPr="00AA031F">
        <w:rPr>
          <w:rFonts w:asciiTheme="minorHAnsi" w:hAnsiTheme="minorHAnsi"/>
          <w:sz w:val="12"/>
          <w:szCs w:val="18"/>
        </w:rPr>
        <w:t xml:space="preserve"> </w:t>
      </w:r>
      <w:r w:rsidRPr="00AA031F">
        <w:rPr>
          <w:rFonts w:asciiTheme="minorHAnsi" w:hAnsiTheme="minorHAnsi"/>
          <w:sz w:val="18"/>
          <w:szCs w:val="18"/>
        </w:rPr>
        <w:t>rather than wait until it is too late - when floods, droughts, rising sea levels, melted glaciers</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and new diseases abound </w:t>
      </w:r>
      <w:r w:rsidRPr="00AA031F">
        <w:rPr>
          <w:rStyle w:val="StyleUnderline"/>
          <w:rFonts w:asciiTheme="minorHAnsi" w:hAnsiTheme="minorHAnsi"/>
        </w:rPr>
        <w:t>- why not</w:t>
      </w:r>
      <w:r w:rsidRPr="00AA031F">
        <w:rPr>
          <w:rFonts w:asciiTheme="minorHAnsi" w:hAnsiTheme="minorHAnsi"/>
          <w:sz w:val="18"/>
          <w:szCs w:val="18"/>
        </w:rPr>
        <w:t xml:space="preserve"> take the wise course and </w:t>
      </w:r>
      <w:r w:rsidRPr="00AA031F">
        <w:rPr>
          <w:rStyle w:val="StyleUnderline"/>
          <w:rFonts w:asciiTheme="minorHAnsi" w:hAnsiTheme="minorHAnsi"/>
        </w:rPr>
        <w:t>preempt that possibility by acting</w:t>
      </w:r>
      <w:r w:rsidRPr="00DE7B01">
        <w:rPr>
          <w:rStyle w:val="StyleUnderline"/>
          <w:rFonts w:asciiTheme="minorHAnsi" w:hAnsiTheme="minorHAnsi"/>
          <w:b w:val="0"/>
          <w:sz w:val="12"/>
        </w:rPr>
        <w:t>¶</w:t>
      </w:r>
      <w:r w:rsidRPr="00AA031F">
        <w:rPr>
          <w:rStyle w:val="StyleUnderline"/>
          <w:rFonts w:asciiTheme="minorHAnsi" w:hAnsiTheme="minorHAnsi"/>
        </w:rPr>
        <w:t xml:space="preserve"> now … like military preemption in the war on terror, the responsible thing to do is try to</w:t>
      </w:r>
      <w:r w:rsidRPr="00DE7B01">
        <w:rPr>
          <w:rStyle w:val="StyleUnderline"/>
          <w:rFonts w:asciiTheme="minorHAnsi" w:hAnsiTheme="minorHAnsi"/>
          <w:b w:val="0"/>
          <w:sz w:val="12"/>
        </w:rPr>
        <w:t>¶</w:t>
      </w:r>
      <w:r w:rsidRPr="00AA031F">
        <w:rPr>
          <w:rStyle w:val="StyleUnderline"/>
          <w:rFonts w:asciiTheme="minorHAnsi" w:hAnsiTheme="minorHAnsi"/>
        </w:rPr>
        <w:t xml:space="preserve"> prevent the worst from happening</w:t>
      </w:r>
      <w:r w:rsidRPr="00AA031F">
        <w:rPr>
          <w:rFonts w:asciiTheme="minorHAnsi" w:hAnsiTheme="minorHAnsi"/>
          <w:sz w:val="18"/>
          <w:szCs w:val="18"/>
        </w:rPr>
        <w:t xml:space="preserve"> even if all the evidence is not in.67</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it is </w:t>
      </w:r>
      <w:r w:rsidRPr="00AA031F">
        <w:rPr>
          <w:rStyle w:val="StyleUnderline"/>
          <w:rFonts w:asciiTheme="minorHAnsi" w:hAnsiTheme="minorHAnsi"/>
        </w:rPr>
        <w:t>this logic</w:t>
      </w:r>
      <w:r w:rsidRPr="00AA031F">
        <w:rPr>
          <w:rFonts w:asciiTheme="minorHAnsi" w:hAnsiTheme="minorHAnsi"/>
          <w:sz w:val="18"/>
          <w:szCs w:val="18"/>
        </w:rPr>
        <w:t xml:space="preserve">, then, that comes to </w:t>
      </w:r>
      <w:r w:rsidRPr="00AA031F">
        <w:rPr>
          <w:rStyle w:val="StyleUnderline"/>
          <w:rFonts w:asciiTheme="minorHAnsi" w:hAnsiTheme="minorHAnsi"/>
        </w:rPr>
        <w:t>inform the risk management strategies of security and</w:t>
      </w:r>
      <w:r w:rsidRPr="00DE7B01">
        <w:rPr>
          <w:rStyle w:val="StyleUnderline"/>
          <w:rFonts w:asciiTheme="minorHAnsi" w:hAnsiTheme="minorHAnsi"/>
          <w:b w:val="0"/>
          <w:sz w:val="12"/>
        </w:rPr>
        <w:t>¶</w:t>
      </w:r>
      <w:r w:rsidRPr="00AA031F">
        <w:rPr>
          <w:rStyle w:val="StyleUnderline"/>
          <w:rFonts w:asciiTheme="minorHAnsi" w:hAnsiTheme="minorHAnsi"/>
        </w:rPr>
        <w:t xml:space="preserve"> securitisation mobilised in the war on global warming</w:t>
      </w:r>
      <w:r w:rsidRPr="00AA031F">
        <w:rPr>
          <w:rFonts w:asciiTheme="minorHAnsi" w:hAnsiTheme="minorHAnsi"/>
          <w:sz w:val="18"/>
          <w:szCs w:val="18"/>
        </w:rPr>
        <w:t xml:space="preserve">. in the shift to this new context </w:t>
      </w:r>
      <w:r w:rsidRPr="00AA031F">
        <w:rPr>
          <w:rStyle w:val="StyleUnderline"/>
          <w:rFonts w:asciiTheme="minorHAnsi" w:hAnsiTheme="minorHAnsi"/>
        </w:rPr>
        <w:t>preemptive</w:t>
      </w:r>
      <w:r w:rsidRPr="00DE7B01">
        <w:rPr>
          <w:rStyle w:val="StyleUnderline"/>
          <w:rFonts w:asciiTheme="minorHAnsi" w:hAnsiTheme="minorHAnsi"/>
          <w:b w:val="0"/>
          <w:sz w:val="12"/>
        </w:rPr>
        <w:t>¶</w:t>
      </w:r>
      <w:r w:rsidRPr="00AA031F">
        <w:rPr>
          <w:rStyle w:val="StyleUnderline"/>
          <w:rFonts w:asciiTheme="minorHAnsi" w:hAnsiTheme="minorHAnsi"/>
        </w:rPr>
        <w:t xml:space="preserve"> strategies operate with </w:t>
      </w:r>
      <w:r w:rsidRPr="00AA031F">
        <w:rPr>
          <w:rStyle w:val="Emphasis"/>
          <w:rFonts w:asciiTheme="minorHAnsi" w:hAnsiTheme="minorHAnsi"/>
        </w:rPr>
        <w:t>inherent uncertainty</w:t>
      </w:r>
      <w:r w:rsidRPr="00AA031F">
        <w:rPr>
          <w:rStyle w:val="StyleUnderline"/>
          <w:rFonts w:asciiTheme="minorHAnsi" w:hAnsiTheme="minorHAnsi"/>
        </w:rPr>
        <w:t xml:space="preserve"> with regard to the effects and consequences</w:t>
      </w:r>
      <w:r w:rsidRPr="00DE7B01">
        <w:rPr>
          <w:rStyle w:val="StyleUnderline"/>
          <w:rFonts w:asciiTheme="minorHAnsi" w:hAnsiTheme="minorHAnsi"/>
          <w:b w:val="0"/>
          <w:sz w:val="12"/>
        </w:rPr>
        <w:t>¶</w:t>
      </w:r>
      <w:r w:rsidRPr="00AA031F">
        <w:rPr>
          <w:rStyle w:val="StyleUnderline"/>
          <w:rFonts w:asciiTheme="minorHAnsi" w:hAnsiTheme="minorHAnsi"/>
        </w:rPr>
        <w:t xml:space="preserve"> of climate change</w:t>
      </w:r>
      <w:r w:rsidRPr="00AA031F">
        <w:rPr>
          <w:rFonts w:asciiTheme="minorHAnsi" w:hAnsiTheme="minorHAnsi"/>
          <w:sz w:val="18"/>
          <w:szCs w:val="18"/>
        </w:rPr>
        <w:t xml:space="preserve"> and also in the recognition of its dire potentiality. </w:t>
      </w:r>
      <w:r w:rsidRPr="00AA031F">
        <w:rPr>
          <w:rStyle w:val="StyleUnderline"/>
          <w:rFonts w:asciiTheme="minorHAnsi" w:hAnsiTheme="minorHAnsi"/>
        </w:rPr>
        <w:t>the response is</w:t>
      </w:r>
      <w:r w:rsidRPr="00AA031F">
        <w:rPr>
          <w:rFonts w:asciiTheme="minorHAnsi" w:hAnsiTheme="minorHAnsi"/>
          <w:sz w:val="18"/>
          <w:szCs w:val="18"/>
        </w:rPr>
        <w:t xml:space="preserve"> not only</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to ‘imagine the unthinkable’68 but ‘</w:t>
      </w:r>
      <w:r w:rsidRPr="00AA031F">
        <w:rPr>
          <w:rStyle w:val="StyleUnderline"/>
          <w:rFonts w:asciiTheme="minorHAnsi" w:hAnsiTheme="minorHAnsi"/>
        </w:rPr>
        <w:t>to actively pre-empt the emerging catastrophe’ in strategies of mitigation and adaptation</w:t>
      </w:r>
      <w:r w:rsidRPr="00AA031F">
        <w:rPr>
          <w:rFonts w:asciiTheme="minorHAnsi" w:hAnsiTheme="minorHAnsi"/>
          <w:sz w:val="18"/>
          <w:szCs w:val="18"/>
        </w:rPr>
        <w:t>.69 in the Pentagon report, for instance, the art of the pre-emptive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strike is advanced in the advocacy of geo-engineering options for intervening in the earth’s</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biosphere.70 similarly, </w:t>
      </w:r>
      <w:r w:rsidRPr="00AA031F">
        <w:rPr>
          <w:rStyle w:val="StyleUnderline"/>
          <w:rFonts w:asciiTheme="minorHAnsi" w:hAnsiTheme="minorHAnsi"/>
        </w:rPr>
        <w:t>pre-emption is also the logic of strategies underwriting climate security.</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here, environmental threats, in being translated into present financial risk, bring the future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into the present as an opportunity for profit.</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in their ‘speculative and biotechnological’ strategies of pre-emption,71 these </w:t>
      </w:r>
      <w:r w:rsidRPr="00AA031F">
        <w:rPr>
          <w:rStyle w:val="StyleUnderline"/>
          <w:rFonts w:asciiTheme="minorHAnsi" w:hAnsiTheme="minorHAnsi"/>
        </w:rPr>
        <w:t>responses to</w:t>
      </w:r>
      <w:r w:rsidRPr="00DE7B01">
        <w:rPr>
          <w:rStyle w:val="StyleUnderline"/>
          <w:rFonts w:asciiTheme="minorHAnsi" w:hAnsiTheme="minorHAnsi"/>
          <w:b w:val="0"/>
          <w:sz w:val="12"/>
        </w:rPr>
        <w:t>¶</w:t>
      </w:r>
      <w:r w:rsidRPr="00AA031F">
        <w:rPr>
          <w:rStyle w:val="StyleUnderline"/>
          <w:rFonts w:asciiTheme="minorHAnsi" w:hAnsiTheme="minorHAnsi"/>
        </w:rPr>
        <w:t xml:space="preserve"> climate threats exceed the calculus and the techniques of prediction and prevention</w:t>
      </w:r>
      <w:r w:rsidRPr="00AA031F">
        <w:rPr>
          <w:rFonts w:asciiTheme="minorHAnsi" w:hAnsiTheme="minorHAnsi"/>
          <w:sz w:val="18"/>
          <w:szCs w:val="18"/>
        </w:rPr>
        <w:t>, in as much</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as the latter assumes an objectively knowable world where uncertainty is a lack of information.</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rather, in imagining the unthinkable in the form of future scenarios, worst case narratives and</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disaster rehearsals, pre-emptive strategies are also exercises in premediation: that is, mediations</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of ‘resonating fiction[s] of a disastrous future about to unfold’.72 richard grusin has argued that</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premediation is the cultural logic of pre-emption.73 </w:t>
      </w:r>
      <w:r w:rsidRPr="00AA031F">
        <w:rPr>
          <w:rStyle w:val="StyleUnderline"/>
          <w:rFonts w:asciiTheme="minorHAnsi" w:hAnsiTheme="minorHAnsi"/>
        </w:rPr>
        <w:t>this logic insists that the future be mediated</w:t>
      </w:r>
      <w:r w:rsidRPr="00DE7B01">
        <w:rPr>
          <w:rStyle w:val="StyleUnderline"/>
          <w:rFonts w:asciiTheme="minorHAnsi" w:hAnsiTheme="minorHAnsi"/>
          <w:b w:val="0"/>
          <w:sz w:val="12"/>
        </w:rPr>
        <w:t>¶</w:t>
      </w:r>
      <w:r w:rsidRPr="00AA031F">
        <w:rPr>
          <w:rStyle w:val="StyleUnderline"/>
          <w:rFonts w:asciiTheme="minorHAnsi" w:hAnsiTheme="minorHAnsi"/>
        </w:rPr>
        <w:t xml:space="preserve"> ‘before it happens’ so to preclude the possibility and trauma ‘of an unmediated future,</w:t>
      </w:r>
      <w:r w:rsidRPr="00AA031F">
        <w:rPr>
          <w:rFonts w:asciiTheme="minorHAnsi" w:hAnsiTheme="minorHAnsi"/>
          <w:sz w:val="18"/>
          <w:szCs w:val="18"/>
        </w:rPr>
        <w:t xml:space="preserve"> an</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unmediated real’.74 Premediations in the form of multiple unfoldings of ecological potentialities</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no doubt come to undergird the affective economy of protection and profit. What the actuarial</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imaginary of the war on global warming effects is not only the prevention of the trauma of the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unmediated future, but of the trauma of a future that does not have its resolution in protection</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and profit.</w:t>
      </w:r>
    </w:p>
    <w:p w:rsidR="004B3A34" w:rsidRDefault="004B3A34" w:rsidP="004B3A34">
      <w:pPr>
        <w:rPr>
          <w:rFonts w:asciiTheme="minorHAnsi" w:hAnsiTheme="minorHAnsi"/>
          <w:sz w:val="18"/>
          <w:szCs w:val="18"/>
        </w:rPr>
      </w:pPr>
    </w:p>
    <w:p w:rsidR="004B3A34" w:rsidRPr="00AA031F" w:rsidRDefault="004B3A34" w:rsidP="004B3A34">
      <w:pPr>
        <w:rPr>
          <w:rFonts w:asciiTheme="minorHAnsi" w:hAnsiTheme="minorHAnsi"/>
          <w:sz w:val="18"/>
          <w:szCs w:val="18"/>
        </w:rPr>
      </w:pPr>
    </w:p>
    <w:p w:rsidR="004B3A34" w:rsidRPr="00AA031F" w:rsidRDefault="004B3A34" w:rsidP="004B3A34">
      <w:pPr>
        <w:pStyle w:val="Heading3"/>
        <w:rPr>
          <w:rFonts w:asciiTheme="minorHAnsi" w:hAnsiTheme="minorHAnsi"/>
        </w:rPr>
      </w:pPr>
      <w:r w:rsidRPr="00AA031F">
        <w:rPr>
          <w:rFonts w:asciiTheme="minorHAnsi" w:hAnsiTheme="minorHAnsi"/>
        </w:rPr>
        <w:lastRenderedPageBreak/>
        <w:t>Climate Change</w:t>
      </w:r>
    </w:p>
    <w:p w:rsidR="004B3A34" w:rsidRPr="00AA031F" w:rsidRDefault="004B3A34" w:rsidP="004B3A34">
      <w:pPr>
        <w:pStyle w:val="Heading4"/>
        <w:rPr>
          <w:rFonts w:asciiTheme="minorHAnsi" w:eastAsia="Times New Roman" w:hAnsiTheme="minorHAnsi" w:cs="Times New Roman"/>
          <w:sz w:val="48"/>
          <w:szCs w:val="48"/>
        </w:rPr>
      </w:pPr>
      <w:r w:rsidRPr="00AA031F">
        <w:rPr>
          <w:rFonts w:asciiTheme="minorHAnsi" w:eastAsia="Times New Roman" w:hAnsiTheme="minorHAnsi"/>
          <w:shd w:val="clear" w:color="auto" w:fill="FFF7DE"/>
        </w:rPr>
        <w:t>The Affirmative attempts to take an intentional attitude, they say “We want to stop ecological Armageddon”.  This attitude however, doesn’t take into account the functional attitude, the realization that actions have unintended results. The plan’s utopia vision doesn’t account for the functional result of eco-fascism, but instead reinforces University Discourse and intentional attitudes.</w:t>
      </w:r>
    </w:p>
    <w:p w:rsidR="004B3A34" w:rsidRPr="00AA031F" w:rsidRDefault="004B3A34" w:rsidP="004B3A34">
      <w:pPr>
        <w:rPr>
          <w:rFonts w:asciiTheme="minorHAnsi" w:hAnsiTheme="minorHAnsi"/>
        </w:rPr>
      </w:pPr>
      <w:r w:rsidRPr="00AA031F">
        <w:rPr>
          <w:rStyle w:val="Style13ptBold"/>
          <w:rFonts w:asciiTheme="minorHAnsi" w:hAnsiTheme="minorHAnsi"/>
        </w:rPr>
        <w:t>Bryant, Levi. 13</w:t>
      </w:r>
      <w:r w:rsidRPr="00AA031F">
        <w:rPr>
          <w:rFonts w:asciiTheme="minorHAnsi" w:hAnsiTheme="minorHAnsi"/>
        </w:rPr>
        <w:t xml:space="preserve">  (Professor of Philosophy at Collin College.  He is a modern philosopher who is the  author of Difference and Givenness: Deleuze’s Transcendental Empiricism and the Ontology of Immanence, co-editor of the forthcoming The Speculative Turn with Nick Srnicek and Graham Harman, and author of a number of articles on Deleuze, Badiou, Zizek, Lacan, and political theory)  September 18t 2013.  The Intentional Stance and the Functional Stance http://larvalsubjects.wordpress.com/2013/09/18/the-intentional-stance-and-the-functional-stance/</w:t>
      </w:r>
    </w:p>
    <w:p w:rsidR="004B3A34" w:rsidRPr="00AA031F" w:rsidRDefault="004B3A34" w:rsidP="004B3A34">
      <w:pPr>
        <w:rPr>
          <w:rFonts w:asciiTheme="minorHAnsi" w:hAnsiTheme="minorHAnsi"/>
          <w:b/>
          <w:u w:val="single"/>
        </w:rPr>
      </w:pPr>
      <w:r w:rsidRPr="00AA031F">
        <w:rPr>
          <w:rFonts w:asciiTheme="minorHAnsi" w:hAnsiTheme="minorHAnsi"/>
          <w:b/>
          <w:u w:val="single"/>
        </w:rPr>
        <w:t>Do we need to believe in anthropogenic climate change? I pose this question, of course, to be provocative as I do think it’s useful to believe in things like anthropogenic climate change. However, the point of posing the question is to draw attention to how a lot of us academics think and what intellectual movements such as actor-network theory and the new materialisms and realisms might bring to the table at the level of political strategy. A lot of us seem to think that our political work consists in persuading others to believe certain things</w:t>
      </w:r>
      <w:r w:rsidRPr="00AA031F">
        <w:rPr>
          <w:rFonts w:asciiTheme="minorHAnsi" w:hAnsiTheme="minorHAnsi"/>
        </w:rPr>
        <w:t xml:space="preserve">. People must be persuaded to believe that neoliberal economic philosophy pervades all aspects of contemporary life (true). People must be persuaded to believe that current climate change is caused by human activity (true). Etc., etc., etc. </w:t>
      </w:r>
      <w:r w:rsidRPr="00AA031F">
        <w:rPr>
          <w:rFonts w:asciiTheme="minorHAnsi" w:hAnsiTheme="minorHAnsi"/>
          <w:b/>
          <w:u w:val="single"/>
        </w:rPr>
        <w:t>The idea seems to be that if people have the right theory about the world or the correct set of propositional attitudes, then they’ll modify their action accordingly and do the right thing. Let’s call this the intentional attitude.</w:t>
      </w:r>
      <w:r w:rsidRPr="00AA031F">
        <w:rPr>
          <w:rFonts w:asciiTheme="minorHAnsi" w:hAnsiTheme="minorHAnsi"/>
        </w:rPr>
        <w:t xml:space="preserve"> The premise of the intentional attitude or intentionalism is that since action is based on belief or propositional attitudes, persuasion is a key component of political activism.</w:t>
      </w:r>
      <w:r w:rsidRPr="00DE7B01">
        <w:rPr>
          <w:rFonts w:asciiTheme="minorHAnsi" w:hAnsiTheme="minorHAnsi"/>
          <w:sz w:val="12"/>
        </w:rPr>
        <w:t>¶</w:t>
      </w:r>
      <w:r w:rsidRPr="00AA031F">
        <w:rPr>
          <w:rFonts w:asciiTheme="minorHAnsi" w:hAnsiTheme="minorHAnsi"/>
        </w:rPr>
        <w:t xml:space="preserve"> The intentional attitude can be contrasted with the functional attitude. The functional attitude </w:t>
      </w:r>
      <w:r w:rsidRPr="00AA031F">
        <w:rPr>
          <w:rFonts w:asciiTheme="minorHAnsi" w:hAnsiTheme="minorHAnsi"/>
          <w:b/>
          <w:u w:val="single"/>
        </w:rPr>
        <w:t>doesn’t deny that people have intentions and that these intentions play a significant role in why they do what they do, but it notes that functionally much of what our action produces has very little to do with what we intend in our action</w:t>
      </w:r>
      <w:r w:rsidRPr="00AA031F">
        <w:rPr>
          <w:rFonts w:asciiTheme="minorHAnsi" w:hAnsiTheme="minorHAnsi"/>
        </w:rPr>
        <w:t xml:space="preserve">. For example, as I write this post I intend to persuade and convey certain ideas; however, functionally I am also contributing to the reproduction of the English language (and am probably making it worse!). When I go to the supermarket to get food for dinner I do so because I intend to feed myself, but I am also contributing to the reproduction of agrocapitalism. A lot of work in </w:t>
      </w:r>
      <w:r w:rsidRPr="00AA031F">
        <w:rPr>
          <w:rFonts w:asciiTheme="minorHAnsi" w:hAnsiTheme="minorHAnsi"/>
          <w:b/>
          <w:u w:val="single"/>
        </w:rPr>
        <w:t>Continental political thought is undertaken for the sake of various emancipatory projects (intentional stance), but because it ends up accessible only to other expert level academics it functionally just reproduces university discourse, the tenure system, and contributes to the publication of new journal issues.</w:t>
      </w:r>
      <w:r w:rsidRPr="00AA031F">
        <w:rPr>
          <w:rFonts w:asciiTheme="minorHAnsi" w:hAnsiTheme="minorHAnsi"/>
        </w:rPr>
        <w:t xml:space="preserve"> In Latour’s famous example, we slow down for the cement speed bump not because of any particular belief we have about speed laws, but because of how the speed bump functions.  </w:t>
      </w:r>
      <w:r w:rsidRPr="00AA031F">
        <w:rPr>
          <w:rFonts w:asciiTheme="minorHAnsi" w:hAnsiTheme="minorHAnsi"/>
          <w:b/>
          <w:u w:val="single"/>
        </w:rPr>
        <w:t>Things that happen at the level of functionality are independent of beliefs and intentions, but contribute to why we act as we do all the same.</w:t>
      </w:r>
    </w:p>
    <w:p w:rsidR="004B3A34" w:rsidRPr="00AA031F" w:rsidRDefault="004B3A34" w:rsidP="004B3A34">
      <w:pPr>
        <w:pStyle w:val="Heading4"/>
        <w:rPr>
          <w:rFonts w:asciiTheme="minorHAnsi" w:hAnsiTheme="minorHAnsi"/>
        </w:rPr>
      </w:pPr>
      <w:r w:rsidRPr="00AA031F">
        <w:rPr>
          <w:rFonts w:asciiTheme="minorHAnsi" w:hAnsiTheme="minorHAnsi"/>
        </w:rPr>
        <w:t>Nature must be turned into resources by discursive processes before it can be used</w:t>
      </w:r>
    </w:p>
    <w:p w:rsidR="004B3A34" w:rsidRPr="00AA031F" w:rsidRDefault="004B3A34" w:rsidP="004B3A34">
      <w:pPr>
        <w:rPr>
          <w:rFonts w:asciiTheme="minorHAnsi" w:hAnsiTheme="minorHAnsi"/>
          <w:sz w:val="23"/>
          <w:szCs w:val="23"/>
          <w:shd w:val="clear" w:color="auto" w:fill="FFF7DE"/>
        </w:rPr>
      </w:pPr>
      <w:r w:rsidRPr="00AA031F">
        <w:rPr>
          <w:rStyle w:val="Style13ptBold"/>
          <w:rFonts w:asciiTheme="minorHAnsi" w:hAnsiTheme="minorHAnsi"/>
        </w:rPr>
        <w:t>Luke ’99 (</w:t>
      </w:r>
      <w:r w:rsidRPr="00AA031F">
        <w:rPr>
          <w:rStyle w:val="Style13ptBold"/>
          <w:rFonts w:asciiTheme="minorHAnsi" w:hAnsiTheme="minorHAnsi"/>
          <w:b w:val="0"/>
        </w:rPr>
        <w:t>Timothy,</w:t>
      </w:r>
      <w:r w:rsidRPr="00AA031F">
        <w:rPr>
          <w:rStyle w:val="Style13ptBold"/>
          <w:rFonts w:asciiTheme="minorHAnsi" w:hAnsiTheme="minorHAnsi"/>
        </w:rPr>
        <w:t xml:space="preserve"> </w:t>
      </w:r>
      <w:r w:rsidRPr="00AA031F">
        <w:rPr>
          <w:rFonts w:asciiTheme="minorHAnsi" w:hAnsiTheme="minorHAnsi"/>
          <w:shd w:val="clear" w:color="auto" w:fill="FFF7DE"/>
        </w:rPr>
        <w:t>Executive Director of the Institute for Distance and Distributed Learning, the Director of Graduate Studies in the Department of Political Science, and Co-Director of the </w:t>
      </w:r>
      <w:hyperlink r:id="rId21" w:history="1">
        <w:r w:rsidRPr="00AA031F">
          <w:rPr>
            <w:rStyle w:val="Hyperlink"/>
            <w:rFonts w:asciiTheme="minorHAnsi" w:hAnsiTheme="minorHAnsi"/>
            <w:shd w:val="clear" w:color="auto" w:fill="FFF7DE"/>
          </w:rPr>
          <w:t>Center for Digital Discourse and Culture</w:t>
        </w:r>
      </w:hyperlink>
      <w:r w:rsidRPr="00AA031F">
        <w:rPr>
          <w:rFonts w:asciiTheme="minorHAnsi" w:hAnsiTheme="minorHAnsi"/>
          <w:shd w:val="clear" w:color="auto" w:fill="FFF7DE"/>
        </w:rPr>
        <w:t> in the College of Arts and Sciences at Virginia Polytechnic., Book “</w:t>
      </w:r>
      <w:r w:rsidRPr="00AA031F">
        <w:rPr>
          <w:rFonts w:asciiTheme="minorHAnsi" w:hAnsiTheme="minorHAnsi"/>
          <w:bCs/>
          <w:sz w:val="20"/>
          <w:szCs w:val="20"/>
        </w:rPr>
        <w:t> </w:t>
      </w:r>
      <w:r w:rsidRPr="00AA031F">
        <w:rPr>
          <w:rFonts w:asciiTheme="minorHAnsi" w:hAnsiTheme="minorHAnsi"/>
          <w:bCs/>
          <w:i/>
          <w:iCs/>
          <w:sz w:val="20"/>
          <w:szCs w:val="20"/>
        </w:rPr>
        <w:t>Eco-Managerialism: Environmental Studies as a Power/Knowledge Formation</w:t>
      </w:r>
      <w:r w:rsidRPr="00AA031F">
        <w:rPr>
          <w:rFonts w:asciiTheme="minorHAnsi" w:hAnsiTheme="minorHAnsi"/>
          <w:bCs/>
          <w:sz w:val="20"/>
          <w:szCs w:val="20"/>
        </w:rPr>
        <w:t xml:space="preserve">.”, interview about the book, 06/1999, </w:t>
      </w:r>
      <w:hyperlink r:id="rId22" w:history="1">
        <w:r w:rsidRPr="00AA031F">
          <w:rPr>
            <w:rStyle w:val="Hyperlink"/>
            <w:rFonts w:asciiTheme="minorHAnsi" w:hAnsiTheme="minorHAnsi"/>
            <w:bCs/>
            <w:sz w:val="20"/>
            <w:szCs w:val="20"/>
          </w:rPr>
          <w:t>http://aurora.icaap.org/index.php/aurora/article/view/79/91</w:t>
        </w:r>
      </w:hyperlink>
      <w:r w:rsidRPr="00AA031F">
        <w:rPr>
          <w:rFonts w:asciiTheme="minorHAnsi" w:hAnsiTheme="minorHAnsi"/>
          <w:bCs/>
          <w:sz w:val="20"/>
          <w:szCs w:val="20"/>
        </w:rPr>
        <w:t>) Mana-T</w:t>
      </w:r>
    </w:p>
    <w:p w:rsidR="004B3A34" w:rsidRPr="00AA031F" w:rsidRDefault="004B3A34" w:rsidP="004B3A34">
      <w:pPr>
        <w:rPr>
          <w:rStyle w:val="Style13ptBold"/>
          <w:rFonts w:asciiTheme="minorHAnsi" w:hAnsiTheme="minorHAnsi"/>
        </w:rPr>
      </w:pPr>
    </w:p>
    <w:p w:rsidR="004B3A34" w:rsidRDefault="004B3A34" w:rsidP="004B3A34">
      <w:pPr>
        <w:rPr>
          <w:rStyle w:val="StyleUnderline"/>
          <w:rFonts w:asciiTheme="minorHAnsi" w:hAnsiTheme="minorHAnsi"/>
        </w:rPr>
      </w:pPr>
      <w:r w:rsidRPr="00AA031F">
        <w:rPr>
          <w:rStyle w:val="StyleUnderline"/>
          <w:rFonts w:asciiTheme="minorHAnsi" w:hAnsiTheme="minorHAnsi"/>
        </w:rPr>
        <w:t xml:space="preserve">Before scientific disciplines and industrial technologies turn its' matter and energy into products, nature must be transformed by discursive processes into natural resources. Once nature is rendered intelligible through such practices, it is used to legitimize many political projects. </w:t>
      </w:r>
      <w:r w:rsidRPr="00AA031F">
        <w:rPr>
          <w:rFonts w:asciiTheme="minorHAnsi" w:hAnsiTheme="minorHAnsi"/>
          <w:sz w:val="16"/>
          <w:szCs w:val="24"/>
          <w:shd w:val="clear" w:color="auto" w:fill="FFF7DE"/>
        </w:rPr>
        <w:t xml:space="preserve">I think one site for generating, accumulating, and circulating such knowledge about nature, as well as determining which human beings will be to society, is the modern research university, where we sit. As a primary structure for credentialing individual learners and legitimating collective teaching, universities help to construct our understanding of the natural world.  Over the past generation, </w:t>
      </w:r>
      <w:r w:rsidRPr="00AA031F">
        <w:rPr>
          <w:rStyle w:val="StyleUnderline"/>
          <w:rFonts w:asciiTheme="minorHAnsi" w:hAnsiTheme="minorHAnsi"/>
        </w:rPr>
        <w:t>advanced study in environmental sciences on many university campuses, especially in the United States, has become a key source of key representations for the environment</w:t>
      </w:r>
      <w:r w:rsidRPr="00AA031F">
        <w:rPr>
          <w:rFonts w:asciiTheme="minorHAnsi" w:hAnsiTheme="minorHAnsi"/>
          <w:sz w:val="16"/>
          <w:szCs w:val="24"/>
          <w:shd w:val="clear" w:color="auto" w:fill="FFF7DE"/>
        </w:rPr>
        <w:t xml:space="preserve">, as well as the home base of those scientific disciplines that generate analyses of nature's meanings. </w:t>
      </w:r>
      <w:r w:rsidRPr="00AA031F">
        <w:rPr>
          <w:rStyle w:val="StyleUnderline"/>
          <w:rFonts w:asciiTheme="minorHAnsi" w:hAnsiTheme="minorHAnsi"/>
        </w:rPr>
        <w:t>These educational operations also produce eco-managerialists</w:t>
      </w:r>
      <w:r w:rsidRPr="00AA031F">
        <w:rPr>
          <w:rFonts w:asciiTheme="minorHAnsi" w:hAnsiTheme="minorHAnsi"/>
          <w:sz w:val="16"/>
          <w:szCs w:val="24"/>
          <w:shd w:val="clear" w:color="auto" w:fill="FFF7DE"/>
        </w:rPr>
        <w:t xml:space="preserve">, or </w:t>
      </w:r>
      <w:r w:rsidRPr="00AA031F">
        <w:rPr>
          <w:rStyle w:val="StyleUnderline"/>
          <w:rFonts w:asciiTheme="minorHAnsi" w:hAnsiTheme="minorHAnsi"/>
        </w:rPr>
        <w:t>those professional technical workers with specific knowledge as it has been scientifically or organizationally validated, and the operational power as it is institutionally constructed in governments at various levels, to cope with "environmental problems" on what are believed to be sound scientific and technical grounds</w:t>
      </w:r>
      <w:r w:rsidRPr="00AA031F">
        <w:rPr>
          <w:rFonts w:asciiTheme="minorHAnsi" w:hAnsiTheme="minorHAnsi"/>
          <w:sz w:val="16"/>
          <w:szCs w:val="24"/>
          <w:shd w:val="clear" w:color="auto" w:fill="FFF7DE"/>
        </w:rPr>
        <w:t xml:space="preserve">. Professional technical experts working on and off campus create disciplinary articulations of various knowledge to generate performative techniques of power over, but also within and through, what is worked up as nature in the managerial structures of modern economies and societies. </w:t>
      </w:r>
      <w:r w:rsidRPr="00AA031F">
        <w:rPr>
          <w:rStyle w:val="StyleUnderline"/>
          <w:rFonts w:asciiTheme="minorHAnsi" w:hAnsiTheme="minorHAnsi"/>
        </w:rPr>
        <w:t>These institutionalized attempts to capture and contain the forces of nature underpin the strategies of eco-managerialism</w:t>
      </w:r>
      <w:r w:rsidRPr="00AA031F">
        <w:rPr>
          <w:rFonts w:asciiTheme="minorHAnsi" w:hAnsiTheme="minorHAnsi"/>
          <w:sz w:val="16"/>
          <w:szCs w:val="24"/>
          <w:shd w:val="clear" w:color="auto" w:fill="FFF7DE"/>
        </w:rPr>
        <w:t xml:space="preserve">. </w:t>
      </w:r>
      <w:r w:rsidRPr="00AA031F">
        <w:rPr>
          <w:rStyle w:val="StyleUnderline"/>
          <w:rFonts w:asciiTheme="minorHAnsi" w:hAnsiTheme="minorHAnsi"/>
        </w:rPr>
        <w:t>Techno-scientific knowledge about the environment, however, is and always has been evolving with changing interpretive fashions, shifting political agendas, developing scientific advances</w:t>
      </w:r>
      <w:r w:rsidRPr="00AA031F">
        <w:rPr>
          <w:rFonts w:asciiTheme="minorHAnsi" w:hAnsiTheme="minorHAnsi"/>
          <w:sz w:val="16"/>
          <w:szCs w:val="24"/>
          <w:shd w:val="clear" w:color="auto" w:fill="FFF7DE"/>
        </w:rPr>
        <w:t xml:space="preserve">. Such variations, </w:t>
      </w:r>
      <w:r w:rsidRPr="00AA031F">
        <w:rPr>
          <w:rStyle w:val="StyleUnderline"/>
          <w:rFonts w:asciiTheme="minorHAnsi" w:hAnsiTheme="minorHAnsi"/>
        </w:rPr>
        <w:t xml:space="preserve">as </w:t>
      </w:r>
      <w:hyperlink r:id="rId23" w:history="1">
        <w:r w:rsidRPr="00AA031F">
          <w:rPr>
            <w:rStyle w:val="StyleUnderline"/>
            <w:rFonts w:asciiTheme="minorHAnsi" w:hAnsiTheme="minorHAnsi"/>
          </w:rPr>
          <w:t>Foucault</w:t>
        </w:r>
      </w:hyperlink>
      <w:r w:rsidRPr="00AA031F">
        <w:rPr>
          <w:rStyle w:val="StyleUnderline"/>
          <w:rFonts w:asciiTheme="minorHAnsi" w:hAnsiTheme="minorHAnsi"/>
        </w:rPr>
        <w:t xml:space="preserve"> asserts designate a will to knowledge that is anonymous, polymorphous, and susceptible to regular transformations, and determined by the play of identifiable dependencies</w:t>
      </w:r>
      <w:r w:rsidRPr="00AA031F">
        <w:rPr>
          <w:rFonts w:asciiTheme="minorHAnsi" w:hAnsiTheme="minorHAnsi"/>
          <w:sz w:val="16"/>
          <w:szCs w:val="24"/>
          <w:shd w:val="clear" w:color="auto" w:fill="FFF7DE"/>
        </w:rPr>
        <w:t xml:space="preserve">. What are some of these dependencies and perhaps some of these transformations? </w:t>
      </w:r>
      <w:r w:rsidRPr="00AA031F">
        <w:rPr>
          <w:rStyle w:val="StyleUnderline"/>
          <w:rFonts w:asciiTheme="minorHAnsi" w:hAnsiTheme="minorHAnsi"/>
        </w:rPr>
        <w:t xml:space="preserve">In this polymorphous combination of anonymous scientific environmental knowledge, with organized market and state power, as Foucault indicates, we find that it traverses and produces things. </w:t>
      </w:r>
      <w:r w:rsidRPr="00AA031F">
        <w:rPr>
          <w:rFonts w:asciiTheme="minorHAnsi" w:hAnsiTheme="minorHAnsi"/>
          <w:sz w:val="16"/>
          <w:szCs w:val="24"/>
          <w:shd w:val="clear" w:color="auto" w:fill="FFF7DE"/>
        </w:rPr>
        <w:t xml:space="preserve">It needs to be considered as a productive network which runs through the whole social body, much more than a negative instance, whose function is repression. Schools of environmental studies and colleges of natural resources often provide the networks in which the relations of this productive power set the categories of knowledge and the limits of professional practice through the training of eco-managerialism. In accord with the prevailing regimes of truth within science, academic centres of environmental studies reproduce these bodies of practice and types of discourse, which in turn the executive personnel managing contemporary state and social institutions, what they regard as objective, valid, or useful, to facilitate economic growth. From these discourses, one can define, as Foucault suggests, the way in which individuals or groups represent words to themselves, utilize their forms and meanings, compose real discourse, reveal and conceal it in what they are thinking or saying, perhaps unknown to themselves, more or less than they wish, but in any case leaving massive verbal traces of those thoughts which must be deciphered and restored as far as possible in their representative vivacity. So given these tendencies, might we look at the workings of eco-managerialism? </w:t>
      </w:r>
      <w:r w:rsidRPr="00AA031F">
        <w:rPr>
          <w:rStyle w:val="StyleUnderline"/>
          <w:rFonts w:asciiTheme="minorHAnsi" w:hAnsiTheme="minorHAnsi"/>
        </w:rPr>
        <w:t xml:space="preserve">Where life, labour, and language can join in a discourse of environmental studies, one finds another formation of power knowledge which shows how man and his being can be concerned with the things he knows, and know the things that in positivity determine his mode of being in highly vocalized academic constructions of "the environment." </w:t>
      </w:r>
      <w:r w:rsidRPr="00AA031F">
        <w:rPr>
          <w:rFonts w:asciiTheme="minorHAnsi" w:hAnsiTheme="minorHAnsi"/>
          <w:sz w:val="16"/>
          <w:szCs w:val="24"/>
          <w:shd w:val="clear" w:color="auto" w:fill="FFF7DE"/>
        </w:rPr>
        <w:t>Instead</w:t>
      </w:r>
      <w:r w:rsidRPr="00AA031F">
        <w:rPr>
          <w:rStyle w:val="StyleUnderline"/>
          <w:rFonts w:asciiTheme="minorHAnsi" w:hAnsiTheme="minorHAnsi"/>
        </w:rPr>
        <w:t>, the environment emerges in part as a historical artifact of expert management that is constructed by these kinds of scientific interventions</w:t>
      </w:r>
      <w:r w:rsidRPr="00AA031F">
        <w:rPr>
          <w:rFonts w:asciiTheme="minorHAnsi" w:hAnsiTheme="minorHAnsi"/>
          <w:sz w:val="16"/>
          <w:szCs w:val="24"/>
          <w:shd w:val="clear" w:color="auto" w:fill="FFF7DE"/>
        </w:rPr>
        <w:t>. And in this network of interventions, there is a simulation of spaces and intensification of resources and incitement of discoveries, and a formation of special knowledges that strengthen the control that can be linked to one another as the impericities of nature for academic environmental sciences and studies. And probably in many ways, the key impericity here I would say</w:t>
      </w:r>
      <w:r w:rsidRPr="00AA031F">
        <w:rPr>
          <w:rStyle w:val="StyleUnderline"/>
          <w:rFonts w:asciiTheme="minorHAnsi" w:hAnsiTheme="minorHAnsi"/>
        </w:rPr>
        <w:t>, is the process of what I call the resourcification of nature. How does nature get turned into resources? The new impericities behind eco-managerialism more or less presumes that the role of nature is one of a rough and ready resourcification for the global economy and national society</w:t>
      </w:r>
      <w:r w:rsidRPr="00AA031F">
        <w:rPr>
          <w:rFonts w:asciiTheme="minorHAnsi" w:hAnsiTheme="minorHAnsi"/>
          <w:sz w:val="16"/>
          <w:szCs w:val="24"/>
          <w:shd w:val="clear" w:color="auto" w:fill="FFF7DE"/>
        </w:rPr>
        <w:t xml:space="preserve">. That is, </w:t>
      </w:r>
      <w:r w:rsidRPr="00AA031F">
        <w:rPr>
          <w:rStyle w:val="StyleUnderline"/>
          <w:rFonts w:asciiTheme="minorHAnsi" w:hAnsiTheme="minorHAnsi"/>
        </w:rPr>
        <w:t>the earth must be re-imagined to be little more than a standing reserve, a resource supply centre, a waste reception site. Once presented in this fashion, nature then provides human markets with many different environmental sites for the productive use of resourcified flows of energy, information, and matter, as well as the sinks, dumps, and wastelands for all of the by-products that commercial products leave behind. Nature then is always a political asset</w:t>
      </w:r>
      <w:r w:rsidRPr="00AA031F">
        <w:rPr>
          <w:rFonts w:asciiTheme="minorHAnsi" w:hAnsiTheme="minorHAnsi"/>
          <w:sz w:val="16"/>
          <w:szCs w:val="24"/>
          <w:shd w:val="clear" w:color="auto" w:fill="FFF7DE"/>
        </w:rPr>
        <w:t xml:space="preserve">. Still, </w:t>
      </w:r>
      <w:r w:rsidRPr="00AA031F">
        <w:rPr>
          <w:rStyle w:val="StyleUnderline"/>
          <w:rFonts w:asciiTheme="minorHAnsi" w:hAnsiTheme="minorHAnsi"/>
        </w:rPr>
        <w:t>its fungiblization, its liquidification, its capitalization, and eco-managerialism cannot occur without the work of experts whose resourcifying activities prep it, produce it, and then provide it in the global marketplace.</w:t>
      </w:r>
      <w:r w:rsidRPr="00AA031F">
        <w:rPr>
          <w:rFonts w:asciiTheme="minorHAnsi" w:hAnsiTheme="minorHAnsi"/>
          <w:sz w:val="16"/>
          <w:szCs w:val="24"/>
          <w:shd w:val="clear" w:color="auto" w:fill="FFF7DE"/>
        </w:rPr>
        <w:t xml:space="preserve"> The trick </w:t>
      </w:r>
      <w:r w:rsidRPr="00AA031F">
        <w:rPr>
          <w:rStyle w:val="StyleUnderline"/>
          <w:rFonts w:asciiTheme="minorHAnsi" w:hAnsiTheme="minorHAnsi"/>
        </w:rPr>
        <w:t xml:space="preserve">in natural resources or environmental affairs education is to appear to be conservationist, while moving in fact, many times, very fast to </w:t>
      </w:r>
      <w:r w:rsidRPr="00AA031F">
        <w:rPr>
          <w:rStyle w:val="StyleUnderline"/>
          <w:rFonts w:asciiTheme="minorHAnsi" w:hAnsiTheme="minorHAnsi"/>
        </w:rPr>
        <w:lastRenderedPageBreak/>
        <w:t>help fungiblize, liquefy, or capitalize natural resources for a more thorough, rapid, and perhaps intensive utilization.</w:t>
      </w:r>
    </w:p>
    <w:p w:rsidR="004B3A34" w:rsidRPr="00DE7B01" w:rsidRDefault="004B3A34" w:rsidP="004B3A34">
      <w:pPr>
        <w:pStyle w:val="Heading4"/>
        <w:rPr>
          <w:u w:val="single"/>
        </w:rPr>
      </w:pPr>
      <w:r w:rsidRPr="00AA031F">
        <w:t>The aff’s impacts, framing and management of the climate change “crisis” justifies and obscures the biopolitical securitization of their representations</w:t>
      </w:r>
    </w:p>
    <w:p w:rsidR="004B3A34" w:rsidRPr="00AA031F" w:rsidRDefault="004B3A34" w:rsidP="004B3A34">
      <w:pPr>
        <w:rPr>
          <w:rStyle w:val="Style13ptBold"/>
          <w:rFonts w:asciiTheme="minorHAnsi" w:hAnsiTheme="minorHAnsi"/>
          <w:b w:val="0"/>
          <w:sz w:val="20"/>
        </w:rPr>
      </w:pPr>
      <w:r w:rsidRPr="00AA031F">
        <w:rPr>
          <w:rStyle w:val="Style13ptBold"/>
          <w:rFonts w:asciiTheme="minorHAnsi" w:hAnsiTheme="minorHAnsi"/>
        </w:rPr>
        <w:t xml:space="preserve">Dibley &amp; Neilson ’10 </w:t>
      </w:r>
      <w:r w:rsidRPr="00AA031F">
        <w:rPr>
          <w:rStyle w:val="Style13ptBold"/>
          <w:rFonts w:asciiTheme="minorHAnsi" w:hAnsiTheme="minorHAnsi"/>
          <w:sz w:val="20"/>
        </w:rPr>
        <w:t>(Ben Dibley, research associate at the Institute for Culture and Society, Doctor of Philosophy, Australian National University/ Brett Neilson, PhD, 1994, English, Yale University, USA ,MA, MPhil, 1990, English, Yale University, USA; “Climate Crisis and the Actuarial Imaginary: ‘the War On Global Warming”; 2010; This essay is an output from the Australian Research Council funded Linkage project; http://www.unigaia-brasil.org/pdfs/mudancasClimaticas/Climate_Crisis_And_The_Actuarial-libre.pdf)JFIII</w:t>
      </w:r>
    </w:p>
    <w:p w:rsidR="004B3A34" w:rsidRPr="00AA031F" w:rsidRDefault="004B3A34" w:rsidP="004B3A34">
      <w:pPr>
        <w:rPr>
          <w:rStyle w:val="Style13ptBold"/>
          <w:rFonts w:asciiTheme="minorHAnsi" w:hAnsiTheme="minorHAnsi"/>
          <w:b w:val="0"/>
          <w:sz w:val="20"/>
        </w:rPr>
      </w:pPr>
    </w:p>
    <w:p w:rsidR="004B3A34" w:rsidRPr="00AA031F" w:rsidRDefault="004B3A34" w:rsidP="004B3A34">
      <w:pPr>
        <w:rPr>
          <w:rFonts w:asciiTheme="minorHAnsi" w:hAnsiTheme="minorHAnsi"/>
          <w:sz w:val="18"/>
          <w:szCs w:val="18"/>
        </w:rPr>
      </w:pPr>
      <w:r w:rsidRPr="00AA031F">
        <w:rPr>
          <w:rFonts w:asciiTheme="minorHAnsi" w:hAnsiTheme="minorHAnsi"/>
          <w:sz w:val="18"/>
          <w:szCs w:val="18"/>
        </w:rPr>
        <w:t>recently lauren berlant has proposed the notion of the actuarial imaginary.15</w:t>
      </w:r>
      <w:r w:rsidRPr="00DE7B01">
        <w:rPr>
          <w:rFonts w:asciiTheme="minorHAnsi" w:hAnsiTheme="minorHAnsi"/>
          <w:sz w:val="12"/>
          <w:szCs w:val="18"/>
        </w:rPr>
        <w:t>¶</w:t>
      </w:r>
      <w:r w:rsidRPr="00AA031F">
        <w:rPr>
          <w:rFonts w:asciiTheme="minorHAnsi" w:hAnsiTheme="minorHAnsi"/>
          <w:sz w:val="18"/>
          <w:szCs w:val="18"/>
        </w:rPr>
        <w:t xml:space="preserve"> </w:t>
      </w:r>
      <w:r w:rsidRPr="00DE7B01">
        <w:rPr>
          <w:rFonts w:asciiTheme="minorHAnsi" w:hAnsiTheme="minorHAnsi"/>
          <w:sz w:val="12"/>
          <w:szCs w:val="18"/>
        </w:rPr>
        <w:t>¶</w:t>
      </w:r>
      <w:r w:rsidRPr="00AA031F">
        <w:rPr>
          <w:rFonts w:asciiTheme="minorHAnsi" w:hAnsiTheme="minorHAnsi"/>
          <w:sz w:val="18"/>
          <w:szCs w:val="18"/>
        </w:rPr>
        <w:t xml:space="preserve"> We turn to her formulation because it affords the occasion to hold in a single </w:t>
      </w:r>
      <w:r w:rsidRPr="00DE7B01">
        <w:rPr>
          <w:rFonts w:asciiTheme="minorHAnsi" w:hAnsiTheme="minorHAnsi"/>
          <w:sz w:val="12"/>
          <w:szCs w:val="18"/>
        </w:rPr>
        <w:t>¶</w:t>
      </w:r>
      <w:r w:rsidRPr="00AA031F">
        <w:rPr>
          <w:rFonts w:asciiTheme="minorHAnsi" w:hAnsiTheme="minorHAnsi"/>
          <w:sz w:val="18"/>
          <w:szCs w:val="18"/>
        </w:rPr>
        <w:t xml:space="preserve"> optic the calculative rationalities of risk and the affect they generate. she </w:t>
      </w:r>
      <w:r w:rsidRPr="00DE7B01">
        <w:rPr>
          <w:rFonts w:asciiTheme="minorHAnsi" w:hAnsiTheme="minorHAnsi"/>
          <w:sz w:val="12"/>
          <w:szCs w:val="18"/>
        </w:rPr>
        <w:t>¶</w:t>
      </w:r>
      <w:r w:rsidRPr="00AA031F">
        <w:rPr>
          <w:rFonts w:asciiTheme="minorHAnsi" w:hAnsiTheme="minorHAnsi"/>
          <w:sz w:val="18"/>
          <w:szCs w:val="18"/>
        </w:rPr>
        <w:t xml:space="preserve"> deploys the term in her analysis of the politics of public emotion associated </w:t>
      </w:r>
      <w:r w:rsidRPr="00DE7B01">
        <w:rPr>
          <w:rFonts w:asciiTheme="minorHAnsi" w:hAnsiTheme="minorHAnsi"/>
          <w:sz w:val="12"/>
          <w:szCs w:val="18"/>
        </w:rPr>
        <w:t>¶</w:t>
      </w:r>
      <w:r w:rsidRPr="00AA031F">
        <w:rPr>
          <w:rFonts w:asciiTheme="minorHAnsi" w:hAnsiTheme="minorHAnsi"/>
          <w:sz w:val="18"/>
          <w:szCs w:val="18"/>
        </w:rPr>
        <w:t xml:space="preserve"> with the war on terror and obesity in the us. significantly, for our purposes, </w:t>
      </w:r>
      <w:r w:rsidRPr="00DE7B01">
        <w:rPr>
          <w:rFonts w:asciiTheme="minorHAnsi" w:hAnsiTheme="minorHAnsi"/>
          <w:sz w:val="12"/>
          <w:szCs w:val="18"/>
        </w:rPr>
        <w:t>¶</w:t>
      </w:r>
      <w:r w:rsidRPr="00AA031F">
        <w:rPr>
          <w:rFonts w:asciiTheme="minorHAnsi" w:hAnsiTheme="minorHAnsi"/>
          <w:sz w:val="18"/>
          <w:szCs w:val="18"/>
        </w:rPr>
        <w:t xml:space="preserve"> berlant proposes this formulation as a means to reflect on how a ‘mathematical </w:t>
      </w:r>
      <w:r w:rsidRPr="00DE7B01">
        <w:rPr>
          <w:rFonts w:asciiTheme="minorHAnsi" w:hAnsiTheme="minorHAnsi"/>
          <w:sz w:val="12"/>
          <w:szCs w:val="18"/>
        </w:rPr>
        <w:t>¶</w:t>
      </w:r>
      <w:r w:rsidRPr="00AA031F">
        <w:rPr>
          <w:rFonts w:asciiTheme="minorHAnsi" w:hAnsiTheme="minorHAnsi"/>
          <w:sz w:val="18"/>
          <w:szCs w:val="18"/>
        </w:rPr>
        <w:t xml:space="preserve"> anti-sublime’ - that constantly calibrates and re-calibrates the contingencies </w:t>
      </w:r>
      <w:r w:rsidRPr="00DE7B01">
        <w:rPr>
          <w:rFonts w:asciiTheme="minorHAnsi" w:hAnsiTheme="minorHAnsi"/>
          <w:sz w:val="12"/>
          <w:szCs w:val="18"/>
        </w:rPr>
        <w:t>¶</w:t>
      </w:r>
      <w:r w:rsidRPr="00AA031F">
        <w:rPr>
          <w:rFonts w:asciiTheme="minorHAnsi" w:hAnsiTheme="minorHAnsi"/>
          <w:sz w:val="18"/>
          <w:szCs w:val="18"/>
        </w:rPr>
        <w:t xml:space="preserve"> of ordinary life - orchestrates ‘public politically related emotion’.16 so, for </w:t>
      </w:r>
      <w:r w:rsidRPr="00DE7B01">
        <w:rPr>
          <w:rFonts w:asciiTheme="minorHAnsi" w:hAnsiTheme="minorHAnsi"/>
          <w:sz w:val="12"/>
          <w:szCs w:val="18"/>
        </w:rPr>
        <w:t>¶</w:t>
      </w:r>
      <w:r w:rsidRPr="00AA031F">
        <w:rPr>
          <w:rFonts w:asciiTheme="minorHAnsi" w:hAnsiTheme="minorHAnsi"/>
          <w:sz w:val="18"/>
          <w:szCs w:val="18"/>
        </w:rPr>
        <w:t xml:space="preserve"> example, in relation to the war on terror, berlant notes how the us state </w:t>
      </w:r>
      <w:r w:rsidRPr="00DE7B01">
        <w:rPr>
          <w:rFonts w:asciiTheme="minorHAnsi" w:hAnsiTheme="minorHAnsi"/>
          <w:sz w:val="12"/>
          <w:szCs w:val="18"/>
        </w:rPr>
        <w:t>¶</w:t>
      </w:r>
      <w:r w:rsidRPr="00AA031F">
        <w:rPr>
          <w:rFonts w:asciiTheme="minorHAnsi" w:hAnsiTheme="minorHAnsi"/>
          <w:sz w:val="18"/>
          <w:szCs w:val="18"/>
        </w:rPr>
        <w:t xml:space="preserve"> department’s issuance of a colour code (Code red, Code yellow, etc.) ‘tells </w:t>
      </w:r>
      <w:r w:rsidRPr="00DE7B01">
        <w:rPr>
          <w:rFonts w:asciiTheme="minorHAnsi" w:hAnsiTheme="minorHAnsi"/>
          <w:sz w:val="12"/>
          <w:szCs w:val="18"/>
        </w:rPr>
        <w:t>¶</w:t>
      </w:r>
      <w:r w:rsidRPr="00AA031F">
        <w:rPr>
          <w:rFonts w:asciiTheme="minorHAnsi" w:hAnsiTheme="minorHAnsi"/>
          <w:sz w:val="18"/>
          <w:szCs w:val="18"/>
        </w:rPr>
        <w:t xml:space="preserve"> us how intense our terror of terror should be on any given day’.17 and with </w:t>
      </w:r>
      <w:r w:rsidRPr="00DE7B01">
        <w:rPr>
          <w:rFonts w:asciiTheme="minorHAnsi" w:hAnsiTheme="minorHAnsi"/>
          <w:sz w:val="12"/>
          <w:szCs w:val="18"/>
        </w:rPr>
        <w:t>¶</w:t>
      </w:r>
      <w:r w:rsidRPr="00AA031F">
        <w:rPr>
          <w:rFonts w:asciiTheme="minorHAnsi" w:hAnsiTheme="minorHAnsi"/>
          <w:sz w:val="18"/>
          <w:szCs w:val="18"/>
        </w:rPr>
        <w:t xml:space="preserve"> regard to the obesity epidemic and its statistical production, berlant writes: </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 xml:space="preserve">social justice activists engage in the actuarial imaginary of biopolitics’, turning </w:t>
      </w:r>
      <w:r w:rsidRPr="00DE7B01">
        <w:rPr>
          <w:rStyle w:val="StyleUnderline"/>
          <w:rFonts w:asciiTheme="minorHAnsi" w:hAnsiTheme="minorHAnsi"/>
          <w:b w:val="0"/>
          <w:sz w:val="12"/>
        </w:rPr>
        <w:t>¶</w:t>
      </w:r>
      <w:r w:rsidRPr="00AA031F">
        <w:rPr>
          <w:rStyle w:val="StyleUnderline"/>
          <w:rFonts w:asciiTheme="minorHAnsi" w:hAnsiTheme="minorHAnsi"/>
        </w:rPr>
        <w:t xml:space="preserve"> ‘what seem like cool facts of suffering’ into ‘hot weapons in arguments about </w:t>
      </w:r>
      <w:r w:rsidRPr="00DE7B01">
        <w:rPr>
          <w:rStyle w:val="StyleUnderline"/>
          <w:rFonts w:asciiTheme="minorHAnsi" w:hAnsiTheme="minorHAnsi"/>
          <w:b w:val="0"/>
          <w:sz w:val="12"/>
        </w:rPr>
        <w:t>¶</w:t>
      </w:r>
      <w:r w:rsidRPr="00AA031F">
        <w:rPr>
          <w:rStyle w:val="StyleUnderline"/>
          <w:rFonts w:asciiTheme="minorHAnsi" w:hAnsiTheme="minorHAnsi"/>
        </w:rPr>
        <w:t xml:space="preserve"> agency and urgency that extend from imperilled bodies’</w:t>
      </w:r>
      <w:r w:rsidRPr="00AA031F">
        <w:rPr>
          <w:rFonts w:asciiTheme="minorHAnsi" w:hAnsiTheme="minorHAnsi"/>
          <w:sz w:val="18"/>
          <w:szCs w:val="18"/>
        </w:rPr>
        <w:t>.18</w:t>
      </w:r>
      <w:r w:rsidRPr="00DE7B01">
        <w:rPr>
          <w:rFonts w:asciiTheme="minorHAnsi" w:hAnsiTheme="minorHAnsi"/>
          <w:sz w:val="12"/>
          <w:szCs w:val="18"/>
        </w:rPr>
        <w:t>¶</w:t>
      </w:r>
      <w:r w:rsidRPr="00AA031F">
        <w:rPr>
          <w:rFonts w:asciiTheme="minorHAnsi" w:hAnsiTheme="minorHAnsi"/>
          <w:sz w:val="18"/>
          <w:szCs w:val="18"/>
        </w:rPr>
        <w:t xml:space="preserve"> berlant’s formulation can be brought to the scene of the </w:t>
      </w:r>
      <w:r w:rsidRPr="00AA031F">
        <w:rPr>
          <w:rStyle w:val="StyleUnderline"/>
          <w:rFonts w:asciiTheme="minorHAnsi" w:hAnsiTheme="minorHAnsi"/>
        </w:rPr>
        <w:t>climate crisis</w:t>
      </w:r>
      <w:r w:rsidRPr="00AA031F">
        <w:rPr>
          <w:rFonts w:asciiTheme="minorHAnsi" w:hAnsiTheme="minorHAnsi"/>
          <w:sz w:val="18"/>
          <w:szCs w:val="18"/>
        </w:rPr>
        <w:t xml:space="preserve"> </w:t>
      </w:r>
      <w:r w:rsidRPr="00DE7B01">
        <w:rPr>
          <w:rFonts w:asciiTheme="minorHAnsi" w:hAnsiTheme="minorHAnsi"/>
          <w:sz w:val="12"/>
          <w:szCs w:val="18"/>
        </w:rPr>
        <w:t>¶</w:t>
      </w:r>
      <w:r w:rsidRPr="00AA031F">
        <w:rPr>
          <w:rFonts w:asciiTheme="minorHAnsi" w:hAnsiTheme="minorHAnsi"/>
          <w:sz w:val="18"/>
          <w:szCs w:val="18"/>
        </w:rPr>
        <w:t xml:space="preserve"> in as much as it </w:t>
      </w:r>
      <w:r w:rsidRPr="00AA031F">
        <w:rPr>
          <w:rStyle w:val="StyleUnderline"/>
          <w:rFonts w:asciiTheme="minorHAnsi" w:hAnsiTheme="minorHAnsi"/>
        </w:rPr>
        <w:t xml:space="preserve">shares in what she identifies as the ‘dialectic between </w:t>
      </w:r>
      <w:r w:rsidRPr="00DE7B01">
        <w:rPr>
          <w:rStyle w:val="StyleUnderline"/>
          <w:rFonts w:asciiTheme="minorHAnsi" w:hAnsiTheme="minorHAnsi"/>
          <w:b w:val="0"/>
          <w:sz w:val="12"/>
        </w:rPr>
        <w:t>¶</w:t>
      </w:r>
      <w:r w:rsidRPr="00AA031F">
        <w:rPr>
          <w:rStyle w:val="StyleUnderline"/>
          <w:rFonts w:asciiTheme="minorHAnsi" w:hAnsiTheme="minorHAnsi"/>
        </w:rPr>
        <w:t xml:space="preserve"> what’s frighteningly formless [an unimaginable ecological catastrophe] and </w:t>
      </w:r>
      <w:r w:rsidRPr="00DE7B01">
        <w:rPr>
          <w:rStyle w:val="StyleUnderline"/>
          <w:rFonts w:asciiTheme="minorHAnsi" w:hAnsiTheme="minorHAnsi"/>
          <w:b w:val="0"/>
          <w:sz w:val="12"/>
        </w:rPr>
        <w:t>¶</w:t>
      </w:r>
      <w:r w:rsidRPr="00AA031F">
        <w:rPr>
          <w:rStyle w:val="StyleUnderline"/>
          <w:rFonts w:asciiTheme="minorHAnsi" w:hAnsiTheme="minorHAnsi"/>
        </w:rPr>
        <w:t xml:space="preserve"> the statistical production of quasi-already normative reality [the calculus </w:t>
      </w:r>
      <w:r w:rsidRPr="00DE7B01">
        <w:rPr>
          <w:rStyle w:val="StyleUnderline"/>
          <w:rFonts w:asciiTheme="minorHAnsi" w:hAnsiTheme="minorHAnsi"/>
          <w:b w:val="0"/>
          <w:sz w:val="12"/>
        </w:rPr>
        <w:t>¶</w:t>
      </w:r>
      <w:r w:rsidRPr="00AA031F">
        <w:rPr>
          <w:rStyle w:val="StyleUnderline"/>
          <w:rFonts w:asciiTheme="minorHAnsi" w:hAnsiTheme="minorHAnsi"/>
        </w:rPr>
        <w:t xml:space="preserve"> of climate crisis that establishes its dangers and opportunities in various </w:t>
      </w:r>
      <w:r w:rsidRPr="00DE7B01">
        <w:rPr>
          <w:rStyle w:val="StyleUnderline"/>
          <w:rFonts w:asciiTheme="minorHAnsi" w:hAnsiTheme="minorHAnsi"/>
          <w:b w:val="0"/>
          <w:sz w:val="12"/>
        </w:rPr>
        <w:t>¶</w:t>
      </w:r>
      <w:r w:rsidRPr="00AA031F">
        <w:rPr>
          <w:rStyle w:val="StyleUnderline"/>
          <w:rFonts w:asciiTheme="minorHAnsi" w:hAnsiTheme="minorHAnsi"/>
        </w:rPr>
        <w:t xml:space="preserve"> regimes of risks]’</w:t>
      </w:r>
      <w:r w:rsidRPr="00AA031F">
        <w:rPr>
          <w:rFonts w:asciiTheme="minorHAnsi" w:hAnsiTheme="minorHAnsi"/>
          <w:sz w:val="18"/>
          <w:szCs w:val="18"/>
        </w:rPr>
        <w:t xml:space="preserve">.19 the actuarial imaginary, then, is not intended to be </w:t>
      </w:r>
      <w:r w:rsidRPr="00DE7B01">
        <w:rPr>
          <w:rFonts w:asciiTheme="minorHAnsi" w:hAnsiTheme="minorHAnsi"/>
          <w:sz w:val="12"/>
          <w:szCs w:val="18"/>
        </w:rPr>
        <w:t>¶</w:t>
      </w:r>
      <w:r w:rsidRPr="00AA031F">
        <w:rPr>
          <w:rFonts w:asciiTheme="minorHAnsi" w:hAnsiTheme="minorHAnsi"/>
          <w:sz w:val="18"/>
          <w:szCs w:val="18"/>
        </w:rPr>
        <w:t xml:space="preserve"> restricted to actuarial metrology and its excess: uncertainty, contingency, </w:t>
      </w:r>
      <w:r w:rsidRPr="00DE7B01">
        <w:rPr>
          <w:rFonts w:asciiTheme="minorHAnsi" w:hAnsiTheme="minorHAnsi"/>
          <w:sz w:val="12"/>
          <w:szCs w:val="18"/>
        </w:rPr>
        <w:t>¶</w:t>
      </w:r>
      <w:r w:rsidRPr="00AA031F">
        <w:rPr>
          <w:rFonts w:asciiTheme="minorHAnsi" w:hAnsiTheme="minorHAnsi"/>
          <w:sz w:val="18"/>
          <w:szCs w:val="18"/>
        </w:rPr>
        <w:t xml:space="preserve"> speculation. rather it is to hold together the calculative and the emotive as </w:t>
      </w:r>
      <w:r w:rsidRPr="00DE7B01">
        <w:rPr>
          <w:rFonts w:asciiTheme="minorHAnsi" w:hAnsiTheme="minorHAnsi"/>
          <w:sz w:val="12"/>
          <w:szCs w:val="18"/>
        </w:rPr>
        <w:t>¶</w:t>
      </w:r>
      <w:r w:rsidRPr="00AA031F">
        <w:rPr>
          <w:rFonts w:asciiTheme="minorHAnsi" w:hAnsiTheme="minorHAnsi"/>
          <w:sz w:val="18"/>
          <w:szCs w:val="18"/>
        </w:rPr>
        <w:t xml:space="preserve"> they pattern the politics of risk. in this sense the </w:t>
      </w:r>
      <w:r w:rsidRPr="00AA031F">
        <w:rPr>
          <w:rStyle w:val="StyleUnderline"/>
          <w:rFonts w:asciiTheme="minorHAnsi" w:hAnsiTheme="minorHAnsi"/>
        </w:rPr>
        <w:t xml:space="preserve">actuarial imaginary can be </w:t>
      </w:r>
      <w:r w:rsidRPr="00DE7B01">
        <w:rPr>
          <w:rStyle w:val="StyleUnderline"/>
          <w:rFonts w:asciiTheme="minorHAnsi" w:hAnsiTheme="minorHAnsi"/>
          <w:b w:val="0"/>
          <w:sz w:val="12"/>
        </w:rPr>
        <w:t>¶</w:t>
      </w:r>
      <w:r w:rsidRPr="00AA031F">
        <w:rPr>
          <w:rStyle w:val="StyleUnderline"/>
          <w:rFonts w:asciiTheme="minorHAnsi" w:hAnsiTheme="minorHAnsi"/>
        </w:rPr>
        <w:t xml:space="preserve"> read as a corrective to accounts of governance</w:t>
      </w:r>
      <w:r w:rsidRPr="00AA031F">
        <w:rPr>
          <w:rFonts w:asciiTheme="minorHAnsi" w:hAnsiTheme="minorHAnsi"/>
          <w:sz w:val="18"/>
          <w:szCs w:val="18"/>
        </w:rPr>
        <w:t xml:space="preserve">. </w:t>
      </w:r>
      <w:r w:rsidRPr="00AA031F">
        <w:rPr>
          <w:rStyle w:val="StyleUnderline"/>
          <w:rFonts w:asciiTheme="minorHAnsi" w:hAnsiTheme="minorHAnsi"/>
        </w:rPr>
        <w:t>such notions</w:t>
      </w:r>
      <w:r w:rsidRPr="00AA031F">
        <w:rPr>
          <w:rFonts w:asciiTheme="minorHAnsi" w:hAnsiTheme="minorHAnsi"/>
          <w:sz w:val="18"/>
          <w:szCs w:val="18"/>
        </w:rPr>
        <w:t xml:space="preserve"> effect a certain </w:t>
      </w:r>
      <w:r w:rsidRPr="00DE7B01">
        <w:rPr>
          <w:rFonts w:asciiTheme="minorHAnsi" w:hAnsiTheme="minorHAnsi"/>
          <w:sz w:val="12"/>
          <w:szCs w:val="18"/>
        </w:rPr>
        <w:t>¶</w:t>
      </w:r>
      <w:r w:rsidRPr="00AA031F">
        <w:rPr>
          <w:rFonts w:asciiTheme="minorHAnsi" w:hAnsiTheme="minorHAnsi"/>
          <w:sz w:val="18"/>
          <w:szCs w:val="18"/>
        </w:rPr>
        <w:t xml:space="preserve"> depoliticisation by which - in their preoccupation with the mechanisms of </w:t>
      </w:r>
      <w:r w:rsidRPr="00DE7B01">
        <w:rPr>
          <w:rFonts w:asciiTheme="minorHAnsi" w:hAnsiTheme="minorHAnsi"/>
          <w:sz w:val="12"/>
          <w:szCs w:val="18"/>
        </w:rPr>
        <w:t>¶</w:t>
      </w:r>
      <w:r w:rsidRPr="00AA031F">
        <w:rPr>
          <w:rFonts w:asciiTheme="minorHAnsi" w:hAnsiTheme="minorHAnsi"/>
          <w:sz w:val="18"/>
          <w:szCs w:val="18"/>
        </w:rPr>
        <w:t xml:space="preserve"> regulation to the exclusion of those of communication - they </w:t>
      </w:r>
      <w:r w:rsidRPr="00AA031F">
        <w:rPr>
          <w:rStyle w:val="StyleUnderline"/>
          <w:rFonts w:asciiTheme="minorHAnsi" w:hAnsiTheme="minorHAnsi"/>
        </w:rPr>
        <w:t>ignore the modes of persuasion and of politics more generally that motivate citizens or other actors to</w:t>
      </w:r>
      <w:r w:rsidRPr="00AA031F">
        <w:rPr>
          <w:rFonts w:asciiTheme="minorHAnsi" w:hAnsiTheme="minorHAnsi"/>
          <w:sz w:val="18"/>
          <w:szCs w:val="18"/>
        </w:rPr>
        <w:t xml:space="preserve"> support, or </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endure, particular policy measures</w:t>
      </w:r>
      <w:r w:rsidRPr="00AA031F">
        <w:rPr>
          <w:rFonts w:asciiTheme="minorHAnsi" w:hAnsiTheme="minorHAnsi"/>
          <w:sz w:val="18"/>
          <w:szCs w:val="18"/>
        </w:rPr>
        <w:t xml:space="preserve">.20 </w:t>
      </w:r>
      <w:r w:rsidRPr="00AA031F">
        <w:rPr>
          <w:rStyle w:val="StyleUnderline"/>
          <w:rFonts w:asciiTheme="minorHAnsi" w:hAnsiTheme="minorHAnsi"/>
        </w:rPr>
        <w:t>it is to this end that</w:t>
      </w:r>
      <w:r w:rsidRPr="00AA031F">
        <w:rPr>
          <w:rFonts w:asciiTheme="minorHAnsi" w:hAnsiTheme="minorHAnsi"/>
          <w:sz w:val="18"/>
          <w:szCs w:val="18"/>
        </w:rPr>
        <w:t xml:space="preserve"> we build on berlant’s notion to examine </w:t>
      </w:r>
      <w:r w:rsidRPr="00DE7B01">
        <w:rPr>
          <w:rFonts w:asciiTheme="minorHAnsi" w:hAnsiTheme="minorHAnsi"/>
          <w:sz w:val="12"/>
          <w:szCs w:val="18"/>
        </w:rPr>
        <w:t>¶</w:t>
      </w:r>
      <w:r w:rsidRPr="00AA031F">
        <w:rPr>
          <w:rFonts w:asciiTheme="minorHAnsi" w:hAnsiTheme="minorHAnsi"/>
          <w:sz w:val="18"/>
          <w:szCs w:val="18"/>
        </w:rPr>
        <w:t xml:space="preserve"> how </w:t>
      </w:r>
      <w:r w:rsidRPr="00AA031F">
        <w:rPr>
          <w:rStyle w:val="StyleUnderline"/>
          <w:rFonts w:asciiTheme="minorHAnsi" w:hAnsiTheme="minorHAnsi"/>
        </w:rPr>
        <w:t>strategies of security and securitisation</w:t>
      </w:r>
      <w:r w:rsidRPr="00AA031F">
        <w:rPr>
          <w:rFonts w:asciiTheme="minorHAnsi" w:hAnsiTheme="minorHAnsi"/>
          <w:sz w:val="18"/>
          <w:szCs w:val="18"/>
        </w:rPr>
        <w:t xml:space="preserve"> and the affective economy that they constitute and </w:t>
      </w:r>
      <w:r w:rsidRPr="00DE7B01">
        <w:rPr>
          <w:rFonts w:asciiTheme="minorHAnsi" w:hAnsiTheme="minorHAnsi"/>
          <w:sz w:val="12"/>
          <w:szCs w:val="18"/>
        </w:rPr>
        <w:t>¶</w:t>
      </w:r>
      <w:r w:rsidRPr="00AA031F">
        <w:rPr>
          <w:rFonts w:asciiTheme="minorHAnsi" w:hAnsiTheme="minorHAnsi"/>
          <w:sz w:val="18"/>
          <w:szCs w:val="18"/>
        </w:rPr>
        <w:t xml:space="preserve"> construct come to </w:t>
      </w:r>
      <w:r w:rsidRPr="00AA031F">
        <w:rPr>
          <w:rStyle w:val="StyleUnderline"/>
          <w:rFonts w:asciiTheme="minorHAnsi" w:hAnsiTheme="minorHAnsi"/>
        </w:rPr>
        <w:t>produce the oscillating political subject of the climate crisis.</w:t>
      </w:r>
      <w:r w:rsidRPr="00DE7B01">
        <w:rPr>
          <w:rFonts w:asciiTheme="minorHAnsi" w:hAnsiTheme="minorHAnsi"/>
          <w:sz w:val="12"/>
          <w:szCs w:val="18"/>
        </w:rPr>
        <w:t>¶</w:t>
      </w:r>
      <w:r w:rsidRPr="00AA031F">
        <w:rPr>
          <w:rFonts w:asciiTheme="minorHAnsi" w:hAnsiTheme="minorHAnsi"/>
          <w:sz w:val="18"/>
          <w:szCs w:val="18"/>
        </w:rPr>
        <w:t xml:space="preserve"> For writers like beck, who hypothesise the exhaustion of first modernity and a passage to </w:t>
      </w:r>
      <w:r w:rsidRPr="00DE7B01">
        <w:rPr>
          <w:rFonts w:asciiTheme="minorHAnsi" w:hAnsiTheme="minorHAnsi"/>
          <w:sz w:val="12"/>
          <w:szCs w:val="18"/>
        </w:rPr>
        <w:t>¶</w:t>
      </w:r>
      <w:r w:rsidRPr="00AA031F">
        <w:rPr>
          <w:rFonts w:asciiTheme="minorHAnsi" w:hAnsiTheme="minorHAnsi"/>
          <w:sz w:val="18"/>
          <w:szCs w:val="18"/>
        </w:rPr>
        <w:t xml:space="preserve"> a new or second modernity, this situation signals the becoming-incalculable of risk. What th</w:t>
      </w:r>
      <w:r w:rsidRPr="00AA031F">
        <w:rPr>
          <w:rStyle w:val="StyleUnderline"/>
          <w:rFonts w:asciiTheme="minorHAnsi" w:hAnsiTheme="minorHAnsi"/>
        </w:rPr>
        <w:t xml:space="preserve">is </w:t>
      </w:r>
      <w:r w:rsidRPr="00DE7B01">
        <w:rPr>
          <w:rStyle w:val="StyleUnderline"/>
          <w:rFonts w:asciiTheme="minorHAnsi" w:hAnsiTheme="minorHAnsi"/>
          <w:b w:val="0"/>
          <w:sz w:val="12"/>
        </w:rPr>
        <w:t>¶</w:t>
      </w:r>
      <w:r w:rsidRPr="00AA031F">
        <w:rPr>
          <w:rStyle w:val="StyleUnderline"/>
          <w:rFonts w:asciiTheme="minorHAnsi" w:hAnsiTheme="minorHAnsi"/>
        </w:rPr>
        <w:t xml:space="preserve"> perspective obscures are the discourses, technologies, techniques and ethics in which specific </w:t>
      </w:r>
      <w:r w:rsidRPr="00DE7B01">
        <w:rPr>
          <w:rStyle w:val="StyleUnderline"/>
          <w:rFonts w:asciiTheme="minorHAnsi" w:hAnsiTheme="minorHAnsi"/>
          <w:b w:val="0"/>
          <w:sz w:val="12"/>
        </w:rPr>
        <w:t>¶</w:t>
      </w:r>
      <w:r w:rsidRPr="00AA031F">
        <w:rPr>
          <w:rStyle w:val="StyleUnderline"/>
          <w:rFonts w:asciiTheme="minorHAnsi" w:hAnsiTheme="minorHAnsi"/>
        </w:rPr>
        <w:t xml:space="preserve"> calculations of risk are assembled</w:t>
      </w:r>
      <w:r w:rsidRPr="00AA031F">
        <w:rPr>
          <w:rFonts w:asciiTheme="minorHAnsi" w:hAnsiTheme="minorHAnsi"/>
          <w:sz w:val="18"/>
          <w:szCs w:val="18"/>
        </w:rPr>
        <w:t xml:space="preserve">. Writers drawing on the theme of governmentality emphasise </w:t>
      </w:r>
      <w:r w:rsidRPr="00DE7B01">
        <w:rPr>
          <w:rFonts w:asciiTheme="minorHAnsi" w:hAnsiTheme="minorHAnsi"/>
          <w:sz w:val="12"/>
          <w:szCs w:val="18"/>
        </w:rPr>
        <w:t>¶</w:t>
      </w:r>
      <w:r w:rsidRPr="00AA031F">
        <w:rPr>
          <w:rFonts w:asciiTheme="minorHAnsi" w:hAnsiTheme="minorHAnsi"/>
          <w:sz w:val="18"/>
          <w:szCs w:val="18"/>
        </w:rPr>
        <w:t xml:space="preserve"> the particular ways </w:t>
      </w:r>
      <w:r w:rsidRPr="00AA031F">
        <w:rPr>
          <w:rStyle w:val="StyleUnderline"/>
          <w:rFonts w:asciiTheme="minorHAnsi" w:hAnsiTheme="minorHAnsi"/>
        </w:rPr>
        <w:t xml:space="preserve">risk is conceptualised and operationalised as a means to </w:t>
      </w:r>
      <w:r w:rsidRPr="00AA031F">
        <w:rPr>
          <w:rStyle w:val="Emphasis"/>
          <w:rFonts w:asciiTheme="minorHAnsi" w:hAnsiTheme="minorHAnsi"/>
        </w:rPr>
        <w:t xml:space="preserve">manage individuals </w:t>
      </w:r>
      <w:r w:rsidRPr="00DE7B01">
        <w:rPr>
          <w:rStyle w:val="Emphasis"/>
          <w:rFonts w:asciiTheme="minorHAnsi" w:hAnsiTheme="minorHAnsi"/>
          <w:b w:val="0"/>
          <w:sz w:val="12"/>
          <w:u w:val="none"/>
        </w:rPr>
        <w:t>¶</w:t>
      </w:r>
      <w:r w:rsidRPr="00AA031F">
        <w:rPr>
          <w:rStyle w:val="Emphasis"/>
          <w:rFonts w:asciiTheme="minorHAnsi" w:hAnsiTheme="minorHAnsi"/>
        </w:rPr>
        <w:t xml:space="preserve"> and extended populations</w:t>
      </w:r>
      <w:r w:rsidRPr="00AA031F">
        <w:rPr>
          <w:rFonts w:asciiTheme="minorHAnsi" w:hAnsiTheme="minorHAnsi"/>
          <w:sz w:val="18"/>
          <w:szCs w:val="18"/>
        </w:rPr>
        <w:t xml:space="preserve">.21 François ewald contends: ‘nothing is a risk in itself; there is no risk </w:t>
      </w:r>
      <w:r w:rsidRPr="00DE7B01">
        <w:rPr>
          <w:rFonts w:asciiTheme="minorHAnsi" w:hAnsiTheme="minorHAnsi"/>
          <w:sz w:val="12"/>
          <w:szCs w:val="18"/>
        </w:rPr>
        <w:t>¶</w:t>
      </w:r>
      <w:r w:rsidRPr="00AA031F">
        <w:rPr>
          <w:rFonts w:asciiTheme="minorHAnsi" w:hAnsiTheme="minorHAnsi"/>
          <w:sz w:val="18"/>
          <w:szCs w:val="18"/>
        </w:rPr>
        <w:t xml:space="preserve"> in reality. but on the other hand, anything can be a risk; it all depends on how one analyses the </w:t>
      </w:r>
      <w:r w:rsidRPr="00DE7B01">
        <w:rPr>
          <w:rFonts w:asciiTheme="minorHAnsi" w:hAnsiTheme="minorHAnsi"/>
          <w:sz w:val="12"/>
          <w:szCs w:val="18"/>
        </w:rPr>
        <w:t>¶</w:t>
      </w:r>
      <w:r w:rsidRPr="00AA031F">
        <w:rPr>
          <w:rFonts w:asciiTheme="minorHAnsi" w:hAnsiTheme="minorHAnsi"/>
          <w:sz w:val="18"/>
          <w:szCs w:val="18"/>
        </w:rPr>
        <w:t xml:space="preserve"> danger, considers the event’.22 in this account </w:t>
      </w:r>
      <w:r w:rsidRPr="00AA031F">
        <w:rPr>
          <w:rStyle w:val="StyleUnderline"/>
          <w:rFonts w:asciiTheme="minorHAnsi" w:hAnsiTheme="minorHAnsi"/>
        </w:rPr>
        <w:t>risk is not the ontological entity</w:t>
      </w:r>
      <w:r w:rsidRPr="00AA031F">
        <w:rPr>
          <w:rFonts w:asciiTheme="minorHAnsi" w:hAnsiTheme="minorHAnsi"/>
          <w:sz w:val="18"/>
          <w:szCs w:val="18"/>
        </w:rPr>
        <w:t xml:space="preserve"> it is for beck in </w:t>
      </w:r>
      <w:r w:rsidRPr="00DE7B01">
        <w:rPr>
          <w:rFonts w:asciiTheme="minorHAnsi" w:hAnsiTheme="minorHAnsi"/>
          <w:sz w:val="12"/>
          <w:szCs w:val="18"/>
        </w:rPr>
        <w:t>¶</w:t>
      </w:r>
      <w:r w:rsidRPr="00AA031F">
        <w:rPr>
          <w:rFonts w:asciiTheme="minorHAnsi" w:hAnsiTheme="minorHAnsi"/>
          <w:sz w:val="18"/>
          <w:szCs w:val="18"/>
        </w:rPr>
        <w:t xml:space="preserve"> that it designates material hazards and threats. </w:t>
      </w:r>
      <w:r w:rsidRPr="00AA031F">
        <w:rPr>
          <w:rStyle w:val="StyleUnderline"/>
          <w:rFonts w:asciiTheme="minorHAnsi" w:hAnsiTheme="minorHAnsi"/>
        </w:rPr>
        <w:t>rather, it is a way of ordering reality</w:t>
      </w:r>
      <w:r w:rsidRPr="00AA031F">
        <w:rPr>
          <w:rFonts w:asciiTheme="minorHAnsi" w:hAnsiTheme="minorHAnsi"/>
          <w:sz w:val="18"/>
          <w:szCs w:val="18"/>
        </w:rPr>
        <w:t xml:space="preserve">, </w:t>
      </w:r>
      <w:r w:rsidRPr="00AA031F">
        <w:rPr>
          <w:rStyle w:val="StyleUnderline"/>
          <w:rFonts w:asciiTheme="minorHAnsi" w:hAnsiTheme="minorHAnsi"/>
        </w:rPr>
        <w:t>making</w:t>
      </w:r>
      <w:r w:rsidRPr="00AA031F">
        <w:rPr>
          <w:rFonts w:asciiTheme="minorHAnsi" w:hAnsiTheme="minorHAnsi"/>
          <w:sz w:val="18"/>
          <w:szCs w:val="18"/>
        </w:rPr>
        <w:t xml:space="preserve"> its </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contingencies calculable and so governable</w:t>
      </w:r>
      <w:r w:rsidRPr="00AA031F">
        <w:rPr>
          <w:rFonts w:asciiTheme="minorHAnsi" w:hAnsiTheme="minorHAnsi"/>
          <w:sz w:val="18"/>
          <w:szCs w:val="18"/>
        </w:rPr>
        <w:t xml:space="preserve">. it is a technique - more accurately, a set of techniques </w:t>
      </w:r>
      <w:r w:rsidRPr="00DE7B01">
        <w:rPr>
          <w:rFonts w:asciiTheme="minorHAnsi" w:hAnsiTheme="minorHAnsi"/>
          <w:sz w:val="12"/>
          <w:szCs w:val="18"/>
        </w:rPr>
        <w:t>¶</w:t>
      </w:r>
      <w:r w:rsidRPr="00AA031F">
        <w:rPr>
          <w:rFonts w:asciiTheme="minorHAnsi" w:hAnsiTheme="minorHAnsi"/>
          <w:sz w:val="18"/>
          <w:szCs w:val="18"/>
        </w:rPr>
        <w:t xml:space="preserve"> - for the assurance of the life of the population. as such </w:t>
      </w:r>
      <w:r w:rsidRPr="00AA031F">
        <w:rPr>
          <w:rStyle w:val="StyleUnderline"/>
          <w:rFonts w:asciiTheme="minorHAnsi" w:hAnsiTheme="minorHAnsi"/>
        </w:rPr>
        <w:t xml:space="preserve">its significance lies not in risk itself </w:t>
      </w:r>
      <w:r w:rsidRPr="00DE7B01">
        <w:rPr>
          <w:rStyle w:val="StyleUnderline"/>
          <w:rFonts w:asciiTheme="minorHAnsi" w:hAnsiTheme="minorHAnsi"/>
          <w:b w:val="0"/>
          <w:sz w:val="12"/>
        </w:rPr>
        <w:t>¶</w:t>
      </w:r>
      <w:r w:rsidRPr="00AA031F">
        <w:rPr>
          <w:rStyle w:val="StyleUnderline"/>
          <w:rFonts w:asciiTheme="minorHAnsi" w:hAnsiTheme="minorHAnsi"/>
        </w:rPr>
        <w:t xml:space="preserve"> but to what risk becomes attached</w:t>
      </w:r>
      <w:r w:rsidRPr="00AA031F">
        <w:rPr>
          <w:rFonts w:asciiTheme="minorHAnsi" w:hAnsiTheme="minorHAnsi"/>
          <w:sz w:val="18"/>
          <w:szCs w:val="18"/>
        </w:rPr>
        <w:t xml:space="preserve"> - that is, the programmes, the subjectivities and </w:t>
      </w:r>
      <w:r w:rsidRPr="00AA031F">
        <w:rPr>
          <w:rStyle w:val="StyleUnderline"/>
          <w:rFonts w:asciiTheme="minorHAnsi" w:hAnsiTheme="minorHAnsi"/>
        </w:rPr>
        <w:t xml:space="preserve">the social </w:t>
      </w:r>
      <w:r w:rsidRPr="00DE7B01">
        <w:rPr>
          <w:rStyle w:val="StyleUnderline"/>
          <w:rFonts w:asciiTheme="minorHAnsi" w:hAnsiTheme="minorHAnsi"/>
          <w:b w:val="0"/>
          <w:sz w:val="12"/>
        </w:rPr>
        <w:t>¶</w:t>
      </w:r>
      <w:r w:rsidRPr="00AA031F">
        <w:rPr>
          <w:rStyle w:val="StyleUnderline"/>
          <w:rFonts w:asciiTheme="minorHAnsi" w:hAnsiTheme="minorHAnsi"/>
        </w:rPr>
        <w:t xml:space="preserve"> imaginaries in which it is imbricated</w:t>
      </w:r>
      <w:r w:rsidRPr="00AA031F">
        <w:rPr>
          <w:rFonts w:asciiTheme="minorHAnsi" w:hAnsiTheme="minorHAnsi"/>
          <w:sz w:val="18"/>
          <w:szCs w:val="18"/>
        </w:rPr>
        <w:t>.</w:t>
      </w:r>
      <w:r w:rsidRPr="00DE7B01">
        <w:rPr>
          <w:rFonts w:asciiTheme="minorHAnsi" w:hAnsiTheme="minorHAnsi"/>
          <w:sz w:val="12"/>
          <w:szCs w:val="18"/>
        </w:rPr>
        <w:t>¶</w:t>
      </w:r>
      <w:r w:rsidRPr="00AA031F">
        <w:rPr>
          <w:rFonts w:asciiTheme="minorHAnsi" w:hAnsiTheme="minorHAnsi"/>
          <w:sz w:val="18"/>
          <w:szCs w:val="18"/>
        </w:rPr>
        <w:t xml:space="preserve"> Compare, for example, the risk regimes associated with forms of insurance that became </w:t>
      </w:r>
      <w:r w:rsidRPr="00DE7B01">
        <w:rPr>
          <w:rFonts w:asciiTheme="minorHAnsi" w:hAnsiTheme="minorHAnsi"/>
          <w:sz w:val="12"/>
          <w:szCs w:val="18"/>
        </w:rPr>
        <w:t>¶</w:t>
      </w:r>
      <w:r w:rsidRPr="00AA031F">
        <w:rPr>
          <w:rFonts w:asciiTheme="minorHAnsi" w:hAnsiTheme="minorHAnsi"/>
          <w:sz w:val="18"/>
          <w:szCs w:val="18"/>
        </w:rPr>
        <w:t xml:space="preserve"> central to the social security measures of the welfare state and its provision of social rights,23 with </w:t>
      </w:r>
      <w:r w:rsidRPr="00DE7B01">
        <w:rPr>
          <w:rFonts w:asciiTheme="minorHAnsi" w:hAnsiTheme="minorHAnsi"/>
          <w:sz w:val="12"/>
          <w:szCs w:val="18"/>
        </w:rPr>
        <w:t>¶</w:t>
      </w:r>
      <w:r w:rsidRPr="00AA031F">
        <w:rPr>
          <w:rFonts w:asciiTheme="minorHAnsi" w:hAnsiTheme="minorHAnsi"/>
          <w:sz w:val="18"/>
          <w:szCs w:val="18"/>
        </w:rPr>
        <w:t xml:space="preserve"> those associated with advanced liberal forms of rule. Over recent decades a ‘new prudentialism’ </w:t>
      </w:r>
      <w:r w:rsidRPr="00DE7B01">
        <w:rPr>
          <w:rFonts w:asciiTheme="minorHAnsi" w:hAnsiTheme="minorHAnsi"/>
          <w:sz w:val="12"/>
          <w:szCs w:val="18"/>
        </w:rPr>
        <w:t>¶</w:t>
      </w:r>
      <w:r w:rsidRPr="00AA031F">
        <w:rPr>
          <w:rFonts w:asciiTheme="minorHAnsi" w:hAnsiTheme="minorHAnsi"/>
          <w:sz w:val="18"/>
          <w:szCs w:val="18"/>
        </w:rPr>
        <w:t xml:space="preserve"> has rolled back these provisions, individualising and dispersing risk as the burden of the </w:t>
      </w:r>
      <w:r w:rsidRPr="00DE7B01">
        <w:rPr>
          <w:rFonts w:asciiTheme="minorHAnsi" w:hAnsiTheme="minorHAnsi"/>
          <w:sz w:val="12"/>
          <w:szCs w:val="18"/>
        </w:rPr>
        <w:t>¶</w:t>
      </w:r>
      <w:r w:rsidRPr="00AA031F">
        <w:rPr>
          <w:rFonts w:asciiTheme="minorHAnsi" w:hAnsiTheme="minorHAnsi"/>
          <w:sz w:val="18"/>
          <w:szCs w:val="18"/>
        </w:rPr>
        <w:t xml:space="preserve"> responsible subject.24 at the same time, ‘</w:t>
      </w:r>
      <w:r w:rsidRPr="00AA031F">
        <w:rPr>
          <w:rStyle w:val="StyleUnderline"/>
          <w:rFonts w:asciiTheme="minorHAnsi" w:hAnsiTheme="minorHAnsi"/>
        </w:rPr>
        <w:t xml:space="preserve">catastrophe risk’ has socialised previously uninsurable, </w:t>
      </w:r>
      <w:r w:rsidRPr="00DE7B01">
        <w:rPr>
          <w:rStyle w:val="StyleUnderline"/>
          <w:rFonts w:asciiTheme="minorHAnsi" w:hAnsiTheme="minorHAnsi"/>
          <w:b w:val="0"/>
          <w:sz w:val="12"/>
        </w:rPr>
        <w:t>¶</w:t>
      </w:r>
      <w:r w:rsidRPr="00AA031F">
        <w:rPr>
          <w:rStyle w:val="StyleUnderline"/>
          <w:rFonts w:asciiTheme="minorHAnsi" w:hAnsiTheme="minorHAnsi"/>
        </w:rPr>
        <w:t xml:space="preserve"> low probability, high impact calamities facing populations and rendered them governable</w:t>
      </w:r>
      <w:r w:rsidRPr="00AA031F">
        <w:rPr>
          <w:rFonts w:asciiTheme="minorHAnsi" w:hAnsiTheme="minorHAnsi"/>
          <w:sz w:val="18"/>
          <w:szCs w:val="18"/>
        </w:rPr>
        <w:t xml:space="preserve"> in the </w:t>
      </w:r>
      <w:r w:rsidRPr="00DE7B01">
        <w:rPr>
          <w:rFonts w:asciiTheme="minorHAnsi" w:hAnsiTheme="minorHAnsi"/>
          <w:sz w:val="12"/>
          <w:szCs w:val="18"/>
        </w:rPr>
        <w:t>¶</w:t>
      </w:r>
      <w:r w:rsidRPr="00AA031F">
        <w:rPr>
          <w:rFonts w:asciiTheme="minorHAnsi" w:hAnsiTheme="minorHAnsi"/>
          <w:sz w:val="18"/>
          <w:szCs w:val="18"/>
        </w:rPr>
        <w:t xml:space="preserve"> form of sophisticated financial techniques.25 risk in these new regimes adheres to a neo-liberal </w:t>
      </w:r>
      <w:r w:rsidRPr="00DE7B01">
        <w:rPr>
          <w:rFonts w:asciiTheme="minorHAnsi" w:hAnsiTheme="minorHAnsi"/>
          <w:sz w:val="12"/>
          <w:szCs w:val="18"/>
        </w:rPr>
        <w:t>¶</w:t>
      </w:r>
      <w:r w:rsidRPr="00AA031F">
        <w:rPr>
          <w:rFonts w:asciiTheme="minorHAnsi" w:hAnsiTheme="minorHAnsi"/>
          <w:sz w:val="18"/>
          <w:szCs w:val="18"/>
        </w:rPr>
        <w:t xml:space="preserve"> technology that ‘reorganizes connections among the governing, the self-governed, and political </w:t>
      </w:r>
      <w:r w:rsidRPr="00DE7B01">
        <w:rPr>
          <w:rFonts w:asciiTheme="minorHAnsi" w:hAnsiTheme="minorHAnsi"/>
          <w:sz w:val="12"/>
          <w:szCs w:val="18"/>
        </w:rPr>
        <w:t>¶</w:t>
      </w:r>
      <w:r w:rsidRPr="00AA031F">
        <w:rPr>
          <w:rFonts w:asciiTheme="minorHAnsi" w:hAnsiTheme="minorHAnsi"/>
          <w:sz w:val="18"/>
          <w:szCs w:val="18"/>
        </w:rPr>
        <w:t xml:space="preserve"> spaces, optimising conditions for responding technically </w:t>
      </w:r>
      <w:r w:rsidRPr="00AA031F">
        <w:rPr>
          <w:rFonts w:asciiTheme="minorHAnsi" w:hAnsiTheme="minorHAnsi"/>
          <w:sz w:val="18"/>
          <w:szCs w:val="18"/>
        </w:rPr>
        <w:lastRenderedPageBreak/>
        <w:t xml:space="preserve">and ethically to globalised uncertainty </w:t>
      </w:r>
      <w:r w:rsidRPr="00DE7B01">
        <w:rPr>
          <w:rFonts w:asciiTheme="minorHAnsi" w:hAnsiTheme="minorHAnsi"/>
          <w:sz w:val="12"/>
          <w:szCs w:val="18"/>
        </w:rPr>
        <w:t>¶</w:t>
      </w:r>
      <w:r w:rsidRPr="00AA031F">
        <w:rPr>
          <w:rFonts w:asciiTheme="minorHAnsi" w:hAnsiTheme="minorHAnsi"/>
          <w:sz w:val="18"/>
          <w:szCs w:val="18"/>
        </w:rPr>
        <w:t xml:space="preserve"> and threat’.26 under these conditions there is a multiplication of risk as ‘a way to “life”’.27</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Emphasis"/>
          <w:rFonts w:asciiTheme="minorHAnsi" w:hAnsiTheme="minorHAnsi"/>
        </w:rPr>
        <w:t>this is a life of security, securitisation and responsibilisation</w:t>
      </w:r>
      <w:r w:rsidRPr="00AA031F">
        <w:rPr>
          <w:rFonts w:asciiTheme="minorHAnsi" w:hAnsiTheme="minorHAnsi"/>
          <w:sz w:val="18"/>
          <w:szCs w:val="18"/>
        </w:rPr>
        <w:t xml:space="preserve">. Or rather these are the current </w:t>
      </w:r>
      <w:r w:rsidRPr="00DE7B01">
        <w:rPr>
          <w:rFonts w:asciiTheme="minorHAnsi" w:hAnsiTheme="minorHAnsi"/>
          <w:sz w:val="12"/>
          <w:szCs w:val="18"/>
        </w:rPr>
        <w:t>¶</w:t>
      </w:r>
      <w:r w:rsidRPr="00AA031F">
        <w:rPr>
          <w:rFonts w:asciiTheme="minorHAnsi" w:hAnsiTheme="minorHAnsi"/>
          <w:sz w:val="18"/>
          <w:szCs w:val="18"/>
        </w:rPr>
        <w:t xml:space="preserve"> technologies and techniques for the assurance of a population’s life. </w:t>
      </w:r>
      <w:r w:rsidRPr="00AA031F">
        <w:rPr>
          <w:rStyle w:val="StyleUnderline"/>
          <w:rFonts w:asciiTheme="minorHAnsi" w:hAnsiTheme="minorHAnsi"/>
        </w:rPr>
        <w:t xml:space="preserve">it is in regimes of security </w:t>
      </w:r>
      <w:r w:rsidRPr="00DE7B01">
        <w:rPr>
          <w:rStyle w:val="StyleUnderline"/>
          <w:rFonts w:asciiTheme="minorHAnsi" w:hAnsiTheme="minorHAnsi"/>
          <w:b w:val="0"/>
          <w:sz w:val="12"/>
        </w:rPr>
        <w:t>¶</w:t>
      </w:r>
      <w:r w:rsidRPr="00AA031F">
        <w:rPr>
          <w:rStyle w:val="StyleUnderline"/>
          <w:rFonts w:asciiTheme="minorHAnsi" w:hAnsiTheme="minorHAnsi"/>
        </w:rPr>
        <w:t xml:space="preserve"> and securitisation that the climate crisis comes to be managed</w:t>
      </w:r>
      <w:r w:rsidRPr="00AA031F">
        <w:rPr>
          <w:rFonts w:asciiTheme="minorHAnsi" w:hAnsiTheme="minorHAnsi"/>
          <w:sz w:val="18"/>
          <w:szCs w:val="18"/>
        </w:rPr>
        <w:t xml:space="preserve"> </w:t>
      </w:r>
      <w:r w:rsidRPr="00AA031F">
        <w:rPr>
          <w:rStyle w:val="StyleUnderline"/>
          <w:rFonts w:asciiTheme="minorHAnsi" w:hAnsiTheme="minorHAnsi"/>
        </w:rPr>
        <w:t>for protection and profit</w:t>
      </w:r>
      <w:r w:rsidRPr="00AA031F">
        <w:rPr>
          <w:rFonts w:asciiTheme="minorHAnsi" w:hAnsiTheme="minorHAnsi"/>
          <w:sz w:val="18"/>
          <w:szCs w:val="18"/>
        </w:rPr>
        <w:t xml:space="preserve"> and </w:t>
      </w:r>
      <w:r w:rsidRPr="00DE7B01">
        <w:rPr>
          <w:rFonts w:asciiTheme="minorHAnsi" w:hAnsiTheme="minorHAnsi"/>
          <w:sz w:val="12"/>
          <w:szCs w:val="18"/>
        </w:rPr>
        <w:t>¶</w:t>
      </w:r>
      <w:r w:rsidRPr="00AA031F">
        <w:rPr>
          <w:rFonts w:asciiTheme="minorHAnsi" w:hAnsiTheme="minorHAnsi"/>
          <w:sz w:val="18"/>
          <w:szCs w:val="18"/>
        </w:rPr>
        <w:t xml:space="preserve"> it is in these regimes that subjects are differentially brought into the fold of a financialised </w:t>
      </w:r>
      <w:r w:rsidRPr="00DE7B01">
        <w:rPr>
          <w:rFonts w:asciiTheme="minorHAnsi" w:hAnsiTheme="minorHAnsi"/>
          <w:sz w:val="12"/>
          <w:szCs w:val="18"/>
        </w:rPr>
        <w:t>¶</w:t>
      </w:r>
      <w:r w:rsidRPr="00AA031F">
        <w:rPr>
          <w:rFonts w:asciiTheme="minorHAnsi" w:hAnsiTheme="minorHAnsi"/>
          <w:sz w:val="18"/>
          <w:szCs w:val="18"/>
        </w:rPr>
        <w:t xml:space="preserve"> climate crisis. </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 xml:space="preserve">in regimes of security the ecological comes to be discursively framed and institutionally </w:t>
      </w:r>
      <w:r w:rsidRPr="00DE7B01">
        <w:rPr>
          <w:rStyle w:val="StyleUnderline"/>
          <w:rFonts w:asciiTheme="minorHAnsi" w:hAnsiTheme="minorHAnsi"/>
          <w:b w:val="0"/>
          <w:sz w:val="12"/>
        </w:rPr>
        <w:t>¶</w:t>
      </w:r>
      <w:r w:rsidRPr="00AA031F">
        <w:rPr>
          <w:rStyle w:val="StyleUnderline"/>
          <w:rFonts w:asciiTheme="minorHAnsi" w:hAnsiTheme="minorHAnsi"/>
        </w:rPr>
        <w:t xml:space="preserve"> managed as</w:t>
      </w:r>
      <w:r w:rsidRPr="00AA031F">
        <w:rPr>
          <w:rFonts w:asciiTheme="minorHAnsi" w:hAnsiTheme="minorHAnsi"/>
          <w:sz w:val="18"/>
          <w:szCs w:val="18"/>
        </w:rPr>
        <w:t xml:space="preserve"> the ‘terrestrial </w:t>
      </w:r>
      <w:r w:rsidRPr="00AA031F">
        <w:rPr>
          <w:rStyle w:val="StyleUnderline"/>
          <w:rFonts w:asciiTheme="minorHAnsi" w:hAnsiTheme="minorHAnsi"/>
        </w:rPr>
        <w:t>infrastructure for global capital’</w:t>
      </w:r>
      <w:r w:rsidRPr="00AA031F">
        <w:rPr>
          <w:rFonts w:asciiTheme="minorHAnsi" w:hAnsiTheme="minorHAnsi"/>
          <w:sz w:val="18"/>
          <w:szCs w:val="18"/>
        </w:rPr>
        <w:t xml:space="preserve">.28 </w:t>
      </w:r>
      <w:r w:rsidRPr="00AA031F">
        <w:rPr>
          <w:rStyle w:val="StyleUnderline"/>
          <w:rFonts w:asciiTheme="minorHAnsi" w:hAnsiTheme="minorHAnsi"/>
        </w:rPr>
        <w:t>ecological threats</w:t>
      </w:r>
      <w:r w:rsidRPr="00AA031F">
        <w:rPr>
          <w:rFonts w:asciiTheme="minorHAnsi" w:hAnsiTheme="minorHAnsi"/>
          <w:sz w:val="18"/>
          <w:szCs w:val="18"/>
        </w:rPr>
        <w:t xml:space="preserve"> and their </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associated economic and political disruptions are </w:t>
      </w:r>
      <w:r w:rsidRPr="00AA031F">
        <w:rPr>
          <w:rStyle w:val="StyleUnderline"/>
          <w:rFonts w:asciiTheme="minorHAnsi" w:hAnsiTheme="minorHAnsi"/>
        </w:rPr>
        <w:t xml:space="preserve">viewed as contingencies that need to be </w:t>
      </w:r>
      <w:r w:rsidRPr="00DE7B01">
        <w:rPr>
          <w:rStyle w:val="StyleUnderline"/>
          <w:rFonts w:asciiTheme="minorHAnsi" w:hAnsiTheme="minorHAnsi"/>
          <w:b w:val="0"/>
          <w:sz w:val="12"/>
        </w:rPr>
        <w:t>¶</w:t>
      </w:r>
      <w:r w:rsidRPr="00AA031F">
        <w:rPr>
          <w:rStyle w:val="StyleUnderline"/>
          <w:rFonts w:asciiTheme="minorHAnsi" w:hAnsiTheme="minorHAnsi"/>
        </w:rPr>
        <w:t xml:space="preserve"> pre-empted</w:t>
      </w:r>
      <w:r w:rsidRPr="00AA031F">
        <w:rPr>
          <w:rFonts w:asciiTheme="minorHAnsi" w:hAnsiTheme="minorHAnsi"/>
          <w:sz w:val="18"/>
          <w:szCs w:val="18"/>
        </w:rPr>
        <w:t xml:space="preserve"> to ensure the desired circulation of people, commodities, finance and so on. here </w:t>
      </w:r>
      <w:r w:rsidRPr="00DE7B01">
        <w:rPr>
          <w:rFonts w:asciiTheme="minorHAnsi" w:hAnsiTheme="minorHAnsi"/>
          <w:sz w:val="12"/>
          <w:szCs w:val="18"/>
        </w:rPr>
        <w:t>¶</w:t>
      </w:r>
      <w:r w:rsidRPr="00AA031F">
        <w:rPr>
          <w:rFonts w:asciiTheme="minorHAnsi" w:hAnsiTheme="minorHAnsi"/>
          <w:sz w:val="12"/>
          <w:szCs w:val="18"/>
        </w:rPr>
        <w:t xml:space="preserve"> </w:t>
      </w:r>
      <w:r w:rsidRPr="00AA031F">
        <w:rPr>
          <w:rStyle w:val="StyleUnderline"/>
          <w:rFonts w:asciiTheme="minorHAnsi" w:hAnsiTheme="minorHAnsi"/>
        </w:rPr>
        <w:t>strategies of climate mitigation and adaptation</w:t>
      </w:r>
      <w:r w:rsidRPr="00AA031F">
        <w:rPr>
          <w:rFonts w:asciiTheme="minorHAnsi" w:hAnsiTheme="minorHAnsi"/>
          <w:sz w:val="18"/>
          <w:szCs w:val="18"/>
        </w:rPr>
        <w:t xml:space="preserve"> advanced by the international Panel on Climate </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Change and other transnational organisations r</w:t>
      </w:r>
      <w:r w:rsidRPr="00AA031F">
        <w:rPr>
          <w:rStyle w:val="StyleUnderline"/>
          <w:rFonts w:asciiTheme="minorHAnsi" w:hAnsiTheme="minorHAnsi"/>
        </w:rPr>
        <w:t xml:space="preserve">ender planetary the biopolitical practices of </w:t>
      </w:r>
      <w:r w:rsidRPr="00DE7B01">
        <w:rPr>
          <w:rStyle w:val="StyleUnderline"/>
          <w:rFonts w:asciiTheme="minorHAnsi" w:hAnsiTheme="minorHAnsi"/>
          <w:b w:val="0"/>
          <w:sz w:val="12"/>
        </w:rPr>
        <w:t>¶</w:t>
      </w:r>
      <w:r w:rsidRPr="00AA031F">
        <w:rPr>
          <w:rStyle w:val="StyleUnderline"/>
          <w:rFonts w:asciiTheme="minorHAnsi" w:hAnsiTheme="minorHAnsi"/>
        </w:rPr>
        <w:t xml:space="preserve"> security </w:t>
      </w:r>
      <w:r w:rsidRPr="00AA031F">
        <w:rPr>
          <w:rFonts w:asciiTheme="minorHAnsi" w:hAnsiTheme="minorHAnsi"/>
          <w:sz w:val="18"/>
          <w:szCs w:val="18"/>
        </w:rPr>
        <w:t xml:space="preserve">that Foucault first diagnosed in relation to modern urban administration. these practices </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he described as ‘organising circulation, eliminating its dangers, making a division between good </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and bad circulation, and maximising the good circulation by eliminating the bad’.29 </w:t>
      </w:r>
      <w:r w:rsidRPr="00AA031F">
        <w:rPr>
          <w:rStyle w:val="StyleUnderline"/>
          <w:rFonts w:asciiTheme="minorHAnsi" w:hAnsiTheme="minorHAnsi"/>
        </w:rPr>
        <w:t xml:space="preserve">Climate </w:t>
      </w:r>
      <w:r w:rsidRPr="00DE7B01">
        <w:rPr>
          <w:rStyle w:val="StyleUnderline"/>
          <w:rFonts w:asciiTheme="minorHAnsi" w:hAnsiTheme="minorHAnsi"/>
          <w:b w:val="0"/>
          <w:sz w:val="12"/>
        </w:rPr>
        <w:t>¶</w:t>
      </w:r>
      <w:r w:rsidRPr="00AA031F">
        <w:rPr>
          <w:rStyle w:val="StyleUnderline"/>
          <w:rFonts w:asciiTheme="minorHAnsi" w:hAnsiTheme="minorHAnsi"/>
        </w:rPr>
        <w:t xml:space="preserve"> change is precisely a biopolitical concern for global security because it threatens good circulation </w:t>
      </w:r>
      <w:r w:rsidRPr="00DE7B01">
        <w:rPr>
          <w:rStyle w:val="StyleUnderline"/>
          <w:rFonts w:asciiTheme="minorHAnsi" w:hAnsiTheme="minorHAnsi"/>
          <w:b w:val="0"/>
          <w:sz w:val="12"/>
        </w:rPr>
        <w:t>¶</w:t>
      </w:r>
      <w:r w:rsidRPr="00AA031F">
        <w:rPr>
          <w:rStyle w:val="StyleUnderline"/>
          <w:rFonts w:asciiTheme="minorHAnsi" w:hAnsiTheme="minorHAnsi"/>
        </w:rPr>
        <w:t xml:space="preserve"> with bad</w:t>
      </w:r>
      <w:r w:rsidRPr="00AA031F">
        <w:rPr>
          <w:rFonts w:asciiTheme="minorHAnsi" w:hAnsiTheme="minorHAnsi"/>
          <w:sz w:val="18"/>
          <w:szCs w:val="18"/>
        </w:rPr>
        <w:t xml:space="preserve">. </w:t>
      </w:r>
      <w:r w:rsidRPr="00AA031F">
        <w:rPr>
          <w:rStyle w:val="StyleUnderline"/>
          <w:rFonts w:asciiTheme="minorHAnsi" w:hAnsiTheme="minorHAnsi"/>
        </w:rPr>
        <w:t xml:space="preserve">this is clear enough in the risk assessments of security analysts and policy advisors who </w:t>
      </w:r>
      <w:r w:rsidRPr="00DE7B01">
        <w:rPr>
          <w:rStyle w:val="StyleUnderline"/>
          <w:rFonts w:asciiTheme="minorHAnsi" w:hAnsiTheme="minorHAnsi"/>
          <w:b w:val="0"/>
          <w:sz w:val="12"/>
        </w:rPr>
        <w:t>¶</w:t>
      </w:r>
      <w:r w:rsidRPr="00AA031F">
        <w:rPr>
          <w:rStyle w:val="StyleUnderline"/>
          <w:rFonts w:asciiTheme="minorHAnsi" w:hAnsiTheme="minorHAnsi"/>
        </w:rPr>
        <w:t xml:space="preserve"> predict that unchecked climate change will result in </w:t>
      </w:r>
      <w:r w:rsidRPr="00AA031F">
        <w:rPr>
          <w:rStyle w:val="Emphasis"/>
          <w:rFonts w:asciiTheme="minorHAnsi" w:hAnsiTheme="minorHAnsi"/>
        </w:rPr>
        <w:t>water and food shortages</w:t>
      </w:r>
      <w:r w:rsidRPr="00AA031F">
        <w:rPr>
          <w:rStyle w:val="StyleUnderline"/>
          <w:rFonts w:asciiTheme="minorHAnsi" w:hAnsiTheme="minorHAnsi"/>
        </w:rPr>
        <w:t xml:space="preserve">, growing disparities </w:t>
      </w:r>
      <w:r w:rsidRPr="00DE7B01">
        <w:rPr>
          <w:rStyle w:val="StyleUnderline"/>
          <w:rFonts w:asciiTheme="minorHAnsi" w:hAnsiTheme="minorHAnsi"/>
          <w:b w:val="0"/>
          <w:sz w:val="12"/>
        </w:rPr>
        <w:t>¶</w:t>
      </w:r>
      <w:r w:rsidRPr="00AA031F">
        <w:rPr>
          <w:rStyle w:val="StyleUnderline"/>
          <w:rFonts w:asciiTheme="minorHAnsi" w:hAnsiTheme="minorHAnsi"/>
        </w:rPr>
        <w:t xml:space="preserve"> of income, widespread outbreaks of </w:t>
      </w:r>
      <w:r w:rsidRPr="00AA031F">
        <w:rPr>
          <w:rStyle w:val="Emphasis"/>
          <w:rFonts w:asciiTheme="minorHAnsi" w:hAnsiTheme="minorHAnsi"/>
        </w:rPr>
        <w:t>infectious diseases</w:t>
      </w:r>
      <w:r w:rsidRPr="00AA031F">
        <w:rPr>
          <w:rStyle w:val="StyleUnderline"/>
          <w:rFonts w:asciiTheme="minorHAnsi" w:hAnsiTheme="minorHAnsi"/>
        </w:rPr>
        <w:t xml:space="preserve">, ‘waves of </w:t>
      </w:r>
      <w:r w:rsidRPr="00AA031F">
        <w:rPr>
          <w:rStyle w:val="Emphasis"/>
          <w:rFonts w:asciiTheme="minorHAnsi" w:hAnsiTheme="minorHAnsi"/>
        </w:rPr>
        <w:t>migration, threatening international stability</w:t>
      </w:r>
      <w:r w:rsidRPr="00AA031F">
        <w:rPr>
          <w:rStyle w:val="StyleUnderline"/>
          <w:rFonts w:asciiTheme="minorHAnsi" w:hAnsiTheme="minorHAnsi"/>
        </w:rPr>
        <w:t>’, ‘</w:t>
      </w:r>
      <w:r w:rsidRPr="00AA031F">
        <w:rPr>
          <w:rStyle w:val="Emphasis"/>
          <w:rFonts w:asciiTheme="minorHAnsi" w:hAnsiTheme="minorHAnsi"/>
        </w:rPr>
        <w:t>military confrontations</w:t>
      </w:r>
      <w:r w:rsidRPr="00AA031F">
        <w:rPr>
          <w:rStyle w:val="StyleUnderline"/>
          <w:rFonts w:asciiTheme="minorHAnsi" w:hAnsiTheme="minorHAnsi"/>
        </w:rPr>
        <w:t xml:space="preserve"> over distribution of the world’s wealth’ and the </w:t>
      </w:r>
      <w:r w:rsidRPr="00DE7B01">
        <w:rPr>
          <w:rStyle w:val="StyleUnderline"/>
          <w:rFonts w:asciiTheme="minorHAnsi" w:hAnsiTheme="minorHAnsi"/>
          <w:b w:val="0"/>
          <w:sz w:val="12"/>
        </w:rPr>
        <w:t>¶</w:t>
      </w:r>
      <w:r w:rsidRPr="00AA031F">
        <w:rPr>
          <w:rStyle w:val="StyleUnderline"/>
          <w:rFonts w:asciiTheme="minorHAnsi" w:hAnsiTheme="minorHAnsi"/>
        </w:rPr>
        <w:t xml:space="preserve"> </w:t>
      </w:r>
      <w:r w:rsidRPr="00AA031F">
        <w:rPr>
          <w:rStyle w:val="Emphasis"/>
          <w:rFonts w:asciiTheme="minorHAnsi" w:hAnsiTheme="minorHAnsi"/>
        </w:rPr>
        <w:t>proliferation of ‘terrorism</w:t>
      </w:r>
      <w:r w:rsidRPr="00AA031F">
        <w:rPr>
          <w:rStyle w:val="StyleUnderline"/>
          <w:rFonts w:asciiTheme="minorHAnsi" w:hAnsiTheme="minorHAnsi"/>
        </w:rPr>
        <w:t xml:space="preserve"> or transnational crime’.</w:t>
      </w:r>
      <w:r w:rsidRPr="00AA031F">
        <w:rPr>
          <w:rFonts w:asciiTheme="minorHAnsi" w:hAnsiTheme="minorHAnsi"/>
          <w:sz w:val="18"/>
          <w:szCs w:val="18"/>
        </w:rPr>
        <w:t xml:space="preserve">30 in short </w:t>
      </w:r>
      <w:r w:rsidRPr="00AA031F">
        <w:rPr>
          <w:rStyle w:val="StyleUnderline"/>
          <w:rFonts w:asciiTheme="minorHAnsi" w:hAnsiTheme="minorHAnsi"/>
        </w:rPr>
        <w:t>a vision of bad circulation</w:t>
      </w:r>
      <w:r w:rsidRPr="00AA031F">
        <w:rPr>
          <w:rFonts w:asciiTheme="minorHAnsi" w:hAnsiTheme="minorHAnsi"/>
          <w:sz w:val="18"/>
          <w:szCs w:val="18"/>
        </w:rPr>
        <w:t xml:space="preserve"> - but one </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that is </w:t>
      </w:r>
      <w:r w:rsidRPr="00AA031F">
        <w:rPr>
          <w:rStyle w:val="StyleUnderline"/>
          <w:rFonts w:asciiTheme="minorHAnsi" w:hAnsiTheme="minorHAnsi"/>
        </w:rPr>
        <w:t>designed to secure through techniques of prediction and</w:t>
      </w:r>
      <w:r w:rsidRPr="00AA031F">
        <w:rPr>
          <w:rFonts w:asciiTheme="minorHAnsi" w:hAnsiTheme="minorHAnsi"/>
          <w:sz w:val="18"/>
          <w:szCs w:val="18"/>
        </w:rPr>
        <w:t xml:space="preserve"> prevention, </w:t>
      </w:r>
      <w:r w:rsidRPr="00AA031F">
        <w:rPr>
          <w:rStyle w:val="StyleUnderline"/>
          <w:rFonts w:asciiTheme="minorHAnsi" w:hAnsiTheme="minorHAnsi"/>
        </w:rPr>
        <w:t>pre-emption</w:t>
      </w:r>
      <w:r w:rsidRPr="00AA031F">
        <w:rPr>
          <w:rFonts w:asciiTheme="minorHAnsi" w:hAnsiTheme="minorHAnsi"/>
          <w:sz w:val="18"/>
          <w:szCs w:val="18"/>
        </w:rPr>
        <w:t xml:space="preserve"> and </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pre-mediation, a future continuous with the present order of things and people.31</w:t>
      </w:r>
    </w:p>
    <w:p w:rsidR="004B3A34" w:rsidRPr="00AA031F" w:rsidRDefault="004B3A34" w:rsidP="004B3A34">
      <w:pPr>
        <w:rPr>
          <w:rFonts w:asciiTheme="minorHAnsi" w:hAnsiTheme="minorHAnsi"/>
          <w:sz w:val="18"/>
          <w:szCs w:val="18"/>
        </w:rPr>
      </w:pPr>
    </w:p>
    <w:p w:rsidR="004B3A34" w:rsidRDefault="004B3A34" w:rsidP="004B3A34">
      <w:pPr>
        <w:pStyle w:val="Heading3"/>
      </w:pPr>
      <w:r>
        <w:lastRenderedPageBreak/>
        <w:t>Climate Change Link</w:t>
      </w:r>
    </w:p>
    <w:p w:rsidR="004B3A34" w:rsidRPr="002A336A" w:rsidRDefault="004B3A34" w:rsidP="004B3A34">
      <w:pPr>
        <w:pStyle w:val="Heading4"/>
      </w:pPr>
      <w:r>
        <w:t>The aff’s impacts, framing and management of the climate change “crisis” justifies and obscures the biopolitical securitization of their representations</w:t>
      </w:r>
    </w:p>
    <w:p w:rsidR="004B3A34" w:rsidRDefault="004B3A34" w:rsidP="004B3A34">
      <w:pPr>
        <w:rPr>
          <w:rStyle w:val="Style13ptBold"/>
          <w:b w:val="0"/>
          <w:sz w:val="20"/>
        </w:rPr>
      </w:pPr>
      <w:r>
        <w:rPr>
          <w:rStyle w:val="Style13ptBold"/>
        </w:rPr>
        <w:t xml:space="preserve">Dibley &amp; Neilson ’10 </w:t>
      </w:r>
      <w:r>
        <w:rPr>
          <w:rStyle w:val="Style13ptBold"/>
          <w:sz w:val="20"/>
        </w:rPr>
        <w:t xml:space="preserve">(Ben Dibley, </w:t>
      </w:r>
      <w:r w:rsidRPr="00DE1904">
        <w:rPr>
          <w:rStyle w:val="Style13ptBold"/>
          <w:sz w:val="20"/>
        </w:rPr>
        <w:t>research associate at the Institute for Culture and Society</w:t>
      </w:r>
      <w:r>
        <w:rPr>
          <w:rStyle w:val="Style13ptBold"/>
          <w:sz w:val="20"/>
        </w:rPr>
        <w:t xml:space="preserve">, </w:t>
      </w:r>
      <w:r w:rsidRPr="00DE1904">
        <w:rPr>
          <w:rStyle w:val="Style13ptBold"/>
          <w:sz w:val="20"/>
        </w:rPr>
        <w:t>Doctor of Philosophy, Australian National University</w:t>
      </w:r>
      <w:r>
        <w:rPr>
          <w:rStyle w:val="Style13ptBold"/>
          <w:sz w:val="20"/>
        </w:rPr>
        <w:t xml:space="preserve">/ Brett Neilson, </w:t>
      </w:r>
      <w:r w:rsidRPr="00DE1904">
        <w:rPr>
          <w:rStyle w:val="Style13ptBold"/>
          <w:sz w:val="20"/>
        </w:rPr>
        <w:t>PhD, 1994, English, Yale University, USA</w:t>
      </w:r>
      <w:r>
        <w:rPr>
          <w:rStyle w:val="Style13ptBold"/>
          <w:sz w:val="20"/>
        </w:rPr>
        <w:t xml:space="preserve"> ,</w:t>
      </w:r>
      <w:r w:rsidRPr="00DE1904">
        <w:rPr>
          <w:rStyle w:val="Style13ptBold"/>
          <w:sz w:val="20"/>
        </w:rPr>
        <w:t>MA, MPhil, 1990, English, Yale University, USA</w:t>
      </w:r>
      <w:r>
        <w:rPr>
          <w:rStyle w:val="Style13ptBold"/>
          <w:sz w:val="20"/>
        </w:rPr>
        <w:t>; “Climate Crisis and the Ac</w:t>
      </w:r>
      <w:r w:rsidRPr="00DE1904">
        <w:rPr>
          <w:rStyle w:val="Style13ptBold"/>
          <w:sz w:val="20"/>
        </w:rPr>
        <w:t xml:space="preserve">tuarial </w:t>
      </w:r>
      <w:r>
        <w:rPr>
          <w:rStyle w:val="Style13ptBold"/>
          <w:sz w:val="20"/>
        </w:rPr>
        <w:t>Imaginary: ‘the War On Glo</w:t>
      </w:r>
      <w:r w:rsidRPr="00DE1904">
        <w:rPr>
          <w:rStyle w:val="Style13ptBold"/>
          <w:sz w:val="20"/>
        </w:rPr>
        <w:t>bal Warming</w:t>
      </w:r>
      <w:r>
        <w:rPr>
          <w:rStyle w:val="Style13ptBold"/>
          <w:sz w:val="20"/>
        </w:rPr>
        <w:t xml:space="preserve">”; 2010; </w:t>
      </w:r>
      <w:r w:rsidRPr="00DE1904">
        <w:rPr>
          <w:rStyle w:val="Style13ptBold"/>
          <w:sz w:val="20"/>
        </w:rPr>
        <w:t>This essay is an output from the Australian Research Council funded Linkage project</w:t>
      </w:r>
      <w:r>
        <w:rPr>
          <w:rStyle w:val="Style13ptBold"/>
          <w:sz w:val="20"/>
        </w:rPr>
        <w:t xml:space="preserve">; </w:t>
      </w:r>
      <w:r w:rsidRPr="00DE1904">
        <w:rPr>
          <w:rStyle w:val="Style13ptBold"/>
          <w:sz w:val="20"/>
        </w:rPr>
        <w:t>http://www.unigaia-brasil.org/pdfs/mudancasClimaticas/Climate_Crisis_And_The_Actuarial-libre.pdf</w:t>
      </w:r>
      <w:r>
        <w:rPr>
          <w:rStyle w:val="Style13ptBold"/>
          <w:sz w:val="20"/>
        </w:rPr>
        <w:t>)JFIII</w:t>
      </w:r>
    </w:p>
    <w:p w:rsidR="004B3A34" w:rsidRPr="00DE1904" w:rsidRDefault="004B3A34" w:rsidP="004B3A34">
      <w:pPr>
        <w:rPr>
          <w:rStyle w:val="Style13ptBold"/>
          <w:b w:val="0"/>
          <w:sz w:val="20"/>
        </w:rPr>
      </w:pPr>
    </w:p>
    <w:p w:rsidR="004B3A34" w:rsidRPr="00600927" w:rsidRDefault="004B3A34" w:rsidP="004B3A34">
      <w:pPr>
        <w:rPr>
          <w:sz w:val="18"/>
          <w:szCs w:val="18"/>
        </w:rPr>
      </w:pPr>
      <w:r w:rsidRPr="005F5878">
        <w:rPr>
          <w:sz w:val="18"/>
          <w:szCs w:val="18"/>
        </w:rPr>
        <w:t>recently lauren berlant has proposed the notion of the actuarial imaginary.15¶ ¶ We turn to her formulation because it affords the occasion to hold in a single ¶ optic the calculative rationalities of risk and the affect they generate. she ¶ deploys the term in her analysis of the politics of public emotion associated ¶ with the war on terror and obesity in the us. significantly, for our purposes, ¶ berlant proposes this formulation as a means to reflect on how a ‘mathematical ¶ anti-sublime’ - that constantly calibrates and re-calibrates the contingencies ¶ of ordinary life - orchestrates ‘public politically related emotion’.16 so, for ¶ example, in relation to the war on terror, berlant notes how the us state ¶ department’s issuance of a colour code (Code red, Code yellow, etc.) ‘tells ¶ us how intense our terror of terror should be on any given day’.17 and with ¶ regard to the obesity epidemic and its statistical production, berlant writes: ¶ ‘</w:t>
      </w:r>
      <w:r w:rsidRPr="00F750B1">
        <w:rPr>
          <w:rStyle w:val="StyleUnderline"/>
        </w:rPr>
        <w:t>social justice activists engage in the actuarial imaginary of biopolitics’, turning ¶ ‘what seem like cool facts of suffering’ into ‘hot weapons in arguments about ¶ agency and urgency that extend from imperilled bodies’</w:t>
      </w:r>
      <w:r w:rsidRPr="005F5878">
        <w:rPr>
          <w:sz w:val="18"/>
          <w:szCs w:val="18"/>
        </w:rPr>
        <w:t xml:space="preserve">.18¶ berlant’s formulation can be brought to the scene of the </w:t>
      </w:r>
      <w:r w:rsidRPr="00F750B1">
        <w:rPr>
          <w:rStyle w:val="StyleUnderline"/>
        </w:rPr>
        <w:t>climate crisis</w:t>
      </w:r>
      <w:r w:rsidRPr="005F5878">
        <w:rPr>
          <w:sz w:val="18"/>
          <w:szCs w:val="18"/>
        </w:rPr>
        <w:t xml:space="preserve"> ¶ in as much as it </w:t>
      </w:r>
      <w:r w:rsidRPr="00F750B1">
        <w:rPr>
          <w:rStyle w:val="StyleUnderline"/>
        </w:rPr>
        <w:t>shares in what she identifies as the ‘dialectic between ¶ what’s frighteningly formless [an unimaginable ecological catastrophe] and ¶ the statistical production of quasi-already normative reality [the calculus ¶ of climate crisis that establishes its dangers and opportunities in various ¶ regimes of risks]’</w:t>
      </w:r>
      <w:r w:rsidRPr="005F5878">
        <w:rPr>
          <w:sz w:val="18"/>
          <w:szCs w:val="18"/>
        </w:rPr>
        <w:t xml:space="preserve">.19 the actuarial imaginary, then, is not intended to be ¶ restricted to actuarial metrology and its excess: uncertainty, contingency, ¶ speculation. rather it is to hold together the calculative and the emotive as ¶ they pattern the politics of risk. in this sense the </w:t>
      </w:r>
      <w:r w:rsidRPr="00F750B1">
        <w:rPr>
          <w:rStyle w:val="StyleUnderline"/>
        </w:rPr>
        <w:t>actuarial imaginary can be ¶ read as a corrective to accounts of governance</w:t>
      </w:r>
      <w:r w:rsidRPr="005F5878">
        <w:rPr>
          <w:sz w:val="18"/>
          <w:szCs w:val="18"/>
        </w:rPr>
        <w:t xml:space="preserve">. </w:t>
      </w:r>
      <w:r w:rsidRPr="00F750B1">
        <w:rPr>
          <w:rStyle w:val="StyleUnderline"/>
        </w:rPr>
        <w:t>such notions</w:t>
      </w:r>
      <w:r w:rsidRPr="005F5878">
        <w:rPr>
          <w:sz w:val="18"/>
          <w:szCs w:val="18"/>
        </w:rPr>
        <w:t xml:space="preserve"> effect a certain ¶ depoliticisation by which - in their preoccupation with the mechanisms of ¶ regulation to the exclusion of those of communication - they </w:t>
      </w:r>
      <w:r w:rsidRPr="00F750B1">
        <w:rPr>
          <w:rStyle w:val="StyleUnderline"/>
        </w:rPr>
        <w:t>ignore the modes of persuasion and of politics more generally that motivate citizens or other actors to</w:t>
      </w:r>
      <w:r w:rsidRPr="005F5878">
        <w:rPr>
          <w:sz w:val="18"/>
          <w:szCs w:val="18"/>
        </w:rPr>
        <w:t xml:space="preserve"> support, or ¶ </w:t>
      </w:r>
      <w:r w:rsidRPr="00F750B1">
        <w:rPr>
          <w:rStyle w:val="StyleUnderline"/>
        </w:rPr>
        <w:t>endure, particular policy measures</w:t>
      </w:r>
      <w:r w:rsidRPr="005F5878">
        <w:rPr>
          <w:sz w:val="18"/>
          <w:szCs w:val="18"/>
        </w:rPr>
        <w:t xml:space="preserve">.20 </w:t>
      </w:r>
      <w:r w:rsidRPr="00F750B1">
        <w:rPr>
          <w:rStyle w:val="StyleUnderline"/>
        </w:rPr>
        <w:t>it is to this end that</w:t>
      </w:r>
      <w:r w:rsidRPr="005F5878">
        <w:rPr>
          <w:sz w:val="18"/>
          <w:szCs w:val="18"/>
        </w:rPr>
        <w:t xml:space="preserve"> we build on berlant’s notion to examine ¶ how </w:t>
      </w:r>
      <w:r w:rsidRPr="00F750B1">
        <w:rPr>
          <w:rStyle w:val="StyleUnderline"/>
        </w:rPr>
        <w:t>strategies of security and securitisation</w:t>
      </w:r>
      <w:r w:rsidRPr="005F5878">
        <w:rPr>
          <w:sz w:val="18"/>
          <w:szCs w:val="18"/>
        </w:rPr>
        <w:t xml:space="preserve"> and the affective economy that they constitute and ¶ construct come to </w:t>
      </w:r>
      <w:r w:rsidRPr="00F750B1">
        <w:rPr>
          <w:rStyle w:val="StyleUnderline"/>
        </w:rPr>
        <w:t>produce the oscillating political subject of the climate crisis.</w:t>
      </w:r>
      <w:r w:rsidRPr="005F5878">
        <w:rPr>
          <w:sz w:val="18"/>
          <w:szCs w:val="18"/>
        </w:rPr>
        <w:t>¶ For writers like beck, who hypothesise the exhaustion of first modernity and a passage to ¶ a new or second modernity, this situation signals the becoming-incalculable of risk. What th</w:t>
      </w:r>
      <w:r w:rsidRPr="00F750B1">
        <w:rPr>
          <w:rStyle w:val="StyleUnderline"/>
        </w:rPr>
        <w:t>is ¶ perspective obscures are the discourses, technologies, techniques and ethics in which specific ¶ calculations of risk are assembled</w:t>
      </w:r>
      <w:r w:rsidRPr="005F5878">
        <w:rPr>
          <w:sz w:val="18"/>
          <w:szCs w:val="18"/>
        </w:rPr>
        <w:t xml:space="preserve">. Writers drawing on the theme of governmentality emphasise ¶ the particular ways </w:t>
      </w:r>
      <w:r w:rsidRPr="00F750B1">
        <w:rPr>
          <w:rStyle w:val="StyleUnderline"/>
        </w:rPr>
        <w:t xml:space="preserve">risk is conceptualised and operationalised as a means to </w:t>
      </w:r>
      <w:r w:rsidRPr="00F750B1">
        <w:rPr>
          <w:rStyle w:val="Emphasis"/>
        </w:rPr>
        <w:t>manage individuals ¶ and extended populations</w:t>
      </w:r>
      <w:r w:rsidRPr="005F5878">
        <w:rPr>
          <w:sz w:val="18"/>
          <w:szCs w:val="18"/>
        </w:rPr>
        <w:t xml:space="preserve">.21 François ewald contends: ‘nothing is a risk in itself; there is no risk ¶ in reality. but on the other hand, anything can be a risk; it all depends on how one analyses the ¶ danger, considers the event’.22 in this account </w:t>
      </w:r>
      <w:r w:rsidRPr="002A336A">
        <w:rPr>
          <w:rStyle w:val="StyleUnderline"/>
        </w:rPr>
        <w:t>risk is not the ontological entity</w:t>
      </w:r>
      <w:r w:rsidRPr="005F5878">
        <w:rPr>
          <w:sz w:val="18"/>
          <w:szCs w:val="18"/>
        </w:rPr>
        <w:t xml:space="preserve"> it is for beck in ¶ that it designates material hazards and threats. </w:t>
      </w:r>
      <w:r w:rsidRPr="002A336A">
        <w:rPr>
          <w:rStyle w:val="StyleUnderline"/>
        </w:rPr>
        <w:t>rather, it is a way of ordering reality</w:t>
      </w:r>
      <w:r w:rsidRPr="005F5878">
        <w:rPr>
          <w:sz w:val="18"/>
          <w:szCs w:val="18"/>
        </w:rPr>
        <w:t xml:space="preserve">, </w:t>
      </w:r>
      <w:r w:rsidRPr="002A336A">
        <w:rPr>
          <w:rStyle w:val="StyleUnderline"/>
        </w:rPr>
        <w:t>making</w:t>
      </w:r>
      <w:r w:rsidRPr="005F5878">
        <w:rPr>
          <w:sz w:val="18"/>
          <w:szCs w:val="18"/>
        </w:rPr>
        <w:t xml:space="preserve"> its ¶ </w:t>
      </w:r>
      <w:r w:rsidRPr="002A336A">
        <w:rPr>
          <w:rStyle w:val="StyleUnderline"/>
        </w:rPr>
        <w:t>contingencies calculable and so governable</w:t>
      </w:r>
      <w:r w:rsidRPr="005F5878">
        <w:rPr>
          <w:sz w:val="18"/>
          <w:szCs w:val="18"/>
        </w:rPr>
        <w:t xml:space="preserve">. it is a technique - more accurately, a set of techniques ¶ - for the assurance of the life of the population. as such </w:t>
      </w:r>
      <w:r w:rsidRPr="002A336A">
        <w:rPr>
          <w:rStyle w:val="StyleUnderline"/>
        </w:rPr>
        <w:t>its significance lies not in risk itself ¶ but to what risk becomes attached</w:t>
      </w:r>
      <w:r w:rsidRPr="005F5878">
        <w:rPr>
          <w:sz w:val="18"/>
          <w:szCs w:val="18"/>
        </w:rPr>
        <w:t xml:space="preserve"> - that is, the programmes, the subjectivities and </w:t>
      </w:r>
      <w:r w:rsidRPr="002A336A">
        <w:rPr>
          <w:rStyle w:val="StyleUnderline"/>
        </w:rPr>
        <w:t>the social ¶ imaginaries in which it is imbricated</w:t>
      </w:r>
      <w:r w:rsidRPr="005F5878">
        <w:rPr>
          <w:sz w:val="18"/>
          <w:szCs w:val="18"/>
        </w:rPr>
        <w:t>.¶ Compare, for example, the risk regimes associated with forms of insurance that became ¶ central to the social security measures of the welfare state and its provision of social rights,23 with ¶ those associated with advanced liberal forms of rule. Over recent decades a ‘new prudentialism’ ¶ has rolled back these provisions, individualising and dispersing risk as the burden of the ¶ responsible subject.24 at the same time, ‘</w:t>
      </w:r>
      <w:r w:rsidRPr="002A336A">
        <w:rPr>
          <w:rStyle w:val="StyleUnderline"/>
        </w:rPr>
        <w:t>catastrophe risk’ has socialised previously uninsurable, ¶ low probability, high impact calamities facing populations and rendered them governable</w:t>
      </w:r>
      <w:r w:rsidRPr="005F5878">
        <w:rPr>
          <w:sz w:val="18"/>
          <w:szCs w:val="18"/>
        </w:rPr>
        <w:t xml:space="preserve"> in the ¶ form of sophisticated financial techniques.25 risk in these new regimes adheres to a neo-liberal ¶ technology that ‘reorganizes connections among the governing, the self-governed, and political ¶ spaces, optimising conditions for responding technically </w:t>
      </w:r>
      <w:r w:rsidRPr="005F5878">
        <w:rPr>
          <w:sz w:val="18"/>
          <w:szCs w:val="18"/>
        </w:rPr>
        <w:lastRenderedPageBreak/>
        <w:t xml:space="preserve">and ethically to globalised uncertainty ¶ and threat’.26 under these conditions there is a multiplication of risk as ‘a way to “life”’.27¶ </w:t>
      </w:r>
      <w:r w:rsidRPr="002A336A">
        <w:rPr>
          <w:rStyle w:val="Emphasis"/>
        </w:rPr>
        <w:t>this is a life of security, securitisation and responsibilisation</w:t>
      </w:r>
      <w:r w:rsidRPr="005F5878">
        <w:rPr>
          <w:sz w:val="18"/>
          <w:szCs w:val="18"/>
        </w:rPr>
        <w:t xml:space="preserve">. Or rather these are the current ¶ technologies and techniques for the assurance of a population’s life. </w:t>
      </w:r>
      <w:r w:rsidRPr="002A336A">
        <w:rPr>
          <w:rStyle w:val="StyleUnderline"/>
        </w:rPr>
        <w:t>it is in regimes of security ¶ and securitisation that the climate crisis comes to be managed</w:t>
      </w:r>
      <w:r w:rsidRPr="005F5878">
        <w:rPr>
          <w:sz w:val="18"/>
          <w:szCs w:val="18"/>
        </w:rPr>
        <w:t xml:space="preserve"> </w:t>
      </w:r>
      <w:r w:rsidRPr="002A336A">
        <w:rPr>
          <w:rStyle w:val="StyleUnderline"/>
        </w:rPr>
        <w:t>for protection and profit</w:t>
      </w:r>
      <w:r w:rsidRPr="005F5878">
        <w:rPr>
          <w:sz w:val="18"/>
          <w:szCs w:val="18"/>
        </w:rPr>
        <w:t xml:space="preserve"> and ¶ it is in these regimes that subjects are differentially brought into the fold of a financialised ¶ climate crisis. ¶ </w:t>
      </w:r>
      <w:r w:rsidRPr="00600927">
        <w:rPr>
          <w:rStyle w:val="StyleUnderline"/>
        </w:rPr>
        <w:t>in regimes of security the ecological comes to be discursively framed and institutionally ¶ managed as</w:t>
      </w:r>
      <w:r w:rsidRPr="00600927">
        <w:rPr>
          <w:sz w:val="18"/>
          <w:szCs w:val="18"/>
        </w:rPr>
        <w:t xml:space="preserve"> the ‘terrestrial </w:t>
      </w:r>
      <w:r w:rsidRPr="00600927">
        <w:rPr>
          <w:rStyle w:val="StyleUnderline"/>
        </w:rPr>
        <w:t>infrastructure for global capital’</w:t>
      </w:r>
      <w:r w:rsidRPr="00600927">
        <w:rPr>
          <w:sz w:val="18"/>
          <w:szCs w:val="18"/>
        </w:rPr>
        <w:t xml:space="preserve">.28 </w:t>
      </w:r>
      <w:r w:rsidRPr="00600927">
        <w:rPr>
          <w:rStyle w:val="StyleUnderline"/>
        </w:rPr>
        <w:t>ecological threats</w:t>
      </w:r>
      <w:r w:rsidRPr="00600927">
        <w:rPr>
          <w:sz w:val="18"/>
          <w:szCs w:val="18"/>
        </w:rPr>
        <w:t xml:space="preserve"> and their </w:t>
      </w:r>
      <w:r w:rsidRPr="00600927">
        <w:rPr>
          <w:sz w:val="12"/>
          <w:szCs w:val="18"/>
        </w:rPr>
        <w:t xml:space="preserve">¶ </w:t>
      </w:r>
      <w:r w:rsidRPr="00600927">
        <w:rPr>
          <w:sz w:val="18"/>
          <w:szCs w:val="18"/>
        </w:rPr>
        <w:t xml:space="preserve">associated economic and political disruptions are </w:t>
      </w:r>
      <w:r w:rsidRPr="00600927">
        <w:rPr>
          <w:rStyle w:val="StyleUnderline"/>
        </w:rPr>
        <w:t>viewed as contingencies that need to be ¶ pre-empted</w:t>
      </w:r>
      <w:r w:rsidRPr="00600927">
        <w:rPr>
          <w:sz w:val="18"/>
          <w:szCs w:val="18"/>
        </w:rPr>
        <w:t xml:space="preserve"> to ensure the desired circulation of people, commodities, finance and so on. here </w:t>
      </w:r>
      <w:r w:rsidRPr="00600927">
        <w:rPr>
          <w:sz w:val="12"/>
          <w:szCs w:val="18"/>
        </w:rPr>
        <w:t xml:space="preserve">¶ </w:t>
      </w:r>
      <w:r w:rsidRPr="00600927">
        <w:rPr>
          <w:rStyle w:val="StyleUnderline"/>
        </w:rPr>
        <w:t>strategies of climate mitigation and adaptation</w:t>
      </w:r>
      <w:r w:rsidRPr="00600927">
        <w:rPr>
          <w:sz w:val="18"/>
          <w:szCs w:val="18"/>
        </w:rPr>
        <w:t xml:space="preserve"> advanced by the international Panel on Climate </w:t>
      </w:r>
      <w:r w:rsidRPr="00600927">
        <w:rPr>
          <w:sz w:val="12"/>
          <w:szCs w:val="18"/>
        </w:rPr>
        <w:t xml:space="preserve">¶ </w:t>
      </w:r>
      <w:r w:rsidRPr="00600927">
        <w:rPr>
          <w:sz w:val="18"/>
          <w:szCs w:val="18"/>
        </w:rPr>
        <w:t>Change and other transnational organisations r</w:t>
      </w:r>
      <w:r w:rsidRPr="00600927">
        <w:rPr>
          <w:rStyle w:val="StyleUnderline"/>
        </w:rPr>
        <w:t xml:space="preserve">ender planetary the biopolitical practices of ¶ security </w:t>
      </w:r>
      <w:r w:rsidRPr="00600927">
        <w:rPr>
          <w:sz w:val="18"/>
          <w:szCs w:val="18"/>
        </w:rPr>
        <w:t xml:space="preserve">that Foucault first diagnosed in relation to modern urban administration. these practices </w:t>
      </w:r>
      <w:r w:rsidRPr="00600927">
        <w:rPr>
          <w:sz w:val="12"/>
          <w:szCs w:val="18"/>
        </w:rPr>
        <w:t xml:space="preserve">¶ </w:t>
      </w:r>
      <w:r w:rsidRPr="00600927">
        <w:rPr>
          <w:sz w:val="18"/>
          <w:szCs w:val="18"/>
        </w:rPr>
        <w:t xml:space="preserve">he described as ‘organising circulation, eliminating its dangers, making a division between good </w:t>
      </w:r>
      <w:r w:rsidRPr="00600927">
        <w:rPr>
          <w:sz w:val="12"/>
          <w:szCs w:val="18"/>
        </w:rPr>
        <w:t xml:space="preserve">¶ </w:t>
      </w:r>
      <w:r w:rsidRPr="00600927">
        <w:rPr>
          <w:sz w:val="18"/>
          <w:szCs w:val="18"/>
        </w:rPr>
        <w:t xml:space="preserve">and bad circulation, and maximising the good circulation by eliminating the bad’.29 </w:t>
      </w:r>
      <w:r w:rsidRPr="00A2151E">
        <w:rPr>
          <w:rStyle w:val="StyleUnderline"/>
        </w:rPr>
        <w:t>Climate ¶ change is precisely a biopolitical concern for global security because it threatens good circulation ¶ with bad</w:t>
      </w:r>
      <w:r w:rsidRPr="00600927">
        <w:rPr>
          <w:sz w:val="18"/>
          <w:szCs w:val="18"/>
        </w:rPr>
        <w:t xml:space="preserve">. </w:t>
      </w:r>
      <w:r w:rsidRPr="00A2151E">
        <w:rPr>
          <w:rStyle w:val="StyleUnderline"/>
        </w:rPr>
        <w:t xml:space="preserve">this is clear enough in the risk assessments of security analysts and policy advisors who ¶ predict that unchecked climate change will result in </w:t>
      </w:r>
      <w:r w:rsidRPr="00A2151E">
        <w:rPr>
          <w:rStyle w:val="Emphasis"/>
        </w:rPr>
        <w:t>water and food shortages</w:t>
      </w:r>
      <w:r w:rsidRPr="00A2151E">
        <w:rPr>
          <w:rStyle w:val="StyleUnderline"/>
        </w:rPr>
        <w:t xml:space="preserve">, growing disparities ¶ of income, widespread outbreaks of </w:t>
      </w:r>
      <w:r w:rsidRPr="00A2151E">
        <w:rPr>
          <w:rStyle w:val="Emphasis"/>
        </w:rPr>
        <w:t>infectious diseases</w:t>
      </w:r>
      <w:r w:rsidRPr="00A2151E">
        <w:rPr>
          <w:rStyle w:val="StyleUnderline"/>
        </w:rPr>
        <w:t xml:space="preserve">, ‘waves of </w:t>
      </w:r>
      <w:r w:rsidRPr="00A2151E">
        <w:rPr>
          <w:rStyle w:val="Emphasis"/>
        </w:rPr>
        <w:t>migration, threatening international stability</w:t>
      </w:r>
      <w:r w:rsidRPr="00A2151E">
        <w:rPr>
          <w:rStyle w:val="StyleUnderline"/>
        </w:rPr>
        <w:t>’, ‘</w:t>
      </w:r>
      <w:r w:rsidRPr="00A2151E">
        <w:rPr>
          <w:rStyle w:val="Emphasis"/>
        </w:rPr>
        <w:t>military confrontations</w:t>
      </w:r>
      <w:r w:rsidRPr="00A2151E">
        <w:rPr>
          <w:rStyle w:val="StyleUnderline"/>
        </w:rPr>
        <w:t xml:space="preserve"> over distribution of the world’s wealth’ and the ¶ </w:t>
      </w:r>
      <w:r w:rsidRPr="00A2151E">
        <w:rPr>
          <w:rStyle w:val="Emphasis"/>
        </w:rPr>
        <w:t>proliferation of ‘terrorism</w:t>
      </w:r>
      <w:r w:rsidRPr="00A2151E">
        <w:rPr>
          <w:rStyle w:val="StyleUnderline"/>
        </w:rPr>
        <w:t xml:space="preserve"> or transnational crime’.</w:t>
      </w:r>
      <w:r w:rsidRPr="00600927">
        <w:rPr>
          <w:sz w:val="18"/>
          <w:szCs w:val="18"/>
        </w:rPr>
        <w:t xml:space="preserve">30 in short </w:t>
      </w:r>
      <w:r w:rsidRPr="00A2151E">
        <w:rPr>
          <w:rStyle w:val="StyleUnderline"/>
        </w:rPr>
        <w:t>a vision of bad circulation</w:t>
      </w:r>
      <w:r w:rsidRPr="00600927">
        <w:rPr>
          <w:sz w:val="18"/>
          <w:szCs w:val="18"/>
        </w:rPr>
        <w:t xml:space="preserve"> - but one </w:t>
      </w:r>
      <w:r w:rsidRPr="00600927">
        <w:rPr>
          <w:sz w:val="12"/>
          <w:szCs w:val="18"/>
        </w:rPr>
        <w:t xml:space="preserve">¶ </w:t>
      </w:r>
      <w:r w:rsidRPr="00600927">
        <w:rPr>
          <w:sz w:val="18"/>
          <w:szCs w:val="18"/>
        </w:rPr>
        <w:t xml:space="preserve">that is </w:t>
      </w:r>
      <w:r w:rsidRPr="00A2151E">
        <w:rPr>
          <w:rStyle w:val="StyleUnderline"/>
        </w:rPr>
        <w:t>designed to secure through techniques of prediction and</w:t>
      </w:r>
      <w:r w:rsidRPr="00600927">
        <w:rPr>
          <w:sz w:val="18"/>
          <w:szCs w:val="18"/>
        </w:rPr>
        <w:t xml:space="preserve"> prevention, </w:t>
      </w:r>
      <w:r w:rsidRPr="00A2151E">
        <w:rPr>
          <w:rStyle w:val="StyleUnderline"/>
        </w:rPr>
        <w:t>pre-emption</w:t>
      </w:r>
      <w:r w:rsidRPr="00600927">
        <w:rPr>
          <w:sz w:val="18"/>
          <w:szCs w:val="18"/>
        </w:rPr>
        <w:t xml:space="preserve"> and </w:t>
      </w:r>
      <w:r w:rsidRPr="00600927">
        <w:rPr>
          <w:sz w:val="12"/>
          <w:szCs w:val="18"/>
        </w:rPr>
        <w:t xml:space="preserve">¶ </w:t>
      </w:r>
      <w:r w:rsidRPr="00600927">
        <w:rPr>
          <w:sz w:val="18"/>
          <w:szCs w:val="18"/>
        </w:rPr>
        <w:t>pre-mediation, a future continuous with the present order of things and people.31</w:t>
      </w:r>
    </w:p>
    <w:p w:rsidR="004B3A34" w:rsidRDefault="004B3A34" w:rsidP="004B3A34">
      <w:pPr>
        <w:rPr>
          <w:sz w:val="18"/>
          <w:szCs w:val="18"/>
        </w:rPr>
      </w:pPr>
    </w:p>
    <w:p w:rsidR="004B3A34" w:rsidRDefault="004B3A34" w:rsidP="004B3A34">
      <w:pPr>
        <w:pStyle w:val="Heading3"/>
        <w:rPr>
          <w:rFonts w:asciiTheme="minorHAnsi" w:hAnsiTheme="minorHAnsi"/>
          <w:shd w:val="clear" w:color="auto" w:fill="FFF7DE"/>
        </w:rPr>
      </w:pPr>
      <w:r w:rsidRPr="00AA031F">
        <w:rPr>
          <w:rFonts w:asciiTheme="minorHAnsi" w:hAnsiTheme="minorHAnsi"/>
          <w:shd w:val="clear" w:color="auto" w:fill="FFF7DE"/>
        </w:rPr>
        <w:lastRenderedPageBreak/>
        <w:t xml:space="preserve">Conservation </w:t>
      </w:r>
    </w:p>
    <w:p w:rsidR="004B3A34" w:rsidRPr="001A2DB1" w:rsidRDefault="004B3A34" w:rsidP="004B3A34">
      <w:pPr>
        <w:pStyle w:val="Heading4"/>
        <w:rPr>
          <w:rStyle w:val="Style13ptBold"/>
          <w:b/>
          <w:bCs/>
          <w:sz w:val="44"/>
          <w:u w:val="double"/>
          <w:shd w:val="clear" w:color="auto" w:fill="FFF7DE"/>
        </w:rPr>
      </w:pPr>
      <w:r w:rsidRPr="001A2DB1">
        <w:rPr>
          <w:rStyle w:val="Style13ptBold"/>
          <w:b/>
        </w:rPr>
        <w:t>Attempting to rebuild the environment introduces a managerial view of nature</w:t>
      </w:r>
    </w:p>
    <w:p w:rsidR="004B3A34" w:rsidRPr="002F20EB" w:rsidRDefault="004B3A34" w:rsidP="004B3A34">
      <w:pPr>
        <w:rPr>
          <w:rFonts w:ascii="Verdana" w:hAnsi="Verdana"/>
          <w:bCs/>
          <w:sz w:val="20"/>
          <w:szCs w:val="20"/>
        </w:rPr>
      </w:pPr>
      <w:r w:rsidRPr="002F20EB">
        <w:rPr>
          <w:rStyle w:val="Style13ptBold"/>
        </w:rPr>
        <w:t>Luke ’99 (</w:t>
      </w:r>
      <w:r w:rsidRPr="002F20EB">
        <w:rPr>
          <w:rStyle w:val="Style13ptBold"/>
          <w:b w:val="0"/>
        </w:rPr>
        <w:t>Timothy,</w:t>
      </w:r>
      <w:r w:rsidRPr="002F20EB">
        <w:rPr>
          <w:rStyle w:val="Style13ptBold"/>
        </w:rPr>
        <w:t xml:space="preserve"> </w:t>
      </w:r>
      <w:r w:rsidRPr="002F20EB">
        <w:rPr>
          <w:shd w:val="clear" w:color="auto" w:fill="FFF7DE"/>
        </w:rPr>
        <w:t>Executive Director of the Institute for Distance and Distributed Learning, the Director of Graduate Studies in the Department of Political Science, and Co-Director of the </w:t>
      </w:r>
      <w:hyperlink r:id="rId24" w:history="1">
        <w:r w:rsidRPr="002F20EB">
          <w:rPr>
            <w:shd w:val="clear" w:color="auto" w:fill="FFF7DE"/>
          </w:rPr>
          <w:t>Center for Digital Discourse and Culture</w:t>
        </w:r>
      </w:hyperlink>
      <w:r w:rsidRPr="002F20EB">
        <w:rPr>
          <w:shd w:val="clear" w:color="auto" w:fill="FFF7DE"/>
        </w:rPr>
        <w:t> in the College of Arts and Sciences at Virginia Polytechnic., Book “</w:t>
      </w:r>
      <w:r w:rsidRPr="002F20EB">
        <w:rPr>
          <w:rFonts w:ascii="Verdana" w:hAnsi="Verdana"/>
          <w:bCs/>
          <w:sz w:val="20"/>
          <w:szCs w:val="20"/>
        </w:rPr>
        <w:t> </w:t>
      </w:r>
      <w:r w:rsidRPr="002F20EB">
        <w:rPr>
          <w:rFonts w:ascii="Verdana" w:hAnsi="Verdana"/>
          <w:bCs/>
          <w:i/>
          <w:iCs/>
          <w:sz w:val="20"/>
          <w:szCs w:val="20"/>
        </w:rPr>
        <w:t>Eco-Managerialism: Environmental Studies as a Power/Knowledge Formation</w:t>
      </w:r>
      <w:r w:rsidRPr="002F20EB">
        <w:rPr>
          <w:rFonts w:ascii="Verdana" w:hAnsi="Verdana"/>
          <w:bCs/>
          <w:sz w:val="20"/>
          <w:szCs w:val="20"/>
        </w:rPr>
        <w:t xml:space="preserve">.”, nterview about the book, 06/1999, </w:t>
      </w:r>
      <w:hyperlink r:id="rId25" w:history="1">
        <w:r w:rsidRPr="002F20EB">
          <w:rPr>
            <w:rStyle w:val="Hyperlink"/>
            <w:rFonts w:ascii="Verdana" w:hAnsi="Verdana"/>
            <w:bCs/>
            <w:sz w:val="20"/>
            <w:szCs w:val="20"/>
          </w:rPr>
          <w:t>http://aurora.icaap.org/index.php/aurora/article/view/79/91</w:t>
        </w:r>
      </w:hyperlink>
      <w:r w:rsidRPr="002F20EB">
        <w:rPr>
          <w:rFonts w:ascii="Verdana" w:hAnsi="Verdana"/>
          <w:bCs/>
          <w:sz w:val="20"/>
          <w:szCs w:val="20"/>
        </w:rPr>
        <w:t>) Mana-T</w:t>
      </w:r>
    </w:p>
    <w:p w:rsidR="004B3A34" w:rsidRPr="002F20EB" w:rsidRDefault="004B3A34" w:rsidP="004B3A34">
      <w:pPr>
        <w:rPr>
          <w:sz w:val="23"/>
          <w:szCs w:val="23"/>
          <w:shd w:val="clear" w:color="auto" w:fill="FFF7DE"/>
        </w:rPr>
      </w:pPr>
    </w:p>
    <w:p w:rsidR="004B3A34" w:rsidRPr="002F32DB" w:rsidRDefault="004B3A34" w:rsidP="004B3A34">
      <w:r w:rsidRPr="002F20EB">
        <w:rPr>
          <w:sz w:val="16"/>
          <w:szCs w:val="23"/>
          <w:shd w:val="clear" w:color="auto" w:fill="FFF7DE"/>
        </w:rPr>
        <w:t>So a </w:t>
      </w:r>
      <w:r w:rsidRPr="002F20EB">
        <w:rPr>
          <w:rStyle w:val="StyleUnderline"/>
        </w:rPr>
        <w:t xml:space="preserve">restoration managerialism is a recognition that lies at the root of many environmental problems that has sparked a reaction so intense that many called for going beyond rehabilitation and returning to some status quo anti. </w:t>
      </w:r>
      <w:r w:rsidRPr="002F20EB">
        <w:rPr>
          <w:sz w:val="16"/>
          <w:szCs w:val="23"/>
          <w:shd w:val="clear" w:color="auto" w:fill="FFF7DE"/>
        </w:rPr>
        <w:t>The call is first stop exploiting nature's endowments, and then move towards restoring those sites in systems that have been most abused.</w:t>
      </w:r>
      <w:r w:rsidRPr="002F20EB">
        <w:rPr>
          <w:rStyle w:val="StyleUnderline"/>
        </w:rPr>
        <w:t xml:space="preserve"> Ecological restoration, however, is a very tricky proposition, because what is to be restored? How will it be reclaimed? Who must revive what has been damaged, and exactly which prior state of existence is to be privileged as the state of restoration? Most appeals for restoration are made on aesthetic grounds</w:t>
      </w:r>
      <w:r w:rsidRPr="002F20EB">
        <w:rPr>
          <w:sz w:val="16"/>
          <w:szCs w:val="23"/>
          <w:shd w:val="clear" w:color="auto" w:fill="FFF7DE"/>
        </w:rPr>
        <w:t xml:space="preserve">. But restoration management has also developed more macrological engagements for maintaining the integrity of the earth's carrying capacity. In this respect, </w:t>
      </w:r>
      <w:r w:rsidRPr="002F20EB">
        <w:rPr>
          <w:rStyle w:val="StyleUnderline"/>
        </w:rPr>
        <w:t>restoration managerialism focuses upon mobilizing all of the biological, physical, and social sciences to address the major economic and political affects of current environmental problems. Their resourcifications allow ecosystem managers to infrastructuralize all of the earth's ecologies in the name of an almost complete restoration for some biomes, bioregions or biosystems. The earth becomes, if only in terms of contemporary technoscience, an immense terrestrial engine. Serving as the human race's ecological support system, it has, with only the occasional localized failures (as restorationists like to say), provided services upon which human society depends consistently and without charge. As the environmental infrastructure of technoscientific production, the earth then can continue to generate these ecosystem services or their derivative products of natural systems, but only if they are restored</w:t>
      </w:r>
      <w:r w:rsidRPr="002F20EB">
        <w:rPr>
          <w:sz w:val="16"/>
          <w:szCs w:val="23"/>
          <w:shd w:val="clear" w:color="auto" w:fill="FFF7DE"/>
        </w:rPr>
        <w:t>. So this complex system of systems is what must survive, and its outputs include of course what we know: the generation of soils, the regeneration of plant nutrients, the capture of solar energy,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And, at the end of the day, some aesthetic enrichment to make it all seem worthwhile</w:t>
      </w:r>
      <w:r w:rsidRPr="002F20EB">
        <w:rPr>
          <w:rStyle w:val="StyleUnderline"/>
        </w:rPr>
        <w:t>. Because it is the true capital stock of trans-national enterprise, the planet's ecology requires such highly disciplined treatment in order to restore some of its original capacities, and then guide perhaps its subsequent sustainable use</w:t>
      </w:r>
      <w:r w:rsidRPr="002F20EB">
        <w:rPr>
          <w:sz w:val="16"/>
          <w:szCs w:val="23"/>
          <w:shd w:val="clear" w:color="auto" w:fill="FFF7DE"/>
        </w:rPr>
        <w:t xml:space="preserve">. Restoring as much or as many as possible of these ecosystems is very important, because it might even bring back some almost extinct ecosystems to enlarge our existing carrying capacity. That in turn leads to another engagement, which is </w:t>
      </w:r>
      <w:r w:rsidRPr="002F20EB">
        <w:rPr>
          <w:i/>
          <w:iCs/>
          <w:sz w:val="16"/>
          <w:szCs w:val="23"/>
          <w:shd w:val="clear" w:color="auto" w:fill="FFF7DE"/>
        </w:rPr>
        <w:t>renewables managerialism</w:t>
      </w:r>
    </w:p>
    <w:p w:rsidR="004B3A34" w:rsidRPr="00AA031F" w:rsidRDefault="004B3A34" w:rsidP="004B3A34">
      <w:pPr>
        <w:pStyle w:val="Heading3"/>
        <w:rPr>
          <w:shd w:val="clear" w:color="auto" w:fill="FFF7DE"/>
        </w:rPr>
      </w:pPr>
      <w:r w:rsidRPr="00AA031F">
        <w:rPr>
          <w:shd w:val="clear" w:color="auto" w:fill="FFF7DE"/>
        </w:rPr>
        <w:lastRenderedPageBreak/>
        <w:t>Impact</w:t>
      </w:r>
    </w:p>
    <w:p w:rsidR="004B3A34" w:rsidRPr="002F20EB" w:rsidRDefault="004B3A34" w:rsidP="004B3A34">
      <w:pPr>
        <w:pStyle w:val="Heading4"/>
      </w:pPr>
      <w:r w:rsidRPr="002F20EB">
        <w:t>Relational perspective is key for the continued existence of humyns</w:t>
      </w:r>
    </w:p>
    <w:p w:rsidR="004B3A34" w:rsidRPr="002F20EB" w:rsidRDefault="004B3A34" w:rsidP="004B3A34">
      <w:r w:rsidRPr="002F20EB">
        <w:t xml:space="preserve">Seegerts 98 ( Alfred, Graduate Teaching Student, for his Masters of Science, “Ontology Recapitulates Ecology: The Relational Real in Evolution and Ecophilosophy, 08/1998, </w:t>
      </w:r>
      <w:hyperlink r:id="rId26" w:history="1">
        <w:r w:rsidRPr="002F20EB">
          <w:rPr>
            <w:rStyle w:val="Hyperlink"/>
          </w:rPr>
          <w:t>http://www.alfseegert.com/uploads/1/0/2/4/10241785/alf_seegert--philosophy_ms_thesis_final.pdf</w:t>
        </w:r>
      </w:hyperlink>
      <w:r w:rsidRPr="002F20EB">
        <w:t>) Mana-T</w:t>
      </w:r>
    </w:p>
    <w:p w:rsidR="004B3A34" w:rsidRDefault="004B3A34" w:rsidP="004B3A34">
      <w:pPr>
        <w:rPr>
          <w:rStyle w:val="StyleUnderline"/>
        </w:rPr>
      </w:pPr>
      <w:r w:rsidRPr="002F20EB">
        <w:t xml:space="preserve">In this chapter, I hope to clear up some of the confusion surrounding these issues by examining evolution and natural selection first from the perspective of Darwin himself and then from that of neo-Darwinism, ecology and systems theory. I hope to demonstrate that the “units of selection” controversy in biology is ultimately not a biological debate at all, but rather a it means to be an individual “unit” of selection in the first place. I hope to demonstrate that since </w:t>
      </w:r>
      <w:r w:rsidRPr="002F20EB">
        <w:rPr>
          <w:rStyle w:val="StyleUnderline"/>
        </w:rPr>
        <w:t>in all instances the survival of an organism (or of a population or species) ultimately depends on how it relates—or “fits in”— with its ecological context, units of selection should be construed in terms of whole contexts of interaction</w:t>
      </w:r>
      <w:r w:rsidRPr="002F20EB">
        <w:t xml:space="preserve">. </w:t>
      </w:r>
      <w:r w:rsidRPr="002F20EB">
        <w:rPr>
          <w:rStyle w:val="StyleUnderline"/>
        </w:rPr>
        <w:t>I contend that such a relational perspective is relevant both ontologically and ethically, and is urgently important for the continued survival of both the human and the more-than-human world. metaphysical dispute because it turns on fundamental questions about what</w:t>
      </w:r>
    </w:p>
    <w:p w:rsidR="004B3A34" w:rsidRPr="00CC6D1A" w:rsidRDefault="004B3A34" w:rsidP="004B3A34">
      <w:pPr>
        <w:pStyle w:val="Heading4"/>
      </w:pPr>
      <w:r>
        <w:t>Racist biopolitics relegates populations of color to a state of disposability, which robs value to life and sanctions structural violence</w:t>
      </w:r>
    </w:p>
    <w:p w:rsidR="004B3A34" w:rsidRDefault="004B3A34" w:rsidP="004B3A34">
      <w:pPr>
        <w:rPr>
          <w:rStyle w:val="Style13ptBold"/>
          <w:b w:val="0"/>
          <w:sz w:val="20"/>
        </w:rPr>
      </w:pPr>
      <w:r>
        <w:rPr>
          <w:rStyle w:val="Style13ptBold"/>
        </w:rPr>
        <w:t xml:space="preserve">Giroux ‘6 </w:t>
      </w:r>
      <w:r>
        <w:rPr>
          <w:rStyle w:val="Style13ptBold"/>
          <w:sz w:val="20"/>
        </w:rPr>
        <w:t xml:space="preserve">(Henry Giroux, </w:t>
      </w:r>
      <w:r w:rsidRPr="00AF3DC0">
        <w:rPr>
          <w:rStyle w:val="Style13ptBold"/>
          <w:sz w:val="20"/>
        </w:rPr>
        <w:t>Global TV Network Chair in English and Cultural Studies at McMaster University</w:t>
      </w:r>
      <w:r>
        <w:rPr>
          <w:rStyle w:val="Style13ptBold"/>
          <w:sz w:val="20"/>
        </w:rPr>
        <w:t>; “</w:t>
      </w:r>
      <w:r w:rsidRPr="00AF3DC0">
        <w:rPr>
          <w:rStyle w:val="Style13ptBold"/>
          <w:sz w:val="20"/>
        </w:rPr>
        <w:t>The Politics of Disposability</w:t>
      </w:r>
      <w:r>
        <w:rPr>
          <w:rStyle w:val="Style13ptBold"/>
          <w:sz w:val="20"/>
        </w:rPr>
        <w:t xml:space="preserve">”; September 1, 2006; the Toronto Star; </w:t>
      </w:r>
      <w:r w:rsidRPr="00AF3DC0">
        <w:rPr>
          <w:rStyle w:val="Style13ptBold"/>
          <w:sz w:val="20"/>
        </w:rPr>
        <w:t>http://www.dissidentvoice.org/Sept06/Giroux01.htm</w:t>
      </w:r>
      <w:r>
        <w:rPr>
          <w:rStyle w:val="Style13ptBold"/>
          <w:sz w:val="20"/>
        </w:rPr>
        <w:t>)JFIII</w:t>
      </w:r>
    </w:p>
    <w:p w:rsidR="004B3A34" w:rsidRPr="00AF3DC0" w:rsidRDefault="004B3A34" w:rsidP="004B3A34">
      <w:pPr>
        <w:rPr>
          <w:rStyle w:val="Style13ptBold"/>
          <w:b w:val="0"/>
          <w:sz w:val="20"/>
        </w:rPr>
      </w:pPr>
    </w:p>
    <w:p w:rsidR="004B3A34" w:rsidRPr="00AF3DC0" w:rsidRDefault="004B3A34" w:rsidP="004B3A34">
      <w:pPr>
        <w:rPr>
          <w:sz w:val="18"/>
          <w:szCs w:val="18"/>
        </w:rPr>
      </w:pPr>
      <w:r w:rsidRPr="00AF3DC0">
        <w:rPr>
          <w:sz w:val="18"/>
          <w:szCs w:val="18"/>
        </w:rPr>
        <w:t xml:space="preserve">The </w:t>
      </w:r>
      <w:r w:rsidRPr="00AF3DC0">
        <w:rPr>
          <w:rStyle w:val="StyleUnderline"/>
        </w:rPr>
        <w:t>bodies that</w:t>
      </w:r>
      <w:r w:rsidRPr="00AF3DC0">
        <w:rPr>
          <w:sz w:val="18"/>
          <w:szCs w:val="18"/>
        </w:rPr>
        <w:t xml:space="preserve"> repeatedly </w:t>
      </w:r>
      <w:r w:rsidRPr="00AF3DC0">
        <w:rPr>
          <w:rStyle w:val="StyleUnderline"/>
        </w:rPr>
        <w:t>appeared all over New Orleans</w:t>
      </w:r>
      <w:r w:rsidRPr="00AF3DC0">
        <w:rPr>
          <w:sz w:val="18"/>
          <w:szCs w:val="18"/>
        </w:rPr>
        <w:t xml:space="preserve"> days and weeks after it was struck by Hurricane Katrina also </w:t>
      </w:r>
      <w:r w:rsidRPr="00AF3DC0">
        <w:rPr>
          <w:rStyle w:val="StyleUnderline"/>
        </w:rPr>
        <w:t>revealed the emergence of a new</w:t>
      </w:r>
      <w:r w:rsidRPr="00AF3DC0">
        <w:rPr>
          <w:sz w:val="18"/>
          <w:szCs w:val="18"/>
        </w:rPr>
        <w:t xml:space="preserve"> kind of </w:t>
      </w:r>
      <w:r w:rsidRPr="00AF3DC0">
        <w:rPr>
          <w:rStyle w:val="StyleUnderline"/>
        </w:rPr>
        <w:t>politics</w:t>
      </w:r>
      <w:r w:rsidRPr="00AF3DC0">
        <w:rPr>
          <w:sz w:val="18"/>
          <w:szCs w:val="18"/>
        </w:rPr>
        <w:t xml:space="preserve">, one </w:t>
      </w:r>
      <w:r w:rsidRPr="00AF3DC0">
        <w:rPr>
          <w:rStyle w:val="StyleUnderline"/>
        </w:rPr>
        <w:t>in which entire populations</w:t>
      </w:r>
      <w:r w:rsidRPr="00AF3DC0">
        <w:rPr>
          <w:sz w:val="18"/>
          <w:szCs w:val="18"/>
        </w:rPr>
        <w:t xml:space="preserve"> </w:t>
      </w:r>
      <w:r w:rsidRPr="00AF3DC0">
        <w:rPr>
          <w:rStyle w:val="StyleUnderline"/>
        </w:rPr>
        <w:t>are now considered disposable,</w:t>
      </w:r>
      <w:r w:rsidRPr="00AF3DC0">
        <w:rPr>
          <w:sz w:val="18"/>
          <w:szCs w:val="18"/>
        </w:rPr>
        <w:t xml:space="preserve"> an unnecessary burden on state coffers, </w:t>
      </w:r>
      <w:r w:rsidRPr="00AF3DC0">
        <w:rPr>
          <w:rStyle w:val="StyleUnderline"/>
        </w:rPr>
        <w:t>and consigned to fend for themselves</w:t>
      </w:r>
      <w:r w:rsidRPr="00AF3DC0">
        <w:rPr>
          <w:sz w:val="18"/>
          <w:szCs w:val="18"/>
        </w:rPr>
        <w:t xml:space="preserve">. The deeply existential and material </w:t>
      </w:r>
      <w:r w:rsidRPr="00AF3DC0">
        <w:rPr>
          <w:rStyle w:val="StyleUnderline"/>
        </w:rPr>
        <w:t>questions regarding who is going to die and who is going to live</w:t>
      </w:r>
      <w:r w:rsidRPr="00AF3DC0">
        <w:rPr>
          <w:sz w:val="18"/>
          <w:szCs w:val="18"/>
        </w:rPr>
        <w:t xml:space="preserve"> in this society </w:t>
      </w:r>
      <w:r w:rsidRPr="00AF3DC0">
        <w:rPr>
          <w:rStyle w:val="StyleUnderline"/>
        </w:rPr>
        <w:t xml:space="preserve">are now centrally </w:t>
      </w:r>
      <w:r w:rsidRPr="00AF3DC0">
        <w:rPr>
          <w:rStyle w:val="Emphasis"/>
        </w:rPr>
        <w:t>determined by race</w:t>
      </w:r>
      <w:r w:rsidRPr="00AF3DC0">
        <w:rPr>
          <w:sz w:val="18"/>
          <w:szCs w:val="18"/>
        </w:rPr>
        <w:t xml:space="preserve"> and class. </w:t>
      </w:r>
      <w:r w:rsidRPr="00AF3DC0">
        <w:rPr>
          <w:rStyle w:val="StyleUnderline"/>
        </w:rPr>
        <w:t>Katrina lays bare</w:t>
      </w:r>
      <w:r w:rsidRPr="00AF3DC0">
        <w:rPr>
          <w:sz w:val="18"/>
          <w:szCs w:val="18"/>
        </w:rPr>
        <w:t xml:space="preserve"> what many people in the United States do not want to see: </w:t>
      </w:r>
      <w:r w:rsidRPr="00AF3DC0">
        <w:rPr>
          <w:rStyle w:val="StyleUnderline"/>
        </w:rPr>
        <w:t xml:space="preserve">large numbers of poor black and brown people </w:t>
      </w:r>
      <w:r w:rsidRPr="00CC6D1A">
        <w:rPr>
          <w:rStyle w:val="StyleUnderline"/>
        </w:rPr>
        <w:t>struggling to make ends meet, benefiting very little from a social system that</w:t>
      </w:r>
      <w:r w:rsidRPr="00AF3DC0">
        <w:rPr>
          <w:sz w:val="18"/>
          <w:szCs w:val="18"/>
        </w:rPr>
        <w:t xml:space="preserve"> makes it difficult to obtain health insurance, child care, social assistance, cars, savings, and minimum-wage jobs, if lucky, and instead </w:t>
      </w:r>
      <w:r w:rsidRPr="00CC6D1A">
        <w:rPr>
          <w:rStyle w:val="StyleUnderline"/>
        </w:rPr>
        <w:t xml:space="preserve">offers to black and brown youth </w:t>
      </w:r>
      <w:r w:rsidRPr="00CC6D1A">
        <w:rPr>
          <w:rStyle w:val="Emphasis"/>
        </w:rPr>
        <w:t>bad schools, poor public services, and no future</w:t>
      </w:r>
      <w:r w:rsidRPr="00AF3DC0">
        <w:rPr>
          <w:sz w:val="18"/>
          <w:szCs w:val="18"/>
        </w:rPr>
        <w:t>, except a possible stint in the penitentiary. As Janet Pelz in the Sept. 19, 2005 Seattle Post-Intelligencer rightly insisted, "</w:t>
      </w:r>
      <w:r w:rsidRPr="00CC6D1A">
        <w:rPr>
          <w:rStyle w:val="StyleUnderline"/>
        </w:rPr>
        <w:t>These are the people the Republicans have been teaching us to disdain, if not hate</w:t>
      </w:r>
      <w:r w:rsidRPr="00AF3DC0">
        <w:rPr>
          <w:sz w:val="18"/>
          <w:szCs w:val="18"/>
        </w:rPr>
        <w:t>, since President Reagan decried the moral laxness of the welfare mom."</w:t>
      </w:r>
      <w:r w:rsidRPr="00AF3DC0">
        <w:rPr>
          <w:sz w:val="12"/>
          <w:szCs w:val="18"/>
        </w:rPr>
        <w:t>¶</w:t>
      </w:r>
      <w:r>
        <w:rPr>
          <w:sz w:val="12"/>
          <w:szCs w:val="18"/>
        </w:rPr>
        <w:t xml:space="preserve"> </w:t>
      </w:r>
      <w:r w:rsidRPr="00AF3DC0">
        <w:rPr>
          <w:sz w:val="12"/>
          <w:szCs w:val="18"/>
        </w:rPr>
        <w:t xml:space="preserve">¶ </w:t>
      </w:r>
      <w:r w:rsidRPr="00AF3DC0">
        <w:rPr>
          <w:sz w:val="18"/>
          <w:szCs w:val="18"/>
        </w:rPr>
        <w:t xml:space="preserve">While Pelz's comments provide a crucial context for much of the death and devastation of Katrina, I think to more fully understand this calamity it is important to grasp how the </w:t>
      </w:r>
      <w:r w:rsidRPr="00CC6D1A">
        <w:rPr>
          <w:rStyle w:val="StyleUnderline"/>
        </w:rPr>
        <w:t>confluence of race and poverty has become part of a new and more insidious set of forces</w:t>
      </w:r>
      <w:r w:rsidRPr="00AF3DC0">
        <w:rPr>
          <w:sz w:val="18"/>
          <w:szCs w:val="18"/>
        </w:rPr>
        <w:t xml:space="preserve">. These forces are </w:t>
      </w:r>
      <w:r w:rsidRPr="00CC6D1A">
        <w:rPr>
          <w:rStyle w:val="StyleUnderline"/>
        </w:rPr>
        <w:t>based on a revised set of biopolitical commitments</w:t>
      </w:r>
      <w:r w:rsidRPr="00AF3DC0">
        <w:rPr>
          <w:sz w:val="18"/>
          <w:szCs w:val="18"/>
        </w:rPr>
        <w:t xml:space="preserve"> </w:t>
      </w:r>
      <w:r w:rsidRPr="00CC6D1A">
        <w:rPr>
          <w:rStyle w:val="StyleUnderline"/>
        </w:rPr>
        <w:t>that have</w:t>
      </w:r>
      <w:r w:rsidRPr="00AF3DC0">
        <w:rPr>
          <w:sz w:val="18"/>
          <w:szCs w:val="18"/>
        </w:rPr>
        <w:t xml:space="preserve"> largely </w:t>
      </w:r>
      <w:r w:rsidRPr="00CC6D1A">
        <w:rPr>
          <w:rStyle w:val="StyleUnderline"/>
        </w:rPr>
        <w:t>given up on the sanctity of human life for those populations rendered "at risk"</w:t>
      </w:r>
      <w:r w:rsidRPr="00AF3DC0">
        <w:rPr>
          <w:sz w:val="18"/>
          <w:szCs w:val="18"/>
        </w:rPr>
        <w:t xml:space="preserve"> by global neoliberal economies </w:t>
      </w:r>
      <w:r w:rsidRPr="00CC6D1A">
        <w:rPr>
          <w:rStyle w:val="StyleUnderline"/>
        </w:rPr>
        <w:t xml:space="preserve">and </w:t>
      </w:r>
      <w:r w:rsidRPr="00AF3DC0">
        <w:rPr>
          <w:sz w:val="18"/>
          <w:szCs w:val="18"/>
        </w:rPr>
        <w:t xml:space="preserve">which have </w:t>
      </w:r>
      <w:r w:rsidRPr="00CC6D1A">
        <w:rPr>
          <w:rStyle w:val="StyleUnderline"/>
        </w:rPr>
        <w:t xml:space="preserve">instead embraced an emergent security state founded on </w:t>
      </w:r>
      <w:r w:rsidRPr="00CC6D1A">
        <w:rPr>
          <w:rStyle w:val="Emphasis"/>
        </w:rPr>
        <w:t>cultural homogeneity</w:t>
      </w:r>
      <w:r w:rsidRPr="00AF3DC0">
        <w:rPr>
          <w:sz w:val="18"/>
          <w:szCs w:val="18"/>
        </w:rPr>
        <w:t>. This is a state that no longer provides Americans with dreams; instead, it has been reduced largely to protecting its citizens from a range of possible nightmares.</w:t>
      </w:r>
      <w:r w:rsidRPr="00AF3DC0">
        <w:rPr>
          <w:sz w:val="12"/>
          <w:szCs w:val="18"/>
        </w:rPr>
        <w:t>¶</w:t>
      </w:r>
      <w:r>
        <w:rPr>
          <w:sz w:val="12"/>
          <w:szCs w:val="18"/>
        </w:rPr>
        <w:t xml:space="preserve"> </w:t>
      </w:r>
      <w:r w:rsidRPr="00AF3DC0">
        <w:rPr>
          <w:sz w:val="12"/>
          <w:szCs w:val="18"/>
        </w:rPr>
        <w:t xml:space="preserve">¶ </w:t>
      </w:r>
      <w:r w:rsidRPr="00AF3DC0">
        <w:rPr>
          <w:sz w:val="18"/>
          <w:szCs w:val="18"/>
        </w:rPr>
        <w:t xml:space="preserve">As the social state is hollowed out, </w:t>
      </w:r>
      <w:r w:rsidRPr="00CC6D1A">
        <w:rPr>
          <w:rStyle w:val="StyleUnderline"/>
        </w:rPr>
        <w:t>entire groups of people become disposable, as the category "waste" includes</w:t>
      </w:r>
      <w:r w:rsidRPr="00AF3DC0">
        <w:rPr>
          <w:sz w:val="18"/>
          <w:szCs w:val="18"/>
        </w:rPr>
        <w:t xml:space="preserve"> no longer simply material goods but also </w:t>
      </w:r>
      <w:r w:rsidRPr="00CC6D1A">
        <w:rPr>
          <w:rStyle w:val="StyleUnderline"/>
        </w:rPr>
        <w:t>human beings</w:t>
      </w:r>
      <w:r w:rsidRPr="00AF3DC0">
        <w:rPr>
          <w:sz w:val="18"/>
          <w:szCs w:val="18"/>
        </w:rPr>
        <w:t xml:space="preserve">, particularly those </w:t>
      </w:r>
      <w:r w:rsidRPr="00CC6D1A">
        <w:rPr>
          <w:rStyle w:val="StyleUnderline"/>
        </w:rPr>
        <w:t>rendered redundant in the new global economy</w:t>
      </w:r>
      <w:r w:rsidRPr="00AF3DC0">
        <w:rPr>
          <w:sz w:val="18"/>
          <w:szCs w:val="18"/>
        </w:rPr>
        <w:t>; that is, those who are no longer capable of making a living, who are unable to consume goods, and who depend upon others for the most basic needs.</w:t>
      </w:r>
      <w:r w:rsidRPr="00AF3DC0">
        <w:rPr>
          <w:sz w:val="12"/>
          <w:szCs w:val="18"/>
        </w:rPr>
        <w:t>¶</w:t>
      </w:r>
      <w:r>
        <w:rPr>
          <w:sz w:val="12"/>
          <w:szCs w:val="18"/>
        </w:rPr>
        <w:t xml:space="preserve"> </w:t>
      </w:r>
      <w:r w:rsidRPr="00AF3DC0">
        <w:rPr>
          <w:sz w:val="12"/>
          <w:szCs w:val="18"/>
        </w:rPr>
        <w:t xml:space="preserve">¶ </w:t>
      </w:r>
      <w:r w:rsidRPr="00AF3DC0">
        <w:rPr>
          <w:sz w:val="18"/>
          <w:szCs w:val="18"/>
        </w:rPr>
        <w:t xml:space="preserve">Defined primarily through the combined discourses of character, personal responsibility, and cultural homogeneity, </w:t>
      </w:r>
      <w:r w:rsidRPr="00CC6D1A">
        <w:rPr>
          <w:rStyle w:val="StyleUnderline"/>
        </w:rPr>
        <w:t>entire populations</w:t>
      </w:r>
      <w:r w:rsidRPr="00AF3DC0">
        <w:rPr>
          <w:sz w:val="18"/>
          <w:szCs w:val="18"/>
        </w:rPr>
        <w:t xml:space="preserve"> expelled from the benefits of the </w:t>
      </w:r>
      <w:r w:rsidRPr="00AF3DC0">
        <w:rPr>
          <w:sz w:val="18"/>
          <w:szCs w:val="18"/>
        </w:rPr>
        <w:lastRenderedPageBreak/>
        <w:t xml:space="preserve">marketplace </w:t>
      </w:r>
      <w:r w:rsidRPr="00CC6D1A">
        <w:rPr>
          <w:rStyle w:val="StyleUnderline"/>
        </w:rPr>
        <w:t>are reified as products without any value and are disposed of</w:t>
      </w:r>
      <w:r w:rsidRPr="00AF3DC0">
        <w:rPr>
          <w:sz w:val="18"/>
          <w:szCs w:val="18"/>
        </w:rPr>
        <w:t xml:space="preserve"> -- as Zygmunt Bauman describes in his brilliant study, Wasted Lives -- like "leftovers in the most radical and effective way: we make them invisible by not looking and unthinkable by not thinking." Even when young black and brown youth try to escape the biopolitics of disposability by joining the military, the seduction of economic security is quickly negated by the horror of senseless violence compounded daily in the streets, roads, and battlefields of Iraq and Afghanistan and made concrete in the form of body bags, mangled bodies, and amputated limbs -- rarely to be seen in the narrow ocular field of the dominant media.</w:t>
      </w:r>
      <w:r w:rsidRPr="00AF3DC0">
        <w:rPr>
          <w:sz w:val="12"/>
          <w:szCs w:val="18"/>
        </w:rPr>
        <w:t>¶</w:t>
      </w:r>
      <w:r>
        <w:rPr>
          <w:sz w:val="12"/>
          <w:szCs w:val="18"/>
        </w:rPr>
        <w:t xml:space="preserve"> </w:t>
      </w:r>
      <w:r w:rsidRPr="00AF3DC0">
        <w:rPr>
          <w:sz w:val="12"/>
          <w:szCs w:val="18"/>
        </w:rPr>
        <w:t xml:space="preserve">¶ </w:t>
      </w:r>
      <w:r w:rsidRPr="00AF3DC0">
        <w:rPr>
          <w:sz w:val="18"/>
          <w:szCs w:val="18"/>
        </w:rPr>
        <w:t xml:space="preserve">With the social state in retreat, and thanks to the rapacious dynamics of a market fundamentalism unchecked by government regulations, the public and private policies of investing in the public good are dismissed as bad business, just as </w:t>
      </w:r>
      <w:r w:rsidRPr="00CC6D1A">
        <w:rPr>
          <w:rStyle w:val="StyleUnderline"/>
        </w:rPr>
        <w:t>the notion of protecting people from the dire misfortunes of poverty, sickness, or the random blows of fate is viewed as an act of bad faith</w:t>
      </w:r>
      <w:r w:rsidRPr="00AF3DC0">
        <w:rPr>
          <w:sz w:val="18"/>
          <w:szCs w:val="18"/>
        </w:rPr>
        <w:t>. Weakness is now a sin, punishable by social exclusion.</w:t>
      </w:r>
      <w:r w:rsidRPr="00AF3DC0">
        <w:rPr>
          <w:sz w:val="12"/>
          <w:szCs w:val="18"/>
        </w:rPr>
        <w:t>¶</w:t>
      </w:r>
      <w:r>
        <w:rPr>
          <w:sz w:val="12"/>
          <w:szCs w:val="18"/>
        </w:rPr>
        <w:t xml:space="preserve"> </w:t>
      </w:r>
      <w:r w:rsidRPr="00AF3DC0">
        <w:rPr>
          <w:sz w:val="12"/>
          <w:szCs w:val="18"/>
        </w:rPr>
        <w:t xml:space="preserve">¶ </w:t>
      </w:r>
      <w:r w:rsidRPr="00CC6D1A">
        <w:rPr>
          <w:rStyle w:val="StyleUnderline"/>
        </w:rPr>
        <w:t xml:space="preserve">This is especially true for those racial groups </w:t>
      </w:r>
      <w:r w:rsidRPr="00AF3DC0">
        <w:rPr>
          <w:sz w:val="18"/>
          <w:szCs w:val="18"/>
        </w:rPr>
        <w:t xml:space="preserve">and immigrant populations </w:t>
      </w:r>
      <w:r w:rsidRPr="00CC6D1A">
        <w:rPr>
          <w:rStyle w:val="StyleUnderline"/>
        </w:rPr>
        <w:t>who have always been at risk economically and politically</w:t>
      </w:r>
      <w:r w:rsidRPr="00AF3DC0">
        <w:rPr>
          <w:sz w:val="18"/>
          <w:szCs w:val="18"/>
        </w:rPr>
        <w:t>. Increasingly, such groups have become part of an ever-growing army of the impoverished and disenfranchised -- removed from the prospect of a decent job, productive education, adequate health care, acceptable child care services, and satisfactory shelter. As the state is transformed into the primary agent of terror and corporate concerns displace democratic values, Bauman observes that dominant "power is measured by the speed with which responsibilities can be escaped."</w:t>
      </w:r>
      <w:r w:rsidRPr="00AF3DC0">
        <w:rPr>
          <w:sz w:val="12"/>
          <w:szCs w:val="18"/>
        </w:rPr>
        <w:t>¶</w:t>
      </w:r>
      <w:r>
        <w:rPr>
          <w:sz w:val="12"/>
          <w:szCs w:val="18"/>
        </w:rPr>
        <w:t xml:space="preserve"> </w:t>
      </w:r>
      <w:r w:rsidRPr="00AF3DC0">
        <w:rPr>
          <w:sz w:val="12"/>
          <w:szCs w:val="18"/>
        </w:rPr>
        <w:t xml:space="preserve">¶ </w:t>
      </w:r>
      <w:r w:rsidRPr="00AF3DC0">
        <w:rPr>
          <w:sz w:val="18"/>
          <w:szCs w:val="18"/>
        </w:rPr>
        <w:t xml:space="preserve">With its pathological disdain for social values and public life, and its celebration of an unbridled individualism and acquisitiveness, the Bush </w:t>
      </w:r>
      <w:r w:rsidRPr="00CC6D1A">
        <w:rPr>
          <w:rStyle w:val="StyleUnderline"/>
        </w:rPr>
        <w:t>administration does more than undermine</w:t>
      </w:r>
      <w:r w:rsidRPr="00AF3DC0">
        <w:rPr>
          <w:sz w:val="18"/>
          <w:szCs w:val="18"/>
        </w:rPr>
        <w:t xml:space="preserve"> the nature of </w:t>
      </w:r>
      <w:r w:rsidRPr="00CC6D1A">
        <w:rPr>
          <w:rStyle w:val="StyleUnderline"/>
        </w:rPr>
        <w:t>social obligation and civic responsibility</w:t>
      </w:r>
      <w:r w:rsidRPr="00AF3DC0">
        <w:rPr>
          <w:sz w:val="18"/>
          <w:szCs w:val="18"/>
        </w:rPr>
        <w:t xml:space="preserve">; </w:t>
      </w:r>
      <w:r w:rsidRPr="00CC6D1A">
        <w:rPr>
          <w:rStyle w:val="StyleUnderline"/>
        </w:rPr>
        <w:t>it also sends a message to unwanted populations</w:t>
      </w:r>
      <w:r w:rsidRPr="00AF3DC0">
        <w:rPr>
          <w:sz w:val="18"/>
          <w:szCs w:val="18"/>
        </w:rPr>
        <w:t xml:space="preserve">: </w:t>
      </w:r>
      <w:r w:rsidRPr="00CC6D1A">
        <w:rPr>
          <w:rStyle w:val="StyleUnderline"/>
        </w:rPr>
        <w:t>Society neither wants, cares about, or needs you</w:t>
      </w:r>
      <w:r w:rsidRPr="00AF3DC0">
        <w:rPr>
          <w:sz w:val="18"/>
          <w:szCs w:val="18"/>
        </w:rPr>
        <w:t xml:space="preserve">. </w:t>
      </w:r>
      <w:r w:rsidRPr="00CC6D1A">
        <w:rPr>
          <w:rStyle w:val="StyleUnderline"/>
        </w:rPr>
        <w:t>Katrina revealed</w:t>
      </w:r>
      <w:r w:rsidRPr="00AF3DC0">
        <w:rPr>
          <w:sz w:val="18"/>
          <w:szCs w:val="18"/>
        </w:rPr>
        <w:t xml:space="preserve"> with startling and disturbing clarity who </w:t>
      </w:r>
      <w:r w:rsidRPr="00CC6D1A">
        <w:rPr>
          <w:rStyle w:val="StyleUnderline"/>
        </w:rPr>
        <w:t>these unwanted are: African-Americans who occupy the poorest sections of New Orleans</w:t>
      </w:r>
      <w:r w:rsidRPr="00AF3DC0">
        <w:rPr>
          <w:sz w:val="18"/>
          <w:szCs w:val="18"/>
        </w:rPr>
        <w:t xml:space="preserve">, those ghettoized frontier zones </w:t>
      </w:r>
      <w:r w:rsidRPr="00CC6D1A">
        <w:rPr>
          <w:rStyle w:val="StyleUnderline"/>
        </w:rPr>
        <w:t>created by racism coupled with economic inequalit</w:t>
      </w:r>
      <w:r w:rsidRPr="00AF3DC0">
        <w:rPr>
          <w:sz w:val="18"/>
          <w:szCs w:val="18"/>
        </w:rPr>
        <w:t>y. Cut out of any long-term goals and a decent vision of the future, t</w:t>
      </w:r>
      <w:r w:rsidRPr="00CC6D1A">
        <w:rPr>
          <w:rStyle w:val="StyleUnderline"/>
        </w:rPr>
        <w:t xml:space="preserve">hese are the populations, </w:t>
      </w:r>
      <w:r w:rsidRPr="00AF3DC0">
        <w:rPr>
          <w:sz w:val="18"/>
          <w:szCs w:val="18"/>
        </w:rPr>
        <w:t xml:space="preserve">as Bauman points out, </w:t>
      </w:r>
      <w:r w:rsidRPr="00CC6D1A">
        <w:rPr>
          <w:rStyle w:val="StyleUnderline"/>
        </w:rPr>
        <w:t>who have been rendered redundant and disposable</w:t>
      </w:r>
      <w:r w:rsidRPr="00AF3DC0">
        <w:rPr>
          <w:sz w:val="18"/>
          <w:szCs w:val="18"/>
        </w:rPr>
        <w:t xml:space="preserve"> in the age of neoliberal global capitalism.</w:t>
      </w:r>
      <w:r w:rsidRPr="00AF3DC0">
        <w:rPr>
          <w:sz w:val="12"/>
          <w:szCs w:val="18"/>
        </w:rPr>
        <w:t>¶</w:t>
      </w:r>
      <w:r>
        <w:rPr>
          <w:sz w:val="12"/>
          <w:szCs w:val="18"/>
        </w:rPr>
        <w:t xml:space="preserve"> </w:t>
      </w:r>
      <w:r w:rsidRPr="00AF3DC0">
        <w:rPr>
          <w:sz w:val="12"/>
          <w:szCs w:val="18"/>
        </w:rPr>
        <w:t xml:space="preserve">¶ </w:t>
      </w:r>
      <w:r w:rsidRPr="00AF3DC0">
        <w:rPr>
          <w:sz w:val="18"/>
          <w:szCs w:val="18"/>
        </w:rPr>
        <w:t xml:space="preserve">Katrina reveals that we are living in dark times. One of its most obvious lessons -- that </w:t>
      </w:r>
      <w:r w:rsidRPr="00CC6D1A">
        <w:rPr>
          <w:rStyle w:val="Emphasis"/>
        </w:rPr>
        <w:t>race and racism still matter in America</w:t>
      </w:r>
      <w:r w:rsidRPr="00AF3DC0">
        <w:rPr>
          <w:sz w:val="18"/>
          <w:szCs w:val="18"/>
        </w:rPr>
        <w:t xml:space="preserve"> -- is fully operational through a biopolitics not unlike the kind described by scholar Achille Mbembe as "necropolitics", in which "</w:t>
      </w:r>
      <w:r w:rsidRPr="00CC6D1A">
        <w:rPr>
          <w:rStyle w:val="StyleUnderline"/>
        </w:rPr>
        <w:t>sovereignty resides in the power and capacity to dictate who may live and who may die."</w:t>
      </w:r>
      <w:r w:rsidRPr="00AF3DC0">
        <w:rPr>
          <w:sz w:val="18"/>
          <w:szCs w:val="18"/>
        </w:rPr>
        <w:t xml:space="preserve"> Those poor minorities of color and class, unable to contribute to the prevailing consumerist ethic, are vanishing into the sinkhole of poverty in desolate and abandoned enclaves of decaying cities and rural spaces, or in America's ever-expanding prison empire.</w:t>
      </w:r>
    </w:p>
    <w:p w:rsidR="004B3A34" w:rsidRPr="002F20EB" w:rsidRDefault="004B3A34" w:rsidP="004B3A34">
      <w:pPr>
        <w:rPr>
          <w:rStyle w:val="StyleUnderline"/>
        </w:rPr>
      </w:pPr>
    </w:p>
    <w:p w:rsidR="004B3A34" w:rsidRPr="002F20EB" w:rsidRDefault="004B3A34" w:rsidP="004B3A34">
      <w:pPr>
        <w:pStyle w:val="Heading3"/>
      </w:pPr>
      <w:r w:rsidRPr="002F20EB">
        <w:lastRenderedPageBreak/>
        <w:t>Environmental Destruction</w:t>
      </w:r>
    </w:p>
    <w:p w:rsidR="004B3A34" w:rsidRPr="002F20EB" w:rsidRDefault="004B3A34" w:rsidP="004B3A34">
      <w:pPr>
        <w:pStyle w:val="Heading4"/>
      </w:pPr>
      <w:r w:rsidRPr="002F20EB">
        <w:t>This view of the environment as a storehouse allows for indiscriminant destruction of the environment</w:t>
      </w:r>
    </w:p>
    <w:p w:rsidR="004B3A34" w:rsidRPr="002F20EB" w:rsidRDefault="004B3A34" w:rsidP="004B3A34">
      <w:pPr>
        <w:rPr>
          <w:szCs w:val="24"/>
          <w:shd w:val="clear" w:color="auto" w:fill="FFF7DE"/>
        </w:rPr>
      </w:pPr>
      <w:r w:rsidRPr="002F20EB">
        <w:rPr>
          <w:rStyle w:val="StyleUnderline"/>
        </w:rPr>
        <w:t xml:space="preserve">Once you've got that "carrying capacity" then maybe you have to realize that environments can be almost entirely destroyed. Which means that special efforts to rehabilitate them for continuing productive use or restoring them to some idealized condition of pre-existing stability are not enough. Older images of nature as a storehouse of goods that can be exhausted, </w:t>
      </w:r>
      <w:r w:rsidRPr="002F20EB">
        <w:rPr>
          <w:szCs w:val="24"/>
          <w:shd w:val="clear" w:color="auto" w:fill="FFF7DE"/>
        </w:rPr>
        <w:t>and therefore one must manage their exhaustion for maintaining the greatest good for the greatest number at the maximum duration, begin to drift towards other less static and more dynamic images</w:t>
      </w:r>
      <w:r w:rsidRPr="002F20EB">
        <w:rPr>
          <w:rStyle w:val="StyleUnderline"/>
        </w:rPr>
        <w:t>. For renewables management, nature becomes a more open-ended, self-renewing source of benefits, which comes with the vision of nature as a vast cybernetic system. This brings the engagement with renewability.</w:t>
      </w:r>
      <w:r w:rsidRPr="002F20EB">
        <w:rPr>
          <w:szCs w:val="24"/>
          <w:shd w:val="clear" w:color="auto" w:fill="FFF7DE"/>
        </w:rPr>
        <w:t xml:space="preserve"> The sustained yield metaphors of nature as a static depletable storehouse now shift towards a dynamic, self-regulating system. Recognizing these responsibilities and then mastering their macro management for optimal performance, both as the producers of raw material and conservers of systemic services, becomes the engagement of renewables managerialism. These commitments have pushed the thoughts and actions of many people away from sustained yield and more toward sustainability in the overall management of natural resources. </w:t>
      </w:r>
      <w:r w:rsidRPr="002F20EB">
        <w:rPr>
          <w:rStyle w:val="StyleUnderline"/>
        </w:rPr>
        <w:t>Here the root commitment to resourcification has not been abandoned in the renewables project. Instead, it simply has been re-specified to meet other long-range, larger scale requirements. That is, sustained yield focuses on outputs, and views resource conditions as constraints on maximum production. Sustainability, however, makes resource conditions the goal and the pre-condition for meeting human needs over time. Outputs then are interest on resource capital</w:t>
      </w:r>
      <w:r w:rsidRPr="002F20EB">
        <w:rPr>
          <w:szCs w:val="24"/>
          <w:shd w:val="clear" w:color="auto" w:fill="FFF7DE"/>
        </w:rPr>
        <w:t>. Three integrated themes begin to emerge: a concern for the health of ecosystems, a preference for a landscape scale and decentralized management, and a new kind of public participation that might integrate some civic discourse into decision making. These changes often are positive</w:t>
      </w:r>
      <w:r w:rsidRPr="002F20EB">
        <w:rPr>
          <w:rStyle w:val="StyleUnderline"/>
        </w:rPr>
        <w:t xml:space="preserve">. The resourcification - in outline and tone - does not break all of its' links with meeting output goals, but still this is an interesting development. Renewables managerialism moves towards monitoring the level of outputs, the rate of meeting the goals, and the scale of sustainable use. </w:t>
      </w:r>
      <w:r w:rsidRPr="002F20EB">
        <w:rPr>
          <w:szCs w:val="24"/>
          <w:shd w:val="clear" w:color="auto" w:fill="FFF7DE"/>
        </w:rPr>
        <w:t>In many ways, it transforms sustainability into another style of sustained yield, so that the evolution from the original vision of sustained yield into today's notion of sustainability is a "win-win situation," both for economic and ecological interests. Renewables management only departs perhaps modestly from the original credo of sustained yield as it was spun up in the early 20th century. Nonetheless, there are some enlightened qualities of eco-managerialism, yet it is not a radical revolutionary reinvention of everything. Instead, what one then often sees is risk managerialism in the eco-managerial project.</w:t>
      </w:r>
    </w:p>
    <w:p w:rsidR="004B3A34" w:rsidRPr="002F20EB" w:rsidRDefault="004B3A34" w:rsidP="004B3A34">
      <w:pPr>
        <w:pStyle w:val="Heading4"/>
        <w:rPr>
          <w:shd w:val="clear" w:color="auto" w:fill="FFF7DE"/>
        </w:rPr>
      </w:pPr>
      <w:r w:rsidRPr="002F20EB">
        <w:rPr>
          <w:shd w:val="clear" w:color="auto" w:fill="FFF7DE"/>
        </w:rPr>
        <w:t>They view the environment as being enveloped by capitalism and production-which inevitably leads to environment contamination</w:t>
      </w:r>
    </w:p>
    <w:p w:rsidR="004B3A34" w:rsidRPr="002F20EB" w:rsidRDefault="004B3A34" w:rsidP="004B3A34">
      <w:pPr>
        <w:rPr>
          <w:shd w:val="clear" w:color="auto" w:fill="FFF7DE"/>
        </w:rPr>
      </w:pPr>
      <w:r w:rsidRPr="002F20EB">
        <w:t>Luke 96 (</w:t>
      </w:r>
      <w:r w:rsidRPr="002F20EB">
        <w:rPr>
          <w:rStyle w:val="Style13ptBold"/>
          <w:b w:val="0"/>
        </w:rPr>
        <w:t>Timothy,</w:t>
      </w:r>
      <w:r w:rsidRPr="002F20EB">
        <w:rPr>
          <w:rStyle w:val="Style13ptBold"/>
        </w:rPr>
        <w:t xml:space="preserve"> </w:t>
      </w:r>
      <w:r w:rsidRPr="002F20EB">
        <w:rPr>
          <w:shd w:val="clear" w:color="auto" w:fill="FFF7DE"/>
        </w:rPr>
        <w:t>Executive Director of the Institute for Distance and Distributed Learning, the Director of Graduate Studies in the Department of Political Science, and Co-Director of the </w:t>
      </w:r>
      <w:hyperlink r:id="rId27" w:history="1">
        <w:r w:rsidRPr="002F20EB">
          <w:rPr>
            <w:shd w:val="clear" w:color="auto" w:fill="FFF7DE"/>
          </w:rPr>
          <w:t>Center for Digital Discourse and Culture</w:t>
        </w:r>
      </w:hyperlink>
      <w:r w:rsidRPr="002F20EB">
        <w:rPr>
          <w:shd w:val="clear" w:color="auto" w:fill="FFF7DE"/>
        </w:rPr>
        <w:t> in the College of Arts and Sciences at Virginia Polytechnic., Book,</w:t>
      </w:r>
      <w:r w:rsidRPr="002F20EB">
        <w:t xml:space="preserve"> “</w:t>
      </w:r>
      <w:r w:rsidRPr="002F20EB">
        <w:rPr>
          <w:shd w:val="clear" w:color="auto" w:fill="FFF7DE"/>
        </w:rPr>
        <w:t xml:space="preserve">Generating Green Governmentality: A Cultural Critique of Environmental Studies as a Power/Knowledge Formation”,1996, </w:t>
      </w:r>
      <w:hyperlink r:id="rId28" w:history="1">
        <w:r w:rsidRPr="002F20EB">
          <w:rPr>
            <w:rStyle w:val="Hyperlink"/>
            <w:shd w:val="clear" w:color="auto" w:fill="FFF7DE"/>
          </w:rPr>
          <w:t>http://www.cddc.vt.edu/tim/tims/Tim514a.pdf</w:t>
        </w:r>
      </w:hyperlink>
      <w:r w:rsidRPr="002F20EB">
        <w:rPr>
          <w:shd w:val="clear" w:color="auto" w:fill="FFF7DE"/>
        </w:rPr>
        <w:t>) Mana-T</w:t>
      </w:r>
    </w:p>
    <w:p w:rsidR="004B3A34" w:rsidRPr="002F20EB" w:rsidRDefault="004B3A34" w:rsidP="004B3A34">
      <w:pPr>
        <w:rPr>
          <w:rStyle w:val="StyleUnderline"/>
        </w:rPr>
      </w:pPr>
      <w:r w:rsidRPr="002F20EB">
        <w:rPr>
          <w:szCs w:val="24"/>
          <w:shd w:val="clear" w:color="auto" w:fill="FFF7DE"/>
        </w:rPr>
        <w:t xml:space="preserve">These visions of environmental science recapitulate the logic of technical networks as they already are given in the states and markets of the existing world-system. </w:t>
      </w:r>
      <w:r w:rsidRPr="002F20EB">
        <w:rPr>
          <w:rStyle w:val="StyleUnderline"/>
        </w:rPr>
        <w:t>Rather than the environment surrounding humanity, the friction-free global marketplace of transnational capital is what envelopes Nature.</w:t>
      </w:r>
      <w:r w:rsidRPr="002F20EB">
        <w:rPr>
          <w:szCs w:val="24"/>
          <w:shd w:val="clear" w:color="auto" w:fill="FFF7DE"/>
        </w:rPr>
        <w:t xml:space="preserve"> </w:t>
      </w:r>
      <w:r w:rsidRPr="002F20EB">
        <w:rPr>
          <w:rStyle w:val="StyleUnderline"/>
        </w:rPr>
        <w:t xml:space="preserve">Out of its metabolisms are produced ecotoxins, biohazards, hydrocontaminants, aeroparticulates, and </w:t>
      </w:r>
      <w:r w:rsidRPr="002F20EB">
        <w:rPr>
          <w:rStyle w:val="StyleUnderline"/>
        </w:rPr>
        <w:lastRenderedPageBreak/>
        <w:t>enviropoisons whose impacts generate inexorable risks. These policy problematics unfold now on the global scale, because fast capitalism has colonized so many more sites on the planet as part and parcel of its own unique regime for sustainable development</w:t>
      </w:r>
      <w:r w:rsidRPr="002F20EB">
        <w:rPr>
          <w:szCs w:val="24"/>
          <w:shd w:val="clear" w:color="auto" w:fill="FFF7DE"/>
        </w:rPr>
        <w:t xml:space="preserve">. As Yale's Dean Cohon asserts: The challenge we all face now, as you know, is not limited to one resource in one nation, but extends to the protection of the environment worldwide. The fabric of natural and human communities is currently torn or tattered in many places. </w:t>
      </w:r>
      <w:r w:rsidRPr="002F20EB">
        <w:rPr>
          <w:rStyle w:val="StyleUnderline"/>
        </w:rPr>
        <w:t>There is hardly a place on earth where human activity does not influence the environment's current condition or its prospects for the future.36 In turn, well-trained environmental professionals must measure, monitor or manage these risks, leaving the rational operations of global fast capitalism wholly intact as "risks won" for their owners and beneficiaries, while risk analyses performed by each environmental school's practitioners and programs deal with the victims of "risks lost."</w:t>
      </w:r>
    </w:p>
    <w:p w:rsidR="004B3A34" w:rsidRPr="002F20EB" w:rsidRDefault="004B3A34" w:rsidP="004B3A34">
      <w:pPr>
        <w:pStyle w:val="Heading3"/>
        <w:rPr>
          <w:rStyle w:val="Style13ptBold"/>
        </w:rPr>
      </w:pPr>
      <w:r w:rsidRPr="002F20EB">
        <w:rPr>
          <w:rStyle w:val="Style13ptBold"/>
        </w:rPr>
        <w:lastRenderedPageBreak/>
        <w:t>Resource War</w:t>
      </w:r>
    </w:p>
    <w:p w:rsidR="004B3A34" w:rsidRPr="002F20EB" w:rsidRDefault="004B3A34" w:rsidP="004B3A34">
      <w:pPr>
        <w:rPr>
          <w:rStyle w:val="Style13ptBold"/>
        </w:rPr>
      </w:pPr>
      <w:r w:rsidRPr="002F20EB">
        <w:rPr>
          <w:rStyle w:val="Style13ptBold"/>
        </w:rPr>
        <w:t>Ecomanagerialism causes war due to the perception of nature as resources to own war</w:t>
      </w:r>
    </w:p>
    <w:p w:rsidR="004B3A34" w:rsidRPr="002F20EB" w:rsidRDefault="004B3A34" w:rsidP="004B3A34">
      <w:pPr>
        <w:rPr>
          <w:rFonts w:ascii="Verdana" w:hAnsi="Verdana"/>
          <w:bCs/>
          <w:sz w:val="20"/>
          <w:szCs w:val="20"/>
        </w:rPr>
      </w:pPr>
      <w:r w:rsidRPr="002F20EB">
        <w:rPr>
          <w:rStyle w:val="Style13ptBold"/>
        </w:rPr>
        <w:t>Luke ’99 (</w:t>
      </w:r>
      <w:r w:rsidRPr="002F20EB">
        <w:rPr>
          <w:rStyle w:val="Style13ptBold"/>
          <w:b w:val="0"/>
        </w:rPr>
        <w:t>Timothy,</w:t>
      </w:r>
      <w:r w:rsidRPr="002F20EB">
        <w:rPr>
          <w:rStyle w:val="Style13ptBold"/>
        </w:rPr>
        <w:t xml:space="preserve"> </w:t>
      </w:r>
      <w:r w:rsidRPr="002F20EB">
        <w:rPr>
          <w:shd w:val="clear" w:color="auto" w:fill="FFF7DE"/>
        </w:rPr>
        <w:t>Executive Director of the Institute for Distance and Distributed Learning, the Director of Graduate Studies in the Department of Political Science, and Co-Director of the </w:t>
      </w:r>
      <w:hyperlink r:id="rId29" w:history="1">
        <w:r w:rsidRPr="002F20EB">
          <w:rPr>
            <w:shd w:val="clear" w:color="auto" w:fill="FFF7DE"/>
          </w:rPr>
          <w:t>Center for Digital Discourse and Culture</w:t>
        </w:r>
      </w:hyperlink>
      <w:r w:rsidRPr="002F20EB">
        <w:rPr>
          <w:shd w:val="clear" w:color="auto" w:fill="FFF7DE"/>
        </w:rPr>
        <w:t> in the College of Arts and Sciences at Virginia Polytechnic., Book “</w:t>
      </w:r>
      <w:r w:rsidRPr="002F20EB">
        <w:rPr>
          <w:rFonts w:ascii="Verdana" w:hAnsi="Verdana"/>
          <w:bCs/>
          <w:sz w:val="20"/>
          <w:szCs w:val="20"/>
        </w:rPr>
        <w:t> </w:t>
      </w:r>
      <w:r w:rsidRPr="002F20EB">
        <w:rPr>
          <w:rFonts w:ascii="Verdana" w:hAnsi="Verdana"/>
          <w:bCs/>
          <w:i/>
          <w:iCs/>
          <w:sz w:val="20"/>
          <w:szCs w:val="20"/>
        </w:rPr>
        <w:t>Eco-Managerialism: Environmental Studies as a Power/Knowledge Formation</w:t>
      </w:r>
      <w:r w:rsidRPr="002F20EB">
        <w:rPr>
          <w:rFonts w:ascii="Verdana" w:hAnsi="Verdana"/>
          <w:bCs/>
          <w:sz w:val="20"/>
          <w:szCs w:val="20"/>
        </w:rPr>
        <w:t xml:space="preserve">.”Interview about the book, 06/1999, </w:t>
      </w:r>
      <w:hyperlink r:id="rId30" w:history="1">
        <w:r w:rsidRPr="002F20EB">
          <w:rPr>
            <w:rStyle w:val="Hyperlink"/>
            <w:rFonts w:ascii="Verdana" w:hAnsi="Verdana"/>
            <w:bCs/>
            <w:sz w:val="20"/>
            <w:szCs w:val="20"/>
          </w:rPr>
          <w:t>http://aurora.icaap.org/index.php/aurora/article/view/79/91</w:t>
        </w:r>
      </w:hyperlink>
      <w:r w:rsidRPr="002F20EB">
        <w:rPr>
          <w:rFonts w:ascii="Verdana" w:hAnsi="Verdana"/>
          <w:bCs/>
          <w:sz w:val="20"/>
          <w:szCs w:val="20"/>
        </w:rPr>
        <w:t>) Mana-T</w:t>
      </w:r>
    </w:p>
    <w:p w:rsidR="004B3A34" w:rsidRPr="002F20EB" w:rsidRDefault="004B3A34" w:rsidP="004B3A34">
      <w:pPr>
        <w:rPr>
          <w:sz w:val="23"/>
          <w:szCs w:val="23"/>
          <w:shd w:val="clear" w:color="auto" w:fill="FFF7DE"/>
        </w:rPr>
      </w:pPr>
      <w:r w:rsidRPr="002F20EB">
        <w:rPr>
          <w:sz w:val="23"/>
          <w:szCs w:val="23"/>
          <w:shd w:val="clear" w:color="auto" w:fill="FFF7DE"/>
        </w:rPr>
        <w:t xml:space="preserve">Possibly. On the one hand, I think, and I'm probably not standing with a lot of other people in saying this, but in many ways its useful to think about the political in fairly stark Schmidtian terms. The political is who are your friends and who are your enemies. What creates those associations and disassociation, disengagements and engagements? </w:t>
      </w:r>
      <w:r w:rsidRPr="002F20EB">
        <w:rPr>
          <w:rStyle w:val="StyleUnderline"/>
        </w:rPr>
        <w:t xml:space="preserve">Increasingly it would appear, if you look at carrying capacity calculations - which I think are always rough and largely based upon modeling, but let's say we let them have some quiddity - Some people would say that carrying capacity of the earth has been pretty much exceeded, probably as early as 1978. If you want to look at ecological footprint analysis, it takes about one hectare to support one relatively low consuming person in a developing country. Again, these are models, but it gives you some comparison whereas it takes maybe 10 hectares to support somebody in the United States. Somebody who lives on 10 hectares lives a long time, lives a lot better, and lives. Someone who lives on one hectare lives very shortly, lives worse, and dies. In many ways, the environment is a veil over life chances. If carrying capacity is exceeded, then who is carried first and who is carried best is a highly political question. Reaching a point perhaps of being made a military question by states, because wars are only engaged in by states. Your friends or foes, enemies or allies within states. About one fifth of humanity lives in one state, China. A lot of what China is doing is having tremendous ecological impact. Maybe two or three percent of humanity lives in another state, the United States. That has tremendous ecological impact. Lots of other societies are having to deal with that. We are perhaps beginning to see ecological conflicts going to be militarized in a way we haven't seen before. The political re-emerges in the ecological. Some people would argue the reason why we're so upset about Saddam Hussein is not because of Saddam Hussein, but because it's the oil, stupid. </w:t>
      </w:r>
      <w:r w:rsidRPr="002F20EB">
        <w:rPr>
          <w:sz w:val="23"/>
          <w:szCs w:val="23"/>
          <w:shd w:val="clear" w:color="auto" w:fill="FFF7DE"/>
        </w:rPr>
        <w:t xml:space="preserve">That's what it's always been about. Global oil production has probably peaked in the '90s. We're using more oil than we're finding. The Cornucopians would say, "Don't worry, cool out, it'll be fine. We'll discover more oil somewhere." Perhaps. But right now we're not. In the meantime, transnational enterprise has been much more successful selling cars and trucks to all kinds of people, and that's creating resource scarcity and causing resource problems. </w:t>
      </w:r>
      <w:r w:rsidRPr="002F20EB">
        <w:rPr>
          <w:rStyle w:val="StyleUnderline"/>
        </w:rPr>
        <w:t>So the political, who's friend and who's enemy, re-emerges in the ecological. A lot of what has been going on in environmental affairs has been the tradition liberal confusion of that. How can you overlay the economic, the social, the cultural, and aesthetic over these kinds of conflicts? That's one thing that I think is emerging in the dynamics of the ecological that very few people talk about. If resources are getting scarce, then that leads to conflict.</w:t>
      </w:r>
      <w:r w:rsidRPr="002F20EB">
        <w:rPr>
          <w:sz w:val="23"/>
          <w:szCs w:val="23"/>
          <w:shd w:val="clear" w:color="auto" w:fill="FFF7DE"/>
        </w:rPr>
        <w:t xml:space="preserve"> </w:t>
      </w:r>
      <w:r w:rsidRPr="002F20EB">
        <w:rPr>
          <w:rStyle w:val="StyleUnderline"/>
        </w:rPr>
        <w:t>And conflict may lead to military problems, or at least lead to all kinds of quasi neo para crypto imperialist acts.</w:t>
      </w:r>
      <w:r w:rsidRPr="002F20EB">
        <w:rPr>
          <w:sz w:val="23"/>
          <w:szCs w:val="23"/>
          <w:shd w:val="clear" w:color="auto" w:fill="FFF7DE"/>
        </w:rPr>
        <w:t xml:space="preserve"> The last great superpower of the world is going around poking his nose in everybody's business, with the purpose of "fight terrorism", or is it doing other things? That's one worry people have. Another worry that gets at the managerial question is to not accept managerialism and, in fact, to popularize or socialize the processes of production. </w:t>
      </w:r>
      <w:r w:rsidRPr="002F20EB">
        <w:rPr>
          <w:rStyle w:val="StyleUnderline"/>
        </w:rPr>
        <w:t>Did things begin to go wrong when we surrendered control over your everyday economic and ecological activities to large corporations and experts? Experts who told you what to do, corporations who provided the goods to do what you'd been told to do by experts</w:t>
      </w:r>
      <w:r w:rsidRPr="002F20EB">
        <w:rPr>
          <w:sz w:val="23"/>
          <w:szCs w:val="23"/>
          <w:shd w:val="clear" w:color="auto" w:fill="FFF7DE"/>
        </w:rPr>
        <w:t xml:space="preserve">. So, relocalizing, repopularizing ecological processes, which would be less energy intensive, less material </w:t>
      </w:r>
      <w:r w:rsidRPr="002F20EB">
        <w:rPr>
          <w:sz w:val="23"/>
          <w:szCs w:val="23"/>
          <w:shd w:val="clear" w:color="auto" w:fill="FFF7DE"/>
        </w:rPr>
        <w:lastRenderedPageBreak/>
        <w:t xml:space="preserve">intensive, less ecologically destructive, but at the same time non-consumerist, more craft oriented, is another way of getting at the environmental problem. The difficulty with that is how many people remember that kind of life? How can one survive not going to the mall? How can one survive not relying upon corporations? About the only example that you've seen lately for doing that sort of thing that's become widely known around the country is Ted Kushinsky. Move up to the woods, build a hut, and then design bombs. That's not an option for a lot of people. It's a craft oriented way of life, but it's not a very attractive one. What is the alternative that one would follow to create and live in a more green fashion? Developing that vision of the environment or ecological action is also critical. In the meantime, most people just sort of satisfy us. The corporations give us the goodies, they can redesign a lot of what they do and make it less destructive. I personally think there's tremendous space here for more corporations to improve what they do. The natural capitalists have a lot to contribute in this regard. There's an incredible amount of waste and still an incredible amount of inefficiency in engineering because engineers are not often enjoined to optimize for environmental impact. They're asked to optimize for economic impact, or they just want to get out of work on Friday so they just throw any slap doodle thing down, and that becomes a product. Improving things in that way, there's also a space of change. But short of that, the managerial problem is very difficult because, as you were alluding, we don't have a real experience with nature. We don't have perhaps a real sense of what its utility is. </w:t>
      </w:r>
      <w:r w:rsidRPr="002F20EB">
        <w:rPr>
          <w:rStyle w:val="StyleUnderline"/>
        </w:rPr>
        <w:t>So in that inability to know it and in that under appreciation of what it is, we accept what the eco-managerialists give us. So there's all kinds of things to do that are not tied to eco-managerialism</w:t>
      </w:r>
      <w:r w:rsidRPr="002F20EB">
        <w:rPr>
          <w:sz w:val="23"/>
          <w:szCs w:val="23"/>
          <w:shd w:val="clear" w:color="auto" w:fill="FFF7DE"/>
        </w:rPr>
        <w:t>, that largely haven't been done but remain to be done. In that respect, I think there's room for quite a bit of hope. With the recognition, however, that if the global modelers are right, and carrying capacity has been exceeded. Then things are going to get pretty nasty pretty soon in a lot of dimensions.</w:t>
      </w:r>
    </w:p>
    <w:p w:rsidR="004B3A34" w:rsidRPr="002F20EB" w:rsidRDefault="004B3A34" w:rsidP="004B3A34">
      <w:pPr>
        <w:rPr>
          <w:sz w:val="23"/>
          <w:szCs w:val="23"/>
          <w:shd w:val="clear" w:color="auto" w:fill="FFF7DE"/>
        </w:rPr>
      </w:pPr>
    </w:p>
    <w:p w:rsidR="004B3A34" w:rsidRPr="002F20EB" w:rsidRDefault="004B3A34" w:rsidP="004B3A34"/>
    <w:p w:rsidR="004B3A34" w:rsidRPr="00AA031F" w:rsidRDefault="004B3A34" w:rsidP="004B3A34">
      <w:pPr>
        <w:pStyle w:val="Heading4"/>
        <w:rPr>
          <w:rStyle w:val="Style13ptBold"/>
          <w:b/>
        </w:rPr>
      </w:pPr>
      <w:r>
        <w:t>Ecomanagerialism is the root cause of</w:t>
      </w:r>
      <w:r w:rsidRPr="00AA031F">
        <w:t xml:space="preserve"> war due to the perception of nature as resources to own </w:t>
      </w:r>
    </w:p>
    <w:p w:rsidR="004B3A34" w:rsidRPr="00AA031F" w:rsidRDefault="004B3A34" w:rsidP="004B3A34">
      <w:pPr>
        <w:rPr>
          <w:rFonts w:asciiTheme="minorHAnsi" w:hAnsiTheme="minorHAnsi"/>
          <w:bCs/>
          <w:sz w:val="20"/>
          <w:szCs w:val="20"/>
        </w:rPr>
      </w:pPr>
      <w:r w:rsidRPr="00AA031F">
        <w:rPr>
          <w:rStyle w:val="Style13ptBold"/>
          <w:rFonts w:asciiTheme="minorHAnsi" w:hAnsiTheme="minorHAnsi"/>
        </w:rPr>
        <w:t>Luke ’99 (</w:t>
      </w:r>
      <w:r w:rsidRPr="00AA031F">
        <w:rPr>
          <w:rStyle w:val="Style13ptBold"/>
          <w:rFonts w:asciiTheme="minorHAnsi" w:hAnsiTheme="minorHAnsi"/>
          <w:b w:val="0"/>
        </w:rPr>
        <w:t>Timothy,</w:t>
      </w:r>
      <w:r w:rsidRPr="00AA031F">
        <w:rPr>
          <w:rStyle w:val="Style13ptBold"/>
          <w:rFonts w:asciiTheme="minorHAnsi" w:hAnsiTheme="minorHAnsi"/>
        </w:rPr>
        <w:t xml:space="preserve"> </w:t>
      </w:r>
      <w:r w:rsidRPr="00AA031F">
        <w:rPr>
          <w:rFonts w:asciiTheme="minorHAnsi" w:hAnsiTheme="minorHAnsi"/>
          <w:shd w:val="clear" w:color="auto" w:fill="FFF7DE"/>
        </w:rPr>
        <w:t>Executive Director of the Institute for Distance and Distributed Learning, the Director of Graduate Studies in the Department of Political Science, and Co-Director of the </w:t>
      </w:r>
      <w:hyperlink r:id="rId31" w:history="1">
        <w:r w:rsidRPr="00AA031F">
          <w:rPr>
            <w:rStyle w:val="Hyperlink"/>
            <w:rFonts w:asciiTheme="minorHAnsi" w:hAnsiTheme="minorHAnsi"/>
            <w:shd w:val="clear" w:color="auto" w:fill="FFF7DE"/>
          </w:rPr>
          <w:t>Center for Digital Discourse and Culture</w:t>
        </w:r>
      </w:hyperlink>
      <w:r w:rsidRPr="00AA031F">
        <w:rPr>
          <w:rFonts w:asciiTheme="minorHAnsi" w:hAnsiTheme="minorHAnsi"/>
          <w:shd w:val="clear" w:color="auto" w:fill="FFF7DE"/>
        </w:rPr>
        <w:t> in the College of Arts and Sciences at Virginia Polytechnic., Book “</w:t>
      </w:r>
      <w:r w:rsidRPr="00AA031F">
        <w:rPr>
          <w:rFonts w:asciiTheme="minorHAnsi" w:hAnsiTheme="minorHAnsi"/>
          <w:bCs/>
          <w:sz w:val="20"/>
          <w:szCs w:val="20"/>
        </w:rPr>
        <w:t> </w:t>
      </w:r>
      <w:r w:rsidRPr="00AA031F">
        <w:rPr>
          <w:rFonts w:asciiTheme="minorHAnsi" w:hAnsiTheme="minorHAnsi"/>
          <w:bCs/>
          <w:i/>
          <w:iCs/>
          <w:sz w:val="20"/>
          <w:szCs w:val="20"/>
        </w:rPr>
        <w:t>Eco-Managerialism: Environmental Studies as a Power/Knowledge Formation</w:t>
      </w:r>
      <w:r w:rsidRPr="00AA031F">
        <w:rPr>
          <w:rFonts w:asciiTheme="minorHAnsi" w:hAnsiTheme="minorHAnsi"/>
          <w:bCs/>
          <w:sz w:val="20"/>
          <w:szCs w:val="20"/>
        </w:rPr>
        <w:t xml:space="preserve">.”Interview about the book, 06/1999, </w:t>
      </w:r>
      <w:hyperlink r:id="rId32" w:history="1">
        <w:r w:rsidRPr="00AA031F">
          <w:rPr>
            <w:rStyle w:val="Hyperlink"/>
            <w:rFonts w:asciiTheme="minorHAnsi" w:hAnsiTheme="minorHAnsi"/>
            <w:bCs/>
            <w:sz w:val="20"/>
            <w:szCs w:val="20"/>
          </w:rPr>
          <w:t>http://aurora.icaap.org/index.php/aurora/article/view/79/91</w:t>
        </w:r>
      </w:hyperlink>
      <w:r w:rsidRPr="00AA031F">
        <w:rPr>
          <w:rFonts w:asciiTheme="minorHAnsi" w:hAnsiTheme="minorHAnsi"/>
          <w:bCs/>
          <w:sz w:val="20"/>
          <w:szCs w:val="20"/>
        </w:rPr>
        <w:t>) Mana-T</w:t>
      </w:r>
    </w:p>
    <w:p w:rsidR="004B3A34" w:rsidRPr="00AA031F" w:rsidRDefault="004B3A34" w:rsidP="004B3A34">
      <w:pPr>
        <w:rPr>
          <w:rFonts w:asciiTheme="minorHAnsi" w:hAnsiTheme="minorHAnsi"/>
          <w:sz w:val="16"/>
          <w:szCs w:val="23"/>
          <w:shd w:val="clear" w:color="auto" w:fill="FFF7DE"/>
        </w:rPr>
      </w:pPr>
      <w:r w:rsidRPr="00AA031F">
        <w:rPr>
          <w:rFonts w:asciiTheme="minorHAnsi" w:hAnsiTheme="minorHAnsi"/>
          <w:sz w:val="16"/>
          <w:szCs w:val="23"/>
          <w:shd w:val="clear" w:color="auto" w:fill="FFF7DE"/>
        </w:rPr>
        <w:t xml:space="preserve">Possibly. On the one hand, I think, and I'm probably not standing with a lot of other people in saying this, but in many ways its useful to think about the political in fairly stark Schmidtian terms. The political is who are your friends and who are your enemies. What creates those associations and disassociation, disengagements and engagements? </w:t>
      </w:r>
      <w:r w:rsidRPr="00AA031F">
        <w:rPr>
          <w:rStyle w:val="StyleUnderline"/>
          <w:rFonts w:asciiTheme="minorHAnsi" w:hAnsiTheme="minorHAnsi"/>
        </w:rPr>
        <w:t xml:space="preserve">Increasingly it would appear, if you look at carrying capacity calculations - which I think are always rough and largely based upon modeling, but let's say we let them have some quiddity - Some people would say that carrying capacity of the earth has been pretty much exceeded, probably as early as 1978. If you want to look at ecological footprint analysis, it takes about one hectare to support one relatively low consuming person in a developing country. Again, these are models, but it gives you some comparison whereas it takes maybe 10 hectares to support somebody in the United States. Somebody who lives on 10 hectares lives a long time, lives a lot better, and lives. Someone who lives on one hectare lives very shortly, lives worse, and dies. In many ways, the environment is a veil over life chances. If carrying capacity is exceeded, then who is carried first and who is carried best is a highly political question. Reaching a point perhaps of being made a military question by states, because wars are only engaged in by states. Your friends or foes, enemies or allies within states. About one fifth of humanity lives in one state, China. A lot of what </w:t>
      </w:r>
      <w:r w:rsidRPr="00AA031F">
        <w:rPr>
          <w:rStyle w:val="StyleUnderline"/>
          <w:rFonts w:asciiTheme="minorHAnsi" w:hAnsiTheme="minorHAnsi"/>
        </w:rPr>
        <w:lastRenderedPageBreak/>
        <w:t xml:space="preserve">China is doing is having tremendous ecological impact. Maybe two or three percent of humanity lives in another state, the United States. That has tremendous ecological impact. Lots of other societies are having to deal with that. We are perhaps beginning to see ecological conflicts going to be militarized in a way we haven't seen before. The political re-emerges in the ecological. Some people would argue the reason why we're so upset about Saddam Hussein is not because of Saddam Hussein, but because it's the oil, stupid. </w:t>
      </w:r>
      <w:r w:rsidRPr="00AA031F">
        <w:rPr>
          <w:rFonts w:asciiTheme="minorHAnsi" w:hAnsiTheme="minorHAnsi"/>
          <w:sz w:val="16"/>
          <w:szCs w:val="23"/>
          <w:shd w:val="clear" w:color="auto" w:fill="FFF7DE"/>
        </w:rPr>
        <w:t xml:space="preserve">That's what it's always been about. Global oil production has probably peaked in the '90s. We're using more oil than we're finding. The Cornucopians would say, "Don't worry, cool out, it'll be fine. We'll discover more oil somewhere." Perhaps. But right now we're not. In the meantime, transnational enterprise has been much more successful selling cars and trucks to all kinds of people, and that's creating resource scarcity and causing resource problems. </w:t>
      </w:r>
      <w:r w:rsidRPr="00AA031F">
        <w:rPr>
          <w:rStyle w:val="StyleUnderline"/>
          <w:rFonts w:asciiTheme="minorHAnsi" w:hAnsiTheme="minorHAnsi"/>
        </w:rPr>
        <w:t>So the political, who's friend and who's enemy, re-emerges in the ecological. A lot of what has been going on in environmental affairs has been the tradition liberal confusion of that. How can you overlay the economic, the social, the cultural, and aesthetic over these kinds of conflicts? That's one thing that I think is emerging in the dynamics of the ecological that very few people talk about. If resources are getting scarce, then that leads to conflict.</w:t>
      </w:r>
      <w:r w:rsidRPr="00AA031F">
        <w:rPr>
          <w:rFonts w:asciiTheme="minorHAnsi" w:hAnsiTheme="minorHAnsi"/>
          <w:sz w:val="16"/>
          <w:szCs w:val="23"/>
          <w:shd w:val="clear" w:color="auto" w:fill="FFF7DE"/>
        </w:rPr>
        <w:t xml:space="preserve"> </w:t>
      </w:r>
      <w:r w:rsidRPr="00AA031F">
        <w:rPr>
          <w:rStyle w:val="StyleUnderline"/>
          <w:rFonts w:asciiTheme="minorHAnsi" w:hAnsiTheme="minorHAnsi"/>
        </w:rPr>
        <w:t>And conflict may lead to military problems, or at least lead to all kinds of quasi neo para crypto imperialist acts.</w:t>
      </w:r>
      <w:r w:rsidRPr="00AA031F">
        <w:rPr>
          <w:rFonts w:asciiTheme="minorHAnsi" w:hAnsiTheme="minorHAnsi"/>
          <w:sz w:val="16"/>
          <w:szCs w:val="23"/>
          <w:shd w:val="clear" w:color="auto" w:fill="FFF7DE"/>
        </w:rPr>
        <w:t xml:space="preserve"> The last great superpower of the world is going around poking his nose in everybody's business, with the purpose of "fight terrorism", or is it doing other things? That's one worry people have. Another worry that gets at the managerial question is to not accept managerialism and, in fact, to popularize or socialize the processes of production. </w:t>
      </w:r>
      <w:r w:rsidRPr="00AA031F">
        <w:rPr>
          <w:rStyle w:val="StyleUnderline"/>
          <w:rFonts w:asciiTheme="minorHAnsi" w:hAnsiTheme="minorHAnsi"/>
        </w:rPr>
        <w:t>Did things begin to go wrong when we surrendered control over your everyday economic and ecological activities to large corporations and experts? Experts who told you what to do, corporations who provided the goods to do what you'd been told to do by experts</w:t>
      </w:r>
      <w:r w:rsidRPr="00AA031F">
        <w:rPr>
          <w:rFonts w:asciiTheme="minorHAnsi" w:hAnsiTheme="minorHAnsi"/>
          <w:sz w:val="16"/>
          <w:szCs w:val="23"/>
          <w:shd w:val="clear" w:color="auto" w:fill="FFF7DE"/>
        </w:rPr>
        <w:t xml:space="preserve">. So, relocalizing, repopularizing ecological processes, which would be less energy intensive, less material intensive, less ecologically destructive, but at the same time non-consumerist, more craft oriented, is another way of getting at the environmental problem. The difficulty with that is how many people remember that kind of life? How can one survive not going to the mall? How can one survive not relying upon corporations? About the only example that you've seen lately for doing that sort of thing that's become widely known around the country is Ted Kushinsky. Move up to the woods, build a hut, and then design bombs. That's not an option for a lot of people. It's a craft oriented way of life, but it's not a very attractive one. What is the alternative that one would follow to create and live in a more green fashion? Developing that vision of the environment or ecological action is also critical. In the meantime, most people just sort of satisfy us. The corporations give us the goodies, they can redesign a lot of what they do and make it less destructive. I personally think there's tremendous space here for more corporations to improve what they do. The natural capitalists have a lot to contribute in this regard. There's an incredible amount of waste and still an incredible amount of inefficiency in engineering because engineers are not often enjoined to optimize for environmental impact. They're asked to optimize for economic impact, or they just want to get out of work on Friday so they just throw any slap doodle thing down, and that becomes a product. Improving things in that way, there's also a space of change. But short of that, the managerial problem is very difficult because, as you were alluding, we don't have a real experience with nature. We don't have perhaps a real sense of what its utility is. </w:t>
      </w:r>
      <w:r w:rsidRPr="00AA031F">
        <w:rPr>
          <w:rStyle w:val="StyleUnderline"/>
          <w:rFonts w:asciiTheme="minorHAnsi" w:hAnsiTheme="minorHAnsi"/>
        </w:rPr>
        <w:t>So in that inability to know it and in that under appreciation of what it is, we accept what the eco-managerialists give us. So there's all kinds of things to do that are not tied to eco-managerialism</w:t>
      </w:r>
      <w:r w:rsidRPr="00AA031F">
        <w:rPr>
          <w:rFonts w:asciiTheme="minorHAnsi" w:hAnsiTheme="minorHAnsi"/>
          <w:sz w:val="16"/>
          <w:szCs w:val="23"/>
          <w:shd w:val="clear" w:color="auto" w:fill="FFF7DE"/>
        </w:rPr>
        <w:t>, that largely haven't been done but remain to be done. In that respect, I think there's room for quite a bit of hope. With the recognition, however, that if the global modelers are right, and carrying capacity has been exceeded. Then things are going to get pretty nasty pretty soon in a lot of dimensions.</w:t>
      </w:r>
    </w:p>
    <w:p w:rsidR="004B3A34" w:rsidRPr="00AA031F" w:rsidRDefault="004B3A34" w:rsidP="004B3A34">
      <w:pPr>
        <w:rPr>
          <w:rStyle w:val="Style13ptBold"/>
          <w:rFonts w:asciiTheme="minorHAnsi" w:hAnsiTheme="minorHAnsi"/>
        </w:rPr>
      </w:pPr>
    </w:p>
    <w:p w:rsidR="004B3A34" w:rsidRPr="00AA031F" w:rsidRDefault="004B3A34" w:rsidP="004B3A34">
      <w:pPr>
        <w:rPr>
          <w:rFonts w:asciiTheme="minorHAnsi" w:hAnsiTheme="minorHAnsi"/>
          <w:sz w:val="24"/>
          <w:szCs w:val="24"/>
          <w:shd w:val="clear" w:color="auto" w:fill="FFF7DE"/>
        </w:rPr>
      </w:pPr>
    </w:p>
    <w:p w:rsidR="004B3A34" w:rsidRPr="002F20EB" w:rsidRDefault="004B3A34" w:rsidP="004B3A34">
      <w:pPr>
        <w:pStyle w:val="Heading4"/>
      </w:pPr>
      <w:r w:rsidRPr="002F20EB">
        <w:t>Relational perspective is key for the continued existence of humyns</w:t>
      </w:r>
    </w:p>
    <w:p w:rsidR="004B3A34" w:rsidRPr="002F20EB" w:rsidRDefault="004B3A34" w:rsidP="004B3A34">
      <w:r w:rsidRPr="00BA3DE9">
        <w:rPr>
          <w:rStyle w:val="Style13ptBold"/>
        </w:rPr>
        <w:t>Seegerts 98</w:t>
      </w:r>
      <w:r w:rsidRPr="002F20EB">
        <w:t xml:space="preserve"> ( Alfred, Graduate Teaching Student, for his Masters of Science, “Ontology Recapitulates Ecology: The Relational Real in Evolution and Ecophilosophy, 08/1998, </w:t>
      </w:r>
      <w:hyperlink r:id="rId33" w:history="1">
        <w:r w:rsidRPr="002F20EB">
          <w:rPr>
            <w:rStyle w:val="Hyperlink"/>
          </w:rPr>
          <w:t>http://www.alfseegert.com/uploads/1/0/2/4/10241785/alf_seegert--philosophy_ms_thesis_final.pdf</w:t>
        </w:r>
      </w:hyperlink>
      <w:r w:rsidRPr="002F20EB">
        <w:t>) Mana-T</w:t>
      </w:r>
    </w:p>
    <w:p w:rsidR="004B3A34" w:rsidRPr="002F20EB" w:rsidRDefault="004B3A34" w:rsidP="004B3A34">
      <w:pPr>
        <w:rPr>
          <w:rStyle w:val="StyleUnderline"/>
        </w:rPr>
      </w:pPr>
      <w:r w:rsidRPr="002F20EB">
        <w:t xml:space="preserve">In this chapter, I hope to clear up some of the confusion surrounding these issues by examining evolution and natural selection first from the perspective of Darwin himself and then from that of neo-Darwinism, ecology and systems theory. I hope to demonstrate that the “units of selection” controversy in biology is ultimately not a biological debate at all, but rather a it means to be an individual “unit” of selection in the first place. I hope to demonstrate that since </w:t>
      </w:r>
      <w:r w:rsidRPr="002F20EB">
        <w:rPr>
          <w:rStyle w:val="StyleUnderline"/>
        </w:rPr>
        <w:t>in all instances the survival of an organism (or of a population or species) ultimately depends on how it relates—or “fits in”— with its ecological context, units of selection should be construed in terms of whole contexts of interaction</w:t>
      </w:r>
      <w:r w:rsidRPr="002F20EB">
        <w:t xml:space="preserve">. </w:t>
      </w:r>
      <w:r w:rsidRPr="002F20EB">
        <w:rPr>
          <w:rStyle w:val="StyleUnderline"/>
        </w:rPr>
        <w:t xml:space="preserve">I contend </w:t>
      </w:r>
      <w:r w:rsidRPr="002F20EB">
        <w:rPr>
          <w:rStyle w:val="StyleUnderline"/>
        </w:rPr>
        <w:lastRenderedPageBreak/>
        <w:t>that such a relational perspective is relevant both ontologically and ethically, and is urgently important for the continued survival of both the human and the more-than-human world. metaphysical dispute because it turns on fundamental questions about what</w:t>
      </w:r>
    </w:p>
    <w:p w:rsidR="004B3A34" w:rsidRPr="00AA031F" w:rsidRDefault="004B3A34" w:rsidP="004B3A34">
      <w:pPr>
        <w:pStyle w:val="Heading2"/>
        <w:rPr>
          <w:rFonts w:eastAsia="Calibri"/>
        </w:rPr>
      </w:pPr>
      <w:r w:rsidRPr="00AA031F">
        <w:rPr>
          <w:rFonts w:eastAsia="Calibri"/>
        </w:rPr>
        <w:lastRenderedPageBreak/>
        <w:t>Alt</w:t>
      </w:r>
    </w:p>
    <w:p w:rsidR="004B3A34" w:rsidRPr="00AA031F" w:rsidRDefault="004B3A34" w:rsidP="004B3A34">
      <w:pPr>
        <w:pStyle w:val="Heading4"/>
        <w:rPr>
          <w:rFonts w:asciiTheme="minorHAnsi" w:hAnsiTheme="minorHAnsi"/>
          <w:b w:val="0"/>
          <w:bCs w:val="0"/>
        </w:rPr>
      </w:pPr>
      <w:r w:rsidRPr="00AA031F">
        <w:rPr>
          <w:rFonts w:asciiTheme="minorHAnsi" w:hAnsiTheme="minorHAnsi"/>
          <w:bCs w:val="0"/>
        </w:rPr>
        <w:t>The alternative is to reject the ecomanagerialistic conception of nature</w:t>
      </w:r>
      <w:r w:rsidRPr="00AA031F">
        <w:rPr>
          <w:rFonts w:asciiTheme="minorHAnsi" w:hAnsiTheme="minorHAnsi"/>
          <w:b w:val="0"/>
          <w:bCs w:val="0"/>
        </w:rPr>
        <w:t xml:space="preserve"> </w:t>
      </w:r>
    </w:p>
    <w:p w:rsidR="004B3A34" w:rsidRPr="00AA031F" w:rsidRDefault="004B3A34" w:rsidP="004B3A34">
      <w:pPr>
        <w:rPr>
          <w:rFonts w:asciiTheme="minorHAnsi" w:hAnsiTheme="minorHAnsi"/>
          <w:bCs/>
          <w:sz w:val="20"/>
          <w:szCs w:val="20"/>
        </w:rPr>
      </w:pPr>
      <w:r w:rsidRPr="00AA031F">
        <w:rPr>
          <w:rStyle w:val="Style13ptBold"/>
          <w:rFonts w:asciiTheme="minorHAnsi" w:hAnsiTheme="minorHAnsi"/>
        </w:rPr>
        <w:t>Luke ’99 (</w:t>
      </w:r>
      <w:r w:rsidRPr="00AA031F">
        <w:rPr>
          <w:rStyle w:val="Style13ptBold"/>
          <w:rFonts w:asciiTheme="minorHAnsi" w:hAnsiTheme="minorHAnsi"/>
          <w:b w:val="0"/>
        </w:rPr>
        <w:t>Timothy,</w:t>
      </w:r>
      <w:r w:rsidRPr="00AA031F">
        <w:rPr>
          <w:rStyle w:val="Style13ptBold"/>
          <w:rFonts w:asciiTheme="minorHAnsi" w:hAnsiTheme="minorHAnsi"/>
        </w:rPr>
        <w:t xml:space="preserve"> </w:t>
      </w:r>
      <w:r w:rsidRPr="00AA031F">
        <w:rPr>
          <w:rFonts w:asciiTheme="minorHAnsi" w:hAnsiTheme="minorHAnsi"/>
          <w:shd w:val="clear" w:color="auto" w:fill="FFF7DE"/>
        </w:rPr>
        <w:t>Executive Director of the Institute for Distance and Distributed Learning, the Director of Graduate Studies in the Department of Political Science, and Co-Director of the </w:t>
      </w:r>
      <w:hyperlink r:id="rId34" w:history="1">
        <w:r w:rsidRPr="00AA031F">
          <w:rPr>
            <w:rStyle w:val="Hyperlink"/>
            <w:rFonts w:asciiTheme="minorHAnsi" w:hAnsiTheme="minorHAnsi"/>
            <w:shd w:val="clear" w:color="auto" w:fill="FFF7DE"/>
          </w:rPr>
          <w:t>Center for Digital Discourse and Culture</w:t>
        </w:r>
      </w:hyperlink>
      <w:r w:rsidRPr="00AA031F">
        <w:rPr>
          <w:rFonts w:asciiTheme="minorHAnsi" w:hAnsiTheme="minorHAnsi"/>
          <w:shd w:val="clear" w:color="auto" w:fill="FFF7DE"/>
        </w:rPr>
        <w:t> in the College of Arts and Sciences at Virginia Polytechnic., Book “</w:t>
      </w:r>
      <w:r w:rsidRPr="00AA031F">
        <w:rPr>
          <w:rFonts w:asciiTheme="minorHAnsi" w:hAnsiTheme="minorHAnsi"/>
          <w:bCs/>
          <w:sz w:val="20"/>
          <w:szCs w:val="20"/>
        </w:rPr>
        <w:t> </w:t>
      </w:r>
      <w:r w:rsidRPr="00AA031F">
        <w:rPr>
          <w:rFonts w:asciiTheme="minorHAnsi" w:hAnsiTheme="minorHAnsi"/>
          <w:bCs/>
          <w:i/>
          <w:iCs/>
          <w:sz w:val="20"/>
          <w:szCs w:val="20"/>
        </w:rPr>
        <w:t>Eco-Managerialism: Environmental Studies as a Power/Knowledge Formation</w:t>
      </w:r>
      <w:r w:rsidRPr="00AA031F">
        <w:rPr>
          <w:rFonts w:asciiTheme="minorHAnsi" w:hAnsiTheme="minorHAnsi"/>
          <w:bCs/>
          <w:sz w:val="20"/>
          <w:szCs w:val="20"/>
        </w:rPr>
        <w:t xml:space="preserve">.”, Interview about the book 06/1999, </w:t>
      </w:r>
      <w:hyperlink r:id="rId35" w:history="1">
        <w:r w:rsidRPr="00AA031F">
          <w:rPr>
            <w:rStyle w:val="Hyperlink"/>
            <w:rFonts w:asciiTheme="minorHAnsi" w:hAnsiTheme="minorHAnsi"/>
            <w:bCs/>
            <w:sz w:val="20"/>
            <w:szCs w:val="20"/>
          </w:rPr>
          <w:t>http://aurora.icaap.org/index.php/aurora/article/view/79/91</w:t>
        </w:r>
      </w:hyperlink>
      <w:r w:rsidRPr="00AA031F">
        <w:rPr>
          <w:rFonts w:asciiTheme="minorHAnsi" w:hAnsiTheme="minorHAnsi"/>
          <w:bCs/>
          <w:sz w:val="20"/>
          <w:szCs w:val="20"/>
        </w:rPr>
        <w:t>) Mana-T</w:t>
      </w:r>
    </w:p>
    <w:p w:rsidR="004B3A34" w:rsidRPr="00AA031F" w:rsidRDefault="004B3A34" w:rsidP="004B3A34">
      <w:pPr>
        <w:rPr>
          <w:rFonts w:asciiTheme="minorHAnsi" w:hAnsiTheme="minorHAnsi"/>
          <w:bCs/>
          <w:sz w:val="20"/>
          <w:szCs w:val="20"/>
        </w:rPr>
      </w:pPr>
    </w:p>
    <w:p w:rsidR="004B3A34" w:rsidRPr="00AA031F" w:rsidRDefault="004B3A34" w:rsidP="004B3A34">
      <w:pPr>
        <w:rPr>
          <w:rFonts w:asciiTheme="minorHAnsi" w:hAnsiTheme="minorHAnsi"/>
          <w:sz w:val="16"/>
          <w:szCs w:val="23"/>
          <w:shd w:val="clear" w:color="auto" w:fill="FFF7DE"/>
        </w:rPr>
      </w:pPr>
      <w:r w:rsidRPr="00AA031F">
        <w:rPr>
          <w:rFonts w:asciiTheme="minorHAnsi" w:hAnsiTheme="minorHAnsi"/>
          <w:sz w:val="16"/>
          <w:szCs w:val="23"/>
          <w:shd w:val="clear" w:color="auto" w:fill="FFF7DE"/>
        </w:rPr>
        <w:t>Everybody has to come to their own conclusions about this. If you agree with me, that these have been problems and they have to be addressed</w:t>
      </w:r>
      <w:r w:rsidRPr="00AA031F">
        <w:rPr>
          <w:rStyle w:val="StyleUnderline"/>
          <w:rFonts w:asciiTheme="minorHAnsi" w:hAnsiTheme="minorHAnsi"/>
        </w:rPr>
        <w:t>, I think one place to begin is to not accept the antinomies of nature/society and economy/culture, state/society as they've come to us from the 19th century. The environmental sciences and studies usually sort of say, "We're all about green stuff." Green stuff is in turn basically about everything we haven't sullied. We want to protect the not yet built environment or reclaim perhaps some of the built environment to be more like the not yet built environment. But there's always this division between built environment and not yet built environment, or never to be built environment.</w:t>
      </w:r>
      <w:r w:rsidRPr="00AA031F">
        <w:rPr>
          <w:rFonts w:asciiTheme="minorHAnsi" w:hAnsiTheme="minorHAnsi"/>
          <w:sz w:val="16"/>
          <w:szCs w:val="23"/>
          <w:shd w:val="clear" w:color="auto" w:fill="FFF7DE"/>
        </w:rPr>
        <w:t xml:space="preserve"> I think that's a mistake. They have to all be seen together. </w:t>
      </w:r>
      <w:r w:rsidRPr="00AA031F">
        <w:rPr>
          <w:rStyle w:val="StyleUnderline"/>
          <w:rFonts w:asciiTheme="minorHAnsi" w:hAnsiTheme="minorHAnsi"/>
        </w:rPr>
        <w:t>Why is what is done within society and economy not natural? In some register, if you talk about, well whatever happens on the earth we say is natural, because nature is the earth. But whatever human beings do on the earth is unnatural, because human beings do it. Does that make sense?</w:t>
      </w:r>
      <w:r w:rsidRPr="00AA031F">
        <w:rPr>
          <w:rFonts w:asciiTheme="minorHAnsi" w:hAnsiTheme="minorHAnsi"/>
          <w:sz w:val="16"/>
          <w:szCs w:val="23"/>
          <w:shd w:val="clear" w:color="auto" w:fill="FFF7DE"/>
        </w:rPr>
        <w:t xml:space="preserve"> Is that a lingering presence of the kind of deistically inspired notion that man is the crown of creation, endowed or directed by God to do good things on the earth? If it is, then is it time to either bring God back into it more, or to just forget talking about it in that way at all and see everything as natural. Which allows one then to talk about the green and the gray together. To crawl all the way back up the pipes into the productive process. </w:t>
      </w:r>
      <w:r w:rsidRPr="00AA031F">
        <w:rPr>
          <w:rStyle w:val="StyleUnderline"/>
          <w:rFonts w:asciiTheme="minorHAnsi" w:hAnsiTheme="minorHAnsi"/>
        </w:rPr>
        <w:t>Why should environmental resistance stop where the factory begins? Why should the fight be fought only out in the woods chaining yourself to trees? Why is resource managerialism seen as a process whereby you try to prevent the over-exploitation of resources by preventing new mining, as opposed to coming forward with highly rationalized ways of redoing engineering that would reduce the need to do that to begin with. There's a need to crawl into the artificial ecologies, the industrial ecologies, in order to protect the natural ecologies. Rather than saying, well that's engineering and that's not what I do.</w:t>
      </w:r>
      <w:r w:rsidRPr="00AA031F">
        <w:rPr>
          <w:rFonts w:asciiTheme="minorHAnsi" w:hAnsiTheme="minorHAnsi"/>
          <w:sz w:val="16"/>
          <w:szCs w:val="23"/>
          <w:shd w:val="clear" w:color="auto" w:fill="FFF7DE"/>
        </w:rPr>
        <w:t xml:space="preserve"> By the same token, there's a need politically to politicize these processes that are often considered sub-political. Our political conception accepts Aristotelian definitions of labour. The citizen is the free property, wharf making man, who has the leisure to do politics. He has the leisure to do that politics because the metic, the mechanic, the slave and the woman stay at home or in the marketplace to produce the wealth that makes all that happen. That's kind of a dumb division of labour that probably didn't exist in classical Hellenic civilization as cleanly as political theorists pretend today. But now it's really kind of stupid. Many important decisions are not taken by people sitting in Ottawa or Washington. They're made in corporations or in design studios in the design construction creation of goods and services. </w:t>
      </w:r>
      <w:r w:rsidRPr="00AA031F">
        <w:rPr>
          <w:rStyle w:val="StyleUnderline"/>
          <w:rFonts w:asciiTheme="minorHAnsi" w:hAnsiTheme="minorHAnsi"/>
        </w:rPr>
        <w:t>The sub-political decisions are where a lot of things that really affect our lives, are made. Then out of the factory door they pollute, they degrade things. The state comes along and tries to bottle that up with regulation, environmental controls</w:t>
      </w:r>
      <w:r w:rsidRPr="00AA031F">
        <w:rPr>
          <w:rFonts w:asciiTheme="minorHAnsi" w:hAnsiTheme="minorHAnsi"/>
          <w:sz w:val="16"/>
          <w:szCs w:val="23"/>
          <w:shd w:val="clear" w:color="auto" w:fill="FFF7DE"/>
        </w:rPr>
        <w:t xml:space="preserve">, etc. It's kind of dumb. Getting into that sub-political level of decision making, and </w:t>
      </w:r>
      <w:r w:rsidRPr="00AA031F">
        <w:rPr>
          <w:rStyle w:val="StyleUnderline"/>
          <w:rFonts w:asciiTheme="minorHAnsi" w:hAnsiTheme="minorHAnsi"/>
        </w:rPr>
        <w:t>politicizing what goes on behind the veil of expertise: "Oh you can't talk about that, because you're not an engineer." Or behind the veil of property: "Oh, you can't talk about that, because you don't have shares in the company or you don't own the business</w:t>
      </w:r>
      <w:r w:rsidRPr="00AA031F">
        <w:rPr>
          <w:rFonts w:asciiTheme="minorHAnsi" w:hAnsiTheme="minorHAnsi"/>
          <w:sz w:val="16"/>
          <w:szCs w:val="23"/>
          <w:shd w:val="clear" w:color="auto" w:fill="FFF7DE"/>
        </w:rPr>
        <w:t xml:space="preserve">." That probably needs to be changed. The affects of these sub-political decisions affect our public life. Recognizing that ecology is a public enterprise that affects all of us is another thing that conceivably should be done. Then I guess the last thing I'd probably recommend that we think about, "is this nature that we think is so pristine and pure even around much anymore?" How much of it has been degraded to the point where it is not protectable. As a result, many people are coming along and saying, "Well why don't we just have artificial nature? What's wrong with pigs that grow human ears? What's wrong with strawberries that glow in the dark? This is better living through science." So the genetic reengineering of animals and plants in the name of profit is again something I think a lot of environmental programs are dealing with, but a lot of other ones are not dealing with, because it is not natural. Instead it's being consigned off to ethicists, or it's not even being looked at, at all because it's considered to be not all that pervasive. When in fact it's becoming quite pervasive, because these are new ways of making animal production and plant production more profitable. That's where I'd begin, right off the top of my head, thinking </w:t>
      </w:r>
      <w:r w:rsidRPr="00AA031F">
        <w:rPr>
          <w:rFonts w:asciiTheme="minorHAnsi" w:hAnsiTheme="minorHAnsi"/>
          <w:sz w:val="16"/>
          <w:szCs w:val="23"/>
          <w:shd w:val="clear" w:color="auto" w:fill="FFF7DE"/>
        </w:rPr>
        <w:lastRenderedPageBreak/>
        <w:t xml:space="preserve">about how the environment ought to be expanded, </w:t>
      </w:r>
      <w:r w:rsidRPr="00AA031F">
        <w:rPr>
          <w:rStyle w:val="StyleUnderline"/>
          <w:rFonts w:asciiTheme="minorHAnsi" w:hAnsiTheme="minorHAnsi"/>
        </w:rPr>
        <w:t>the separation between environment and society maybe ought to be torn down. It should look at the gray and the brown as much as the green. I think it needs to be a lot more political than it's been. And much less focused on science. Because it's the scientific that gets you into a monitoring, measuring, regulating regime,</w:t>
      </w:r>
      <w:r w:rsidRPr="00AA031F">
        <w:rPr>
          <w:rFonts w:asciiTheme="minorHAnsi" w:hAnsiTheme="minorHAnsi"/>
          <w:sz w:val="16"/>
          <w:szCs w:val="23"/>
          <w:shd w:val="clear" w:color="auto" w:fill="FFF7DE"/>
        </w:rPr>
        <w:t xml:space="preserve"> which is right now the best that we've got, but I think there's more to it than that that can be done.</w:t>
      </w:r>
    </w:p>
    <w:p w:rsidR="004B3A34" w:rsidRPr="00AA031F" w:rsidRDefault="004B3A34" w:rsidP="004B3A34">
      <w:pPr>
        <w:spacing w:before="240" w:after="40"/>
        <w:outlineLvl w:val="3"/>
        <w:rPr>
          <w:rFonts w:asciiTheme="minorHAnsi" w:eastAsia="Times New Roman" w:hAnsiTheme="minorHAnsi" w:cs="Times New Roman"/>
          <w:b/>
          <w:bCs/>
          <w:sz w:val="24"/>
          <w:szCs w:val="24"/>
        </w:rPr>
      </w:pPr>
      <w:r w:rsidRPr="00AA031F">
        <w:rPr>
          <w:rFonts w:asciiTheme="minorHAnsi" w:eastAsia="Times New Roman" w:hAnsiTheme="minorHAnsi" w:cs="Arial"/>
          <w:b/>
          <w:bCs/>
          <w:sz w:val="23"/>
          <w:szCs w:val="23"/>
          <w:shd w:val="clear" w:color="auto" w:fill="FFF7DE"/>
        </w:rPr>
        <w:t>The alternative is to view nature as a whole and include ourselves into “Natures” framework</w:t>
      </w:r>
    </w:p>
    <w:p w:rsidR="004B3A34" w:rsidRDefault="004B3A34" w:rsidP="004B3A34">
      <w:pPr>
        <w:rPr>
          <w:rFonts w:asciiTheme="minorHAnsi" w:hAnsiTheme="minorHAnsi"/>
        </w:rPr>
      </w:pPr>
      <w:r w:rsidRPr="00AA031F">
        <w:rPr>
          <w:rStyle w:val="Style13ptBold"/>
        </w:rPr>
        <w:t>Luke ’99</w:t>
      </w:r>
      <w:r w:rsidRPr="00AA031F">
        <w:rPr>
          <w:rFonts w:asciiTheme="minorHAnsi" w:hAnsiTheme="minorHAnsi"/>
        </w:rPr>
        <w:t xml:space="preserve"> (Timothy, Executive Director of the Institute for Distance and Distributed Learning, the Director of Graduate Studies in the Department of Political Science, and Co-Director of the </w:t>
      </w:r>
      <w:hyperlink r:id="rId36" w:history="1">
        <w:r w:rsidRPr="00AA031F">
          <w:rPr>
            <w:rStyle w:val="Hyperlink"/>
            <w:rFonts w:asciiTheme="minorHAnsi" w:hAnsiTheme="minorHAnsi"/>
          </w:rPr>
          <w:t>Center for Digital Discourse and Culture</w:t>
        </w:r>
      </w:hyperlink>
      <w:r w:rsidRPr="00AA031F">
        <w:rPr>
          <w:rFonts w:asciiTheme="minorHAnsi" w:hAnsiTheme="minorHAnsi"/>
        </w:rPr>
        <w:t xml:space="preserve"> in the College of Arts and Sciences at Virginia Polytechnic., Book “ Eco-Managerialism: Environmental Studies as a Power/Knowledge Formation.”, Interview about the book 06/1999,</w:t>
      </w:r>
      <w:hyperlink r:id="rId37" w:history="1">
        <w:r w:rsidRPr="00AA031F">
          <w:rPr>
            <w:rStyle w:val="Hyperlink"/>
            <w:rFonts w:asciiTheme="minorHAnsi" w:hAnsiTheme="minorHAnsi"/>
          </w:rPr>
          <w:t xml:space="preserve"> http://aurora.icaap.org/index.php/aurora/article/view/79/91</w:t>
        </w:r>
      </w:hyperlink>
      <w:r w:rsidRPr="00AA031F">
        <w:rPr>
          <w:rFonts w:asciiTheme="minorHAnsi" w:hAnsiTheme="minorHAnsi"/>
        </w:rPr>
        <w:t xml:space="preserve">) </w:t>
      </w:r>
    </w:p>
    <w:p w:rsidR="004B3A34" w:rsidRPr="00AA031F" w:rsidRDefault="004B3A34" w:rsidP="004B3A34">
      <w:pPr>
        <w:rPr>
          <w:rFonts w:asciiTheme="minorHAnsi" w:hAnsiTheme="minorHAnsi"/>
        </w:rPr>
      </w:pPr>
      <w:r w:rsidRPr="00AA031F">
        <w:rPr>
          <w:rFonts w:asciiTheme="minorHAnsi" w:hAnsiTheme="minorHAnsi"/>
          <w:sz w:val="16"/>
        </w:rPr>
        <w:t>Everybody has to come to their own conclusions about this. If you agree with me, that these have been problems and they have to be addressed, I think one place to begin is to not accept the antinomies of nature/society and economy/culture, state/society as they've come to us from the 19th century. The environmental sciences and studies usually sort of say, "We're all about green stuff." Green stuff is in turn basically about everything we haven't sullied.</w:t>
      </w:r>
      <w:r w:rsidRPr="00AA031F">
        <w:rPr>
          <w:rFonts w:asciiTheme="minorHAnsi" w:hAnsiTheme="minorHAnsi"/>
        </w:rPr>
        <w:t xml:space="preserve"> </w:t>
      </w:r>
      <w:r w:rsidRPr="00AA031F">
        <w:rPr>
          <w:rFonts w:asciiTheme="minorHAnsi" w:hAnsiTheme="minorHAnsi"/>
          <w:b/>
          <w:u w:val="single"/>
        </w:rPr>
        <w:t>We want to protect the not yet built environment or reclaim perhaps some of the built environment to be more like the not yet built environment. But there's always this division between built environment and not yet built environment, or never to be built environment</w:t>
      </w:r>
      <w:r w:rsidRPr="00AA031F">
        <w:rPr>
          <w:rFonts w:asciiTheme="minorHAnsi" w:hAnsiTheme="minorHAnsi"/>
        </w:rPr>
        <w:t xml:space="preserve">. I think </w:t>
      </w:r>
      <w:r w:rsidRPr="00AA031F">
        <w:rPr>
          <w:rFonts w:asciiTheme="minorHAnsi" w:hAnsiTheme="minorHAnsi"/>
          <w:b/>
          <w:u w:val="single"/>
        </w:rPr>
        <w:t>that's a mistake</w:t>
      </w:r>
      <w:r w:rsidRPr="00AA031F">
        <w:rPr>
          <w:rFonts w:asciiTheme="minorHAnsi" w:hAnsiTheme="minorHAnsi"/>
        </w:rPr>
        <w:t xml:space="preserve">. </w:t>
      </w:r>
      <w:r w:rsidRPr="00AA031F">
        <w:rPr>
          <w:rFonts w:asciiTheme="minorHAnsi" w:hAnsiTheme="minorHAnsi"/>
          <w:b/>
          <w:u w:val="single"/>
        </w:rPr>
        <w:t>They have to all be seen together.</w:t>
      </w:r>
      <w:r w:rsidRPr="00AA031F">
        <w:rPr>
          <w:rFonts w:asciiTheme="minorHAnsi" w:hAnsiTheme="minorHAnsi"/>
        </w:rPr>
        <w:t xml:space="preserve"> </w:t>
      </w:r>
      <w:r w:rsidRPr="00AA031F">
        <w:rPr>
          <w:rFonts w:asciiTheme="minorHAnsi" w:hAnsiTheme="minorHAnsi"/>
          <w:sz w:val="18"/>
        </w:rPr>
        <w:t xml:space="preserve">Why is what is done within society and economy not natural? In some register, if you talk about, well whatever happens on the earth we say is natural, because nature is the earth. But whatever human beings do on the earth is unnatural, because human beings do it. Does that make sense? Is that a lingering presence of the kind of deistically inspired notion that man is the crown of creation, endowed or directed by God to do good things on the earth? If it is, then is it time to either bring God back into it more, or </w:t>
      </w:r>
      <w:r w:rsidRPr="00AA031F">
        <w:rPr>
          <w:rFonts w:asciiTheme="minorHAnsi" w:hAnsiTheme="minorHAnsi"/>
          <w:b/>
          <w:u w:val="single"/>
        </w:rPr>
        <w:t>to</w:t>
      </w:r>
      <w:r w:rsidRPr="00AA031F">
        <w:rPr>
          <w:rFonts w:asciiTheme="minorHAnsi" w:hAnsiTheme="minorHAnsi"/>
        </w:rPr>
        <w:t xml:space="preserve"> just </w:t>
      </w:r>
      <w:r w:rsidRPr="00AA031F">
        <w:rPr>
          <w:rFonts w:asciiTheme="minorHAnsi" w:hAnsiTheme="minorHAnsi"/>
          <w:b/>
          <w:u w:val="single"/>
        </w:rPr>
        <w:t>forget talking about it in that way at all and see everything as natural. Which allows one then to talk about the green and the gray together.</w:t>
      </w:r>
      <w:r w:rsidRPr="00AA031F">
        <w:rPr>
          <w:rFonts w:asciiTheme="minorHAnsi" w:hAnsiTheme="minorHAnsi"/>
        </w:rPr>
        <w:t xml:space="preserve"> To crawl all the way back up the pipes into the productive process. Why should environmental resistance stop where the factory begins? Why should the fight be fought only out in the woods chaining yourself to trees? </w:t>
      </w:r>
      <w:r w:rsidRPr="00AA031F">
        <w:rPr>
          <w:rFonts w:asciiTheme="minorHAnsi" w:hAnsiTheme="minorHAnsi"/>
          <w:b/>
          <w:u w:val="single"/>
        </w:rPr>
        <w:t>Why is resource managerialism seen as a process whereby you try to prevent the over-exploitation of resources by preventing new mining, as opposed to coming forward with highly rationalized ways of redoing engineering that would reduce the need to do that to begin with. There's a need to crawl into the artificial ecologies, the industrial ecologies, in order to protect the natural ecologies</w:t>
      </w:r>
      <w:r w:rsidRPr="00AA031F">
        <w:rPr>
          <w:rFonts w:asciiTheme="minorHAnsi" w:hAnsiTheme="minorHAnsi"/>
        </w:rPr>
        <w:t xml:space="preserve">. Rather than saying, well that's engineering and that's not what I do. By the same token, there's a need politically to politicize these processes that are often considered sub-political. </w:t>
      </w:r>
      <w:r w:rsidRPr="00AA031F">
        <w:rPr>
          <w:rFonts w:asciiTheme="minorHAnsi" w:hAnsiTheme="minorHAnsi"/>
          <w:b/>
          <w:u w:val="single"/>
        </w:rPr>
        <w:t xml:space="preserve">Our political conception accepts Aristotelian definitions of labour. </w:t>
      </w:r>
      <w:r w:rsidRPr="00AA031F">
        <w:rPr>
          <w:rFonts w:asciiTheme="minorHAnsi" w:hAnsiTheme="minorHAnsi"/>
        </w:rPr>
        <w:t xml:space="preserve">The citizen is the free property, wharf making man, who has the leisure to do politics. He has the leisure to do that politics because the metic, the mechanic, the slave and the woman stay at home or in the marketplace to produce the wealth that makes all that happen. That's kind of a dumb division of labour that probably didn't exist in classical Hellenic civilization as cleanly as political theorists pretend today. But now it's really kind of stupid. Many important decisions are not taken by people sitting in Ottawa or Washington. They're made in corporations or in design studios in the design construction creation of goods and services. The sub-political decisions are where a lot of things that really affect our lives, are made. Then out of the factory door they pollute, they degrade things. The state comes along and tries to bottle that up with regulation, environmental controls, etc. It's kind of dumb. Getting into that sub-political level of decision making, and politicizing what goes on behind the veil of expertise: "Oh you can't talk about that, because you're not an engineer." Or behind the veil of property: "Oh, you can't talk about that, because you don't have shares in the company or you don't own the business." That probably needs to be changed. The affects of these sub-political decisions affect our public life. Recognizing that ecology is a public enterprise that affects all of us is another thing that conceivably should be done. Then I guess the last thing I'd probably recommend that we think about, "is this nature that we think is so pristine and pure even around much anymore?" How much of it has been degraded to the point where it is not </w:t>
      </w:r>
      <w:r w:rsidRPr="00AA031F">
        <w:rPr>
          <w:rFonts w:asciiTheme="minorHAnsi" w:hAnsiTheme="minorHAnsi"/>
        </w:rPr>
        <w:lastRenderedPageBreak/>
        <w:t>protectable. As a result, many people are coming along and saying, "Well why don't we just have artificial nature? What's wrong with pigs that grow human ears? What's wrong with strawberries that glow in the dark? This is better living through science." So the genetic reengineering of animals and plants in the name of profit is again something I think a lot of environmental programs are dealing with, but a lot of other ones are not dealing with, because it is not natural. Instead it's being consigned off to ethicists, or it's not even being looked at, at all because it's considered to be not all that pervasive. When in fact it's becoming quite pervasive, because these are new ways of making animal production and plant production more profitable. That's where I'd begin, right off the top of my head, thinking about how the environment ought to be expanded, the separation between environment and society maybe ought to be torn down. It should look at the gray and the brown as much as the green. I think it needs to be a lot more political than it's been. And much less focused on science. Because it's the scientific that gets you into a monitoring, measuring, regulating regime, which is right now the best that we've got, but I think there's more to it than that that can be done.</w:t>
      </w:r>
    </w:p>
    <w:p w:rsidR="004B3A34" w:rsidRPr="00AA031F" w:rsidRDefault="004B3A34" w:rsidP="004B3A34">
      <w:pPr>
        <w:rPr>
          <w:rFonts w:asciiTheme="minorHAnsi" w:hAnsiTheme="minorHAnsi"/>
          <w:sz w:val="23"/>
          <w:szCs w:val="23"/>
          <w:shd w:val="clear" w:color="auto" w:fill="FFF7DE"/>
        </w:rPr>
      </w:pPr>
    </w:p>
    <w:p w:rsidR="004B3A34" w:rsidRPr="00AA031F" w:rsidRDefault="004B3A34" w:rsidP="004B3A34">
      <w:pPr>
        <w:rPr>
          <w:rFonts w:asciiTheme="minorHAnsi" w:hAnsiTheme="minorHAnsi"/>
          <w:sz w:val="23"/>
          <w:szCs w:val="23"/>
          <w:shd w:val="clear" w:color="auto" w:fill="FFF7DE"/>
        </w:rPr>
      </w:pPr>
    </w:p>
    <w:p w:rsidR="004B3A34" w:rsidRPr="00AA031F" w:rsidRDefault="004B3A34" w:rsidP="004B3A34">
      <w:pPr>
        <w:rPr>
          <w:rFonts w:asciiTheme="minorHAnsi" w:hAnsiTheme="minorHAnsi"/>
          <w:sz w:val="23"/>
          <w:szCs w:val="23"/>
          <w:shd w:val="clear" w:color="auto" w:fill="FFF7DE"/>
        </w:rPr>
      </w:pPr>
    </w:p>
    <w:p w:rsidR="004B3A34" w:rsidRPr="00AA031F" w:rsidRDefault="004B3A34" w:rsidP="004B3A34">
      <w:pPr>
        <w:rPr>
          <w:rFonts w:asciiTheme="minorHAnsi" w:hAnsiTheme="minorHAnsi"/>
          <w:sz w:val="23"/>
          <w:szCs w:val="23"/>
          <w:shd w:val="clear" w:color="auto" w:fill="FFF7DE"/>
        </w:rPr>
      </w:pPr>
      <w:r w:rsidRPr="00AA031F">
        <w:rPr>
          <w:rStyle w:val="Strong"/>
          <w:rFonts w:asciiTheme="minorHAnsi" w:hAnsiTheme="minorHAnsi"/>
        </w:rPr>
        <w:t> </w:t>
      </w:r>
    </w:p>
    <w:p w:rsidR="004B3A34" w:rsidRPr="00AA031F" w:rsidRDefault="004B3A34" w:rsidP="004B3A34">
      <w:pPr>
        <w:pStyle w:val="Heading4"/>
        <w:rPr>
          <w:rFonts w:asciiTheme="minorHAnsi" w:hAnsiTheme="minorHAnsi"/>
        </w:rPr>
      </w:pPr>
      <w:r w:rsidRPr="00AA031F">
        <w:rPr>
          <w:rFonts w:asciiTheme="minorHAnsi" w:hAnsiTheme="minorHAnsi"/>
        </w:rPr>
        <w:t>Localism solves violent and destructive relationships towards the environment, and is exclusive with managerial certainty and rationality</w:t>
      </w:r>
    </w:p>
    <w:p w:rsidR="004B3A34" w:rsidRPr="00AA031F" w:rsidRDefault="004B3A34" w:rsidP="004B3A34">
      <w:pPr>
        <w:rPr>
          <w:rStyle w:val="Style13ptBold"/>
          <w:rFonts w:asciiTheme="minorHAnsi" w:hAnsiTheme="minorHAnsi"/>
          <w:b w:val="0"/>
          <w:sz w:val="20"/>
        </w:rPr>
      </w:pPr>
      <w:r w:rsidRPr="00AA031F">
        <w:rPr>
          <w:rStyle w:val="Style13ptBold"/>
          <w:rFonts w:asciiTheme="minorHAnsi" w:hAnsiTheme="minorHAnsi"/>
        </w:rPr>
        <w:t xml:space="preserve">Igoe ‘8 </w:t>
      </w:r>
      <w:r w:rsidRPr="00AA031F">
        <w:rPr>
          <w:rStyle w:val="Style13ptBold"/>
          <w:rFonts w:asciiTheme="minorHAnsi" w:hAnsiTheme="minorHAnsi"/>
          <w:sz w:val="20"/>
        </w:rPr>
        <w:t>(Jim Igoe; Dartmouth College, Department of Anthropology; “How to Build an Eco-Functional Planet: the Paradoxical Assumptions Behind the Pervasive Belief that Market-Driven Managerialism is the Key to Our Ecological Future”; London: International Institute for Environment and Development; 2008)JFIII</w:t>
      </w:r>
    </w:p>
    <w:p w:rsidR="004B3A34" w:rsidRPr="00AA031F" w:rsidRDefault="004B3A34" w:rsidP="004B3A34">
      <w:pPr>
        <w:rPr>
          <w:rFonts w:asciiTheme="minorHAnsi" w:hAnsiTheme="minorHAnsi"/>
          <w:sz w:val="20"/>
        </w:rPr>
      </w:pPr>
    </w:p>
    <w:p w:rsidR="004B3A34" w:rsidRDefault="004B3A34" w:rsidP="004B3A34">
      <w:pPr>
        <w:rPr>
          <w:rFonts w:asciiTheme="minorHAnsi" w:hAnsiTheme="minorHAnsi"/>
          <w:sz w:val="18"/>
          <w:szCs w:val="18"/>
        </w:rPr>
      </w:pPr>
      <w:r w:rsidRPr="00DE7B01">
        <w:rPr>
          <w:rFonts w:asciiTheme="minorHAnsi" w:hAnsiTheme="minorHAnsi"/>
          <w:sz w:val="12"/>
          <w:szCs w:val="18"/>
        </w:rPr>
        <w:t>¶</w:t>
      </w:r>
      <w:r w:rsidRPr="00AA031F">
        <w:rPr>
          <w:rFonts w:asciiTheme="minorHAnsi" w:hAnsiTheme="minorHAnsi"/>
          <w:sz w:val="18"/>
          <w:szCs w:val="18"/>
        </w:rPr>
        <w:t xml:space="preserve"> In our 'economy of appearances' the total web of relationships embodied in our ways of thinking </w:t>
      </w:r>
      <w:r w:rsidRPr="00DE7B01">
        <w:rPr>
          <w:rFonts w:asciiTheme="minorHAnsi" w:hAnsiTheme="minorHAnsi"/>
          <w:sz w:val="12"/>
          <w:szCs w:val="18"/>
        </w:rPr>
        <w:t>¶</w:t>
      </w:r>
      <w:r w:rsidRPr="00AA031F">
        <w:rPr>
          <w:rFonts w:asciiTheme="minorHAnsi" w:hAnsiTheme="minorHAnsi"/>
          <w:sz w:val="18"/>
          <w:szCs w:val="18"/>
        </w:rPr>
        <w:t xml:space="preserve"> and acting about the environment is nearly impossible to discern (Harries-Jones 1995). Thus it is </w:t>
      </w:r>
      <w:r w:rsidRPr="00DE7B01">
        <w:rPr>
          <w:rFonts w:asciiTheme="minorHAnsi" w:hAnsiTheme="minorHAnsi"/>
          <w:sz w:val="12"/>
          <w:szCs w:val="18"/>
        </w:rPr>
        <w:t>¶</w:t>
      </w:r>
      <w:r w:rsidRPr="00AA031F">
        <w:rPr>
          <w:rFonts w:asciiTheme="minorHAnsi" w:hAnsiTheme="minorHAnsi"/>
          <w:sz w:val="18"/>
          <w:szCs w:val="18"/>
        </w:rPr>
        <w:t xml:space="preserve"> equally difficult to understand how the choices that we make impact on the material environment </w:t>
      </w:r>
      <w:r w:rsidRPr="00DE7B01">
        <w:rPr>
          <w:rFonts w:asciiTheme="minorHAnsi" w:hAnsiTheme="minorHAnsi"/>
          <w:sz w:val="12"/>
          <w:szCs w:val="18"/>
        </w:rPr>
        <w:t>¶</w:t>
      </w:r>
      <w:r w:rsidRPr="00AA031F">
        <w:rPr>
          <w:rFonts w:asciiTheme="minorHAnsi" w:hAnsiTheme="minorHAnsi"/>
          <w:sz w:val="18"/>
          <w:szCs w:val="18"/>
        </w:rPr>
        <w:t xml:space="preserve"> and other people's lives. As such </w:t>
      </w:r>
      <w:r w:rsidRPr="00AA031F">
        <w:rPr>
          <w:rStyle w:val="StyleUnderline"/>
          <w:rFonts w:asciiTheme="minorHAnsi" w:hAnsiTheme="minorHAnsi"/>
        </w:rPr>
        <w:t xml:space="preserve">it is possible, if not inevitable, for people to have 'green </w:t>
      </w:r>
      <w:r w:rsidRPr="00DE7B01">
        <w:rPr>
          <w:rStyle w:val="StyleUnderline"/>
          <w:rFonts w:asciiTheme="minorHAnsi" w:hAnsiTheme="minorHAnsi"/>
          <w:b w:val="0"/>
          <w:sz w:val="12"/>
        </w:rPr>
        <w:t>¶</w:t>
      </w:r>
      <w:r w:rsidRPr="00AA031F">
        <w:rPr>
          <w:rStyle w:val="StyleUnderline"/>
          <w:rFonts w:asciiTheme="minorHAnsi" w:hAnsiTheme="minorHAnsi"/>
        </w:rPr>
        <w:t xml:space="preserve"> sensibilities' and a strong commitment to social justice</w:t>
      </w:r>
      <w:r w:rsidRPr="00AA031F">
        <w:rPr>
          <w:rFonts w:asciiTheme="minorHAnsi" w:hAnsiTheme="minorHAnsi"/>
          <w:sz w:val="18"/>
          <w:szCs w:val="18"/>
        </w:rPr>
        <w:t xml:space="preserve"> while </w:t>
      </w:r>
      <w:r w:rsidRPr="00AA031F">
        <w:rPr>
          <w:rStyle w:val="StyleUnderline"/>
          <w:rFonts w:asciiTheme="minorHAnsi" w:hAnsiTheme="minorHAnsi"/>
        </w:rPr>
        <w:t xml:space="preserve">consistently doing things that are </w:t>
      </w:r>
      <w:r w:rsidRPr="00DE7B01">
        <w:rPr>
          <w:rStyle w:val="StyleUnderline"/>
          <w:rFonts w:asciiTheme="minorHAnsi" w:hAnsiTheme="minorHAnsi"/>
          <w:b w:val="0"/>
          <w:sz w:val="12"/>
        </w:rPr>
        <w:t>¶</w:t>
      </w:r>
      <w:r w:rsidRPr="00AA031F">
        <w:rPr>
          <w:rStyle w:val="StyleUnderline"/>
          <w:rFonts w:asciiTheme="minorHAnsi" w:hAnsiTheme="minorHAnsi"/>
        </w:rPr>
        <w:t xml:space="preserve"> bad for the environment and that perpetuate inequality and human suffering on a global scale</w:t>
      </w:r>
      <w:r w:rsidRPr="00AA031F">
        <w:rPr>
          <w:rFonts w:asciiTheme="minorHAnsi" w:hAnsiTheme="minorHAnsi"/>
          <w:sz w:val="18"/>
          <w:szCs w:val="18"/>
        </w:rPr>
        <w:t xml:space="preserve">. </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This reality also makes it nearly impossible to see and understand</w:t>
      </w:r>
      <w:r w:rsidRPr="00AA031F">
        <w:rPr>
          <w:rFonts w:asciiTheme="minorHAnsi" w:hAnsiTheme="minorHAnsi"/>
          <w:sz w:val="18"/>
          <w:szCs w:val="18"/>
        </w:rPr>
        <w:t xml:space="preserve"> the connection of </w:t>
      </w:r>
      <w:r w:rsidRPr="00AA031F">
        <w:rPr>
          <w:rStyle w:val="StyleUnderline"/>
          <w:rFonts w:asciiTheme="minorHAnsi" w:hAnsiTheme="minorHAnsi"/>
        </w:rPr>
        <w:t xml:space="preserve">our </w:t>
      </w:r>
      <w:r w:rsidRPr="00DE7B01">
        <w:rPr>
          <w:rStyle w:val="StyleUnderline"/>
          <w:rFonts w:asciiTheme="minorHAnsi" w:hAnsiTheme="minorHAnsi"/>
          <w:b w:val="0"/>
          <w:sz w:val="12"/>
        </w:rPr>
        <w:t>¶</w:t>
      </w:r>
      <w:r w:rsidRPr="00AA031F">
        <w:rPr>
          <w:rStyle w:val="StyleUnderline"/>
          <w:rFonts w:asciiTheme="minorHAnsi" w:hAnsiTheme="minorHAnsi"/>
        </w:rPr>
        <w:t xml:space="preserve"> relationships in ways that would make it possible to learn from our mistakes</w:t>
      </w:r>
      <w:r w:rsidRPr="00AA031F">
        <w:rPr>
          <w:rFonts w:asciiTheme="minorHAnsi" w:hAnsiTheme="minorHAnsi"/>
          <w:sz w:val="18"/>
          <w:szCs w:val="18"/>
        </w:rPr>
        <w:t xml:space="preserve">. Unfortunately, this </w:t>
      </w:r>
      <w:r w:rsidRPr="00DE7B01">
        <w:rPr>
          <w:rFonts w:asciiTheme="minorHAnsi" w:hAnsiTheme="minorHAnsi"/>
          <w:sz w:val="12"/>
          <w:szCs w:val="18"/>
        </w:rPr>
        <w:t>¶</w:t>
      </w:r>
      <w:r w:rsidRPr="00AA031F">
        <w:rPr>
          <w:rFonts w:asciiTheme="minorHAnsi" w:hAnsiTheme="minorHAnsi"/>
          <w:sz w:val="18"/>
          <w:szCs w:val="18"/>
        </w:rPr>
        <w:t xml:space="preserve"> worldview a</w:t>
      </w:r>
      <w:r w:rsidRPr="00AA031F">
        <w:rPr>
          <w:rStyle w:val="StyleUnderline"/>
          <w:rFonts w:asciiTheme="minorHAnsi" w:hAnsiTheme="minorHAnsi"/>
        </w:rPr>
        <w:t xml:space="preserve">lso informs interventions that are rapidly displacing other value systems and other </w:t>
      </w:r>
      <w:r w:rsidRPr="00DE7B01">
        <w:rPr>
          <w:rStyle w:val="StyleUnderline"/>
          <w:rFonts w:asciiTheme="minorHAnsi" w:hAnsiTheme="minorHAnsi"/>
          <w:b w:val="0"/>
          <w:sz w:val="12"/>
        </w:rPr>
        <w:t>¶</w:t>
      </w:r>
      <w:r w:rsidRPr="00AA031F">
        <w:rPr>
          <w:rStyle w:val="StyleUnderline"/>
          <w:rFonts w:asciiTheme="minorHAnsi" w:hAnsiTheme="minorHAnsi"/>
        </w:rPr>
        <w:t xml:space="preserve"> ways of knowing and interacting with the world</w:t>
      </w:r>
      <w:r w:rsidRPr="00AA031F">
        <w:rPr>
          <w:rFonts w:asciiTheme="minorHAnsi" w:hAnsiTheme="minorHAnsi"/>
          <w:sz w:val="18"/>
          <w:szCs w:val="18"/>
        </w:rPr>
        <w:t xml:space="preserve">. </w:t>
      </w:r>
      <w:r w:rsidRPr="00DE7B01">
        <w:rPr>
          <w:rFonts w:asciiTheme="minorHAnsi" w:hAnsiTheme="minorHAnsi"/>
          <w:sz w:val="12"/>
          <w:szCs w:val="18"/>
        </w:rPr>
        <w:t>¶</w:t>
      </w:r>
      <w:r w:rsidRPr="00AA031F">
        <w:rPr>
          <w:rFonts w:asciiTheme="minorHAnsi" w:hAnsiTheme="minorHAnsi"/>
          <w:sz w:val="18"/>
          <w:szCs w:val="18"/>
        </w:rPr>
        <w:t xml:space="preserve"> </w:t>
      </w:r>
      <w:r w:rsidRPr="00DE7B01">
        <w:rPr>
          <w:rFonts w:asciiTheme="minorHAnsi" w:hAnsiTheme="minorHAnsi"/>
          <w:sz w:val="12"/>
          <w:szCs w:val="18"/>
        </w:rPr>
        <w:t>¶</w:t>
      </w:r>
      <w:r w:rsidRPr="00AA031F">
        <w:rPr>
          <w:rFonts w:asciiTheme="minorHAnsi" w:hAnsiTheme="minorHAnsi"/>
          <w:sz w:val="18"/>
          <w:szCs w:val="18"/>
        </w:rPr>
        <w:t xml:space="preserve"> These displaced knowledge and value systems are </w:t>
      </w:r>
      <w:r w:rsidRPr="00AA031F">
        <w:rPr>
          <w:rStyle w:val="StyleUnderline"/>
          <w:rFonts w:asciiTheme="minorHAnsi" w:hAnsiTheme="minorHAnsi"/>
        </w:rPr>
        <w:t xml:space="preserve">often grounded in more embodied and </w:t>
      </w:r>
      <w:r w:rsidRPr="00DE7B01">
        <w:rPr>
          <w:rStyle w:val="StyleUnderline"/>
          <w:rFonts w:asciiTheme="minorHAnsi" w:hAnsiTheme="minorHAnsi"/>
          <w:b w:val="0"/>
          <w:sz w:val="12"/>
        </w:rPr>
        <w:t>¶</w:t>
      </w:r>
      <w:r w:rsidRPr="00AA031F">
        <w:rPr>
          <w:rStyle w:val="StyleUnderline"/>
          <w:rFonts w:asciiTheme="minorHAnsi" w:hAnsiTheme="minorHAnsi"/>
        </w:rPr>
        <w:t xml:space="preserve"> reciprocal relationships to the environment. </w:t>
      </w:r>
      <w:r w:rsidRPr="00AA031F">
        <w:rPr>
          <w:rFonts w:asciiTheme="minorHAnsi" w:hAnsiTheme="minorHAnsi"/>
          <w:sz w:val="18"/>
          <w:szCs w:val="18"/>
        </w:rPr>
        <w:t xml:space="preserve">This is not to say they exist perfect harmony with </w:t>
      </w:r>
      <w:r w:rsidRPr="00DE7B01">
        <w:rPr>
          <w:rFonts w:asciiTheme="minorHAnsi" w:hAnsiTheme="minorHAnsi"/>
          <w:sz w:val="12"/>
          <w:szCs w:val="18"/>
        </w:rPr>
        <w:t>¶</w:t>
      </w:r>
      <w:r w:rsidRPr="00AA031F">
        <w:rPr>
          <w:rFonts w:asciiTheme="minorHAnsi" w:hAnsiTheme="minorHAnsi"/>
          <w:sz w:val="18"/>
          <w:szCs w:val="18"/>
        </w:rPr>
        <w:t xml:space="preserve"> nature or hold the secret key to resolving our environmental problems. However, it is certainly </w:t>
      </w:r>
      <w:r w:rsidRPr="00DE7B01">
        <w:rPr>
          <w:rFonts w:asciiTheme="minorHAnsi" w:hAnsiTheme="minorHAnsi"/>
          <w:sz w:val="12"/>
          <w:szCs w:val="18"/>
        </w:rPr>
        <w:t>¶</w:t>
      </w:r>
      <w:r w:rsidRPr="00AA031F">
        <w:rPr>
          <w:rFonts w:asciiTheme="minorHAnsi" w:hAnsiTheme="minorHAnsi"/>
          <w:sz w:val="18"/>
          <w:szCs w:val="18"/>
        </w:rPr>
        <w:t xml:space="preserve"> the case that </w:t>
      </w:r>
      <w:r w:rsidRPr="00AA031F">
        <w:rPr>
          <w:rStyle w:val="StyleUnderline"/>
          <w:rFonts w:asciiTheme="minorHAnsi" w:hAnsiTheme="minorHAnsi"/>
        </w:rPr>
        <w:t xml:space="preserve">they are connected to ways of knowing and interacting with the world that have </w:t>
      </w:r>
      <w:r w:rsidRPr="00DE7B01">
        <w:rPr>
          <w:rStyle w:val="StyleUnderline"/>
          <w:rFonts w:asciiTheme="minorHAnsi" w:hAnsiTheme="minorHAnsi"/>
          <w:b w:val="0"/>
          <w:sz w:val="12"/>
        </w:rPr>
        <w:t>¶</w:t>
      </w:r>
      <w:r w:rsidRPr="00AA031F">
        <w:rPr>
          <w:rStyle w:val="StyleUnderline"/>
          <w:rFonts w:asciiTheme="minorHAnsi" w:hAnsiTheme="minorHAnsi"/>
        </w:rPr>
        <w:t xml:space="preserve"> largely been lost in the global economy of appearances.</w:t>
      </w:r>
      <w:r w:rsidRPr="00AA031F">
        <w:rPr>
          <w:rFonts w:asciiTheme="minorHAnsi" w:hAnsiTheme="minorHAnsi"/>
          <w:sz w:val="18"/>
          <w:szCs w:val="18"/>
        </w:rPr>
        <w:t xml:space="preserve"> Should we ever come to understand that </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managerial/market-driven approaches to socio-environmental problems</w:t>
      </w:r>
      <w:r w:rsidRPr="00AA031F">
        <w:rPr>
          <w:rFonts w:asciiTheme="minorHAnsi" w:hAnsiTheme="minorHAnsi"/>
          <w:sz w:val="18"/>
          <w:szCs w:val="18"/>
        </w:rPr>
        <w:t xml:space="preserve"> often paradoxically </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exacerbate</w:t>
      </w:r>
      <w:r w:rsidRPr="00AA031F">
        <w:rPr>
          <w:rFonts w:asciiTheme="minorHAnsi" w:hAnsiTheme="minorHAnsi"/>
          <w:sz w:val="18"/>
          <w:szCs w:val="18"/>
        </w:rPr>
        <w:t xml:space="preserve"> the kinds of </w:t>
      </w:r>
      <w:r w:rsidRPr="00AA031F">
        <w:rPr>
          <w:rStyle w:val="StyleUnderline"/>
          <w:rFonts w:asciiTheme="minorHAnsi" w:hAnsiTheme="minorHAnsi"/>
        </w:rPr>
        <w:t>problems they are meant to resolve</w:t>
      </w:r>
      <w:r w:rsidRPr="00AA031F">
        <w:rPr>
          <w:rFonts w:asciiTheme="minorHAnsi" w:hAnsiTheme="minorHAnsi"/>
          <w:sz w:val="18"/>
          <w:szCs w:val="18"/>
        </w:rPr>
        <w:t xml:space="preserve">, these </w:t>
      </w:r>
      <w:r w:rsidRPr="00AA031F">
        <w:rPr>
          <w:rStyle w:val="StyleUnderline"/>
          <w:rFonts w:asciiTheme="minorHAnsi" w:hAnsiTheme="minorHAnsi"/>
        </w:rPr>
        <w:t xml:space="preserve">other way of knowing and </w:t>
      </w:r>
      <w:r w:rsidRPr="00DE7B01">
        <w:rPr>
          <w:rStyle w:val="StyleUnderline"/>
          <w:rFonts w:asciiTheme="minorHAnsi" w:hAnsiTheme="minorHAnsi"/>
          <w:b w:val="0"/>
          <w:sz w:val="12"/>
        </w:rPr>
        <w:t>¶</w:t>
      </w:r>
      <w:r w:rsidRPr="00AA031F">
        <w:rPr>
          <w:rStyle w:val="StyleUnderline"/>
          <w:rFonts w:asciiTheme="minorHAnsi" w:hAnsiTheme="minorHAnsi"/>
        </w:rPr>
        <w:t xml:space="preserve"> valuing the world will be </w:t>
      </w:r>
      <w:r w:rsidRPr="00AA031F">
        <w:rPr>
          <w:rStyle w:val="Emphasis"/>
          <w:rFonts w:asciiTheme="minorHAnsi" w:hAnsiTheme="minorHAnsi"/>
        </w:rPr>
        <w:t>essential to finding alternative approaches</w:t>
      </w:r>
      <w:r w:rsidRPr="00AA031F">
        <w:rPr>
          <w:rStyle w:val="StyleUnderline"/>
          <w:rFonts w:asciiTheme="minorHAnsi" w:hAnsiTheme="minorHAnsi"/>
        </w:rPr>
        <w:t>.</w:t>
      </w:r>
      <w:r w:rsidRPr="00AA031F">
        <w:rPr>
          <w:rFonts w:asciiTheme="minorHAnsi" w:hAnsiTheme="minorHAnsi"/>
          <w:sz w:val="18"/>
          <w:szCs w:val="18"/>
        </w:rPr>
        <w:t xml:space="preserve"> </w:t>
      </w:r>
      <w:r w:rsidRPr="00DE7B01">
        <w:rPr>
          <w:rFonts w:asciiTheme="minorHAnsi" w:hAnsiTheme="minorHAnsi"/>
          <w:sz w:val="12"/>
          <w:szCs w:val="18"/>
        </w:rPr>
        <w:t>¶</w:t>
      </w:r>
      <w:r w:rsidRPr="00AA031F">
        <w:rPr>
          <w:rFonts w:asciiTheme="minorHAnsi" w:hAnsiTheme="minorHAnsi"/>
          <w:sz w:val="18"/>
          <w:szCs w:val="18"/>
        </w:rPr>
        <w:t xml:space="preserve"> </w:t>
      </w:r>
      <w:r w:rsidRPr="00DE7B01">
        <w:rPr>
          <w:rFonts w:asciiTheme="minorHAnsi" w:hAnsiTheme="minorHAnsi"/>
          <w:sz w:val="12"/>
          <w:szCs w:val="18"/>
        </w:rPr>
        <w:t>¶</w:t>
      </w:r>
      <w:r w:rsidRPr="00AA031F">
        <w:rPr>
          <w:rFonts w:asciiTheme="minorHAnsi" w:hAnsiTheme="minorHAnsi"/>
          <w:sz w:val="18"/>
          <w:szCs w:val="18"/>
        </w:rPr>
        <w:t xml:space="preserve"> Creating contexts in which many ways of knowing and valuing the world can thrive will require </w:t>
      </w:r>
      <w:r w:rsidRPr="00DE7B01">
        <w:rPr>
          <w:rFonts w:asciiTheme="minorHAnsi" w:hAnsiTheme="minorHAnsi"/>
          <w:sz w:val="12"/>
          <w:szCs w:val="18"/>
        </w:rPr>
        <w:t>¶</w:t>
      </w:r>
      <w:r w:rsidRPr="00AA031F">
        <w:rPr>
          <w:rFonts w:asciiTheme="minorHAnsi" w:hAnsiTheme="minorHAnsi"/>
          <w:sz w:val="18"/>
          <w:szCs w:val="18"/>
        </w:rPr>
        <w:t xml:space="preserve"> much more democratic approaches to conservation and development than is currently the case. </w:t>
      </w:r>
      <w:r w:rsidRPr="00DE7B01">
        <w:rPr>
          <w:rFonts w:asciiTheme="minorHAnsi" w:hAnsiTheme="minorHAnsi"/>
          <w:sz w:val="12"/>
          <w:szCs w:val="18"/>
        </w:rPr>
        <w:t>¶</w:t>
      </w:r>
      <w:r w:rsidRPr="00AA031F">
        <w:rPr>
          <w:rFonts w:asciiTheme="minorHAnsi" w:hAnsiTheme="minorHAnsi"/>
          <w:sz w:val="18"/>
          <w:szCs w:val="18"/>
        </w:rPr>
        <w:t xml:space="preserve"> True democracy and </w:t>
      </w:r>
      <w:r w:rsidRPr="00AA031F">
        <w:rPr>
          <w:rStyle w:val="StyleUnderline"/>
          <w:rFonts w:asciiTheme="minorHAnsi" w:hAnsiTheme="minorHAnsi"/>
        </w:rPr>
        <w:t xml:space="preserve">diversity of values presents a level of </w:t>
      </w:r>
      <w:r w:rsidRPr="00AA031F">
        <w:rPr>
          <w:rStyle w:val="Emphasis"/>
          <w:rFonts w:asciiTheme="minorHAnsi" w:hAnsiTheme="minorHAnsi"/>
        </w:rPr>
        <w:t xml:space="preserve">uncertainty beyond what most </w:t>
      </w:r>
      <w:r w:rsidRPr="00DE7B01">
        <w:rPr>
          <w:rStyle w:val="Emphasis"/>
          <w:rFonts w:asciiTheme="minorHAnsi" w:hAnsiTheme="minorHAnsi"/>
          <w:b w:val="0"/>
          <w:sz w:val="12"/>
          <w:u w:val="none"/>
        </w:rPr>
        <w:t>¶</w:t>
      </w:r>
      <w:r w:rsidRPr="00AA031F">
        <w:rPr>
          <w:rStyle w:val="Emphasis"/>
          <w:rFonts w:asciiTheme="minorHAnsi" w:hAnsiTheme="minorHAnsi"/>
        </w:rPr>
        <w:t xml:space="preserve"> managerial/market-driven world making projects are able to accommodate</w:t>
      </w:r>
      <w:r w:rsidRPr="00AA031F">
        <w:rPr>
          <w:rFonts w:asciiTheme="minorHAnsi" w:hAnsiTheme="minorHAnsi"/>
          <w:sz w:val="18"/>
          <w:szCs w:val="18"/>
        </w:rPr>
        <w:t xml:space="preserve">. As Charles </w:t>
      </w:r>
      <w:r w:rsidRPr="00DE7B01">
        <w:rPr>
          <w:rFonts w:asciiTheme="minorHAnsi" w:hAnsiTheme="minorHAnsi"/>
          <w:sz w:val="12"/>
          <w:szCs w:val="18"/>
        </w:rPr>
        <w:t>¶</w:t>
      </w:r>
      <w:r w:rsidRPr="00AA031F">
        <w:rPr>
          <w:rFonts w:asciiTheme="minorHAnsi" w:hAnsiTheme="minorHAnsi"/>
          <w:sz w:val="18"/>
          <w:szCs w:val="18"/>
        </w:rPr>
        <w:t xml:space="preserve"> Besançon, head of the protected area program for the UN Monitoring Center, recently opined </w:t>
      </w:r>
      <w:r w:rsidRPr="00DE7B01">
        <w:rPr>
          <w:rFonts w:asciiTheme="minorHAnsi" w:hAnsiTheme="minorHAnsi"/>
          <w:sz w:val="12"/>
          <w:szCs w:val="18"/>
        </w:rPr>
        <w:t>¶</w:t>
      </w:r>
      <w:r w:rsidRPr="00AA031F">
        <w:rPr>
          <w:rFonts w:asciiTheme="minorHAnsi" w:hAnsiTheme="minorHAnsi"/>
          <w:sz w:val="18"/>
          <w:szCs w:val="18"/>
        </w:rPr>
        <w:t xml:space="preserve"> about user-friendly databases, "companies are always talking about wanting certainty. We expect </w:t>
      </w:r>
      <w:r w:rsidRPr="00DE7B01">
        <w:rPr>
          <w:rFonts w:asciiTheme="minorHAnsi" w:hAnsiTheme="minorHAnsi"/>
          <w:sz w:val="12"/>
          <w:szCs w:val="18"/>
        </w:rPr>
        <w:t>¶</w:t>
      </w:r>
      <w:r w:rsidRPr="00AA031F">
        <w:rPr>
          <w:rFonts w:asciiTheme="minorHAnsi" w:hAnsiTheme="minorHAnsi"/>
          <w:sz w:val="18"/>
          <w:szCs w:val="18"/>
        </w:rPr>
        <w:t xml:space="preserve"> that these tools as they evolve and are continually updated will become the standard" (Kanter </w:t>
      </w:r>
      <w:r w:rsidRPr="00DE7B01">
        <w:rPr>
          <w:rFonts w:asciiTheme="minorHAnsi" w:hAnsiTheme="minorHAnsi"/>
          <w:sz w:val="12"/>
          <w:szCs w:val="18"/>
        </w:rPr>
        <w:t>¶</w:t>
      </w:r>
      <w:r w:rsidRPr="00AA031F">
        <w:rPr>
          <w:rFonts w:asciiTheme="minorHAnsi" w:hAnsiTheme="minorHAnsi"/>
          <w:sz w:val="18"/>
          <w:szCs w:val="18"/>
        </w:rPr>
        <w:t xml:space="preserve"> 2008). There is no question that knowing more about the ecology of our planet and how it works </w:t>
      </w:r>
      <w:r w:rsidRPr="00DE7B01">
        <w:rPr>
          <w:rFonts w:asciiTheme="minorHAnsi" w:hAnsiTheme="minorHAnsi"/>
          <w:sz w:val="12"/>
          <w:szCs w:val="18"/>
        </w:rPr>
        <w:t>¶</w:t>
      </w:r>
      <w:r w:rsidRPr="00AA031F">
        <w:rPr>
          <w:rFonts w:asciiTheme="minorHAnsi" w:hAnsiTheme="minorHAnsi"/>
          <w:sz w:val="18"/>
          <w:szCs w:val="18"/>
        </w:rPr>
        <w:t xml:space="preserve"> is indispensable to finding viable solutions to our current socio-environmental dilemmas. </w:t>
      </w:r>
      <w:r w:rsidRPr="00DE7B01">
        <w:rPr>
          <w:rFonts w:asciiTheme="minorHAnsi" w:hAnsiTheme="minorHAnsi"/>
          <w:sz w:val="12"/>
          <w:szCs w:val="18"/>
        </w:rPr>
        <w:t>¶</w:t>
      </w:r>
      <w:r w:rsidRPr="00AA031F">
        <w:rPr>
          <w:rFonts w:asciiTheme="minorHAnsi" w:hAnsiTheme="minorHAnsi"/>
          <w:sz w:val="18"/>
          <w:szCs w:val="18"/>
        </w:rPr>
        <w:t xml:space="preserve"> However </w:t>
      </w:r>
      <w:r w:rsidRPr="00AA031F">
        <w:rPr>
          <w:rStyle w:val="StyleUnderline"/>
          <w:rFonts w:asciiTheme="minorHAnsi" w:hAnsiTheme="minorHAnsi"/>
        </w:rPr>
        <w:t xml:space="preserve">we must always be mindful of the difference </w:t>
      </w:r>
      <w:r w:rsidRPr="00AA031F">
        <w:rPr>
          <w:rStyle w:val="StyleUnderline"/>
          <w:rFonts w:asciiTheme="minorHAnsi" w:hAnsiTheme="minorHAnsi"/>
        </w:rPr>
        <w:lastRenderedPageBreak/>
        <w:t xml:space="preserve">between knowing the world and seeking </w:t>
      </w:r>
      <w:r w:rsidRPr="00DE7B01">
        <w:rPr>
          <w:rStyle w:val="StyleUnderline"/>
          <w:rFonts w:asciiTheme="minorHAnsi" w:hAnsiTheme="minorHAnsi"/>
          <w:b w:val="0"/>
          <w:sz w:val="12"/>
        </w:rPr>
        <w:t>¶</w:t>
      </w:r>
      <w:r w:rsidRPr="00AA031F">
        <w:rPr>
          <w:rStyle w:val="StyleUnderline"/>
          <w:rFonts w:asciiTheme="minorHAnsi" w:hAnsiTheme="minorHAnsi"/>
        </w:rPr>
        <w:t xml:space="preserve"> to render it wholly predictable for the purposes of profit and centralized management</w:t>
      </w:r>
      <w:r w:rsidRPr="00AA031F">
        <w:rPr>
          <w:rFonts w:asciiTheme="minorHAnsi" w:hAnsiTheme="minorHAnsi"/>
          <w:sz w:val="18"/>
          <w:szCs w:val="18"/>
        </w:rPr>
        <w:t>. World making</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projects informed by the managerial/market-driven worldview continuously displace and</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transform diverse forms of human-environmental relationships in the name of producing a more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predictable, profitable, and eco-viable planet.</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As the growing movement for bio-cultural diversity reminds us, diverse ways of knowing and</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valuing the environment are embedded in human-environmental relationships and cannot be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maintained ex-situ. They are displaced, erased, and transformed along with local food production</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systems and other systems of human-environmental interaction in which they are embedded.</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Thus </w:t>
      </w:r>
      <w:r w:rsidRPr="00AA031F">
        <w:rPr>
          <w:rStyle w:val="StyleUnderline"/>
          <w:rFonts w:asciiTheme="minorHAnsi" w:hAnsiTheme="minorHAnsi"/>
        </w:rPr>
        <w:t>we appear to be making yet another exchange,</w:t>
      </w:r>
      <w:r w:rsidRPr="00AA031F">
        <w:rPr>
          <w:rFonts w:asciiTheme="minorHAnsi" w:hAnsiTheme="minorHAnsi"/>
          <w:sz w:val="18"/>
          <w:szCs w:val="18"/>
        </w:rPr>
        <w:t xml:space="preserve"> though one that is rarely acknowledged:</w:t>
      </w:r>
      <w:r w:rsidRPr="00DE7B01">
        <w:rPr>
          <w:rFonts w:asciiTheme="minorHAnsi" w:hAnsiTheme="minorHAnsi"/>
          <w:sz w:val="12"/>
          <w:szCs w:val="18"/>
        </w:rPr>
        <w:t>¶</w:t>
      </w:r>
      <w:r w:rsidRPr="00AA031F">
        <w:rPr>
          <w:rFonts w:asciiTheme="minorHAnsi" w:hAnsiTheme="minorHAnsi"/>
          <w:sz w:val="12"/>
          <w:szCs w:val="18"/>
        </w:rPr>
        <w:t xml:space="preserve"> </w:t>
      </w:r>
      <w:r w:rsidRPr="00AA031F">
        <w:rPr>
          <w:rStyle w:val="StyleUnderline"/>
          <w:rFonts w:asciiTheme="minorHAnsi" w:hAnsiTheme="minorHAnsi"/>
        </w:rPr>
        <w:t>perceived certainty for the accumulated stock of human ways of knowing and interacting with</w:t>
      </w:r>
      <w:r w:rsidRPr="00DE7B01">
        <w:rPr>
          <w:rStyle w:val="StyleUnderline"/>
          <w:rFonts w:asciiTheme="minorHAnsi" w:hAnsiTheme="minorHAnsi"/>
          <w:b w:val="0"/>
          <w:sz w:val="12"/>
        </w:rPr>
        <w:t>¶</w:t>
      </w:r>
      <w:r w:rsidRPr="00AA031F">
        <w:rPr>
          <w:rStyle w:val="StyleUnderline"/>
          <w:rFonts w:asciiTheme="minorHAnsi" w:hAnsiTheme="minorHAnsi"/>
        </w:rPr>
        <w:t xml:space="preserve"> the environment</w:t>
      </w:r>
      <w:r w:rsidRPr="00AA031F">
        <w:rPr>
          <w:rFonts w:asciiTheme="minorHAnsi" w:hAnsiTheme="minorHAnsi"/>
          <w:sz w:val="18"/>
          <w:szCs w:val="18"/>
        </w:rPr>
        <w:t>. In asking ourselves whether this is a fair exchange there are two things that are</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important to keep in mind: 1) the appearance of </w:t>
      </w:r>
      <w:r w:rsidRPr="00AA031F">
        <w:rPr>
          <w:rStyle w:val="StyleUnderline"/>
          <w:rFonts w:asciiTheme="minorHAnsi" w:hAnsiTheme="minorHAnsi"/>
        </w:rPr>
        <w:t>certainty is achieved through techniques and</w:t>
      </w:r>
      <w:r w:rsidRPr="00DE7B01">
        <w:rPr>
          <w:rStyle w:val="StyleUnderline"/>
          <w:rFonts w:asciiTheme="minorHAnsi" w:hAnsiTheme="minorHAnsi"/>
          <w:b w:val="0"/>
          <w:sz w:val="12"/>
        </w:rPr>
        <w:t>¶</w:t>
      </w:r>
      <w:r w:rsidRPr="00AA031F">
        <w:rPr>
          <w:rStyle w:val="StyleUnderline"/>
          <w:rFonts w:asciiTheme="minorHAnsi" w:hAnsiTheme="minorHAnsi"/>
        </w:rPr>
        <w:t xml:space="preserve"> technologies that commodify culture and nature, while systematically concealing the</w:t>
      </w:r>
      <w:r w:rsidRPr="00DE7B01">
        <w:rPr>
          <w:rStyle w:val="StyleUnderline"/>
          <w:rFonts w:asciiTheme="minorHAnsi" w:hAnsiTheme="minorHAnsi"/>
          <w:b w:val="0"/>
          <w:sz w:val="12"/>
        </w:rPr>
        <w:t>¶</w:t>
      </w:r>
      <w:r w:rsidRPr="00AA031F">
        <w:rPr>
          <w:rStyle w:val="StyleUnderline"/>
          <w:rFonts w:asciiTheme="minorHAnsi" w:hAnsiTheme="minorHAnsi"/>
        </w:rPr>
        <w:t xml:space="preserve"> considerable socio-ecological costs of these processes</w:t>
      </w:r>
      <w:r w:rsidRPr="00AA031F">
        <w:rPr>
          <w:rFonts w:asciiTheme="minorHAnsi" w:hAnsiTheme="minorHAnsi"/>
          <w:sz w:val="18"/>
          <w:szCs w:val="18"/>
        </w:rPr>
        <w:t xml:space="preserve">; and 2) </w:t>
      </w:r>
      <w:r w:rsidRPr="00AA031F">
        <w:rPr>
          <w:rStyle w:val="StyleUnderline"/>
          <w:rFonts w:asciiTheme="minorHAnsi" w:hAnsiTheme="minorHAnsi"/>
        </w:rPr>
        <w:t>healthy ecosystems are defined by</w:t>
      </w:r>
      <w:r w:rsidRPr="00DE7B01">
        <w:rPr>
          <w:rStyle w:val="StyleUnderline"/>
          <w:rFonts w:asciiTheme="minorHAnsi" w:hAnsiTheme="minorHAnsi"/>
          <w:b w:val="0"/>
          <w:sz w:val="12"/>
        </w:rPr>
        <w:t>¶</w:t>
      </w:r>
      <w:r w:rsidRPr="00AA031F">
        <w:rPr>
          <w:rStyle w:val="StyleUnderline"/>
          <w:rFonts w:asciiTheme="minorHAnsi" w:hAnsiTheme="minorHAnsi"/>
        </w:rPr>
        <w:t xml:space="preserve"> diversity and complexity, and hence uncertainty</w:t>
      </w:r>
      <w:r w:rsidRPr="00AA031F">
        <w:rPr>
          <w:rFonts w:asciiTheme="minorHAnsi" w:hAnsiTheme="minorHAnsi"/>
          <w:sz w:val="18"/>
          <w:szCs w:val="18"/>
        </w:rPr>
        <w:t>. This applies to the human systems to which</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ecosystems are integrally and inextricably linked. In continuously drawing our attention away</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from this singularly important relationship, the </w:t>
      </w:r>
      <w:r w:rsidRPr="00AA031F">
        <w:rPr>
          <w:rStyle w:val="StyleUnderline"/>
          <w:rFonts w:asciiTheme="minorHAnsi" w:hAnsiTheme="minorHAnsi"/>
        </w:rPr>
        <w:t>managerial</w:t>
      </w:r>
      <w:r w:rsidRPr="00AA031F">
        <w:rPr>
          <w:rFonts w:asciiTheme="minorHAnsi" w:hAnsiTheme="minorHAnsi"/>
          <w:sz w:val="18"/>
          <w:szCs w:val="18"/>
        </w:rPr>
        <w:t xml:space="preserve">/market-driven </w:t>
      </w:r>
      <w:r w:rsidRPr="00AA031F">
        <w:rPr>
          <w:rStyle w:val="StyleUnderline"/>
          <w:rFonts w:asciiTheme="minorHAnsi" w:hAnsiTheme="minorHAnsi"/>
        </w:rPr>
        <w:t>worldview allows us to</w:t>
      </w:r>
      <w:r w:rsidRPr="00DE7B01">
        <w:rPr>
          <w:rStyle w:val="StyleUnderline"/>
          <w:rFonts w:asciiTheme="minorHAnsi" w:hAnsiTheme="minorHAnsi"/>
          <w:b w:val="0"/>
          <w:sz w:val="12"/>
        </w:rPr>
        <w:t>¶</w:t>
      </w:r>
      <w:r w:rsidRPr="00AA031F">
        <w:rPr>
          <w:rStyle w:val="StyleUnderline"/>
          <w:rFonts w:asciiTheme="minorHAnsi" w:hAnsiTheme="minorHAnsi"/>
        </w:rPr>
        <w:t xml:space="preserve"> believe that it is possible and desirable to save the world through consumerism and</w:t>
      </w:r>
      <w:r w:rsidRPr="00AA031F">
        <w:rPr>
          <w:rFonts w:asciiTheme="minorHAnsi" w:hAnsiTheme="minorHAnsi"/>
          <w:sz w:val="18"/>
          <w:szCs w:val="18"/>
        </w:rPr>
        <w:t xml:space="preserve"> capitalist</w:t>
      </w:r>
      <w:r w:rsidRPr="00DE7B01">
        <w:rPr>
          <w:rFonts w:asciiTheme="minorHAnsi" w:hAnsiTheme="minorHAnsi"/>
          <w:sz w:val="12"/>
          <w:szCs w:val="18"/>
        </w:rPr>
        <w:t>¶</w:t>
      </w:r>
      <w:r w:rsidRPr="00AA031F">
        <w:rPr>
          <w:rFonts w:asciiTheme="minorHAnsi" w:hAnsiTheme="minorHAnsi"/>
          <w:sz w:val="12"/>
          <w:szCs w:val="18"/>
        </w:rPr>
        <w:t xml:space="preserve"> </w:t>
      </w:r>
      <w:r w:rsidRPr="00AA031F">
        <w:rPr>
          <w:rStyle w:val="StyleUnderline"/>
          <w:rFonts w:asciiTheme="minorHAnsi" w:hAnsiTheme="minorHAnsi"/>
        </w:rPr>
        <w:t>expansion.</w:t>
      </w:r>
      <w:r w:rsidRPr="00AA031F">
        <w:rPr>
          <w:rFonts w:asciiTheme="minorHAnsi" w:hAnsiTheme="minorHAnsi"/>
          <w:sz w:val="18"/>
          <w:szCs w:val="18"/>
        </w:rPr>
        <w:t xml:space="preserve"> Pa</w:t>
      </w:r>
      <w:r w:rsidRPr="00AA031F">
        <w:rPr>
          <w:rStyle w:val="StyleUnderline"/>
          <w:rFonts w:asciiTheme="minorHAnsi" w:hAnsiTheme="minorHAnsi"/>
        </w:rPr>
        <w:t>ying closer attention to the unstated assumptions of this worldview,</w:t>
      </w:r>
      <w:r w:rsidRPr="00AA031F">
        <w:rPr>
          <w:rFonts w:asciiTheme="minorHAnsi" w:hAnsiTheme="minorHAnsi"/>
          <w:sz w:val="18"/>
          <w:szCs w:val="18"/>
        </w:rPr>
        <w:t xml:space="preserve"> and their</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 xml:space="preserve">inherent paradoxes, will </w:t>
      </w:r>
      <w:r w:rsidRPr="00AA031F">
        <w:rPr>
          <w:rStyle w:val="StyleUnderline"/>
          <w:rFonts w:asciiTheme="minorHAnsi" w:hAnsiTheme="minorHAnsi"/>
        </w:rPr>
        <w:t>allow us to make more informed</w:t>
      </w:r>
      <w:r w:rsidRPr="00AA031F">
        <w:rPr>
          <w:rFonts w:asciiTheme="minorHAnsi" w:hAnsiTheme="minorHAnsi"/>
          <w:sz w:val="18"/>
          <w:szCs w:val="18"/>
        </w:rPr>
        <w:t xml:space="preserve"> and efficacious </w:t>
      </w:r>
      <w:r w:rsidRPr="00AA031F">
        <w:rPr>
          <w:rStyle w:val="StyleUnderline"/>
          <w:rFonts w:asciiTheme="minorHAnsi" w:hAnsiTheme="minorHAnsi"/>
        </w:rPr>
        <w:t>decisions about our</w:t>
      </w:r>
      <w:r w:rsidRPr="00DE7B01">
        <w:rPr>
          <w:rStyle w:val="StyleUnderline"/>
          <w:rFonts w:asciiTheme="minorHAnsi" w:hAnsiTheme="minorHAnsi"/>
          <w:b w:val="0"/>
          <w:sz w:val="12"/>
        </w:rPr>
        <w:t>¶</w:t>
      </w:r>
      <w:r w:rsidRPr="00AA031F">
        <w:rPr>
          <w:rStyle w:val="StyleUnderline"/>
          <w:rFonts w:asciiTheme="minorHAnsi" w:hAnsiTheme="minorHAnsi"/>
        </w:rPr>
        <w:t xml:space="preserve"> relationships to the environment</w:t>
      </w:r>
      <w:r w:rsidRPr="00AA031F">
        <w:rPr>
          <w:rFonts w:asciiTheme="minorHAnsi" w:hAnsiTheme="minorHAnsi"/>
          <w:sz w:val="18"/>
          <w:szCs w:val="18"/>
        </w:rPr>
        <w:t>, as well as our relationships to other people and their</w:t>
      </w:r>
      <w:r w:rsidRPr="00DE7B01">
        <w:rPr>
          <w:rFonts w:asciiTheme="minorHAnsi" w:hAnsiTheme="minorHAnsi"/>
          <w:sz w:val="12"/>
          <w:szCs w:val="18"/>
        </w:rPr>
        <w:t>¶</w:t>
      </w:r>
      <w:r w:rsidRPr="00AA031F">
        <w:rPr>
          <w:rFonts w:asciiTheme="minorHAnsi" w:hAnsiTheme="minorHAnsi"/>
          <w:sz w:val="12"/>
          <w:szCs w:val="18"/>
        </w:rPr>
        <w:t xml:space="preserve"> </w:t>
      </w:r>
      <w:r w:rsidRPr="00AA031F">
        <w:rPr>
          <w:rFonts w:asciiTheme="minorHAnsi" w:hAnsiTheme="minorHAnsi"/>
          <w:sz w:val="18"/>
          <w:szCs w:val="18"/>
        </w:rPr>
        <w:t>relationships to the environment. This essay hopefully represents a small step in that direction.</w:t>
      </w:r>
    </w:p>
    <w:p w:rsidR="004B3A34" w:rsidRPr="002F20EB" w:rsidRDefault="004B3A34" w:rsidP="004B3A34">
      <w:pPr>
        <w:pStyle w:val="Heading4"/>
      </w:pPr>
      <w:r w:rsidRPr="002F20EB">
        <w:t xml:space="preserve">The alternative is to tear down the wall between humans and nature to create a true ecology </w:t>
      </w:r>
    </w:p>
    <w:p w:rsidR="004B3A34" w:rsidRPr="002F20EB" w:rsidRDefault="004B3A34" w:rsidP="004B3A34">
      <w:pPr>
        <w:rPr>
          <w:rFonts w:ascii="Verdana" w:hAnsi="Verdana"/>
          <w:bCs/>
          <w:sz w:val="20"/>
          <w:szCs w:val="20"/>
        </w:rPr>
      </w:pPr>
      <w:r w:rsidRPr="002F20EB">
        <w:rPr>
          <w:rStyle w:val="Style13ptBold"/>
        </w:rPr>
        <w:t>Luke ’99 (</w:t>
      </w:r>
      <w:r w:rsidRPr="002F20EB">
        <w:rPr>
          <w:rStyle w:val="Style13ptBold"/>
          <w:b w:val="0"/>
        </w:rPr>
        <w:t>Timothy,</w:t>
      </w:r>
      <w:r w:rsidRPr="002F20EB">
        <w:rPr>
          <w:rStyle w:val="Style13ptBold"/>
        </w:rPr>
        <w:t xml:space="preserve"> </w:t>
      </w:r>
      <w:r w:rsidRPr="002F20EB">
        <w:rPr>
          <w:shd w:val="clear" w:color="auto" w:fill="FFF7DE"/>
        </w:rPr>
        <w:t>Executive Director of the Institute for Distance and Distributed Learning, the Director of Graduate Studies in the Department of Political Science, and Co-Director of the </w:t>
      </w:r>
      <w:hyperlink r:id="rId38" w:history="1">
        <w:r w:rsidRPr="002F20EB">
          <w:rPr>
            <w:shd w:val="clear" w:color="auto" w:fill="FFF7DE"/>
          </w:rPr>
          <w:t>Center for Digital Discourse and Culture</w:t>
        </w:r>
      </w:hyperlink>
      <w:r w:rsidRPr="002F20EB">
        <w:rPr>
          <w:shd w:val="clear" w:color="auto" w:fill="FFF7DE"/>
        </w:rPr>
        <w:t> in the College of Arts and Sciences at Virginia Polytechnic., Book “</w:t>
      </w:r>
      <w:r w:rsidRPr="002F20EB">
        <w:rPr>
          <w:rFonts w:ascii="Verdana" w:hAnsi="Verdana"/>
          <w:bCs/>
          <w:sz w:val="20"/>
          <w:szCs w:val="20"/>
        </w:rPr>
        <w:t> </w:t>
      </w:r>
      <w:r w:rsidRPr="002F20EB">
        <w:rPr>
          <w:rFonts w:ascii="Verdana" w:hAnsi="Verdana"/>
          <w:bCs/>
          <w:i/>
          <w:iCs/>
          <w:sz w:val="20"/>
          <w:szCs w:val="20"/>
        </w:rPr>
        <w:t>Eco-Managerialism: Environmental Studies as a Power/Knowledge Formation</w:t>
      </w:r>
      <w:r w:rsidRPr="002F20EB">
        <w:rPr>
          <w:rFonts w:ascii="Verdana" w:hAnsi="Verdana"/>
          <w:bCs/>
          <w:sz w:val="20"/>
          <w:szCs w:val="20"/>
        </w:rPr>
        <w:t xml:space="preserve">.”, Interview about the book 06/1999, </w:t>
      </w:r>
      <w:hyperlink r:id="rId39" w:history="1">
        <w:r w:rsidRPr="002F20EB">
          <w:rPr>
            <w:rStyle w:val="Hyperlink"/>
            <w:rFonts w:ascii="Verdana" w:hAnsi="Verdana"/>
            <w:bCs/>
            <w:sz w:val="20"/>
            <w:szCs w:val="20"/>
          </w:rPr>
          <w:t>http://aurora.icaap.org/index.php/aurora/article/view/79/91</w:t>
        </w:r>
      </w:hyperlink>
      <w:r w:rsidRPr="002F20EB">
        <w:rPr>
          <w:rFonts w:ascii="Verdana" w:hAnsi="Verdana"/>
          <w:bCs/>
          <w:sz w:val="20"/>
          <w:szCs w:val="20"/>
        </w:rPr>
        <w:t>) Mana-T</w:t>
      </w:r>
    </w:p>
    <w:p w:rsidR="004B3A34" w:rsidRPr="002F20EB" w:rsidRDefault="004B3A34" w:rsidP="004B3A34">
      <w:pPr>
        <w:rPr>
          <w:rFonts w:ascii="Verdana" w:hAnsi="Verdana"/>
          <w:bCs/>
          <w:sz w:val="20"/>
          <w:szCs w:val="20"/>
        </w:rPr>
      </w:pPr>
    </w:p>
    <w:p w:rsidR="004B3A34" w:rsidRPr="002F20EB" w:rsidRDefault="004B3A34" w:rsidP="004B3A34">
      <w:pPr>
        <w:rPr>
          <w:sz w:val="16"/>
          <w:szCs w:val="23"/>
          <w:shd w:val="clear" w:color="auto" w:fill="FFF7DE"/>
        </w:rPr>
      </w:pPr>
      <w:r w:rsidRPr="002F20EB">
        <w:rPr>
          <w:sz w:val="16"/>
          <w:szCs w:val="23"/>
          <w:shd w:val="clear" w:color="auto" w:fill="FFF7DE"/>
        </w:rPr>
        <w:t>Everybody has to come to their own conclusions about this. If you agree with me, that these have been problems and they have to be addressed</w:t>
      </w:r>
      <w:r w:rsidRPr="002F20EB">
        <w:rPr>
          <w:rStyle w:val="StyleUnderline"/>
        </w:rPr>
        <w:t>, I think one place to begin is to not accept the antinomies of nature/society and economy/culture, state/society as they've come to us from the 19th century. The environmental sciences and studies usually sort of say, "We're all about green stuff." Green stuff is in turn basically about everything we haven't sullied. We want to protect the not yet built environment or reclaim perhaps some of the built environment to be more like the not yet built environment. But there's always this division between built environment and not yet built environment, or never to be built environment.</w:t>
      </w:r>
      <w:r w:rsidRPr="002F20EB">
        <w:rPr>
          <w:sz w:val="16"/>
          <w:szCs w:val="23"/>
          <w:shd w:val="clear" w:color="auto" w:fill="FFF7DE"/>
        </w:rPr>
        <w:t xml:space="preserve"> I think that's a mistake. They have to all be seen together. </w:t>
      </w:r>
      <w:r w:rsidRPr="002F20EB">
        <w:rPr>
          <w:rStyle w:val="StyleUnderline"/>
        </w:rPr>
        <w:t>Why is what is done within society and economy not natural? In some register, if you talk about, well whatever happens on the earth we say is natural, because nature is the earth. But whatever human beings do on the earth is unnatural, because human beings do it. Does that make sense?</w:t>
      </w:r>
      <w:r w:rsidRPr="002F20EB">
        <w:rPr>
          <w:sz w:val="16"/>
          <w:szCs w:val="23"/>
          <w:shd w:val="clear" w:color="auto" w:fill="FFF7DE"/>
        </w:rPr>
        <w:t xml:space="preserve"> Is that a lingering presence of the kind of deistically inspired notion that man is the crown of creation, endowed or directed by God to do good things on the earth? If it is, then is it time to either bring God back into it more, or to just forget talking about it in that way at all and see everything as natural. Which allows one then to talk about the green and the gray together. To crawl all the way back up the pipes into the productive process. </w:t>
      </w:r>
      <w:r w:rsidRPr="002F20EB">
        <w:rPr>
          <w:rStyle w:val="StyleUnderline"/>
        </w:rPr>
        <w:t>Why should environmental resistance stop where the factory begins? Why should the fight be fought only out in the woods chaining yourself to trees? Why is resource managerialism seen as a process whereby you try to prevent the over-exploitation of resources by preventing new mining, as opposed to coming forward with highly rationalized ways of redoing engineering that would reduce the need to do that to begin with. There's a need to crawl into the artificial ecologies, the industrial ecologies, in order to protect the natural ecologies. Rather than saying, well that's engineering and that's not what I do.</w:t>
      </w:r>
      <w:r w:rsidRPr="002F20EB">
        <w:rPr>
          <w:sz w:val="16"/>
          <w:szCs w:val="23"/>
          <w:shd w:val="clear" w:color="auto" w:fill="FFF7DE"/>
        </w:rPr>
        <w:t xml:space="preserve"> By the same token, there's a need politically to politicize these processes that are often considered sub-political. Our political conception accepts Aristotelian definitions of labour. The citizen is the free property, wharf making man, who has the leisure to do politics. He has the leisure to do that politics because the </w:t>
      </w:r>
      <w:r w:rsidRPr="002F20EB">
        <w:rPr>
          <w:sz w:val="16"/>
          <w:szCs w:val="23"/>
          <w:shd w:val="clear" w:color="auto" w:fill="FFF7DE"/>
        </w:rPr>
        <w:lastRenderedPageBreak/>
        <w:t xml:space="preserve">metic, the mechanic, the slave and the woman stay at home or in the marketplace to produce the wealth that makes all that happen. That's kind of a dumb division of labour that probably didn't exist in classical Hellenic civilization as cleanly as political theorists pretend today. But now it's really kind of stupid. Many important decisions are not taken by people sitting in Ottawa or Washington. They're made in corporations or in design studios in the design construction creation of goods and services. </w:t>
      </w:r>
      <w:r w:rsidRPr="002F20EB">
        <w:rPr>
          <w:rStyle w:val="StyleUnderline"/>
        </w:rPr>
        <w:t>The sub-political decisions are where a lot of things that really affect our lives, are made. Then out of the factory door they pollute, they degrade things. The state comes along and tries to bottle that up with regulation, environmental controls</w:t>
      </w:r>
      <w:r w:rsidRPr="002F20EB">
        <w:rPr>
          <w:sz w:val="16"/>
          <w:szCs w:val="23"/>
          <w:shd w:val="clear" w:color="auto" w:fill="FFF7DE"/>
        </w:rPr>
        <w:t xml:space="preserve">, etc. It's kind of dumb. Getting into that sub-political level of decision making, and </w:t>
      </w:r>
      <w:r w:rsidRPr="002F20EB">
        <w:rPr>
          <w:rStyle w:val="StyleUnderline"/>
        </w:rPr>
        <w:t>politicizing what goes on behind the veil of expertise: "Oh you can't talk about that, because you're not an engineer." Or behind the veil of property: "Oh, you can't talk about that, because you don't have shares in the company or you don't own the business</w:t>
      </w:r>
      <w:r w:rsidRPr="002F20EB">
        <w:rPr>
          <w:sz w:val="16"/>
          <w:szCs w:val="23"/>
          <w:shd w:val="clear" w:color="auto" w:fill="FFF7DE"/>
        </w:rPr>
        <w:t xml:space="preserve">." That probably needs to be changed. The affects of these sub-political decisions affect our public life. Recognizing that ecology is a public enterprise that affects all of us is another thing that conceivably should be done. Then I guess the last thing I'd probably recommend that we think about, "is this nature that we think is so pristine and pure even around much anymore?" How much of it has been degraded to the point where it is not protectable. As a result, many people are coming along and saying, "Well why don't we just have artificial nature? What's wrong with pigs that grow human ears? What's wrong with strawberries that glow in the dark? This is better living through science." So the genetic reengineering of animals and plants in the name of profit is again something I think a lot of environmental programs are dealing with, but a lot of other ones are not dealing with, because it is not natural. Instead it's being consigned off to ethicists, or it's not even being looked at, at all because it's considered to be not all that pervasive. When in fact it's becoming quite pervasive, because these are new ways of making animal production and plant production more profitable. That's where I'd begin, right off the top of my head, thinking about how the environment ought to be expanded, </w:t>
      </w:r>
      <w:r w:rsidRPr="002F20EB">
        <w:rPr>
          <w:rStyle w:val="StyleUnderline"/>
        </w:rPr>
        <w:t>the separation between environment and society maybe ought to be torn down. It should look at the gray and the brown as much as the green. I think it needs to be a lot more political than it's been. And much less focused on science. Because it's the scientific that gets you into a monitoring, measuring, regulating regime,</w:t>
      </w:r>
      <w:r w:rsidRPr="002F20EB">
        <w:rPr>
          <w:sz w:val="16"/>
          <w:szCs w:val="23"/>
          <w:shd w:val="clear" w:color="auto" w:fill="FFF7DE"/>
        </w:rPr>
        <w:t xml:space="preserve"> which is right now the best that we've got, but I think there's more to it than that that can be done.</w:t>
      </w:r>
    </w:p>
    <w:p w:rsidR="004B3A34" w:rsidRDefault="004B3A34" w:rsidP="004B3A34">
      <w:pPr>
        <w:rPr>
          <w:rFonts w:asciiTheme="minorHAnsi" w:hAnsiTheme="minorHAnsi"/>
          <w:sz w:val="18"/>
          <w:szCs w:val="18"/>
        </w:rPr>
      </w:pPr>
    </w:p>
    <w:p w:rsidR="004B3A34" w:rsidRPr="00AA031F" w:rsidRDefault="004B3A34" w:rsidP="004B3A34">
      <w:pPr>
        <w:pStyle w:val="Heading3"/>
      </w:pPr>
      <w:r>
        <w:lastRenderedPageBreak/>
        <w:t>Alt Solvency</w:t>
      </w:r>
    </w:p>
    <w:p w:rsidR="004B3A34" w:rsidRPr="001A2DB1" w:rsidRDefault="004B3A34" w:rsidP="004B3A34">
      <w:pPr>
        <w:pStyle w:val="Heading4"/>
        <w:rPr>
          <w:rStyle w:val="Strong"/>
          <w:b/>
        </w:rPr>
      </w:pPr>
      <w:r w:rsidRPr="001A2DB1">
        <w:rPr>
          <w:rStyle w:val="Strong"/>
        </w:rPr>
        <w:t>The alternative lets us view the land as both a means and an ends</w:t>
      </w:r>
    </w:p>
    <w:p w:rsidR="004B3A34" w:rsidRPr="002F20EB" w:rsidRDefault="004B3A34" w:rsidP="004B3A34">
      <w:r w:rsidRPr="002F20EB">
        <w:t xml:space="preserve">Seegert 98  ( Alfred, Graduate Teaching Student, for his Masters of Science, “Ontology Recapitulates Ecology: The Relational Real in Evolution and Ecophilosophy, 08/1998, </w:t>
      </w:r>
      <w:hyperlink r:id="rId40" w:history="1">
        <w:r w:rsidRPr="002F20EB">
          <w:rPr>
            <w:rStyle w:val="Hyperlink"/>
          </w:rPr>
          <w:t>http://www.alfseegert.com/uploads/1/0/2/4/10241785/alf_seegert--philosophy_ms_thesis_final.pdf</w:t>
        </w:r>
      </w:hyperlink>
      <w:r w:rsidRPr="002F20EB">
        <w:t>) Mana-T</w:t>
      </w:r>
    </w:p>
    <w:p w:rsidR="004B3A34" w:rsidRPr="002F20EB" w:rsidRDefault="004B3A34" w:rsidP="004B3A34"/>
    <w:p w:rsidR="004B3A34" w:rsidRDefault="004B3A34" w:rsidP="004B3A34">
      <w:pPr>
        <w:rPr>
          <w:rStyle w:val="StyleUnderline"/>
        </w:rPr>
      </w:pPr>
      <w:r w:rsidRPr="002F20EB">
        <w:rPr>
          <w:sz w:val="23"/>
          <w:szCs w:val="23"/>
          <w:shd w:val="clear" w:color="auto" w:fill="FFF7DE"/>
        </w:rPr>
        <w:t>Although in moral extensionism and traditional ethical theory only indirect duties may apply to things of instrumental value (for instance to my neighbor’s car</w:t>
      </w:r>
      <w:r w:rsidRPr="002F20EB">
        <w:rPr>
          <w:rStyle w:val="StyleUnderline"/>
        </w:rPr>
        <w:t>), in the land ethic the possession of instrumental value is 122 122122122 understood as an end-in-itself</w:t>
      </w:r>
      <w:r w:rsidRPr="002F20EB">
        <w:rPr>
          <w:sz w:val="23"/>
          <w:szCs w:val="23"/>
          <w:shd w:val="clear" w:color="auto" w:fill="FFF7DE"/>
        </w:rPr>
        <w:t xml:space="preserve">. One need not be the ultimate goal (if such a thing even exists!) to still be an object of direct moral concern. This was my point in arguing that Aristotle’s “great chain of being” simply does not map onto the territory. </w:t>
      </w:r>
      <w:r w:rsidRPr="002F20EB">
        <w:rPr>
          <w:rStyle w:val="StyleUnderline"/>
        </w:rPr>
        <w:t>In Leopold’s view all things belonging to the land community can be construed simultaneously as both means and ends</w:t>
      </w:r>
    </w:p>
    <w:p w:rsidR="004B3A34" w:rsidRDefault="004B3A34" w:rsidP="004B3A34">
      <w:pPr>
        <w:pStyle w:val="Heading4"/>
      </w:pPr>
      <w:r>
        <w:t>Viewing nature as part of community is ethical</w:t>
      </w:r>
    </w:p>
    <w:p w:rsidR="004B3A34" w:rsidRPr="002F20EB" w:rsidRDefault="004B3A34" w:rsidP="004B3A34">
      <w:r w:rsidRPr="001A2DB1">
        <w:rPr>
          <w:rStyle w:val="Style13ptBold"/>
        </w:rPr>
        <w:t>Seegert 98</w:t>
      </w:r>
      <w:r w:rsidRPr="002F20EB">
        <w:t xml:space="preserve">  ( Alfred, Graduate Teaching Student, for his Masters of Science, “Ontology Recapitulates Ecology: The Relational Real in Evolution and Ecophilosophy, 08/1998, </w:t>
      </w:r>
      <w:hyperlink r:id="rId41" w:history="1">
        <w:r w:rsidRPr="002F20EB">
          <w:rPr>
            <w:rStyle w:val="Hyperlink"/>
          </w:rPr>
          <w:t>http://www.alfseegert.com/uploads/1/0/2/4/10241785/alf_seegert--philosophy_ms_thesis_final.pdf</w:t>
        </w:r>
      </w:hyperlink>
      <w:r w:rsidRPr="002F20EB">
        <w:t>) Mana-T</w:t>
      </w:r>
    </w:p>
    <w:p w:rsidR="004B3A34" w:rsidRPr="002F20EB" w:rsidRDefault="004B3A34" w:rsidP="004B3A34"/>
    <w:p w:rsidR="004B3A34" w:rsidRPr="002F20EB" w:rsidRDefault="004B3A34" w:rsidP="004B3A34">
      <w:r w:rsidRPr="002F20EB">
        <w:rPr>
          <w:rStyle w:val="StyleUnderline"/>
        </w:rPr>
        <w:t>The term “land ethic” comes from A Sand County Almanac, a collection of nature and conservation essays written by forester and naturalist Aldo 120 120120120 Leopold.</w:t>
      </w:r>
      <w:r w:rsidRPr="002F20EB">
        <w:t xml:space="preserve"> Published in 1949, the volume is considered to be “almost a holy book in conservation circles.”39 Although the work predates the conventional beginnings of the environmental movement by about twenty years, in it one finds Leopold propounding a radical, holistic, ecologically grounded ethic which has resulted in him being revered by his followers as “an American Isaiah.”40 To better understand Leopold’s project, here is how he begins “The Land Ethic:” </w:t>
      </w:r>
      <w:r w:rsidRPr="002F20EB">
        <w:rPr>
          <w:rStyle w:val="StyleUnderline"/>
        </w:rPr>
        <w:t>When god-like Odysseus returned from the wars in Troy, he hanged all on one rope a dozen slave-girls of his household whom he suspected of misbehavior during his absence. This involved no question of propriety. The girls were property. The disposal of property was then, as now, a matter of expedience, not of right and wrong.41 Leopold’s point is that in exactly this way, land—meaning collectively soils, waters, plants and animals—is viewed by society solely as property</w:t>
      </w:r>
      <w:r w:rsidRPr="002F20EB">
        <w:t>. As such it is governed in terms of expediency (which reduces to economic utility) rather than in terms of right and wrong (the domain of ethical obligation</w:t>
      </w:r>
      <w:r w:rsidRPr="002F20EB">
        <w:rPr>
          <w:rStyle w:val="StyleUnderline"/>
        </w:rPr>
        <w:t>). Leopold’s goal was for society to stop perceiving land use as entirely an economic problem.</w:t>
      </w:r>
      <w:r w:rsidRPr="002F20EB">
        <w:t xml:space="preserve"> At first glance, Leopold reads like a moral extensionist. Take for instance his characterization of the land ethic in the following: </w:t>
      </w:r>
      <w:r w:rsidRPr="002F20EB">
        <w:rPr>
          <w:rStyle w:val="StyleUnderline"/>
        </w:rPr>
        <w:t>All ethics so far evolved rest upon a single premise that the individual is a member of a community of interdependent parts.... The land ethic simply enlarges the boundaries of the 121 121121121 community to include soils, waters, plants, and animals, or collectively: the land.</w:t>
      </w:r>
      <w:r w:rsidRPr="002F20EB">
        <w:t xml:space="preserve">42 This expansion of the moral community sounds very much like the project of moral extensionism widely applied. There are, however, at least four crucial differences between moral extensionism and the land ethic Leopold puts forth. </w:t>
      </w:r>
    </w:p>
    <w:p w:rsidR="004B3A34" w:rsidRPr="002F20EB" w:rsidRDefault="004B3A34" w:rsidP="004B3A34">
      <w:pPr>
        <w:rPr>
          <w:rStyle w:val="StyleUnderline"/>
        </w:rPr>
      </w:pPr>
    </w:p>
    <w:p w:rsidR="004B3A34" w:rsidRPr="00AA031F" w:rsidRDefault="004B3A34" w:rsidP="004B3A34">
      <w:pPr>
        <w:rPr>
          <w:rFonts w:asciiTheme="minorHAnsi" w:hAnsiTheme="minorHAnsi"/>
          <w:sz w:val="18"/>
          <w:szCs w:val="18"/>
        </w:rPr>
      </w:pPr>
    </w:p>
    <w:p w:rsidR="004B3A34" w:rsidRPr="00AA031F" w:rsidRDefault="004B3A34" w:rsidP="004B3A34">
      <w:pPr>
        <w:rPr>
          <w:rFonts w:asciiTheme="minorHAnsi" w:hAnsiTheme="minorHAnsi"/>
          <w:sz w:val="18"/>
          <w:szCs w:val="18"/>
        </w:rPr>
      </w:pPr>
    </w:p>
    <w:p w:rsidR="004B3A34" w:rsidRPr="002F20EB" w:rsidRDefault="004B3A34" w:rsidP="004B3A34">
      <w:pPr>
        <w:pStyle w:val="Heading2"/>
      </w:pPr>
      <w:r w:rsidRPr="002F20EB">
        <w:lastRenderedPageBreak/>
        <w:t>Framework</w:t>
      </w:r>
    </w:p>
    <w:p w:rsidR="004B3A34" w:rsidRPr="002F20EB" w:rsidRDefault="004B3A34" w:rsidP="004B3A34">
      <w:pPr>
        <w:pStyle w:val="Heading4"/>
      </w:pPr>
      <w:r w:rsidRPr="002F20EB">
        <w:t>Morality is defined by the ecological community</w:t>
      </w:r>
    </w:p>
    <w:p w:rsidR="004B3A34" w:rsidRPr="002F20EB" w:rsidRDefault="004B3A34" w:rsidP="004B3A34">
      <w:r w:rsidRPr="002F20EB">
        <w:t xml:space="preserve">Seegert 98  ( Alfred, Graduate Teaching Student, for his Masters of Science, “Ontology Recapitulates Ecology: The Relational Real in Evolution and Ecophilosophy, 08/1998, </w:t>
      </w:r>
      <w:hyperlink r:id="rId42" w:history="1">
        <w:r w:rsidRPr="002F20EB">
          <w:rPr>
            <w:rStyle w:val="Hyperlink"/>
          </w:rPr>
          <w:t>http://www.alfseegert.com/uploads/1/0/2/4/10241785/alf_seegert--philosophy_ms_thesis_final.pdf</w:t>
        </w:r>
      </w:hyperlink>
      <w:r w:rsidRPr="002F20EB">
        <w:t>) Mana-T</w:t>
      </w:r>
    </w:p>
    <w:p w:rsidR="004B3A34" w:rsidRDefault="004B3A34" w:rsidP="004B3A34">
      <w:pPr>
        <w:rPr>
          <w:rStyle w:val="StyleUnderline"/>
        </w:rPr>
      </w:pPr>
      <w:r w:rsidRPr="002F20EB">
        <w:t xml:space="preserve">Although respect for fellow members of the land community fits in well with an individualistic paradigm of moral considerability, the land ethic’s “respect for the community as such” represents the third divergence from moral extensionism. </w:t>
      </w:r>
      <w:r w:rsidRPr="002F20EB">
        <w:rPr>
          <w:rStyle w:val="StyleUnderline"/>
        </w:rPr>
        <w:t>The broad conception of community found in the land ethic extends direct duties not only to non-sentient beings, but also to entities conventionally deemed to be nonliving (e.g., soils and waters). Since interrelations are valued more than internally possessed properties, a more encompassing conception of moral relevance goes to work here than one finds even in a biocentric ethic: natural systems (organic and inorganic, biotic and abiotic) become proper objects of moral concern, not just individual organisms.</w:t>
      </w:r>
      <w:r w:rsidRPr="002F20EB">
        <w:t xml:space="preserve"> The atomistic individualism endemic to extensionism and so lamented by Goodpaster is foreign to the land ethic. Although natural systems cannot easily make claims of standing in moral extensionism for the simple reason that wholes so conceived have no experiences,45 the land ethic roots moral relevance ontologically rather than psychologically. </w:t>
      </w:r>
      <w:r w:rsidRPr="002F20EB">
        <w:rPr>
          <w:rStyle w:val="StyleUnderline"/>
        </w:rPr>
        <w:t>For Leopold the ethical upshot is that biotic wholes such as ecosystems are the final arbiter with respect to what qualifies as moral action. “A thing is right when it tends to preserve the integrity, stability, and beauty of the biotic community. It is wrong when it tends otherwise.”46</w:t>
      </w:r>
    </w:p>
    <w:p w:rsidR="004B3A34" w:rsidRPr="002F32DB" w:rsidRDefault="004B3A34" w:rsidP="004B3A34">
      <w:pPr>
        <w:pStyle w:val="Heading4"/>
        <w:rPr>
          <w:bCs w:val="0"/>
        </w:rPr>
      </w:pPr>
      <w:r w:rsidRPr="002F32DB">
        <w:rPr>
          <w:bCs w:val="0"/>
        </w:rPr>
        <w:t>Our advocacy comes first- educational spaces like debate should be an open space- the aff’s attempts to exclude and regulate our kritik enforces a prison culture and social death for minorities the debate space</w:t>
      </w:r>
    </w:p>
    <w:p w:rsidR="004B3A34" w:rsidRDefault="004B3A34" w:rsidP="004B3A34">
      <w:pPr>
        <w:rPr>
          <w:rStyle w:val="Style13ptBold"/>
          <w:bCs w:val="0"/>
          <w:sz w:val="20"/>
        </w:rPr>
      </w:pPr>
      <w:r>
        <w:rPr>
          <w:rStyle w:val="Style13ptBold"/>
        </w:rPr>
        <w:t xml:space="preserve">Giroux ’11 </w:t>
      </w:r>
      <w:r>
        <w:rPr>
          <w:rStyle w:val="Style13ptBold"/>
          <w:sz w:val="20"/>
        </w:rPr>
        <w:t>(Henry A. Giroux, Global TV Network Chair in English and Cultural Studies at McMaster University; “Shattered Bonds: Youth in the Suspect Society and the Politics of Disposability”; 2011; PowerPlay Journal of Educational Justice; pg. 6-7)JFIII</w:t>
      </w:r>
    </w:p>
    <w:p w:rsidR="004B3A34" w:rsidRDefault="004B3A34" w:rsidP="004B3A34">
      <w:pPr>
        <w:rPr>
          <w:rStyle w:val="Style13ptBold"/>
          <w:b w:val="0"/>
          <w:sz w:val="20"/>
        </w:rPr>
      </w:pPr>
    </w:p>
    <w:p w:rsidR="004B3A34" w:rsidRDefault="004B3A34" w:rsidP="004B3A34">
      <w:pPr>
        <w:rPr>
          <w:sz w:val="18"/>
          <w:szCs w:val="18"/>
        </w:rPr>
      </w:pPr>
      <w:r>
        <w:rPr>
          <w:rStyle w:val="StyleUnderline"/>
        </w:rPr>
        <w:t>The hard war</w:t>
      </w:r>
      <w:r>
        <w:rPr>
          <w:sz w:val="18"/>
          <w:szCs w:val="18"/>
        </w:rPr>
        <w:t xml:space="preserve"> is more serious and dangerous for young people. It </w:t>
      </w:r>
      <w:r>
        <w:rPr>
          <w:rStyle w:val="StyleUnderline"/>
        </w:rPr>
        <w:t>refers ¶ to the harshest elements, values, and dictates of a growing youth-crime complex</w:t>
      </w:r>
      <w:r>
        <w:rPr>
          <w:sz w:val="18"/>
          <w:szCs w:val="18"/>
        </w:rPr>
        <w:t xml:space="preserve"> ¶ </w:t>
      </w:r>
      <w:r>
        <w:rPr>
          <w:rStyle w:val="StyleUnderline"/>
        </w:rPr>
        <w:t>that increasingly governs poor minority youth through</w:t>
      </w:r>
      <w:r>
        <w:rPr>
          <w:sz w:val="18"/>
          <w:szCs w:val="18"/>
        </w:rPr>
        <w:t xml:space="preserve"> a logic of </w:t>
      </w:r>
      <w:r>
        <w:rPr>
          <w:rStyle w:val="StyleUnderline"/>
        </w:rPr>
        <w:t>punishment, ¶ surveillance, and control</w:t>
      </w:r>
      <w:r>
        <w:rPr>
          <w:sz w:val="18"/>
          <w:szCs w:val="18"/>
        </w:rPr>
        <w:t xml:space="preserve">. For example, the imprint of the youth-crime complex ¶ is </w:t>
      </w:r>
      <w:r>
        <w:rPr>
          <w:rStyle w:val="StyleUnderline"/>
        </w:rPr>
        <w:t>evident in the increasingly popular practice of organizing schools through disciplinary practices that subject them to</w:t>
      </w:r>
      <w:r>
        <w:rPr>
          <w:sz w:val="18"/>
          <w:szCs w:val="18"/>
        </w:rPr>
        <w:t xml:space="preserve"> constant surveillance through high tech ¶ security technologies while imposing upon them </w:t>
      </w:r>
      <w:r>
        <w:rPr>
          <w:rStyle w:val="StyleUnderline"/>
        </w:rPr>
        <w:t xml:space="preserve">harsh and often thoughtless zero ¶ tolerance policies that closely resemble the </w:t>
      </w:r>
      <w:r>
        <w:rPr>
          <w:rStyle w:val="Emphasis"/>
        </w:rPr>
        <w:t>culture of prisons</w:t>
      </w:r>
      <w:r>
        <w:rPr>
          <w:sz w:val="18"/>
          <w:szCs w:val="18"/>
        </w:rPr>
        <w:t xml:space="preserve">. In this instance, ¶ even as the corporate state is in financial turmoil, it is transformed into a ¶ punishing state, and </w:t>
      </w:r>
      <w:r>
        <w:rPr>
          <w:rStyle w:val="StyleUnderline"/>
        </w:rPr>
        <w:t>certain segments of the youth population become the object ¶ of a new mode of governance based on the crudest forms of disciplinary control. ¶ Poor minority youth</w:t>
      </w:r>
      <w:r>
        <w:rPr>
          <w:sz w:val="18"/>
          <w:szCs w:val="18"/>
        </w:rPr>
        <w:t xml:space="preserve"> have not just been excluded from ―the American dream‖ but ¶ </w:t>
      </w:r>
      <w:r>
        <w:rPr>
          <w:rStyle w:val="StyleUnderline"/>
        </w:rPr>
        <w:t xml:space="preserve">have become utterly redundant and disposable, </w:t>
      </w:r>
      <w:r>
        <w:rPr>
          <w:sz w:val="18"/>
          <w:szCs w:val="18"/>
        </w:rPr>
        <w:t xml:space="preserve">waste products of a society that ¶ no longer considers them of any value. </w:t>
      </w:r>
      <w:r>
        <w:rPr>
          <w:rStyle w:val="StyleUnderline"/>
        </w:rPr>
        <w:t>Such youth subjected to a form of racial</w:t>
      </w:r>
      <w:r>
        <w:rPr>
          <w:sz w:val="18"/>
          <w:szCs w:val="18"/>
        </w:rPr>
        <w:t xml:space="preserve"> ¶ and class </w:t>
      </w:r>
      <w:r>
        <w:rPr>
          <w:rStyle w:val="StyleUnderline"/>
        </w:rPr>
        <w:t xml:space="preserve">dumping now experience a kind of </w:t>
      </w:r>
      <w:r>
        <w:rPr>
          <w:rStyle w:val="Emphasis"/>
        </w:rPr>
        <w:t>social death as they are pushed out ¶ of schools</w:t>
      </w:r>
      <w:r>
        <w:rPr>
          <w:sz w:val="18"/>
          <w:szCs w:val="18"/>
        </w:rPr>
        <w:t xml:space="preserve">, denied job training opportunities, subjected to rigorous modes of ¶ surveillance and criminal sanctions, viewed less as disadvantaged than as flawed ¶ consumers and civic felons. Under such circumstances, </w:t>
      </w:r>
      <w:r>
        <w:rPr>
          <w:rStyle w:val="StyleUnderline"/>
        </w:rPr>
        <w:t xml:space="preserve">matters of survival and ¶ disposability become central to how we think about and imagine not just politics ¶ but the everyday existence of poor </w:t>
      </w:r>
      <w:r>
        <w:rPr>
          <w:sz w:val="18"/>
          <w:szCs w:val="18"/>
        </w:rPr>
        <w:t xml:space="preserve">white and </w:t>
      </w:r>
      <w:r>
        <w:rPr>
          <w:rStyle w:val="StyleUnderline"/>
        </w:rPr>
        <w:t>minority youth</w:t>
      </w:r>
      <w:r>
        <w:rPr>
          <w:sz w:val="18"/>
          <w:szCs w:val="18"/>
        </w:rPr>
        <w:t xml:space="preserve">. ¶ As the social safety net and </w:t>
      </w:r>
      <w:r>
        <w:rPr>
          <w:sz w:val="18"/>
          <w:szCs w:val="18"/>
        </w:rPr>
        <w:lastRenderedPageBreak/>
        <w:t xml:space="preserve">protections unraveled in the last 30 years, </w:t>
      </w:r>
      <w:r>
        <w:rPr>
          <w:rStyle w:val="StyleUnderline"/>
        </w:rPr>
        <w:t>the ¶ culture and administrative apparatus of the prison,</w:t>
      </w:r>
      <w:r>
        <w:rPr>
          <w:sz w:val="18"/>
          <w:szCs w:val="18"/>
        </w:rPr>
        <w:t xml:space="preserve"> operating within the narrow ¶ registers of punishment and crime management, </w:t>
      </w:r>
      <w:r>
        <w:rPr>
          <w:rStyle w:val="StyleUnderline"/>
        </w:rPr>
        <w:t>has become a core institution of ¶ American society</w:t>
      </w:r>
      <w:r>
        <w:rPr>
          <w:sz w:val="18"/>
          <w:szCs w:val="18"/>
        </w:rPr>
        <w:t xml:space="preserve">. In part, this is evident in the fact that over 7,000,000 people ¶ are now under the jurisdiction of some element of the criminal justice system. ¶ Within this regime of harsh disciplinary control, there is no political or moral ¶ vocabulary for either recognizing the systemic economic, social, and educational ¶ problems that young people face or for addressing what it means for American ¶ society to invest seriously in the future of young people, especially poor minority ¶ and white youth. Instead of being viewed as impoverished, </w:t>
      </w:r>
      <w:r>
        <w:rPr>
          <w:rStyle w:val="StyleUnderline"/>
        </w:rPr>
        <w:t>minority youth are ¶ seen as lazy and shiftless</w:t>
      </w:r>
      <w:r>
        <w:rPr>
          <w:sz w:val="18"/>
          <w:szCs w:val="18"/>
        </w:rPr>
        <w:t xml:space="preserve">; instead of being understood in terms of how badly they ¶ are served by failing schools, many poor minority youth </w:t>
      </w:r>
      <w:r>
        <w:rPr>
          <w:rStyle w:val="StyleUnderline"/>
        </w:rPr>
        <w:t>are labeled as ¶ uneducable and pushed out of schools.</w:t>
      </w:r>
      <w:r>
        <w:rPr>
          <w:sz w:val="18"/>
          <w:szCs w:val="18"/>
        </w:rPr>
        <w:t xml:space="preserve"> Against the idealistic rhetoric of a nation ¶ that claims it venerates young people lies the reality of a society that increasingly ¶ views youth through the optic of law and order, and is all too willing to treat ¶ them as criminals and when necessary make them ―disappear‖ into the farthest ¶ reaches of the carceral state.</w:t>
      </w:r>
    </w:p>
    <w:p w:rsidR="004B3A34" w:rsidRDefault="004B3A34" w:rsidP="004B3A34">
      <w:pPr>
        <w:rPr>
          <w:sz w:val="18"/>
          <w:szCs w:val="18"/>
        </w:rPr>
      </w:pPr>
    </w:p>
    <w:p w:rsidR="004B3A34" w:rsidRDefault="004B3A34" w:rsidP="004B3A34">
      <w:pPr>
        <w:pStyle w:val="Heading4"/>
        <w:rPr>
          <w:szCs w:val="24"/>
        </w:rPr>
      </w:pPr>
      <w:r>
        <w:rPr>
          <w:b w:val="0"/>
          <w:bCs w:val="0"/>
        </w:rPr>
        <w:t>The aff’s attempt to exclude us extends the racist securitization of schools into the debate space and trades critical pedagogies for the logic of exclusion and securitization- reject them for it</w:t>
      </w:r>
    </w:p>
    <w:p w:rsidR="004B3A34" w:rsidRDefault="004B3A34" w:rsidP="004B3A34">
      <w:pPr>
        <w:rPr>
          <w:rStyle w:val="Style13ptBold"/>
          <w:bCs w:val="0"/>
          <w:sz w:val="20"/>
        </w:rPr>
      </w:pPr>
      <w:r>
        <w:rPr>
          <w:rStyle w:val="Style13ptBold"/>
        </w:rPr>
        <w:t xml:space="preserve">Giroux ’11 </w:t>
      </w:r>
      <w:r>
        <w:rPr>
          <w:rStyle w:val="Style13ptBold"/>
          <w:sz w:val="20"/>
        </w:rPr>
        <w:t>(Henry A. Giroux, Global TV Network Chair in English and Cultural Studies at McMaster University; “Shattered Bonds: Youth in the Suspect Society and the Politics of Disposability”; 2011; PowerPlay Journal of Educational Justice; pg. 12-4)JFIII</w:t>
      </w:r>
    </w:p>
    <w:p w:rsidR="004B3A34" w:rsidRDefault="004B3A34" w:rsidP="004B3A34">
      <w:pPr>
        <w:rPr>
          <w:sz w:val="18"/>
          <w:szCs w:val="18"/>
        </w:rPr>
      </w:pPr>
    </w:p>
    <w:p w:rsidR="004B3A34" w:rsidRDefault="004B3A34" w:rsidP="004B3A34">
      <w:pPr>
        <w:rPr>
          <w:sz w:val="18"/>
          <w:szCs w:val="18"/>
        </w:rPr>
      </w:pPr>
      <w:r>
        <w:rPr>
          <w:sz w:val="18"/>
          <w:szCs w:val="18"/>
        </w:rPr>
        <w:t xml:space="preserve">The alarming physical and </w:t>
      </w:r>
      <w:r>
        <w:rPr>
          <w:rStyle w:val="StyleUnderline"/>
        </w:rPr>
        <w:t>psychological violence directed at youth is ¶ also increasingly visible in many public schools</w:t>
      </w:r>
      <w:r>
        <w:rPr>
          <w:sz w:val="18"/>
          <w:szCs w:val="18"/>
        </w:rPr>
        <w:t xml:space="preserve">. As the logic of the market and </w:t>
      </w:r>
      <w:r>
        <w:rPr>
          <w:sz w:val="12"/>
          <w:szCs w:val="18"/>
        </w:rPr>
        <w:t xml:space="preserve">¶ </w:t>
      </w:r>
      <w:r>
        <w:rPr>
          <w:sz w:val="18"/>
          <w:szCs w:val="18"/>
        </w:rPr>
        <w:t xml:space="preserve">―the governing through crime complex‖ frame a number of school policies, </w:t>
      </w:r>
      <w:r>
        <w:rPr>
          <w:sz w:val="12"/>
          <w:szCs w:val="18"/>
        </w:rPr>
        <w:t xml:space="preserve">¶ </w:t>
      </w:r>
      <w:r>
        <w:rPr>
          <w:rStyle w:val="StyleUnderline"/>
        </w:rPr>
        <w:t xml:space="preserve">students are now subjected to zero tolerance laws that are used primarily to </w:t>
      </w:r>
      <w:r>
        <w:rPr>
          <w:rStyle w:val="Emphasis"/>
        </w:rPr>
        <w:t>humiliate, punish, repress, and exclude them</w:t>
      </w:r>
      <w:r>
        <w:rPr>
          <w:sz w:val="18"/>
          <w:szCs w:val="18"/>
        </w:rPr>
        <w:t>.1</w:t>
      </w:r>
      <w:r>
        <w:rPr>
          <w:sz w:val="12"/>
          <w:szCs w:val="18"/>
        </w:rPr>
        <w:t xml:space="preserve">¶ </w:t>
      </w:r>
      <w:r>
        <w:rPr>
          <w:sz w:val="18"/>
          <w:szCs w:val="18"/>
        </w:rPr>
        <w:t xml:space="preserve">For instance, according to the </w:t>
      </w:r>
      <w:r>
        <w:rPr>
          <w:sz w:val="12"/>
          <w:szCs w:val="18"/>
        </w:rPr>
        <w:t xml:space="preserve">¶ </w:t>
      </w:r>
      <w:r>
        <w:rPr>
          <w:sz w:val="18"/>
          <w:szCs w:val="18"/>
        </w:rPr>
        <w:t xml:space="preserve">2005 report Education on Lockdown, in Chicago ―in February 2003, a 7-year-old </w:t>
      </w:r>
      <w:r>
        <w:rPr>
          <w:sz w:val="12"/>
          <w:szCs w:val="18"/>
        </w:rPr>
        <w:t xml:space="preserve">¶ </w:t>
      </w:r>
      <w:r>
        <w:rPr>
          <w:sz w:val="18"/>
          <w:szCs w:val="18"/>
        </w:rPr>
        <w:t xml:space="preserve">boy was cuffed, shackled, and forced to lie face down for more than an hour </w:t>
      </w:r>
      <w:r>
        <w:rPr>
          <w:sz w:val="12"/>
          <w:szCs w:val="18"/>
        </w:rPr>
        <w:t xml:space="preserve">¶ </w:t>
      </w:r>
      <w:r>
        <w:rPr>
          <w:sz w:val="18"/>
          <w:szCs w:val="18"/>
        </w:rPr>
        <w:t xml:space="preserve">while being restrained by a security officer at Parker Community Academy on </w:t>
      </w:r>
      <w:r>
        <w:rPr>
          <w:sz w:val="12"/>
          <w:szCs w:val="18"/>
        </w:rPr>
        <w:t xml:space="preserve">¶ </w:t>
      </w:r>
      <w:r>
        <w:rPr>
          <w:sz w:val="18"/>
          <w:szCs w:val="18"/>
        </w:rPr>
        <w:t xml:space="preserve">the Southwest Side. Neither the principal nor the assistant principal came to the </w:t>
      </w:r>
      <w:r>
        <w:rPr>
          <w:sz w:val="12"/>
          <w:szCs w:val="18"/>
        </w:rPr>
        <w:t xml:space="preserve">¶ </w:t>
      </w:r>
      <w:r>
        <w:rPr>
          <w:sz w:val="18"/>
          <w:szCs w:val="18"/>
        </w:rPr>
        <w:t xml:space="preserve">aid of the first grader, who was so traumatized by the event he was not able to </w:t>
      </w:r>
      <w:r>
        <w:rPr>
          <w:sz w:val="12"/>
          <w:szCs w:val="18"/>
        </w:rPr>
        <w:t xml:space="preserve">¶ </w:t>
      </w:r>
      <w:r>
        <w:rPr>
          <w:sz w:val="18"/>
          <w:szCs w:val="18"/>
        </w:rPr>
        <w:t xml:space="preserve">return to school‖ (Education on Lockdown, 2003, p. 13). In another widely </w:t>
      </w:r>
      <w:r>
        <w:rPr>
          <w:sz w:val="12"/>
          <w:szCs w:val="18"/>
        </w:rPr>
        <w:t xml:space="preserve">¶ </w:t>
      </w:r>
      <w:r>
        <w:rPr>
          <w:sz w:val="18"/>
          <w:szCs w:val="18"/>
        </w:rPr>
        <w:t xml:space="preserve">distributed news story accompanied by a disturbing video, a school-based police </w:t>
      </w:r>
      <w:r>
        <w:rPr>
          <w:sz w:val="12"/>
          <w:szCs w:val="18"/>
        </w:rPr>
        <w:t xml:space="preserve">¶ </w:t>
      </w:r>
      <w:r>
        <w:rPr>
          <w:sz w:val="18"/>
          <w:szCs w:val="18"/>
        </w:rPr>
        <w:t xml:space="preserve">officer brutally beat a 15-year-old special needs student because his shirt was not </w:t>
      </w:r>
      <w:r>
        <w:rPr>
          <w:sz w:val="12"/>
          <w:szCs w:val="18"/>
        </w:rPr>
        <w:t xml:space="preserve">¶ </w:t>
      </w:r>
      <w:r>
        <w:rPr>
          <w:sz w:val="18"/>
          <w:szCs w:val="18"/>
        </w:rPr>
        <w:t xml:space="preserve">tucked into his pants. A few months later, the same cop was charged with raping </w:t>
      </w:r>
      <w:r>
        <w:rPr>
          <w:sz w:val="12"/>
          <w:szCs w:val="18"/>
        </w:rPr>
        <w:t xml:space="preserve">¶ </w:t>
      </w:r>
      <w:r>
        <w:rPr>
          <w:sz w:val="18"/>
          <w:szCs w:val="18"/>
        </w:rPr>
        <w:t>a young woman (Giroux, 2009).</w:t>
      </w:r>
      <w:r>
        <w:rPr>
          <w:sz w:val="12"/>
          <w:szCs w:val="18"/>
        </w:rPr>
        <w:t xml:space="preserve">¶ </w:t>
      </w:r>
      <w:r>
        <w:rPr>
          <w:rStyle w:val="StyleUnderline"/>
        </w:rPr>
        <w:t>As the culture of fear, crime, and repression embrace American public ¶ schools, especially inner city schools, the culture of schooling is reconfigured</w:t>
      </w:r>
      <w:r>
        <w:rPr>
          <w:sz w:val="18"/>
          <w:szCs w:val="18"/>
        </w:rPr>
        <w:t xml:space="preserve"> </w:t>
      </w:r>
      <w:r>
        <w:rPr>
          <w:sz w:val="12"/>
          <w:szCs w:val="18"/>
        </w:rPr>
        <w:t xml:space="preserve">¶ </w:t>
      </w:r>
      <w:r>
        <w:rPr>
          <w:sz w:val="18"/>
          <w:szCs w:val="18"/>
        </w:rPr>
        <w:t xml:space="preserve">through the allocation of resources used primarily </w:t>
      </w:r>
      <w:r>
        <w:rPr>
          <w:rStyle w:val="StyleUnderline"/>
        </w:rPr>
        <w:t>to hire more police, security ¶ staff, and purchase more technologies of control and surveillance.</w:t>
      </w:r>
      <w:r>
        <w:rPr>
          <w:sz w:val="18"/>
          <w:szCs w:val="18"/>
        </w:rPr>
        <w:t xml:space="preserve"> In some cases, </w:t>
      </w:r>
      <w:r>
        <w:rPr>
          <w:sz w:val="12"/>
          <w:szCs w:val="18"/>
        </w:rPr>
        <w:t xml:space="preserve">¶ </w:t>
      </w:r>
      <w:r>
        <w:rPr>
          <w:sz w:val="18"/>
          <w:szCs w:val="18"/>
        </w:rPr>
        <w:t xml:space="preserve">schools such as those in the Palm Beach County system have established their </w:t>
      </w:r>
      <w:r>
        <w:rPr>
          <w:sz w:val="12"/>
          <w:szCs w:val="18"/>
        </w:rPr>
        <w:t xml:space="preserve">¶ </w:t>
      </w:r>
      <w:r>
        <w:rPr>
          <w:sz w:val="18"/>
          <w:szCs w:val="18"/>
        </w:rPr>
        <w:t xml:space="preserve">own police departments. Under such circumstances, </w:t>
      </w:r>
      <w:r>
        <w:rPr>
          <w:rStyle w:val="StyleUnderline"/>
        </w:rPr>
        <w:t>schools begin to take on the ¶ obscene and violent contours one associates with</w:t>
      </w:r>
      <w:r>
        <w:rPr>
          <w:sz w:val="18"/>
          <w:szCs w:val="18"/>
        </w:rPr>
        <w:t xml:space="preserve"> the ―all [too] familiar </w:t>
      </w:r>
      <w:r>
        <w:rPr>
          <w:sz w:val="12"/>
          <w:szCs w:val="18"/>
        </w:rPr>
        <w:t xml:space="preserve">¶ </w:t>
      </w:r>
      <w:r>
        <w:rPr>
          <w:sz w:val="18"/>
          <w:szCs w:val="18"/>
        </w:rPr>
        <w:t xml:space="preserve">procedures of </w:t>
      </w:r>
      <w:r>
        <w:rPr>
          <w:rStyle w:val="StyleUnderline"/>
        </w:rPr>
        <w:t>efficient prison management</w:t>
      </w:r>
      <w:r>
        <w:rPr>
          <w:sz w:val="18"/>
          <w:szCs w:val="18"/>
        </w:rPr>
        <w:t xml:space="preserve">‖ (Bauman, 2004, p. 82), including </w:t>
      </w:r>
      <w:r>
        <w:rPr>
          <w:sz w:val="12"/>
          <w:szCs w:val="18"/>
        </w:rPr>
        <w:t xml:space="preserve">¶ </w:t>
      </w:r>
      <w:r>
        <w:rPr>
          <w:sz w:val="18"/>
          <w:szCs w:val="18"/>
        </w:rPr>
        <w:t xml:space="preserve">unannounced locker searches, armed police patrolling the corridors, mandatory </w:t>
      </w:r>
      <w:r>
        <w:rPr>
          <w:sz w:val="12"/>
          <w:szCs w:val="18"/>
        </w:rPr>
        <w:t xml:space="preserve">¶ </w:t>
      </w:r>
      <w:r>
        <w:rPr>
          <w:sz w:val="18"/>
          <w:szCs w:val="18"/>
        </w:rPr>
        <w:t xml:space="preserve">drug testing, and the ever present phalanx of lock-down security devices such as </w:t>
      </w:r>
      <w:r>
        <w:rPr>
          <w:sz w:val="12"/>
          <w:szCs w:val="18"/>
        </w:rPr>
        <w:t xml:space="preserve">¶ </w:t>
      </w:r>
      <w:r>
        <w:rPr>
          <w:sz w:val="18"/>
          <w:szCs w:val="18"/>
        </w:rPr>
        <w:t xml:space="preserve">metal detectors, X-ray machines, surveillance cameras, and other technologies of </w:t>
      </w:r>
      <w:r>
        <w:rPr>
          <w:sz w:val="12"/>
          <w:szCs w:val="18"/>
        </w:rPr>
        <w:t xml:space="preserve">¶ </w:t>
      </w:r>
      <w:r>
        <w:rPr>
          <w:sz w:val="18"/>
          <w:szCs w:val="18"/>
        </w:rPr>
        <w:t xml:space="preserve">fear and control. The sociologist Randall Beger (2002) is right in suggesting that </w:t>
      </w:r>
      <w:r>
        <w:rPr>
          <w:sz w:val="12"/>
          <w:szCs w:val="18"/>
        </w:rPr>
        <w:t xml:space="preserve">¶ </w:t>
      </w:r>
      <w:r>
        <w:rPr>
          <w:rStyle w:val="StyleUnderline"/>
        </w:rPr>
        <w:t>the new ―security culture in public schools [has] turned them into ‗learning ¶ prisons‘ where the students unwittingly become ‗guinea pigs‘ to test the latest ¶ security devices‖</w:t>
      </w:r>
      <w:r>
        <w:rPr>
          <w:sz w:val="18"/>
          <w:szCs w:val="18"/>
        </w:rPr>
        <w:t xml:space="preserve"> (p. 120). Saturating schools with police and security personnel </w:t>
      </w:r>
      <w:r>
        <w:rPr>
          <w:sz w:val="12"/>
          <w:szCs w:val="18"/>
        </w:rPr>
        <w:t xml:space="preserve">¶ </w:t>
      </w:r>
      <w:r>
        <w:rPr>
          <w:sz w:val="18"/>
          <w:szCs w:val="18"/>
        </w:rPr>
        <w:t xml:space="preserve">has created a host of problems for schools, teachers, and students—not to </w:t>
      </w:r>
      <w:r>
        <w:rPr>
          <w:sz w:val="12"/>
          <w:szCs w:val="18"/>
        </w:rPr>
        <w:t xml:space="preserve">¶ </w:t>
      </w:r>
      <w:r>
        <w:rPr>
          <w:sz w:val="18"/>
          <w:szCs w:val="18"/>
        </w:rPr>
        <w:t xml:space="preserve">mention that such practices tap into financial resources otherwise used for </w:t>
      </w:r>
      <w:r>
        <w:rPr>
          <w:sz w:val="12"/>
          <w:szCs w:val="18"/>
        </w:rPr>
        <w:t xml:space="preserve">¶ </w:t>
      </w:r>
      <w:r>
        <w:rPr>
          <w:sz w:val="18"/>
          <w:szCs w:val="18"/>
        </w:rPr>
        <w:t xml:space="preserve">actually enhancing learning. </w:t>
      </w:r>
      <w:r>
        <w:rPr>
          <w:rStyle w:val="StyleUnderline"/>
        </w:rPr>
        <w:t>Trust and respect now give way to fear, disdain,¶ and suspicion, creating an environment in which critical pedagogical practices ¶ wither, while pedagogies of punishment, surveillance, and testing flourish. ¶</w:t>
      </w:r>
      <w:r>
        <w:rPr>
          <w:sz w:val="12"/>
          <w:szCs w:val="18"/>
        </w:rPr>
        <w:t xml:space="preserve"> </w:t>
      </w:r>
      <w:r>
        <w:rPr>
          <w:sz w:val="18"/>
          <w:szCs w:val="18"/>
        </w:rPr>
        <w:t xml:space="preserve">Moreover, </w:t>
      </w:r>
      <w:r>
        <w:rPr>
          <w:rStyle w:val="StyleUnderline"/>
        </w:rPr>
        <w:t>the combination of school punishments and criminal penalties</w:t>
      </w:r>
      <w:r>
        <w:rPr>
          <w:sz w:val="18"/>
          <w:szCs w:val="18"/>
        </w:rPr>
        <w:t xml:space="preserve"> has </w:t>
      </w:r>
      <w:r>
        <w:rPr>
          <w:sz w:val="12"/>
          <w:szCs w:val="18"/>
        </w:rPr>
        <w:t xml:space="preserve">¶ </w:t>
      </w:r>
      <w:r>
        <w:rPr>
          <w:sz w:val="18"/>
          <w:szCs w:val="18"/>
        </w:rPr>
        <w:t xml:space="preserve">proven a lethal mix for many poor and minority youth and </w:t>
      </w:r>
      <w:r>
        <w:rPr>
          <w:rStyle w:val="StyleUnderline"/>
        </w:rPr>
        <w:t>has transformed too ¶ many schools from spaces of youth advocacy, protection, hope, and equity to ¶ military fortresses</w:t>
      </w:r>
      <w:r>
        <w:rPr>
          <w:sz w:val="18"/>
          <w:szCs w:val="18"/>
        </w:rPr>
        <w:t xml:space="preserve">, increasingly well-positioned to mete out injustice and </w:t>
      </w:r>
      <w:r>
        <w:rPr>
          <w:sz w:val="12"/>
          <w:szCs w:val="18"/>
        </w:rPr>
        <w:t xml:space="preserve">¶ </w:t>
      </w:r>
      <w:r>
        <w:rPr>
          <w:sz w:val="18"/>
          <w:szCs w:val="18"/>
        </w:rPr>
        <w:t xml:space="preserve">humiliation. Unfortunately, such policies and practices make it easier for young </w:t>
      </w:r>
      <w:r>
        <w:rPr>
          <w:sz w:val="12"/>
          <w:szCs w:val="18"/>
        </w:rPr>
        <w:t xml:space="preserve">¶ </w:t>
      </w:r>
      <w:r>
        <w:rPr>
          <w:sz w:val="18"/>
          <w:szCs w:val="18"/>
        </w:rPr>
        <w:t>people to look upon their society and their futures with suspicion and despair, rather than anticipation and hope.</w:t>
      </w:r>
    </w:p>
    <w:p w:rsidR="004B3A34" w:rsidRDefault="004B3A34" w:rsidP="004B3A34">
      <w:pPr>
        <w:rPr>
          <w:sz w:val="18"/>
          <w:szCs w:val="18"/>
        </w:rPr>
      </w:pPr>
    </w:p>
    <w:p w:rsidR="004B3A34" w:rsidRDefault="004B3A34" w:rsidP="004B3A34">
      <w:pPr>
        <w:rPr>
          <w:sz w:val="18"/>
          <w:szCs w:val="18"/>
        </w:rPr>
      </w:pPr>
    </w:p>
    <w:p w:rsidR="004B3A34" w:rsidRDefault="004B3A34" w:rsidP="004B3A34">
      <w:pPr>
        <w:rPr>
          <w:sz w:val="18"/>
          <w:szCs w:val="18"/>
        </w:rPr>
      </w:pPr>
    </w:p>
    <w:p w:rsidR="004B3A34" w:rsidRPr="002F32DB" w:rsidRDefault="004B3A34" w:rsidP="004B3A34">
      <w:pPr>
        <w:pStyle w:val="Heading4"/>
        <w:rPr>
          <w:bCs w:val="0"/>
        </w:rPr>
      </w:pPr>
      <w:r w:rsidRPr="002F32DB">
        <w:rPr>
          <w:bCs w:val="0"/>
        </w:rPr>
        <w:t>Policy action is the only way to actually address issues of structural violence and inequality</w:t>
      </w:r>
    </w:p>
    <w:p w:rsidR="004B3A34" w:rsidRDefault="004B3A34" w:rsidP="004B3A34">
      <w:pPr>
        <w:rPr>
          <w:rStyle w:val="Style13ptBold"/>
          <w:bCs w:val="0"/>
          <w:sz w:val="20"/>
        </w:rPr>
      </w:pPr>
      <w:r>
        <w:rPr>
          <w:rStyle w:val="Style13ptBold"/>
        </w:rPr>
        <w:t xml:space="preserve">Giroux ’11 </w:t>
      </w:r>
      <w:r>
        <w:rPr>
          <w:rStyle w:val="Style13ptBold"/>
          <w:sz w:val="20"/>
        </w:rPr>
        <w:t>(Henry A. Giroux, Global TV Network Chair in English and Cultural Studies at McMaster University; “Shattered Bonds: Youth in the Suspect Society and the Politics of Disposability”; 2011; PowerPlay Journal of Educational Justice; pg. 15-16)JFIII</w:t>
      </w:r>
    </w:p>
    <w:p w:rsidR="004B3A34" w:rsidRDefault="004B3A34" w:rsidP="004B3A34">
      <w:pPr>
        <w:rPr>
          <w:sz w:val="18"/>
          <w:szCs w:val="18"/>
        </w:rPr>
      </w:pPr>
    </w:p>
    <w:p w:rsidR="004B3A34" w:rsidRDefault="004B3A34" w:rsidP="004B3A34">
      <w:pPr>
        <w:rPr>
          <w:sz w:val="18"/>
          <w:szCs w:val="18"/>
        </w:rPr>
      </w:pPr>
      <w:r>
        <w:rPr>
          <w:sz w:val="18"/>
          <w:szCs w:val="18"/>
        </w:rPr>
        <w:t>O</w:t>
      </w:r>
      <w:r>
        <w:rPr>
          <w:rStyle w:val="StyleUnderline"/>
        </w:rPr>
        <w:t>ne way of addressing our collapsing intellectual and moral visions ¶ regarding young people is to imagine those policies</w:t>
      </w:r>
      <w:r>
        <w:rPr>
          <w:sz w:val="18"/>
          <w:szCs w:val="18"/>
        </w:rPr>
        <w:t xml:space="preserve">, values, opportunities, and </w:t>
      </w:r>
      <w:r>
        <w:rPr>
          <w:sz w:val="12"/>
          <w:szCs w:val="18"/>
        </w:rPr>
        <w:t xml:space="preserve">¶ </w:t>
      </w:r>
      <w:r>
        <w:rPr>
          <w:sz w:val="18"/>
          <w:szCs w:val="18"/>
        </w:rPr>
        <w:t xml:space="preserve">social relations </w:t>
      </w:r>
      <w:r>
        <w:rPr>
          <w:rStyle w:val="StyleUnderline"/>
        </w:rPr>
        <w:t>that both invoke adult responsibility and reinforce the ethical ¶ imperative to provide young people</w:t>
      </w:r>
      <w:r>
        <w:rPr>
          <w:sz w:val="18"/>
          <w:szCs w:val="18"/>
        </w:rPr>
        <w:t xml:space="preserve">, especially those </w:t>
      </w:r>
      <w:r>
        <w:rPr>
          <w:rStyle w:val="StyleUnderline"/>
        </w:rPr>
        <w:t>marginalized by race</w:t>
      </w:r>
      <w:r>
        <w:rPr>
          <w:sz w:val="18"/>
          <w:szCs w:val="18"/>
        </w:rPr>
        <w:t xml:space="preserve"> and </w:t>
      </w:r>
      <w:r>
        <w:rPr>
          <w:sz w:val="12"/>
          <w:szCs w:val="18"/>
        </w:rPr>
        <w:t xml:space="preserve">¶ </w:t>
      </w:r>
      <w:r>
        <w:rPr>
          <w:sz w:val="18"/>
          <w:szCs w:val="18"/>
        </w:rPr>
        <w:t xml:space="preserve">class </w:t>
      </w:r>
      <w:r>
        <w:rPr>
          <w:rStyle w:val="StyleUnderline"/>
        </w:rPr>
        <w:t>with the economic, social, and educational conditions that make life livable</w:t>
      </w:r>
      <w:r>
        <w:rPr>
          <w:sz w:val="18"/>
          <w:szCs w:val="18"/>
        </w:rPr>
        <w:t xml:space="preserve"> </w:t>
      </w:r>
      <w:r>
        <w:rPr>
          <w:sz w:val="12"/>
          <w:szCs w:val="18"/>
        </w:rPr>
        <w:t xml:space="preserve">¶ </w:t>
      </w:r>
      <w:r>
        <w:rPr>
          <w:sz w:val="18"/>
          <w:szCs w:val="18"/>
        </w:rPr>
        <w:t xml:space="preserve">and the future sustainable. Clearly, the issue at stake here is not a one-off bailout </w:t>
      </w:r>
      <w:r>
        <w:rPr>
          <w:sz w:val="12"/>
          <w:szCs w:val="18"/>
        </w:rPr>
        <w:t xml:space="preserve">¶ </w:t>
      </w:r>
      <w:r>
        <w:rPr>
          <w:sz w:val="18"/>
          <w:szCs w:val="18"/>
        </w:rPr>
        <w:t xml:space="preserve">or temporary fix but real structural reforms. At the very least, as Dorothy </w:t>
      </w:r>
      <w:r>
        <w:rPr>
          <w:sz w:val="12"/>
          <w:szCs w:val="18"/>
        </w:rPr>
        <w:t xml:space="preserve">¶ </w:t>
      </w:r>
      <w:r>
        <w:rPr>
          <w:sz w:val="18"/>
          <w:szCs w:val="18"/>
        </w:rPr>
        <w:t xml:space="preserve">Roberts (2008) has argued, </w:t>
      </w:r>
      <w:r>
        <w:rPr>
          <w:rStyle w:val="StyleUnderline"/>
        </w:rPr>
        <w:t>this suggests fighting for a child welfare system</w:t>
      </w:r>
      <w:r>
        <w:rPr>
          <w:sz w:val="18"/>
          <w:szCs w:val="18"/>
        </w:rPr>
        <w:t xml:space="preserve"> </w:t>
      </w:r>
      <w:r>
        <w:rPr>
          <w:rStyle w:val="StyleUnderline"/>
        </w:rPr>
        <w:t>that ¶ would reduce ―family poverty</w:t>
      </w:r>
      <w:r>
        <w:rPr>
          <w:sz w:val="18"/>
          <w:szCs w:val="18"/>
        </w:rPr>
        <w:t xml:space="preserve"> by increasing the minimum wage,‖ and mobilizing </w:t>
      </w:r>
      <w:r>
        <w:rPr>
          <w:sz w:val="12"/>
          <w:szCs w:val="18"/>
        </w:rPr>
        <w:t xml:space="preserve">¶ </w:t>
      </w:r>
      <w:r>
        <w:rPr>
          <w:sz w:val="18"/>
          <w:szCs w:val="18"/>
        </w:rPr>
        <w:t xml:space="preserve">for legislation that would institute ―a guaranteed income, provide high-quality </w:t>
      </w:r>
      <w:r>
        <w:rPr>
          <w:sz w:val="12"/>
          <w:szCs w:val="18"/>
        </w:rPr>
        <w:t xml:space="preserve">¶ </w:t>
      </w:r>
      <w:r>
        <w:rPr>
          <w:sz w:val="18"/>
          <w:szCs w:val="18"/>
        </w:rPr>
        <w:t xml:space="preserve">subsidized child care, preschool education, and paid parental leaves for all </w:t>
      </w:r>
      <w:r>
        <w:rPr>
          <w:sz w:val="12"/>
          <w:szCs w:val="18"/>
        </w:rPr>
        <w:t xml:space="preserve">¶ </w:t>
      </w:r>
      <w:r>
        <w:rPr>
          <w:sz w:val="18"/>
          <w:szCs w:val="18"/>
        </w:rPr>
        <w:t xml:space="preserve">families.‖ (p. 268). Young people need a </w:t>
      </w:r>
      <w:r>
        <w:rPr>
          <w:rStyle w:val="StyleUnderline"/>
        </w:rPr>
        <w:t>federally funded jobs creation program ¶ and wage subsidy</w:t>
      </w:r>
      <w:r>
        <w:rPr>
          <w:sz w:val="18"/>
          <w:szCs w:val="18"/>
        </w:rPr>
        <w:t xml:space="preserve"> that would provide year round employment for out-of-school </w:t>
      </w:r>
      <w:r>
        <w:rPr>
          <w:sz w:val="12"/>
          <w:szCs w:val="18"/>
        </w:rPr>
        <w:t xml:space="preserve">¶ </w:t>
      </w:r>
      <w:r>
        <w:rPr>
          <w:sz w:val="18"/>
          <w:szCs w:val="18"/>
        </w:rPr>
        <w:t xml:space="preserve">youth and summer jobs that target in-school low income youth. </w:t>
      </w:r>
      <w:r>
        <w:rPr>
          <w:rStyle w:val="StyleUnderline"/>
        </w:rPr>
        <w:t>Public and ¶ higher education</w:t>
      </w:r>
      <w:r>
        <w:rPr>
          <w:sz w:val="18"/>
          <w:szCs w:val="18"/>
        </w:rPr>
        <w:t xml:space="preserve">, increasingly shaped by corporate and instrumentalist values, </w:t>
      </w:r>
      <w:r>
        <w:rPr>
          <w:sz w:val="12"/>
          <w:szCs w:val="18"/>
        </w:rPr>
        <w:t xml:space="preserve">¶ </w:t>
      </w:r>
      <w:r>
        <w:rPr>
          <w:rStyle w:val="StyleUnderline"/>
        </w:rPr>
        <w:t xml:space="preserve">must be reclaimed as democratic public spheres committed to </w:t>
      </w:r>
      <w:r>
        <w:rPr>
          <w:rStyle w:val="Emphasis"/>
        </w:rPr>
        <w:t>teaching young ¶ people about how to govern rather than merely be governed</w:t>
      </w:r>
      <w:r>
        <w:rPr>
          <w:sz w:val="18"/>
          <w:szCs w:val="18"/>
        </w:rPr>
        <w:t xml:space="preserve">. Incarceration </w:t>
      </w:r>
      <w:r>
        <w:rPr>
          <w:sz w:val="12"/>
          <w:szCs w:val="18"/>
        </w:rPr>
        <w:t xml:space="preserve">¶ </w:t>
      </w:r>
      <w:r>
        <w:rPr>
          <w:sz w:val="18"/>
          <w:szCs w:val="18"/>
        </w:rPr>
        <w:t xml:space="preserve">should be the last resort not the first strategy for dealing with our children. </w:t>
      </w:r>
      <w:r>
        <w:rPr>
          <w:sz w:val="12"/>
          <w:szCs w:val="18"/>
        </w:rPr>
        <w:t xml:space="preserve">¶ </w:t>
      </w:r>
      <w:r>
        <w:rPr>
          <w:sz w:val="18"/>
          <w:szCs w:val="18"/>
        </w:rPr>
        <w:t xml:space="preserve">Any viable notion of </w:t>
      </w:r>
      <w:r>
        <w:rPr>
          <w:rStyle w:val="StyleUnderline"/>
        </w:rPr>
        <w:t>educational reform must include equitable funding ¶ schemes for schools</w:t>
      </w:r>
      <w:r>
        <w:rPr>
          <w:sz w:val="18"/>
          <w:szCs w:val="18"/>
        </w:rPr>
        <w:t xml:space="preserve">, reinforced by the recognition that the problems facing </w:t>
      </w:r>
      <w:r>
        <w:rPr>
          <w:sz w:val="12"/>
          <w:szCs w:val="18"/>
        </w:rPr>
        <w:t xml:space="preserve">¶ </w:t>
      </w:r>
      <w:r>
        <w:rPr>
          <w:sz w:val="18"/>
          <w:szCs w:val="18"/>
        </w:rPr>
        <w:t xml:space="preserve">public schools cannot be solved with corporate solutions or with law </w:t>
      </w:r>
      <w:r>
        <w:rPr>
          <w:sz w:val="12"/>
          <w:szCs w:val="18"/>
        </w:rPr>
        <w:t xml:space="preserve">¶ </w:t>
      </w:r>
      <w:r>
        <w:rPr>
          <w:sz w:val="18"/>
          <w:szCs w:val="18"/>
        </w:rPr>
        <w:t xml:space="preserve">enforcement strategies. We need to get the police out of public schools, greatly </w:t>
      </w:r>
      <w:r>
        <w:rPr>
          <w:sz w:val="12"/>
          <w:szCs w:val="18"/>
        </w:rPr>
        <w:t xml:space="preserve">¶ </w:t>
      </w:r>
      <w:r>
        <w:rPr>
          <w:sz w:val="18"/>
          <w:szCs w:val="18"/>
        </w:rPr>
        <w:t xml:space="preserve">reduce spending for prisons and military expenditures and </w:t>
      </w:r>
      <w:r>
        <w:rPr>
          <w:rStyle w:val="StyleUnderline"/>
        </w:rPr>
        <w:t xml:space="preserve">hire more teachers, ¶ support staff, and community people in order to eliminate the school to prison ¶ pipeline. </w:t>
      </w:r>
      <w:r>
        <w:rPr>
          <w:sz w:val="18"/>
          <w:szCs w:val="18"/>
        </w:rPr>
        <w:t xml:space="preserve">In order to make life livable for young people and others, basic </w:t>
      </w:r>
      <w:r>
        <w:rPr>
          <w:sz w:val="12"/>
          <w:szCs w:val="18"/>
        </w:rPr>
        <w:t xml:space="preserve">¶ </w:t>
      </w:r>
      <w:r>
        <w:rPr>
          <w:sz w:val="18"/>
          <w:szCs w:val="18"/>
        </w:rPr>
        <w:t xml:space="preserve">supports must be put in place such as a system of national health insurance that </w:t>
      </w:r>
      <w:r>
        <w:rPr>
          <w:sz w:val="12"/>
          <w:szCs w:val="18"/>
        </w:rPr>
        <w:t xml:space="preserve">¶ </w:t>
      </w:r>
      <w:r>
        <w:rPr>
          <w:sz w:val="18"/>
          <w:szCs w:val="18"/>
        </w:rPr>
        <w:t xml:space="preserve">covers everybody along with provisions for affordable housing. At the very </w:t>
      </w:r>
      <w:r>
        <w:rPr>
          <w:sz w:val="12"/>
          <w:szCs w:val="18"/>
        </w:rPr>
        <w:t xml:space="preserve">¶ </w:t>
      </w:r>
      <w:r>
        <w:rPr>
          <w:sz w:val="18"/>
          <w:szCs w:val="18"/>
        </w:rPr>
        <w:t xml:space="preserve">least, we need to lower the age of eligibility for Medicare to 55 in order to keep </w:t>
      </w:r>
      <w:r>
        <w:rPr>
          <w:sz w:val="12"/>
          <w:szCs w:val="18"/>
        </w:rPr>
        <w:t xml:space="preserve">¶ </w:t>
      </w:r>
      <w:r>
        <w:rPr>
          <w:sz w:val="18"/>
          <w:szCs w:val="18"/>
        </w:rPr>
        <w:t xml:space="preserve">poor families from going bankrupt. And, of course, </w:t>
      </w:r>
      <w:r>
        <w:rPr>
          <w:rStyle w:val="StyleUnderline"/>
        </w:rPr>
        <w:t>none of this will take place ¶ unless the institutions,</w:t>
      </w:r>
      <w:r>
        <w:rPr>
          <w:sz w:val="18"/>
          <w:szCs w:val="18"/>
        </w:rPr>
        <w:t xml:space="preserve"> social relations, and values </w:t>
      </w:r>
      <w:r>
        <w:rPr>
          <w:rStyle w:val="StyleUnderline"/>
        </w:rPr>
        <w:t>that legitimate and reproduce ¶ current levels of inequality, power, and human suffering are dismantled</w:t>
      </w:r>
      <w:r>
        <w:rPr>
          <w:sz w:val="18"/>
          <w:szCs w:val="18"/>
        </w:rPr>
        <w:t xml:space="preserve">. The </w:t>
      </w:r>
      <w:r>
        <w:rPr>
          <w:sz w:val="12"/>
          <w:szCs w:val="18"/>
        </w:rPr>
        <w:t xml:space="preserve">¶ </w:t>
      </w:r>
      <w:r>
        <w:rPr>
          <w:sz w:val="18"/>
          <w:szCs w:val="18"/>
        </w:rPr>
        <w:t xml:space="preserve">widening gap between the rich and the poor has to be addressed if young people </w:t>
      </w:r>
      <w:r>
        <w:rPr>
          <w:sz w:val="12"/>
          <w:szCs w:val="18"/>
        </w:rPr>
        <w:t xml:space="preserve">¶ </w:t>
      </w:r>
      <w:r>
        <w:rPr>
          <w:sz w:val="18"/>
          <w:szCs w:val="18"/>
        </w:rPr>
        <w:t xml:space="preserve">are to have a viable future. And that requires pervasive structural reforms that </w:t>
      </w:r>
      <w:r>
        <w:rPr>
          <w:sz w:val="12"/>
          <w:szCs w:val="18"/>
        </w:rPr>
        <w:t xml:space="preserve">¶ </w:t>
      </w:r>
      <w:r>
        <w:rPr>
          <w:sz w:val="18"/>
          <w:szCs w:val="18"/>
        </w:rPr>
        <w:t xml:space="preserve">constitute a real shift in both power and politics away from a market driven </w:t>
      </w:r>
      <w:r>
        <w:rPr>
          <w:sz w:val="12"/>
          <w:szCs w:val="18"/>
        </w:rPr>
        <w:t xml:space="preserve">¶ </w:t>
      </w:r>
      <w:r>
        <w:rPr>
          <w:sz w:val="18"/>
          <w:szCs w:val="18"/>
        </w:rPr>
        <w:t xml:space="preserve">system that views too many children as disposable. We need to re-imagine what </w:t>
      </w:r>
      <w:r>
        <w:rPr>
          <w:sz w:val="12"/>
          <w:szCs w:val="18"/>
        </w:rPr>
        <w:t xml:space="preserve">¶ </w:t>
      </w:r>
      <w:r>
        <w:rPr>
          <w:sz w:val="18"/>
          <w:szCs w:val="18"/>
        </w:rPr>
        <w:t>liberty, equality, and freedom might mean as truly democratic values and practices.</w:t>
      </w:r>
    </w:p>
    <w:p w:rsidR="004B3A34" w:rsidRDefault="004B3A34" w:rsidP="004B3A34">
      <w:pPr>
        <w:rPr>
          <w:rStyle w:val="StyleUnderline"/>
        </w:rPr>
      </w:pPr>
    </w:p>
    <w:p w:rsidR="004B3A34" w:rsidRPr="002F20EB" w:rsidRDefault="004B3A34" w:rsidP="004B3A34">
      <w:pPr>
        <w:pStyle w:val="Heading3"/>
        <w:rPr>
          <w:shd w:val="clear" w:color="auto" w:fill="FFF7DE"/>
        </w:rPr>
      </w:pPr>
      <w:r>
        <w:rPr>
          <w:shd w:val="clear" w:color="auto" w:fill="FFF7DE"/>
        </w:rPr>
        <w:lastRenderedPageBreak/>
        <w:t xml:space="preserve">Solvency Deficit </w:t>
      </w:r>
    </w:p>
    <w:p w:rsidR="004B3A34" w:rsidRDefault="004B3A34" w:rsidP="004B3A34">
      <w:pPr>
        <w:rPr>
          <w:rStyle w:val="Style13ptBold"/>
        </w:rPr>
      </w:pPr>
      <w:r>
        <w:rPr>
          <w:rStyle w:val="Style13ptBold"/>
        </w:rPr>
        <w:t>Their ecomanagerialist methodology fails to solve due to the variability of Nature</w:t>
      </w:r>
    </w:p>
    <w:p w:rsidR="004B3A34" w:rsidRPr="002F20EB" w:rsidRDefault="004B3A34" w:rsidP="004B3A34">
      <w:r w:rsidRPr="00BA3DE9">
        <w:rPr>
          <w:rStyle w:val="Style13ptBold"/>
        </w:rPr>
        <w:t>Fairweather 93</w:t>
      </w:r>
      <w:r w:rsidRPr="002F20EB">
        <w:t xml:space="preserve"> (P.G., Graduate student at Macquarie University in Australia, now at the University of Sydney,  published many articles in scientific journals, “Link between Ecology and Ecophilosophy,  Ethics and Requirements of Environmental Management”, 1993, </w:t>
      </w:r>
      <w:hyperlink r:id="rId43" w:history="1">
        <w:r w:rsidRPr="002F20EB">
          <w:rPr>
            <w:rStyle w:val="Hyperlink"/>
          </w:rPr>
          <w:t>http://onlinelibrary.wiley.com/doi/10.1111/j.1442-9993.1993.tb00432.x/pdf</w:t>
        </w:r>
      </w:hyperlink>
      <w:r w:rsidRPr="002F20EB">
        <w:t>) Mana-T</w:t>
      </w:r>
    </w:p>
    <w:p w:rsidR="004B3A34" w:rsidRPr="002F20EB" w:rsidRDefault="004B3A34" w:rsidP="004B3A34">
      <w:r w:rsidRPr="002F20EB">
        <w:t xml:space="preserve">  </w:t>
      </w:r>
    </w:p>
    <w:p w:rsidR="004B3A34" w:rsidRDefault="004B3A34" w:rsidP="004B3A34">
      <w:pPr>
        <w:rPr>
          <w:rStyle w:val="StyleUnderline"/>
        </w:rPr>
      </w:pPr>
      <w:r w:rsidRPr="002F20EB">
        <w:t xml:space="preserve">Krieger (1973) stated that </w:t>
      </w:r>
      <w:r w:rsidRPr="002F20EB">
        <w:rPr>
          <w:rStyle w:val="StyleUnderline"/>
        </w:rPr>
        <w:t>our responses to natu- ral change ranged, in terms of increasing human intervention, from using it (as an event), through manipulating it (to show natural phenomena) and to stopping it (nature as a monument). It is also possible to accept it as part of the dynamism of nature.</w:t>
      </w:r>
      <w:r w:rsidRPr="002F20EB">
        <w:t xml:space="preserve"> Accepting natural change should be (i) a boost to ecology because more study is required for a thorough understanding; (ii) a stimulus for scien- tists because unexpected phenomena are more likely; and (iii) a challenge to ecophilosophy be- cause nature isn't static and predictable; it is instead a richer, more complex and interesting case altogether. </w:t>
      </w:r>
      <w:r w:rsidRPr="002F20EB">
        <w:rPr>
          <w:rStyle w:val="StyleUnderline"/>
        </w:rPr>
        <w:t>If we ignore change we will be wrong about the nature of nature and we'll never be able to discriminate between acceptable and unaccept- able human perturbations (Botkin 1990), nor dis- tinguish these from natural, albeit perhaps uncom- mon, event</w:t>
      </w:r>
      <w:r w:rsidRPr="002F20EB">
        <w:t xml:space="preserve">s. There is an ontological dimension to studying variability as opposed to assuming a balance, just as Sober (1988) points out that our methods of induc- tion, parsimony and correlation presuppose that nature is uniform, simple and run by common causes, respectively. </w:t>
      </w:r>
      <w:r w:rsidRPr="002F20EB">
        <w:rPr>
          <w:rStyle w:val="StyleUnderline"/>
        </w:rPr>
        <w:t>Sober also pointed out that historical processes that destroy information are very hard to infer about; many ecological processes are of this sort. Lacking a background understand- ing of natural variation, we must then rely on assumptions and expectations about how nature should be.</w:t>
      </w:r>
      <w:r w:rsidRPr="002F20EB">
        <w:t xml:space="preserve"> All change is somewhat or somehow bad in a constant world ruled by ideas of balance, there- fore such assumptions are important and we should explicate and explore them. </w:t>
      </w:r>
      <w:r w:rsidRPr="002F20EB">
        <w:rPr>
          <w:rStyle w:val="StyleUnderline"/>
        </w:rPr>
        <w:t>For example, our atti- tudes to the crown-of-thorns starfish consuming coral on the Great Barrier Reef are largely deter- mined by how we view this phenomenon fitting 'into' our conception of nature. Different assump- tions about how ecosystems act tend to decide whether this is a natural phenomenon manifesting stochastic disturbance within a dynamic com- munity, or that it is a human-induced imposition upon a balanced, orderly and predictable (either invariant or cyclic) nature.</w:t>
      </w:r>
      <w:r w:rsidRPr="002F20EB">
        <w:t xml:space="preserve"> Under the former view we would be reluctant to act because the starfish plague phenomenon would be seen as part of nature. </w:t>
      </w:r>
      <w:r w:rsidRPr="002F20EB">
        <w:rPr>
          <w:rStyle w:val="StyleUnderline"/>
        </w:rPr>
        <w:t>If we hold the latter view then our willing- ness to act to 'correct' this 'problem' is justified, even if we run the risk of assuming that every un- usual event is a human-induced disaster.</w:t>
      </w:r>
    </w:p>
    <w:p w:rsidR="004B3A34" w:rsidRDefault="004B3A34" w:rsidP="004B3A34">
      <w:pPr>
        <w:rPr>
          <w:rStyle w:val="StyleUnderline"/>
        </w:rPr>
      </w:pPr>
    </w:p>
    <w:p w:rsidR="004B3A34" w:rsidRPr="00AA031F" w:rsidRDefault="004B3A34" w:rsidP="004B3A34">
      <w:pPr>
        <w:rPr>
          <w:rFonts w:asciiTheme="minorHAnsi" w:hAnsiTheme="minorHAnsi"/>
          <w:sz w:val="18"/>
          <w:szCs w:val="18"/>
        </w:rPr>
      </w:pPr>
    </w:p>
    <w:p w:rsidR="004B3A34" w:rsidRPr="00AA031F" w:rsidRDefault="004B3A34" w:rsidP="004B3A34">
      <w:pPr>
        <w:pStyle w:val="Heading2"/>
        <w:rPr>
          <w:shd w:val="clear" w:color="auto" w:fill="FFF7DE"/>
        </w:rPr>
      </w:pPr>
      <w:r w:rsidRPr="00AA031F">
        <w:rPr>
          <w:shd w:val="clear" w:color="auto" w:fill="FFF7DE"/>
        </w:rPr>
        <w:lastRenderedPageBreak/>
        <w:t>Answers To</w:t>
      </w:r>
    </w:p>
    <w:p w:rsidR="004B3A34" w:rsidRPr="00AA031F" w:rsidRDefault="004B3A34" w:rsidP="004B3A34">
      <w:pPr>
        <w:pStyle w:val="Heading3"/>
      </w:pPr>
      <w:r w:rsidRPr="00AA031F">
        <w:lastRenderedPageBreak/>
        <w:t>AT: “green capitalism”</w:t>
      </w:r>
    </w:p>
    <w:p w:rsidR="004B3A34" w:rsidRPr="00AA031F" w:rsidRDefault="004B3A34" w:rsidP="004B3A34">
      <w:pPr>
        <w:rPr>
          <w:rFonts w:asciiTheme="minorHAnsi" w:hAnsiTheme="minorHAnsi"/>
        </w:rPr>
      </w:pPr>
    </w:p>
    <w:p w:rsidR="004B3A34" w:rsidRPr="00AA031F" w:rsidRDefault="004B3A34" w:rsidP="004B3A34">
      <w:pPr>
        <w:pStyle w:val="Heading4"/>
      </w:pPr>
      <w:r w:rsidRPr="00AA031F">
        <w:t>Their claims of “green capitalism” is simply a performance to frame elitists as central in the struggle to save the environment- this hides an inherent contradiction within their agenda that requires the destruction of the environment to temporarily sustain their constant capitalist expansion</w:t>
      </w:r>
    </w:p>
    <w:p w:rsidR="004B3A34" w:rsidRPr="00AA031F" w:rsidRDefault="004B3A34" w:rsidP="004B3A34">
      <w:pPr>
        <w:rPr>
          <w:rStyle w:val="Style13ptBold"/>
          <w:rFonts w:asciiTheme="minorHAnsi" w:hAnsiTheme="minorHAnsi"/>
          <w:sz w:val="20"/>
        </w:rPr>
      </w:pPr>
      <w:r w:rsidRPr="00AA031F">
        <w:rPr>
          <w:rStyle w:val="Style13ptBold"/>
          <w:rFonts w:asciiTheme="minorHAnsi" w:hAnsiTheme="minorHAnsi"/>
        </w:rPr>
        <w:t xml:space="preserve">Prudham ‘9 </w:t>
      </w:r>
      <w:r w:rsidRPr="00AA031F">
        <w:rPr>
          <w:rStyle w:val="Style13ptBold"/>
          <w:rFonts w:asciiTheme="minorHAnsi" w:hAnsiTheme="minorHAnsi"/>
          <w:b w:val="0"/>
          <w:sz w:val="20"/>
        </w:rPr>
        <w:t>(Scott Prudham; Department of Geography and Centre for Environment, University of Toronto, Toronto; “Pimping climate change: Richard Branson, global warming, and the performance of green capitalism”; Environment and Planning A; April 9, 2009; pgs. 2-3; http://sciencepolicy.colorado.edu/students/envs_4800/prudham_2009.pdf)JFIII</w:t>
      </w:r>
    </w:p>
    <w:p w:rsidR="004B3A34" w:rsidRPr="00AA031F" w:rsidRDefault="004B3A34" w:rsidP="004B3A34">
      <w:pPr>
        <w:rPr>
          <w:rStyle w:val="Style13ptBold"/>
          <w:rFonts w:asciiTheme="minorHAnsi" w:hAnsiTheme="minorHAnsi"/>
          <w:b w:val="0"/>
          <w:sz w:val="20"/>
        </w:rPr>
      </w:pPr>
    </w:p>
    <w:p w:rsidR="004B3A34" w:rsidRDefault="004B3A34" w:rsidP="004B3A34">
      <w:pPr>
        <w:rPr>
          <w:rStyle w:val="StyleUnderline"/>
          <w:rFonts w:asciiTheme="minorHAnsi" w:hAnsiTheme="minorHAnsi"/>
        </w:rPr>
      </w:pPr>
      <w:r w:rsidRPr="00AA031F">
        <w:rPr>
          <w:rFonts w:asciiTheme="minorHAnsi" w:hAnsiTheme="minorHAnsi"/>
          <w:sz w:val="18"/>
        </w:rPr>
        <w:t xml:space="preserve">The paper features two interrelated arguments. First, </w:t>
      </w:r>
      <w:r w:rsidRPr="00AA031F">
        <w:rPr>
          <w:rStyle w:val="StyleUnderline"/>
          <w:rFonts w:asciiTheme="minorHAnsi" w:hAnsiTheme="minorHAnsi"/>
        </w:rPr>
        <w:t>Branson's announcements</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 xml:space="preserve">(particularly the first one) </w:t>
      </w:r>
      <w:r w:rsidRPr="00AA031F">
        <w:rPr>
          <w:rStyle w:val="StyleUnderline"/>
          <w:rFonts w:asciiTheme="minorHAnsi" w:hAnsiTheme="minorHAnsi"/>
        </w:rPr>
        <w:t xml:space="preserve">point to a </w:t>
      </w:r>
      <w:r w:rsidRPr="00AA031F">
        <w:rPr>
          <w:rStyle w:val="Emphasis"/>
          <w:rFonts w:asciiTheme="minorHAnsi" w:hAnsiTheme="minorHAnsi"/>
        </w:rPr>
        <w:t>central contradiction in the green capitalist</w:t>
      </w:r>
      <w:r w:rsidRPr="00DE7B01">
        <w:rPr>
          <w:rStyle w:val="Emphasis"/>
          <w:rFonts w:asciiTheme="minorHAnsi" w:hAnsiTheme="minorHAnsi"/>
          <w:b w:val="0"/>
          <w:sz w:val="12"/>
          <w:u w:val="none"/>
        </w:rPr>
        <w:t>¶</w:t>
      </w:r>
      <w:r w:rsidRPr="00AA031F">
        <w:rPr>
          <w:rStyle w:val="Emphasis"/>
          <w:rFonts w:asciiTheme="minorHAnsi" w:hAnsiTheme="minorHAnsi"/>
        </w:rPr>
        <w:t xml:space="preserve"> agenda</w:t>
      </w:r>
      <w:r w:rsidRPr="00AA031F">
        <w:rPr>
          <w:rFonts w:asciiTheme="minorHAnsi" w:hAnsiTheme="minorHAnsi"/>
          <w:sz w:val="18"/>
        </w:rPr>
        <w:t xml:space="preserve">. This </w:t>
      </w:r>
      <w:r w:rsidRPr="00AA031F">
        <w:rPr>
          <w:rStyle w:val="StyleUnderline"/>
          <w:rFonts w:asciiTheme="minorHAnsi" w:hAnsiTheme="minorHAnsi"/>
        </w:rPr>
        <w:t>agenda pivots</w:t>
      </w:r>
      <w:r w:rsidRPr="00AA031F">
        <w:rPr>
          <w:rFonts w:asciiTheme="minorHAnsi" w:hAnsiTheme="minorHAnsi"/>
          <w:sz w:val="18"/>
        </w:rPr>
        <w:t xml:space="preserve"> in large measure </w:t>
      </w:r>
      <w:r w:rsidRPr="00AA031F">
        <w:rPr>
          <w:rStyle w:val="StyleUnderline"/>
          <w:rFonts w:asciiTheme="minorHAnsi" w:hAnsiTheme="minorHAnsi"/>
        </w:rPr>
        <w:t>on the problematic suggestion that more</w:t>
      </w:r>
      <w:r w:rsidRPr="00DE7B01">
        <w:rPr>
          <w:rStyle w:val="StyleUnderline"/>
          <w:rFonts w:asciiTheme="minorHAnsi" w:hAnsiTheme="minorHAnsi"/>
          <w:b w:val="0"/>
          <w:sz w:val="12"/>
        </w:rPr>
        <w:t>¶</w:t>
      </w:r>
      <w:r w:rsidRPr="00AA031F">
        <w:rPr>
          <w:rStyle w:val="StyleUnderline"/>
          <w:rFonts w:asciiTheme="minorHAnsi" w:hAnsiTheme="minorHAnsi"/>
        </w:rPr>
        <w:t xml:space="preserve"> sustainable futures can be secured via capitalist investment and entrepreneurial innova-</w:t>
      </w:r>
      <w:r w:rsidRPr="00DE7B01">
        <w:rPr>
          <w:rStyle w:val="StyleUnderline"/>
          <w:rFonts w:asciiTheme="minorHAnsi" w:hAnsiTheme="minorHAnsi"/>
          <w:b w:val="0"/>
          <w:sz w:val="12"/>
        </w:rPr>
        <w:t>¶</w:t>
      </w:r>
      <w:r w:rsidRPr="00AA031F">
        <w:rPr>
          <w:rStyle w:val="StyleUnderline"/>
          <w:rFonts w:asciiTheme="minorHAnsi" w:hAnsiTheme="minorHAnsi"/>
        </w:rPr>
        <w:t xml:space="preserve"> tion</w:t>
      </w:r>
      <w:r w:rsidRPr="00AA031F">
        <w:rPr>
          <w:rFonts w:asciiTheme="minorHAnsi" w:hAnsiTheme="minorHAnsi"/>
          <w:sz w:val="18"/>
        </w:rPr>
        <w:t xml:space="preserve">. Whatever truth there may be in particular cases, this </w:t>
      </w:r>
      <w:r w:rsidRPr="00AA031F">
        <w:rPr>
          <w:rStyle w:val="StyleUnderline"/>
          <w:rFonts w:asciiTheme="minorHAnsi" w:hAnsiTheme="minorHAnsi"/>
        </w:rPr>
        <w:t>obscures the relentless,</w:t>
      </w:r>
      <w:r w:rsidRPr="00DE7B01">
        <w:rPr>
          <w:rStyle w:val="StyleUnderline"/>
          <w:rFonts w:asciiTheme="minorHAnsi" w:hAnsiTheme="minorHAnsi"/>
          <w:b w:val="0"/>
          <w:sz w:val="12"/>
        </w:rPr>
        <w:t>¶</w:t>
      </w:r>
      <w:r w:rsidRPr="00AA031F">
        <w:rPr>
          <w:rStyle w:val="StyleUnderline"/>
          <w:rFonts w:asciiTheme="minorHAnsi" w:hAnsiTheme="minorHAnsi"/>
        </w:rPr>
        <w:t xml:space="preserve"> restless, and growth-dependent character of capitalism's distinct metabolism</w:t>
      </w:r>
      <w:r w:rsidRPr="00AA031F">
        <w:rPr>
          <w:rFonts w:asciiTheme="minorHAnsi" w:hAnsiTheme="minorHAnsi"/>
          <w:sz w:val="18"/>
        </w:rPr>
        <w:t>, an argu-</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ment most closely associated with the work of Bellamy Foster (Clark and York, 2005;</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Foster, 2000), but which draws in turn on Karl Marx. The metabolism critique right-</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 xml:space="preserve">fully identifies a </w:t>
      </w:r>
      <w:r w:rsidRPr="00AA031F">
        <w:rPr>
          <w:rStyle w:val="StyleUnderline"/>
          <w:rFonts w:asciiTheme="minorHAnsi" w:hAnsiTheme="minorHAnsi"/>
        </w:rPr>
        <w:t>tendency in capitalist political economies for aggregate throughput of</w:t>
      </w:r>
      <w:r w:rsidRPr="00DE7B01">
        <w:rPr>
          <w:rStyle w:val="StyleUnderline"/>
          <w:rFonts w:asciiTheme="minorHAnsi" w:hAnsiTheme="minorHAnsi"/>
          <w:b w:val="0"/>
          <w:sz w:val="12"/>
        </w:rPr>
        <w:t>¶</w:t>
      </w:r>
      <w:r w:rsidRPr="00AA031F">
        <w:rPr>
          <w:rStyle w:val="StyleUnderline"/>
          <w:rFonts w:asciiTheme="minorHAnsi" w:hAnsiTheme="minorHAnsi"/>
        </w:rPr>
        <w:t xml:space="preserve"> material and energy to grow, outstripping</w:t>
      </w:r>
      <w:r w:rsidRPr="00AA031F">
        <w:rPr>
          <w:rFonts w:asciiTheme="minorHAnsi" w:hAnsiTheme="minorHAnsi"/>
          <w:sz w:val="18"/>
        </w:rPr>
        <w:t xml:space="preserve"> any </w:t>
      </w:r>
      <w:r w:rsidRPr="00AA031F">
        <w:rPr>
          <w:rStyle w:val="StyleUnderline"/>
          <w:rFonts w:asciiTheme="minorHAnsi" w:hAnsiTheme="minorHAnsi"/>
        </w:rPr>
        <w:t>efficiency gains</w:t>
      </w:r>
      <w:r w:rsidRPr="00AA031F">
        <w:rPr>
          <w:rFonts w:asciiTheme="minorHAnsi" w:hAnsiTheme="minorHAnsi"/>
          <w:sz w:val="18"/>
        </w:rPr>
        <w:t xml:space="preserve"> (ie the so-called `Jevons</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paradox'). But accumulation for accumulation's sake also entails dynamic confronta-</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tion, transformation, and redefinition of material, social, and cultural conditions in</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 xml:space="preserve">ways </w:t>
      </w:r>
      <w:r w:rsidRPr="00AA031F">
        <w:rPr>
          <w:rStyle w:val="StyleUnderline"/>
          <w:rFonts w:asciiTheme="minorHAnsi" w:hAnsiTheme="minorHAnsi"/>
        </w:rPr>
        <w:t>that confound coherent articulation of any notion of fixed `limits'</w:t>
      </w:r>
      <w:r w:rsidRPr="00AA031F">
        <w:rPr>
          <w:rFonts w:asciiTheme="minorHAnsi" w:hAnsiTheme="minorHAnsi"/>
          <w:sz w:val="18"/>
        </w:rPr>
        <w:t xml:space="preserve"> (</w:t>
      </w:r>
      <w:r w:rsidRPr="00AA031F">
        <w:rPr>
          <w:rStyle w:val="StyleUnderline"/>
          <w:rFonts w:asciiTheme="minorHAnsi" w:hAnsiTheme="minorHAnsi"/>
        </w:rPr>
        <w:t>including</w:t>
      </w:r>
      <w:r w:rsidRPr="00DE7B01">
        <w:rPr>
          <w:rStyle w:val="StyleUnderline"/>
          <w:rFonts w:asciiTheme="minorHAnsi" w:hAnsiTheme="minorHAnsi"/>
          <w:b w:val="0"/>
          <w:sz w:val="12"/>
        </w:rPr>
        <w:t>¶</w:t>
      </w:r>
      <w:r w:rsidRPr="00AA031F">
        <w:rPr>
          <w:rStyle w:val="StyleUnderline"/>
          <w:rFonts w:asciiTheme="minorHAnsi" w:hAnsiTheme="minorHAnsi"/>
        </w:rPr>
        <w:t xml:space="preserve"> ecological ones) to continued expansion</w:t>
      </w:r>
      <w:r w:rsidRPr="00AA031F">
        <w:rPr>
          <w:rFonts w:asciiTheme="minorHAnsi" w:hAnsiTheme="minorHAnsi"/>
          <w:sz w:val="18"/>
        </w:rPr>
        <w:t>. This essentially qualitative problem originates</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in the microeconomics of the entrepreneurial subject who is compelled to accumulate</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on an expanded scale if only to reproduce himself or herself. What results is a systemic</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logic of the production of new natures integrally connected to the production of</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 xml:space="preserve">space and uneven development more generally (Smith, 2008 [1984]) </w:t>
      </w:r>
      <w:r w:rsidRPr="00AA031F">
        <w:rPr>
          <w:rStyle w:val="StyleUnderline"/>
          <w:rFonts w:asciiTheme="minorHAnsi" w:hAnsiTheme="minorHAnsi"/>
        </w:rPr>
        <w:t>the anarchic,</w:t>
      </w:r>
      <w:r w:rsidRPr="00DE7B01">
        <w:rPr>
          <w:rStyle w:val="StyleUnderline"/>
          <w:rFonts w:asciiTheme="minorHAnsi" w:hAnsiTheme="minorHAnsi"/>
          <w:b w:val="0"/>
          <w:sz w:val="12"/>
        </w:rPr>
        <w:t>¶</w:t>
      </w:r>
      <w:r w:rsidRPr="00AA031F">
        <w:rPr>
          <w:rStyle w:val="StyleUnderline"/>
          <w:rFonts w:asciiTheme="minorHAnsi" w:hAnsiTheme="minorHAnsi"/>
        </w:rPr>
        <w:t xml:space="preserve"> restless drive to accumulate capital as an end in and of itself</w:t>
      </w:r>
      <w:r w:rsidRPr="00AA031F">
        <w:rPr>
          <w:rFonts w:asciiTheme="minorHAnsi" w:hAnsiTheme="minorHAnsi"/>
          <w:sz w:val="18"/>
        </w:rPr>
        <w:t>. Thus, I argue that,</w:t>
      </w:r>
      <w:r w:rsidRPr="00DE7B01">
        <w:rPr>
          <w:rFonts w:asciiTheme="minorHAnsi" w:hAnsiTheme="minorHAnsi"/>
          <w:sz w:val="12"/>
        </w:rPr>
        <w:t>¶</w:t>
      </w:r>
      <w:r w:rsidRPr="00AA031F">
        <w:rPr>
          <w:rFonts w:asciiTheme="minorHAnsi" w:hAnsiTheme="minorHAnsi"/>
          <w:sz w:val="12"/>
        </w:rPr>
        <w:t xml:space="preserve"> </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when thinking of capitalism's so-called `biospheric rift' (Clark and York, 2005), it is</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crucial to attend not only to quantities of aggregate material and energy throughput,</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but also to issues of quality.</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 xml:space="preserve">Secondly, </w:t>
      </w:r>
      <w:r w:rsidRPr="00AA031F">
        <w:rPr>
          <w:rStyle w:val="StyleUnderline"/>
          <w:rFonts w:asciiTheme="minorHAnsi" w:hAnsiTheme="minorHAnsi"/>
        </w:rPr>
        <w:t>focus on the elite entrepreneurial or bourgeois subject points to the need</w:t>
      </w:r>
      <w:r w:rsidRPr="00DE7B01">
        <w:rPr>
          <w:rStyle w:val="StyleUnderline"/>
          <w:rFonts w:asciiTheme="minorHAnsi" w:hAnsiTheme="minorHAnsi"/>
          <w:b w:val="0"/>
          <w:sz w:val="12"/>
        </w:rPr>
        <w:t>¶</w:t>
      </w:r>
      <w:r w:rsidRPr="00AA031F">
        <w:rPr>
          <w:rStyle w:val="StyleUnderline"/>
          <w:rFonts w:asciiTheme="minorHAnsi" w:hAnsiTheme="minorHAnsi"/>
        </w:rPr>
        <w:t xml:space="preserve"> for a politico-cultural perspective on green capitalism </w:t>
      </w:r>
      <w:r w:rsidRPr="00AA031F">
        <w:rPr>
          <w:rStyle w:val="Emphasis"/>
          <w:rFonts w:asciiTheme="minorHAnsi" w:hAnsiTheme="minorHAnsi"/>
        </w:rPr>
        <w:t>as a sort of `drama' which must</w:t>
      </w:r>
      <w:r w:rsidRPr="00DE7B01">
        <w:rPr>
          <w:rStyle w:val="Emphasis"/>
          <w:rFonts w:asciiTheme="minorHAnsi" w:hAnsiTheme="minorHAnsi"/>
          <w:b w:val="0"/>
          <w:sz w:val="12"/>
          <w:u w:val="none"/>
        </w:rPr>
        <w:t>¶</w:t>
      </w:r>
      <w:r w:rsidRPr="00AA031F">
        <w:rPr>
          <w:rStyle w:val="Emphasis"/>
          <w:rFonts w:asciiTheme="minorHAnsi" w:hAnsiTheme="minorHAnsi"/>
        </w:rPr>
        <w:t xml:space="preserve"> be performed</w:t>
      </w:r>
      <w:r w:rsidRPr="00AA031F">
        <w:rPr>
          <w:rFonts w:asciiTheme="minorHAnsi" w:hAnsiTheme="minorHAnsi"/>
          <w:sz w:val="18"/>
        </w:rPr>
        <w:t xml:space="preserve">. That is, </w:t>
      </w:r>
      <w:r w:rsidRPr="00AA031F">
        <w:rPr>
          <w:rStyle w:val="StyleUnderline"/>
          <w:rFonts w:asciiTheme="minorHAnsi" w:hAnsiTheme="minorHAnsi"/>
        </w:rPr>
        <w:t>the viability of green capitalism</w:t>
      </w:r>
      <w:r w:rsidRPr="00AA031F">
        <w:rPr>
          <w:rFonts w:asciiTheme="minorHAnsi" w:hAnsiTheme="minorHAnsi"/>
          <w:sz w:val="18"/>
        </w:rPr>
        <w:t xml:space="preserve"> is not only an `objective'</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question of whether or not entrepreneurial energy, unleashed by neoliberalized green</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 xml:space="preserve">markets, can give rise to sustainable technoeconomic trajectories. Rather, it is also </w:t>
      </w:r>
      <w:r w:rsidRPr="00AA031F">
        <w:rPr>
          <w:rStyle w:val="StyleUnderline"/>
          <w:rFonts w:asciiTheme="minorHAnsi" w:hAnsiTheme="minorHAnsi"/>
        </w:rPr>
        <w:t>a</w:t>
      </w:r>
      <w:r w:rsidRPr="00DE7B01">
        <w:rPr>
          <w:rStyle w:val="StyleUnderline"/>
          <w:rFonts w:asciiTheme="minorHAnsi" w:hAnsiTheme="minorHAnsi"/>
          <w:b w:val="0"/>
          <w:sz w:val="12"/>
        </w:rPr>
        <w:t>¶</w:t>
      </w:r>
      <w:r w:rsidRPr="00AA031F">
        <w:rPr>
          <w:rStyle w:val="StyleUnderline"/>
          <w:rFonts w:asciiTheme="minorHAnsi" w:hAnsiTheme="minorHAnsi"/>
        </w:rPr>
        <w:t xml:space="preserve"> political agenda whose viability turns on whether or not capitalism and environmen-</w:t>
      </w:r>
      <w:r w:rsidRPr="00DE7B01">
        <w:rPr>
          <w:rStyle w:val="StyleUnderline"/>
          <w:rFonts w:asciiTheme="minorHAnsi" w:hAnsiTheme="minorHAnsi"/>
          <w:b w:val="0"/>
          <w:sz w:val="12"/>
        </w:rPr>
        <w:t>¶</w:t>
      </w:r>
      <w:r w:rsidRPr="00AA031F">
        <w:rPr>
          <w:rStyle w:val="StyleUnderline"/>
          <w:rFonts w:asciiTheme="minorHAnsi" w:hAnsiTheme="minorHAnsi"/>
        </w:rPr>
        <w:t xml:space="preserve"> talism are seen subjectively to be compatible</w:t>
      </w:r>
      <w:r w:rsidRPr="00AA031F">
        <w:rPr>
          <w:rFonts w:asciiTheme="minorHAnsi" w:hAnsiTheme="minorHAnsi"/>
          <w:sz w:val="18"/>
        </w:rPr>
        <w:t>. Seen in this way, green capitalism has</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 xml:space="preserve">interwoven material ^ semiotic dimensions (Haraway, 1997), </w:t>
      </w:r>
      <w:r w:rsidRPr="00AA031F">
        <w:rPr>
          <w:rStyle w:val="StyleUnderline"/>
          <w:rFonts w:asciiTheme="minorHAnsi" w:hAnsiTheme="minorHAnsi"/>
        </w:rPr>
        <w:t>one central facet</w:t>
      </w:r>
      <w:r w:rsidRPr="00AA031F">
        <w:rPr>
          <w:rFonts w:asciiTheme="minorHAnsi" w:hAnsiTheme="minorHAnsi"/>
          <w:sz w:val="18"/>
        </w:rPr>
        <w:t xml:space="preserve"> of which</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i</w:t>
      </w:r>
      <w:r w:rsidRPr="00AA031F">
        <w:rPr>
          <w:rStyle w:val="StyleUnderline"/>
          <w:rFonts w:asciiTheme="minorHAnsi" w:hAnsiTheme="minorHAnsi"/>
        </w:rPr>
        <w:t>s the `performance' of the entrepreneurial subject as environmental crusader.</w:t>
      </w:r>
      <w:r w:rsidRPr="00AA031F">
        <w:rPr>
          <w:rFonts w:asciiTheme="minorHAnsi" w:hAnsiTheme="minorHAnsi"/>
          <w:sz w:val="18"/>
        </w:rPr>
        <w:t xml:space="preserve"> Perform-</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ances such as Branson's not only stage the political and cultural fusion of capitalism</w:t>
      </w:r>
      <w:r w:rsidRPr="00DE7B01">
        <w:rPr>
          <w:rFonts w:asciiTheme="minorHAnsi" w:hAnsiTheme="minorHAnsi"/>
          <w:sz w:val="12"/>
        </w:rPr>
        <w:t>¶</w:t>
      </w:r>
      <w:r w:rsidRPr="00AA031F">
        <w:rPr>
          <w:rFonts w:asciiTheme="minorHAnsi" w:hAnsiTheme="minorHAnsi"/>
          <w:sz w:val="12"/>
        </w:rPr>
        <w:t xml:space="preserve"> </w:t>
      </w:r>
      <w:r w:rsidRPr="00AA031F">
        <w:rPr>
          <w:rFonts w:asciiTheme="minorHAnsi" w:hAnsiTheme="minorHAnsi"/>
          <w:sz w:val="18"/>
        </w:rPr>
        <w:t>and environmentalism as green capitalism; they a</w:t>
      </w:r>
      <w:r w:rsidRPr="00AA031F">
        <w:rPr>
          <w:rStyle w:val="StyleUnderline"/>
          <w:rFonts w:asciiTheme="minorHAnsi" w:hAnsiTheme="minorHAnsi"/>
        </w:rPr>
        <w:t>lso act to augment the economic</w:t>
      </w:r>
      <w:r w:rsidRPr="00DE7B01">
        <w:rPr>
          <w:rStyle w:val="StyleUnderline"/>
          <w:rFonts w:asciiTheme="minorHAnsi" w:hAnsiTheme="minorHAnsi"/>
          <w:b w:val="0"/>
          <w:sz w:val="12"/>
        </w:rPr>
        <w:t>¶</w:t>
      </w:r>
      <w:r w:rsidRPr="00AA031F">
        <w:rPr>
          <w:rStyle w:val="StyleUnderline"/>
          <w:rFonts w:asciiTheme="minorHAnsi" w:hAnsiTheme="minorHAnsi"/>
        </w:rPr>
        <w:t xml:space="preserve"> foundations of bourgeois power by making the entrepreneur a central figure in climate</w:t>
      </w:r>
      <w:r w:rsidRPr="00DE7B01">
        <w:rPr>
          <w:rStyle w:val="StyleUnderline"/>
          <w:rFonts w:asciiTheme="minorHAnsi" w:hAnsiTheme="minorHAnsi"/>
          <w:b w:val="0"/>
          <w:sz w:val="12"/>
        </w:rPr>
        <w:t>¶</w:t>
      </w:r>
      <w:r w:rsidRPr="00AA031F">
        <w:rPr>
          <w:rStyle w:val="StyleUnderline"/>
          <w:rFonts w:asciiTheme="minorHAnsi" w:hAnsiTheme="minorHAnsi"/>
        </w:rPr>
        <w:t xml:space="preserve"> policy, and, by extension, environmentalism.</w:t>
      </w:r>
    </w:p>
    <w:p w:rsidR="004B3A34" w:rsidRDefault="004B3A34" w:rsidP="004B3A34">
      <w:pPr>
        <w:pStyle w:val="Heading4"/>
      </w:pPr>
      <w:r w:rsidRPr="00AA031F">
        <w:t xml:space="preserve">Managing the environment has inherent capitalist connotations </w:t>
      </w:r>
    </w:p>
    <w:p w:rsidR="004B3A34" w:rsidRDefault="004B3A34" w:rsidP="004B3A34">
      <w:r w:rsidRPr="002F20EB">
        <w:rPr>
          <w:rStyle w:val="Style13ptBold"/>
        </w:rPr>
        <w:t>Luke ’99 (</w:t>
      </w:r>
      <w:r w:rsidRPr="002F20EB">
        <w:rPr>
          <w:rStyle w:val="Style13ptBold"/>
          <w:b w:val="0"/>
        </w:rPr>
        <w:t>Timothy,</w:t>
      </w:r>
      <w:r w:rsidRPr="002F20EB">
        <w:rPr>
          <w:rStyle w:val="Style13ptBold"/>
        </w:rPr>
        <w:t xml:space="preserve"> </w:t>
      </w:r>
      <w:r w:rsidRPr="002F20EB">
        <w:rPr>
          <w:shd w:val="clear" w:color="auto" w:fill="FFF7DE"/>
        </w:rPr>
        <w:t>Executive Director of the Institute for Distance and Distributed Learning, the Director of Graduate Studies in the Department of Political Science, and Co-Director of the </w:t>
      </w:r>
      <w:hyperlink r:id="rId44" w:history="1">
        <w:r w:rsidRPr="002F20EB">
          <w:rPr>
            <w:shd w:val="clear" w:color="auto" w:fill="FFF7DE"/>
          </w:rPr>
          <w:t>Center for Digital Discourse and Culture</w:t>
        </w:r>
      </w:hyperlink>
      <w:r w:rsidRPr="002F20EB">
        <w:rPr>
          <w:shd w:val="clear" w:color="auto" w:fill="FFF7DE"/>
        </w:rPr>
        <w:t> in the College of Arts and Sciences at Virginia Polytechnic., Book “</w:t>
      </w:r>
      <w:r w:rsidRPr="002F20EB">
        <w:rPr>
          <w:rFonts w:ascii="Verdana" w:hAnsi="Verdana"/>
          <w:bCs/>
          <w:sz w:val="20"/>
          <w:szCs w:val="20"/>
        </w:rPr>
        <w:t> </w:t>
      </w:r>
      <w:r w:rsidRPr="002F20EB">
        <w:rPr>
          <w:rFonts w:ascii="Verdana" w:hAnsi="Verdana"/>
          <w:bCs/>
          <w:i/>
          <w:iCs/>
          <w:sz w:val="20"/>
          <w:szCs w:val="20"/>
        </w:rPr>
        <w:t>Eco-Managerialism: Environmental Studies as a Power/Knowledge Formation</w:t>
      </w:r>
      <w:r w:rsidRPr="002F20EB">
        <w:rPr>
          <w:rFonts w:ascii="Verdana" w:hAnsi="Verdana"/>
          <w:bCs/>
          <w:sz w:val="20"/>
          <w:szCs w:val="20"/>
        </w:rPr>
        <w:t xml:space="preserve">.”, Interview about the book 06/1999, </w:t>
      </w:r>
      <w:hyperlink r:id="rId45" w:history="1">
        <w:r w:rsidRPr="002F20EB">
          <w:rPr>
            <w:rStyle w:val="Hyperlink"/>
            <w:rFonts w:ascii="Verdana" w:hAnsi="Verdana"/>
            <w:bCs/>
            <w:sz w:val="20"/>
            <w:szCs w:val="20"/>
          </w:rPr>
          <w:t>http://aurora.icaap.org/index.php/aurora/article/view/79/91</w:t>
        </w:r>
      </w:hyperlink>
      <w:r w:rsidRPr="002F20EB">
        <w:rPr>
          <w:rFonts w:ascii="Verdana" w:hAnsi="Verdana"/>
          <w:bCs/>
          <w:sz w:val="20"/>
          <w:szCs w:val="20"/>
        </w:rPr>
        <w:t>)</w:t>
      </w:r>
    </w:p>
    <w:p w:rsidR="004B3A34" w:rsidRPr="002F32DB" w:rsidRDefault="004B3A34" w:rsidP="004B3A34"/>
    <w:p w:rsidR="004B3A34" w:rsidRPr="00AA031F" w:rsidRDefault="004B3A34" w:rsidP="004B3A34">
      <w:pPr>
        <w:rPr>
          <w:rStyle w:val="StyleUnderline"/>
          <w:rFonts w:asciiTheme="minorHAnsi" w:hAnsiTheme="minorHAnsi"/>
        </w:rPr>
      </w:pPr>
      <w:r w:rsidRPr="00AA031F">
        <w:rPr>
          <w:rFonts w:asciiTheme="minorHAnsi" w:hAnsiTheme="minorHAnsi"/>
          <w:sz w:val="23"/>
          <w:szCs w:val="23"/>
          <w:shd w:val="clear" w:color="auto" w:fill="FFF7DE"/>
        </w:rPr>
        <w:lastRenderedPageBreak/>
        <w:t xml:space="preserve">What is an economic impact? Ecological management and ecological engineering are exciting in a lot of places. I don't know if you have an engineering school here, do you? Well we have an engineering program in our engineer school, at the Polytechnic Institute. </w:t>
      </w:r>
      <w:r w:rsidRPr="00AA031F">
        <w:rPr>
          <w:rStyle w:val="StyleUnderline"/>
          <w:rFonts w:asciiTheme="minorHAnsi" w:hAnsiTheme="minorHAnsi"/>
        </w:rPr>
        <w:t>One of the big things in the engineering schools, we have a "Green" engineering program. If you look at the green engineering program, you kind of wonder, what is the green in engineering that you're worried about? Is the green the nature of the environment - grass, trees, leaves and algae, all that kind of stuff? Or is the green money?</w:t>
      </w:r>
      <w:r w:rsidRPr="00AA031F">
        <w:rPr>
          <w:rFonts w:asciiTheme="minorHAnsi" w:hAnsiTheme="minorHAnsi"/>
          <w:sz w:val="23"/>
          <w:szCs w:val="23"/>
          <w:shd w:val="clear" w:color="auto" w:fill="FFF7DE"/>
        </w:rPr>
        <w:t xml:space="preserve"> </w:t>
      </w:r>
      <w:r w:rsidRPr="00AA031F">
        <w:rPr>
          <w:rStyle w:val="StyleUnderline"/>
          <w:rFonts w:asciiTheme="minorHAnsi" w:hAnsiTheme="minorHAnsi"/>
        </w:rPr>
        <w:t>What is going on? In many ways, green engineering and ecological engineering is about efficiency.</w:t>
      </w:r>
      <w:r w:rsidRPr="00AA031F">
        <w:rPr>
          <w:rFonts w:asciiTheme="minorHAnsi" w:hAnsiTheme="minorHAnsi"/>
          <w:sz w:val="23"/>
          <w:szCs w:val="23"/>
          <w:shd w:val="clear" w:color="auto" w:fill="FFF7DE"/>
        </w:rPr>
        <w:t xml:space="preserve"> It is the recognition that all kinds of things that we do now that are supposedly high science and technology are in fact stuff that's been in place for a long time. They didn't think about efficiency that much. What they instead thought about was getting it done. As it got done, it was done very inefficiently. So finding new efficiencies in production is in fact a good thing. It has both economic benefits and ecological benefits. Here I guess I would say yes, it would be nice if a revolution occurred. And yes, it would be nice if, when the revolution occurred, everything got better. But I'm getting up there in years, and the revolution's not occurring. One wonders if it will. In the meantime, </w:t>
      </w:r>
      <w:r w:rsidRPr="00AA031F">
        <w:rPr>
          <w:rStyle w:val="StyleUnderline"/>
          <w:rFonts w:asciiTheme="minorHAnsi" w:hAnsiTheme="minorHAnsi"/>
        </w:rPr>
        <w:t>it's quite clearly the case that many things that are irrational in the economy have deleterious ecological impact. Is it better to train people to be green engineers and engineer this ecological damage out of the existing capital structure of this society, and try to reduce those kinds of bad environmental impacts?</w:t>
      </w:r>
      <w:r w:rsidRPr="00AA031F">
        <w:rPr>
          <w:rFonts w:asciiTheme="minorHAnsi" w:hAnsiTheme="minorHAnsi"/>
          <w:sz w:val="23"/>
          <w:szCs w:val="23"/>
          <w:shd w:val="clear" w:color="auto" w:fill="FFF7DE"/>
        </w:rPr>
        <w:t xml:space="preserve"> Is that more desirable than letting it continue? An interesting choice. If it is more desirable to engineer it out, then to educate people to do that would seem to be a good thing. If it is less desirable to do, and that in turn promotes a revolution, well I don't know. Maybe it does. </w:t>
      </w:r>
      <w:r w:rsidRPr="00AA031F">
        <w:rPr>
          <w:rStyle w:val="StyleUnderline"/>
          <w:rFonts w:asciiTheme="minorHAnsi" w:hAnsiTheme="minorHAnsi"/>
        </w:rPr>
        <w:t>But an orthodox Marxist would say, you're not going to get the real revolution until the final rationalization of the means of production has totally occurred. You have a complete revolutionization of the means of production</w:t>
      </w:r>
      <w:r w:rsidRPr="00AA031F">
        <w:rPr>
          <w:rFonts w:asciiTheme="minorHAnsi" w:hAnsiTheme="minorHAnsi"/>
          <w:sz w:val="23"/>
          <w:szCs w:val="23"/>
          <w:shd w:val="clear" w:color="auto" w:fill="FFF7DE"/>
        </w:rPr>
        <w:t xml:space="preserve">, where it is no longer necessary for any human being to work simply to reproduce their life energies, because things have become so productive, so rational, that really just represents political exploitation. So maybe you're back to that position of pushing the full rationalization of the capitalist means of production to the point of its completion before you get the revolution. To me, a great Marxist text is Star Trek. When we have a point where, oh I'm hungry so I'm going to go down there and punch in a couple of codes on the replicator panel. No money's involved, and I get whatever I want, the total rationalization of the means of production. You just punch a couple of buttons and get anything you want. You get a steak, you get a guitar, you get a book. Pretty cool. The total rationalization of the means of production. Nobody's exploited that we see. Maybe somebody behind the panel is producing this, but it happens pretty fast. That is the full rationalization of the means of production. We're not there yet. Anything you do to get there, is that good? Does that promote better ecological living? I don't know. That is a political choice. I see a lot of merit in making things less destructive and more efficient, because it's not going to destroy more of the earth. But, </w:t>
      </w:r>
      <w:r w:rsidRPr="00AA031F">
        <w:rPr>
          <w:rStyle w:val="StyleUnderline"/>
          <w:rFonts w:asciiTheme="minorHAnsi" w:hAnsiTheme="minorHAnsi"/>
        </w:rPr>
        <w:t>you do remain caught within this mode of production. But when you do that, does it invite you to think about why you're doing it and how you're doing it</w:t>
      </w:r>
      <w:r w:rsidRPr="00AA031F">
        <w:rPr>
          <w:rFonts w:asciiTheme="minorHAnsi" w:hAnsiTheme="minorHAnsi"/>
          <w:sz w:val="23"/>
          <w:szCs w:val="23"/>
          <w:shd w:val="clear" w:color="auto" w:fill="FFF7DE"/>
        </w:rPr>
        <w:t>? Do we even need this? That's an interesting problem. Today in the National Post on the Op Ed page there was a thing in there celebrating some local carpet maker who'd read Hawkin's book, </w:t>
      </w:r>
      <w:r w:rsidRPr="00AA031F">
        <w:rPr>
          <w:rFonts w:asciiTheme="minorHAnsi" w:hAnsiTheme="minorHAnsi"/>
          <w:i/>
          <w:iCs/>
          <w:sz w:val="23"/>
          <w:szCs w:val="23"/>
          <w:shd w:val="clear" w:color="auto" w:fill="FFF7DE"/>
        </w:rPr>
        <w:t>Natural Capitalism</w:t>
      </w:r>
      <w:r w:rsidRPr="00AA031F">
        <w:rPr>
          <w:rFonts w:asciiTheme="minorHAnsi" w:hAnsiTheme="minorHAnsi"/>
          <w:sz w:val="23"/>
          <w:szCs w:val="23"/>
          <w:shd w:val="clear" w:color="auto" w:fill="FFF7DE"/>
        </w:rPr>
        <w:t xml:space="preserve">. He's a good guy. What he did was has rationalized the production of carpet, that he's producing less waste, he's producing less pollution, he's making better carpets, his workers are happier and healthier, and everything is better. Because he recognized, unlike most other capitalists, that what he did was really inefficient, anti-ecological, and destructive of how the workers were doing things. Is that a good place to start, because in the meantime what it does is make perhaps everybody's life slightly better. </w:t>
      </w:r>
      <w:r w:rsidRPr="00AA031F">
        <w:rPr>
          <w:rStyle w:val="StyleUnderline"/>
          <w:rFonts w:asciiTheme="minorHAnsi" w:hAnsiTheme="minorHAnsi"/>
        </w:rPr>
        <w:t xml:space="preserve">It takes these deleterious ecological impacts out of the production cycle, and maybe moves us closer to the point where the </w:t>
      </w:r>
      <w:r w:rsidRPr="00AA031F">
        <w:rPr>
          <w:rStyle w:val="StyleUnderline"/>
          <w:rFonts w:asciiTheme="minorHAnsi" w:hAnsiTheme="minorHAnsi"/>
        </w:rPr>
        <w:lastRenderedPageBreak/>
        <w:t>replicator panel becomes real. And then maybe even to the point where people say, why do I need carpet anyway? We pump out oil to produce something to put on the floor that just gets dirty and does all kinds of weird stuff.</w:t>
      </w:r>
      <w:r w:rsidRPr="00AA031F">
        <w:rPr>
          <w:rFonts w:asciiTheme="minorHAnsi" w:hAnsiTheme="minorHAnsi"/>
          <w:sz w:val="23"/>
          <w:szCs w:val="23"/>
          <w:shd w:val="clear" w:color="auto" w:fill="FFF7DE"/>
        </w:rPr>
        <w:t xml:space="preserve"> I've always thought carpet was a weird thing. But why do we need to live with wall-to-wall carpet? All of those kinds of things are interesting questions. I sympathize with what you're saying. The bigger question here is kind of the reproduction of the global economy. But to ask that question is the meta-economic question. To live in another mode of production, we all know, this is happening in your lifetime, that capitalism has triumphed and that there is no other way to live. This is the best it's going to be. This is the ultimate. This is the end of history. This is numero uno. There's nothing better than this. That's the current discourse. Challenging that kind of thing is in some sense what would have to be done if you're going to get this kind of ecological transformation. Or making this mode of production as ecological as it can be, so that it doesn't destroy the carrying capacity that even sustains this pretty flawed mode of production. Because that seems to be what we're getting, if you believe the global modeller types, that </w:t>
      </w:r>
      <w:r w:rsidRPr="00AA031F">
        <w:rPr>
          <w:rStyle w:val="StyleUnderline"/>
          <w:rFonts w:asciiTheme="minorHAnsi" w:hAnsiTheme="minorHAnsi"/>
        </w:rPr>
        <w:t>capitalism is so successful at producing goods, that it's destroying the wherewithal that make the goods productive.</w:t>
      </w:r>
    </w:p>
    <w:p w:rsidR="004B3A34" w:rsidRPr="00AA031F" w:rsidRDefault="004B3A34" w:rsidP="004B3A34">
      <w:pPr>
        <w:pStyle w:val="Heading3"/>
      </w:pPr>
      <w:r w:rsidRPr="00AA031F">
        <w:lastRenderedPageBreak/>
        <w:t>AT: Impact D/turns OR epistemology framing</w:t>
      </w:r>
    </w:p>
    <w:p w:rsidR="004B3A34" w:rsidRPr="00AA031F" w:rsidRDefault="004B3A34" w:rsidP="004B3A34">
      <w:pPr>
        <w:pStyle w:val="Heading4"/>
      </w:pPr>
      <w:r w:rsidRPr="00AA031F">
        <w:t>Their impact claims are unverifiable- the basis of the evidence comes from managerialized “experts” that offer no external accountability</w:t>
      </w:r>
    </w:p>
    <w:p w:rsidR="004B3A34" w:rsidRPr="00AA031F" w:rsidRDefault="004B3A34" w:rsidP="004B3A34">
      <w:pPr>
        <w:rPr>
          <w:rStyle w:val="Style13ptBold"/>
          <w:rFonts w:asciiTheme="minorHAnsi" w:hAnsiTheme="minorHAnsi"/>
          <w:sz w:val="20"/>
        </w:rPr>
      </w:pPr>
      <w:r w:rsidRPr="00AA031F">
        <w:rPr>
          <w:rStyle w:val="Style13ptBold"/>
          <w:rFonts w:asciiTheme="minorHAnsi" w:hAnsiTheme="minorHAnsi"/>
        </w:rPr>
        <w:t xml:space="preserve">Igoe ‘8 </w:t>
      </w:r>
      <w:r w:rsidRPr="00AA031F">
        <w:rPr>
          <w:rStyle w:val="Style13ptBold"/>
          <w:rFonts w:asciiTheme="minorHAnsi" w:hAnsiTheme="minorHAnsi"/>
          <w:b w:val="0"/>
          <w:sz w:val="20"/>
        </w:rPr>
        <w:t>(Jim Igoe; Dartmouth College, Department of Anthropology; “How to Build an Eco-Functional Planet: the Paradoxical Assumptions Behind the Pervasive Belief that Market-Driven Managerialism is the Key to Our Ecological Future”; London: International Institute for Environment and Development; 2008)JFIII</w:t>
      </w:r>
    </w:p>
    <w:p w:rsidR="004B3A34" w:rsidRPr="00AA031F" w:rsidRDefault="004B3A34" w:rsidP="004B3A34">
      <w:pPr>
        <w:rPr>
          <w:rStyle w:val="Style13ptBold"/>
          <w:rFonts w:asciiTheme="minorHAnsi" w:hAnsiTheme="minorHAnsi"/>
          <w:b w:val="0"/>
          <w:sz w:val="20"/>
        </w:rPr>
      </w:pPr>
    </w:p>
    <w:p w:rsidR="004B3A34" w:rsidRPr="00AA031F" w:rsidRDefault="004B3A34" w:rsidP="004B3A34">
      <w:pPr>
        <w:rPr>
          <w:rFonts w:asciiTheme="minorHAnsi" w:hAnsiTheme="minorHAnsi"/>
          <w:sz w:val="18"/>
          <w:szCs w:val="18"/>
        </w:rPr>
      </w:pPr>
      <w:r w:rsidRPr="00AA031F">
        <w:rPr>
          <w:rFonts w:asciiTheme="minorHAnsi" w:hAnsiTheme="minorHAnsi"/>
          <w:sz w:val="18"/>
          <w:szCs w:val="18"/>
        </w:rPr>
        <w:t xml:space="preserve">Another </w:t>
      </w:r>
      <w:r w:rsidRPr="00AA031F">
        <w:rPr>
          <w:rStyle w:val="StyleUnderline"/>
          <w:rFonts w:asciiTheme="minorHAnsi" w:hAnsiTheme="minorHAnsi"/>
        </w:rPr>
        <w:t>aspect of the managerial/market-driven worldview is that most of what it tells us is</w:t>
      </w:r>
      <w:r w:rsidRPr="00DE7B01">
        <w:rPr>
          <w:rStyle w:val="StyleUnderline"/>
          <w:rFonts w:asciiTheme="minorHAnsi" w:hAnsiTheme="minorHAnsi"/>
          <w:b w:val="0"/>
          <w:sz w:val="12"/>
        </w:rPr>
        <w:t>¶</w:t>
      </w:r>
      <w:r w:rsidRPr="00AA031F">
        <w:rPr>
          <w:rStyle w:val="StyleUnderline"/>
          <w:rFonts w:asciiTheme="minorHAnsi" w:hAnsiTheme="minorHAnsi"/>
        </w:rPr>
        <w:t xml:space="preserve"> unverifiable</w:t>
      </w:r>
      <w:r w:rsidRPr="00AA031F">
        <w:rPr>
          <w:rFonts w:asciiTheme="minorHAnsi" w:hAnsiTheme="minorHAnsi"/>
          <w:sz w:val="18"/>
          <w:szCs w:val="18"/>
        </w:rPr>
        <w:t xml:space="preserve">. </w:t>
      </w:r>
      <w:r w:rsidRPr="00AA031F">
        <w:rPr>
          <w:rStyle w:val="StyleUnderline"/>
          <w:rFonts w:asciiTheme="minorHAnsi" w:hAnsiTheme="minorHAnsi"/>
        </w:rPr>
        <w:t>People buying fair trade coffee, conservation salsa, or carbon offsets have no way</w:t>
      </w:r>
      <w:r w:rsidRPr="00DE7B01">
        <w:rPr>
          <w:rStyle w:val="StyleUnderline"/>
          <w:rFonts w:asciiTheme="minorHAnsi" w:hAnsiTheme="minorHAnsi"/>
          <w:b w:val="0"/>
          <w:sz w:val="12"/>
        </w:rPr>
        <w:t>¶</w:t>
      </w:r>
      <w:r w:rsidRPr="00AA031F">
        <w:rPr>
          <w:rStyle w:val="StyleUnderline"/>
          <w:rFonts w:asciiTheme="minorHAnsi" w:hAnsiTheme="minorHAnsi"/>
        </w:rPr>
        <w:t xml:space="preserve"> of making sure that the relationships and processes that the products promise actually operate in</w:t>
      </w:r>
      <w:r w:rsidRPr="00DE7B01">
        <w:rPr>
          <w:rStyle w:val="StyleUnderline"/>
          <w:rFonts w:asciiTheme="minorHAnsi" w:hAnsiTheme="minorHAnsi"/>
          <w:b w:val="0"/>
          <w:sz w:val="12"/>
        </w:rPr>
        <w:t>¶</w:t>
      </w:r>
      <w:r w:rsidRPr="00AA031F">
        <w:rPr>
          <w:rStyle w:val="StyleUnderline"/>
          <w:rFonts w:asciiTheme="minorHAnsi" w:hAnsiTheme="minorHAnsi"/>
        </w:rPr>
        <w:t xml:space="preserve"> real life as promised</w:t>
      </w:r>
      <w:r w:rsidRPr="00AA031F">
        <w:rPr>
          <w:rFonts w:asciiTheme="minorHAnsi" w:hAnsiTheme="minorHAnsi"/>
          <w:sz w:val="18"/>
          <w:szCs w:val="18"/>
        </w:rPr>
        <w:t xml:space="preserve"> by product marketing. The m</w:t>
      </w:r>
      <w:r w:rsidRPr="00AA031F">
        <w:rPr>
          <w:rStyle w:val="StyleUnderline"/>
          <w:rFonts w:asciiTheme="minorHAnsi" w:hAnsiTheme="minorHAnsi"/>
        </w:rPr>
        <w:t xml:space="preserve">atter becomes </w:t>
      </w:r>
      <w:r w:rsidRPr="00AA031F">
        <w:rPr>
          <w:rStyle w:val="Emphasis"/>
          <w:rFonts w:asciiTheme="minorHAnsi" w:hAnsiTheme="minorHAnsi"/>
        </w:rPr>
        <w:t>even more complex</w:t>
      </w:r>
      <w:r w:rsidRPr="00AA031F">
        <w:rPr>
          <w:rStyle w:val="StyleUnderline"/>
          <w:rFonts w:asciiTheme="minorHAnsi" w:hAnsiTheme="minorHAnsi"/>
        </w:rPr>
        <w:t xml:space="preserve"> when</w:t>
      </w:r>
      <w:r w:rsidRPr="00DE7B01">
        <w:rPr>
          <w:rStyle w:val="StyleUnderline"/>
          <w:rFonts w:asciiTheme="minorHAnsi" w:hAnsiTheme="minorHAnsi"/>
          <w:b w:val="0"/>
          <w:sz w:val="12"/>
        </w:rPr>
        <w:t>¶</w:t>
      </w:r>
      <w:r w:rsidRPr="00AA031F">
        <w:rPr>
          <w:rStyle w:val="StyleUnderline"/>
          <w:rFonts w:asciiTheme="minorHAnsi" w:hAnsiTheme="minorHAnsi"/>
        </w:rPr>
        <w:t xml:space="preserve"> dealing with large-scale interventions</w:t>
      </w:r>
      <w:r w:rsidRPr="00AA031F">
        <w:rPr>
          <w:rFonts w:asciiTheme="minorHAnsi" w:hAnsiTheme="minorHAnsi"/>
          <w:sz w:val="18"/>
          <w:szCs w:val="18"/>
        </w:rPr>
        <w:t>. Thus World Bank experts assured an audience at the</w:t>
      </w:r>
      <w:r w:rsidRPr="00DE7B01">
        <w:rPr>
          <w:rFonts w:asciiTheme="minorHAnsi" w:hAnsiTheme="minorHAnsi"/>
          <w:sz w:val="12"/>
          <w:szCs w:val="18"/>
        </w:rPr>
        <w:t>¶</w:t>
      </w:r>
      <w:r w:rsidRPr="00AA031F">
        <w:rPr>
          <w:rFonts w:asciiTheme="minorHAnsi" w:hAnsiTheme="minorHAnsi"/>
          <w:sz w:val="18"/>
          <w:szCs w:val="18"/>
        </w:rPr>
        <w:t xml:space="preserve"> World Conservation Congress that the Nam Theun Hydroelectric Project was planned and</w:t>
      </w:r>
      <w:r w:rsidRPr="00DE7B01">
        <w:rPr>
          <w:rFonts w:asciiTheme="minorHAnsi" w:hAnsiTheme="minorHAnsi"/>
          <w:sz w:val="12"/>
          <w:szCs w:val="18"/>
        </w:rPr>
        <w:t>¶</w:t>
      </w:r>
      <w:r w:rsidRPr="00AA031F">
        <w:rPr>
          <w:rFonts w:asciiTheme="minorHAnsi" w:hAnsiTheme="minorHAnsi"/>
          <w:sz w:val="18"/>
          <w:szCs w:val="18"/>
        </w:rPr>
        <w:t xml:space="preserve"> executed according to expert understandings of the world, and thus on the whole a very positive</w:t>
      </w:r>
      <w:r w:rsidRPr="00DE7B01">
        <w:rPr>
          <w:rFonts w:asciiTheme="minorHAnsi" w:hAnsiTheme="minorHAnsi"/>
          <w:sz w:val="12"/>
          <w:szCs w:val="18"/>
        </w:rPr>
        <w:t>¶</w:t>
      </w:r>
      <w:r w:rsidRPr="00AA031F">
        <w:rPr>
          <w:rFonts w:asciiTheme="minorHAnsi" w:hAnsiTheme="minorHAnsi"/>
          <w:sz w:val="18"/>
          <w:szCs w:val="18"/>
        </w:rPr>
        <w:t xml:space="preserve"> thing. Economic experts had determined that the best way to bring economic growth to Laos was</w:t>
      </w:r>
      <w:r w:rsidRPr="00DE7B01">
        <w:rPr>
          <w:rFonts w:asciiTheme="minorHAnsi" w:hAnsiTheme="minorHAnsi"/>
          <w:sz w:val="12"/>
          <w:szCs w:val="18"/>
        </w:rPr>
        <w:t>¶</w:t>
      </w:r>
      <w:r w:rsidRPr="00AA031F">
        <w:rPr>
          <w:rFonts w:asciiTheme="minorHAnsi" w:hAnsiTheme="minorHAnsi"/>
          <w:sz w:val="18"/>
          <w:szCs w:val="18"/>
        </w:rPr>
        <w:t xml:space="preserve"> by building hydroelectric dams. These dams flooded rainforest ecosystems, but the bank made</w:t>
      </w:r>
      <w:r w:rsidRPr="00DE7B01">
        <w:rPr>
          <w:rFonts w:asciiTheme="minorHAnsi" w:hAnsiTheme="minorHAnsi"/>
          <w:sz w:val="12"/>
          <w:szCs w:val="18"/>
        </w:rPr>
        <w:t>¶</w:t>
      </w:r>
      <w:r w:rsidRPr="00AA031F">
        <w:rPr>
          <w:rFonts w:asciiTheme="minorHAnsi" w:hAnsiTheme="minorHAnsi"/>
          <w:sz w:val="18"/>
          <w:szCs w:val="18"/>
        </w:rPr>
        <w:t xml:space="preserve"> sure that new protected areas were created as an environmental mitigation. People were</w:t>
      </w:r>
      <w:r w:rsidRPr="00DE7B01">
        <w:rPr>
          <w:rFonts w:asciiTheme="minorHAnsi" w:hAnsiTheme="minorHAnsi"/>
          <w:sz w:val="12"/>
          <w:szCs w:val="18"/>
        </w:rPr>
        <w:t>¶</w:t>
      </w:r>
      <w:r w:rsidRPr="00AA031F">
        <w:rPr>
          <w:rFonts w:asciiTheme="minorHAnsi" w:hAnsiTheme="minorHAnsi"/>
          <w:sz w:val="18"/>
          <w:szCs w:val="18"/>
        </w:rPr>
        <w:t xml:space="preserve"> obviously displaced by both the dams and the protected areas, but they were resettled in new</w:t>
      </w:r>
      <w:r w:rsidRPr="00DE7B01">
        <w:rPr>
          <w:rFonts w:asciiTheme="minorHAnsi" w:hAnsiTheme="minorHAnsi"/>
          <w:sz w:val="12"/>
          <w:szCs w:val="18"/>
        </w:rPr>
        <w:t>¶</w:t>
      </w:r>
      <w:r w:rsidRPr="00AA031F">
        <w:rPr>
          <w:rFonts w:asciiTheme="minorHAnsi" w:hAnsiTheme="minorHAnsi"/>
          <w:sz w:val="18"/>
          <w:szCs w:val="18"/>
        </w:rPr>
        <w:t xml:space="preserve"> villages where their basic needs have been met and they are being absorbed by new livelihood</w:t>
      </w:r>
      <w:r w:rsidRPr="00DE7B01">
        <w:rPr>
          <w:rFonts w:asciiTheme="minorHAnsi" w:hAnsiTheme="minorHAnsi"/>
          <w:sz w:val="12"/>
          <w:szCs w:val="18"/>
        </w:rPr>
        <w:t>¶</w:t>
      </w:r>
      <w:r w:rsidRPr="00AA031F">
        <w:rPr>
          <w:rFonts w:asciiTheme="minorHAnsi" w:hAnsiTheme="minorHAnsi"/>
          <w:sz w:val="18"/>
          <w:szCs w:val="18"/>
        </w:rPr>
        <w:t xml:space="preserve"> activities such as commercial agriculture, agro-forestry, and basket weaving. </w:t>
      </w:r>
      <w:r w:rsidRPr="00AA031F">
        <w:rPr>
          <w:rStyle w:val="StyleUnderline"/>
          <w:rFonts w:asciiTheme="minorHAnsi" w:hAnsiTheme="minorHAnsi"/>
        </w:rPr>
        <w:t>According to World</w:t>
      </w:r>
      <w:r w:rsidRPr="00DE7B01">
        <w:rPr>
          <w:rStyle w:val="StyleUnderline"/>
          <w:rFonts w:asciiTheme="minorHAnsi" w:hAnsiTheme="minorHAnsi"/>
          <w:b w:val="0"/>
          <w:sz w:val="12"/>
        </w:rPr>
        <w:t>¶</w:t>
      </w:r>
      <w:r w:rsidRPr="00AA031F">
        <w:rPr>
          <w:rStyle w:val="StyleUnderline"/>
          <w:rFonts w:asciiTheme="minorHAnsi" w:hAnsiTheme="minorHAnsi"/>
        </w:rPr>
        <w:t xml:space="preserve"> Bank social mitigation experts, all the relocated people were satisfied. If people in the audience</w:t>
      </w:r>
      <w:r w:rsidRPr="00DE7B01">
        <w:rPr>
          <w:rStyle w:val="StyleUnderline"/>
          <w:rFonts w:asciiTheme="minorHAnsi" w:hAnsiTheme="minorHAnsi"/>
          <w:b w:val="0"/>
          <w:sz w:val="12"/>
        </w:rPr>
        <w:t>¶</w:t>
      </w:r>
      <w:r w:rsidRPr="00AA031F">
        <w:rPr>
          <w:rStyle w:val="StyleUnderline"/>
          <w:rFonts w:asciiTheme="minorHAnsi" w:hAnsiTheme="minorHAnsi"/>
        </w:rPr>
        <w:t xml:space="preserve"> knew a relocated person who was dissatisfied then they should contact the World Bank right</w:t>
      </w:r>
      <w:r w:rsidRPr="00DE7B01">
        <w:rPr>
          <w:rStyle w:val="StyleUnderline"/>
          <w:rFonts w:asciiTheme="minorHAnsi" w:hAnsiTheme="minorHAnsi"/>
          <w:b w:val="0"/>
          <w:sz w:val="12"/>
        </w:rPr>
        <w:t>¶</w:t>
      </w:r>
      <w:r w:rsidRPr="00AA031F">
        <w:rPr>
          <w:rStyle w:val="StyleUnderline"/>
          <w:rFonts w:asciiTheme="minorHAnsi" w:hAnsiTheme="minorHAnsi"/>
        </w:rPr>
        <w:t xml:space="preserve"> away.</w:t>
      </w:r>
      <w:r w:rsidRPr="00AA031F">
        <w:rPr>
          <w:rFonts w:asciiTheme="minorHAnsi" w:hAnsiTheme="minorHAnsi"/>
          <w:sz w:val="18"/>
          <w:szCs w:val="18"/>
        </w:rPr>
        <w:t xml:space="preserve"> Similarly, my work in Tanzania revolves around an African Wildlife Foundation's</w:t>
      </w:r>
      <w:r w:rsidRPr="00DE7B01">
        <w:rPr>
          <w:rFonts w:asciiTheme="minorHAnsi" w:hAnsiTheme="minorHAnsi"/>
          <w:sz w:val="12"/>
          <w:szCs w:val="18"/>
        </w:rPr>
        <w:t>¶</w:t>
      </w:r>
      <w:r w:rsidRPr="00AA031F">
        <w:rPr>
          <w:rFonts w:asciiTheme="minorHAnsi" w:hAnsiTheme="minorHAnsi"/>
          <w:sz w:val="18"/>
          <w:szCs w:val="18"/>
        </w:rPr>
        <w:t xml:space="preserve"> Heartland's Initiative, which has used experts to identify key conservation landscapes and</w:t>
      </w:r>
      <w:r w:rsidRPr="00DE7B01">
        <w:rPr>
          <w:rFonts w:asciiTheme="minorHAnsi" w:hAnsiTheme="minorHAnsi"/>
          <w:sz w:val="12"/>
          <w:szCs w:val="18"/>
        </w:rPr>
        <w:t>¶</w:t>
      </w:r>
      <w:r w:rsidRPr="00AA031F">
        <w:rPr>
          <w:rFonts w:asciiTheme="minorHAnsi" w:hAnsiTheme="minorHAnsi"/>
          <w:sz w:val="18"/>
          <w:szCs w:val="18"/>
        </w:rPr>
        <w:t xml:space="preserve"> determine the needs of key species within those landscapes. The organization has partnered with</w:t>
      </w:r>
      <w:r w:rsidRPr="00DE7B01">
        <w:rPr>
          <w:rFonts w:asciiTheme="minorHAnsi" w:hAnsiTheme="minorHAnsi"/>
          <w:sz w:val="12"/>
          <w:szCs w:val="18"/>
        </w:rPr>
        <w:t>¶</w:t>
      </w:r>
      <w:r w:rsidRPr="00AA031F">
        <w:rPr>
          <w:rFonts w:asciiTheme="minorHAnsi" w:hAnsiTheme="minorHAnsi"/>
          <w:sz w:val="18"/>
          <w:szCs w:val="18"/>
        </w:rPr>
        <w:t xml:space="preserve"> African Governments to manage these landscapes in to ensure that 'the needs of people and</w:t>
      </w:r>
      <w:r w:rsidRPr="00DE7B01">
        <w:rPr>
          <w:rFonts w:asciiTheme="minorHAnsi" w:hAnsiTheme="minorHAnsi"/>
          <w:sz w:val="12"/>
          <w:szCs w:val="18"/>
        </w:rPr>
        <w:t>¶</w:t>
      </w:r>
      <w:r w:rsidRPr="00AA031F">
        <w:rPr>
          <w:rFonts w:asciiTheme="minorHAnsi" w:hAnsiTheme="minorHAnsi"/>
          <w:sz w:val="18"/>
          <w:szCs w:val="18"/>
        </w:rPr>
        <w:t xml:space="preserve"> landscapes are balanced.' This entails getting people to move out of areas that are essential to</w:t>
      </w:r>
      <w:r w:rsidRPr="00DE7B01">
        <w:rPr>
          <w:rFonts w:asciiTheme="minorHAnsi" w:hAnsiTheme="minorHAnsi"/>
          <w:sz w:val="12"/>
          <w:szCs w:val="18"/>
        </w:rPr>
        <w:t>¶</w:t>
      </w:r>
      <w:r w:rsidRPr="00AA031F">
        <w:rPr>
          <w:rFonts w:asciiTheme="minorHAnsi" w:hAnsiTheme="minorHAnsi"/>
          <w:sz w:val="18"/>
          <w:szCs w:val="18"/>
        </w:rPr>
        <w:t xml:space="preserve"> wildlife migration while helping to foster new types of ownership and enterprise that will allow</w:t>
      </w:r>
      <w:r w:rsidRPr="00DE7B01">
        <w:rPr>
          <w:rFonts w:asciiTheme="minorHAnsi" w:hAnsiTheme="minorHAnsi"/>
          <w:sz w:val="12"/>
          <w:szCs w:val="18"/>
        </w:rPr>
        <w:t>¶</w:t>
      </w:r>
      <w:r w:rsidRPr="00AA031F">
        <w:rPr>
          <w:rFonts w:asciiTheme="minorHAnsi" w:hAnsiTheme="minorHAnsi"/>
          <w:sz w:val="18"/>
          <w:szCs w:val="18"/>
        </w:rPr>
        <w:t xml:space="preserve"> them to prosper from wildlife conservation. </w:t>
      </w:r>
      <w:r w:rsidRPr="00AA031F">
        <w:rPr>
          <w:rStyle w:val="StyleUnderline"/>
          <w:rFonts w:asciiTheme="minorHAnsi" w:hAnsiTheme="minorHAnsi"/>
        </w:rPr>
        <w:t>Media representations claim that these interventions</w:t>
      </w:r>
      <w:r w:rsidRPr="00DE7B01">
        <w:rPr>
          <w:rStyle w:val="StyleUnderline"/>
          <w:rFonts w:asciiTheme="minorHAnsi" w:hAnsiTheme="minorHAnsi"/>
          <w:b w:val="0"/>
          <w:sz w:val="12"/>
        </w:rPr>
        <w:t>¶</w:t>
      </w:r>
      <w:r w:rsidRPr="00AA031F">
        <w:rPr>
          <w:rStyle w:val="StyleUnderline"/>
          <w:rFonts w:asciiTheme="minorHAnsi" w:hAnsiTheme="minorHAnsi"/>
        </w:rPr>
        <w:t xml:space="preserve"> will transform these landscapes so that they function 'ecologically and economically'</w:t>
      </w:r>
      <w:r w:rsidRPr="00AA031F">
        <w:rPr>
          <w:rFonts w:asciiTheme="minorHAnsi" w:hAnsiTheme="minorHAnsi"/>
          <w:sz w:val="18"/>
          <w:szCs w:val="18"/>
        </w:rPr>
        <w:t xml:space="preserve"> (Igoe</w:t>
      </w:r>
      <w:r w:rsidRPr="00DE7B01">
        <w:rPr>
          <w:rFonts w:asciiTheme="minorHAnsi" w:hAnsiTheme="minorHAnsi"/>
          <w:sz w:val="12"/>
          <w:szCs w:val="18"/>
        </w:rPr>
        <w:t>¶</w:t>
      </w:r>
      <w:r w:rsidRPr="00AA031F">
        <w:rPr>
          <w:rFonts w:asciiTheme="minorHAnsi" w:hAnsiTheme="minorHAnsi"/>
          <w:sz w:val="18"/>
          <w:szCs w:val="18"/>
        </w:rPr>
        <w:t xml:space="preserve"> forthcoming). While such claims </w:t>
      </w:r>
      <w:r w:rsidRPr="00AA031F">
        <w:rPr>
          <w:rStyle w:val="StyleUnderline"/>
          <w:rFonts w:asciiTheme="minorHAnsi" w:hAnsiTheme="minorHAnsi"/>
        </w:rPr>
        <w:t>fit seamlessly with the logic of the managerial/market-driven</w:t>
      </w:r>
      <w:r w:rsidRPr="00DE7B01">
        <w:rPr>
          <w:rStyle w:val="StyleUnderline"/>
          <w:rFonts w:asciiTheme="minorHAnsi" w:hAnsiTheme="minorHAnsi"/>
          <w:b w:val="0"/>
          <w:sz w:val="12"/>
        </w:rPr>
        <w:t>¶</w:t>
      </w:r>
      <w:r w:rsidRPr="00AA031F">
        <w:rPr>
          <w:rStyle w:val="StyleUnderline"/>
          <w:rFonts w:asciiTheme="minorHAnsi" w:hAnsiTheme="minorHAnsi"/>
        </w:rPr>
        <w:t xml:space="preserve"> worldview, they are ultimately unverifiable</w:t>
      </w:r>
      <w:r w:rsidRPr="00AA031F">
        <w:rPr>
          <w:rFonts w:asciiTheme="minorHAnsi" w:hAnsiTheme="minorHAnsi"/>
          <w:sz w:val="18"/>
          <w:szCs w:val="18"/>
        </w:rPr>
        <w:t xml:space="preserve">. </w:t>
      </w:r>
      <w:r w:rsidRPr="00AA031F">
        <w:rPr>
          <w:rStyle w:val="StyleUnderline"/>
          <w:rFonts w:asciiTheme="minorHAnsi" w:hAnsiTheme="minorHAnsi"/>
        </w:rPr>
        <w:t>For western consumers a purchase or donation is the</w:t>
      </w:r>
      <w:r w:rsidRPr="00DE7B01">
        <w:rPr>
          <w:rStyle w:val="StyleUnderline"/>
          <w:rFonts w:asciiTheme="minorHAnsi" w:hAnsiTheme="minorHAnsi"/>
          <w:b w:val="0"/>
          <w:sz w:val="12"/>
        </w:rPr>
        <w:t>¶</w:t>
      </w:r>
      <w:r w:rsidRPr="00AA031F">
        <w:rPr>
          <w:rStyle w:val="StyleUnderline"/>
          <w:rFonts w:asciiTheme="minorHAnsi" w:hAnsiTheme="minorHAnsi"/>
        </w:rPr>
        <w:t xml:space="preserve"> only verifiable act</w:t>
      </w:r>
      <w:r w:rsidRPr="00AA031F">
        <w:rPr>
          <w:rFonts w:asciiTheme="minorHAnsi" w:hAnsiTheme="minorHAnsi"/>
          <w:sz w:val="18"/>
          <w:szCs w:val="18"/>
        </w:rPr>
        <w:t xml:space="preserve"> in the complex web of socio-ecological relationships and processes in which</w:t>
      </w:r>
      <w:r w:rsidRPr="00DE7B01">
        <w:rPr>
          <w:rFonts w:asciiTheme="minorHAnsi" w:hAnsiTheme="minorHAnsi"/>
          <w:sz w:val="12"/>
          <w:szCs w:val="18"/>
        </w:rPr>
        <w:t>¶</w:t>
      </w:r>
      <w:r w:rsidRPr="00AA031F">
        <w:rPr>
          <w:rFonts w:asciiTheme="minorHAnsi" w:hAnsiTheme="minorHAnsi"/>
          <w:sz w:val="18"/>
          <w:szCs w:val="18"/>
        </w:rPr>
        <w:t xml:space="preserve"> they are participating. More concretely, </w:t>
      </w:r>
      <w:r w:rsidRPr="00AA031F">
        <w:rPr>
          <w:rStyle w:val="StyleUnderline"/>
          <w:rFonts w:asciiTheme="minorHAnsi" w:hAnsiTheme="minorHAnsi"/>
        </w:rPr>
        <w:t>interventions</w:t>
      </w:r>
      <w:r w:rsidRPr="00AA031F">
        <w:rPr>
          <w:rFonts w:asciiTheme="minorHAnsi" w:hAnsiTheme="minorHAnsi"/>
          <w:sz w:val="18"/>
          <w:szCs w:val="18"/>
        </w:rPr>
        <w:t xml:space="preserve"> like Nam Theun and African Heartlands</w:t>
      </w:r>
      <w:r w:rsidRPr="00DE7B01">
        <w:rPr>
          <w:rFonts w:asciiTheme="minorHAnsi" w:hAnsiTheme="minorHAnsi"/>
          <w:sz w:val="12"/>
          <w:szCs w:val="18"/>
        </w:rPr>
        <w:t>¶</w:t>
      </w:r>
      <w:r w:rsidRPr="00AA031F">
        <w:rPr>
          <w:rFonts w:asciiTheme="minorHAnsi" w:hAnsiTheme="minorHAnsi"/>
          <w:sz w:val="18"/>
          <w:szCs w:val="18"/>
        </w:rPr>
        <w:t xml:space="preserve"> </w:t>
      </w:r>
      <w:r w:rsidRPr="00AA031F">
        <w:rPr>
          <w:rStyle w:val="StyleUnderline"/>
          <w:rFonts w:asciiTheme="minorHAnsi" w:hAnsiTheme="minorHAnsi"/>
        </w:rPr>
        <w:t>have all of sorts socio-ecological impacts that do not register in the ways that they are ultimately</w:t>
      </w:r>
      <w:r w:rsidRPr="00DE7B01">
        <w:rPr>
          <w:rStyle w:val="StyleUnderline"/>
          <w:rFonts w:asciiTheme="minorHAnsi" w:hAnsiTheme="minorHAnsi"/>
          <w:b w:val="0"/>
          <w:sz w:val="12"/>
        </w:rPr>
        <w:t>¶</w:t>
      </w:r>
      <w:r w:rsidRPr="00AA031F">
        <w:rPr>
          <w:rStyle w:val="StyleUnderline"/>
          <w:rFonts w:asciiTheme="minorHAnsi" w:hAnsiTheme="minorHAnsi"/>
        </w:rPr>
        <w:t xml:space="preserve"> represented to the world</w:t>
      </w:r>
      <w:r w:rsidRPr="00AA031F">
        <w:rPr>
          <w:rFonts w:asciiTheme="minorHAnsi" w:hAnsiTheme="minorHAnsi"/>
          <w:sz w:val="18"/>
          <w:szCs w:val="18"/>
        </w:rPr>
        <w:t>. We currently lack any sort of systematic mechanisms for understanding</w:t>
      </w:r>
      <w:r w:rsidRPr="00DE7B01">
        <w:rPr>
          <w:rFonts w:asciiTheme="minorHAnsi" w:hAnsiTheme="minorHAnsi"/>
          <w:sz w:val="12"/>
          <w:szCs w:val="18"/>
        </w:rPr>
        <w:t>¶</w:t>
      </w:r>
      <w:r w:rsidRPr="00AA031F">
        <w:rPr>
          <w:rFonts w:asciiTheme="minorHAnsi" w:hAnsiTheme="minorHAnsi"/>
          <w:sz w:val="18"/>
          <w:szCs w:val="18"/>
        </w:rPr>
        <w:t xml:space="preserve"> their aggregate socio-ecological effects beyond what we are </w:t>
      </w:r>
      <w:r w:rsidRPr="00AA031F">
        <w:rPr>
          <w:rStyle w:val="StyleUnderline"/>
          <w:rFonts w:asciiTheme="minorHAnsi" w:hAnsiTheme="minorHAnsi"/>
        </w:rPr>
        <w:t>shown by the managerial/marketdriven</w:t>
      </w:r>
      <w:r w:rsidRPr="00DE7B01">
        <w:rPr>
          <w:rStyle w:val="StyleUnderline"/>
          <w:rFonts w:asciiTheme="minorHAnsi" w:hAnsiTheme="minorHAnsi"/>
          <w:b w:val="0"/>
          <w:sz w:val="12"/>
        </w:rPr>
        <w:t>¶</w:t>
      </w:r>
      <w:r w:rsidRPr="00AA031F">
        <w:rPr>
          <w:rStyle w:val="StyleUnderline"/>
          <w:rFonts w:asciiTheme="minorHAnsi" w:hAnsiTheme="minorHAnsi"/>
        </w:rPr>
        <w:t xml:space="preserve"> worldview.</w:t>
      </w:r>
      <w:r w:rsidRPr="00AA031F">
        <w:rPr>
          <w:rFonts w:asciiTheme="minorHAnsi" w:hAnsiTheme="minorHAnsi"/>
          <w:sz w:val="18"/>
          <w:szCs w:val="18"/>
        </w:rPr>
        <w:t xml:space="preserve"> This is an especially alarming development, since interventions such as these</w:t>
      </w:r>
      <w:r w:rsidRPr="00DE7B01">
        <w:rPr>
          <w:rFonts w:asciiTheme="minorHAnsi" w:hAnsiTheme="minorHAnsi"/>
          <w:sz w:val="12"/>
          <w:szCs w:val="18"/>
        </w:rPr>
        <w:t>¶</w:t>
      </w:r>
      <w:r w:rsidRPr="00AA031F">
        <w:rPr>
          <w:rFonts w:asciiTheme="minorHAnsi" w:hAnsiTheme="minorHAnsi"/>
          <w:sz w:val="18"/>
          <w:szCs w:val="18"/>
        </w:rPr>
        <w:t xml:space="preserve"> come in all shapes and sizes and are proliferating on a global scale. Their socio-ecological effects</w:t>
      </w:r>
      <w:r w:rsidRPr="00DE7B01">
        <w:rPr>
          <w:rFonts w:asciiTheme="minorHAnsi" w:hAnsiTheme="minorHAnsi"/>
          <w:sz w:val="12"/>
          <w:szCs w:val="18"/>
        </w:rPr>
        <w:t>¶</w:t>
      </w:r>
      <w:r w:rsidRPr="00AA031F">
        <w:rPr>
          <w:rFonts w:asciiTheme="minorHAnsi" w:hAnsiTheme="minorHAnsi"/>
          <w:sz w:val="18"/>
          <w:szCs w:val="18"/>
        </w:rPr>
        <w:t xml:space="preserve"> are also proliferating on a global scale, and thus need to be understood.</w:t>
      </w:r>
    </w:p>
    <w:p w:rsidR="004B3A34" w:rsidRPr="00AA031F" w:rsidRDefault="004B3A34" w:rsidP="004B3A34">
      <w:pPr>
        <w:rPr>
          <w:rFonts w:asciiTheme="minorHAnsi" w:hAnsiTheme="minorHAnsi"/>
          <w:sz w:val="24"/>
        </w:rPr>
      </w:pPr>
    </w:p>
    <w:p w:rsidR="004B3A34" w:rsidRPr="00AA031F" w:rsidRDefault="004B3A34" w:rsidP="004B3A34">
      <w:pPr>
        <w:pStyle w:val="Heading3"/>
      </w:pPr>
      <w:r>
        <w:lastRenderedPageBreak/>
        <w:t>AT: Perm</w:t>
      </w:r>
    </w:p>
    <w:p w:rsidR="004B3A34" w:rsidRPr="002F32DB" w:rsidRDefault="004B3A34" w:rsidP="004B3A34">
      <w:pPr>
        <w:pStyle w:val="Heading4"/>
      </w:pPr>
      <w:r w:rsidRPr="002F32DB">
        <w:t>Non-western environmentalisms are crushed by the colonialist eco-managerialist view</w:t>
      </w:r>
    </w:p>
    <w:p w:rsidR="004B3A34" w:rsidRPr="00AA031F" w:rsidRDefault="004B3A34" w:rsidP="004B3A34">
      <w:pPr>
        <w:rPr>
          <w:rFonts w:asciiTheme="minorHAnsi" w:hAnsiTheme="minorHAnsi"/>
          <w:bCs/>
          <w:sz w:val="20"/>
          <w:szCs w:val="20"/>
        </w:rPr>
      </w:pPr>
      <w:r w:rsidRPr="00AA031F">
        <w:rPr>
          <w:rStyle w:val="Style13ptBold"/>
          <w:rFonts w:asciiTheme="minorHAnsi" w:hAnsiTheme="minorHAnsi"/>
        </w:rPr>
        <w:t>Luke ’99 (</w:t>
      </w:r>
      <w:r w:rsidRPr="00AA031F">
        <w:rPr>
          <w:rStyle w:val="Style13ptBold"/>
          <w:rFonts w:asciiTheme="minorHAnsi" w:hAnsiTheme="minorHAnsi"/>
          <w:b w:val="0"/>
        </w:rPr>
        <w:t>Timothy,</w:t>
      </w:r>
      <w:r w:rsidRPr="00AA031F">
        <w:rPr>
          <w:rStyle w:val="Style13ptBold"/>
          <w:rFonts w:asciiTheme="minorHAnsi" w:hAnsiTheme="minorHAnsi"/>
        </w:rPr>
        <w:t xml:space="preserve"> </w:t>
      </w:r>
      <w:r w:rsidRPr="00AA031F">
        <w:rPr>
          <w:rFonts w:asciiTheme="minorHAnsi" w:hAnsiTheme="minorHAnsi"/>
          <w:shd w:val="clear" w:color="auto" w:fill="FFF7DE"/>
        </w:rPr>
        <w:t>Executive Director of the Institute for Distance and Distributed Learning, the Director of Graduate Studies in the Department of Political Science, and Co-Director of the </w:t>
      </w:r>
      <w:hyperlink r:id="rId46" w:history="1">
        <w:r w:rsidRPr="00AA031F">
          <w:rPr>
            <w:rStyle w:val="Hyperlink"/>
            <w:rFonts w:asciiTheme="minorHAnsi" w:hAnsiTheme="minorHAnsi"/>
            <w:shd w:val="clear" w:color="auto" w:fill="FFF7DE"/>
          </w:rPr>
          <w:t>Center for Digital Discourse and Culture</w:t>
        </w:r>
      </w:hyperlink>
      <w:r w:rsidRPr="00AA031F">
        <w:rPr>
          <w:rFonts w:asciiTheme="minorHAnsi" w:hAnsiTheme="minorHAnsi"/>
          <w:shd w:val="clear" w:color="auto" w:fill="FFF7DE"/>
        </w:rPr>
        <w:t> in the College of Arts and Sciences at Virginia Polytechnic., Book “</w:t>
      </w:r>
      <w:r w:rsidRPr="00AA031F">
        <w:rPr>
          <w:rFonts w:asciiTheme="minorHAnsi" w:hAnsiTheme="minorHAnsi"/>
          <w:bCs/>
          <w:sz w:val="20"/>
          <w:szCs w:val="20"/>
        </w:rPr>
        <w:t> </w:t>
      </w:r>
      <w:r w:rsidRPr="00AA031F">
        <w:rPr>
          <w:rFonts w:asciiTheme="minorHAnsi" w:hAnsiTheme="minorHAnsi"/>
          <w:bCs/>
          <w:i/>
          <w:iCs/>
          <w:sz w:val="20"/>
          <w:szCs w:val="20"/>
        </w:rPr>
        <w:t>Eco-Managerialism: Environmental Studies as a Power/Knowledge Formation</w:t>
      </w:r>
      <w:r w:rsidRPr="00AA031F">
        <w:rPr>
          <w:rFonts w:asciiTheme="minorHAnsi" w:hAnsiTheme="minorHAnsi"/>
          <w:bCs/>
          <w:sz w:val="20"/>
          <w:szCs w:val="20"/>
        </w:rPr>
        <w:t xml:space="preserve">.”, interview about the book, 06/1999, </w:t>
      </w:r>
      <w:hyperlink r:id="rId47" w:history="1">
        <w:r w:rsidRPr="00AA031F">
          <w:rPr>
            <w:rStyle w:val="Hyperlink"/>
            <w:rFonts w:asciiTheme="minorHAnsi" w:hAnsiTheme="minorHAnsi"/>
            <w:bCs/>
            <w:sz w:val="20"/>
            <w:szCs w:val="20"/>
          </w:rPr>
          <w:t>http://aurora.icaap.org/index.php/aurora/article/view/79/91</w:t>
        </w:r>
      </w:hyperlink>
      <w:r w:rsidRPr="00AA031F">
        <w:rPr>
          <w:rFonts w:asciiTheme="minorHAnsi" w:hAnsiTheme="minorHAnsi"/>
          <w:bCs/>
          <w:sz w:val="20"/>
          <w:szCs w:val="20"/>
        </w:rPr>
        <w:t>) Mana-T</w:t>
      </w:r>
    </w:p>
    <w:p w:rsidR="004B3A34" w:rsidRDefault="004B3A34" w:rsidP="004B3A34">
      <w:pPr>
        <w:pStyle w:val="Heading5"/>
        <w:rPr>
          <w:rStyle w:val="StyleUnderline"/>
          <w:rFonts w:asciiTheme="minorHAnsi" w:hAnsiTheme="minorHAnsi"/>
          <w:color w:val="auto"/>
        </w:rPr>
      </w:pPr>
      <w:r w:rsidRPr="00AA031F">
        <w:rPr>
          <w:rFonts w:asciiTheme="minorHAnsi" w:hAnsiTheme="minorHAnsi"/>
          <w:color w:val="auto"/>
          <w:sz w:val="16"/>
          <w:szCs w:val="24"/>
          <w:shd w:val="clear" w:color="auto" w:fill="FFF7DE"/>
        </w:rPr>
        <w:t xml:space="preserve">To me that's a really interesting question. Because I think it's not addressed at all in most environmental programs. </w:t>
      </w:r>
      <w:r w:rsidRPr="00AA031F">
        <w:rPr>
          <w:rStyle w:val="StyleUnderline"/>
          <w:rFonts w:asciiTheme="minorHAnsi" w:hAnsiTheme="minorHAnsi"/>
          <w:color w:val="auto"/>
        </w:rPr>
        <w:t>There are environmentalisms that are non-western, non-North American, indigenous, that really presume a different (and this is an odd word but it's the only way I know how to express it), a different kind of meta-economy. An economy, which is not tied to the production and consumption of commodities. It's tied to the production and consumption of use values. If one looked at it anthropologically, it would be feudalistic, hunter/gathering, it's just a different engagement materially with the earth that non-western colonized peoples had and have in the confrontation with colonialism.</w:t>
      </w:r>
      <w:r w:rsidRPr="00AA031F">
        <w:rPr>
          <w:rFonts w:asciiTheme="minorHAnsi" w:hAnsiTheme="minorHAnsi"/>
          <w:color w:val="auto"/>
          <w:sz w:val="16"/>
          <w:szCs w:val="24"/>
          <w:shd w:val="clear" w:color="auto" w:fill="FFF7DE"/>
        </w:rPr>
        <w:t xml:space="preserve"> Given the choice, how would you choose to live? Well, when I was younger, I thought, "I'd really like to go follow the buffalo." That would be a great way to live. You just follow around your food source, your shelter source, your clothing source. That would be a great way to live. But there aren't very many buffalo left these days. </w:t>
      </w:r>
      <w:r w:rsidRPr="00AA031F">
        <w:rPr>
          <w:rStyle w:val="StyleUnderline"/>
          <w:rFonts w:asciiTheme="minorHAnsi" w:hAnsiTheme="minorHAnsi"/>
          <w:color w:val="auto"/>
        </w:rPr>
        <w:t>But those kinds of issues are other economies or ecologies have been crushed by colonialism. There are other ways of engaging with the earth that have been destroyed in the mono-productive qualities of the global economy, which is where we're at now.</w:t>
      </w:r>
      <w:r w:rsidRPr="00AA031F">
        <w:rPr>
          <w:rFonts w:asciiTheme="minorHAnsi" w:hAnsiTheme="minorHAnsi"/>
          <w:color w:val="auto"/>
          <w:sz w:val="16"/>
          <w:szCs w:val="24"/>
          <w:shd w:val="clear" w:color="auto" w:fill="FFF7DE"/>
        </w:rPr>
        <w:t xml:space="preserve"> I think some, whatever you want to call them, environmentalisms in developing countries, underdeveloped states, whatever, raise those kinds of questions. How might we live otherwise with the earth? Yet in turn they would be seen as essentially quaint or anachronistic, because it would be very difficult to live that way at this level of population for most societies. But they present that challenge. I think the other thing that is raised by that is just a different vision of nature or a different vision of divinity, a different vision of humanity together that is not shared by global transnational capitalism. That also rests in the experience of colonized peoples. Finally, of course, there's </w:t>
      </w:r>
      <w:r w:rsidRPr="00AA031F">
        <w:rPr>
          <w:rStyle w:val="StyleUnderline"/>
          <w:rFonts w:asciiTheme="minorHAnsi" w:hAnsiTheme="minorHAnsi"/>
          <w:color w:val="auto"/>
        </w:rPr>
        <w:t xml:space="preserve">the environmental racism question, that colonized peoples are poor, powerless, and it's pretty convenient to dump stuff that nobody else wants on them. </w:t>
      </w:r>
      <w:r w:rsidRPr="00AA031F">
        <w:rPr>
          <w:rFonts w:asciiTheme="minorHAnsi" w:hAnsiTheme="minorHAnsi"/>
          <w:color w:val="auto"/>
          <w:sz w:val="16"/>
          <w:szCs w:val="24"/>
          <w:shd w:val="clear" w:color="auto" w:fill="FFF7DE"/>
        </w:rPr>
        <w:t xml:space="preserve">The environmental justice movements in a lot of places have raised those issues. </w:t>
      </w:r>
      <w:r w:rsidRPr="00AA031F">
        <w:rPr>
          <w:rStyle w:val="StyleUnderline"/>
          <w:rFonts w:asciiTheme="minorHAnsi" w:hAnsiTheme="minorHAnsi"/>
          <w:color w:val="auto"/>
        </w:rPr>
        <w:t>But the problem with them often is, and while I see what they're doing and one must respect it, it sometimes becomes a "where's my share" sort of thing. It accepts the existing system and it basically says, "I want to be in the existing system and I want to be at the top of the chain instead of the bottom of the chain." That's how the system presents justice</w:t>
      </w:r>
      <w:r w:rsidRPr="00AA031F">
        <w:rPr>
          <w:rFonts w:asciiTheme="minorHAnsi" w:hAnsiTheme="minorHAnsi"/>
          <w:color w:val="auto"/>
          <w:sz w:val="16"/>
          <w:szCs w:val="24"/>
          <w:shd w:val="clear" w:color="auto" w:fill="FFF7DE"/>
        </w:rPr>
        <w:t xml:space="preserve">. It's who does it to whom and who gets stuck with the cost, which is the power of the existing mode of production. And yes, I think an environmental studies curriculum for the 21st century must bring those kinds of issues into the study of environmental affairs, because they largely have not been in it in many places. I haven't thought about that as much as I could, because it leads you to re-examine everything, colonialism, western expansion, how everything works together. It's very complex, but even when you start getting into it a little bit you see that </w:t>
      </w:r>
      <w:r w:rsidRPr="00AA031F">
        <w:rPr>
          <w:rStyle w:val="StyleUnderline"/>
          <w:rFonts w:asciiTheme="minorHAnsi" w:hAnsiTheme="minorHAnsi"/>
          <w:color w:val="auto"/>
        </w:rPr>
        <w:t>that's a very unifying thread for a lot of these problems.</w:t>
      </w:r>
    </w:p>
    <w:p w:rsidR="004B3A34" w:rsidRPr="00BA3DE9" w:rsidRDefault="004B3A34" w:rsidP="004B3A34">
      <w:pPr>
        <w:pStyle w:val="Heading3"/>
      </w:pPr>
      <w:r>
        <w:lastRenderedPageBreak/>
        <w:t>AT:Perm w/ colonialism</w:t>
      </w:r>
    </w:p>
    <w:p w:rsidR="004B3A34" w:rsidRDefault="004B3A34" w:rsidP="004B3A34">
      <w:pPr>
        <w:pStyle w:val="Heading4"/>
      </w:pPr>
      <w:r>
        <w:t>The alternative is mutually exclusive with the colonialist domination of the 1AC, and is uniquely good for education</w:t>
      </w:r>
    </w:p>
    <w:p w:rsidR="004B3A34" w:rsidRPr="00AE09FE" w:rsidRDefault="004B3A34" w:rsidP="004B3A34">
      <w:pPr>
        <w:shd w:val="clear" w:color="auto" w:fill="FFFFFF"/>
        <w:spacing w:after="324"/>
        <w:rPr>
          <w:rFonts w:cs="Times New Roman"/>
          <w:color w:val="444444"/>
          <w:sz w:val="20"/>
          <w:szCs w:val="23"/>
        </w:rPr>
      </w:pPr>
      <w:r w:rsidRPr="00AE09FE">
        <w:rPr>
          <w:rStyle w:val="Style13ptBold"/>
        </w:rPr>
        <w:t>Luke ‘99 </w:t>
      </w:r>
      <w:r w:rsidRPr="00AE09FE">
        <w:rPr>
          <w:rFonts w:cs="Times New Roman"/>
          <w:color w:val="444444"/>
          <w:sz w:val="20"/>
          <w:szCs w:val="23"/>
        </w:rPr>
        <w:t>(Timothy, Executive Director of the Institute for Distance and Distributed Learning, the Director of Graduate Studies in the Department of Political Science, and Co-Director of the </w:t>
      </w:r>
      <w:hyperlink r:id="rId48" w:tgtFrame="_blank" w:history="1">
        <w:r w:rsidRPr="00AE09FE">
          <w:rPr>
            <w:rFonts w:cs="Times New Roman"/>
            <w:color w:val="0068CF"/>
            <w:sz w:val="20"/>
            <w:szCs w:val="23"/>
          </w:rPr>
          <w:t>Center for Digital Discourse and Culture</w:t>
        </w:r>
      </w:hyperlink>
      <w:r w:rsidRPr="00AE09FE">
        <w:rPr>
          <w:rFonts w:cs="Times New Roman"/>
          <w:color w:val="444444"/>
          <w:sz w:val="20"/>
          <w:szCs w:val="23"/>
        </w:rPr>
        <w:t> in the College of Arts and Sciences at Virginia Polytechnic., Book “ Eco-Managerialism: Environmental Studies as a Power/Knowledge Formation.”, interview about the book, 06/1999, </w:t>
      </w:r>
      <w:hyperlink r:id="rId49" w:tgtFrame="_blank" w:history="1">
        <w:r w:rsidRPr="00AE09FE">
          <w:rPr>
            <w:rFonts w:cs="Times New Roman"/>
            <w:color w:val="0068CF"/>
            <w:sz w:val="20"/>
            <w:szCs w:val="23"/>
          </w:rPr>
          <w:t>http://aurora.icaap.org/index.php/aurora/article/view/79/91</w:t>
        </w:r>
      </w:hyperlink>
      <w:r w:rsidRPr="00AE09FE">
        <w:rPr>
          <w:rFonts w:cs="Times New Roman"/>
          <w:color w:val="444444"/>
          <w:sz w:val="20"/>
          <w:szCs w:val="23"/>
        </w:rPr>
        <w:t>)</w:t>
      </w:r>
      <w:r>
        <w:rPr>
          <w:rFonts w:cs="Times New Roman"/>
          <w:color w:val="444444"/>
          <w:sz w:val="20"/>
          <w:szCs w:val="23"/>
        </w:rPr>
        <w:t xml:space="preserve"> JFIII</w:t>
      </w:r>
    </w:p>
    <w:p w:rsidR="004B3A34" w:rsidRPr="00AE09FE" w:rsidRDefault="004B3A34" w:rsidP="004B3A34">
      <w:pPr>
        <w:shd w:val="clear" w:color="auto" w:fill="FFFFFF"/>
        <w:spacing w:after="324"/>
        <w:rPr>
          <w:rFonts w:cs="Times New Roman"/>
          <w:color w:val="444444"/>
          <w:sz w:val="18"/>
          <w:szCs w:val="18"/>
        </w:rPr>
      </w:pPr>
      <w:r w:rsidRPr="00AE09FE">
        <w:rPr>
          <w:rFonts w:cs="Times New Roman"/>
          <w:color w:val="444444"/>
          <w:sz w:val="18"/>
          <w:szCs w:val="18"/>
        </w:rPr>
        <w:t xml:space="preserve">To me that's a really interesting question. Because I think it's not addressed at all in most environmental programs. </w:t>
      </w:r>
      <w:r w:rsidRPr="00AE09FE">
        <w:rPr>
          <w:rStyle w:val="StyleUnderline"/>
        </w:rPr>
        <w:t>There are environmentalisms that are non-western, non-North American, indigenous,</w:t>
      </w:r>
      <w:r w:rsidRPr="00AE09FE">
        <w:rPr>
          <w:rFonts w:cs="Times New Roman"/>
          <w:color w:val="444444"/>
          <w:sz w:val="18"/>
          <w:szCs w:val="18"/>
        </w:rPr>
        <w:t xml:space="preserve"> </w:t>
      </w:r>
      <w:r w:rsidRPr="00AE09FE">
        <w:rPr>
          <w:rStyle w:val="StyleUnderline"/>
        </w:rPr>
        <w:t xml:space="preserve">that </w:t>
      </w:r>
      <w:r w:rsidRPr="00AE09FE">
        <w:rPr>
          <w:rFonts w:cs="Times New Roman"/>
          <w:color w:val="444444"/>
          <w:sz w:val="18"/>
          <w:szCs w:val="18"/>
        </w:rPr>
        <w:t xml:space="preserve">really </w:t>
      </w:r>
      <w:r w:rsidRPr="00AE09FE">
        <w:rPr>
          <w:rStyle w:val="StyleUnderline"/>
        </w:rPr>
        <w:t>presume a different</w:t>
      </w:r>
      <w:r w:rsidRPr="00AE09FE">
        <w:rPr>
          <w:rFonts w:cs="Times New Roman"/>
          <w:color w:val="444444"/>
          <w:sz w:val="18"/>
          <w:szCs w:val="18"/>
        </w:rPr>
        <w:t xml:space="preserve"> (and this is an odd word but it's the only way I know how to express it), a different kind </w:t>
      </w:r>
      <w:r w:rsidRPr="00AE09FE">
        <w:rPr>
          <w:rStyle w:val="StyleUnderline"/>
        </w:rPr>
        <w:t>of meta-economy</w:t>
      </w:r>
      <w:r w:rsidRPr="00AE09FE">
        <w:rPr>
          <w:rFonts w:cs="Times New Roman"/>
          <w:color w:val="444444"/>
          <w:sz w:val="18"/>
          <w:szCs w:val="18"/>
        </w:rPr>
        <w:t xml:space="preserve">. An economy, </w:t>
      </w:r>
      <w:r w:rsidRPr="00AE09FE">
        <w:rPr>
          <w:rStyle w:val="StyleUnderline"/>
        </w:rPr>
        <w:t>which is not tied to the production and consumption of commodities</w:t>
      </w:r>
      <w:r w:rsidRPr="00AE09FE">
        <w:rPr>
          <w:rFonts w:cs="Times New Roman"/>
          <w:color w:val="444444"/>
          <w:sz w:val="18"/>
          <w:szCs w:val="18"/>
        </w:rPr>
        <w:t xml:space="preserve">. It's tied to the production and consumption of use values. If one looked at it anthropologically, it would be feudalistic, hunter/gathering, </w:t>
      </w:r>
      <w:r w:rsidRPr="00AE09FE">
        <w:rPr>
          <w:rStyle w:val="StyleUnderline"/>
        </w:rPr>
        <w:t>it's just a different engagement materially with the earth that non-western colonized peoples had and have in the confrontation with colonialism</w:t>
      </w:r>
      <w:r w:rsidRPr="00AE09FE">
        <w:rPr>
          <w:rFonts w:cs="Times New Roman"/>
          <w:color w:val="444444"/>
          <w:sz w:val="18"/>
          <w:szCs w:val="18"/>
        </w:rPr>
        <w:t xml:space="preserve">. Given the choice, how would you choose to live? Well, when I was younger, I thought, "I'd really like to go follow the buffalo." That would be a great way to live. You just follow around your food source, your shelter source, your clothing source. That would be a great way to live. But there aren't very many buffalo left these days. </w:t>
      </w:r>
      <w:r w:rsidRPr="00AE09FE">
        <w:rPr>
          <w:rStyle w:val="StyleUnderline"/>
        </w:rPr>
        <w:t xml:space="preserve">But those kinds of issues are other economies or ecologies have been </w:t>
      </w:r>
      <w:r w:rsidRPr="00AE09FE">
        <w:rPr>
          <w:rStyle w:val="Emphasis"/>
        </w:rPr>
        <w:t>crushed by colonialism</w:t>
      </w:r>
      <w:r w:rsidRPr="00AE09FE">
        <w:rPr>
          <w:rFonts w:cs="Times New Roman"/>
          <w:color w:val="444444"/>
          <w:sz w:val="18"/>
          <w:szCs w:val="18"/>
        </w:rPr>
        <w:t xml:space="preserve">. There are </w:t>
      </w:r>
      <w:r w:rsidRPr="00AE09FE">
        <w:rPr>
          <w:rStyle w:val="StyleUnderline"/>
        </w:rPr>
        <w:t>other ways of engaging with the earth</w:t>
      </w:r>
      <w:r w:rsidRPr="00AE09FE">
        <w:rPr>
          <w:rFonts w:cs="Times New Roman"/>
          <w:color w:val="444444"/>
          <w:sz w:val="18"/>
          <w:szCs w:val="18"/>
        </w:rPr>
        <w:t xml:space="preserve"> that </w:t>
      </w:r>
      <w:r w:rsidRPr="00AE09FE">
        <w:rPr>
          <w:rStyle w:val="StyleUnderline"/>
        </w:rPr>
        <w:t>have been destroyed in</w:t>
      </w:r>
      <w:r w:rsidRPr="00AE09FE">
        <w:rPr>
          <w:rFonts w:cs="Times New Roman"/>
          <w:color w:val="444444"/>
          <w:sz w:val="18"/>
          <w:szCs w:val="18"/>
        </w:rPr>
        <w:t xml:space="preserve"> the </w:t>
      </w:r>
      <w:r w:rsidRPr="00AE09FE">
        <w:rPr>
          <w:rStyle w:val="StyleUnderline"/>
        </w:rPr>
        <w:t>mono-productive qualities of the global economy</w:t>
      </w:r>
      <w:r w:rsidRPr="00AE09FE">
        <w:rPr>
          <w:rFonts w:cs="Times New Roman"/>
          <w:color w:val="444444"/>
          <w:sz w:val="18"/>
          <w:szCs w:val="18"/>
        </w:rPr>
        <w:t xml:space="preserve">, which is where we're at now. I think some, whatever you want to call them, </w:t>
      </w:r>
      <w:r w:rsidRPr="00AE09FE">
        <w:rPr>
          <w:rStyle w:val="StyleUnderline"/>
        </w:rPr>
        <w:t>environmentalisms in developing countries</w:t>
      </w:r>
      <w:r w:rsidRPr="00AE09FE">
        <w:rPr>
          <w:rFonts w:cs="Times New Roman"/>
          <w:color w:val="444444"/>
          <w:sz w:val="18"/>
          <w:szCs w:val="18"/>
        </w:rPr>
        <w:t xml:space="preserve">, underdeveloped states, whatever, </w:t>
      </w:r>
      <w:r w:rsidRPr="00AE09FE">
        <w:rPr>
          <w:rStyle w:val="StyleUnderline"/>
        </w:rPr>
        <w:t>raise those kinds of questions. How might we live otherwise with the earth</w:t>
      </w:r>
      <w:r w:rsidRPr="00AE09FE">
        <w:rPr>
          <w:rFonts w:cs="Times New Roman"/>
          <w:color w:val="444444"/>
          <w:sz w:val="18"/>
          <w:szCs w:val="18"/>
        </w:rPr>
        <w:t xml:space="preserve">? Yet in turn they would be seen as essentially quaint or anachronistic, because it would be very difficult to live that way at this level of population for most societies. But they present that challenge. I think </w:t>
      </w:r>
      <w:r w:rsidRPr="00AE09FE">
        <w:rPr>
          <w:rStyle w:val="StyleUnderline"/>
        </w:rPr>
        <w:t>the other thing that is raised by that is just a different vision of nature</w:t>
      </w:r>
      <w:r w:rsidRPr="00AE09FE">
        <w:rPr>
          <w:rFonts w:cs="Times New Roman"/>
          <w:color w:val="444444"/>
          <w:sz w:val="18"/>
          <w:szCs w:val="18"/>
        </w:rPr>
        <w:t xml:space="preserve"> or a different vision of divinity, a different vision of humanity together </w:t>
      </w:r>
      <w:r w:rsidRPr="00AE09FE">
        <w:rPr>
          <w:rStyle w:val="StyleUnderline"/>
        </w:rPr>
        <w:t>that is not shared by global transnational capitalism</w:t>
      </w:r>
      <w:r w:rsidRPr="00AE09FE">
        <w:rPr>
          <w:rFonts w:cs="Times New Roman"/>
          <w:color w:val="444444"/>
          <w:sz w:val="18"/>
          <w:szCs w:val="18"/>
        </w:rPr>
        <w:t xml:space="preserve">. That also rests in the experience of colonized peoples. </w:t>
      </w:r>
      <w:r w:rsidRPr="00AE09FE">
        <w:rPr>
          <w:rStyle w:val="StyleUnderline"/>
        </w:rPr>
        <w:t>Finally, of course, there's the environmental racism question, that colonized peoples are poor, powerless, and it's pretty convenient to dump stuff that nobody else wants on them.</w:t>
      </w:r>
      <w:r w:rsidRPr="00AE09FE">
        <w:rPr>
          <w:rFonts w:cs="Times New Roman"/>
          <w:color w:val="444444"/>
          <w:sz w:val="18"/>
          <w:szCs w:val="18"/>
        </w:rPr>
        <w:t xml:space="preserve"> The </w:t>
      </w:r>
      <w:r w:rsidRPr="00AE09FE">
        <w:rPr>
          <w:rStyle w:val="StyleUnderline"/>
        </w:rPr>
        <w:t>environmental justice movements</w:t>
      </w:r>
      <w:r w:rsidRPr="00AE09FE">
        <w:rPr>
          <w:rFonts w:cs="Times New Roman"/>
          <w:color w:val="444444"/>
          <w:sz w:val="18"/>
          <w:szCs w:val="18"/>
        </w:rPr>
        <w:t xml:space="preserve"> in a lot of places have raised those issues. But the </w:t>
      </w:r>
      <w:r w:rsidRPr="00AE09FE">
        <w:rPr>
          <w:rStyle w:val="StyleUnderline"/>
        </w:rPr>
        <w:t xml:space="preserve">problem </w:t>
      </w:r>
      <w:r w:rsidRPr="00AE09FE">
        <w:rPr>
          <w:rFonts w:cs="Times New Roman"/>
          <w:color w:val="444444"/>
          <w:sz w:val="18"/>
          <w:szCs w:val="18"/>
        </w:rPr>
        <w:t xml:space="preserve">with them </w:t>
      </w:r>
      <w:r w:rsidRPr="00AE09FE">
        <w:rPr>
          <w:rStyle w:val="StyleUnderline"/>
        </w:rPr>
        <w:t>often is,</w:t>
      </w:r>
      <w:r w:rsidRPr="00AE09FE">
        <w:rPr>
          <w:rFonts w:cs="Times New Roman"/>
          <w:color w:val="444444"/>
          <w:sz w:val="18"/>
          <w:szCs w:val="18"/>
        </w:rPr>
        <w:t xml:space="preserve"> and while I see what they're doing and one must respect it, </w:t>
      </w:r>
      <w:r w:rsidRPr="00AE09FE">
        <w:rPr>
          <w:rStyle w:val="StyleUnderline"/>
        </w:rPr>
        <w:t>it sometimes becomes a "where's my share" sort of thing</w:t>
      </w:r>
      <w:r w:rsidRPr="00AE09FE">
        <w:rPr>
          <w:rFonts w:cs="Times New Roman"/>
          <w:color w:val="444444"/>
          <w:sz w:val="18"/>
          <w:szCs w:val="18"/>
        </w:rPr>
        <w:t xml:space="preserve">. It accepts the existing system and it basically says, "I want to be in the existing system and I want to be at the top of the chain instead of the bottom of the chain." That's how the system presents justice. It's who does it to whom and who gets stuck with the cost, which is the power of the existing mode of production. And yes, I think an </w:t>
      </w:r>
      <w:r w:rsidRPr="00AE09FE">
        <w:rPr>
          <w:rStyle w:val="StyleUnderline"/>
        </w:rPr>
        <w:t>environmental studies curriculum</w:t>
      </w:r>
      <w:r w:rsidRPr="00AE09FE">
        <w:rPr>
          <w:rFonts w:cs="Times New Roman"/>
          <w:color w:val="444444"/>
          <w:sz w:val="18"/>
          <w:szCs w:val="18"/>
        </w:rPr>
        <w:t xml:space="preserve"> for the 21st century </w:t>
      </w:r>
      <w:r w:rsidRPr="00AE09FE">
        <w:rPr>
          <w:rStyle w:val="StyleUnderline"/>
        </w:rPr>
        <w:t>must bring those kinds of issues into the study of environmental affairs, because they largely have not been in it in many places</w:t>
      </w:r>
      <w:r w:rsidRPr="00AE09FE">
        <w:rPr>
          <w:rFonts w:cs="Times New Roman"/>
          <w:color w:val="444444"/>
          <w:sz w:val="18"/>
          <w:szCs w:val="18"/>
        </w:rPr>
        <w:t xml:space="preserve">. I haven't thought about that as much as I could, </w:t>
      </w:r>
      <w:r w:rsidRPr="00AE09FE">
        <w:rPr>
          <w:rStyle w:val="StyleUnderline"/>
        </w:rPr>
        <w:t>because it leads you to re-examine everything, colonialism, western expansion, how everything works together.</w:t>
      </w:r>
      <w:r w:rsidRPr="00AE09FE">
        <w:rPr>
          <w:rFonts w:cs="Times New Roman"/>
          <w:color w:val="444444"/>
          <w:sz w:val="18"/>
          <w:szCs w:val="18"/>
        </w:rPr>
        <w:t xml:space="preserve"> It's very complex, but even when you start getting into it a little bit you see that that's a very unifying thread for a lot of these problems</w:t>
      </w:r>
      <w:r w:rsidRPr="00AE09FE">
        <w:rPr>
          <w:rFonts w:cs="Times New Roman"/>
          <w:b/>
          <w:bCs/>
          <w:color w:val="444444"/>
          <w:sz w:val="18"/>
          <w:szCs w:val="18"/>
          <w:shd w:val="clear" w:color="auto" w:fill="FFF7DE"/>
        </w:rPr>
        <w:t>.</w:t>
      </w:r>
    </w:p>
    <w:p w:rsidR="004B3A34" w:rsidRPr="00BA3DE9" w:rsidRDefault="004B3A34" w:rsidP="004B3A34"/>
    <w:p w:rsidR="004B3A34" w:rsidRPr="00AA031F" w:rsidRDefault="004B3A34" w:rsidP="004B3A34">
      <w:pPr>
        <w:rPr>
          <w:rFonts w:asciiTheme="minorHAnsi" w:hAnsiTheme="minorHAnsi"/>
          <w:sz w:val="24"/>
        </w:rPr>
      </w:pPr>
    </w:p>
    <w:p w:rsidR="004B3A34" w:rsidRDefault="004B3A34" w:rsidP="004B3A34">
      <w:pPr>
        <w:pStyle w:val="Heading4"/>
      </w:pPr>
      <w:r w:rsidRPr="00AA031F">
        <w:t>Your impacts disrupt the managerial ecoconomy</w:t>
      </w:r>
    </w:p>
    <w:p w:rsidR="004B3A34" w:rsidRDefault="004B3A34" w:rsidP="004B3A34">
      <w:pPr>
        <w:rPr>
          <w:rFonts w:asciiTheme="minorHAnsi" w:hAnsiTheme="minorHAnsi"/>
        </w:rPr>
      </w:pPr>
      <w:r w:rsidRPr="00AA031F">
        <w:rPr>
          <w:rStyle w:val="Style13ptBold"/>
        </w:rPr>
        <w:t>Luke ’99</w:t>
      </w:r>
      <w:r w:rsidRPr="00AA031F">
        <w:rPr>
          <w:rFonts w:asciiTheme="minorHAnsi" w:hAnsiTheme="minorHAnsi"/>
        </w:rPr>
        <w:t xml:space="preserve"> (Timothy, Executive Director of the Institute for Distance and Distributed Learning, the Director of Graduate Studies in the Department of Political Science, and Co-Director of the </w:t>
      </w:r>
      <w:hyperlink r:id="rId50" w:history="1">
        <w:r w:rsidRPr="00AA031F">
          <w:rPr>
            <w:rStyle w:val="Hyperlink"/>
            <w:rFonts w:asciiTheme="minorHAnsi" w:hAnsiTheme="minorHAnsi"/>
          </w:rPr>
          <w:t xml:space="preserve">Center for </w:t>
        </w:r>
        <w:r w:rsidRPr="00AA031F">
          <w:rPr>
            <w:rStyle w:val="Hyperlink"/>
            <w:rFonts w:asciiTheme="minorHAnsi" w:hAnsiTheme="minorHAnsi"/>
          </w:rPr>
          <w:lastRenderedPageBreak/>
          <w:t>Digital Discourse and Culture</w:t>
        </w:r>
      </w:hyperlink>
      <w:r w:rsidRPr="00AA031F">
        <w:rPr>
          <w:rFonts w:asciiTheme="minorHAnsi" w:hAnsiTheme="minorHAnsi"/>
        </w:rPr>
        <w:t xml:space="preserve"> in the College of Arts and Sciences at Virginia Polytechnic., Book “ Eco-Managerialism: Environmental Studies as a Power/Knowledge Formation.”, Interview about the book 06/1999,</w:t>
      </w:r>
      <w:hyperlink r:id="rId51" w:history="1">
        <w:r w:rsidRPr="00AA031F">
          <w:rPr>
            <w:rStyle w:val="Hyperlink"/>
            <w:rFonts w:asciiTheme="minorHAnsi" w:hAnsiTheme="minorHAnsi"/>
          </w:rPr>
          <w:t xml:space="preserve"> http://aurora.icaap.org/index.php/aurora/article/view/79/91</w:t>
        </w:r>
      </w:hyperlink>
      <w:r w:rsidRPr="00AA031F">
        <w:rPr>
          <w:rFonts w:asciiTheme="minorHAnsi" w:hAnsiTheme="minorHAnsi"/>
        </w:rPr>
        <w:t xml:space="preserve">) </w:t>
      </w:r>
    </w:p>
    <w:p w:rsidR="004B3A34" w:rsidRPr="00715BD0" w:rsidRDefault="004B3A34" w:rsidP="004B3A34"/>
    <w:p w:rsidR="004B3A34" w:rsidRPr="00AA031F" w:rsidRDefault="004B3A34" w:rsidP="004B3A34">
      <w:pPr>
        <w:rPr>
          <w:rStyle w:val="Strong"/>
          <w:rFonts w:asciiTheme="minorHAnsi" w:hAnsiTheme="minorHAnsi"/>
        </w:rPr>
      </w:pPr>
      <w:r w:rsidRPr="00AA031F">
        <w:rPr>
          <w:rStyle w:val="Strong"/>
          <w:rFonts w:asciiTheme="minorHAnsi" w:hAnsiTheme="minorHAnsi"/>
        </w:rPr>
        <w:t xml:space="preserve"> I don't know about that. </w:t>
      </w:r>
      <w:r w:rsidRPr="00AA031F">
        <w:rPr>
          <w:rStyle w:val="StyleUnderline"/>
          <w:rFonts w:asciiTheme="minorHAnsi" w:hAnsiTheme="minorHAnsi"/>
        </w:rPr>
        <w:t>I think we can get out of it. The question is, how do you get out of it? You could have a nuclear war. You could have a big bio-terrorist accident or attack. You could have an asteroid hit things and mess it up. There's a lot of ways to disrupt the global economy globally, which would get you out of i</w:t>
      </w:r>
      <w:r w:rsidRPr="00AA031F">
        <w:rPr>
          <w:rStyle w:val="Strong"/>
          <w:rFonts w:asciiTheme="minorHAnsi" w:hAnsiTheme="minorHAnsi"/>
        </w:rPr>
        <w:t xml:space="preserve">t. You'd have to start back at some previous state. But making a conscious choice to get from where we're at now to whatever would seem to be a more "rational, ecological" way of doing things, will basically require, sadly enough, a value change. People have to value doing things differently. I think over time, in the past what, 50 years there has been a radical value change in terms of how we deal with the environment. There's far more environmental awareness now than there was 50 years ago. Are things better environmentally now than they were 50 years ago? In some ways they are. So in some sense, keeping on this general track of self-reflection and change is not an inconsiderable development. But </w:t>
      </w:r>
      <w:r w:rsidRPr="00AA031F">
        <w:rPr>
          <w:rStyle w:val="StyleUnderline"/>
          <w:rFonts w:asciiTheme="minorHAnsi" w:hAnsiTheme="minorHAnsi"/>
        </w:rPr>
        <w:t>what really needs to be done is, as we probably know, a complete new reconstitution of the way we live.</w:t>
      </w:r>
      <w:r w:rsidRPr="00AA031F">
        <w:rPr>
          <w:rStyle w:val="Strong"/>
          <w:rFonts w:asciiTheme="minorHAnsi" w:hAnsiTheme="minorHAnsi"/>
        </w:rPr>
        <w:t xml:space="preserve"> Which gets us back to not thinking about environmental issues solely as environment. </w:t>
      </w:r>
      <w:r w:rsidRPr="00AA031F">
        <w:rPr>
          <w:rStyle w:val="StyleUnderline"/>
          <w:rFonts w:asciiTheme="minorHAnsi" w:hAnsiTheme="minorHAnsi"/>
        </w:rPr>
        <w:t>In many ways, the problems with how we live are right there in front of you with the urban structure of this city. It's miles across, and to do things in your day you might have to consume a lot of hydrocarbon energy to do things</w:t>
      </w:r>
      <w:r w:rsidRPr="00AA031F">
        <w:rPr>
          <w:rStyle w:val="Strong"/>
          <w:rFonts w:asciiTheme="minorHAnsi" w:hAnsiTheme="minorHAnsi"/>
        </w:rPr>
        <w:t>. You buy stuff that comes here from all over the world, much of which could maybe be made or produced pretty much closer to here. But that doesn't happen, because all of us are encouraged not to make or produce things close to where you live, because that's what losers do. You don't want to be a loser, you want to be a winner. The whole script and package of everyday life contains the environmental crisis within it. How do you get people to see that and then decide to live differently, and make it their problem, not somebody else's problem, i.e. "Oh that's good for somebody else to do, but not for me. I've got mine jack and stick it where the sun don't shine for you, because I'm not going to change." Which has been the traditional problem of environmental change. I'm on top and I'm going stay there. Maybe my children or your children can live a life where everybody rides a bicycle, eats granola, and has no TV. But right now, this is pretty good. So that's a big problem. It's a value change and if it's going to start it starts here, it starts in North America.</w:t>
      </w:r>
    </w:p>
    <w:p w:rsidR="004B3A34" w:rsidRPr="00AA031F" w:rsidRDefault="004B3A34" w:rsidP="004B3A34">
      <w:pPr>
        <w:pStyle w:val="Heading3"/>
        <w:rPr>
          <w:rFonts w:asciiTheme="minorHAnsi" w:hAnsiTheme="minorHAnsi"/>
        </w:rPr>
      </w:pPr>
      <w:r w:rsidRPr="00AA031F">
        <w:rPr>
          <w:rFonts w:asciiTheme="minorHAnsi" w:hAnsiTheme="minorHAnsi"/>
        </w:rPr>
        <w:lastRenderedPageBreak/>
        <w:t>AT: Neoliberalism</w:t>
      </w:r>
    </w:p>
    <w:p w:rsidR="004B3A34" w:rsidRPr="00AA031F" w:rsidRDefault="004B3A34" w:rsidP="004B3A34">
      <w:pPr>
        <w:pStyle w:val="Heading4"/>
        <w:rPr>
          <w:rFonts w:asciiTheme="minorHAnsi" w:hAnsiTheme="minorHAnsi"/>
        </w:rPr>
      </w:pPr>
      <w:r w:rsidRPr="00AA031F">
        <w:rPr>
          <w:rFonts w:asciiTheme="minorHAnsi" w:hAnsiTheme="minorHAnsi"/>
        </w:rPr>
        <w:t>Conflicting conceptions of neoliberalism makes resistance impossible</w:t>
      </w:r>
    </w:p>
    <w:p w:rsidR="004B3A34" w:rsidRPr="00AA031F" w:rsidRDefault="004B3A34" w:rsidP="004B3A34">
      <w:pPr>
        <w:rPr>
          <w:rStyle w:val="Style13ptBold"/>
          <w:rFonts w:asciiTheme="minorHAnsi" w:hAnsiTheme="minorHAnsi"/>
          <w:b w:val="0"/>
          <w:sz w:val="20"/>
        </w:rPr>
      </w:pPr>
      <w:r w:rsidRPr="00AA031F">
        <w:rPr>
          <w:rStyle w:val="Style13ptBold"/>
          <w:rFonts w:asciiTheme="minorHAnsi" w:hAnsiTheme="minorHAnsi"/>
        </w:rPr>
        <w:t xml:space="preserve">Barnett ’05 </w:t>
      </w:r>
      <w:r w:rsidRPr="00AA031F">
        <w:rPr>
          <w:rStyle w:val="Style13ptBold"/>
          <w:rFonts w:asciiTheme="minorHAnsi" w:hAnsiTheme="minorHAnsi"/>
          <w:sz w:val="20"/>
        </w:rPr>
        <w:t>(Clive Barnett; Professor of Geography and Social Theory at Exeter University; Ph.D. Philosophy, Geography, Oxford University; “The consolations of ‘neoliberalism’”; 1 January 2005; Geoforum Volume 36, Issue 1)JFIII</w:t>
      </w:r>
    </w:p>
    <w:p w:rsidR="004B3A34" w:rsidRPr="00AA031F" w:rsidRDefault="004B3A34" w:rsidP="004B3A34">
      <w:pPr>
        <w:rPr>
          <w:rStyle w:val="Style13ptBold"/>
          <w:rFonts w:asciiTheme="minorHAnsi" w:hAnsiTheme="minorHAnsi"/>
          <w:b w:val="0"/>
          <w:sz w:val="20"/>
        </w:rPr>
      </w:pPr>
    </w:p>
    <w:p w:rsidR="004B3A34" w:rsidRPr="00AA031F" w:rsidRDefault="004B3A34" w:rsidP="004B3A34">
      <w:pPr>
        <w:rPr>
          <w:rFonts w:asciiTheme="minorHAnsi" w:hAnsiTheme="minorHAnsi"/>
          <w:sz w:val="18"/>
          <w:szCs w:val="18"/>
        </w:rPr>
      </w:pPr>
      <w:r w:rsidRPr="00AA031F">
        <w:rPr>
          <w:rFonts w:asciiTheme="minorHAnsi" w:hAnsiTheme="minorHAnsi"/>
          <w:sz w:val="18"/>
          <w:szCs w:val="18"/>
        </w:rPr>
        <w:t xml:space="preserve">Judging by recent conference papers, journal articles, and the like, it </w:t>
      </w:r>
      <w:r w:rsidRPr="00AA031F">
        <w:rPr>
          <w:rStyle w:val="StyleUnderline"/>
          <w:rFonts w:asciiTheme="minorHAnsi" w:hAnsiTheme="minorHAnsi"/>
        </w:rPr>
        <w:t xml:space="preserve">seems that a reconciliation of a political-economy analysis of “neoliberalism” with </w:t>
      </w:r>
      <w:r w:rsidRPr="00AA031F">
        <w:rPr>
          <w:rFonts w:asciiTheme="minorHAnsi" w:hAnsiTheme="minorHAnsi"/>
          <w:sz w:val="18"/>
          <w:szCs w:val="18"/>
        </w:rPr>
        <w:t>a poststructuralist analysis of “</w:t>
      </w:r>
      <w:r w:rsidRPr="00AA031F">
        <w:rPr>
          <w:rStyle w:val="StyleUnderline"/>
          <w:rFonts w:asciiTheme="minorHAnsi" w:hAnsiTheme="minorHAnsi"/>
        </w:rPr>
        <w:t>advanced liberalism” is well under way.</w:t>
      </w:r>
      <w:r w:rsidRPr="00AA031F">
        <w:rPr>
          <w:rFonts w:asciiTheme="minorHAnsi" w:hAnsiTheme="minorHAnsi"/>
          <w:sz w:val="18"/>
          <w:szCs w:val="18"/>
        </w:rPr>
        <w:t xml:space="preserve"> Commenting on this trend, Larner (2003) suggests that poststructuralist accounts that draw upon Foucault’s scattered ruminations on governmentality can usefully supplement the prevalent Marxist analysis of neoliberalism and neoliberalization. The Foucauldian approach is recommended because it is more attuned to the contingency and unanticipated consequences of neoliberal agendas. </w:t>
      </w:r>
      <w:r w:rsidRPr="00AA031F">
        <w:rPr>
          <w:rStyle w:val="StyleUnderline"/>
          <w:rFonts w:asciiTheme="minorHAnsi" w:hAnsiTheme="minorHAnsi"/>
        </w:rPr>
        <w:t>However</w:t>
      </w:r>
      <w:r w:rsidRPr="00AA031F">
        <w:rPr>
          <w:rFonts w:asciiTheme="minorHAnsi" w:hAnsiTheme="minorHAnsi"/>
          <w:sz w:val="18"/>
          <w:szCs w:val="18"/>
        </w:rPr>
        <w:t xml:space="preserve">, at the risk of re-opening a set of debates that may or may not be “hackneyed”, I want to suggest that </w:t>
      </w:r>
      <w:r w:rsidRPr="00AA031F">
        <w:rPr>
          <w:rStyle w:val="StyleUnderline"/>
          <w:rFonts w:asciiTheme="minorHAnsi" w:hAnsiTheme="minorHAnsi"/>
        </w:rPr>
        <w:t>the Marxist and Foucauldian approaches are not necessarily as easily reconciled as it might seem</w:t>
      </w:r>
      <w:r w:rsidRPr="00AA031F">
        <w:rPr>
          <w:rFonts w:asciiTheme="minorHAnsi" w:hAnsiTheme="minorHAnsi"/>
          <w:sz w:val="18"/>
          <w:szCs w:val="18"/>
        </w:rPr>
        <w:t xml:space="preserve">. They </w:t>
      </w:r>
      <w:r w:rsidRPr="00AA031F">
        <w:rPr>
          <w:rStyle w:val="StyleUnderline"/>
          <w:rFonts w:asciiTheme="minorHAnsi" w:hAnsiTheme="minorHAnsi"/>
        </w:rPr>
        <w:t>imply different models of the nature of explanatory concepts</w:t>
      </w:r>
      <w:r w:rsidRPr="00AA031F">
        <w:rPr>
          <w:rFonts w:asciiTheme="minorHAnsi" w:hAnsiTheme="minorHAnsi"/>
          <w:sz w:val="18"/>
          <w:szCs w:val="18"/>
        </w:rPr>
        <w:t xml:space="preserve">; different models of causality and determination; </w:t>
      </w:r>
      <w:r w:rsidRPr="00AA031F">
        <w:rPr>
          <w:rStyle w:val="StyleUnderline"/>
          <w:rFonts w:asciiTheme="minorHAnsi" w:hAnsiTheme="minorHAnsi"/>
        </w:rPr>
        <w:t>different models of social relations and agency</w:t>
      </w:r>
      <w:r w:rsidRPr="00AA031F">
        <w:rPr>
          <w:rFonts w:asciiTheme="minorHAnsi" w:hAnsiTheme="minorHAnsi"/>
          <w:sz w:val="18"/>
          <w:szCs w:val="18"/>
        </w:rPr>
        <w:t xml:space="preserve">; </w:t>
      </w:r>
      <w:r w:rsidRPr="00AA031F">
        <w:rPr>
          <w:rStyle w:val="StyleUnderline"/>
          <w:rFonts w:asciiTheme="minorHAnsi" w:hAnsiTheme="minorHAnsi"/>
        </w:rPr>
        <w:t>and different normative understandings of political power. We should not finesse these differences away by presuming that the two approaches converge around a common real-world referent</w:t>
      </w:r>
      <w:r w:rsidRPr="00AA031F">
        <w:rPr>
          <w:rFonts w:asciiTheme="minorHAnsi" w:hAnsiTheme="minorHAnsi"/>
          <w:sz w:val="18"/>
          <w:szCs w:val="18"/>
        </w:rPr>
        <w:t>, so-called “</w:t>
      </w:r>
      <w:r w:rsidRPr="00AA031F">
        <w:rPr>
          <w:rStyle w:val="StyleUnderline"/>
          <w:rFonts w:asciiTheme="minorHAnsi" w:hAnsiTheme="minorHAnsi"/>
        </w:rPr>
        <w:t>neoliberalism</w:t>
      </w:r>
      <w:r w:rsidRPr="00AA031F">
        <w:rPr>
          <w:rFonts w:asciiTheme="minorHAnsi" w:hAnsiTheme="minorHAnsi"/>
          <w:sz w:val="18"/>
          <w:szCs w:val="18"/>
        </w:rPr>
        <w:t>”.</w:t>
      </w:r>
      <w:r w:rsidRPr="00DE7B01">
        <w:rPr>
          <w:rFonts w:asciiTheme="minorHAnsi" w:hAnsiTheme="minorHAnsi"/>
          <w:sz w:val="12"/>
          <w:szCs w:val="18"/>
        </w:rPr>
        <w:t>¶</w:t>
      </w:r>
      <w:r w:rsidRPr="00AA031F">
        <w:rPr>
          <w:rFonts w:asciiTheme="minorHAnsi" w:hAnsiTheme="minorHAnsi"/>
          <w:sz w:val="18"/>
          <w:szCs w:val="18"/>
        </w:rPr>
        <w:t xml:space="preserve"> By consolidating the taken-for-granted reference to “neoliberalism”, this convergence between Marxist and Foucauldian approaches installs a narrative that is even more disabling than stories about “globalization”. The common usage of “neoliberalism” as a descriptive concept and of “neoliberalization” as an explanatory concept reproduces a narrative in which recent history is understood in terms of a motivated shift away from public-collective values to private-individualistic values. S</w:t>
      </w:r>
      <w:r w:rsidRPr="00AA031F">
        <w:rPr>
          <w:rStyle w:val="StyleUnderline"/>
          <w:rFonts w:asciiTheme="minorHAnsi" w:hAnsiTheme="minorHAnsi"/>
        </w:rPr>
        <w:t>tories about “neoliberalism” thereby succeed only in finessing a set of interminable conflicts</w:t>
      </w:r>
      <w:r w:rsidRPr="00AA031F">
        <w:rPr>
          <w:rFonts w:asciiTheme="minorHAnsi" w:hAnsiTheme="minorHAnsi"/>
          <w:sz w:val="18"/>
          <w:szCs w:val="18"/>
        </w:rPr>
        <w:t xml:space="preserve"> between equally compelling values of individualism and collectivism, autonomy and responsibility, freedom and obligation. They do so by aligning themselves with a one-sided picture of what liberalism is concerned with. Liberalism has its roots in the affirmation of the moral sovereignty of the individual, expressed in the principle of equality. Historically, liberalism’s commitment to equality as a political principle generates a tendency to use the power of the state to extend equality and oppose inequality. Herein lies the source of the apparent incongruity noted by Nagel above, whereby </w:t>
      </w:r>
      <w:r w:rsidRPr="00AA031F">
        <w:rPr>
          <w:rStyle w:val="StyleUnderline"/>
          <w:rFonts w:asciiTheme="minorHAnsi" w:hAnsiTheme="minorHAnsi"/>
        </w:rPr>
        <w:t>liberalism names both the defence of liberty against undue state intervention as well as the opposite doctrine, according to which state power should be deployed to ensure the conditions of equal liberty</w:t>
      </w:r>
      <w:r w:rsidRPr="00AA031F">
        <w:rPr>
          <w:rFonts w:asciiTheme="minorHAnsi" w:hAnsiTheme="minorHAnsi"/>
          <w:sz w:val="18"/>
          <w:szCs w:val="18"/>
        </w:rPr>
        <w:t>. This incongruity in meaning points to a set of conflicts of value which are not easily resolvable, unless one is happy to accept the idea that any and all political conflict is really an expression of the seamless unfolding of the latent contradictions of capitalism. Liberalism is one tradition of thought, amongst others, that is concerned with elucidating the conditions for living peaceably with interminable conflicts of value, guided by the hope of progress but without the fantasy of transcendence. It seems entirely plausible to suppose that some of Foucault’s later writings might throw new light upon the established dilemmas of liberal thought. But whatever potential Foucault’s ideas might have in this respect is likely to be annulled if those ideas are instrumentalized for the purposes of shoring up the holes in Marxist narratives of “neoliberalism”.</w:t>
      </w: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p>
    <w:p w:rsidR="004B3A34" w:rsidRPr="00AA031F" w:rsidRDefault="004B3A34" w:rsidP="004B3A34">
      <w:pPr>
        <w:spacing w:after="200" w:line="276" w:lineRule="auto"/>
        <w:rPr>
          <w:rFonts w:asciiTheme="minorHAnsi" w:hAnsiTheme="minorHAnsi" w:cstheme="minorBidi"/>
        </w:rPr>
      </w:pPr>
    </w:p>
    <w:p w:rsidR="004B3A34" w:rsidRDefault="004B3A34" w:rsidP="00991F9B">
      <w:pPr>
        <w:pStyle w:val="Heading2"/>
      </w:pPr>
      <w:r w:rsidRPr="00AA031F">
        <w:lastRenderedPageBreak/>
        <w:t>Aff</w:t>
      </w:r>
      <w:r w:rsidR="00991F9B">
        <w:t xml:space="preserve"> Answers</w:t>
      </w:r>
    </w:p>
    <w:p w:rsidR="004B3A34" w:rsidRPr="00AA031F" w:rsidRDefault="004B3A34" w:rsidP="004B3A34">
      <w:pPr>
        <w:pStyle w:val="Heading4"/>
      </w:pPr>
      <w:r w:rsidRPr="00AA031F">
        <w:t>Systems of sustainable development through market management practices are already being implemented and solve the environment and poverty- the alt risks a turn away from existing sustainable trends</w:t>
      </w:r>
    </w:p>
    <w:p w:rsidR="004B3A34" w:rsidRPr="00AA031F" w:rsidRDefault="004B3A34" w:rsidP="004B3A34">
      <w:pPr>
        <w:rPr>
          <w:rFonts w:asciiTheme="minorHAnsi" w:hAnsiTheme="minorHAnsi"/>
        </w:rPr>
      </w:pPr>
      <w:r w:rsidRPr="00AA031F">
        <w:rPr>
          <w:rFonts w:asciiTheme="minorHAnsi" w:hAnsiTheme="minorHAnsi"/>
          <w:b/>
        </w:rPr>
        <w:t xml:space="preserve">Huberman and Gallagher ‘7 </w:t>
      </w:r>
      <w:r w:rsidRPr="00AA031F">
        <w:rPr>
          <w:rFonts w:asciiTheme="minorHAnsi" w:hAnsiTheme="minorHAnsi"/>
        </w:rPr>
        <w:t xml:space="preserve">(David Huberman is a Deputy manager and Coordinator of the Green Economy at the IUCN, studied at Duke and the University of Geneva </w:t>
      </w:r>
      <w:r w:rsidRPr="00AA031F">
        <w:rPr>
          <w:rFonts w:asciiTheme="minorHAnsi" w:hAnsiTheme="minorHAnsi"/>
          <w:b/>
        </w:rPr>
        <w:t>/</w:t>
      </w:r>
      <w:r w:rsidRPr="00AA031F">
        <w:rPr>
          <w:rFonts w:asciiTheme="minorHAnsi" w:hAnsiTheme="minorHAnsi"/>
        </w:rPr>
        <w:t xml:space="preserve"> Ms. Louise Gallagher (Ph.D.), Consultant, UNEP Chemicals Branch; “Developing International Payments for Ecosystem Services Towards a greener world economy“; The United Nations Environment Programme; 2007)JFIII</w:t>
      </w:r>
    </w:p>
    <w:p w:rsidR="004B3A34" w:rsidRPr="00AA031F" w:rsidRDefault="004B3A34" w:rsidP="004B3A34">
      <w:pPr>
        <w:rPr>
          <w:rFonts w:asciiTheme="minorHAnsi" w:hAnsiTheme="minorHAnsi"/>
        </w:rPr>
      </w:pPr>
    </w:p>
    <w:p w:rsidR="004B3A34" w:rsidRPr="00DE7B01" w:rsidRDefault="004B3A34" w:rsidP="004B3A34">
      <w:pPr>
        <w:rPr>
          <w:rFonts w:asciiTheme="minorHAnsi" w:hAnsiTheme="minorHAnsi"/>
          <w:sz w:val="16"/>
        </w:rPr>
      </w:pPr>
      <w:r w:rsidRPr="00DE7B01">
        <w:rPr>
          <w:rFonts w:asciiTheme="minorHAnsi" w:hAnsiTheme="minorHAnsi"/>
          <w:sz w:val="12"/>
        </w:rPr>
        <w:t>¶</w:t>
      </w:r>
      <w:r w:rsidRPr="00AA031F">
        <w:rPr>
          <w:rFonts w:asciiTheme="minorHAnsi" w:hAnsiTheme="minorHAnsi"/>
          <w:b/>
          <w:u w:val="single"/>
        </w:rPr>
        <w:t xml:space="preserve"> </w:t>
      </w:r>
      <w:r w:rsidRPr="00AA031F">
        <w:rPr>
          <w:rFonts w:asciiTheme="minorHAnsi" w:hAnsiTheme="minorHAnsi"/>
          <w:sz w:val="16"/>
        </w:rPr>
        <w:t xml:space="preserve">The unifying language of ecosystem services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Talk of ‘ecosystem services’ has recently risen to the forefront of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environmental discussions. Studied extensively in the recently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completed Millennium Ecosystem Assessment (MA), this increasingly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popular topic offers an enhanced perspective on the many ways in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which the natural environment sustains and fulfills human life. Some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AA031F">
        <w:rPr>
          <w:rFonts w:asciiTheme="minorHAnsi" w:hAnsiTheme="minorHAnsi"/>
          <w:b/>
          <w:u w:val="single"/>
        </w:rPr>
        <w:t xml:space="preserve">typical examples of ecosystem services are the provision of genetic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resources for medicine and biotechnology, plant pollination, carbon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sequestration, and soil formation. Biodiversity</w:t>
      </w:r>
      <w:r w:rsidRPr="00AA031F">
        <w:rPr>
          <w:rFonts w:asciiTheme="minorHAnsi" w:hAnsiTheme="minorHAnsi"/>
          <w:sz w:val="16"/>
        </w:rPr>
        <w:t xml:space="preserve">, which is an integral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component of ecosystem functioning, </w:t>
      </w:r>
      <w:r w:rsidRPr="00AA031F">
        <w:rPr>
          <w:rFonts w:asciiTheme="minorHAnsi" w:hAnsiTheme="minorHAnsi"/>
          <w:b/>
          <w:u w:val="single"/>
        </w:rPr>
        <w:t xml:space="preserve">plays a fundamental role in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determining the delivery of these services</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MA reported that 60 to 70% of our world’s ecosystem services are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deteriorating, with dramatic consequences for those who are most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dependent on their steady provision, such as subsistence farmers.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Throughout the MA, the ‘ecosystem services’ concept is used to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highlight the relationship between human welfare and natural wealth.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w:t>
      </w:r>
      <w:r w:rsidRPr="00AA031F">
        <w:rPr>
          <w:rFonts w:asciiTheme="minorHAnsi" w:hAnsiTheme="minorHAnsi"/>
          <w:b/>
          <w:u w:val="single"/>
        </w:rPr>
        <w:t xml:space="preserve">attractiveness of the ‘ecosystem services’ concept is also largely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due to its capacity to provide a unifying language between the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economic, business and environmental communities</w:t>
      </w:r>
      <w:r w:rsidRPr="00AA031F">
        <w:rPr>
          <w:rFonts w:asciiTheme="minorHAnsi" w:hAnsiTheme="minorHAnsi"/>
          <w:sz w:val="16"/>
        </w:rPr>
        <w:t xml:space="preserve">; as beneficiaries of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valuable services are identified, </w:t>
      </w:r>
      <w:r w:rsidRPr="00AA031F">
        <w:rPr>
          <w:rFonts w:asciiTheme="minorHAnsi" w:hAnsiTheme="minorHAnsi"/>
          <w:b/>
          <w:u w:val="single"/>
        </w:rPr>
        <w:t xml:space="preserve">previously uninvolved actors are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recognizing that they have a stake in conserving the environment</w:t>
      </w:r>
      <w:r w:rsidRPr="00AA031F">
        <w:rPr>
          <w:rFonts w:asciiTheme="minorHAnsi" w:hAnsiTheme="minorHAnsi"/>
          <w:sz w:val="16"/>
        </w:rPr>
        <w:t xml:space="preserve">. This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offers a strategic opportunity to further engage economic policy makers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and the private sector in conservation efforts. </w:t>
      </w:r>
      <w:r w:rsidRPr="00DE7B01">
        <w:rPr>
          <w:rFonts w:asciiTheme="minorHAnsi" w:hAnsiTheme="minorHAnsi"/>
          <w:sz w:val="12"/>
        </w:rPr>
        <w:t>¶</w:t>
      </w:r>
      <w:r w:rsidRPr="00AA031F">
        <w:rPr>
          <w:rFonts w:asciiTheme="minorHAnsi" w:hAnsiTheme="minorHAnsi"/>
          <w:sz w:val="16"/>
        </w:rPr>
        <w:t xml:space="preserve"> Services are a large and increasingly important sector of all economies.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Ecosystem services, however, are hardly comparable to a haircut or a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car wash. Most significantly, ecosystem services are hard to put a price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on. Indeed, when dealing with natural phenomena that are often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considered to be free or public goods, it is not always easy to define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exactly what an ecosystem service is, who benefits from it, and who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should be rewarded for its provision.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Despite its novelty, the </w:t>
      </w:r>
      <w:r w:rsidRPr="00AA031F">
        <w:rPr>
          <w:rFonts w:asciiTheme="minorHAnsi" w:hAnsiTheme="minorHAnsi"/>
          <w:b/>
          <w:u w:val="single"/>
        </w:rPr>
        <w:t xml:space="preserve">concept of ecosystem services is already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shaping environmental policies and actions</w:t>
      </w:r>
      <w:r w:rsidRPr="00AA031F">
        <w:rPr>
          <w:rFonts w:asciiTheme="minorHAnsi" w:hAnsiTheme="minorHAnsi"/>
          <w:sz w:val="16"/>
        </w:rPr>
        <w:t xml:space="preserve">. </w:t>
      </w:r>
      <w:r w:rsidRPr="00AA031F">
        <w:rPr>
          <w:rFonts w:asciiTheme="minorHAnsi" w:hAnsiTheme="minorHAnsi"/>
          <w:b/>
          <w:u w:val="single"/>
        </w:rPr>
        <w:t xml:space="preserve">Researchers and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practitioners have developed considerable expertise and experience on</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theory and practice of </w:t>
      </w:r>
      <w:r w:rsidRPr="00AA031F">
        <w:rPr>
          <w:rFonts w:asciiTheme="minorHAnsi" w:hAnsiTheme="minorHAnsi"/>
          <w:b/>
          <w:u w:val="single"/>
        </w:rPr>
        <w:t>payments for ecosystem services</w:t>
      </w:r>
      <w:r w:rsidRPr="00AA031F">
        <w:rPr>
          <w:rFonts w:asciiTheme="minorHAnsi" w:hAnsiTheme="minorHAnsi"/>
          <w:sz w:val="16"/>
        </w:rPr>
        <w:t xml:space="preserve"> (PES). The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next challenge is to develop and extend this knowledge to a wider range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of environmental challenges and contexts. The privatization of Nature?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AA031F">
        <w:rPr>
          <w:rFonts w:asciiTheme="minorHAnsi" w:hAnsiTheme="minorHAnsi"/>
          <w:b/>
          <w:u w:val="single"/>
        </w:rPr>
        <w:t xml:space="preserve">By offering economic incentives for maintaining ecosystem services,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PES operates on the basis that market forces can offer an efficient and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effective means of supporting sustainable development objectives</w:t>
      </w:r>
      <w:r w:rsidRPr="00AA031F">
        <w:rPr>
          <w:rFonts w:asciiTheme="minorHAnsi" w:hAnsiTheme="minorHAnsi"/>
          <w:sz w:val="16"/>
        </w:rPr>
        <w:t xml:space="preserve">. One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of the key advantages of PES is its potential to tap additional sources of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funding </w:t>
      </w:r>
      <w:r w:rsidRPr="00AA031F">
        <w:rPr>
          <w:rFonts w:asciiTheme="minorHAnsi" w:hAnsiTheme="minorHAnsi"/>
          <w:b/>
          <w:u w:val="single"/>
        </w:rPr>
        <w:t xml:space="preserve">by creating new demand for ‘environmental’ goods and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services.</w:t>
      </w:r>
      <w:r w:rsidRPr="00AA031F">
        <w:rPr>
          <w:rFonts w:asciiTheme="minorHAnsi" w:hAnsiTheme="minorHAnsi"/>
          <w:sz w:val="16"/>
        </w:rPr>
        <w:t xml:space="preserve"> The idea of creating markets for ecosystems is hard for some to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accept. Understandably so; </w:t>
      </w:r>
      <w:r w:rsidRPr="00AA031F">
        <w:rPr>
          <w:rFonts w:asciiTheme="minorHAnsi" w:hAnsiTheme="minorHAnsi"/>
          <w:b/>
          <w:u w:val="single"/>
        </w:rPr>
        <w:t xml:space="preserve">it is indeed unusual to conceive of Mother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Nature as a marketable asset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Yet nature is an asset. Its values may be difficult to quantify, </w:t>
      </w:r>
      <w:r w:rsidRPr="00AA031F">
        <w:rPr>
          <w:rFonts w:asciiTheme="minorHAnsi" w:hAnsiTheme="minorHAnsi"/>
          <w:b/>
          <w:u w:val="single"/>
        </w:rPr>
        <w:t xml:space="preserve">but they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are definitely real</w:t>
      </w:r>
      <w:r w:rsidRPr="00AA031F">
        <w:rPr>
          <w:rFonts w:asciiTheme="minorHAnsi" w:hAnsiTheme="minorHAnsi"/>
          <w:sz w:val="16"/>
        </w:rPr>
        <w:t xml:space="preserve">. By considering the global ecosystem as the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provider of indispensable goods and services (i.e. natural capital), we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are just one step away from creating markets for the flows of services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that nature provides. </w:t>
      </w:r>
      <w:r w:rsidRPr="00AA031F">
        <w:rPr>
          <w:rFonts w:asciiTheme="minorHAnsi" w:hAnsiTheme="minorHAnsi"/>
          <w:b/>
          <w:u w:val="single"/>
        </w:rPr>
        <w:t xml:space="preserve">If doing so can yield positive results for both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people and nature, why hold back?</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question is whether the establishment of PES will provide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additional social and environmental benefits at an acceptable cost.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We need to remain focused on the larger picture. </w:t>
      </w:r>
      <w:r w:rsidRPr="00AA031F">
        <w:rPr>
          <w:rFonts w:asciiTheme="minorHAnsi" w:hAnsiTheme="minorHAnsi"/>
          <w:b/>
          <w:u w:val="single"/>
        </w:rPr>
        <w:t>The end goal is</w:t>
      </w:r>
      <w:r w:rsidRPr="00AA031F">
        <w:rPr>
          <w:rFonts w:asciiTheme="minorHAnsi" w:hAnsiTheme="minorHAnsi"/>
          <w:sz w:val="16"/>
        </w:rPr>
        <w:t xml:space="preserve"> not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market creation, but </w:t>
      </w:r>
      <w:r w:rsidRPr="00AA031F">
        <w:rPr>
          <w:rFonts w:asciiTheme="minorHAnsi" w:hAnsiTheme="minorHAnsi"/>
          <w:b/>
          <w:u w:val="single"/>
        </w:rPr>
        <w:t>sustainable development</w:t>
      </w:r>
      <w:r w:rsidRPr="00AA031F">
        <w:rPr>
          <w:rFonts w:asciiTheme="minorHAnsi" w:hAnsiTheme="minorHAnsi"/>
          <w:sz w:val="16"/>
        </w:rPr>
        <w:t xml:space="preserve">. Consequently, PES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should not be seen as an end in itself, but rather as a specific policy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tool to be handled with care and applied where it can deliver the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desired results.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AA031F">
        <w:rPr>
          <w:rFonts w:asciiTheme="minorHAnsi" w:hAnsiTheme="minorHAnsi"/>
          <w:b/>
          <w:u w:val="single"/>
        </w:rPr>
        <w:t>By valuing the economic benefits of ecosystems, PES is</w:t>
      </w:r>
      <w:r w:rsidRPr="00AA031F">
        <w:rPr>
          <w:rFonts w:asciiTheme="minorHAnsi" w:hAnsiTheme="minorHAnsi"/>
          <w:sz w:val="16"/>
        </w:rPr>
        <w:t xml:space="preserve"> achieving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more than simply creating new markets; it is </w:t>
      </w:r>
      <w:r w:rsidRPr="00AA031F">
        <w:rPr>
          <w:rFonts w:asciiTheme="minorHAnsi" w:hAnsiTheme="minorHAnsi"/>
          <w:b/>
          <w:u w:val="single"/>
        </w:rPr>
        <w:t xml:space="preserve">highlighting the critical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importance of natural capital in our global economy</w:t>
      </w:r>
      <w:r w:rsidRPr="00AA031F">
        <w:rPr>
          <w:rFonts w:asciiTheme="minorHAnsi" w:hAnsiTheme="minorHAnsi"/>
          <w:sz w:val="16"/>
        </w:rPr>
        <w:t xml:space="preserve">. Natural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resources are indeed becoming increasingly limited by urbanization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and economic growth. PES schemes can </w:t>
      </w:r>
      <w:r w:rsidRPr="00AA031F">
        <w:rPr>
          <w:rFonts w:asciiTheme="minorHAnsi" w:hAnsiTheme="minorHAnsi"/>
          <w:b/>
          <w:u w:val="single"/>
        </w:rPr>
        <w:t xml:space="preserve">serve as a catalyst for the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major behavioral shifts that are necessary for our descendants to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inherit a healthy and viable planet.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Taking it global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One of the most widespread and easily understood forms of PES is a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transaction between downstream water users and upstream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landowners to secure the water-related benefits of a sustainably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managed watershed (e.g. flow regulation, filtration, and erosion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control) (see figure 1). But </w:t>
      </w:r>
      <w:r w:rsidRPr="00AA031F">
        <w:rPr>
          <w:rFonts w:asciiTheme="minorHAnsi" w:hAnsiTheme="minorHAnsi"/>
          <w:sz w:val="16"/>
        </w:rPr>
        <w:lastRenderedPageBreak/>
        <w:t xml:space="preserve">the </w:t>
      </w:r>
      <w:r w:rsidRPr="00AA031F">
        <w:rPr>
          <w:rFonts w:asciiTheme="minorHAnsi" w:hAnsiTheme="minorHAnsi"/>
          <w:b/>
          <w:u w:val="single"/>
        </w:rPr>
        <w:t xml:space="preserve">PES model has a much wider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application</w:t>
      </w:r>
      <w:r w:rsidRPr="00AA031F">
        <w:rPr>
          <w:rFonts w:asciiTheme="minorHAnsi" w:hAnsiTheme="minorHAnsi"/>
          <w:sz w:val="16"/>
        </w:rPr>
        <w:t xml:space="preserve">. The Clean Development Mechanism (CDM) under the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Kyoto Protocol is an example of a truly international PES scheme,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AA031F">
        <w:rPr>
          <w:rFonts w:asciiTheme="minorHAnsi" w:hAnsiTheme="minorHAnsi"/>
          <w:b/>
          <w:u w:val="single"/>
        </w:rPr>
        <w:t xml:space="preserve">whereby carbon sequestration projects in developing countries are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paid for by polluters in developed countries</w:t>
      </w:r>
      <w:r w:rsidRPr="00AA031F">
        <w:rPr>
          <w:rFonts w:asciiTheme="minorHAnsi" w:hAnsiTheme="minorHAnsi"/>
          <w:sz w:val="16"/>
        </w:rPr>
        <w:t xml:space="preserve">. While the CDM has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attracted criticism, there is hope that </w:t>
      </w:r>
      <w:r w:rsidRPr="00AA031F">
        <w:rPr>
          <w:rFonts w:asciiTheme="minorHAnsi" w:hAnsiTheme="minorHAnsi"/>
          <w:b/>
          <w:u w:val="single"/>
        </w:rPr>
        <w:t xml:space="preserve">the basic idea of channeling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‘sustainable’ investments from North to South can be reinforced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AA031F">
        <w:rPr>
          <w:rFonts w:asciiTheme="minorHAnsi" w:hAnsiTheme="minorHAnsi"/>
          <w:b/>
          <w:u w:val="single"/>
        </w:rPr>
        <w:t>through other international PES (IPES) systems</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IPES concept can be apprehended at two distinct levels,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depending on whether we are considering (i) ecosystem services of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global significance (e.g. provision of genetic information, climate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regulation, etc.), or (ii) ecosystem services that have more regional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effects (e.g. watershed protection, storm buffering, etc.). Fitting both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into a common framework capable of </w:t>
      </w:r>
      <w:r w:rsidRPr="00AA031F">
        <w:rPr>
          <w:rFonts w:asciiTheme="minorHAnsi" w:hAnsiTheme="minorHAnsi"/>
          <w:b/>
          <w:u w:val="single"/>
        </w:rPr>
        <w:t xml:space="preserve">integrating a variety of PES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schemes will inevitably imply a multi-scale approach</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ecosystem services ‘</w:t>
      </w:r>
      <w:r w:rsidRPr="00AA031F">
        <w:rPr>
          <w:rFonts w:asciiTheme="minorHAnsi" w:hAnsiTheme="minorHAnsi"/>
          <w:b/>
          <w:u w:val="single"/>
        </w:rPr>
        <w:t xml:space="preserve">beneficiary-provider’ connection can also be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framed in the context of global poverty reduction</w:t>
      </w:r>
      <w:r w:rsidRPr="00AA031F">
        <w:rPr>
          <w:rFonts w:asciiTheme="minorHAnsi" w:hAnsiTheme="minorHAnsi"/>
          <w:sz w:val="16"/>
        </w:rPr>
        <w:t xml:space="preserve">. Thus, IPES could help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AA031F">
        <w:rPr>
          <w:rFonts w:asciiTheme="minorHAnsi" w:hAnsiTheme="minorHAnsi"/>
          <w:b/>
          <w:u w:val="single"/>
        </w:rPr>
        <w:t xml:space="preserve">to redress the balance of inequitable and unsustainable economic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relations in an increasingly integrated global economy</w:t>
      </w:r>
      <w:r w:rsidRPr="00AA031F">
        <w:rPr>
          <w:rFonts w:asciiTheme="minorHAnsi" w:hAnsiTheme="minorHAnsi"/>
          <w:sz w:val="16"/>
        </w:rPr>
        <w:t xml:space="preserve">. The international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scaling-up of PES from ‘downstream-upstream’ </w:t>
      </w:r>
      <w:r w:rsidRPr="00AA031F">
        <w:rPr>
          <w:rFonts w:asciiTheme="minorHAnsi" w:hAnsiTheme="minorHAnsi"/>
          <w:b/>
          <w:u w:val="single"/>
        </w:rPr>
        <w:t xml:space="preserve">payments would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translate to ‘North-South’ or ‘core-periphery’ payments. Such payments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could help support the sustainable development of communities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currently marginalized by</w:t>
      </w:r>
      <w:r w:rsidRPr="00AA031F">
        <w:rPr>
          <w:rFonts w:asciiTheme="minorHAnsi" w:hAnsiTheme="minorHAnsi"/>
          <w:sz w:val="16"/>
        </w:rPr>
        <w:t xml:space="preserve"> the process of </w:t>
      </w:r>
      <w:r w:rsidRPr="00AA031F">
        <w:rPr>
          <w:rFonts w:asciiTheme="minorHAnsi" w:hAnsiTheme="minorHAnsi"/>
          <w:b/>
          <w:u w:val="single"/>
        </w:rPr>
        <w:t>globalization</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potential scope of IPES is very broad and it is easy to get lost in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alternative definitions and objectives. From a practical perspective, it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can be helpful to think in terms of when, where, and how IPES has the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most potential. As previously mentioned, PES is a specific policy tool,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not a one-size-fits-all model for sustainable development. This begs the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question: what types of situations are most suitable for an IPES fix?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Conservation for sustainable development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w:t>
      </w:r>
      <w:r w:rsidRPr="00AA031F">
        <w:rPr>
          <w:rFonts w:asciiTheme="minorHAnsi" w:hAnsiTheme="minorHAnsi"/>
          <w:b/>
          <w:u w:val="single"/>
        </w:rPr>
        <w:t xml:space="preserve">primary objective of PES is to correct market failures that have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negative effects on ecosystems. Biodiversity conservation</w:t>
      </w:r>
      <w:r w:rsidRPr="00AA031F">
        <w:rPr>
          <w:rFonts w:asciiTheme="minorHAnsi" w:hAnsiTheme="minorHAnsi"/>
          <w:sz w:val="16"/>
        </w:rPr>
        <w:t xml:space="preserve"> can be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considered </w:t>
      </w:r>
      <w:r w:rsidRPr="00AA031F">
        <w:rPr>
          <w:rFonts w:asciiTheme="minorHAnsi" w:hAnsiTheme="minorHAnsi"/>
          <w:b/>
          <w:u w:val="single"/>
        </w:rPr>
        <w:t>an implicit objective of this approach</w:t>
      </w:r>
      <w:r w:rsidRPr="00AA031F">
        <w:rPr>
          <w:rFonts w:asciiTheme="minorHAnsi" w:hAnsiTheme="minorHAnsi"/>
          <w:sz w:val="16"/>
        </w:rPr>
        <w:t xml:space="preserve">. Biodiversity not only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defines a natural or cultural landscape, but also offers a vital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contribution to the productivity of ecosystems. Moreover, by maintaining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and strengthening the capacity of an ecosystem to cope with changes,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AA031F">
        <w:rPr>
          <w:rFonts w:asciiTheme="minorHAnsi" w:hAnsiTheme="minorHAnsi"/>
          <w:b/>
          <w:u w:val="single"/>
        </w:rPr>
        <w:t xml:space="preserve">biodiversity holds a tremendous insurance value, especially to those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societies most vulnerable to environmental degradation and disasters</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By promoting a greater appreciation of the values of biodiversity, IPES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can help finance ecosystem restoration and conservation in many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places.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w:t>
      </w:r>
      <w:r w:rsidRPr="00AA031F">
        <w:rPr>
          <w:rFonts w:asciiTheme="minorHAnsi" w:hAnsiTheme="minorHAnsi"/>
          <w:b/>
          <w:u w:val="single"/>
        </w:rPr>
        <w:t xml:space="preserve">main objective of IPES would thus be to support sustainable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development through biodiversity conservation at a global scale</w:t>
      </w:r>
      <w:r w:rsidRPr="00AA031F">
        <w:rPr>
          <w:rFonts w:asciiTheme="minorHAnsi" w:hAnsiTheme="minorHAnsi"/>
          <w:sz w:val="16"/>
        </w:rPr>
        <w:t xml:space="preserve">. Such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an effort will need to be wary of eventual trade-offs: conservation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projects that support the delivery of a given ecosystem service may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conflict with the provision of other ecosystem services, or may hinder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other development activities. Consequently, it is important to consider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the use of PES not just as an incentive for conservation, but more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generally as an incentive for more sustainable land-use in inhabited </w:t>
      </w:r>
      <w:r w:rsidRPr="00DE7B01">
        <w:rPr>
          <w:rFonts w:asciiTheme="minorHAnsi" w:hAnsiTheme="minorHAnsi"/>
          <w:sz w:val="12"/>
        </w:rPr>
        <w:t>¶</w:t>
      </w:r>
      <w:r w:rsidRPr="00AA031F">
        <w:rPr>
          <w:rFonts w:asciiTheme="minorHAnsi" w:hAnsiTheme="minorHAnsi"/>
          <w:sz w:val="16"/>
        </w:rPr>
        <w:t xml:space="preserve"> </w:t>
      </w:r>
      <w:r w:rsidRPr="00DE7B01">
        <w:rPr>
          <w:rFonts w:asciiTheme="minorHAnsi" w:hAnsiTheme="minorHAnsi"/>
          <w:sz w:val="12"/>
        </w:rPr>
        <w:t>¶</w:t>
      </w:r>
      <w:r w:rsidRPr="00AA031F">
        <w:rPr>
          <w:rFonts w:asciiTheme="minorHAnsi" w:hAnsiTheme="minorHAnsi"/>
          <w:sz w:val="16"/>
        </w:rPr>
        <w:t xml:space="preserve"> landscapes. In other words, </w:t>
      </w:r>
      <w:r w:rsidRPr="00AA031F">
        <w:rPr>
          <w:rFonts w:asciiTheme="minorHAnsi" w:hAnsiTheme="minorHAnsi"/>
          <w:b/>
          <w:u w:val="single"/>
        </w:rPr>
        <w:t xml:space="preserve">communities living in areas considered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‘sources’ of ecosystem services should be better off with IPES than </w:t>
      </w:r>
      <w:r w:rsidRPr="00DE7B01">
        <w:rPr>
          <w:rFonts w:asciiTheme="minorHAnsi" w:hAnsiTheme="minorHAnsi"/>
          <w:sz w:val="12"/>
        </w:rPr>
        <w:t>¶</w:t>
      </w:r>
      <w:r w:rsidRPr="00AA031F">
        <w:rPr>
          <w:rFonts w:asciiTheme="minorHAnsi" w:hAnsiTheme="minorHAnsi"/>
          <w:b/>
          <w:u w:val="single"/>
        </w:rPr>
        <w:t xml:space="preserve"> </w:t>
      </w:r>
      <w:r w:rsidRPr="00DE7B01">
        <w:rPr>
          <w:rFonts w:asciiTheme="minorHAnsi" w:hAnsiTheme="minorHAnsi"/>
          <w:sz w:val="12"/>
        </w:rPr>
        <w:t>¶</w:t>
      </w:r>
      <w:r w:rsidRPr="00AA031F">
        <w:rPr>
          <w:rFonts w:asciiTheme="minorHAnsi" w:hAnsiTheme="minorHAnsi"/>
          <w:b/>
          <w:u w:val="single"/>
        </w:rPr>
        <w:t xml:space="preserve"> without it.</w:t>
      </w:r>
      <w:r w:rsidRPr="00AA031F">
        <w:rPr>
          <w:rFonts w:asciiTheme="minorHAnsi" w:hAnsiTheme="minorHAnsi"/>
          <w:sz w:val="16"/>
        </w:rPr>
        <w:t xml:space="preserve"> </w:t>
      </w:r>
      <w:r>
        <w:rPr>
          <w:rFonts w:asciiTheme="minorHAnsi" w:hAnsiTheme="minorHAnsi"/>
          <w:sz w:val="16"/>
        </w:rPr>
        <w:t xml:space="preserve"> </w:t>
      </w:r>
    </w:p>
    <w:p w:rsidR="004B3A34" w:rsidRPr="00AA031F" w:rsidRDefault="004B3A34" w:rsidP="004B3A34">
      <w:pPr>
        <w:pStyle w:val="Heading4"/>
      </w:pPr>
      <w:r w:rsidRPr="00AA031F">
        <w:t>Biodiversity conservation solves multiple scenarios for extinction</w:t>
      </w:r>
    </w:p>
    <w:p w:rsidR="004B3A34" w:rsidRPr="00AA031F" w:rsidRDefault="004B3A34" w:rsidP="004B3A34">
      <w:pPr>
        <w:rPr>
          <w:rFonts w:asciiTheme="minorHAnsi" w:hAnsiTheme="minorHAnsi"/>
        </w:rPr>
      </w:pPr>
      <w:r w:rsidRPr="00AA031F">
        <w:rPr>
          <w:rFonts w:asciiTheme="minorHAnsi" w:hAnsiTheme="minorHAnsi"/>
          <w:b/>
        </w:rPr>
        <w:t xml:space="preserve">Department of Environment ’93 </w:t>
      </w:r>
      <w:r w:rsidRPr="00AA031F">
        <w:rPr>
          <w:rFonts w:asciiTheme="minorHAnsi" w:hAnsiTheme="minorHAnsi"/>
        </w:rPr>
        <w:t>(Austrialian Department of Environment; “Biodiversity and its value”; 1993; Biodiversity Series, paper no. 1)JFIII *blocks= warrants for extinction</w:t>
      </w:r>
    </w:p>
    <w:p w:rsidR="004B3A34" w:rsidRPr="00AA031F" w:rsidRDefault="004B3A34" w:rsidP="004B3A34">
      <w:pPr>
        <w:rPr>
          <w:rFonts w:asciiTheme="minorHAnsi" w:hAnsiTheme="minorHAnsi"/>
        </w:rPr>
      </w:pPr>
    </w:p>
    <w:p w:rsidR="004B3A34" w:rsidRPr="00DE7B01" w:rsidRDefault="004B3A34" w:rsidP="004B3A34">
      <w:pPr>
        <w:rPr>
          <w:rFonts w:asciiTheme="minorHAnsi" w:hAnsiTheme="minorHAnsi"/>
          <w:sz w:val="16"/>
        </w:rPr>
      </w:pPr>
      <w:r w:rsidRPr="00AA031F">
        <w:rPr>
          <w:rFonts w:asciiTheme="minorHAnsi" w:hAnsiTheme="minorHAnsi"/>
          <w:sz w:val="16"/>
        </w:rPr>
        <w:t xml:space="preserve">The sheer </w:t>
      </w:r>
      <w:r w:rsidRPr="00AA031F">
        <w:rPr>
          <w:rFonts w:asciiTheme="minorHAnsi" w:hAnsiTheme="minorHAnsi"/>
          <w:b/>
          <w:u w:val="single"/>
        </w:rPr>
        <w:t>diversity of life is of inestimable value</w:t>
      </w:r>
      <w:r w:rsidRPr="00AA031F">
        <w:rPr>
          <w:rFonts w:asciiTheme="minorHAnsi" w:hAnsiTheme="minorHAnsi"/>
          <w:sz w:val="16"/>
        </w:rPr>
        <w:t xml:space="preserve">. It </w:t>
      </w:r>
      <w:r w:rsidRPr="00AA031F">
        <w:rPr>
          <w:rFonts w:asciiTheme="minorHAnsi" w:hAnsiTheme="minorHAnsi"/>
          <w:b/>
          <w:u w:val="single"/>
        </w:rPr>
        <w:t>provides a foundation for the continued existence of a healthy planet and our own well-being</w:t>
      </w:r>
      <w:r w:rsidRPr="00AA031F">
        <w:rPr>
          <w:rFonts w:asciiTheme="minorHAnsi" w:hAnsiTheme="minorHAnsi"/>
          <w:sz w:val="16"/>
        </w:rPr>
        <w:t xml:space="preserve">. Many biologists now believe that ecosystems rich in diversity gain greater resilience and are therefore </w:t>
      </w:r>
      <w:r w:rsidRPr="00AA031F">
        <w:rPr>
          <w:rFonts w:asciiTheme="minorHAnsi" w:hAnsiTheme="minorHAnsi"/>
          <w:b/>
          <w:u w:val="single"/>
        </w:rPr>
        <w:t>able to recover more readily from stresses such as drought or human induced habitat degradation.</w:t>
      </w:r>
      <w:r w:rsidRPr="00AA031F">
        <w:rPr>
          <w:rFonts w:asciiTheme="minorHAnsi" w:hAnsiTheme="minorHAnsi"/>
          <w:sz w:val="16"/>
        </w:rPr>
        <w:t xml:space="preserve"> When ecosystems are diverse, there is a </w:t>
      </w:r>
      <w:r w:rsidRPr="00AA031F">
        <w:rPr>
          <w:rFonts w:asciiTheme="minorHAnsi" w:hAnsiTheme="minorHAnsi"/>
          <w:b/>
          <w:u w:val="single"/>
        </w:rPr>
        <w:t>range of pathways for primary production and ecological processes such as nutrient cycling</w:t>
      </w:r>
      <w:r w:rsidRPr="00AA031F">
        <w:rPr>
          <w:rFonts w:asciiTheme="minorHAnsi" w:hAnsiTheme="minorHAnsi"/>
          <w:sz w:val="16"/>
        </w:rPr>
        <w:t xml:space="preserve">, so that if one is damaged or destroyed, an alternative pathway may be used and the ecosystem can continue functioning at its normal level. </w:t>
      </w:r>
      <w:r w:rsidRPr="00AA031F">
        <w:rPr>
          <w:rFonts w:asciiTheme="minorHAnsi" w:hAnsiTheme="minorHAnsi"/>
          <w:b/>
          <w:u w:val="single"/>
        </w:rPr>
        <w:t>If biological diversity is greatly diminished, the functioning of ecosystems is put at risk</w:t>
      </w:r>
      <w:r w:rsidRPr="00AA031F">
        <w:rPr>
          <w:rFonts w:asciiTheme="minorHAnsi" w:hAnsiTheme="minorHAnsi"/>
          <w:sz w:val="16"/>
        </w:rPr>
        <w:t>.</w:t>
      </w:r>
      <w:r w:rsidRPr="00DE7B01">
        <w:rPr>
          <w:rFonts w:asciiTheme="minorHAnsi" w:hAnsiTheme="minorHAnsi"/>
          <w:sz w:val="12"/>
        </w:rPr>
        <w:t>¶</w:t>
      </w:r>
      <w:r w:rsidRPr="00AA031F">
        <w:rPr>
          <w:rFonts w:asciiTheme="minorHAnsi" w:hAnsiTheme="minorHAnsi"/>
          <w:sz w:val="16"/>
        </w:rPr>
        <w:t xml:space="preserve"> Possibly the </w:t>
      </w:r>
      <w:r w:rsidRPr="00AA031F">
        <w:rPr>
          <w:rFonts w:asciiTheme="minorHAnsi" w:hAnsiTheme="minorHAnsi"/>
          <w:b/>
          <w:u w:val="single"/>
        </w:rPr>
        <w:t>greatest value</w:t>
      </w:r>
      <w:r w:rsidRPr="00AA031F">
        <w:rPr>
          <w:rFonts w:asciiTheme="minorHAnsi" w:hAnsiTheme="minorHAnsi"/>
          <w:sz w:val="16"/>
        </w:rPr>
        <w:t xml:space="preserve"> of the variety of life </w:t>
      </w:r>
      <w:r w:rsidRPr="00AA031F">
        <w:rPr>
          <w:rFonts w:asciiTheme="minorHAnsi" w:hAnsiTheme="minorHAnsi"/>
          <w:b/>
          <w:u w:val="single"/>
        </w:rPr>
        <w:t>may be the opportunities it gives us for adapting to change</w:t>
      </w:r>
      <w:r w:rsidRPr="00AA031F">
        <w:rPr>
          <w:rFonts w:asciiTheme="minorHAnsi" w:hAnsiTheme="minorHAnsi"/>
          <w:sz w:val="16"/>
        </w:rPr>
        <w:t xml:space="preserve">. The unknown potential of genes, species and ecosystems is of inestimable but certainly high value. </w:t>
      </w:r>
      <w:r w:rsidRPr="00AA031F">
        <w:rPr>
          <w:rFonts w:asciiTheme="minorHAnsi" w:hAnsiTheme="minorHAnsi"/>
          <w:b/>
          <w:u w:val="single"/>
        </w:rPr>
        <w:t>Genetic diversity will enable breeders to tailor crops to new climatic conditions</w:t>
      </w:r>
      <w:r w:rsidRPr="00AA031F">
        <w:rPr>
          <w:rFonts w:asciiTheme="minorHAnsi" w:hAnsiTheme="minorHAnsi"/>
          <w:sz w:val="16"/>
        </w:rPr>
        <w:t xml:space="preserve">, while the Earth's biota is </w:t>
      </w:r>
      <w:r w:rsidRPr="00AA031F">
        <w:rPr>
          <w:rFonts w:asciiTheme="minorHAnsi" w:hAnsiTheme="minorHAnsi"/>
          <w:b/>
          <w:u w:val="single"/>
        </w:rPr>
        <w:t>likely to hold still undiscovered cures for known and emerging diseases</w:t>
      </w:r>
      <w:r w:rsidRPr="00AA031F">
        <w:rPr>
          <w:rFonts w:asciiTheme="minorHAnsi" w:hAnsiTheme="minorHAnsi"/>
          <w:sz w:val="16"/>
        </w:rPr>
        <w:t>. A multiplicity of genes, species, and ecosystems is a resource that can be tapped as human needs change.</w:t>
      </w:r>
      <w:r w:rsidRPr="00DE7B01">
        <w:rPr>
          <w:rFonts w:asciiTheme="minorHAnsi" w:hAnsiTheme="minorHAnsi"/>
          <w:sz w:val="12"/>
        </w:rPr>
        <w:t>¶</w:t>
      </w:r>
      <w:r w:rsidRPr="00AA031F">
        <w:rPr>
          <w:rFonts w:asciiTheme="minorHAnsi" w:hAnsiTheme="minorHAnsi"/>
          <w:sz w:val="16"/>
        </w:rPr>
        <w:t xml:space="preserve"> There is possibly no single particular argument which on its own, provides sufficient grounds for attempting to maintain all existing biological diversity. A more general and pragmatic approach, however, recognises that different but equally valid arguments – resource values, precautionary values, ethics and aesthetics, and simple </w:t>
      </w:r>
      <w:r w:rsidRPr="00AA031F">
        <w:rPr>
          <w:rFonts w:asciiTheme="minorHAnsi" w:hAnsiTheme="minorHAnsi"/>
          <w:b/>
          <w:u w:val="single"/>
        </w:rPr>
        <w:t>self-interest</w:t>
      </w:r>
      <w:r w:rsidRPr="00AA031F">
        <w:rPr>
          <w:rFonts w:asciiTheme="minorHAnsi" w:hAnsiTheme="minorHAnsi"/>
          <w:sz w:val="16"/>
        </w:rPr>
        <w:t xml:space="preserve"> – apply in different cases, and between them </w:t>
      </w:r>
      <w:r w:rsidRPr="00AA031F">
        <w:rPr>
          <w:rFonts w:asciiTheme="minorHAnsi" w:hAnsiTheme="minorHAnsi"/>
          <w:b/>
          <w:u w:val="single"/>
        </w:rPr>
        <w:t>provide an overwhelmingly powerful and convincing case for the conservation of biological diversity</w:t>
      </w:r>
      <w:r w:rsidRPr="00AA031F">
        <w:rPr>
          <w:rFonts w:asciiTheme="minorHAnsi" w:hAnsiTheme="minorHAnsi"/>
          <w:sz w:val="16"/>
        </w:rPr>
        <w:t>.</w:t>
      </w:r>
      <w:r w:rsidRPr="00DE7B01">
        <w:rPr>
          <w:rFonts w:asciiTheme="minorHAnsi" w:hAnsiTheme="minorHAnsi"/>
          <w:sz w:val="12"/>
        </w:rPr>
        <w:t>¶</w:t>
      </w:r>
      <w:r w:rsidRPr="00AA031F">
        <w:rPr>
          <w:rFonts w:asciiTheme="minorHAnsi" w:hAnsiTheme="minorHAnsi"/>
          <w:sz w:val="16"/>
        </w:rPr>
        <w:t xml:space="preserve"> The many values of biological diversity and its importance for development indicate why biological diversity conservation differs from traditional nature conservation. </w:t>
      </w:r>
      <w:r w:rsidRPr="00AA031F">
        <w:rPr>
          <w:rFonts w:asciiTheme="minorHAnsi" w:hAnsiTheme="minorHAnsi"/>
          <w:b/>
          <w:u w:val="single"/>
        </w:rPr>
        <w:t xml:space="preserve">Biological diversity conservation entails a shift from a </w:t>
      </w:r>
      <w:r w:rsidRPr="00AA031F">
        <w:rPr>
          <w:rFonts w:asciiTheme="minorHAnsi" w:hAnsiTheme="minorHAnsi"/>
          <w:b/>
          <w:u w:val="single"/>
        </w:rPr>
        <w:lastRenderedPageBreak/>
        <w:t>reactive posture</w:t>
      </w:r>
      <w:r w:rsidRPr="00AA031F">
        <w:rPr>
          <w:rFonts w:asciiTheme="minorHAnsi" w:hAnsiTheme="minorHAnsi"/>
          <w:sz w:val="16"/>
        </w:rPr>
        <w:t xml:space="preserve"> – protecting nature from the impacts of development – </w:t>
      </w:r>
      <w:r w:rsidRPr="00AA031F">
        <w:rPr>
          <w:rFonts w:asciiTheme="minorHAnsi" w:hAnsiTheme="minorHAnsi"/>
          <w:b/>
          <w:u w:val="single"/>
        </w:rPr>
        <w:t>to a proactive effort seeking to meet peoples' needs from biological resources while ensuring the long-term ecological sustainability</w:t>
      </w:r>
      <w:r w:rsidRPr="00AA031F">
        <w:rPr>
          <w:rFonts w:asciiTheme="minorHAnsi" w:hAnsiTheme="minorHAnsi"/>
          <w:sz w:val="16"/>
        </w:rPr>
        <w:t xml:space="preserve"> of Earth's biotic wealth. On a global level </w:t>
      </w:r>
      <w:r w:rsidRPr="00AA031F">
        <w:rPr>
          <w:rFonts w:asciiTheme="minorHAnsi" w:hAnsiTheme="minorHAnsi"/>
          <w:b/>
          <w:u w:val="single"/>
        </w:rPr>
        <w:t>it thus involves</w:t>
      </w:r>
      <w:r w:rsidRPr="00AA031F">
        <w:rPr>
          <w:rFonts w:asciiTheme="minorHAnsi" w:hAnsiTheme="minorHAnsi"/>
          <w:sz w:val="16"/>
        </w:rPr>
        <w:t xml:space="preserve"> not only the protection of wild species and their habitats but also the safeguarding of the genetic diversity of cultivated and domesticated species and their wild relatives.</w:t>
      </w:r>
      <w:r w:rsidRPr="00DE7B01">
        <w:rPr>
          <w:rFonts w:asciiTheme="minorHAnsi" w:hAnsiTheme="minorHAnsi"/>
          <w:sz w:val="12"/>
        </w:rPr>
        <w:t>¶</w:t>
      </w:r>
      <w:r w:rsidRPr="00AA031F">
        <w:rPr>
          <w:rFonts w:asciiTheme="minorHAnsi" w:hAnsiTheme="minorHAnsi"/>
          <w:sz w:val="16"/>
        </w:rPr>
        <w:t xml:space="preserve"> The conservation of biological diversity seeks to </w:t>
      </w:r>
      <w:r w:rsidRPr="00AA031F">
        <w:rPr>
          <w:rFonts w:asciiTheme="minorHAnsi" w:hAnsiTheme="minorHAnsi"/>
          <w:b/>
          <w:u w:val="single"/>
        </w:rPr>
        <w:t>maintain the life-support system provided by nature in all its variety, and the living resources essential for ecologically sustainable development</w:t>
      </w:r>
      <w:r w:rsidRPr="00AA031F">
        <w:rPr>
          <w:rFonts w:asciiTheme="minorHAnsi" w:hAnsiTheme="minorHAnsi"/>
          <w:sz w:val="16"/>
        </w:rPr>
        <w:t>.</w:t>
      </w:r>
      <w:r w:rsidRPr="00DE7B01">
        <w:rPr>
          <w:rFonts w:asciiTheme="minorHAnsi" w:hAnsiTheme="minorHAnsi"/>
          <w:sz w:val="12"/>
        </w:rPr>
        <w:t>¶</w:t>
      </w:r>
      <w:r w:rsidRPr="00AA031F">
        <w:rPr>
          <w:rFonts w:asciiTheme="minorHAnsi" w:hAnsiTheme="minorHAnsi"/>
          <w:sz w:val="16"/>
        </w:rPr>
        <w:t xml:space="preserve"> </w:t>
      </w:r>
    </w:p>
    <w:p w:rsidR="004B3A34" w:rsidRPr="00AA031F" w:rsidRDefault="004B3A34" w:rsidP="004B3A34">
      <w:pPr>
        <w:pStyle w:val="Heading4"/>
        <w:rPr>
          <w:rFonts w:asciiTheme="minorHAnsi" w:hAnsiTheme="minorHAnsi"/>
        </w:rPr>
      </w:pPr>
      <w:r>
        <w:rPr>
          <w:rFonts w:asciiTheme="minorHAnsi" w:hAnsiTheme="minorHAnsi"/>
        </w:rPr>
        <w:t xml:space="preserve">Restoration management of the Earth is key </w:t>
      </w:r>
    </w:p>
    <w:p w:rsidR="004B3A34" w:rsidRPr="00AA031F" w:rsidRDefault="004B3A34" w:rsidP="004B3A34">
      <w:pPr>
        <w:rPr>
          <w:rFonts w:asciiTheme="minorHAnsi" w:hAnsiTheme="minorHAnsi"/>
        </w:rPr>
      </w:pPr>
      <w:r w:rsidRPr="00AA031F">
        <w:rPr>
          <w:rStyle w:val="Style13ptBold"/>
          <w:rFonts w:asciiTheme="minorHAnsi" w:hAnsiTheme="minorHAnsi"/>
        </w:rPr>
        <w:t>Luke ’99 (</w:t>
      </w:r>
      <w:r w:rsidRPr="00AA031F">
        <w:rPr>
          <w:rFonts w:asciiTheme="minorHAnsi" w:hAnsiTheme="minorHAnsi"/>
        </w:rPr>
        <w:t xml:space="preserve">Timothy, Executive Director of the Institute for Distance and Distributed Learning, the Director of Graduate Studies in the Department of Political Science, and Co-Director of the </w:t>
      </w:r>
      <w:hyperlink r:id="rId52" w:history="1">
        <w:r w:rsidRPr="00AA031F">
          <w:rPr>
            <w:rStyle w:val="Hyperlink"/>
            <w:rFonts w:asciiTheme="minorHAnsi" w:hAnsiTheme="minorHAnsi"/>
          </w:rPr>
          <w:t>Center for Digital Discourse and Culture</w:t>
        </w:r>
      </w:hyperlink>
      <w:r w:rsidRPr="00AA031F">
        <w:rPr>
          <w:rFonts w:asciiTheme="minorHAnsi" w:hAnsiTheme="minorHAnsi"/>
        </w:rPr>
        <w:t xml:space="preserve"> in the College of Arts and Sciences at Virginia Polytechnic., Book “ Eco-Managerialism: Environmental Studies as a Power/Knowledge Formation.”, nterview about the book, 06/1999,</w:t>
      </w:r>
      <w:hyperlink r:id="rId53" w:history="1">
        <w:r w:rsidRPr="00AA031F">
          <w:rPr>
            <w:rStyle w:val="Hyperlink"/>
            <w:rFonts w:asciiTheme="minorHAnsi" w:hAnsiTheme="minorHAnsi"/>
          </w:rPr>
          <w:t xml:space="preserve"> http://aurora.icaap.org/index.php/aurora/article/view/79/91</w:t>
        </w:r>
      </w:hyperlink>
      <w:r w:rsidRPr="00AA031F">
        <w:rPr>
          <w:rFonts w:asciiTheme="minorHAnsi" w:hAnsiTheme="minorHAnsi"/>
        </w:rPr>
        <w:t>) Mana-T</w:t>
      </w:r>
    </w:p>
    <w:p w:rsidR="004B3A34" w:rsidRPr="00AA031F" w:rsidRDefault="004B3A34" w:rsidP="004B3A34">
      <w:pPr>
        <w:rPr>
          <w:rFonts w:asciiTheme="minorHAnsi" w:hAnsiTheme="minorHAnsi"/>
        </w:rPr>
      </w:pPr>
    </w:p>
    <w:p w:rsidR="004B3A34" w:rsidRPr="00AA031F" w:rsidRDefault="004B3A34" w:rsidP="004B3A34">
      <w:pPr>
        <w:rPr>
          <w:rFonts w:asciiTheme="minorHAnsi" w:hAnsiTheme="minorHAnsi"/>
        </w:rPr>
      </w:pPr>
      <w:r w:rsidRPr="00AA031F">
        <w:rPr>
          <w:rFonts w:asciiTheme="minorHAnsi" w:hAnsiTheme="minorHAnsi"/>
        </w:rPr>
        <w:t xml:space="preserve">So a restoration managerialism is a recognition that lies at the root of many environmental problems that has sparked a reaction so intense that many called for going beyond rehabilitation and returning to some status quo anti. </w:t>
      </w:r>
      <w:r w:rsidRPr="00AA031F">
        <w:rPr>
          <w:rFonts w:asciiTheme="minorHAnsi" w:hAnsiTheme="minorHAnsi"/>
          <w:b/>
          <w:u w:val="single"/>
        </w:rPr>
        <w:t xml:space="preserve">The call is first stop exploiting nature's endowments, and then move towards restoring those sites in systems that have been most abused. </w:t>
      </w:r>
      <w:r w:rsidRPr="00AA031F">
        <w:rPr>
          <w:rFonts w:asciiTheme="minorHAnsi" w:hAnsiTheme="minorHAnsi"/>
        </w:rPr>
        <w:t xml:space="preserve">Ecological restoration, however, is a very tricky proposition, because what is to be restored? How will it be reclaimed? Who must revive what has been damaged, and exactly </w:t>
      </w:r>
      <w:r w:rsidRPr="00AA031F">
        <w:rPr>
          <w:rFonts w:asciiTheme="minorHAnsi" w:hAnsiTheme="minorHAnsi"/>
          <w:b/>
          <w:u w:val="single"/>
        </w:rPr>
        <w:t>which prior state of existence is to be privileged as the state of restoration?</w:t>
      </w:r>
      <w:r w:rsidRPr="00AA031F">
        <w:rPr>
          <w:rFonts w:asciiTheme="minorHAnsi" w:hAnsiTheme="minorHAnsi"/>
        </w:rPr>
        <w:t xml:space="preserve"> Most appeals for restoration are made on aesthetic grounds. </w:t>
      </w:r>
      <w:r w:rsidRPr="00AA031F">
        <w:rPr>
          <w:rFonts w:asciiTheme="minorHAnsi" w:hAnsiTheme="minorHAnsi"/>
          <w:b/>
          <w:u w:val="single"/>
        </w:rPr>
        <w:t xml:space="preserve">But restoration management has also developed more macrological engagements for maintaining the integrity of the earth's carrying capacity. In this respect, restoration managerialism focuses upon mobilizing all of the biological, physical, and social sciences to address the major economic and political affects of current environmental problems. Their resourcifications allow ecosystem managers to infrastructuralize all of the earth's ecologies in the name of an almost complete restoration for some biomes, bioregions or biosystems. </w:t>
      </w:r>
      <w:r w:rsidRPr="00AA031F">
        <w:rPr>
          <w:rFonts w:asciiTheme="minorHAnsi" w:hAnsiTheme="minorHAnsi"/>
        </w:rPr>
        <w:t>The earth becomes, if only in terms of contemporary technoscience, an immense terrestrial engine</w:t>
      </w:r>
      <w:r w:rsidRPr="00AA031F">
        <w:rPr>
          <w:rFonts w:asciiTheme="minorHAnsi" w:hAnsiTheme="minorHAnsi"/>
          <w:b/>
          <w:u w:val="single"/>
        </w:rPr>
        <w:t>.</w:t>
      </w:r>
      <w:r w:rsidRPr="00AA031F">
        <w:rPr>
          <w:rFonts w:asciiTheme="minorHAnsi" w:hAnsiTheme="minorHAnsi"/>
        </w:rPr>
        <w:t xml:space="preserve"> </w:t>
      </w:r>
      <w:r w:rsidRPr="00AA031F">
        <w:rPr>
          <w:rFonts w:asciiTheme="minorHAnsi" w:hAnsiTheme="minorHAnsi"/>
          <w:b/>
          <w:u w:val="single"/>
        </w:rPr>
        <w:t>Serving as the human race's ecological support system, it has</w:t>
      </w:r>
      <w:r w:rsidRPr="00AA031F">
        <w:rPr>
          <w:rFonts w:asciiTheme="minorHAnsi" w:hAnsiTheme="minorHAnsi"/>
        </w:rPr>
        <w:t xml:space="preserve">, with only the occasional localized failures (as restorationists like to say), </w:t>
      </w:r>
      <w:r w:rsidRPr="00AA031F">
        <w:rPr>
          <w:rFonts w:asciiTheme="minorHAnsi" w:hAnsiTheme="minorHAnsi"/>
          <w:b/>
          <w:u w:val="single"/>
        </w:rPr>
        <w:t>provided services upon which human society depends consistently and without charge</w:t>
      </w:r>
      <w:r w:rsidRPr="00AA031F">
        <w:rPr>
          <w:rFonts w:asciiTheme="minorHAnsi" w:hAnsiTheme="minorHAnsi"/>
        </w:rPr>
        <w:t xml:space="preserve">. As the environmental infrastructure of technoscientific production, </w:t>
      </w:r>
      <w:r w:rsidRPr="00AA031F">
        <w:rPr>
          <w:rFonts w:asciiTheme="minorHAnsi" w:hAnsiTheme="minorHAnsi"/>
          <w:b/>
          <w:u w:val="single"/>
        </w:rPr>
        <w:t xml:space="preserve">the earth then can continue to generate these ecosystem services or their derivative products of natural systems, but only if they are restored. </w:t>
      </w:r>
      <w:r w:rsidRPr="00AA031F">
        <w:rPr>
          <w:rFonts w:asciiTheme="minorHAnsi" w:hAnsiTheme="minorHAnsi"/>
        </w:rPr>
        <w:t xml:space="preserve">So this complex system of systems is what must survive, and its outputs include of course what we know: </w:t>
      </w:r>
      <w:r w:rsidRPr="00AA031F">
        <w:rPr>
          <w:rFonts w:asciiTheme="minorHAnsi" w:hAnsiTheme="minorHAnsi"/>
          <w:b/>
          <w:u w:val="single"/>
        </w:rPr>
        <w:t xml:space="preserve">the generation of soils, the regeneration of plant nutrients, the capture of solar energy,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And, at the end of the day, some aesthetic enrichment to make it all seem worthwhile. Because it is the true capital stock of trans-national enterprise, the planet's ecology requires such highly disciplined treatment in order to restore some of its original capacities, </w:t>
      </w:r>
      <w:r w:rsidRPr="00AA031F">
        <w:rPr>
          <w:rFonts w:asciiTheme="minorHAnsi" w:hAnsiTheme="minorHAnsi"/>
        </w:rPr>
        <w:t xml:space="preserve">and then guide perhaps its subsequent sustainable use. </w:t>
      </w:r>
      <w:r w:rsidRPr="00AA031F">
        <w:rPr>
          <w:rFonts w:asciiTheme="minorHAnsi" w:hAnsiTheme="minorHAnsi"/>
          <w:b/>
          <w:u w:val="single"/>
        </w:rPr>
        <w:t>Restoring as much or as many as possible of these ecosystems is very important, because it might even bring back some almost extinct ecosystems to enlarge our existing carrying capacity. That in turn leads to another engagement, which is renewables managerialism</w:t>
      </w:r>
    </w:p>
    <w:p w:rsidR="004B3A34" w:rsidRPr="00AA031F" w:rsidRDefault="004B3A34" w:rsidP="004B3A34">
      <w:pPr>
        <w:rPr>
          <w:rFonts w:asciiTheme="minorHAnsi" w:hAnsiTheme="minorHAnsi"/>
          <w:sz w:val="18"/>
          <w:szCs w:val="18"/>
        </w:rPr>
      </w:pPr>
    </w:p>
    <w:p w:rsidR="004B3A34" w:rsidRPr="00AA031F" w:rsidRDefault="004B3A34" w:rsidP="004B3A34">
      <w:pPr>
        <w:rPr>
          <w:rFonts w:asciiTheme="minorHAnsi" w:hAnsiTheme="minorHAnsi"/>
          <w:sz w:val="18"/>
          <w:szCs w:val="18"/>
        </w:rPr>
      </w:pPr>
    </w:p>
    <w:p w:rsidR="004B3A34" w:rsidRPr="00AA031F" w:rsidRDefault="004B3A34" w:rsidP="004B3A34">
      <w:pPr>
        <w:rPr>
          <w:rFonts w:asciiTheme="minorHAnsi" w:hAnsiTheme="minorHAnsi"/>
          <w:sz w:val="18"/>
          <w:szCs w:val="18"/>
        </w:rPr>
      </w:pPr>
    </w:p>
    <w:p w:rsidR="006E64DD" w:rsidRDefault="006E64DD" w:rsidP="006E64DD">
      <w:pPr>
        <w:rPr>
          <w:rStyle w:val="StyleUnderline"/>
          <w:sz w:val="16"/>
          <w:u w:val="none"/>
        </w:rPr>
      </w:pPr>
    </w:p>
    <w:sectPr w:rsidR="006E6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dvOT863180fb">
    <w:panose1 w:val="00000000000000000000"/>
    <w:charset w:val="00"/>
    <w:family w:val="roman"/>
    <w:notTrueType/>
    <w:pitch w:val="default"/>
    <w:sig w:usb0="00000003" w:usb1="00000000" w:usb2="00000000" w:usb3="00000000" w:csb0="00000001" w:csb1="00000000"/>
  </w:font>
  <w:font w:name="AdvP94BA">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swiss"/>
    <w:notTrueType/>
    <w:pitch w:val="default"/>
    <w:sig w:usb0="00000003" w:usb1="00000000" w:usb2="00000000" w:usb3="00000000" w:csb0="00000001" w:csb1="00000000"/>
  </w:font>
  <w:font w:name="AdvMacT_R">
    <w:panose1 w:val="00000000000000000000"/>
    <w:charset w:val="00"/>
    <w:family w:val="swiss"/>
    <w:notTrueType/>
    <w:pitch w:val="default"/>
    <w:sig w:usb0="00000003" w:usb1="00000000" w:usb2="00000000" w:usb3="00000000" w:csb0="00000001" w:csb1="00000000"/>
  </w:font>
  <w:font w:name="HelveticaNeue">
    <w:panose1 w:val="00000000000000000000"/>
    <w:charset w:val="00"/>
    <w:family w:val="swiss"/>
    <w:notTrueType/>
    <w:pitch w:val="default"/>
    <w:sig w:usb0="00000003" w:usb1="00000000" w:usb2="00000000" w:usb3="00000000" w:csb0="00000001" w:csb1="00000000"/>
  </w:font>
  <w:font w:name="Minion-Regular">
    <w:panose1 w:val="00000000000000000000"/>
    <w:charset w:val="00"/>
    <w:family w:val="roman"/>
    <w:notTrueType/>
    <w:pitch w:val="default"/>
    <w:sig w:usb0="00000003" w:usb1="00000000" w:usb2="00000000" w:usb3="00000000" w:csb0="00000001" w:csb1="00000000"/>
  </w:font>
  <w:font w:name="DejaVuSansCondensed-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D4350D"/>
    <w:rsid w:val="000139A3"/>
    <w:rsid w:val="00045AE5"/>
    <w:rsid w:val="00100833"/>
    <w:rsid w:val="00104529"/>
    <w:rsid w:val="00177B7D"/>
    <w:rsid w:val="0018322D"/>
    <w:rsid w:val="001B5776"/>
    <w:rsid w:val="00251FC7"/>
    <w:rsid w:val="002855A7"/>
    <w:rsid w:val="00315690"/>
    <w:rsid w:val="00325646"/>
    <w:rsid w:val="003902BA"/>
    <w:rsid w:val="003A09E2"/>
    <w:rsid w:val="00407037"/>
    <w:rsid w:val="004605D6"/>
    <w:rsid w:val="004B3A34"/>
    <w:rsid w:val="004C60E8"/>
    <w:rsid w:val="004E3579"/>
    <w:rsid w:val="004F39E0"/>
    <w:rsid w:val="00537BD5"/>
    <w:rsid w:val="00577119"/>
    <w:rsid w:val="006065BD"/>
    <w:rsid w:val="00631C69"/>
    <w:rsid w:val="00665003"/>
    <w:rsid w:val="006E64DD"/>
    <w:rsid w:val="007F5B66"/>
    <w:rsid w:val="00823A1C"/>
    <w:rsid w:val="00845B9D"/>
    <w:rsid w:val="00860984"/>
    <w:rsid w:val="008B3ECB"/>
    <w:rsid w:val="008C1B2E"/>
    <w:rsid w:val="0091627E"/>
    <w:rsid w:val="009848E1"/>
    <w:rsid w:val="00991F9B"/>
    <w:rsid w:val="009E1922"/>
    <w:rsid w:val="00A93661"/>
    <w:rsid w:val="00A95652"/>
    <w:rsid w:val="00AB6AFD"/>
    <w:rsid w:val="00B33C6D"/>
    <w:rsid w:val="00B4508F"/>
    <w:rsid w:val="00B566D9"/>
    <w:rsid w:val="00B8057C"/>
    <w:rsid w:val="00BF593B"/>
    <w:rsid w:val="00C1114D"/>
    <w:rsid w:val="00C83417"/>
    <w:rsid w:val="00CC30B9"/>
    <w:rsid w:val="00CD736E"/>
    <w:rsid w:val="00CE161E"/>
    <w:rsid w:val="00CF59A8"/>
    <w:rsid w:val="00D325A9"/>
    <w:rsid w:val="00D36A8A"/>
    <w:rsid w:val="00D4350D"/>
    <w:rsid w:val="00D71170"/>
    <w:rsid w:val="00DA6538"/>
    <w:rsid w:val="00EB582F"/>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57711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771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71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771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7711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rsid w:val="004B3A34"/>
    <w:pPr>
      <w:keepNext/>
      <w:keepLines/>
      <w:spacing w:before="40"/>
      <w:outlineLvl w:val="4"/>
    </w:pPr>
    <w:rPr>
      <w:rFonts w:asciiTheme="majorHAnsi" w:eastAsiaTheme="majorEastAsia" w:hAnsiTheme="majorHAnsi" w:cstheme="majorBidi"/>
      <w:color w:val="2E74B5" w:themeColor="accent1" w:themeShade="BF"/>
      <w:sz w:val="24"/>
    </w:rPr>
  </w:style>
  <w:style w:type="character" w:default="1" w:styleId="DefaultParagraphFont">
    <w:name w:val="Default Paragraph Font"/>
    <w:uiPriority w:val="1"/>
    <w:semiHidden/>
    <w:unhideWhenUsed/>
    <w:rsid w:val="005771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119"/>
  </w:style>
  <w:style w:type="character" w:customStyle="1" w:styleId="Heading1Char">
    <w:name w:val="Heading 1 Char"/>
    <w:aliases w:val="Pocket Char"/>
    <w:basedOn w:val="DefaultParagraphFont"/>
    <w:link w:val="Heading1"/>
    <w:uiPriority w:val="1"/>
    <w:rsid w:val="0057711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711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77119"/>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577119"/>
    <w:rPr>
      <w:rFonts w:ascii="Calibri" w:eastAsiaTheme="majorEastAsia" w:hAnsi="Calibri" w:cstheme="majorBidi"/>
      <w:b/>
      <w:bCs/>
      <w:iCs/>
      <w:sz w:val="26"/>
    </w:rPr>
  </w:style>
  <w:style w:type="character" w:styleId="Emphasis">
    <w:name w:val="Emphasis"/>
    <w:aliases w:val="Evidence,Minimized,minimized,Highlighted,tag2,Size 10,emphasis in card,CD Card,Underlined,ED - Tag,emphasis,Emphasis!!"/>
    <w:basedOn w:val="DefaultParagraphFont"/>
    <w:uiPriority w:val="7"/>
    <w:qFormat/>
    <w:rsid w:val="00577119"/>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
    <w:basedOn w:val="StyleBold"/>
    <w:uiPriority w:val="5"/>
    <w:qFormat/>
    <w:rsid w:val="0057711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Title Char"/>
    <w:basedOn w:val="DefaultParagraphFont"/>
    <w:uiPriority w:val="6"/>
    <w:qFormat/>
    <w:rsid w:val="00577119"/>
    <w:rPr>
      <w:b/>
      <w:bCs/>
      <w:sz w:val="22"/>
      <w:u w:val="single"/>
    </w:rPr>
  </w:style>
  <w:style w:type="character" w:styleId="Hyperlink">
    <w:name w:val="Hyperlink"/>
    <w:basedOn w:val="DefaultParagraphFont"/>
    <w:uiPriority w:val="99"/>
    <w:rsid w:val="00577119"/>
    <w:rPr>
      <w:color w:val="auto"/>
      <w:u w:val="none"/>
    </w:rPr>
  </w:style>
  <w:style w:type="character" w:styleId="FollowedHyperlink">
    <w:name w:val="FollowedHyperlink"/>
    <w:basedOn w:val="DefaultParagraphFont"/>
    <w:uiPriority w:val="99"/>
    <w:semiHidden/>
    <w:rsid w:val="00577119"/>
    <w:rPr>
      <w:color w:val="auto"/>
      <w:u w:val="none"/>
    </w:rPr>
  </w:style>
  <w:style w:type="character" w:customStyle="1" w:styleId="apple-converted-space">
    <w:name w:val="apple-converted-space"/>
    <w:basedOn w:val="DefaultParagraphFont"/>
    <w:rsid w:val="00D4350D"/>
  </w:style>
  <w:style w:type="character" w:customStyle="1" w:styleId="degree">
    <w:name w:val="degree"/>
    <w:basedOn w:val="DefaultParagraphFont"/>
    <w:rsid w:val="00D4350D"/>
  </w:style>
  <w:style w:type="character" w:customStyle="1" w:styleId="major">
    <w:name w:val="major"/>
    <w:basedOn w:val="DefaultParagraphFont"/>
    <w:rsid w:val="00D4350D"/>
  </w:style>
  <w:style w:type="character" w:customStyle="1" w:styleId="StyleBold">
    <w:name w:val="Style Bold"/>
    <w:basedOn w:val="DefaultParagraphFont"/>
    <w:uiPriority w:val="9"/>
    <w:semiHidden/>
    <w:rsid w:val="00577119"/>
    <w:rPr>
      <w:b/>
      <w:bCs/>
    </w:rPr>
  </w:style>
  <w:style w:type="paragraph" w:styleId="Header">
    <w:name w:val="header"/>
    <w:basedOn w:val="Normal"/>
    <w:link w:val="HeaderChar"/>
    <w:uiPriority w:val="99"/>
    <w:semiHidden/>
    <w:rsid w:val="00577119"/>
    <w:pPr>
      <w:tabs>
        <w:tab w:val="center" w:pos="4680"/>
        <w:tab w:val="right" w:pos="9360"/>
      </w:tabs>
    </w:pPr>
  </w:style>
  <w:style w:type="character" w:customStyle="1" w:styleId="HeaderChar">
    <w:name w:val="Header Char"/>
    <w:basedOn w:val="DefaultParagraphFont"/>
    <w:link w:val="Header"/>
    <w:uiPriority w:val="99"/>
    <w:semiHidden/>
    <w:rsid w:val="00577119"/>
    <w:rPr>
      <w:rFonts w:ascii="Calibri" w:hAnsi="Calibri" w:cs="Calibri"/>
    </w:rPr>
  </w:style>
  <w:style w:type="paragraph" w:styleId="Footer">
    <w:name w:val="footer"/>
    <w:basedOn w:val="Normal"/>
    <w:link w:val="FooterChar"/>
    <w:uiPriority w:val="99"/>
    <w:semiHidden/>
    <w:rsid w:val="00577119"/>
    <w:pPr>
      <w:tabs>
        <w:tab w:val="center" w:pos="4680"/>
        <w:tab w:val="right" w:pos="9360"/>
      </w:tabs>
    </w:pPr>
  </w:style>
  <w:style w:type="character" w:customStyle="1" w:styleId="FooterChar">
    <w:name w:val="Footer Char"/>
    <w:basedOn w:val="DefaultParagraphFont"/>
    <w:link w:val="Footer"/>
    <w:uiPriority w:val="99"/>
    <w:semiHidden/>
    <w:rsid w:val="00577119"/>
    <w:rPr>
      <w:rFonts w:ascii="Calibri" w:hAnsi="Calibri" w:cs="Calibri"/>
    </w:rPr>
  </w:style>
  <w:style w:type="character" w:customStyle="1" w:styleId="Heading5Char">
    <w:name w:val="Heading 5 Char"/>
    <w:basedOn w:val="DefaultParagraphFont"/>
    <w:link w:val="Heading5"/>
    <w:uiPriority w:val="9"/>
    <w:semiHidden/>
    <w:rsid w:val="004B3A34"/>
    <w:rPr>
      <w:rFonts w:asciiTheme="majorHAnsi" w:eastAsiaTheme="majorEastAsia" w:hAnsiTheme="majorHAnsi" w:cstheme="majorBidi"/>
      <w:color w:val="2E74B5" w:themeColor="accent1" w:themeShade="BF"/>
      <w:sz w:val="24"/>
    </w:rPr>
  </w:style>
  <w:style w:type="paragraph" w:styleId="NormalWeb">
    <w:name w:val="Normal (Web)"/>
    <w:basedOn w:val="Normal"/>
    <w:uiPriority w:val="99"/>
    <w:semiHidden/>
    <w:unhideWhenUsed/>
    <w:rsid w:val="004B3A3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B3A34"/>
    <w:rPr>
      <w:b/>
      <w:bCs/>
    </w:rPr>
  </w:style>
  <w:style w:type="paragraph" w:customStyle="1" w:styleId="card">
    <w:name w:val="card"/>
    <w:basedOn w:val="Normal"/>
    <w:next w:val="Normal"/>
    <w:link w:val="cardChar"/>
    <w:qFormat/>
    <w:rsid w:val="00577119"/>
    <w:pPr>
      <w:ind w:left="288" w:right="288"/>
    </w:pPr>
    <w:rPr>
      <w:rFonts w:eastAsia="Times New Roman" w:cs="Times New Roman"/>
      <w:szCs w:val="20"/>
    </w:rPr>
  </w:style>
  <w:style w:type="character" w:customStyle="1" w:styleId="cardChar">
    <w:name w:val="card Char"/>
    <w:basedOn w:val="DefaultParagraphFont"/>
    <w:link w:val="card"/>
    <w:rsid w:val="00577119"/>
    <w:rPr>
      <w:rFonts w:ascii="Calibri" w:eastAsia="Times New Roman" w:hAnsi="Calibri"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57711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771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71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771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7711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rsid w:val="004B3A34"/>
    <w:pPr>
      <w:keepNext/>
      <w:keepLines/>
      <w:spacing w:before="40"/>
      <w:outlineLvl w:val="4"/>
    </w:pPr>
    <w:rPr>
      <w:rFonts w:asciiTheme="majorHAnsi" w:eastAsiaTheme="majorEastAsia" w:hAnsiTheme="majorHAnsi" w:cstheme="majorBidi"/>
      <w:color w:val="2E74B5" w:themeColor="accent1" w:themeShade="BF"/>
      <w:sz w:val="24"/>
    </w:rPr>
  </w:style>
  <w:style w:type="character" w:default="1" w:styleId="DefaultParagraphFont">
    <w:name w:val="Default Paragraph Font"/>
    <w:uiPriority w:val="1"/>
    <w:semiHidden/>
    <w:unhideWhenUsed/>
    <w:rsid w:val="005771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119"/>
  </w:style>
  <w:style w:type="character" w:customStyle="1" w:styleId="Heading1Char">
    <w:name w:val="Heading 1 Char"/>
    <w:aliases w:val="Pocket Char"/>
    <w:basedOn w:val="DefaultParagraphFont"/>
    <w:link w:val="Heading1"/>
    <w:uiPriority w:val="1"/>
    <w:rsid w:val="0057711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711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77119"/>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577119"/>
    <w:rPr>
      <w:rFonts w:ascii="Calibri" w:eastAsiaTheme="majorEastAsia" w:hAnsi="Calibri" w:cstheme="majorBidi"/>
      <w:b/>
      <w:bCs/>
      <w:iCs/>
      <w:sz w:val="26"/>
    </w:rPr>
  </w:style>
  <w:style w:type="character" w:styleId="Emphasis">
    <w:name w:val="Emphasis"/>
    <w:aliases w:val="Evidence,Minimized,minimized,Highlighted,tag2,Size 10,emphasis in card,CD Card,Underlined,ED - Tag,emphasis,Emphasis!!"/>
    <w:basedOn w:val="DefaultParagraphFont"/>
    <w:uiPriority w:val="7"/>
    <w:qFormat/>
    <w:rsid w:val="00577119"/>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
    <w:basedOn w:val="StyleBold"/>
    <w:uiPriority w:val="5"/>
    <w:qFormat/>
    <w:rsid w:val="0057711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Title Char"/>
    <w:basedOn w:val="DefaultParagraphFont"/>
    <w:uiPriority w:val="6"/>
    <w:qFormat/>
    <w:rsid w:val="00577119"/>
    <w:rPr>
      <w:b/>
      <w:bCs/>
      <w:sz w:val="22"/>
      <w:u w:val="single"/>
    </w:rPr>
  </w:style>
  <w:style w:type="character" w:styleId="Hyperlink">
    <w:name w:val="Hyperlink"/>
    <w:basedOn w:val="DefaultParagraphFont"/>
    <w:uiPriority w:val="99"/>
    <w:rsid w:val="00577119"/>
    <w:rPr>
      <w:color w:val="auto"/>
      <w:u w:val="none"/>
    </w:rPr>
  </w:style>
  <w:style w:type="character" w:styleId="FollowedHyperlink">
    <w:name w:val="FollowedHyperlink"/>
    <w:basedOn w:val="DefaultParagraphFont"/>
    <w:uiPriority w:val="99"/>
    <w:semiHidden/>
    <w:rsid w:val="00577119"/>
    <w:rPr>
      <w:color w:val="auto"/>
      <w:u w:val="none"/>
    </w:rPr>
  </w:style>
  <w:style w:type="character" w:customStyle="1" w:styleId="apple-converted-space">
    <w:name w:val="apple-converted-space"/>
    <w:basedOn w:val="DefaultParagraphFont"/>
    <w:rsid w:val="00D4350D"/>
  </w:style>
  <w:style w:type="character" w:customStyle="1" w:styleId="degree">
    <w:name w:val="degree"/>
    <w:basedOn w:val="DefaultParagraphFont"/>
    <w:rsid w:val="00D4350D"/>
  </w:style>
  <w:style w:type="character" w:customStyle="1" w:styleId="major">
    <w:name w:val="major"/>
    <w:basedOn w:val="DefaultParagraphFont"/>
    <w:rsid w:val="00D4350D"/>
  </w:style>
  <w:style w:type="character" w:customStyle="1" w:styleId="StyleBold">
    <w:name w:val="Style Bold"/>
    <w:basedOn w:val="DefaultParagraphFont"/>
    <w:uiPriority w:val="9"/>
    <w:semiHidden/>
    <w:rsid w:val="00577119"/>
    <w:rPr>
      <w:b/>
      <w:bCs/>
    </w:rPr>
  </w:style>
  <w:style w:type="paragraph" w:styleId="Header">
    <w:name w:val="header"/>
    <w:basedOn w:val="Normal"/>
    <w:link w:val="HeaderChar"/>
    <w:uiPriority w:val="99"/>
    <w:semiHidden/>
    <w:rsid w:val="00577119"/>
    <w:pPr>
      <w:tabs>
        <w:tab w:val="center" w:pos="4680"/>
        <w:tab w:val="right" w:pos="9360"/>
      </w:tabs>
    </w:pPr>
  </w:style>
  <w:style w:type="character" w:customStyle="1" w:styleId="HeaderChar">
    <w:name w:val="Header Char"/>
    <w:basedOn w:val="DefaultParagraphFont"/>
    <w:link w:val="Header"/>
    <w:uiPriority w:val="99"/>
    <w:semiHidden/>
    <w:rsid w:val="00577119"/>
    <w:rPr>
      <w:rFonts w:ascii="Calibri" w:hAnsi="Calibri" w:cs="Calibri"/>
    </w:rPr>
  </w:style>
  <w:style w:type="paragraph" w:styleId="Footer">
    <w:name w:val="footer"/>
    <w:basedOn w:val="Normal"/>
    <w:link w:val="FooterChar"/>
    <w:uiPriority w:val="99"/>
    <w:semiHidden/>
    <w:rsid w:val="00577119"/>
    <w:pPr>
      <w:tabs>
        <w:tab w:val="center" w:pos="4680"/>
        <w:tab w:val="right" w:pos="9360"/>
      </w:tabs>
    </w:pPr>
  </w:style>
  <w:style w:type="character" w:customStyle="1" w:styleId="FooterChar">
    <w:name w:val="Footer Char"/>
    <w:basedOn w:val="DefaultParagraphFont"/>
    <w:link w:val="Footer"/>
    <w:uiPriority w:val="99"/>
    <w:semiHidden/>
    <w:rsid w:val="00577119"/>
    <w:rPr>
      <w:rFonts w:ascii="Calibri" w:hAnsi="Calibri" w:cs="Calibri"/>
    </w:rPr>
  </w:style>
  <w:style w:type="character" w:customStyle="1" w:styleId="Heading5Char">
    <w:name w:val="Heading 5 Char"/>
    <w:basedOn w:val="DefaultParagraphFont"/>
    <w:link w:val="Heading5"/>
    <w:uiPriority w:val="9"/>
    <w:semiHidden/>
    <w:rsid w:val="004B3A34"/>
    <w:rPr>
      <w:rFonts w:asciiTheme="majorHAnsi" w:eastAsiaTheme="majorEastAsia" w:hAnsiTheme="majorHAnsi" w:cstheme="majorBidi"/>
      <w:color w:val="2E74B5" w:themeColor="accent1" w:themeShade="BF"/>
      <w:sz w:val="24"/>
    </w:rPr>
  </w:style>
  <w:style w:type="paragraph" w:styleId="NormalWeb">
    <w:name w:val="Normal (Web)"/>
    <w:basedOn w:val="Normal"/>
    <w:uiPriority w:val="99"/>
    <w:semiHidden/>
    <w:unhideWhenUsed/>
    <w:rsid w:val="004B3A3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B3A34"/>
    <w:rPr>
      <w:b/>
      <w:bCs/>
    </w:rPr>
  </w:style>
  <w:style w:type="paragraph" w:customStyle="1" w:styleId="card">
    <w:name w:val="card"/>
    <w:basedOn w:val="Normal"/>
    <w:next w:val="Normal"/>
    <w:link w:val="cardChar"/>
    <w:qFormat/>
    <w:rsid w:val="00577119"/>
    <w:pPr>
      <w:ind w:left="288" w:right="288"/>
    </w:pPr>
    <w:rPr>
      <w:rFonts w:eastAsia="Times New Roman" w:cs="Times New Roman"/>
      <w:szCs w:val="20"/>
    </w:rPr>
  </w:style>
  <w:style w:type="character" w:customStyle="1" w:styleId="cardChar">
    <w:name w:val="card Char"/>
    <w:basedOn w:val="DefaultParagraphFont"/>
    <w:link w:val="card"/>
    <w:rsid w:val="00577119"/>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Bowling_Green_State_University" TargetMode="External"/><Relationship Id="rId18" Type="http://schemas.openxmlformats.org/officeDocument/2006/relationships/hyperlink" Target="http://www.resilience.org/stories/2011-05-12/health-care-fails-part-i-power-knowledge-and-resistance" TargetMode="External"/><Relationship Id="rId26" Type="http://schemas.openxmlformats.org/officeDocument/2006/relationships/hyperlink" Target="http://www.alfseegert.com/uploads/1/0/2/4/10241785/alf_seegert--philosophy_ms_thesis_final.pdf" TargetMode="External"/><Relationship Id="rId39" Type="http://schemas.openxmlformats.org/officeDocument/2006/relationships/hyperlink" Target="http://aurora.icaap.org/index.php/aurora/article/view/79/91" TargetMode="External"/><Relationship Id="rId21" Type="http://schemas.openxmlformats.org/officeDocument/2006/relationships/hyperlink" Target="http://www.cddc.vt.edu/index2.html" TargetMode="External"/><Relationship Id="rId34" Type="http://schemas.openxmlformats.org/officeDocument/2006/relationships/hyperlink" Target="http://www.cddc.vt.edu/index2.html" TargetMode="External"/><Relationship Id="rId42" Type="http://schemas.openxmlformats.org/officeDocument/2006/relationships/hyperlink" Target="http://www.alfseegert.com/uploads/1/0/2/4/10241785/alf_seegert--philosophy_ms_thesis_final.pdf" TargetMode="External"/><Relationship Id="rId47" Type="http://schemas.openxmlformats.org/officeDocument/2006/relationships/hyperlink" Target="http://aurora.icaap.org/index.php/aurora/article/view/79/91" TargetMode="External"/><Relationship Id="rId50" Type="http://schemas.openxmlformats.org/officeDocument/2006/relationships/hyperlink" Target="http://www.cddc.vt.edu/index2.html" TargetMode="External"/><Relationship Id="rId55" Type="http://schemas.openxmlformats.org/officeDocument/2006/relationships/theme" Target="theme/theme1.xml"/><Relationship Id="rId7" Type="http://schemas.openxmlformats.org/officeDocument/2006/relationships/hyperlink" Target="http://www.eastwestcenter.org/fileadmin/stored/pdfs/FoxHershockMappingCommunities.pdf" TargetMode="External"/><Relationship Id="rId12" Type="http://schemas.openxmlformats.org/officeDocument/2006/relationships/hyperlink" Target="http://www.sciencedirect.com/science/article/pii/S0016718503001155" TargetMode="External"/><Relationship Id="rId17" Type="http://schemas.openxmlformats.org/officeDocument/2006/relationships/hyperlink" Target="http://www.csun.edu/~hfspc002/foucault.home.html" TargetMode="External"/><Relationship Id="rId25" Type="http://schemas.openxmlformats.org/officeDocument/2006/relationships/hyperlink" Target="http://aurora.icaap.org/index.php/aurora/article/view/79/91" TargetMode="External"/><Relationship Id="rId33" Type="http://schemas.openxmlformats.org/officeDocument/2006/relationships/hyperlink" Target="http://www.alfseegert.com/uploads/1/0/2/4/10241785/alf_seegert--philosophy_ms_thesis_final.pdf" TargetMode="External"/><Relationship Id="rId38" Type="http://schemas.openxmlformats.org/officeDocument/2006/relationships/hyperlink" Target="http://www.cddc.vt.edu/index2.html" TargetMode="External"/><Relationship Id="rId46" Type="http://schemas.openxmlformats.org/officeDocument/2006/relationships/hyperlink" Target="http://www.cddc.vt.edu/index2.html" TargetMode="External"/><Relationship Id="rId2" Type="http://schemas.openxmlformats.org/officeDocument/2006/relationships/styles" Target="styles.xml"/><Relationship Id="rId16" Type="http://schemas.openxmlformats.org/officeDocument/2006/relationships/hyperlink" Target="http://aurora.icaap.org/index.php/aurora/article/view/79/91" TargetMode="External"/><Relationship Id="rId20" Type="http://schemas.openxmlformats.org/officeDocument/2006/relationships/hyperlink" Target="http://aurora.icaap.org/index.php/aurora/article/view/79/91" TargetMode="External"/><Relationship Id="rId29" Type="http://schemas.openxmlformats.org/officeDocument/2006/relationships/hyperlink" Target="http://www.cddc.vt.edu/index2.html" TargetMode="External"/><Relationship Id="rId41" Type="http://schemas.openxmlformats.org/officeDocument/2006/relationships/hyperlink" Target="http://www.alfseegert.com/uploads/1/0/2/4/10241785/alf_seegert--philosophy_ms_thesis_final.pdf"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ntipodefoundation.org/2012/10/11/critical-cartography-as-transformational-learning" TargetMode="External"/><Relationship Id="rId11" Type="http://schemas.openxmlformats.org/officeDocument/2006/relationships/hyperlink" Target="http://www.sciencedirect.com/science/article/pii/S0016718503001155" TargetMode="External"/><Relationship Id="rId24" Type="http://schemas.openxmlformats.org/officeDocument/2006/relationships/hyperlink" Target="http://www.cddc.vt.edu/index2.html" TargetMode="External"/><Relationship Id="rId32" Type="http://schemas.openxmlformats.org/officeDocument/2006/relationships/hyperlink" Target="http://aurora.icaap.org/index.php/aurora/article/view/79/91" TargetMode="External"/><Relationship Id="rId37" Type="http://schemas.openxmlformats.org/officeDocument/2006/relationships/hyperlink" Target="http://aurora.icaap.org/index.php/aurora/article/view/79/91" TargetMode="External"/><Relationship Id="rId40" Type="http://schemas.openxmlformats.org/officeDocument/2006/relationships/hyperlink" Target="http://www.alfseegert.com/uploads/1/0/2/4/10241785/alf_seegert--philosophy_ms_thesis_final.pdf" TargetMode="External"/><Relationship Id="rId45" Type="http://schemas.openxmlformats.org/officeDocument/2006/relationships/hyperlink" Target="http://aurora.icaap.org/index.php/aurora/article/view/79/91" TargetMode="External"/><Relationship Id="rId53" Type="http://schemas.openxmlformats.org/officeDocument/2006/relationships/hyperlink" Target="http://aurora.icaap.org/index.php/aurora/article/view/79/91" TargetMode="External"/><Relationship Id="rId5" Type="http://schemas.openxmlformats.org/officeDocument/2006/relationships/webSettings" Target="webSettings.xml"/><Relationship Id="rId15" Type="http://schemas.openxmlformats.org/officeDocument/2006/relationships/hyperlink" Target="http://www.cddc.vt.edu/index2.html" TargetMode="External"/><Relationship Id="rId23" Type="http://schemas.openxmlformats.org/officeDocument/2006/relationships/hyperlink" Target="http://www.csun.edu/~hfspc002/foucault.home.html" TargetMode="External"/><Relationship Id="rId28" Type="http://schemas.openxmlformats.org/officeDocument/2006/relationships/hyperlink" Target="http://www.cddc.vt.edu/tim/tims/Tim514a.pdf" TargetMode="External"/><Relationship Id="rId36" Type="http://schemas.openxmlformats.org/officeDocument/2006/relationships/hyperlink" Target="http://www.cddc.vt.edu/index2.html" TargetMode="External"/><Relationship Id="rId49" Type="http://schemas.openxmlformats.org/officeDocument/2006/relationships/hyperlink" Target="http://aurora.icaap.org/index.php/aurora/article/view/79/91" TargetMode="External"/><Relationship Id="rId10" Type="http://schemas.openxmlformats.org/officeDocument/2006/relationships/hyperlink" Target="https://www.foodandwaterwatch.org/common-resources/fish/fish-farming/gulf-of-mexico/offshore-aquaculture/" TargetMode="External"/><Relationship Id="rId19" Type="http://schemas.openxmlformats.org/officeDocument/2006/relationships/hyperlink" Target="http://www.cddc.vt.edu/index2.html" TargetMode="External"/><Relationship Id="rId31" Type="http://schemas.openxmlformats.org/officeDocument/2006/relationships/hyperlink" Target="http://www.cddc.vt.edu/index2.html" TargetMode="External"/><Relationship Id="rId44" Type="http://schemas.openxmlformats.org/officeDocument/2006/relationships/hyperlink" Target="http://www.cddc.vt.edu/index2.html" TargetMode="External"/><Relationship Id="rId52" Type="http://schemas.openxmlformats.org/officeDocument/2006/relationships/hyperlink" Target="http://www.cddc.vt.edu/index2.html" TargetMode="External"/><Relationship Id="rId4" Type="http://schemas.openxmlformats.org/officeDocument/2006/relationships/settings" Target="settings.xml"/><Relationship Id="rId9" Type="http://schemas.openxmlformats.org/officeDocument/2006/relationships/hyperlink" Target="http://www.sciencedirect.com/science/article/pii/S0308597X1000165X" TargetMode="External"/><Relationship Id="rId14" Type="http://schemas.openxmlformats.org/officeDocument/2006/relationships/hyperlink" Target="http://en.wikipedia.org/wiki/MIT" TargetMode="External"/><Relationship Id="rId22" Type="http://schemas.openxmlformats.org/officeDocument/2006/relationships/hyperlink" Target="http://aurora.icaap.org/index.php/aurora/article/view/79/91" TargetMode="External"/><Relationship Id="rId27" Type="http://schemas.openxmlformats.org/officeDocument/2006/relationships/hyperlink" Target="http://www.cddc.vt.edu/index2.html" TargetMode="External"/><Relationship Id="rId30" Type="http://schemas.openxmlformats.org/officeDocument/2006/relationships/hyperlink" Target="http://aurora.icaap.org/index.php/aurora/article/view/79/91" TargetMode="External"/><Relationship Id="rId35" Type="http://schemas.openxmlformats.org/officeDocument/2006/relationships/hyperlink" Target="http://aurora.icaap.org/index.php/aurora/article/view/79/91" TargetMode="External"/><Relationship Id="rId43" Type="http://schemas.openxmlformats.org/officeDocument/2006/relationships/hyperlink" Target="http://onlinelibrary.wiley.com/doi/10.1111/j.1442-9993.1993.tb00432.x/pdf" TargetMode="External"/><Relationship Id="rId48" Type="http://schemas.openxmlformats.org/officeDocument/2006/relationships/hyperlink" Target="http://www.cddc.vt.edu/index2.html" TargetMode="External"/><Relationship Id="rId8" Type="http://schemas.openxmlformats.org/officeDocument/2006/relationships/hyperlink" Target="https://muse.jhu.edu/journals/journal_of_colonialism_and_colonial_history/v004/4.3mohanram.html" TargetMode="External"/><Relationship Id="rId51" Type="http://schemas.openxmlformats.org/officeDocument/2006/relationships/hyperlink" Target="http://aurora.icaap.org/index.php/aurora/article/view/79/91"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107</Pages>
  <Words>53520</Words>
  <Characters>305068</Characters>
  <Application>Microsoft Office Word</Application>
  <DocSecurity>0</DocSecurity>
  <Lines>2542</Lines>
  <Paragraphs>715</Paragraphs>
  <ScaleCrop>false</ScaleCrop>
  <HeadingPairs>
    <vt:vector size="2" baseType="variant">
      <vt:variant>
        <vt:lpstr>Title</vt:lpstr>
      </vt:variant>
      <vt:variant>
        <vt:i4>1</vt:i4>
      </vt:variant>
    </vt:vector>
  </HeadingPairs>
  <TitlesOfParts>
    <vt:vector size="1" baseType="lpstr">
      <vt:lpstr/>
    </vt:vector>
  </TitlesOfParts>
  <Company>Weber State University</Company>
  <LinksUpToDate>false</LinksUpToDate>
  <CharactersWithSpaces>357873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abesg_000</dc:creator>
  <cp:keywords>5.0</cp:keywords>
  <cp:lastModifiedBy>user</cp:lastModifiedBy>
  <cp:revision>3</cp:revision>
  <dcterms:created xsi:type="dcterms:W3CDTF">2014-07-22T15:49:00Z</dcterms:created>
  <dcterms:modified xsi:type="dcterms:W3CDTF">2014-07-22T23:11:00Z</dcterms:modified>
</cp:coreProperties>
</file>