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78A9" w:rsidRPr="00E8167C" w:rsidRDefault="001778A9" w:rsidP="00E8167C"/>
    <w:p w:rsidR="00741855" w:rsidRPr="00741855" w:rsidRDefault="00741855" w:rsidP="00177AC5">
      <w:pPr>
        <w:pStyle w:val="Heading1"/>
      </w:pPr>
      <w:r>
        <w:lastRenderedPageBreak/>
        <w:t>Consumption K 1nc – NDT</w:t>
      </w:r>
    </w:p>
    <w:p w:rsidR="00741855" w:rsidRDefault="00741855" w:rsidP="001778A9">
      <w:pPr>
        <w:rPr>
          <w:rStyle w:val="StyleStyleBold12pt"/>
        </w:rPr>
      </w:pPr>
    </w:p>
    <w:p w:rsidR="001778A9" w:rsidRPr="0075186F" w:rsidRDefault="001778A9" w:rsidP="0075186F">
      <w:pPr>
        <w:pStyle w:val="Heading4"/>
      </w:pPr>
      <w:r w:rsidRPr="0075186F">
        <w:t xml:space="preserve">The </w:t>
      </w:r>
      <w:proofErr w:type="spellStart"/>
      <w:r w:rsidRPr="0075186F">
        <w:t>aff</w:t>
      </w:r>
      <w:proofErr w:type="spellEnd"/>
      <w:r w:rsidRPr="0075186F">
        <w:t xml:space="preserve"> causes massively increased consumption – efficiency increases are re-invested to expand production and substitution of one energy source for another fails and increases the overall quantity of energy production </w:t>
      </w:r>
    </w:p>
    <w:p w:rsidR="001778A9" w:rsidRPr="00BA21EF" w:rsidRDefault="001778A9" w:rsidP="001778A9">
      <w:pPr>
        <w:rPr>
          <w:rStyle w:val="StyleStyleBold12pt"/>
        </w:rPr>
      </w:pPr>
      <w:r w:rsidRPr="00BA21EF">
        <w:rPr>
          <w:rStyle w:val="StyleStyleBold12pt"/>
        </w:rPr>
        <w:t>Foster et al 10</w:t>
      </w:r>
      <w:bookmarkStart w:id="0" w:name="_GoBack"/>
      <w:bookmarkEnd w:id="0"/>
    </w:p>
    <w:p w:rsidR="001778A9" w:rsidRDefault="001778A9" w:rsidP="0075186F">
      <w:r>
        <w:t xml:space="preserve">(John Bellamy, prof of sociology @ U of Oregon, Brett Clark, </w:t>
      </w:r>
      <w:proofErr w:type="spellStart"/>
      <w:r>
        <w:t>asst</w:t>
      </w:r>
      <w:proofErr w:type="spellEnd"/>
      <w:r>
        <w:t xml:space="preserve"> prof of sociology @ NC-State, Richard York, associate prof of sociology @ U of Oregon, </w:t>
      </w:r>
      <w:r w:rsidRPr="002074AB">
        <w:rPr>
          <w:u w:val="single"/>
        </w:rPr>
        <w:t>The Ecological Rift</w:t>
      </w:r>
      <w:r>
        <w:t>, pgs. 183-191)</w:t>
      </w:r>
    </w:p>
    <w:p w:rsidR="000022F2" w:rsidRPr="001778A9" w:rsidRDefault="001778A9" w:rsidP="00D17C4E">
      <w:pPr>
        <w:rPr>
          <w:b/>
          <w:bCs/>
          <w:u w:val="single"/>
        </w:rPr>
      </w:pPr>
      <w:r>
        <w:t xml:space="preserve">Eco-Efficiency of National Economies Stephen Bunker, an environmental sociologist, found that </w:t>
      </w:r>
      <w:r w:rsidRPr="00CE310D">
        <w:rPr>
          <w:rStyle w:val="StyleBoldUnderline"/>
        </w:rPr>
        <w:t xml:space="preserve">over a long stretch of recent history, </w:t>
      </w:r>
      <w:r w:rsidRPr="006A3895">
        <w:rPr>
          <w:rStyle w:val="StyleBoldUnderline"/>
          <w:highlight w:val="green"/>
        </w:rPr>
        <w:t>the world economy</w:t>
      </w:r>
      <w:r>
        <w:t xml:space="preserve"> as a whole </w:t>
      </w:r>
      <w:r w:rsidRPr="006A3895">
        <w:rPr>
          <w:rStyle w:val="StyleBoldUnderline"/>
          <w:highlight w:val="green"/>
        </w:rPr>
        <w:t>showed substantial improvements in resource efficiency</w:t>
      </w:r>
      <w:r>
        <w:t xml:space="preserve"> (economic output per unit of natural resource), </w:t>
      </w:r>
      <w:r w:rsidRPr="006A3895">
        <w:rPr>
          <w:rStyle w:val="StyleBoldUnderline"/>
          <w:highlight w:val="green"/>
        </w:rPr>
        <w:t>but</w:t>
      </w:r>
      <w:r>
        <w:t xml:space="preserve"> that the </w:t>
      </w:r>
      <w:r w:rsidRPr="006A3895">
        <w:rPr>
          <w:rStyle w:val="StyleBoldUnderline"/>
          <w:highlight w:val="green"/>
        </w:rPr>
        <w:t>total resource consumption</w:t>
      </w:r>
      <w:r>
        <w:t xml:space="preserve"> of the global economy </w:t>
      </w:r>
      <w:r w:rsidRPr="00CE310D">
        <w:rPr>
          <w:rStyle w:val="StyleBoldUnderline"/>
        </w:rPr>
        <w:t xml:space="preserve">continually </w:t>
      </w:r>
      <w:r w:rsidRPr="006A3895">
        <w:rPr>
          <w:rStyle w:val="StyleBoldUnderline"/>
          <w:highlight w:val="green"/>
        </w:rPr>
        <w:t>escalated</w:t>
      </w:r>
      <w:r>
        <w:t xml:space="preserve">. Similarly, recent </w:t>
      </w:r>
      <w:r w:rsidRPr="00CE310D">
        <w:rPr>
          <w:rStyle w:val="StyleBoldUnderline"/>
        </w:rPr>
        <w:t>research has shown</w:t>
      </w:r>
      <w:r>
        <w:t xml:space="preserve"> that </w:t>
      </w:r>
      <w:r w:rsidRPr="00CE310D">
        <w:rPr>
          <w:rStyle w:val="StyleBoldUnderline"/>
        </w:rPr>
        <w:t>at the national level</w:t>
      </w:r>
      <w:r>
        <w:t xml:space="preserve">, </w:t>
      </w:r>
      <w:r w:rsidRPr="00CE310D">
        <w:rPr>
          <w:rStyle w:val="StyleBoldUnderline"/>
        </w:rPr>
        <w:t>high levels of affluence are</w:t>
      </w:r>
      <w:r>
        <w:t xml:space="preserve">, counter intuitively, </w:t>
      </w:r>
      <w:r w:rsidRPr="00CE310D">
        <w:rPr>
          <w:rStyle w:val="StyleBoldUnderline"/>
        </w:rPr>
        <w:t>associated with both greater eco-efficiency</w:t>
      </w:r>
      <w:r>
        <w:t>—GDP output per unit of ecological footprint—</w:t>
      </w:r>
      <w:r w:rsidRPr="00CE310D">
        <w:rPr>
          <w:rStyle w:val="StyleBoldUnderline"/>
        </w:rPr>
        <w:t>of the economy</w:t>
      </w:r>
      <w:r>
        <w:t xml:space="preserve"> as a whole </w:t>
      </w:r>
      <w:r w:rsidRPr="00CE310D">
        <w:rPr>
          <w:rStyle w:val="StyleBoldUnderline"/>
        </w:rPr>
        <w:t>and with a higher per capita ecological footprint</w:t>
      </w:r>
      <w:r>
        <w:t xml:space="preserve">, suggesting that empirical conditions characteristic of the Jevons Paradox often may be applicable to the generalized aggregate level. Indeed, </w:t>
      </w:r>
      <w:r w:rsidRPr="00CE310D">
        <w:rPr>
          <w:rStyle w:val="StyleBoldUnderline"/>
        </w:rPr>
        <w:t>this type of pattern appears</w:t>
      </w:r>
      <w:r>
        <w:t xml:space="preserve"> to be </w:t>
      </w:r>
      <w:r w:rsidRPr="00CE310D">
        <w:rPr>
          <w:rStyle w:val="StyleBoldUnderline"/>
        </w:rPr>
        <w:t>quite common</w:t>
      </w:r>
      <w:r>
        <w:t xml:space="preserve">. </w:t>
      </w:r>
      <w:r w:rsidRPr="00CE310D">
        <w:rPr>
          <w:rStyle w:val="StyleBoldUnderline"/>
        </w:rPr>
        <w:t>Statistical analyses using elasticity models of the effect of economic development</w:t>
      </w:r>
      <w:r>
        <w:t xml:space="preserve"> (GDP per capita) </w:t>
      </w:r>
      <w:r w:rsidRPr="00CE310D">
        <w:rPr>
          <w:rStyle w:val="StyleBoldUnderline"/>
        </w:rPr>
        <w:t>on environmental impacts</w:t>
      </w:r>
      <w:r>
        <w:t xml:space="preserve">, such as carbon dioxide emissions, </w:t>
      </w:r>
      <w:r w:rsidRPr="00CE310D">
        <w:rPr>
          <w:rStyle w:val="StyleBoldUnderline"/>
        </w:rPr>
        <w:t>have shed light on the relationship</w:t>
      </w:r>
      <w:r>
        <w:t xml:space="preserve"> between efficiency and total environmental impact. </w:t>
      </w:r>
      <w:r w:rsidRPr="00C64AFD">
        <w:rPr>
          <w:sz w:val="12"/>
          <w:szCs w:val="12"/>
        </w:rPr>
        <w:t>With such a model, an elasticity coefficient for GDP per capita (which indicates the percentage increase in the environmental impact of nations for a 1 percent increase in GDP per capita) of between 0 and 1 (indicating a positive inelastic relationship) implies a condition where the aggregate eco-efficiency of the economy improves with development but the expansion of the economy exceeds improvements in efficiency, leading to a net increase in environmental impact.</w:t>
      </w:r>
      <w:r>
        <w:t xml:space="preserve"> This type of research does not establish a causal link between efficiency and total environmental impact or resource consumption, but it does empirically demonstrate that </w:t>
      </w:r>
      <w:r w:rsidRPr="00136944">
        <w:rPr>
          <w:rStyle w:val="StyleBoldUnderline"/>
        </w:rPr>
        <w:t>an association between rising efficiency and rising environmental impacts may be common</w:t>
      </w:r>
      <w:r>
        <w:t xml:space="preserve">, at least at the national level. These findings also suggest that improving </w:t>
      </w:r>
      <w:r w:rsidRPr="006A3895">
        <w:rPr>
          <w:rStyle w:val="Emphasis"/>
          <w:highlight w:val="green"/>
        </w:rPr>
        <w:t>eco-efficiency in a nation is not</w:t>
      </w:r>
      <w:r w:rsidRPr="00136944">
        <w:t xml:space="preserve"> necessarily, or even</w:t>
      </w:r>
      <w:r w:rsidRPr="00136944">
        <w:rPr>
          <w:rStyle w:val="StyleBoldUnderline"/>
        </w:rPr>
        <w:t xml:space="preserve"> </w:t>
      </w:r>
      <w:r w:rsidRPr="006A3895">
        <w:t>typically,</w:t>
      </w:r>
      <w:r w:rsidRPr="00136944">
        <w:rPr>
          <w:rStyle w:val="StyleBoldUnderline"/>
        </w:rPr>
        <w:t xml:space="preserve"> </w:t>
      </w:r>
      <w:r w:rsidRPr="006A3895">
        <w:rPr>
          <w:rStyle w:val="Emphasis"/>
          <w:highlight w:val="green"/>
        </w:rPr>
        <w:t>indicative of a decline in resource consumption</w:t>
      </w:r>
      <w:r>
        <w:t xml:space="preserve">. Fuel Efficiency of Automobiles The fuel efficiency of automobiles is obviously an issue of substantial importance, since motor vehicles consume a large share of the world’s oil. </w:t>
      </w:r>
      <w:r w:rsidRPr="006A3895">
        <w:rPr>
          <w:rStyle w:val="StyleBoldUnderline"/>
          <w:highlight w:val="green"/>
        </w:rPr>
        <w:t>It would seem reasonable</w:t>
      </w:r>
      <w:r w:rsidRPr="00C64AFD">
        <w:rPr>
          <w:rStyle w:val="StyleBoldUnderline"/>
        </w:rPr>
        <w:t xml:space="preserve"> to expect</w:t>
      </w:r>
      <w:r>
        <w:t xml:space="preserve"> that </w:t>
      </w:r>
      <w:r w:rsidRPr="006A3895">
        <w:rPr>
          <w:rStyle w:val="StyleBoldUnderline"/>
          <w:highlight w:val="green"/>
        </w:rPr>
        <w:t>improvements in</w:t>
      </w:r>
      <w:r w:rsidRPr="00C64AFD">
        <w:rPr>
          <w:rStyle w:val="StyleBoldUnderline"/>
        </w:rPr>
        <w:t xml:space="preserve"> the </w:t>
      </w:r>
      <w:r w:rsidRPr="006A3895">
        <w:rPr>
          <w:rStyle w:val="StyleBoldUnderline"/>
          <w:highlight w:val="green"/>
        </w:rPr>
        <w:t>efficiency of engines</w:t>
      </w:r>
      <w:r>
        <w:t xml:space="preserve"> and refinements in the aerodynamics </w:t>
      </w:r>
      <w:r w:rsidRPr="00C64AFD">
        <w:rPr>
          <w:rStyle w:val="StyleBoldUnderline"/>
        </w:rPr>
        <w:t xml:space="preserve">of automobiles </w:t>
      </w:r>
      <w:r w:rsidRPr="006A3895">
        <w:rPr>
          <w:rStyle w:val="StyleBoldUnderline"/>
          <w:highlight w:val="green"/>
        </w:rPr>
        <w:t>would help</w:t>
      </w:r>
      <w:r w:rsidRPr="00C64AFD">
        <w:rPr>
          <w:rStyle w:val="StyleBoldUnderline"/>
        </w:rPr>
        <w:t xml:space="preserve"> to </w:t>
      </w:r>
      <w:r w:rsidRPr="006A3895">
        <w:rPr>
          <w:rStyle w:val="StyleBoldUnderline"/>
          <w:highlight w:val="green"/>
        </w:rPr>
        <w:t>curb motor fuel consumption</w:t>
      </w:r>
      <w:r>
        <w:t xml:space="preserve">. </w:t>
      </w:r>
      <w:r w:rsidRPr="00C64AFD">
        <w:rPr>
          <w:rStyle w:val="StyleBoldUnderline"/>
        </w:rPr>
        <w:t>However</w:t>
      </w:r>
      <w:r>
        <w:t xml:space="preserve">, and examination of </w:t>
      </w:r>
      <w:r w:rsidRPr="00C64AFD">
        <w:rPr>
          <w:rStyle w:val="StyleBoldUnderline"/>
        </w:rPr>
        <w:t>recent trends</w:t>
      </w:r>
      <w:r>
        <w:t xml:space="preserve"> in the fuel consumption of motor vehicles </w:t>
      </w:r>
      <w:r w:rsidRPr="00C64AFD">
        <w:rPr>
          <w:rStyle w:val="StyleBoldUnderline"/>
        </w:rPr>
        <w:t>suggests a paradoxical situation where improvements in efficiency are associated with increases in fuel consumption</w:t>
      </w:r>
      <w:r>
        <w:t xml:space="preserve">. For example, </w:t>
      </w:r>
      <w:r w:rsidRPr="006A3895">
        <w:rPr>
          <w:rStyle w:val="StyleBoldUnderline"/>
          <w:highlight w:val="green"/>
        </w:rPr>
        <w:t>in the U</w:t>
      </w:r>
      <w:r>
        <w:t xml:space="preserve">nited </w:t>
      </w:r>
      <w:r w:rsidRPr="006A3895">
        <w:rPr>
          <w:rStyle w:val="StyleBoldUnderline"/>
          <w:highlight w:val="green"/>
        </w:rPr>
        <w:t>S</w:t>
      </w:r>
      <w:r>
        <w:t xml:space="preserve">tates an examination of a reasonable indicator of fuel efficiency of automobiles stemming from overall engineering techniques, pound-miles per gallon (or kilogram-kilometers per liter) of fuel, supports the contention that </w:t>
      </w:r>
      <w:r w:rsidRPr="00C64AFD">
        <w:rPr>
          <w:rStyle w:val="StyleBoldUnderline"/>
        </w:rPr>
        <w:t xml:space="preserve">the </w:t>
      </w:r>
      <w:r w:rsidRPr="006A3895">
        <w:rPr>
          <w:rStyle w:val="StyleBoldUnderline"/>
          <w:highlight w:val="green"/>
        </w:rPr>
        <w:t>efficiency</w:t>
      </w:r>
      <w:r w:rsidRPr="00C64AFD">
        <w:rPr>
          <w:rStyle w:val="StyleBoldUnderline"/>
        </w:rPr>
        <w:t xml:space="preserve"> of the light-duty fleet</w:t>
      </w:r>
      <w:r>
        <w:t xml:space="preserve"> (which includes passenger cars and light trucks) </w:t>
      </w:r>
      <w:r w:rsidRPr="006A3895">
        <w:rPr>
          <w:rStyle w:val="StyleBoldUnderline"/>
          <w:highlight w:val="green"/>
        </w:rPr>
        <w:t>improved substantially</w:t>
      </w:r>
      <w:r w:rsidRPr="00C64AFD">
        <w:rPr>
          <w:rStyle w:val="StyleBoldUnderline"/>
        </w:rPr>
        <w:t xml:space="preserve"> between 1984 and 2001, </w:t>
      </w:r>
      <w:r w:rsidRPr="006A3895">
        <w:rPr>
          <w:rStyle w:val="StyleBoldUnderline"/>
          <w:highlight w:val="green"/>
        </w:rPr>
        <w:t xml:space="preserve">whereas the total and average fuel consumption of the fleet </w:t>
      </w:r>
      <w:r w:rsidRPr="006A3895">
        <w:rPr>
          <w:rStyle w:val="StyleBoldUnderline"/>
          <w:i/>
          <w:highlight w:val="green"/>
        </w:rPr>
        <w:t>increased</w:t>
      </w:r>
      <w:r>
        <w:t xml:space="preserve">. </w:t>
      </w:r>
      <w:r w:rsidRPr="00C64AFD">
        <w:rPr>
          <w:sz w:val="12"/>
          <w:szCs w:val="12"/>
        </w:rPr>
        <w:t xml:space="preserve">For the purposes of calculating CAFE (corporate average fuel economy) performance of the nation’s automobile fleet, the light-duty fleet is divided into two categories, passenger cars and light trucks (which includes sports utility vehicles), each of which has a different legally enforced CAFE standard. In 1984 the total light-truck fleet CAFÉ miles per gallon (MPG) was 20.6 (~8.8 kilometers per liter; KPL) and the average equivalent test weight was 3,804 pounds (~1,725 kilograms), indicating that the average pound-miles per gallon was 78,362 (20.6 x 3,804) (~15,100 kilogram-KPL). By 2001, the total light truck fleet CAFÉ MPG had improved slightly to 21.0 (~8.9 KPL), while the average vehicle weight had increased substantially, to 4,501 pounds (~2,040 kilograms). Therefore the pound-miles per gallon had increased to 94,521 (21.0 x 4,501) (~18,200 kilogram-KPL), a 20.6 percent improvement in efficiency from 1984. A similar trend happened in passenger cars over this same </w:t>
      </w:r>
      <w:proofErr w:type="gramStart"/>
      <w:r w:rsidRPr="00C64AFD">
        <w:rPr>
          <w:sz w:val="12"/>
          <w:szCs w:val="12"/>
        </w:rPr>
        <w:t>period .</w:t>
      </w:r>
      <w:proofErr w:type="gramEnd"/>
      <w:r w:rsidRPr="00C64AFD">
        <w:rPr>
          <w:sz w:val="12"/>
          <w:szCs w:val="12"/>
        </w:rPr>
        <w:t xml:space="preserve"> In 1984 the total passenger car fleet CAFÉ was 29.6 MPG (~11.4 KPL) and the average equivalent test weight was 3,170 pounds (~1,440 kilograms), indicating that the pound-miles per gallon was 85,273 (26.9 x 3,170)(~16,400 kilogram-KPL). By 2001, the total passenger car fleet CAFÉ MPG had improved to 28.7 (~12.2 KPL) while the average vehicle weight had increased to 3,446 pounds (~1,560 kilograms), making the average fleet pound-miles per gallon 98,900 (28.7 x 2,446) (~19,070 kilogram-KPL)—a 16 percent improvement since 1984.</w:t>
      </w:r>
      <w:r>
        <w:rPr>
          <w:sz w:val="12"/>
          <w:szCs w:val="12"/>
        </w:rPr>
        <w:t xml:space="preserve"> </w:t>
      </w:r>
      <w:r w:rsidRPr="00C64AFD">
        <w:rPr>
          <w:sz w:val="12"/>
          <w:szCs w:val="12"/>
        </w:rPr>
        <w:t xml:space="preserve">Clearly engineering advances had substantially improved the efficiency of both light trucks and passenger cars in terms of pound-MPG (or kilogram-KPL) between 1984 and 2001. The observation of this fact in isolation might </w:t>
      </w:r>
      <w:r w:rsidRPr="00C64AFD">
        <w:rPr>
          <w:sz w:val="12"/>
          <w:szCs w:val="12"/>
        </w:rPr>
        <w:lastRenderedPageBreak/>
        <w:t>lead tone to expect that these improvements in efficiency were associated with a reduction in the fuel consumption of the total light-duty fleet. However, this is not what happened. Over this period, light; trucks, which on average are heavier and consume more fuel than passenger cars, grew from 24.4 percent of the light truck duty fleet to 46.6 percent. Because of this shift in composition, the CAFÉ MPG for the combined light-duty fleet declined from 25.0 to 24.5 (~10.6 to ~10.4 KPL), a 2 percent decrease. Clearly, engineering advances had improved the efficiency of engines and other aspects of automobiles, but this did not lead to a less-fuel thirsty fleet since the size of vehicles increased substantially, particularly due to a shift from passenger cars to light trucks among a large segment of drivers. It is worth noting that even if the total fleet MPG had improved, a reduction in fuel consumption would have been unlikely to follow, since over this period the distance traveled by drivers per year increased from little more than 15,000 km (~9,300 miles) per car, on average, to over 19,000 km (~11,800 miles). And, finally, an increase in the number of drivers and cars on the road drove up fuel consumption even further. For example, between 1990 and 1999, the number of motor vehicles in the United States increased from 189 million to 217 million due to both population growth and a 2.8 percent increase in the number of motor vehicles per 1,000 people (from 758 to 779).</w:t>
      </w:r>
      <w:r>
        <w:t xml:space="preserve"> It appears that </w:t>
      </w:r>
      <w:r w:rsidRPr="006A3895">
        <w:rPr>
          <w:rStyle w:val="StyleBoldUnderline"/>
          <w:highlight w:val="green"/>
        </w:rPr>
        <w:t>technological advances</w:t>
      </w:r>
      <w:r w:rsidRPr="00C64AFD">
        <w:rPr>
          <w:rStyle w:val="StyleBoldUnderline"/>
        </w:rPr>
        <w:t xml:space="preserve"> that improved the engineering of cars </w:t>
      </w:r>
      <w:r w:rsidRPr="006A3895">
        <w:rPr>
          <w:rStyle w:val="StyleBoldUnderline"/>
          <w:highlight w:val="green"/>
        </w:rPr>
        <w:t>were</w:t>
      </w:r>
      <w:r>
        <w:t xml:space="preserve"> in large part </w:t>
      </w:r>
      <w:r w:rsidRPr="006A3895">
        <w:rPr>
          <w:rStyle w:val="StyleBoldUnderline"/>
          <w:highlight w:val="green"/>
        </w:rPr>
        <w:t>implemented</w:t>
      </w:r>
      <w:r>
        <w:t xml:space="preserve">, at least in the United States, </w:t>
      </w:r>
      <w:r w:rsidRPr="006A3895">
        <w:rPr>
          <w:rStyle w:val="StyleBoldUnderline"/>
          <w:highlight w:val="green"/>
        </w:rPr>
        <w:t>in expanding the size of vehicles, rather than reducing</w:t>
      </w:r>
      <w:r w:rsidRPr="00C64AFD">
        <w:rPr>
          <w:rStyle w:val="StyleBoldUnderline"/>
        </w:rPr>
        <w:t xml:space="preserve"> the </w:t>
      </w:r>
      <w:r w:rsidRPr="006A3895">
        <w:rPr>
          <w:rStyle w:val="StyleBoldUnderline"/>
          <w:highlight w:val="green"/>
        </w:rPr>
        <w:t>fuel</w:t>
      </w:r>
      <w:r w:rsidRPr="00C64AFD">
        <w:rPr>
          <w:rStyle w:val="StyleBoldUnderline"/>
        </w:rPr>
        <w:t xml:space="preserve"> the average vehicle consumed</w:t>
      </w:r>
      <w:r>
        <w:t xml:space="preserve">. The causal explanations for this are likely complex, but the fact that, despite engineering improvements, the U.S. light-duty fleet increased its total and average fuel consumption over the past two decades does suggest that </w:t>
      </w:r>
      <w:r w:rsidRPr="006A3895">
        <w:rPr>
          <w:rStyle w:val="Emphasis"/>
          <w:highlight w:val="green"/>
        </w:rPr>
        <w:t>technological refinements are unlikely</w:t>
      </w:r>
      <w:r>
        <w:t xml:space="preserve"> in and of themselves </w:t>
      </w:r>
      <w:r w:rsidRPr="006A3895">
        <w:rPr>
          <w:rStyle w:val="Emphasis"/>
          <w:highlight w:val="green"/>
        </w:rPr>
        <w:t>to lead to</w:t>
      </w:r>
      <w:r w:rsidRPr="00C64AFD">
        <w:t xml:space="preserve"> the </w:t>
      </w:r>
      <w:r w:rsidRPr="006A3895">
        <w:rPr>
          <w:rStyle w:val="Emphasis"/>
          <w:highlight w:val="green"/>
        </w:rPr>
        <w:t>conservation of natural resources</w:t>
      </w:r>
      <w:r>
        <w:t xml:space="preserve">. Furthermore, it is possible that </w:t>
      </w:r>
      <w:r w:rsidRPr="00C64AFD">
        <w:rPr>
          <w:rStyle w:val="Emphasis"/>
        </w:rPr>
        <w:t>improvements in efficiency may</w:t>
      </w:r>
      <w:r>
        <w:t xml:space="preserve"> actually </w:t>
      </w:r>
      <w:r w:rsidRPr="00C64AFD">
        <w:rPr>
          <w:rStyle w:val="Emphasis"/>
        </w:rPr>
        <w:t>contribute to the expansion of resource consumption</w:t>
      </w:r>
      <w:r>
        <w:t xml:space="preserve">, since it is at least plausible that success at improving the MPG/KPL of a nation’s automobile fleet may encourage drivers to travel more frequently by car, due to the reduction in fuel consumption per mile/kilometer—a situation directly analogous to the one Jevons observed regarding coal use by industry. The Paperless Office Paradox Paper is typically made from wood fiber, so paper consumption puts substantial pressure on the world’s forest ecosystems. </w:t>
      </w:r>
      <w:r w:rsidRPr="00C64AFD">
        <w:rPr>
          <w:rStyle w:val="StyleBoldUnderline"/>
        </w:rPr>
        <w:t>It would seem</w:t>
      </w:r>
      <w:r>
        <w:t xml:space="preserve"> on the face of it </w:t>
      </w:r>
      <w:r w:rsidRPr="00C64AFD">
        <w:rPr>
          <w:rStyle w:val="StyleBoldUnderline"/>
        </w:rPr>
        <w:t>that the rise of the computer</w:t>
      </w:r>
      <w:r>
        <w:t xml:space="preserve"> and the capacity for the storage of documents in electronic form </w:t>
      </w:r>
      <w:r w:rsidRPr="00C64AFD">
        <w:rPr>
          <w:rStyle w:val="StyleBoldUnderline"/>
        </w:rPr>
        <w:t>would lead to a decline in paper consumption</w:t>
      </w:r>
      <w:r>
        <w:t xml:space="preserve">, and eventually, the emergence of the “paperless office”—which would be decidedly good news for forests. </w:t>
      </w:r>
      <w:r w:rsidRPr="00C64AFD">
        <w:rPr>
          <w:rStyle w:val="StyleBoldUnderline"/>
        </w:rPr>
        <w:t>This</w:t>
      </w:r>
      <w:r>
        <w:t xml:space="preserve">, however, </w:t>
      </w:r>
      <w:r w:rsidRPr="00C64AFD">
        <w:rPr>
          <w:rStyle w:val="StyleBoldUnderline"/>
        </w:rPr>
        <w:t>has not been the case</w:t>
      </w:r>
      <w:r>
        <w:t xml:space="preserve">, as Abigail J. </w:t>
      </w:r>
      <w:proofErr w:type="spellStart"/>
      <w:r>
        <w:t>Sellen</w:t>
      </w:r>
      <w:proofErr w:type="spellEnd"/>
      <w:r>
        <w:t xml:space="preserve"> and Richard H.R. Harper clearly document in their aptly titled book </w:t>
      </w:r>
      <w:r>
        <w:rPr>
          <w:i/>
        </w:rPr>
        <w:t>The Myth of the Paperless Office</w:t>
      </w:r>
      <w:r>
        <w:t xml:space="preserve">. Contrary to the expectations of some, computers, email, and the World Wide Web are associated with an increase in paper consumption. For example consumption of the most common type of office paper (uncoated free-sheet) increased by 14.7 percent in the United States between the years 1995 and 2000, embarrassing those who predicted the emergence of the paperless office. </w:t>
      </w:r>
      <w:proofErr w:type="spellStart"/>
      <w:r>
        <w:t>Sellen</w:t>
      </w:r>
      <w:proofErr w:type="spellEnd"/>
      <w:r>
        <w:t xml:space="preserve"> and Harper also point to research indicating that “</w:t>
      </w:r>
      <w:r w:rsidRPr="00C64AFD">
        <w:rPr>
          <w:rStyle w:val="StyleBoldUnderline"/>
        </w:rPr>
        <w:t>the introduction of e-mail</w:t>
      </w:r>
      <w:r>
        <w:t xml:space="preserve"> into an organization </w:t>
      </w:r>
      <w:r w:rsidRPr="00C64AFD">
        <w:rPr>
          <w:rStyle w:val="StyleBoldUnderline"/>
        </w:rPr>
        <w:t>caused</w:t>
      </w:r>
      <w:r>
        <w:t xml:space="preserve">, on average, </w:t>
      </w:r>
      <w:r w:rsidRPr="00C64AFD">
        <w:rPr>
          <w:rStyle w:val="StyleBoldUnderline"/>
        </w:rPr>
        <w:t>a 40% increase in paper consumption</w:t>
      </w:r>
      <w:r>
        <w:t xml:space="preserve">.” This observation suggests that there may be a direct causal link between the rise of electronic mediums of data storage and paper consumption, although further research is necessary to firmly establish the validity of this causal link. The failure of computers and electronic storage mediums to bring about the paperless office points to an interesting paradox, which we label the Paperless Office Paradox: </w:t>
      </w:r>
      <w:r w:rsidRPr="00C64AFD">
        <w:rPr>
          <w:rStyle w:val="Emphasis"/>
        </w:rPr>
        <w:t xml:space="preserve">the </w:t>
      </w:r>
      <w:r w:rsidRPr="006A3895">
        <w:rPr>
          <w:rStyle w:val="Emphasis"/>
          <w:highlight w:val="green"/>
        </w:rPr>
        <w:t>development of a substitute</w:t>
      </w:r>
      <w:r w:rsidRPr="00C64AFD">
        <w:rPr>
          <w:rStyle w:val="Emphasis"/>
        </w:rPr>
        <w:t xml:space="preserve"> </w:t>
      </w:r>
      <w:r w:rsidRPr="006A3895">
        <w:t>for a natural resource</w:t>
      </w:r>
      <w:r w:rsidRPr="00C64AFD">
        <w:rPr>
          <w:rStyle w:val="Emphasis"/>
        </w:rPr>
        <w:t xml:space="preserve"> </w:t>
      </w:r>
      <w:r w:rsidRPr="006A3895">
        <w:rPr>
          <w:rStyle w:val="Emphasis"/>
          <w:highlight w:val="green"/>
        </w:rPr>
        <w:t>is</w:t>
      </w:r>
      <w:r>
        <w:t xml:space="preserve"> sometimes </w:t>
      </w:r>
      <w:r w:rsidRPr="006A3895">
        <w:rPr>
          <w:rStyle w:val="Emphasis"/>
          <w:highlight w:val="green"/>
        </w:rPr>
        <w:t>associated with an increase in consumption of that resource</w:t>
      </w:r>
      <w:r>
        <w:t xml:space="preserve">. </w:t>
      </w:r>
      <w:r w:rsidRPr="00C64AFD">
        <w:rPr>
          <w:rStyle w:val="StyleBoldUnderline"/>
        </w:rPr>
        <w:t>This paradox has</w:t>
      </w:r>
      <w:r>
        <w:t xml:space="preserve"> potentially </w:t>
      </w:r>
      <w:r w:rsidRPr="00C64AFD">
        <w:rPr>
          <w:rStyle w:val="StyleBoldUnderline"/>
        </w:rPr>
        <w:t>profound implications</w:t>
      </w:r>
      <w:r>
        <w:t xml:space="preserve"> for efforts to conserve natural resources. </w:t>
      </w:r>
      <w:r w:rsidRPr="00C64AFD">
        <w:rPr>
          <w:rStyle w:val="StyleBoldUnderline"/>
        </w:rPr>
        <w:t>One prominent method advocated for reducing consumption</w:t>
      </w:r>
      <w:r>
        <w:t xml:space="preserve"> of a particular resource </w:t>
      </w:r>
      <w:r w:rsidRPr="00C64AFD">
        <w:rPr>
          <w:rStyle w:val="StyleBoldUnderline"/>
        </w:rPr>
        <w:t>is to develop substitutes for it</w:t>
      </w:r>
      <w:r>
        <w:t xml:space="preserve">. For example, </w:t>
      </w:r>
      <w:r w:rsidRPr="006A3895">
        <w:rPr>
          <w:rStyle w:val="Emphasis"/>
          <w:highlight w:val="green"/>
        </w:rPr>
        <w:t>the development of renewable energy</w:t>
      </w:r>
      <w:r w:rsidRPr="00C64AFD">
        <w:rPr>
          <w:rStyle w:val="Emphasis"/>
        </w:rPr>
        <w:t xml:space="preserve"> resources, such as</w:t>
      </w:r>
      <w:r>
        <w:t xml:space="preserve"> wind and </w:t>
      </w:r>
      <w:r w:rsidRPr="00C64AFD">
        <w:rPr>
          <w:rStyle w:val="Emphasis"/>
        </w:rPr>
        <w:t xml:space="preserve">solar power, </w:t>
      </w:r>
      <w:r w:rsidRPr="006A3895">
        <w:rPr>
          <w:rStyle w:val="Emphasis"/>
          <w:highlight w:val="green"/>
        </w:rPr>
        <w:t>are commonly identified as a way to reduce dependence on fossil fuel</w:t>
      </w:r>
      <w:r w:rsidRPr="00C64AFD">
        <w:rPr>
          <w:rStyle w:val="Emphasis"/>
        </w:rPr>
        <w:t xml:space="preserve">, </w:t>
      </w:r>
      <w:r w:rsidRPr="006A3895">
        <w:rPr>
          <w:rStyle w:val="Emphasis"/>
          <w:highlight w:val="green"/>
        </w:rPr>
        <w:t>based on the assumption that</w:t>
      </w:r>
      <w:r w:rsidRPr="00C64AFD">
        <w:rPr>
          <w:rStyle w:val="Emphasis"/>
        </w:rPr>
        <w:t xml:space="preserve"> the </w:t>
      </w:r>
      <w:r w:rsidRPr="006A3895">
        <w:rPr>
          <w:rStyle w:val="Emphasis"/>
          <w:highlight w:val="green"/>
        </w:rPr>
        <w:t>development of alternative sources of energy will displace</w:t>
      </w:r>
      <w:r>
        <w:t xml:space="preserve">, at least to some extent, </w:t>
      </w:r>
      <w:r w:rsidRPr="006A3895">
        <w:rPr>
          <w:rStyle w:val="Emphasis"/>
          <w:highlight w:val="green"/>
        </w:rPr>
        <w:t>fossil fuel consumption</w:t>
      </w:r>
      <w:r>
        <w:t xml:space="preserve">. However, just as the Jevons Paradox points to the fact that efficiency not lead to a reduction in resource consumption, the Paperless Office Paradox points to the fact that the development of substitutes may not lead to a reduction in resource consumption. The reasons that computers led to a rise in paper consumption are not particularly surprising. Although computers allow for the electronic storage of documents, they also allow for ready access to innumerable documents that can be easily printed using increasingly ubiquitous printers, which explains in large part the reason for escalating office paper consumption. Due to the particularistic reasons for the association between electronic storage mediums and paper consumption, the Paperless Office </w:t>
      </w:r>
      <w:r>
        <w:lastRenderedPageBreak/>
        <w:t xml:space="preserve">Paradox may not represent a generality about the development of substitutes and resource consumption. However, this paradox does emphasize the point that </w:t>
      </w:r>
      <w:r w:rsidRPr="00C64AFD">
        <w:rPr>
          <w:rStyle w:val="StyleBoldUnderline"/>
        </w:rPr>
        <w:t xml:space="preserve">one should </w:t>
      </w:r>
      <w:r w:rsidRPr="00C64AFD">
        <w:rPr>
          <w:rStyle w:val="StyleBoldUnderline"/>
          <w:i/>
        </w:rPr>
        <w:t>not</w:t>
      </w:r>
      <w:r w:rsidRPr="00C64AFD">
        <w:rPr>
          <w:rStyle w:val="StyleBoldUnderline"/>
        </w:rPr>
        <w:t xml:space="preserve"> assume that the development of substitutes for a natural resource will lead to a reduction in consumption of that resource</w:t>
      </w:r>
      <w:r>
        <w:t xml:space="preserve">. For example, </w:t>
      </w:r>
      <w:r w:rsidRPr="00C64AFD">
        <w:rPr>
          <w:rStyle w:val="StyleBoldUnderline"/>
        </w:rPr>
        <w:t xml:space="preserve">over the past two centuries </w:t>
      </w:r>
      <w:r w:rsidRPr="006A3895">
        <w:rPr>
          <w:rStyle w:val="StyleBoldUnderline"/>
          <w:highlight w:val="green"/>
        </w:rPr>
        <w:t>we have seen the rise of fossil fuel</w:t>
      </w:r>
      <w:r w:rsidRPr="00C64AFD">
        <w:rPr>
          <w:rStyle w:val="StyleBoldUnderline"/>
        </w:rPr>
        <w:t xml:space="preserve"> technologies</w:t>
      </w:r>
      <w:r>
        <w:t xml:space="preserve"> and the development of nuclear power, </w:t>
      </w:r>
      <w:r w:rsidRPr="006A3895">
        <w:rPr>
          <w:rStyle w:val="StyleBoldUnderline"/>
          <w:highlight w:val="green"/>
        </w:rPr>
        <w:t>so</w:t>
      </w:r>
      <w:r w:rsidRPr="00C64AFD">
        <w:rPr>
          <w:rStyle w:val="StyleBoldUnderline"/>
        </w:rPr>
        <w:t xml:space="preserve"> that </w:t>
      </w:r>
      <w:r w:rsidRPr="006A3895">
        <w:rPr>
          <w:rStyle w:val="StyleBoldUnderline"/>
          <w:highlight w:val="green"/>
        </w:rPr>
        <w:t>whereas</w:t>
      </w:r>
      <w:r>
        <w:t xml:space="preserve"> in the eighteenth century </w:t>
      </w:r>
      <w:r w:rsidRPr="006A3895">
        <w:rPr>
          <w:rStyle w:val="StyleBoldUnderline"/>
          <w:highlight w:val="green"/>
        </w:rPr>
        <w:t>biomass was the principal source of energy</w:t>
      </w:r>
      <w:r>
        <w:t xml:space="preserve"> in the world, </w:t>
      </w:r>
      <w:r w:rsidRPr="006A3895">
        <w:rPr>
          <w:rStyle w:val="StyleBoldUnderline"/>
          <w:highlight w:val="green"/>
        </w:rPr>
        <w:t>biomass now only provides a small proportion</w:t>
      </w:r>
      <w:r>
        <w:t xml:space="preserve"> of global energy production. </w:t>
      </w:r>
      <w:r w:rsidRPr="00C64AFD">
        <w:rPr>
          <w:rStyle w:val="Emphasis"/>
        </w:rPr>
        <w:t>However</w:t>
      </w:r>
      <w:r>
        <w:t xml:space="preserve">, it is worth noting that </w:t>
      </w:r>
      <w:r w:rsidRPr="006A3895">
        <w:rPr>
          <w:rStyle w:val="Emphasis"/>
          <w:highlight w:val="green"/>
        </w:rPr>
        <w:t>even though substitutes for biomass</w:t>
      </w:r>
      <w:r>
        <w:t>—such as fossil fuel and nuclear power—</w:t>
      </w:r>
      <w:r w:rsidRPr="006A3895">
        <w:rPr>
          <w:rStyle w:val="Emphasis"/>
          <w:highlight w:val="green"/>
        </w:rPr>
        <w:t>have expanded dramatically, the absolute quantity of biomass consumed for energy</w:t>
      </w:r>
      <w:r>
        <w:t xml:space="preserve"> in the world </w:t>
      </w:r>
      <w:r w:rsidRPr="006A3895">
        <w:rPr>
          <w:rStyle w:val="Emphasis"/>
          <w:highlight w:val="green"/>
        </w:rPr>
        <w:t xml:space="preserve">has </w:t>
      </w:r>
      <w:r w:rsidRPr="006A3895">
        <w:rPr>
          <w:rStyle w:val="Emphasis"/>
          <w:i/>
          <w:highlight w:val="green"/>
        </w:rPr>
        <w:t>increased</w:t>
      </w:r>
      <w:r>
        <w:t xml:space="preserve"> since the nineteenth century. This is likely due, at least in part, to the fact that new energy sources fostered economic and population growth, which in turn expanded the demand for energy sources of all types, including biomass. This observation raises the prospect that </w:t>
      </w:r>
      <w:r w:rsidRPr="006A3895">
        <w:rPr>
          <w:rStyle w:val="StyleBoldUnderline"/>
          <w:highlight w:val="green"/>
        </w:rPr>
        <w:t>the expansion of renewable energy production technologies, such as</w:t>
      </w:r>
      <w:r>
        <w:t xml:space="preserve"> wind turbines and </w:t>
      </w:r>
      <w:r w:rsidRPr="006A3895">
        <w:rPr>
          <w:rStyle w:val="StyleBoldUnderline"/>
          <w:highlight w:val="green"/>
        </w:rPr>
        <w:t xml:space="preserve">photovoltaic cells, </w:t>
      </w:r>
      <w:r w:rsidRPr="006A3895">
        <w:rPr>
          <w:rStyle w:val="Emphasis"/>
          <w:highlight w:val="green"/>
        </w:rPr>
        <w:t>may not displace fossil fuel or other energy sources, but merely add a new source on top of them, and potentially foster conditions that expand the demand for energy</w:t>
      </w:r>
      <w:r>
        <w:t xml:space="preserve">. Clearly, further theoretical development and empirical research aimed at assessing the extent to which substitutes actually lead to reductions in resource consumption is called for, and faith that technological developments will solve our natural resource challenges should at least be called into question. Coda Here, we have drawn attention to two ecological paradoxes in economics, the Jevons Paradox and the Paperless Office Paradox. The Jevons Paradox is a classical one, based on the Jevons observation that rising efficiency in the utilization of coal led to an escalation of coal consumption. We presented two examples, which suggest that the Jevons Paradox may have general applicability to a variety of circumstances. The Paperless Office Paradox is a new one, and draws attention to the fact that the development of computers and electronic storage mediums has not led to a decline in paper consumption, as some predicted, but rather to more paper consumption. It is important to note that </w:t>
      </w:r>
      <w:r w:rsidRPr="00C64AFD">
        <w:rPr>
          <w:rStyle w:val="StyleBoldUnderline"/>
        </w:rPr>
        <w:t>these are empirically established paradoxes—they point to the correlation between efficiency or substitutes and resource consumption</w:t>
      </w:r>
      <w:r>
        <w:t xml:space="preserve">. Each paradox may actually house phenomenon that have a diversity of theoretical explanations. Therefore, underlying these two paradoxes may be many forces that need to be theorized. Together, these paradoxes suggest that improvements in the efficiency of use of a natural resource may not lead to reductions in consumption of that resource—in some circumstances they may even lead to an escalation of consumption of that resource. </w:t>
      </w:r>
      <w:r w:rsidRPr="00310B18">
        <w:rPr>
          <w:rStyle w:val="StyleBoldUnderline"/>
        </w:rPr>
        <w:t>Although improvements in efficiency</w:t>
      </w:r>
      <w:r>
        <w:t xml:space="preserve"> and utilization of substitutes </w:t>
      </w:r>
      <w:r w:rsidRPr="00310B18">
        <w:rPr>
          <w:rStyle w:val="StyleBoldUnderline"/>
        </w:rPr>
        <w:t xml:space="preserve">will reduce consumption of a resource </w:t>
      </w:r>
      <w:r w:rsidRPr="00310B18">
        <w:rPr>
          <w:rStyle w:val="Emphasis"/>
          <w:i/>
        </w:rPr>
        <w:t>all else being equal</w:t>
      </w:r>
      <w:r>
        <w:t xml:space="preserve"> (if the scale of production remains constant), </w:t>
      </w:r>
      <w:r w:rsidRPr="00310B18">
        <w:rPr>
          <w:rStyle w:val="StyleBoldUnderline"/>
        </w:rPr>
        <w:t>economies are complex and dynamic systems with innumerable interactions among factors</w:t>
      </w:r>
      <w:r>
        <w:t xml:space="preserve">. Changes in the type and efficiency of resource utilization will likely influence many other conditions, thus ensuring that all else will rarely be equal. </w:t>
      </w:r>
      <w:r w:rsidRPr="006A3895">
        <w:rPr>
          <w:rStyle w:val="Emphasis"/>
          <w:highlight w:val="green"/>
        </w:rPr>
        <w:t>Relying on technological advances alone to solve our environmental problems may have disastrous consequences</w:t>
      </w:r>
      <w:r w:rsidRPr="006A3895">
        <w:rPr>
          <w:highlight w:val="green"/>
        </w:rPr>
        <w:t xml:space="preserve">. </w:t>
      </w:r>
      <w:r w:rsidRPr="006A3895">
        <w:rPr>
          <w:rStyle w:val="StyleBoldUnderline"/>
          <w:highlight w:val="green"/>
        </w:rPr>
        <w:t>The two paradoxes</w:t>
      </w:r>
      <w:r>
        <w:t xml:space="preserve"> we present here </w:t>
      </w:r>
      <w:r w:rsidRPr="006A3895">
        <w:rPr>
          <w:rStyle w:val="StyleBoldUnderline"/>
          <w:highlight w:val="green"/>
        </w:rPr>
        <w:t>suggest that social and economic systems need to be modified if technological advances are to be translated into natural resource conservation.</w:t>
      </w:r>
      <w:r w:rsidRPr="00310B18">
        <w:rPr>
          <w:rStyle w:val="StyleBoldUnderline"/>
        </w:rPr>
        <w:t xml:space="preserve"> </w:t>
      </w:r>
    </w:p>
    <w:p w:rsidR="001778A9" w:rsidRDefault="001778A9" w:rsidP="001778A9">
      <w:pPr>
        <w:pStyle w:val="Heading4"/>
      </w:pPr>
      <w:r>
        <w:t>They misidentify the sources of environmental destruction – targeting “point sources” of pollution like large-scale corporate energy producers scapegoats corporations, exonerating individuals for everyday consumption practices – their misdiagnosis produces error replication and destroys the environmental public sphere</w:t>
      </w:r>
    </w:p>
    <w:p w:rsidR="001778A9" w:rsidRPr="00C57D98" w:rsidRDefault="001778A9" w:rsidP="001778A9">
      <w:pPr>
        <w:rPr>
          <w:rStyle w:val="StyleStyleBold12pt"/>
        </w:rPr>
      </w:pPr>
      <w:proofErr w:type="spellStart"/>
      <w:r w:rsidRPr="00C57D98">
        <w:rPr>
          <w:rStyle w:val="StyleStyleBold12pt"/>
        </w:rPr>
        <w:t>Bobertz</w:t>
      </w:r>
      <w:proofErr w:type="spellEnd"/>
      <w:r w:rsidRPr="00C57D98">
        <w:rPr>
          <w:rStyle w:val="StyleStyleBold12pt"/>
        </w:rPr>
        <w:t xml:space="preserve"> 95</w:t>
      </w:r>
    </w:p>
    <w:p w:rsidR="001778A9" w:rsidRDefault="001778A9" w:rsidP="001778A9">
      <w:r>
        <w:lastRenderedPageBreak/>
        <w:t xml:space="preserve">(Bradley, Bradley </w:t>
      </w:r>
      <w:proofErr w:type="spellStart"/>
      <w:r>
        <w:t>Bobertz</w:t>
      </w:r>
      <w:proofErr w:type="spellEnd"/>
      <w:r>
        <w:t>, a Senior Attorney at the Environmental Law Institute, directs ELI’s Endangered Environmental Laws Program. “Legitimizing Pollution Through Pollution Control Laws: Reflections on Scapegoating Theory”, Texas Law Review March, 1995 73 Tex. L. Rev. 711)</w:t>
      </w:r>
    </w:p>
    <w:p w:rsidR="001778A9" w:rsidRDefault="001778A9" w:rsidP="00D17C4E">
      <w:r w:rsidRPr="002831A7">
        <w:t xml:space="preserve">Other </w:t>
      </w:r>
      <w:r w:rsidRPr="002831A7">
        <w:rPr>
          <w:rStyle w:val="StyleBoldUnderline"/>
        </w:rPr>
        <w:t>environmental laws reveal their own manifestations of the scapegoat complex</w:t>
      </w:r>
      <w:r w:rsidRPr="002831A7">
        <w:t xml:space="preserve">. Under the Clean Water Act, for example, </w:t>
      </w:r>
      <w:r w:rsidRPr="002831A7">
        <w:rPr>
          <w:rStyle w:val="StyleBoldUnderline"/>
        </w:rPr>
        <w:t>Congress imposed a punishing regime of</w:t>
      </w:r>
      <w:r w:rsidRPr="002831A7">
        <w:t xml:space="preserve"> permits and effluent </w:t>
      </w:r>
      <w:r w:rsidRPr="002831A7">
        <w:rPr>
          <w:rStyle w:val="StyleBoldUnderline"/>
        </w:rPr>
        <w:t>controls on "point sources" of pollution</w:t>
      </w:r>
      <w:r w:rsidRPr="002831A7">
        <w:t xml:space="preserve">, </w:t>
      </w:r>
      <w:r w:rsidRPr="002831A7">
        <w:rPr>
          <w:rStyle w:val="Emphasis"/>
        </w:rPr>
        <w:t>but</w:t>
      </w:r>
      <w:r w:rsidRPr="002831A7">
        <w:t xml:space="preserve"> almost entirely </w:t>
      </w:r>
      <w:r w:rsidRPr="002831A7">
        <w:rPr>
          <w:rStyle w:val="Emphasis"/>
        </w:rPr>
        <w:t>ignored</w:t>
      </w:r>
      <w:r w:rsidRPr="002831A7">
        <w:t xml:space="preserve"> so-called </w:t>
      </w:r>
      <w:r w:rsidRPr="002831A7">
        <w:rPr>
          <w:rStyle w:val="Emphasis"/>
        </w:rPr>
        <w:t>"nonpoint" sources</w:t>
      </w:r>
      <w:r w:rsidRPr="002831A7">
        <w:t xml:space="preserve">. Point sources -- pipes, ditches, and the like -- are specifically defined in the Act. </w:t>
      </w:r>
      <w:proofErr w:type="gramStart"/>
      <w:r w:rsidRPr="002831A7">
        <w:t>n150</w:t>
      </w:r>
      <w:proofErr w:type="gramEnd"/>
      <w:r w:rsidRPr="002831A7">
        <w:t xml:space="preserve"> They are regulated by a comprehensive permit system and an ever-growing regime of technology-forcing discharge limitations. </w:t>
      </w:r>
      <w:proofErr w:type="gramStart"/>
      <w:r w:rsidRPr="002831A7">
        <w:t>n151</w:t>
      </w:r>
      <w:proofErr w:type="gramEnd"/>
      <w:r w:rsidRPr="002831A7">
        <w:t xml:space="preserve"> Nonpoint sources are everything else that pollutes water, such as run-off from farms and city streets. n152 Although we lack the ability for precise measurement, there is general agreement that </w:t>
      </w:r>
      <w:r w:rsidRPr="002831A7">
        <w:rPr>
          <w:rStyle w:val="StyleBoldUnderline"/>
        </w:rPr>
        <w:t>nonpoint sources currently present a greater threat</w:t>
      </w:r>
      <w:r w:rsidRPr="002831A7">
        <w:t xml:space="preserve">, both quantitatively and toxicologically, to the nation's waters </w:t>
      </w:r>
      <w:r w:rsidRPr="002831A7">
        <w:rPr>
          <w:rStyle w:val="StyleBoldUnderline"/>
        </w:rPr>
        <w:t>than do point sources</w:t>
      </w:r>
      <w:r w:rsidRPr="002831A7">
        <w:t xml:space="preserve">. </w:t>
      </w:r>
      <w:proofErr w:type="gramStart"/>
      <w:r w:rsidRPr="002831A7">
        <w:t>n153</w:t>
      </w:r>
      <w:proofErr w:type="gramEnd"/>
      <w:r w:rsidRPr="002831A7">
        <w:t xml:space="preserve"> In other words, the [*738] larger share of water pollution is ignored while the smaller share is regulated with vehemence. </w:t>
      </w:r>
      <w:r w:rsidRPr="002831A7">
        <w:rPr>
          <w:rStyle w:val="StyleBoldUnderline"/>
        </w:rPr>
        <w:t>This is</w:t>
      </w:r>
      <w:r w:rsidRPr="002831A7">
        <w:t xml:space="preserve"> so </w:t>
      </w:r>
      <w:r w:rsidRPr="002831A7">
        <w:rPr>
          <w:rStyle w:val="StyleBoldUnderline"/>
        </w:rPr>
        <w:t>not only because "pipe[s], ditch[</w:t>
      </w:r>
      <w:proofErr w:type="spellStart"/>
      <w:r w:rsidRPr="002831A7">
        <w:rPr>
          <w:rStyle w:val="StyleBoldUnderline"/>
        </w:rPr>
        <w:t>es</w:t>
      </w:r>
      <w:proofErr w:type="spellEnd"/>
      <w:r w:rsidRPr="002831A7">
        <w:rPr>
          <w:rStyle w:val="StyleBoldUnderline"/>
        </w:rPr>
        <w:t>], and channel[s]"</w:t>
      </w:r>
      <w:r w:rsidRPr="002831A7">
        <w:t xml:space="preserve"> n154 </w:t>
      </w:r>
      <w:r w:rsidRPr="002831A7">
        <w:rPr>
          <w:rStyle w:val="StyleBoldUnderline"/>
        </w:rPr>
        <w:t>presented easy targets</w:t>
      </w:r>
      <w:r w:rsidRPr="002831A7">
        <w:t xml:space="preserve"> for regulation (as the conventional wisdom holds), n155 </w:t>
      </w:r>
      <w:r w:rsidRPr="002831A7">
        <w:rPr>
          <w:rStyle w:val="StyleBoldUnderline"/>
        </w:rPr>
        <w:t>but also because the image of pipes spewing pollution into rivers had been ingrained into our collective synapses</w:t>
      </w:r>
      <w:r w:rsidRPr="002831A7">
        <w:t xml:space="preserve"> by documentaries like Who Killed Lake Erie n156 and television footage of untreated sewage pouring into lakes. </w:t>
      </w:r>
      <w:r w:rsidRPr="002831A7">
        <w:rPr>
          <w:rStyle w:val="StyleBoldUnderline"/>
        </w:rPr>
        <w:t>Polluting discharge pipes came to define what the public</w:t>
      </w:r>
      <w:r w:rsidRPr="002831A7">
        <w:t xml:space="preserve"> and lawmakers </w:t>
      </w:r>
      <w:r w:rsidRPr="002831A7">
        <w:rPr>
          <w:rStyle w:val="StyleBoldUnderline"/>
        </w:rPr>
        <w:t>understood to be the</w:t>
      </w:r>
      <w:r w:rsidRPr="002831A7">
        <w:t xml:space="preserve"> main </w:t>
      </w:r>
      <w:r w:rsidRPr="002831A7">
        <w:rPr>
          <w:rStyle w:val="StyleBoldUnderline"/>
        </w:rPr>
        <w:t>problem</w:t>
      </w:r>
      <w:r w:rsidRPr="002831A7">
        <w:t xml:space="preserve"> at hand </w:t>
      </w:r>
      <w:r w:rsidRPr="002831A7">
        <w:rPr>
          <w:rStyle w:val="StyleBoldUnderline"/>
        </w:rPr>
        <w:t>because images of polluting pipes presented a clear picture of environmental wrongdoing</w:t>
      </w:r>
      <w:r w:rsidRPr="002831A7">
        <w:t xml:space="preserve">. </w:t>
      </w:r>
      <w:r w:rsidRPr="002831A7">
        <w:rPr>
          <w:rStyle w:val="StyleBoldUnderline"/>
        </w:rPr>
        <w:t>The less visible problem of nonpoint source pollution lacked the focus characteristic of point sources</w:t>
      </w:r>
      <w:r w:rsidRPr="002831A7">
        <w:t xml:space="preserve">. By legislating only the clearly visible sources of water pollution, Congress may have satisfied a societal need to expel the perceived evils of water pollution, but lawmakers left a significant component of the total problem for another day -- one still yet to come. The Clean Air Act contains its own evidence of the scapegoating pattern. Although the Act is often cited as a prime example of regulation based on heath-related environmental conditions, n157 </w:t>
      </w:r>
      <w:r w:rsidRPr="002831A7">
        <w:rPr>
          <w:rStyle w:val="StyleBoldUnderline"/>
        </w:rPr>
        <w:t>experience has demonstrated</w:t>
      </w:r>
      <w:r w:rsidRPr="002831A7">
        <w:t xml:space="preserve"> both </w:t>
      </w:r>
      <w:r w:rsidRPr="002831A7">
        <w:rPr>
          <w:rStyle w:val="Emphasis"/>
        </w:rPr>
        <w:t>a preoccupation with the entities that produce</w:t>
      </w:r>
      <w:r w:rsidRPr="002831A7">
        <w:t xml:space="preserve"> air </w:t>
      </w:r>
      <w:r w:rsidRPr="002831A7">
        <w:rPr>
          <w:rStyle w:val="Emphasis"/>
        </w:rPr>
        <w:t>pollution and a blind eye for the patterns of social and personal behavior that support these entities</w:t>
      </w:r>
      <w:r w:rsidRPr="002831A7">
        <w:t xml:space="preserve">. </w:t>
      </w:r>
      <w:r w:rsidRPr="002831A7">
        <w:rPr>
          <w:rStyle w:val="StyleBoldUnderline"/>
        </w:rPr>
        <w:t>We blame tailpipes, not transportation practices</w:t>
      </w:r>
      <w:r w:rsidRPr="002831A7">
        <w:t xml:space="preserve">; </w:t>
      </w:r>
      <w:r w:rsidRPr="002831A7">
        <w:rPr>
          <w:rStyle w:val="StyleBoldUnderline"/>
        </w:rPr>
        <w:t>factories, not the demand for their products</w:t>
      </w:r>
      <w:r w:rsidRPr="002831A7">
        <w:t xml:space="preserve">. </w:t>
      </w:r>
      <w:proofErr w:type="gramStart"/>
      <w:r w:rsidRPr="002831A7">
        <w:t>n158</w:t>
      </w:r>
      <w:proofErr w:type="gramEnd"/>
      <w:r w:rsidRPr="002831A7">
        <w:t xml:space="preserve"> In other words, the Act emphasizes the thing that pollutes -- the scapegoat entity -- over the reasons why such a thing exists in the first place. </w:t>
      </w:r>
      <w:r w:rsidRPr="002831A7">
        <w:rPr>
          <w:rStyle w:val="StyleBoldUnderline"/>
        </w:rPr>
        <w:t>Even the</w:t>
      </w:r>
      <w:r w:rsidRPr="002831A7">
        <w:t xml:space="preserve"> much-heralded </w:t>
      </w:r>
      <w:r w:rsidRPr="002831A7">
        <w:rPr>
          <w:rStyle w:val="StyleBoldUnderline"/>
        </w:rPr>
        <w:t>air toxics program</w:t>
      </w:r>
      <w:r w:rsidRPr="002831A7">
        <w:t xml:space="preserve"> of the 1990 Clean Air Act amendments, with [*739] its blacklist of nearly 200 chemicals, </w:t>
      </w:r>
      <w:r w:rsidRPr="002831A7">
        <w:rPr>
          <w:rStyle w:val="StyleBoldUnderline"/>
        </w:rPr>
        <w:t xml:space="preserve">relies on the stubborn concept that the application of technological retrofits on </w:t>
      </w:r>
      <w:proofErr w:type="spellStart"/>
      <w:r w:rsidRPr="002831A7">
        <w:rPr>
          <w:rStyle w:val="StyleBoldUnderline"/>
        </w:rPr>
        <w:t>exisitng</w:t>
      </w:r>
      <w:proofErr w:type="spellEnd"/>
      <w:r w:rsidRPr="002831A7">
        <w:rPr>
          <w:rStyle w:val="StyleBoldUnderline"/>
        </w:rPr>
        <w:t xml:space="preserve"> entities will eventually lead us to universal, nontoxic air</w:t>
      </w:r>
      <w:r w:rsidRPr="002831A7">
        <w:t xml:space="preserve">. </w:t>
      </w:r>
      <w:proofErr w:type="gramStart"/>
      <w:r w:rsidRPr="002831A7">
        <w:t>n159</w:t>
      </w:r>
      <w:proofErr w:type="gramEnd"/>
      <w:r>
        <w:t xml:space="preserve"> </w:t>
      </w:r>
      <w:r w:rsidRPr="00946818">
        <w:rPr>
          <w:sz w:val="12"/>
          <w:szCs w:val="12"/>
        </w:rPr>
        <w:t xml:space="preserve">The Superfund provisions of CERCLA provide yet another example of the scapegoat complex in action. At the time of CERCLA's enactment, the problem of toxic waste dumps was viewed as the malfeasance of a few reckless chemical companies, like Hooker Chemical Company at Love Canal. Blame centered on the image of sinister corporations who left toxic messes for others to clean up. Congress enacted CERCLA with the optimistic belief that wrongdoers like Hooker were relatively few in number, that they could be easily identified and made to pay for their actions, and that a modest federal fund would be adequate to fill in any gaps in clean-up costs. </w:t>
      </w:r>
      <w:proofErr w:type="gramStart"/>
      <w:r w:rsidRPr="00946818">
        <w:rPr>
          <w:sz w:val="12"/>
          <w:szCs w:val="12"/>
        </w:rPr>
        <w:t>n160</w:t>
      </w:r>
      <w:proofErr w:type="gramEnd"/>
      <w:r w:rsidRPr="00946818">
        <w:rPr>
          <w:sz w:val="12"/>
          <w:szCs w:val="12"/>
        </w:rPr>
        <w:t xml:space="preserve"> Fifteen years later, CERCLA has become a tale of unpleasant surprises n161 and warfare-by-litigation n162 unanticipated by the statute's sponsors. Few in Congress had any inkling in 1980 either that the law would affect so many or that toxic waste sites were commonplace throughout the country. </w:t>
      </w:r>
      <w:proofErr w:type="gramStart"/>
      <w:r w:rsidRPr="00946818">
        <w:rPr>
          <w:sz w:val="12"/>
          <w:szCs w:val="12"/>
        </w:rPr>
        <w:t>n163</w:t>
      </w:r>
      <w:proofErr w:type="gramEnd"/>
      <w:r w:rsidRPr="00946818">
        <w:rPr>
          <w:sz w:val="12"/>
          <w:szCs w:val="12"/>
        </w:rPr>
        <w:t xml:space="preserve"> Images of a few malefactors, like Hooker, dominated congressional thought during CERCLA's enactment, not images of thousands of waste sites and an eventual clean-up effort approaching a trillion dollars. Finally, to note a recent and telling example, one can look to the Medical Waste Tracking Act of 1988. </w:t>
      </w:r>
      <w:proofErr w:type="gramStart"/>
      <w:r w:rsidRPr="00946818">
        <w:rPr>
          <w:sz w:val="12"/>
          <w:szCs w:val="12"/>
        </w:rPr>
        <w:t>n164</w:t>
      </w:r>
      <w:proofErr w:type="gramEnd"/>
      <w:r w:rsidRPr="00946818">
        <w:rPr>
          <w:sz w:val="12"/>
          <w:szCs w:val="12"/>
        </w:rPr>
        <w:t xml:space="preserve"> On the East Coast, the summer of 1988 was one of sweltering heat, thunderstorms, and beach closings caused by the sewer overflows. n165 During this same summer, however, a [*740] different beach story grabbed a greater share of national press as medical waste was found washed ashore on Jones Beach and other locations on the eastern seaboard. </w:t>
      </w:r>
      <w:proofErr w:type="gramStart"/>
      <w:r w:rsidRPr="00946818">
        <w:rPr>
          <w:sz w:val="12"/>
          <w:szCs w:val="12"/>
        </w:rPr>
        <w:t>n166</w:t>
      </w:r>
      <w:proofErr w:type="gramEnd"/>
      <w:r w:rsidRPr="00946818">
        <w:rPr>
          <w:sz w:val="12"/>
          <w:szCs w:val="12"/>
        </w:rPr>
        <w:t xml:space="preserve"> This story and the images it conjured up (Needles on the beach! Body Parts!) </w:t>
      </w:r>
      <w:proofErr w:type="gramStart"/>
      <w:r w:rsidRPr="00946818">
        <w:rPr>
          <w:sz w:val="12"/>
          <w:szCs w:val="12"/>
        </w:rPr>
        <w:t>made</w:t>
      </w:r>
      <w:proofErr w:type="gramEnd"/>
      <w:r w:rsidRPr="00946818">
        <w:rPr>
          <w:sz w:val="12"/>
          <w:szCs w:val="12"/>
        </w:rPr>
        <w:t xml:space="preserve"> for powerful drama, and the media did not disappoint. Journalists reporting medical waste stories (if televised, prominently featuring </w:t>
      </w:r>
      <w:proofErr w:type="spellStart"/>
      <w:r w:rsidRPr="00946818">
        <w:rPr>
          <w:sz w:val="12"/>
          <w:szCs w:val="12"/>
        </w:rPr>
        <w:t>closeup</w:t>
      </w:r>
      <w:proofErr w:type="spellEnd"/>
      <w:r w:rsidRPr="00946818">
        <w:rPr>
          <w:sz w:val="12"/>
          <w:szCs w:val="12"/>
        </w:rPr>
        <w:t xml:space="preserve"> footage of the particular item discovered) were a bit vague about the total amount and types of medical waste found, n167 and for good reason. The actual quantity of medical waste washing ashore was negligible, particularly in comparison with the amount of ordinary garbage -- nonmedical hazardous waste -- that has littered beaches for years, n168 presenting an inconvenient aspect to an otherwise compelling story. </w:t>
      </w:r>
      <w:proofErr w:type="gramStart"/>
      <w:r w:rsidRPr="00946818">
        <w:rPr>
          <w:sz w:val="12"/>
          <w:szCs w:val="12"/>
        </w:rPr>
        <w:t>n169</w:t>
      </w:r>
      <w:proofErr w:type="gramEnd"/>
      <w:r w:rsidRPr="00946818">
        <w:rPr>
          <w:sz w:val="12"/>
          <w:szCs w:val="12"/>
        </w:rPr>
        <w:t xml:space="preserve"> Nevertheless, the medical waste stories in the media created a strong impression of a new environmental threat. </w:t>
      </w:r>
      <w:proofErr w:type="gramStart"/>
      <w:r w:rsidRPr="00946818">
        <w:rPr>
          <w:sz w:val="12"/>
          <w:szCs w:val="12"/>
        </w:rPr>
        <w:t>n170</w:t>
      </w:r>
      <w:proofErr w:type="gramEnd"/>
      <w:r w:rsidRPr="00946818">
        <w:rPr>
          <w:sz w:val="12"/>
          <w:szCs w:val="12"/>
        </w:rPr>
        <w:t xml:space="preserve"> Public outcry and congressional grandstanding led to the enactment of a new federal law by autumn. </w:t>
      </w:r>
      <w:proofErr w:type="gramStart"/>
      <w:r w:rsidRPr="00946818">
        <w:rPr>
          <w:sz w:val="12"/>
          <w:szCs w:val="12"/>
        </w:rPr>
        <w:t>n171</w:t>
      </w:r>
      <w:proofErr w:type="gramEnd"/>
      <w:r w:rsidRPr="00946818">
        <w:rPr>
          <w:sz w:val="12"/>
          <w:szCs w:val="12"/>
        </w:rPr>
        <w:t xml:space="preserve"> Though it appeared to respond to the problem, the law was anything but draconian. It automatically applied only in New York, New Jersey, Connecticut, and the Great Lakes states, any of which could opt out of the program at will. </w:t>
      </w:r>
      <w:proofErr w:type="gramStart"/>
      <w:r w:rsidRPr="00946818">
        <w:rPr>
          <w:sz w:val="12"/>
          <w:szCs w:val="12"/>
        </w:rPr>
        <w:t>n172</w:t>
      </w:r>
      <w:proofErr w:type="gramEnd"/>
      <w:r w:rsidRPr="00946818">
        <w:rPr>
          <w:sz w:val="12"/>
          <w:szCs w:val="12"/>
        </w:rPr>
        <w:t xml:space="preserve"> Participating states were asked to adopt modest tracking programs for certain types of medical waste identified by the EPA. </w:t>
      </w:r>
      <w:proofErr w:type="gramStart"/>
      <w:r w:rsidRPr="00946818">
        <w:rPr>
          <w:sz w:val="12"/>
          <w:szCs w:val="12"/>
        </w:rPr>
        <w:t>n173</w:t>
      </w:r>
      <w:proofErr w:type="gramEnd"/>
      <w:r w:rsidRPr="00946818">
        <w:rPr>
          <w:sz w:val="12"/>
          <w:szCs w:val="12"/>
        </w:rPr>
        <w:t xml:space="preserve"> The statute was authorized for three years only, and it quietly expired in 1991. </w:t>
      </w:r>
      <w:proofErr w:type="gramStart"/>
      <w:r w:rsidRPr="00946818">
        <w:rPr>
          <w:sz w:val="12"/>
          <w:szCs w:val="12"/>
        </w:rPr>
        <w:t>n174</w:t>
      </w:r>
      <w:proofErr w:type="gramEnd"/>
      <w:r w:rsidRPr="00946818">
        <w:rPr>
          <w:sz w:val="12"/>
          <w:szCs w:val="12"/>
        </w:rPr>
        <w:t xml:space="preserve"> The medical waste saga illustrates the power that the scapegoat complex holds on the imaginations of the public, lawmakers, and the press. [*741]</w:t>
      </w:r>
      <w:r>
        <w:t xml:space="preserve"> </w:t>
      </w:r>
      <w:r w:rsidRPr="00946818">
        <w:rPr>
          <w:rStyle w:val="StyleBoldUnderline"/>
        </w:rPr>
        <w:t>The disposal of waste</w:t>
      </w:r>
      <w:r>
        <w:t xml:space="preserve"> -- be it toxic, radioactive, or otherwise -- </w:t>
      </w:r>
      <w:r w:rsidRPr="00946818">
        <w:rPr>
          <w:rStyle w:val="StyleBoldUnderline"/>
        </w:rPr>
        <w:t>presents a significant national policy issue</w:t>
      </w:r>
      <w:r>
        <w:t xml:space="preserve">, n175 </w:t>
      </w:r>
      <w:r w:rsidRPr="00946818">
        <w:rPr>
          <w:rStyle w:val="StyleBoldUnderline"/>
        </w:rPr>
        <w:t>yet the pervasiveness and everyday quality of this issue makes it easy to ignore or put off for another day</w:t>
      </w:r>
      <w:r>
        <w:t xml:space="preserve">. Still, a sense of the problem lingers. </w:t>
      </w:r>
      <w:r w:rsidRPr="00946818">
        <w:rPr>
          <w:rStyle w:val="StyleBoldUnderline"/>
        </w:rPr>
        <w:t xml:space="preserve">Public concern remains latent until a triggering event with potential scapegoating qualities appears on </w:t>
      </w:r>
      <w:r w:rsidRPr="00946818">
        <w:rPr>
          <w:rStyle w:val="StyleBoldUnderline"/>
        </w:rPr>
        <w:lastRenderedPageBreak/>
        <w:t>the scene</w:t>
      </w:r>
      <w:r>
        <w:t xml:space="preserve">. </w:t>
      </w:r>
      <w:r w:rsidRPr="00640138">
        <w:rPr>
          <w:sz w:val="12"/>
          <w:szCs w:val="12"/>
        </w:rPr>
        <w:t>The new story -- in this case medical waste -- then takes on the full weight of the larger, more complicated, and divisive problem. The entire issue of waste management was transformed in 1988 into a neatly packaged and simpler problem -- needles on the beach. By "dealing with" this simpler problem, society returned to its earlier state of uneasy quiescence, with the larger problem of waste management fading once again into the background. VI. Legitimizing Pollution Through Pollution Control Laws</w:t>
      </w:r>
      <w:r>
        <w:t xml:space="preserve"> The phenomenon of </w:t>
      </w:r>
      <w:r w:rsidRPr="00946818">
        <w:rPr>
          <w:rStyle w:val="StyleBoldUnderline"/>
        </w:rPr>
        <w:t>environmental scapegoating helps to foster the</w:t>
      </w:r>
      <w:r>
        <w:t xml:space="preserve"> massiveness, </w:t>
      </w:r>
      <w:r w:rsidRPr="00946818">
        <w:rPr>
          <w:rStyle w:val="StyleBoldUnderline"/>
        </w:rPr>
        <w:t>disorganization, and incomprehensibility that plague environmental law</w:t>
      </w:r>
      <w:r>
        <w:t xml:space="preserve">. n176 </w:t>
      </w:r>
      <w:r w:rsidRPr="00640138">
        <w:rPr>
          <w:rStyle w:val="StyleBoldUnderline"/>
        </w:rPr>
        <w:t>When lawmakers react to a social problem by enacting legislation that hinges on a distorted picture of reality, a legal regime that lacks appropriate formative principles is an unsurprising result</w:t>
      </w:r>
      <w:r>
        <w:t xml:space="preserve">. Moreover, </w:t>
      </w:r>
      <w:r w:rsidRPr="00640138">
        <w:rPr>
          <w:rStyle w:val="StyleBoldUnderline"/>
        </w:rPr>
        <w:t>a law that depends on false diagnoses will grow in complexity as its legal</w:t>
      </w:r>
      <w:r>
        <w:t xml:space="preserve"> [*742] </w:t>
      </w:r>
      <w:r w:rsidRPr="00640138">
        <w:rPr>
          <w:rStyle w:val="StyleBoldUnderline"/>
        </w:rPr>
        <w:t>suppositions come into increasing conflict with the facts</w:t>
      </w:r>
      <w:r>
        <w:t xml:space="preserve">. </w:t>
      </w:r>
      <w:proofErr w:type="gramStart"/>
      <w:r>
        <w:t>n177</w:t>
      </w:r>
      <w:proofErr w:type="gramEnd"/>
      <w:r>
        <w:t xml:space="preserve"> </w:t>
      </w:r>
      <w:r w:rsidRPr="00640138">
        <w:rPr>
          <w:rStyle w:val="StyleBoldUnderline"/>
        </w:rPr>
        <w:t>As a coping strategy, lawmakers opt to adjust</w:t>
      </w:r>
      <w:r>
        <w:t xml:space="preserve"> (and complicate) </w:t>
      </w:r>
      <w:r w:rsidRPr="00640138">
        <w:rPr>
          <w:rStyle w:val="StyleBoldUnderline"/>
        </w:rPr>
        <w:t>legislative programs only enough to accommodate the current problematic factors instead of starting fresh with new models that conform more accurately to the true problem</w:t>
      </w:r>
      <w:r>
        <w:t xml:space="preserve">. </w:t>
      </w:r>
      <w:proofErr w:type="gramStart"/>
      <w:r w:rsidRPr="00640138">
        <w:rPr>
          <w:sz w:val="12"/>
          <w:szCs w:val="12"/>
        </w:rPr>
        <w:t>n178</w:t>
      </w:r>
      <w:proofErr w:type="gramEnd"/>
      <w:r w:rsidRPr="00640138">
        <w:rPr>
          <w:sz w:val="12"/>
          <w:szCs w:val="12"/>
        </w:rPr>
        <w:t xml:space="preserve"> The Clean Air Act's "nonattainment program" (a euphemistic name for a failing system) provides a good example. Its length and complexity increased geometrically between its initial enactment in the mid-course correction amendments of 1977 and its second, monstrously intricate iteration in the 1990 amendments. n179 Explaining the nonattainment provisions and other aspects of the 1990 Clean Air Act amendments to lawyers ordinarily accustomed to reading and understanding statutory law continues to provide lucrative business opportunities for continuing legal educators. </w:t>
      </w:r>
      <w:proofErr w:type="gramStart"/>
      <w:r w:rsidRPr="00640138">
        <w:rPr>
          <w:sz w:val="12"/>
          <w:szCs w:val="12"/>
        </w:rPr>
        <w:t>n180</w:t>
      </w:r>
      <w:proofErr w:type="gramEnd"/>
      <w:r>
        <w:t xml:space="preserve"> </w:t>
      </w:r>
      <w:proofErr w:type="spellStart"/>
      <w:r w:rsidRPr="00640138">
        <w:rPr>
          <w:rStyle w:val="StyleBoldUnderline"/>
        </w:rPr>
        <w:t>Overcomplexity</w:t>
      </w:r>
      <w:proofErr w:type="spellEnd"/>
      <w:r w:rsidRPr="00640138">
        <w:rPr>
          <w:rStyle w:val="StyleBoldUnderline"/>
        </w:rPr>
        <w:t xml:space="preserve"> in the law</w:t>
      </w:r>
      <w:r>
        <w:t xml:space="preserve"> by itself </w:t>
      </w:r>
      <w:r w:rsidRPr="00640138">
        <w:rPr>
          <w:rStyle w:val="StyleBoldUnderline"/>
        </w:rPr>
        <w:t>imposes costs on society</w:t>
      </w:r>
      <w:r>
        <w:t xml:space="preserve">. Initially, regulated entities must add to their ordinary cost of compliance the cost of simply understanding what the law requires them to do. </w:t>
      </w:r>
      <w:r w:rsidRPr="00EA6A5E">
        <w:rPr>
          <w:rStyle w:val="StyleBoldUnderline"/>
        </w:rPr>
        <w:t>Complicated laws</w:t>
      </w:r>
      <w:r>
        <w:t xml:space="preserve"> also </w:t>
      </w:r>
      <w:r w:rsidRPr="00EA6A5E">
        <w:rPr>
          <w:rStyle w:val="StyleBoldUnderline"/>
        </w:rPr>
        <w:t>increase the likelihood of noncompliance</w:t>
      </w:r>
      <w:r>
        <w:t xml:space="preserve">, n181 </w:t>
      </w:r>
      <w:r w:rsidRPr="00EA6A5E">
        <w:rPr>
          <w:rStyle w:val="StyleBoldUnderline"/>
        </w:rPr>
        <w:t>undermining the attainment of environmental goals</w:t>
      </w:r>
      <w:r>
        <w:t xml:space="preserve"> and creating pressures for extending [*743] deadlines </w:t>
      </w:r>
      <w:r w:rsidRPr="00EA6A5E">
        <w:rPr>
          <w:rStyle w:val="StyleBoldUnderline"/>
        </w:rPr>
        <w:t>and raising permissible emission levels -- a pattern endemic in environmental law</w:t>
      </w:r>
      <w:r>
        <w:t xml:space="preserve">. </w:t>
      </w:r>
      <w:proofErr w:type="gramStart"/>
      <w:r>
        <w:t>n182</w:t>
      </w:r>
      <w:proofErr w:type="gramEnd"/>
      <w:r>
        <w:t xml:space="preserve"> Even more troubling is the fact that </w:t>
      </w:r>
      <w:r w:rsidRPr="000E5C86">
        <w:rPr>
          <w:rStyle w:val="StyleBoldUnderline"/>
        </w:rPr>
        <w:t xml:space="preserve">unnecessary legal complexity </w:t>
      </w:r>
      <w:r w:rsidRPr="000E5C86">
        <w:rPr>
          <w:rStyle w:val="Emphasis"/>
        </w:rPr>
        <w:t>deprives society at large of a common, comprehensible vocabulary for debating environmental policy</w:t>
      </w:r>
      <w:r>
        <w:t xml:space="preserve">. </w:t>
      </w:r>
      <w:r w:rsidRPr="000E5C86">
        <w:rPr>
          <w:rStyle w:val="StyleBoldUnderline"/>
        </w:rPr>
        <w:t>A system of democratic rule implies discourse</w:t>
      </w:r>
      <w:r>
        <w:t xml:space="preserve"> not only among a select group of experts, but also </w:t>
      </w:r>
      <w:r w:rsidRPr="000E5C86">
        <w:rPr>
          <w:rStyle w:val="StyleBoldUnderline"/>
        </w:rPr>
        <w:t>among the voting public</w:t>
      </w:r>
      <w:r>
        <w:t xml:space="preserve">. </w:t>
      </w:r>
      <w:r w:rsidRPr="000E5C86">
        <w:rPr>
          <w:rStyle w:val="StyleBoldUnderline"/>
        </w:rPr>
        <w:t xml:space="preserve">Environmental law has swollen into </w:t>
      </w:r>
      <w:r w:rsidRPr="000E5C86">
        <w:rPr>
          <w:rStyle w:val="Emphasis"/>
        </w:rPr>
        <w:t>a fortress of specialized concepts and jargon</w:t>
      </w:r>
      <w:r>
        <w:t xml:space="preserve"> practically impregnable to ordinarily informed and aware citizens. n183 </w:t>
      </w:r>
      <w:r w:rsidRPr="000E5C86">
        <w:rPr>
          <w:rStyle w:val="StyleBoldUnderline"/>
        </w:rPr>
        <w:t>Creating barriers to public understanding of, and involvement in, environmental law frustrates the theoretical virtues of democratic self-rule and</w:t>
      </w:r>
      <w:r>
        <w:t xml:space="preserve"> also </w:t>
      </w:r>
      <w:r w:rsidRPr="000E5C86">
        <w:rPr>
          <w:rStyle w:val="StyleBoldUnderline"/>
        </w:rPr>
        <w:t>engenders</w:t>
      </w:r>
      <w:r>
        <w:t xml:space="preserve"> a problem of more practical import -- </w:t>
      </w:r>
      <w:r w:rsidRPr="000E5C86">
        <w:rPr>
          <w:rStyle w:val="StyleBoldUnderline"/>
        </w:rPr>
        <w:t>a spirit of confusion and anger that characterizes most public encounters with environmental problems and the laws erected to correct them</w:t>
      </w:r>
      <w:r>
        <w:t xml:space="preserve">. </w:t>
      </w:r>
      <w:proofErr w:type="gramStart"/>
      <w:r>
        <w:t>n184</w:t>
      </w:r>
      <w:proofErr w:type="gramEnd"/>
      <w:r>
        <w:t xml:space="preserve"> Such encounters typically result in resignation and apathy toward the law, qualities that impoverish any legal system directed toward social reform. </w:t>
      </w:r>
      <w:proofErr w:type="gramStart"/>
      <w:r>
        <w:t>n185</w:t>
      </w:r>
      <w:proofErr w:type="gramEnd"/>
      <w:r>
        <w:t xml:space="preserve"> Ultimately, </w:t>
      </w:r>
      <w:r w:rsidRPr="00D56B35">
        <w:rPr>
          <w:rStyle w:val="StyleBoldUnderline"/>
        </w:rPr>
        <w:t xml:space="preserve">the legacy of environmental scapegoating may be </w:t>
      </w:r>
      <w:r w:rsidRPr="00D56B35">
        <w:rPr>
          <w:rStyle w:val="Emphasis"/>
        </w:rPr>
        <w:t>the paradox of legitimizing polluting activities while simultaneously appearing to curtail them</w:t>
      </w:r>
      <w:r>
        <w:t xml:space="preserve">. The legitimizing effect of environmental lawmaking involves two factors that will be discussed in detail in separate sections below. The first section notes that </w:t>
      </w:r>
      <w:r w:rsidRPr="007E00CC">
        <w:rPr>
          <w:rStyle w:val="StyleBoldUnderline"/>
        </w:rPr>
        <w:t>environmental legislation does not merely punish the blameworthy; it exonerates the "innocent."</w:t>
      </w:r>
      <w:r>
        <w:t xml:space="preserve"> </w:t>
      </w:r>
      <w:r w:rsidRPr="007E00CC">
        <w:rPr>
          <w:rStyle w:val="StyleBoldUnderline"/>
        </w:rPr>
        <w:t>Upon</w:t>
      </w:r>
      <w:r>
        <w:t xml:space="preserve"> the </w:t>
      </w:r>
      <w:r w:rsidRPr="007E00CC">
        <w:rPr>
          <w:rStyle w:val="StyleBoldUnderline"/>
        </w:rPr>
        <w:t>conviction of one suspect, the others are set free</w:t>
      </w:r>
      <w:r>
        <w:t xml:space="preserve">. Thus, </w:t>
      </w:r>
      <w:r w:rsidRPr="007E00CC">
        <w:rPr>
          <w:rStyle w:val="Emphasis"/>
        </w:rPr>
        <w:t>the appearance of positive action in Washington</w:t>
      </w:r>
      <w:r>
        <w:t xml:space="preserve"> (or the state capitol) </w:t>
      </w:r>
      <w:r w:rsidRPr="008B364C">
        <w:rPr>
          <w:rStyle w:val="Emphasis"/>
        </w:rPr>
        <w:t>creates the impression that a problem has been solved and repairs the perceived break in the social order</w:t>
      </w:r>
      <w:r>
        <w:t xml:space="preserve"> that had given the law its initial momentum. The second section [*744] observes that </w:t>
      </w:r>
      <w:r w:rsidRPr="00EA5DB9">
        <w:rPr>
          <w:rStyle w:val="StyleBoldUnderline"/>
        </w:rPr>
        <w:t>enacting any social reform legislation</w:t>
      </w:r>
      <w:r>
        <w:t xml:space="preserve">, including environmental laws, n186 </w:t>
      </w:r>
      <w:r w:rsidRPr="00EA5DB9">
        <w:rPr>
          <w:rStyle w:val="StyleBoldUnderline"/>
        </w:rPr>
        <w:t>creates new expectations and patterns of behavior that harden with time into societal structures that</w:t>
      </w:r>
      <w:r>
        <w:t xml:space="preserve">, however flawed, </w:t>
      </w:r>
      <w:r w:rsidRPr="00EA5DB9">
        <w:rPr>
          <w:rStyle w:val="StyleBoldUnderline"/>
        </w:rPr>
        <w:t>prove nearly impossible to alter</w:t>
      </w:r>
      <w:r>
        <w:t xml:space="preserve">. </w:t>
      </w:r>
      <w:r w:rsidRPr="00EA5DB9">
        <w:rPr>
          <w:rStyle w:val="Emphasis"/>
        </w:rPr>
        <w:t>Today's innovative solutions can become tomorrow's institutionalized nightmares</w:t>
      </w:r>
      <w:r>
        <w:t xml:space="preserve">, n187 </w:t>
      </w:r>
      <w:r w:rsidRPr="00EA5DB9">
        <w:rPr>
          <w:rStyle w:val="Emphasis"/>
        </w:rPr>
        <w:t>a pattern from which environmental law enjoys no immunity</w:t>
      </w:r>
      <w:r>
        <w:t>.</w:t>
      </w:r>
    </w:p>
    <w:p w:rsidR="001778A9" w:rsidRDefault="001778A9" w:rsidP="001778A9">
      <w:pPr>
        <w:pStyle w:val="Heading4"/>
      </w:pPr>
      <w:r>
        <w:t>You should view consumption as a complex network of environmental pressures – addressing one “hotspot” for environmental collapse distracts focus from the broader system and produces efficiency gains that are only re-invested for more consumption – only a reduction in consumption patterns can solve inevitable human extinction</w:t>
      </w:r>
    </w:p>
    <w:p w:rsidR="001778A9" w:rsidRDefault="001778A9" w:rsidP="001778A9">
      <w:pPr>
        <w:rPr>
          <w:rStyle w:val="StyleStyleBold12pt"/>
        </w:rPr>
      </w:pPr>
      <w:r w:rsidRPr="008308C7">
        <w:rPr>
          <w:rStyle w:val="StyleStyleBold12pt"/>
        </w:rPr>
        <w:t>Ehrlich &amp; Ehrlich 13</w:t>
      </w:r>
    </w:p>
    <w:p w:rsidR="001778A9" w:rsidRPr="00F9531C" w:rsidRDefault="001778A9" w:rsidP="001778A9">
      <w:r w:rsidRPr="008308C7">
        <w:lastRenderedPageBreak/>
        <w:t xml:space="preserve">(Paul, Professor of Biology and President of the Center for Conservation Biology at Stanford University, and Adjunct Professor at the University of Technology, Sydney, </w:t>
      </w:r>
      <w:r>
        <w:t xml:space="preserve">Anne, Senior Research Scientist in Biology at Stanford, “Can a collapse of global civilization be avoided?”, January 9, 2013, </w:t>
      </w:r>
      <w:r>
        <w:rPr>
          <w:i/>
        </w:rPr>
        <w:t>Proceedings of the Royal Society of Biological Sciences</w:t>
      </w:r>
      <w:r>
        <w:t>)</w:t>
      </w:r>
    </w:p>
    <w:p w:rsidR="001778A9" w:rsidRDefault="001778A9" w:rsidP="00D17C4E">
      <w:r>
        <w:t xml:space="preserve">But today, for the first time, </w:t>
      </w:r>
      <w:r w:rsidRPr="00655B3A">
        <w:rPr>
          <w:rStyle w:val="StyleBoldUnderline"/>
        </w:rPr>
        <w:t>humanity's global civilization</w:t>
      </w:r>
      <w:r>
        <w:t>—the worldwide, increasingly interconnected, highly technological society in which we all are to one degree or another, embedded—</w:t>
      </w:r>
      <w:r w:rsidRPr="00655B3A">
        <w:rPr>
          <w:rStyle w:val="StyleBoldUnderline"/>
        </w:rPr>
        <w:t>is threatened with collapse by an array of environmental problems</w:t>
      </w:r>
      <w:r>
        <w:t xml:space="preserve">. </w:t>
      </w:r>
      <w:r w:rsidRPr="008040D7">
        <w:rPr>
          <w:rStyle w:val="StyleBoldUnderline"/>
        </w:rPr>
        <w:t>Humankind finds itself</w:t>
      </w:r>
      <w:r>
        <w:t xml:space="preserve"> engaged in what Prince Charles described as ‘an act of suicide on a grand scale’ [4], </w:t>
      </w:r>
      <w:r w:rsidRPr="008040D7">
        <w:rPr>
          <w:rStyle w:val="StyleBoldUnderline"/>
        </w:rPr>
        <w:t>facing</w:t>
      </w:r>
      <w:r>
        <w:t xml:space="preserve"> what the UK's Chief Scientific Advisor John </w:t>
      </w:r>
      <w:proofErr w:type="spellStart"/>
      <w:r>
        <w:t>Beddington</w:t>
      </w:r>
      <w:proofErr w:type="spellEnd"/>
      <w:r>
        <w:t xml:space="preserve"> called </w:t>
      </w:r>
      <w:r w:rsidRPr="008040D7">
        <w:rPr>
          <w:rStyle w:val="StyleBoldUnderline"/>
        </w:rPr>
        <w:t xml:space="preserve">a </w:t>
      </w:r>
      <w:r w:rsidRPr="008040D7">
        <w:rPr>
          <w:rStyle w:val="Emphasis"/>
        </w:rPr>
        <w:t>‘perfect storm’</w:t>
      </w:r>
      <w:r w:rsidRPr="008040D7">
        <w:rPr>
          <w:rStyle w:val="StyleBoldUnderline"/>
        </w:rPr>
        <w:t xml:space="preserve"> of environmental problems</w:t>
      </w:r>
      <w:r>
        <w:t xml:space="preserve"> [5]. </w:t>
      </w:r>
      <w:r w:rsidRPr="008040D7">
        <w:rPr>
          <w:rStyle w:val="StyleBoldUnderline"/>
        </w:rPr>
        <w:t>The most serious</w:t>
      </w:r>
      <w:r>
        <w:t xml:space="preserve"> of these problems </w:t>
      </w:r>
      <w:r w:rsidRPr="008040D7">
        <w:rPr>
          <w:rStyle w:val="StyleBoldUnderline"/>
        </w:rPr>
        <w:t xml:space="preserve">show signs of </w:t>
      </w:r>
      <w:r w:rsidRPr="008040D7">
        <w:rPr>
          <w:rStyle w:val="Emphasis"/>
        </w:rPr>
        <w:t>rapidly escalating severity</w:t>
      </w:r>
      <w:r>
        <w:t xml:space="preserve">, especially climate disruption. </w:t>
      </w:r>
      <w:r w:rsidRPr="008040D7">
        <w:rPr>
          <w:rStyle w:val="StyleBoldUnderline"/>
        </w:rPr>
        <w:t>But other elements could</w:t>
      </w:r>
      <w:r>
        <w:t xml:space="preserve"> potentially </w:t>
      </w:r>
      <w:r w:rsidRPr="008040D7">
        <w:rPr>
          <w:rStyle w:val="StyleBoldUnderline"/>
        </w:rPr>
        <w:t>also contribute to a collapse</w:t>
      </w:r>
      <w:r>
        <w:t xml:space="preserve">: an </w:t>
      </w:r>
      <w:r w:rsidRPr="008040D7">
        <w:rPr>
          <w:rStyle w:val="StyleBoldUnderline"/>
        </w:rPr>
        <w:t>accelerating extinction of animal and plant populations</w:t>
      </w:r>
      <w:r>
        <w:t xml:space="preserve"> and species, </w:t>
      </w:r>
      <w:r w:rsidRPr="008040D7">
        <w:rPr>
          <w:rStyle w:val="StyleBoldUnderline"/>
        </w:rPr>
        <w:t>which could lead to a loss of ecosystem services essential for human survival</w:t>
      </w:r>
      <w:r>
        <w:t xml:space="preserve">; </w:t>
      </w:r>
      <w:r w:rsidRPr="00144124">
        <w:rPr>
          <w:rStyle w:val="StyleBoldUnderline"/>
        </w:rPr>
        <w:t>land degradation</w:t>
      </w:r>
      <w:r>
        <w:t xml:space="preserve"> and land-use change; </w:t>
      </w:r>
      <w:r w:rsidRPr="00144124">
        <w:rPr>
          <w:rStyle w:val="StyleBoldUnderline"/>
        </w:rPr>
        <w:t>a pole-to-pole spread of toxic compounds</w:t>
      </w:r>
      <w:r>
        <w:t>; ocean acidification and eutrophication (</w:t>
      </w:r>
      <w:r w:rsidRPr="00144124">
        <w:rPr>
          <w:rStyle w:val="StyleBoldUnderline"/>
        </w:rPr>
        <w:t>dead zones</w:t>
      </w:r>
      <w:r>
        <w:t xml:space="preserve">); </w:t>
      </w:r>
      <w:r w:rsidRPr="00144124">
        <w:rPr>
          <w:rStyle w:val="StyleBoldUnderline"/>
        </w:rPr>
        <w:t>worsening of</w:t>
      </w:r>
      <w:r>
        <w:t xml:space="preserve"> some aspects of the epidemiological environment (factors that make human populations susceptible to </w:t>
      </w:r>
      <w:r w:rsidRPr="00144124">
        <w:rPr>
          <w:rStyle w:val="StyleBoldUnderline"/>
        </w:rPr>
        <w:t>infectious diseases</w:t>
      </w:r>
      <w:r>
        <w:t xml:space="preserve">); </w:t>
      </w:r>
      <w:r w:rsidRPr="00144124">
        <w:rPr>
          <w:rStyle w:val="StyleBoldUnderline"/>
        </w:rPr>
        <w:t>depletion of</w:t>
      </w:r>
      <w:r>
        <w:t xml:space="preserve"> increasingly </w:t>
      </w:r>
      <w:r w:rsidRPr="00144124">
        <w:rPr>
          <w:rStyle w:val="StyleBoldUnderline"/>
        </w:rPr>
        <w:t>scarce resources</w:t>
      </w:r>
      <w:r>
        <w:t xml:space="preserve"> [6,7], </w:t>
      </w:r>
      <w:r w:rsidRPr="00144124">
        <w:rPr>
          <w:rStyle w:val="StyleBoldUnderline"/>
        </w:rPr>
        <w:t>including</w:t>
      </w:r>
      <w:r>
        <w:t xml:space="preserve"> especially </w:t>
      </w:r>
      <w:r w:rsidRPr="00144124">
        <w:rPr>
          <w:rStyle w:val="StyleBoldUnderline"/>
        </w:rPr>
        <w:t>groundwater</w:t>
      </w:r>
      <w:r>
        <w:t xml:space="preserve">, which is being overexploited in many key agricultural areas [8]; </w:t>
      </w:r>
      <w:r w:rsidRPr="00144124">
        <w:rPr>
          <w:rStyle w:val="StyleBoldUnderline"/>
        </w:rPr>
        <w:t>and resource wars</w:t>
      </w:r>
      <w:r>
        <w:t xml:space="preserve"> [9]. </w:t>
      </w:r>
      <w:r w:rsidRPr="00144124">
        <w:rPr>
          <w:rStyle w:val="Emphasis"/>
        </w:rPr>
        <w:t>These are not separate problems</w:t>
      </w:r>
      <w:r>
        <w:t xml:space="preserve">; rather </w:t>
      </w:r>
      <w:r w:rsidRPr="00144124">
        <w:rPr>
          <w:rStyle w:val="StyleBoldUnderline"/>
        </w:rPr>
        <w:t>they interact in two gigantic complex adaptive systems</w:t>
      </w:r>
      <w:r>
        <w:t xml:space="preserve">: </w:t>
      </w:r>
      <w:r w:rsidRPr="00144124">
        <w:rPr>
          <w:rStyle w:val="StyleBoldUnderline"/>
        </w:rPr>
        <w:t>the biosphere</w:t>
      </w:r>
      <w:r>
        <w:t xml:space="preserve"> system </w:t>
      </w:r>
      <w:r w:rsidRPr="00144124">
        <w:rPr>
          <w:rStyle w:val="StyleBoldUnderline"/>
        </w:rPr>
        <w:t>and the human socio-economic system</w:t>
      </w:r>
      <w:r>
        <w:t xml:space="preserve">. The negative manifestations of these interactions are often referred to as ‘the human predicament’ [10], and determining how to prevent it from generating a global collapse is perhaps the foremost challenge confronting humanity. </w:t>
      </w:r>
      <w:r w:rsidRPr="00144124">
        <w:rPr>
          <w:rStyle w:val="StyleBoldUnderline"/>
        </w:rPr>
        <w:t>The human predicament is driven by</w:t>
      </w:r>
      <w:r>
        <w:t xml:space="preserve"> overpopulation, </w:t>
      </w:r>
      <w:r w:rsidRPr="00144124">
        <w:rPr>
          <w:rStyle w:val="Emphasis"/>
        </w:rPr>
        <w:t>overconsumption of natural resources</w:t>
      </w:r>
      <w:r>
        <w:t xml:space="preserve"> and the use of unnecessarily environmentally damaging technologies </w:t>
      </w:r>
      <w:r w:rsidRPr="00144124">
        <w:rPr>
          <w:rStyle w:val="Emphasis"/>
        </w:rPr>
        <w:t>and socio-economic-political arrangements to service</w:t>
      </w:r>
      <w:r>
        <w:t xml:space="preserve"> Homo sapiens’ aggregate </w:t>
      </w:r>
      <w:r w:rsidRPr="00144124">
        <w:rPr>
          <w:rStyle w:val="Emphasis"/>
        </w:rPr>
        <w:t>consumption</w:t>
      </w:r>
      <w:r>
        <w:t xml:space="preserve"> [11–17]. How far the human population size now is above the planet's long-term carrying capacity is suggested (conservatively) by ecological footprint analysis [18–20]. It shows that </w:t>
      </w:r>
      <w:r w:rsidRPr="003E0FBF">
        <w:rPr>
          <w:rStyle w:val="StyleBoldUnderline"/>
        </w:rPr>
        <w:t>to support today's population of seven billion sustainably</w:t>
      </w:r>
      <w:r>
        <w:t xml:space="preserve"> (i.e. with business as usual, including current technologies and standards of living) </w:t>
      </w:r>
      <w:r w:rsidRPr="003E0FBF">
        <w:rPr>
          <w:rStyle w:val="StyleBoldUnderline"/>
        </w:rPr>
        <w:t>would require roughly half an additional planet</w:t>
      </w:r>
      <w:r>
        <w:t xml:space="preserve">; </w:t>
      </w:r>
      <w:r w:rsidRPr="003E0FBF">
        <w:rPr>
          <w:rStyle w:val="StyleBoldUnderline"/>
        </w:rPr>
        <w:t xml:space="preserve">to do so, if all citizens of Earth consumed resources at the US level would take </w:t>
      </w:r>
      <w:r w:rsidRPr="003E0FBF">
        <w:rPr>
          <w:rStyle w:val="Emphasis"/>
        </w:rPr>
        <w:t>four to five more Earths</w:t>
      </w:r>
      <w:r>
        <w:t xml:space="preserve">. Adding the projected 2.5 billion more people by 2050 would make the human assault on civilization's life-support systems disproportionately worse, because </w:t>
      </w:r>
      <w:r w:rsidRPr="003E0FBF">
        <w:rPr>
          <w:rStyle w:val="StyleBoldUnderline"/>
        </w:rPr>
        <w:t>almost everywhere people face systems with nonlinear responses</w:t>
      </w:r>
      <w:r>
        <w:t xml:space="preserve"> [11,21–23], </w:t>
      </w:r>
      <w:r w:rsidRPr="003E0FBF">
        <w:rPr>
          <w:rStyle w:val="StyleBoldUnderline"/>
        </w:rPr>
        <w:t>in which environmental damage increases at a rate that becomes faster with each additional person</w:t>
      </w:r>
      <w:r>
        <w:t xml:space="preserve">. Of course, </w:t>
      </w:r>
      <w:r w:rsidRPr="003E0FBF">
        <w:rPr>
          <w:rStyle w:val="StyleBoldUnderline"/>
        </w:rPr>
        <w:t>the claim is often made that humanity will expand Earth's carrying capacity</w:t>
      </w:r>
      <w:r>
        <w:t xml:space="preserve"> dramatically </w:t>
      </w:r>
      <w:r w:rsidRPr="003E0FBF">
        <w:rPr>
          <w:rStyle w:val="StyleBoldUnderline"/>
        </w:rPr>
        <w:t>with technological innovation</w:t>
      </w:r>
      <w:r>
        <w:t xml:space="preserve"> [24], </w:t>
      </w:r>
      <w:r w:rsidRPr="003E0FBF">
        <w:rPr>
          <w:rStyle w:val="StyleBoldUnderline"/>
        </w:rPr>
        <w:t>but it is widely recognized that technologies can both add and subtract from carrying capacity</w:t>
      </w:r>
      <w:r>
        <w:t xml:space="preserve">. The plough evidently first expanded it and now appears to be reducing it [3]. Overall, </w:t>
      </w:r>
      <w:r w:rsidRPr="003E0FBF">
        <w:rPr>
          <w:rStyle w:val="StyleBoldUnderline"/>
        </w:rPr>
        <w:t>careful analysis of the prospects does not provide much confidence that technology will save us</w:t>
      </w:r>
      <w:r>
        <w:t xml:space="preserve"> [25] </w:t>
      </w:r>
      <w:r w:rsidRPr="003E0FBF">
        <w:rPr>
          <w:rStyle w:val="StyleBoldUnderline"/>
        </w:rPr>
        <w:t>or that gross domestic product can be disengaged from resource use</w:t>
      </w:r>
      <w:r>
        <w:t xml:space="preserve"> [26]. </w:t>
      </w:r>
    </w:p>
    <w:p w:rsidR="001778A9" w:rsidRDefault="001778A9" w:rsidP="001778A9">
      <w:pPr>
        <w:pStyle w:val="Heading4"/>
      </w:pPr>
      <w:r>
        <w:t>The alternative – the judge should vote negative to embrace voluntary simplicity</w:t>
      </w:r>
    </w:p>
    <w:p w:rsidR="001778A9" w:rsidRDefault="001778A9" w:rsidP="001778A9">
      <w:pPr>
        <w:pStyle w:val="Heading4"/>
      </w:pPr>
      <w:r>
        <w:t xml:space="preserve">Rampant dissatisfaction with consumer lifestyles has produced an opening </w:t>
      </w:r>
      <w:r w:rsidR="00B6645D">
        <w:t>for social transformation – voluntary simplicity encourages individuals to think creatively about how they can “do more with less”, emphasizing social relations and community relations over commoditized exchange relations produced by the market</w:t>
      </w:r>
    </w:p>
    <w:p w:rsidR="001778A9" w:rsidRPr="00006C2F" w:rsidRDefault="001778A9" w:rsidP="001778A9">
      <w:pPr>
        <w:rPr>
          <w:rStyle w:val="StyleStyleBold12pt"/>
        </w:rPr>
      </w:pPr>
      <w:r w:rsidRPr="00006C2F">
        <w:rPr>
          <w:rStyle w:val="StyleStyleBold12pt"/>
        </w:rPr>
        <w:t>Alexander ‘11</w:t>
      </w:r>
    </w:p>
    <w:p w:rsidR="001778A9" w:rsidRPr="00006C2F" w:rsidRDefault="001778A9" w:rsidP="001778A9">
      <w:r w:rsidRPr="00006C2F">
        <w:lastRenderedPageBreak/>
        <w:t>(Samuel, University of Melbourne; Office for Environmental Programs/Simplicity Institute, “</w:t>
      </w:r>
    </w:p>
    <w:p w:rsidR="001778A9" w:rsidRPr="00006C2F" w:rsidRDefault="001778A9" w:rsidP="001778A9">
      <w:r w:rsidRPr="00006C2F">
        <w:t xml:space="preserve">Voluntary Simplicity as an Aesthetics of Existence”, Social Sciences Research Network, http://papers.ssrn.com/sol3/papers.cfm?abstract_id=1941087) </w:t>
      </w:r>
    </w:p>
    <w:p w:rsidR="001778A9" w:rsidRPr="00006C2F" w:rsidRDefault="001778A9" w:rsidP="001778A9"/>
    <w:p w:rsidR="001778A9" w:rsidRDefault="001778A9" w:rsidP="00D17C4E">
      <w:r w:rsidRPr="001778A9">
        <w:t>The</w:t>
      </w:r>
      <w:r>
        <w:t xml:space="preserve"> </w:t>
      </w:r>
      <w:r w:rsidRPr="001778A9">
        <w:t>aim</w:t>
      </w:r>
      <w:r>
        <w:t xml:space="preserve"> </w:t>
      </w:r>
      <w:r w:rsidRPr="001778A9">
        <w:t>of</w:t>
      </w:r>
      <w:r>
        <w:t xml:space="preserve"> </w:t>
      </w:r>
      <w:r w:rsidRPr="001778A9">
        <w:t>this</w:t>
      </w:r>
      <w:r>
        <w:t xml:space="preserve"> </w:t>
      </w:r>
      <w:r w:rsidRPr="001778A9">
        <w:t>paper,</w:t>
      </w:r>
      <w:r>
        <w:t xml:space="preserve"> </w:t>
      </w:r>
      <w:r w:rsidRPr="001778A9">
        <w:t>however,</w:t>
      </w:r>
      <w:r>
        <w:t xml:space="preserve"> </w:t>
      </w:r>
      <w:r w:rsidRPr="001778A9">
        <w:t>is</w:t>
      </w:r>
      <w:r>
        <w:t xml:space="preserve"> </w:t>
      </w:r>
      <w:r w:rsidRPr="001778A9">
        <w:t>not</w:t>
      </w:r>
      <w:r>
        <w:t xml:space="preserve"> </w:t>
      </w:r>
      <w:r w:rsidRPr="001778A9">
        <w:t>to</w:t>
      </w:r>
      <w:r>
        <w:t xml:space="preserve"> </w:t>
      </w:r>
      <w:r w:rsidRPr="001778A9">
        <w:t>present</w:t>
      </w:r>
      <w:r>
        <w:t xml:space="preserve"> </w:t>
      </w:r>
      <w:r w:rsidRPr="001778A9">
        <w:t>a</w:t>
      </w:r>
      <w:r>
        <w:t xml:space="preserve"> </w:t>
      </w:r>
      <w:r w:rsidRPr="001778A9">
        <w:t>thorough</w:t>
      </w:r>
      <w:r>
        <w:t xml:space="preserve"> </w:t>
      </w:r>
      <w:r w:rsidRPr="001778A9">
        <w:t>analysis</w:t>
      </w:r>
      <w:r>
        <w:t xml:space="preserve"> </w:t>
      </w:r>
      <w:r w:rsidRPr="001778A9">
        <w:t>of</w:t>
      </w:r>
      <w:r>
        <w:t xml:space="preserve"> </w:t>
      </w:r>
      <w:r w:rsidRPr="001778A9">
        <w:t>Foucault’s</w:t>
      </w:r>
      <w:r>
        <w:t xml:space="preserve"> </w:t>
      </w:r>
      <w:r w:rsidRPr="001778A9">
        <w:t>notion</w:t>
      </w:r>
      <w:r>
        <w:t xml:space="preserve"> </w:t>
      </w:r>
      <w:r w:rsidRPr="001778A9">
        <w:t>of</w:t>
      </w:r>
      <w:r>
        <w:t xml:space="preserve"> </w:t>
      </w:r>
      <w:r w:rsidRPr="001778A9">
        <w:t>an</w:t>
      </w:r>
      <w:r>
        <w:t xml:space="preserve"> </w:t>
      </w:r>
      <w:r w:rsidRPr="001778A9">
        <w:t>aesthetics</w:t>
      </w:r>
      <w:r>
        <w:t xml:space="preserve"> </w:t>
      </w:r>
      <w:r w:rsidRPr="001778A9">
        <w:t>of</w:t>
      </w:r>
      <w:r>
        <w:t xml:space="preserve"> </w:t>
      </w:r>
      <w:r w:rsidRPr="001778A9">
        <w:t>existence.</w:t>
      </w:r>
      <w:r>
        <w:t xml:space="preserve"> </w:t>
      </w:r>
      <w:r w:rsidRPr="001778A9">
        <w:t>Several</w:t>
      </w:r>
      <w:r>
        <w:t xml:space="preserve"> </w:t>
      </w:r>
      <w:r w:rsidRPr="001778A9">
        <w:t>such</w:t>
      </w:r>
      <w:r>
        <w:t xml:space="preserve"> </w:t>
      </w:r>
      <w:r w:rsidRPr="001778A9">
        <w:t>analyses</w:t>
      </w:r>
      <w:r>
        <w:t xml:space="preserve"> </w:t>
      </w:r>
      <w:r w:rsidRPr="001778A9">
        <w:t>have</w:t>
      </w:r>
      <w:r>
        <w:t xml:space="preserve"> </w:t>
      </w:r>
      <w:r w:rsidRPr="001778A9">
        <w:t>appeared</w:t>
      </w:r>
      <w:r>
        <w:t xml:space="preserve"> </w:t>
      </w:r>
      <w:r w:rsidRPr="001778A9">
        <w:t>in</w:t>
      </w:r>
      <w:r>
        <w:t xml:space="preserve"> </w:t>
      </w:r>
      <w:r w:rsidRPr="001778A9">
        <w:t>recent</w:t>
      </w:r>
      <w:r>
        <w:t xml:space="preserve"> </w:t>
      </w:r>
      <w:r w:rsidRPr="001778A9">
        <w:t>times</w:t>
      </w:r>
      <w:r>
        <w:t xml:space="preserve"> </w:t>
      </w:r>
      <w:r w:rsidRPr="001778A9">
        <w:t>(after</w:t>
      </w:r>
      <w:r>
        <w:t xml:space="preserve"> </w:t>
      </w:r>
      <w:r w:rsidRPr="001778A9">
        <w:t>years</w:t>
      </w:r>
      <w:r>
        <w:t xml:space="preserve"> </w:t>
      </w:r>
      <w:r w:rsidRPr="001778A9">
        <w:t>of</w:t>
      </w:r>
      <w:r>
        <w:t xml:space="preserve"> </w:t>
      </w:r>
      <w:r w:rsidRPr="001778A9">
        <w:t>unfortunate</w:t>
      </w:r>
      <w:r>
        <w:t xml:space="preserve"> </w:t>
      </w:r>
      <w:r w:rsidRPr="001778A9">
        <w:t>scholarly</w:t>
      </w:r>
      <w:r>
        <w:t xml:space="preserve"> </w:t>
      </w:r>
      <w:r w:rsidRPr="001778A9">
        <w:t>neglect),</w:t>
      </w:r>
      <w:r>
        <w:t xml:space="preserve"> </w:t>
      </w:r>
      <w:r w:rsidRPr="001778A9">
        <w:t>and</w:t>
      </w:r>
      <w:r>
        <w:t xml:space="preserve"> </w:t>
      </w:r>
      <w:r w:rsidRPr="001778A9">
        <w:t>much</w:t>
      </w:r>
      <w:r>
        <w:t xml:space="preserve"> </w:t>
      </w:r>
      <w:r w:rsidRPr="001778A9">
        <w:t>of</w:t>
      </w:r>
      <w:r>
        <w:t xml:space="preserve"> </w:t>
      </w:r>
      <w:r w:rsidRPr="001778A9">
        <w:t>this</w:t>
      </w:r>
      <w:r>
        <w:t xml:space="preserve"> </w:t>
      </w:r>
      <w:r w:rsidRPr="001778A9">
        <w:t>emerging</w:t>
      </w:r>
      <w:r>
        <w:t xml:space="preserve"> </w:t>
      </w:r>
      <w:r w:rsidRPr="001778A9">
        <w:t>commentary</w:t>
      </w:r>
      <w:r>
        <w:t xml:space="preserve"> </w:t>
      </w:r>
      <w:r w:rsidRPr="001778A9">
        <w:t>is</w:t>
      </w:r>
      <w:r>
        <w:t xml:space="preserve"> </w:t>
      </w:r>
      <w:r w:rsidRPr="001778A9">
        <w:t>very</w:t>
      </w:r>
      <w:r>
        <w:t xml:space="preserve"> </w:t>
      </w:r>
      <w:r w:rsidRPr="001778A9">
        <w:t>probing</w:t>
      </w:r>
      <w:r>
        <w:t xml:space="preserve"> </w:t>
      </w:r>
      <w:r w:rsidRPr="001778A9">
        <w:t>and</w:t>
      </w:r>
      <w:r>
        <w:t xml:space="preserve"> </w:t>
      </w:r>
      <w:r w:rsidRPr="001778A9">
        <w:t>insightful.12</w:t>
      </w:r>
      <w:r>
        <w:t xml:space="preserve"> </w:t>
      </w:r>
      <w:r w:rsidRPr="001778A9">
        <w:t>But</w:t>
      </w:r>
      <w:r>
        <w:t xml:space="preserve"> </w:t>
      </w:r>
      <w:r w:rsidRPr="001778A9">
        <w:t>this</w:t>
      </w:r>
      <w:r>
        <w:t xml:space="preserve"> </w:t>
      </w:r>
      <w:r w:rsidRPr="001778A9">
        <w:t>is</w:t>
      </w:r>
      <w:r>
        <w:t xml:space="preserve"> </w:t>
      </w:r>
      <w:r w:rsidRPr="001778A9">
        <w:t>not</w:t>
      </w:r>
      <w:r>
        <w:t xml:space="preserve"> </w:t>
      </w:r>
      <w:r w:rsidRPr="001778A9">
        <w:t>the</w:t>
      </w:r>
      <w:r>
        <w:t xml:space="preserve"> </w:t>
      </w:r>
      <w:r w:rsidRPr="001778A9">
        <w:t>time</w:t>
      </w:r>
      <w:r>
        <w:t xml:space="preserve"> </w:t>
      </w:r>
      <w:r w:rsidRPr="001778A9">
        <w:t>to</w:t>
      </w:r>
      <w:r>
        <w:t xml:space="preserve"> </w:t>
      </w:r>
      <w:r w:rsidRPr="001778A9">
        <w:t>focus</w:t>
      </w:r>
      <w:r>
        <w:t xml:space="preserve"> </w:t>
      </w:r>
      <w:r w:rsidRPr="001778A9">
        <w:t>on</w:t>
      </w:r>
      <w:r>
        <w:t xml:space="preserve"> </w:t>
      </w:r>
      <w:r w:rsidRPr="001778A9">
        <w:t>furthering</w:t>
      </w:r>
      <w:r>
        <w:t xml:space="preserve"> </w:t>
      </w:r>
      <w:r w:rsidRPr="001778A9">
        <w:t>that</w:t>
      </w:r>
      <w:r>
        <w:t xml:space="preserve"> </w:t>
      </w:r>
      <w:r w:rsidRPr="001778A9">
        <w:t>critical</w:t>
      </w:r>
      <w:r>
        <w:t xml:space="preserve"> </w:t>
      </w:r>
      <w:r w:rsidRPr="001778A9">
        <w:t>discussion</w:t>
      </w:r>
      <w:r>
        <w:t xml:space="preserve"> </w:t>
      </w:r>
      <w:r w:rsidRPr="001778A9">
        <w:t>or</w:t>
      </w:r>
      <w:r>
        <w:t xml:space="preserve"> </w:t>
      </w:r>
      <w:r w:rsidRPr="001778A9">
        <w:t>even</w:t>
      </w:r>
      <w:r>
        <w:t xml:space="preserve"> </w:t>
      </w:r>
      <w:r w:rsidRPr="001778A9">
        <w:t>providing</w:t>
      </w:r>
      <w:r>
        <w:t xml:space="preserve"> </w:t>
      </w:r>
      <w:r w:rsidRPr="001778A9">
        <w:t>a</w:t>
      </w:r>
      <w:r>
        <w:t xml:space="preserve"> </w:t>
      </w:r>
      <w:r w:rsidRPr="001778A9">
        <w:t>comprehensive</w:t>
      </w:r>
      <w:r>
        <w:t xml:space="preserve"> </w:t>
      </w:r>
      <w:r w:rsidRPr="001778A9">
        <w:t>literature</w:t>
      </w:r>
      <w:r>
        <w:t xml:space="preserve"> </w:t>
      </w:r>
      <w:r w:rsidRPr="001778A9">
        <w:t>review</w:t>
      </w:r>
      <w:r>
        <w:t xml:space="preserve"> </w:t>
      </w:r>
      <w:r w:rsidRPr="001778A9">
        <w:t>of</w:t>
      </w:r>
      <w:r>
        <w:t xml:space="preserve"> </w:t>
      </w:r>
      <w:r w:rsidRPr="001778A9">
        <w:t>it.</w:t>
      </w:r>
      <w:r>
        <w:t xml:space="preserve"> </w:t>
      </w:r>
      <w:r w:rsidRPr="001778A9">
        <w:t>Instead,</w:t>
      </w:r>
      <w:r>
        <w:t xml:space="preserve"> </w:t>
      </w:r>
      <w:r w:rsidRPr="001778A9">
        <w:t>after</w:t>
      </w:r>
      <w:r>
        <w:t xml:space="preserve"> </w:t>
      </w:r>
      <w:r w:rsidRPr="001778A9">
        <w:t>providing</w:t>
      </w:r>
      <w:r>
        <w:t xml:space="preserve"> </w:t>
      </w:r>
      <w:r w:rsidRPr="001778A9">
        <w:t>a</w:t>
      </w:r>
      <w:r>
        <w:t xml:space="preserve"> </w:t>
      </w:r>
      <w:r w:rsidRPr="001778A9">
        <w:t>brief</w:t>
      </w:r>
      <w:r>
        <w:t xml:space="preserve"> </w:t>
      </w:r>
      <w:r w:rsidRPr="001778A9">
        <w:t>exposition</w:t>
      </w:r>
      <w:r>
        <w:t xml:space="preserve"> </w:t>
      </w:r>
      <w:r w:rsidRPr="001778A9">
        <w:t>of</w:t>
      </w:r>
      <w:r>
        <w:t xml:space="preserve"> </w:t>
      </w:r>
      <w:r w:rsidRPr="001778A9">
        <w:t>Foucault’s</w:t>
      </w:r>
      <w:r>
        <w:t xml:space="preserve"> </w:t>
      </w:r>
      <w:r w:rsidRPr="001778A9">
        <w:t>ethics,</w:t>
      </w:r>
      <w:r>
        <w:t xml:space="preserve"> </w:t>
      </w:r>
      <w:r w:rsidRPr="001778A9">
        <w:t>this</w:t>
      </w:r>
      <w:r>
        <w:t xml:space="preserve"> </w:t>
      </w:r>
      <w:r w:rsidRPr="001778A9">
        <w:t>paper</w:t>
      </w:r>
      <w:r>
        <w:t xml:space="preserve"> </w:t>
      </w:r>
      <w:r w:rsidRPr="001778A9">
        <w:t>will</w:t>
      </w:r>
      <w:r>
        <w:t xml:space="preserve"> </w:t>
      </w:r>
      <w:r w:rsidRPr="001778A9">
        <w:t>undertake</w:t>
      </w:r>
      <w:r>
        <w:t xml:space="preserve"> </w:t>
      </w:r>
      <w:r w:rsidRPr="001778A9">
        <w:t>to</w:t>
      </w:r>
      <w:r>
        <w:t xml:space="preserve"> </w:t>
      </w:r>
      <w:r w:rsidRPr="001778A9">
        <w:t>actually</w:t>
      </w:r>
      <w:r>
        <w:t xml:space="preserve"> </w:t>
      </w:r>
      <w:r w:rsidRPr="001778A9">
        <w:t>apply</w:t>
      </w:r>
      <w:r>
        <w:t xml:space="preserve"> </w:t>
      </w:r>
      <w:r w:rsidRPr="001778A9">
        <w:t>the</w:t>
      </w:r>
      <w:r>
        <w:t xml:space="preserve"> </w:t>
      </w:r>
      <w:r w:rsidRPr="001778A9">
        <w:t>idea</w:t>
      </w:r>
      <w:r>
        <w:t xml:space="preserve"> </w:t>
      </w:r>
      <w:r w:rsidRPr="001778A9">
        <w:t>of</w:t>
      </w:r>
      <w:r>
        <w:t xml:space="preserve"> </w:t>
      </w:r>
      <w:r w:rsidRPr="001778A9">
        <w:t>an</w:t>
      </w:r>
      <w:r>
        <w:t xml:space="preserve"> </w:t>
      </w:r>
      <w:r w:rsidRPr="001778A9">
        <w:t>aesthetics</w:t>
      </w:r>
      <w:r>
        <w:t xml:space="preserve"> </w:t>
      </w:r>
      <w:r w:rsidRPr="001778A9">
        <w:t>of</w:t>
      </w:r>
      <w:r>
        <w:t xml:space="preserve"> </w:t>
      </w:r>
      <w:r w:rsidRPr="001778A9">
        <w:t>existence</w:t>
      </w:r>
      <w:r>
        <w:t xml:space="preserve"> </w:t>
      </w:r>
      <w:r w:rsidRPr="001778A9">
        <w:t>to</w:t>
      </w:r>
      <w:r>
        <w:t xml:space="preserve"> </w:t>
      </w:r>
      <w:r w:rsidRPr="001778A9">
        <w:t>a</w:t>
      </w:r>
      <w:r>
        <w:t xml:space="preserve"> </w:t>
      </w:r>
      <w:r w:rsidRPr="001778A9">
        <w:t>particular</w:t>
      </w:r>
      <w:r>
        <w:t xml:space="preserve"> </w:t>
      </w:r>
      <w:r w:rsidRPr="001778A9">
        <w:t>subject</w:t>
      </w:r>
      <w:r>
        <w:t xml:space="preserve"> </w:t>
      </w:r>
      <w:r w:rsidRPr="001778A9">
        <w:t>of</w:t>
      </w:r>
      <w:r>
        <w:t xml:space="preserve"> </w:t>
      </w:r>
      <w:r w:rsidRPr="001778A9">
        <w:t>ethical</w:t>
      </w:r>
      <w:r>
        <w:t xml:space="preserve"> </w:t>
      </w:r>
      <w:r w:rsidRPr="001778A9">
        <w:t>concern,</w:t>
      </w:r>
      <w:r>
        <w:t xml:space="preserve"> </w:t>
      </w:r>
      <w:r w:rsidRPr="001778A9">
        <w:t>namely,</w:t>
      </w:r>
      <w:r>
        <w:t xml:space="preserve"> </w:t>
      </w:r>
      <w:r w:rsidRPr="001778A9">
        <w:t>to</w:t>
      </w:r>
      <w:r>
        <w:t xml:space="preserve"> </w:t>
      </w:r>
      <w:r w:rsidRPr="001778A9">
        <w:t>our</w:t>
      </w:r>
      <w:r>
        <w:t xml:space="preserve"> </w:t>
      </w:r>
      <w:r w:rsidRPr="001778A9">
        <w:t>role</w:t>
      </w:r>
      <w:r>
        <w:t xml:space="preserve"> </w:t>
      </w:r>
      <w:r w:rsidRPr="001778A9">
        <w:t>as</w:t>
      </w:r>
      <w:r>
        <w:t xml:space="preserve"> </w:t>
      </w:r>
      <w:r w:rsidRPr="001778A9">
        <w:rPr>
          <w:rStyle w:val="StyleBoldUnderline"/>
        </w:rPr>
        <w:t>‘consumers’</w:t>
      </w:r>
      <w:r>
        <w:rPr>
          <w:rStyle w:val="StyleBoldUnderline"/>
        </w:rPr>
        <w:t xml:space="preserve"> </w:t>
      </w:r>
      <w:r w:rsidRPr="001778A9">
        <w:rPr>
          <w:rStyle w:val="StyleBoldUnderline"/>
        </w:rPr>
        <w:t>in</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context</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First</w:t>
      </w:r>
      <w:r>
        <w:rPr>
          <w:rStyle w:val="StyleBoldUnderline"/>
        </w:rPr>
        <w:t xml:space="preserve"> </w:t>
      </w:r>
      <w:r w:rsidRPr="001778A9">
        <w:rPr>
          <w:rStyle w:val="StyleBoldUnderline"/>
        </w:rPr>
        <w:t>World</w:t>
      </w:r>
      <w:r>
        <w:rPr>
          <w:rStyle w:val="StyleBoldUnderline"/>
        </w:rPr>
        <w:t xml:space="preserve"> </w:t>
      </w:r>
      <w:r w:rsidRPr="001778A9">
        <w:rPr>
          <w:rStyle w:val="StyleBoldUnderline"/>
        </w:rPr>
        <w:t>overconsumption</w:t>
      </w:r>
      <w:r w:rsidRPr="001778A9">
        <w:t>.</w:t>
      </w:r>
      <w:r>
        <w:t xml:space="preserve"> </w:t>
      </w:r>
      <w:r w:rsidRPr="001778A9">
        <w:t>This</w:t>
      </w:r>
      <w:r>
        <w:t xml:space="preserve"> </w:t>
      </w:r>
      <w:r w:rsidRPr="001778A9">
        <w:rPr>
          <w:rStyle w:val="StyleBoldUnderline"/>
        </w:rPr>
        <w:t>is</w:t>
      </w:r>
      <w:r>
        <w:rPr>
          <w:rStyle w:val="StyleBoldUnderline"/>
        </w:rPr>
        <w:t xml:space="preserve"> </w:t>
      </w:r>
      <w:r w:rsidRPr="001778A9">
        <w:rPr>
          <w:rStyle w:val="StyleBoldUnderline"/>
        </w:rPr>
        <w:t>an</w:t>
      </w:r>
      <w:r>
        <w:rPr>
          <w:rStyle w:val="StyleBoldUnderline"/>
        </w:rPr>
        <w:t xml:space="preserve"> </w:t>
      </w:r>
      <w:r w:rsidRPr="001778A9">
        <w:rPr>
          <w:rStyle w:val="StyleBoldUnderline"/>
        </w:rPr>
        <w:t>area</w:t>
      </w:r>
      <w:r>
        <w:rPr>
          <w:rStyle w:val="StyleBoldUnderline"/>
        </w:rPr>
        <w:t xml:space="preserve"> </w:t>
      </w:r>
      <w:r w:rsidRPr="001778A9">
        <w:rPr>
          <w:rStyle w:val="StyleBoldUnderline"/>
        </w:rPr>
        <w:t>that</w:t>
      </w:r>
      <w:r>
        <w:rPr>
          <w:rStyle w:val="StyleBoldUnderline"/>
        </w:rPr>
        <w:t xml:space="preserve"> </w:t>
      </w:r>
      <w:r w:rsidRPr="001778A9">
        <w:rPr>
          <w:rStyle w:val="StyleBoldUnderline"/>
        </w:rPr>
        <w:t>raises</w:t>
      </w:r>
      <w:r>
        <w:rPr>
          <w:rStyle w:val="StyleBoldUnderline"/>
        </w:rPr>
        <w:t xml:space="preserve"> </w:t>
      </w:r>
      <w:r w:rsidRPr="001778A9">
        <w:rPr>
          <w:rStyle w:val="StyleBoldUnderline"/>
        </w:rPr>
        <w:t>ethical</w:t>
      </w:r>
      <w:r>
        <w:rPr>
          <w:rStyle w:val="StyleBoldUnderline"/>
        </w:rPr>
        <w:t xml:space="preserve"> </w:t>
      </w:r>
      <w:r w:rsidRPr="001778A9">
        <w:rPr>
          <w:rStyle w:val="StyleBoldUnderline"/>
        </w:rPr>
        <w:t>questions</w:t>
      </w:r>
      <w:r>
        <w:rPr>
          <w:rStyle w:val="StyleBoldUnderline"/>
        </w:rPr>
        <w:t xml:space="preserve"> </w:t>
      </w:r>
      <w:r w:rsidRPr="001778A9">
        <w:rPr>
          <w:rStyle w:val="StyleBoldUnderline"/>
        </w:rPr>
        <w:t>concerning</w:t>
      </w:r>
      <w:r>
        <w:rPr>
          <w:rStyle w:val="StyleBoldUnderline"/>
        </w:rPr>
        <w:t xml:space="preserve"> </w:t>
      </w:r>
      <w:r w:rsidRPr="001778A9">
        <w:rPr>
          <w:rStyle w:val="StyleBoldUnderline"/>
        </w:rPr>
        <w:t>how</w:t>
      </w:r>
      <w:r>
        <w:rPr>
          <w:rStyle w:val="StyleBoldUnderline"/>
        </w:rPr>
        <w:t xml:space="preserve"> </w:t>
      </w:r>
      <w:r w:rsidRPr="001778A9">
        <w:rPr>
          <w:rStyle w:val="StyleBoldUnderline"/>
        </w:rPr>
        <w:t>we</w:t>
      </w:r>
      <w:r>
        <w:rPr>
          <w:rStyle w:val="StyleBoldUnderline"/>
        </w:rPr>
        <w:t xml:space="preserve"> </w:t>
      </w:r>
      <w:r w:rsidRPr="001778A9">
        <w:rPr>
          <w:rStyle w:val="StyleBoldUnderline"/>
        </w:rPr>
        <w:t>ought</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live</w:t>
      </w:r>
      <w:r>
        <w:rPr>
          <w:rStyle w:val="StyleBoldUnderline"/>
        </w:rPr>
        <w:t xml:space="preserve"> </w:t>
      </w:r>
      <w:r w:rsidRPr="001778A9">
        <w:rPr>
          <w:rStyle w:val="StyleBoldUnderline"/>
        </w:rPr>
        <w:t>for</w:t>
      </w:r>
      <w:r>
        <w:rPr>
          <w:rStyle w:val="StyleBoldUnderline"/>
        </w:rPr>
        <w:t xml:space="preserve"> </w:t>
      </w:r>
      <w:r w:rsidRPr="001778A9">
        <w:rPr>
          <w:rStyle w:val="StyleBoldUnderline"/>
        </w:rPr>
        <w:t>two</w:t>
      </w:r>
      <w:r>
        <w:rPr>
          <w:rStyle w:val="StyleBoldUnderline"/>
        </w:rPr>
        <w:t xml:space="preserve"> </w:t>
      </w:r>
      <w:r w:rsidRPr="001778A9">
        <w:t>main</w:t>
      </w:r>
      <w:r>
        <w:t xml:space="preserve"> </w:t>
      </w:r>
      <w:r w:rsidRPr="001778A9">
        <w:rPr>
          <w:rStyle w:val="StyleBoldUnderline"/>
        </w:rPr>
        <w:t>reasons</w:t>
      </w:r>
      <w:r w:rsidRPr="001778A9">
        <w:t>:</w:t>
      </w:r>
      <w:r>
        <w:t xml:space="preserve"> </w:t>
      </w:r>
      <w:r w:rsidRPr="001778A9">
        <w:rPr>
          <w:rStyle w:val="StyleBoldUnderline"/>
        </w:rPr>
        <w:t>firstly,</w:t>
      </w:r>
      <w:r>
        <w:rPr>
          <w:rStyle w:val="StyleBoldUnderline"/>
        </w:rPr>
        <w:t xml:space="preserve"> </w:t>
      </w:r>
      <w:r w:rsidRPr="001778A9">
        <w:rPr>
          <w:rStyle w:val="StyleBoldUnderline"/>
        </w:rPr>
        <w:t>due</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impact</w:t>
      </w:r>
      <w:r>
        <w:rPr>
          <w:rStyle w:val="StyleBoldUnderline"/>
        </w:rPr>
        <w:t xml:space="preserve"> </w:t>
      </w:r>
      <w:r w:rsidRPr="001778A9">
        <w:rPr>
          <w:rStyle w:val="StyleBoldUnderline"/>
        </w:rPr>
        <w:t>Western--‐style</w:t>
      </w:r>
      <w:r>
        <w:rPr>
          <w:rStyle w:val="StyleBoldUnderline"/>
        </w:rPr>
        <w:t xml:space="preserve"> </w:t>
      </w:r>
      <w:r w:rsidRPr="001778A9">
        <w:rPr>
          <w:rStyle w:val="StyleBoldUnderline"/>
        </w:rPr>
        <w:t>consumers</w:t>
      </w:r>
      <w:r>
        <w:rPr>
          <w:rStyle w:val="StyleBoldUnderline"/>
        </w:rPr>
        <w:t xml:space="preserve"> </w:t>
      </w:r>
      <w:r w:rsidRPr="001778A9">
        <w:rPr>
          <w:rStyle w:val="StyleBoldUnderline"/>
        </w:rPr>
        <w:t>are</w:t>
      </w:r>
      <w:r>
        <w:rPr>
          <w:rStyle w:val="StyleBoldUnderline"/>
        </w:rPr>
        <w:t xml:space="preserve"> </w:t>
      </w:r>
      <w:r w:rsidRPr="001778A9">
        <w:rPr>
          <w:rStyle w:val="StyleBoldUnderline"/>
        </w:rPr>
        <w:t>having</w:t>
      </w:r>
      <w:r>
        <w:rPr>
          <w:rStyle w:val="StyleBoldUnderline"/>
        </w:rPr>
        <w:t xml:space="preserve"> </w:t>
      </w:r>
      <w:r w:rsidRPr="001778A9">
        <w:rPr>
          <w:rStyle w:val="StyleBoldUnderline"/>
        </w:rPr>
        <w:t>on</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natural</w:t>
      </w:r>
      <w:r>
        <w:rPr>
          <w:rStyle w:val="StyleBoldUnderline"/>
        </w:rPr>
        <w:t xml:space="preserve"> </w:t>
      </w:r>
      <w:r w:rsidRPr="001778A9">
        <w:rPr>
          <w:rStyle w:val="StyleBoldUnderline"/>
        </w:rPr>
        <w:t>environment;</w:t>
      </w:r>
      <w:r>
        <w:rPr>
          <w:rStyle w:val="StyleBoldUnderline"/>
        </w:rPr>
        <w:t xml:space="preserve"> </w:t>
      </w:r>
      <w:r w:rsidRPr="001778A9">
        <w:rPr>
          <w:rStyle w:val="StyleBoldUnderline"/>
        </w:rPr>
        <w:t>and</w:t>
      </w:r>
      <w:r>
        <w:rPr>
          <w:rStyle w:val="StyleBoldUnderline"/>
        </w:rPr>
        <w:t xml:space="preserve"> </w:t>
      </w:r>
      <w:r w:rsidRPr="001778A9">
        <w:rPr>
          <w:rStyle w:val="StyleBoldUnderline"/>
        </w:rPr>
        <w:t>secondly,</w:t>
      </w:r>
      <w:r>
        <w:rPr>
          <w:rStyle w:val="StyleBoldUnderline"/>
        </w:rPr>
        <w:t xml:space="preserve"> </w:t>
      </w:r>
      <w:r w:rsidRPr="001778A9">
        <w:rPr>
          <w:rStyle w:val="StyleBoldUnderline"/>
        </w:rPr>
        <w:t>due</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continued</w:t>
      </w:r>
      <w:r>
        <w:rPr>
          <w:rStyle w:val="StyleBoldUnderline"/>
        </w:rPr>
        <w:t xml:space="preserve"> </w:t>
      </w:r>
      <w:r w:rsidRPr="001778A9">
        <w:rPr>
          <w:rStyle w:val="StyleBoldUnderline"/>
        </w:rPr>
        <w:t>existence</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poverty</w:t>
      </w:r>
      <w:r>
        <w:rPr>
          <w:rStyle w:val="StyleBoldUnderline"/>
        </w:rPr>
        <w:t xml:space="preserve"> </w:t>
      </w:r>
      <w:r w:rsidRPr="001778A9">
        <w:rPr>
          <w:rStyle w:val="StyleBoldUnderline"/>
        </w:rPr>
        <w:t>amidst</w:t>
      </w:r>
      <w:r>
        <w:rPr>
          <w:rStyle w:val="StyleBoldUnderline"/>
        </w:rPr>
        <w:t xml:space="preserve"> </w:t>
      </w:r>
      <w:r w:rsidRPr="001778A9">
        <w:rPr>
          <w:rStyle w:val="StyleBoldUnderline"/>
        </w:rPr>
        <w:t>plenty</w:t>
      </w:r>
      <w:r w:rsidRPr="001778A9">
        <w:t>.</w:t>
      </w:r>
      <w:r>
        <w:t xml:space="preserve"> </w:t>
      </w:r>
      <w:r w:rsidRPr="001778A9">
        <w:rPr>
          <w:rStyle w:val="StyleBoldUnderline"/>
        </w:rPr>
        <w:t>There</w:t>
      </w:r>
      <w:r>
        <w:rPr>
          <w:rStyle w:val="StyleBoldUnderline"/>
        </w:rPr>
        <w:t xml:space="preserve"> </w:t>
      </w:r>
      <w:r w:rsidRPr="001778A9">
        <w:rPr>
          <w:rStyle w:val="StyleBoldUnderline"/>
        </w:rPr>
        <w:t>is</w:t>
      </w:r>
      <w:r w:rsidRPr="001778A9">
        <w:t>,</w:t>
      </w:r>
      <w:r>
        <w:t xml:space="preserve"> </w:t>
      </w:r>
      <w:r w:rsidRPr="001778A9">
        <w:t>however,</w:t>
      </w:r>
      <w:r>
        <w:t xml:space="preserve"> </w:t>
      </w:r>
      <w:r w:rsidRPr="001778A9">
        <w:rPr>
          <w:rStyle w:val="StyleBoldUnderline"/>
        </w:rPr>
        <w:t>another</w:t>
      </w:r>
      <w:r>
        <w:rPr>
          <w:rStyle w:val="StyleBoldUnderline"/>
        </w:rPr>
        <w:t xml:space="preserve"> </w:t>
      </w:r>
      <w:r w:rsidRPr="001778A9">
        <w:rPr>
          <w:rStyle w:val="StyleBoldUnderline"/>
        </w:rPr>
        <w:t>perspective</w:t>
      </w:r>
      <w:r>
        <w:rPr>
          <w:rStyle w:val="StyleBoldUnderline"/>
        </w:rPr>
        <w:t xml:space="preserve"> </w:t>
      </w:r>
      <w:r w:rsidRPr="001778A9">
        <w:t>to</w:t>
      </w:r>
      <w:r>
        <w:t xml:space="preserve"> </w:t>
      </w:r>
      <w:r w:rsidRPr="001778A9">
        <w:t>consider</w:t>
      </w:r>
      <w:r>
        <w:t xml:space="preserve"> </w:t>
      </w:r>
      <w:r w:rsidRPr="001778A9">
        <w:t>also.</w:t>
      </w:r>
      <w:r>
        <w:t xml:space="preserve"> </w:t>
      </w:r>
      <w:r w:rsidRPr="001778A9">
        <w:t>A</w:t>
      </w:r>
      <w:r>
        <w:t xml:space="preserve"> </w:t>
      </w:r>
      <w:r w:rsidRPr="001778A9">
        <w:t>large</w:t>
      </w:r>
      <w:r>
        <w:t xml:space="preserve"> </w:t>
      </w:r>
      <w:r w:rsidRPr="001778A9">
        <w:t>body</w:t>
      </w:r>
      <w:r>
        <w:t xml:space="preserve"> </w:t>
      </w:r>
      <w:r w:rsidRPr="001778A9">
        <w:t>of</w:t>
      </w:r>
      <w:r>
        <w:t xml:space="preserve"> </w:t>
      </w:r>
      <w:r w:rsidRPr="001778A9">
        <w:t>sociological</w:t>
      </w:r>
      <w:r>
        <w:t xml:space="preserve"> </w:t>
      </w:r>
      <w:r w:rsidRPr="001778A9">
        <w:t>and</w:t>
      </w:r>
      <w:r>
        <w:t xml:space="preserve"> </w:t>
      </w:r>
      <w:r w:rsidRPr="001778A9">
        <w:t>psychological</w:t>
      </w:r>
      <w:r>
        <w:t xml:space="preserve"> </w:t>
      </w:r>
      <w:r w:rsidRPr="001778A9">
        <w:t>literature</w:t>
      </w:r>
      <w:r>
        <w:t xml:space="preserve"> </w:t>
      </w:r>
      <w:r w:rsidRPr="001778A9">
        <w:t>now</w:t>
      </w:r>
      <w:r>
        <w:t xml:space="preserve"> </w:t>
      </w:r>
      <w:r w:rsidRPr="001778A9">
        <w:t>exists</w:t>
      </w:r>
      <w:r>
        <w:t xml:space="preserve"> </w:t>
      </w:r>
      <w:r w:rsidRPr="001778A9">
        <w:t>indicating</w:t>
      </w:r>
      <w:r>
        <w:t xml:space="preserve"> </w:t>
      </w:r>
      <w:r w:rsidRPr="001778A9">
        <w:t>that</w:t>
      </w:r>
      <w:r>
        <w:t xml:space="preserve"> </w:t>
      </w:r>
      <w:r w:rsidRPr="001778A9">
        <w:rPr>
          <w:rStyle w:val="StyleBoldUnderline"/>
        </w:rPr>
        <w:t>Western--‐style</w:t>
      </w:r>
      <w:r>
        <w:rPr>
          <w:rStyle w:val="StyleBoldUnderline"/>
        </w:rPr>
        <w:t xml:space="preserve"> </w:t>
      </w:r>
      <w:r w:rsidRPr="001778A9">
        <w:rPr>
          <w:rStyle w:val="StyleBoldUnderline"/>
        </w:rPr>
        <w:t>consumption</w:t>
      </w:r>
      <w:r>
        <w:rPr>
          <w:rStyle w:val="StyleBoldUnderline"/>
        </w:rPr>
        <w:t xml:space="preserve"> </w:t>
      </w:r>
      <w:r w:rsidRPr="001778A9">
        <w:rPr>
          <w:rStyle w:val="StyleBoldUnderline"/>
        </w:rPr>
        <w:t>practices</w:t>
      </w:r>
      <w:r>
        <w:rPr>
          <w:rStyle w:val="StyleBoldUnderline"/>
        </w:rPr>
        <w:t xml:space="preserve"> </w:t>
      </w:r>
      <w:r w:rsidRPr="001778A9">
        <w:rPr>
          <w:rStyle w:val="StyleBoldUnderline"/>
        </w:rPr>
        <w:t>are</w:t>
      </w:r>
      <w:r>
        <w:rPr>
          <w:rStyle w:val="StyleBoldUnderline"/>
        </w:rPr>
        <w:t xml:space="preserve"> </w:t>
      </w:r>
      <w:r w:rsidRPr="001778A9">
        <w:t>often</w:t>
      </w:r>
      <w:r>
        <w:t xml:space="preserve"> </w:t>
      </w:r>
      <w:r w:rsidRPr="001778A9">
        <w:rPr>
          <w:rStyle w:val="StyleBoldUnderline"/>
        </w:rPr>
        <w:t>failing</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provide</w:t>
      </w:r>
      <w:r>
        <w:rPr>
          <w:rStyle w:val="StyleBoldUnderline"/>
        </w:rPr>
        <w:t xml:space="preserve"> </w:t>
      </w:r>
      <w:r w:rsidRPr="001778A9">
        <w:t>meaning</w:t>
      </w:r>
      <w:r>
        <w:t xml:space="preserve"> </w:t>
      </w:r>
      <w:r w:rsidRPr="001778A9">
        <w:t>and</w:t>
      </w:r>
      <w:r>
        <w:t xml:space="preserve"> </w:t>
      </w:r>
      <w:r w:rsidRPr="001778A9">
        <w:rPr>
          <w:rStyle w:val="StyleBoldUnderline"/>
        </w:rPr>
        <w:t>fulfillment,</w:t>
      </w:r>
      <w:r>
        <w:rPr>
          <w:rStyle w:val="StyleBoldUnderline"/>
        </w:rPr>
        <w:t xml:space="preserve"> </w:t>
      </w:r>
      <w:r w:rsidRPr="001778A9">
        <w:rPr>
          <w:rStyle w:val="StyleBoldUnderline"/>
        </w:rPr>
        <w:t>even</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those</w:t>
      </w:r>
      <w:r>
        <w:rPr>
          <w:rStyle w:val="StyleBoldUnderline"/>
        </w:rPr>
        <w:t xml:space="preserve"> </w:t>
      </w:r>
      <w:r w:rsidRPr="001778A9">
        <w:rPr>
          <w:rStyle w:val="StyleBoldUnderline"/>
        </w:rPr>
        <w:t>who</w:t>
      </w:r>
      <w:r>
        <w:rPr>
          <w:rStyle w:val="StyleBoldUnderline"/>
        </w:rPr>
        <w:t xml:space="preserve"> </w:t>
      </w:r>
      <w:r w:rsidRPr="001778A9">
        <w:t>have</w:t>
      </w:r>
      <w:r>
        <w:t xml:space="preserve"> </w:t>
      </w:r>
      <w:r w:rsidRPr="001778A9">
        <w:rPr>
          <w:rStyle w:val="StyleBoldUnderline"/>
        </w:rPr>
        <w:t>‘succeeded’</w:t>
      </w:r>
      <w:r>
        <w:rPr>
          <w:rStyle w:val="StyleBoldUnderline"/>
        </w:rPr>
        <w:t xml:space="preserve"> </w:t>
      </w:r>
      <w:r w:rsidRPr="001778A9">
        <w:rPr>
          <w:rStyle w:val="StyleBoldUnderline"/>
        </w:rPr>
        <w:t>in</w:t>
      </w:r>
      <w:r>
        <w:rPr>
          <w:rStyle w:val="StyleBoldUnderline"/>
        </w:rPr>
        <w:t xml:space="preserve"> </w:t>
      </w:r>
      <w:r w:rsidRPr="001778A9">
        <w:rPr>
          <w:rStyle w:val="StyleBoldUnderline"/>
        </w:rPr>
        <w:t>attaining</w:t>
      </w:r>
      <w:r>
        <w:rPr>
          <w:rStyle w:val="StyleBoldUnderline"/>
        </w:rPr>
        <w:t xml:space="preserve"> </w:t>
      </w:r>
      <w:r w:rsidRPr="001778A9">
        <w:rPr>
          <w:rStyle w:val="StyleBoldUnderline"/>
        </w:rPr>
        <w:t>a</w:t>
      </w:r>
      <w:r>
        <w:rPr>
          <w:rStyle w:val="StyleBoldUnderline"/>
        </w:rPr>
        <w:t xml:space="preserve"> </w:t>
      </w:r>
      <w:r w:rsidRPr="001778A9">
        <w:rPr>
          <w:rStyle w:val="StyleBoldUnderline"/>
        </w:rPr>
        <w:t>high</w:t>
      </w:r>
      <w:r>
        <w:rPr>
          <w:rStyle w:val="StyleBoldUnderline"/>
        </w:rPr>
        <w:t xml:space="preserve"> </w:t>
      </w:r>
      <w:r w:rsidRPr="001778A9">
        <w:rPr>
          <w:rStyle w:val="StyleBoldUnderline"/>
        </w:rPr>
        <w:t>material</w:t>
      </w:r>
      <w:r>
        <w:rPr>
          <w:rStyle w:val="StyleBoldUnderline"/>
        </w:rPr>
        <w:t xml:space="preserve"> </w:t>
      </w:r>
      <w:r w:rsidRPr="001778A9">
        <w:rPr>
          <w:rStyle w:val="StyleBoldUnderline"/>
        </w:rPr>
        <w:t>standard</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living</w:t>
      </w:r>
      <w:r w:rsidRPr="001778A9">
        <w:t>.13</w:t>
      </w:r>
      <w:r>
        <w:t xml:space="preserve"> </w:t>
      </w:r>
      <w:r w:rsidRPr="001778A9">
        <w:rPr>
          <w:rStyle w:val="StyleBoldUnderline"/>
        </w:rPr>
        <w:t>These</w:t>
      </w:r>
      <w:r>
        <w:rPr>
          <w:rStyle w:val="StyleBoldUnderline"/>
        </w:rPr>
        <w:t xml:space="preserve"> </w:t>
      </w:r>
      <w:r w:rsidRPr="001778A9">
        <w:rPr>
          <w:rStyle w:val="StyleBoldUnderline"/>
        </w:rPr>
        <w:t>three</w:t>
      </w:r>
      <w:r>
        <w:rPr>
          <w:rStyle w:val="StyleBoldUnderline"/>
        </w:rPr>
        <w:t xml:space="preserve"> </w:t>
      </w:r>
      <w:r w:rsidRPr="001778A9">
        <w:rPr>
          <w:rStyle w:val="StyleBoldUnderline"/>
        </w:rPr>
        <w:t>consumption--‐related</w:t>
      </w:r>
      <w:r>
        <w:rPr>
          <w:rStyle w:val="StyleBoldUnderline"/>
        </w:rPr>
        <w:t xml:space="preserve"> </w:t>
      </w:r>
      <w:r w:rsidRPr="001778A9">
        <w:rPr>
          <w:rStyle w:val="StyleBoldUnderline"/>
        </w:rPr>
        <w:t>issues</w:t>
      </w:r>
      <w:r>
        <w:rPr>
          <w:rStyle w:val="StyleBoldUnderline"/>
        </w:rPr>
        <w:t xml:space="preserve"> </w:t>
      </w:r>
      <w:r w:rsidRPr="001778A9">
        <w:t>–</w:t>
      </w:r>
      <w:r>
        <w:t xml:space="preserve"> </w:t>
      </w:r>
      <w:r w:rsidRPr="001778A9">
        <w:t>ecological</w:t>
      </w:r>
      <w:r>
        <w:t xml:space="preserve"> </w:t>
      </w:r>
      <w:r w:rsidRPr="001778A9">
        <w:t>degradation,</w:t>
      </w:r>
      <w:r>
        <w:t xml:space="preserve"> </w:t>
      </w:r>
      <w:r w:rsidRPr="001778A9">
        <w:t>poverty</w:t>
      </w:r>
      <w:r>
        <w:t xml:space="preserve"> </w:t>
      </w:r>
      <w:r w:rsidRPr="001778A9">
        <w:t>amidst</w:t>
      </w:r>
      <w:r>
        <w:t xml:space="preserve"> </w:t>
      </w:r>
      <w:r w:rsidRPr="001778A9">
        <w:t>plenty,</w:t>
      </w:r>
      <w:r>
        <w:t xml:space="preserve"> </w:t>
      </w:r>
      <w:r w:rsidRPr="001778A9">
        <w:t>and</w:t>
      </w:r>
      <w:r>
        <w:t xml:space="preserve"> </w:t>
      </w:r>
      <w:r w:rsidRPr="001778A9">
        <w:t>consumer</w:t>
      </w:r>
      <w:r>
        <w:t xml:space="preserve"> </w:t>
      </w:r>
      <w:r w:rsidRPr="001778A9">
        <w:t>malaise</w:t>
      </w:r>
      <w:r>
        <w:t xml:space="preserve"> </w:t>
      </w:r>
      <w:r w:rsidRPr="001778A9">
        <w:t>–</w:t>
      </w:r>
      <w:r>
        <w:t xml:space="preserve"> </w:t>
      </w:r>
      <w:r w:rsidRPr="001778A9">
        <w:rPr>
          <w:rStyle w:val="StyleBoldUnderline"/>
        </w:rPr>
        <w:t>provide</w:t>
      </w:r>
      <w:r>
        <w:rPr>
          <w:rStyle w:val="StyleBoldUnderline"/>
        </w:rPr>
        <w:t xml:space="preserve"> </w:t>
      </w:r>
      <w:r w:rsidRPr="001778A9">
        <w:rPr>
          <w:rStyle w:val="StyleBoldUnderline"/>
        </w:rPr>
        <w:t>ample</w:t>
      </w:r>
      <w:r>
        <w:rPr>
          <w:rStyle w:val="StyleBoldUnderline"/>
        </w:rPr>
        <w:t xml:space="preserve"> </w:t>
      </w:r>
      <w:r w:rsidRPr="001778A9">
        <w:rPr>
          <w:rStyle w:val="StyleBoldUnderline"/>
        </w:rPr>
        <w:t>grounds</w:t>
      </w:r>
      <w:r>
        <w:rPr>
          <w:rStyle w:val="StyleBoldUnderline"/>
        </w:rPr>
        <w:t xml:space="preserve"> </w:t>
      </w:r>
      <w:r w:rsidRPr="001778A9">
        <w:rPr>
          <w:rStyle w:val="StyleBoldUnderline"/>
        </w:rPr>
        <w:t>for</w:t>
      </w:r>
      <w:r>
        <w:rPr>
          <w:rStyle w:val="StyleBoldUnderline"/>
        </w:rPr>
        <w:t xml:space="preserve"> </w:t>
      </w:r>
      <w:r w:rsidRPr="001778A9">
        <w:rPr>
          <w:rStyle w:val="StyleBoldUnderline"/>
        </w:rPr>
        <w:t>thinking</w:t>
      </w:r>
      <w:r>
        <w:rPr>
          <w:rStyle w:val="StyleBoldUnderline"/>
        </w:rPr>
        <w:t xml:space="preserve"> </w:t>
      </w:r>
      <w:r w:rsidRPr="001778A9">
        <w:rPr>
          <w:rStyle w:val="StyleBoldUnderline"/>
        </w:rPr>
        <w:t>that</w:t>
      </w:r>
      <w:r>
        <w:rPr>
          <w:rStyle w:val="StyleBoldUnderline"/>
        </w:rPr>
        <w:t xml:space="preserve"> </w:t>
      </w:r>
      <w:r w:rsidRPr="001778A9">
        <w:rPr>
          <w:rStyle w:val="StyleBoldUnderline"/>
        </w:rPr>
        <w:t>consumption</w:t>
      </w:r>
      <w:r>
        <w:rPr>
          <w:rStyle w:val="StyleBoldUnderline"/>
        </w:rPr>
        <w:t xml:space="preserve"> </w:t>
      </w:r>
      <w:r w:rsidRPr="001778A9">
        <w:rPr>
          <w:rStyle w:val="StyleBoldUnderline"/>
        </w:rPr>
        <w:t>is</w:t>
      </w:r>
      <w:r>
        <w:rPr>
          <w:rStyle w:val="StyleBoldUnderline"/>
        </w:rPr>
        <w:t xml:space="preserve"> </w:t>
      </w:r>
      <w:r w:rsidRPr="001778A9">
        <w:rPr>
          <w:rStyle w:val="StyleBoldUnderline"/>
        </w:rPr>
        <w:t>a</w:t>
      </w:r>
      <w:r>
        <w:rPr>
          <w:rStyle w:val="StyleBoldUnderline"/>
        </w:rPr>
        <w:t xml:space="preserve"> </w:t>
      </w:r>
      <w:r w:rsidRPr="001778A9">
        <w:rPr>
          <w:rStyle w:val="StyleBoldUnderline"/>
        </w:rPr>
        <w:t>proper</w:t>
      </w:r>
      <w:r>
        <w:rPr>
          <w:rStyle w:val="StyleBoldUnderline"/>
        </w:rPr>
        <w:t xml:space="preserve"> </w:t>
      </w:r>
      <w:r w:rsidRPr="001778A9">
        <w:rPr>
          <w:rStyle w:val="StyleBoldUnderline"/>
        </w:rPr>
        <w:t>subject</w:t>
      </w:r>
      <w:r>
        <w:rPr>
          <w:rStyle w:val="StyleBoldUnderline"/>
        </w:rPr>
        <w:t xml:space="preserve"> </w:t>
      </w:r>
      <w:r w:rsidRPr="001778A9">
        <w:rPr>
          <w:rStyle w:val="StyleBoldUnderline"/>
        </w:rPr>
        <w:t>for</w:t>
      </w:r>
      <w:r>
        <w:rPr>
          <w:rStyle w:val="StyleBoldUnderline"/>
        </w:rPr>
        <w:t xml:space="preserve"> </w:t>
      </w:r>
      <w:r w:rsidRPr="001778A9">
        <w:rPr>
          <w:rStyle w:val="StyleBoldUnderline"/>
        </w:rPr>
        <w:t>ethical</w:t>
      </w:r>
      <w:r>
        <w:rPr>
          <w:rStyle w:val="StyleBoldUnderline"/>
        </w:rPr>
        <w:t xml:space="preserve"> </w:t>
      </w:r>
      <w:r w:rsidRPr="001778A9">
        <w:rPr>
          <w:rStyle w:val="StyleBoldUnderline"/>
        </w:rPr>
        <w:t>engagement,</w:t>
      </w:r>
      <w:r>
        <w:rPr>
          <w:rStyle w:val="StyleBoldUnderline"/>
        </w:rPr>
        <w:t xml:space="preserve"> </w:t>
      </w:r>
      <w:r w:rsidRPr="001778A9">
        <w:rPr>
          <w:rStyle w:val="StyleBoldUnderline"/>
        </w:rPr>
        <w:t>in</w:t>
      </w:r>
      <w:r>
        <w:rPr>
          <w:rStyle w:val="StyleBoldUnderline"/>
        </w:rPr>
        <w:t xml:space="preserve"> </w:t>
      </w:r>
      <w:r w:rsidRPr="001778A9">
        <w:rPr>
          <w:rStyle w:val="StyleBoldUnderline"/>
        </w:rPr>
        <w:t>the</w:t>
      </w:r>
      <w:r>
        <w:rPr>
          <w:rStyle w:val="StyleBoldUnderline"/>
        </w:rPr>
        <w:t xml:space="preserve"> </w:t>
      </w:r>
      <w:proofErr w:type="spellStart"/>
      <w:r w:rsidRPr="001778A9">
        <w:t>Foucauldian</w:t>
      </w:r>
      <w:proofErr w:type="spellEnd"/>
      <w:r>
        <w:t xml:space="preserve"> </w:t>
      </w:r>
      <w:r w:rsidRPr="001778A9">
        <w:rPr>
          <w:rStyle w:val="StyleBoldUnderline"/>
        </w:rPr>
        <w:t>sense</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ethics</w:t>
      </w:r>
      <w:r>
        <w:rPr>
          <w:rStyle w:val="StyleBoldUnderline"/>
        </w:rPr>
        <w:t xml:space="preserve"> </w:t>
      </w:r>
      <w:r w:rsidRPr="001778A9">
        <w:rPr>
          <w:rStyle w:val="StyleBoldUnderline"/>
        </w:rPr>
        <w:t>as</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self</w:t>
      </w:r>
      <w:r>
        <w:rPr>
          <w:rStyle w:val="StyleBoldUnderline"/>
        </w:rPr>
        <w:t xml:space="preserve"> </w:t>
      </w:r>
      <w:proofErr w:type="spellStart"/>
      <w:r w:rsidRPr="001778A9">
        <w:rPr>
          <w:rStyle w:val="StyleBoldUnderline"/>
        </w:rPr>
        <w:t>enfgaging</w:t>
      </w:r>
      <w:proofErr w:type="spellEnd"/>
      <w:r>
        <w:rPr>
          <w:rStyle w:val="StyleBoldUnderline"/>
        </w:rPr>
        <w:t xml:space="preserve"> </w:t>
      </w:r>
      <w:r w:rsidRPr="001778A9">
        <w:rPr>
          <w:rStyle w:val="StyleBoldUnderline"/>
        </w:rPr>
        <w:t>the</w:t>
      </w:r>
      <w:r>
        <w:rPr>
          <w:rStyle w:val="StyleBoldUnderline"/>
        </w:rPr>
        <w:t xml:space="preserve"> </w:t>
      </w:r>
      <w:r w:rsidRPr="001778A9">
        <w:rPr>
          <w:rStyle w:val="StyleBoldUnderline"/>
        </w:rPr>
        <w:t>self</w:t>
      </w:r>
      <w:r w:rsidRPr="001778A9">
        <w:t>.’</w:t>
      </w:r>
      <w:r>
        <w:t xml:space="preserve"> </w:t>
      </w:r>
      <w:r w:rsidRPr="001778A9">
        <w:rPr>
          <w:rStyle w:val="StyleBoldUnderline"/>
        </w:rPr>
        <w:t>If</w:t>
      </w:r>
      <w:r>
        <w:rPr>
          <w:rStyle w:val="StyleBoldUnderline"/>
        </w:rPr>
        <w:t xml:space="preserve"> </w:t>
      </w:r>
      <w:r w:rsidRPr="001778A9">
        <w:rPr>
          <w:rStyle w:val="StyleBoldUnderline"/>
        </w:rPr>
        <w:t>it</w:t>
      </w:r>
      <w:r>
        <w:rPr>
          <w:rStyle w:val="StyleBoldUnderline"/>
        </w:rPr>
        <w:t xml:space="preserve"> </w:t>
      </w:r>
      <w:r w:rsidRPr="001778A9">
        <w:rPr>
          <w:rStyle w:val="StyleBoldUnderline"/>
        </w:rPr>
        <w:t>is</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case</w:t>
      </w:r>
      <w:r>
        <w:rPr>
          <w:rStyle w:val="StyleBoldUnderline"/>
        </w:rPr>
        <w:t xml:space="preserve"> </w:t>
      </w:r>
      <w:r w:rsidRPr="001778A9">
        <w:rPr>
          <w:rStyle w:val="StyleBoldUnderline"/>
        </w:rPr>
        <w:t>that</w:t>
      </w:r>
      <w:r>
        <w:rPr>
          <w:rStyle w:val="StyleBoldUnderline"/>
        </w:rPr>
        <w:t xml:space="preserve"> </w:t>
      </w:r>
      <w:r w:rsidRPr="001778A9">
        <w:rPr>
          <w:rStyle w:val="StyleBoldUnderline"/>
        </w:rPr>
        <w:t>our</w:t>
      </w:r>
      <w:r>
        <w:rPr>
          <w:rStyle w:val="StyleBoldUnderline"/>
        </w:rPr>
        <w:t xml:space="preserve"> </w:t>
      </w:r>
      <w:r w:rsidRPr="001778A9">
        <w:rPr>
          <w:rStyle w:val="StyleBoldUnderline"/>
        </w:rPr>
        <w:t>individual</w:t>
      </w:r>
      <w:r>
        <w:rPr>
          <w:rStyle w:val="StyleBoldUnderline"/>
        </w:rPr>
        <w:t xml:space="preserve"> </w:t>
      </w:r>
      <w:r w:rsidRPr="001778A9">
        <w:rPr>
          <w:rStyle w:val="StyleBoldUnderline"/>
        </w:rPr>
        <w:t>identities</w:t>
      </w:r>
      <w:r>
        <w:rPr>
          <w:rStyle w:val="StyleBoldUnderline"/>
        </w:rPr>
        <w:t xml:space="preserve"> </w:t>
      </w:r>
      <w:r w:rsidRPr="001778A9">
        <w:rPr>
          <w:rStyle w:val="StyleBoldUnderline"/>
        </w:rPr>
        <w:t>have</w:t>
      </w:r>
      <w:r>
        <w:rPr>
          <w:rStyle w:val="StyleBoldUnderline"/>
        </w:rPr>
        <w:t xml:space="preserve"> </w:t>
      </w:r>
      <w:r w:rsidRPr="001778A9">
        <w:rPr>
          <w:rStyle w:val="StyleBoldUnderline"/>
        </w:rPr>
        <w:t>been</w:t>
      </w:r>
      <w:r>
        <w:rPr>
          <w:rStyle w:val="StyleBoldUnderline"/>
        </w:rPr>
        <w:t xml:space="preserve"> </w:t>
      </w:r>
      <w:r w:rsidRPr="001778A9">
        <w:rPr>
          <w:rStyle w:val="StyleBoldUnderline"/>
        </w:rPr>
        <w:t>shaped</w:t>
      </w:r>
      <w:r w:rsidRPr="001778A9">
        <w:t>,</w:t>
      </w:r>
      <w:r>
        <w:t xml:space="preserve"> </w:t>
      </w:r>
      <w:r w:rsidRPr="001778A9">
        <w:t>insidiously</w:t>
      </w:r>
      <w:r>
        <w:t xml:space="preserve"> </w:t>
      </w:r>
      <w:r w:rsidRPr="001778A9">
        <w:t>perhaps,</w:t>
      </w:r>
      <w:r>
        <w:t xml:space="preserve"> </w:t>
      </w:r>
      <w:r w:rsidRPr="001778A9">
        <w:rPr>
          <w:rStyle w:val="StyleBoldUnderline"/>
        </w:rPr>
        <w:t>by</w:t>
      </w:r>
      <w:r>
        <w:rPr>
          <w:rStyle w:val="StyleBoldUnderline"/>
        </w:rPr>
        <w:t xml:space="preserve"> </w:t>
      </w:r>
      <w:r w:rsidRPr="001778A9">
        <w:rPr>
          <w:rStyle w:val="StyleBoldUnderline"/>
        </w:rPr>
        <w:t>a</w:t>
      </w:r>
      <w:r>
        <w:rPr>
          <w:rStyle w:val="StyleBoldUnderline"/>
        </w:rPr>
        <w:t xml:space="preserve"> </w:t>
      </w:r>
      <w:r w:rsidRPr="001778A9">
        <w:rPr>
          <w:rStyle w:val="StyleBoldUnderline"/>
        </w:rPr>
        <w:t>social</w:t>
      </w:r>
      <w:r>
        <w:rPr>
          <w:rStyle w:val="StyleBoldUnderline"/>
        </w:rPr>
        <w:t xml:space="preserve"> </w:t>
      </w:r>
      <w:r w:rsidRPr="001778A9">
        <w:rPr>
          <w:rStyle w:val="StyleBoldUnderline"/>
        </w:rPr>
        <w:t>system</w:t>
      </w:r>
      <w:r>
        <w:rPr>
          <w:rStyle w:val="StyleBoldUnderline"/>
        </w:rPr>
        <w:t xml:space="preserve"> </w:t>
      </w:r>
      <w:r w:rsidRPr="001778A9">
        <w:rPr>
          <w:rStyle w:val="StyleBoldUnderline"/>
        </w:rPr>
        <w:t>that</w:t>
      </w:r>
      <w:r>
        <w:rPr>
          <w:rStyle w:val="StyleBoldUnderline"/>
        </w:rPr>
        <w:t xml:space="preserve"> </w:t>
      </w:r>
      <w:r w:rsidRPr="001778A9">
        <w:rPr>
          <w:rStyle w:val="StyleBoldUnderline"/>
        </w:rPr>
        <w:t>celebrates</w:t>
      </w:r>
      <w:r>
        <w:rPr>
          <w:rStyle w:val="StyleBoldUnderline"/>
        </w:rPr>
        <w:t xml:space="preserve"> </w:t>
      </w:r>
      <w:r w:rsidRPr="001778A9">
        <w:t>and</w:t>
      </w:r>
      <w:r>
        <w:t xml:space="preserve"> </w:t>
      </w:r>
      <w:r w:rsidRPr="001778A9">
        <w:t>encourages</w:t>
      </w:r>
      <w:r>
        <w:t xml:space="preserve"> </w:t>
      </w:r>
      <w:r w:rsidRPr="001778A9">
        <w:rPr>
          <w:rStyle w:val="StyleBoldUnderline"/>
        </w:rPr>
        <w:t>consumption</w:t>
      </w:r>
      <w:r>
        <w:rPr>
          <w:rStyle w:val="StyleBoldUnderline"/>
        </w:rPr>
        <w:t xml:space="preserve"> </w:t>
      </w:r>
      <w:r w:rsidRPr="001778A9">
        <w:rPr>
          <w:rStyle w:val="StyleBoldUnderline"/>
        </w:rPr>
        <w:t>without</w:t>
      </w:r>
      <w:r>
        <w:rPr>
          <w:rStyle w:val="StyleBoldUnderline"/>
        </w:rPr>
        <w:t xml:space="preserve"> </w:t>
      </w:r>
      <w:r w:rsidRPr="001778A9">
        <w:rPr>
          <w:rStyle w:val="StyleBoldUnderline"/>
        </w:rPr>
        <w:t>apparent</w:t>
      </w:r>
      <w:r>
        <w:rPr>
          <w:rStyle w:val="StyleBoldUnderline"/>
        </w:rPr>
        <w:t xml:space="preserve"> </w:t>
      </w:r>
      <w:r w:rsidRPr="001778A9">
        <w:rPr>
          <w:rStyle w:val="StyleBoldUnderline"/>
        </w:rPr>
        <w:t>limit</w:t>
      </w:r>
      <w:r>
        <w:rPr>
          <w:rStyle w:val="StyleBoldUnderline"/>
        </w:rPr>
        <w:t xml:space="preserve"> </w:t>
      </w:r>
      <w:r w:rsidRPr="001778A9">
        <w:t>–</w:t>
      </w:r>
      <w:r>
        <w:t xml:space="preserve"> </w:t>
      </w:r>
      <w:r w:rsidRPr="001778A9">
        <w:t>and</w:t>
      </w:r>
      <w:r>
        <w:t xml:space="preserve"> </w:t>
      </w:r>
      <w:r w:rsidRPr="001778A9">
        <w:t>it</w:t>
      </w:r>
      <w:r>
        <w:t xml:space="preserve"> </w:t>
      </w:r>
      <w:r w:rsidRPr="001778A9">
        <w:t>would</w:t>
      </w:r>
      <w:r>
        <w:t xml:space="preserve"> </w:t>
      </w:r>
      <w:r w:rsidRPr="001778A9">
        <w:t>not</w:t>
      </w:r>
      <w:r>
        <w:t xml:space="preserve"> </w:t>
      </w:r>
      <w:r w:rsidRPr="001778A9">
        <w:t>be unfair</w:t>
      </w:r>
      <w:r>
        <w:t xml:space="preserve"> </w:t>
      </w:r>
      <w:r w:rsidRPr="001778A9">
        <w:t>to</w:t>
      </w:r>
      <w:r>
        <w:t xml:space="preserve"> </w:t>
      </w:r>
      <w:r w:rsidRPr="001778A9">
        <w:t>describe</w:t>
      </w:r>
      <w:r>
        <w:t xml:space="preserve"> </w:t>
      </w:r>
      <w:r w:rsidRPr="001778A9">
        <w:t>consumer</w:t>
      </w:r>
      <w:r>
        <w:t xml:space="preserve"> </w:t>
      </w:r>
      <w:r w:rsidRPr="001778A9">
        <w:t>societies</w:t>
      </w:r>
      <w:r>
        <w:t xml:space="preserve"> </w:t>
      </w:r>
      <w:r w:rsidRPr="001778A9">
        <w:t>in</w:t>
      </w:r>
      <w:r>
        <w:t xml:space="preserve"> </w:t>
      </w:r>
      <w:r w:rsidRPr="001778A9">
        <w:t>these</w:t>
      </w:r>
      <w:r>
        <w:t xml:space="preserve"> </w:t>
      </w:r>
      <w:r w:rsidRPr="001778A9">
        <w:t>terms14</w:t>
      </w:r>
      <w:r>
        <w:t xml:space="preserve"> </w:t>
      </w:r>
      <w:r w:rsidRPr="001778A9">
        <w:t>–</w:t>
      </w:r>
      <w:r>
        <w:t xml:space="preserve"> </w:t>
      </w:r>
      <w:r w:rsidRPr="001778A9">
        <w:rPr>
          <w:rStyle w:val="StyleBoldUnderline"/>
        </w:rPr>
        <w:t>then</w:t>
      </w:r>
      <w:r>
        <w:rPr>
          <w:rStyle w:val="StyleBoldUnderline"/>
        </w:rPr>
        <w:t xml:space="preserve"> </w:t>
      </w:r>
      <w:r w:rsidRPr="001778A9">
        <w:rPr>
          <w:rStyle w:val="StyleBoldUnderline"/>
        </w:rPr>
        <w:t>it</w:t>
      </w:r>
      <w:r>
        <w:rPr>
          <w:rStyle w:val="StyleBoldUnderline"/>
        </w:rPr>
        <w:t xml:space="preserve"> </w:t>
      </w:r>
      <w:r w:rsidRPr="001778A9">
        <w:rPr>
          <w:rStyle w:val="StyleBoldUnderline"/>
        </w:rPr>
        <w:t>may</w:t>
      </w:r>
      <w:r>
        <w:rPr>
          <w:rStyle w:val="StyleBoldUnderline"/>
        </w:rPr>
        <w:t xml:space="preserve"> </w:t>
      </w:r>
      <w:r w:rsidRPr="001778A9">
        <w:rPr>
          <w:rStyle w:val="StyleBoldUnderline"/>
        </w:rPr>
        <w:t>be</w:t>
      </w:r>
      <w:r>
        <w:rPr>
          <w:rStyle w:val="StyleBoldUnderline"/>
        </w:rPr>
        <w:t xml:space="preserve"> </w:t>
      </w:r>
      <w:r w:rsidRPr="001778A9">
        <w:rPr>
          <w:rStyle w:val="StyleBoldUnderline"/>
        </w:rPr>
        <w:t>that</w:t>
      </w:r>
      <w:r>
        <w:rPr>
          <w:rStyle w:val="StyleBoldUnderline"/>
        </w:rPr>
        <w:t xml:space="preserve"> </w:t>
      </w:r>
      <w:r w:rsidRPr="001778A9">
        <w:rPr>
          <w:rStyle w:val="StyleBoldUnderline"/>
        </w:rPr>
        <w:t>ethical</w:t>
      </w:r>
      <w:r>
        <w:rPr>
          <w:rStyle w:val="StyleBoldUnderline"/>
        </w:rPr>
        <w:t xml:space="preserve"> </w:t>
      </w:r>
      <w:r w:rsidRPr="001778A9">
        <w:rPr>
          <w:rStyle w:val="StyleBoldUnderline"/>
        </w:rPr>
        <w:t>practice</w:t>
      </w:r>
      <w:r>
        <w:rPr>
          <w:rStyle w:val="StyleBoldUnderline"/>
        </w:rPr>
        <w:t xml:space="preserve"> </w:t>
      </w:r>
      <w:r w:rsidRPr="001778A9">
        <w:rPr>
          <w:rStyle w:val="StyleBoldUnderline"/>
        </w:rPr>
        <w:t>today</w:t>
      </w:r>
      <w:r>
        <w:rPr>
          <w:rStyle w:val="StyleBoldUnderline"/>
        </w:rPr>
        <w:t xml:space="preserve"> </w:t>
      </w:r>
      <w:r w:rsidRPr="001778A9">
        <w:rPr>
          <w:rStyle w:val="StyleBoldUnderline"/>
        </w:rPr>
        <w:t>calls</w:t>
      </w:r>
      <w:r>
        <w:rPr>
          <w:rStyle w:val="StyleBoldUnderline"/>
        </w:rPr>
        <w:t xml:space="preserve"> </w:t>
      </w:r>
      <w:r w:rsidRPr="001778A9">
        <w:rPr>
          <w:rStyle w:val="StyleBoldUnderline"/>
        </w:rPr>
        <w:t>for</w:t>
      </w:r>
      <w:r>
        <w:rPr>
          <w:rStyle w:val="StyleBoldUnderline"/>
        </w:rPr>
        <w:t xml:space="preserve"> </w:t>
      </w:r>
      <w:r w:rsidRPr="001778A9">
        <w:rPr>
          <w:rStyle w:val="StyleBoldUnderline"/>
        </w:rPr>
        <w:t>a</w:t>
      </w:r>
      <w:r>
        <w:rPr>
          <w:rStyle w:val="StyleBoldUnderline"/>
        </w:rPr>
        <w:t xml:space="preserve"> </w:t>
      </w:r>
      <w:r w:rsidRPr="001778A9">
        <w:rPr>
          <w:rStyle w:val="StyleBoldUnderline"/>
        </w:rPr>
        <w:t>rethinking</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our</w:t>
      </w:r>
      <w:r>
        <w:rPr>
          <w:rStyle w:val="StyleBoldUnderline"/>
        </w:rPr>
        <w:t xml:space="preserve"> </w:t>
      </w:r>
      <w:r w:rsidRPr="001778A9">
        <w:rPr>
          <w:rStyle w:val="StyleBoldUnderline"/>
        </w:rPr>
        <w:t>assumptions</w:t>
      </w:r>
      <w:r>
        <w:rPr>
          <w:rStyle w:val="StyleBoldUnderline"/>
        </w:rPr>
        <w:t xml:space="preserve"> </w:t>
      </w:r>
      <w:r w:rsidRPr="001778A9">
        <w:t>and</w:t>
      </w:r>
      <w:r>
        <w:t xml:space="preserve"> </w:t>
      </w:r>
      <w:r w:rsidRPr="001778A9">
        <w:t>attitudes</w:t>
      </w:r>
      <w:r>
        <w:t xml:space="preserve"> </w:t>
      </w:r>
      <w:r w:rsidRPr="001778A9">
        <w:rPr>
          <w:rStyle w:val="StyleBoldUnderline"/>
        </w:rPr>
        <w:t>concerning</w:t>
      </w:r>
      <w:r>
        <w:rPr>
          <w:rStyle w:val="StyleBoldUnderline"/>
        </w:rPr>
        <w:t xml:space="preserve"> </w:t>
      </w:r>
      <w:r w:rsidRPr="001778A9">
        <w:rPr>
          <w:rStyle w:val="StyleBoldUnderline"/>
        </w:rPr>
        <w:t>consumption,</w:t>
      </w:r>
      <w:r>
        <w:rPr>
          <w:rStyle w:val="StyleBoldUnderline"/>
        </w:rPr>
        <w:t xml:space="preserve"> </w:t>
      </w:r>
      <w:r w:rsidRPr="001778A9">
        <w:rPr>
          <w:rStyle w:val="StyleBoldUnderline"/>
        </w:rPr>
        <w:t>which</w:t>
      </w:r>
      <w:r>
        <w:rPr>
          <w:rStyle w:val="StyleBoldUnderline"/>
        </w:rPr>
        <w:t xml:space="preserve"> </w:t>
      </w:r>
      <w:r w:rsidRPr="001778A9">
        <w:rPr>
          <w:rStyle w:val="StyleBoldUnderline"/>
        </w:rPr>
        <w:t>might</w:t>
      </w:r>
      <w:r>
        <w:rPr>
          <w:rStyle w:val="StyleBoldUnderline"/>
        </w:rPr>
        <w:t xml:space="preserve"> </w:t>
      </w:r>
      <w:r w:rsidRPr="001778A9">
        <w:rPr>
          <w:rStyle w:val="StyleBoldUnderline"/>
        </w:rPr>
        <w:t>involve</w:t>
      </w:r>
      <w:r>
        <w:rPr>
          <w:rStyle w:val="StyleBoldUnderline"/>
        </w:rPr>
        <w:t xml:space="preserve"> </w:t>
      </w:r>
      <w:r w:rsidRPr="001778A9">
        <w:rPr>
          <w:rStyle w:val="StyleBoldUnderline"/>
        </w:rPr>
        <w:t>a</w:t>
      </w:r>
      <w:r>
        <w:rPr>
          <w:rStyle w:val="StyleBoldUnderline"/>
        </w:rPr>
        <w:t xml:space="preserve"> </w:t>
      </w:r>
      <w:r w:rsidRPr="001778A9">
        <w:rPr>
          <w:rStyle w:val="StyleBoldUnderline"/>
        </w:rPr>
        <w:t>deliberate</w:t>
      </w:r>
      <w:r>
        <w:rPr>
          <w:rStyle w:val="StyleBoldUnderline"/>
        </w:rPr>
        <w:t xml:space="preserve"> </w:t>
      </w:r>
      <w:r w:rsidRPr="001778A9">
        <w:rPr>
          <w:rStyle w:val="StyleBoldUnderline"/>
        </w:rPr>
        <w:t>reshaping</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self</w:t>
      </w:r>
      <w:r>
        <w:rPr>
          <w:rStyle w:val="StyleBoldUnderline"/>
        </w:rPr>
        <w:t xml:space="preserve"> </w:t>
      </w:r>
      <w:r w:rsidRPr="001778A9">
        <w:rPr>
          <w:rStyle w:val="StyleBoldUnderline"/>
        </w:rPr>
        <w:t>by</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self</w:t>
      </w:r>
      <w:r w:rsidRPr="001778A9">
        <w:t>.</w:t>
      </w:r>
      <w:r>
        <w:t xml:space="preserve"> </w:t>
      </w:r>
      <w:r w:rsidRPr="001778A9">
        <w:rPr>
          <w:rStyle w:val="StyleBoldUnderline"/>
        </w:rPr>
        <w:t>This</w:t>
      </w:r>
      <w:r>
        <w:rPr>
          <w:rStyle w:val="StyleBoldUnderline"/>
        </w:rPr>
        <w:t xml:space="preserve"> </w:t>
      </w:r>
      <w:r w:rsidRPr="001778A9">
        <w:rPr>
          <w:rStyle w:val="StyleBoldUnderline"/>
        </w:rPr>
        <w:t>paper</w:t>
      </w:r>
      <w:r>
        <w:rPr>
          <w:rStyle w:val="StyleBoldUnderline"/>
        </w:rPr>
        <w:t xml:space="preserve"> </w:t>
      </w:r>
      <w:r w:rsidRPr="001778A9">
        <w:rPr>
          <w:rStyle w:val="StyleBoldUnderline"/>
        </w:rPr>
        <w:t>will</w:t>
      </w:r>
      <w:r>
        <w:rPr>
          <w:rStyle w:val="StyleBoldUnderline"/>
        </w:rPr>
        <w:t xml:space="preserve"> </w:t>
      </w:r>
      <w:r w:rsidRPr="001778A9">
        <w:rPr>
          <w:rStyle w:val="StyleBoldUnderline"/>
        </w:rPr>
        <w:t>explore</w:t>
      </w:r>
      <w:r>
        <w:rPr>
          <w:rStyle w:val="StyleBoldUnderline"/>
        </w:rPr>
        <w:t xml:space="preserve"> </w:t>
      </w:r>
      <w:r w:rsidRPr="001778A9">
        <w:t>the</w:t>
      </w:r>
      <w:r>
        <w:t xml:space="preserve"> </w:t>
      </w:r>
      <w:r w:rsidRPr="001778A9">
        <w:t>possibility</w:t>
      </w:r>
      <w:r>
        <w:t xml:space="preserve"> </w:t>
      </w:r>
      <w:r w:rsidRPr="001778A9">
        <w:t>of</w:t>
      </w:r>
      <w:r>
        <w:t xml:space="preserve"> </w:t>
      </w:r>
      <w:r w:rsidRPr="001778A9">
        <w:t>such</w:t>
      </w:r>
      <w:r>
        <w:t xml:space="preserve"> </w:t>
      </w:r>
      <w:r w:rsidRPr="001778A9">
        <w:rPr>
          <w:rStyle w:val="StyleBoldUnderline"/>
        </w:rPr>
        <w:t>an</w:t>
      </w:r>
      <w:r>
        <w:rPr>
          <w:rStyle w:val="StyleBoldUnderline"/>
        </w:rPr>
        <w:t xml:space="preserve"> </w:t>
      </w:r>
      <w:r w:rsidRPr="001778A9">
        <w:rPr>
          <w:rStyle w:val="StyleBoldUnderline"/>
        </w:rPr>
        <w:t>ethics</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consumption</w:t>
      </w:r>
      <w:r>
        <w:rPr>
          <w:rStyle w:val="StyleBoldUnderline"/>
        </w:rPr>
        <w:t xml:space="preserve"> </w:t>
      </w:r>
      <w:r w:rsidRPr="001778A9">
        <w:t>in</w:t>
      </w:r>
      <w:r>
        <w:t xml:space="preserve"> </w:t>
      </w:r>
      <w:r w:rsidRPr="001778A9">
        <w:t>the</w:t>
      </w:r>
      <w:r>
        <w:t xml:space="preserve"> </w:t>
      </w:r>
      <w:r w:rsidRPr="001778A9">
        <w:t>following</w:t>
      </w:r>
      <w:r>
        <w:t xml:space="preserve"> </w:t>
      </w:r>
      <w:r w:rsidRPr="001778A9">
        <w:t>ways.</w:t>
      </w:r>
      <w:r>
        <w:t xml:space="preserve"> </w:t>
      </w:r>
      <w:r w:rsidRPr="001778A9">
        <w:rPr>
          <w:rStyle w:val="StyleBoldUnderline"/>
        </w:rPr>
        <w:t>First,</w:t>
      </w:r>
      <w:r>
        <w:rPr>
          <w:rStyle w:val="StyleBoldUnderline"/>
        </w:rPr>
        <w:t xml:space="preserve"> </w:t>
      </w:r>
      <w:r w:rsidRPr="001778A9">
        <w:rPr>
          <w:rStyle w:val="StyleBoldUnderline"/>
        </w:rPr>
        <w:t>by</w:t>
      </w:r>
      <w:r>
        <w:rPr>
          <w:rStyle w:val="StyleBoldUnderline"/>
        </w:rPr>
        <w:t xml:space="preserve"> </w:t>
      </w:r>
      <w:r w:rsidRPr="001778A9">
        <w:rPr>
          <w:rStyle w:val="StyleBoldUnderline"/>
        </w:rPr>
        <w:t>explaining</w:t>
      </w:r>
      <w:r>
        <w:rPr>
          <w:rStyle w:val="StyleBoldUnderline"/>
        </w:rPr>
        <w:t xml:space="preserve"> </w:t>
      </w:r>
      <w:r w:rsidRPr="001778A9">
        <w:rPr>
          <w:rStyle w:val="StyleBoldUnderline"/>
        </w:rPr>
        <w:t>how</w:t>
      </w:r>
      <w:r>
        <w:rPr>
          <w:rStyle w:val="StyleBoldUnderline"/>
        </w:rPr>
        <w:t xml:space="preserve"> </w:t>
      </w:r>
      <w:r w:rsidRPr="001778A9">
        <w:rPr>
          <w:rStyle w:val="StyleBoldUnderline"/>
        </w:rPr>
        <w:t>neoclassical</w:t>
      </w:r>
      <w:r>
        <w:rPr>
          <w:rStyle w:val="StyleBoldUnderline"/>
        </w:rPr>
        <w:t xml:space="preserve"> </w:t>
      </w:r>
      <w:r w:rsidRPr="001778A9">
        <w:rPr>
          <w:rStyle w:val="StyleBoldUnderline"/>
        </w:rPr>
        <w:t>economics,</w:t>
      </w:r>
      <w:r>
        <w:t xml:space="preserve"> </w:t>
      </w:r>
      <w:r w:rsidRPr="001778A9">
        <w:t>which</w:t>
      </w:r>
      <w:r>
        <w:t xml:space="preserve"> </w:t>
      </w:r>
      <w:r w:rsidRPr="001778A9">
        <w:t>is</w:t>
      </w:r>
      <w:r>
        <w:t xml:space="preserve"> </w:t>
      </w:r>
      <w:r w:rsidRPr="001778A9">
        <w:rPr>
          <w:rStyle w:val="StyleBoldUnderline"/>
        </w:rPr>
        <w:t>arguably</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most</w:t>
      </w:r>
      <w:r>
        <w:rPr>
          <w:rStyle w:val="StyleBoldUnderline"/>
        </w:rPr>
        <w:t xml:space="preserve"> </w:t>
      </w:r>
      <w:r w:rsidRPr="001778A9">
        <w:rPr>
          <w:rStyle w:val="StyleBoldUnderline"/>
        </w:rPr>
        <w:t>influential</w:t>
      </w:r>
      <w:r>
        <w:rPr>
          <w:rStyle w:val="StyleBoldUnderline"/>
        </w:rPr>
        <w:t xml:space="preserve"> </w:t>
      </w:r>
      <w:r w:rsidRPr="001778A9">
        <w:rPr>
          <w:rStyle w:val="StyleBoldUnderline"/>
        </w:rPr>
        <w:t>paradigm</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thought</w:t>
      </w:r>
      <w:r>
        <w:rPr>
          <w:rStyle w:val="StyleBoldUnderline"/>
        </w:rPr>
        <w:t xml:space="preserve"> </w:t>
      </w:r>
      <w:r w:rsidRPr="001778A9">
        <w:rPr>
          <w:rStyle w:val="StyleBoldUnderline"/>
        </w:rPr>
        <w:t>in</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world</w:t>
      </w:r>
      <w:r>
        <w:rPr>
          <w:rStyle w:val="StyleBoldUnderline"/>
        </w:rPr>
        <w:t xml:space="preserve"> </w:t>
      </w:r>
      <w:r w:rsidRPr="001778A9">
        <w:t>today,</w:t>
      </w:r>
      <w:r>
        <w:t xml:space="preserve"> </w:t>
      </w:r>
      <w:r w:rsidRPr="001778A9">
        <w:rPr>
          <w:rStyle w:val="StyleBoldUnderline"/>
        </w:rPr>
        <w:t>conceptualizes</w:t>
      </w:r>
      <w:r>
        <w:rPr>
          <w:rStyle w:val="StyleBoldUnderline"/>
        </w:rPr>
        <w:t xml:space="preserve"> </w:t>
      </w:r>
      <w:r w:rsidRPr="001778A9">
        <w:rPr>
          <w:rStyle w:val="StyleBoldUnderline"/>
        </w:rPr>
        <w:t>consumption</w:t>
      </w:r>
      <w:r>
        <w:rPr>
          <w:rStyle w:val="StyleBoldUnderline"/>
        </w:rPr>
        <w:t xml:space="preserve"> </w:t>
      </w:r>
      <w:r w:rsidRPr="001778A9">
        <w:t>as</w:t>
      </w:r>
      <w:r>
        <w:t xml:space="preserve"> </w:t>
      </w:r>
      <w:r w:rsidRPr="001778A9">
        <w:t>something</w:t>
      </w:r>
      <w:r>
        <w:t xml:space="preserve"> </w:t>
      </w:r>
      <w:r w:rsidRPr="001778A9">
        <w:t>that</w:t>
      </w:r>
      <w:r>
        <w:t xml:space="preserve"> </w:t>
      </w:r>
      <w:r w:rsidRPr="001778A9">
        <w:t>benefits</w:t>
      </w:r>
      <w:r>
        <w:t xml:space="preserve"> </w:t>
      </w:r>
      <w:r w:rsidRPr="001778A9">
        <w:t>both</w:t>
      </w:r>
      <w:r>
        <w:t xml:space="preserve"> </w:t>
      </w:r>
      <w:r w:rsidRPr="001778A9">
        <w:t>‘self’</w:t>
      </w:r>
      <w:r>
        <w:t xml:space="preserve"> </w:t>
      </w:r>
      <w:r w:rsidRPr="001778A9">
        <w:t>and</w:t>
      </w:r>
      <w:r>
        <w:t xml:space="preserve"> </w:t>
      </w:r>
      <w:r w:rsidRPr="001778A9">
        <w:t>‘other’</w:t>
      </w:r>
      <w:r>
        <w:t xml:space="preserve"> </w:t>
      </w:r>
      <w:r w:rsidRPr="001778A9">
        <w:t>and,</w:t>
      </w:r>
      <w:r>
        <w:t xml:space="preserve"> </w:t>
      </w:r>
      <w:r w:rsidRPr="001778A9">
        <w:t>therefore,</w:t>
      </w:r>
      <w:r>
        <w:t xml:space="preserve"> </w:t>
      </w:r>
      <w:r w:rsidRPr="001778A9">
        <w:rPr>
          <w:rStyle w:val="StyleBoldUnderline"/>
        </w:rPr>
        <w:t>as</w:t>
      </w:r>
      <w:r>
        <w:rPr>
          <w:rStyle w:val="StyleBoldUnderline"/>
        </w:rPr>
        <w:t xml:space="preserve"> </w:t>
      </w:r>
      <w:r w:rsidRPr="001778A9">
        <w:rPr>
          <w:rStyle w:val="StyleBoldUnderline"/>
        </w:rPr>
        <w:t>something</w:t>
      </w:r>
      <w:r>
        <w:rPr>
          <w:rStyle w:val="StyleBoldUnderline"/>
        </w:rPr>
        <w:t xml:space="preserve"> </w:t>
      </w:r>
      <w:r w:rsidRPr="001778A9">
        <w:rPr>
          <w:rStyle w:val="StyleBoldUnderline"/>
        </w:rPr>
        <w:t>that</w:t>
      </w:r>
      <w:r>
        <w:rPr>
          <w:rStyle w:val="StyleBoldUnderline"/>
        </w:rPr>
        <w:t xml:space="preserve"> </w:t>
      </w:r>
      <w:r w:rsidRPr="001778A9">
        <w:rPr>
          <w:rStyle w:val="StyleBoldUnderline"/>
        </w:rPr>
        <w:t>should</w:t>
      </w:r>
      <w:r>
        <w:rPr>
          <w:rStyle w:val="StyleBoldUnderline"/>
        </w:rPr>
        <w:t xml:space="preserve"> </w:t>
      </w:r>
      <w:r w:rsidRPr="001778A9">
        <w:rPr>
          <w:rStyle w:val="StyleBoldUnderline"/>
        </w:rPr>
        <w:t>be</w:t>
      </w:r>
      <w:r>
        <w:rPr>
          <w:rStyle w:val="StyleBoldUnderline"/>
        </w:rPr>
        <w:t xml:space="preserve"> </w:t>
      </w:r>
      <w:r w:rsidRPr="001778A9">
        <w:rPr>
          <w:rStyle w:val="StyleBoldUnderline"/>
        </w:rPr>
        <w:t>maximized</w:t>
      </w:r>
      <w:r w:rsidRPr="001778A9">
        <w:t>.</w:t>
      </w:r>
      <w:r>
        <w:t xml:space="preserve"> </w:t>
      </w:r>
      <w:r w:rsidRPr="001778A9">
        <w:rPr>
          <w:rStyle w:val="StyleBoldUnderline"/>
        </w:rPr>
        <w:t>To</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extent</w:t>
      </w:r>
      <w:r>
        <w:rPr>
          <w:rStyle w:val="StyleBoldUnderline"/>
        </w:rPr>
        <w:t xml:space="preserve"> </w:t>
      </w:r>
      <w:r w:rsidRPr="001778A9">
        <w:rPr>
          <w:rStyle w:val="StyleBoldUnderline"/>
        </w:rPr>
        <w:t>that</w:t>
      </w:r>
      <w:r>
        <w:rPr>
          <w:rStyle w:val="StyleBoldUnderline"/>
        </w:rPr>
        <w:t xml:space="preserve"> </w:t>
      </w:r>
      <w:r w:rsidRPr="001778A9">
        <w:rPr>
          <w:rStyle w:val="StyleBoldUnderline"/>
        </w:rPr>
        <w:t>modern</w:t>
      </w:r>
      <w:r>
        <w:rPr>
          <w:rStyle w:val="StyleBoldUnderline"/>
        </w:rPr>
        <w:t xml:space="preserve"> </w:t>
      </w:r>
      <w:r w:rsidRPr="001778A9">
        <w:rPr>
          <w:rStyle w:val="StyleBoldUnderline"/>
        </w:rPr>
        <w:t>consumers</w:t>
      </w:r>
      <w:r>
        <w:rPr>
          <w:rStyle w:val="StyleBoldUnderline"/>
        </w:rPr>
        <w:t xml:space="preserve"> </w:t>
      </w:r>
      <w:r w:rsidRPr="001778A9">
        <w:rPr>
          <w:rStyle w:val="StyleBoldUnderline"/>
        </w:rPr>
        <w:t>have</w:t>
      </w:r>
      <w:r>
        <w:rPr>
          <w:rStyle w:val="StyleBoldUnderline"/>
        </w:rPr>
        <w:t xml:space="preserve"> </w:t>
      </w:r>
      <w:r w:rsidRPr="001778A9">
        <w:rPr>
          <w:rStyle w:val="StyleBoldUnderline"/>
        </w:rPr>
        <w:t>internalized</w:t>
      </w:r>
      <w:r>
        <w:rPr>
          <w:rStyle w:val="StyleBoldUnderline"/>
        </w:rPr>
        <w:t xml:space="preserve"> </w:t>
      </w:r>
      <w:r w:rsidRPr="001778A9">
        <w:rPr>
          <w:rStyle w:val="StyleBoldUnderline"/>
        </w:rPr>
        <w:t>this</w:t>
      </w:r>
      <w:r>
        <w:rPr>
          <w:rStyle w:val="StyleBoldUnderline"/>
        </w:rPr>
        <w:t xml:space="preserve"> </w:t>
      </w:r>
      <w:r w:rsidRPr="001778A9">
        <w:rPr>
          <w:rStyle w:val="StyleBoldUnderline"/>
        </w:rPr>
        <w:t>conception</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consumption,</w:t>
      </w:r>
      <w:r>
        <w:rPr>
          <w:rStyle w:val="StyleBoldUnderline"/>
        </w:rPr>
        <w:t xml:space="preserve"> </w:t>
      </w:r>
      <w:proofErr w:type="gramStart"/>
      <w:r w:rsidRPr="001778A9">
        <w:rPr>
          <w:rStyle w:val="StyleBoldUnderline"/>
        </w:rPr>
        <w:t>an</w:t>
      </w:r>
      <w:proofErr w:type="gramEnd"/>
      <w:r>
        <w:rPr>
          <w:rStyle w:val="StyleBoldUnderline"/>
        </w:rPr>
        <w:t xml:space="preserve"> </w:t>
      </w:r>
      <w:r w:rsidRPr="001778A9">
        <w:rPr>
          <w:rStyle w:val="StyleBoldUnderline"/>
        </w:rPr>
        <w:t>ethics</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consumption</w:t>
      </w:r>
      <w:r>
        <w:rPr>
          <w:rStyle w:val="StyleBoldUnderline"/>
        </w:rPr>
        <w:t xml:space="preserve"> </w:t>
      </w:r>
      <w:r w:rsidRPr="001778A9">
        <w:rPr>
          <w:rStyle w:val="StyleBoldUnderline"/>
        </w:rPr>
        <w:t>might</w:t>
      </w:r>
      <w:r>
        <w:rPr>
          <w:rStyle w:val="StyleBoldUnderline"/>
        </w:rPr>
        <w:t xml:space="preserve"> </w:t>
      </w:r>
      <w:r w:rsidRPr="001778A9">
        <w:rPr>
          <w:rStyle w:val="StyleBoldUnderline"/>
        </w:rPr>
        <w:t>involve</w:t>
      </w:r>
      <w:r>
        <w:rPr>
          <w:rStyle w:val="StyleBoldUnderline"/>
        </w:rPr>
        <w:t xml:space="preserve"> </w:t>
      </w:r>
      <w:r w:rsidRPr="001778A9">
        <w:rPr>
          <w:rStyle w:val="StyleBoldUnderline"/>
        </w:rPr>
        <w:t>engaging</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self</w:t>
      </w:r>
      <w:r>
        <w:rPr>
          <w:rStyle w:val="StyleBoldUnderline"/>
        </w:rPr>
        <w:t xml:space="preserve"> </w:t>
      </w:r>
      <w:r w:rsidRPr="001778A9">
        <w:rPr>
          <w:rStyle w:val="StyleBoldUnderline"/>
        </w:rPr>
        <w:t>for</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purpose</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changing</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self</w:t>
      </w:r>
      <w:r>
        <w:rPr>
          <w:rStyle w:val="StyleBoldUnderline"/>
        </w:rPr>
        <w:t xml:space="preserve"> </w:t>
      </w:r>
      <w:r w:rsidRPr="001778A9">
        <w:rPr>
          <w:rStyle w:val="StyleBoldUnderline"/>
        </w:rPr>
        <w:t>and</w:t>
      </w:r>
      <w:r>
        <w:rPr>
          <w:rStyle w:val="StyleBoldUnderline"/>
        </w:rPr>
        <w:t xml:space="preserve"> </w:t>
      </w:r>
      <w:r w:rsidRPr="001778A9">
        <w:rPr>
          <w:rStyle w:val="StyleBoldUnderline"/>
        </w:rPr>
        <w:t>creating</w:t>
      </w:r>
      <w:r>
        <w:rPr>
          <w:rStyle w:val="StyleBoldUnderline"/>
        </w:rPr>
        <w:t xml:space="preserve"> </w:t>
      </w:r>
      <w:r w:rsidRPr="001778A9">
        <w:rPr>
          <w:rStyle w:val="StyleBoldUnderline"/>
        </w:rPr>
        <w:t>something</w:t>
      </w:r>
      <w:r>
        <w:rPr>
          <w:rStyle w:val="StyleBoldUnderline"/>
        </w:rPr>
        <w:t xml:space="preserve"> </w:t>
      </w:r>
      <w:r w:rsidRPr="001778A9">
        <w:rPr>
          <w:rStyle w:val="StyleBoldUnderline"/>
        </w:rPr>
        <w:t>new</w:t>
      </w:r>
      <w:r w:rsidRPr="001778A9">
        <w:t>.</w:t>
      </w:r>
      <w:r>
        <w:t xml:space="preserve"> </w:t>
      </w:r>
      <w:r w:rsidRPr="001778A9">
        <w:rPr>
          <w:rStyle w:val="StyleBoldUnderline"/>
        </w:rPr>
        <w:t>The</w:t>
      </w:r>
      <w:r>
        <w:rPr>
          <w:rStyle w:val="StyleBoldUnderline"/>
        </w:rPr>
        <w:t xml:space="preserve"> </w:t>
      </w:r>
      <w:r w:rsidRPr="001778A9">
        <w:rPr>
          <w:rStyle w:val="StyleBoldUnderline"/>
        </w:rPr>
        <w:t>second</w:t>
      </w:r>
      <w:r>
        <w:rPr>
          <w:rStyle w:val="StyleBoldUnderline"/>
        </w:rPr>
        <w:t xml:space="preserve"> </w:t>
      </w:r>
      <w:r w:rsidRPr="001778A9">
        <w:rPr>
          <w:rStyle w:val="StyleBoldUnderline"/>
        </w:rPr>
        <w:t>way</w:t>
      </w:r>
      <w:r>
        <w:rPr>
          <w:rStyle w:val="StyleBoldUnderline"/>
        </w:rPr>
        <w:t xml:space="preserve"> </w:t>
      </w:r>
      <w:r w:rsidRPr="001778A9">
        <w:rPr>
          <w:rStyle w:val="StyleBoldUnderline"/>
        </w:rPr>
        <w:t>an</w:t>
      </w:r>
      <w:r>
        <w:rPr>
          <w:rStyle w:val="StyleBoldUnderline"/>
        </w:rPr>
        <w:t xml:space="preserve"> </w:t>
      </w:r>
      <w:r w:rsidRPr="001778A9">
        <w:rPr>
          <w:rStyle w:val="StyleBoldUnderline"/>
        </w:rPr>
        <w:t>ethics</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consumption</w:t>
      </w:r>
      <w:r>
        <w:rPr>
          <w:rStyle w:val="StyleBoldUnderline"/>
        </w:rPr>
        <w:t xml:space="preserve"> </w:t>
      </w:r>
      <w:r w:rsidRPr="001778A9">
        <w:rPr>
          <w:rStyle w:val="StyleBoldUnderline"/>
        </w:rPr>
        <w:t>will</w:t>
      </w:r>
      <w:r>
        <w:rPr>
          <w:rStyle w:val="StyleBoldUnderline"/>
        </w:rPr>
        <w:t xml:space="preserve"> </w:t>
      </w:r>
      <w:r w:rsidRPr="001778A9">
        <w:rPr>
          <w:rStyle w:val="StyleBoldUnderline"/>
        </w:rPr>
        <w:t>be</w:t>
      </w:r>
      <w:r>
        <w:rPr>
          <w:rStyle w:val="StyleBoldUnderline"/>
        </w:rPr>
        <w:t xml:space="preserve"> </w:t>
      </w:r>
      <w:r w:rsidRPr="001778A9">
        <w:rPr>
          <w:rStyle w:val="StyleBoldUnderline"/>
        </w:rPr>
        <w:t>explored</w:t>
      </w:r>
      <w:r>
        <w:rPr>
          <w:rStyle w:val="StyleBoldUnderline"/>
        </w:rPr>
        <w:t xml:space="preserve"> </w:t>
      </w:r>
      <w:r w:rsidRPr="001778A9">
        <w:rPr>
          <w:rStyle w:val="StyleBoldUnderline"/>
        </w:rPr>
        <w:t>will</w:t>
      </w:r>
      <w:r>
        <w:rPr>
          <w:rStyle w:val="StyleBoldUnderline"/>
        </w:rPr>
        <w:t xml:space="preserve"> </w:t>
      </w:r>
      <w:r w:rsidRPr="001778A9">
        <w:rPr>
          <w:rStyle w:val="StyleBoldUnderline"/>
        </w:rPr>
        <w:t>be</w:t>
      </w:r>
      <w:r>
        <w:rPr>
          <w:rStyle w:val="StyleBoldUnderline"/>
        </w:rPr>
        <w:t xml:space="preserve"> </w:t>
      </w:r>
      <w:r w:rsidRPr="001778A9">
        <w:rPr>
          <w:rStyle w:val="StyleBoldUnderline"/>
        </w:rPr>
        <w:t>through</w:t>
      </w:r>
      <w:r>
        <w:rPr>
          <w:rStyle w:val="StyleBoldUnderline"/>
        </w:rPr>
        <w:t xml:space="preserve"> </w:t>
      </w:r>
      <w:r w:rsidRPr="001778A9">
        <w:rPr>
          <w:rStyle w:val="StyleBoldUnderline"/>
        </w:rPr>
        <w:t>an</w:t>
      </w:r>
      <w:r>
        <w:rPr>
          <w:rStyle w:val="StyleBoldUnderline"/>
        </w:rPr>
        <w:t xml:space="preserve"> </w:t>
      </w:r>
      <w:r w:rsidRPr="001778A9">
        <w:rPr>
          <w:rStyle w:val="StyleBoldUnderline"/>
        </w:rPr>
        <w:t>examination</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theory</w:t>
      </w:r>
      <w:r>
        <w:rPr>
          <w:rStyle w:val="StyleBoldUnderline"/>
        </w:rPr>
        <w:t xml:space="preserve"> </w:t>
      </w:r>
      <w:r w:rsidRPr="001778A9">
        <w:rPr>
          <w:rStyle w:val="StyleBoldUnderline"/>
        </w:rPr>
        <w:t>and</w:t>
      </w:r>
      <w:r>
        <w:rPr>
          <w:rStyle w:val="StyleBoldUnderline"/>
        </w:rPr>
        <w:t xml:space="preserve"> </w:t>
      </w:r>
      <w:r w:rsidRPr="001778A9">
        <w:rPr>
          <w:rStyle w:val="StyleBoldUnderline"/>
        </w:rPr>
        <w:t>practice</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‘voluntary</w:t>
      </w:r>
      <w:r>
        <w:rPr>
          <w:rStyle w:val="StyleBoldUnderline"/>
        </w:rPr>
        <w:t xml:space="preserve"> </w:t>
      </w:r>
      <w:r w:rsidRPr="001778A9">
        <w:rPr>
          <w:rStyle w:val="StyleBoldUnderline"/>
        </w:rPr>
        <w:t>simplicity,</w:t>
      </w:r>
      <w:r w:rsidRPr="001778A9">
        <w:t>’</w:t>
      </w:r>
      <w:r>
        <w:t xml:space="preserve"> </w:t>
      </w:r>
      <w:r w:rsidRPr="001778A9">
        <w:t>a</w:t>
      </w:r>
      <w:r>
        <w:t xml:space="preserve"> </w:t>
      </w:r>
      <w:r w:rsidRPr="001778A9">
        <w:t>term</w:t>
      </w:r>
      <w:r>
        <w:t xml:space="preserve"> </w:t>
      </w:r>
      <w:r w:rsidRPr="001778A9">
        <w:t>that</w:t>
      </w:r>
      <w:r>
        <w:t xml:space="preserve"> </w:t>
      </w:r>
      <w:r w:rsidRPr="001778A9">
        <w:t>refers</w:t>
      </w:r>
      <w:r>
        <w:t xml:space="preserve"> </w:t>
      </w:r>
      <w:r w:rsidRPr="001778A9">
        <w:t>to</w:t>
      </w:r>
      <w:r>
        <w:t xml:space="preserve"> </w:t>
      </w:r>
      <w:r w:rsidRPr="001778A9">
        <w:t>an</w:t>
      </w:r>
      <w:r>
        <w:t xml:space="preserve"> </w:t>
      </w:r>
      <w:r w:rsidRPr="001778A9">
        <w:t>oppositional</w:t>
      </w:r>
      <w:r>
        <w:t xml:space="preserve"> </w:t>
      </w:r>
      <w:r w:rsidRPr="001778A9">
        <w:t>living</w:t>
      </w:r>
      <w:r>
        <w:t xml:space="preserve"> </w:t>
      </w:r>
      <w:r w:rsidRPr="001778A9">
        <w:t>strategy</w:t>
      </w:r>
      <w:r>
        <w:t xml:space="preserve"> </w:t>
      </w:r>
      <w:r w:rsidRPr="001778A9">
        <w:t>or</w:t>
      </w:r>
      <w:r>
        <w:t xml:space="preserve"> </w:t>
      </w:r>
      <w:r w:rsidRPr="001778A9">
        <w:t>‘way</w:t>
      </w:r>
      <w:r>
        <w:t xml:space="preserve"> </w:t>
      </w:r>
      <w:r w:rsidRPr="001778A9">
        <w:t>of</w:t>
      </w:r>
      <w:r>
        <w:t xml:space="preserve"> </w:t>
      </w:r>
      <w:r w:rsidRPr="001778A9">
        <w:t>life’</w:t>
      </w:r>
      <w:r>
        <w:t xml:space="preserve"> </w:t>
      </w:r>
      <w:r w:rsidRPr="001778A9">
        <w:rPr>
          <w:rStyle w:val="StyleBoldUnderline"/>
        </w:rPr>
        <w:t>with</w:t>
      </w:r>
      <w:r>
        <w:rPr>
          <w:rStyle w:val="StyleBoldUnderline"/>
        </w:rPr>
        <w:t xml:space="preserve"> </w:t>
      </w:r>
      <w:r w:rsidRPr="001778A9">
        <w:rPr>
          <w:rStyle w:val="StyleBoldUnderline"/>
        </w:rPr>
        <w:t>which</w:t>
      </w:r>
      <w:r>
        <w:rPr>
          <w:rStyle w:val="StyleBoldUnderline"/>
        </w:rPr>
        <w:t xml:space="preserve"> </w:t>
      </w:r>
      <w:r w:rsidRPr="001778A9">
        <w:rPr>
          <w:rStyle w:val="StyleBoldUnderline"/>
        </w:rPr>
        <w:t>people</w:t>
      </w:r>
      <w:r w:rsidRPr="001778A9">
        <w:t>,</w:t>
      </w:r>
      <w:r>
        <w:t xml:space="preserve"> </w:t>
      </w:r>
      <w:r w:rsidRPr="001778A9">
        <w:t>somewhat</w:t>
      </w:r>
      <w:r>
        <w:t xml:space="preserve"> </w:t>
      </w:r>
      <w:r w:rsidRPr="001778A9">
        <w:t>paradoxically,</w:t>
      </w:r>
      <w:r>
        <w:t xml:space="preserve"> </w:t>
      </w:r>
      <w:r w:rsidRPr="001778A9">
        <w:t>perhaps,</w:t>
      </w:r>
      <w:r>
        <w:t xml:space="preserve"> </w:t>
      </w:r>
      <w:r w:rsidRPr="001778A9">
        <w:rPr>
          <w:rStyle w:val="StyleBoldUnderline"/>
        </w:rPr>
        <w:t>seek</w:t>
      </w:r>
      <w:r>
        <w:rPr>
          <w:rStyle w:val="StyleBoldUnderline"/>
        </w:rPr>
        <w:t xml:space="preserve"> </w:t>
      </w:r>
      <w:r w:rsidRPr="001778A9">
        <w:rPr>
          <w:rStyle w:val="StyleBoldUnderline"/>
        </w:rPr>
        <w:t>an</w:t>
      </w:r>
      <w:r>
        <w:rPr>
          <w:rStyle w:val="StyleBoldUnderline"/>
        </w:rPr>
        <w:t xml:space="preserve"> </w:t>
      </w:r>
      <w:r w:rsidRPr="001778A9">
        <w:rPr>
          <w:rStyle w:val="StyleBoldUnderline"/>
        </w:rPr>
        <w:t>increased</w:t>
      </w:r>
      <w:r>
        <w:rPr>
          <w:rStyle w:val="StyleBoldUnderline"/>
        </w:rPr>
        <w:t xml:space="preserve"> </w:t>
      </w:r>
      <w:r w:rsidRPr="001778A9">
        <w:rPr>
          <w:rStyle w:val="StyleBoldUnderline"/>
        </w:rPr>
        <w:t>quality</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life</w:t>
      </w:r>
      <w:r>
        <w:rPr>
          <w:rStyle w:val="StyleBoldUnderline"/>
        </w:rPr>
        <w:t xml:space="preserve"> </w:t>
      </w:r>
      <w:r w:rsidRPr="001778A9">
        <w:rPr>
          <w:rStyle w:val="StyleBoldUnderline"/>
        </w:rPr>
        <w:t>through</w:t>
      </w:r>
      <w:r>
        <w:rPr>
          <w:rStyle w:val="StyleBoldUnderline"/>
        </w:rPr>
        <w:t xml:space="preserve"> </w:t>
      </w:r>
      <w:r w:rsidRPr="001778A9">
        <w:rPr>
          <w:rStyle w:val="StyleBoldUnderline"/>
        </w:rPr>
        <w:t>a</w:t>
      </w:r>
      <w:r>
        <w:rPr>
          <w:rStyle w:val="StyleBoldUnderline"/>
        </w:rPr>
        <w:t xml:space="preserve"> </w:t>
      </w:r>
      <w:r w:rsidRPr="001778A9">
        <w:rPr>
          <w:rStyle w:val="StyleBoldUnderline"/>
        </w:rPr>
        <w:t>reduction</w:t>
      </w:r>
      <w:r>
        <w:rPr>
          <w:rStyle w:val="StyleBoldUnderline"/>
        </w:rPr>
        <w:t xml:space="preserve"> </w:t>
      </w:r>
      <w:r w:rsidRPr="001778A9">
        <w:rPr>
          <w:rStyle w:val="StyleBoldUnderline"/>
        </w:rPr>
        <w:t>and</w:t>
      </w:r>
      <w:r>
        <w:rPr>
          <w:rStyle w:val="StyleBoldUnderline"/>
        </w:rPr>
        <w:t xml:space="preserve"> </w:t>
      </w:r>
      <w:r w:rsidRPr="001778A9">
        <w:rPr>
          <w:rStyle w:val="StyleBoldUnderline"/>
        </w:rPr>
        <w:t>restraint</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one’s</w:t>
      </w:r>
      <w:r>
        <w:rPr>
          <w:rStyle w:val="StyleBoldUnderline"/>
        </w:rPr>
        <w:t xml:space="preserve"> </w:t>
      </w:r>
      <w:r w:rsidRPr="001778A9">
        <w:rPr>
          <w:rStyle w:val="StyleBoldUnderline"/>
        </w:rPr>
        <w:t>level</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consumption</w:t>
      </w:r>
      <w:r w:rsidRPr="001778A9">
        <w:t>.15</w:t>
      </w:r>
      <w:r>
        <w:t xml:space="preserve"> </w:t>
      </w:r>
      <w:r w:rsidRPr="001778A9">
        <w:rPr>
          <w:rStyle w:val="StyleBoldUnderline"/>
        </w:rPr>
        <w:t>The</w:t>
      </w:r>
      <w:r>
        <w:rPr>
          <w:rStyle w:val="StyleBoldUnderline"/>
        </w:rPr>
        <w:t xml:space="preserve"> </w:t>
      </w:r>
      <w:r w:rsidRPr="001778A9">
        <w:rPr>
          <w:rStyle w:val="StyleBoldUnderline"/>
        </w:rPr>
        <w:t>paradox</w:t>
      </w:r>
      <w:r w:rsidRPr="001778A9">
        <w:t>,</w:t>
      </w:r>
      <w:r>
        <w:t xml:space="preserve"> </w:t>
      </w:r>
      <w:r w:rsidRPr="001778A9">
        <w:t>so-­‐</w:t>
      </w:r>
      <w:r>
        <w:t xml:space="preserve"> </w:t>
      </w:r>
      <w:r w:rsidRPr="001778A9">
        <w:t>called,</w:t>
      </w:r>
      <w:r>
        <w:t xml:space="preserve"> </w:t>
      </w:r>
      <w:r w:rsidRPr="001778A9">
        <w:rPr>
          <w:rStyle w:val="StyleBoldUnderline"/>
        </w:rPr>
        <w:t>consists</w:t>
      </w:r>
      <w:r>
        <w:rPr>
          <w:rStyle w:val="StyleBoldUnderline"/>
        </w:rPr>
        <w:t xml:space="preserve"> </w:t>
      </w:r>
      <w:r w:rsidRPr="001778A9">
        <w:rPr>
          <w:rStyle w:val="StyleBoldUnderline"/>
        </w:rPr>
        <w:t>in</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attempt</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live</w:t>
      </w:r>
      <w:r>
        <w:rPr>
          <w:rStyle w:val="StyleBoldUnderline"/>
        </w:rPr>
        <w:t xml:space="preserve"> </w:t>
      </w:r>
      <w:r w:rsidRPr="001778A9">
        <w:rPr>
          <w:rStyle w:val="StyleBoldUnderline"/>
        </w:rPr>
        <w:t>‘more</w:t>
      </w:r>
      <w:r>
        <w:rPr>
          <w:rStyle w:val="StyleBoldUnderline"/>
        </w:rPr>
        <w:t xml:space="preserve"> </w:t>
      </w:r>
      <w:r w:rsidRPr="001778A9">
        <w:rPr>
          <w:rStyle w:val="StyleBoldUnderline"/>
        </w:rPr>
        <w:t>with</w:t>
      </w:r>
      <w:r>
        <w:rPr>
          <w:rStyle w:val="StyleBoldUnderline"/>
        </w:rPr>
        <w:t xml:space="preserve"> </w:t>
      </w:r>
      <w:r w:rsidRPr="001778A9">
        <w:rPr>
          <w:rStyle w:val="StyleBoldUnderline"/>
        </w:rPr>
        <w:t>less.’</w:t>
      </w:r>
      <w:r>
        <w:t xml:space="preserve"> </w:t>
      </w:r>
      <w:r w:rsidRPr="001778A9">
        <w:rPr>
          <w:rStyle w:val="StyleBoldUnderline"/>
        </w:rPr>
        <w:t>Since</w:t>
      </w:r>
      <w:r>
        <w:rPr>
          <w:rStyle w:val="StyleBoldUnderline"/>
        </w:rPr>
        <w:t xml:space="preserve"> </w:t>
      </w:r>
      <w:r w:rsidRPr="001778A9">
        <w:rPr>
          <w:rStyle w:val="StyleBoldUnderline"/>
        </w:rPr>
        <w:t>voluntarily</w:t>
      </w:r>
      <w:r>
        <w:rPr>
          <w:rStyle w:val="StyleBoldUnderline"/>
        </w:rPr>
        <w:t xml:space="preserve"> </w:t>
      </w:r>
      <w:r w:rsidRPr="001778A9">
        <w:rPr>
          <w:rStyle w:val="StyleBoldUnderline"/>
        </w:rPr>
        <w:t>living</w:t>
      </w:r>
      <w:r>
        <w:rPr>
          <w:rStyle w:val="StyleBoldUnderline"/>
        </w:rPr>
        <w:t xml:space="preserve"> </w:t>
      </w:r>
      <w:r w:rsidRPr="001778A9">
        <w:t>simply</w:t>
      </w:r>
      <w:r>
        <w:t xml:space="preserve"> </w:t>
      </w:r>
      <w:r w:rsidRPr="001778A9">
        <w:rPr>
          <w:rStyle w:val="StyleBoldUnderline"/>
        </w:rPr>
        <w:t>means</w:t>
      </w:r>
      <w:r>
        <w:rPr>
          <w:rStyle w:val="StyleBoldUnderline"/>
        </w:rPr>
        <w:t xml:space="preserve"> </w:t>
      </w:r>
      <w:r w:rsidRPr="001778A9">
        <w:rPr>
          <w:rStyle w:val="StyleBoldUnderline"/>
        </w:rPr>
        <w:t>heading</w:t>
      </w:r>
      <w:r>
        <w:rPr>
          <w:rStyle w:val="StyleBoldUnderline"/>
        </w:rPr>
        <w:t xml:space="preserve"> </w:t>
      </w:r>
      <w:r w:rsidRPr="001778A9">
        <w:rPr>
          <w:rStyle w:val="StyleBoldUnderline"/>
        </w:rPr>
        <w:t>in</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opposite</w:t>
      </w:r>
      <w:r>
        <w:rPr>
          <w:rStyle w:val="StyleBoldUnderline"/>
        </w:rPr>
        <w:t xml:space="preserve"> </w:t>
      </w:r>
      <w:r w:rsidRPr="001778A9">
        <w:rPr>
          <w:rStyle w:val="StyleBoldUnderline"/>
        </w:rPr>
        <w:t>direction</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where</w:t>
      </w:r>
      <w:r>
        <w:rPr>
          <w:rStyle w:val="StyleBoldUnderline"/>
        </w:rPr>
        <w:t xml:space="preserve"> </w:t>
      </w:r>
      <w:r w:rsidRPr="001778A9">
        <w:rPr>
          <w:rStyle w:val="StyleBoldUnderline"/>
        </w:rPr>
        <w:t>most</w:t>
      </w:r>
      <w:r>
        <w:rPr>
          <w:rStyle w:val="StyleBoldUnderline"/>
        </w:rPr>
        <w:t xml:space="preserve"> </w:t>
      </w:r>
      <w:r w:rsidRPr="001778A9">
        <w:rPr>
          <w:rStyle w:val="StyleBoldUnderline"/>
        </w:rPr>
        <w:t>people</w:t>
      </w:r>
      <w:r>
        <w:rPr>
          <w:rStyle w:val="StyleBoldUnderline"/>
        </w:rPr>
        <w:t xml:space="preserve"> </w:t>
      </w:r>
      <w:r w:rsidRPr="001778A9">
        <w:rPr>
          <w:rStyle w:val="StyleBoldUnderline"/>
        </w:rPr>
        <w:t>in</w:t>
      </w:r>
      <w:r>
        <w:rPr>
          <w:rStyle w:val="StyleBoldUnderline"/>
        </w:rPr>
        <w:t xml:space="preserve"> </w:t>
      </w:r>
      <w:r w:rsidRPr="001778A9">
        <w:rPr>
          <w:rStyle w:val="StyleBoldUnderline"/>
        </w:rPr>
        <w:t>consumer</w:t>
      </w:r>
      <w:r>
        <w:rPr>
          <w:rStyle w:val="StyleBoldUnderline"/>
        </w:rPr>
        <w:t xml:space="preserve"> </w:t>
      </w:r>
      <w:r w:rsidRPr="001778A9">
        <w:rPr>
          <w:rStyle w:val="StyleBoldUnderline"/>
        </w:rPr>
        <w:t>societies</w:t>
      </w:r>
      <w:r>
        <w:rPr>
          <w:rStyle w:val="StyleBoldUnderline"/>
        </w:rPr>
        <w:t xml:space="preserve"> </w:t>
      </w:r>
      <w:r w:rsidRPr="001778A9">
        <w:t>(and</w:t>
      </w:r>
      <w:r>
        <w:t xml:space="preserve"> </w:t>
      </w:r>
      <w:r w:rsidRPr="001778A9">
        <w:t>increasingly</w:t>
      </w:r>
      <w:r>
        <w:t xml:space="preserve"> </w:t>
      </w:r>
      <w:r w:rsidRPr="001778A9">
        <w:t>elsewhere)</w:t>
      </w:r>
      <w:r>
        <w:t xml:space="preserve"> </w:t>
      </w:r>
      <w:r w:rsidRPr="001778A9">
        <w:t>seem</w:t>
      </w:r>
      <w:r>
        <w:t xml:space="preserve"> </w:t>
      </w:r>
      <w:r w:rsidRPr="001778A9">
        <w:t>to</w:t>
      </w:r>
      <w:r>
        <w:t xml:space="preserve"> </w:t>
      </w:r>
      <w:r w:rsidRPr="001778A9">
        <w:rPr>
          <w:rStyle w:val="StyleBoldUnderline"/>
        </w:rPr>
        <w:t>want</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go</w:t>
      </w:r>
      <w:r w:rsidRPr="001778A9">
        <w:t>,</w:t>
      </w:r>
      <w:r>
        <w:t xml:space="preserve"> </w:t>
      </w:r>
      <w:r w:rsidRPr="001778A9">
        <w:rPr>
          <w:rStyle w:val="StyleBoldUnderline"/>
        </w:rPr>
        <w:t>one</w:t>
      </w:r>
      <w:r>
        <w:rPr>
          <w:rStyle w:val="StyleBoldUnderline"/>
        </w:rPr>
        <w:t xml:space="preserve"> </w:t>
      </w:r>
      <w:r w:rsidRPr="001778A9">
        <w:rPr>
          <w:rStyle w:val="StyleBoldUnderline"/>
        </w:rPr>
        <w:t>would</w:t>
      </w:r>
      <w:r>
        <w:rPr>
          <w:rStyle w:val="StyleBoldUnderline"/>
        </w:rPr>
        <w:t xml:space="preserve"> </w:t>
      </w:r>
      <w:r w:rsidRPr="001778A9">
        <w:rPr>
          <w:rStyle w:val="StyleBoldUnderline"/>
        </w:rPr>
        <w:t>expect</w:t>
      </w:r>
      <w:r>
        <w:rPr>
          <w:rStyle w:val="StyleBoldUnderline"/>
        </w:rPr>
        <w:t xml:space="preserve"> </w:t>
      </w:r>
      <w:r w:rsidRPr="001778A9">
        <w:rPr>
          <w:rStyle w:val="StyleBoldUnderline"/>
        </w:rPr>
        <w:t>living</w:t>
      </w:r>
      <w:r>
        <w:rPr>
          <w:rStyle w:val="StyleBoldUnderline"/>
        </w:rPr>
        <w:t xml:space="preserve"> </w:t>
      </w:r>
      <w:r w:rsidRPr="001778A9">
        <w:rPr>
          <w:rStyle w:val="StyleBoldUnderline"/>
        </w:rPr>
        <w:t>simply</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require</w:t>
      </w:r>
      <w:r>
        <w:rPr>
          <w:rStyle w:val="StyleBoldUnderline"/>
        </w:rPr>
        <w:t xml:space="preserve"> </w:t>
      </w:r>
      <w:r w:rsidRPr="001778A9">
        <w:rPr>
          <w:rStyle w:val="StyleBoldUnderline"/>
        </w:rPr>
        <w:t>a</w:t>
      </w:r>
      <w:r>
        <w:rPr>
          <w:rStyle w:val="StyleBoldUnderline"/>
        </w:rPr>
        <w:t xml:space="preserve"> </w:t>
      </w:r>
      <w:r w:rsidRPr="001778A9">
        <w:rPr>
          <w:rStyle w:val="StyleBoldUnderline"/>
        </w:rPr>
        <w:t>fundamentally</w:t>
      </w:r>
      <w:r>
        <w:rPr>
          <w:rStyle w:val="StyleBoldUnderline"/>
        </w:rPr>
        <w:t xml:space="preserve"> </w:t>
      </w:r>
      <w:r w:rsidRPr="001778A9">
        <w:rPr>
          <w:rStyle w:val="StyleBoldUnderline"/>
        </w:rPr>
        <w:t>creative</w:t>
      </w:r>
      <w:r>
        <w:rPr>
          <w:rStyle w:val="StyleBoldUnderline"/>
        </w:rPr>
        <w:t xml:space="preserve"> </w:t>
      </w:r>
      <w:r w:rsidRPr="001778A9">
        <w:rPr>
          <w:rStyle w:val="StyleBoldUnderline"/>
        </w:rPr>
        <w:t>engagement</w:t>
      </w:r>
      <w:r>
        <w:rPr>
          <w:rStyle w:val="StyleBoldUnderline"/>
        </w:rPr>
        <w:t xml:space="preserve"> </w:t>
      </w:r>
      <w:r w:rsidRPr="001778A9">
        <w:rPr>
          <w:rStyle w:val="StyleBoldUnderline"/>
        </w:rPr>
        <w:t>with</w:t>
      </w:r>
      <w:r>
        <w:rPr>
          <w:rStyle w:val="StyleBoldUnderline"/>
        </w:rPr>
        <w:t xml:space="preserve"> </w:t>
      </w:r>
      <w:r w:rsidRPr="001778A9">
        <w:rPr>
          <w:rStyle w:val="StyleBoldUnderline"/>
        </w:rPr>
        <w:t>life</w:t>
      </w:r>
      <w:r>
        <w:rPr>
          <w:rStyle w:val="StyleBoldUnderline"/>
        </w:rPr>
        <w:t xml:space="preserve"> </w:t>
      </w:r>
      <w:r w:rsidRPr="001778A9">
        <w:rPr>
          <w:rStyle w:val="StyleBoldUnderline"/>
        </w:rPr>
        <w:t>and</w:t>
      </w:r>
      <w:r>
        <w:rPr>
          <w:rStyle w:val="StyleBoldUnderline"/>
        </w:rPr>
        <w:t xml:space="preserve"> </w:t>
      </w:r>
      <w:r w:rsidRPr="001778A9">
        <w:rPr>
          <w:rStyle w:val="StyleBoldUnderline"/>
        </w:rPr>
        <w:t>culture</w:t>
      </w:r>
      <w:r w:rsidRPr="001778A9">
        <w:t>,</w:t>
      </w:r>
      <w:r>
        <w:t xml:space="preserve"> </w:t>
      </w:r>
      <w:r w:rsidRPr="001778A9">
        <w:t>especially</w:t>
      </w:r>
      <w:r>
        <w:t xml:space="preserve"> </w:t>
      </w:r>
      <w:r w:rsidRPr="001778A9">
        <w:t>in</w:t>
      </w:r>
      <w:r>
        <w:t xml:space="preserve"> </w:t>
      </w:r>
      <w:r w:rsidRPr="001778A9">
        <w:t>contemporary</w:t>
      </w:r>
      <w:r>
        <w:t xml:space="preserve"> </w:t>
      </w:r>
      <w:r w:rsidRPr="001778A9">
        <w:t>consumer</w:t>
      </w:r>
      <w:r>
        <w:t xml:space="preserve"> </w:t>
      </w:r>
      <w:r w:rsidRPr="001778A9">
        <w:t>societies</w:t>
      </w:r>
      <w:r>
        <w:t xml:space="preserve"> </w:t>
      </w:r>
      <w:r w:rsidRPr="001778A9">
        <w:t>that</w:t>
      </w:r>
      <w:r>
        <w:t xml:space="preserve"> </w:t>
      </w:r>
      <w:r w:rsidRPr="001778A9">
        <w:t>seem</w:t>
      </w:r>
      <w:r>
        <w:t xml:space="preserve"> </w:t>
      </w:r>
      <w:r w:rsidRPr="001778A9">
        <w:t>to</w:t>
      </w:r>
      <w:r>
        <w:t xml:space="preserve"> </w:t>
      </w:r>
      <w:r w:rsidRPr="001778A9">
        <w:t>be</w:t>
      </w:r>
      <w:r>
        <w:t xml:space="preserve"> </w:t>
      </w:r>
      <w:r w:rsidRPr="001778A9">
        <w:t>predicated</w:t>
      </w:r>
      <w:r>
        <w:t xml:space="preserve"> </w:t>
      </w:r>
      <w:r w:rsidRPr="001778A9">
        <w:t>on</w:t>
      </w:r>
      <w:r>
        <w:t xml:space="preserve"> </w:t>
      </w:r>
      <w:r w:rsidRPr="001778A9">
        <w:t>the</w:t>
      </w:r>
      <w:r>
        <w:t xml:space="preserve"> </w:t>
      </w:r>
      <w:r w:rsidRPr="001778A9">
        <w:t>assumption</w:t>
      </w:r>
      <w:r>
        <w:t xml:space="preserve"> </w:t>
      </w:r>
      <w:r w:rsidRPr="001778A9">
        <w:t>that</w:t>
      </w:r>
      <w:r>
        <w:t xml:space="preserve"> </w:t>
      </w:r>
      <w:r w:rsidRPr="001778A9">
        <w:t>‘more</w:t>
      </w:r>
      <w:r>
        <w:t xml:space="preserve"> </w:t>
      </w:r>
      <w:r w:rsidRPr="001778A9">
        <w:t>consumption</w:t>
      </w:r>
      <w:r>
        <w:t xml:space="preserve"> </w:t>
      </w:r>
      <w:r w:rsidRPr="001778A9">
        <w:t>is</w:t>
      </w:r>
      <w:r>
        <w:t xml:space="preserve"> </w:t>
      </w:r>
      <w:r w:rsidRPr="001778A9">
        <w:t>always</w:t>
      </w:r>
      <w:r>
        <w:t xml:space="preserve"> </w:t>
      </w:r>
      <w:r w:rsidRPr="001778A9">
        <w:t>better.’</w:t>
      </w:r>
      <w:r>
        <w:t xml:space="preserve"> </w:t>
      </w:r>
      <w:r w:rsidRPr="001778A9">
        <w:rPr>
          <w:rStyle w:val="StyleBoldUnderline"/>
        </w:rPr>
        <w:t>This</w:t>
      </w:r>
      <w:r>
        <w:rPr>
          <w:rStyle w:val="StyleBoldUnderline"/>
        </w:rPr>
        <w:t xml:space="preserve"> </w:t>
      </w:r>
      <w:r w:rsidRPr="001778A9">
        <w:rPr>
          <w:rStyle w:val="StyleBoldUnderline"/>
        </w:rPr>
        <w:t>need</w:t>
      </w:r>
      <w:r>
        <w:rPr>
          <w:rStyle w:val="StyleBoldUnderline"/>
        </w:rPr>
        <w:t xml:space="preserve"> </w:t>
      </w:r>
      <w:r w:rsidRPr="001778A9">
        <w:rPr>
          <w:rStyle w:val="StyleBoldUnderline"/>
        </w:rPr>
        <w:t>for</w:t>
      </w:r>
      <w:r>
        <w:rPr>
          <w:rStyle w:val="StyleBoldUnderline"/>
        </w:rPr>
        <w:t xml:space="preserve"> </w:t>
      </w:r>
      <w:r w:rsidRPr="001778A9">
        <w:rPr>
          <w:rStyle w:val="StyleBoldUnderline"/>
        </w:rPr>
        <w:t>a</w:t>
      </w:r>
      <w:r>
        <w:rPr>
          <w:rStyle w:val="StyleBoldUnderline"/>
        </w:rPr>
        <w:t xml:space="preserve"> </w:t>
      </w:r>
      <w:r w:rsidRPr="001778A9">
        <w:rPr>
          <w:rStyle w:val="StyleBoldUnderline"/>
        </w:rPr>
        <w:t>fundamentally</w:t>
      </w:r>
      <w:r>
        <w:rPr>
          <w:rStyle w:val="StyleBoldUnderline"/>
        </w:rPr>
        <w:t xml:space="preserve"> </w:t>
      </w:r>
      <w:r w:rsidRPr="001778A9">
        <w:rPr>
          <w:rStyle w:val="StyleBoldUnderline"/>
        </w:rPr>
        <w:t>creative</w:t>
      </w:r>
      <w:r>
        <w:rPr>
          <w:rStyle w:val="StyleBoldUnderline"/>
        </w:rPr>
        <w:t xml:space="preserve"> </w:t>
      </w:r>
      <w:r w:rsidRPr="001778A9">
        <w:rPr>
          <w:rStyle w:val="StyleBoldUnderline"/>
        </w:rPr>
        <w:t>engagement</w:t>
      </w:r>
      <w:r>
        <w:rPr>
          <w:rStyle w:val="StyleBoldUnderline"/>
        </w:rPr>
        <w:t xml:space="preserve"> </w:t>
      </w:r>
      <w:r w:rsidRPr="001778A9">
        <w:rPr>
          <w:rStyle w:val="StyleBoldUnderline"/>
        </w:rPr>
        <w:t>with</w:t>
      </w:r>
      <w:r>
        <w:rPr>
          <w:rStyle w:val="StyleBoldUnderline"/>
        </w:rPr>
        <w:t xml:space="preserve"> </w:t>
      </w:r>
      <w:r w:rsidRPr="001778A9">
        <w:rPr>
          <w:rStyle w:val="StyleBoldUnderline"/>
        </w:rPr>
        <w:t>life</w:t>
      </w:r>
      <w:r>
        <w:rPr>
          <w:rStyle w:val="StyleBoldUnderline"/>
        </w:rPr>
        <w:t xml:space="preserve"> </w:t>
      </w:r>
      <w:r w:rsidRPr="001778A9">
        <w:rPr>
          <w:rStyle w:val="StyleBoldUnderline"/>
        </w:rPr>
        <w:t>is</w:t>
      </w:r>
      <w:r>
        <w:rPr>
          <w:rStyle w:val="StyleBoldUnderline"/>
        </w:rPr>
        <w:t xml:space="preserve"> </w:t>
      </w:r>
      <w:r w:rsidRPr="001778A9">
        <w:rPr>
          <w:rStyle w:val="StyleBoldUnderline"/>
        </w:rPr>
        <w:t>what</w:t>
      </w:r>
      <w:r>
        <w:rPr>
          <w:rStyle w:val="StyleBoldUnderline"/>
        </w:rPr>
        <w:t xml:space="preserve"> </w:t>
      </w:r>
      <w:r w:rsidRPr="001778A9">
        <w:rPr>
          <w:rStyle w:val="StyleBoldUnderline"/>
        </w:rPr>
        <w:t>prompted</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present</w:t>
      </w:r>
      <w:r>
        <w:rPr>
          <w:rStyle w:val="StyleBoldUnderline"/>
        </w:rPr>
        <w:t xml:space="preserve"> </w:t>
      </w:r>
      <w:r w:rsidRPr="001778A9">
        <w:rPr>
          <w:rStyle w:val="StyleBoldUnderline"/>
        </w:rPr>
        <w:t>attempt</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elucidate</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idea</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‘voluntary</w:t>
      </w:r>
      <w:r>
        <w:rPr>
          <w:rStyle w:val="StyleBoldUnderline"/>
        </w:rPr>
        <w:t xml:space="preserve"> </w:t>
      </w:r>
      <w:r w:rsidRPr="001778A9">
        <w:rPr>
          <w:rStyle w:val="StyleBoldUnderline"/>
        </w:rPr>
        <w:t>simplicity</w:t>
      </w:r>
      <w:r>
        <w:rPr>
          <w:rStyle w:val="StyleBoldUnderline"/>
        </w:rPr>
        <w:t xml:space="preserve"> </w:t>
      </w:r>
      <w:r w:rsidRPr="001778A9">
        <w:rPr>
          <w:rStyle w:val="StyleBoldUnderline"/>
        </w:rPr>
        <w:t>as</w:t>
      </w:r>
      <w:r>
        <w:rPr>
          <w:rStyle w:val="StyleBoldUnderline"/>
        </w:rPr>
        <w:t xml:space="preserve"> </w:t>
      </w:r>
      <w:r w:rsidRPr="001778A9">
        <w:rPr>
          <w:rStyle w:val="StyleBoldUnderline"/>
        </w:rPr>
        <w:t>aesthetics</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existence</w:t>
      </w:r>
      <w:r w:rsidRPr="001778A9">
        <w:t>,’</w:t>
      </w:r>
      <w:r>
        <w:t xml:space="preserve"> </w:t>
      </w:r>
      <w:r w:rsidRPr="001778A9">
        <w:t>and</w:t>
      </w:r>
      <w:r>
        <w:t xml:space="preserve"> </w:t>
      </w:r>
      <w:r w:rsidRPr="001778A9">
        <w:t>it</w:t>
      </w:r>
      <w:r>
        <w:t xml:space="preserve"> </w:t>
      </w:r>
      <w:r w:rsidRPr="001778A9">
        <w:t>is</w:t>
      </w:r>
      <w:r>
        <w:t xml:space="preserve"> </w:t>
      </w:r>
      <w:r w:rsidRPr="001778A9">
        <w:t>this</w:t>
      </w:r>
      <w:r>
        <w:t xml:space="preserve"> </w:t>
      </w:r>
      <w:r w:rsidRPr="001778A9">
        <w:t>attempt</w:t>
      </w:r>
      <w:r>
        <w:t xml:space="preserve"> </w:t>
      </w:r>
      <w:r w:rsidRPr="001778A9">
        <w:t>to</w:t>
      </w:r>
      <w:r>
        <w:t xml:space="preserve"> </w:t>
      </w:r>
      <w:r w:rsidRPr="001778A9">
        <w:t>infuse</w:t>
      </w:r>
      <w:r>
        <w:t xml:space="preserve"> </w:t>
      </w:r>
      <w:proofErr w:type="spellStart"/>
      <w:r w:rsidRPr="001778A9">
        <w:t>Foucauldian</w:t>
      </w:r>
      <w:proofErr w:type="spellEnd"/>
      <w:r>
        <w:t xml:space="preserve"> </w:t>
      </w:r>
      <w:r w:rsidRPr="001778A9">
        <w:t>ethics</w:t>
      </w:r>
      <w:r>
        <w:t xml:space="preserve"> </w:t>
      </w:r>
      <w:r w:rsidRPr="001778A9">
        <w:t>with</w:t>
      </w:r>
      <w:r>
        <w:t xml:space="preserve"> </w:t>
      </w:r>
      <w:r w:rsidRPr="001778A9">
        <w:t>an</w:t>
      </w:r>
      <w:r>
        <w:t xml:space="preserve"> </w:t>
      </w:r>
      <w:r w:rsidRPr="001778A9">
        <w:t>emerging</w:t>
      </w:r>
      <w:r>
        <w:t xml:space="preserve"> </w:t>
      </w:r>
      <w:r w:rsidRPr="001778A9">
        <w:t>post-­‐consumerist</w:t>
      </w:r>
      <w:r>
        <w:t xml:space="preserve"> </w:t>
      </w:r>
      <w:r w:rsidRPr="001778A9">
        <w:t>philosophy</w:t>
      </w:r>
      <w:r>
        <w:t xml:space="preserve"> </w:t>
      </w:r>
      <w:r w:rsidRPr="001778A9">
        <w:t>of</w:t>
      </w:r>
      <w:r>
        <w:t xml:space="preserve"> </w:t>
      </w:r>
      <w:r w:rsidRPr="001778A9">
        <w:t>life</w:t>
      </w:r>
      <w:r>
        <w:t xml:space="preserve"> </w:t>
      </w:r>
      <w:r w:rsidRPr="001778A9">
        <w:t>that</w:t>
      </w:r>
      <w:r>
        <w:t xml:space="preserve"> </w:t>
      </w:r>
      <w:r w:rsidRPr="001778A9">
        <w:t>constitutes</w:t>
      </w:r>
      <w:r>
        <w:t xml:space="preserve"> </w:t>
      </w:r>
      <w:r w:rsidRPr="001778A9">
        <w:t>the</w:t>
      </w:r>
      <w:r>
        <w:t xml:space="preserve"> </w:t>
      </w:r>
      <w:r w:rsidRPr="001778A9">
        <w:t>original</w:t>
      </w:r>
      <w:r>
        <w:t xml:space="preserve"> </w:t>
      </w:r>
      <w:r w:rsidRPr="001778A9">
        <w:t>contribution</w:t>
      </w:r>
      <w:r>
        <w:t xml:space="preserve"> </w:t>
      </w:r>
      <w:r w:rsidRPr="001778A9">
        <w:t>of</w:t>
      </w:r>
      <w:r>
        <w:t xml:space="preserve"> </w:t>
      </w:r>
      <w:r w:rsidRPr="001778A9">
        <w:t>this</w:t>
      </w:r>
      <w:r>
        <w:t xml:space="preserve"> </w:t>
      </w:r>
      <w:r w:rsidRPr="001778A9">
        <w:t>paper.</w:t>
      </w:r>
      <w:r>
        <w:t xml:space="preserve"> </w:t>
      </w:r>
      <w:r w:rsidRPr="001778A9">
        <w:t>It</w:t>
      </w:r>
      <w:r>
        <w:t xml:space="preserve"> </w:t>
      </w:r>
      <w:r w:rsidRPr="001778A9">
        <w:t>is</w:t>
      </w:r>
      <w:r>
        <w:t xml:space="preserve"> </w:t>
      </w:r>
      <w:r w:rsidRPr="001778A9">
        <w:t>hoped</w:t>
      </w:r>
      <w:r>
        <w:t xml:space="preserve"> </w:t>
      </w:r>
      <w:r w:rsidRPr="001778A9">
        <w:t>that</w:t>
      </w:r>
      <w:r>
        <w:t xml:space="preserve"> </w:t>
      </w:r>
      <w:r w:rsidRPr="001778A9">
        <w:rPr>
          <w:rStyle w:val="StyleBoldUnderline"/>
        </w:rPr>
        <w:t>this</w:t>
      </w:r>
      <w:r>
        <w:rPr>
          <w:rStyle w:val="StyleBoldUnderline"/>
        </w:rPr>
        <w:t xml:space="preserve"> </w:t>
      </w:r>
      <w:r w:rsidRPr="001778A9">
        <w:t>practical</w:t>
      </w:r>
      <w:r>
        <w:t xml:space="preserve"> </w:t>
      </w:r>
      <w:r w:rsidRPr="001778A9">
        <w:rPr>
          <w:rStyle w:val="StyleBoldUnderline"/>
        </w:rPr>
        <w:t>application</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Foucault’s</w:t>
      </w:r>
      <w:r>
        <w:rPr>
          <w:rStyle w:val="StyleBoldUnderline"/>
        </w:rPr>
        <w:t xml:space="preserve"> </w:t>
      </w:r>
      <w:r w:rsidRPr="001778A9">
        <w:rPr>
          <w:rStyle w:val="StyleBoldUnderline"/>
        </w:rPr>
        <w:t>ethics</w:t>
      </w:r>
      <w:r>
        <w:rPr>
          <w:rStyle w:val="StyleBoldUnderline"/>
        </w:rPr>
        <w:t xml:space="preserve"> </w:t>
      </w:r>
      <w:r w:rsidRPr="001778A9">
        <w:rPr>
          <w:rStyle w:val="StyleBoldUnderline"/>
        </w:rPr>
        <w:t>might</w:t>
      </w:r>
      <w:r>
        <w:rPr>
          <w:rStyle w:val="StyleBoldUnderline"/>
        </w:rPr>
        <w:t xml:space="preserve"> </w:t>
      </w:r>
      <w:r w:rsidRPr="001778A9">
        <w:t>also</w:t>
      </w:r>
      <w:r>
        <w:t xml:space="preserve"> </w:t>
      </w:r>
      <w:r w:rsidRPr="001778A9">
        <w:rPr>
          <w:rStyle w:val="StyleBoldUnderline"/>
        </w:rPr>
        <w:t>prompt</w:t>
      </w:r>
      <w:r>
        <w:rPr>
          <w:rStyle w:val="StyleBoldUnderline"/>
        </w:rPr>
        <w:t xml:space="preserve"> </w:t>
      </w:r>
      <w:r w:rsidRPr="001778A9">
        <w:rPr>
          <w:rStyle w:val="StyleBoldUnderline"/>
        </w:rPr>
        <w:t>others</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consider</w:t>
      </w:r>
      <w:r>
        <w:rPr>
          <w:rStyle w:val="StyleBoldUnderline"/>
        </w:rPr>
        <w:t xml:space="preserve"> </w:t>
      </w:r>
      <w:r w:rsidRPr="001778A9">
        <w:rPr>
          <w:rStyle w:val="StyleBoldUnderline"/>
        </w:rPr>
        <w:t>how</w:t>
      </w:r>
      <w:r>
        <w:rPr>
          <w:rStyle w:val="StyleBoldUnderline"/>
        </w:rPr>
        <w:t xml:space="preserve"> </w:t>
      </w:r>
      <w:r w:rsidRPr="001778A9">
        <w:rPr>
          <w:rStyle w:val="StyleBoldUnderline"/>
        </w:rPr>
        <w:t>ethical</w:t>
      </w:r>
      <w:r>
        <w:rPr>
          <w:rStyle w:val="StyleBoldUnderline"/>
        </w:rPr>
        <w:t xml:space="preserve"> </w:t>
      </w:r>
      <w:r w:rsidRPr="001778A9">
        <w:rPr>
          <w:rStyle w:val="StyleBoldUnderline"/>
        </w:rPr>
        <w:t>engagement</w:t>
      </w:r>
      <w:r>
        <w:rPr>
          <w:rStyle w:val="StyleBoldUnderline"/>
        </w:rPr>
        <w:t xml:space="preserve"> </w:t>
      </w:r>
      <w:r w:rsidRPr="001778A9">
        <w:rPr>
          <w:rStyle w:val="StyleBoldUnderline"/>
        </w:rPr>
        <w:t>might</w:t>
      </w:r>
      <w:r>
        <w:rPr>
          <w:rStyle w:val="StyleBoldUnderline"/>
        </w:rPr>
        <w:t xml:space="preserve"> </w:t>
      </w:r>
      <w:r w:rsidRPr="001778A9">
        <w:rPr>
          <w:rStyle w:val="StyleBoldUnderline"/>
        </w:rPr>
        <w:t>produce</w:t>
      </w:r>
      <w:r>
        <w:rPr>
          <w:rStyle w:val="StyleBoldUnderline"/>
        </w:rPr>
        <w:t xml:space="preserve"> </w:t>
      </w:r>
      <w:r w:rsidRPr="001778A9">
        <w:rPr>
          <w:rStyle w:val="StyleBoldUnderline"/>
        </w:rPr>
        <w:t>new</w:t>
      </w:r>
      <w:r>
        <w:rPr>
          <w:rStyle w:val="StyleBoldUnderline"/>
        </w:rPr>
        <w:t xml:space="preserve"> </w:t>
      </w:r>
      <w:r w:rsidRPr="001778A9">
        <w:rPr>
          <w:rStyle w:val="StyleBoldUnderline"/>
        </w:rPr>
        <w:t>ways</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being</w:t>
      </w:r>
      <w:r>
        <w:rPr>
          <w:rStyle w:val="StyleBoldUnderline"/>
        </w:rPr>
        <w:t xml:space="preserve"> </w:t>
      </w:r>
      <w:r w:rsidRPr="001778A9">
        <w:rPr>
          <w:rStyle w:val="StyleBoldUnderline"/>
        </w:rPr>
        <w:t>that</w:t>
      </w:r>
      <w:r>
        <w:rPr>
          <w:rStyle w:val="StyleBoldUnderline"/>
        </w:rPr>
        <w:t xml:space="preserve"> </w:t>
      </w:r>
      <w:r w:rsidRPr="001778A9">
        <w:rPr>
          <w:rStyle w:val="StyleBoldUnderline"/>
        </w:rPr>
        <w:t>are</w:t>
      </w:r>
      <w:r>
        <w:rPr>
          <w:rStyle w:val="StyleBoldUnderline"/>
        </w:rPr>
        <w:t xml:space="preserve"> </w:t>
      </w:r>
      <w:r w:rsidRPr="001778A9">
        <w:rPr>
          <w:rStyle w:val="StyleBoldUnderline"/>
        </w:rPr>
        <w:t>freer</w:t>
      </w:r>
      <w:r w:rsidRPr="001778A9">
        <w:t>,</w:t>
      </w:r>
      <w:r>
        <w:t xml:space="preserve"> </w:t>
      </w:r>
      <w:r w:rsidRPr="001778A9">
        <w:t>more</w:t>
      </w:r>
      <w:r>
        <w:t xml:space="preserve"> </w:t>
      </w:r>
      <w:r w:rsidRPr="001778A9">
        <w:t>fulfilling,</w:t>
      </w:r>
      <w:r>
        <w:t xml:space="preserve"> </w:t>
      </w:r>
      <w:r w:rsidRPr="001778A9">
        <w:rPr>
          <w:rStyle w:val="StyleBoldUnderline"/>
        </w:rPr>
        <w:t>and</w:t>
      </w:r>
      <w:r>
        <w:rPr>
          <w:rStyle w:val="StyleBoldUnderline"/>
        </w:rPr>
        <w:t xml:space="preserve"> </w:t>
      </w:r>
      <w:r w:rsidRPr="001778A9">
        <w:rPr>
          <w:rStyle w:val="StyleBoldUnderline"/>
        </w:rPr>
        <w:t>yet</w:t>
      </w:r>
      <w:r>
        <w:rPr>
          <w:rStyle w:val="StyleBoldUnderline"/>
        </w:rPr>
        <w:t xml:space="preserve"> </w:t>
      </w:r>
      <w:r w:rsidRPr="001778A9">
        <w:rPr>
          <w:rStyle w:val="StyleBoldUnderline"/>
        </w:rPr>
        <w:t>less</w:t>
      </w:r>
      <w:r>
        <w:rPr>
          <w:rStyle w:val="StyleBoldUnderline"/>
        </w:rPr>
        <w:t xml:space="preserve"> </w:t>
      </w:r>
      <w:r w:rsidRPr="001778A9">
        <w:rPr>
          <w:rStyle w:val="StyleBoldUnderline"/>
        </w:rPr>
        <w:t>resource-­‐intensive</w:t>
      </w:r>
      <w:r>
        <w:rPr>
          <w:rStyle w:val="StyleBoldUnderline"/>
        </w:rPr>
        <w:t xml:space="preserve"> </w:t>
      </w:r>
      <w:r w:rsidRPr="001778A9">
        <w:rPr>
          <w:rStyle w:val="StyleBoldUnderline"/>
        </w:rPr>
        <w:t>and</w:t>
      </w:r>
      <w:r>
        <w:rPr>
          <w:rStyle w:val="StyleBoldUnderline"/>
        </w:rPr>
        <w:t xml:space="preserve"> </w:t>
      </w:r>
      <w:r w:rsidRPr="001778A9">
        <w:rPr>
          <w:rStyle w:val="StyleBoldUnderline"/>
        </w:rPr>
        <w:lastRenderedPageBreak/>
        <w:t>damaging</w:t>
      </w:r>
      <w:r>
        <w:rPr>
          <w:rStyle w:val="StyleBoldUnderline"/>
        </w:rPr>
        <w:t xml:space="preserve"> </w:t>
      </w:r>
      <w:r w:rsidRPr="001778A9">
        <w:rPr>
          <w:rStyle w:val="StyleBoldUnderline"/>
        </w:rPr>
        <w:t>than</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modes</w:t>
      </w:r>
      <w:r>
        <w:rPr>
          <w:rStyle w:val="StyleBoldUnderline"/>
        </w:rPr>
        <w:t xml:space="preserve"> </w:t>
      </w:r>
      <w:r w:rsidRPr="001778A9">
        <w:rPr>
          <w:rStyle w:val="StyleBoldUnderline"/>
        </w:rPr>
        <w:t>of</w:t>
      </w:r>
      <w:r>
        <w:rPr>
          <w:rStyle w:val="StyleBoldUnderline"/>
        </w:rPr>
        <w:t xml:space="preserve"> </w:t>
      </w:r>
      <w:r w:rsidRPr="001778A9">
        <w:rPr>
          <w:rStyle w:val="StyleBoldUnderline"/>
        </w:rPr>
        <w:t>being</w:t>
      </w:r>
      <w:r>
        <w:rPr>
          <w:rStyle w:val="StyleBoldUnderline"/>
        </w:rPr>
        <w:t xml:space="preserve"> </w:t>
      </w:r>
      <w:r w:rsidRPr="001778A9">
        <w:rPr>
          <w:rStyle w:val="StyleBoldUnderline"/>
        </w:rPr>
        <w:t>which</w:t>
      </w:r>
      <w:r>
        <w:rPr>
          <w:rStyle w:val="StyleBoldUnderline"/>
        </w:rPr>
        <w:t xml:space="preserve"> </w:t>
      </w:r>
      <w:r w:rsidRPr="001778A9">
        <w:rPr>
          <w:rStyle w:val="StyleBoldUnderline"/>
        </w:rPr>
        <w:t>are</w:t>
      </w:r>
      <w:r>
        <w:rPr>
          <w:rStyle w:val="StyleBoldUnderline"/>
        </w:rPr>
        <w:t xml:space="preserve"> </w:t>
      </w:r>
      <w:r w:rsidRPr="001778A9">
        <w:rPr>
          <w:rStyle w:val="StyleBoldUnderline"/>
        </w:rPr>
        <w:t>dominant</w:t>
      </w:r>
      <w:r>
        <w:rPr>
          <w:rStyle w:val="StyleBoldUnderline"/>
        </w:rPr>
        <w:t xml:space="preserve"> </w:t>
      </w:r>
      <w:r w:rsidRPr="001778A9">
        <w:rPr>
          <w:rStyle w:val="StyleBoldUnderline"/>
        </w:rPr>
        <w:t>in</w:t>
      </w:r>
      <w:r>
        <w:rPr>
          <w:rStyle w:val="StyleBoldUnderline"/>
        </w:rPr>
        <w:t xml:space="preserve"> </w:t>
      </w:r>
      <w:r w:rsidRPr="001778A9">
        <w:rPr>
          <w:rStyle w:val="StyleBoldUnderline"/>
        </w:rPr>
        <w:t>consumer</w:t>
      </w:r>
      <w:r>
        <w:rPr>
          <w:rStyle w:val="StyleBoldUnderline"/>
        </w:rPr>
        <w:t xml:space="preserve"> </w:t>
      </w:r>
      <w:r w:rsidRPr="001778A9">
        <w:rPr>
          <w:rStyle w:val="StyleBoldUnderline"/>
        </w:rPr>
        <w:t>societies</w:t>
      </w:r>
      <w:r>
        <w:rPr>
          <w:rStyle w:val="StyleBoldUnderline"/>
        </w:rPr>
        <w:t xml:space="preserve"> </w:t>
      </w:r>
      <w:r w:rsidRPr="001778A9">
        <w:rPr>
          <w:rStyle w:val="StyleBoldUnderline"/>
        </w:rPr>
        <w:t>today</w:t>
      </w:r>
      <w:r w:rsidRPr="001778A9">
        <w:t>.</w:t>
      </w:r>
      <w:r>
        <w:t xml:space="preserve"> </w:t>
      </w:r>
      <w:r w:rsidRPr="001778A9">
        <w:t>Could</w:t>
      </w:r>
      <w:r>
        <w:t xml:space="preserve"> </w:t>
      </w:r>
      <w:r w:rsidRPr="001778A9">
        <w:t>it</w:t>
      </w:r>
      <w:r>
        <w:t xml:space="preserve"> </w:t>
      </w:r>
      <w:r w:rsidRPr="001778A9">
        <w:t>be,</w:t>
      </w:r>
      <w:r>
        <w:t xml:space="preserve"> </w:t>
      </w:r>
      <w:r w:rsidRPr="001778A9">
        <w:t>for</w:t>
      </w:r>
      <w:r>
        <w:t xml:space="preserve"> </w:t>
      </w:r>
      <w:r w:rsidRPr="001778A9">
        <w:t>example,</w:t>
      </w:r>
      <w:r>
        <w:t xml:space="preserve"> </w:t>
      </w:r>
      <w:r w:rsidRPr="001778A9">
        <w:t>that</w:t>
      </w:r>
      <w:r>
        <w:t xml:space="preserve"> </w:t>
      </w:r>
      <w:r w:rsidRPr="001778A9">
        <w:t>the</w:t>
      </w:r>
      <w:r>
        <w:t xml:space="preserve"> </w:t>
      </w:r>
      <w:r w:rsidRPr="001778A9">
        <w:t>‘Death</w:t>
      </w:r>
      <w:r>
        <w:t xml:space="preserve"> </w:t>
      </w:r>
      <w:r w:rsidRPr="001778A9">
        <w:t>of</w:t>
      </w:r>
      <w:r>
        <w:t xml:space="preserve"> </w:t>
      </w:r>
      <w:r w:rsidRPr="001778A9">
        <w:t>Man,’</w:t>
      </w:r>
      <w:r>
        <w:t xml:space="preserve"> </w:t>
      </w:r>
      <w:r w:rsidRPr="001778A9">
        <w:t>to</w:t>
      </w:r>
      <w:r>
        <w:t xml:space="preserve"> </w:t>
      </w:r>
      <w:r w:rsidRPr="001778A9">
        <w:t>use</w:t>
      </w:r>
      <w:r>
        <w:t xml:space="preserve"> </w:t>
      </w:r>
      <w:r w:rsidRPr="001778A9">
        <w:t>Foucault’s</w:t>
      </w:r>
      <w:r>
        <w:t xml:space="preserve"> </w:t>
      </w:r>
      <w:r w:rsidRPr="001778A9">
        <w:t>phrase,</w:t>
      </w:r>
      <w:r>
        <w:t xml:space="preserve"> </w:t>
      </w:r>
      <w:r w:rsidRPr="001778A9">
        <w:t>was</w:t>
      </w:r>
      <w:r>
        <w:t xml:space="preserve"> </w:t>
      </w:r>
      <w:r w:rsidRPr="001778A9">
        <w:t>actually</w:t>
      </w:r>
      <w:r>
        <w:t xml:space="preserve"> </w:t>
      </w:r>
      <w:r w:rsidRPr="001778A9">
        <w:t>the</w:t>
      </w:r>
      <w:r>
        <w:t xml:space="preserve"> </w:t>
      </w:r>
      <w:r w:rsidRPr="001778A9">
        <w:t>first</w:t>
      </w:r>
      <w:r>
        <w:t xml:space="preserve"> </w:t>
      </w:r>
      <w:r w:rsidRPr="001778A9">
        <w:t>(and</w:t>
      </w:r>
      <w:r>
        <w:t xml:space="preserve"> </w:t>
      </w:r>
      <w:r w:rsidRPr="001778A9">
        <w:t>a</w:t>
      </w:r>
      <w:r>
        <w:t xml:space="preserve"> </w:t>
      </w:r>
      <w:r w:rsidRPr="001778A9">
        <w:t>necessary)</w:t>
      </w:r>
      <w:r>
        <w:t xml:space="preserve"> </w:t>
      </w:r>
      <w:r w:rsidRPr="001778A9">
        <w:t>phase</w:t>
      </w:r>
      <w:r>
        <w:t xml:space="preserve"> </w:t>
      </w:r>
      <w:r w:rsidRPr="001778A9">
        <w:t>in</w:t>
      </w:r>
      <w:r>
        <w:t xml:space="preserve"> </w:t>
      </w:r>
      <w:r w:rsidRPr="001778A9">
        <w:t>the</w:t>
      </w:r>
      <w:r>
        <w:t xml:space="preserve"> </w:t>
      </w:r>
      <w:r w:rsidRPr="001778A9">
        <w:t>demise</w:t>
      </w:r>
      <w:r>
        <w:t xml:space="preserve"> </w:t>
      </w:r>
      <w:r w:rsidRPr="001778A9">
        <w:t>of</w:t>
      </w:r>
      <w:r>
        <w:t xml:space="preserve"> </w:t>
      </w:r>
      <w:r w:rsidRPr="001778A9">
        <w:t>what</w:t>
      </w:r>
      <w:r>
        <w:t xml:space="preserve"> </w:t>
      </w:r>
      <w:r w:rsidRPr="001778A9">
        <w:t>one</w:t>
      </w:r>
      <w:r>
        <w:t xml:space="preserve"> </w:t>
      </w:r>
      <w:r w:rsidRPr="001778A9">
        <w:t>might</w:t>
      </w:r>
      <w:r>
        <w:t xml:space="preserve"> </w:t>
      </w:r>
      <w:r w:rsidRPr="001778A9">
        <w:t>call</w:t>
      </w:r>
      <w:r>
        <w:t xml:space="preserve"> </w:t>
      </w:r>
      <w:r w:rsidRPr="001778A9">
        <w:t>‘homo</w:t>
      </w:r>
      <w:r>
        <w:t xml:space="preserve"> </w:t>
      </w:r>
      <w:proofErr w:type="spellStart"/>
      <w:r w:rsidRPr="001778A9">
        <w:t>consumicus</w:t>
      </w:r>
      <w:proofErr w:type="spellEnd"/>
      <w:r w:rsidRPr="001778A9">
        <w:t>’?</w:t>
      </w:r>
      <w:r>
        <w:t xml:space="preserve"> </w:t>
      </w:r>
      <w:r w:rsidRPr="001778A9">
        <w:t>And</w:t>
      </w:r>
      <w:r>
        <w:t xml:space="preserve"> </w:t>
      </w:r>
      <w:r w:rsidRPr="001778A9">
        <w:t>what</w:t>
      </w:r>
      <w:r>
        <w:t xml:space="preserve"> </w:t>
      </w:r>
      <w:r w:rsidRPr="001778A9">
        <w:t>forms</w:t>
      </w:r>
      <w:r>
        <w:t xml:space="preserve"> </w:t>
      </w:r>
      <w:r w:rsidRPr="001778A9">
        <w:t>of</w:t>
      </w:r>
      <w:r>
        <w:t xml:space="preserve"> </w:t>
      </w:r>
      <w:r w:rsidRPr="001778A9">
        <w:t>life,</w:t>
      </w:r>
      <w:r>
        <w:t xml:space="preserve"> </w:t>
      </w:r>
      <w:r w:rsidRPr="001778A9">
        <w:t>what</w:t>
      </w:r>
      <w:r>
        <w:t xml:space="preserve"> </w:t>
      </w:r>
      <w:r w:rsidRPr="001778A9">
        <w:t>modes</w:t>
      </w:r>
      <w:r>
        <w:t xml:space="preserve"> </w:t>
      </w:r>
      <w:r w:rsidRPr="001778A9">
        <w:t>of</w:t>
      </w:r>
      <w:r>
        <w:t xml:space="preserve"> </w:t>
      </w:r>
      <w:r w:rsidRPr="001778A9">
        <w:t>being,</w:t>
      </w:r>
      <w:r>
        <w:t xml:space="preserve"> </w:t>
      </w:r>
      <w:r w:rsidRPr="001778A9">
        <w:t>would</w:t>
      </w:r>
      <w:r>
        <w:t xml:space="preserve"> </w:t>
      </w:r>
      <w:r w:rsidRPr="001778A9">
        <w:t>or</w:t>
      </w:r>
      <w:r>
        <w:t xml:space="preserve"> </w:t>
      </w:r>
      <w:r w:rsidRPr="001778A9">
        <w:t>could</w:t>
      </w:r>
      <w:r>
        <w:t xml:space="preserve"> </w:t>
      </w:r>
      <w:r w:rsidRPr="001778A9">
        <w:t>materialize</w:t>
      </w:r>
      <w:r>
        <w:t xml:space="preserve"> </w:t>
      </w:r>
      <w:r w:rsidRPr="001778A9">
        <w:t>with</w:t>
      </w:r>
      <w:r>
        <w:t xml:space="preserve"> </w:t>
      </w:r>
      <w:r w:rsidRPr="001778A9">
        <w:t>the</w:t>
      </w:r>
      <w:r>
        <w:t xml:space="preserve"> </w:t>
      </w:r>
      <w:r w:rsidRPr="001778A9">
        <w:t>voluntary</w:t>
      </w:r>
      <w:r>
        <w:t xml:space="preserve"> </w:t>
      </w:r>
      <w:r w:rsidRPr="001778A9">
        <w:t>emergence</w:t>
      </w:r>
      <w:r>
        <w:t xml:space="preserve"> </w:t>
      </w:r>
      <w:r w:rsidRPr="001778A9">
        <w:t>of</w:t>
      </w:r>
      <w:r>
        <w:t xml:space="preserve"> </w:t>
      </w:r>
      <w:r w:rsidRPr="001778A9">
        <w:t>‘homo</w:t>
      </w:r>
      <w:r>
        <w:t xml:space="preserve"> </w:t>
      </w:r>
      <w:r w:rsidRPr="001778A9">
        <w:t>post-­‐</w:t>
      </w:r>
      <w:proofErr w:type="spellStart"/>
      <w:r w:rsidRPr="001778A9">
        <w:t>consumicus</w:t>
      </w:r>
      <w:proofErr w:type="spellEnd"/>
      <w:r w:rsidRPr="001778A9">
        <w:t>’?</w:t>
      </w:r>
      <w:r>
        <w:t xml:space="preserve"> </w:t>
      </w:r>
      <w:r w:rsidRPr="001778A9">
        <w:t>These</w:t>
      </w:r>
      <w:r>
        <w:t xml:space="preserve"> </w:t>
      </w:r>
      <w:r w:rsidRPr="001778A9">
        <w:t>are</w:t>
      </w:r>
      <w:r>
        <w:t xml:space="preserve"> </w:t>
      </w:r>
      <w:r w:rsidRPr="001778A9">
        <w:t>the</w:t>
      </w:r>
      <w:r>
        <w:t xml:space="preserve"> </w:t>
      </w:r>
      <w:r w:rsidRPr="001778A9">
        <w:t>large</w:t>
      </w:r>
      <w:r>
        <w:t xml:space="preserve"> </w:t>
      </w:r>
      <w:r w:rsidRPr="001778A9">
        <w:t>questions</w:t>
      </w:r>
      <w:r>
        <w:t xml:space="preserve"> </w:t>
      </w:r>
      <w:r w:rsidRPr="001778A9">
        <w:t>that</w:t>
      </w:r>
      <w:r>
        <w:t xml:space="preserve"> </w:t>
      </w:r>
      <w:r w:rsidRPr="001778A9">
        <w:t>motivated</w:t>
      </w:r>
      <w:r>
        <w:t xml:space="preserve"> </w:t>
      </w:r>
      <w:r w:rsidRPr="001778A9">
        <w:t>this</w:t>
      </w:r>
      <w:r>
        <w:t xml:space="preserve"> </w:t>
      </w:r>
      <w:r w:rsidRPr="001778A9">
        <w:t>study</w:t>
      </w:r>
      <w:r>
        <w:t xml:space="preserve"> </w:t>
      </w:r>
      <w:r w:rsidRPr="001778A9">
        <w:t>and</w:t>
      </w:r>
      <w:r>
        <w:t xml:space="preserve"> </w:t>
      </w:r>
      <w:r w:rsidRPr="001778A9">
        <w:t>in</w:t>
      </w:r>
      <w:r>
        <w:t xml:space="preserve"> </w:t>
      </w:r>
      <w:r w:rsidRPr="001778A9">
        <w:t>the</w:t>
      </w:r>
      <w:r>
        <w:t xml:space="preserve"> </w:t>
      </w:r>
      <w:r w:rsidRPr="001778A9">
        <w:t>following</w:t>
      </w:r>
      <w:r>
        <w:t xml:space="preserve"> </w:t>
      </w:r>
      <w:r w:rsidRPr="001778A9">
        <w:t>pages</w:t>
      </w:r>
      <w:r>
        <w:t xml:space="preserve"> </w:t>
      </w:r>
      <w:r w:rsidRPr="001778A9">
        <w:t>a</w:t>
      </w:r>
      <w:r>
        <w:t xml:space="preserve"> </w:t>
      </w:r>
      <w:r w:rsidRPr="001778A9">
        <w:t>preliminary</w:t>
      </w:r>
      <w:r>
        <w:t xml:space="preserve"> </w:t>
      </w:r>
      <w:r w:rsidRPr="001778A9">
        <w:t>attempt</w:t>
      </w:r>
      <w:r>
        <w:t xml:space="preserve"> </w:t>
      </w:r>
      <w:r w:rsidRPr="001778A9">
        <w:t>is</w:t>
      </w:r>
      <w:r>
        <w:t xml:space="preserve"> </w:t>
      </w:r>
      <w:r w:rsidRPr="001778A9">
        <w:t>made</w:t>
      </w:r>
      <w:r>
        <w:t xml:space="preserve"> </w:t>
      </w:r>
      <w:r w:rsidRPr="001778A9">
        <w:t>to</w:t>
      </w:r>
      <w:r>
        <w:t xml:space="preserve"> </w:t>
      </w:r>
      <w:r w:rsidRPr="001778A9">
        <w:t>grapple</w:t>
      </w:r>
      <w:r>
        <w:t xml:space="preserve"> </w:t>
      </w:r>
      <w:r w:rsidRPr="001778A9">
        <w:t>with</w:t>
      </w:r>
      <w:r>
        <w:t xml:space="preserve"> </w:t>
      </w:r>
      <w:r w:rsidRPr="001778A9">
        <w:t>them.</w:t>
      </w:r>
      <w:r>
        <w:t xml:space="preserve"> </w:t>
      </w:r>
      <w:r w:rsidRPr="001778A9">
        <w:rPr>
          <w:rStyle w:val="StyleBoldUnderline"/>
        </w:rPr>
        <w:t>The</w:t>
      </w:r>
      <w:r>
        <w:rPr>
          <w:rStyle w:val="StyleBoldUnderline"/>
        </w:rPr>
        <w:t xml:space="preserve"> </w:t>
      </w:r>
      <w:r w:rsidRPr="001778A9">
        <w:rPr>
          <w:rStyle w:val="StyleBoldUnderline"/>
        </w:rPr>
        <w:t>aim</w:t>
      </w:r>
      <w:r w:rsidRPr="001778A9">
        <w:t>,</w:t>
      </w:r>
      <w:r>
        <w:t xml:space="preserve"> </w:t>
      </w:r>
      <w:r w:rsidRPr="001778A9">
        <w:t>however,</w:t>
      </w:r>
      <w:r>
        <w:t xml:space="preserve"> </w:t>
      </w:r>
      <w:r w:rsidRPr="001778A9">
        <w:rPr>
          <w:rStyle w:val="StyleBoldUnderline"/>
        </w:rPr>
        <w:t>is</w:t>
      </w:r>
      <w:r>
        <w:rPr>
          <w:rStyle w:val="StyleBoldUnderline"/>
        </w:rPr>
        <w:t xml:space="preserve"> </w:t>
      </w:r>
      <w:r w:rsidRPr="001778A9">
        <w:rPr>
          <w:rStyle w:val="StyleBoldUnderline"/>
        </w:rPr>
        <w:t>not</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legitimate</w:t>
      </w:r>
      <w:r>
        <w:rPr>
          <w:rStyle w:val="StyleBoldUnderline"/>
        </w:rPr>
        <w:t xml:space="preserve"> </w:t>
      </w:r>
      <w:r w:rsidRPr="001778A9">
        <w:rPr>
          <w:rStyle w:val="StyleBoldUnderline"/>
        </w:rPr>
        <w:t>‘what</w:t>
      </w:r>
      <w:r>
        <w:rPr>
          <w:rStyle w:val="StyleBoldUnderline"/>
        </w:rPr>
        <w:t xml:space="preserve"> </w:t>
      </w:r>
      <w:r w:rsidRPr="001778A9">
        <w:rPr>
          <w:rStyle w:val="StyleBoldUnderline"/>
        </w:rPr>
        <w:t>is</w:t>
      </w:r>
      <w:r>
        <w:rPr>
          <w:rStyle w:val="StyleBoldUnderline"/>
        </w:rPr>
        <w:t xml:space="preserve"> </w:t>
      </w:r>
      <w:r w:rsidRPr="001778A9">
        <w:rPr>
          <w:rStyle w:val="StyleBoldUnderline"/>
        </w:rPr>
        <w:t>already</w:t>
      </w:r>
      <w:r>
        <w:rPr>
          <w:rStyle w:val="StyleBoldUnderline"/>
        </w:rPr>
        <w:t xml:space="preserve"> </w:t>
      </w:r>
      <w:r w:rsidRPr="001778A9">
        <w:rPr>
          <w:rStyle w:val="StyleBoldUnderline"/>
        </w:rPr>
        <w:t>known,</w:t>
      </w:r>
      <w:r w:rsidRPr="001778A9">
        <w:t>’16</w:t>
      </w:r>
      <w:r>
        <w:t xml:space="preserve"> </w:t>
      </w:r>
      <w:r w:rsidRPr="001778A9">
        <w:t>since</w:t>
      </w:r>
      <w:r>
        <w:t xml:space="preserve"> </w:t>
      </w:r>
      <w:r w:rsidRPr="001778A9">
        <w:t>that</w:t>
      </w:r>
      <w:r>
        <w:t xml:space="preserve"> </w:t>
      </w:r>
      <w:r w:rsidRPr="001778A9">
        <w:t>would</w:t>
      </w:r>
      <w:r>
        <w:t xml:space="preserve"> </w:t>
      </w:r>
      <w:r w:rsidRPr="001778A9">
        <w:t>not</w:t>
      </w:r>
      <w:r>
        <w:t xml:space="preserve"> </w:t>
      </w:r>
      <w:r w:rsidRPr="001778A9">
        <w:t>be</w:t>
      </w:r>
      <w:r>
        <w:t xml:space="preserve"> </w:t>
      </w:r>
      <w:r w:rsidRPr="001778A9">
        <w:t>a</w:t>
      </w:r>
      <w:r>
        <w:t xml:space="preserve"> </w:t>
      </w:r>
      <w:r w:rsidRPr="001778A9">
        <w:t>very</w:t>
      </w:r>
      <w:r>
        <w:t xml:space="preserve"> </w:t>
      </w:r>
      <w:proofErr w:type="spellStart"/>
      <w:r w:rsidRPr="001778A9">
        <w:t>Foucauldian</w:t>
      </w:r>
      <w:proofErr w:type="spellEnd"/>
      <w:r>
        <w:t xml:space="preserve"> </w:t>
      </w:r>
      <w:r w:rsidRPr="001778A9">
        <w:t>endeavor;</w:t>
      </w:r>
      <w:r>
        <w:t xml:space="preserve"> </w:t>
      </w:r>
      <w:r w:rsidRPr="001778A9">
        <w:rPr>
          <w:rStyle w:val="StyleBoldUnderline"/>
        </w:rPr>
        <w:t>rather,</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aim</w:t>
      </w:r>
      <w:r>
        <w:rPr>
          <w:rStyle w:val="StyleBoldUnderline"/>
        </w:rPr>
        <w:t xml:space="preserve"> </w:t>
      </w:r>
      <w:r w:rsidRPr="001778A9">
        <w:rPr>
          <w:rStyle w:val="StyleBoldUnderline"/>
        </w:rPr>
        <w:t>is</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explore</w:t>
      </w:r>
      <w:r>
        <w:rPr>
          <w:rStyle w:val="StyleBoldUnderline"/>
        </w:rPr>
        <w:t xml:space="preserve"> </w:t>
      </w:r>
      <w:r w:rsidRPr="001778A9">
        <w:t>whether</w:t>
      </w:r>
      <w:r>
        <w:t xml:space="preserve"> </w:t>
      </w:r>
      <w:r w:rsidRPr="001778A9">
        <w:t>or</w:t>
      </w:r>
      <w:r>
        <w:t xml:space="preserve"> </w:t>
      </w:r>
      <w:r w:rsidRPr="001778A9">
        <w:rPr>
          <w:rStyle w:val="StyleBoldUnderline"/>
        </w:rPr>
        <w:t>to</w:t>
      </w:r>
      <w:r>
        <w:rPr>
          <w:rStyle w:val="StyleBoldUnderline"/>
        </w:rPr>
        <w:t xml:space="preserve"> </w:t>
      </w:r>
      <w:r w:rsidRPr="001778A9">
        <w:rPr>
          <w:rStyle w:val="StyleBoldUnderline"/>
        </w:rPr>
        <w:t>what</w:t>
      </w:r>
      <w:r>
        <w:rPr>
          <w:rStyle w:val="StyleBoldUnderline"/>
        </w:rPr>
        <w:t xml:space="preserve"> </w:t>
      </w:r>
      <w:r w:rsidRPr="001778A9">
        <w:rPr>
          <w:rStyle w:val="StyleBoldUnderline"/>
        </w:rPr>
        <w:t>extent</w:t>
      </w:r>
      <w:r>
        <w:rPr>
          <w:rStyle w:val="StyleBoldUnderline"/>
        </w:rPr>
        <w:t xml:space="preserve"> </w:t>
      </w:r>
      <w:r w:rsidRPr="001778A9">
        <w:rPr>
          <w:rStyle w:val="StyleBoldUnderline"/>
        </w:rPr>
        <w:t>it</w:t>
      </w:r>
      <w:r>
        <w:rPr>
          <w:rStyle w:val="StyleBoldUnderline"/>
        </w:rPr>
        <w:t xml:space="preserve"> </w:t>
      </w:r>
      <w:r w:rsidRPr="001778A9">
        <w:rPr>
          <w:rStyle w:val="StyleBoldUnderline"/>
        </w:rPr>
        <w:t>is</w:t>
      </w:r>
      <w:r>
        <w:rPr>
          <w:rStyle w:val="StyleBoldUnderline"/>
        </w:rPr>
        <w:t xml:space="preserve"> </w:t>
      </w:r>
      <w:r w:rsidRPr="001778A9">
        <w:rPr>
          <w:rStyle w:val="StyleBoldUnderline"/>
        </w:rPr>
        <w:t>possible</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‘free</w:t>
      </w:r>
      <w:r>
        <w:rPr>
          <w:rStyle w:val="StyleBoldUnderline"/>
        </w:rPr>
        <w:t xml:space="preserve"> </w:t>
      </w:r>
      <w:r w:rsidRPr="001778A9">
        <w:rPr>
          <w:rStyle w:val="StyleBoldUnderline"/>
        </w:rPr>
        <w:t>thought</w:t>
      </w:r>
      <w:r>
        <w:rPr>
          <w:rStyle w:val="StyleBoldUnderline"/>
        </w:rPr>
        <w:t xml:space="preserve"> </w:t>
      </w:r>
      <w:r w:rsidRPr="001778A9">
        <w:rPr>
          <w:rStyle w:val="StyleBoldUnderline"/>
        </w:rPr>
        <w:t>from</w:t>
      </w:r>
      <w:r>
        <w:rPr>
          <w:rStyle w:val="StyleBoldUnderline"/>
        </w:rPr>
        <w:t xml:space="preserve"> </w:t>
      </w:r>
      <w:r w:rsidRPr="001778A9">
        <w:rPr>
          <w:rStyle w:val="StyleBoldUnderline"/>
        </w:rPr>
        <w:t>what</w:t>
      </w:r>
      <w:r>
        <w:rPr>
          <w:rStyle w:val="StyleBoldUnderline"/>
        </w:rPr>
        <w:t xml:space="preserve"> </w:t>
      </w:r>
      <w:r w:rsidRPr="001778A9">
        <w:rPr>
          <w:rStyle w:val="StyleBoldUnderline"/>
        </w:rPr>
        <w:t>it</w:t>
      </w:r>
      <w:r>
        <w:rPr>
          <w:rStyle w:val="StyleBoldUnderline"/>
        </w:rPr>
        <w:t xml:space="preserve"> </w:t>
      </w:r>
      <w:r w:rsidRPr="001778A9">
        <w:rPr>
          <w:rStyle w:val="StyleBoldUnderline"/>
        </w:rPr>
        <w:t>silently</w:t>
      </w:r>
      <w:r>
        <w:rPr>
          <w:rStyle w:val="StyleBoldUnderline"/>
        </w:rPr>
        <w:t xml:space="preserve"> </w:t>
      </w:r>
      <w:r w:rsidRPr="001778A9">
        <w:rPr>
          <w:rStyle w:val="StyleBoldUnderline"/>
        </w:rPr>
        <w:t>thinks</w:t>
      </w:r>
      <w:r w:rsidRPr="001778A9">
        <w:t>,’17</w:t>
      </w:r>
      <w:r>
        <w:t xml:space="preserve"> </w:t>
      </w:r>
      <w:r w:rsidRPr="001778A9">
        <w:rPr>
          <w:rStyle w:val="StyleBoldUnderline"/>
        </w:rPr>
        <w:t>in</w:t>
      </w:r>
      <w:r>
        <w:rPr>
          <w:rStyle w:val="StyleBoldUnderline"/>
        </w:rPr>
        <w:t xml:space="preserve"> </w:t>
      </w:r>
      <w:r w:rsidRPr="001778A9">
        <w:rPr>
          <w:rStyle w:val="StyleBoldUnderline"/>
        </w:rPr>
        <w:t>the</w:t>
      </w:r>
      <w:r>
        <w:rPr>
          <w:rStyle w:val="StyleBoldUnderline"/>
        </w:rPr>
        <w:t xml:space="preserve"> </w:t>
      </w:r>
      <w:r w:rsidRPr="001778A9">
        <w:rPr>
          <w:rStyle w:val="StyleBoldUnderline"/>
        </w:rPr>
        <w:t>hope</w:t>
      </w:r>
      <w:r>
        <w:rPr>
          <w:rStyle w:val="StyleBoldUnderline"/>
        </w:rPr>
        <w:t xml:space="preserve"> </w:t>
      </w:r>
      <w:r w:rsidRPr="001778A9">
        <w:rPr>
          <w:rStyle w:val="StyleBoldUnderline"/>
        </w:rPr>
        <w:t>that</w:t>
      </w:r>
      <w:r>
        <w:rPr>
          <w:rStyle w:val="StyleBoldUnderline"/>
        </w:rPr>
        <w:t xml:space="preserve"> </w:t>
      </w:r>
      <w:r w:rsidRPr="001778A9">
        <w:rPr>
          <w:rStyle w:val="StyleBoldUnderline"/>
        </w:rPr>
        <w:t>this</w:t>
      </w:r>
      <w:r>
        <w:rPr>
          <w:rStyle w:val="StyleBoldUnderline"/>
        </w:rPr>
        <w:t xml:space="preserve"> </w:t>
      </w:r>
      <w:r w:rsidRPr="001778A9">
        <w:rPr>
          <w:rStyle w:val="StyleBoldUnderline"/>
        </w:rPr>
        <w:t>might</w:t>
      </w:r>
      <w:r>
        <w:rPr>
          <w:rStyle w:val="StyleBoldUnderline"/>
        </w:rPr>
        <w:t xml:space="preserve"> </w:t>
      </w:r>
      <w:r w:rsidRPr="001778A9">
        <w:rPr>
          <w:rStyle w:val="StyleBoldUnderline"/>
        </w:rPr>
        <w:t>open</w:t>
      </w:r>
      <w:r>
        <w:rPr>
          <w:rStyle w:val="StyleBoldUnderline"/>
        </w:rPr>
        <w:t xml:space="preserve"> </w:t>
      </w:r>
      <w:r w:rsidRPr="001778A9">
        <w:rPr>
          <w:rStyle w:val="StyleBoldUnderline"/>
        </w:rPr>
        <w:t>up</w:t>
      </w:r>
      <w:r>
        <w:rPr>
          <w:rStyle w:val="StyleBoldUnderline"/>
        </w:rPr>
        <w:t xml:space="preserve"> </w:t>
      </w:r>
      <w:r w:rsidRPr="001778A9">
        <w:rPr>
          <w:rStyle w:val="StyleBoldUnderline"/>
        </w:rPr>
        <w:t>space</w:t>
      </w:r>
      <w:r>
        <w:rPr>
          <w:rStyle w:val="StyleBoldUnderline"/>
        </w:rPr>
        <w:t xml:space="preserve"> </w:t>
      </w:r>
      <w:r w:rsidRPr="001778A9">
        <w:rPr>
          <w:rStyle w:val="StyleBoldUnderline"/>
        </w:rPr>
        <w:t>to</w:t>
      </w:r>
      <w:r>
        <w:rPr>
          <w:rStyle w:val="StyleBoldUnderline"/>
        </w:rPr>
        <w:t xml:space="preserve"> </w:t>
      </w:r>
      <w:r w:rsidRPr="001778A9">
        <w:rPr>
          <w:rStyle w:val="StyleBoldUnderline"/>
        </w:rPr>
        <w:t>‘think</w:t>
      </w:r>
      <w:r>
        <w:rPr>
          <w:rStyle w:val="StyleBoldUnderline"/>
        </w:rPr>
        <w:t xml:space="preserve"> </w:t>
      </w:r>
      <w:r w:rsidRPr="001778A9">
        <w:rPr>
          <w:rStyle w:val="StyleBoldUnderline"/>
        </w:rPr>
        <w:t>differently,</w:t>
      </w:r>
      <w:r w:rsidRPr="001778A9">
        <w:t>’18</w:t>
      </w:r>
      <w:r>
        <w:t xml:space="preserve"> </w:t>
      </w:r>
      <w:r w:rsidRPr="001778A9">
        <w:t>to</w:t>
      </w:r>
      <w:r>
        <w:t xml:space="preserve"> </w:t>
      </w:r>
      <w:r w:rsidRPr="001778A9">
        <w:t>think</w:t>
      </w:r>
      <w:r>
        <w:t xml:space="preserve"> </w:t>
      </w:r>
      <w:r w:rsidRPr="001778A9">
        <w:t>otherwise.</w:t>
      </w:r>
    </w:p>
    <w:p w:rsidR="00CD44B9" w:rsidRPr="004F3E69" w:rsidRDefault="00CD44B9" w:rsidP="00CD44B9">
      <w:pPr>
        <w:pStyle w:val="Heading4"/>
      </w:pPr>
      <w:r w:rsidRPr="004F3E69">
        <w:t xml:space="preserve">We must shift the level of analysis away from </w:t>
      </w:r>
      <w:r>
        <w:t>regulation of large-scale industrial pollution/waste towards an individual analysis of pollution/waste – individuals are the largest remaining source of pollution and drive practices of overconsumption – only re-framing policy approaches can create new regulatory innovations that spill over to address larger sources of pollution</w:t>
      </w:r>
    </w:p>
    <w:p w:rsidR="00CD44B9" w:rsidRPr="00E42705" w:rsidRDefault="00CD44B9" w:rsidP="00CD44B9">
      <w:pPr>
        <w:rPr>
          <w:rStyle w:val="StyleStyleBold12pt"/>
        </w:rPr>
      </w:pPr>
      <w:proofErr w:type="spellStart"/>
      <w:r w:rsidRPr="00E42705">
        <w:rPr>
          <w:rStyle w:val="StyleStyleBold12pt"/>
        </w:rPr>
        <w:t>Vandenbergh</w:t>
      </w:r>
      <w:proofErr w:type="spellEnd"/>
      <w:r w:rsidRPr="00E42705">
        <w:rPr>
          <w:rStyle w:val="StyleStyleBold12pt"/>
        </w:rPr>
        <w:t xml:space="preserve"> 5</w:t>
      </w:r>
    </w:p>
    <w:p w:rsidR="00CD44B9" w:rsidRDefault="00CD44B9" w:rsidP="00CD44B9">
      <w:r>
        <w:t xml:space="preserve">(Michael P, Associate Professor of Law at Vanderbilt University Law School, “The Individual as Polluter”, </w:t>
      </w:r>
      <w:r>
        <w:rPr>
          <w:i/>
        </w:rPr>
        <w:t>Environmental Law Reporter</w:t>
      </w:r>
      <w:r>
        <w:t xml:space="preserve"> 2005)</w:t>
      </w:r>
    </w:p>
    <w:p w:rsidR="00CD44B9" w:rsidRDefault="00CD44B9" w:rsidP="00CD44B9"/>
    <w:p w:rsidR="00CD44B9" w:rsidRDefault="00CD44B9" w:rsidP="00CD44B9">
      <w:r>
        <w:t xml:space="preserve">The federal environmental statutes enacted since 1970 have produced gains in environmental quality in the United States despite substantial population and economic growth. </w:t>
      </w:r>
      <w:r w:rsidRPr="005A581F">
        <w:rPr>
          <w:rStyle w:val="StyleBoldUnderline"/>
        </w:rPr>
        <w:t>The regulatory instrument of choice</w:t>
      </w:r>
      <w:r>
        <w:t xml:space="preserve"> for achieving these gains </w:t>
      </w:r>
      <w:r w:rsidRPr="005A581F">
        <w:rPr>
          <w:rStyle w:val="StyleBoldUnderline"/>
        </w:rPr>
        <w:t>has been command-and-control regulation, and the regulatory target</w:t>
      </w:r>
      <w:r>
        <w:t xml:space="preserve"> of choice </w:t>
      </w:r>
      <w:r w:rsidRPr="005A581F">
        <w:rPr>
          <w:rStyle w:val="StyleBoldUnderline"/>
        </w:rPr>
        <w:t>has been industry</w:t>
      </w:r>
      <w:r>
        <w:t xml:space="preserve">.1 </w:t>
      </w:r>
      <w:proofErr w:type="gramStart"/>
      <w:r>
        <w:t>Yet</w:t>
      </w:r>
      <w:proofErr w:type="gramEnd"/>
      <w:r>
        <w:t xml:space="preserve"> in recent years </w:t>
      </w:r>
      <w:r w:rsidRPr="005A581F">
        <w:rPr>
          <w:rStyle w:val="StyleBoldUnderline"/>
        </w:rPr>
        <w:t>policy studies</w:t>
      </w:r>
      <w:r>
        <w:t xml:space="preserve"> and academic scholarship </w:t>
      </w:r>
      <w:r w:rsidRPr="005A581F">
        <w:rPr>
          <w:rStyle w:val="StyleBoldUnderline"/>
        </w:rPr>
        <w:t>have argued</w:t>
      </w:r>
      <w:r>
        <w:t xml:space="preserve"> that </w:t>
      </w:r>
      <w:r w:rsidRPr="005A581F">
        <w:rPr>
          <w:rStyle w:val="StyleBoldUnderline"/>
        </w:rPr>
        <w:t>environmental regulation has entered a new phase</w:t>
      </w:r>
      <w:r>
        <w:t xml:space="preserve">. One strand has focused on the need for innovative regulatory instruments to make the regulation of industrial sources more efficient and more effective.2 </w:t>
      </w:r>
      <w:proofErr w:type="gramStart"/>
      <w:r>
        <w:t>A</w:t>
      </w:r>
      <w:proofErr w:type="gramEnd"/>
      <w:r>
        <w:t xml:space="preserve"> second strand has focused on the emergence of new sources of environmental harm. This work has suggested that </w:t>
      </w:r>
      <w:r w:rsidRPr="005A581F">
        <w:rPr>
          <w:rStyle w:val="StyleBoldUnderline"/>
        </w:rPr>
        <w:t xml:space="preserve">although much remains to be done to improve industrial regulation, many of the remaining problems are caused not by large industrial point sources, but by </w:t>
      </w:r>
      <w:r w:rsidRPr="005A581F">
        <w:rPr>
          <w:rStyle w:val="Emphasis"/>
        </w:rPr>
        <w:t>numerous, diffuse, nonpoint sources</w:t>
      </w:r>
      <w:r>
        <w:t xml:space="preserve">.3 Often described as next generation or second-generation sources, these sources include agriculture, small business, and the service industry.4 This Article engages both strands of regulatory reform by suggesting that </w:t>
      </w:r>
      <w:r w:rsidRPr="005A581F">
        <w:rPr>
          <w:rStyle w:val="StyleBoldUnderline"/>
        </w:rPr>
        <w:t xml:space="preserve">perhaps the most important remaining source category has been largely overlooked: the </w:t>
      </w:r>
      <w:r w:rsidRPr="005A581F">
        <w:rPr>
          <w:rStyle w:val="Emphasis"/>
        </w:rPr>
        <w:t>behavior of private individuals</w:t>
      </w:r>
      <w:r>
        <w:t xml:space="preserve">. </w:t>
      </w:r>
      <w:r w:rsidRPr="00095432">
        <w:rPr>
          <w:sz w:val="12"/>
          <w:szCs w:val="12"/>
        </w:rPr>
        <w:t>The first part of the Article develops a working definition of “individual behavior” as a discrete source category and profiles the share of several types of pollution attributable to individual behavior. Definitional issues are critical because at some level all economic activity, and all pollution, can be thought of as the product of consumer and other individual behavior. At the same time, if individual behavior is defined too narrowly, many opportunities to reduce pollution at low cost may be overlooked.</w:t>
      </w:r>
      <w:r>
        <w:t xml:space="preserve"> The Article then uses the working definition of individual behavior to assess </w:t>
      </w:r>
      <w:r w:rsidRPr="005A581F">
        <w:rPr>
          <w:rStyle w:val="StyleBoldUnderline"/>
        </w:rPr>
        <w:t>the individual share of a wide range of toxic and conventional pollutants</w:t>
      </w:r>
      <w:r>
        <w:t xml:space="preserve">. The aggregate amounts and relative share </w:t>
      </w:r>
      <w:r w:rsidRPr="005A581F">
        <w:rPr>
          <w:rStyle w:val="StyleBoldUnderline"/>
        </w:rPr>
        <w:t>are</w:t>
      </w:r>
      <w:r>
        <w:t xml:space="preserve"> often </w:t>
      </w:r>
      <w:r w:rsidRPr="005A581F">
        <w:rPr>
          <w:rStyle w:val="Emphasis"/>
        </w:rPr>
        <w:t>stunning</w:t>
      </w:r>
      <w:r>
        <w:t xml:space="preserve">. For example, </w:t>
      </w:r>
      <w:r w:rsidRPr="005A581F">
        <w:rPr>
          <w:rStyle w:val="StyleBoldUnderline"/>
        </w:rPr>
        <w:t xml:space="preserve">individuals are the </w:t>
      </w:r>
      <w:r w:rsidRPr="005A581F">
        <w:rPr>
          <w:rStyle w:val="Emphasis"/>
        </w:rPr>
        <w:t>largest source of dioxin emissions</w:t>
      </w:r>
      <w:r w:rsidRPr="005A581F">
        <w:rPr>
          <w:rStyle w:val="StyleBoldUnderline"/>
        </w:rPr>
        <w:t xml:space="preserve">, and are </w:t>
      </w:r>
      <w:r w:rsidRPr="005A581F">
        <w:rPr>
          <w:rStyle w:val="Emphasis"/>
        </w:rPr>
        <w:t>a far larger source of several other air toxics than all large industrial sources combined</w:t>
      </w:r>
      <w:r>
        <w:t xml:space="preserve">. </w:t>
      </w:r>
      <w:r w:rsidRPr="005A581F">
        <w:rPr>
          <w:rStyle w:val="StyleBoldUnderline"/>
        </w:rPr>
        <w:t>Individuals</w:t>
      </w:r>
      <w:r>
        <w:t xml:space="preserve"> also </w:t>
      </w:r>
      <w:r w:rsidRPr="005A581F">
        <w:rPr>
          <w:rStyle w:val="StyleBoldUnderline"/>
        </w:rPr>
        <w:t>contribute</w:t>
      </w:r>
      <w:r>
        <w:t xml:space="preserve"> almost </w:t>
      </w:r>
      <w:r w:rsidRPr="005A581F">
        <w:rPr>
          <w:rStyle w:val="Emphasis"/>
        </w:rPr>
        <w:t>one-third of all ozone precursor emissions</w:t>
      </w:r>
      <w:r>
        <w:t xml:space="preserve">. In short, after three decades of regulation focused largely on industrial sources, </w:t>
      </w:r>
      <w:r w:rsidRPr="005A581F">
        <w:rPr>
          <w:rStyle w:val="Emphasis"/>
        </w:rPr>
        <w:t>individual behavior has emerged as a leading source of pollution</w:t>
      </w:r>
      <w:r>
        <w:t xml:space="preserve">. The analysis presented here draws from data in U.S. Environmental Protection Agency (EPA) and other government and private reports, but </w:t>
      </w:r>
      <w:r w:rsidRPr="005A581F">
        <w:rPr>
          <w:rStyle w:val="StyleBoldUnderline"/>
        </w:rPr>
        <w:t xml:space="preserve">government agencies, academicians, and interest groups typically do not analyze individual behavior as a discrete source </w:t>
      </w:r>
      <w:r w:rsidRPr="005A581F">
        <w:rPr>
          <w:rStyle w:val="StyleBoldUnderline"/>
        </w:rPr>
        <w:lastRenderedPageBreak/>
        <w:t>category</w:t>
      </w:r>
      <w:r>
        <w:t xml:space="preserve">. </w:t>
      </w:r>
      <w:r w:rsidRPr="00095432">
        <w:rPr>
          <w:sz w:val="12"/>
          <w:szCs w:val="12"/>
        </w:rPr>
        <w:t>As a result, the analysis reported here is the product of extracting and re-combining data from a wide range of reports and source categories.5 Even if individual behavior constitutes a large share of the remaining sources of pollution, a rational risk regulator might not take steps to reduce the individual share if behavior change cannot be achieved at an acceptable economic or social cost, or is not politically viable.</w:t>
      </w:r>
      <w:r>
        <w:t xml:space="preserve"> The second part of the Article suggests that </w:t>
      </w:r>
      <w:r w:rsidRPr="005A581F">
        <w:rPr>
          <w:rStyle w:val="StyleBoldUnderline"/>
        </w:rPr>
        <w:t>conceiving of individual behavior as a discrete source of pollution can lead to the development of viable, innovative regulatory instruments that have the prospect of achieving pollution reductions at low cost</w:t>
      </w:r>
      <w:r>
        <w:t xml:space="preserve">. </w:t>
      </w:r>
      <w:r w:rsidRPr="00095432">
        <w:rPr>
          <w:sz w:val="12"/>
          <w:szCs w:val="12"/>
        </w:rPr>
        <w:t>A healthy dose of skepticism certainly is warranted. For policymakers, the experience with individual environmental behavior change has confirmed the intuition that many behaviors are very difficult to change without unpopular, intrusive, and expensive methods. Early efforts to impose regulatory requirements on driving, for example, were extremely unpopular and would have been very expensive to enforce had they not typically crashed and burned before implementation. In some cases, regulating the industrial makers of consumer products will be more efficient and less intrusive than attempting to change consumer behavior.6</w:t>
      </w:r>
      <w:r>
        <w:t xml:space="preserve"> At the same time, </w:t>
      </w:r>
      <w:r w:rsidRPr="00095432">
        <w:rPr>
          <w:rStyle w:val="StyleBoldUnderline"/>
        </w:rPr>
        <w:t xml:space="preserve">most current laws and policies reflect not a healthy skepticism but a </w:t>
      </w:r>
      <w:r w:rsidRPr="00095432">
        <w:rPr>
          <w:rStyle w:val="Emphasis"/>
        </w:rPr>
        <w:t>wholesale abandonment of the field</w:t>
      </w:r>
      <w:r>
        <w:t xml:space="preserve">. For instance, </w:t>
      </w:r>
      <w:r w:rsidRPr="00095432">
        <w:rPr>
          <w:rStyle w:val="StyleBoldUnderline"/>
        </w:rPr>
        <w:t>remarkably sophisticated</w:t>
      </w:r>
      <w:r>
        <w:t xml:space="preserve"> and expensive </w:t>
      </w:r>
      <w:r w:rsidRPr="00095432">
        <w:rPr>
          <w:rStyle w:val="StyleBoldUnderline"/>
        </w:rPr>
        <w:t>measures have been taken to require automobile manufacturers to reduce tailpipe emissions</w:t>
      </w:r>
      <w:r>
        <w:t xml:space="preserve"> per vehicle mile traveled. </w:t>
      </w:r>
      <w:r w:rsidRPr="00095432">
        <w:rPr>
          <w:rStyle w:val="StyleBoldUnderline"/>
        </w:rPr>
        <w:t>Far less effort has been directed at the use of those vehicles</w:t>
      </w:r>
      <w:r>
        <w:t xml:space="preserve">. </w:t>
      </w:r>
      <w:r w:rsidRPr="00095432">
        <w:rPr>
          <w:rStyle w:val="StyleBoldUnderline"/>
        </w:rPr>
        <w:t>The same can be said for dioxin emissions and the emissions generated by residential electricity use</w:t>
      </w:r>
      <w:r>
        <w:t xml:space="preserve">. </w:t>
      </w:r>
      <w:r w:rsidRPr="00095432">
        <w:rPr>
          <w:rStyle w:val="StyleBoldUnderline"/>
        </w:rPr>
        <w:t xml:space="preserve">Shifting individual behavior will require policymakers and academicians to develop a </w:t>
      </w:r>
      <w:r w:rsidRPr="00095432">
        <w:rPr>
          <w:rStyle w:val="Emphasis"/>
        </w:rPr>
        <w:t>more sophisticated understanding of the social influences on behavior</w:t>
      </w:r>
      <w:r>
        <w:t xml:space="preserve"> and the ways in which law can induce changes in social and personal norms, in particular. </w:t>
      </w:r>
      <w:r w:rsidRPr="00095432">
        <w:rPr>
          <w:sz w:val="12"/>
          <w:szCs w:val="12"/>
        </w:rPr>
        <w:t xml:space="preserve">Drawing on work by norms scholars in the legal literature (including symposium participants Profs. Ann Carlson and Steven </w:t>
      </w:r>
      <w:proofErr w:type="spellStart"/>
      <w:r w:rsidRPr="00095432">
        <w:rPr>
          <w:sz w:val="12"/>
          <w:szCs w:val="12"/>
        </w:rPr>
        <w:t>Hetcher</w:t>
      </w:r>
      <w:proofErr w:type="spellEnd"/>
      <w:r w:rsidRPr="00095432">
        <w:rPr>
          <w:sz w:val="12"/>
          <w:szCs w:val="12"/>
        </w:rPr>
        <w:t>) and the work of leading social psychologists (including symposium participant Paul Stern), the Article suggests that many individual behaviors may be subject to change at lower costs than the costs of emissions reductions from other source categories.</w:t>
      </w:r>
      <w:r>
        <w:t xml:space="preserve"> The Article argues that </w:t>
      </w:r>
      <w:r w:rsidRPr="00095432">
        <w:rPr>
          <w:rStyle w:val="StyleBoldUnderline"/>
        </w:rPr>
        <w:t>environmental norm activation theory can identify the information that is most likely to induce changes in environmental behaviors and can help policymakers develop new tools for inducing behavior change</w:t>
      </w:r>
      <w:r>
        <w:t xml:space="preserve">. </w:t>
      </w:r>
      <w:r w:rsidRPr="00095432">
        <w:rPr>
          <w:sz w:val="12"/>
          <w:szCs w:val="12"/>
        </w:rPr>
        <w:t>For example, a minor amendment to the statutory provisions that created the toxic release inventory (TRI</w:t>
      </w:r>
      <w:proofErr w:type="gramStart"/>
      <w:r w:rsidRPr="00095432">
        <w:rPr>
          <w:sz w:val="12"/>
          <w:szCs w:val="12"/>
        </w:rPr>
        <w:t>)7</w:t>
      </w:r>
      <w:proofErr w:type="gramEnd"/>
      <w:r w:rsidRPr="00095432">
        <w:rPr>
          <w:sz w:val="12"/>
          <w:szCs w:val="12"/>
        </w:rPr>
        <w:t xml:space="preserve"> could require EPA to survey individual behavior and publish the survey data in an individual TRI (ITRI). If published in the same format and at the same time as the other TRI data, which are only gathered from large industrial sources, the ITRI data could better inform policymakers about the contributions of individuals and could activate the norms that influence individual behavior. The Article concludes by examining three implications</w:t>
      </w:r>
      <w:r>
        <w:t xml:space="preserve">. First, </w:t>
      </w:r>
      <w:r w:rsidRPr="00095432">
        <w:rPr>
          <w:rStyle w:val="StyleBoldUnderline"/>
        </w:rPr>
        <w:t>accounting for individual behavior will require changes in agency management</w:t>
      </w:r>
      <w:r>
        <w:t xml:space="preserve">, including not only the types of regulatory tools used, but also data gathering and analysis, staffing, and organizational structure. Second, although the analysis here focuses on the contribution of individual behavior to pollution, </w:t>
      </w:r>
      <w:r w:rsidRPr="00095432">
        <w:rPr>
          <w:rStyle w:val="StyleBoldUnderline"/>
        </w:rPr>
        <w:t xml:space="preserve">understanding individual behavior may be a </w:t>
      </w:r>
      <w:r w:rsidRPr="00095432">
        <w:rPr>
          <w:rStyle w:val="Emphasis"/>
        </w:rPr>
        <w:t>predicate to understanding and ultimately addressing unsustainable levels of consumption</w:t>
      </w:r>
      <w:r>
        <w:t xml:space="preserve">.8 Finally, </w:t>
      </w:r>
      <w:r w:rsidRPr="00095432">
        <w:rPr>
          <w:rStyle w:val="StyleBoldUnderline"/>
        </w:rPr>
        <w:t xml:space="preserve">the regulatory tools developed to shift individual behavior also may be valuable for shifting the behavior of industrial, agricultural, small business, and other sources of pollution, </w:t>
      </w:r>
      <w:r w:rsidRPr="00095432">
        <w:rPr>
          <w:rStyle w:val="Emphasis"/>
        </w:rPr>
        <w:t xml:space="preserve">all of which ultimately act through individual </w:t>
      </w:r>
      <w:proofErr w:type="spellStart"/>
      <w:r w:rsidRPr="00095432">
        <w:rPr>
          <w:rStyle w:val="Emphasis"/>
        </w:rPr>
        <w:t>decisionmaking</w:t>
      </w:r>
      <w:proofErr w:type="spellEnd"/>
      <w:r>
        <w:t xml:space="preserve">. 9 </w:t>
      </w:r>
      <w:r w:rsidRPr="00095432">
        <w:rPr>
          <w:rStyle w:val="StyleBoldUnderline"/>
        </w:rPr>
        <w:t>Treating individual behavior as a discrete source category</w:t>
      </w:r>
      <w:r>
        <w:t xml:space="preserve"> thus </w:t>
      </w:r>
      <w:r w:rsidRPr="00095432">
        <w:rPr>
          <w:rStyle w:val="StyleBoldUnderline"/>
        </w:rPr>
        <w:t>may lead to regulatory innovations for traditional industrial sources</w:t>
      </w:r>
      <w:r>
        <w:t xml:space="preserve"> and new generation sources as well.</w:t>
      </w:r>
      <w:r w:rsidR="00016A2B">
        <w:t xml:space="preserve"> </w:t>
      </w:r>
    </w:p>
    <w:p w:rsidR="00177AC5" w:rsidRDefault="00177AC5" w:rsidP="00CD44B9"/>
    <w:p w:rsidR="00177AC5" w:rsidRDefault="00177AC5" w:rsidP="00177AC5">
      <w:pPr>
        <w:pStyle w:val="Heading1"/>
      </w:pPr>
      <w:r>
        <w:lastRenderedPageBreak/>
        <w:t xml:space="preserve">More </w:t>
      </w:r>
      <w:proofErr w:type="spellStart"/>
      <w:proofErr w:type="gramStart"/>
      <w:r>
        <w:t>ev</w:t>
      </w:r>
      <w:proofErr w:type="spellEnd"/>
      <w:proofErr w:type="gramEnd"/>
    </w:p>
    <w:p w:rsidR="00177AC5" w:rsidRDefault="00177AC5" w:rsidP="00177AC5">
      <w:pPr>
        <w:pStyle w:val="Heading4"/>
      </w:pPr>
      <w:r>
        <w:t>Scapegoating companies as the producers of capitalist exploitation reproduces the impacts of environmental destruction.</w:t>
      </w:r>
    </w:p>
    <w:p w:rsidR="00177AC5" w:rsidRPr="00C57D98" w:rsidRDefault="00177AC5" w:rsidP="00177AC5">
      <w:pPr>
        <w:rPr>
          <w:rStyle w:val="StyleStyleBold12pt"/>
        </w:rPr>
      </w:pPr>
      <w:proofErr w:type="spellStart"/>
      <w:r w:rsidRPr="00C57D98">
        <w:rPr>
          <w:rStyle w:val="StyleStyleBold12pt"/>
        </w:rPr>
        <w:t>Bobertz</w:t>
      </w:r>
      <w:proofErr w:type="spellEnd"/>
      <w:r w:rsidRPr="00C57D98">
        <w:rPr>
          <w:rStyle w:val="StyleStyleBold12pt"/>
        </w:rPr>
        <w:t xml:space="preserve"> 95</w:t>
      </w:r>
    </w:p>
    <w:p w:rsidR="00177AC5" w:rsidRDefault="00177AC5" w:rsidP="00177AC5">
      <w:r>
        <w:t xml:space="preserve">(Bradley, Bradley </w:t>
      </w:r>
      <w:proofErr w:type="spellStart"/>
      <w:r>
        <w:t>Bobertz</w:t>
      </w:r>
      <w:proofErr w:type="spellEnd"/>
      <w:r>
        <w:t xml:space="preserve">, a Senior Attorney at the Environmental Law Institute, directs ELI’s Endangered Environmental Laws Program. “Legitimizing Pollution Through Pollution Control Laws: Reflections on Scapegoating Theory”, Texas Law Review March, 1995 73 Tex. L. Rev. 711, </w:t>
      </w:r>
      <w:proofErr w:type="spellStart"/>
      <w:r>
        <w:t>JMak</w:t>
      </w:r>
      <w:proofErr w:type="spellEnd"/>
      <w:r>
        <w:t>)</w:t>
      </w:r>
    </w:p>
    <w:p w:rsidR="00177AC5" w:rsidRDefault="00177AC5" w:rsidP="00177AC5"/>
    <w:p w:rsidR="00177AC5" w:rsidRDefault="00177AC5" w:rsidP="00177AC5">
      <w:r w:rsidRPr="005B690B">
        <w:t>A routine pattern in environmental lawmaking is a tendency to blame</w:t>
      </w:r>
      <w:r w:rsidRPr="005D4C75">
        <w:rPr>
          <w:sz w:val="12"/>
        </w:rPr>
        <w:t xml:space="preserve">¶ </w:t>
      </w:r>
      <w:r w:rsidRPr="005B690B">
        <w:t>Environmental problem on easily identiﬁable objects or entities rather than</w:t>
      </w:r>
      <w:r w:rsidRPr="005D4C75">
        <w:rPr>
          <w:sz w:val="12"/>
        </w:rPr>
        <w:t xml:space="preserve">¶ </w:t>
      </w:r>
      <w:r>
        <w:t xml:space="preserve">on the </w:t>
      </w:r>
      <w:r w:rsidRPr="005B690B">
        <w:t>social and</w:t>
      </w:r>
      <w:r>
        <w:t xml:space="preserve"> </w:t>
      </w:r>
      <w:r w:rsidRPr="005B690B">
        <w:t>economic</w:t>
      </w:r>
      <w:r>
        <w:t xml:space="preserve"> </w:t>
      </w:r>
      <w:r w:rsidRPr="005B690B">
        <w:t>practices</w:t>
      </w:r>
      <w:r>
        <w:t xml:space="preserve"> </w:t>
      </w:r>
      <w:r w:rsidRPr="005B690B">
        <w:t>that</w:t>
      </w:r>
      <w:r>
        <w:t xml:space="preserve"> </w:t>
      </w:r>
      <w:r w:rsidRPr="005B690B">
        <w:t>actually</w:t>
      </w:r>
      <w:r>
        <w:t xml:space="preserve"> produces t</w:t>
      </w:r>
      <w:r w:rsidRPr="005B690B">
        <w:t>hem." Once</w:t>
      </w:r>
      <w:r w:rsidRPr="005D4C75">
        <w:rPr>
          <w:sz w:val="12"/>
        </w:rPr>
        <w:t xml:space="preserve">¶ </w:t>
      </w:r>
      <w:r w:rsidRPr="005B690B">
        <w:t>Identiﬁed as the culprit of an environmental problem, this blame-holder</w:t>
      </w:r>
      <w:r w:rsidRPr="005D4C75">
        <w:rPr>
          <w:sz w:val="12"/>
        </w:rPr>
        <w:t xml:space="preserve">¶ </w:t>
      </w:r>
      <w:r w:rsidRPr="005B690B">
        <w:t>co</w:t>
      </w:r>
      <w:r>
        <w:t>mes</w:t>
      </w:r>
      <w:r w:rsidRPr="005B690B">
        <w:t xml:space="preserve"> to symbolize an</w:t>
      </w:r>
      <w:r>
        <w:t>d embody the problem itself. Lawmaki</w:t>
      </w:r>
      <w:r w:rsidRPr="005B690B">
        <w:t>ng then</w:t>
      </w:r>
      <w:r w:rsidRPr="005D4C75">
        <w:rPr>
          <w:sz w:val="12"/>
        </w:rPr>
        <w:t xml:space="preserve">¶ </w:t>
      </w:r>
      <w:r w:rsidRPr="005B690B">
        <w:t>begin</w:t>
      </w:r>
      <w:r>
        <w:t xml:space="preserve">s to resemble a </w:t>
      </w:r>
      <w:r w:rsidRPr="005B690B">
        <w:t>re-enactment</w:t>
      </w:r>
      <w:r>
        <w:t xml:space="preserve"> </w:t>
      </w:r>
      <w:r w:rsidRPr="005B690B">
        <w:t>of</w:t>
      </w:r>
      <w:r>
        <w:t xml:space="preserve"> </w:t>
      </w:r>
      <w:r w:rsidRPr="005B690B">
        <w:t>a</w:t>
      </w:r>
      <w:r>
        <w:t xml:space="preserve"> </w:t>
      </w:r>
      <w:r w:rsidRPr="005B690B">
        <w:t>scapegoat</w:t>
      </w:r>
      <w:r>
        <w:t xml:space="preserve"> ritual </w:t>
      </w:r>
      <w:r w:rsidRPr="005B690B">
        <w:t>in</w:t>
      </w:r>
      <w:r>
        <w:t xml:space="preserve"> </w:t>
      </w:r>
      <w:r w:rsidRPr="005B690B">
        <w:t>which</w:t>
      </w:r>
      <w:r>
        <w:t xml:space="preserve"> </w:t>
      </w:r>
      <w:r w:rsidRPr="005B690B">
        <w:t>the</w:t>
      </w:r>
      <w:r w:rsidRPr="005D4C75">
        <w:rPr>
          <w:sz w:val="12"/>
        </w:rPr>
        <w:t xml:space="preserve">¶ </w:t>
      </w:r>
      <w:r w:rsidRPr="005B690B">
        <w:t>community's mi</w:t>
      </w:r>
      <w:r>
        <w:t>s</w:t>
      </w:r>
      <w:r w:rsidRPr="005B690B">
        <w:t xml:space="preserve">fortunes are symbolically transferred to an </w:t>
      </w:r>
      <w:r>
        <w:t>entity</w:t>
      </w:r>
      <w:r w:rsidRPr="005B690B">
        <w:t xml:space="preserve"> that is</w:t>
      </w:r>
      <w:r w:rsidRPr="005D4C75">
        <w:rPr>
          <w:sz w:val="12"/>
        </w:rPr>
        <w:t xml:space="preserve">¶ </w:t>
      </w:r>
      <w:r w:rsidRPr="005B690B">
        <w:t>then banished or slain in order to cleanse the community of its collective</w:t>
      </w:r>
      <w:r w:rsidRPr="005D4C75">
        <w:rPr>
          <w:sz w:val="12"/>
        </w:rPr>
        <w:t xml:space="preserve">¶ </w:t>
      </w:r>
      <w:r w:rsidRPr="005B690B">
        <w:t>wrongdoing and remove the source of its adversity. The topic of scape-</w:t>
      </w:r>
      <w:proofErr w:type="spellStart"/>
      <w:r w:rsidRPr="005B690B">
        <w:t>goating</w:t>
      </w:r>
      <w:proofErr w:type="spellEnd"/>
      <w:r w:rsidRPr="005B690B">
        <w:t xml:space="preserve"> is commonly encountered in</w:t>
      </w:r>
      <w:r>
        <w:t xml:space="preserve"> studies of racism,“ family psy</w:t>
      </w:r>
      <w:r w:rsidRPr="005B690B">
        <w:t>chology," and mass sociology,” but</w:t>
      </w:r>
      <w:r>
        <w:t xml:space="preserve"> is not oft</w:t>
      </w:r>
      <w:r w:rsidRPr="005B690B">
        <w:t>en associated with law and</w:t>
      </w:r>
      <w:r w:rsidRPr="005D4C75">
        <w:rPr>
          <w:sz w:val="12"/>
        </w:rPr>
        <w:t xml:space="preserve">¶ </w:t>
      </w:r>
      <w:r w:rsidRPr="005B690B">
        <w:t>legal scholarship. Nevertheless, parallels appear to exist between the</w:t>
      </w:r>
      <w:r w:rsidRPr="005D4C75">
        <w:rPr>
          <w:sz w:val="12"/>
        </w:rPr>
        <w:t xml:space="preserve">¶ </w:t>
      </w:r>
      <w:r w:rsidRPr="005B690B">
        <w:t>general scapegoat phenomenon and environmental lawmaking.</w:t>
      </w:r>
    </w:p>
    <w:p w:rsidR="00177AC5" w:rsidRDefault="00177AC5" w:rsidP="00177AC5"/>
    <w:p w:rsidR="00177AC5" w:rsidRDefault="00177AC5" w:rsidP="00177AC5">
      <w:pPr>
        <w:pStyle w:val="Heading4"/>
      </w:pPr>
      <w:r>
        <w:t xml:space="preserve">Oil spills are not simply caused by evil companies and drunk sailors – there is a multiplicity of events that create the conditions for a spill to happen – </w:t>
      </w:r>
      <w:proofErr w:type="spellStart"/>
      <w:r>
        <w:t>exxon</w:t>
      </w:r>
      <w:proofErr w:type="spellEnd"/>
      <w:r>
        <w:t xml:space="preserve"> </w:t>
      </w:r>
      <w:proofErr w:type="spellStart"/>
      <w:proofErr w:type="gramStart"/>
      <w:r>
        <w:t>valdez</w:t>
      </w:r>
      <w:proofErr w:type="spellEnd"/>
      <w:proofErr w:type="gramEnd"/>
      <w:r>
        <w:t xml:space="preserve"> proves.</w:t>
      </w:r>
    </w:p>
    <w:p w:rsidR="00177AC5" w:rsidRPr="00C57D98" w:rsidRDefault="00177AC5" w:rsidP="00177AC5">
      <w:pPr>
        <w:rPr>
          <w:rStyle w:val="StyleStyleBold12pt"/>
        </w:rPr>
      </w:pPr>
      <w:proofErr w:type="spellStart"/>
      <w:r w:rsidRPr="00C57D98">
        <w:rPr>
          <w:rStyle w:val="StyleStyleBold12pt"/>
        </w:rPr>
        <w:t>Bobertz</w:t>
      </w:r>
      <w:proofErr w:type="spellEnd"/>
      <w:r w:rsidRPr="00C57D98">
        <w:rPr>
          <w:rStyle w:val="StyleStyleBold12pt"/>
        </w:rPr>
        <w:t xml:space="preserve"> 95</w:t>
      </w:r>
    </w:p>
    <w:p w:rsidR="00177AC5" w:rsidRDefault="00177AC5" w:rsidP="00177AC5">
      <w:r>
        <w:t xml:space="preserve">(Bradley, Bradley </w:t>
      </w:r>
      <w:proofErr w:type="spellStart"/>
      <w:r>
        <w:t>Bobertz</w:t>
      </w:r>
      <w:proofErr w:type="spellEnd"/>
      <w:r>
        <w:t xml:space="preserve">, a Senior Attorney at the Environmental Law Institute, directs ELI’s Endangered Environmental Laws Program. “Legitimizing Pollution Through Pollution Control Laws: Reflections on Scapegoating Theory”, Texas Law Review March, 1995 73 Tex. L. Rev. 711, </w:t>
      </w:r>
      <w:proofErr w:type="spellStart"/>
      <w:r>
        <w:t>JMak</w:t>
      </w:r>
      <w:proofErr w:type="spellEnd"/>
      <w:r>
        <w:t>)</w:t>
      </w:r>
    </w:p>
    <w:p w:rsidR="00177AC5" w:rsidRDefault="00177AC5" w:rsidP="00177AC5"/>
    <w:p w:rsidR="00177AC5" w:rsidRPr="005B690B" w:rsidRDefault="00177AC5" w:rsidP="00177AC5"/>
    <w:p w:rsidR="00177AC5" w:rsidRDefault="00177AC5" w:rsidP="00177AC5">
      <w:pPr>
        <w:rPr>
          <w:rStyle w:val="StyleBoldUnderline"/>
        </w:rPr>
      </w:pPr>
      <w:r w:rsidRPr="00FB7B1F">
        <w:rPr>
          <w:sz w:val="12"/>
        </w:rPr>
        <w:t>¶</w:t>
      </w:r>
      <w:r w:rsidRPr="00FB7B1F">
        <w:rPr>
          <w:sz w:val="16"/>
        </w:rPr>
        <w:t xml:space="preserve"> In March 1990, </w:t>
      </w:r>
      <w:r w:rsidRPr="00FB7B1F">
        <w:rPr>
          <w:rStyle w:val="StyleBoldUnderline"/>
        </w:rPr>
        <w:t xml:space="preserve">a year after the Exxon Valdez </w:t>
      </w:r>
      <w:r w:rsidRPr="00FB7B1F">
        <w:rPr>
          <w:sz w:val="16"/>
        </w:rPr>
        <w:t>spilled eleven million</w:t>
      </w:r>
      <w:r w:rsidRPr="00FB7B1F">
        <w:rPr>
          <w:sz w:val="12"/>
        </w:rPr>
        <w:t>¶</w:t>
      </w:r>
      <w:r w:rsidRPr="00FB7B1F">
        <w:rPr>
          <w:sz w:val="16"/>
        </w:rPr>
        <w:t xml:space="preserve"> gallons of Alaska crude into Prince William Sound, </w:t>
      </w:r>
      <w:r w:rsidRPr="00FB7B1F">
        <w:rPr>
          <w:rStyle w:val="StyleBoldUnderline"/>
        </w:rPr>
        <w:t>the Frontline television</w:t>
      </w:r>
      <w:r w:rsidRPr="00FB7B1F">
        <w:rPr>
          <w:rStyle w:val="StyleBoldUnderline"/>
          <w:sz w:val="12"/>
        </w:rPr>
        <w:t>¶</w:t>
      </w:r>
      <w:r w:rsidRPr="00FB7B1F">
        <w:rPr>
          <w:rStyle w:val="StyleBoldUnderline"/>
        </w:rPr>
        <w:t xml:space="preserve"> series broadcast</w:t>
      </w:r>
      <w:r w:rsidRPr="00FB7B1F">
        <w:rPr>
          <w:sz w:val="16"/>
        </w:rPr>
        <w:t xml:space="preserve"> </w:t>
      </w:r>
      <w:r w:rsidRPr="00FB7B1F">
        <w:rPr>
          <w:rStyle w:val="StyleBoldUnderline"/>
        </w:rPr>
        <w:t>a documentary called “Anatomy of an Oil Spill."'</w:t>
      </w:r>
      <w:r w:rsidRPr="00FB7B1F">
        <w:rPr>
          <w:sz w:val="16"/>
        </w:rPr>
        <w:t>” The</w:t>
      </w:r>
      <w:r w:rsidRPr="00FB7B1F">
        <w:rPr>
          <w:sz w:val="12"/>
        </w:rPr>
        <w:t>¶</w:t>
      </w:r>
      <w:r w:rsidRPr="00FB7B1F">
        <w:rPr>
          <w:sz w:val="16"/>
        </w:rPr>
        <w:t xml:space="preserve"> documentary told the following story about the immediate events leading</w:t>
      </w:r>
      <w:r w:rsidRPr="00FB7B1F">
        <w:rPr>
          <w:sz w:val="12"/>
        </w:rPr>
        <w:t>¶</w:t>
      </w:r>
      <w:r w:rsidRPr="00FB7B1F">
        <w:rPr>
          <w:sz w:val="16"/>
        </w:rPr>
        <w:t xml:space="preserve"> up to the spill: At about 9:30 p.m. on March 23, 1989, the Exxon Valdez</w:t>
      </w:r>
      <w:r w:rsidRPr="00FB7B1F">
        <w:rPr>
          <w:sz w:val="12"/>
        </w:rPr>
        <w:t>¶</w:t>
      </w:r>
      <w:r w:rsidRPr="00FB7B1F">
        <w:rPr>
          <w:sz w:val="16"/>
        </w:rPr>
        <w:t xml:space="preserve"> left port after being filled with its cargo of crude oil from the Alaska</w:t>
      </w:r>
      <w:r w:rsidRPr="00FB7B1F">
        <w:rPr>
          <w:sz w:val="12"/>
        </w:rPr>
        <w:t>¶</w:t>
      </w:r>
      <w:r w:rsidRPr="00FB7B1F">
        <w:rPr>
          <w:sz w:val="16"/>
        </w:rPr>
        <w:t xml:space="preserve"> pipeline terminal and port in Valdez, Alaska. At 11:30 p.m., Captain</w:t>
      </w:r>
      <w:r w:rsidRPr="00FB7B1F">
        <w:rPr>
          <w:sz w:val="12"/>
        </w:rPr>
        <w:t>¶</w:t>
      </w:r>
      <w:r w:rsidRPr="00FB7B1F">
        <w:rPr>
          <w:sz w:val="16"/>
        </w:rPr>
        <w:t xml:space="preserve"> Joseph Hazelwood radioed the Coast Guard to say that he was steering his</w:t>
      </w:r>
      <w:r w:rsidRPr="00FB7B1F">
        <w:rPr>
          <w:sz w:val="12"/>
        </w:rPr>
        <w:t>¶</w:t>
      </w:r>
      <w:r w:rsidRPr="00FB7B1F">
        <w:rPr>
          <w:sz w:val="16"/>
        </w:rPr>
        <w:t xml:space="preserve"> ship outside the assigned shipping lane to avoid ice in the water. A few</w:t>
      </w:r>
      <w:r w:rsidRPr="00FB7B1F">
        <w:rPr>
          <w:sz w:val="12"/>
        </w:rPr>
        <w:t>¶</w:t>
      </w:r>
      <w:r w:rsidRPr="00FB7B1F">
        <w:rPr>
          <w:sz w:val="16"/>
        </w:rPr>
        <w:t xml:space="preserve"> minutes later, Hazelwood turned over control of the tanker to Third Mate</w:t>
      </w:r>
      <w:r w:rsidRPr="00FB7B1F">
        <w:rPr>
          <w:sz w:val="12"/>
        </w:rPr>
        <w:t>¶</w:t>
      </w:r>
      <w:r w:rsidRPr="00FB7B1F">
        <w:rPr>
          <w:sz w:val="16"/>
        </w:rPr>
        <w:t xml:space="preserve"> Gregory Cousins, who was licensed to operate the ship in open water, but</w:t>
      </w:r>
      <w:r w:rsidRPr="00FB7B1F">
        <w:rPr>
          <w:sz w:val="12"/>
        </w:rPr>
        <w:t>¶</w:t>
      </w:r>
      <w:r w:rsidRPr="00FB7B1F">
        <w:rPr>
          <w:sz w:val="16"/>
        </w:rPr>
        <w:t xml:space="preserve"> not in Prince William Sound.</w:t>
      </w:r>
      <w:r w:rsidRPr="00FB7B1F">
        <w:rPr>
          <w:sz w:val="12"/>
        </w:rPr>
        <w:t>¶</w:t>
      </w:r>
      <w:r w:rsidRPr="00FB7B1F">
        <w:rPr>
          <w:sz w:val="16"/>
        </w:rPr>
        <w:t xml:space="preserve"> Before retiring to his quarters, Hazelwood instructed Cousins when</w:t>
      </w:r>
      <w:r w:rsidRPr="00FB7B1F">
        <w:rPr>
          <w:sz w:val="12"/>
        </w:rPr>
        <w:t>¶</w:t>
      </w:r>
      <w:r w:rsidRPr="00FB7B1F">
        <w:rPr>
          <w:sz w:val="16"/>
        </w:rPr>
        <w:t xml:space="preserve"> and how to make the necessary course correction to return the ship to the</w:t>
      </w:r>
      <w:r w:rsidRPr="00FB7B1F">
        <w:rPr>
          <w:sz w:val="12"/>
        </w:rPr>
        <w:t>¶</w:t>
      </w:r>
      <w:r w:rsidRPr="00FB7B1F">
        <w:rPr>
          <w:sz w:val="16"/>
        </w:rPr>
        <w:t xml:space="preserve"> proper channel. The ship made its turn at 12:03 a.m., five minutes too</w:t>
      </w:r>
      <w:r w:rsidRPr="00FB7B1F">
        <w:rPr>
          <w:sz w:val="12"/>
        </w:rPr>
        <w:t>¶</w:t>
      </w:r>
      <w:r w:rsidRPr="00FB7B1F">
        <w:rPr>
          <w:sz w:val="16"/>
        </w:rPr>
        <w:t xml:space="preserve"> late. It is not clear whether Cousins waited too long to order the turn or</w:t>
      </w:r>
      <w:r w:rsidRPr="00FB7B1F">
        <w:rPr>
          <w:sz w:val="12"/>
        </w:rPr>
        <w:t>¶</w:t>
      </w:r>
      <w:r w:rsidRPr="00FB7B1F">
        <w:rPr>
          <w:sz w:val="16"/>
        </w:rPr>
        <w:t xml:space="preserve"> whether the ship's helmsman (who actually operates the wheel) failed to</w:t>
      </w:r>
      <w:r w:rsidRPr="00FB7B1F">
        <w:rPr>
          <w:sz w:val="12"/>
        </w:rPr>
        <w:t>¶</w:t>
      </w:r>
      <w:r w:rsidRPr="00FB7B1F">
        <w:rPr>
          <w:sz w:val="16"/>
        </w:rPr>
        <w:t xml:space="preserve"> follow the order in time." The </w:t>
      </w:r>
      <w:proofErr w:type="spellStart"/>
      <w:r w:rsidRPr="00FB7B1F">
        <w:rPr>
          <w:sz w:val="16"/>
        </w:rPr>
        <w:t>tanlner</w:t>
      </w:r>
      <w:proofErr w:type="spellEnd"/>
      <w:r w:rsidRPr="00FB7B1F">
        <w:rPr>
          <w:sz w:val="16"/>
        </w:rPr>
        <w:t xml:space="preserve"> ran aground on the rocks </w:t>
      </w:r>
      <w:proofErr w:type="spellStart"/>
      <w:r w:rsidRPr="00FB7B1F">
        <w:rPr>
          <w:sz w:val="16"/>
        </w:rPr>
        <w:t>ofl</w:t>
      </w:r>
      <w:proofErr w:type="spellEnd"/>
      <w:r w:rsidRPr="00FB7B1F">
        <w:rPr>
          <w:sz w:val="16"/>
        </w:rPr>
        <w:t>‘ Bligh</w:t>
      </w:r>
      <w:r w:rsidRPr="00FB7B1F">
        <w:rPr>
          <w:sz w:val="12"/>
        </w:rPr>
        <w:t>¶</w:t>
      </w:r>
      <w:r w:rsidRPr="00FB7B1F">
        <w:rPr>
          <w:sz w:val="16"/>
        </w:rPr>
        <w:t xml:space="preserve"> Reef a minute later, ripping open a large section of the hull; however, if</w:t>
      </w:r>
      <w:r w:rsidRPr="00FB7B1F">
        <w:rPr>
          <w:sz w:val="12"/>
        </w:rPr>
        <w:t>¶</w:t>
      </w:r>
      <w:r w:rsidRPr="00FB7B1F">
        <w:rPr>
          <w:sz w:val="16"/>
        </w:rPr>
        <w:t xml:space="preserve"> the ship had been turned as </w:t>
      </w:r>
      <w:r w:rsidRPr="00FB7B1F">
        <w:rPr>
          <w:sz w:val="16"/>
        </w:rPr>
        <w:lastRenderedPageBreak/>
        <w:t>Hazelwood had ordered, the wreck would not</w:t>
      </w:r>
      <w:r w:rsidRPr="00FB7B1F">
        <w:rPr>
          <w:sz w:val="12"/>
        </w:rPr>
        <w:t>¶</w:t>
      </w:r>
      <w:r w:rsidRPr="00FB7B1F">
        <w:rPr>
          <w:sz w:val="16"/>
        </w:rPr>
        <w:t xml:space="preserve"> have occurred.” At 12:26 a.m., Hazelwood radioed the Coast Guard</w:t>
      </w:r>
      <w:r w:rsidRPr="00FB7B1F">
        <w:rPr>
          <w:sz w:val="12"/>
        </w:rPr>
        <w:t>¶</w:t>
      </w:r>
      <w:r w:rsidRPr="00FB7B1F">
        <w:rPr>
          <w:sz w:val="16"/>
        </w:rPr>
        <w:t xml:space="preserve"> with the news: “This is the Valdez back. We’ve-should be on your radar</w:t>
      </w:r>
      <w:proofErr w:type="gramStart"/>
      <w:r w:rsidRPr="00FB7B1F">
        <w:rPr>
          <w:sz w:val="16"/>
        </w:rPr>
        <w:t>,</w:t>
      </w:r>
      <w:r w:rsidRPr="00FB7B1F">
        <w:rPr>
          <w:sz w:val="12"/>
        </w:rPr>
        <w:t>¶</w:t>
      </w:r>
      <w:proofErr w:type="gramEnd"/>
      <w:r w:rsidRPr="00FB7B1F">
        <w:rPr>
          <w:sz w:val="16"/>
        </w:rPr>
        <w:t xml:space="preserve"> there-we’ve fetched up hard aground north of Goose Island </w:t>
      </w:r>
      <w:proofErr w:type="spellStart"/>
      <w:r w:rsidRPr="00FB7B1F">
        <w:rPr>
          <w:sz w:val="16"/>
        </w:rPr>
        <w:t>oif</w:t>
      </w:r>
      <w:proofErr w:type="spellEnd"/>
      <w:r w:rsidRPr="00FB7B1F">
        <w:rPr>
          <w:sz w:val="16"/>
        </w:rPr>
        <w:t xml:space="preserve"> Bligh</w:t>
      </w:r>
      <w:r w:rsidRPr="00FB7B1F">
        <w:rPr>
          <w:sz w:val="12"/>
        </w:rPr>
        <w:t>¶</w:t>
      </w:r>
      <w:r w:rsidRPr="00FB7B1F">
        <w:rPr>
          <w:sz w:val="16"/>
        </w:rPr>
        <w:t xml:space="preserve"> Reef. And evidently we're leaking some oil</w:t>
      </w:r>
      <w:r w:rsidRPr="00FB7B1F">
        <w:rPr>
          <w:sz w:val="12"/>
        </w:rPr>
        <w:t>¶</w:t>
      </w:r>
      <w:r w:rsidRPr="00FB7B1F">
        <w:rPr>
          <w:sz w:val="16"/>
        </w:rPr>
        <w:t xml:space="preserve"> </w:t>
      </w:r>
      <w:r w:rsidRPr="00FB7B1F">
        <w:rPr>
          <w:rStyle w:val="StyleBoldUnderline"/>
        </w:rPr>
        <w:t>The documentary rejected the conventional wisdom that blame for the</w:t>
      </w:r>
      <w:r w:rsidRPr="00FB7B1F">
        <w:rPr>
          <w:rStyle w:val="StyleBoldUnderline"/>
          <w:sz w:val="12"/>
        </w:rPr>
        <w:t>¶</w:t>
      </w:r>
      <w:r w:rsidRPr="00FB7B1F">
        <w:rPr>
          <w:rStyle w:val="StyleBoldUnderline"/>
        </w:rPr>
        <w:t xml:space="preserve"> spill could be pinned on one person, l-</w:t>
      </w:r>
      <w:proofErr w:type="spellStart"/>
      <w:r w:rsidRPr="00FB7B1F">
        <w:rPr>
          <w:rStyle w:val="StyleBoldUnderline"/>
        </w:rPr>
        <w:t>Iazelwood</w:t>
      </w:r>
      <w:proofErr w:type="spellEnd"/>
      <w:r w:rsidRPr="00FB7B1F">
        <w:rPr>
          <w:rStyle w:val="StyleBoldUnderline"/>
        </w:rPr>
        <w:t>, and one corporation,</w:t>
      </w:r>
      <w:r w:rsidRPr="00FB7B1F">
        <w:rPr>
          <w:rStyle w:val="StyleBoldUnderline"/>
          <w:sz w:val="12"/>
        </w:rPr>
        <w:t>¶</w:t>
      </w:r>
      <w:r w:rsidRPr="00FB7B1F">
        <w:rPr>
          <w:rStyle w:val="StyleBoldUnderline"/>
        </w:rPr>
        <w:t xml:space="preserve"> Exxon. Instead, Frontline concluded that “the wreck and the magnitude</w:t>
      </w:r>
      <w:r w:rsidRPr="00FB7B1F">
        <w:rPr>
          <w:rStyle w:val="StyleBoldUnderline"/>
          <w:sz w:val="12"/>
        </w:rPr>
        <w:t>¶</w:t>
      </w:r>
      <w:r w:rsidRPr="00FB7B1F">
        <w:rPr>
          <w:rStyle w:val="StyleBoldUnderline"/>
        </w:rPr>
        <w:t xml:space="preserve"> of the damage required the bad judgment of a lot of people, in big oil and</w:t>
      </w:r>
      <w:r w:rsidRPr="00FB7B1F">
        <w:rPr>
          <w:rStyle w:val="StyleBoldUnderline"/>
          <w:sz w:val="12"/>
        </w:rPr>
        <w:t>¶</w:t>
      </w:r>
      <w:r w:rsidRPr="00FB7B1F">
        <w:rPr>
          <w:rStyle w:val="StyleBoldUnderline"/>
        </w:rPr>
        <w:t xml:space="preserve"> government, over a period of years.”"</w:t>
      </w:r>
      <w:r w:rsidRPr="00FB7B1F">
        <w:rPr>
          <w:sz w:val="16"/>
        </w:rPr>
        <w:t xml:space="preserve"> In fact</w:t>
      </w:r>
      <w:r w:rsidRPr="00FB7B1F">
        <w:rPr>
          <w:rStyle w:val="StyleBoldUnderline"/>
        </w:rPr>
        <w:t>, a host of institutional</w:t>
      </w:r>
      <w:r w:rsidRPr="00FB7B1F">
        <w:rPr>
          <w:rStyle w:val="StyleBoldUnderline"/>
          <w:sz w:val="12"/>
        </w:rPr>
        <w:t>¶</w:t>
      </w:r>
      <w:r w:rsidRPr="00FB7B1F">
        <w:rPr>
          <w:rStyle w:val="StyleBoldUnderline"/>
        </w:rPr>
        <w:t xml:space="preserve"> players shared in the blame.</w:t>
      </w:r>
      <w:r w:rsidRPr="00FB7B1F">
        <w:rPr>
          <w:rStyle w:val="StyleBoldUnderline"/>
          <w:sz w:val="12"/>
        </w:rPr>
        <w:t>¶</w:t>
      </w:r>
      <w:r w:rsidRPr="00FB7B1F">
        <w:rPr>
          <w:rStyle w:val="StyleBoldUnderline"/>
        </w:rPr>
        <w:t xml:space="preserve"> First, the Coast Guard had rejected at least four critical safety</w:t>
      </w:r>
      <w:r w:rsidRPr="00FB7B1F">
        <w:rPr>
          <w:rStyle w:val="StyleBoldUnderline"/>
          <w:sz w:val="12"/>
        </w:rPr>
        <w:t>¶</w:t>
      </w:r>
      <w:r w:rsidRPr="00FB7B1F">
        <w:rPr>
          <w:rStyle w:val="StyleBoldUnderline"/>
        </w:rPr>
        <w:t xml:space="preserve"> measures that would have prevented the spill, including: (1) full radar</w:t>
      </w:r>
      <w:r w:rsidRPr="00FB7B1F">
        <w:rPr>
          <w:rStyle w:val="StyleBoldUnderline"/>
          <w:sz w:val="12"/>
        </w:rPr>
        <w:t>¶</w:t>
      </w:r>
      <w:r w:rsidRPr="00FB7B1F">
        <w:rPr>
          <w:rStyle w:val="StyleBoldUnderline"/>
        </w:rPr>
        <w:t xml:space="preserve"> coverage of Prince William Sound, (2) a system that would have provided</w:t>
      </w:r>
      <w:r w:rsidRPr="00FB7B1F">
        <w:rPr>
          <w:rStyle w:val="StyleBoldUnderline"/>
          <w:sz w:val="12"/>
        </w:rPr>
        <w:t>¶</w:t>
      </w:r>
      <w:r w:rsidRPr="00FB7B1F">
        <w:rPr>
          <w:rStyle w:val="StyleBoldUnderline"/>
        </w:rPr>
        <w:t xml:space="preserve"> constant updates as to </w:t>
      </w:r>
      <w:proofErr w:type="gramStart"/>
      <w:r w:rsidRPr="00FB7B1F">
        <w:rPr>
          <w:rStyle w:val="StyleBoldUnderline"/>
        </w:rPr>
        <w:t>tankers‘ positions</w:t>
      </w:r>
      <w:proofErr w:type="gramEnd"/>
      <w:r w:rsidRPr="00FB7B1F">
        <w:rPr>
          <w:rStyle w:val="StyleBoldUnderline"/>
        </w:rPr>
        <w:t>, (3) a rule requiring trained pilots</w:t>
      </w:r>
      <w:r w:rsidRPr="00FB7B1F">
        <w:rPr>
          <w:rStyle w:val="StyleBoldUnderline"/>
          <w:sz w:val="12"/>
        </w:rPr>
        <w:t>¶</w:t>
      </w:r>
      <w:r w:rsidRPr="00FB7B1F">
        <w:rPr>
          <w:rStyle w:val="StyleBoldUnderline"/>
        </w:rPr>
        <w:t xml:space="preserve"> to accompany ships during their journeys through the Sound, and (4) a</w:t>
      </w:r>
      <w:r w:rsidRPr="00FB7B1F">
        <w:rPr>
          <w:rStyle w:val="StyleBoldUnderline"/>
          <w:sz w:val="12"/>
        </w:rPr>
        <w:t>¶</w:t>
      </w:r>
      <w:r w:rsidRPr="00FB7B1F">
        <w:rPr>
          <w:rStyle w:val="StyleBoldUnderline"/>
        </w:rPr>
        <w:t xml:space="preserve"> requirement that tankers be fitted with double hulls.“ The Coast Guard</w:t>
      </w:r>
      <w:r w:rsidRPr="00FB7B1F">
        <w:rPr>
          <w:rStyle w:val="StyleBoldUnderline"/>
          <w:sz w:val="12"/>
        </w:rPr>
        <w:t>¶</w:t>
      </w:r>
      <w:r w:rsidRPr="00FB7B1F">
        <w:rPr>
          <w:rStyle w:val="StyleBoldUnderline"/>
        </w:rPr>
        <w:t xml:space="preserve"> also routinely allowed tankers to abandon shipping lanes, exceed vessel</w:t>
      </w:r>
      <w:r w:rsidRPr="00FB7B1F">
        <w:rPr>
          <w:rStyle w:val="StyleBoldUnderline"/>
          <w:sz w:val="12"/>
        </w:rPr>
        <w:t>¶</w:t>
      </w:r>
      <w:r w:rsidRPr="00FB7B1F">
        <w:rPr>
          <w:rStyle w:val="StyleBoldUnderline"/>
        </w:rPr>
        <w:t xml:space="preserve"> speed limits, and violate pilotage requirements.”</w:t>
      </w:r>
      <w:r w:rsidRPr="00FB7B1F">
        <w:rPr>
          <w:sz w:val="16"/>
        </w:rPr>
        <w:t xml:space="preserve"> Although much was</w:t>
      </w:r>
      <w:r w:rsidRPr="00FB7B1F">
        <w:rPr>
          <w:sz w:val="12"/>
        </w:rPr>
        <w:t>¶</w:t>
      </w:r>
      <w:r w:rsidRPr="00FB7B1F">
        <w:rPr>
          <w:sz w:val="16"/>
        </w:rPr>
        <w:t xml:space="preserve"> made of the fact that the Exxon Valdez ran aground while being piloted by</w:t>
      </w:r>
      <w:r w:rsidRPr="00FB7B1F">
        <w:rPr>
          <w:sz w:val="12"/>
        </w:rPr>
        <w:t>¶</w:t>
      </w:r>
      <w:r w:rsidRPr="00FB7B1F">
        <w:rPr>
          <w:sz w:val="16"/>
        </w:rPr>
        <w:t xml:space="preserve"> an uncertified third mate, this practice was commonplace. According to</w:t>
      </w:r>
      <w:r w:rsidRPr="00FB7B1F">
        <w:rPr>
          <w:sz w:val="12"/>
        </w:rPr>
        <w:t>¶</w:t>
      </w:r>
      <w:r w:rsidRPr="00FB7B1F">
        <w:rPr>
          <w:sz w:val="16"/>
        </w:rPr>
        <w:t xml:space="preserve"> testimony at Hazelwood’s criminal trial, “[</w:t>
      </w:r>
      <w:r w:rsidRPr="00FB7B1F">
        <w:rPr>
          <w:rStyle w:val="StyleBoldUnderline"/>
        </w:rPr>
        <w:t>I]t was common knowledge</w:t>
      </w:r>
      <w:r w:rsidRPr="00FB7B1F">
        <w:rPr>
          <w:rStyle w:val="StyleBoldUnderline"/>
          <w:sz w:val="12"/>
        </w:rPr>
        <w:t>¶</w:t>
      </w:r>
      <w:r w:rsidRPr="00FB7B1F">
        <w:rPr>
          <w:rStyle w:val="StyleBoldUnderline"/>
        </w:rPr>
        <w:t xml:space="preserve"> among tanker skippers that the Coast Guard had been relaxing its pilotage</w:t>
      </w:r>
      <w:r w:rsidRPr="00FB7B1F">
        <w:rPr>
          <w:rStyle w:val="StyleBoldUnderline"/>
          <w:sz w:val="12"/>
        </w:rPr>
        <w:t>¶</w:t>
      </w:r>
      <w:r w:rsidRPr="00FB7B1F">
        <w:rPr>
          <w:rStyle w:val="StyleBoldUnderline"/>
        </w:rPr>
        <w:t xml:space="preserve"> regulations</w:t>
      </w:r>
      <w:r w:rsidRPr="00FB7B1F">
        <w:rPr>
          <w:sz w:val="16"/>
        </w:rPr>
        <w:t xml:space="preserve">.” Indeed, in the hours immediately preceding the spill, </w:t>
      </w:r>
      <w:r w:rsidRPr="00FB7B1F">
        <w:rPr>
          <w:rStyle w:val="StyleBoldUnderline"/>
        </w:rPr>
        <w:t>at</w:t>
      </w:r>
      <w:r w:rsidRPr="00FB7B1F">
        <w:rPr>
          <w:rStyle w:val="StyleBoldUnderline"/>
          <w:sz w:val="12"/>
        </w:rPr>
        <w:t>¶</w:t>
      </w:r>
      <w:r w:rsidRPr="00FB7B1F">
        <w:rPr>
          <w:rStyle w:val="StyleBoldUnderline"/>
        </w:rPr>
        <w:t xml:space="preserve"> least two other outbound tankers took the same detour as the Exxon Valdez,</w:t>
      </w:r>
      <w:r w:rsidRPr="00FB7B1F">
        <w:rPr>
          <w:rStyle w:val="StyleBoldUnderline"/>
          <w:sz w:val="12"/>
        </w:rPr>
        <w:t>¶</w:t>
      </w:r>
      <w:r w:rsidRPr="00FB7B1F">
        <w:rPr>
          <w:rStyle w:val="StyleBoldUnderline"/>
        </w:rPr>
        <w:t xml:space="preserve"> both piloted by </w:t>
      </w:r>
      <w:proofErr w:type="spellStart"/>
      <w:r w:rsidRPr="00FB7B1F">
        <w:rPr>
          <w:rStyle w:val="StyleBoldUnderline"/>
        </w:rPr>
        <w:t>oiiicers</w:t>
      </w:r>
      <w:proofErr w:type="spellEnd"/>
      <w:r w:rsidRPr="00FB7B1F">
        <w:rPr>
          <w:rStyle w:val="StyleBoldUnderline"/>
        </w:rPr>
        <w:t xml:space="preserve"> lacking proper Coast Guard certification</w:t>
      </w:r>
      <w:r w:rsidRPr="00FB7B1F">
        <w:rPr>
          <w:sz w:val="16"/>
        </w:rPr>
        <w:t>.“</w:t>
      </w:r>
      <w:r w:rsidRPr="00FB7B1F">
        <w:rPr>
          <w:sz w:val="12"/>
        </w:rPr>
        <w:t>¶</w:t>
      </w:r>
      <w:r w:rsidRPr="00FB7B1F">
        <w:rPr>
          <w:sz w:val="16"/>
        </w:rPr>
        <w:t xml:space="preserve"> The tanker owners, for their part, had cut back on crew size and</w:t>
      </w:r>
      <w:r w:rsidRPr="00FB7B1F">
        <w:rPr>
          <w:sz w:val="12"/>
        </w:rPr>
        <w:t>¶</w:t>
      </w:r>
      <w:r w:rsidRPr="00FB7B1F">
        <w:rPr>
          <w:sz w:val="16"/>
        </w:rPr>
        <w:t xml:space="preserve"> established punishing production schedules that resulted in unreasonable</w:t>
      </w:r>
      <w:r w:rsidRPr="00FB7B1F">
        <w:rPr>
          <w:sz w:val="12"/>
        </w:rPr>
        <w:t>¶</w:t>
      </w:r>
      <w:r w:rsidRPr="00FB7B1F">
        <w:rPr>
          <w:sz w:val="16"/>
        </w:rPr>
        <w:t xml:space="preserve"> working hours and dangerously fatigued pilots. Union representatives </w:t>
      </w:r>
      <w:r w:rsidRPr="00FB7B1F">
        <w:rPr>
          <w:sz w:val="12"/>
        </w:rPr>
        <w:t>¶</w:t>
      </w:r>
      <w:r w:rsidRPr="00FB7B1F">
        <w:rPr>
          <w:sz w:val="16"/>
        </w:rPr>
        <w:t xml:space="preserve"> claimed that “</w:t>
      </w:r>
      <w:r w:rsidRPr="00FB7B1F">
        <w:rPr>
          <w:rStyle w:val="StyleBoldUnderline"/>
        </w:rPr>
        <w:t>smaller crews increased the danger of accidents because of</w:t>
      </w:r>
      <w:r w:rsidRPr="00FB7B1F">
        <w:rPr>
          <w:rStyle w:val="StyleBoldUnderline"/>
          <w:sz w:val="12"/>
        </w:rPr>
        <w:t>¶</w:t>
      </w:r>
      <w:r w:rsidRPr="00FB7B1F">
        <w:rPr>
          <w:rStyle w:val="StyleBoldUnderline"/>
        </w:rPr>
        <w:t xml:space="preserve"> longer hours and less sleep, especially during the demanding hours when</w:t>
      </w:r>
      <w:r w:rsidRPr="00FB7B1F">
        <w:rPr>
          <w:rStyle w:val="StyleBoldUnderline"/>
          <w:sz w:val="12"/>
        </w:rPr>
        <w:t>¶</w:t>
      </w:r>
      <w:r w:rsidRPr="00FB7B1F">
        <w:rPr>
          <w:rStyle w:val="StyleBoldUnderline"/>
        </w:rPr>
        <w:t xml:space="preserve"> a tanker is in port being filled with or emptied of oil</w:t>
      </w:r>
      <w:r w:rsidRPr="00FB7B1F">
        <w:rPr>
          <w:sz w:val="16"/>
        </w:rPr>
        <w:t xml:space="preserve">.”'° </w:t>
      </w:r>
      <w:r w:rsidRPr="00FB7B1F">
        <w:rPr>
          <w:rStyle w:val="StyleBoldUnderline"/>
        </w:rPr>
        <w:t>The Exxon</w:t>
      </w:r>
      <w:r w:rsidRPr="00FB7B1F">
        <w:rPr>
          <w:rStyle w:val="StyleBoldUnderline"/>
          <w:sz w:val="12"/>
        </w:rPr>
        <w:t>¶</w:t>
      </w:r>
      <w:r w:rsidRPr="00FB7B1F">
        <w:rPr>
          <w:rStyle w:val="StyleBoldUnderline"/>
        </w:rPr>
        <w:t xml:space="preserve"> Valdez was designed for a crew of thirty-three, but was operating with a</w:t>
      </w:r>
      <w:r w:rsidRPr="00FB7B1F">
        <w:rPr>
          <w:rStyle w:val="StyleBoldUnderline"/>
          <w:sz w:val="12"/>
        </w:rPr>
        <w:t>¶</w:t>
      </w:r>
      <w:r w:rsidRPr="00FB7B1F">
        <w:rPr>
          <w:rStyle w:val="StyleBoldUnderline"/>
        </w:rPr>
        <w:t xml:space="preserve"> crew of nineteen when it ran aground</w:t>
      </w:r>
      <w:r w:rsidRPr="00FB7B1F">
        <w:rPr>
          <w:sz w:val="16"/>
        </w:rPr>
        <w:t>.”</w:t>
      </w:r>
      <w:r w:rsidRPr="00FB7B1F">
        <w:rPr>
          <w:sz w:val="12"/>
        </w:rPr>
        <w:t>¶</w:t>
      </w:r>
      <w:r w:rsidRPr="00FB7B1F">
        <w:rPr>
          <w:sz w:val="16"/>
        </w:rPr>
        <w:t xml:space="preserve"> </w:t>
      </w:r>
      <w:proofErr w:type="spellStart"/>
      <w:r w:rsidRPr="00FB7B1F">
        <w:rPr>
          <w:sz w:val="16"/>
        </w:rPr>
        <w:t>Alyeska</w:t>
      </w:r>
      <w:proofErr w:type="spellEnd"/>
      <w:r w:rsidRPr="00FB7B1F">
        <w:rPr>
          <w:sz w:val="16"/>
        </w:rPr>
        <w:t>, the consortium of oil companies responsible for dealing with</w:t>
      </w:r>
      <w:r w:rsidRPr="00FB7B1F">
        <w:rPr>
          <w:sz w:val="12"/>
        </w:rPr>
        <w:t>¶</w:t>
      </w:r>
      <w:r w:rsidRPr="00FB7B1F">
        <w:rPr>
          <w:sz w:val="16"/>
        </w:rPr>
        <w:t xml:space="preserve"> spills in the Sound, was grossly unprepared for the magnitude of the spill.</w:t>
      </w:r>
      <w:r w:rsidRPr="00FB7B1F">
        <w:rPr>
          <w:sz w:val="12"/>
        </w:rPr>
        <w:t>¶</w:t>
      </w:r>
      <w:r w:rsidRPr="00FB7B1F">
        <w:rPr>
          <w:sz w:val="16"/>
        </w:rPr>
        <w:t xml:space="preserve"> </w:t>
      </w:r>
      <w:r w:rsidRPr="00FB7B1F">
        <w:rPr>
          <w:rStyle w:val="StyleBoldUnderline"/>
        </w:rPr>
        <w:t>The consortium had relied on a study predicting a catastrophic spill of</w:t>
      </w:r>
      <w:r w:rsidRPr="00FB7B1F">
        <w:rPr>
          <w:rStyle w:val="StyleBoldUnderline"/>
          <w:sz w:val="12"/>
        </w:rPr>
        <w:t>¶</w:t>
      </w:r>
      <w:r w:rsidRPr="00FB7B1F">
        <w:rPr>
          <w:rStyle w:val="StyleBoldUnderline"/>
        </w:rPr>
        <w:t xml:space="preserve"> 200,000 barrels or more only once every 211 years; a more likely spill,</w:t>
      </w:r>
      <w:r w:rsidRPr="00FB7B1F">
        <w:rPr>
          <w:rStyle w:val="StyleBoldUnderline"/>
          <w:sz w:val="12"/>
        </w:rPr>
        <w:t>¶</w:t>
      </w:r>
      <w:r w:rsidRPr="00FB7B1F">
        <w:rPr>
          <w:rStyle w:val="StyleBoldUnderline"/>
        </w:rPr>
        <w:t xml:space="preserve"> according to the study, would be between 1000 and 2000 barrels</w:t>
      </w:r>
      <w:r w:rsidRPr="00FB7B1F">
        <w:rPr>
          <w:sz w:val="16"/>
        </w:rPr>
        <w:t>."</w:t>
      </w:r>
      <w:r w:rsidRPr="00FB7B1F">
        <w:rPr>
          <w:sz w:val="12"/>
        </w:rPr>
        <w:t>¶</w:t>
      </w:r>
      <w:r w:rsidRPr="00FB7B1F">
        <w:rPr>
          <w:sz w:val="16"/>
        </w:rPr>
        <w:t xml:space="preserve"> </w:t>
      </w:r>
      <w:proofErr w:type="gramStart"/>
      <w:r w:rsidRPr="00FB7B1F">
        <w:rPr>
          <w:sz w:val="16"/>
        </w:rPr>
        <w:t>Relying</w:t>
      </w:r>
      <w:proofErr w:type="gramEnd"/>
      <w:r w:rsidRPr="00FB7B1F">
        <w:rPr>
          <w:sz w:val="16"/>
        </w:rPr>
        <w:t xml:space="preserve"> on this lower figure, </w:t>
      </w:r>
      <w:proofErr w:type="spellStart"/>
      <w:r w:rsidRPr="00FB7B1F">
        <w:rPr>
          <w:sz w:val="16"/>
        </w:rPr>
        <w:t>Alyeska’s</w:t>
      </w:r>
      <w:proofErr w:type="spellEnd"/>
      <w:r w:rsidRPr="00FB7B1F">
        <w:rPr>
          <w:sz w:val="16"/>
        </w:rPr>
        <w:t xml:space="preserve"> contingency plan was geared for</w:t>
      </w:r>
      <w:r w:rsidRPr="00FB7B1F">
        <w:rPr>
          <w:sz w:val="12"/>
        </w:rPr>
        <w:t>¶</w:t>
      </w:r>
      <w:r w:rsidRPr="00FB7B1F">
        <w:rPr>
          <w:sz w:val="16"/>
        </w:rPr>
        <w:t xml:space="preserve"> a spill 175 times smaller than that from the Valdez. The response was</w:t>
      </w:r>
      <w:r w:rsidRPr="00FB7B1F">
        <w:rPr>
          <w:sz w:val="12"/>
        </w:rPr>
        <w:t>¶</w:t>
      </w:r>
      <w:r w:rsidRPr="00FB7B1F">
        <w:rPr>
          <w:sz w:val="16"/>
        </w:rPr>
        <w:t xml:space="preserve"> doomed from the start. According to former </w:t>
      </w:r>
      <w:proofErr w:type="spellStart"/>
      <w:r w:rsidRPr="00FB7B1F">
        <w:rPr>
          <w:sz w:val="16"/>
        </w:rPr>
        <w:t>Alyeska</w:t>
      </w:r>
      <w:proofErr w:type="spellEnd"/>
      <w:r w:rsidRPr="00FB7B1F">
        <w:rPr>
          <w:sz w:val="16"/>
        </w:rPr>
        <w:t xml:space="preserve"> President George</w:t>
      </w:r>
      <w:r w:rsidRPr="00FB7B1F">
        <w:rPr>
          <w:sz w:val="12"/>
        </w:rPr>
        <w:t>¶</w:t>
      </w:r>
      <w:r w:rsidRPr="00FB7B1F">
        <w:rPr>
          <w:sz w:val="16"/>
        </w:rPr>
        <w:t xml:space="preserve"> Nelson</w:t>
      </w:r>
      <w:proofErr w:type="gramStart"/>
      <w:r w:rsidRPr="00FB7B1F">
        <w:rPr>
          <w:sz w:val="16"/>
        </w:rPr>
        <w:t>:</w:t>
      </w:r>
      <w:r w:rsidRPr="00FB7B1F">
        <w:rPr>
          <w:sz w:val="12"/>
        </w:rPr>
        <w:t>¶</w:t>
      </w:r>
      <w:proofErr w:type="gramEnd"/>
      <w:r w:rsidRPr="00FB7B1F">
        <w:rPr>
          <w:sz w:val="16"/>
        </w:rPr>
        <w:t xml:space="preserve"> [l]f </w:t>
      </w:r>
      <w:proofErr w:type="spellStart"/>
      <w:r w:rsidRPr="00FB7B1F">
        <w:rPr>
          <w:sz w:val="16"/>
        </w:rPr>
        <w:t>Alyeska</w:t>
      </w:r>
      <w:proofErr w:type="spellEnd"/>
      <w:r w:rsidRPr="00FB7B1F">
        <w:rPr>
          <w:sz w:val="16"/>
        </w:rPr>
        <w:t xml:space="preserve"> had been out at Bligh Reef anchored to the thing-you</w:t>
      </w:r>
      <w:r w:rsidRPr="00FB7B1F">
        <w:rPr>
          <w:sz w:val="12"/>
        </w:rPr>
        <w:t>¶</w:t>
      </w:r>
      <w:r w:rsidRPr="00FB7B1F">
        <w:rPr>
          <w:sz w:val="16"/>
        </w:rPr>
        <w:t xml:space="preserve"> know, ready-it wouldn't have made any difference. We didn't</w:t>
      </w:r>
      <w:r w:rsidRPr="00FB7B1F">
        <w:rPr>
          <w:sz w:val="12"/>
        </w:rPr>
        <w:t>¶</w:t>
      </w:r>
      <w:r w:rsidRPr="00FB7B1F">
        <w:rPr>
          <w:sz w:val="16"/>
        </w:rPr>
        <w:t xml:space="preserve"> have-the equipment we had in our plan, as approved in the '87</w:t>
      </w:r>
      <w:r w:rsidRPr="00FB7B1F">
        <w:rPr>
          <w:sz w:val="12"/>
        </w:rPr>
        <w:t>¶</w:t>
      </w:r>
      <w:r w:rsidRPr="00FB7B1F">
        <w:rPr>
          <w:sz w:val="16"/>
        </w:rPr>
        <w:t xml:space="preserve"> plan, was to deal with a 1,000 to 2,000 barrel spill, okay? </w:t>
      </w:r>
      <w:r w:rsidRPr="00FB7B1F">
        <w:rPr>
          <w:rStyle w:val="StyleBoldUnderline"/>
        </w:rPr>
        <w:t>We did</w:t>
      </w:r>
      <w:r w:rsidRPr="00FB7B1F">
        <w:rPr>
          <w:rStyle w:val="StyleBoldUnderline"/>
          <w:sz w:val="12"/>
        </w:rPr>
        <w:t>¶</w:t>
      </w:r>
      <w:r w:rsidRPr="00FB7B1F">
        <w:rPr>
          <w:rStyle w:val="StyleBoldUnderline"/>
        </w:rPr>
        <w:t xml:space="preserve"> not have the equipment at the termina1-the plan didn’t call for it, we</w:t>
      </w:r>
      <w:r w:rsidRPr="00FB7B1F">
        <w:rPr>
          <w:rStyle w:val="StyleBoldUnderline"/>
          <w:sz w:val="12"/>
        </w:rPr>
        <w:t>¶</w:t>
      </w:r>
      <w:r w:rsidRPr="00FB7B1F">
        <w:rPr>
          <w:rStyle w:val="StyleBoldUnderline"/>
        </w:rPr>
        <w:t xml:space="preserve"> didn't have it-to take out to deal with a 268,000 barrel spill</w:t>
      </w:r>
      <w:r w:rsidRPr="00FB7B1F">
        <w:rPr>
          <w:sz w:val="16"/>
        </w:rPr>
        <w:t>-</w:t>
      </w:r>
      <w:r w:rsidRPr="00FB7B1F">
        <w:rPr>
          <w:sz w:val="12"/>
        </w:rPr>
        <w:t>¶</w:t>
      </w:r>
      <w:r w:rsidRPr="00FB7B1F">
        <w:rPr>
          <w:sz w:val="16"/>
        </w:rPr>
        <w:t xml:space="preserve"> </w:t>
      </w:r>
      <w:proofErr w:type="spellStart"/>
      <w:r w:rsidRPr="00FB7B1F">
        <w:rPr>
          <w:sz w:val="16"/>
        </w:rPr>
        <w:t>whatevcr</w:t>
      </w:r>
      <w:proofErr w:type="spellEnd"/>
      <w:r w:rsidRPr="00FB7B1F">
        <w:rPr>
          <w:sz w:val="16"/>
        </w:rPr>
        <w:t xml:space="preserve"> the amount of the spill is.”</w:t>
      </w:r>
      <w:r w:rsidRPr="00FB7B1F">
        <w:rPr>
          <w:sz w:val="12"/>
        </w:rPr>
        <w:t>¶</w:t>
      </w:r>
      <w:r w:rsidRPr="00FB7B1F">
        <w:rPr>
          <w:sz w:val="16"/>
        </w:rPr>
        <w:t xml:space="preserve"> </w:t>
      </w:r>
      <w:proofErr w:type="spellStart"/>
      <w:r w:rsidRPr="00FB7B1F">
        <w:rPr>
          <w:sz w:val="16"/>
        </w:rPr>
        <w:t>Alyeska</w:t>
      </w:r>
      <w:proofErr w:type="spellEnd"/>
      <w:r w:rsidRPr="00FB7B1F">
        <w:rPr>
          <w:sz w:val="16"/>
        </w:rPr>
        <w:t xml:space="preserve"> was prepared only for the small spill its models had predicted, not</w:t>
      </w:r>
      <w:r w:rsidRPr="00FB7B1F">
        <w:rPr>
          <w:sz w:val="12"/>
        </w:rPr>
        <w:t>¶</w:t>
      </w:r>
      <w:r w:rsidRPr="00FB7B1F">
        <w:rPr>
          <w:sz w:val="16"/>
        </w:rPr>
        <w:t xml:space="preserve"> the massive spill that actually occurred.” While Exxon took most of the</w:t>
      </w:r>
      <w:r w:rsidRPr="00FB7B1F">
        <w:rPr>
          <w:sz w:val="12"/>
        </w:rPr>
        <w:t>¶</w:t>
      </w:r>
      <w:r w:rsidRPr="00FB7B1F">
        <w:rPr>
          <w:sz w:val="16"/>
        </w:rPr>
        <w:t xml:space="preserve"> blame for the botched clean-up, the company took charge only after</w:t>
      </w:r>
      <w:r w:rsidRPr="00FB7B1F">
        <w:rPr>
          <w:sz w:val="12"/>
        </w:rPr>
        <w:t>¶</w:t>
      </w:r>
      <w:r w:rsidRPr="00FB7B1F">
        <w:rPr>
          <w:sz w:val="16"/>
        </w:rPr>
        <w:t xml:space="preserve"> </w:t>
      </w:r>
      <w:proofErr w:type="spellStart"/>
      <w:r w:rsidRPr="00FB7B1F">
        <w:rPr>
          <w:sz w:val="16"/>
        </w:rPr>
        <w:t>Alyeska</w:t>
      </w:r>
      <w:proofErr w:type="spellEnd"/>
      <w:r w:rsidRPr="00FB7B1F">
        <w:rPr>
          <w:sz w:val="16"/>
        </w:rPr>
        <w:t>, hopelessly overwhelmed by the magnitude of the spill, abandoned</w:t>
      </w:r>
      <w:r w:rsidRPr="00FB7B1F">
        <w:rPr>
          <w:sz w:val="12"/>
        </w:rPr>
        <w:t>¶</w:t>
      </w:r>
      <w:r w:rsidRPr="00FB7B1F">
        <w:rPr>
          <w:sz w:val="16"/>
        </w:rPr>
        <w:t xml:space="preserve"> the effort.” </w:t>
      </w:r>
      <w:r w:rsidRPr="00FB7B1F">
        <w:rPr>
          <w:rStyle w:val="StyleBoldUnderline"/>
        </w:rPr>
        <w:t>Altogether, a complex interaction of institutional and human</w:t>
      </w:r>
      <w:r w:rsidRPr="00FB7B1F">
        <w:rPr>
          <w:rStyle w:val="StyleBoldUnderline"/>
          <w:sz w:val="12"/>
        </w:rPr>
        <w:t>¶</w:t>
      </w:r>
      <w:r w:rsidRPr="00FB7B1F">
        <w:rPr>
          <w:rStyle w:val="StyleBoldUnderline"/>
        </w:rPr>
        <w:t xml:space="preserve"> factors created a setting in which a major spi1l-at some time-was </w:t>
      </w:r>
      <w:proofErr w:type="spellStart"/>
      <w:r w:rsidRPr="00FB7B1F">
        <w:rPr>
          <w:rStyle w:val="StyleBoldUnderline"/>
        </w:rPr>
        <w:t>prob</w:t>
      </w:r>
      <w:proofErr w:type="spellEnd"/>
      <w:r w:rsidRPr="00FB7B1F">
        <w:rPr>
          <w:rStyle w:val="StyleBoldUnderline"/>
        </w:rPr>
        <w:t>-</w:t>
      </w:r>
      <w:r w:rsidRPr="00FB7B1F">
        <w:rPr>
          <w:rStyle w:val="StyleBoldUnderline"/>
          <w:sz w:val="12"/>
        </w:rPr>
        <w:t>¶</w:t>
      </w:r>
      <w:r w:rsidRPr="00FB7B1F">
        <w:rPr>
          <w:rStyle w:val="StyleBoldUnderline"/>
        </w:rPr>
        <w:t xml:space="preserve"> ably inevitable.” In the hours immediately following the accident, when the news of the</w:t>
      </w:r>
      <w:r w:rsidRPr="00FB7B1F">
        <w:rPr>
          <w:rStyle w:val="StyleBoldUnderline"/>
          <w:sz w:val="12"/>
        </w:rPr>
        <w:t>¶</w:t>
      </w:r>
      <w:r w:rsidRPr="00FB7B1F">
        <w:rPr>
          <w:rStyle w:val="StyleBoldUnderline"/>
        </w:rPr>
        <w:t xml:space="preserve"> spill first hit the media, few reporters were equipped with the essential</w:t>
      </w:r>
      <w:r w:rsidRPr="00FB7B1F">
        <w:rPr>
          <w:rStyle w:val="StyleBoldUnderline"/>
          <w:sz w:val="12"/>
        </w:rPr>
        <w:t>¶</w:t>
      </w:r>
      <w:r w:rsidRPr="00FB7B1F">
        <w:rPr>
          <w:rStyle w:val="StyleBoldUnderline"/>
        </w:rPr>
        <w:t xml:space="preserve"> background information that would have enabled them to understand the</w:t>
      </w:r>
      <w:r w:rsidRPr="00FB7B1F">
        <w:rPr>
          <w:rStyle w:val="StyleBoldUnderline"/>
          <w:sz w:val="12"/>
        </w:rPr>
        <w:t>¶</w:t>
      </w:r>
      <w:r w:rsidRPr="00FB7B1F">
        <w:rPr>
          <w:rStyle w:val="StyleBoldUnderline"/>
        </w:rPr>
        <w:t xml:space="preserve"> context of the incident</w:t>
      </w:r>
      <w:r w:rsidRPr="00FB7B1F">
        <w:rPr>
          <w:sz w:val="16"/>
        </w:rPr>
        <w:t xml:space="preserve">.” And two days later, </w:t>
      </w:r>
      <w:r w:rsidRPr="00FB7B1F">
        <w:rPr>
          <w:rStyle w:val="StyleBoldUnderline"/>
        </w:rPr>
        <w:t>when Exxon executive</w:t>
      </w:r>
      <w:r w:rsidRPr="00FB7B1F">
        <w:rPr>
          <w:rStyle w:val="StyleBoldUnderline"/>
          <w:sz w:val="12"/>
        </w:rPr>
        <w:t>¶</w:t>
      </w:r>
      <w:r w:rsidRPr="00FB7B1F">
        <w:rPr>
          <w:rStyle w:val="StyleBoldUnderline"/>
        </w:rPr>
        <w:t xml:space="preserve"> Frank </w:t>
      </w:r>
      <w:proofErr w:type="spellStart"/>
      <w:r w:rsidRPr="00FB7B1F">
        <w:rPr>
          <w:rStyle w:val="StyleBoldUnderline"/>
        </w:rPr>
        <w:t>Iarossi</w:t>
      </w:r>
      <w:proofErr w:type="spellEnd"/>
      <w:r w:rsidRPr="00FB7B1F">
        <w:rPr>
          <w:rStyle w:val="StyleBoldUnderline"/>
        </w:rPr>
        <w:t xml:space="preserve"> broke the story that Hazelwood had a history of alcohol</w:t>
      </w:r>
      <w:r w:rsidRPr="00FB7B1F">
        <w:rPr>
          <w:rStyle w:val="StyleBoldUnderline"/>
          <w:sz w:val="12"/>
        </w:rPr>
        <w:t>¶</w:t>
      </w:r>
      <w:r w:rsidRPr="00FB7B1F">
        <w:rPr>
          <w:rStyle w:val="StyleBoldUnderline"/>
        </w:rPr>
        <w:t xml:space="preserve"> problems</w:t>
      </w:r>
      <w:r w:rsidRPr="00FB7B1F">
        <w:rPr>
          <w:sz w:val="16"/>
        </w:rPr>
        <w:t xml:space="preserve"> and had alcohol on his breath after the spill, </w:t>
      </w:r>
      <w:proofErr w:type="spellStart"/>
      <w:r w:rsidRPr="00FB7B1F">
        <w:rPr>
          <w:sz w:val="16"/>
        </w:rPr>
        <w:t>larossi</w:t>
      </w:r>
      <w:proofErr w:type="spellEnd"/>
      <w:r w:rsidRPr="00FB7B1F">
        <w:rPr>
          <w:sz w:val="16"/>
        </w:rPr>
        <w:t xml:space="preserve"> </w:t>
      </w:r>
      <w:r w:rsidRPr="00FB7B1F">
        <w:rPr>
          <w:rStyle w:val="StyleBoldUnderline"/>
        </w:rPr>
        <w:t>furnished a</w:t>
      </w:r>
      <w:r w:rsidRPr="00FB7B1F">
        <w:rPr>
          <w:rStyle w:val="StyleBoldUnderline"/>
          <w:sz w:val="12"/>
        </w:rPr>
        <w:t>¶</w:t>
      </w:r>
      <w:r w:rsidRPr="00FB7B1F">
        <w:rPr>
          <w:rStyle w:val="StyleBoldUnderline"/>
        </w:rPr>
        <w:t xml:space="preserve"> simple, dramatic explanation that seemingly resolved the complex question</w:t>
      </w:r>
      <w:r w:rsidRPr="00FB7B1F">
        <w:rPr>
          <w:rStyle w:val="StyleBoldUnderline"/>
          <w:sz w:val="12"/>
        </w:rPr>
        <w:t>¶</w:t>
      </w:r>
      <w:r w:rsidRPr="00FB7B1F">
        <w:rPr>
          <w:rStyle w:val="StyleBoldUnderline"/>
        </w:rPr>
        <w:t xml:space="preserve"> of what had caused the spill.</w:t>
      </w:r>
      <w:r w:rsidRPr="00FB7B1F">
        <w:rPr>
          <w:sz w:val="16"/>
        </w:rPr>
        <w:t xml:space="preserve"> According to a reporter </w:t>
      </w:r>
      <w:proofErr w:type="spellStart"/>
      <w:r w:rsidRPr="00FB7B1F">
        <w:rPr>
          <w:sz w:val="16"/>
        </w:rPr>
        <w:t>forthe</w:t>
      </w:r>
      <w:proofErr w:type="spellEnd"/>
      <w:r w:rsidRPr="00FB7B1F">
        <w:rPr>
          <w:sz w:val="16"/>
        </w:rPr>
        <w:t xml:space="preserve"> Anchorage</w:t>
      </w:r>
      <w:r w:rsidRPr="00FB7B1F">
        <w:rPr>
          <w:sz w:val="12"/>
        </w:rPr>
        <w:t>¶</w:t>
      </w:r>
      <w:r w:rsidRPr="00FB7B1F">
        <w:rPr>
          <w:sz w:val="16"/>
        </w:rPr>
        <w:t xml:space="preserve"> Times, daily press conferences “degenerated into questions about alcohol</w:t>
      </w:r>
      <w:r w:rsidRPr="00FB7B1F">
        <w:rPr>
          <w:sz w:val="12"/>
        </w:rPr>
        <w:t>¶</w:t>
      </w:r>
      <w:r w:rsidRPr="00FB7B1F">
        <w:rPr>
          <w:sz w:val="16"/>
        </w:rPr>
        <w:t xml:space="preserve"> when early on it was evident alcohol had only a small part, if any, in how</w:t>
      </w:r>
      <w:r w:rsidRPr="00FB7B1F">
        <w:rPr>
          <w:sz w:val="12"/>
        </w:rPr>
        <w:t>¶</w:t>
      </w:r>
      <w:r w:rsidRPr="00FB7B1F">
        <w:rPr>
          <w:sz w:val="16"/>
        </w:rPr>
        <w:t xml:space="preserve"> the accident happened.”" </w:t>
      </w:r>
      <w:r w:rsidRPr="00FB7B1F">
        <w:rPr>
          <w:rStyle w:val="StyleBoldUnderline"/>
        </w:rPr>
        <w:t>At his criminal trial, I-</w:t>
      </w:r>
      <w:proofErr w:type="spellStart"/>
      <w:r w:rsidRPr="00FB7B1F">
        <w:rPr>
          <w:rStyle w:val="StyleBoldUnderline"/>
        </w:rPr>
        <w:t>lazelwood</w:t>
      </w:r>
      <w:proofErr w:type="spellEnd"/>
      <w:r w:rsidRPr="00FB7B1F">
        <w:rPr>
          <w:rStyle w:val="StyleBoldUnderline"/>
        </w:rPr>
        <w:t xml:space="preserve"> was acquitted</w:t>
      </w:r>
      <w:r w:rsidRPr="00FB7B1F">
        <w:rPr>
          <w:rStyle w:val="StyleBoldUnderline"/>
          <w:sz w:val="12"/>
        </w:rPr>
        <w:t>¶</w:t>
      </w:r>
      <w:r w:rsidRPr="00FB7B1F">
        <w:rPr>
          <w:rStyle w:val="StyleBoldUnderline"/>
        </w:rPr>
        <w:t xml:space="preserve"> of both drunkenness and reckless operation; he was convicted only of</w:t>
      </w:r>
      <w:r w:rsidRPr="00FB7B1F">
        <w:rPr>
          <w:rStyle w:val="StyleBoldUnderline"/>
          <w:sz w:val="12"/>
        </w:rPr>
        <w:t>¶</w:t>
      </w:r>
      <w:r w:rsidRPr="00FB7B1F">
        <w:rPr>
          <w:rStyle w:val="StyleBoldUnderline"/>
        </w:rPr>
        <w:t xml:space="preserve"> negligently discharging </w:t>
      </w:r>
      <w:proofErr w:type="spellStart"/>
      <w:r w:rsidRPr="00FB7B1F">
        <w:rPr>
          <w:rStyle w:val="StyleBoldUnderline"/>
        </w:rPr>
        <w:t>ouil</w:t>
      </w:r>
      <w:proofErr w:type="spellEnd"/>
      <w:r w:rsidRPr="00FB7B1F">
        <w:rPr>
          <w:rStyle w:val="StyleBoldUnderline"/>
        </w:rPr>
        <w:t>.”</w:t>
      </w:r>
      <w:r w:rsidRPr="00FB7B1F">
        <w:rPr>
          <w:rStyle w:val="StyleBoldUnderline"/>
          <w:sz w:val="12"/>
        </w:rPr>
        <w:t>¶</w:t>
      </w:r>
      <w:r w:rsidRPr="00FB7B1F">
        <w:rPr>
          <w:rStyle w:val="StyleBoldUnderline"/>
        </w:rPr>
        <w:t xml:space="preserve"> </w:t>
      </w:r>
      <w:proofErr w:type="gramStart"/>
      <w:r w:rsidRPr="00FB7B1F">
        <w:rPr>
          <w:rStyle w:val="StyleBoldUnderline"/>
        </w:rPr>
        <w:t>Yet</w:t>
      </w:r>
      <w:proofErr w:type="gramEnd"/>
      <w:r w:rsidRPr="00FB7B1F">
        <w:rPr>
          <w:rStyle w:val="StyleBoldUnderline"/>
        </w:rPr>
        <w:t xml:space="preserve"> </w:t>
      </w:r>
      <w:proofErr w:type="spellStart"/>
      <w:r w:rsidRPr="00FB7B1F">
        <w:rPr>
          <w:rStyle w:val="StyleBoldUnderline"/>
        </w:rPr>
        <w:t>afier</w:t>
      </w:r>
      <w:proofErr w:type="spellEnd"/>
      <w:r w:rsidRPr="00FB7B1F">
        <w:rPr>
          <w:rStyle w:val="StyleBoldUnderline"/>
        </w:rPr>
        <w:t xml:space="preserve"> the alcohol story broke, accounts of the disaster took on the</w:t>
      </w:r>
      <w:r w:rsidRPr="00FB7B1F">
        <w:rPr>
          <w:rStyle w:val="StyleBoldUnderline"/>
          <w:sz w:val="12"/>
        </w:rPr>
        <w:t>¶</w:t>
      </w:r>
      <w:r w:rsidRPr="00FB7B1F">
        <w:rPr>
          <w:rStyle w:val="StyleBoldUnderline"/>
        </w:rPr>
        <w:t xml:space="preserve"> guise of a morality tale involving a drunken sailor and a greedy corpora-</w:t>
      </w:r>
      <w:r w:rsidRPr="00FB7B1F">
        <w:rPr>
          <w:rStyle w:val="StyleBoldUnderline"/>
          <w:sz w:val="12"/>
        </w:rPr>
        <w:t>¶</w:t>
      </w:r>
      <w:r w:rsidRPr="00FB7B1F">
        <w:rPr>
          <w:rStyle w:val="StyleBoldUnderline"/>
        </w:rPr>
        <w:t xml:space="preserve"> </w:t>
      </w:r>
      <w:proofErr w:type="spellStart"/>
      <w:r w:rsidRPr="00FB7B1F">
        <w:rPr>
          <w:rStyle w:val="StyleBoldUnderline"/>
        </w:rPr>
        <w:t>tion</w:t>
      </w:r>
      <w:proofErr w:type="spellEnd"/>
      <w:r w:rsidRPr="00FB7B1F">
        <w:rPr>
          <w:rStyle w:val="StyleBoldUnderline"/>
        </w:rPr>
        <w:t>. Relying heavily on footage of the spill’s victims (angry fishermen</w:t>
      </w:r>
      <w:proofErr w:type="gramStart"/>
      <w:r w:rsidRPr="00FB7B1F">
        <w:rPr>
          <w:rStyle w:val="StyleBoldUnderline"/>
        </w:rPr>
        <w:t>,</w:t>
      </w:r>
      <w:r w:rsidRPr="00FB7B1F">
        <w:rPr>
          <w:rStyle w:val="StyleBoldUnderline"/>
          <w:sz w:val="12"/>
        </w:rPr>
        <w:t>¶</w:t>
      </w:r>
      <w:proofErr w:type="gramEnd"/>
      <w:r w:rsidRPr="00FB7B1F">
        <w:rPr>
          <w:rStyle w:val="StyleBoldUnderline"/>
        </w:rPr>
        <w:t xml:space="preserve"> oil-soaked birds, dead fish), television broadcasts reinforced the moralistic,</w:t>
      </w:r>
      <w:r w:rsidRPr="00FB7B1F">
        <w:rPr>
          <w:rStyle w:val="StyleBoldUnderline"/>
          <w:sz w:val="12"/>
        </w:rPr>
        <w:t>¶</w:t>
      </w:r>
      <w:r w:rsidRPr="00FB7B1F">
        <w:rPr>
          <w:rStyle w:val="StyleBoldUnderline"/>
        </w:rPr>
        <w:t xml:space="preserve"> innocence-despoiled-by-evil structure of the story.” </w:t>
      </w:r>
      <w:r w:rsidRPr="00FB7B1F">
        <w:rPr>
          <w:sz w:val="16"/>
        </w:rPr>
        <w:t>With few exceptions,</w:t>
      </w:r>
      <w:r w:rsidRPr="00FB7B1F">
        <w:rPr>
          <w:sz w:val="12"/>
        </w:rPr>
        <w:t>¶</w:t>
      </w:r>
      <w:r w:rsidRPr="00FB7B1F">
        <w:rPr>
          <w:sz w:val="16"/>
        </w:rPr>
        <w:t xml:space="preserve"> </w:t>
      </w:r>
      <w:r w:rsidRPr="00FB7B1F">
        <w:rPr>
          <w:rStyle w:val="StyleBoldUnderline"/>
        </w:rPr>
        <w:t>journalists fixated on the simple and dramatic, completely disregarding (or</w:t>
      </w:r>
      <w:r w:rsidRPr="00FB7B1F">
        <w:rPr>
          <w:rStyle w:val="StyleBoldUnderline"/>
          <w:sz w:val="12"/>
        </w:rPr>
        <w:t>¶</w:t>
      </w:r>
      <w:r w:rsidRPr="00FB7B1F">
        <w:rPr>
          <w:rStyle w:val="StyleBoldUnderline"/>
        </w:rPr>
        <w:t xml:space="preserve"> failing to perceive) any complicating details:</w:t>
      </w:r>
      <w:r w:rsidRPr="00FB7B1F">
        <w:rPr>
          <w:rStyle w:val="StyleBoldUnderline"/>
          <w:sz w:val="12"/>
        </w:rPr>
        <w:t>¶</w:t>
      </w:r>
      <w:r w:rsidRPr="00FB7B1F">
        <w:rPr>
          <w:rStyle w:val="StyleBoldUnderline"/>
        </w:rPr>
        <w:t xml:space="preserve"> Journalists who covered the spill as a fable about a drunken sea</w:t>
      </w:r>
      <w:r w:rsidRPr="00FB7B1F">
        <w:rPr>
          <w:rStyle w:val="StyleBoldUnderline"/>
          <w:sz w:val="12"/>
        </w:rPr>
        <w:t>¶</w:t>
      </w:r>
      <w:r w:rsidRPr="00FB7B1F">
        <w:rPr>
          <w:rStyle w:val="StyleBoldUnderline"/>
        </w:rPr>
        <w:t xml:space="preserve"> captain and a mighty oil company that </w:t>
      </w:r>
      <w:r w:rsidRPr="00FB7B1F">
        <w:rPr>
          <w:rStyle w:val="StyleBoldUnderline"/>
        </w:rPr>
        <w:lastRenderedPageBreak/>
        <w:t xml:space="preserve">couldn’t clean up </w:t>
      </w:r>
      <w:proofErr w:type="spellStart"/>
      <w:r w:rsidRPr="00FB7B1F">
        <w:rPr>
          <w:rStyle w:val="StyleBoldUnderline"/>
        </w:rPr>
        <w:t>afier</w:t>
      </w:r>
      <w:proofErr w:type="spellEnd"/>
      <w:r w:rsidRPr="00FB7B1F">
        <w:rPr>
          <w:rStyle w:val="StyleBoldUnderline"/>
        </w:rPr>
        <w:t xml:space="preserve"> itself</w:t>
      </w:r>
      <w:r w:rsidRPr="00FB7B1F">
        <w:rPr>
          <w:rStyle w:val="StyleBoldUnderline"/>
          <w:sz w:val="12"/>
        </w:rPr>
        <w:t>¶</w:t>
      </w:r>
      <w:r w:rsidRPr="00FB7B1F">
        <w:rPr>
          <w:rStyle w:val="StyleBoldUnderline"/>
        </w:rPr>
        <w:t xml:space="preserve"> provided some great drama, but missed most of the story.</w:t>
      </w:r>
      <w:r w:rsidRPr="00FB7B1F">
        <w:rPr>
          <w:sz w:val="16"/>
        </w:rPr>
        <w:t xml:space="preserve"> The direct</w:t>
      </w:r>
      <w:r w:rsidRPr="00FB7B1F">
        <w:rPr>
          <w:sz w:val="12"/>
        </w:rPr>
        <w:t>¶</w:t>
      </w:r>
      <w:r w:rsidRPr="00FB7B1F">
        <w:rPr>
          <w:sz w:val="16"/>
        </w:rPr>
        <w:t xml:space="preserve"> cause of the accident was a sober crew member who did not follow</w:t>
      </w:r>
      <w:r w:rsidRPr="00FB7B1F">
        <w:rPr>
          <w:sz w:val="12"/>
        </w:rPr>
        <w:t>¶</w:t>
      </w:r>
      <w:r w:rsidRPr="00FB7B1F">
        <w:rPr>
          <w:sz w:val="16"/>
        </w:rPr>
        <w:t xml:space="preserve"> clear </w:t>
      </w:r>
      <w:proofErr w:type="gramStart"/>
      <w:r w:rsidRPr="00FB7B1F">
        <w:rPr>
          <w:sz w:val="16"/>
        </w:rPr>
        <w:t>instructions,</w:t>
      </w:r>
      <w:proofErr w:type="gramEnd"/>
      <w:r w:rsidRPr="00FB7B1F">
        <w:rPr>
          <w:sz w:val="16"/>
        </w:rPr>
        <w:t xml:space="preserve"> and the indirect but perhaps more important cause</w:t>
      </w:r>
      <w:r w:rsidRPr="00FB7B1F">
        <w:rPr>
          <w:sz w:val="12"/>
        </w:rPr>
        <w:t>¶</w:t>
      </w:r>
      <w:r w:rsidRPr="00FB7B1F">
        <w:rPr>
          <w:sz w:val="16"/>
        </w:rPr>
        <w:t xml:space="preserve"> was a substantial deterioration of the maritime precautions </w:t>
      </w:r>
      <w:proofErr w:type="spellStart"/>
      <w:r w:rsidRPr="00FB7B1F">
        <w:rPr>
          <w:sz w:val="16"/>
        </w:rPr>
        <w:t>adminis</w:t>
      </w:r>
      <w:proofErr w:type="spellEnd"/>
      <w:r w:rsidRPr="00FB7B1F">
        <w:rPr>
          <w:sz w:val="16"/>
        </w:rPr>
        <w:t>-</w:t>
      </w:r>
      <w:r w:rsidRPr="00FB7B1F">
        <w:rPr>
          <w:sz w:val="12"/>
        </w:rPr>
        <w:t>¶</w:t>
      </w:r>
      <w:r w:rsidRPr="00FB7B1F">
        <w:rPr>
          <w:sz w:val="16"/>
        </w:rPr>
        <w:t xml:space="preserve"> </w:t>
      </w:r>
      <w:proofErr w:type="spellStart"/>
      <w:r w:rsidRPr="00FB7B1F">
        <w:rPr>
          <w:sz w:val="16"/>
        </w:rPr>
        <w:t>tered</w:t>
      </w:r>
      <w:proofErr w:type="spellEnd"/>
      <w:r w:rsidRPr="00FB7B1F">
        <w:rPr>
          <w:sz w:val="16"/>
        </w:rPr>
        <w:t xml:space="preserve"> by the Coast Guard. Since equipment and technology does</w:t>
      </w:r>
      <w:r w:rsidRPr="00FB7B1F">
        <w:rPr>
          <w:sz w:val="12"/>
        </w:rPr>
        <w:t>¶</w:t>
      </w:r>
      <w:r w:rsidRPr="00FB7B1F">
        <w:rPr>
          <w:sz w:val="16"/>
        </w:rPr>
        <w:t xml:space="preserve"> [sic] not exist to contain or clean up large oil spills, the oil industry</w:t>
      </w:r>
      <w:r w:rsidRPr="00FB7B1F">
        <w:rPr>
          <w:sz w:val="12"/>
        </w:rPr>
        <w:t>¶</w:t>
      </w:r>
      <w:r w:rsidRPr="00FB7B1F">
        <w:rPr>
          <w:sz w:val="16"/>
        </w:rPr>
        <w:t xml:space="preserve"> was certain to fail against public expectations no matter what its</w:t>
      </w:r>
      <w:r w:rsidRPr="00FB7B1F">
        <w:rPr>
          <w:sz w:val="12"/>
        </w:rPr>
        <w:t>¶</w:t>
      </w:r>
      <w:r w:rsidRPr="00FB7B1F">
        <w:rPr>
          <w:sz w:val="16"/>
        </w:rPr>
        <w:t xml:space="preserve"> cleanup crews actually did.” Thus, </w:t>
      </w:r>
      <w:r w:rsidRPr="00FB7B1F">
        <w:rPr>
          <w:rStyle w:val="StyleBoldUnderline"/>
        </w:rPr>
        <w:t>an event brought about by the convergence of numerous factors was</w:t>
      </w:r>
      <w:r w:rsidRPr="00FB7B1F">
        <w:rPr>
          <w:rStyle w:val="StyleBoldUnderline"/>
          <w:sz w:val="12"/>
        </w:rPr>
        <w:t>¶</w:t>
      </w:r>
      <w:r w:rsidRPr="00FB7B1F">
        <w:rPr>
          <w:rStyle w:val="StyleBoldUnderline"/>
        </w:rPr>
        <w:t xml:space="preserve"> transformed into a misleading, but culturally resonant, tale of a drunken</w:t>
      </w:r>
      <w:r w:rsidRPr="00FB7B1F">
        <w:rPr>
          <w:rStyle w:val="StyleBoldUnderline"/>
          <w:sz w:val="12"/>
        </w:rPr>
        <w:t>¶</w:t>
      </w:r>
      <w:r w:rsidRPr="00FB7B1F">
        <w:rPr>
          <w:rStyle w:val="StyleBoldUnderline"/>
        </w:rPr>
        <w:t xml:space="preserve"> sailor and a dark-hearted company."</w:t>
      </w:r>
    </w:p>
    <w:p w:rsidR="00177AC5" w:rsidRPr="00E26B70" w:rsidRDefault="00177AC5" w:rsidP="00177AC5"/>
    <w:p w:rsidR="00177AC5" w:rsidRPr="00E26B70" w:rsidRDefault="00177AC5" w:rsidP="00177AC5">
      <w:pPr>
        <w:pStyle w:val="Heading4"/>
      </w:pPr>
      <w:r w:rsidRPr="00E26B70">
        <w:t xml:space="preserve">Identifying a sole cause for environmental destruction creates a scapegoat, a spray can, to ban but covers up the multiple other causes – </w:t>
      </w:r>
      <w:proofErr w:type="gramStart"/>
      <w:r w:rsidRPr="00E26B70">
        <w:t>cfc</w:t>
      </w:r>
      <w:proofErr w:type="gramEnd"/>
      <w:r w:rsidRPr="00E26B70">
        <w:t xml:space="preserve"> spray cans prove.</w:t>
      </w:r>
    </w:p>
    <w:p w:rsidR="00177AC5" w:rsidRPr="00C57D98" w:rsidRDefault="00177AC5" w:rsidP="00177AC5">
      <w:pPr>
        <w:rPr>
          <w:rStyle w:val="StyleStyleBold12pt"/>
        </w:rPr>
      </w:pPr>
      <w:proofErr w:type="spellStart"/>
      <w:r w:rsidRPr="00C57D98">
        <w:rPr>
          <w:rStyle w:val="StyleStyleBold12pt"/>
        </w:rPr>
        <w:t>Bobertz</w:t>
      </w:r>
      <w:proofErr w:type="spellEnd"/>
      <w:r w:rsidRPr="00C57D98">
        <w:rPr>
          <w:rStyle w:val="StyleStyleBold12pt"/>
        </w:rPr>
        <w:t xml:space="preserve"> 95</w:t>
      </w:r>
    </w:p>
    <w:p w:rsidR="00177AC5" w:rsidRPr="00E26B70" w:rsidRDefault="00177AC5" w:rsidP="00177AC5">
      <w:pPr>
        <w:rPr>
          <w:rStyle w:val="StyleBoldUnderline"/>
        </w:rPr>
      </w:pPr>
      <w:r>
        <w:t xml:space="preserve">(Bradley, Bradley </w:t>
      </w:r>
      <w:proofErr w:type="spellStart"/>
      <w:r>
        <w:t>Bobertz</w:t>
      </w:r>
      <w:proofErr w:type="spellEnd"/>
      <w:r>
        <w:t xml:space="preserve">, a Senior Attorney at the Environmental Law Institute, directs ELI’s Endangered Environmental Laws Program. “Legitimizing Pollution Through Pollution Control Laws: Reflections on Scapegoating Theory”, Texas Law Review March, 1995 73 Tex. L. Rev. 711, </w:t>
      </w:r>
      <w:proofErr w:type="spellStart"/>
      <w:r>
        <w:t>JMak</w:t>
      </w:r>
      <w:proofErr w:type="spellEnd"/>
      <w:r>
        <w:t>)</w:t>
      </w:r>
    </w:p>
    <w:p w:rsidR="00177AC5" w:rsidRDefault="00177AC5" w:rsidP="00177AC5">
      <w:pPr>
        <w:rPr>
          <w:rStyle w:val="StyleBoldUnderline"/>
        </w:rPr>
      </w:pPr>
    </w:p>
    <w:p w:rsidR="00177AC5" w:rsidRPr="00E26B70" w:rsidRDefault="00177AC5" w:rsidP="00177AC5">
      <w:pPr>
        <w:rPr>
          <w:rStyle w:val="StyleBoldUnderline"/>
        </w:rPr>
      </w:pPr>
      <w:r w:rsidRPr="005E57C2">
        <w:rPr>
          <w:rStyle w:val="StyleBoldUnderline"/>
        </w:rPr>
        <w:t>Environmental law is rife with similar illustrations of the scapegoat</w:t>
      </w:r>
      <w:r w:rsidRPr="00E26B70">
        <w:rPr>
          <w:rStyle w:val="StyleBoldUnderline"/>
          <w:sz w:val="12"/>
        </w:rPr>
        <w:t>¶</w:t>
      </w:r>
      <w:r w:rsidRPr="005E57C2">
        <w:rPr>
          <w:rStyle w:val="StyleBoldUnderline"/>
        </w:rPr>
        <w:t xml:space="preserve"> complex</w:t>
      </w:r>
      <w:r w:rsidRPr="00E26B70">
        <w:rPr>
          <w:sz w:val="16"/>
        </w:rPr>
        <w:t xml:space="preserve">. </w:t>
      </w:r>
      <w:r w:rsidRPr="005E57C2">
        <w:rPr>
          <w:rStyle w:val="StyleBoldUnderline"/>
        </w:rPr>
        <w:t>One clear example is the “evil spray can” story“</w:t>
      </w:r>
      <w:r w:rsidRPr="00E26B70">
        <w:rPr>
          <w:sz w:val="16"/>
        </w:rPr>
        <w:t xml:space="preserve"> that vaulted</w:t>
      </w:r>
      <w:r w:rsidRPr="00E26B70">
        <w:rPr>
          <w:sz w:val="12"/>
        </w:rPr>
        <w:t>¶</w:t>
      </w:r>
      <w:r w:rsidRPr="00E26B70">
        <w:rPr>
          <w:sz w:val="16"/>
        </w:rPr>
        <w:t xml:space="preserve"> into public consciousness in the fall of 1974 after two chemists, Mario J.</w:t>
      </w:r>
      <w:r w:rsidRPr="00E26B70">
        <w:rPr>
          <w:sz w:val="12"/>
        </w:rPr>
        <w:t>¶</w:t>
      </w:r>
      <w:r w:rsidRPr="00E26B70">
        <w:rPr>
          <w:sz w:val="16"/>
        </w:rPr>
        <w:t xml:space="preserve"> Molina and F. Sherwood Rowland, </w:t>
      </w:r>
      <w:r w:rsidRPr="005E57C2">
        <w:rPr>
          <w:rStyle w:val="StyleBoldUnderline"/>
        </w:rPr>
        <w:t>published research</w:t>
      </w:r>
      <w:r w:rsidRPr="00E26B70">
        <w:rPr>
          <w:sz w:val="16"/>
        </w:rPr>
        <w:t xml:space="preserve"> in Nature </w:t>
      </w:r>
      <w:proofErr w:type="spellStart"/>
      <w:r w:rsidRPr="00E26B70">
        <w:rPr>
          <w:sz w:val="16"/>
        </w:rPr>
        <w:t>maga</w:t>
      </w:r>
      <w:proofErr w:type="spellEnd"/>
      <w:r w:rsidRPr="00E26B70">
        <w:rPr>
          <w:sz w:val="16"/>
        </w:rPr>
        <w:t>-</w:t>
      </w:r>
      <w:r w:rsidRPr="00E26B70">
        <w:rPr>
          <w:sz w:val="12"/>
        </w:rPr>
        <w:t>¶</w:t>
      </w:r>
      <w:r w:rsidRPr="00E26B70">
        <w:rPr>
          <w:sz w:val="16"/>
        </w:rPr>
        <w:t xml:space="preserve"> zine” </w:t>
      </w:r>
      <w:r w:rsidRPr="005E57C2">
        <w:rPr>
          <w:rStyle w:val="StyleBoldUnderline"/>
        </w:rPr>
        <w:t>suggesting</w:t>
      </w:r>
      <w:r w:rsidRPr="00E26B70">
        <w:rPr>
          <w:sz w:val="16"/>
        </w:rPr>
        <w:t xml:space="preserve"> that the release of </w:t>
      </w:r>
      <w:proofErr w:type="spellStart"/>
      <w:r w:rsidRPr="00E26B70">
        <w:rPr>
          <w:sz w:val="16"/>
        </w:rPr>
        <w:t>chlorofiuorocarbons</w:t>
      </w:r>
      <w:proofErr w:type="spellEnd"/>
      <w:r w:rsidRPr="00E26B70">
        <w:rPr>
          <w:sz w:val="16"/>
        </w:rPr>
        <w:t xml:space="preserve"> (</w:t>
      </w:r>
      <w:r w:rsidRPr="005E57C2">
        <w:rPr>
          <w:rStyle w:val="StyleBoldUnderline"/>
        </w:rPr>
        <w:t>CFCs</w:t>
      </w:r>
      <w:r w:rsidRPr="00E26B70">
        <w:rPr>
          <w:sz w:val="16"/>
        </w:rPr>
        <w:t xml:space="preserve">)"° </w:t>
      </w:r>
      <w:r w:rsidRPr="005E57C2">
        <w:rPr>
          <w:rStyle w:val="StyleBoldUnderline"/>
        </w:rPr>
        <w:t>could destroy the protective ozone layer in the stratosphere</w:t>
      </w:r>
      <w:r w:rsidRPr="00E26B70">
        <w:rPr>
          <w:sz w:val="16"/>
        </w:rPr>
        <w:t>. On September</w:t>
      </w:r>
      <w:r w:rsidRPr="00E26B70">
        <w:rPr>
          <w:sz w:val="12"/>
        </w:rPr>
        <w:t>¶</w:t>
      </w:r>
      <w:r w:rsidRPr="00E26B70">
        <w:rPr>
          <w:sz w:val="16"/>
        </w:rPr>
        <w:t xml:space="preserve"> 26, 1974, the New York Times unleashed a media frenzy when it</w:t>
      </w:r>
      <w:r w:rsidRPr="00E26B70">
        <w:rPr>
          <w:sz w:val="12"/>
        </w:rPr>
        <w:t>¶</w:t>
      </w:r>
      <w:r w:rsidRPr="00E26B70">
        <w:rPr>
          <w:sz w:val="16"/>
        </w:rPr>
        <w:t xml:space="preserve"> devoted a front page story to the Molina and Rowland research?”</w:t>
      </w:r>
      <w:r w:rsidRPr="00E26B70">
        <w:rPr>
          <w:sz w:val="12"/>
        </w:rPr>
        <w:t>¶</w:t>
      </w:r>
      <w:r w:rsidRPr="00E26B70">
        <w:rPr>
          <w:sz w:val="16"/>
        </w:rPr>
        <w:t xml:space="preserve"> Ironically, Molina and Rowland’s article was preceded by another Nature</w:t>
      </w:r>
      <w:r w:rsidRPr="00E26B70">
        <w:rPr>
          <w:sz w:val="12"/>
        </w:rPr>
        <w:t>¶</w:t>
      </w:r>
      <w:r w:rsidRPr="00E26B70">
        <w:rPr>
          <w:sz w:val="16"/>
        </w:rPr>
        <w:t xml:space="preserve"> article published in 1973 that had reported essentially the same</w:t>
      </w:r>
      <w:r w:rsidRPr="00E26B70">
        <w:rPr>
          <w:sz w:val="12"/>
        </w:rPr>
        <w:t>¶</w:t>
      </w:r>
      <w:r w:rsidRPr="00E26B70">
        <w:rPr>
          <w:sz w:val="16"/>
        </w:rPr>
        <w:t xml:space="preserve"> findings</w:t>
      </w:r>
      <w:proofErr w:type="gramStart"/>
      <w:r w:rsidRPr="00E26B70">
        <w:rPr>
          <w:sz w:val="16"/>
        </w:rPr>
        <w:t>.“</w:t>
      </w:r>
      <w:proofErr w:type="gramEnd"/>
      <w:r w:rsidRPr="00E26B70">
        <w:rPr>
          <w:sz w:val="16"/>
        </w:rPr>
        <w:t xml:space="preserve"> “The New York </w:t>
      </w:r>
      <w:proofErr w:type="spellStart"/>
      <w:r w:rsidRPr="00E26B70">
        <w:rPr>
          <w:sz w:val="16"/>
        </w:rPr>
        <w:t>Iimes</w:t>
      </w:r>
      <w:proofErr w:type="spellEnd"/>
      <w:r w:rsidRPr="00E26B70">
        <w:rPr>
          <w:sz w:val="16"/>
        </w:rPr>
        <w:t xml:space="preserve"> and </w:t>
      </w:r>
      <w:proofErr w:type="spellStart"/>
      <w:r w:rsidRPr="00E26B70">
        <w:rPr>
          <w:sz w:val="16"/>
        </w:rPr>
        <w:t>Wasinngton</w:t>
      </w:r>
      <w:proofErr w:type="spellEnd"/>
      <w:r w:rsidRPr="00E26B70">
        <w:rPr>
          <w:sz w:val="16"/>
        </w:rPr>
        <w:t xml:space="preserve"> Post avoided it</w:t>
      </w:r>
      <w:r w:rsidRPr="00E26B70">
        <w:rPr>
          <w:sz w:val="12"/>
        </w:rPr>
        <w:t>¶</w:t>
      </w:r>
      <w:r w:rsidRPr="00E26B70">
        <w:rPr>
          <w:sz w:val="16"/>
        </w:rPr>
        <w:t xml:space="preserve"> deliberately,” Dorothy </w:t>
      </w:r>
      <w:proofErr w:type="spellStart"/>
      <w:r w:rsidRPr="00E26B70">
        <w:rPr>
          <w:sz w:val="16"/>
        </w:rPr>
        <w:t>Nelkin</w:t>
      </w:r>
      <w:proofErr w:type="spellEnd"/>
      <w:r w:rsidRPr="00E26B70">
        <w:rPr>
          <w:sz w:val="16"/>
        </w:rPr>
        <w:t xml:space="preserve"> writes, “believing that it was one more</w:t>
      </w:r>
      <w:r w:rsidRPr="00E26B70">
        <w:rPr>
          <w:sz w:val="12"/>
        </w:rPr>
        <w:t>¶</w:t>
      </w:r>
      <w:r w:rsidRPr="00E26B70">
        <w:rPr>
          <w:sz w:val="16"/>
        </w:rPr>
        <w:t xml:space="preserve"> doomsday report with little evidence to support it.”"“</w:t>
      </w:r>
      <w:r w:rsidRPr="00E26B70">
        <w:rPr>
          <w:sz w:val="12"/>
        </w:rPr>
        <w:t>¶</w:t>
      </w:r>
      <w:r w:rsidRPr="00E26B70">
        <w:rPr>
          <w:sz w:val="16"/>
        </w:rPr>
        <w:t xml:space="preserve"> Once the staid Times had legitimized the story, however, other</w:t>
      </w:r>
      <w:r w:rsidRPr="00E26B70">
        <w:rPr>
          <w:sz w:val="12"/>
        </w:rPr>
        <w:t>¶</w:t>
      </w:r>
      <w:r w:rsidRPr="00E26B70">
        <w:rPr>
          <w:sz w:val="16"/>
        </w:rPr>
        <w:t xml:space="preserve"> journalists exhibited little inhibition in describing the issue in dramatic</w:t>
      </w:r>
      <w:proofErr w:type="gramStart"/>
      <w:r w:rsidRPr="00E26B70">
        <w:rPr>
          <w:sz w:val="16"/>
        </w:rPr>
        <w:t>,</w:t>
      </w:r>
      <w:r w:rsidRPr="00E26B70">
        <w:rPr>
          <w:sz w:val="12"/>
        </w:rPr>
        <w:t>¶</w:t>
      </w:r>
      <w:proofErr w:type="gramEnd"/>
      <w:r w:rsidRPr="00E26B70">
        <w:rPr>
          <w:sz w:val="16"/>
        </w:rPr>
        <w:t xml:space="preserve"> end-of-the-wo </w:t>
      </w:r>
      <w:proofErr w:type="spellStart"/>
      <w:r w:rsidRPr="00E26B70">
        <w:rPr>
          <w:sz w:val="16"/>
        </w:rPr>
        <w:t>rld</w:t>
      </w:r>
      <w:proofErr w:type="spellEnd"/>
      <w:r w:rsidRPr="00E26B70">
        <w:rPr>
          <w:sz w:val="16"/>
        </w:rPr>
        <w:t xml:space="preserve"> prose:</w:t>
      </w:r>
      <w:r w:rsidRPr="00E26B70">
        <w:rPr>
          <w:sz w:val="12"/>
        </w:rPr>
        <w:t>¶</w:t>
      </w:r>
      <w:r w:rsidRPr="00E26B70">
        <w:rPr>
          <w:sz w:val="16"/>
        </w:rPr>
        <w:t xml:space="preserve"> </w:t>
      </w:r>
      <w:r w:rsidRPr="00E26B70">
        <w:rPr>
          <w:rStyle w:val="StyleBoldUnderline"/>
        </w:rPr>
        <w:t>The Philadelphia Inquirer wrote that “the world will end, not with</w:t>
      </w:r>
      <w:r w:rsidRPr="00E26B70">
        <w:rPr>
          <w:rStyle w:val="StyleBoldUnderline"/>
          <w:sz w:val="12"/>
        </w:rPr>
        <w:t>¶</w:t>
      </w:r>
      <w:r w:rsidRPr="00E26B70">
        <w:rPr>
          <w:rStyle w:val="StyleBoldUnderline"/>
        </w:rPr>
        <w:t xml:space="preserve"> a whimper but with a quiet p-s-s-t. . . . The earth may have already</w:t>
      </w:r>
      <w:r w:rsidRPr="00E26B70">
        <w:rPr>
          <w:rStyle w:val="StyleBoldUnderline"/>
          <w:sz w:val="12"/>
        </w:rPr>
        <w:t>¶</w:t>
      </w:r>
      <w:r w:rsidRPr="00E26B70">
        <w:rPr>
          <w:rStyle w:val="StyleBoldUnderline"/>
        </w:rPr>
        <w:t xml:space="preserve"> committed partial suicide or at least severe self-mutilation.” The</w:t>
      </w:r>
      <w:r w:rsidRPr="00E26B70">
        <w:rPr>
          <w:rStyle w:val="StyleBoldUnderline"/>
          <w:sz w:val="12"/>
        </w:rPr>
        <w:t>¶</w:t>
      </w:r>
      <w:r w:rsidRPr="00E26B70">
        <w:rPr>
          <w:rStyle w:val="StyleBoldUnderline"/>
        </w:rPr>
        <w:t xml:space="preserve"> New Haven Register described an industry spokesman in the follow-</w:t>
      </w:r>
      <w:r w:rsidRPr="00E26B70">
        <w:rPr>
          <w:rStyle w:val="StyleBoldUnderline"/>
          <w:sz w:val="12"/>
        </w:rPr>
        <w:t>¶</w:t>
      </w:r>
      <w:r w:rsidRPr="00E26B70">
        <w:rPr>
          <w:rStyle w:val="StyleBoldUnderline"/>
        </w:rPr>
        <w:t xml:space="preserve"> </w:t>
      </w:r>
      <w:proofErr w:type="spellStart"/>
      <w:r w:rsidRPr="00E26B70">
        <w:rPr>
          <w:rStyle w:val="StyleBoldUnderline"/>
        </w:rPr>
        <w:t>ing</w:t>
      </w:r>
      <w:proofErr w:type="spellEnd"/>
      <w:r w:rsidRPr="00E26B70">
        <w:rPr>
          <w:rStyle w:val="StyleBoldUnderline"/>
        </w:rPr>
        <w:t xml:space="preserve"> terms: “Beneath the guise of Kris </w:t>
      </w:r>
      <w:proofErr w:type="spellStart"/>
      <w:r w:rsidRPr="00E26B70">
        <w:rPr>
          <w:rStyle w:val="StyleBoldUnderline"/>
        </w:rPr>
        <w:t>Kringle</w:t>
      </w:r>
      <w:proofErr w:type="spellEnd"/>
      <w:r w:rsidRPr="00E26B70">
        <w:rPr>
          <w:rStyle w:val="StyleBoldUnderline"/>
        </w:rPr>
        <w:t xml:space="preserve"> affability lurks one of</w:t>
      </w:r>
      <w:r w:rsidRPr="00E26B70">
        <w:rPr>
          <w:rStyle w:val="StyleBoldUnderline"/>
          <w:sz w:val="12"/>
        </w:rPr>
        <w:t>¶</w:t>
      </w:r>
      <w:r w:rsidRPr="00E26B70">
        <w:rPr>
          <w:rStyle w:val="StyleBoldUnderline"/>
        </w:rPr>
        <w:t xml:space="preserve"> the men who may cause the end of our present day earth.”</w:t>
      </w:r>
      <w:r w:rsidRPr="00E26B70">
        <w:rPr>
          <w:sz w:val="16"/>
        </w:rPr>
        <w:t xml:space="preserve"> A widely</w:t>
      </w:r>
      <w:r w:rsidRPr="00E26B70">
        <w:rPr>
          <w:sz w:val="12"/>
        </w:rPr>
        <w:t>¶</w:t>
      </w:r>
      <w:r w:rsidRPr="00E26B70">
        <w:rPr>
          <w:sz w:val="16"/>
        </w:rPr>
        <w:t xml:space="preserve"> published AP dispatch asked, “Is a homely aerosol spray can and its</w:t>
      </w:r>
      <w:r w:rsidRPr="00E26B70">
        <w:rPr>
          <w:sz w:val="12"/>
        </w:rPr>
        <w:t>¶</w:t>
      </w:r>
      <w:r w:rsidRPr="00E26B70">
        <w:rPr>
          <w:sz w:val="16"/>
        </w:rPr>
        <w:t xml:space="preserve"> charge of propellant gas sowing the seeds of doomsday’?”'3‘</w:t>
      </w:r>
      <w:r w:rsidRPr="00E26B70">
        <w:rPr>
          <w:sz w:val="12"/>
        </w:rPr>
        <w:t>¶</w:t>
      </w:r>
      <w:r w:rsidRPr="00E26B70">
        <w:rPr>
          <w:sz w:val="16"/>
        </w:rPr>
        <w:t xml:space="preserve"> A cartoon published in the New York </w:t>
      </w:r>
      <w:proofErr w:type="spellStart"/>
      <w:r w:rsidRPr="00E26B70">
        <w:rPr>
          <w:sz w:val="16"/>
        </w:rPr>
        <w:t>Yimes</w:t>
      </w:r>
      <w:proofErr w:type="spellEnd"/>
      <w:r w:rsidRPr="00E26B70">
        <w:rPr>
          <w:sz w:val="16"/>
        </w:rPr>
        <w:t xml:space="preserve"> in 1975 typifies the mood of</w:t>
      </w:r>
      <w:r w:rsidRPr="00E26B70">
        <w:rPr>
          <w:sz w:val="12"/>
        </w:rPr>
        <w:t>¶</w:t>
      </w:r>
      <w:r w:rsidRPr="00E26B70">
        <w:rPr>
          <w:sz w:val="16"/>
        </w:rPr>
        <w:t xml:space="preserve"> the story</w:t>
      </w:r>
      <w:proofErr w:type="gramStart"/>
      <w:r w:rsidRPr="00E26B70">
        <w:rPr>
          <w:sz w:val="16"/>
        </w:rPr>
        <w:t>.“</w:t>
      </w:r>
      <w:proofErr w:type="gramEnd"/>
      <w:r w:rsidRPr="00E26B70">
        <w:rPr>
          <w:sz w:val="16"/>
        </w:rPr>
        <w:t xml:space="preserve"> The cartoon depicts a gigantic spray can hovering over New</w:t>
      </w:r>
      <w:r w:rsidRPr="00E26B70">
        <w:rPr>
          <w:sz w:val="12"/>
        </w:rPr>
        <w:t>¶</w:t>
      </w:r>
      <w:r w:rsidRPr="00E26B70">
        <w:rPr>
          <w:sz w:val="16"/>
        </w:rPr>
        <w:t xml:space="preserve"> York City, shooting its contents </w:t>
      </w:r>
      <w:proofErr w:type="spellStart"/>
      <w:r w:rsidRPr="00E26B70">
        <w:rPr>
          <w:sz w:val="16"/>
        </w:rPr>
        <w:t>slcyward</w:t>
      </w:r>
      <w:proofErr w:type="spellEnd"/>
      <w:r w:rsidRPr="00E26B70">
        <w:rPr>
          <w:sz w:val="16"/>
        </w:rPr>
        <w:t>. The atmosphere, drawn as a</w:t>
      </w:r>
      <w:r w:rsidRPr="00E26B70">
        <w:rPr>
          <w:sz w:val="12"/>
        </w:rPr>
        <w:t>¶</w:t>
      </w:r>
      <w:r w:rsidRPr="00E26B70">
        <w:rPr>
          <w:sz w:val="16"/>
        </w:rPr>
        <w:t xml:space="preserve"> thin layer of brittle glass, shatters and plummets toward the New York</w:t>
      </w:r>
      <w:r w:rsidRPr="00E26B70">
        <w:rPr>
          <w:sz w:val="12"/>
        </w:rPr>
        <w:t>¶</w:t>
      </w:r>
      <w:r w:rsidRPr="00E26B70">
        <w:rPr>
          <w:sz w:val="16"/>
        </w:rPr>
        <w:t xml:space="preserve"> skyline. Chicken Little, the cartoon seems to suggest, is having the last</w:t>
      </w:r>
      <w:r w:rsidRPr="00E26B70">
        <w:rPr>
          <w:sz w:val="12"/>
        </w:rPr>
        <w:t>¶</w:t>
      </w:r>
      <w:r w:rsidRPr="00E26B70">
        <w:rPr>
          <w:sz w:val="16"/>
        </w:rPr>
        <w:t xml:space="preserve"> laugh: The sky is indeed falling-</w:t>
      </w:r>
      <w:r w:rsidRPr="00E26B70">
        <w:rPr>
          <w:sz w:val="12"/>
        </w:rPr>
        <w:t>¶</w:t>
      </w:r>
      <w:r w:rsidRPr="00E26B70">
        <w:rPr>
          <w:sz w:val="16"/>
        </w:rPr>
        <w:t xml:space="preserve"> Although many reporters made it clear that CFC propellants-and not</w:t>
      </w:r>
      <w:r w:rsidRPr="00E26B70">
        <w:rPr>
          <w:sz w:val="12"/>
        </w:rPr>
        <w:t>¶</w:t>
      </w:r>
      <w:r w:rsidRPr="00E26B70">
        <w:rPr>
          <w:sz w:val="16"/>
        </w:rPr>
        <w:t xml:space="preserve"> spray cans themselves-were the culprits of ozone depletion, others were</w:t>
      </w:r>
      <w:r w:rsidRPr="00E26B70">
        <w:rPr>
          <w:sz w:val="12"/>
        </w:rPr>
        <w:t>¶</w:t>
      </w:r>
      <w:r w:rsidRPr="00E26B70">
        <w:rPr>
          <w:sz w:val="16"/>
        </w:rPr>
        <w:t xml:space="preserve"> less careful with the facts?” </w:t>
      </w:r>
      <w:r w:rsidRPr="00E26B70">
        <w:rPr>
          <w:rStyle w:val="StyleBoldUnderline"/>
        </w:rPr>
        <w:t>Overall, the dominant cultural under standing of the problem coalesced around the idea that using spray cans</w:t>
      </w:r>
      <w:r w:rsidRPr="00E26B70">
        <w:rPr>
          <w:rStyle w:val="StyleBoldUnderline"/>
          <w:sz w:val="12"/>
        </w:rPr>
        <w:t>¶</w:t>
      </w:r>
      <w:r w:rsidRPr="00E26B70">
        <w:rPr>
          <w:rStyle w:val="StyleBoldUnderline"/>
        </w:rPr>
        <w:t xml:space="preserve"> was harmful to the environment.” The lowly spray can now bore the</w:t>
      </w:r>
      <w:r w:rsidRPr="00E26B70">
        <w:rPr>
          <w:rStyle w:val="StyleBoldUnderline"/>
          <w:sz w:val="12"/>
        </w:rPr>
        <w:t>¶</w:t>
      </w:r>
      <w:r w:rsidRPr="00E26B70">
        <w:rPr>
          <w:rStyle w:val="StyleBoldUnderline"/>
        </w:rPr>
        <w:t xml:space="preserve"> emblem of environmental culpability!” Muddled in the public mind was</w:t>
      </w:r>
      <w:r w:rsidRPr="00E26B70">
        <w:rPr>
          <w:rStyle w:val="StyleBoldUnderline"/>
          <w:sz w:val="12"/>
        </w:rPr>
        <w:t>¶</w:t>
      </w:r>
      <w:r w:rsidRPr="00E26B70">
        <w:rPr>
          <w:rStyle w:val="StyleBoldUnderline"/>
        </w:rPr>
        <w:t xml:space="preserve"> the fact that CFCs, and not spray cans in general, were the actual source</w:t>
      </w:r>
      <w:r w:rsidRPr="00E26B70">
        <w:rPr>
          <w:rStyle w:val="StyleBoldUnderline"/>
          <w:sz w:val="12"/>
        </w:rPr>
        <w:t>¶</w:t>
      </w:r>
      <w:r w:rsidRPr="00E26B70">
        <w:rPr>
          <w:rStyle w:val="StyleBoldUnderline"/>
        </w:rPr>
        <w:t xml:space="preserve"> of concern. CFCs and other ozone-</w:t>
      </w:r>
      <w:proofErr w:type="spellStart"/>
      <w:r w:rsidRPr="00E26B70">
        <w:rPr>
          <w:rStyle w:val="StyleBoldUnderline"/>
        </w:rPr>
        <w:t>depleters</w:t>
      </w:r>
      <w:proofErr w:type="spellEnd"/>
      <w:r w:rsidRPr="00E26B70">
        <w:rPr>
          <w:rStyle w:val="StyleBoldUnderline"/>
        </w:rPr>
        <w:t xml:space="preserve"> have been used for a variety</w:t>
      </w:r>
      <w:r w:rsidRPr="00E26B70">
        <w:rPr>
          <w:rStyle w:val="StyleBoldUnderline"/>
          <w:sz w:val="12"/>
        </w:rPr>
        <w:t>¶</w:t>
      </w:r>
      <w:r w:rsidRPr="00E26B70">
        <w:rPr>
          <w:rStyle w:val="StyleBoldUnderline"/>
        </w:rPr>
        <w:t xml:space="preserve"> of non-spray-can purposes worldwide.“°</w:t>
      </w:r>
      <w:r w:rsidRPr="00E26B70">
        <w:rPr>
          <w:sz w:val="16"/>
        </w:rPr>
        <w:t xml:space="preserve"> From a global perspective</w:t>
      </w:r>
      <w:r w:rsidRPr="00E26B70">
        <w:rPr>
          <w:rStyle w:val="StyleBoldUnderline"/>
        </w:rPr>
        <w:t>, the</w:t>
      </w:r>
      <w:r w:rsidRPr="00E26B70">
        <w:rPr>
          <w:rStyle w:val="StyleBoldUnderline"/>
          <w:sz w:val="12"/>
        </w:rPr>
        <w:t>¶</w:t>
      </w:r>
      <w:r w:rsidRPr="00E26B70">
        <w:rPr>
          <w:rStyle w:val="StyleBoldUnderline"/>
        </w:rPr>
        <w:t xml:space="preserve"> use of CF Cs in American aerosol products did not represent the total CFC</w:t>
      </w:r>
      <w:r w:rsidRPr="00E26B70">
        <w:rPr>
          <w:rStyle w:val="StyleBoldUnderline"/>
          <w:sz w:val="12"/>
        </w:rPr>
        <w:t>¶</w:t>
      </w:r>
      <w:r w:rsidRPr="00E26B70">
        <w:rPr>
          <w:rStyle w:val="StyleBoldUnderline"/>
        </w:rPr>
        <w:t xml:space="preserve"> problem</w:t>
      </w:r>
      <w:proofErr w:type="gramStart"/>
      <w:r w:rsidRPr="00E26B70">
        <w:rPr>
          <w:rStyle w:val="StyleBoldUnderline"/>
        </w:rPr>
        <w:t>.“</w:t>
      </w:r>
      <w:proofErr w:type="gramEnd"/>
      <w:r w:rsidRPr="00E26B70">
        <w:rPr>
          <w:rStyle w:val="StyleBoldUnderline"/>
        </w:rPr>
        <w:t>‘</w:t>
      </w:r>
      <w:r w:rsidRPr="00E26B70">
        <w:rPr>
          <w:rStyle w:val="StyleBoldUnderline"/>
          <w:sz w:val="12"/>
        </w:rPr>
        <w:t>¶</w:t>
      </w:r>
      <w:r w:rsidRPr="00E26B70">
        <w:rPr>
          <w:rStyle w:val="StyleBoldUnderline"/>
        </w:rPr>
        <w:t xml:space="preserve"> </w:t>
      </w:r>
      <w:proofErr w:type="gramStart"/>
      <w:r w:rsidRPr="00E26B70">
        <w:rPr>
          <w:rStyle w:val="StyleBoldUnderline"/>
        </w:rPr>
        <w:t>Yet</w:t>
      </w:r>
      <w:proofErr w:type="gramEnd"/>
      <w:r w:rsidRPr="00E26B70">
        <w:rPr>
          <w:rStyle w:val="StyleBoldUnderline"/>
        </w:rPr>
        <w:t xml:space="preserve"> the spray can was an easily recognizable object (and one symbolic</w:t>
      </w:r>
      <w:r w:rsidRPr="00E26B70">
        <w:rPr>
          <w:rStyle w:val="StyleBoldUnderline"/>
          <w:sz w:val="12"/>
        </w:rPr>
        <w:t>¶</w:t>
      </w:r>
      <w:r w:rsidRPr="00E26B70">
        <w:rPr>
          <w:rStyle w:val="StyleBoldUnderline"/>
        </w:rPr>
        <w:t xml:space="preserve"> of an age of waste), and the broader CFC problem was more </w:t>
      </w:r>
      <w:proofErr w:type="spellStart"/>
      <w:r w:rsidRPr="00E26B70">
        <w:rPr>
          <w:rStyle w:val="StyleBoldUnderline"/>
        </w:rPr>
        <w:t>diflicult</w:t>
      </w:r>
      <w:proofErr w:type="spellEnd"/>
      <w:r w:rsidRPr="00E26B70">
        <w:rPr>
          <w:rStyle w:val="StyleBoldUnderline"/>
        </w:rPr>
        <w:t xml:space="preserve"> both</w:t>
      </w:r>
      <w:r w:rsidRPr="00E26B70">
        <w:rPr>
          <w:rStyle w:val="StyleBoldUnderline"/>
          <w:sz w:val="12"/>
        </w:rPr>
        <w:t>¶</w:t>
      </w:r>
      <w:r w:rsidRPr="00E26B70">
        <w:rPr>
          <w:rStyle w:val="StyleBoldUnderline"/>
        </w:rPr>
        <w:t xml:space="preserve"> to communicate and to comprehend. Thus, the spray can itself</w:t>
      </w:r>
      <w:r>
        <w:rPr>
          <w:rStyle w:val="StyleBoldUnderline"/>
        </w:rPr>
        <w:t xml:space="preserve"> </w:t>
      </w:r>
      <w:r w:rsidRPr="00E26B70">
        <w:rPr>
          <w:rStyle w:val="StyleBoldUnderline"/>
        </w:rPr>
        <w:t>became the</w:t>
      </w:r>
      <w:r w:rsidRPr="00E26B70">
        <w:rPr>
          <w:rStyle w:val="StyleBoldUnderline"/>
          <w:sz w:val="12"/>
        </w:rPr>
        <w:t>¶</w:t>
      </w:r>
      <w:r w:rsidRPr="00E26B70">
        <w:rPr>
          <w:rStyle w:val="StyleBoldUnderline"/>
        </w:rPr>
        <w:t xml:space="preserve"> villain of the piece</w:t>
      </w:r>
      <w:r w:rsidRPr="00E26B70">
        <w:rPr>
          <w:sz w:val="16"/>
        </w:rPr>
        <w:t xml:space="preserve">. In the minds of many consumers, </w:t>
      </w:r>
      <w:r w:rsidRPr="00E26B70">
        <w:rPr>
          <w:rStyle w:val="StyleBoldUnderline"/>
        </w:rPr>
        <w:t>the use of aerosol</w:t>
      </w:r>
      <w:r w:rsidRPr="00E26B70">
        <w:rPr>
          <w:rStyle w:val="StyleBoldUnderline"/>
          <w:sz w:val="12"/>
        </w:rPr>
        <w:t>¶</w:t>
      </w:r>
      <w:r w:rsidRPr="00E26B70">
        <w:rPr>
          <w:rStyle w:val="StyleBoldUnderline"/>
        </w:rPr>
        <w:t xml:space="preserve"> spray cans became a blameworthy act</w:t>
      </w:r>
      <w:r w:rsidRPr="00E26B70">
        <w:rPr>
          <w:sz w:val="16"/>
        </w:rPr>
        <w:t>, a demonstrable deed of environ-</w:t>
      </w:r>
      <w:r w:rsidRPr="00E26B70">
        <w:rPr>
          <w:sz w:val="12"/>
        </w:rPr>
        <w:t>¶</w:t>
      </w:r>
      <w:r w:rsidRPr="00E26B70">
        <w:rPr>
          <w:sz w:val="16"/>
        </w:rPr>
        <w:t xml:space="preserve"> mental irresponsibility. </w:t>
      </w:r>
      <w:r w:rsidRPr="00E26B70">
        <w:rPr>
          <w:rStyle w:val="StyleBoldUnderline"/>
        </w:rPr>
        <w:t>Environmentally conscious shoppers stopped</w:t>
      </w:r>
      <w:r w:rsidRPr="00E26B70">
        <w:rPr>
          <w:rStyle w:val="StyleBoldUnderline"/>
          <w:sz w:val="12"/>
        </w:rPr>
        <w:t>¶</w:t>
      </w:r>
      <w:r w:rsidRPr="00E26B70">
        <w:rPr>
          <w:rStyle w:val="StyleBoldUnderline"/>
        </w:rPr>
        <w:t xml:space="preserve"> buying aerosol spray cans</w:t>
      </w:r>
      <w:r w:rsidRPr="00E26B70">
        <w:rPr>
          <w:sz w:val="16"/>
        </w:rPr>
        <w:t xml:space="preserve"> altogether,” and </w:t>
      </w:r>
      <w:r w:rsidRPr="00E26B70">
        <w:rPr>
          <w:rStyle w:val="StyleBoldUnderline"/>
        </w:rPr>
        <w:t>marketers</w:t>
      </w:r>
      <w:r w:rsidRPr="00E26B70">
        <w:rPr>
          <w:sz w:val="16"/>
        </w:rPr>
        <w:t xml:space="preserve"> of spray products</w:t>
      </w:r>
      <w:r w:rsidRPr="00E26B70">
        <w:rPr>
          <w:sz w:val="12"/>
        </w:rPr>
        <w:t>¶</w:t>
      </w:r>
      <w:r w:rsidRPr="00E26B70">
        <w:rPr>
          <w:sz w:val="16"/>
        </w:rPr>
        <w:t xml:space="preserve"> </w:t>
      </w:r>
      <w:r w:rsidRPr="00E26B70">
        <w:rPr>
          <w:rStyle w:val="StyleBoldUnderline"/>
        </w:rPr>
        <w:t>urged their customers to “use the pump,” one technological response</w:t>
      </w:r>
      <w:r w:rsidRPr="00E26B70">
        <w:rPr>
          <w:sz w:val="16"/>
        </w:rPr>
        <w:t xml:space="preserve"> to the</w:t>
      </w:r>
      <w:r w:rsidRPr="00E26B70">
        <w:rPr>
          <w:sz w:val="12"/>
        </w:rPr>
        <w:t>¶</w:t>
      </w:r>
      <w:r w:rsidRPr="00E26B70">
        <w:rPr>
          <w:sz w:val="16"/>
        </w:rPr>
        <w:t xml:space="preserve"> problem.”</w:t>
      </w:r>
      <w:r w:rsidRPr="00E26B70">
        <w:rPr>
          <w:sz w:val="12"/>
        </w:rPr>
        <w:t>¶</w:t>
      </w:r>
      <w:r w:rsidRPr="00E26B70">
        <w:rPr>
          <w:sz w:val="16"/>
        </w:rPr>
        <w:t xml:space="preserve"> </w:t>
      </w:r>
      <w:proofErr w:type="gramStart"/>
      <w:r w:rsidRPr="00E26B70">
        <w:rPr>
          <w:sz w:val="16"/>
        </w:rPr>
        <w:t>In</w:t>
      </w:r>
      <w:proofErr w:type="gramEnd"/>
      <w:r w:rsidRPr="00E26B70">
        <w:rPr>
          <w:sz w:val="16"/>
        </w:rPr>
        <w:t xml:space="preserve"> 1978, </w:t>
      </w:r>
      <w:r w:rsidRPr="00E26B70">
        <w:rPr>
          <w:rStyle w:val="StyleBoldUnderline"/>
        </w:rPr>
        <w:t>the EPA used its authority</w:t>
      </w:r>
      <w:r w:rsidRPr="00E26B70">
        <w:rPr>
          <w:sz w:val="16"/>
        </w:rPr>
        <w:t xml:space="preserve"> under the Toxic </w:t>
      </w:r>
      <w:proofErr w:type="spellStart"/>
      <w:r w:rsidRPr="00E26B70">
        <w:rPr>
          <w:sz w:val="16"/>
        </w:rPr>
        <w:t>Sulntances</w:t>
      </w:r>
      <w:proofErr w:type="spellEnd"/>
      <w:r w:rsidRPr="00E26B70">
        <w:rPr>
          <w:sz w:val="12"/>
        </w:rPr>
        <w:t>¶</w:t>
      </w:r>
      <w:r w:rsidRPr="00E26B70">
        <w:rPr>
          <w:sz w:val="16"/>
        </w:rPr>
        <w:t xml:space="preserve"> Control Act</w:t>
      </w:r>
      <w:r w:rsidRPr="00E26B70">
        <w:rPr>
          <w:rStyle w:val="StyleBoldUnderline"/>
        </w:rPr>
        <w:t>” to ban the use of CFC propellants in most aerosol spray</w:t>
      </w:r>
      <w:r w:rsidRPr="00E26B70">
        <w:rPr>
          <w:rStyle w:val="StyleBoldUnderline"/>
          <w:sz w:val="12"/>
        </w:rPr>
        <w:t>¶</w:t>
      </w:r>
      <w:r w:rsidRPr="00E26B70">
        <w:rPr>
          <w:rStyle w:val="StyleBoldUnderline"/>
        </w:rPr>
        <w:t xml:space="preserve"> products</w:t>
      </w:r>
      <w:r w:rsidRPr="00E26B70">
        <w:rPr>
          <w:sz w:val="16"/>
        </w:rPr>
        <w:t>.” News of this action was duly reported by the press, albeit</w:t>
      </w:r>
      <w:r w:rsidRPr="00E26B70">
        <w:rPr>
          <w:sz w:val="12"/>
        </w:rPr>
        <w:t>¶</w:t>
      </w:r>
      <w:r w:rsidRPr="00E26B70">
        <w:rPr>
          <w:sz w:val="16"/>
        </w:rPr>
        <w:t xml:space="preserve"> with less fanfare than the original story.” </w:t>
      </w:r>
      <w:r w:rsidRPr="00E26B70">
        <w:rPr>
          <w:rStyle w:val="StyleBoldUnderline"/>
        </w:rPr>
        <w:t xml:space="preserve">Not emerging </w:t>
      </w:r>
      <w:r w:rsidRPr="00E26B70">
        <w:rPr>
          <w:rStyle w:val="StyleBoldUnderline"/>
        </w:rPr>
        <w:lastRenderedPageBreak/>
        <w:t>from these reports, however, was the critical point that the ban would not solve the</w:t>
      </w:r>
      <w:r w:rsidRPr="00E26B70">
        <w:rPr>
          <w:rStyle w:val="StyleBoldUnderline"/>
          <w:sz w:val="12"/>
        </w:rPr>
        <w:t>¶</w:t>
      </w:r>
      <w:r w:rsidRPr="00E26B70">
        <w:rPr>
          <w:rStyle w:val="StyleBoldUnderline"/>
        </w:rPr>
        <w:t xml:space="preserve"> general problem of ozone depletion.</w:t>
      </w:r>
      <w:r w:rsidRPr="00E26B70">
        <w:rPr>
          <w:sz w:val="16"/>
        </w:rPr>
        <w:t xml:space="preserve"> The fact that other uses of CFCs</w:t>
      </w:r>
      <w:r w:rsidRPr="00E26B70">
        <w:rPr>
          <w:sz w:val="12"/>
        </w:rPr>
        <w:t>¶</w:t>
      </w:r>
      <w:r w:rsidRPr="00E26B70">
        <w:rPr>
          <w:sz w:val="16"/>
        </w:rPr>
        <w:t xml:space="preserve"> escaped the ban was not </w:t>
      </w:r>
      <w:proofErr w:type="spellStart"/>
      <w:r w:rsidRPr="00E26B70">
        <w:rPr>
          <w:sz w:val="16"/>
        </w:rPr>
        <w:t>emphasiud</w:t>
      </w:r>
      <w:proofErr w:type="spellEnd"/>
      <w:r w:rsidRPr="00E26B70">
        <w:rPr>
          <w:sz w:val="16"/>
        </w:rPr>
        <w:t>, nor was the international dimension</w:t>
      </w:r>
      <w:r w:rsidRPr="00E26B70">
        <w:rPr>
          <w:sz w:val="12"/>
        </w:rPr>
        <w:t>¶</w:t>
      </w:r>
      <w:r w:rsidRPr="00E26B70">
        <w:rPr>
          <w:sz w:val="16"/>
        </w:rPr>
        <w:t xml:space="preserve"> of the problem.‘" The environmental problems associated with the</w:t>
      </w:r>
      <w:r w:rsidRPr="00E26B70">
        <w:rPr>
          <w:sz w:val="12"/>
        </w:rPr>
        <w:t>¶</w:t>
      </w:r>
      <w:r w:rsidRPr="00E26B70">
        <w:rPr>
          <w:sz w:val="16"/>
        </w:rPr>
        <w:t xml:space="preserve"> hydrocarbon substitutes for CFCs also received scant attention,” and </w:t>
      </w:r>
      <w:r w:rsidRPr="00E26B70">
        <w:rPr>
          <w:rStyle w:val="StyleBoldUnderline"/>
        </w:rPr>
        <w:t>the</w:t>
      </w:r>
      <w:r w:rsidRPr="00E26B70">
        <w:rPr>
          <w:rStyle w:val="StyleBoldUnderline"/>
          <w:sz w:val="12"/>
        </w:rPr>
        <w:t>¶</w:t>
      </w:r>
      <w:r w:rsidRPr="00E26B70">
        <w:rPr>
          <w:rStyle w:val="StyleBoldUnderline"/>
        </w:rPr>
        <w:t xml:space="preserve"> environmental effects of the contents of the spray cans, along with waste</w:t>
      </w:r>
      <w:r w:rsidRPr="00E26B70">
        <w:rPr>
          <w:rStyle w:val="StyleBoldUnderline"/>
          <w:sz w:val="12"/>
        </w:rPr>
        <w:t>¶</w:t>
      </w:r>
      <w:r w:rsidRPr="00E26B70">
        <w:rPr>
          <w:rStyle w:val="StyleBoldUnderline"/>
        </w:rPr>
        <w:t xml:space="preserve"> disposal problems, were ignored</w:t>
      </w:r>
      <w:r w:rsidRPr="00E26B70">
        <w:rPr>
          <w:sz w:val="16"/>
        </w:rPr>
        <w:t xml:space="preserve"> as well. </w:t>
      </w:r>
      <w:r w:rsidRPr="00E26B70">
        <w:rPr>
          <w:rStyle w:val="StyleBoldUnderline"/>
        </w:rPr>
        <w:t>The important part of the story</w:t>
      </w:r>
      <w:proofErr w:type="gramStart"/>
      <w:r w:rsidRPr="00E26B70">
        <w:rPr>
          <w:rStyle w:val="StyleBoldUnderline"/>
        </w:rPr>
        <w:t>,</w:t>
      </w:r>
      <w:r w:rsidRPr="00E26B70">
        <w:rPr>
          <w:rStyle w:val="StyleBoldUnderline"/>
          <w:sz w:val="12"/>
        </w:rPr>
        <w:t>¶</w:t>
      </w:r>
      <w:proofErr w:type="gramEnd"/>
      <w:r w:rsidRPr="00E26B70">
        <w:rPr>
          <w:rStyle w:val="StyleBoldUnderline"/>
        </w:rPr>
        <w:t xml:space="preserve"> it seemed, was that the “bad” kind of spray can had now been banished</w:t>
      </w:r>
      <w:r w:rsidRPr="00E26B70">
        <w:rPr>
          <w:rStyle w:val="StyleBoldUnderline"/>
          <w:sz w:val="12"/>
        </w:rPr>
        <w:t>¶</w:t>
      </w:r>
      <w:r w:rsidRPr="00E26B70">
        <w:rPr>
          <w:rStyle w:val="StyleBoldUnderline"/>
        </w:rPr>
        <w:t xml:space="preserve"> from the scene!“</w:t>
      </w:r>
    </w:p>
    <w:p w:rsidR="00177AC5" w:rsidRPr="00177AC5" w:rsidRDefault="00177AC5" w:rsidP="00177AC5"/>
    <w:sectPr w:rsidR="00177AC5" w:rsidRPr="00177A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58EF" w:rsidRDefault="008758EF" w:rsidP="005F5576">
      <w:r>
        <w:separator/>
      </w:r>
    </w:p>
  </w:endnote>
  <w:endnote w:type="continuationSeparator" w:id="0">
    <w:p w:rsidR="008758EF" w:rsidRDefault="008758E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58EF" w:rsidRDefault="008758EF" w:rsidP="005F5576">
      <w:r>
        <w:separator/>
      </w:r>
    </w:p>
  </w:footnote>
  <w:footnote w:type="continuationSeparator" w:id="0">
    <w:p w:rsidR="008758EF" w:rsidRDefault="008758E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8A9"/>
    <w:rsid w:val="000022F2"/>
    <w:rsid w:val="0000459F"/>
    <w:rsid w:val="00004EB4"/>
    <w:rsid w:val="00016A2B"/>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200C"/>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8A9"/>
    <w:rsid w:val="00177A1E"/>
    <w:rsid w:val="00177AC5"/>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C7DFC"/>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690B"/>
    <w:rsid w:val="005C0B05"/>
    <w:rsid w:val="005D1156"/>
    <w:rsid w:val="005D4C75"/>
    <w:rsid w:val="005E0681"/>
    <w:rsid w:val="005E3B08"/>
    <w:rsid w:val="005E3FE4"/>
    <w:rsid w:val="005E572E"/>
    <w:rsid w:val="005F5576"/>
    <w:rsid w:val="006014AB"/>
    <w:rsid w:val="00605F20"/>
    <w:rsid w:val="00606F75"/>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1855"/>
    <w:rsid w:val="00743059"/>
    <w:rsid w:val="00744F58"/>
    <w:rsid w:val="00750CED"/>
    <w:rsid w:val="0075186F"/>
    <w:rsid w:val="00760A29"/>
    <w:rsid w:val="00771E18"/>
    <w:rsid w:val="007739F1"/>
    <w:rsid w:val="007745C6"/>
    <w:rsid w:val="007755F6"/>
    <w:rsid w:val="007761AD"/>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58EF"/>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5E5D"/>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645D"/>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411E"/>
    <w:rsid w:val="00C84988"/>
    <w:rsid w:val="00CA4AF6"/>
    <w:rsid w:val="00CA59CA"/>
    <w:rsid w:val="00CB2356"/>
    <w:rsid w:val="00CB4075"/>
    <w:rsid w:val="00CB4E6D"/>
    <w:rsid w:val="00CC23DE"/>
    <w:rsid w:val="00CD3E3A"/>
    <w:rsid w:val="00CD44B9"/>
    <w:rsid w:val="00CD7459"/>
    <w:rsid w:val="00CE55A6"/>
    <w:rsid w:val="00CF13FC"/>
    <w:rsid w:val="00CF4AAF"/>
    <w:rsid w:val="00CF561A"/>
    <w:rsid w:val="00CF6C18"/>
    <w:rsid w:val="00CF7EA8"/>
    <w:rsid w:val="00D004DA"/>
    <w:rsid w:val="00D01673"/>
    <w:rsid w:val="00D0309A"/>
    <w:rsid w:val="00D07BA4"/>
    <w:rsid w:val="00D109BA"/>
    <w:rsid w:val="00D15410"/>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167C"/>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E5128"/>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75186F"/>
    <w:pPr>
      <w:spacing w:after="160" w:line="259" w:lineRule="auto"/>
    </w:pPr>
  </w:style>
  <w:style w:type="paragraph" w:styleId="Heading1">
    <w:name w:val="heading 1"/>
    <w:aliases w:val="Pocket"/>
    <w:basedOn w:val="Normal"/>
    <w:next w:val="Normal"/>
    <w:link w:val="Heading1Char"/>
    <w:autoRedefine/>
    <w:qFormat/>
    <w:rsid w:val="007518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518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518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
    <w:basedOn w:val="Normal"/>
    <w:next w:val="Normal"/>
    <w:link w:val="Heading4Char"/>
    <w:autoRedefine/>
    <w:uiPriority w:val="3"/>
    <w:unhideWhenUsed/>
    <w:qFormat/>
    <w:rsid w:val="007518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518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186F"/>
  </w:style>
  <w:style w:type="character" w:customStyle="1" w:styleId="Heading1Char">
    <w:name w:val="Heading 1 Char"/>
    <w:aliases w:val="Pocket Char"/>
    <w:basedOn w:val="DefaultParagraphFont"/>
    <w:link w:val="Heading1"/>
    <w:rsid w:val="0075186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5186F"/>
    <w:rPr>
      <w:rFonts w:eastAsiaTheme="majorEastAsia" w:cstheme="majorBidi"/>
      <w:b/>
      <w:sz w:val="44"/>
      <w:szCs w:val="26"/>
      <w:u w:val="double"/>
    </w:rPr>
  </w:style>
  <w:style w:type="character" w:styleId="Emphasis">
    <w:name w:val="Emphasis"/>
    <w:aliases w:val="emphasis in card,CD Card,Minimized,minimized,Evidence,Highlighted,tag2,Size 10,ED - Tag,emphasis,Underlined"/>
    <w:basedOn w:val="DefaultParagraphFont"/>
    <w:uiPriority w:val="7"/>
    <w:qFormat/>
    <w:rsid w:val="0075186F"/>
    <w:rPr>
      <w:b/>
      <w:i w:val="0"/>
      <w:iCs/>
      <w:u w:val="single"/>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75186F"/>
    <w:rPr>
      <w:rFonts w:eastAsiaTheme="majorEastAsia" w:cstheme="majorBidi"/>
      <w:b/>
      <w:sz w:val="32"/>
      <w:szCs w:val="24"/>
      <w:u w:val="singl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link w:val="CardsFont12pt"/>
    <w:uiPriority w:val="6"/>
    <w:qFormat/>
    <w:rsid w:val="0075186F"/>
    <w:rPr>
      <w:u w:val="single"/>
    </w:rPr>
  </w:style>
  <w:style w:type="character" w:customStyle="1" w:styleId="StyleStyleBold12pt">
    <w:name w:val="Style Style Bold + 12 pt"/>
    <w:aliases w:val="Cite,Style Style Bold + 12pt,Style Style Bold,Style Style + 12 pt,Style Style Bo... +,Old Cite,Style 13 pt Bold"/>
    <w:basedOn w:val="DefaultParagraphFont"/>
    <w:uiPriority w:val="5"/>
    <w:qFormat/>
    <w:rsid w:val="0075186F"/>
    <w:rPr>
      <w:b/>
      <w:bCs/>
      <w:sz w:val="26"/>
    </w:rPr>
  </w:style>
  <w:style w:type="paragraph" w:styleId="Header">
    <w:name w:val="header"/>
    <w:basedOn w:val="Normal"/>
    <w:link w:val="HeaderChar"/>
    <w:uiPriority w:val="99"/>
    <w:unhideWhenUsed/>
    <w:rsid w:val="00177AC5"/>
    <w:pPr>
      <w:tabs>
        <w:tab w:val="center" w:pos="4320"/>
        <w:tab w:val="right" w:pos="8640"/>
      </w:tabs>
    </w:pPr>
  </w:style>
  <w:style w:type="character" w:customStyle="1" w:styleId="HeaderChar">
    <w:name w:val="Header Char"/>
    <w:basedOn w:val="DefaultParagraphFont"/>
    <w:link w:val="Header"/>
    <w:uiPriority w:val="99"/>
    <w:rsid w:val="00177AC5"/>
    <w:rPr>
      <w:rFonts w:ascii="Calibri" w:eastAsiaTheme="minorEastAsia" w:hAnsi="Calibri"/>
      <w:szCs w:val="24"/>
    </w:rPr>
  </w:style>
  <w:style w:type="paragraph" w:styleId="Footer">
    <w:name w:val="footer"/>
    <w:basedOn w:val="Normal"/>
    <w:link w:val="FooterChar"/>
    <w:uiPriority w:val="99"/>
    <w:unhideWhenUsed/>
    <w:rsid w:val="00177AC5"/>
    <w:pPr>
      <w:tabs>
        <w:tab w:val="center" w:pos="4320"/>
        <w:tab w:val="right" w:pos="8640"/>
      </w:tabs>
    </w:pPr>
  </w:style>
  <w:style w:type="character" w:customStyle="1" w:styleId="FooterChar">
    <w:name w:val="Footer Char"/>
    <w:basedOn w:val="DefaultParagraphFont"/>
    <w:link w:val="Footer"/>
    <w:uiPriority w:val="99"/>
    <w:rsid w:val="00177AC5"/>
    <w:rPr>
      <w:rFonts w:ascii="Calibri" w:eastAsiaTheme="minorEastAsia" w:hAnsi="Calibri"/>
      <w:szCs w:val="24"/>
    </w:rPr>
  </w:style>
  <w:style w:type="character" w:styleId="Hyperlink">
    <w:name w:val="Hyperlink"/>
    <w:basedOn w:val="DefaultParagraphFont"/>
    <w:uiPriority w:val="99"/>
    <w:unhideWhenUsed/>
    <w:rsid w:val="0075186F"/>
    <w:rPr>
      <w:color w:val="auto"/>
      <w:u w:val="none"/>
    </w:rPr>
  </w:style>
  <w:style w:type="character" w:styleId="FollowedHyperlink">
    <w:name w:val="FollowedHyperlink"/>
    <w:basedOn w:val="DefaultParagraphFont"/>
    <w:uiPriority w:val="99"/>
    <w:semiHidden/>
    <w:unhideWhenUsed/>
    <w:rsid w:val="0075186F"/>
    <w:rPr>
      <w:color w:val="auto"/>
      <w:u w:val="none"/>
    </w:rPr>
  </w:style>
  <w:style w:type="character" w:customStyle="1" w:styleId="Heading4Char">
    <w:name w:val="Heading 4 Char"/>
    <w:aliases w:val="Tag Char,Normal Tag Char,Big card Char"/>
    <w:basedOn w:val="DefaultParagraphFont"/>
    <w:link w:val="Heading4"/>
    <w:uiPriority w:val="3"/>
    <w:rsid w:val="0075186F"/>
    <w:rPr>
      <w:rFonts w:eastAsiaTheme="majorEastAsia"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1778A9"/>
    <w:pPr>
      <w:spacing w:after="0" w:line="240" w:lineRule="auto"/>
    </w:pPr>
    <w:rPr>
      <w:u w:val="single"/>
    </w:rPr>
  </w:style>
  <w:style w:type="paragraph" w:styleId="DocumentMap">
    <w:name w:val="Document Map"/>
    <w:basedOn w:val="Normal"/>
    <w:link w:val="DocumentMapChar"/>
    <w:uiPriority w:val="99"/>
    <w:semiHidden/>
    <w:unhideWhenUsed/>
    <w:rsid w:val="00177AC5"/>
    <w:rPr>
      <w:rFonts w:ascii="Lucida Grande" w:hAnsi="Lucida Grande" w:cs="Lucida Grande"/>
    </w:rPr>
  </w:style>
  <w:style w:type="character" w:customStyle="1" w:styleId="DocumentMapChar">
    <w:name w:val="Document Map Char"/>
    <w:basedOn w:val="DefaultParagraphFont"/>
    <w:link w:val="DocumentMap"/>
    <w:uiPriority w:val="99"/>
    <w:semiHidden/>
    <w:rsid w:val="00177AC5"/>
    <w:rPr>
      <w:rFonts w:ascii="Lucida Grande" w:eastAsiaTheme="minorEastAsia" w:hAnsi="Lucida Grande" w:cs="Lucida Grande"/>
      <w:szCs w:val="24"/>
    </w:rPr>
  </w:style>
  <w:style w:type="paragraph" w:styleId="NoSpacing">
    <w:name w:val="No Spacing"/>
    <w:uiPriority w:val="1"/>
    <w:rsid w:val="00177AC5"/>
    <w:pPr>
      <w:spacing w:after="0" w:line="240" w:lineRule="auto"/>
    </w:pPr>
    <w:rPr>
      <w:rFonts w:eastAsiaTheme="minorEastAsia"/>
      <w:sz w:val="24"/>
      <w:szCs w:val="24"/>
    </w:rPr>
  </w:style>
  <w:style w:type="paragraph" w:styleId="ListParagraph">
    <w:name w:val="List Paragraph"/>
    <w:basedOn w:val="Normal"/>
    <w:uiPriority w:val="34"/>
    <w:rsid w:val="00177AC5"/>
    <w:pPr>
      <w:ind w:left="720"/>
      <w:contextualSpacing/>
    </w:pPr>
  </w:style>
  <w:style w:type="character" w:styleId="PageNumber">
    <w:name w:val="page number"/>
    <w:basedOn w:val="DefaultParagraphFont"/>
    <w:uiPriority w:val="99"/>
    <w:semiHidden/>
    <w:unhideWhenUsed/>
    <w:rsid w:val="00177AC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75186F"/>
    <w:pPr>
      <w:spacing w:after="160" w:line="259" w:lineRule="auto"/>
    </w:pPr>
  </w:style>
  <w:style w:type="paragraph" w:styleId="Heading1">
    <w:name w:val="heading 1"/>
    <w:aliases w:val="Pocket"/>
    <w:basedOn w:val="Normal"/>
    <w:next w:val="Normal"/>
    <w:link w:val="Heading1Char"/>
    <w:autoRedefine/>
    <w:qFormat/>
    <w:rsid w:val="007518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518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518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
    <w:basedOn w:val="Normal"/>
    <w:next w:val="Normal"/>
    <w:link w:val="Heading4Char"/>
    <w:autoRedefine/>
    <w:uiPriority w:val="3"/>
    <w:unhideWhenUsed/>
    <w:qFormat/>
    <w:rsid w:val="007518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518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186F"/>
  </w:style>
  <w:style w:type="character" w:customStyle="1" w:styleId="Heading1Char">
    <w:name w:val="Heading 1 Char"/>
    <w:aliases w:val="Pocket Char"/>
    <w:basedOn w:val="DefaultParagraphFont"/>
    <w:link w:val="Heading1"/>
    <w:rsid w:val="0075186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5186F"/>
    <w:rPr>
      <w:rFonts w:eastAsiaTheme="majorEastAsia" w:cstheme="majorBidi"/>
      <w:b/>
      <w:sz w:val="44"/>
      <w:szCs w:val="26"/>
      <w:u w:val="double"/>
    </w:rPr>
  </w:style>
  <w:style w:type="character" w:styleId="Emphasis">
    <w:name w:val="Emphasis"/>
    <w:aliases w:val="emphasis in card,CD Card,Minimized,minimized,Evidence,Highlighted,tag2,Size 10,ED - Tag,emphasis,Underlined"/>
    <w:basedOn w:val="DefaultParagraphFont"/>
    <w:uiPriority w:val="7"/>
    <w:qFormat/>
    <w:rsid w:val="0075186F"/>
    <w:rPr>
      <w:b/>
      <w:i w:val="0"/>
      <w:iCs/>
      <w:u w:val="single"/>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75186F"/>
    <w:rPr>
      <w:rFonts w:eastAsiaTheme="majorEastAsia" w:cstheme="majorBidi"/>
      <w:b/>
      <w:sz w:val="32"/>
      <w:szCs w:val="24"/>
      <w:u w:val="singl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link w:val="CardsFont12pt"/>
    <w:uiPriority w:val="6"/>
    <w:qFormat/>
    <w:rsid w:val="0075186F"/>
    <w:rPr>
      <w:u w:val="single"/>
    </w:rPr>
  </w:style>
  <w:style w:type="character" w:customStyle="1" w:styleId="StyleStyleBold12pt">
    <w:name w:val="Style Style Bold + 12 pt"/>
    <w:aliases w:val="Cite,Style Style Bold + 12pt,Style Style Bold,Style Style + 12 pt,Style Style Bo... +,Old Cite,Style 13 pt Bold"/>
    <w:basedOn w:val="DefaultParagraphFont"/>
    <w:uiPriority w:val="5"/>
    <w:qFormat/>
    <w:rsid w:val="0075186F"/>
    <w:rPr>
      <w:b/>
      <w:bCs/>
      <w:sz w:val="26"/>
    </w:rPr>
  </w:style>
  <w:style w:type="paragraph" w:styleId="Header">
    <w:name w:val="header"/>
    <w:basedOn w:val="Normal"/>
    <w:link w:val="HeaderChar"/>
    <w:uiPriority w:val="99"/>
    <w:unhideWhenUsed/>
    <w:rsid w:val="00177AC5"/>
    <w:pPr>
      <w:tabs>
        <w:tab w:val="center" w:pos="4320"/>
        <w:tab w:val="right" w:pos="8640"/>
      </w:tabs>
    </w:pPr>
  </w:style>
  <w:style w:type="character" w:customStyle="1" w:styleId="HeaderChar">
    <w:name w:val="Header Char"/>
    <w:basedOn w:val="DefaultParagraphFont"/>
    <w:link w:val="Header"/>
    <w:uiPriority w:val="99"/>
    <w:rsid w:val="00177AC5"/>
    <w:rPr>
      <w:rFonts w:ascii="Calibri" w:eastAsiaTheme="minorEastAsia" w:hAnsi="Calibri"/>
      <w:szCs w:val="24"/>
    </w:rPr>
  </w:style>
  <w:style w:type="paragraph" w:styleId="Footer">
    <w:name w:val="footer"/>
    <w:basedOn w:val="Normal"/>
    <w:link w:val="FooterChar"/>
    <w:uiPriority w:val="99"/>
    <w:unhideWhenUsed/>
    <w:rsid w:val="00177AC5"/>
    <w:pPr>
      <w:tabs>
        <w:tab w:val="center" w:pos="4320"/>
        <w:tab w:val="right" w:pos="8640"/>
      </w:tabs>
    </w:pPr>
  </w:style>
  <w:style w:type="character" w:customStyle="1" w:styleId="FooterChar">
    <w:name w:val="Footer Char"/>
    <w:basedOn w:val="DefaultParagraphFont"/>
    <w:link w:val="Footer"/>
    <w:uiPriority w:val="99"/>
    <w:rsid w:val="00177AC5"/>
    <w:rPr>
      <w:rFonts w:ascii="Calibri" w:eastAsiaTheme="minorEastAsia" w:hAnsi="Calibri"/>
      <w:szCs w:val="24"/>
    </w:rPr>
  </w:style>
  <w:style w:type="character" w:styleId="Hyperlink">
    <w:name w:val="Hyperlink"/>
    <w:basedOn w:val="DefaultParagraphFont"/>
    <w:uiPriority w:val="99"/>
    <w:unhideWhenUsed/>
    <w:rsid w:val="0075186F"/>
    <w:rPr>
      <w:color w:val="auto"/>
      <w:u w:val="none"/>
    </w:rPr>
  </w:style>
  <w:style w:type="character" w:styleId="FollowedHyperlink">
    <w:name w:val="FollowedHyperlink"/>
    <w:basedOn w:val="DefaultParagraphFont"/>
    <w:uiPriority w:val="99"/>
    <w:semiHidden/>
    <w:unhideWhenUsed/>
    <w:rsid w:val="0075186F"/>
    <w:rPr>
      <w:color w:val="auto"/>
      <w:u w:val="none"/>
    </w:rPr>
  </w:style>
  <w:style w:type="character" w:customStyle="1" w:styleId="Heading4Char">
    <w:name w:val="Heading 4 Char"/>
    <w:aliases w:val="Tag Char,Normal Tag Char,Big card Char"/>
    <w:basedOn w:val="DefaultParagraphFont"/>
    <w:link w:val="Heading4"/>
    <w:uiPriority w:val="3"/>
    <w:rsid w:val="0075186F"/>
    <w:rPr>
      <w:rFonts w:eastAsiaTheme="majorEastAsia"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1778A9"/>
    <w:pPr>
      <w:spacing w:after="0" w:line="240" w:lineRule="auto"/>
    </w:pPr>
    <w:rPr>
      <w:u w:val="single"/>
    </w:rPr>
  </w:style>
  <w:style w:type="paragraph" w:styleId="DocumentMap">
    <w:name w:val="Document Map"/>
    <w:basedOn w:val="Normal"/>
    <w:link w:val="DocumentMapChar"/>
    <w:uiPriority w:val="99"/>
    <w:semiHidden/>
    <w:unhideWhenUsed/>
    <w:rsid w:val="00177AC5"/>
    <w:rPr>
      <w:rFonts w:ascii="Lucida Grande" w:hAnsi="Lucida Grande" w:cs="Lucida Grande"/>
    </w:rPr>
  </w:style>
  <w:style w:type="character" w:customStyle="1" w:styleId="DocumentMapChar">
    <w:name w:val="Document Map Char"/>
    <w:basedOn w:val="DefaultParagraphFont"/>
    <w:link w:val="DocumentMap"/>
    <w:uiPriority w:val="99"/>
    <w:semiHidden/>
    <w:rsid w:val="00177AC5"/>
    <w:rPr>
      <w:rFonts w:ascii="Lucida Grande" w:eastAsiaTheme="minorEastAsia" w:hAnsi="Lucida Grande" w:cs="Lucida Grande"/>
      <w:szCs w:val="24"/>
    </w:rPr>
  </w:style>
  <w:style w:type="paragraph" w:styleId="NoSpacing">
    <w:name w:val="No Spacing"/>
    <w:uiPriority w:val="1"/>
    <w:rsid w:val="00177AC5"/>
    <w:pPr>
      <w:spacing w:after="0" w:line="240" w:lineRule="auto"/>
    </w:pPr>
    <w:rPr>
      <w:rFonts w:eastAsiaTheme="minorEastAsia"/>
      <w:sz w:val="24"/>
      <w:szCs w:val="24"/>
    </w:rPr>
  </w:style>
  <w:style w:type="paragraph" w:styleId="ListParagraph">
    <w:name w:val="List Paragraph"/>
    <w:basedOn w:val="Normal"/>
    <w:uiPriority w:val="34"/>
    <w:rsid w:val="00177AC5"/>
    <w:pPr>
      <w:ind w:left="720"/>
      <w:contextualSpacing/>
    </w:pPr>
  </w:style>
  <w:style w:type="character" w:styleId="PageNumber">
    <w:name w:val="page number"/>
    <w:basedOn w:val="DefaultParagraphFont"/>
    <w:uiPriority w:val="99"/>
    <w:semiHidden/>
    <w:unhideWhenUsed/>
    <w:rsid w:val="00177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14</Pages>
  <Words>8350</Words>
  <Characters>47600</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55839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skennedy</dc:creator>
  <cp:lastModifiedBy>EmmaRD</cp:lastModifiedBy>
  <cp:revision>3</cp:revision>
  <dcterms:created xsi:type="dcterms:W3CDTF">2014-08-03T17:48:00Z</dcterms:created>
  <dcterms:modified xsi:type="dcterms:W3CDTF">2014-08-03T17:57:00Z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