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9C0CF9" w14:textId="77777777" w:rsidR="00C43EA1" w:rsidRPr="007D5DC6" w:rsidRDefault="00C43EA1" w:rsidP="00672CBC">
      <w:pPr>
        <w:pStyle w:val="Heading1"/>
        <w:pBdr>
          <w:left w:val="single" w:sz="24" w:space="1" w:color="auto"/>
        </w:pBdr>
      </w:pPr>
      <w:r w:rsidRPr="007D5DC6">
        <w:t>Coordinated Marine Spatial Planning Aff</w:t>
      </w:r>
    </w:p>
    <w:p w14:paraId="54AA8073" w14:textId="77777777" w:rsidR="00C43EA1" w:rsidRPr="007D5DC6" w:rsidRDefault="00C43EA1" w:rsidP="00F00C7C">
      <w:pPr>
        <w:pStyle w:val="Heading2"/>
      </w:pPr>
      <w:r w:rsidRPr="007D5DC6">
        <w:t>1AC</w:t>
      </w:r>
    </w:p>
    <w:p w14:paraId="006459AB" w14:textId="7228FB0A" w:rsidR="00CE57EA" w:rsidRPr="007D5DC6" w:rsidRDefault="00CE57EA" w:rsidP="00CE57EA">
      <w:pPr>
        <w:pStyle w:val="Heading3"/>
      </w:pPr>
      <w:r w:rsidRPr="007D5DC6">
        <w:t>Navy</w:t>
      </w:r>
    </w:p>
    <w:p w14:paraId="0696EF51" w14:textId="075E7D79" w:rsidR="00F568BB" w:rsidRPr="007D5DC6" w:rsidRDefault="0082047D" w:rsidP="00672CBC">
      <w:pPr>
        <w:pStyle w:val="Heading4"/>
      </w:pPr>
      <w:r w:rsidRPr="007D5DC6">
        <w:t>C</w:t>
      </w:r>
      <w:r w:rsidR="00195991" w:rsidRPr="007D5DC6">
        <w:t>urrently, m</w:t>
      </w:r>
      <w:r w:rsidR="00F568BB" w:rsidRPr="007D5DC6">
        <w:t>arine overcrowding is crushing US Naval readiness</w:t>
      </w:r>
    </w:p>
    <w:p w14:paraId="6767A94D" w14:textId="77777777" w:rsidR="00F568BB" w:rsidRPr="007D5DC6" w:rsidRDefault="00F568BB" w:rsidP="00F568BB">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2, Center for a New American Security, Jan 2014, </w:t>
      </w:r>
      <w:hyperlink r:id="rId10" w:history="1">
        <w:r w:rsidRPr="007D5DC6">
          <w:rPr>
            <w:rStyle w:val="Hyperlink"/>
          </w:rPr>
          <w:t>http://www.cnas.org/sites/de</w:t>
        </w:r>
        <w:bookmarkStart w:id="0" w:name="_GoBack"/>
        <w:bookmarkEnd w:id="0"/>
        <w:r w:rsidRPr="007D5DC6">
          <w:rPr>
            <w:rStyle w:val="Hyperlink"/>
          </w:rPr>
          <w:t>fault/files/publications-pdf/OceanMapping_MedinaSmithSturgis.pdf</w:t>
        </w:r>
      </w:hyperlink>
      <w:r w:rsidRPr="007D5DC6">
        <w:rPr>
          <w:rStyle w:val="StyleBoldUnderline"/>
          <w:u w:val="none"/>
        </w:rPr>
        <w:t>, JS)</w:t>
      </w:r>
    </w:p>
    <w:p w14:paraId="3A56D1F1" w14:textId="77777777" w:rsidR="00F568BB" w:rsidRPr="00021172" w:rsidRDefault="00F568BB" w:rsidP="00F568BB">
      <w:pPr>
        <w:rPr>
          <w:rStyle w:val="StyleBoldUnderline"/>
          <w:highlight w:val="cyan"/>
        </w:rPr>
      </w:pPr>
    </w:p>
    <w:p w14:paraId="766B1F26" w14:textId="62CE2F1E" w:rsidR="00F568BB" w:rsidRPr="007D5DC6" w:rsidRDefault="00F568BB" w:rsidP="00F568BB">
      <w:pPr>
        <w:rPr>
          <w:sz w:val="18"/>
        </w:rPr>
      </w:pPr>
      <w:r w:rsidRPr="00021172">
        <w:rPr>
          <w:rStyle w:val="StyleBoldUnderline"/>
          <w:highlight w:val="cyan"/>
        </w:rPr>
        <w:t>The ocean functions as a</w:t>
      </w:r>
      <w:r w:rsidRPr="007D5DC6">
        <w:rPr>
          <w:rStyle w:val="StyleBoldUnderline"/>
        </w:rPr>
        <w:t xml:space="preserve"> geographic barrier for the U</w:t>
      </w:r>
      <w:r w:rsidRPr="007D5DC6">
        <w:rPr>
          <w:sz w:val="18"/>
        </w:rPr>
        <w:t xml:space="preserve">nited </w:t>
      </w:r>
      <w:r w:rsidRPr="007D5DC6">
        <w:rPr>
          <w:rStyle w:val="StyleBoldUnderline"/>
        </w:rPr>
        <w:t>S</w:t>
      </w:r>
      <w:r w:rsidRPr="007D5DC6">
        <w:rPr>
          <w:sz w:val="18"/>
        </w:rPr>
        <w:t xml:space="preserve">tates, </w:t>
      </w:r>
      <w:r w:rsidRPr="007D5DC6">
        <w:rPr>
          <w:rStyle w:val="StyleBoldUnderline"/>
        </w:rPr>
        <w:t xml:space="preserve">as well as a </w:t>
      </w:r>
      <w:r w:rsidRPr="00021172">
        <w:rPr>
          <w:rStyle w:val="StyleBoldUnderline"/>
          <w:highlight w:val="cyan"/>
        </w:rPr>
        <w:t>highway for U.S. military forces</w:t>
      </w:r>
      <w:r w:rsidRPr="007D5DC6">
        <w:rPr>
          <w:rStyle w:val="StyleBoldUnderline"/>
        </w:rPr>
        <w:t xml:space="preserve"> to deploy around the world.</w:t>
      </w:r>
      <w:r w:rsidRPr="007D5DC6">
        <w:t xml:space="preserve"> </w:t>
      </w:r>
      <w:r w:rsidRPr="00021172">
        <w:rPr>
          <w:rStyle w:val="StyleBoldUnderline"/>
          <w:highlight w:val="cyan"/>
        </w:rPr>
        <w:t>In order to be prepared for national defense, the Navy</w:t>
      </w:r>
      <w:r w:rsidRPr="007D5DC6">
        <w:rPr>
          <w:rStyle w:val="StyleBoldUnderline"/>
        </w:rPr>
        <w:t xml:space="preserve">, Coast Guard and Marine Corps </w:t>
      </w:r>
      <w:r w:rsidRPr="00021172">
        <w:rPr>
          <w:rStyle w:val="StyleBoldUnderline"/>
          <w:highlight w:val="cyan"/>
        </w:rPr>
        <w:t>require large areas of the coastal ocean for training and long-range weapons testing</w:t>
      </w:r>
      <w:r w:rsidRPr="007D5DC6">
        <w:rPr>
          <w:rStyle w:val="StyleBoldUnderline"/>
        </w:rPr>
        <w:t>.</w:t>
      </w:r>
      <w:r w:rsidRPr="007D5DC6">
        <w:t xml:space="preserve"> </w:t>
      </w:r>
      <w:r w:rsidRPr="00021172">
        <w:rPr>
          <w:rStyle w:val="StyleBoldUnderline"/>
          <w:highlight w:val="cyan"/>
        </w:rPr>
        <w:t>To maximize situational awareness and ensure safety and operational effectiveness, the military places significant value on</w:t>
      </w:r>
      <w:r w:rsidRPr="007D5DC6">
        <w:rPr>
          <w:sz w:val="18"/>
        </w:rPr>
        <w:t xml:space="preserve"> the </w:t>
      </w:r>
      <w:r w:rsidRPr="00021172">
        <w:rPr>
          <w:rStyle w:val="StyleBoldUnderline"/>
          <w:highlight w:val="cyan"/>
        </w:rPr>
        <w:t>collection and analysis of data</w:t>
      </w:r>
      <w:r w:rsidRPr="007D5DC6">
        <w:rPr>
          <w:rStyle w:val="StyleBoldUnderline"/>
        </w:rPr>
        <w:t>.</w:t>
      </w:r>
      <w:r w:rsidRPr="007D5DC6">
        <w:rPr>
          <w:sz w:val="18"/>
        </w:rPr>
        <w:t xml:space="preserve">8 </w:t>
      </w:r>
      <w:r w:rsidRPr="007D5DC6">
        <w:rPr>
          <w:rStyle w:val="StyleBoldUnderline"/>
        </w:rPr>
        <w:t>To operate in the coastal ocean</w:t>
      </w:r>
      <w:r w:rsidRPr="007D5DC6">
        <w:t>,</w:t>
      </w:r>
      <w:r w:rsidRPr="007D5DC6">
        <w:rPr>
          <w:sz w:val="18"/>
        </w:rPr>
        <w:t xml:space="preserve"> federal </w:t>
      </w:r>
      <w:r w:rsidRPr="007D5DC6">
        <w:rPr>
          <w:rStyle w:val="StyleBoldUnderline"/>
        </w:rPr>
        <w:t>agencies - including the military - must undergo an</w:t>
      </w:r>
      <w:r w:rsidRPr="007D5DC6">
        <w:t xml:space="preserve"> </w:t>
      </w:r>
      <w:r w:rsidRPr="007D5DC6">
        <w:rPr>
          <w:rStyle w:val="StyleBoldUnderline"/>
        </w:rPr>
        <w:t>expansive permitting process to comply with the National Environmental Protection Act.</w:t>
      </w:r>
      <w:r w:rsidRPr="007D5DC6">
        <w:t xml:space="preserve"> </w:t>
      </w:r>
      <w:r w:rsidRPr="007D5DC6">
        <w:rPr>
          <w:sz w:val="18"/>
        </w:rPr>
        <w:t xml:space="preserve">The law requires federal agencies to “make achieving environmental justice part of its mission by identifying and addressing, as appropriate, disproportionately high and adverse human health of its programs, policies, and activities.”9 </w:t>
      </w:r>
      <w:r w:rsidRPr="007D5DC6">
        <w:rPr>
          <w:rStyle w:val="StyleBoldUnderline"/>
        </w:rPr>
        <w:t>Military users must also comply with a host of other marine-based environmental protection laws, such as the Endangered Species Act, the Marine Mammal Protection Act, the Coastal Zone Management Act and the Clean Water Act</w:t>
      </w:r>
      <w:r w:rsidRPr="007D5DC6">
        <w:t xml:space="preserve">, as well as state environmental protection laws. </w:t>
      </w:r>
      <w:r w:rsidRPr="00021172">
        <w:rPr>
          <w:rStyle w:val="StyleBoldUnderline"/>
          <w:highlight w:val="cyan"/>
        </w:rPr>
        <w:t>To plan and chart operation areas for defense exercises in the coastal ocean, the military is required to craft detailed environmental impact statements</w:t>
      </w:r>
      <w:r w:rsidRPr="007D5DC6">
        <w:rPr>
          <w:rStyle w:val="StyleBoldUnderline"/>
        </w:rPr>
        <w:t xml:space="preserve"> indicating compliance with existing federal regulatory statutes.</w:t>
      </w:r>
      <w:r w:rsidRPr="007D5DC6">
        <w:t xml:space="preserve"> </w:t>
      </w:r>
      <w:r w:rsidRPr="00021172">
        <w:rPr>
          <w:rStyle w:val="StyleBoldUnderline"/>
          <w:highlight w:val="cyan"/>
        </w:rPr>
        <w:t>The process to obtain the necessary permits is</w:t>
      </w:r>
      <w:r w:rsidRPr="00021172">
        <w:rPr>
          <w:highlight w:val="cyan"/>
        </w:rPr>
        <w:t xml:space="preserve"> </w:t>
      </w:r>
      <w:r w:rsidRPr="00021172">
        <w:rPr>
          <w:rStyle w:val="Emphasis"/>
          <w:highlight w:val="cyan"/>
        </w:rPr>
        <w:t>arduous and requires significant time and resources.</w:t>
      </w:r>
      <w:r w:rsidRPr="007D5DC6">
        <w:rPr>
          <w:sz w:val="18"/>
        </w:rPr>
        <w:t xml:space="preserve"> For example, </w:t>
      </w:r>
      <w:r w:rsidRPr="007D5DC6">
        <w:rPr>
          <w:rStyle w:val="StyleBoldUnderline"/>
        </w:rPr>
        <w:t>the Navy has spent nearly five years attempting to obtain the necessary permits for a training exercise that begins in January 2014.</w:t>
      </w:r>
      <w:r w:rsidRPr="007D5DC6">
        <w:rPr>
          <w:sz w:val="18"/>
        </w:rPr>
        <w:t xml:space="preserve"> </w:t>
      </w:r>
      <w:r w:rsidRPr="007D5DC6">
        <w:rPr>
          <w:rStyle w:val="StyleBoldUnderline"/>
        </w:rPr>
        <w:t>Because the permits expire after five years, the Navy will need to start the permitting process over again once the exercise is over</w:t>
      </w:r>
      <w:r w:rsidRPr="007D5DC6">
        <w:t xml:space="preserve"> </w:t>
      </w:r>
      <w:r w:rsidRPr="007D5DC6">
        <w:rPr>
          <w:rStyle w:val="StyleBoldUnderline"/>
        </w:rPr>
        <w:t>to secure mission-critical offshore training space.</w:t>
      </w:r>
      <w:r w:rsidRPr="007D5DC6">
        <w:rPr>
          <w:sz w:val="18"/>
        </w:rPr>
        <w:t>10</w:t>
      </w:r>
    </w:p>
    <w:p w14:paraId="322AFBB7" w14:textId="55C0C714" w:rsidR="005571BA" w:rsidRPr="007D5DC6" w:rsidRDefault="005571BA" w:rsidP="00672CBC">
      <w:pPr>
        <w:pStyle w:val="Heading4"/>
      </w:pPr>
      <w:r w:rsidRPr="007D5DC6">
        <w:t>US naval readiness is key to Pakistan stability and checking Chinese aggression in the South China Sea</w:t>
      </w:r>
    </w:p>
    <w:p w14:paraId="360765A9" w14:textId="77777777" w:rsidR="005571BA" w:rsidRPr="007D5DC6" w:rsidRDefault="005571BA" w:rsidP="005571BA">
      <w:pPr>
        <w:rPr>
          <w:rStyle w:val="StyleBoldUnderline"/>
          <w:u w:val="none"/>
        </w:rPr>
      </w:pPr>
      <w:r w:rsidRPr="007D5DC6">
        <w:rPr>
          <w:rStyle w:val="StyleStyleBold12pt"/>
        </w:rPr>
        <w:t>Cropsey, ’10</w:t>
      </w:r>
      <w:r w:rsidRPr="007D5DC6">
        <w:t xml:space="preserve"> (Seth Cropsey, a senior fellow at the Hudson Institute, served as Deputy Undersecretary of the Navy in the Reagan and George H. W. Bush Administrations, and as a naval officer from 1985–2004. September/October 2010, “Ebb Tide” The American Interest, </w:t>
      </w:r>
      <w:hyperlink r:id="rId11" w:history="1">
        <w:r w:rsidRPr="007D5DC6">
          <w:rPr>
            <w:rStyle w:val="Hyperlink"/>
          </w:rPr>
          <w:t>http://www.the-american-interest.com/article.cfm?piece=858</w:t>
        </w:r>
      </w:hyperlink>
      <w:r w:rsidRPr="007D5DC6">
        <w:t xml:space="preserve"> MV.)</w:t>
      </w:r>
    </w:p>
    <w:p w14:paraId="54D3D77D" w14:textId="77777777" w:rsidR="005571BA" w:rsidRPr="007D5DC6" w:rsidRDefault="005571BA" w:rsidP="005571BA">
      <w:pPr>
        <w:rPr>
          <w:rStyle w:val="StyleBoldUnderline"/>
        </w:rPr>
      </w:pPr>
    </w:p>
    <w:p w14:paraId="5DFEC11B" w14:textId="7E2335E8" w:rsidR="005571BA" w:rsidRPr="007D5DC6" w:rsidRDefault="005571BA" w:rsidP="005571BA">
      <w:pPr>
        <w:rPr>
          <w:sz w:val="12"/>
          <w:bdr w:val="single" w:sz="18" w:space="0" w:color="auto"/>
        </w:rPr>
      </w:pPr>
      <w:r w:rsidRPr="007D5DC6">
        <w:rPr>
          <w:rStyle w:val="StyleBoldUnderline"/>
        </w:rPr>
        <w:t>Only one statement can be made with certainty about the future of the U.S. Navy: Its strength is a necessary precondition of U.S. continuance as a great power.</w:t>
      </w:r>
      <w:r w:rsidRPr="007D5DC6">
        <w:rPr>
          <w:sz w:val="12"/>
        </w:rPr>
        <w:t xml:space="preserve"> A robust, globally distributed and technologically superior naval force does not ensure the future of American international preeminence, </w:t>
      </w:r>
      <w:r w:rsidRPr="007D5DC6">
        <w:rPr>
          <w:rStyle w:val="StyleBoldUnderline"/>
        </w:rPr>
        <w:t>but a waning fleet composed of fewer and less fearsome vessels guarantees the decline of U.S. influence in the world</w:t>
      </w:r>
      <w:r w:rsidRPr="007D5DC6">
        <w:rPr>
          <w:sz w:val="12"/>
        </w:rPr>
        <w:t xml:space="preserve">. Venice, Spain, Holland, France and England learned the identical lesson over the past 500 years: </w:t>
      </w:r>
      <w:r w:rsidRPr="007D5DC6">
        <w:rPr>
          <w:rStyle w:val="StyleBoldUnderline"/>
        </w:rPr>
        <w:t>The loss of seapower paralleled and was in large measure responsible for their decline as great powers</w:t>
      </w:r>
      <w:r w:rsidRPr="007D5DC6">
        <w:rPr>
          <w:sz w:val="12"/>
        </w:rPr>
        <w:t xml:space="preserve">. Seapower is an uncommonly flexible instrument of national power. It can and has been used to supply humanitarian assistance, as it did for the survivors of the Indian Ocean tsunami in December 2004 and more recently following the Haitian earthquake in January 2010. It can be used to pummel an enemy, as carrier-based strike craft are doing today to our enemies in Afghanistan. </w:t>
      </w:r>
      <w:r w:rsidRPr="007D5DC6">
        <w:rPr>
          <w:rStyle w:val="StyleBoldUnderline"/>
        </w:rPr>
        <w:t>The Navy</w:t>
      </w:r>
      <w:r w:rsidRPr="007D5DC6">
        <w:rPr>
          <w:sz w:val="12"/>
        </w:rPr>
        <w:t xml:space="preserve"> critically supports the amphibious operations of the U.S. Marines. It also supports important national purposes that fall between disaster relief and combat. For example, it </w:t>
      </w:r>
      <w:r w:rsidRPr="007D5DC6">
        <w:rPr>
          <w:rStyle w:val="StyleBoldUnderline"/>
        </w:rPr>
        <w:t>supports our trade in and access to strategic resources, keeps sea lanes secure in peace and war, and assures allies of our presence and commitment</w:t>
      </w:r>
      <w:r w:rsidRPr="007D5DC6">
        <w:rPr>
          <w:sz w:val="12"/>
        </w:rPr>
        <w:t xml:space="preserve">. By maintaining sufficient combat power to provide allies with security by deterring and protecting against ballistic missile attack, it reduces the incentives to proliferate weapons of mass destruction and lowers the prospect of destabilizing regional security competitions. And the Navy, last but not least, also reinforces U.S. diplomacy, collects intelligence and supports homeland security by monitoring the movement of potentially dangerous cargo destined for U.S. or allied ports. A shorter, more conceptual way of putting all this is to say </w:t>
      </w:r>
      <w:r w:rsidRPr="007D5DC6">
        <w:rPr>
          <w:rStyle w:val="StyleBoldUnderline"/>
        </w:rPr>
        <w:t>that U.S. seapower protects our vital interest in a benign international order, thus providing a global common good that simultaneously enables America to do well for itself and to do good for others</w:t>
      </w:r>
      <w:r w:rsidRPr="007D5DC6">
        <w:rPr>
          <w:sz w:val="12"/>
        </w:rPr>
        <w:t>.Despite the critical role of the Navy, the prevalence of land conflicts in recent years—the 1989 invasion of Panama, the 1990–91 Gulf War, the Balkan wars of the 1990s, the post-September 11 invasions of Afghanistan and Iraq (and the ongoing counterinsurgency campaigns there)—have propelled American seapower into virtual obscurity. This is not to say that the Navy has not participated in all these conflicts, but that the historically unprecedented concentration on land warfare has led a generation of American lawmakers, their staffs, policy experts and the media to take U.S. maritime interests for granted. This has engendered an unprecedented ignorance of the political and broadly strategic role of seapower in providing American and global security. American Presidents from George Washington to George H.W. Bush knew from history and their own experience alike that America was preeminently a seapower, and that American security has been inseparable from the development of seapower and the ideas that govern it. It still is. Indeed, the demand for U.S. seapower will only grow in the years ahead. It will grow, for example</w:t>
      </w:r>
      <w:r w:rsidRPr="007D5DC6">
        <w:rPr>
          <w:rStyle w:val="StyleBoldUnderline"/>
        </w:rPr>
        <w:t>, if Iran becomes a nuclear power</w:t>
      </w:r>
      <w:r w:rsidRPr="007D5DC6">
        <w:rPr>
          <w:sz w:val="12"/>
        </w:rPr>
        <w:t xml:space="preserve"> and the oil-rich Gulf states require shelter under an American deterrent umbrella. </w:t>
      </w:r>
      <w:r w:rsidRPr="007D5DC6">
        <w:rPr>
          <w:rStyle w:val="StyleBoldUnderline"/>
        </w:rPr>
        <w:t>The Obama Administration</w:t>
      </w:r>
      <w:r w:rsidRPr="007D5DC6">
        <w:rPr>
          <w:sz w:val="12"/>
        </w:rPr>
        <w:t xml:space="preserve"> has already increased the demand for naval force by </w:t>
      </w:r>
      <w:r w:rsidRPr="007D5DC6">
        <w:rPr>
          <w:rStyle w:val="StyleBoldUnderline"/>
        </w:rPr>
        <w:t>promising to place a U.S. seaborne ballistic missile shield in the Mediterranean to protect Europe against intermediate-range Iranian ballistic missiles</w:t>
      </w:r>
      <w:r w:rsidRPr="007D5DC6">
        <w:rPr>
          <w:sz w:val="12"/>
        </w:rPr>
        <w:t xml:space="preserve">. But if Iran is a jihadist state with nuclear ambitions, </w:t>
      </w:r>
      <w:r w:rsidRPr="00021172">
        <w:rPr>
          <w:rStyle w:val="Emphasis"/>
          <w:highlight w:val="cyan"/>
        </w:rPr>
        <w:t>Pakistan is an existing nuclear state with a potential to turn jihadist or to collapse.</w:t>
      </w:r>
      <w:r w:rsidRPr="007D5DC6">
        <w:rPr>
          <w:sz w:val="12"/>
        </w:rPr>
        <w:t xml:space="preserve"> </w:t>
      </w:r>
      <w:r w:rsidRPr="007D5DC6">
        <w:rPr>
          <w:rStyle w:val="Emphasis"/>
        </w:rPr>
        <w:t>Pakistan’s shaky future</w:t>
      </w:r>
      <w:r w:rsidRPr="007D5DC6">
        <w:rPr>
          <w:sz w:val="12"/>
        </w:rPr>
        <w:t xml:space="preserve"> and Turkey’s increasingly problematic descent into the hands of Islamist rule </w:t>
      </w:r>
      <w:r w:rsidRPr="007D5DC6">
        <w:rPr>
          <w:rStyle w:val="Emphasis"/>
        </w:rPr>
        <w:t xml:space="preserve">will almost certainly enlarge demand for U.S. deterrent naval force in the Mediterranean Sea and Indian Ocean. </w:t>
      </w:r>
      <w:r w:rsidRPr="00021172">
        <w:rPr>
          <w:rStyle w:val="Emphasis"/>
          <w:highlight w:val="cyan"/>
        </w:rPr>
        <w:t>Then there is China, whose growing wealth, nationalism, ambition and need for energy and raw materials have prompted it to cultivate an expanding</w:t>
      </w:r>
      <w:r w:rsidRPr="007D5DC6">
        <w:rPr>
          <w:rStyle w:val="Emphasis"/>
        </w:rPr>
        <w:t>, increasingly powerful navy, one of whose explicit goals is to deny U.S. naval vessels access to the western Pacific.</w:t>
      </w:r>
      <w:r w:rsidRPr="007D5DC6">
        <w:rPr>
          <w:sz w:val="12"/>
        </w:rPr>
        <w:t xml:space="preserve"> This is an objective that China’s growing inventory of sophisticated anti-ship ballistic missiles brings into the realm of possibility. The United States is, or at any rate ought to be, as resistant to an Asian hegemon as it was to a European or Eurasian one in the World Wars and the Cold War that followed. To note that China is neither a liberal state nor likely to become one soon is not tantamount to searching abroad for monsters to destroy. Nor is it spiting hope to point out that regional balances against potential hegemons do not burst spontaneously into being. China’s brand of politicized mercantilism precludes meaningful partnerships with the United States on issues of strategic gravity. In that light, </w:t>
      </w:r>
      <w:r w:rsidRPr="007D5DC6">
        <w:rPr>
          <w:rStyle w:val="StyleBoldUnderline"/>
        </w:rPr>
        <w:t>Chinese hegemony in East Asia would undermine or neutralize U.S. military, diplomatic and economic relations with nations ranging from Japan to India, exacting a cost to America’s international position that cannot be readily imagined.</w:t>
      </w:r>
      <w:r w:rsidRPr="007D5DC6">
        <w:rPr>
          <w:sz w:val="12"/>
        </w:rPr>
        <w:t xml:space="preserve"> </w:t>
      </w:r>
      <w:r w:rsidRPr="00021172">
        <w:rPr>
          <w:rStyle w:val="Emphasis"/>
          <w:highlight w:val="cyan"/>
        </w:rPr>
        <w:t>No single instrument of U.S. policy is more effective than a strong U.S. Navy at moderating</w:t>
      </w:r>
      <w:r w:rsidRPr="007D5DC6">
        <w:rPr>
          <w:rStyle w:val="Emphasis"/>
        </w:rPr>
        <w:t xml:space="preserve"> </w:t>
      </w:r>
      <w:r w:rsidRPr="007D5DC6">
        <w:rPr>
          <w:rStyle w:val="StyleBoldUnderline"/>
        </w:rPr>
        <w:t>Chinese behavior</w:t>
      </w:r>
      <w:r w:rsidRPr="007D5DC6">
        <w:rPr>
          <w:sz w:val="12"/>
        </w:rPr>
        <w:t xml:space="preserve">—behavior </w:t>
      </w:r>
      <w:r w:rsidR="00B57259">
        <w:rPr>
          <w:rStyle w:val="StyleBoldUnderline"/>
          <w:sz w:val="10"/>
          <w:szCs w:val="10"/>
          <w:u w:val="none"/>
        </w:rPr>
        <w:t>6</w:t>
      </w:r>
      <w:r w:rsidRPr="007D5DC6">
        <w:rPr>
          <w:sz w:val="12"/>
        </w:rPr>
        <w:t xml:space="preserve"> its challenges to U.S. intelligence ships in international waters</w:t>
      </w:r>
      <w:r w:rsidRPr="00021172">
        <w:rPr>
          <w:rStyle w:val="Emphasis"/>
          <w:highlight w:val="cyan"/>
        </w:rPr>
        <w:t>, its belligerent</w:t>
      </w:r>
      <w:r w:rsidRPr="007D5DC6">
        <w:rPr>
          <w:sz w:val="12"/>
        </w:rPr>
        <w:t xml:space="preserve"> and recently </w:t>
      </w:r>
      <w:r w:rsidRPr="00021172">
        <w:rPr>
          <w:rStyle w:val="Emphasis"/>
          <w:highlight w:val="cyan"/>
        </w:rPr>
        <w:t>expanded territorial claims to the South China</w:t>
      </w:r>
      <w:r w:rsidRPr="007D5DC6">
        <w:rPr>
          <w:rStyle w:val="Emphasis"/>
        </w:rPr>
        <w:t xml:space="preserve"> Sea</w:t>
      </w:r>
      <w:r w:rsidRPr="007D5DC6">
        <w:rPr>
          <w:sz w:val="12"/>
        </w:rPr>
        <w:t xml:space="preserve">, </w:t>
      </w:r>
      <w:r w:rsidRPr="007D5DC6">
        <w:rPr>
          <w:rStyle w:val="StyleBoldUnderline"/>
        </w:rPr>
        <w:t>or</w:t>
      </w:r>
      <w:r w:rsidRPr="007D5DC6">
        <w:rPr>
          <w:sz w:val="12"/>
        </w:rPr>
        <w:t xml:space="preserve"> its de facto support for </w:t>
      </w:r>
      <w:r w:rsidRPr="007D5DC6">
        <w:rPr>
          <w:rStyle w:val="StyleBoldUnderline"/>
        </w:rPr>
        <w:t>Iran’s nuclear program</w:t>
      </w:r>
      <w:r w:rsidRPr="007D5DC6">
        <w:rPr>
          <w:sz w:val="12"/>
        </w:rPr>
        <w:t>. American power is a necessary ingredient in a peaceful balance of power and perception in Asia</w:t>
      </w:r>
      <w:r w:rsidRPr="00021172">
        <w:rPr>
          <w:rStyle w:val="Emphasis"/>
          <w:highlight w:val="cyan"/>
        </w:rPr>
        <w:t>. A U.S. Navy</w:t>
      </w:r>
      <w:r w:rsidRPr="007D5DC6">
        <w:rPr>
          <w:rStyle w:val="Emphasis"/>
        </w:rPr>
        <w:t xml:space="preserve"> that can defend itself, protect American allies and continue the </w:t>
      </w:r>
      <w:r w:rsidRPr="00021172">
        <w:rPr>
          <w:rStyle w:val="Emphasis"/>
          <w:highlight w:val="cyan"/>
        </w:rPr>
        <w:t>stabilizing presence</w:t>
      </w:r>
      <w:r w:rsidRPr="007D5DC6">
        <w:rPr>
          <w:rStyle w:val="Emphasis"/>
        </w:rPr>
        <w:t xml:space="preserve"> of American forces </w:t>
      </w:r>
      <w:r w:rsidRPr="00021172">
        <w:rPr>
          <w:rStyle w:val="Emphasis"/>
          <w:highlight w:val="cyan"/>
        </w:rPr>
        <w:t>in the western Pacific</w:t>
      </w:r>
      <w:r w:rsidRPr="007D5DC6">
        <w:rPr>
          <w:rStyle w:val="Emphasis"/>
        </w:rPr>
        <w:t xml:space="preserve"> is the </w:t>
      </w:r>
      <w:r w:rsidRPr="00021172">
        <w:rPr>
          <w:rStyle w:val="Emphasis"/>
          <w:highlight w:val="cyan"/>
        </w:rPr>
        <w:t>best way to prevent major conflict</w:t>
      </w:r>
      <w:r w:rsidRPr="007D5DC6">
        <w:rPr>
          <w:rStyle w:val="Emphasis"/>
        </w:rPr>
        <w:t xml:space="preserve">s. Its </w:t>
      </w:r>
      <w:r w:rsidRPr="00021172">
        <w:rPr>
          <w:rStyle w:val="Emphasis"/>
          <w:highlight w:val="cyan"/>
        </w:rPr>
        <w:t>absenc</w:t>
      </w:r>
      <w:r w:rsidRPr="007D5DC6">
        <w:rPr>
          <w:rStyle w:val="Emphasis"/>
        </w:rPr>
        <w:t xml:space="preserve">e or abject weakness would </w:t>
      </w:r>
      <w:r w:rsidRPr="00021172">
        <w:rPr>
          <w:rStyle w:val="Emphasis"/>
          <w:highlight w:val="cyan"/>
        </w:rPr>
        <w:t>be an invitation to calamity</w:t>
      </w:r>
      <w:r w:rsidRPr="00021172">
        <w:rPr>
          <w:sz w:val="12"/>
          <w:highlight w:val="cyan"/>
        </w:rPr>
        <w:t>.</w:t>
      </w:r>
      <w:r w:rsidRPr="007D5DC6">
        <w:rPr>
          <w:rStyle w:val="Emphasis"/>
          <w:b w:val="0"/>
          <w:iCs w:val="0"/>
          <w:sz w:val="12"/>
          <w:u w:val="none"/>
        </w:rPr>
        <w:t xml:space="preserve"> </w:t>
      </w:r>
    </w:p>
    <w:p w14:paraId="4C92AE06" w14:textId="77777777" w:rsidR="005571BA" w:rsidRPr="007D5DC6" w:rsidRDefault="005571BA" w:rsidP="00F568BB">
      <w:pPr>
        <w:rPr>
          <w:rStyle w:val="StyleBoldUnderline"/>
          <w:sz w:val="18"/>
          <w:u w:val="none"/>
        </w:rPr>
      </w:pPr>
    </w:p>
    <w:p w14:paraId="1AF2837E" w14:textId="078749DB" w:rsidR="00F568BB" w:rsidRPr="00E07EF8" w:rsidRDefault="00195991" w:rsidP="00672CBC">
      <w:pPr>
        <w:pStyle w:val="Heading4"/>
        <w:rPr>
          <w:rStyle w:val="StyleBoldUnderline"/>
          <w:b w:val="0"/>
          <w:sz w:val="32"/>
          <w:u w:val="none"/>
        </w:rPr>
      </w:pPr>
      <w:r w:rsidRPr="00E07EF8">
        <w:rPr>
          <w:rStyle w:val="StyleBoldUnderline"/>
          <w:sz w:val="32"/>
          <w:u w:val="none"/>
        </w:rPr>
        <w:t>Scenario A</w:t>
      </w:r>
      <w:r w:rsidR="00F568BB" w:rsidRPr="00E07EF8">
        <w:rPr>
          <w:rStyle w:val="StyleBoldUnderline"/>
          <w:sz w:val="32"/>
          <w:u w:val="none"/>
        </w:rPr>
        <w:t xml:space="preserve"> is Pakistan</w:t>
      </w:r>
    </w:p>
    <w:p w14:paraId="70A7BCDC" w14:textId="1776CCFD" w:rsidR="006A3982" w:rsidRPr="00420523" w:rsidRDefault="0082047D" w:rsidP="00672CBC">
      <w:pPr>
        <w:pStyle w:val="Heading4"/>
        <w:rPr>
          <w:rStyle w:val="StyleBoldUnderline"/>
          <w:b w:val="0"/>
          <w:u w:val="none"/>
        </w:rPr>
      </w:pPr>
      <w:r w:rsidRPr="00420523">
        <w:rPr>
          <w:rStyle w:val="StyleBoldUnderline"/>
          <w:u w:val="none"/>
        </w:rPr>
        <w:t>Pa</w:t>
      </w:r>
      <w:r w:rsidR="006A3982" w:rsidRPr="00420523">
        <w:rPr>
          <w:rStyle w:val="StyleBoldUnderline"/>
          <w:u w:val="none"/>
        </w:rPr>
        <w:t>kistan</w:t>
      </w:r>
      <w:r w:rsidR="00195991" w:rsidRPr="00420523">
        <w:rPr>
          <w:rStyle w:val="StyleBoldUnderline"/>
          <w:u w:val="none"/>
        </w:rPr>
        <w:t>’s</w:t>
      </w:r>
      <w:r w:rsidRPr="00420523">
        <w:rPr>
          <w:rStyle w:val="StyleBoldUnderline"/>
          <w:u w:val="none"/>
        </w:rPr>
        <w:t xml:space="preserve"> collapse is coming</w:t>
      </w:r>
      <w:r w:rsidR="006A3982" w:rsidRPr="00420523">
        <w:rPr>
          <w:rStyle w:val="StyleBoldUnderline"/>
          <w:u w:val="none"/>
        </w:rPr>
        <w:t xml:space="preserve"> and leads to </w:t>
      </w:r>
      <w:r w:rsidR="00195991" w:rsidRPr="00420523">
        <w:rPr>
          <w:rStyle w:val="StyleBoldUnderline"/>
          <w:u w:val="none"/>
        </w:rPr>
        <w:t xml:space="preserve">nuclear </w:t>
      </w:r>
      <w:r w:rsidR="006A3982" w:rsidRPr="00420523">
        <w:rPr>
          <w:rStyle w:val="StyleBoldUnderline"/>
          <w:u w:val="none"/>
        </w:rPr>
        <w:t>war</w:t>
      </w:r>
    </w:p>
    <w:p w14:paraId="432FC04C" w14:textId="4FBF0C9B" w:rsidR="006A3982" w:rsidRPr="007D5DC6" w:rsidRDefault="006A3982" w:rsidP="00CE57EA">
      <w:pPr>
        <w:rPr>
          <w:rStyle w:val="StyleBoldUnderline"/>
          <w:bCs/>
          <w:sz w:val="26"/>
          <w:u w:val="none"/>
        </w:rPr>
      </w:pPr>
      <w:r w:rsidRPr="007D5DC6">
        <w:rPr>
          <w:rStyle w:val="StyleStyleBold12pt"/>
        </w:rPr>
        <w:t xml:space="preserve">Twinning 13 </w:t>
      </w:r>
      <w:r w:rsidRPr="007D5DC6">
        <w:t xml:space="preserve">(Dan Twinning is a senior fellow for Asia at GMF, where he leads a 16-member team working on the rise of Asia and its implications for the West. September 4th, 2013. “Pakistan and the Nuclear Nightmare.” </w:t>
      </w:r>
      <w:hyperlink r:id="rId12" w:history="1">
        <w:r w:rsidRPr="007D5DC6">
          <w:rPr>
            <w:rStyle w:val="Hyperlink"/>
          </w:rPr>
          <w:t>http://shadow.foreignpolicy.com/posts/2013/09/04/pakistan_and_the_nuclear_nightmare</w:t>
        </w:r>
      </w:hyperlink>
      <w:r w:rsidRPr="007D5DC6">
        <w:rPr>
          <w:rStyle w:val="StyleStyleBold12pt"/>
        </w:rPr>
        <w:t xml:space="preserve"> </w:t>
      </w:r>
      <w:r w:rsidRPr="007D5DC6">
        <w:rPr>
          <w:rStyle w:val="StyleStyleBold12pt"/>
          <w:b w:val="0"/>
          <w:sz w:val="22"/>
        </w:rPr>
        <w:t>MV.)</w:t>
      </w:r>
    </w:p>
    <w:p w14:paraId="02A2E185" w14:textId="77777777" w:rsidR="00F568BB" w:rsidRPr="007D5DC6" w:rsidRDefault="00F568BB" w:rsidP="00CE57EA">
      <w:pPr>
        <w:rPr>
          <w:rStyle w:val="StyleBoldUnderline"/>
        </w:rPr>
      </w:pPr>
    </w:p>
    <w:p w14:paraId="00E90DC3" w14:textId="3DB256C6" w:rsidR="00CE57EA" w:rsidRPr="007D5DC6" w:rsidRDefault="006A3982" w:rsidP="00CE57EA">
      <w:pPr>
        <w:rPr>
          <w:b/>
          <w:u w:val="single"/>
        </w:rPr>
      </w:pPr>
      <w:r w:rsidRPr="007D5DC6">
        <w:rPr>
          <w:rStyle w:val="StyleBoldUnderline"/>
        </w:rPr>
        <w:t>The Washington Post has revealed the intense concern of the U.S. intelligence community about Pakistan's nuclear weapons program.</w:t>
      </w:r>
      <w:r w:rsidRPr="007D5DC6">
        <w:t xml:space="preserve"> </w:t>
      </w:r>
      <w:r w:rsidRPr="007D5DC6">
        <w:rPr>
          <w:sz w:val="18"/>
        </w:rPr>
        <w:t>In addition to gaps in U.S. information about nuclear weapons storage and safeguards</w:t>
      </w:r>
      <w:r w:rsidRPr="007D5DC6">
        <w:rPr>
          <w:rStyle w:val="StyleBoldUnderline"/>
          <w:sz w:val="18"/>
          <w:u w:val="none"/>
        </w:rPr>
        <w:t xml:space="preserve">, </w:t>
      </w:r>
      <w:r w:rsidRPr="007D5DC6">
        <w:rPr>
          <w:rStyle w:val="StyleBoldUnderline"/>
        </w:rPr>
        <w:t xml:space="preserve">American </w:t>
      </w:r>
      <w:r w:rsidRPr="00021172">
        <w:rPr>
          <w:rStyle w:val="StyleBoldUnderline"/>
          <w:highlight w:val="cyan"/>
        </w:rPr>
        <w:t>analysts are worried about the risk of terrorist attacks against nuclear facilities in Pakistan as well as the risk that individual Pakistani nuc</w:t>
      </w:r>
      <w:r w:rsidRPr="007D5DC6">
        <w:rPr>
          <w:rStyle w:val="StyleBoldUnderline"/>
        </w:rPr>
        <w:t xml:space="preserve">lear weapons </w:t>
      </w:r>
      <w:r w:rsidRPr="00021172">
        <w:rPr>
          <w:rStyle w:val="StyleBoldUnderline"/>
          <w:highlight w:val="cyan"/>
        </w:rPr>
        <w:t>handlers could go rogue in ways that endanger</w:t>
      </w:r>
      <w:r w:rsidRPr="007D5DC6">
        <w:rPr>
          <w:rStyle w:val="StyleBoldUnderline"/>
        </w:rPr>
        <w:t xml:space="preserve"> unified </w:t>
      </w:r>
      <w:r w:rsidRPr="00021172">
        <w:rPr>
          <w:rStyle w:val="StyleBoldUnderline"/>
          <w:highlight w:val="cyan"/>
        </w:rPr>
        <w:t>national control over these weapons of mass destruction</w:t>
      </w:r>
      <w:r w:rsidRPr="00021172">
        <w:rPr>
          <w:highlight w:val="cyan"/>
        </w:rPr>
        <w:t>.</w:t>
      </w:r>
      <w:r w:rsidRPr="007D5DC6">
        <w:t xml:space="preserve"> </w:t>
      </w:r>
      <w:r w:rsidRPr="007D5DC6">
        <w:rPr>
          <w:rStyle w:val="StyleBoldUnderline"/>
        </w:rPr>
        <w:t xml:space="preserve">These concerns raise a wider question for a </w:t>
      </w:r>
      <w:r w:rsidRPr="00021172">
        <w:rPr>
          <w:rStyle w:val="StyleBoldUnderline"/>
          <w:highlight w:val="cyan"/>
        </w:rPr>
        <w:t>U.S. national security</w:t>
      </w:r>
      <w:r w:rsidRPr="007D5DC6">
        <w:t xml:space="preserve"> </w:t>
      </w:r>
      <w:r w:rsidRPr="007D5DC6">
        <w:rPr>
          <w:sz w:val="18"/>
        </w:rPr>
        <w:t xml:space="preserve">establishment </w:t>
      </w:r>
      <w:r w:rsidRPr="007D5DC6">
        <w:rPr>
          <w:rStyle w:val="Emphasis"/>
        </w:rPr>
        <w:t xml:space="preserve">whose </w:t>
      </w:r>
      <w:r w:rsidRPr="00021172">
        <w:rPr>
          <w:rStyle w:val="Emphasis"/>
          <w:highlight w:val="cyan"/>
        </w:rPr>
        <w:t>worst nightmares include the collapse of the Pakistani state</w:t>
      </w:r>
      <w:r w:rsidRPr="007D5DC6">
        <w:rPr>
          <w:sz w:val="18"/>
        </w:rPr>
        <w:t xml:space="preserve"> -- with all its implications for empowerment of terrorists, a regional explosion of violent extremism, war with India, and loss of control over the country's nuclear weapons. That larger question is: Does Pakistan's nuclear arsenal promote the country's unity or its disaggregation? This is a complicated puzzle, in part because nuclear war in South Asia may be more likely as long as nuclear weapons help hold Pakistan together and embolden its military leaders to pursue foreign adventures under the nuclear umbrella. So if we argue that </w:t>
      </w:r>
      <w:r w:rsidRPr="00021172">
        <w:rPr>
          <w:rStyle w:val="Emphasis"/>
          <w:highlight w:val="cyan"/>
        </w:rPr>
        <w:t>nuclear weapons</w:t>
      </w:r>
      <w:r w:rsidRPr="007D5DC6">
        <w:t xml:space="preserve"> </w:t>
      </w:r>
      <w:r w:rsidRPr="007D5DC6">
        <w:rPr>
          <w:sz w:val="18"/>
        </w:rPr>
        <w:t xml:space="preserve">help maintain Pakistan's integrity as a state -- by empowering and cohering the Pakistani Army -- they </w:t>
      </w:r>
      <w:r w:rsidRPr="00021172">
        <w:rPr>
          <w:rStyle w:val="Emphasis"/>
          <w:highlight w:val="cyan"/>
        </w:rPr>
        <w:t>may</w:t>
      </w:r>
      <w:r w:rsidRPr="007D5DC6">
        <w:rPr>
          <w:rStyle w:val="Emphasis"/>
        </w:rPr>
        <w:t xml:space="preserve"> at the same time </w:t>
      </w:r>
      <w:r w:rsidRPr="00021172">
        <w:rPr>
          <w:rStyle w:val="Emphasis"/>
          <w:highlight w:val="cyan"/>
        </w:rPr>
        <w:t>undermine regional stability and security by making regional war more likely</w:t>
      </w:r>
      <w:r w:rsidRPr="007D5DC6">
        <w:rPr>
          <w:sz w:val="18"/>
        </w:rPr>
        <w:t xml:space="preserve">. As South Asia scholar Christine Fair of Georgetown University has argued, the Pakistani military's sponsorship of </w:t>
      </w:r>
      <w:r w:rsidRPr="00021172">
        <w:rPr>
          <w:rStyle w:val="StyleBoldUnderline"/>
          <w:highlight w:val="cyan"/>
        </w:rPr>
        <w:t>"jihad under the nuclear umbrella" has gravely undermined the security of Pakistan's neighborhood -- making possible war with India</w:t>
      </w:r>
      <w:r w:rsidRPr="007D5DC6">
        <w:rPr>
          <w:rStyle w:val="StyleBoldUnderline"/>
          <w:sz w:val="18"/>
          <w:u w:val="none"/>
        </w:rPr>
        <w:t xml:space="preserve"> </w:t>
      </w:r>
      <w:r w:rsidRPr="007D5DC6">
        <w:rPr>
          <w:sz w:val="18"/>
        </w:rPr>
        <w:t xml:space="preserve">over Kargil in 1999, the terrorist attack on the Indian Parliament in 2001, the terrorist attack on Mumbai in 2008, and Pakistan's ongoing support for the Afghan Taliban, the Haqqani network, Lashkar-e-Taiba, and other violent extremists. Moreover, </w:t>
      </w:r>
      <w:r w:rsidRPr="007D5DC6">
        <w:rPr>
          <w:rStyle w:val="StyleBoldUnderline"/>
        </w:rPr>
        <w:t>Pakistan's proliferation of nuclear technologies has seeded extra-regional instability by boosting "rogue state" nuclear weapons programs as far afield as North Korea, Libya, Iran, and Syria</w:t>
      </w:r>
      <w:r w:rsidRPr="007D5DC6">
        <w:t>. W</w:t>
      </w:r>
      <w:r w:rsidRPr="007D5DC6">
        <w:rPr>
          <w:sz w:val="18"/>
        </w:rPr>
        <w:t xml:space="preserve">orryingly, rather than pursuing a policy of minimal deterrence along Indian lines, </w:t>
      </w:r>
      <w:r w:rsidRPr="007D5DC6">
        <w:rPr>
          <w:rStyle w:val="StyleBoldUnderline"/>
        </w:rPr>
        <w:t>Pakistan's</w:t>
      </w:r>
      <w:r w:rsidRPr="007D5DC6">
        <w:t xml:space="preserve"> </w:t>
      </w:r>
      <w:r w:rsidRPr="007D5DC6">
        <w:rPr>
          <w:sz w:val="18"/>
        </w:rPr>
        <w:t>military</w:t>
      </w:r>
      <w:r w:rsidRPr="007D5DC6">
        <w:t xml:space="preserve"> </w:t>
      </w:r>
      <w:r w:rsidRPr="007D5DC6">
        <w:rPr>
          <w:rStyle w:val="StyleBoldUnderline"/>
        </w:rPr>
        <w:t>leaders are banking on</w:t>
      </w:r>
      <w:r w:rsidRPr="007D5DC6">
        <w:t xml:space="preserve"> </w:t>
      </w:r>
      <w:r w:rsidRPr="007D5DC6">
        <w:rPr>
          <w:sz w:val="18"/>
        </w:rPr>
        <w:t xml:space="preserve">the future benefits of </w:t>
      </w:r>
      <w:r w:rsidRPr="007D5DC6">
        <w:rPr>
          <w:rStyle w:val="StyleBoldUnderline"/>
        </w:rPr>
        <w:t>nuclear weapons</w:t>
      </w:r>
      <w:r w:rsidRPr="007D5DC6">
        <w:t xml:space="preserve"> </w:t>
      </w:r>
      <w:r w:rsidRPr="007D5DC6">
        <w:rPr>
          <w:sz w:val="18"/>
        </w:rPr>
        <w:t xml:space="preserve">by overseeing the proportionately biggest nuclear buildup of any power, developing tactical (battlefield) nuclear weapons, and dispersing the nuclear arsenal </w:t>
      </w:r>
      <w:r w:rsidRPr="007D5DC6">
        <w:rPr>
          <w:rStyle w:val="StyleBoldUnderline"/>
        </w:rPr>
        <w:t>to ensure its survivability in the event of attack by</w:t>
      </w:r>
      <w:r w:rsidRPr="007D5DC6">
        <w:rPr>
          <w:rStyle w:val="StyleBoldUnderline"/>
          <w:sz w:val="18"/>
          <w:u w:val="none"/>
        </w:rPr>
        <w:t xml:space="preserve"> </w:t>
      </w:r>
      <w:r w:rsidRPr="007D5DC6">
        <w:rPr>
          <w:sz w:val="18"/>
        </w:rPr>
        <w:t xml:space="preserve">either the United States or </w:t>
      </w:r>
      <w:r w:rsidRPr="007D5DC6">
        <w:rPr>
          <w:rStyle w:val="StyleBoldUnderline"/>
        </w:rPr>
        <w:t>India</w:t>
      </w:r>
      <w:r w:rsidRPr="007D5DC6">
        <w:rPr>
          <w:sz w:val="18"/>
        </w:rPr>
        <w:t xml:space="preserve">. (Note that most Pakistanis identify the United States, not India, as their country's primary adversary, despite an alliance dating to 1954 and nearly $30 billion in American assistance since 2001.) The nuclear arsenal sustains Pakistan's unbalanced internal power structure, underwriting Army dominance over elected politicians and neutering civilian control of national security policy; </w:t>
      </w:r>
      <w:r w:rsidRPr="00021172">
        <w:rPr>
          <w:rStyle w:val="Emphasis"/>
          <w:highlight w:val="cyan"/>
        </w:rPr>
        <w:t>civilian leaders have no practical authority over Pakistan's nuclear weapons program</w:t>
      </w:r>
      <w:r w:rsidRPr="007D5DC6">
        <w:rPr>
          <w:sz w:val="18"/>
        </w:rPr>
        <w:t xml:space="preserve">. Whether one believes the arsenal's governance implications generate stability or instability within Pakistan depends on whether one believes that Army domination of the country is a stabilizing or destabilizing factor. A similarly split opinion derives from whether one deems the Pakistan Army the country's most competent institution and therefore the best steward of weapons whose fall into the wrong hands could lead to global crisis -- or whether one views the Army's history of reckless risk-taking, from sponsoring terrorist attacks against the United States and India to launching multiple wars against India that it had no hope of winning, as a flashing "DANGER" sign suggesting that nuclear weapons are far more likely to be used "rationally" by the armed forces in pursuit of Pakistan's traditional policies of keeping its neighbors off balance. </w:t>
      </w:r>
      <w:r w:rsidRPr="007D5DC6">
        <w:rPr>
          <w:rStyle w:val="StyleBoldUnderline"/>
        </w:rPr>
        <w:t>There is no question that the seizure of power by a radicalized group of generals with a revolutionary anti-Indian, anti-American, and social-transformation agenda within Pakistan becomes a far more dangerous scenario in the context of nuclear weapons</w:t>
      </w:r>
      <w:r w:rsidRPr="007D5DC6">
        <w:t>.</w:t>
      </w:r>
      <w:r w:rsidRPr="007D5DC6">
        <w:rPr>
          <w:sz w:val="18"/>
        </w:rPr>
        <w:t xml:space="preserve"> Similarly, the geographical dispersal of the country's nuclear arsenal and the relatively low level of authority a battlefield commander would require to employ tactical nuclear weapons raise the risk of their use outside the chain of command. This also raises the risk that the Pakistani Taliban, even if it cannot seize the commanding heights of state institutions, could seize either by force or through infiltration a nuclear warhead at an individual installation and use it to hold the country -- and the world -- to ransom. </w:t>
      </w:r>
      <w:r w:rsidRPr="007D5DC6">
        <w:rPr>
          <w:rStyle w:val="StyleBoldUnderline"/>
        </w:rPr>
        <w:t>America</w:t>
      </w:r>
      <w:r w:rsidRPr="007D5DC6">
        <w:rPr>
          <w:sz w:val="18"/>
        </w:rPr>
        <w:t xml:space="preserve">n intelligence analysts covering Pakistan </w:t>
      </w:r>
      <w:r w:rsidRPr="007D5DC6">
        <w:rPr>
          <w:rStyle w:val="StyleBoldUnderline"/>
        </w:rPr>
        <w:t>will continue to lose sleep for a long time to come.</w:t>
      </w:r>
      <w:r w:rsidRPr="007D5DC6">
        <w:t xml:space="preserve"> </w:t>
      </w:r>
    </w:p>
    <w:p w14:paraId="0FB05D85" w14:textId="548C4A7B" w:rsidR="00195991" w:rsidRPr="00E021C3" w:rsidRDefault="00195991" w:rsidP="00672CBC">
      <w:pPr>
        <w:pStyle w:val="Heading4"/>
      </w:pPr>
      <w:r w:rsidRPr="00E021C3">
        <w:t>An Indo-Pak nuclear war would lead to mu</w:t>
      </w:r>
      <w:r w:rsidR="00E021C3" w:rsidRPr="00E021C3">
        <w:t>ltiple scenarios for Extinction</w:t>
      </w:r>
    </w:p>
    <w:p w14:paraId="7C006CE3" w14:textId="77777777" w:rsidR="00195991" w:rsidRPr="007D5DC6" w:rsidRDefault="00195991" w:rsidP="00195991">
      <w:pPr>
        <w:rPr>
          <w:rStyle w:val="Emphasis"/>
          <w:bCs/>
          <w:iCs w:val="0"/>
          <w:sz w:val="26"/>
          <w:u w:val="none"/>
        </w:rPr>
      </w:pPr>
      <w:r w:rsidRPr="007D5DC6">
        <w:rPr>
          <w:rStyle w:val="StyleStyleBold12pt"/>
        </w:rPr>
        <w:t xml:space="preserve">Robock 12 </w:t>
      </w:r>
      <w:r w:rsidRPr="007D5DC6">
        <w:t xml:space="preserve">(Alan Robock is professor of climatology at rutgers university and associate director of the school’s c enter for environmental Prediction, where he studies many aspects of climate change.  He is a fellow of the American meteoro - logical Society and a participant in the Intergovernmental Panel on climate change, September 2012, “Self-assured destruction: The climate impacts of nuclear war,” </w:t>
      </w:r>
      <w:hyperlink r:id="rId13" w:history="1">
        <w:r w:rsidRPr="007D5DC6">
          <w:rPr>
            <w:rStyle w:val="Hyperlink"/>
          </w:rPr>
          <w:t>http://thebulletin.org/2012/september/self-assured-destruction-climate-impacts-nuclear-war</w:t>
        </w:r>
      </w:hyperlink>
      <w:r w:rsidRPr="007D5DC6">
        <w:rPr>
          <w:rStyle w:val="Hyperlink"/>
        </w:rPr>
        <w:t xml:space="preserve"> MV.</w:t>
      </w:r>
      <w:r w:rsidRPr="007D5DC6">
        <w:t>)</w:t>
      </w:r>
    </w:p>
    <w:p w14:paraId="375E3BCC" w14:textId="77777777" w:rsidR="00195991" w:rsidRPr="00021172" w:rsidRDefault="00195991" w:rsidP="00195991">
      <w:pPr>
        <w:rPr>
          <w:rStyle w:val="StyleBoldUnderline"/>
          <w:highlight w:val="cyan"/>
        </w:rPr>
      </w:pPr>
    </w:p>
    <w:p w14:paraId="3528DA5A" w14:textId="77777777" w:rsidR="00195991" w:rsidRPr="007D5DC6" w:rsidRDefault="00195991" w:rsidP="00195991">
      <w:pPr>
        <w:rPr>
          <w:sz w:val="16"/>
        </w:rPr>
      </w:pPr>
      <w:r w:rsidRPr="00021172">
        <w:rPr>
          <w:rStyle w:val="StyleBoldUnderline"/>
          <w:highlight w:val="cyan"/>
        </w:rPr>
        <w:t>Even a “small” nuc</w:t>
      </w:r>
      <w:r w:rsidRPr="007D5DC6">
        <w:rPr>
          <w:rStyle w:val="StyleBoldUnderline"/>
        </w:rPr>
        <w:t xml:space="preserve">lear </w:t>
      </w:r>
      <w:r w:rsidRPr="00021172">
        <w:rPr>
          <w:rStyle w:val="StyleBoldUnderline"/>
          <w:highlight w:val="cyan"/>
        </w:rPr>
        <w:t>war between India and Pakistan</w:t>
      </w:r>
      <w:r w:rsidRPr="007D5DC6">
        <w:rPr>
          <w:sz w:val="16"/>
        </w:rPr>
        <w:t>, with each country detonating 50 Hiroshima-size atom bombs—</w:t>
      </w:r>
      <w:r w:rsidRPr="007D5DC6">
        <w:rPr>
          <w:rStyle w:val="StyleBoldUnderline"/>
        </w:rPr>
        <w:t>only about 0.03 percent of the global nuclear arsenal</w:t>
      </w:r>
      <w:r w:rsidRPr="007D5DC6">
        <w:rPr>
          <w:sz w:val="16"/>
        </w:rPr>
        <w:t xml:space="preserve">’s explosive power—as air bursts in urban areas, </w:t>
      </w:r>
      <w:r w:rsidRPr="00021172">
        <w:rPr>
          <w:rStyle w:val="StyleBoldUnderline"/>
          <w:highlight w:val="cyan"/>
        </w:rPr>
        <w:t>could produce so much smoke that temperatures would fall below those of the Little Ice Age</w:t>
      </w:r>
      <w:r w:rsidRPr="007D5DC6">
        <w:rPr>
          <w:sz w:val="16"/>
        </w:rPr>
        <w:t xml:space="preserve"> of the fourteenth to nineteenth centuries, </w:t>
      </w:r>
      <w:r w:rsidRPr="00021172">
        <w:rPr>
          <w:rStyle w:val="StyleBoldUnderline"/>
          <w:highlight w:val="cyan"/>
        </w:rPr>
        <w:t>shortening the growing season</w:t>
      </w:r>
      <w:r w:rsidRPr="007D5DC6">
        <w:rPr>
          <w:rStyle w:val="StyleBoldUnderline"/>
        </w:rPr>
        <w:t xml:space="preserve"> around the world </w:t>
      </w:r>
      <w:r w:rsidRPr="00021172">
        <w:rPr>
          <w:rStyle w:val="StyleBoldUnderline"/>
          <w:highlight w:val="cyan"/>
        </w:rPr>
        <w:t>and threatening</w:t>
      </w:r>
      <w:r w:rsidRPr="007D5DC6">
        <w:rPr>
          <w:rStyle w:val="StyleBoldUnderline"/>
        </w:rPr>
        <w:t xml:space="preserve"> </w:t>
      </w:r>
      <w:r w:rsidRPr="00021172">
        <w:rPr>
          <w:rStyle w:val="StyleBoldUnderline"/>
          <w:highlight w:val="cyan"/>
        </w:rPr>
        <w:t>the</w:t>
      </w:r>
      <w:r w:rsidRPr="007D5DC6">
        <w:rPr>
          <w:rStyle w:val="StyleBoldUnderline"/>
        </w:rPr>
        <w:t xml:space="preserve"> global </w:t>
      </w:r>
      <w:r w:rsidRPr="00021172">
        <w:rPr>
          <w:rStyle w:val="StyleBoldUnderline"/>
          <w:highlight w:val="cyan"/>
        </w:rPr>
        <w:t>food supply.</w:t>
      </w:r>
      <w:r w:rsidRPr="007D5DC6">
        <w:rPr>
          <w:sz w:val="16"/>
        </w:rPr>
        <w:t xml:space="preserve"> Furthermore</w:t>
      </w:r>
      <w:r w:rsidRPr="00021172">
        <w:rPr>
          <w:sz w:val="16"/>
          <w:highlight w:val="cyan"/>
        </w:rPr>
        <w:t xml:space="preserve">, </w:t>
      </w:r>
      <w:r w:rsidRPr="00021172">
        <w:rPr>
          <w:rStyle w:val="StyleBoldUnderline"/>
          <w:highlight w:val="cyan"/>
        </w:rPr>
        <w:t>there would be massive ozone depletion</w:t>
      </w:r>
      <w:r w:rsidRPr="007D5DC6">
        <w:rPr>
          <w:rStyle w:val="StyleBoldUnderline"/>
        </w:rPr>
        <w:t>, allowing more ultraviolet radiation to reach Earth’s surface</w:t>
      </w:r>
      <w:r w:rsidRPr="007D5DC6">
        <w:rPr>
          <w:sz w:val="16"/>
        </w:rPr>
        <w:t xml:space="preserve">. Recent studies predict that agricultural production in parts of the United States and China would decline by about 20 percent for four years, and by 10 percent for a decade. </w:t>
      </w:r>
      <w:r w:rsidRPr="007D5DC6">
        <w:rPr>
          <w:rStyle w:val="StyleBoldUnderline"/>
        </w:rPr>
        <w:t>The environmental threat posed by even a small number of nuclear weapons must be considered</w:t>
      </w:r>
      <w:r w:rsidRPr="007D5DC6">
        <w:rPr>
          <w:sz w:val="16"/>
        </w:rPr>
        <w:t xml:space="preserve"> in nuclear policy deliberations. Military planners now treat the environmental effects as collateral damage, and treaties currently consider only the number of weapons needed to assure destruction of opposing forces. Instead, treaties must call for further reductions in weapons so that the collateral effects do not threaten the continued survival of the bulk of humanity. Proliferation cannot be treated as a regional problem. </w:t>
      </w:r>
      <w:r w:rsidRPr="00021172">
        <w:rPr>
          <w:rStyle w:val="StyleBoldUnderline"/>
          <w:highlight w:val="cyan"/>
        </w:rPr>
        <w:t>A regional conflict has the potential to cause mass starvation</w:t>
      </w:r>
      <w:r w:rsidRPr="007D5DC6">
        <w:rPr>
          <w:rStyle w:val="StyleBoldUnderline"/>
        </w:rPr>
        <w:t xml:space="preserve"> worldwide through environmental effects</w:t>
      </w:r>
      <w:r w:rsidRPr="007D5DC6">
        <w:rPr>
          <w:sz w:val="16"/>
        </w:rPr>
        <w:t xml:space="preserve">. </w:t>
      </w:r>
    </w:p>
    <w:p w14:paraId="0FE3ADF7" w14:textId="64A78D8A" w:rsidR="00F568BB" w:rsidRPr="00E07EF8" w:rsidRDefault="00195991" w:rsidP="00672CBC">
      <w:pPr>
        <w:pStyle w:val="Heading4"/>
        <w:rPr>
          <w:rStyle w:val="StyleBoldUnderline"/>
          <w:b w:val="0"/>
          <w:sz w:val="32"/>
          <w:u w:val="none"/>
        </w:rPr>
      </w:pPr>
      <w:r w:rsidRPr="00E07EF8">
        <w:rPr>
          <w:rStyle w:val="StyleBoldUnderline"/>
          <w:sz w:val="32"/>
          <w:u w:val="none"/>
        </w:rPr>
        <w:t>Scenario B</w:t>
      </w:r>
      <w:r w:rsidR="00F568BB" w:rsidRPr="00E07EF8">
        <w:rPr>
          <w:rStyle w:val="StyleBoldUnderline"/>
          <w:sz w:val="32"/>
          <w:u w:val="none"/>
        </w:rPr>
        <w:t xml:space="preserve"> is South China Sea</w:t>
      </w:r>
    </w:p>
    <w:p w14:paraId="5DA7AAE5" w14:textId="4BFC329C" w:rsidR="009C58C6" w:rsidRPr="0059554D" w:rsidRDefault="00B66F1C" w:rsidP="00672CBC">
      <w:pPr>
        <w:pStyle w:val="Heading4"/>
        <w:rPr>
          <w:rStyle w:val="StyleBoldUnderline"/>
          <w:b w:val="0"/>
          <w:bCs/>
          <w:u w:val="none"/>
        </w:rPr>
      </w:pPr>
      <w:r w:rsidRPr="0059554D">
        <w:rPr>
          <w:rStyle w:val="StyleBoldUnderline"/>
          <w:u w:val="none"/>
        </w:rPr>
        <w:t xml:space="preserve">Tensions </w:t>
      </w:r>
      <w:r w:rsidR="005571BA" w:rsidRPr="0059554D">
        <w:rPr>
          <w:rStyle w:val="StyleBoldUnderline"/>
          <w:u w:val="none"/>
        </w:rPr>
        <w:t>in the South China Sea</w:t>
      </w:r>
      <w:r w:rsidRPr="0059554D">
        <w:rPr>
          <w:rStyle w:val="StyleBoldUnderline"/>
          <w:u w:val="none"/>
        </w:rPr>
        <w:t xml:space="preserve"> are at their peak</w:t>
      </w:r>
      <w:r w:rsidR="005571BA" w:rsidRPr="0059554D">
        <w:rPr>
          <w:rStyle w:val="StyleBoldUnderline"/>
          <w:u w:val="none"/>
        </w:rPr>
        <w:t xml:space="preserve"> and w</w:t>
      </w:r>
      <w:r w:rsidRPr="0059554D">
        <w:rPr>
          <w:rStyle w:val="StyleBoldUnderline"/>
          <w:u w:val="none"/>
        </w:rPr>
        <w:t>ill</w:t>
      </w:r>
      <w:r w:rsidR="005571BA" w:rsidRPr="0059554D">
        <w:rPr>
          <w:rStyle w:val="StyleBoldUnderline"/>
          <w:u w:val="none"/>
        </w:rPr>
        <w:t xml:space="preserve"> cause a US-China conflict</w:t>
      </w:r>
      <w:r w:rsidR="009C58C6" w:rsidRPr="0059554D">
        <w:rPr>
          <w:rStyle w:val="StyleBoldUnderline"/>
          <w:u w:val="none"/>
        </w:rPr>
        <w:t xml:space="preserve"> </w:t>
      </w:r>
    </w:p>
    <w:p w14:paraId="2306BA17" w14:textId="67FB3015" w:rsidR="009C58C6" w:rsidRPr="007D5DC6" w:rsidRDefault="00B66F1C" w:rsidP="009C58C6">
      <w:pPr>
        <w:rPr>
          <w:rStyle w:val="StyleBoldUnderline"/>
          <w:bCs/>
          <w:sz w:val="26"/>
          <w:u w:val="none"/>
        </w:rPr>
      </w:pPr>
      <w:r w:rsidRPr="007D5DC6">
        <w:rPr>
          <w:rStyle w:val="StyleStyleBold12pt"/>
        </w:rPr>
        <w:t>Harjani 7-14</w:t>
      </w:r>
      <w:r w:rsidRPr="007D5DC6">
        <w:t>(Ansuya Harjanis is a journalist for CNBC and holds her bachelor's degree in international relations from the University of Virginia. July 14</w:t>
      </w:r>
      <w:r w:rsidRPr="007D5DC6">
        <w:rPr>
          <w:vertAlign w:val="superscript"/>
        </w:rPr>
        <w:t>th</w:t>
      </w:r>
      <w:r w:rsidRPr="007D5DC6">
        <w:t xml:space="preserve">, 2014 “China neighbors worry sea dispute will lead to war: Survey.” </w:t>
      </w:r>
      <w:hyperlink r:id="rId14" w:history="1">
        <w:r w:rsidRPr="007D5DC6">
          <w:rPr>
            <w:rStyle w:val="Hyperlink"/>
          </w:rPr>
          <w:t>http://www.cnbc.com/id/101835607#</w:t>
        </w:r>
      </w:hyperlink>
      <w:r w:rsidRPr="007D5DC6">
        <w:t xml:space="preserve"> MV.</w:t>
      </w:r>
      <w:r w:rsidR="009C58C6" w:rsidRPr="007D5DC6">
        <w:t>)</w:t>
      </w:r>
    </w:p>
    <w:p w14:paraId="2D369A48" w14:textId="6F15CC8C" w:rsidR="005571BA" w:rsidRPr="00E021C3" w:rsidRDefault="005571BA" w:rsidP="005571BA">
      <w:pPr>
        <w:rPr>
          <w:sz w:val="16"/>
        </w:rPr>
      </w:pPr>
      <w:r w:rsidRPr="00021172">
        <w:rPr>
          <w:rStyle w:val="StyleBoldUnderline"/>
          <w:highlight w:val="cyan"/>
        </w:rPr>
        <w:t>As China flexes its muscles over territorial claims in the South</w:t>
      </w:r>
      <w:r w:rsidRPr="007D5DC6">
        <w:rPr>
          <w:rStyle w:val="StyleBoldUnderline"/>
        </w:rPr>
        <w:t xml:space="preserve"> </w:t>
      </w:r>
      <w:r w:rsidRPr="00E021C3">
        <w:rPr>
          <w:sz w:val="16"/>
        </w:rPr>
        <w:t xml:space="preserve">and East </w:t>
      </w:r>
      <w:r w:rsidRPr="00021172">
        <w:rPr>
          <w:rStyle w:val="StyleBoldUnderline"/>
          <w:highlight w:val="cyan"/>
        </w:rPr>
        <w:t>China Se</w:t>
      </w:r>
      <w:r w:rsidRPr="007D5DC6">
        <w:rPr>
          <w:rStyle w:val="StyleBoldUnderline"/>
        </w:rPr>
        <w:t>a</w:t>
      </w:r>
      <w:r w:rsidRPr="00E021C3">
        <w:rPr>
          <w:sz w:val="16"/>
        </w:rPr>
        <w:t xml:space="preserve">s, </w:t>
      </w:r>
      <w:r w:rsidRPr="00021172">
        <w:rPr>
          <w:rStyle w:val="Emphasis"/>
          <w:highlight w:val="cyan"/>
        </w:rPr>
        <w:t>concerns are rising that friction between Beijing and its neighbors will lead to military conflict</w:t>
      </w:r>
      <w:r w:rsidRPr="00E021C3">
        <w:rPr>
          <w:sz w:val="16"/>
        </w:rPr>
        <w:t xml:space="preserve">. According to a new survey by Pew Research Center, </w:t>
      </w:r>
      <w:r w:rsidRPr="007D5DC6">
        <w:rPr>
          <w:rStyle w:val="StyleBoldUnderline"/>
        </w:rPr>
        <w:t>majorities in eight</w:t>
      </w:r>
      <w:r w:rsidRPr="00E021C3">
        <w:rPr>
          <w:sz w:val="16"/>
        </w:rPr>
        <w:t xml:space="preserve"> of 11 </w:t>
      </w:r>
      <w:r w:rsidRPr="007D5DC6">
        <w:rPr>
          <w:rStyle w:val="StyleBoldUnderline"/>
        </w:rPr>
        <w:t>Asian countries</w:t>
      </w:r>
      <w:r w:rsidRPr="00E021C3">
        <w:rPr>
          <w:sz w:val="16"/>
        </w:rPr>
        <w:t xml:space="preserve"> surveyed </w:t>
      </w:r>
      <w:r w:rsidRPr="007D5DC6">
        <w:rPr>
          <w:rStyle w:val="StyleBoldUnderline"/>
        </w:rPr>
        <w:t>are</w:t>
      </w:r>
      <w:r w:rsidRPr="00E021C3">
        <w:rPr>
          <w:sz w:val="16"/>
        </w:rPr>
        <w:t xml:space="preserve"> "</w:t>
      </w:r>
      <w:r w:rsidRPr="007D5DC6">
        <w:rPr>
          <w:rStyle w:val="Emphasis"/>
        </w:rPr>
        <w:t>very concerned</w:t>
      </w:r>
      <w:r w:rsidRPr="00E021C3">
        <w:rPr>
          <w:sz w:val="16"/>
        </w:rPr>
        <w:t xml:space="preserve">" </w:t>
      </w:r>
      <w:r w:rsidRPr="007D5DC6">
        <w:rPr>
          <w:rStyle w:val="StyleBoldUnderline"/>
        </w:rPr>
        <w:t>about a</w:t>
      </w:r>
      <w:r w:rsidRPr="00E021C3">
        <w:rPr>
          <w:sz w:val="16"/>
        </w:rPr>
        <w:t xml:space="preserve"> possible </w:t>
      </w:r>
      <w:r w:rsidRPr="007D5DC6">
        <w:rPr>
          <w:rStyle w:val="StyleBoldUnderline"/>
        </w:rPr>
        <w:t>military confrontation with Beijing</w:t>
      </w:r>
      <w:r w:rsidRPr="00E021C3">
        <w:rPr>
          <w:sz w:val="16"/>
        </w:rPr>
        <w:t xml:space="preserve">, including 93 percent of Filipinos, 85 percent of Japanese, 84 percent of Vietnamese and 83 percent of South Koreans. In China itself, over 60 percent are concerned about a possible conflict. "On the one hand people want close ties with China economically, but when it comes to the security realm, </w:t>
      </w:r>
      <w:r w:rsidRPr="00021172">
        <w:rPr>
          <w:rStyle w:val="Emphasis"/>
          <w:highlight w:val="cyan"/>
        </w:rPr>
        <w:t>China's growing assertiveness [and] its rising military strength drive</w:t>
      </w:r>
      <w:r w:rsidRPr="007D5DC6">
        <w:rPr>
          <w:rStyle w:val="Emphasis"/>
        </w:rPr>
        <w:t xml:space="preserve"> pretty </w:t>
      </w:r>
      <w:r w:rsidRPr="00021172">
        <w:rPr>
          <w:rStyle w:val="Emphasis"/>
          <w:highlight w:val="cyan"/>
        </w:rPr>
        <w:t>strong concerns</w:t>
      </w:r>
      <w:r w:rsidRPr="00E021C3">
        <w:rPr>
          <w:sz w:val="16"/>
        </w:rPr>
        <w:t xml:space="preserve"> in Asia," Richard Wike, director of Global Attitudes Research at Pew Research Center told CNBC on Tuesday. Read MoreIn the heart of Vietnam-China standoff at sea</w:t>
      </w:r>
      <w:r w:rsidRPr="007D5DC6">
        <w:rPr>
          <w:rStyle w:val="StyleBoldUnderline"/>
        </w:rPr>
        <w:t xml:space="preserve"> China has been embroiled in territorial disputes with its neighbors for centuries</w:t>
      </w:r>
      <w:r w:rsidRPr="007D5DC6">
        <w:rPr>
          <w:rStyle w:val="Emphasis"/>
        </w:rPr>
        <w:t xml:space="preserve">, but </w:t>
      </w:r>
      <w:r w:rsidRPr="00021172">
        <w:rPr>
          <w:rStyle w:val="Emphasis"/>
          <w:highlight w:val="cyan"/>
        </w:rPr>
        <w:t xml:space="preserve">its growing assertiveness about its rights in the region has escalated </w:t>
      </w:r>
      <w:r w:rsidRPr="00021172">
        <w:rPr>
          <w:rStyle w:val="StyleBoldUnderline"/>
          <w:highlight w:val="cyan"/>
        </w:rPr>
        <w:t>tensions</w:t>
      </w:r>
      <w:r w:rsidRPr="007D5DC6">
        <w:rPr>
          <w:rStyle w:val="StyleBoldUnderline"/>
        </w:rPr>
        <w:t xml:space="preserve"> in the past year.</w:t>
      </w:r>
      <w:r w:rsidRPr="00E021C3">
        <w:rPr>
          <w:sz w:val="16"/>
        </w:rPr>
        <w:t xml:space="preserve"> […]</w:t>
      </w:r>
      <w:r w:rsidRPr="00021172">
        <w:rPr>
          <w:rStyle w:val="StyleBoldUnderline"/>
          <w:highlight w:val="cyan"/>
        </w:rPr>
        <w:t>Americans</w:t>
      </w:r>
      <w:r w:rsidRPr="007D5DC6">
        <w:rPr>
          <w:rStyle w:val="StyleBoldUnderline"/>
        </w:rPr>
        <w:t xml:space="preserve"> </w:t>
      </w:r>
      <w:r w:rsidRPr="00021172">
        <w:rPr>
          <w:rStyle w:val="StyleBoldUnderline"/>
          <w:highlight w:val="cyan"/>
        </w:rPr>
        <w:t>watch</w:t>
      </w:r>
      <w:r w:rsidRPr="00E021C3">
        <w:rPr>
          <w:sz w:val="16"/>
        </w:rPr>
        <w:t xml:space="preserve"> all </w:t>
      </w:r>
      <w:r w:rsidRPr="007D5DC6">
        <w:rPr>
          <w:rStyle w:val="StyleBoldUnderline"/>
        </w:rPr>
        <w:t>this</w:t>
      </w:r>
      <w:r w:rsidRPr="00E021C3">
        <w:rPr>
          <w:sz w:val="16"/>
        </w:rPr>
        <w:t xml:space="preserve"> Asian regional territorial tension </w:t>
      </w:r>
      <w:r w:rsidRPr="00021172">
        <w:rPr>
          <w:rStyle w:val="StyleBoldUnderline"/>
          <w:highlight w:val="cyan"/>
        </w:rPr>
        <w:t>with a wary eye</w:t>
      </w:r>
      <w:r w:rsidRPr="00021172">
        <w:rPr>
          <w:sz w:val="16"/>
          <w:highlight w:val="cyan"/>
        </w:rPr>
        <w:t>.</w:t>
      </w:r>
      <w:r w:rsidRPr="00E021C3">
        <w:rPr>
          <w:sz w:val="16"/>
        </w:rPr>
        <w:t xml:space="preserve"> </w:t>
      </w:r>
      <w:r w:rsidRPr="00021172">
        <w:rPr>
          <w:rStyle w:val="Emphasis"/>
          <w:highlight w:val="cyan"/>
        </w:rPr>
        <w:t>The U</w:t>
      </w:r>
      <w:r w:rsidRPr="007D5DC6">
        <w:rPr>
          <w:rStyle w:val="Emphasis"/>
        </w:rPr>
        <w:t xml:space="preserve">nited </w:t>
      </w:r>
      <w:r w:rsidRPr="00021172">
        <w:rPr>
          <w:rStyle w:val="Emphasis"/>
          <w:highlight w:val="cyan"/>
        </w:rPr>
        <w:t>S</w:t>
      </w:r>
      <w:r w:rsidRPr="007D5DC6">
        <w:rPr>
          <w:rStyle w:val="Emphasis"/>
        </w:rPr>
        <w:t xml:space="preserve">tates </w:t>
      </w:r>
      <w:r w:rsidRPr="00021172">
        <w:rPr>
          <w:rStyle w:val="Emphasis"/>
          <w:highlight w:val="cyan"/>
        </w:rPr>
        <w:t>has a long-standing</w:t>
      </w:r>
      <w:r w:rsidRPr="007D5DC6">
        <w:rPr>
          <w:rStyle w:val="Emphasis"/>
        </w:rPr>
        <w:t xml:space="preserve"> security </w:t>
      </w:r>
      <w:r w:rsidRPr="00021172">
        <w:rPr>
          <w:rStyle w:val="Emphasis"/>
          <w:highlight w:val="cyan"/>
        </w:rPr>
        <w:t>alliance with</w:t>
      </w:r>
      <w:r w:rsidRPr="007D5DC6">
        <w:rPr>
          <w:rStyle w:val="Emphasis"/>
        </w:rPr>
        <w:t xml:space="preserve"> </w:t>
      </w:r>
      <w:r w:rsidRPr="00021172">
        <w:rPr>
          <w:rStyle w:val="Emphasis"/>
          <w:highlight w:val="cyan"/>
        </w:rPr>
        <w:t>Japan, a new</w:t>
      </w:r>
      <w:r w:rsidRPr="007D5DC6">
        <w:rPr>
          <w:rStyle w:val="Emphasis"/>
        </w:rPr>
        <w:t xml:space="preserve"> military </w:t>
      </w:r>
      <w:r w:rsidRPr="00021172">
        <w:rPr>
          <w:rStyle w:val="Emphasis"/>
          <w:highlight w:val="cyan"/>
        </w:rPr>
        <w:t>pact with the Philippines</w:t>
      </w:r>
      <w:r w:rsidRPr="007D5DC6">
        <w:rPr>
          <w:rStyle w:val="Emphasis"/>
        </w:rPr>
        <w:t xml:space="preserve">, </w:t>
      </w:r>
      <w:r w:rsidRPr="00021172">
        <w:rPr>
          <w:rStyle w:val="Emphasis"/>
          <w:highlight w:val="cyan"/>
        </w:rPr>
        <w:t>a budding</w:t>
      </w:r>
      <w:r w:rsidRPr="007D5DC6">
        <w:rPr>
          <w:rStyle w:val="Emphasis"/>
        </w:rPr>
        <w:t xml:space="preserve"> </w:t>
      </w:r>
      <w:r w:rsidRPr="00E021C3">
        <w:rPr>
          <w:rStyle w:val="Emphasis"/>
        </w:rPr>
        <w:t xml:space="preserve">economic </w:t>
      </w:r>
      <w:r w:rsidRPr="00021172">
        <w:rPr>
          <w:rStyle w:val="Emphasis"/>
          <w:highlight w:val="cyan"/>
        </w:rPr>
        <w:t>relationship with Vietnam</w:t>
      </w:r>
      <w:r w:rsidRPr="007D5DC6">
        <w:rPr>
          <w:rStyle w:val="Emphasis"/>
        </w:rPr>
        <w:t xml:space="preserve"> </w:t>
      </w:r>
      <w:r w:rsidRPr="00021172">
        <w:rPr>
          <w:rStyle w:val="Emphasis"/>
          <w:highlight w:val="cyan"/>
        </w:rPr>
        <w:t>and a</w:t>
      </w:r>
      <w:r w:rsidRPr="007D5DC6">
        <w:rPr>
          <w:rStyle w:val="Emphasis"/>
        </w:rPr>
        <w:t xml:space="preserve"> long-term </w:t>
      </w:r>
      <w:r w:rsidRPr="00021172">
        <w:rPr>
          <w:rStyle w:val="Emphasis"/>
          <w:highlight w:val="cyan"/>
        </w:rPr>
        <w:t>interest in improving strategic ties with India</w:t>
      </w:r>
      <w:r w:rsidRPr="00E021C3">
        <w:rPr>
          <w:sz w:val="16"/>
        </w:rPr>
        <w:t>," Pew said.</w:t>
      </w:r>
    </w:p>
    <w:p w14:paraId="459D57AB" w14:textId="77777777" w:rsidR="00B66F1C" w:rsidRPr="007D5DC6" w:rsidRDefault="00B66F1C" w:rsidP="005571BA"/>
    <w:p w14:paraId="474DB6C4" w14:textId="7DAAE017" w:rsidR="009C58C6" w:rsidRPr="0059554D" w:rsidRDefault="009C58C6" w:rsidP="00672CBC">
      <w:pPr>
        <w:pStyle w:val="Heading4"/>
        <w:rPr>
          <w:rStyle w:val="StyleBoldUnderline"/>
          <w:b w:val="0"/>
          <w:bCs/>
          <w:u w:val="none"/>
        </w:rPr>
      </w:pPr>
      <w:r w:rsidRPr="0059554D">
        <w:rPr>
          <w:rStyle w:val="StyleBoldUnderline"/>
          <w:u w:val="none"/>
        </w:rPr>
        <w:t>US/China war causes extinction</w:t>
      </w:r>
    </w:p>
    <w:p w14:paraId="64510640" w14:textId="46B9F9E0" w:rsidR="009C58C6" w:rsidRPr="007D5DC6" w:rsidRDefault="009C58C6" w:rsidP="009C58C6">
      <w:pPr>
        <w:rPr>
          <w:rStyle w:val="StyleBoldUnderline"/>
          <w:bCs/>
          <w:sz w:val="26"/>
          <w:u w:val="none"/>
        </w:rPr>
      </w:pPr>
      <w:r w:rsidRPr="007D5DC6">
        <w:rPr>
          <w:rStyle w:val="StyleStyleBold12pt"/>
        </w:rPr>
        <w:t>Wittner 11</w:t>
      </w:r>
      <w:r w:rsidRPr="007D5DC6">
        <w:rPr>
          <w:rStyle w:val="StyleStyleBold12pt"/>
          <w:b w:val="0"/>
          <w:sz w:val="22"/>
        </w:rPr>
        <w:t xml:space="preserve"> (</w:t>
      </w:r>
      <w:r w:rsidRPr="007D5DC6">
        <w:t xml:space="preserve">Lawrence S. Wittner, Emeritus Professor of History at SUNY, “Is a Nuclear War with China Possible?” Published on Huntington News on November 28, 2011, available online at </w:t>
      </w:r>
      <w:hyperlink r:id="rId15" w:history="1">
        <w:r w:rsidRPr="007D5DC6">
          <w:rPr>
            <w:rStyle w:val="Hyperlink"/>
          </w:rPr>
          <w:t>http://www.peacevoice.info/2011/11/29/is-a-nuclear-war-with-china-possible/</w:t>
        </w:r>
      </w:hyperlink>
      <w:r w:rsidRPr="007D5DC6">
        <w:t>, CH</w:t>
      </w:r>
      <w:r w:rsidRPr="007D5DC6">
        <w:rPr>
          <w:rStyle w:val="StyleStyleBold12pt"/>
          <w:b w:val="0"/>
          <w:sz w:val="22"/>
        </w:rPr>
        <w:t>)</w:t>
      </w:r>
    </w:p>
    <w:p w14:paraId="54EBCAE8" w14:textId="77777777" w:rsidR="00F568BB" w:rsidRPr="007D5DC6" w:rsidRDefault="00F568BB" w:rsidP="00CE57EA">
      <w:pPr>
        <w:rPr>
          <w:rStyle w:val="StyleBoldUnderline"/>
        </w:rPr>
      </w:pPr>
    </w:p>
    <w:p w14:paraId="04AEF731" w14:textId="59EB9A48" w:rsidR="009C58C6" w:rsidRPr="007D5DC6" w:rsidRDefault="009C58C6" w:rsidP="00CE57EA">
      <w:pPr>
        <w:rPr>
          <w:sz w:val="16"/>
        </w:rPr>
      </w:pPr>
      <w:r w:rsidRPr="007D5DC6">
        <w:rPr>
          <w:rStyle w:val="StyleBoldUnderline"/>
        </w:rPr>
        <w:t>While nuclear weapons exist, there remains a danger that they will be used.</w:t>
      </w:r>
      <w:r w:rsidRPr="007D5DC6">
        <w:rPr>
          <w:sz w:val="16"/>
        </w:rPr>
        <w:t xml:space="preserve"> After all</w:t>
      </w:r>
      <w:r w:rsidRPr="007D5DC6">
        <w:rPr>
          <w:rStyle w:val="StyleBoldUnderline"/>
          <w:sz w:val="18"/>
          <w:u w:val="none"/>
        </w:rPr>
        <w:t xml:space="preserve">, </w:t>
      </w:r>
      <w:r w:rsidRPr="007D5DC6">
        <w:rPr>
          <w:rStyle w:val="StyleBoldUnderline"/>
        </w:rPr>
        <w:t xml:space="preserve">for centuries national conflicts have led to wars, with nations employing their deadliest weapons. The current deterioration of U.S. relations with China might end up providing us with yet another example of this phenomenon. The gathering </w:t>
      </w:r>
      <w:r w:rsidRPr="00021172">
        <w:rPr>
          <w:rStyle w:val="StyleBoldUnderline"/>
          <w:highlight w:val="cyan"/>
        </w:rPr>
        <w:t>tension between the U</w:t>
      </w:r>
      <w:r w:rsidRPr="007D5DC6">
        <w:rPr>
          <w:rStyle w:val="StyleBoldUnderline"/>
        </w:rPr>
        <w:t xml:space="preserve">nited </w:t>
      </w:r>
      <w:r w:rsidRPr="00021172">
        <w:rPr>
          <w:rStyle w:val="StyleBoldUnderline"/>
          <w:highlight w:val="cyan"/>
        </w:rPr>
        <w:t>S</w:t>
      </w:r>
      <w:r w:rsidRPr="007D5DC6">
        <w:rPr>
          <w:rStyle w:val="StyleBoldUnderline"/>
        </w:rPr>
        <w:t xml:space="preserve">tates </w:t>
      </w:r>
      <w:r w:rsidRPr="00021172">
        <w:rPr>
          <w:rStyle w:val="StyleBoldUnderline"/>
          <w:highlight w:val="cyan"/>
        </w:rPr>
        <w:t>and China is clear</w:t>
      </w:r>
      <w:r w:rsidRPr="007D5DC6">
        <w:rPr>
          <w:sz w:val="16"/>
        </w:rPr>
        <w:t xml:space="preserve"> enough. Disturbed by China’s growing economic and military strength</w:t>
      </w:r>
      <w:r w:rsidRPr="007D5DC6">
        <w:rPr>
          <w:rStyle w:val="StyleBoldUnderline"/>
        </w:rPr>
        <w:t xml:space="preserve">, </w:t>
      </w:r>
      <w:r w:rsidRPr="00021172">
        <w:rPr>
          <w:rStyle w:val="StyleBoldUnderline"/>
          <w:highlight w:val="cyan"/>
        </w:rPr>
        <w:t>the U.S. government recently challenged China’s claims in the South China Sea</w:t>
      </w:r>
      <w:r w:rsidRPr="00021172">
        <w:rPr>
          <w:sz w:val="16"/>
          <w:highlight w:val="cyan"/>
        </w:rPr>
        <w:t>,</w:t>
      </w:r>
      <w:r w:rsidRPr="007D5DC6">
        <w:rPr>
          <w:sz w:val="16"/>
        </w:rPr>
        <w:t xml:space="preserve"> </w:t>
      </w:r>
      <w:r w:rsidRPr="007D5DC6">
        <w:rPr>
          <w:rStyle w:val="StyleBoldUnderline"/>
        </w:rPr>
        <w:t>increased</w:t>
      </w:r>
      <w:r w:rsidRPr="007D5DC6">
        <w:rPr>
          <w:sz w:val="16"/>
        </w:rPr>
        <w:t xml:space="preserve"> the U.S. </w:t>
      </w:r>
      <w:r w:rsidRPr="007D5DC6">
        <w:rPr>
          <w:rStyle w:val="StyleBoldUnderline"/>
        </w:rPr>
        <w:t>military presence</w:t>
      </w:r>
      <w:r w:rsidRPr="007D5DC6">
        <w:rPr>
          <w:sz w:val="16"/>
        </w:rPr>
        <w:t xml:space="preserve"> in Australia</w:t>
      </w:r>
      <w:r w:rsidRPr="007D5DC6">
        <w:rPr>
          <w:rStyle w:val="StyleBoldUnderline"/>
        </w:rPr>
        <w:t>, and deepened U.S. military ties with other nations in the Pacific region.</w:t>
      </w:r>
      <w:r w:rsidRPr="007D5DC6">
        <w:rPr>
          <w:sz w:val="16"/>
        </w:rPr>
        <w:t xml:space="preserve"> According to Secretary of State Hillary Clinton, the United States was asserting our own position as a Pacific power. But </w:t>
      </w:r>
      <w:r w:rsidRPr="007D5DC6">
        <w:rPr>
          <w:rStyle w:val="StyleBoldUnderline"/>
        </w:rPr>
        <w:t xml:space="preserve">need this lead to nuclear war? Not necessarily. </w:t>
      </w:r>
      <w:r w:rsidRPr="007D5DC6">
        <w:rPr>
          <w:sz w:val="16"/>
        </w:rPr>
        <w:t xml:space="preserve">And </w:t>
      </w:r>
      <w:r w:rsidRPr="007D5DC6">
        <w:rPr>
          <w:rStyle w:val="StyleBoldUnderline"/>
        </w:rPr>
        <w:t>yet</w:t>
      </w:r>
      <w:r w:rsidRPr="007D5DC6">
        <w:rPr>
          <w:sz w:val="16"/>
        </w:rPr>
        <w:t xml:space="preserve">, </w:t>
      </w:r>
      <w:r w:rsidRPr="007D5DC6">
        <w:rPr>
          <w:rStyle w:val="StyleBoldUnderline"/>
        </w:rPr>
        <w:t>there are signs that it could.</w:t>
      </w:r>
      <w:r w:rsidRPr="007D5DC6">
        <w:rPr>
          <w:sz w:val="16"/>
        </w:rPr>
        <w:t xml:space="preserve"> After all, </w:t>
      </w:r>
      <w:r w:rsidRPr="00021172">
        <w:rPr>
          <w:rStyle w:val="StyleBoldUnderline"/>
          <w:highlight w:val="cyan"/>
        </w:rPr>
        <w:t>both the U</w:t>
      </w:r>
      <w:r w:rsidRPr="007D5DC6">
        <w:rPr>
          <w:rStyle w:val="StyleBoldUnderline"/>
        </w:rPr>
        <w:t xml:space="preserve">nited </w:t>
      </w:r>
      <w:r w:rsidRPr="00021172">
        <w:rPr>
          <w:rStyle w:val="StyleBoldUnderline"/>
          <w:highlight w:val="cyan"/>
        </w:rPr>
        <w:t>S</w:t>
      </w:r>
      <w:r w:rsidRPr="007D5DC6">
        <w:rPr>
          <w:rStyle w:val="StyleBoldUnderline"/>
        </w:rPr>
        <w:t xml:space="preserve">tates </w:t>
      </w:r>
      <w:r w:rsidRPr="00021172">
        <w:rPr>
          <w:rStyle w:val="StyleBoldUnderline"/>
          <w:highlight w:val="cyan"/>
        </w:rPr>
        <w:t>and China possess large numbers of nuc</w:t>
      </w:r>
      <w:r w:rsidRPr="007D5DC6">
        <w:rPr>
          <w:rStyle w:val="StyleBoldUnderline"/>
        </w:rPr>
        <w:t xml:space="preserve">lear </w:t>
      </w:r>
      <w:r w:rsidRPr="00021172">
        <w:rPr>
          <w:rStyle w:val="StyleBoldUnderline"/>
          <w:highlight w:val="cyan"/>
        </w:rPr>
        <w:t>weapons</w:t>
      </w:r>
      <w:r w:rsidRPr="007D5DC6">
        <w:rPr>
          <w:rStyle w:val="StyleBoldUnderline"/>
        </w:rPr>
        <w:t>. The U.S. government threatened to attack China with nuclear weapons during the Korean War and, later, during the conflict over the future of China’s offshore islands, Quemoy and Matsu.</w:t>
      </w:r>
      <w:r w:rsidRPr="007D5DC6">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7D5DC6">
        <w:rPr>
          <w:rStyle w:val="StyleBoldUnderline"/>
        </w:rPr>
        <w:t>Some pundits argue that nuclear weapons prevent wars between nuclear-armed nations;</w:t>
      </w:r>
      <w:r w:rsidRPr="007D5DC6">
        <w:rPr>
          <w:sz w:val="16"/>
        </w:rPr>
        <w:t xml:space="preserve"> and, admittedly, there haven’t been very many at least not yet. </w:t>
      </w:r>
      <w:r w:rsidRPr="007D5DC6">
        <w:rPr>
          <w:rStyle w:val="StyleBoldUnderline"/>
        </w:rPr>
        <w:t>But the Kargil War of 1999, between nuclear-armed India and nuclear-armed Pakistan, should convince us that such wars can occur. Indeed, in that case, the conflict almost slipped into a nuclear war.</w:t>
      </w:r>
      <w:r w:rsidRPr="007D5DC6">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7D5DC6">
        <w:rPr>
          <w:rStyle w:val="StyleBoldUnderline"/>
        </w:rPr>
        <w:t>don’t nuclear weapons deter a nuclear attack?</w:t>
      </w:r>
      <w:r w:rsidRPr="007D5DC6">
        <w:rPr>
          <w:sz w:val="16"/>
        </w:rPr>
        <w:t xml:space="preserve"> Do they? </w:t>
      </w:r>
      <w:r w:rsidRPr="007D5DC6">
        <w:rPr>
          <w:rStyle w:val="StyleBoldUnderline"/>
        </w:rPr>
        <w:t>Obviously, NATO leaders didn’t feel deterred</w:t>
      </w:r>
      <w:r w:rsidRPr="007D5DC6">
        <w:rPr>
          <w:sz w:val="16"/>
        </w:rPr>
        <w:t xml:space="preserve">, for, </w:t>
      </w:r>
      <w:r w:rsidRPr="007D5DC6">
        <w:rPr>
          <w:rStyle w:val="StyleBoldUnderline"/>
        </w:rPr>
        <w:t>throughout the Cold War, NATO’s strategy was to respond to a Soviet conventional military attack on Western Europe by launching a Western nuclear attack on the nuclear-armed Soviet Union.</w:t>
      </w:r>
      <w:r w:rsidRPr="007D5DC6">
        <w:rPr>
          <w:sz w:val="16"/>
        </w:rPr>
        <w:t xml:space="preserve"> Furthermore</w:t>
      </w:r>
      <w:r w:rsidRPr="007D5DC6">
        <w:rPr>
          <w:rStyle w:val="StyleBoldUnderline"/>
        </w:rPr>
        <w:t>, if U.S. government officials really believed that nuclear deterrence worked, they would not have resorted to championing Star Wars</w:t>
      </w:r>
      <w:r w:rsidRPr="007D5DC6">
        <w:rPr>
          <w:sz w:val="16"/>
        </w:rPr>
        <w:t xml:space="preserve"> and its modern variant, national missile defense. </w:t>
      </w:r>
      <w:r w:rsidRPr="007D5DC6">
        <w:rPr>
          <w:rStyle w:val="StyleBoldUnderline"/>
        </w:rPr>
        <w:t>Why are these vastly expensive</w:t>
      </w:r>
      <w:r w:rsidRPr="007D5DC6">
        <w:rPr>
          <w:sz w:val="16"/>
        </w:rPr>
        <w:t xml:space="preserve"> and probably unworkable </w:t>
      </w:r>
      <w:r w:rsidRPr="007D5DC6">
        <w:rPr>
          <w:rStyle w:val="StyleBoldUnderline"/>
        </w:rPr>
        <w:t>military defense systems needed if other nuclear powers are deterred from attacking by U.S. nuclear might?</w:t>
      </w:r>
      <w:r w:rsidRPr="007D5DC6">
        <w:rPr>
          <w:sz w:val="16"/>
        </w:rPr>
        <w:t xml:space="preserve"> Of course, </w:t>
      </w:r>
      <w:r w:rsidRPr="007D5DC6">
        <w:rPr>
          <w:rStyle w:val="StyleBoldUnderline"/>
        </w:rPr>
        <w:t>the bottom line for those Americans convinced that nuclear weapons safeguard them from a Chinese nuclear attack might be that the U.S. nuclear arsenal is far greater than its Chinese counterpart.</w:t>
      </w:r>
      <w:r w:rsidRPr="007D5DC6">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021172">
        <w:rPr>
          <w:rStyle w:val="StyleBoldUnderline"/>
          <w:highlight w:val="cyan"/>
        </w:rPr>
        <w:t xml:space="preserve">A nuclear attack by China would immediately slaughter at least 10 million Americans </w:t>
      </w:r>
      <w:r w:rsidRPr="007D5DC6">
        <w:rPr>
          <w:rStyle w:val="StyleBoldUnderline"/>
        </w:rPr>
        <w:t xml:space="preserve">in a great storm of blast and fire, while </w:t>
      </w:r>
      <w:r w:rsidRPr="00021172">
        <w:rPr>
          <w:rStyle w:val="StyleBoldUnderline"/>
          <w:highlight w:val="cyan"/>
        </w:rPr>
        <w:t xml:space="preserve">leaving many </w:t>
      </w:r>
      <w:r w:rsidRPr="007D5DC6">
        <w:rPr>
          <w:rStyle w:val="StyleBoldUnderline"/>
        </w:rPr>
        <w:t xml:space="preserve">more </w:t>
      </w:r>
      <w:r w:rsidRPr="00021172">
        <w:rPr>
          <w:rStyle w:val="StyleBoldUnderline"/>
          <w:highlight w:val="cyan"/>
        </w:rPr>
        <w:t>dying horribly of sickness and radiation poisoning. The Chinese death toll</w:t>
      </w:r>
      <w:r w:rsidRPr="007D5DC6">
        <w:rPr>
          <w:rStyle w:val="StyleBoldUnderline"/>
        </w:rPr>
        <w:t xml:space="preserve"> in a nuclear war </w:t>
      </w:r>
      <w:r w:rsidRPr="00021172">
        <w:rPr>
          <w:rStyle w:val="StyleBoldUnderline"/>
          <w:highlight w:val="cyan"/>
        </w:rPr>
        <w:t>would be far higher. Both nations would be reduced to smoldering, radioactive wastelands</w:t>
      </w:r>
      <w:r w:rsidRPr="007D5DC6">
        <w:rPr>
          <w:rStyle w:val="StyleBoldUnderline"/>
        </w:rPr>
        <w:t xml:space="preserve">. Also, </w:t>
      </w:r>
      <w:r w:rsidRPr="00021172">
        <w:rPr>
          <w:rStyle w:val="StyleBoldUnderline"/>
          <w:highlight w:val="cyan"/>
        </w:rPr>
        <w:t>radioactive debris sent aloft by the nuclear explosions would blot out the sun and bring on a nuclear winter</w:t>
      </w:r>
      <w:r w:rsidRPr="007D5DC6">
        <w:rPr>
          <w:rStyle w:val="StyleBoldUnderline"/>
        </w:rPr>
        <w:t xml:space="preserve"> around the globe destroying agriculture, creating worldwide famine, and generating chaos and destruction</w:t>
      </w:r>
      <w:r w:rsidRPr="007D5DC6">
        <w:rPr>
          <w:sz w:val="16"/>
        </w:rPr>
        <w:t xml:space="preserve">. </w:t>
      </w:r>
    </w:p>
    <w:p w14:paraId="459682FA" w14:textId="3A2B96A6" w:rsidR="009C58C6" w:rsidRPr="007D5DC6" w:rsidRDefault="009C58C6" w:rsidP="009C58C6">
      <w:pPr>
        <w:pStyle w:val="Heading3"/>
      </w:pPr>
      <w:r w:rsidRPr="007D5DC6">
        <w:t>Energy</w:t>
      </w:r>
    </w:p>
    <w:p w14:paraId="340DDECE" w14:textId="3FDFB248" w:rsidR="009C58C6" w:rsidRPr="007D5DC6" w:rsidRDefault="009C58C6" w:rsidP="00672CBC">
      <w:pPr>
        <w:pStyle w:val="Heading4"/>
        <w:rPr>
          <w:rStyle w:val="StyleStyleBold12pt"/>
          <w:b/>
        </w:rPr>
      </w:pPr>
      <w:r w:rsidRPr="007D5DC6">
        <w:rPr>
          <w:rStyle w:val="StyleStyleBold12pt"/>
          <w:b/>
        </w:rPr>
        <w:t xml:space="preserve">Iraq crisis and the globalized energy market make </w:t>
      </w:r>
      <w:r w:rsidR="00095AB6">
        <w:rPr>
          <w:rStyle w:val="StyleStyleBold12pt"/>
          <w:b/>
        </w:rPr>
        <w:t xml:space="preserve">considerable </w:t>
      </w:r>
      <w:r w:rsidRPr="007D5DC6">
        <w:rPr>
          <w:rStyle w:val="StyleStyleBold12pt"/>
          <w:b/>
        </w:rPr>
        <w:t>oil shocks likely – renewables key to solve</w:t>
      </w:r>
    </w:p>
    <w:p w14:paraId="35D41C81" w14:textId="67B3CF34" w:rsidR="009C58C6" w:rsidRPr="007D5DC6" w:rsidRDefault="009C58C6" w:rsidP="009C58C6">
      <w:pPr>
        <w:rPr>
          <w:rStyle w:val="StyleBoldUnderline"/>
          <w:bCs/>
          <w:u w:val="none"/>
        </w:rPr>
      </w:pPr>
      <w:r w:rsidRPr="007D5DC6">
        <w:rPr>
          <w:rStyle w:val="StyleStyleBold12pt"/>
        </w:rPr>
        <w:t>Aziz 6/20</w:t>
      </w:r>
      <w:r w:rsidRPr="007D5DC6">
        <w:rPr>
          <w:rStyle w:val="StyleStyleBold12pt"/>
          <w:b w:val="0"/>
        </w:rPr>
        <w:t xml:space="preserve">/14 </w:t>
      </w:r>
      <w:r w:rsidRPr="007D5DC6">
        <w:rPr>
          <w:rStyle w:val="StyleStyleBold12pt"/>
          <w:b w:val="0"/>
          <w:sz w:val="22"/>
        </w:rPr>
        <w:t xml:space="preserve">(John - the economics and business editor at TheWeek.com, “The lessons of Iraq: The U.S. economy is still way too vulnerable to oil price shocks”, </w:t>
      </w:r>
      <w:r w:rsidRPr="007D5DC6">
        <w:rPr>
          <w:rStyle w:val="StyleStyleBold12pt"/>
          <w:b w:val="0"/>
          <w:i/>
          <w:sz w:val="22"/>
        </w:rPr>
        <w:t>The Week</w:t>
      </w:r>
      <w:r w:rsidRPr="007D5DC6">
        <w:rPr>
          <w:rStyle w:val="StyleStyleBold12pt"/>
          <w:b w:val="0"/>
          <w:sz w:val="22"/>
        </w:rPr>
        <w:t xml:space="preserve">, </w:t>
      </w:r>
      <w:hyperlink r:id="rId16" w:history="1">
        <w:r w:rsidRPr="007D5DC6">
          <w:rPr>
            <w:rStyle w:val="Hyperlink"/>
          </w:rPr>
          <w:t>http://theweek.com/article/index/263515/the-lessons-of-iraq-the-us-economy-is-still-way-too-vulnerable-to-oil-price-shocks</w:t>
        </w:r>
      </w:hyperlink>
      <w:r w:rsidRPr="007D5DC6">
        <w:rPr>
          <w:rStyle w:val="StyleStyleBold12pt"/>
          <w:b w:val="0"/>
          <w:sz w:val="22"/>
        </w:rPr>
        <w:t xml:space="preserve">, JS) </w:t>
      </w:r>
    </w:p>
    <w:p w14:paraId="10FED981" w14:textId="77777777" w:rsidR="00BC5FD0" w:rsidRPr="00021172" w:rsidRDefault="00BC5FD0" w:rsidP="009C58C6">
      <w:pPr>
        <w:rPr>
          <w:rStyle w:val="StyleBoldUnderline"/>
          <w:highlight w:val="cyan"/>
        </w:rPr>
      </w:pPr>
    </w:p>
    <w:p w14:paraId="255640EE" w14:textId="77777777" w:rsidR="009C58C6" w:rsidRPr="007D5DC6" w:rsidRDefault="009C58C6" w:rsidP="009C58C6">
      <w:pPr>
        <w:rPr>
          <w:b/>
          <w:u w:val="single"/>
        </w:rPr>
      </w:pPr>
      <w:r w:rsidRPr="00021172">
        <w:rPr>
          <w:rStyle w:val="StyleBoldUnderline"/>
          <w:highlight w:val="cyan"/>
        </w:rPr>
        <w:t>With oil prices rising due to</w:t>
      </w:r>
      <w:r w:rsidRPr="007D5DC6">
        <w:rPr>
          <w:rStyle w:val="StyleBoldUnderline"/>
        </w:rPr>
        <w:t xml:space="preserve"> the </w:t>
      </w:r>
      <w:r w:rsidRPr="00021172">
        <w:rPr>
          <w:rStyle w:val="StyleBoldUnderline"/>
          <w:highlight w:val="cyan"/>
        </w:rPr>
        <w:t>crisis in Iraq, it's</w:t>
      </w:r>
      <w:r w:rsidRPr="007D5DC6">
        <w:rPr>
          <w:rStyle w:val="StyleBoldUnderline"/>
        </w:rPr>
        <w:t xml:space="preserve"> become </w:t>
      </w:r>
      <w:r w:rsidRPr="00021172">
        <w:rPr>
          <w:rStyle w:val="StyleBoldUnderline"/>
          <w:highlight w:val="cyan"/>
        </w:rPr>
        <w:t>clear that</w:t>
      </w:r>
      <w:r w:rsidRPr="007D5DC6">
        <w:t xml:space="preserve"> </w:t>
      </w:r>
      <w:r w:rsidRPr="007D5DC6">
        <w:rPr>
          <w:sz w:val="18"/>
        </w:rPr>
        <w:t xml:space="preserve">for all the progress </w:t>
      </w:r>
      <w:r w:rsidRPr="00021172">
        <w:rPr>
          <w:rStyle w:val="StyleBoldUnderline"/>
          <w:highlight w:val="cyan"/>
        </w:rPr>
        <w:t>the U.S.</w:t>
      </w:r>
      <w:r w:rsidRPr="007D5DC6">
        <w:t xml:space="preserve"> </w:t>
      </w:r>
      <w:r w:rsidRPr="007D5DC6">
        <w:rPr>
          <w:sz w:val="18"/>
        </w:rPr>
        <w:t xml:space="preserve">has made in securing energy independence, it </w:t>
      </w:r>
      <w:r w:rsidRPr="00021172">
        <w:rPr>
          <w:rStyle w:val="Emphasis"/>
          <w:highlight w:val="cyan"/>
        </w:rPr>
        <w:t>is</w:t>
      </w:r>
      <w:r w:rsidRPr="007D5DC6">
        <w:rPr>
          <w:rStyle w:val="Emphasis"/>
        </w:rPr>
        <w:t xml:space="preserve"> still </w:t>
      </w:r>
      <w:r w:rsidRPr="00021172">
        <w:rPr>
          <w:rStyle w:val="Emphasis"/>
          <w:highlight w:val="cyan"/>
        </w:rPr>
        <w:t xml:space="preserve">far too vulnerable to geopolitical turmoil halfway around the world. </w:t>
      </w:r>
      <w:r w:rsidRPr="007D5DC6">
        <w:rPr>
          <w:rStyle w:val="Emphasis"/>
        </w:rPr>
        <w:t>And</w:t>
      </w:r>
      <w:r w:rsidRPr="00021172">
        <w:rPr>
          <w:rStyle w:val="Emphasis"/>
          <w:highlight w:val="cyan"/>
        </w:rPr>
        <w:t xml:space="preserve"> the only way to change that is for the U.S. to wean itself off oil.</w:t>
      </w:r>
      <w:r w:rsidRPr="00021172">
        <w:rPr>
          <w:rStyle w:val="Emphasis"/>
          <w:sz w:val="12"/>
          <w:highlight w:val="cyan"/>
        </w:rPr>
        <w:t>¶</w:t>
      </w:r>
      <w:r w:rsidRPr="007D5DC6">
        <w:rPr>
          <w:sz w:val="12"/>
        </w:rPr>
        <w:t xml:space="preserve"> </w:t>
      </w:r>
      <w:r w:rsidRPr="007D5DC6">
        <w:rPr>
          <w:sz w:val="18"/>
        </w:rPr>
        <w:t>Now, sometimes rising oil prices can signify growing global economic strength. Demand for oil is a bellwether of the market's appetite for energy, so if prices are climbing on booming demand, then that's a pretty happy sign.</w:t>
      </w:r>
      <w:r w:rsidRPr="007D5DC6">
        <w:rPr>
          <w:sz w:val="8"/>
        </w:rPr>
        <w:t xml:space="preserve">¶ </w:t>
      </w:r>
      <w:r w:rsidRPr="007D5DC6">
        <w:rPr>
          <w:sz w:val="18"/>
        </w:rPr>
        <w:t xml:space="preserve">But </w:t>
      </w:r>
      <w:r w:rsidRPr="007D5DC6">
        <w:rPr>
          <w:rStyle w:val="StyleBoldUnderline"/>
        </w:rPr>
        <w:t>oil price spikes can</w:t>
      </w:r>
      <w:r w:rsidRPr="007D5DC6">
        <w:t xml:space="preserve"> </w:t>
      </w:r>
      <w:r w:rsidRPr="007D5DC6">
        <w:rPr>
          <w:sz w:val="18"/>
        </w:rPr>
        <w:t xml:space="preserve">also </w:t>
      </w:r>
      <w:r w:rsidRPr="007D5DC6">
        <w:rPr>
          <w:rStyle w:val="StyleBoldUnderline"/>
        </w:rPr>
        <w:t xml:space="preserve">spell serious problems. </w:t>
      </w:r>
      <w:r w:rsidRPr="00021172">
        <w:rPr>
          <w:rStyle w:val="StyleBoldUnderline"/>
          <w:highlight w:val="cyan"/>
        </w:rPr>
        <w:t>Rising energy</w:t>
      </w:r>
      <w:r w:rsidRPr="007D5DC6">
        <w:rPr>
          <w:rStyle w:val="StyleBoldUnderline"/>
        </w:rPr>
        <w:t xml:space="preserve"> and transportation </w:t>
      </w:r>
      <w:r w:rsidRPr="00021172">
        <w:rPr>
          <w:rStyle w:val="StyleBoldUnderline"/>
          <w:highlight w:val="cyan"/>
        </w:rPr>
        <w:t>prices</w:t>
      </w:r>
      <w:r w:rsidRPr="007D5DC6">
        <w:rPr>
          <w:rStyle w:val="StyleBoldUnderline"/>
        </w:rPr>
        <w:t xml:space="preserve"> — which </w:t>
      </w:r>
      <w:r w:rsidRPr="00021172">
        <w:rPr>
          <w:rStyle w:val="StyleBoldUnderline"/>
          <w:highlight w:val="cyan"/>
        </w:rPr>
        <w:t>affect</w:t>
      </w:r>
      <w:r w:rsidRPr="007D5DC6">
        <w:rPr>
          <w:rStyle w:val="StyleBoldUnderline"/>
        </w:rPr>
        <w:t xml:space="preserve"> nearly </w:t>
      </w:r>
      <w:r w:rsidRPr="00021172">
        <w:rPr>
          <w:rStyle w:val="StyleBoldUnderline"/>
          <w:highlight w:val="cyan"/>
        </w:rPr>
        <w:t>every product and service —trickle down and squeeze businesses and consumers. Mortgages and other loans can suddenly become unaffordable as energy prices rise, encouraging defaults</w:t>
      </w:r>
      <w:r w:rsidRPr="007D5DC6">
        <w:rPr>
          <w:rStyle w:val="StyleBoldUnderline"/>
        </w:rPr>
        <w:t>.</w:t>
      </w:r>
      <w:r w:rsidRPr="007D5DC6">
        <w:rPr>
          <w:sz w:val="12"/>
        </w:rPr>
        <w:t xml:space="preserve">¶ </w:t>
      </w:r>
      <w:r w:rsidRPr="007D5DC6">
        <w:rPr>
          <w:rStyle w:val="StyleBoldUnderline"/>
        </w:rPr>
        <w:t xml:space="preserve">This appears to be what occurred between 2006 and 2008. </w:t>
      </w:r>
      <w:r w:rsidRPr="007D5DC6">
        <w:rPr>
          <w:sz w:val="18"/>
        </w:rPr>
        <w:t xml:space="preserve">While the seeds of the financial crisis — excessive consumer and financial sector debt, and risky financial practices — were sown much earlier, rising energy and transportation prices surely exacerbated the credit crunch. Indeed, </w:t>
      </w:r>
      <w:r w:rsidRPr="007D5DC6">
        <w:rPr>
          <w:rStyle w:val="StyleBoldUnderline"/>
        </w:rPr>
        <w:t>rising oil prices were</w:t>
      </w:r>
      <w:r w:rsidRPr="007D5DC6">
        <w:rPr>
          <w:sz w:val="18"/>
        </w:rPr>
        <w:t xml:space="preserve"> arguably </w:t>
      </w:r>
      <w:r w:rsidRPr="007D5DC6">
        <w:rPr>
          <w:rStyle w:val="StyleBoldUnderline"/>
        </w:rPr>
        <w:t>one of the factors that triggered the crisis, the straw that broke the camel's back.</w:t>
      </w:r>
      <w:r w:rsidRPr="007D5DC6">
        <w:t xml:space="preserve"> </w:t>
      </w:r>
      <w:r w:rsidRPr="007D5DC6">
        <w:rPr>
          <w:rStyle w:val="StyleBoldUnderline"/>
        </w:rPr>
        <w:t>With Iraq facing an incipient civil war, the issue is coming back into focus</w:t>
      </w:r>
      <w:r w:rsidRPr="007D5DC6">
        <w:t xml:space="preserve">. </w:t>
      </w:r>
      <w:r w:rsidRPr="007D5DC6">
        <w:rPr>
          <w:rStyle w:val="StyleBoldUnderline"/>
        </w:rPr>
        <w:t>A</w:t>
      </w:r>
      <w:r w:rsidRPr="00021172">
        <w:rPr>
          <w:rStyle w:val="StyleBoldUnderline"/>
          <w:highlight w:val="cyan"/>
        </w:rPr>
        <w:t xml:space="preserve"> </w:t>
      </w:r>
      <w:r w:rsidRPr="007D5DC6">
        <w:rPr>
          <w:rStyle w:val="StyleBoldUnderline"/>
        </w:rPr>
        <w:t xml:space="preserve">big enough oil spike translating into soaring energy prices could once again squeeze American consumers and businesses, </w:t>
      </w:r>
      <w:r w:rsidRPr="00021172">
        <w:rPr>
          <w:rStyle w:val="StyleBoldUnderline"/>
          <w:highlight w:val="cyan"/>
        </w:rPr>
        <w:t>leaving the economy vulnerable to a recession</w:t>
      </w:r>
      <w:r w:rsidRPr="007D5DC6">
        <w:rPr>
          <w:rStyle w:val="StyleBoldUnderline"/>
        </w:rPr>
        <w:t>.</w:t>
      </w:r>
      <w:r w:rsidRPr="007D5DC6">
        <w:rPr>
          <w:rStyle w:val="StyleBoldUnderline"/>
          <w:sz w:val="8"/>
        </w:rPr>
        <w:t>¶</w:t>
      </w:r>
      <w:r w:rsidRPr="007D5DC6">
        <w:rPr>
          <w:sz w:val="8"/>
        </w:rPr>
        <w:t xml:space="preserve"> </w:t>
      </w:r>
      <w:r w:rsidRPr="007D5DC6">
        <w:rPr>
          <w:sz w:val="18"/>
        </w:rPr>
        <w:t>Of course, the U.S. is in a better position to weather the storm than in 2007. Interest rates remain near historic lows, giving debtors some breathing room. The total level of debt relative to the size of the economy is lower, too. And the U.S. — thanks to a shale oil and natural gas boom — is much less dependent on energy brought in from abroad.</w:t>
      </w:r>
      <w:r w:rsidRPr="007D5DC6">
        <w:rPr>
          <w:sz w:val="8"/>
        </w:rPr>
        <w:t xml:space="preserve">¶ </w:t>
      </w:r>
      <w:r w:rsidRPr="007D5DC6">
        <w:rPr>
          <w:sz w:val="18"/>
        </w:rPr>
        <w:t xml:space="preserve">But </w:t>
      </w:r>
      <w:r w:rsidRPr="007D5DC6">
        <w:rPr>
          <w:rStyle w:val="StyleBoldUnderline"/>
        </w:rPr>
        <w:t xml:space="preserve">just because the U.S. is importing a lower proportion of its energy doesn't mean that it isn't vulnerable to energy shocks. </w:t>
      </w:r>
      <w:r w:rsidRPr="00021172">
        <w:rPr>
          <w:rStyle w:val="StyleBoldUnderline"/>
          <w:highlight w:val="cyan"/>
        </w:rPr>
        <w:t>The U.S. energy market is part of the global energy market. If oil supplies are cut off or impeded</w:t>
      </w:r>
      <w:r w:rsidRPr="007D5DC6">
        <w:t xml:space="preserve"> </w:t>
      </w:r>
      <w:r w:rsidRPr="007D5DC6">
        <w:rPr>
          <w:sz w:val="18"/>
        </w:rPr>
        <w:t xml:space="preserve">in the Middle East (or elsewhere) </w:t>
      </w:r>
      <w:r w:rsidRPr="00021172">
        <w:rPr>
          <w:rStyle w:val="StyleBoldUnderline"/>
          <w:highlight w:val="cyan"/>
        </w:rPr>
        <w:t>the U.S. will</w:t>
      </w:r>
      <w:r w:rsidRPr="007D5DC6">
        <w:t xml:space="preserve"> </w:t>
      </w:r>
      <w:r w:rsidRPr="007D5DC6">
        <w:rPr>
          <w:sz w:val="18"/>
        </w:rPr>
        <w:t>still</w:t>
      </w:r>
      <w:r w:rsidRPr="007D5DC6">
        <w:t xml:space="preserve"> </w:t>
      </w:r>
      <w:r w:rsidRPr="00021172">
        <w:rPr>
          <w:rStyle w:val="StyleBoldUnderline"/>
          <w:highlight w:val="cyan"/>
        </w:rPr>
        <w:t>be affected, because the</w:t>
      </w:r>
      <w:r w:rsidRPr="007D5DC6">
        <w:rPr>
          <w:rStyle w:val="StyleBoldUnderline"/>
        </w:rPr>
        <w:t xml:space="preserve"> rest of the </w:t>
      </w:r>
      <w:r w:rsidRPr="00021172">
        <w:rPr>
          <w:rStyle w:val="StyleBoldUnderline"/>
          <w:highlight w:val="cyan"/>
        </w:rPr>
        <w:t>global marketplace will still need</w:t>
      </w:r>
      <w:r w:rsidRPr="007D5DC6">
        <w:rPr>
          <w:rStyle w:val="StyleBoldUnderline"/>
        </w:rPr>
        <w:t xml:space="preserve"> to buy </w:t>
      </w:r>
      <w:r w:rsidRPr="00021172">
        <w:rPr>
          <w:rStyle w:val="StyleBoldUnderline"/>
          <w:highlight w:val="cyan"/>
        </w:rPr>
        <w:t>oil</w:t>
      </w:r>
      <w:r w:rsidRPr="007D5DC6">
        <w:rPr>
          <w:rStyle w:val="StyleBoldUnderline"/>
        </w:rPr>
        <w:t xml:space="preserve">. </w:t>
      </w:r>
      <w:r w:rsidRPr="007D5DC6">
        <w:rPr>
          <w:sz w:val="18"/>
        </w:rPr>
        <w:t xml:space="preserve">That means that </w:t>
      </w:r>
      <w:r w:rsidRPr="007D5DC6">
        <w:rPr>
          <w:rStyle w:val="StyleBoldUnderline"/>
        </w:rPr>
        <w:t>the price of oil for Americans will still rise.</w:t>
      </w:r>
      <w:r w:rsidRPr="007D5DC6">
        <w:rPr>
          <w:rStyle w:val="StyleBoldUnderline"/>
          <w:sz w:val="8"/>
        </w:rPr>
        <w:t>¶</w:t>
      </w:r>
      <w:r w:rsidRPr="007D5DC6">
        <w:rPr>
          <w:sz w:val="8"/>
        </w:rPr>
        <w:t xml:space="preserve"> </w:t>
      </w:r>
      <w:r w:rsidRPr="007D5DC6">
        <w:rPr>
          <w:sz w:val="18"/>
        </w:rPr>
        <w:t xml:space="preserve">All of which is to say that </w:t>
      </w:r>
      <w:r w:rsidRPr="007D5DC6">
        <w:rPr>
          <w:rStyle w:val="StyleBoldUnderline"/>
        </w:rPr>
        <w:t>true energy independence isn't as simple as pumping more hydrocarbons at home.</w:t>
      </w:r>
      <w:r w:rsidRPr="007D5DC6">
        <w:t xml:space="preserve"> </w:t>
      </w:r>
      <w:r w:rsidRPr="007D5DC6">
        <w:rPr>
          <w:sz w:val="18"/>
        </w:rPr>
        <w:t>That may relieve both American and global energy pressures to a certain degree, but only in a transitional sense. It is not a real solution.</w:t>
      </w:r>
      <w:r w:rsidRPr="007D5DC6">
        <w:rPr>
          <w:sz w:val="8"/>
        </w:rPr>
        <w:t xml:space="preserve">¶ </w:t>
      </w:r>
      <w:r w:rsidRPr="00021172">
        <w:rPr>
          <w:rStyle w:val="StyleBoldUnderline"/>
          <w:highlight w:val="cyan"/>
        </w:rPr>
        <w:t>A real</w:t>
      </w:r>
      <w:r w:rsidRPr="007D5DC6">
        <w:rPr>
          <w:rStyle w:val="StyleBoldUnderline"/>
        </w:rPr>
        <w:t xml:space="preserve"> </w:t>
      </w:r>
      <w:r w:rsidRPr="00021172">
        <w:rPr>
          <w:rStyle w:val="StyleBoldUnderline"/>
          <w:highlight w:val="cyan"/>
        </w:rPr>
        <w:t>solution would be a renewable energy economy in which energy and transportation are fuelled by</w:t>
      </w:r>
      <w:r w:rsidRPr="007D5DC6">
        <w:rPr>
          <w:rStyle w:val="StyleBoldUnderline"/>
        </w:rPr>
        <w:t xml:space="preserve"> local </w:t>
      </w:r>
      <w:r w:rsidRPr="00021172">
        <w:rPr>
          <w:rStyle w:val="StyleBoldUnderline"/>
          <w:highlight w:val="cyan"/>
        </w:rPr>
        <w:t>sunlight, wind, and water</w:t>
      </w:r>
      <w:r w:rsidRPr="007D5DC6">
        <w:t xml:space="preserve">. </w:t>
      </w:r>
      <w:r w:rsidRPr="007D5DC6">
        <w:rPr>
          <w:rStyle w:val="StyleBoldUnderline"/>
        </w:rPr>
        <w:t>If you're capturing the bulk of your energy needs on your rooftop, driving an electric car, and storing excess power in a battery in your garage, you're far more insulated against geopolitical turmoil in oil-producing regions.</w:t>
      </w:r>
    </w:p>
    <w:p w14:paraId="331C962E" w14:textId="6ABA39B3" w:rsidR="007D5DC6" w:rsidRPr="007D5DC6" w:rsidRDefault="007D5DC6" w:rsidP="00672CBC">
      <w:pPr>
        <w:pStyle w:val="Heading4"/>
        <w:rPr>
          <w:rStyle w:val="StyleStyleBold12pt"/>
        </w:rPr>
      </w:pPr>
      <w:r w:rsidRPr="007D5DC6">
        <w:rPr>
          <w:rStyle w:val="StyleStyleBold12pt"/>
          <w:b/>
        </w:rPr>
        <w:t xml:space="preserve">2 Internal Links -- </w:t>
      </w:r>
    </w:p>
    <w:p w14:paraId="027CCA50" w14:textId="76F14D58" w:rsidR="007D5DC6" w:rsidRPr="00D33917" w:rsidRDefault="007D5DC6" w:rsidP="00672CBC">
      <w:pPr>
        <w:pStyle w:val="Heading4"/>
        <w:numPr>
          <w:ilvl w:val="1"/>
          <w:numId w:val="26"/>
        </w:numPr>
        <w:rPr>
          <w:rStyle w:val="StyleStyleBold12pt"/>
          <w:b/>
        </w:rPr>
      </w:pPr>
      <w:r w:rsidRPr="00D33917">
        <w:rPr>
          <w:rStyle w:val="StyleStyleBold12pt"/>
          <w:b/>
        </w:rPr>
        <w:t>MSP expedites the permitting process for alternative energy</w:t>
      </w:r>
    </w:p>
    <w:p w14:paraId="086A1C5C" w14:textId="77777777" w:rsidR="007D5DC6" w:rsidRPr="00D33917" w:rsidRDefault="007D5DC6" w:rsidP="00D33917">
      <w:pPr>
        <w:pStyle w:val="ListParagraph"/>
        <w:rPr>
          <w:rStyle w:val="StyleStyleBold12pt"/>
          <w:b w:val="0"/>
          <w:sz w:val="22"/>
        </w:rPr>
      </w:pPr>
      <w:r w:rsidRPr="007D5DC6">
        <w:rPr>
          <w:rStyle w:val="StyleStyleBold12pt"/>
        </w:rPr>
        <w:t xml:space="preserve">Collie et al 13 </w:t>
      </w:r>
      <w:r w:rsidRPr="00D33917">
        <w:rPr>
          <w:rStyle w:val="StyleStyleBold12pt"/>
          <w:b w:val="0"/>
          <w:sz w:val="22"/>
        </w:rPr>
        <w:t xml:space="preserve">(Jeremy S. - quantitative ecologist who specializes in fish population dynamics, W.L. (Vic) Adamowicz, Michael W. Beck, Bethany Craig, Timothy E. Essington, David Fluharty, Jake Rice, James N. Sanchirico, “Estuarine, Coastal and Shelf Science”, </w:t>
      </w:r>
      <w:r w:rsidRPr="00D33917">
        <w:rPr>
          <w:rStyle w:val="StyleStyleBold12pt"/>
          <w:b w:val="0"/>
          <w:i/>
          <w:sz w:val="22"/>
        </w:rPr>
        <w:t>Elsevier</w:t>
      </w:r>
      <w:r w:rsidRPr="00D33917">
        <w:rPr>
          <w:rStyle w:val="StyleStyleBold12pt"/>
          <w:b w:val="0"/>
          <w:sz w:val="22"/>
        </w:rPr>
        <w:t xml:space="preserve">, 20 January 2013, </w:t>
      </w:r>
      <w:hyperlink r:id="rId17" w:history="1">
        <w:r w:rsidRPr="007D5DC6">
          <w:rPr>
            <w:rStyle w:val="Hyperlink"/>
          </w:rPr>
          <w:t>http://www.sciencedirect.com/science/article/pii/S0272771412004441</w:t>
        </w:r>
      </w:hyperlink>
      <w:r w:rsidRPr="00D33917">
        <w:rPr>
          <w:rStyle w:val="StyleStyleBold12pt"/>
          <w:b w:val="0"/>
          <w:sz w:val="22"/>
        </w:rPr>
        <w:t>, JS)</w:t>
      </w:r>
    </w:p>
    <w:p w14:paraId="69CE98DD" w14:textId="77777777" w:rsidR="007D5DC6" w:rsidRPr="007D5DC6" w:rsidRDefault="007D5DC6" w:rsidP="00D33917">
      <w:pPr>
        <w:rPr>
          <w:rStyle w:val="StyleBoldUnderline"/>
        </w:rPr>
      </w:pPr>
    </w:p>
    <w:p w14:paraId="35CB43E6" w14:textId="77777777" w:rsidR="007D5DC6" w:rsidRPr="007D5DC6" w:rsidRDefault="007D5DC6" w:rsidP="00D33917">
      <w:pPr>
        <w:pStyle w:val="ListParagraph"/>
        <w:rPr>
          <w:rStyle w:val="StyleBoldUnderline"/>
        </w:rPr>
      </w:pPr>
      <w:r w:rsidRPr="00021172">
        <w:rPr>
          <w:rStyle w:val="StyleBoldUnderline"/>
          <w:highlight w:val="cyan"/>
        </w:rPr>
        <w:t>The existence of a legally adopted planning structure helps</w:t>
      </w:r>
      <w:r w:rsidRPr="007D5DC6">
        <w:rPr>
          <w:rStyle w:val="StyleBoldUnderline"/>
        </w:rPr>
        <w:t xml:space="preserve"> to </w:t>
      </w:r>
      <w:r w:rsidRPr="00021172">
        <w:rPr>
          <w:rStyle w:val="StyleBoldUnderline"/>
          <w:highlight w:val="cyan"/>
        </w:rPr>
        <w:t>provide investment certainty for marine developers</w:t>
      </w:r>
      <w:r w:rsidRPr="007D5DC6">
        <w:rPr>
          <w:rStyle w:val="StyleBoldUnderline"/>
        </w:rPr>
        <w:t xml:space="preserve"> and users of ocean resources</w:t>
      </w:r>
      <w:r w:rsidRPr="007D5DC6">
        <w:t xml:space="preserve"> </w:t>
      </w:r>
      <w:r w:rsidRPr="00D33917">
        <w:rPr>
          <w:sz w:val="18"/>
        </w:rPr>
        <w:t xml:space="preserve">(Sanchirico, 2004; Douvere, 2008). </w:t>
      </w:r>
      <w:r w:rsidRPr="00021172">
        <w:rPr>
          <w:rStyle w:val="StyleBoldUnderline"/>
          <w:highlight w:val="cyan"/>
        </w:rPr>
        <w:t>A number of plans</w:t>
      </w:r>
      <w:r w:rsidRPr="007D5DC6">
        <w:rPr>
          <w:rStyle w:val="StyleBoldUnderline"/>
        </w:rPr>
        <w:t xml:space="preserve"> that address development uses (e.g.</w:t>
      </w:r>
      <w:r w:rsidRPr="007D5DC6">
        <w:t xml:space="preserve"> </w:t>
      </w:r>
      <w:r w:rsidRPr="00D33917">
        <w:rPr>
          <w:sz w:val="18"/>
        </w:rPr>
        <w:t xml:space="preserve">mining, </w:t>
      </w:r>
      <w:r w:rsidRPr="007D5DC6">
        <w:rPr>
          <w:rStyle w:val="StyleBoldUnderline"/>
        </w:rPr>
        <w:t xml:space="preserve">alternative energy) </w:t>
      </w:r>
      <w:r w:rsidRPr="00021172">
        <w:rPr>
          <w:rStyle w:val="Emphasis"/>
          <w:highlight w:val="cyan"/>
        </w:rPr>
        <w:t>were intended to reduce conflicts and shorten permitting times</w:t>
      </w:r>
      <w:r w:rsidRPr="00D33917">
        <w:rPr>
          <w:sz w:val="18"/>
        </w:rPr>
        <w:t xml:space="preserve"> (BEL, WS, MA, RI). </w:t>
      </w:r>
      <w:r w:rsidRPr="00021172">
        <w:rPr>
          <w:rStyle w:val="StyleBoldUnderline"/>
          <w:highlight w:val="cyan"/>
        </w:rPr>
        <w:t>These</w:t>
      </w:r>
      <w:r w:rsidRPr="007D5DC6">
        <w:rPr>
          <w:rStyle w:val="StyleBoldUnderline"/>
        </w:rPr>
        <w:t xml:space="preserve"> proximate </w:t>
      </w:r>
      <w:r w:rsidRPr="00021172">
        <w:rPr>
          <w:rStyle w:val="StyleBoldUnderline"/>
          <w:highlight w:val="cyan"/>
        </w:rPr>
        <w:t>benefits</w:t>
      </w:r>
      <w:r w:rsidRPr="00D33917">
        <w:rPr>
          <w:sz w:val="18"/>
        </w:rPr>
        <w:t xml:space="preserve"> (at least the permitting time and cost) </w:t>
      </w:r>
      <w:r w:rsidRPr="00021172">
        <w:rPr>
          <w:rStyle w:val="StyleBoldUnderline"/>
          <w:highlight w:val="cyan"/>
        </w:rPr>
        <w:t>would be</w:t>
      </w:r>
      <w:r w:rsidRPr="007D5DC6">
        <w:t xml:space="preserve"> </w:t>
      </w:r>
      <w:r w:rsidRPr="00D33917">
        <w:rPr>
          <w:sz w:val="18"/>
        </w:rPr>
        <w:t xml:space="preserve">comparatively </w:t>
      </w:r>
      <w:r w:rsidRPr="00021172">
        <w:rPr>
          <w:rStyle w:val="StyleBoldUnderline"/>
          <w:highlight w:val="cyan"/>
        </w:rPr>
        <w:t>easy to measur</w:t>
      </w:r>
      <w:r w:rsidRPr="007D5DC6">
        <w:rPr>
          <w:rStyle w:val="StyleBoldUnderline"/>
        </w:rPr>
        <w:t>e before and after plan implementation.</w:t>
      </w:r>
      <w:r w:rsidRPr="007D5DC6">
        <w:t xml:space="preserve"> </w:t>
      </w:r>
      <w:r w:rsidRPr="007D5DC6">
        <w:rPr>
          <w:rStyle w:val="StyleBoldUnderline"/>
        </w:rPr>
        <w:t>Conflict is more difficult to measure, but it may be reflected in the numbers of permits denied, appealed, and lawsuits.</w:t>
      </w:r>
      <w:r w:rsidRPr="007D5DC6">
        <w:t xml:space="preserve"> </w:t>
      </w:r>
      <w:r w:rsidRPr="00D33917">
        <w:rPr>
          <w:sz w:val="18"/>
        </w:rPr>
        <w:t>Again, indicators for tracking the costs of governance should be identified, monitored and periodically evaluated.</w:t>
      </w:r>
      <w:r w:rsidRPr="00D33917">
        <w:rPr>
          <w:sz w:val="8"/>
        </w:rPr>
        <w:t xml:space="preserve">¶ ¶ </w:t>
      </w:r>
      <w:r w:rsidRPr="00D33917">
        <w:rPr>
          <w:sz w:val="18"/>
        </w:rPr>
        <w:t xml:space="preserve">Ideally, success of MSPs would be measured against a baseline (or counterfactual) in terms of their ability to meet pre-defined operational objectives. </w:t>
      </w:r>
      <w:r w:rsidRPr="00021172">
        <w:rPr>
          <w:rStyle w:val="StyleBoldUnderline"/>
          <w:highlight w:val="cyan"/>
        </w:rPr>
        <w:t>Ongoing</w:t>
      </w:r>
      <w:r w:rsidRPr="007D5DC6">
        <w:rPr>
          <w:rStyle w:val="StyleBoldUnderline"/>
        </w:rPr>
        <w:t xml:space="preserve"> monitoring </w:t>
      </w:r>
      <w:r w:rsidRPr="00021172">
        <w:rPr>
          <w:rStyle w:val="StyleBoldUnderline"/>
          <w:highlight w:val="cyan"/>
        </w:rPr>
        <w:t>programs would measure these indicators and the results would feed into rule-based management responses</w:t>
      </w:r>
      <w:r w:rsidRPr="007D5DC6">
        <w:t xml:space="preserve"> </w:t>
      </w:r>
      <w:r w:rsidRPr="00D33917">
        <w:rPr>
          <w:sz w:val="18"/>
        </w:rPr>
        <w:t xml:space="preserve">(Ehler and Douvere, 2007). Such closed-loop feedback systems are common in forest and fisheries management (e.g. Sanchirico et al., 2006). Many marine spatial plans contain elements of passive adaptive management but do not yet have operational feedback between monitoring and decision-making nor structured decision rules. </w:t>
      </w:r>
      <w:r w:rsidRPr="00021172">
        <w:rPr>
          <w:rStyle w:val="StyleBoldUnderline"/>
          <w:highlight w:val="cyan"/>
        </w:rPr>
        <w:t>Stakeholder support may be increased</w:t>
      </w:r>
      <w:r w:rsidRPr="007D5DC6">
        <w:rPr>
          <w:rStyle w:val="StyleBoldUnderline"/>
        </w:rPr>
        <w:t xml:space="preserve"> if there is an agreed-on process for revising spatial decisions in response to new information.</w:t>
      </w:r>
    </w:p>
    <w:p w14:paraId="51F88F24" w14:textId="77777777" w:rsidR="007D5DC6" w:rsidRPr="007D5DC6" w:rsidRDefault="007D5DC6" w:rsidP="007D5DC6">
      <w:pPr>
        <w:rPr>
          <w:rStyle w:val="StyleBoldUnderline"/>
        </w:rPr>
      </w:pPr>
    </w:p>
    <w:p w14:paraId="3A0A779D" w14:textId="58D95FDC" w:rsidR="009C58C6" w:rsidRPr="007D5DC6" w:rsidRDefault="009C58C6" w:rsidP="00672CBC">
      <w:pPr>
        <w:pStyle w:val="Heading4"/>
        <w:numPr>
          <w:ilvl w:val="1"/>
          <w:numId w:val="26"/>
        </w:numPr>
        <w:rPr>
          <w:rStyle w:val="StyleStyleBold12pt"/>
          <w:b/>
        </w:rPr>
      </w:pPr>
      <w:r w:rsidRPr="007D5DC6">
        <w:rPr>
          <w:rStyle w:val="StyleStyleBold12pt"/>
          <w:b/>
        </w:rPr>
        <w:t>MSP addresses the environmental consequences of offshore renewables</w:t>
      </w:r>
    </w:p>
    <w:p w14:paraId="72B1F24D" w14:textId="22314DE1" w:rsidR="009C58C6" w:rsidRPr="00D33917" w:rsidRDefault="009C58C6" w:rsidP="00D33917">
      <w:pPr>
        <w:pStyle w:val="ListParagraph"/>
        <w:rPr>
          <w:rStyle w:val="StyleBoldUnderline"/>
          <w:bCs/>
          <w:u w:val="none"/>
        </w:rPr>
      </w:pPr>
      <w:r w:rsidRPr="00D33917">
        <w:rPr>
          <w:rStyle w:val="StyleStyleBold12pt"/>
        </w:rPr>
        <w:t xml:space="preserve">White et al 12 </w:t>
      </w:r>
      <w:r w:rsidRPr="00D33917">
        <w:rPr>
          <w:rStyle w:val="StyleStyleBold12pt"/>
          <w:b w:val="0"/>
          <w:sz w:val="22"/>
        </w:rPr>
        <w:t xml:space="preserve">(Crow - Assistant Professor of Biology at California Polytechnic State University, Benjamin S. Halpern – Professor of The Bren School of Environmental Science and Management at UC Santa Barbara, Carrie V. Kappel – PhD in Biological Sciences from Stanford University, “Ecosystem service tradeoff analysis reveals the value of marine spatial planning for multiple ocean uses”, 20 March 2012, </w:t>
      </w:r>
      <w:r w:rsidRPr="00D33917">
        <w:rPr>
          <w:rStyle w:val="StyleStyleBold12pt"/>
          <w:b w:val="0"/>
          <w:i/>
          <w:sz w:val="22"/>
        </w:rPr>
        <w:t>National Academy of Sciences</w:t>
      </w:r>
      <w:r w:rsidRPr="00D33917">
        <w:rPr>
          <w:rStyle w:val="StyleStyleBold12pt"/>
          <w:b w:val="0"/>
          <w:sz w:val="22"/>
        </w:rPr>
        <w:t xml:space="preserve">, </w:t>
      </w:r>
      <w:hyperlink r:id="rId18" w:history="1">
        <w:r w:rsidRPr="00D33917">
          <w:rPr>
            <w:rStyle w:val="Hyperlink"/>
          </w:rPr>
          <w:t>http://www.pnas.org/content/109/12/4696.full</w:t>
        </w:r>
      </w:hyperlink>
      <w:r w:rsidRPr="00D33917">
        <w:rPr>
          <w:rStyle w:val="StyleStyleBold12pt"/>
          <w:b w:val="0"/>
          <w:sz w:val="22"/>
        </w:rPr>
        <w:t>, JS)</w:t>
      </w:r>
    </w:p>
    <w:p w14:paraId="01297D83" w14:textId="77777777" w:rsidR="00BC5FD0" w:rsidRPr="007D5DC6" w:rsidRDefault="00BC5FD0" w:rsidP="009C58C6">
      <w:pPr>
        <w:rPr>
          <w:rStyle w:val="StyleBoldUnderline"/>
        </w:rPr>
      </w:pPr>
    </w:p>
    <w:p w14:paraId="2FA97BF8" w14:textId="77777777" w:rsidR="009C58C6" w:rsidRDefault="009C58C6" w:rsidP="00D33917">
      <w:pPr>
        <w:pStyle w:val="ListParagraph"/>
        <w:rPr>
          <w:rStyle w:val="StyleBoldUnderline"/>
          <w:sz w:val="12"/>
        </w:rPr>
      </w:pPr>
      <w:r w:rsidRPr="00D33917">
        <w:rPr>
          <w:rStyle w:val="StyleBoldUnderline"/>
        </w:rPr>
        <w:t xml:space="preserve">Concurrent with the decisive steps being taken by governments and industries to promote and develop offshore renewable energy, </w:t>
      </w:r>
      <w:r w:rsidRPr="00021172">
        <w:rPr>
          <w:rStyle w:val="StyleBoldUnderline"/>
          <w:highlight w:val="cyan"/>
        </w:rPr>
        <w:t>opposition is growing from</w:t>
      </w:r>
      <w:r w:rsidRPr="00D33917">
        <w:rPr>
          <w:rStyle w:val="StyleBoldUnderline"/>
        </w:rPr>
        <w:t xml:space="preserve"> coastal residents and </w:t>
      </w:r>
      <w:r w:rsidRPr="00021172">
        <w:rPr>
          <w:rStyle w:val="StyleBoldUnderline"/>
          <w:highlight w:val="cyan"/>
        </w:rPr>
        <w:t>marine user groups who fear</w:t>
      </w:r>
      <w:r w:rsidRPr="00D33917">
        <w:rPr>
          <w:rStyle w:val="StyleBoldUnderline"/>
          <w:sz w:val="18"/>
        </w:rPr>
        <w:t xml:space="preserve"> </w:t>
      </w:r>
      <w:r w:rsidRPr="00D33917">
        <w:rPr>
          <w:sz w:val="18"/>
        </w:rPr>
        <w:t>substantial (some say overestimated)</w:t>
      </w:r>
      <w:r w:rsidRPr="00D33917">
        <w:rPr>
          <w:rStyle w:val="StyleBoldUnderline"/>
          <w:sz w:val="14"/>
        </w:rPr>
        <w:t xml:space="preserve"> </w:t>
      </w:r>
      <w:r w:rsidRPr="00021172">
        <w:rPr>
          <w:rStyle w:val="StyleBoldUnderline"/>
          <w:highlight w:val="cyan"/>
        </w:rPr>
        <w:t>impacts of offshore wind farms on marine ecosystems</w:t>
      </w:r>
      <w:r w:rsidRPr="00D33917">
        <w:rPr>
          <w:rStyle w:val="StyleBoldUnderline"/>
          <w:sz w:val="18"/>
        </w:rPr>
        <w:t xml:space="preserve"> </w:t>
      </w:r>
      <w:r w:rsidRPr="00D33917">
        <w:rPr>
          <w:sz w:val="18"/>
        </w:rPr>
        <w:t>and services (7).</w:t>
      </w:r>
      <w:r w:rsidRPr="00D33917">
        <w:rPr>
          <w:rStyle w:val="StyleBoldUnderline"/>
          <w:sz w:val="14"/>
        </w:rPr>
        <w:t xml:space="preserve"> </w:t>
      </w:r>
      <w:r w:rsidRPr="00D33917">
        <w:rPr>
          <w:rStyle w:val="Emphasis"/>
        </w:rPr>
        <w:t xml:space="preserve">Our </w:t>
      </w:r>
      <w:r w:rsidRPr="00021172">
        <w:rPr>
          <w:rStyle w:val="Emphasis"/>
          <w:highlight w:val="cyan"/>
        </w:rPr>
        <w:t>MSP</w:t>
      </w:r>
      <w:r w:rsidRPr="00D33917">
        <w:rPr>
          <w:rStyle w:val="Emphasis"/>
        </w:rPr>
        <w:t xml:space="preserve"> approach directly </w:t>
      </w:r>
      <w:r w:rsidRPr="00021172">
        <w:rPr>
          <w:rStyle w:val="Emphasis"/>
          <w:highlight w:val="cyan"/>
        </w:rPr>
        <w:t>addresses this</w:t>
      </w:r>
      <w:r w:rsidRPr="00D33917">
        <w:rPr>
          <w:rStyle w:val="Emphasis"/>
        </w:rPr>
        <w:t xml:space="preserve"> debate:</w:t>
      </w:r>
      <w:r w:rsidRPr="00D33917">
        <w:t xml:space="preserve"> </w:t>
      </w:r>
      <w:r w:rsidRPr="00D33917">
        <w:rPr>
          <w:rStyle w:val="StyleBoldUnderline"/>
        </w:rPr>
        <w:t>our case study explicitly quantifies impacts on sectors from energy development and shows how these tradeoffs, and thus people's fears, can be mitigated</w:t>
      </w:r>
      <w:r w:rsidRPr="00D33917">
        <w:rPr>
          <w:rStyle w:val="StyleBoldUnderline"/>
          <w:sz w:val="18"/>
        </w:rPr>
        <w:t xml:space="preserve"> </w:t>
      </w:r>
      <w:r w:rsidRPr="00D33917">
        <w:rPr>
          <w:sz w:val="18"/>
        </w:rPr>
        <w:t>in Massachusetts Bay.</w:t>
      </w:r>
      <w:r w:rsidRPr="00D33917">
        <w:rPr>
          <w:rStyle w:val="StyleBoldUnderline"/>
          <w:sz w:val="14"/>
        </w:rPr>
        <w:t xml:space="preserve"> </w:t>
      </w:r>
      <w:r w:rsidRPr="00D33917">
        <w:rPr>
          <w:rStyle w:val="StyleBoldUnderline"/>
        </w:rPr>
        <w:t xml:space="preserve">None of the incumbent sectors is immune to negative effects from energy development, and all can benefit from MSP. </w:t>
      </w:r>
      <w:r w:rsidRPr="00D33917">
        <w:rPr>
          <w:sz w:val="18"/>
        </w:rPr>
        <w:t xml:space="preserve">Across the range of scenarios, the flounder fishery experienced the greatest losses in value (up to 100%), yet </w:t>
      </w:r>
      <w:r w:rsidRPr="00D33917">
        <w:rPr>
          <w:rStyle w:val="StyleBoldUnderline"/>
        </w:rPr>
        <w:t>unnecessary losses were minimized when MSP was used</w:t>
      </w:r>
      <w:r w:rsidRPr="00D33917">
        <w:rPr>
          <w:rStyle w:val="StyleBoldUnderline"/>
          <w:sz w:val="18"/>
        </w:rPr>
        <w:t xml:space="preserve"> </w:t>
      </w:r>
      <w:r w:rsidRPr="00D33917">
        <w:rPr>
          <w:sz w:val="18"/>
        </w:rPr>
        <w:t>to allocate uses. Other Massachusetts Bay fisheries that use trawls and/or nets over soft-bottom habitat have the potential for similar losses from wind farms and gains from MSP. Percentage losses to the lobster and whale sectors, although smaller than for the flounder fishery, are significant because they translate into substantial absolute changes in monetary value and have critical cultural and conservation implications. Furthermore,</w:t>
      </w:r>
      <w:r w:rsidRPr="00D33917">
        <w:rPr>
          <w:rStyle w:val="StyleBoldUnderline"/>
          <w:sz w:val="14"/>
        </w:rPr>
        <w:t xml:space="preserve"> </w:t>
      </w:r>
      <w:r w:rsidRPr="00021172">
        <w:rPr>
          <w:rStyle w:val="StyleBoldUnderline"/>
          <w:highlight w:val="cyan"/>
        </w:rPr>
        <w:t>MSP</w:t>
      </w:r>
      <w:r w:rsidRPr="00D33917">
        <w:rPr>
          <w:sz w:val="18"/>
        </w:rPr>
        <w:t xml:space="preserve"> greatly</w:t>
      </w:r>
      <w:r w:rsidRPr="00D33917">
        <w:rPr>
          <w:rStyle w:val="StyleBoldUnderline"/>
          <w:sz w:val="14"/>
        </w:rPr>
        <w:t xml:space="preserve"> </w:t>
      </w:r>
      <w:r w:rsidRPr="00021172">
        <w:rPr>
          <w:rStyle w:val="StyleBoldUnderline"/>
          <w:highlight w:val="cyan"/>
        </w:rPr>
        <w:t>improved</w:t>
      </w:r>
      <w:r w:rsidRPr="00D33917">
        <w:rPr>
          <w:sz w:val="18"/>
        </w:rPr>
        <w:t xml:space="preserve"> lobster</w:t>
      </w:r>
      <w:r w:rsidRPr="00D33917">
        <w:rPr>
          <w:rStyle w:val="StyleBoldUnderline"/>
          <w:sz w:val="14"/>
        </w:rPr>
        <w:t xml:space="preserve"> </w:t>
      </w:r>
      <w:r w:rsidRPr="00021172">
        <w:rPr>
          <w:rStyle w:val="StyleBoldUnderline"/>
          <w:highlight w:val="cyan"/>
        </w:rPr>
        <w:t>fishery</w:t>
      </w:r>
      <w:r w:rsidRPr="00D33917">
        <w:rPr>
          <w:rStyle w:val="StyleBoldUnderline"/>
          <w:sz w:val="18"/>
        </w:rPr>
        <w:t xml:space="preserve"> </w:t>
      </w:r>
      <w:r w:rsidRPr="00D33917">
        <w:rPr>
          <w:sz w:val="18"/>
        </w:rPr>
        <w:t>and whale-watching</w:t>
      </w:r>
      <w:r w:rsidRPr="00D33917">
        <w:rPr>
          <w:rStyle w:val="StyleBoldUnderline"/>
          <w:sz w:val="14"/>
        </w:rPr>
        <w:t xml:space="preserve"> </w:t>
      </w:r>
      <w:r w:rsidRPr="00D33917">
        <w:rPr>
          <w:rStyle w:val="StyleBoldUnderline"/>
        </w:rPr>
        <w:t>v</w:t>
      </w:r>
      <w:r w:rsidRPr="00021172">
        <w:rPr>
          <w:rStyle w:val="StyleBoldUnderline"/>
          <w:highlight w:val="cyan"/>
        </w:rPr>
        <w:t>alues</w:t>
      </w:r>
      <w:r w:rsidRPr="00D33917">
        <w:rPr>
          <w:rStyle w:val="StyleBoldUnderline"/>
          <w:sz w:val="18"/>
        </w:rPr>
        <w:t xml:space="preserve"> </w:t>
      </w:r>
      <w:r w:rsidRPr="00D33917">
        <w:rPr>
          <w:sz w:val="18"/>
        </w:rPr>
        <w:t xml:space="preserve">over single-sector management, preventing substantial losses. Finally, </w:t>
      </w:r>
      <w:r w:rsidRPr="00D33917">
        <w:rPr>
          <w:rStyle w:val="StyleBoldUnderline"/>
        </w:rPr>
        <w:t xml:space="preserve">as one of the most recent user groups to enter marine ecosystems, offshore renewable energy is under tremendous pressure to limit its impact on incumbent sectors (7), while facing obvious internal incentives to maximize its value given high development costs. Our results indicate that </w:t>
      </w:r>
      <w:r w:rsidRPr="00D33917">
        <w:rPr>
          <w:rStyle w:val="Emphasis"/>
        </w:rPr>
        <w:t>MSP can provide substantial guidance toward these twin objectives.</w:t>
      </w:r>
      <w:r w:rsidRPr="00D33917">
        <w:rPr>
          <w:rStyle w:val="Emphasis"/>
          <w:sz w:val="12"/>
        </w:rPr>
        <w:t>¶</w:t>
      </w:r>
      <w:r w:rsidRPr="00D33917">
        <w:rPr>
          <w:rStyle w:val="StyleBoldUnderline"/>
          <w:sz w:val="12"/>
        </w:rPr>
        <w:t xml:space="preserve"> </w:t>
      </w:r>
      <w:r w:rsidRPr="00021172">
        <w:rPr>
          <w:rStyle w:val="StyleBoldUnderline"/>
          <w:highlight w:val="cyan"/>
        </w:rPr>
        <w:t>Conflicts over space are becoming the norm in the oceans, and multisector planning is required to reduce these conflicts and optimize marine management</w:t>
      </w:r>
      <w:r w:rsidRPr="00D33917">
        <w:rPr>
          <w:rStyle w:val="StyleBoldUnderline"/>
          <w:sz w:val="18"/>
        </w:rPr>
        <w:t xml:space="preserve"> </w:t>
      </w:r>
      <w:r w:rsidRPr="00D33917">
        <w:rPr>
          <w:rStyle w:val="StyleBoldUnderline"/>
          <w:sz w:val="14"/>
        </w:rPr>
        <w:t xml:space="preserve">(10). </w:t>
      </w:r>
      <w:r w:rsidRPr="00D33917">
        <w:rPr>
          <w:rStyle w:val="StyleBoldUnderline"/>
        </w:rPr>
        <w:t>Contentious, often subjective, debate over spatial conflicts is expected to rise as ocean uses intensify and expand, further emphasizing the utility of our approach and value of MSP for quantifying and mediating these conflicts.</w:t>
      </w:r>
      <w:r w:rsidRPr="00D33917">
        <w:rPr>
          <w:rStyle w:val="StyleBoldUnderline"/>
          <w:sz w:val="12"/>
        </w:rPr>
        <w:t xml:space="preserve">¶ </w:t>
      </w:r>
    </w:p>
    <w:p w14:paraId="520E0AE0" w14:textId="77777777" w:rsidR="00D33917" w:rsidRPr="00D33917" w:rsidRDefault="00D33917" w:rsidP="00D33917">
      <w:pPr>
        <w:pStyle w:val="ListParagraph"/>
        <w:rPr>
          <w:rStyle w:val="StyleBoldUnderline"/>
          <w:b/>
          <w:sz w:val="12"/>
        </w:rPr>
      </w:pPr>
    </w:p>
    <w:p w14:paraId="1405A6A6" w14:textId="1F63C3B9" w:rsidR="009C58C6" w:rsidRPr="007D5DC6" w:rsidRDefault="009C58C6" w:rsidP="00672CBC">
      <w:pPr>
        <w:pStyle w:val="Heading4"/>
        <w:rPr>
          <w:rStyle w:val="StyleStyleBold12pt"/>
          <w:b/>
        </w:rPr>
      </w:pPr>
      <w:r w:rsidRPr="007D5DC6">
        <w:rPr>
          <w:rStyle w:val="StyleStyleBold12pt"/>
          <w:b/>
        </w:rPr>
        <w:t>Even a small oil shock would cause instability and cripple the U.S. economy</w:t>
      </w:r>
    </w:p>
    <w:p w14:paraId="499DA775" w14:textId="588576CC" w:rsidR="009C58C6" w:rsidRPr="007D5DC6" w:rsidRDefault="009C58C6" w:rsidP="009C58C6">
      <w:pPr>
        <w:rPr>
          <w:bCs/>
        </w:rPr>
      </w:pPr>
      <w:r w:rsidRPr="007D5DC6">
        <w:rPr>
          <w:rStyle w:val="StyleStyleBold12pt"/>
        </w:rPr>
        <w:t xml:space="preserve">Erwin 11 </w:t>
      </w:r>
      <w:r w:rsidRPr="007D5DC6">
        <w:rPr>
          <w:rStyle w:val="StyleStyleBold12pt"/>
          <w:b w:val="0"/>
          <w:sz w:val="22"/>
        </w:rPr>
        <w:t xml:space="preserve">(Sandra - editor of National Defense Magazine, “30% Cut in U.S. Oil Imports Would Avert Future Catastrophe, Study Warns”, </w:t>
      </w:r>
      <w:r w:rsidRPr="007D5DC6">
        <w:rPr>
          <w:rStyle w:val="StyleStyleBold12pt"/>
          <w:b w:val="0"/>
          <w:i/>
          <w:sz w:val="22"/>
        </w:rPr>
        <w:t>National Defense</w:t>
      </w:r>
      <w:r w:rsidRPr="007D5DC6">
        <w:rPr>
          <w:rStyle w:val="StyleStyleBold12pt"/>
          <w:b w:val="0"/>
          <w:sz w:val="22"/>
        </w:rPr>
        <w:t xml:space="preserve">, </w:t>
      </w:r>
      <w:hyperlink r:id="rId19" w:history="1">
        <w:r w:rsidRPr="007D5DC6">
          <w:rPr>
            <w:rStyle w:val="Hyperlink"/>
          </w:rPr>
          <w:t>http://www.nationaldefensemagazine.org/blog/lists/posts/post.aspx?ID=577</w:t>
        </w:r>
      </w:hyperlink>
      <w:r w:rsidRPr="007D5DC6">
        <w:rPr>
          <w:rStyle w:val="StyleStyleBold12pt"/>
          <w:b w:val="0"/>
          <w:sz w:val="22"/>
        </w:rPr>
        <w:t xml:space="preserve">, JS) </w:t>
      </w:r>
    </w:p>
    <w:p w14:paraId="3B748BF1" w14:textId="77777777" w:rsidR="00BC5FD0" w:rsidRPr="007D5DC6" w:rsidRDefault="00BC5FD0" w:rsidP="009C58C6">
      <w:pPr>
        <w:rPr>
          <w:sz w:val="18"/>
        </w:rPr>
      </w:pPr>
    </w:p>
    <w:p w14:paraId="402E1104" w14:textId="77777777" w:rsidR="009C58C6" w:rsidRDefault="009C58C6" w:rsidP="009C58C6">
      <w:pPr>
        <w:rPr>
          <w:rStyle w:val="StyleBoldUnderline"/>
        </w:rPr>
      </w:pPr>
      <w:r w:rsidRPr="007D5DC6">
        <w:rPr>
          <w:sz w:val="18"/>
        </w:rPr>
        <w:t>A group of retired U.S. military officers unveiled a new study that is seeking to reenergize the debate over the nation's billion-dollar a day foreign-oil habit.</w:t>
      </w:r>
      <w:r w:rsidRPr="007D5DC6">
        <w:rPr>
          <w:sz w:val="8"/>
        </w:rPr>
        <w:t xml:space="preserve">¶ </w:t>
      </w:r>
      <w:r w:rsidRPr="00021172">
        <w:rPr>
          <w:rStyle w:val="StyleBoldUnderline"/>
          <w:highlight w:val="cyan"/>
        </w:rPr>
        <w:t>Unless the U</w:t>
      </w:r>
      <w:r w:rsidRPr="007D5DC6">
        <w:rPr>
          <w:sz w:val="18"/>
        </w:rPr>
        <w:t xml:space="preserve">nited </w:t>
      </w:r>
      <w:r w:rsidRPr="00021172">
        <w:rPr>
          <w:rStyle w:val="StyleBoldUnderline"/>
          <w:highlight w:val="cyan"/>
        </w:rPr>
        <w:t>S</w:t>
      </w:r>
      <w:r w:rsidRPr="007D5DC6">
        <w:rPr>
          <w:sz w:val="18"/>
        </w:rPr>
        <w:t xml:space="preserve">tates </w:t>
      </w:r>
      <w:r w:rsidRPr="00021172">
        <w:rPr>
          <w:rStyle w:val="StyleBoldUnderline"/>
          <w:highlight w:val="cyan"/>
        </w:rPr>
        <w:t>curtails its consumption of petroleum</w:t>
      </w:r>
      <w:r w:rsidRPr="007D5DC6">
        <w:rPr>
          <w:sz w:val="18"/>
        </w:rPr>
        <w:t xml:space="preserve">, these military greybeards caution, </w:t>
      </w:r>
      <w:r w:rsidRPr="00021172">
        <w:rPr>
          <w:rStyle w:val="Emphasis"/>
          <w:highlight w:val="cyan"/>
        </w:rPr>
        <w:t>any future crisis that disrupts oil supplies could hamstring the nation’s economy and cause global instability</w:t>
      </w:r>
      <w:r w:rsidRPr="007D5DC6">
        <w:rPr>
          <w:rStyle w:val="Emphasis"/>
        </w:rPr>
        <w:t>.</w:t>
      </w:r>
      <w:r w:rsidRPr="007D5DC6">
        <w:rPr>
          <w:sz w:val="12"/>
        </w:rPr>
        <w:t xml:space="preserve">¶ </w:t>
      </w:r>
      <w:r w:rsidRPr="007D5DC6">
        <w:rPr>
          <w:rStyle w:val="StyleBoldUnderline"/>
        </w:rPr>
        <w:t>“We have seen oil shocks before … But at today’s level of U.S. consumption, a sustained disruption would be devastating – crippling our very freedom of movement</w:t>
      </w:r>
      <w:r w:rsidRPr="007D5DC6">
        <w:rPr>
          <w:sz w:val="18"/>
        </w:rPr>
        <w:t xml:space="preserve">,” said retired Army Gen. Paul Kern, chairman of the military advisory board of CNA Corp., a government-funded think thank. </w:t>
      </w:r>
      <w:r w:rsidRPr="007D5DC6">
        <w:rPr>
          <w:sz w:val="8"/>
        </w:rPr>
        <w:t xml:space="preserve">¶ </w:t>
      </w:r>
      <w:r w:rsidRPr="007D5DC6">
        <w:rPr>
          <w:sz w:val="18"/>
        </w:rPr>
        <w:t xml:space="preserve">In a report released Nov. 1, </w:t>
      </w:r>
      <w:r w:rsidRPr="007D5DC6">
        <w:rPr>
          <w:rStyle w:val="StyleBoldUnderline"/>
        </w:rPr>
        <w:t>a group of 13 generals and admirals are calling for</w:t>
      </w:r>
      <w:r w:rsidRPr="007D5DC6">
        <w:t xml:space="preserve"> </w:t>
      </w:r>
      <w:r w:rsidRPr="007D5DC6">
        <w:rPr>
          <w:sz w:val="18"/>
        </w:rPr>
        <w:t xml:space="preserve">"immediate, swift and aggressive </w:t>
      </w:r>
      <w:r w:rsidRPr="007D5DC6">
        <w:rPr>
          <w:rStyle w:val="StyleBoldUnderline"/>
        </w:rPr>
        <w:t xml:space="preserve">action" over the next decade to reduce U.S. oil consumption by 30 percent. </w:t>
      </w:r>
      <w:r w:rsidRPr="007D5DC6">
        <w:rPr>
          <w:sz w:val="12"/>
        </w:rPr>
        <w:t xml:space="preserve">¶ </w:t>
      </w:r>
      <w:r w:rsidRPr="007D5DC6">
        <w:rPr>
          <w:rStyle w:val="StyleBoldUnderline"/>
        </w:rPr>
        <w:t>Of nearly 88 million barrels of oil consumed worldwide every day, the U</w:t>
      </w:r>
      <w:r w:rsidRPr="007D5DC6">
        <w:rPr>
          <w:sz w:val="18"/>
        </w:rPr>
        <w:t>nited</w:t>
      </w:r>
      <w:r w:rsidRPr="007D5DC6">
        <w:t xml:space="preserve"> </w:t>
      </w:r>
      <w:r w:rsidRPr="007D5DC6">
        <w:rPr>
          <w:rStyle w:val="StyleBoldUnderline"/>
        </w:rPr>
        <w:t>S</w:t>
      </w:r>
      <w:r w:rsidRPr="007D5DC6">
        <w:rPr>
          <w:sz w:val="18"/>
        </w:rPr>
        <w:t xml:space="preserve">tates </w:t>
      </w:r>
      <w:r w:rsidRPr="007D5DC6">
        <w:rPr>
          <w:rStyle w:val="StyleBoldUnderline"/>
        </w:rPr>
        <w:t>eats up</w:t>
      </w:r>
      <w:r w:rsidRPr="007D5DC6">
        <w:t xml:space="preserve"> </w:t>
      </w:r>
      <w:r w:rsidRPr="007D5DC6">
        <w:rPr>
          <w:sz w:val="18"/>
        </w:rPr>
        <w:t xml:space="preserve">the biggest share, with </w:t>
      </w:r>
      <w:r w:rsidRPr="007D5DC6">
        <w:rPr>
          <w:rStyle w:val="StyleBoldUnderline"/>
        </w:rPr>
        <w:t>20 million barrels</w:t>
      </w:r>
      <w:r w:rsidRPr="007D5DC6">
        <w:rPr>
          <w:sz w:val="18"/>
        </w:rPr>
        <w:t>. Slightly more than half of the petroleum the United States consumes comes from foreign countries: Two-thirds from the Middle East, and the rest from Canada and Mexico.</w:t>
      </w:r>
      <w:r w:rsidRPr="007D5DC6">
        <w:rPr>
          <w:sz w:val="8"/>
        </w:rPr>
        <w:t xml:space="preserve">¶ </w:t>
      </w:r>
      <w:r w:rsidRPr="00021172">
        <w:rPr>
          <w:rStyle w:val="StyleBoldUnderline"/>
          <w:highlight w:val="cyan"/>
        </w:rPr>
        <w:t>“You could wake up tomorrow morning and hear that the Iranians sense an attack on their nuclear power plants and preemptively take steps to shut off the flow of oil in the Gulf,”</w:t>
      </w:r>
      <w:r w:rsidRPr="007D5DC6">
        <w:t xml:space="preserve"> </w:t>
      </w:r>
      <w:r w:rsidRPr="007D5DC6">
        <w:rPr>
          <w:sz w:val="18"/>
        </w:rPr>
        <w:t xml:space="preserve">retired Marine Corps Gen. James T. Conway says in a CNA news release. </w:t>
      </w:r>
      <w:r w:rsidRPr="00021172">
        <w:rPr>
          <w:rStyle w:val="StyleBoldUnderline"/>
          <w:highlight w:val="cyan"/>
        </w:rPr>
        <w:t>“The U.S. would</w:t>
      </w:r>
      <w:r w:rsidRPr="007D5DC6">
        <w:rPr>
          <w:rStyle w:val="StyleBoldUnderline"/>
        </w:rPr>
        <w:t xml:space="preserve"> likely </w:t>
      </w:r>
      <w:r w:rsidRPr="00021172">
        <w:rPr>
          <w:rStyle w:val="StyleBoldUnderline"/>
          <w:highlight w:val="cyan"/>
        </w:rPr>
        <w:t>view this as a threat to our economy, and we would take action.</w:t>
      </w:r>
      <w:r w:rsidRPr="007D5DC6">
        <w:t xml:space="preserve"> </w:t>
      </w:r>
      <w:r w:rsidRPr="007D5DC6">
        <w:rPr>
          <w:sz w:val="18"/>
        </w:rPr>
        <w:t>And there we are, drawn into it.”</w:t>
      </w:r>
      <w:r w:rsidRPr="007D5DC6">
        <w:rPr>
          <w:sz w:val="8"/>
        </w:rPr>
        <w:t xml:space="preserve">¶ </w:t>
      </w:r>
      <w:r w:rsidRPr="007D5DC6">
        <w:rPr>
          <w:sz w:val="18"/>
        </w:rPr>
        <w:t>Even a small interruption of daily oil supply can have huge ripple effects, the study contends.</w:t>
      </w:r>
      <w:r w:rsidRPr="007D5DC6">
        <w:rPr>
          <w:sz w:val="8"/>
        </w:rPr>
        <w:t xml:space="preserve">¶ </w:t>
      </w:r>
      <w:r w:rsidRPr="007D5DC6">
        <w:rPr>
          <w:sz w:val="18"/>
        </w:rPr>
        <w:t>Even though just 2 percent of U.S. oil supplies come from Libya, the military campaign there this summer prompted the U.S. Department of Energy to release 30 million barrels of oil from the Strategic Petroleum Reserve.</w:t>
      </w:r>
      <w:r w:rsidRPr="007D5DC6">
        <w:rPr>
          <w:sz w:val="8"/>
        </w:rPr>
        <w:t xml:space="preserve">¶ </w:t>
      </w:r>
      <w:r w:rsidRPr="007D5DC6">
        <w:rPr>
          <w:rStyle w:val="StyleBoldUnderline"/>
        </w:rPr>
        <w:t>A larger crisis could disrupt the entire fabric of the U.S. economy</w:t>
      </w:r>
      <w:r w:rsidRPr="007D5DC6">
        <w:rPr>
          <w:sz w:val="18"/>
        </w:rPr>
        <w:t xml:space="preserve">, the CNA analysis concludes. </w:t>
      </w:r>
      <w:r w:rsidRPr="007D5DC6">
        <w:rPr>
          <w:rStyle w:val="StyleBoldUnderline"/>
        </w:rPr>
        <w:t>If America reduces its current rate of oil consumption by 30 percent and diversifies its fuel sources, the study says, the U.S. economy would be relatively insulated from such upheaval, even in the event of a complete shutdown of a strategic chokepoint like the Strait of Hormuz</w:t>
      </w:r>
      <w:r w:rsidRPr="007D5DC6">
        <w:rPr>
          <w:sz w:val="18"/>
        </w:rPr>
        <w:t xml:space="preserve">, the international passageway for 33 percent of the world’s seaborne oil shipments. </w:t>
      </w:r>
      <w:r w:rsidRPr="007D5DC6">
        <w:rPr>
          <w:sz w:val="8"/>
        </w:rPr>
        <w:t xml:space="preserve">¶ </w:t>
      </w:r>
      <w:r w:rsidRPr="007D5DC6">
        <w:rPr>
          <w:sz w:val="18"/>
        </w:rPr>
        <w:t xml:space="preserve">The report, titled, “Ensuring America's Freedom of Movement: A National Security Imperative to Reduce U.S. Oil Dependence,” was sponsored by the San Francisco-based Energy Foundation, a partnership of major donors interested in solving the world's energy problems. </w:t>
      </w:r>
      <w:r w:rsidRPr="007D5DC6">
        <w:rPr>
          <w:sz w:val="8"/>
        </w:rPr>
        <w:t xml:space="preserve">¶ </w:t>
      </w:r>
      <w:r w:rsidRPr="007D5DC6">
        <w:rPr>
          <w:sz w:val="18"/>
        </w:rPr>
        <w:t xml:space="preserve">CNA analyzed the potential economic impact of a future oil disruption. </w:t>
      </w:r>
      <w:r w:rsidRPr="00021172">
        <w:rPr>
          <w:rStyle w:val="StyleBoldUnderline"/>
          <w:highlight w:val="cyan"/>
        </w:rPr>
        <w:t>Under a</w:t>
      </w:r>
      <w:r w:rsidRPr="007D5DC6">
        <w:t xml:space="preserve"> </w:t>
      </w:r>
      <w:r w:rsidRPr="007D5DC6">
        <w:rPr>
          <w:sz w:val="18"/>
        </w:rPr>
        <w:t xml:space="preserve">worst-case scenario </w:t>
      </w:r>
      <w:r w:rsidRPr="00021172">
        <w:rPr>
          <w:rStyle w:val="StyleBoldUnderline"/>
          <w:highlight w:val="cyan"/>
        </w:rPr>
        <w:t>30-day closure of the Strait of Hormuz</w:t>
      </w:r>
      <w:r w:rsidRPr="007D5DC6">
        <w:t xml:space="preserve">, </w:t>
      </w:r>
      <w:r w:rsidRPr="007D5DC6">
        <w:rPr>
          <w:sz w:val="18"/>
        </w:rPr>
        <w:t xml:space="preserve">the analysis finds that </w:t>
      </w:r>
      <w:r w:rsidRPr="00021172">
        <w:rPr>
          <w:rStyle w:val="StyleBoldUnderline"/>
          <w:highlight w:val="cyan"/>
        </w:rPr>
        <w:t>the U.S. would lose nearly $75 billion in GDP. By cutting current levels of U.S. oil dependence by 30 percent, the impact would be nearly zero</w:t>
      </w:r>
      <w:r w:rsidRPr="007D5DC6">
        <w:rPr>
          <w:rStyle w:val="StyleBoldUnderline"/>
        </w:rPr>
        <w:t>.</w:t>
      </w:r>
      <w:r w:rsidRPr="007D5DC6">
        <w:rPr>
          <w:rStyle w:val="StyleBoldUnderline"/>
          <w:sz w:val="8"/>
        </w:rPr>
        <w:t>¶</w:t>
      </w:r>
      <w:r w:rsidRPr="007D5DC6">
        <w:rPr>
          <w:sz w:val="8"/>
        </w:rPr>
        <w:t xml:space="preserve"> </w:t>
      </w:r>
      <w:r w:rsidRPr="007D5DC6">
        <w:rPr>
          <w:sz w:val="18"/>
        </w:rPr>
        <w:t xml:space="preserve">Echoing the Obama administration’s pitch that green energy stimulates the economy, the CNA advisory board’s vice chair, retired Navy Adm. Lee Gunn, says that given today’s high employment, the timing is right to diversify the nation’s energy sources. “Currently, our collective national conscience is focused on jobs, and rightly so,” he says. “But rather than divert us from the task, </w:t>
      </w:r>
      <w:r w:rsidRPr="00021172">
        <w:rPr>
          <w:rStyle w:val="StyleBoldUnderline"/>
          <w:highlight w:val="cyan"/>
        </w:rPr>
        <w:t>moving away from oil could contribute to restoring our economic strength.</w:t>
      </w:r>
      <w:r w:rsidRPr="007D5DC6">
        <w:rPr>
          <w:rStyle w:val="StyleBoldUnderline"/>
        </w:rPr>
        <w:t>”</w:t>
      </w:r>
      <w:r w:rsidRPr="007D5DC6">
        <w:rPr>
          <w:rStyle w:val="StyleBoldUnderline"/>
          <w:sz w:val="12"/>
        </w:rPr>
        <w:t>¶</w:t>
      </w:r>
      <w:r w:rsidRPr="007D5DC6">
        <w:rPr>
          <w:sz w:val="12"/>
        </w:rPr>
        <w:t xml:space="preserve"> </w:t>
      </w:r>
      <w:r w:rsidRPr="007D5DC6">
        <w:rPr>
          <w:rStyle w:val="StyleBoldUnderline"/>
        </w:rPr>
        <w:t>The military also could benefit</w:t>
      </w:r>
      <w:r w:rsidRPr="007D5DC6">
        <w:t xml:space="preserve"> </w:t>
      </w:r>
      <w:r w:rsidRPr="007D5DC6">
        <w:rPr>
          <w:sz w:val="18"/>
        </w:rPr>
        <w:t xml:space="preserve">significantly </w:t>
      </w:r>
      <w:r w:rsidRPr="007D5DC6">
        <w:rPr>
          <w:rStyle w:val="StyleBoldUnderline"/>
        </w:rPr>
        <w:t>from a 30 percent reduction in U.S. oil consumption</w:t>
      </w:r>
      <w:r w:rsidRPr="007D5DC6">
        <w:rPr>
          <w:sz w:val="18"/>
        </w:rPr>
        <w:t xml:space="preserve">, says the report. Achieving such a reduction would spawn diversified power sources other than oil of which the Defense Department could take advantage. </w:t>
      </w:r>
      <w:r w:rsidRPr="007D5DC6">
        <w:rPr>
          <w:rStyle w:val="StyleBoldUnderline"/>
        </w:rPr>
        <w:t>Less oil use equals less oil we are required to import and greater flexibility for military presence in dangerous parts of the world.</w:t>
      </w:r>
      <w:r w:rsidRPr="007D5DC6">
        <w:t xml:space="preserve"> </w:t>
      </w:r>
      <w:r w:rsidRPr="007D5DC6">
        <w:rPr>
          <w:rStyle w:val="StyleBoldUnderline"/>
        </w:rPr>
        <w:t>This flexibility could translate into putting fewer American troops in harm's way and keeping more dollars at home.</w:t>
      </w:r>
    </w:p>
    <w:p w14:paraId="3885041B" w14:textId="61FB6329" w:rsidR="008A423E" w:rsidRPr="001D24DA" w:rsidRDefault="008A423E" w:rsidP="008A423E">
      <w:pPr>
        <w:rPr>
          <w:rStyle w:val="StyleBoldUnderline"/>
        </w:rPr>
      </w:pPr>
      <w:r w:rsidRPr="001D24DA">
        <w:rPr>
          <w:rFonts w:eastAsiaTheme="majorEastAsia" w:cstheme="majorBidi"/>
          <w:b/>
          <w:iCs/>
          <w:sz w:val="26"/>
        </w:rPr>
        <w:t>Continued dependence on foreign oil cause oil shocks lead</w:t>
      </w:r>
      <w:r>
        <w:rPr>
          <w:rFonts w:eastAsiaTheme="majorEastAsia" w:cstheme="majorBidi"/>
          <w:b/>
          <w:iCs/>
          <w:sz w:val="26"/>
        </w:rPr>
        <w:t>s</w:t>
      </w:r>
      <w:r w:rsidRPr="001D24DA">
        <w:rPr>
          <w:rFonts w:eastAsiaTheme="majorEastAsia" w:cstheme="majorBidi"/>
          <w:b/>
          <w:iCs/>
          <w:sz w:val="26"/>
        </w:rPr>
        <w:t xml:space="preserve"> to economic collapse, naval power de</w:t>
      </w:r>
      <w:r>
        <w:rPr>
          <w:rFonts w:eastAsiaTheme="majorEastAsia" w:cstheme="majorBidi"/>
          <w:b/>
          <w:iCs/>
          <w:sz w:val="26"/>
        </w:rPr>
        <w:t>terioration</w:t>
      </w:r>
      <w:r w:rsidRPr="001D24DA">
        <w:rPr>
          <w:rFonts w:eastAsiaTheme="majorEastAsia" w:cstheme="majorBidi"/>
          <w:b/>
          <w:iCs/>
          <w:sz w:val="26"/>
        </w:rPr>
        <w:t xml:space="preserve">, and Iran and Russia controlling becoming energy kingpins                                                                                         </w:t>
      </w:r>
      <w:r w:rsidRPr="001D24DA">
        <w:rPr>
          <w:rStyle w:val="StyleStyleBold12pt"/>
        </w:rPr>
        <w:t>McCoy 10</w:t>
      </w:r>
      <w:r>
        <w:t xml:space="preserve"> (Alfred W. McCoy is the J.R.W. Smail Professor of History at the Univeristy of Wisconsinc-Madison, “How America will collapse (by 2025)” Dec 6 online:</w:t>
      </w:r>
      <w:r w:rsidRPr="001D24DA">
        <w:t xml:space="preserve"> http://www.salon.com/2010/12/06/america_collapse_2025/</w:t>
      </w:r>
      <w:r>
        <w:t xml:space="preserve">) One casualty of </w:t>
      </w:r>
      <w:r w:rsidRPr="00021172">
        <w:rPr>
          <w:rStyle w:val="StyleBoldUnderline"/>
          <w:highlight w:val="cyan"/>
        </w:rPr>
        <w:t>America’s waning economic power has been its lock on global oil supplies</w:t>
      </w:r>
      <w:r>
        <w:t xml:space="preserve">. Speeding by America’s gas-guzzling economy in the passing lane, China became the world’s number one energy consumer this summer, a position the U.S. had held for over a century. Energy specialist Michael Klare has argued that this change means China will “set the pace in shaping our global future.” </w:t>
      </w:r>
      <w:r w:rsidRPr="004643D1">
        <w:rPr>
          <w:rStyle w:val="StyleBoldUnderline"/>
        </w:rPr>
        <w:t>By 2025, Iran and Russia will control almost half of the world’s natural gas supply</w:t>
      </w:r>
      <w:r>
        <w:t xml:space="preserve">, which will potentially give them enormous leverage over energy-starved Europe. </w:t>
      </w:r>
      <w:r w:rsidRPr="004643D1">
        <w:rPr>
          <w:rStyle w:val="StyleBoldUnderline"/>
        </w:rPr>
        <w:t>Add petroleum reserves to the mix and, as the National Intelligence Council has warned, in just 15 years two countries, Russia and Iran, could “emerge as energy kingpins.”</w:t>
      </w:r>
      <w:r>
        <w:t xml:space="preserve"> Despite remarkable ingenuity, the major oil powers are now draining the big basins of petroleum reserves that are amenable to easy, cheap extraction. The real lesson of the Deepwater Horizon oil disaster in the Gulf of Mexico was not BP’s sloppy safety standards, but the simple fact everyone saw on “spillcam”: one of the corporate energy giants had little choice but to search for what Klare calls “tough oil” miles beneath the surface of the ocean to keep its profits up. Compounding the problem, the Chinese and Indians have suddenly become far heavier energy consumers. Even if fossil fuel supplies were to remain constant (which they won’t), demand, and so costs, are almost certain to rise — and sharply at that. Other developed nations are meeting this threat aggressively by plunging into experimental programs to develop alternative energy sources. </w:t>
      </w:r>
      <w:r w:rsidRPr="00021172">
        <w:rPr>
          <w:rStyle w:val="StyleBoldUnderline"/>
          <w:highlight w:val="cyan"/>
        </w:rPr>
        <w:t>The United States has taken a different path, doing far too little to develop alternative sources while, in the last three decades, doubling its dependence on foreign oil imports</w:t>
      </w:r>
      <w:r w:rsidRPr="004643D1">
        <w:rPr>
          <w:rStyle w:val="StyleBoldUnderline"/>
        </w:rPr>
        <w:t>. Between 1973 and 2007, oil imports have risen from 36 percent of energy consumed in the U.S. to 66 percent.</w:t>
      </w:r>
      <w:r>
        <w:rPr>
          <w:rStyle w:val="StyleBoldUnderline"/>
        </w:rPr>
        <w:t xml:space="preserve"> </w:t>
      </w:r>
      <w:r>
        <w:t xml:space="preserve">Oil Shock: Scenario 2025 The </w:t>
      </w:r>
      <w:r w:rsidRPr="004643D1">
        <w:rPr>
          <w:rStyle w:val="StyleBoldUnderline"/>
        </w:rPr>
        <w:t>United States remains so dependent upon foreign oil that a few adverse developments in the global energy market in 2025 spark an oil shock.</w:t>
      </w:r>
      <w:r>
        <w:t xml:space="preserve"> </w:t>
      </w:r>
      <w:r w:rsidRPr="004643D1">
        <w:rPr>
          <w:rStyle w:val="StyleBoldUnderline"/>
        </w:rPr>
        <w:t>By comparison, it makes the 1973 oil shock</w:t>
      </w:r>
      <w:r>
        <w:t xml:space="preserve"> (when prices quadrupled in just months) look like the proverbial molehill. Angered at the dollar’s plummeting value, </w:t>
      </w:r>
      <w:r w:rsidRPr="004643D1">
        <w:rPr>
          <w:rStyle w:val="StyleBoldUnderline"/>
        </w:rPr>
        <w:t>OPEC oil minister</w:t>
      </w:r>
      <w:r>
        <w:t xml:space="preserve">s, meeting in Riyadh, </w:t>
      </w:r>
      <w:r w:rsidRPr="004643D1">
        <w:rPr>
          <w:rStyle w:val="StyleBoldUnderline"/>
        </w:rPr>
        <w:t>demand future energy payments in a “basket” of Yen, Yuan, and Euros</w:t>
      </w:r>
      <w:r>
        <w:t xml:space="preserve">. That </w:t>
      </w:r>
      <w:r w:rsidRPr="004643D1">
        <w:rPr>
          <w:rStyle w:val="StyleBoldUnderline"/>
        </w:rPr>
        <w:t>only hikes the cost of U.S. oil imports further</w:t>
      </w:r>
      <w:r>
        <w:t xml:space="preserve">. At the same moment, while signing a new series of long-term delivery contracts with China, the Saudis stabilize their own foreign exchange reserves by switching to the Yuan. Meanwhile, China pours countless billions into building a massive trans-Asia pipeline and funding Iran’s exploitation of the world largest percent natural gas field at South Pars in the Persian Gulf. </w:t>
      </w:r>
      <w:r w:rsidRPr="00021172">
        <w:rPr>
          <w:rStyle w:val="StyleBoldUnderline"/>
          <w:highlight w:val="cyan"/>
        </w:rPr>
        <w:t>Concerned that the U.S. Navy</w:t>
      </w:r>
      <w:r w:rsidRPr="004643D1">
        <w:rPr>
          <w:rStyle w:val="StyleBoldUnderline"/>
        </w:rPr>
        <w:t xml:space="preserve"> might </w:t>
      </w:r>
      <w:r w:rsidRPr="00021172">
        <w:rPr>
          <w:rStyle w:val="StyleBoldUnderline"/>
          <w:highlight w:val="cyan"/>
        </w:rPr>
        <w:t>no longer be able to protect the oil tankers traveling from the Persian Gulf to fuel East Asia, a coalition of Tehran, Riyadh, and Abu Dhabi form an unexpected new Gulf alliance and affirm that China’s new fl</w:t>
      </w:r>
      <w:r w:rsidRPr="004643D1">
        <w:rPr>
          <w:rStyle w:val="StyleBoldUnderline"/>
        </w:rPr>
        <w:t>eet of swift aircraft carriers will henceforth patrol the Persian Gulf from a base on the Gulf of Oman</w:t>
      </w:r>
      <w:r>
        <w:t xml:space="preserve">. Under heavy economic pressure, </w:t>
      </w:r>
      <w:r w:rsidRPr="004643D1">
        <w:rPr>
          <w:rStyle w:val="StyleBoldUnderline"/>
        </w:rPr>
        <w:t>London</w:t>
      </w:r>
      <w:r>
        <w:t xml:space="preserve"> agrees to </w:t>
      </w:r>
      <w:r w:rsidRPr="004643D1">
        <w:rPr>
          <w:rStyle w:val="StyleBoldUnderline"/>
        </w:rPr>
        <w:t>cancel the U.S. lease on its Indian Ocean island base of Diego Garcia</w:t>
      </w:r>
      <w:r>
        <w:t xml:space="preserve">, while Canberra, pressured by the Chinese, informs Washington that </w:t>
      </w:r>
      <w:r w:rsidRPr="004643D1">
        <w:rPr>
          <w:rStyle w:val="StyleBoldUnderline"/>
        </w:rPr>
        <w:t>the Seventh Fleet is no longer welcome to use Fremantle as a homeport, effectively evicting the U.S. Navy from the Indian Ocean</w:t>
      </w:r>
      <w:r>
        <w:t xml:space="preserve">. With just a few strokes of the pen and some terse announcements, the “Carter Doctrine,” by which U.S. military power was to eternally protect the Persian Gulf, is laid to rest in 2025. All the elements that long assured the United States limitless supplies of low-cost oil from that region — logistics, </w:t>
      </w:r>
      <w:r w:rsidRPr="004643D1">
        <w:rPr>
          <w:rStyle w:val="StyleBoldUnderline"/>
        </w:rPr>
        <w:t>exchange rates, and naval power — evaporate</w:t>
      </w:r>
      <w:r>
        <w:t xml:space="preserve">. At this point, the U.S. can still cover only an insignificant 12 percent of its energy needs from its nascent alternative energy industry, and remains dependent on imported oil for half of its energy consumption. </w:t>
      </w:r>
      <w:r w:rsidRPr="00021172">
        <w:rPr>
          <w:rStyle w:val="StyleBoldUnderline"/>
          <w:highlight w:val="cyan"/>
        </w:rPr>
        <w:t>The oil shock that follows hits the country like a hurricane, sending prices to startling heights, making travel a staggeringly expensive proposition, putting real wages</w:t>
      </w:r>
      <w:r>
        <w:t xml:space="preserve"> (which had long been declining) </w:t>
      </w:r>
      <w:r w:rsidRPr="004643D1">
        <w:rPr>
          <w:rStyle w:val="StyleBoldUnderline"/>
        </w:rPr>
        <w:t>into freefall, and rendering non-competitive whatever American exports remained</w:t>
      </w:r>
      <w:r>
        <w:t xml:space="preserve">. With thermostats dropping, gas prices climbing through the roof, and dollars flowing overseas in return for costly oil, the American economy is paralyzed. With long-fraying alliances at an end and fiscal pressures mounting, U.S. military forces finally begin a staged withdrawal from their overseas bases. </w:t>
      </w:r>
      <w:r w:rsidRPr="00021172">
        <w:rPr>
          <w:rStyle w:val="StyleBoldUnderline"/>
          <w:highlight w:val="cyan"/>
        </w:rPr>
        <w:t>Within a few years, the U.S. is functionally bankrupt and the clock is ticking toward midnight on the American Century.</w:t>
      </w:r>
    </w:p>
    <w:p w14:paraId="0CEB4364" w14:textId="77777777" w:rsidR="008A423E" w:rsidRPr="007D5DC6" w:rsidRDefault="008A423E" w:rsidP="009C58C6"/>
    <w:p w14:paraId="424F944E" w14:textId="5158634D" w:rsidR="009C58C6" w:rsidRPr="007D5DC6" w:rsidRDefault="009C58C6" w:rsidP="00672CBC">
      <w:pPr>
        <w:pStyle w:val="Heading4"/>
      </w:pPr>
      <w:r w:rsidRPr="007D5DC6">
        <w:t>Guarantees war – prefer conclusive statistics.</w:t>
      </w:r>
    </w:p>
    <w:p w14:paraId="6914D49F" w14:textId="7DCC6BF0" w:rsidR="009C58C6" w:rsidRPr="007D5DC6" w:rsidRDefault="009C58C6" w:rsidP="009C58C6">
      <w:pPr>
        <w:rPr>
          <w:rFonts w:cs="Arial"/>
          <w:b/>
          <w:bCs/>
          <w:sz w:val="26"/>
        </w:rPr>
      </w:pPr>
      <w:r w:rsidRPr="007D5DC6">
        <w:rPr>
          <w:rStyle w:val="StyleStyleBold12pt"/>
          <w:rFonts w:cs="Arial"/>
        </w:rPr>
        <w:t>Royal 10</w:t>
      </w:r>
      <w:r w:rsidRPr="007D5DC6">
        <w:rPr>
          <w:rStyle w:val="StyleStyleBold12pt"/>
          <w:rFonts w:cs="Arial"/>
          <w:b w:val="0"/>
          <w:sz w:val="22"/>
        </w:rPr>
        <w:t>, Director of Cooperative Threat Reduction Program – DOD</w:t>
      </w:r>
      <w:r w:rsidRPr="007D5DC6">
        <w:rPr>
          <w:rStyle w:val="StyleStyleBold12pt"/>
          <w:rFonts w:cs="Arial"/>
          <w:sz w:val="22"/>
        </w:rPr>
        <w:t xml:space="preserve"> </w:t>
      </w:r>
      <w:r w:rsidRPr="007D5DC6">
        <w:rPr>
          <w:rFonts w:cs="Arial"/>
        </w:rPr>
        <w:t>(Jedediah, Economics of War &amp; Peace: Legal and Political Perspectives, ed. Goldsmith &amp;Brauer, p. 213-15)</w:t>
      </w:r>
    </w:p>
    <w:p w14:paraId="0443E353" w14:textId="77777777" w:rsidR="00BC5FD0" w:rsidRPr="007D5DC6" w:rsidRDefault="00BC5FD0" w:rsidP="009C58C6">
      <w:pPr>
        <w:rPr>
          <w:rFonts w:cs="Arial"/>
          <w:sz w:val="16"/>
        </w:rPr>
      </w:pPr>
    </w:p>
    <w:p w14:paraId="353F3DD7" w14:textId="59438238" w:rsidR="009C58C6" w:rsidRPr="007D5DC6" w:rsidRDefault="009C58C6" w:rsidP="009C58C6">
      <w:pPr>
        <w:rPr>
          <w:rFonts w:cs="Arial"/>
          <w:sz w:val="16"/>
        </w:rPr>
      </w:pPr>
      <w:r w:rsidRPr="007D5DC6">
        <w:rPr>
          <w:rFonts w:cs="Arial"/>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D5DC6">
        <w:rPr>
          <w:rStyle w:val="StyleBoldUnderline"/>
          <w:rFonts w:cs="Arial"/>
        </w:rPr>
        <w:t xml:space="preserve">rhythms in the global economy are associated with the </w:t>
      </w:r>
      <w:r w:rsidRPr="007D5DC6">
        <w:rPr>
          <w:rFonts w:cs="Arial"/>
          <w:sz w:val="16"/>
        </w:rPr>
        <w:t xml:space="preserve">rise and </w:t>
      </w:r>
      <w:r w:rsidRPr="007D5DC6">
        <w:rPr>
          <w:rStyle w:val="StyleBoldUnderline"/>
          <w:rFonts w:cs="Arial"/>
        </w:rPr>
        <w:t xml:space="preserve">fall of a </w:t>
      </w:r>
      <w:r w:rsidRPr="007D5DC6">
        <w:rPr>
          <w:rFonts w:cs="Arial"/>
          <w:sz w:val="16"/>
        </w:rPr>
        <w:t>pre-eminent</w:t>
      </w:r>
      <w:r w:rsidRPr="007D5DC6">
        <w:rPr>
          <w:rStyle w:val="StyleBoldUnderline"/>
          <w:rFonts w:cs="Arial"/>
        </w:rPr>
        <w:t xml:space="preserve"> power and </w:t>
      </w:r>
      <w:r w:rsidRPr="007D5DC6">
        <w:rPr>
          <w:rFonts w:cs="Arial"/>
          <w:sz w:val="16"/>
        </w:rPr>
        <w:t>the often</w:t>
      </w:r>
      <w:r w:rsidRPr="007D5DC6">
        <w:rPr>
          <w:rStyle w:val="StyleBoldUnderline"/>
          <w:rFonts w:cs="Arial"/>
        </w:rPr>
        <w:t xml:space="preserve"> bloody transition</w:t>
      </w:r>
      <w:r w:rsidRPr="007D5DC6">
        <w:rPr>
          <w:rFonts w:cs="Arial"/>
          <w:sz w:val="16"/>
        </w:rPr>
        <w:t xml:space="preserve"> from one pre-eminent leader to the next.  As such, exogenous shocks such as </w:t>
      </w:r>
      <w:r w:rsidRPr="00021172">
        <w:rPr>
          <w:rStyle w:val="StyleBoldUnderline"/>
          <w:rFonts w:cs="Arial"/>
          <w:highlight w:val="cyan"/>
        </w:rPr>
        <w:t>economic crises could usher in a redistribution of</w:t>
      </w:r>
      <w:r w:rsidRPr="007D5DC6">
        <w:rPr>
          <w:rStyle w:val="StyleBoldUnderline"/>
          <w:rFonts w:cs="Arial"/>
        </w:rPr>
        <w:t xml:space="preserve"> relative </w:t>
      </w:r>
      <w:r w:rsidRPr="00021172">
        <w:rPr>
          <w:rStyle w:val="StyleBoldUnderline"/>
          <w:rFonts w:cs="Arial"/>
          <w:highlight w:val="cyan"/>
        </w:rPr>
        <w:t>power</w:t>
      </w:r>
      <w:r w:rsidRPr="007D5DC6">
        <w:rPr>
          <w:rFonts w:cs="Arial"/>
          <w:sz w:val="16"/>
        </w:rPr>
        <w:t xml:space="preserve"> (see also Gilpin, 1981) </w:t>
      </w:r>
      <w:r w:rsidRPr="007D5DC6">
        <w:rPr>
          <w:rStyle w:val="StyleBoldUnderline"/>
          <w:rFonts w:cs="Arial"/>
        </w:rPr>
        <w:t xml:space="preserve">that leads to uncertainty </w:t>
      </w:r>
      <w:r w:rsidRPr="007D5DC6">
        <w:rPr>
          <w:rFonts w:cs="Arial"/>
          <w:sz w:val="16"/>
        </w:rPr>
        <w:t>about power balances</w:t>
      </w:r>
      <w:r w:rsidRPr="007D5DC6">
        <w:rPr>
          <w:rStyle w:val="StyleBoldUnderline"/>
          <w:rFonts w:cs="Arial"/>
          <w:sz w:val="16"/>
          <w:szCs w:val="16"/>
        </w:rPr>
        <w:t xml:space="preserve">, </w:t>
      </w:r>
      <w:r w:rsidRPr="00021172">
        <w:rPr>
          <w:rStyle w:val="StyleBoldUnderline"/>
          <w:rFonts w:cs="Arial"/>
          <w:highlight w:val="cyan"/>
        </w:rPr>
        <w:t>increasing the risk of miscalc</w:t>
      </w:r>
      <w:r w:rsidRPr="007D5DC6">
        <w:rPr>
          <w:rFonts w:cs="Arial"/>
          <w:sz w:val="16"/>
        </w:rPr>
        <w:t xml:space="preserve">ulation (Fearon, 1995). Alternatively, even a relatively certain redistribution of power could lead to a permissive environment for conflict as a rising power may seek to challenge a declining power (Werner, 1999).  Separately, Pollins (1996) also shows the </w:t>
      </w:r>
      <w:r w:rsidRPr="00021172">
        <w:rPr>
          <w:rStyle w:val="StyleBoldUnderline"/>
          <w:rFonts w:cs="Arial"/>
          <w:highlight w:val="cyan"/>
        </w:rPr>
        <w:t>global economic cycles</w:t>
      </w:r>
      <w:r w:rsidRPr="007D5DC6">
        <w:rPr>
          <w:rStyle w:val="StyleBoldUnderline"/>
          <w:rFonts w:cs="Arial"/>
        </w:rPr>
        <w:t xml:space="preserve"> combined with parallel leadership cycles </w:t>
      </w:r>
      <w:r w:rsidRPr="00021172">
        <w:rPr>
          <w:rStyle w:val="StyleBoldUnderline"/>
          <w:rFonts w:cs="Arial"/>
          <w:highlight w:val="cyan"/>
        </w:rPr>
        <w:t>impact the likelihood of conflict among major, medium and small powers</w:t>
      </w:r>
      <w:r w:rsidRPr="007D5DC6">
        <w:rPr>
          <w:rStyle w:val="StyleBoldUnderline"/>
          <w:rFonts w:cs="Arial"/>
        </w:rPr>
        <w:t>,</w:t>
      </w:r>
      <w:r w:rsidRPr="007D5DC6">
        <w:rPr>
          <w:rFonts w:cs="Arial"/>
          <w:sz w:val="16"/>
        </w:rPr>
        <w:t xml:space="preserve"> although he suggests that the causes and connections between global economic conditions and security conditions remain unknown. Second, </w:t>
      </w:r>
      <w:r w:rsidRPr="007D5DC6">
        <w:rPr>
          <w:rStyle w:val="StyleBoldUnderline"/>
          <w:rFonts w:cs="Arial"/>
        </w:rPr>
        <w:t>on a dyadic level</w:t>
      </w:r>
      <w:r w:rsidRPr="007D5DC6">
        <w:rPr>
          <w:rFonts w:cs="Arial"/>
          <w:sz w:val="16"/>
        </w:rPr>
        <w:t xml:space="preserve">, Copeland's (1996, 2000) </w:t>
      </w:r>
      <w:r w:rsidRPr="007D5DC6">
        <w:rPr>
          <w:rStyle w:val="StyleBoldUnderline"/>
          <w:rFonts w:cs="Arial"/>
        </w:rPr>
        <w:t>theory of trade expectations suggests that 'future expectation of trade' is a significant variable in understanding economic conditions and security behaviour of states</w:t>
      </w:r>
      <w:r w:rsidRPr="007D5DC6">
        <w:rPr>
          <w:rFonts w:cs="Arial"/>
          <w:sz w:val="16"/>
        </w:rPr>
        <w:t>.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trigger expectations either on its own or because it triggers protectionist moves by interdependent states.4 Third, others have considered the link between economic decline and external armed conflict at a national level.  Blomberg and Hess (2002) find</w:t>
      </w:r>
      <w:r w:rsidRPr="007D5DC6">
        <w:rPr>
          <w:rStyle w:val="StyleBoldUnderline"/>
          <w:rFonts w:cs="Arial"/>
        </w:rPr>
        <w:t xml:space="preserve">a strong correlation between internal conflict and external conflict, </w:t>
      </w:r>
      <w:r w:rsidRPr="007D5DC6">
        <w:rPr>
          <w:rFonts w:cs="Arial"/>
          <w:sz w:val="16"/>
        </w:rPr>
        <w:t xml:space="preserve">particularly </w:t>
      </w:r>
      <w:r w:rsidRPr="007D5DC6">
        <w:rPr>
          <w:rStyle w:val="StyleBoldUnderline"/>
          <w:rFonts w:cs="Arial"/>
        </w:rPr>
        <w:t>during periods of economic downturn</w:t>
      </w:r>
      <w:r w:rsidRPr="007D5DC6">
        <w:rPr>
          <w:rFonts w:cs="Arial"/>
          <w:sz w:val="16"/>
        </w:rPr>
        <w:t>.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self-reinforce each other. (Blomberg&amp; Hess, 2002, p. 89). Economic</w:t>
      </w:r>
      <w:r w:rsidRPr="007D5DC6">
        <w:rPr>
          <w:rStyle w:val="StyleBoldUnderline"/>
          <w:rFonts w:cs="Arial"/>
        </w:rPr>
        <w:t xml:space="preserve"> decline </w:t>
      </w:r>
      <w:r w:rsidRPr="007D5DC6">
        <w:rPr>
          <w:rFonts w:cs="Arial"/>
          <w:sz w:val="16"/>
        </w:rPr>
        <w:t>has also been</w:t>
      </w:r>
      <w:r w:rsidRPr="007D5DC6">
        <w:rPr>
          <w:rStyle w:val="StyleBoldUnderline"/>
          <w:rFonts w:cs="Arial"/>
        </w:rPr>
        <w:t xml:space="preserve"> linked with </w:t>
      </w:r>
      <w:r w:rsidRPr="007D5DC6">
        <w:rPr>
          <w:rFonts w:cs="Arial"/>
          <w:sz w:val="16"/>
        </w:rPr>
        <w:t>an increase in the likelihood of</w:t>
      </w:r>
      <w:r w:rsidRPr="007D5DC6">
        <w:rPr>
          <w:rStyle w:val="StyleBoldUnderline"/>
          <w:rFonts w:cs="Arial"/>
        </w:rPr>
        <w:t xml:space="preserve"> terrorism</w:t>
      </w:r>
      <w:r w:rsidRPr="007D5DC6">
        <w:rPr>
          <w:rFonts w:cs="Arial"/>
          <w:sz w:val="16"/>
        </w:rPr>
        <w:t xml:space="preserve"> (Bloomberg, Hess, &amp;Weerapana,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  Wang (1996, DeRouen (1995), and Blomberg, Hess, and Thacker (2006) find supporting evidence showing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t>
      </w:r>
      <w:r w:rsidRPr="00021172">
        <w:rPr>
          <w:rStyle w:val="StyleBoldUnderline"/>
          <w:rFonts w:cs="Arial"/>
          <w:highlight w:val="cyan"/>
        </w:rPr>
        <w:t>weak economic performance in the U</w:t>
      </w:r>
      <w:r w:rsidRPr="007D5DC6">
        <w:rPr>
          <w:rFonts w:cs="Arial"/>
          <w:sz w:val="16"/>
        </w:rPr>
        <w:t xml:space="preserve">nited </w:t>
      </w:r>
      <w:r w:rsidRPr="00021172">
        <w:rPr>
          <w:rStyle w:val="StyleBoldUnderline"/>
          <w:rFonts w:cs="Arial"/>
          <w:highlight w:val="cyan"/>
        </w:rPr>
        <w:t>S</w:t>
      </w:r>
      <w:r w:rsidRPr="007D5DC6">
        <w:rPr>
          <w:rFonts w:cs="Arial"/>
          <w:sz w:val="16"/>
        </w:rPr>
        <w:t xml:space="preserve">tates, </w:t>
      </w:r>
      <w:r w:rsidRPr="007D5DC6">
        <w:rPr>
          <w:rStyle w:val="StyleBoldUnderline"/>
          <w:rFonts w:cs="Arial"/>
        </w:rPr>
        <w:t>and</w:t>
      </w:r>
      <w:r w:rsidRPr="007D5DC6">
        <w:rPr>
          <w:rFonts w:cs="Arial"/>
          <w:sz w:val="16"/>
        </w:rPr>
        <w:t xml:space="preserve"> thus</w:t>
      </w:r>
      <w:r w:rsidRPr="007D5DC6">
        <w:rPr>
          <w:rStyle w:val="StyleBoldUnderline"/>
          <w:rFonts w:cs="Arial"/>
        </w:rPr>
        <w:t xml:space="preserve"> weak President</w:t>
      </w:r>
      <w:r w:rsidRPr="007D5DC6">
        <w:rPr>
          <w:rFonts w:cs="Arial"/>
          <w:sz w:val="16"/>
        </w:rPr>
        <w:t xml:space="preserve">ial popularity, </w:t>
      </w:r>
      <w:r w:rsidRPr="00021172">
        <w:rPr>
          <w:rStyle w:val="StyleBoldUnderline"/>
          <w:rFonts w:cs="Arial"/>
          <w:highlight w:val="cyan"/>
        </w:rPr>
        <w:t>are statistically linked to an increase in the use of force</w:t>
      </w:r>
      <w:r w:rsidRPr="007D5DC6">
        <w:rPr>
          <w:rStyle w:val="StyleBoldUnderline"/>
          <w:rFonts w:cs="Arial"/>
        </w:rPr>
        <w:t>.</w:t>
      </w:r>
      <w:r w:rsidRPr="007D5DC6">
        <w:rPr>
          <w:rFonts w:cs="Arial"/>
          <w:sz w:val="16"/>
        </w:rPr>
        <w:t xml:space="preserve"> In summary, </w:t>
      </w:r>
      <w:r w:rsidRPr="007D5DC6">
        <w:rPr>
          <w:rStyle w:val="StyleBoldUnderline"/>
          <w:rFonts w:cs="Arial"/>
        </w:rPr>
        <w:t xml:space="preserve">recent </w:t>
      </w:r>
      <w:r w:rsidRPr="007D5DC6">
        <w:rPr>
          <w:rFonts w:cs="Arial"/>
          <w:sz w:val="16"/>
        </w:rPr>
        <w:t xml:space="preserve">economic </w:t>
      </w:r>
      <w:r w:rsidRPr="00021172">
        <w:rPr>
          <w:rStyle w:val="StyleBoldUnderline"/>
          <w:rFonts w:cs="Arial"/>
          <w:highlight w:val="cyan"/>
        </w:rPr>
        <w:t>scholarship positively correlates</w:t>
      </w:r>
      <w:r w:rsidRPr="007D5DC6">
        <w:rPr>
          <w:rStyle w:val="StyleBoldUnderline"/>
          <w:rFonts w:cs="Arial"/>
        </w:rPr>
        <w:t xml:space="preserve"> </w:t>
      </w:r>
      <w:r w:rsidRPr="007D5DC6">
        <w:rPr>
          <w:rFonts w:cs="Arial"/>
          <w:sz w:val="16"/>
        </w:rPr>
        <w:t xml:space="preserve">economic integration with an increase in the frequency of economic crises, whereas political scholarship links </w:t>
      </w:r>
      <w:r w:rsidRPr="00021172">
        <w:rPr>
          <w:rStyle w:val="StyleBoldUnderline"/>
          <w:rFonts w:cs="Arial"/>
          <w:highlight w:val="cyan"/>
        </w:rPr>
        <w:t>economic decline with external conflict at systemic, dyadic, and national levels</w:t>
      </w:r>
      <w:r w:rsidRPr="007D5DC6">
        <w:rPr>
          <w:rStyle w:val="StyleBoldUnderline"/>
          <w:rFonts w:cs="Arial"/>
        </w:rPr>
        <w:t>.</w:t>
      </w:r>
      <w:r w:rsidRPr="007D5DC6">
        <w:rPr>
          <w:rFonts w:cs="Arial"/>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As such, the view presented here should be considered ancillary to those views.</w:t>
      </w:r>
    </w:p>
    <w:p w14:paraId="6E893240" w14:textId="48B871EC" w:rsidR="00C43EA1" w:rsidRPr="007D5DC6" w:rsidRDefault="003029B1" w:rsidP="00DC5D58">
      <w:pPr>
        <w:pStyle w:val="Heading3"/>
      </w:pPr>
      <w:r w:rsidRPr="007D5DC6">
        <w:t>Biodiversity</w:t>
      </w:r>
    </w:p>
    <w:p w14:paraId="2E4E4AC9" w14:textId="64BE4B81" w:rsidR="00DC5D58" w:rsidRPr="007D5DC6" w:rsidRDefault="00DC5D58" w:rsidP="00672CBC">
      <w:pPr>
        <w:pStyle w:val="Heading4"/>
      </w:pPr>
      <w:r w:rsidRPr="007D5DC6">
        <w:t xml:space="preserve">Offshore industrial activity is </w:t>
      </w:r>
      <w:r w:rsidR="00303AE1" w:rsidRPr="007D5DC6">
        <w:t xml:space="preserve">increasing </w:t>
      </w:r>
      <w:r w:rsidRPr="007D5DC6">
        <w:t xml:space="preserve">and </w:t>
      </w:r>
      <w:r w:rsidR="00303AE1" w:rsidRPr="007D5DC6">
        <w:t>will destroy ocean</w:t>
      </w:r>
      <w:r w:rsidRPr="007D5DC6">
        <w:t xml:space="preserve"> biodiversity – MSP is key to solve</w:t>
      </w:r>
    </w:p>
    <w:p w14:paraId="6F100F97" w14:textId="0AEDD8CD" w:rsidR="00DC5D58" w:rsidRPr="007D5DC6" w:rsidRDefault="00DC5D58" w:rsidP="00DC5D58">
      <w:r w:rsidRPr="007D5DC6">
        <w:rPr>
          <w:rStyle w:val="StyleStyleBold12pt"/>
        </w:rPr>
        <w:t xml:space="preserve">Gies 11 </w:t>
      </w:r>
      <w:r w:rsidRPr="007D5DC6">
        <w:t xml:space="preserve">(Erica Gies is an Independent environment reporter and founder of ThisWeekInEarth.com. October 26th, 2011. “Ocean Sprawl: What Is It And What It Means for Business.” </w:t>
      </w:r>
      <w:hyperlink r:id="rId20" w:history="1">
        <w:r w:rsidRPr="007D5DC6">
          <w:rPr>
            <w:rStyle w:val="Hyperlink"/>
          </w:rPr>
          <w:t>http://www.forbes.com/sites/ericagies/2011/10/26/ocean-sprawl-what-is-it-and-what-does-it-mean-for-business/</w:t>
        </w:r>
      </w:hyperlink>
      <w:r w:rsidRPr="007D5DC6">
        <w:t xml:space="preserve"> MV.)</w:t>
      </w:r>
    </w:p>
    <w:p w14:paraId="40436DD3" w14:textId="77777777" w:rsidR="00BC5FD0" w:rsidRPr="007D5DC6" w:rsidRDefault="00BC5FD0" w:rsidP="00DC5D58">
      <w:pPr>
        <w:rPr>
          <w:sz w:val="16"/>
        </w:rPr>
      </w:pPr>
    </w:p>
    <w:p w14:paraId="35DCBC50" w14:textId="77777777" w:rsidR="00DC5D58" w:rsidRPr="007D5DC6" w:rsidRDefault="00DC5D58" w:rsidP="00DC5D58">
      <w:pPr>
        <w:rPr>
          <w:sz w:val="16"/>
        </w:rPr>
      </w:pPr>
      <w:r w:rsidRPr="007D5DC6">
        <w:rPr>
          <w:sz w:val="16"/>
        </w:rPr>
        <w:t xml:space="preserve">Industrial development is on the rise in ocean waters. So-called </w:t>
      </w:r>
      <w:r w:rsidRPr="00021172">
        <w:rPr>
          <w:rStyle w:val="StyleBoldUnderline"/>
          <w:highlight w:val="cyan"/>
        </w:rPr>
        <w:t>ocean spatial planning seeks to balance development and</w:t>
      </w:r>
      <w:r w:rsidRPr="007D5DC6">
        <w:rPr>
          <w:rStyle w:val="StyleBoldUnderline"/>
        </w:rPr>
        <w:t xml:space="preserve"> ocean </w:t>
      </w:r>
      <w:r w:rsidRPr="00021172">
        <w:rPr>
          <w:rStyle w:val="StyleBoldUnderline"/>
          <w:highlight w:val="cyan"/>
        </w:rPr>
        <w:t>protection</w:t>
      </w:r>
      <w:r w:rsidRPr="007D5DC6">
        <w:rPr>
          <w:rStyle w:val="StyleBoldUnderline"/>
        </w:rPr>
        <w:t xml:space="preserve"> by </w:t>
      </w:r>
      <w:r w:rsidRPr="00021172">
        <w:rPr>
          <w:rStyle w:val="StyleBoldUnderline"/>
          <w:highlight w:val="cyan"/>
        </w:rPr>
        <w:t>using science</w:t>
      </w:r>
      <w:r w:rsidRPr="007D5DC6">
        <w:rPr>
          <w:rStyle w:val="StyleBoldUnderline"/>
        </w:rPr>
        <w:t xml:space="preserve"> to identify the most delicate ocean areas and directing industry elsewhere</w:t>
      </w:r>
      <w:r w:rsidRPr="007D5DC6">
        <w:rPr>
          <w:sz w:val="16"/>
        </w:rPr>
        <w:t xml:space="preserve">. To many people, the oceans remain an enigma, a blank sheet of sparkling water beneath which we can imagine all is well. But in many places, all is not well: temperatures are rising, corals are bleaching, the oceans are turning more acid from absorbing excess CO2 pollution, land-based pollution is fouling salt water, overfishing has left fish stocks diminished and habitat damaged from trawlers. Already, it’s a death by a thousand cuts. But </w:t>
      </w:r>
      <w:r w:rsidRPr="00021172">
        <w:rPr>
          <w:rStyle w:val="StyleBoldUnderline"/>
          <w:highlight w:val="cyan"/>
        </w:rPr>
        <w:t>industrial activities in oceans</w:t>
      </w:r>
      <w:r w:rsidRPr="007D5DC6">
        <w:rPr>
          <w:rStyle w:val="StyleBoldUnderline"/>
        </w:rPr>
        <w:t xml:space="preserve"> can</w:t>
      </w:r>
      <w:r w:rsidRPr="007D5DC6">
        <w:rPr>
          <w:sz w:val="16"/>
        </w:rPr>
        <w:t xml:space="preserve"> also </w:t>
      </w:r>
      <w:r w:rsidRPr="00021172">
        <w:rPr>
          <w:rStyle w:val="StyleBoldUnderline"/>
          <w:highlight w:val="cyan"/>
        </w:rPr>
        <w:t>harm ecosystems</w:t>
      </w:r>
      <w:r w:rsidRPr="007D5DC6">
        <w:rPr>
          <w:sz w:val="16"/>
        </w:rPr>
        <w:t xml:space="preserve">: </w:t>
      </w:r>
      <w:r w:rsidRPr="007D5DC6">
        <w:rPr>
          <w:rStyle w:val="Emphasis"/>
        </w:rPr>
        <w:t>oil and gas extraction, sand and gravel mining, installation of underwater pipelines and utility cables, commercial shipping, aquaculture</w:t>
      </w:r>
      <w:r w:rsidRPr="007D5DC6">
        <w:rPr>
          <w:sz w:val="16"/>
        </w:rPr>
        <w:t xml:space="preserve">. </w:t>
      </w:r>
      <w:r w:rsidRPr="007D5DC6">
        <w:rPr>
          <w:rStyle w:val="Emphasis"/>
        </w:rPr>
        <w:t>New activities are also popping up: offshore wind, wave and tidal energy</w:t>
      </w:r>
      <w:r w:rsidRPr="007D5DC6">
        <w:rPr>
          <w:sz w:val="16"/>
        </w:rPr>
        <w:t xml:space="preserve">. </w:t>
      </w:r>
      <w:r w:rsidRPr="00021172">
        <w:rPr>
          <w:rStyle w:val="StyleBoldUnderline"/>
          <w:highlight w:val="cyan"/>
        </w:rPr>
        <w:t>When too many</w:t>
      </w:r>
      <w:r w:rsidRPr="007D5DC6">
        <w:rPr>
          <w:sz w:val="16"/>
        </w:rPr>
        <w:t xml:space="preserve"> of these projects </w:t>
      </w:r>
      <w:r w:rsidRPr="00021172">
        <w:rPr>
          <w:rStyle w:val="StyleBoldUnderline"/>
          <w:highlight w:val="cyan"/>
        </w:rPr>
        <w:t>cluster</w:t>
      </w:r>
      <w:r w:rsidRPr="007D5DC6">
        <w:rPr>
          <w:sz w:val="16"/>
        </w:rPr>
        <w:t xml:space="preserve"> in close proximity</w:t>
      </w:r>
      <w:r w:rsidRPr="007D5DC6">
        <w:rPr>
          <w:rStyle w:val="StyleBoldUnderline"/>
        </w:rPr>
        <w:t xml:space="preserve">, </w:t>
      </w:r>
      <w:r w:rsidRPr="00021172">
        <w:rPr>
          <w:rStyle w:val="StyleBoldUnderline"/>
          <w:highlight w:val="cyan"/>
        </w:rPr>
        <w:t>it results in industrial sprawl, putting</w:t>
      </w:r>
      <w:r w:rsidRPr="007D5DC6">
        <w:rPr>
          <w:sz w:val="16"/>
        </w:rPr>
        <w:t xml:space="preserve"> further </w:t>
      </w:r>
      <w:r w:rsidRPr="00021172">
        <w:rPr>
          <w:rStyle w:val="StyleBoldUnderline"/>
          <w:highlight w:val="cyan"/>
        </w:rPr>
        <w:t>pressure o</w:t>
      </w:r>
      <w:r w:rsidRPr="007D5DC6">
        <w:rPr>
          <w:rStyle w:val="StyleBoldUnderline"/>
        </w:rPr>
        <w:t xml:space="preserve">n already distressed natural </w:t>
      </w:r>
      <w:r w:rsidRPr="00021172">
        <w:rPr>
          <w:rStyle w:val="StyleBoldUnderline"/>
          <w:highlight w:val="cyan"/>
        </w:rPr>
        <w:t>habitats</w:t>
      </w:r>
      <w:r w:rsidRPr="007D5DC6">
        <w:rPr>
          <w:sz w:val="16"/>
        </w:rPr>
        <w:t xml:space="preserve">. </w:t>
      </w:r>
      <w:r w:rsidRPr="007D5DC6">
        <w:rPr>
          <w:rStyle w:val="StyleBoldUnderline"/>
        </w:rPr>
        <w:t>Because the oceans are governed by many different agencies and laws</w:t>
      </w:r>
      <w:r w:rsidRPr="007D5DC6">
        <w:rPr>
          <w:sz w:val="16"/>
        </w:rPr>
        <w:t xml:space="preserve">, </w:t>
      </w:r>
      <w:r w:rsidRPr="007D5DC6">
        <w:rPr>
          <w:rStyle w:val="StyleBoldUnderline"/>
        </w:rPr>
        <w:t>balancing ecosystem protection and economic development can be difficult</w:t>
      </w:r>
      <w:r w:rsidRPr="007D5DC6">
        <w:rPr>
          <w:sz w:val="16"/>
        </w:rPr>
        <w:t>. To facilitate these projects while protecting the ocean’s natural resources — which provide us with many useful ecosystem services — Massachusetts thought it needed a plan. Leading on this issue in the United States, Massachusetts developed the Mass Ocean Plan as part of the Massachusetts Oceans Act of 2008. The management plan was formed with input from state legislators and agencies, fishing groups, the energy and utility industries, and environmental groups. Rhode Island followed suit in 2010. But state waters only extend three miles offshore. Federal waters have much greater reach, from three to 200 miles offshore. In 2009, President Obama created an Interagency Ocean Policy Task Force to study and recommend strategies for better stewardship of U.S. ocean waters, coasts, and the Great Lakes. According to the National Oceanic and Atmospheric Administration: “</w:t>
      </w:r>
      <w:r w:rsidRPr="007D5DC6">
        <w:rPr>
          <w:rStyle w:val="Emphasis"/>
        </w:rPr>
        <w:t xml:space="preserve">Coastal and </w:t>
      </w:r>
      <w:r w:rsidRPr="00021172">
        <w:rPr>
          <w:rStyle w:val="Emphasis"/>
          <w:highlight w:val="cyan"/>
        </w:rPr>
        <w:t>marine spatial planning identifies areas most suitable for</w:t>
      </w:r>
      <w:r w:rsidRPr="007D5DC6">
        <w:rPr>
          <w:rStyle w:val="Emphasis"/>
        </w:rPr>
        <w:t xml:space="preserve"> various types or classes of </w:t>
      </w:r>
      <w:r w:rsidRPr="00021172">
        <w:rPr>
          <w:rStyle w:val="Emphasis"/>
          <w:highlight w:val="cyan"/>
        </w:rPr>
        <w:t>activities in order to</w:t>
      </w:r>
      <w:r w:rsidRPr="007D5DC6">
        <w:rPr>
          <w:rStyle w:val="Emphasis"/>
        </w:rPr>
        <w:t xml:space="preserve"> reduce conflicts among uses, </w:t>
      </w:r>
      <w:r w:rsidRPr="00021172">
        <w:rPr>
          <w:rStyle w:val="Emphasis"/>
          <w:highlight w:val="cyan"/>
        </w:rPr>
        <w:t>reduce environmental impacts</w:t>
      </w:r>
      <w:r w:rsidRPr="007D5DC6">
        <w:rPr>
          <w:sz w:val="16"/>
        </w:rPr>
        <w:t xml:space="preserve">, facilitate compatible uses, </w:t>
      </w:r>
      <w:r w:rsidRPr="007D5DC6">
        <w:rPr>
          <w:rStyle w:val="Emphasis"/>
        </w:rPr>
        <w:t>and preserve critical ecosystem services to meet economic, environmental, security, and social objectives</w:t>
      </w:r>
      <w:r w:rsidRPr="007D5DC6">
        <w:rPr>
          <w:sz w:val="16"/>
        </w:rPr>
        <w:t>.” The result, last year, was the first national ocean policy (PDF) and the establishment of the interagency National Ocean Council (NOC). Under it, federal agencies, ocean users, industries, and coastal communities are developing regional ocean use plans, including action recommendations. Marine spatial plans are to be developed by nine regional planning bodies as early as 2015. The ocean business community has hurried to participate in ocean spatial planning. The recently formed World Ocean Council held the “first ever meeting of ocean industries” this summer in Washington, D.C.: the National Business Forum on Marine Spatial Planning. WOC’s goal is to make sure business’ voice is heard at the table as these policies are developed. It says: In a global, interconnected ocean “commons,” the actions of one company or even an entire sector are not enough to address cumulative impacts of growing ocean use by a diverse range of industries</w:t>
      </w:r>
      <w:r w:rsidRPr="007D5DC6">
        <w:rPr>
          <w:rStyle w:val="StyleBoldUnderline"/>
        </w:rPr>
        <w:t>. There is clearly a need for ocean industries to collaborate within and across sectors to address impacts</w:t>
      </w:r>
      <w:r w:rsidRPr="007D5DC6">
        <w:rPr>
          <w:sz w:val="16"/>
        </w:rPr>
        <w:t>, reduce conflicts, develop proactive ocean sustainability leadership, and constructively engage other stakeholders. WOC promises member businesses reduced risk, a louder voice, and an improved image. Marine spatial planning is also developing in Australia, Europe, and other areas.</w:t>
      </w:r>
    </w:p>
    <w:p w14:paraId="70312945" w14:textId="7363915E" w:rsidR="00DC5D58" w:rsidRPr="0059554D" w:rsidRDefault="00327DF9" w:rsidP="00672CBC">
      <w:pPr>
        <w:pStyle w:val="Heading4"/>
      </w:pPr>
      <w:r w:rsidRPr="0059554D">
        <w:rPr>
          <w:rStyle w:val="StyleBoldUnderline"/>
          <w:u w:val="none"/>
        </w:rPr>
        <w:t>Exploitation is destroying coral reefs</w:t>
      </w:r>
    </w:p>
    <w:p w14:paraId="0C2248E4" w14:textId="46BDE41C" w:rsidR="00327DF9" w:rsidRPr="007D5DC6" w:rsidRDefault="00DC5D58" w:rsidP="00DC5D58">
      <w:pPr>
        <w:rPr>
          <w:rStyle w:val="StyleBoldUnderline"/>
          <w:u w:val="none"/>
        </w:rPr>
      </w:pPr>
      <w:r w:rsidRPr="007D5DC6">
        <w:rPr>
          <w:rStyle w:val="StyleStyleBold12pt"/>
        </w:rPr>
        <w:t xml:space="preserve">NOAA 12 </w:t>
      </w:r>
      <w:r w:rsidRPr="007D5DC6">
        <w:t xml:space="preserve">(NOAA, National Oceanic and Atmospheric Association, December 14th, 2012, “Hazards to Coral Reefs,” </w:t>
      </w:r>
      <w:hyperlink r:id="rId21" w:history="1">
        <w:r w:rsidRPr="007D5DC6">
          <w:rPr>
            <w:rStyle w:val="Hyperlink"/>
          </w:rPr>
          <w:t>http://www.coris.noaa.gov/about/hazards/</w:t>
        </w:r>
      </w:hyperlink>
      <w:r w:rsidRPr="007D5DC6">
        <w:t>, MV)</w:t>
      </w:r>
    </w:p>
    <w:p w14:paraId="75D908F2" w14:textId="77777777" w:rsidR="00BC5FD0" w:rsidRPr="007D5DC6" w:rsidRDefault="00BC5FD0" w:rsidP="00DC5D58">
      <w:pPr>
        <w:rPr>
          <w:rStyle w:val="StyleBoldUnderline"/>
        </w:rPr>
      </w:pPr>
    </w:p>
    <w:p w14:paraId="5DE7A806" w14:textId="77777777" w:rsidR="00DC5D58" w:rsidRPr="007D5DC6" w:rsidRDefault="00DC5D58" w:rsidP="00DC5D58">
      <w:pPr>
        <w:rPr>
          <w:sz w:val="16"/>
        </w:rPr>
      </w:pPr>
      <w:r w:rsidRPr="007D5DC6">
        <w:rPr>
          <w:rStyle w:val="StyleBoldUnderline"/>
        </w:rPr>
        <w:t>Coral reefs face numerous hazards and threats</w:t>
      </w:r>
      <w:r w:rsidRPr="007D5DC6">
        <w:rPr>
          <w:sz w:val="16"/>
        </w:rPr>
        <w:t xml:space="preserve">. </w:t>
      </w:r>
      <w:r w:rsidRPr="00021172">
        <w:rPr>
          <w:rStyle w:val="StyleBoldUnderline"/>
          <w:highlight w:val="cyan"/>
        </w:rPr>
        <w:t>As</w:t>
      </w:r>
      <w:r w:rsidRPr="007D5DC6">
        <w:rPr>
          <w:rStyle w:val="StyleBoldUnderline"/>
        </w:rPr>
        <w:t xml:space="preserve"> human populations</w:t>
      </w:r>
      <w:r w:rsidRPr="007D5DC6">
        <w:rPr>
          <w:sz w:val="16"/>
        </w:rPr>
        <w:t xml:space="preserve"> and coastal pressures </w:t>
      </w:r>
      <w:r w:rsidRPr="007D5DC6">
        <w:rPr>
          <w:rStyle w:val="StyleBoldUnderline"/>
        </w:rPr>
        <w:t xml:space="preserve">increase, </w:t>
      </w:r>
      <w:r w:rsidRPr="00021172">
        <w:rPr>
          <w:rStyle w:val="StyleBoldUnderline"/>
          <w:highlight w:val="cyan"/>
        </w:rPr>
        <w:t>reef resources are more heavily exploited</w:t>
      </w:r>
      <w:r w:rsidRPr="007D5DC6">
        <w:rPr>
          <w:rStyle w:val="StyleBoldUnderline"/>
        </w:rPr>
        <w:t xml:space="preserve">, and many </w:t>
      </w:r>
      <w:r w:rsidRPr="00021172">
        <w:rPr>
          <w:rStyle w:val="StyleBoldUnderline"/>
          <w:highlight w:val="cyan"/>
        </w:rPr>
        <w:t>coral habitats</w:t>
      </w:r>
      <w:r w:rsidRPr="007D5DC6">
        <w:rPr>
          <w:rStyle w:val="StyleBoldUnderline"/>
        </w:rPr>
        <w:t xml:space="preserve"> continue to </w:t>
      </w:r>
      <w:r w:rsidRPr="00021172">
        <w:rPr>
          <w:rStyle w:val="StyleBoldUnderline"/>
          <w:highlight w:val="cyan"/>
        </w:rPr>
        <w:t>decline</w:t>
      </w:r>
      <w:r w:rsidRPr="007D5DC6">
        <w:rPr>
          <w:sz w:val="16"/>
        </w:rPr>
        <w:t xml:space="preserve">. Current estimates note that </w:t>
      </w:r>
      <w:r w:rsidRPr="007D5DC6">
        <w:rPr>
          <w:rStyle w:val="Emphasis"/>
        </w:rPr>
        <w:t>10 percent of all coral reefs are degraded beyond recovery</w:t>
      </w:r>
      <w:r w:rsidRPr="007D5DC6">
        <w:rPr>
          <w:sz w:val="16"/>
        </w:rPr>
        <w:t xml:space="preserve">. Thirty percent are in critical condition and may die within 10 to 20 years. Experts predict that if current pressures are allowed to continue unabated, 60 percent of the world's coral reefs may die completely by 2050 (CRTF, 2000). </w:t>
      </w:r>
      <w:r w:rsidRPr="007D5DC6">
        <w:rPr>
          <w:rStyle w:val="Emphasis"/>
        </w:rPr>
        <w:t>Reef degradation occurs in response to both natural and anthropogenic (human-caused) stresses</w:t>
      </w:r>
      <w:r w:rsidRPr="007D5DC6">
        <w:rPr>
          <w:sz w:val="16"/>
        </w:rPr>
        <w:t xml:space="preserve">. Threats to coral reefs can be also classified as either local or global: local threats include overfishing, destructive fishing practices, nutrient runoff, sedimentation, and coral disease while global threats include mass coral bleaching produced by rising sea surface temperature (worsened by climate change), and ocean acidification. Together, these represent some of the greatest threats to coral reefs. Coral reef threats often do not occur in isolation, but together, having cumulative effects on the reefs and decreasing its overall resiliency. </w:t>
      </w:r>
      <w:r w:rsidRPr="007D5DC6">
        <w:rPr>
          <w:rStyle w:val="StyleBoldUnderline"/>
        </w:rPr>
        <w:t>Following destructive natural events such as hurricanes, cyclones or disease outbreaks, reefs can be damaged or weakened, but healthy ones generally are resilient and eventually recover</w:t>
      </w:r>
      <w:r w:rsidRPr="007D5DC6">
        <w:rPr>
          <w:sz w:val="16"/>
        </w:rPr>
        <w:t>. In many cases</w:t>
      </w:r>
      <w:r w:rsidRPr="007D5DC6">
        <w:rPr>
          <w:rStyle w:val="Emphasis"/>
        </w:rPr>
        <w:t xml:space="preserve">, however, </w:t>
      </w:r>
      <w:r w:rsidRPr="00021172">
        <w:rPr>
          <w:rStyle w:val="Emphasis"/>
          <w:highlight w:val="cyan"/>
        </w:rPr>
        <w:t>natural disturbances are exacerbated by anthropogenic stresses, such as pollution, sedimentation and overfishing, which</w:t>
      </w:r>
      <w:r w:rsidRPr="007D5DC6">
        <w:rPr>
          <w:rStyle w:val="Emphasis"/>
        </w:rPr>
        <w:t xml:space="preserve"> can further </w:t>
      </w:r>
      <w:r w:rsidRPr="00021172">
        <w:rPr>
          <w:rStyle w:val="Emphasis"/>
          <w:highlight w:val="cyan"/>
        </w:rPr>
        <w:t>weaken coral systems and compromise their ability to recover</w:t>
      </w:r>
      <w:r w:rsidRPr="007D5DC6">
        <w:rPr>
          <w:sz w:val="16"/>
        </w:rPr>
        <w:t xml:space="preserve"> from disturbances. Conversely, a reef directly or indirectly affected by anthropogenic stresses may be too weak to withstand a natural event. In addition</w:t>
      </w:r>
      <w:r w:rsidRPr="007D5DC6">
        <w:rPr>
          <w:rStyle w:val="StyleBoldUnderline"/>
        </w:rPr>
        <w:t>, many scientists believe that human activities intensify natural disturbances, subjecting coral reefs to stronger, more frequent storms, disease outbreaks and other natural events</w:t>
      </w:r>
      <w:r w:rsidRPr="007D5DC6">
        <w:rPr>
          <w:sz w:val="16"/>
        </w:rPr>
        <w:t>.</w:t>
      </w:r>
    </w:p>
    <w:p w14:paraId="1B25E338" w14:textId="4DCCA681" w:rsidR="00DC5D58" w:rsidRPr="007D5DC6" w:rsidRDefault="00303AE1" w:rsidP="00672CBC">
      <w:pPr>
        <w:pStyle w:val="Heading4"/>
      </w:pPr>
      <w:r w:rsidRPr="007D5DC6">
        <w:t>Particularly, US reefs</w:t>
      </w:r>
    </w:p>
    <w:p w14:paraId="3466711A" w14:textId="1B776DE1" w:rsidR="00327DF9" w:rsidRPr="007D5DC6" w:rsidRDefault="00DC5D58" w:rsidP="00DC5D58">
      <w:r w:rsidRPr="007D5DC6">
        <w:rPr>
          <w:rStyle w:val="StyleStyleBold12pt"/>
        </w:rPr>
        <w:t>Latzman 2014</w:t>
      </w:r>
      <w:r w:rsidRPr="007D5DC6">
        <w:t xml:space="preserve"> (Phil Latzman is an award-winning journalist for Miami Herald, June 26, 2014, “Protecting coral reefs more important than extra $$$”, </w:t>
      </w:r>
      <w:hyperlink r:id="rId22" w:history="1">
        <w:r w:rsidRPr="007D5DC6">
          <w:rPr>
            <w:rStyle w:val="Hyperlink"/>
          </w:rPr>
          <w:t>http://www.sun-sentinel.com/news/opinion/fl-plcol-oped0626-20140626,0,7065185.column</w:t>
        </w:r>
      </w:hyperlink>
      <w:r w:rsidRPr="007D5DC6">
        <w:t>, MV)</w:t>
      </w:r>
    </w:p>
    <w:p w14:paraId="22392F31" w14:textId="77777777" w:rsidR="00BC5FD0" w:rsidRPr="007D5DC6" w:rsidRDefault="00BC5FD0" w:rsidP="00DC5D58">
      <w:pPr>
        <w:rPr>
          <w:sz w:val="16"/>
        </w:rPr>
      </w:pPr>
    </w:p>
    <w:p w14:paraId="3DBD701C" w14:textId="77777777" w:rsidR="00DC5D58" w:rsidRPr="007D5DC6" w:rsidRDefault="00DC5D58" w:rsidP="00DC5D58">
      <w:pPr>
        <w:rPr>
          <w:sz w:val="16"/>
        </w:rPr>
      </w:pPr>
      <w:r w:rsidRPr="007D5DC6">
        <w:rPr>
          <w:sz w:val="16"/>
        </w:rPr>
        <w:t xml:space="preserve">To dredge, or not to dredge. That is the question facing port cities in the US and beyond trying to stay on the manifest for the next big shipment. But </w:t>
      </w:r>
      <w:r w:rsidRPr="00021172">
        <w:rPr>
          <w:rStyle w:val="Emphasis"/>
          <w:highlight w:val="cyan"/>
        </w:rPr>
        <w:t>in Florida there's</w:t>
      </w:r>
      <w:r w:rsidRPr="007D5DC6">
        <w:rPr>
          <w:rStyle w:val="Emphasis"/>
        </w:rPr>
        <w:t xml:space="preserve"> some extra </w:t>
      </w:r>
      <w:r w:rsidRPr="00021172">
        <w:rPr>
          <w:rStyle w:val="Emphasis"/>
          <w:highlight w:val="cyan"/>
        </w:rPr>
        <w:t>delicate cargo under the sea</w:t>
      </w:r>
      <w:r w:rsidRPr="007D5DC6">
        <w:rPr>
          <w:rStyle w:val="Emphasis"/>
        </w:rPr>
        <w:t xml:space="preserve"> that </w:t>
      </w:r>
      <w:r w:rsidRPr="00021172">
        <w:rPr>
          <w:rStyle w:val="Emphasis"/>
          <w:highlight w:val="cyan"/>
        </w:rPr>
        <w:t>we must protect</w:t>
      </w:r>
      <w:r w:rsidRPr="007D5DC6">
        <w:rPr>
          <w:rStyle w:val="StyleBoldUnderline"/>
        </w:rPr>
        <w:t xml:space="preserve">. Our irreplaceable </w:t>
      </w:r>
      <w:r w:rsidRPr="00021172">
        <w:rPr>
          <w:rStyle w:val="StyleBoldUnderline"/>
          <w:highlight w:val="cyan"/>
        </w:rPr>
        <w:t>coral reefs</w:t>
      </w:r>
      <w:r w:rsidRPr="007D5DC6">
        <w:rPr>
          <w:sz w:val="16"/>
        </w:rPr>
        <w:t>.</w:t>
      </w:r>
      <w:r w:rsidRPr="007D5DC6">
        <w:rPr>
          <w:sz w:val="12"/>
        </w:rPr>
        <w:t>¶</w:t>
      </w:r>
      <w:r w:rsidRPr="007D5DC6">
        <w:rPr>
          <w:sz w:val="16"/>
        </w:rPr>
        <w:t xml:space="preserve"> As if they weren't already endangered, the state's sickly reefs are about to get stomped in a vicious assault that is only just beginning. Like environmental serial killers with no conscience, dredging projects threaten to pour poison into existing festering wounds on the ocean floor</w:t>
      </w:r>
      <w:r w:rsidRPr="007D5DC6">
        <w:rPr>
          <w:rStyle w:val="StyleBoldUnderline"/>
        </w:rPr>
        <w:t>.</w:t>
      </w:r>
      <w:r w:rsidRPr="007D5DC6">
        <w:rPr>
          <w:rStyle w:val="StyleBoldUnderline"/>
          <w:sz w:val="12"/>
        </w:rPr>
        <w:t>¶</w:t>
      </w:r>
      <w:r w:rsidRPr="007D5DC6">
        <w:rPr>
          <w:rStyle w:val="StyleBoldUnderline"/>
        </w:rPr>
        <w:t xml:space="preserve"> </w:t>
      </w:r>
      <w:r w:rsidRPr="00021172">
        <w:rPr>
          <w:rStyle w:val="StyleBoldUnderline"/>
          <w:highlight w:val="cyan"/>
        </w:rPr>
        <w:t>Florida has 15 deep water seaports frantically trying to reconfigure to accommodate the trade commerce of the future</w:t>
      </w:r>
      <w:r w:rsidRPr="007D5DC6">
        <w:rPr>
          <w:rStyle w:val="StyleBoldUnderline"/>
        </w:rPr>
        <w:t>, several of them in negotiations for expansion, or already in progress to do so</w:t>
      </w:r>
      <w:r w:rsidRPr="007D5DC6">
        <w:rPr>
          <w:sz w:val="16"/>
        </w:rPr>
        <w:t>. Many of our leaders support such efforts.</w:t>
      </w:r>
      <w:r w:rsidRPr="007D5DC6">
        <w:rPr>
          <w:sz w:val="12"/>
        </w:rPr>
        <w:t>¶</w:t>
      </w:r>
      <w:r w:rsidRPr="007D5DC6">
        <w:rPr>
          <w:sz w:val="16"/>
        </w:rPr>
        <w:t xml:space="preserve"> Gov. Rick Scott has toured the state's ports advocating for more federal help to complete the projects. His wish was granted last week as Congress passed a law doing just that. U.S. Rep Ted Deutch, D-Boca Raton, lauded the bill's passage as necessary so that "South Florida economy does not miss the boat — pun intended — on the Panama Canal expansion."</w:t>
      </w:r>
      <w:r w:rsidRPr="007D5DC6">
        <w:rPr>
          <w:sz w:val="12"/>
        </w:rPr>
        <w:t>¶</w:t>
      </w:r>
      <w:r w:rsidRPr="007D5DC6">
        <w:rPr>
          <w:sz w:val="16"/>
        </w:rPr>
        <w:t xml:space="preserve"> So, it's a bipartisan lot of Republicans and Democrats alike that say the dredge projects are needed to keep Florida economically competitive in the game of international commerce. They claim they'll will lead to thousands of additional jobs and billions of dollars in additional income and tariffs to the region.</w:t>
      </w:r>
      <w:r w:rsidRPr="007D5DC6">
        <w:rPr>
          <w:sz w:val="12"/>
        </w:rPr>
        <w:t>¶</w:t>
      </w:r>
      <w:r w:rsidRPr="007D5DC6">
        <w:rPr>
          <w:sz w:val="16"/>
        </w:rPr>
        <w:t xml:space="preserve"> However, when the consequences are weighed, </w:t>
      </w:r>
      <w:r w:rsidRPr="00021172">
        <w:rPr>
          <w:rStyle w:val="Emphasis"/>
          <w:highlight w:val="cyan"/>
        </w:rPr>
        <w:t>no amount of money or jobs should be worth the risk of accelerating the decline of our most precious natural resource</w:t>
      </w:r>
      <w:r w:rsidRPr="007D5DC6">
        <w:rPr>
          <w:sz w:val="16"/>
        </w:rPr>
        <w:t>.</w:t>
      </w:r>
      <w:r w:rsidRPr="007D5DC6">
        <w:rPr>
          <w:sz w:val="12"/>
        </w:rPr>
        <w:t>¶</w:t>
      </w:r>
      <w:r w:rsidRPr="007D5DC6">
        <w:rPr>
          <w:sz w:val="16"/>
        </w:rPr>
        <w:t xml:space="preserve"> </w:t>
      </w:r>
      <w:r w:rsidRPr="007D5DC6">
        <w:rPr>
          <w:rStyle w:val="StyleBoldUnderline"/>
        </w:rPr>
        <w:t>Just look at what is happening at the state's largest port. Miami's big dig may foreshadow coral doom ahead at Fort Lauderdale's Port Everglades, the Port of Palm Beach and elsewhere</w:t>
      </w:r>
      <w:r w:rsidRPr="007D5DC6">
        <w:rPr>
          <w:sz w:val="16"/>
        </w:rPr>
        <w:t>.</w:t>
      </w:r>
      <w:r w:rsidRPr="007D5DC6">
        <w:rPr>
          <w:sz w:val="12"/>
        </w:rPr>
        <w:t>¶</w:t>
      </w:r>
      <w:r w:rsidRPr="007D5DC6">
        <w:rPr>
          <w:sz w:val="16"/>
        </w:rPr>
        <w:t xml:space="preserve"> Port Miami's $200 million-dollar-plus carving officially scraped bottom this month. The US Army Corps of Engineers' project is designed to deepen Miami's shipping channel by ten feet to be compatible with the Panama Canal more than 1,000 miles to the south. It's scheduled to be completed by mid-2015.</w:t>
      </w:r>
      <w:r w:rsidRPr="007D5DC6">
        <w:rPr>
          <w:sz w:val="12"/>
        </w:rPr>
        <w:t>¶</w:t>
      </w:r>
      <w:r w:rsidRPr="007D5DC6">
        <w:rPr>
          <w:sz w:val="16"/>
        </w:rPr>
        <w:t xml:space="preserve"> With only 12 days allowed between permits, marine researchers recently made a mad dash to salvage some 900 species of reef as quickly as possible before excavators tear through and destroy it to make room for the new channel compatible with the newly expanded Panama Canal.</w:t>
      </w:r>
      <w:r w:rsidRPr="007D5DC6">
        <w:rPr>
          <w:sz w:val="12"/>
        </w:rPr>
        <w:t>¶</w:t>
      </w:r>
      <w:r w:rsidRPr="007D5DC6">
        <w:rPr>
          <w:sz w:val="16"/>
        </w:rPr>
        <w:t xml:space="preserve"> Despite their desperate scramble, biologists at the University of Miami's Rosenstiel School of Marine and Atmospheric Science estimate thousands of corals will be lost, along with a countless amount of priceless marine life that currently lives in it and among it.</w:t>
      </w:r>
      <w:r w:rsidRPr="007D5DC6">
        <w:rPr>
          <w:sz w:val="12"/>
        </w:rPr>
        <w:t>¶</w:t>
      </w:r>
      <w:r w:rsidRPr="007D5DC6">
        <w:rPr>
          <w:sz w:val="16"/>
        </w:rPr>
        <w:t xml:space="preserve"> Reefs are also our first line of protection from storm surge. Recent studies published in The Journal Nature Communications, show they can reduce wave energy hitting the coastline by more than 95 percent. Removing them will simply make us more vulnerableto the inevitable hurricane.</w:t>
      </w:r>
      <w:r w:rsidRPr="007D5DC6">
        <w:rPr>
          <w:sz w:val="12"/>
        </w:rPr>
        <w:t>¶</w:t>
      </w:r>
      <w:r w:rsidRPr="007D5DC6">
        <w:rPr>
          <w:sz w:val="16"/>
        </w:rPr>
        <w:t xml:space="preserve"> The damaging dredgery is imminent at Port Everglades. Fort Lauderdale's main port is asking the US Army Corps of Engineers to dig down to the 48 foot mark — just two feet above Miami's. This project is expected to destroy 20 more acres of ancient reef. Port officials in Palm Beach want a piece of the action as well, proposing a similar deepening project to accommodate the spillover caused by expansion in Miami and Fort Lauderdale..</w:t>
      </w:r>
      <w:r w:rsidRPr="007D5DC6">
        <w:rPr>
          <w:sz w:val="12"/>
        </w:rPr>
        <w:t>¶</w:t>
      </w:r>
      <w:r w:rsidRPr="007D5DC6">
        <w:rPr>
          <w:sz w:val="16"/>
        </w:rPr>
        <w:t xml:space="preserve"> According to a United Nations report released this month, global warming is already causing trillions of dollars of damage to our fragile undersea ecosystem. </w:t>
      </w:r>
      <w:r w:rsidRPr="007D5DC6">
        <w:rPr>
          <w:rStyle w:val="StyleBoldUnderline"/>
        </w:rPr>
        <w:t>Anyone with scuba equipment has noticed the difference in the way these precious stalks look to the naked eye due to rising sea temperatures.</w:t>
      </w:r>
      <w:r w:rsidRPr="007D5DC6">
        <w:rPr>
          <w:rStyle w:val="StyleBoldUnderline"/>
          <w:sz w:val="12"/>
        </w:rPr>
        <w:t>¶</w:t>
      </w:r>
      <w:r w:rsidRPr="007D5DC6">
        <w:rPr>
          <w:rStyle w:val="StyleBoldUnderline"/>
        </w:rPr>
        <w:t xml:space="preserve"> It's disturbing to see reef once bursting with colors and fish, now faded, bleached and devoid of life</w:t>
      </w:r>
      <w:r w:rsidRPr="00021172">
        <w:rPr>
          <w:rStyle w:val="Emphasis"/>
          <w:highlight w:val="cyan"/>
        </w:rPr>
        <w:t>. It's a disturbing reality that our reefs are dying faster than nature can keep up. And that would be without any help from mankind</w:t>
      </w:r>
      <w:r w:rsidRPr="007D5DC6">
        <w:rPr>
          <w:sz w:val="16"/>
        </w:rPr>
        <w:t>.</w:t>
      </w:r>
      <w:r w:rsidRPr="007D5DC6">
        <w:rPr>
          <w:sz w:val="12"/>
        </w:rPr>
        <w:t>¶</w:t>
      </w:r>
      <w:r w:rsidRPr="007D5DC6">
        <w:rPr>
          <w:sz w:val="16"/>
        </w:rPr>
        <w:t xml:space="preserve"> It was only a century ago that many of our leaders thought draining the Florida Everglades would be an economic boon to the state. It turned out to be environmental disaster we are now working against the clock to reverse.</w:t>
      </w:r>
      <w:r w:rsidRPr="007D5DC6">
        <w:rPr>
          <w:sz w:val="12"/>
        </w:rPr>
        <w:t>¶</w:t>
      </w:r>
      <w:r w:rsidRPr="007D5DC6">
        <w:rPr>
          <w:sz w:val="16"/>
        </w:rPr>
        <w:t xml:space="preserve"> Is purposely wrecking our fragile reefs Florida's next big man-made mistake? We simply can't afford to find out, no matter how much commerce it brings.</w:t>
      </w:r>
    </w:p>
    <w:p w14:paraId="3209D105" w14:textId="3F1C774F" w:rsidR="00386D1E" w:rsidRPr="007D5DC6" w:rsidRDefault="00386D1E" w:rsidP="00672CBC">
      <w:pPr>
        <w:pStyle w:val="Heading4"/>
      </w:pPr>
      <w:r w:rsidRPr="007D5DC6">
        <w:t xml:space="preserve">US coral species </w:t>
      </w:r>
      <w:r w:rsidR="00303AE1" w:rsidRPr="007D5DC6">
        <w:t xml:space="preserve">are uniquely </w:t>
      </w:r>
      <w:r w:rsidRPr="007D5DC6">
        <w:t>key to</w:t>
      </w:r>
      <w:r w:rsidR="00303AE1" w:rsidRPr="007D5DC6">
        <w:t xml:space="preserve"> overall</w:t>
      </w:r>
      <w:r w:rsidRPr="007D5DC6">
        <w:t xml:space="preserve"> biodiversity—largest</w:t>
      </w:r>
      <w:r w:rsidR="00303AE1" w:rsidRPr="007D5DC6">
        <w:t xml:space="preserve"> hotspot</w:t>
      </w:r>
      <w:r w:rsidRPr="007D5DC6">
        <w:t xml:space="preserve"> in Atlantic</w:t>
      </w:r>
    </w:p>
    <w:p w14:paraId="684AF52E" w14:textId="6696C907" w:rsidR="00386D1E" w:rsidRPr="007D5DC6" w:rsidRDefault="00386D1E" w:rsidP="00386D1E">
      <w:pPr>
        <w:rPr>
          <w:b/>
          <w:bCs/>
          <w:sz w:val="26"/>
        </w:rPr>
      </w:pPr>
      <w:r w:rsidRPr="007D5DC6">
        <w:rPr>
          <w:rStyle w:val="StyleStyleBold12pt"/>
        </w:rPr>
        <w:t>Center for Biological Diversity 9</w:t>
      </w:r>
      <w:r w:rsidRPr="007D5DC6">
        <w:rPr>
          <w:sz w:val="16"/>
          <w:szCs w:val="16"/>
        </w:rPr>
        <w:t>(Center for Biological Diversity, Oct 20, 2009, “CORAL CONSERVATION”, http://www.biologicaldiversity.org/campaigns/coral_conservation/)</w:t>
      </w:r>
    </w:p>
    <w:p w14:paraId="1EACD701" w14:textId="77777777" w:rsidR="00386D1E" w:rsidRPr="007D5DC6" w:rsidRDefault="00386D1E" w:rsidP="00386D1E">
      <w:pPr>
        <w:rPr>
          <w:sz w:val="16"/>
        </w:rPr>
      </w:pPr>
      <w:r w:rsidRPr="007D5DC6">
        <w:rPr>
          <w:sz w:val="16"/>
        </w:rPr>
        <w:t xml:space="preserve">The world’s </w:t>
      </w:r>
      <w:r w:rsidRPr="007D5DC6">
        <w:rPr>
          <w:rStyle w:val="StyleBoldUnderline"/>
        </w:rPr>
        <w:t xml:space="preserve">corals and coral </w:t>
      </w:r>
      <w:r w:rsidRPr="00021172">
        <w:rPr>
          <w:rStyle w:val="StyleBoldUnderline"/>
          <w:highlight w:val="cyan"/>
        </w:rPr>
        <w:t>reef ecosystems are in crisis</w:t>
      </w:r>
      <w:r w:rsidRPr="007D5DC6">
        <w:rPr>
          <w:sz w:val="16"/>
        </w:rPr>
        <w:t xml:space="preserve">. In just a few decades, scientists warn, these “rainforests of the sea” and all </w:t>
      </w:r>
      <w:r w:rsidRPr="00021172">
        <w:rPr>
          <w:rStyle w:val="StyleBoldUnderline"/>
          <w:highlight w:val="cyan"/>
        </w:rPr>
        <w:t>their</w:t>
      </w:r>
      <w:r w:rsidRPr="007D5DC6">
        <w:rPr>
          <w:rStyle w:val="StyleBoldUnderline"/>
        </w:rPr>
        <w:t xml:space="preserve"> rich </w:t>
      </w:r>
      <w:r w:rsidRPr="00021172">
        <w:rPr>
          <w:rStyle w:val="StyleBoldUnderline"/>
          <w:highlight w:val="cyan"/>
        </w:rPr>
        <w:t>biodiversity could disappear completely</w:t>
      </w:r>
      <w:r w:rsidRPr="007D5DC6">
        <w:rPr>
          <w:sz w:val="16"/>
        </w:rPr>
        <w:t xml:space="preserve">. While corals face numerous dangers, the overarching threats of global warming and ocean acidification are the greatest, and they’re accelerating the decline of corals around the world. The year 2009 marked the warmest ocean temperatures ever recorded, putting corals at risk and foreshadowing what we can expect as climate change continues. Urgent action is needed to save the world’s coral reefs from extinction. The Center seeks protection for all </w:t>
      </w:r>
      <w:r w:rsidRPr="00021172">
        <w:rPr>
          <w:rStyle w:val="StyleBoldUnderline"/>
          <w:highlight w:val="cyan"/>
        </w:rPr>
        <w:t>corals in U.S.</w:t>
      </w:r>
      <w:r w:rsidRPr="007D5DC6">
        <w:rPr>
          <w:sz w:val="16"/>
        </w:rPr>
        <w:t xml:space="preserve"> waters for which </w:t>
      </w:r>
      <w:r w:rsidRPr="00021172">
        <w:rPr>
          <w:rStyle w:val="StyleBoldUnderline"/>
          <w:highlight w:val="cyan"/>
        </w:rPr>
        <w:t>population declines have been estimated at more than 30 percent</w:t>
      </w:r>
      <w:r w:rsidRPr="007D5DC6">
        <w:rPr>
          <w:rStyle w:val="StyleBoldUnderline"/>
        </w:rPr>
        <w:t xml:space="preserve"> in 30 years. </w:t>
      </w:r>
      <w:r w:rsidRPr="00021172">
        <w:rPr>
          <w:rStyle w:val="StyleBoldUnderline"/>
          <w:highlight w:val="cyan"/>
        </w:rPr>
        <w:t>These include</w:t>
      </w:r>
      <w:r w:rsidRPr="007D5DC6">
        <w:rPr>
          <w:rStyle w:val="StyleBoldUnderline"/>
        </w:rPr>
        <w:t xml:space="preserve"> eight corals species in Florida and the Caribbean, eight corals in Hawaii, and 67 corals occurring in American territories of the Pacific.</w:t>
      </w:r>
      <w:r w:rsidRPr="007D5DC6">
        <w:rPr>
          <w:sz w:val="16"/>
        </w:rPr>
        <w:t xml:space="preserve"> Here’s an introduction to just a few of the coral species our petition advocates for:</w:t>
      </w:r>
      <w:r w:rsidRPr="007D5DC6">
        <w:rPr>
          <w:sz w:val="12"/>
        </w:rPr>
        <w:t>¶</w:t>
      </w:r>
      <w:r w:rsidRPr="007D5DC6">
        <w:rPr>
          <w:sz w:val="16"/>
        </w:rPr>
        <w:t xml:space="preserve"> </w:t>
      </w:r>
      <w:r w:rsidRPr="007D5DC6">
        <w:rPr>
          <w:rStyle w:val="StyleBoldUnderline"/>
        </w:rPr>
        <w:t>Mountainous star coral</w:t>
      </w:r>
      <w:r w:rsidRPr="007D5DC6">
        <w:rPr>
          <w:sz w:val="16"/>
        </w:rPr>
        <w:t xml:space="preserve"> (Montastraea faveolata)</w:t>
      </w:r>
      <w:r w:rsidRPr="007D5DC6">
        <w:rPr>
          <w:sz w:val="12"/>
        </w:rPr>
        <w:t>¶</w:t>
      </w:r>
      <w:r w:rsidRPr="007D5DC6">
        <w:rPr>
          <w:sz w:val="16"/>
        </w:rPr>
        <w:t xml:space="preserve"> </w:t>
      </w:r>
      <w:r w:rsidRPr="007D5DC6">
        <w:rPr>
          <w:rStyle w:val="StyleBoldUnderline"/>
        </w:rPr>
        <w:t>Once considered the dominant reef building coral of the Atlantic, more than half of these corals have disappeared</w:t>
      </w:r>
      <w:r w:rsidRPr="007D5DC6">
        <w:rPr>
          <w:sz w:val="16"/>
        </w:rPr>
        <w:t xml:space="preserve"> in just three decades. This Caribbean coral is susceptible to bleaching, ocean acidification, pollution, and disease. Already, the decline and death of this coral is outpacing its ability to grow and build new colonies.</w:t>
      </w:r>
      <w:r w:rsidRPr="007D5DC6">
        <w:rPr>
          <w:sz w:val="12"/>
        </w:rPr>
        <w:t>¶</w:t>
      </w:r>
      <w:r w:rsidRPr="007D5DC6">
        <w:rPr>
          <w:sz w:val="16"/>
        </w:rPr>
        <w:t xml:space="preserve"> </w:t>
      </w:r>
      <w:r w:rsidRPr="00021172">
        <w:rPr>
          <w:rStyle w:val="StyleBoldUnderline"/>
          <w:highlight w:val="cyan"/>
        </w:rPr>
        <w:t>Ivory tree coral</w:t>
      </w:r>
      <w:r w:rsidRPr="007D5DC6">
        <w:rPr>
          <w:sz w:val="16"/>
        </w:rPr>
        <w:t xml:space="preserve"> (Oculina varicosa)</w:t>
      </w:r>
      <w:r w:rsidRPr="007D5DC6">
        <w:rPr>
          <w:sz w:val="12"/>
        </w:rPr>
        <w:t>¶</w:t>
      </w:r>
      <w:r w:rsidRPr="007D5DC6">
        <w:rPr>
          <w:sz w:val="16"/>
        </w:rPr>
        <w:t xml:space="preserve"> This Caribbean coral is a slow growing and delicate branching coral whose thickets </w:t>
      </w:r>
      <w:r w:rsidRPr="007D5DC6">
        <w:rPr>
          <w:rStyle w:val="StyleBoldUnderline"/>
        </w:rPr>
        <w:t>provide a home to various reef fish</w:t>
      </w:r>
      <w:r w:rsidRPr="007D5DC6">
        <w:rPr>
          <w:sz w:val="16"/>
        </w:rPr>
        <w:t xml:space="preserve">. Ivory tree coral is considered </w:t>
      </w:r>
      <w:r w:rsidRPr="00021172">
        <w:rPr>
          <w:rStyle w:val="StyleBoldUnderline"/>
          <w:highlight w:val="cyan"/>
        </w:rPr>
        <w:t>a keystone species</w:t>
      </w:r>
      <w:r w:rsidRPr="00021172">
        <w:rPr>
          <w:sz w:val="16"/>
          <w:highlight w:val="cyan"/>
        </w:rPr>
        <w:t>,</w:t>
      </w:r>
      <w:r w:rsidRPr="007D5DC6">
        <w:rPr>
          <w:sz w:val="16"/>
        </w:rPr>
        <w:t xml:space="preserve"> meaning that its own health indicates the health of the ecosystem around it – thus, it’s telling that these corals have been decimated by destructive fishing practices such as bottom trawling which has killed about 30 percent of the population across its range</w:t>
      </w:r>
      <w:r w:rsidRPr="007D5DC6">
        <w:rPr>
          <w:rStyle w:val="StyleBoldUnderline"/>
        </w:rPr>
        <w:t>.</w:t>
      </w:r>
      <w:r w:rsidRPr="007D5DC6">
        <w:rPr>
          <w:rStyle w:val="StyleBoldUnderline"/>
          <w:sz w:val="12"/>
        </w:rPr>
        <w:t>¶</w:t>
      </w:r>
      <w:r w:rsidRPr="007D5DC6">
        <w:rPr>
          <w:rStyle w:val="StyleBoldUnderline"/>
        </w:rPr>
        <w:t xml:space="preserve"> Blue rice coral</w:t>
      </w:r>
      <w:r w:rsidRPr="007D5DC6">
        <w:rPr>
          <w:sz w:val="16"/>
        </w:rPr>
        <w:t xml:space="preserve"> (Montipora flabellata)</w:t>
      </w:r>
      <w:r w:rsidRPr="007D5DC6">
        <w:rPr>
          <w:sz w:val="12"/>
        </w:rPr>
        <w:t>¶</w:t>
      </w:r>
      <w:r w:rsidRPr="007D5DC6">
        <w:rPr>
          <w:sz w:val="16"/>
        </w:rPr>
        <w:t xml:space="preserve"> Only found in Hawaii, blue rice coral is uncommon and thrives in shallow reefs pounded by waves. Although this coral is usually flat and sheetlike, on one reef in Molokai it grows branches with an opening at the tip that provides a home to small shrimp. Blue rice coral is vulnerable to bleaching, habitat degradation, and disease.</w:t>
      </w:r>
      <w:r w:rsidRPr="007D5DC6">
        <w:rPr>
          <w:sz w:val="12"/>
        </w:rPr>
        <w:t>¶</w:t>
      </w:r>
      <w:r w:rsidRPr="007D5DC6">
        <w:rPr>
          <w:sz w:val="16"/>
        </w:rPr>
        <w:t xml:space="preserve"> </w:t>
      </w:r>
      <w:r w:rsidRPr="00021172">
        <w:rPr>
          <w:rStyle w:val="StyleBoldUnderline"/>
          <w:highlight w:val="cyan"/>
        </w:rPr>
        <w:t>Hawaiian reef coral</w:t>
      </w:r>
      <w:r w:rsidRPr="007D5DC6">
        <w:rPr>
          <w:sz w:val="16"/>
        </w:rPr>
        <w:t xml:space="preserve"> (Montipora dilatata)</w:t>
      </w:r>
      <w:r w:rsidRPr="007D5DC6">
        <w:rPr>
          <w:sz w:val="12"/>
        </w:rPr>
        <w:t>¶</w:t>
      </w:r>
      <w:r w:rsidRPr="007D5DC6">
        <w:rPr>
          <w:sz w:val="16"/>
        </w:rPr>
        <w:t xml:space="preserve"> Hawaiian reef coral </w:t>
      </w:r>
      <w:r w:rsidRPr="00021172">
        <w:rPr>
          <w:rStyle w:val="StyleBoldUnderline"/>
          <w:highlight w:val="cyan"/>
        </w:rPr>
        <w:t>remains in fewer than five locations</w:t>
      </w:r>
      <w:r w:rsidRPr="007D5DC6">
        <w:rPr>
          <w:sz w:val="16"/>
        </w:rPr>
        <w:t xml:space="preserve">. It has the unfortunate trait of being among the first corals to bleach during increased water temperatures, and the slowest to recover. It has experienced significant climate-related population fluctuations over the last 20 years, and </w:t>
      </w:r>
      <w:r w:rsidRPr="00021172">
        <w:rPr>
          <w:rStyle w:val="StyleBoldUnderline"/>
          <w:highlight w:val="cyan"/>
        </w:rPr>
        <w:t>its small distribution makes it extremely vulnerable to extinction</w:t>
      </w:r>
      <w:r w:rsidRPr="007D5DC6">
        <w:rPr>
          <w:rStyle w:val="StyleBoldUnderline"/>
        </w:rPr>
        <w:t>.</w:t>
      </w:r>
      <w:r w:rsidRPr="007D5DC6">
        <w:rPr>
          <w:sz w:val="16"/>
        </w:rPr>
        <w:t xml:space="preserve"> Hawaiian reef coral has been considered a species of concern by the National Marine Fisheries Service since 2004.</w:t>
      </w:r>
      <w:r w:rsidRPr="007D5DC6">
        <w:rPr>
          <w:sz w:val="12"/>
        </w:rPr>
        <w:t>¶</w:t>
      </w:r>
      <w:r w:rsidRPr="007D5DC6">
        <w:rPr>
          <w:sz w:val="16"/>
        </w:rPr>
        <w:t xml:space="preserve"> </w:t>
      </w:r>
      <w:r w:rsidRPr="007D5DC6">
        <w:rPr>
          <w:rStyle w:val="StyleBoldUnderline"/>
        </w:rPr>
        <w:t>Flowerpot coral</w:t>
      </w:r>
      <w:r w:rsidRPr="007D5DC6">
        <w:rPr>
          <w:sz w:val="16"/>
        </w:rPr>
        <w:t xml:space="preserve"> (Alveopora allingi)</w:t>
      </w:r>
      <w:r w:rsidRPr="007D5DC6">
        <w:rPr>
          <w:sz w:val="12"/>
        </w:rPr>
        <w:t>¶</w:t>
      </w:r>
      <w:r w:rsidRPr="007D5DC6">
        <w:rPr>
          <w:sz w:val="16"/>
        </w:rPr>
        <w:t xml:space="preserve"> As its common name suggests, flowerpot coral resembles a bouquet of flowers. Overexploited by the aquarium trade and rapidly losing habitat, this coral is found in American Samoa, the Northern Mariana Islands, Palau, and other areas of the Pacific. Flowerpot coral has the highest bleaching response of any coral genus, making it extremely vulnerable to global warming.</w:t>
      </w:r>
      <w:r w:rsidRPr="007D5DC6">
        <w:rPr>
          <w:sz w:val="12"/>
        </w:rPr>
        <w:t>¶</w:t>
      </w:r>
      <w:r w:rsidRPr="007D5DC6">
        <w:rPr>
          <w:sz w:val="16"/>
        </w:rPr>
        <w:t xml:space="preserve"> </w:t>
      </w:r>
      <w:r w:rsidRPr="00021172">
        <w:rPr>
          <w:rStyle w:val="StyleBoldUnderline"/>
          <w:highlight w:val="cyan"/>
        </w:rPr>
        <w:t>Acropora corals</w:t>
      </w:r>
      <w:r w:rsidRPr="007D5DC6">
        <w:rPr>
          <w:sz w:val="12"/>
        </w:rPr>
        <w:t>¶</w:t>
      </w:r>
      <w:r w:rsidRPr="007D5DC6">
        <w:rPr>
          <w:sz w:val="16"/>
        </w:rPr>
        <w:t xml:space="preserve"> Acropora corals are the </w:t>
      </w:r>
      <w:r w:rsidRPr="00021172">
        <w:rPr>
          <w:rStyle w:val="StyleBoldUnderline"/>
          <w:highlight w:val="cyan"/>
        </w:rPr>
        <w:t>most abundant corals on the</w:t>
      </w:r>
      <w:r w:rsidRPr="007D5DC6">
        <w:rPr>
          <w:rStyle w:val="StyleBoldUnderline"/>
        </w:rPr>
        <w:t xml:space="preserve"> majority of the </w:t>
      </w:r>
      <w:r w:rsidRPr="00021172">
        <w:rPr>
          <w:rStyle w:val="StyleBoldUnderline"/>
          <w:highlight w:val="cyan"/>
        </w:rPr>
        <w:t>reefs in the Indo-Pacific</w:t>
      </w:r>
      <w:r w:rsidRPr="007D5DC6">
        <w:rPr>
          <w:sz w:val="16"/>
        </w:rPr>
        <w:t xml:space="preserve">. However, </w:t>
      </w:r>
      <w:r w:rsidRPr="00021172">
        <w:rPr>
          <w:rStyle w:val="StyleBoldUnderline"/>
          <w:highlight w:val="cyan"/>
        </w:rPr>
        <w:t>these</w:t>
      </w:r>
      <w:r w:rsidRPr="007D5DC6">
        <w:rPr>
          <w:rStyle w:val="StyleBoldUnderline"/>
        </w:rPr>
        <w:t xml:space="preserve"> corals </w:t>
      </w:r>
      <w:r w:rsidRPr="00021172">
        <w:rPr>
          <w:rStyle w:val="StyleBoldUnderline"/>
          <w:highlight w:val="cyan"/>
        </w:rPr>
        <w:t>are extremely sensitive</w:t>
      </w:r>
      <w:r w:rsidRPr="007D5DC6">
        <w:rPr>
          <w:rStyle w:val="StyleBoldUnderline"/>
        </w:rPr>
        <w:t xml:space="preserve"> to bleaching and disease, </w:t>
      </w:r>
      <w:r w:rsidRPr="00021172">
        <w:rPr>
          <w:rStyle w:val="StyleBoldUnderline"/>
          <w:highlight w:val="cyan"/>
        </w:rPr>
        <w:t>and</w:t>
      </w:r>
      <w:r w:rsidRPr="007D5DC6">
        <w:rPr>
          <w:rStyle w:val="StyleBoldUnderline"/>
        </w:rPr>
        <w:t xml:space="preserve"> they’re </w:t>
      </w:r>
      <w:r w:rsidRPr="00021172">
        <w:rPr>
          <w:rStyle w:val="StyleBoldUnderline"/>
          <w:highlight w:val="cyan"/>
        </w:rPr>
        <w:t>slow to recover</w:t>
      </w:r>
      <w:r w:rsidRPr="007D5DC6">
        <w:rPr>
          <w:sz w:val="16"/>
        </w:rPr>
        <w:t>. Our petition seeks to protect several Acropora corals found in Hawaii and the greater Pacific. Two Acropora species in the Caribbean — elkhorn and staghorn corals — are already protected as threatened under the Endangered Species Act as a result of a petition filed by the Center.</w:t>
      </w:r>
    </w:p>
    <w:p w14:paraId="057D4697" w14:textId="77777777" w:rsidR="00386D1E" w:rsidRPr="007D5DC6" w:rsidRDefault="00386D1E" w:rsidP="00DC5D58">
      <w:pPr>
        <w:rPr>
          <w:sz w:val="16"/>
        </w:rPr>
      </w:pPr>
    </w:p>
    <w:p w14:paraId="23D58421" w14:textId="4219E060" w:rsidR="00386D1E" w:rsidRPr="007D5DC6" w:rsidRDefault="00386D1E" w:rsidP="00672CBC">
      <w:pPr>
        <w:pStyle w:val="Heading4"/>
      </w:pPr>
      <w:r w:rsidRPr="007D5DC6">
        <w:t>MSP b</w:t>
      </w:r>
      <w:r w:rsidR="00195991" w:rsidRPr="007D5DC6">
        <w:t>uilds reef resilience, solving the</w:t>
      </w:r>
      <w:r w:rsidRPr="007D5DC6">
        <w:t xml:space="preserve"> biggest threats to biodiversity </w:t>
      </w:r>
      <w:r w:rsidR="006F6BC6" w:rsidRPr="007D5DC6">
        <w:t>including climate and non-climate stressors</w:t>
      </w:r>
    </w:p>
    <w:p w14:paraId="522F241B" w14:textId="2DEEB9B2" w:rsidR="00386D1E" w:rsidRPr="007D5DC6" w:rsidRDefault="00386D1E" w:rsidP="00386D1E">
      <w:pPr>
        <w:rPr>
          <w:b/>
          <w:bCs/>
          <w:sz w:val="26"/>
        </w:rPr>
      </w:pPr>
      <w:r w:rsidRPr="007D5DC6">
        <w:rPr>
          <w:rStyle w:val="StyleStyleBold12pt"/>
        </w:rPr>
        <w:t xml:space="preserve">EcoAdapt  13 </w:t>
      </w:r>
      <w:r w:rsidRPr="007D5DC6">
        <w:t>(February 26, 2013¶ Mass Coral Bleaching Expected With Status Quo Carbon Emissions – Can Climate Adaptation Provide Any Hope?)</w:t>
      </w:r>
    </w:p>
    <w:p w14:paraId="7CE5EE50" w14:textId="3EC2F98C" w:rsidR="00386D1E" w:rsidRPr="007D5DC6" w:rsidRDefault="00386D1E" w:rsidP="00386D1E">
      <w:pPr>
        <w:rPr>
          <w:sz w:val="16"/>
        </w:rPr>
      </w:pPr>
      <w:r w:rsidRPr="007D5DC6">
        <w:rPr>
          <w:rStyle w:val="StyleBoldUnderline"/>
        </w:rPr>
        <w:t xml:space="preserve">Coral </w:t>
      </w:r>
      <w:r w:rsidRPr="00021172">
        <w:rPr>
          <w:rStyle w:val="StyleBoldUnderline"/>
          <w:highlight w:val="cyan"/>
        </w:rPr>
        <w:t>reef ecosystems provide important services</w:t>
      </w:r>
      <w:r w:rsidRPr="007D5DC6">
        <w:rPr>
          <w:rStyle w:val="StyleBoldUnderline"/>
        </w:rPr>
        <w:t xml:space="preserve">; </w:t>
      </w:r>
      <w:r w:rsidRPr="00021172">
        <w:rPr>
          <w:rStyle w:val="StyleBoldUnderline"/>
          <w:highlight w:val="cyan"/>
        </w:rPr>
        <w:t>they are sources of food</w:t>
      </w:r>
      <w:r w:rsidRPr="007D5DC6">
        <w:rPr>
          <w:sz w:val="16"/>
        </w:rPr>
        <w:t xml:space="preserve">, habitat, </w:t>
      </w:r>
      <w:r w:rsidRPr="00021172">
        <w:rPr>
          <w:rStyle w:val="StyleBoldUnderline"/>
          <w:highlight w:val="cyan"/>
        </w:rPr>
        <w:t>biod</w:t>
      </w:r>
      <w:r w:rsidRPr="007D5DC6">
        <w:rPr>
          <w:rStyle w:val="StyleBoldUnderline"/>
        </w:rPr>
        <w:t>iversity</w:t>
      </w:r>
      <w:r w:rsidRPr="007D5DC6">
        <w:rPr>
          <w:sz w:val="16"/>
        </w:rPr>
        <w:t xml:space="preserve">, and coastal protection, and are economically valuable. </w:t>
      </w:r>
      <w:r w:rsidRPr="00021172">
        <w:rPr>
          <w:rStyle w:val="StyleBoldUnderline"/>
          <w:highlight w:val="cyan"/>
        </w:rPr>
        <w:t>Corals are extremely vulnerable to climatic changes</w:t>
      </w:r>
      <w:r w:rsidRPr="007D5DC6">
        <w:rPr>
          <w:sz w:val="16"/>
        </w:rPr>
        <w:t xml:space="preserve">; a 1°C temperature change has been </w:t>
      </w:r>
      <w:r w:rsidRPr="007D5DC6">
        <w:rPr>
          <w:rStyle w:val="StyleBoldUnderline"/>
        </w:rPr>
        <w:t>known to cause bleaching</w:t>
      </w:r>
      <w:r w:rsidRPr="007D5DC6">
        <w:rPr>
          <w:sz w:val="16"/>
        </w:rPr>
        <w:t xml:space="preserve"> (Global Coral Reef Alliance). Bleaching occurs when corals, stressed by temperature changes, expel the zooxanthellae living inside their tissues, causing the corals to turn white. </w:t>
      </w:r>
      <w:r w:rsidRPr="007D5DC6">
        <w:rPr>
          <w:sz w:val="12"/>
        </w:rPr>
        <w:t xml:space="preserve">¶ </w:t>
      </w:r>
      <w:r w:rsidRPr="007D5DC6">
        <w:rPr>
          <w:sz w:val="16"/>
        </w:rPr>
        <w:t>Bleached corals/NOAA</w:t>
      </w:r>
      <w:r w:rsidRPr="007D5DC6">
        <w:rPr>
          <w:sz w:val="12"/>
        </w:rPr>
        <w:t xml:space="preserve">¶ </w:t>
      </w:r>
      <w:r w:rsidRPr="007D5DC6">
        <w:rPr>
          <w:sz w:val="16"/>
        </w:rPr>
        <w:t xml:space="preserve">Under status quo carbon emissions, approximately 75% of coral reefs worldwide will experience annual bleaching events by 2045, according to a study published in a recent issue of Nature Climate Change (van Hooidonk et al. 2013). The study, funded by the Pacific Islands Climate Change Cooperative, examines the relationship between emissions scenarios and the spatial variability of climate-induced effects on coral reefs. The study concludes that equatorial reefs are likely to experience annual bleaching the soonest; reefs identified as temporary refugia from increased water temperatures include those in the western Indian Ocean, French Polynesia, and the southern part of the Great Barrier Reef in Australia. Reducing carbon emissions would likely delay bleaching events by more than 20 years. Without a major global policy shift to address carbon emissions, however, bleaching events will become more persistent. </w:t>
      </w:r>
      <w:r w:rsidRPr="00021172">
        <w:rPr>
          <w:rStyle w:val="StyleBoldUnderline"/>
          <w:highlight w:val="cyan"/>
        </w:rPr>
        <w:t>In addition, corals are at risk from</w:t>
      </w:r>
      <w:r w:rsidRPr="007D5DC6">
        <w:rPr>
          <w:rStyle w:val="StyleBoldUnderline"/>
        </w:rPr>
        <w:t xml:space="preserve"> ocean</w:t>
      </w:r>
      <w:r w:rsidRPr="007D5DC6">
        <w:rPr>
          <w:sz w:val="16"/>
        </w:rPr>
        <w:t xml:space="preserve"> acidification and </w:t>
      </w:r>
      <w:r w:rsidRPr="00021172">
        <w:rPr>
          <w:rStyle w:val="StyleBoldUnderline"/>
          <w:highlight w:val="cyan"/>
        </w:rPr>
        <w:t>n</w:t>
      </w:r>
      <w:r w:rsidRPr="007D5DC6">
        <w:rPr>
          <w:rStyle w:val="StyleBoldUnderline"/>
        </w:rPr>
        <w:t>on-</w:t>
      </w:r>
      <w:r w:rsidRPr="00021172">
        <w:rPr>
          <w:rStyle w:val="StyleBoldUnderline"/>
          <w:highlight w:val="cyan"/>
        </w:rPr>
        <w:t>c</w:t>
      </w:r>
      <w:r w:rsidRPr="007D5DC6">
        <w:rPr>
          <w:rStyle w:val="StyleBoldUnderline"/>
        </w:rPr>
        <w:t xml:space="preserve">limate </w:t>
      </w:r>
      <w:r w:rsidRPr="00021172">
        <w:rPr>
          <w:rStyle w:val="StyleBoldUnderline"/>
          <w:highlight w:val="cyan"/>
        </w:rPr>
        <w:t>s</w:t>
      </w:r>
      <w:r w:rsidRPr="007D5DC6">
        <w:rPr>
          <w:rStyle w:val="StyleBoldUnderline"/>
        </w:rPr>
        <w:t>tressors</w:t>
      </w:r>
      <w:r w:rsidRPr="007D5DC6">
        <w:rPr>
          <w:sz w:val="16"/>
        </w:rPr>
        <w:t>, such as habitat degradation, pollution, and overfishing.</w:t>
      </w:r>
      <w:r w:rsidRPr="007D5DC6">
        <w:rPr>
          <w:sz w:val="12"/>
        </w:rPr>
        <w:t xml:space="preserve">¶ </w:t>
      </w:r>
      <w:r w:rsidRPr="007D5DC6">
        <w:rPr>
          <w:sz w:val="16"/>
        </w:rPr>
        <w:t xml:space="preserve">So </w:t>
      </w:r>
      <w:r w:rsidRPr="007D5DC6">
        <w:rPr>
          <w:rStyle w:val="StyleBoldUnderline"/>
        </w:rPr>
        <w:t>what can be done in the interim with regards to climate change adaptation?¶</w:t>
      </w:r>
      <w:r w:rsidRPr="007D5DC6">
        <w:rPr>
          <w:sz w:val="12"/>
        </w:rPr>
        <w:t xml:space="preserve"> </w:t>
      </w:r>
      <w:r w:rsidRPr="007D5DC6">
        <w:rPr>
          <w:sz w:val="16"/>
        </w:rPr>
        <w:t>Include coral species in threatened and endangered species designations. Elkhorn (Acropora palmata) and staghorn (Acropora cervicornis) corals were designated as “threatened” under the U.S. Endangered Species Act in 2006. NOAA Fisheries recently proposed the reclassification of elkhorn and staghorn corals as “endangered,” as well as the listing of an additional 66 species in the Pacific and Atlantic/Caribbean under the Endangered Species Act. This would prohibit the take, harming, wounding, killing, and collection of these species. The public comment period on this proposal has been extended to April 6, 2013.</w:t>
      </w:r>
      <w:r w:rsidRPr="007D5DC6">
        <w:rPr>
          <w:sz w:val="12"/>
        </w:rPr>
        <w:t xml:space="preserve">¶ </w:t>
      </w:r>
      <w:r w:rsidRPr="007D5DC6">
        <w:rPr>
          <w:sz w:val="16"/>
        </w:rPr>
        <w:t>Engage in coral restoration. In the Florida Keys, the Coral Restoration Foundation has successfully created offshore staghorn nurseries and restored damaged reef areas.</w:t>
      </w:r>
      <w:r w:rsidRPr="007D5DC6">
        <w:rPr>
          <w:sz w:val="12"/>
        </w:rPr>
        <w:t xml:space="preserve">¶ </w:t>
      </w:r>
      <w:r w:rsidRPr="007D5DC6">
        <w:rPr>
          <w:sz w:val="16"/>
        </w:rPr>
        <w:t xml:space="preserve">Create targeted coral research programs. </w:t>
      </w:r>
      <w:r w:rsidRPr="007D5DC6">
        <w:rPr>
          <w:rStyle w:val="StyleBoldUnderline"/>
        </w:rPr>
        <w:t>The Coral Reef Ecosystem Studies (CREST) project investigates the health and resilience of corals to future ecosystem changes in order to guide management decisions</w:t>
      </w:r>
      <w:r w:rsidRPr="007D5DC6">
        <w:rPr>
          <w:sz w:val="16"/>
        </w:rPr>
        <w:t xml:space="preserve"> in the Dry Tortugas, Virgin Islands, and Biscayne National Parks, and selected areas of the Florida Keys National Marine Sanctuary.</w:t>
      </w:r>
      <w:r w:rsidRPr="007D5DC6">
        <w:rPr>
          <w:sz w:val="12"/>
        </w:rPr>
        <w:t xml:space="preserve">¶ </w:t>
      </w:r>
      <w:r w:rsidRPr="007D5DC6">
        <w:rPr>
          <w:sz w:val="16"/>
        </w:rPr>
        <w:t>Create refugia and protected areas. The Nature Conservancy assisted with the creation of a climate-resilient marine protected area network in Kimbe Bay, Papua New Guinea. The scientific design of the network protects resilient corals and supports larval connectivity between protected areas to facilitate recovery from bleaching events and other disturbances.</w:t>
      </w:r>
      <w:r w:rsidRPr="007D5DC6">
        <w:rPr>
          <w:sz w:val="12"/>
        </w:rPr>
        <w:t xml:space="preserve">¶ </w:t>
      </w:r>
      <w:r w:rsidRPr="007D5DC6">
        <w:rPr>
          <w:rStyle w:val="StyleBoldUnderline"/>
        </w:rPr>
        <w:t>Increase monitoring and rapid assessment programs</w:t>
      </w:r>
      <w:r w:rsidRPr="007D5DC6">
        <w:rPr>
          <w:sz w:val="16"/>
        </w:rPr>
        <w:t>. Early detection of bleaching events and other disturbances is key to recovery and restoration. Example programs and resources include the Global Coral Reef Monitoring Network, Great Barrier Reef Marine Park Authority BleachWatch, NOAA Coral Reef Watch, and A Global Protocol for Assessment and Monitoring of Coral Bleaching.Incorporate climate-smart strategies into coastal and marine spatial planning for coral reefs. Coastal and marine spatial planning (</w:t>
      </w:r>
      <w:r w:rsidRPr="007D5DC6">
        <w:rPr>
          <w:rStyle w:val="StyleBoldUnderline"/>
        </w:rPr>
        <w:t>C</w:t>
      </w:r>
      <w:r w:rsidRPr="00021172">
        <w:rPr>
          <w:rStyle w:val="StyleBoldUnderline"/>
          <w:highlight w:val="cyan"/>
        </w:rPr>
        <w:t>MSP</w:t>
      </w:r>
      <w:r w:rsidRPr="007D5DC6">
        <w:rPr>
          <w:rStyle w:val="StyleBoldUnderline"/>
        </w:rPr>
        <w:t xml:space="preserve">) allows for the management of uses and activities at local and regional scales; including climate change in these efforts </w:t>
      </w:r>
      <w:r w:rsidRPr="00021172">
        <w:rPr>
          <w:rStyle w:val="StyleBoldUnderline"/>
          <w:highlight w:val="cyan"/>
        </w:rPr>
        <w:t>can increase the resilience of plans and policies over the long term</w:t>
      </w:r>
      <w:r w:rsidRPr="00021172">
        <w:rPr>
          <w:sz w:val="16"/>
          <w:highlight w:val="cyan"/>
        </w:rPr>
        <w:t>.</w:t>
      </w:r>
      <w:r w:rsidRPr="007D5DC6">
        <w:rPr>
          <w:sz w:val="12"/>
        </w:rPr>
        <w:t xml:space="preserve">¶ </w:t>
      </w:r>
      <w:r w:rsidRPr="007D5DC6">
        <w:rPr>
          <w:sz w:val="16"/>
        </w:rPr>
        <w:t xml:space="preserve">The Climate Change Action Plan for the Florida Reef Tract (2010-2015) outlines several actions to protect reefs in the region; among the priorities listed are several related to </w:t>
      </w:r>
      <w:r w:rsidRPr="00E07EF8">
        <w:rPr>
          <w:rStyle w:val="StyleBoldUnderline"/>
        </w:rPr>
        <w:t>C</w:t>
      </w:r>
      <w:r w:rsidRPr="00021172">
        <w:rPr>
          <w:rStyle w:val="StyleBoldUnderline"/>
          <w:highlight w:val="cyan"/>
        </w:rPr>
        <w:t>MSP</w:t>
      </w:r>
      <w:r w:rsidRPr="00021172">
        <w:rPr>
          <w:sz w:val="16"/>
          <w:highlight w:val="cyan"/>
        </w:rPr>
        <w:t>,</w:t>
      </w:r>
      <w:r w:rsidRPr="007D5DC6">
        <w:rPr>
          <w:sz w:val="16"/>
        </w:rPr>
        <w:t xml:space="preserve"> including:</w:t>
      </w:r>
      <w:r w:rsidRPr="007D5DC6">
        <w:rPr>
          <w:sz w:val="12"/>
        </w:rPr>
        <w:t xml:space="preserve">¶ </w:t>
      </w:r>
      <w:r w:rsidRPr="007D5DC6">
        <w:rPr>
          <w:sz w:val="16"/>
        </w:rPr>
        <w:t xml:space="preserve">Developing and implementing a </w:t>
      </w:r>
      <w:r w:rsidRPr="007D5DC6">
        <w:rPr>
          <w:rStyle w:val="StyleBoldUnderline"/>
        </w:rPr>
        <w:t xml:space="preserve">zoning plan in order to </w:t>
      </w:r>
      <w:r w:rsidRPr="00021172">
        <w:rPr>
          <w:rStyle w:val="StyleBoldUnderline"/>
          <w:highlight w:val="cyan"/>
        </w:rPr>
        <w:t>provide</w:t>
      </w:r>
      <w:r w:rsidRPr="007D5DC6">
        <w:rPr>
          <w:rStyle w:val="StyleBoldUnderline"/>
        </w:rPr>
        <w:t xml:space="preserve"> </w:t>
      </w:r>
      <w:r w:rsidRPr="00021172">
        <w:rPr>
          <w:rStyle w:val="StyleBoldUnderline"/>
          <w:highlight w:val="cyan"/>
        </w:rPr>
        <w:t>protection from</w:t>
      </w:r>
      <w:r w:rsidRPr="00E07EF8">
        <w:rPr>
          <w:rStyle w:val="StyleBoldUnderline"/>
        </w:rPr>
        <w:t xml:space="preserve"> </w:t>
      </w:r>
      <w:r w:rsidRPr="00021172">
        <w:rPr>
          <w:rStyle w:val="StyleBoldUnderline"/>
          <w:highlight w:val="cyan"/>
        </w:rPr>
        <w:t>n</w:t>
      </w:r>
      <w:r w:rsidRPr="007D5DC6">
        <w:rPr>
          <w:rStyle w:val="StyleBoldUnderline"/>
        </w:rPr>
        <w:t>on-</w:t>
      </w:r>
      <w:r w:rsidRPr="00021172">
        <w:rPr>
          <w:rStyle w:val="StyleBoldUnderline"/>
          <w:highlight w:val="cyan"/>
        </w:rPr>
        <w:t>c</w:t>
      </w:r>
      <w:r w:rsidRPr="007D5DC6">
        <w:rPr>
          <w:rStyle w:val="StyleBoldUnderline"/>
        </w:rPr>
        <w:t xml:space="preserve">limate </w:t>
      </w:r>
      <w:r w:rsidRPr="00021172">
        <w:rPr>
          <w:rStyle w:val="StyleBoldUnderline"/>
          <w:highlight w:val="cyan"/>
        </w:rPr>
        <w:t>s</w:t>
      </w:r>
      <w:r w:rsidRPr="007D5DC6">
        <w:rPr>
          <w:rStyle w:val="StyleBoldUnderline"/>
        </w:rPr>
        <w:t xml:space="preserve">tressors </w:t>
      </w:r>
      <w:r w:rsidRPr="00021172">
        <w:rPr>
          <w:rStyle w:val="StyleBoldUnderline"/>
          <w:highlight w:val="cyan"/>
        </w:rPr>
        <w:t>for</w:t>
      </w:r>
      <w:r w:rsidRPr="007D5DC6">
        <w:rPr>
          <w:rStyle w:val="StyleBoldUnderline"/>
        </w:rPr>
        <w:t xml:space="preserve"> representative </w:t>
      </w:r>
      <w:r w:rsidRPr="00021172">
        <w:rPr>
          <w:rStyle w:val="StyleBoldUnderline"/>
          <w:highlight w:val="cyan"/>
        </w:rPr>
        <w:t>habitats in the Florida Reef Tract;</w:t>
      </w:r>
      <w:r w:rsidRPr="007D5DC6">
        <w:rPr>
          <w:rStyle w:val="StyleBoldUnderline"/>
        </w:rPr>
        <w:t>¶ Increasing resilience by decreasing negative user impacts</w:t>
      </w:r>
      <w:r w:rsidRPr="007D5DC6">
        <w:rPr>
          <w:sz w:val="16"/>
        </w:rPr>
        <w:t xml:space="preserve"> of fishing, diving, and other reef uses to protect habitat and key functional groups of plants and animals;</w:t>
      </w:r>
      <w:r w:rsidRPr="007D5DC6">
        <w:rPr>
          <w:sz w:val="12"/>
        </w:rPr>
        <w:t xml:space="preserve">¶ </w:t>
      </w:r>
      <w:r w:rsidRPr="007D5DC6">
        <w:rPr>
          <w:sz w:val="16"/>
        </w:rPr>
        <w:t xml:space="preserve">Partnering with key stakeholder groups (e.g., diving, fishing, tourism industries) and providing training opportunities to increase understanding of climatic impacts; and </w:t>
      </w:r>
      <w:r w:rsidRPr="007D5DC6">
        <w:rPr>
          <w:sz w:val="12"/>
        </w:rPr>
        <w:t xml:space="preserve">¶ </w:t>
      </w:r>
      <w:r w:rsidRPr="007D5DC6">
        <w:rPr>
          <w:sz w:val="16"/>
        </w:rPr>
        <w:t>Mapping areas of high and low resilience to prioritize management efforts (e.g., identifying and protecting refugia for thermally-tolerant coral species).</w:t>
      </w:r>
      <w:r w:rsidRPr="007D5DC6">
        <w:rPr>
          <w:sz w:val="12"/>
        </w:rPr>
        <w:t xml:space="preserve">¶ </w:t>
      </w:r>
      <w:r w:rsidRPr="007D5DC6">
        <w:rPr>
          <w:sz w:val="16"/>
        </w:rPr>
        <w:t xml:space="preserve">Strategies included in the Great Barrier Reef Climate Change Action Plan that are or could be aimed towards incorporating climate change into the Great Barrier Reef Zoning Plan include mapping areas of high and low resilience to prioritize management effort, identifying and protecting transitional habitats and connectivity, </w:t>
      </w:r>
      <w:r w:rsidRPr="00021172">
        <w:rPr>
          <w:rStyle w:val="StyleBoldUnderline"/>
          <w:highlight w:val="cyan"/>
        </w:rPr>
        <w:t>protecting</w:t>
      </w:r>
      <w:r w:rsidRPr="007D5DC6">
        <w:rPr>
          <w:rStyle w:val="StyleBoldUnderline"/>
        </w:rPr>
        <w:t xml:space="preserve"> the most vulnerable </w:t>
      </w:r>
      <w:r w:rsidRPr="00021172">
        <w:rPr>
          <w:rStyle w:val="StyleBoldUnderline"/>
          <w:highlight w:val="cyan"/>
        </w:rPr>
        <w:t>species</w:t>
      </w:r>
      <w:r w:rsidRPr="007D5DC6">
        <w:rPr>
          <w:rStyle w:val="StyleBoldUnderline"/>
        </w:rPr>
        <w:t xml:space="preserve"> and habitats </w:t>
      </w:r>
      <w:r w:rsidRPr="00021172">
        <w:rPr>
          <w:rStyle w:val="StyleBoldUnderline"/>
          <w:highlight w:val="cyan"/>
        </w:rPr>
        <w:t>from</w:t>
      </w:r>
      <w:r w:rsidRPr="007D5DC6">
        <w:rPr>
          <w:rStyle w:val="StyleBoldUnderline"/>
        </w:rPr>
        <w:t xml:space="preserve"> </w:t>
      </w:r>
      <w:r w:rsidRPr="00021172">
        <w:rPr>
          <w:rStyle w:val="StyleBoldUnderline"/>
          <w:highlight w:val="cyan"/>
        </w:rPr>
        <w:t>n</w:t>
      </w:r>
      <w:r w:rsidRPr="007D5DC6">
        <w:rPr>
          <w:rStyle w:val="StyleBoldUnderline"/>
        </w:rPr>
        <w:t>on-</w:t>
      </w:r>
      <w:r w:rsidRPr="00021172">
        <w:rPr>
          <w:rStyle w:val="StyleBoldUnderline"/>
          <w:highlight w:val="cyan"/>
        </w:rPr>
        <w:t>c</w:t>
      </w:r>
      <w:r w:rsidRPr="007D5DC6">
        <w:rPr>
          <w:rStyle w:val="StyleBoldUnderline"/>
        </w:rPr>
        <w:t xml:space="preserve">limate </w:t>
      </w:r>
      <w:r w:rsidRPr="00021172">
        <w:rPr>
          <w:rStyle w:val="StyleBoldUnderline"/>
          <w:highlight w:val="cyan"/>
        </w:rPr>
        <w:t>s</w:t>
      </w:r>
      <w:r w:rsidRPr="007D5DC6">
        <w:rPr>
          <w:rStyle w:val="StyleBoldUnderline"/>
        </w:rPr>
        <w:t xml:space="preserve">tressors. </w:t>
      </w:r>
      <w:r w:rsidRPr="007D5DC6">
        <w:rPr>
          <w:sz w:val="16"/>
        </w:rPr>
        <w:t>More information on these efforts may be found in EcoAdapt’s Climate-Smart CMSP Case Study #1: Great Barrier Reef. Additional climate-smart CMSP case studies are available on efforts in the Baltic Sea and England and Wales.</w:t>
      </w:r>
    </w:p>
    <w:p w14:paraId="58EC3B50" w14:textId="77777777" w:rsidR="00386D1E" w:rsidRPr="007D5DC6" w:rsidRDefault="00386D1E" w:rsidP="00386D1E">
      <w:pPr>
        <w:rPr>
          <w:sz w:val="16"/>
        </w:rPr>
      </w:pPr>
    </w:p>
    <w:p w14:paraId="187B04C3" w14:textId="75C19212" w:rsidR="00386D1E" w:rsidRPr="007D5DC6" w:rsidRDefault="00386D1E" w:rsidP="00672CBC">
      <w:pPr>
        <w:pStyle w:val="Heading4"/>
      </w:pPr>
      <w:r w:rsidRPr="007D5DC6">
        <w:t>Reducing non-climate stressors reduces all threats to biodiversity, including invasive species</w:t>
      </w:r>
    </w:p>
    <w:p w14:paraId="37F73FD5" w14:textId="20E14377" w:rsidR="00386D1E" w:rsidRPr="007D5DC6" w:rsidRDefault="00386D1E" w:rsidP="00386D1E">
      <w:pPr>
        <w:rPr>
          <w:b/>
          <w:bCs/>
          <w:sz w:val="26"/>
        </w:rPr>
      </w:pPr>
      <w:r w:rsidRPr="007D5DC6">
        <w:rPr>
          <w:rStyle w:val="StyleStyleBold12pt"/>
        </w:rPr>
        <w:t xml:space="preserve">TAG-3 11 </w:t>
      </w:r>
      <w:r w:rsidRPr="007D5DC6">
        <w:t>(Topic Advisory Group 3, Washington State Integrated Climate Change Response Strategy, Interim Recommendations from Topic Advisory Group 3, Species, Habitats and Ecosystems, (TAG3), February, 2011)</w:t>
      </w:r>
    </w:p>
    <w:p w14:paraId="2358A48C" w14:textId="77777777" w:rsidR="00386D1E" w:rsidRPr="007D5DC6" w:rsidRDefault="00386D1E" w:rsidP="00386D1E">
      <w:pPr>
        <w:rPr>
          <w:sz w:val="16"/>
        </w:rPr>
      </w:pPr>
      <w:r w:rsidRPr="00021172">
        <w:rPr>
          <w:rStyle w:val="StyleBoldUnderline"/>
          <w:highlight w:val="cyan"/>
        </w:rPr>
        <w:t>Reducing n</w:t>
      </w:r>
      <w:r w:rsidRPr="007D5DC6">
        <w:rPr>
          <w:rStyle w:val="StyleBoldUnderline"/>
        </w:rPr>
        <w:t>on-</w:t>
      </w:r>
      <w:r w:rsidRPr="00021172">
        <w:rPr>
          <w:rStyle w:val="StyleBoldUnderline"/>
          <w:highlight w:val="cyan"/>
        </w:rPr>
        <w:t>c</w:t>
      </w:r>
      <w:r w:rsidRPr="00E07EF8">
        <w:rPr>
          <w:rStyle w:val="StyleBoldUnderline"/>
        </w:rPr>
        <w:t>l</w:t>
      </w:r>
      <w:r w:rsidRPr="007D5DC6">
        <w:rPr>
          <w:rStyle w:val="StyleBoldUnderline"/>
        </w:rPr>
        <w:t xml:space="preserve">imate </w:t>
      </w:r>
      <w:r w:rsidRPr="00021172">
        <w:rPr>
          <w:rStyle w:val="StyleBoldUnderline"/>
          <w:highlight w:val="cyan"/>
        </w:rPr>
        <w:t>s</w:t>
      </w:r>
      <w:r w:rsidRPr="007D5DC6">
        <w:rPr>
          <w:rStyle w:val="StyleBoldUnderline"/>
        </w:rPr>
        <w:t xml:space="preserve">tressors such as unsustainable harvest, pollution or habitat fragmentation </w:t>
      </w:r>
      <w:r w:rsidRPr="00021172">
        <w:rPr>
          <w:rStyle w:val="StyleBoldUnderline"/>
          <w:highlight w:val="cyan"/>
        </w:rPr>
        <w:t>can</w:t>
      </w:r>
      <w:r w:rsidRPr="007D5DC6">
        <w:rPr>
          <w:rStyle w:val="StyleBoldUnderline"/>
        </w:rPr>
        <w:t xml:space="preserve"> </w:t>
      </w:r>
      <w:r w:rsidRPr="00021172">
        <w:rPr>
          <w:rStyle w:val="StyleBoldUnderline"/>
          <w:highlight w:val="cyan"/>
        </w:rPr>
        <w:t>help to increase overall ecosystem resistance and resilience to climate change</w:t>
      </w:r>
      <w:r w:rsidRPr="007D5DC6">
        <w:rPr>
          <w:rStyle w:val="StyleBoldUnderline"/>
        </w:rPr>
        <w:t xml:space="preserve">. </w:t>
      </w:r>
      <w:r w:rsidRPr="00021172">
        <w:rPr>
          <w:rStyle w:val="StyleBoldUnderline"/>
          <w:highlight w:val="cyan"/>
        </w:rPr>
        <w:t>Human responses</w:t>
      </w:r>
      <w:r w:rsidRPr="007D5DC6">
        <w:rPr>
          <w:rStyle w:val="StyleBoldUnderline"/>
        </w:rPr>
        <w:t xml:space="preserve"> </w:t>
      </w:r>
      <w:r w:rsidRPr="007D5DC6">
        <w:rPr>
          <w:sz w:val="16"/>
        </w:rPr>
        <w:t xml:space="preserve">to climate change or other existing stressors </w:t>
      </w:r>
      <w:r w:rsidRPr="00021172">
        <w:rPr>
          <w:rStyle w:val="StyleBoldUnderline"/>
          <w:highlight w:val="cyan"/>
        </w:rPr>
        <w:t>may further</w:t>
      </w:r>
      <w:r w:rsidRPr="007D5DC6">
        <w:rPr>
          <w:sz w:val="16"/>
        </w:rPr>
        <w:t xml:space="preserve"> interact to increase or </w:t>
      </w:r>
      <w:r w:rsidRPr="00021172">
        <w:rPr>
          <w:rStyle w:val="StyleBoldUnderline"/>
          <w:highlight w:val="cyan"/>
        </w:rPr>
        <w:t>decrease overall vulnerability</w:t>
      </w:r>
      <w:r w:rsidRPr="007D5DC6">
        <w:rPr>
          <w:sz w:val="16"/>
        </w:rPr>
        <w:t xml:space="preserve">. Possible interactions of non-climate stressors and increased vulnerability </w:t>
      </w:r>
      <w:r w:rsidRPr="00021172">
        <w:rPr>
          <w:rStyle w:val="StyleBoldUnderline"/>
          <w:highlight w:val="cyan"/>
        </w:rPr>
        <w:t>to</w:t>
      </w:r>
      <w:r w:rsidRPr="007D5DC6">
        <w:rPr>
          <w:rStyle w:val="StyleBoldUnderline"/>
        </w:rPr>
        <w:t xml:space="preserve"> </w:t>
      </w:r>
      <w:r w:rsidRPr="007D5DC6">
        <w:rPr>
          <w:sz w:val="16"/>
        </w:rPr>
        <w:t>climate change include the following:</w:t>
      </w:r>
      <w:r w:rsidRPr="007D5DC6">
        <w:rPr>
          <w:sz w:val="12"/>
        </w:rPr>
        <w:t>¶</w:t>
      </w:r>
      <w:r w:rsidRPr="007D5DC6">
        <w:rPr>
          <w:sz w:val="16"/>
        </w:rPr>
        <w:t xml:space="preserve"> </w:t>
      </w:r>
      <w:r w:rsidRPr="007D5DC6">
        <w:rPr>
          <w:rStyle w:val="StyleBoldUnderline"/>
        </w:rPr>
        <w:t xml:space="preserve"> </w:t>
      </w:r>
      <w:r w:rsidRPr="00021172">
        <w:rPr>
          <w:rStyle w:val="StyleBoldUnderline"/>
          <w:highlight w:val="cyan"/>
        </w:rPr>
        <w:t>Overharvest</w:t>
      </w:r>
      <w:r w:rsidRPr="007D5DC6">
        <w:rPr>
          <w:sz w:val="16"/>
        </w:rPr>
        <w:t>: reduced population sizes from over-harvesting can limit the ability of a population to adapt evolutionarily to changing condition because of the reduction in genetic diversity. Smaller populations are also more at risk to local extinctions from catastrophic events such as floods or droughts.</w:t>
      </w:r>
      <w:r w:rsidRPr="007D5DC6">
        <w:rPr>
          <w:sz w:val="12"/>
        </w:rPr>
        <w:t>¶</w:t>
      </w:r>
      <w:r w:rsidRPr="007D5DC6">
        <w:rPr>
          <w:sz w:val="16"/>
        </w:rPr>
        <w:t xml:space="preserve"> </w:t>
      </w:r>
      <w:r w:rsidRPr="007D5DC6">
        <w:rPr>
          <w:sz w:val="16"/>
        </w:rPr>
        <w:t xml:space="preserve"> </w:t>
      </w:r>
      <w:r w:rsidRPr="00021172">
        <w:rPr>
          <w:rStyle w:val="StyleBoldUnderline"/>
          <w:highlight w:val="cyan"/>
        </w:rPr>
        <w:t>Habitat fragmentation</w:t>
      </w:r>
      <w:r w:rsidRPr="00021172">
        <w:rPr>
          <w:sz w:val="16"/>
          <w:highlight w:val="cyan"/>
        </w:rPr>
        <w:t>:</w:t>
      </w:r>
      <w:r w:rsidRPr="007D5DC6">
        <w:rPr>
          <w:sz w:val="16"/>
        </w:rPr>
        <w:t xml:space="preserve"> fragmentation reduces connectivity and thereby the ability of individuals and species to move across the landscape in response to changing conditions.</w:t>
      </w:r>
      <w:r w:rsidRPr="007D5DC6">
        <w:rPr>
          <w:sz w:val="12"/>
        </w:rPr>
        <w:t>¶</w:t>
      </w:r>
      <w:r w:rsidRPr="007D5DC6">
        <w:rPr>
          <w:sz w:val="16"/>
        </w:rPr>
        <w:t xml:space="preserve"> </w:t>
      </w:r>
      <w:r w:rsidRPr="007D5DC6">
        <w:rPr>
          <w:sz w:val="16"/>
        </w:rPr>
        <w:t xml:space="preserve"> </w:t>
      </w:r>
      <w:r w:rsidRPr="00021172">
        <w:rPr>
          <w:rStyle w:val="StyleBoldUnderline"/>
          <w:highlight w:val="cyan"/>
        </w:rPr>
        <w:t>Pollutants</w:t>
      </w:r>
      <w:r w:rsidRPr="00021172">
        <w:rPr>
          <w:sz w:val="16"/>
          <w:highlight w:val="cyan"/>
        </w:rPr>
        <w:t>:</w:t>
      </w:r>
      <w:r w:rsidRPr="007D5DC6">
        <w:rPr>
          <w:sz w:val="16"/>
        </w:rPr>
        <w:t xml:space="preserve"> the toxicity and bioavailability of many pollutants is affected by soil, air, or water temperature and chemistry, all of which are changing as a result of climate change. Also, some pollutants increase species’ sensitivity to high temperature or other climate-related stressors.</w:t>
      </w:r>
      <w:r w:rsidRPr="007D5DC6">
        <w:rPr>
          <w:sz w:val="12"/>
        </w:rPr>
        <w:t>¶</w:t>
      </w:r>
      <w:r w:rsidRPr="007D5DC6">
        <w:rPr>
          <w:sz w:val="16"/>
        </w:rPr>
        <w:t xml:space="preserve"> </w:t>
      </w:r>
      <w:r w:rsidRPr="007D5DC6">
        <w:rPr>
          <w:sz w:val="16"/>
        </w:rPr>
        <w:t xml:space="preserve"> </w:t>
      </w:r>
      <w:r w:rsidRPr="00021172">
        <w:rPr>
          <w:rStyle w:val="StyleBoldUnderline"/>
          <w:highlight w:val="cyan"/>
        </w:rPr>
        <w:t>Invasive species</w:t>
      </w:r>
      <w:r w:rsidRPr="007D5DC6">
        <w:rPr>
          <w:sz w:val="16"/>
        </w:rPr>
        <w:t xml:space="preserve">: some invasive species directly increase the climate vulnerability of the ecosystems they invade (e.g. nutria have destroyed or degraded coastal wetlands in the areas of the U.S. where they have become established, and this degradation increases the vulnerability of the coastline to flooding, erosion, and the impacts of sea level rise). Climate change in some cases will increase the success of invaders, and in other cases potentially decrease their success </w:t>
      </w:r>
      <w:r w:rsidRPr="00021172">
        <w:rPr>
          <w:rStyle w:val="StyleBoldUnderline"/>
          <w:highlight w:val="cyan"/>
        </w:rPr>
        <w:t>and</w:t>
      </w:r>
      <w:r w:rsidRPr="007D5DC6">
        <w:rPr>
          <w:sz w:val="16"/>
        </w:rPr>
        <w:t xml:space="preserve"> make eradication more feasible.</w:t>
      </w:r>
      <w:r w:rsidRPr="007D5DC6">
        <w:rPr>
          <w:sz w:val="12"/>
        </w:rPr>
        <w:t>¶</w:t>
      </w:r>
      <w:r w:rsidRPr="007D5DC6">
        <w:rPr>
          <w:sz w:val="16"/>
        </w:rPr>
        <w:t xml:space="preserve"> </w:t>
      </w:r>
      <w:r w:rsidRPr="007D5DC6">
        <w:rPr>
          <w:sz w:val="16"/>
        </w:rPr>
        <w:t xml:space="preserve"> </w:t>
      </w:r>
      <w:r w:rsidRPr="00021172">
        <w:rPr>
          <w:rStyle w:val="StyleBoldUnderline"/>
          <w:highlight w:val="cyan"/>
        </w:rPr>
        <w:t>Habitat loss</w:t>
      </w:r>
      <w:r w:rsidRPr="00021172">
        <w:rPr>
          <w:sz w:val="16"/>
          <w:highlight w:val="cyan"/>
        </w:rPr>
        <w:t>:</w:t>
      </w:r>
      <w:r w:rsidRPr="007D5DC6">
        <w:rPr>
          <w:sz w:val="16"/>
        </w:rPr>
        <w:t xml:space="preserve"> in addition to direct habitat loss as a result of climate change (e.g. coastal habitat lost to rising seas, freshwater habitat lost to increasing drought), restoration projects may become less successful if restoration practitioners fail to incorporate changing climatic conditions in their plans.</w:t>
      </w:r>
    </w:p>
    <w:p w14:paraId="79AC4287" w14:textId="77777777" w:rsidR="00386D1E" w:rsidRPr="007D5DC6" w:rsidRDefault="00386D1E" w:rsidP="00386D1E">
      <w:pPr>
        <w:rPr>
          <w:sz w:val="16"/>
        </w:rPr>
      </w:pPr>
    </w:p>
    <w:p w14:paraId="6FF8C7A2" w14:textId="1E0DBC85" w:rsidR="00DC5D58" w:rsidRPr="007D5DC6" w:rsidRDefault="00DC5D58" w:rsidP="00672CBC">
      <w:pPr>
        <w:pStyle w:val="Heading4"/>
      </w:pPr>
      <w:r w:rsidRPr="007D5DC6">
        <w:t>Ocean biodiversity key to survival</w:t>
      </w:r>
    </w:p>
    <w:p w14:paraId="17B2FA1A" w14:textId="5B3CE351" w:rsidR="00327DF9" w:rsidRPr="007D5DC6" w:rsidRDefault="00DC5D58" w:rsidP="00DC5D58">
      <w:r w:rsidRPr="007D5DC6">
        <w:rPr>
          <w:rStyle w:val="StyleStyleBold12pt"/>
        </w:rPr>
        <w:t>Craig 03</w:t>
      </w:r>
      <w:r w:rsidRPr="007D5DC6">
        <w:t xml:space="preserve"> (Robin Kundis Craig, “ARTICLE: Taking Steps Toward Marine Wilderness Protection? Fishing and Coral Reef Marine Reserves in Florida and Hawaii,” McGeorge Law Review, Winter 2003, 34 McGeorge L. Rev. 155)</w:t>
      </w:r>
    </w:p>
    <w:p w14:paraId="77B5607F" w14:textId="77777777" w:rsidR="00BC5FD0" w:rsidRPr="007D5DC6" w:rsidRDefault="00BC5FD0" w:rsidP="00DC5D58">
      <w:pPr>
        <w:rPr>
          <w:sz w:val="18"/>
        </w:rPr>
      </w:pPr>
    </w:p>
    <w:p w14:paraId="4260DC68" w14:textId="18F44BE3" w:rsidR="00DC5D58" w:rsidRDefault="00DC5D58" w:rsidP="00DC5D58">
      <w:pPr>
        <w:rPr>
          <w:rStyle w:val="StyleBoldUnderline"/>
        </w:rPr>
      </w:pPr>
      <w:r w:rsidRPr="007D5DC6">
        <w:rPr>
          <w:sz w:val="18"/>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23" w:anchor="n856" w:history="1">
        <w:r w:rsidRPr="007D5DC6">
          <w:rPr>
            <w:rStyle w:val="Hyperlink"/>
            <w:sz w:val="18"/>
          </w:rPr>
          <w:t>n856</w:t>
        </w:r>
      </w:hyperlink>
      <w:r w:rsidRPr="007D5DC6">
        <w:rPr>
          <w:sz w:val="18"/>
        </w:rPr>
        <w:t xml:space="preserve"> Waste treatment is another significant, non-extractive ecosystem function that intact coral reef ecosystems provide. </w:t>
      </w:r>
      <w:hyperlink r:id="rId24" w:anchor="n857" w:history="1">
        <w:r w:rsidRPr="007D5DC6">
          <w:rPr>
            <w:rStyle w:val="Hyperlink"/>
            <w:sz w:val="18"/>
          </w:rPr>
          <w:t>n857</w:t>
        </w:r>
      </w:hyperlink>
      <w:r w:rsidRPr="007D5DC6">
        <w:rPr>
          <w:sz w:val="18"/>
        </w:rPr>
        <w:t xml:space="preserve"> More generally, </w:t>
      </w:r>
      <w:r w:rsidRPr="007D5DC6">
        <w:t>"</w:t>
      </w:r>
      <w:r w:rsidRPr="00021172">
        <w:rPr>
          <w:rStyle w:val="StyleBoldUnderline"/>
          <w:highlight w:val="cyan"/>
        </w:rPr>
        <w:t>ocean ecosystems play a major role in the</w:t>
      </w:r>
      <w:r w:rsidRPr="007D5DC6">
        <w:rPr>
          <w:rStyle w:val="StyleBoldUnderline"/>
        </w:rPr>
        <w:t xml:space="preserve"> global </w:t>
      </w:r>
      <w:r w:rsidRPr="00021172">
        <w:rPr>
          <w:rStyle w:val="StyleBoldUnderline"/>
          <w:highlight w:val="cyan"/>
        </w:rPr>
        <w:t>geochemical cycling of</w:t>
      </w:r>
      <w:r w:rsidRPr="007D5DC6">
        <w:rPr>
          <w:rStyle w:val="StyleBoldUnderline"/>
        </w:rPr>
        <w:t xml:space="preserve"> all the </w:t>
      </w:r>
      <w:r w:rsidRPr="00021172">
        <w:rPr>
          <w:rStyle w:val="StyleBoldUnderline"/>
          <w:highlight w:val="cyan"/>
        </w:rPr>
        <w:t>elements that represent the basic building blocks of living organisms</w:t>
      </w:r>
      <w:r w:rsidRPr="00021172">
        <w:rPr>
          <w:sz w:val="18"/>
          <w:highlight w:val="cyan"/>
        </w:rPr>
        <w:t>,</w:t>
      </w:r>
      <w:r w:rsidRPr="007D5DC6">
        <w:rPr>
          <w:sz w:val="18"/>
        </w:rPr>
        <w:t xml:space="preserve"> carbon, nitrogen, oxygen, phosphorus, and sulfur, as well as other less abundant but necessary elements." </w:t>
      </w:r>
      <w:hyperlink r:id="rId25" w:anchor="n858" w:history="1">
        <w:r w:rsidRPr="007D5DC6">
          <w:rPr>
            <w:rStyle w:val="Hyperlink"/>
            <w:sz w:val="18"/>
          </w:rPr>
          <w:t>n858</w:t>
        </w:r>
      </w:hyperlink>
      <w:r w:rsidRPr="007D5DC6">
        <w:rPr>
          <w:sz w:val="18"/>
        </w:rPr>
        <w:t xml:space="preserve"> In a very real and direct sense, therefore, </w:t>
      </w:r>
      <w:r w:rsidRPr="00021172">
        <w:rPr>
          <w:rStyle w:val="Emphasis"/>
          <w:highlight w:val="cyan"/>
        </w:rPr>
        <w:t>human degradation of marine ecosystems impairs the planet's ability to support life</w:t>
      </w:r>
      <w:r w:rsidRPr="007D5DC6">
        <w:rPr>
          <w:rStyle w:val="Emphasis"/>
        </w:rPr>
        <w:t>.</w:t>
      </w:r>
      <w:r w:rsidRPr="007D5DC6">
        <w:t xml:space="preserve"> </w:t>
      </w:r>
      <w:r w:rsidRPr="00021172">
        <w:rPr>
          <w:rStyle w:val="StyleBoldUnderline"/>
          <w:highlight w:val="cyan"/>
        </w:rPr>
        <w:t>Maintaining biodiversity is</w:t>
      </w:r>
      <w:r w:rsidRPr="007D5DC6">
        <w:rPr>
          <w:rStyle w:val="StyleBoldUnderline"/>
        </w:rPr>
        <w:t xml:space="preserve"> often </w:t>
      </w:r>
      <w:r w:rsidRPr="00021172">
        <w:rPr>
          <w:rStyle w:val="StyleBoldUnderline"/>
          <w:highlight w:val="cyan"/>
        </w:rPr>
        <w:t>critical to maintaining the functions of marine ecosystems.</w:t>
      </w:r>
      <w:r w:rsidRPr="007D5DC6">
        <w:rPr>
          <w:rStyle w:val="StyleBoldUnderline"/>
          <w:sz w:val="18"/>
          <w:u w:val="none"/>
        </w:rPr>
        <w:t xml:space="preserve"> </w:t>
      </w:r>
      <w:r w:rsidRPr="007D5DC6">
        <w:rPr>
          <w:sz w:val="18"/>
        </w:rPr>
        <w:t>Current evidence shows that, in general</w:t>
      </w:r>
      <w:r w:rsidRPr="007D5DC6">
        <w:rPr>
          <w:rStyle w:val="StyleBoldUnderline"/>
          <w:sz w:val="18"/>
          <w:u w:val="none"/>
        </w:rPr>
        <w:t xml:space="preserve">, </w:t>
      </w:r>
      <w:r w:rsidRPr="007D5DC6">
        <w:rPr>
          <w:rStyle w:val="StyleBoldUnderline"/>
        </w:rPr>
        <w:t>an ecosystem's ability to keep functioning in the face of disturbance is strongly dependent on its biodiversity, "indicating that more diverse ecosystems are more stable."</w:t>
      </w:r>
      <w:r w:rsidRPr="007D5DC6">
        <w:t xml:space="preserve"> </w:t>
      </w:r>
      <w:hyperlink r:id="rId26" w:anchor="n859" w:history="1">
        <w:r w:rsidRPr="007D5DC6">
          <w:rPr>
            <w:rStyle w:val="Hyperlink"/>
          </w:rPr>
          <w:t>n859</w:t>
        </w:r>
      </w:hyperlink>
      <w:r w:rsidRPr="007D5DC6">
        <w:t xml:space="preserve"> </w:t>
      </w:r>
      <w:r w:rsidRPr="00021172">
        <w:rPr>
          <w:rStyle w:val="StyleBoldUnderline"/>
          <w:highlight w:val="cyan"/>
        </w:rPr>
        <w:t>Coral reef ecosystems are particularly dependent on</w:t>
      </w:r>
      <w:r w:rsidRPr="007D5DC6">
        <w:rPr>
          <w:rStyle w:val="StyleBoldUnderline"/>
        </w:rPr>
        <w:t xml:space="preserve"> their </w:t>
      </w:r>
      <w:r w:rsidRPr="00021172">
        <w:rPr>
          <w:rStyle w:val="StyleBoldUnderline"/>
          <w:highlight w:val="cyan"/>
        </w:rPr>
        <w:t>biodiversity</w:t>
      </w:r>
      <w:r w:rsidRPr="00021172">
        <w:rPr>
          <w:sz w:val="18"/>
          <w:highlight w:val="cyan"/>
        </w:rPr>
        <w:t>.</w:t>
      </w:r>
      <w:r w:rsidRPr="007D5DC6">
        <w:rPr>
          <w:sz w:val="18"/>
        </w:rPr>
        <w:t xml:space="preserve"> [*265] </w:t>
      </w:r>
      <w:r w:rsidRPr="007D5DC6">
        <w:rPr>
          <w:rStyle w:val="StyleBoldUnderline"/>
        </w:rPr>
        <w:t xml:space="preserve">Most ecologists agree that </w:t>
      </w:r>
      <w:r w:rsidRPr="00021172">
        <w:rPr>
          <w:rStyle w:val="StyleBoldUnderline"/>
          <w:highlight w:val="cyan"/>
        </w:rPr>
        <w:t>the complexity of interactions and degree of interrelatedness among component species is higher on coral reefs than in any other marine environment</w:t>
      </w:r>
      <w:r w:rsidRPr="007D5DC6">
        <w:rPr>
          <w:sz w:val="18"/>
        </w:rPr>
        <w:t xml:space="preserve">. This implies that </w:t>
      </w:r>
      <w:r w:rsidRPr="007D5DC6">
        <w:rPr>
          <w:rStyle w:val="StyleBoldUnderline"/>
        </w:rPr>
        <w:t xml:space="preserve">the ecosystem functioning that produces the most highly valued components is also complex and that </w:t>
      </w:r>
      <w:r w:rsidRPr="00021172">
        <w:rPr>
          <w:rStyle w:val="StyleBoldUnderline"/>
          <w:highlight w:val="cyan"/>
        </w:rPr>
        <w:t>many otherwise insignificant species have strong effects on sustaining the rest of the reef system</w:t>
      </w:r>
      <w:r w:rsidRPr="007D5DC6">
        <w:rPr>
          <w:sz w:val="18"/>
        </w:rPr>
        <w:t xml:space="preserve">. </w:t>
      </w:r>
      <w:hyperlink r:id="rId27" w:anchor="n860" w:history="1">
        <w:r w:rsidRPr="007D5DC6">
          <w:rPr>
            <w:rStyle w:val="Hyperlink"/>
            <w:sz w:val="18"/>
          </w:rPr>
          <w:t>n860</w:t>
        </w:r>
      </w:hyperlink>
      <w:r w:rsidRPr="007D5DC6">
        <w:rPr>
          <w:sz w:val="18"/>
        </w:rPr>
        <w:t xml:space="preserve"> Thus, </w:t>
      </w:r>
      <w:r w:rsidRPr="007D5DC6">
        <w:rPr>
          <w:rStyle w:val="StyleBoldUnderline"/>
        </w:rPr>
        <w:t>maintaining and restoring the biodiversity of marine ecosystems is critical to maintaining and restoring the ecosystem services that they provide</w:t>
      </w:r>
      <w:r w:rsidRPr="007D5DC6">
        <w:t xml:space="preserve">. </w:t>
      </w:r>
      <w:r w:rsidRPr="007D5DC6">
        <w:rPr>
          <w:sz w:val="18"/>
        </w:rPr>
        <w:t xml:space="preserve">Non-use biodiversity values for marine ecosystems have been calculated in the wake of marine disasters, like the Exxon Valdez oil spill in Alaska. </w:t>
      </w:r>
      <w:hyperlink r:id="rId28" w:anchor="n861" w:history="1">
        <w:r w:rsidRPr="007D5DC6">
          <w:rPr>
            <w:rStyle w:val="Hyperlink"/>
            <w:sz w:val="18"/>
          </w:rPr>
          <w:t>n861</w:t>
        </w:r>
      </w:hyperlink>
      <w:r w:rsidRPr="007D5DC6">
        <w:rPr>
          <w:sz w:val="18"/>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29" w:anchor="n862" w:history="1">
        <w:r w:rsidRPr="007D5DC6">
          <w:rPr>
            <w:rStyle w:val="Hyperlink"/>
            <w:sz w:val="18"/>
          </w:rPr>
          <w:t>n862</w:t>
        </w:r>
      </w:hyperlink>
      <w:r w:rsidRPr="007D5DC6">
        <w:rPr>
          <w:sz w:val="18"/>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7D5DC6">
        <w:rPr>
          <w:rStyle w:val="StyleBoldUnderline"/>
        </w:rPr>
        <w:t>Ecosystems like the</w:t>
      </w:r>
      <w:r w:rsidRPr="007D5DC6">
        <w:t xml:space="preserve"> </w:t>
      </w:r>
      <w:r w:rsidRPr="007D5DC6">
        <w:rPr>
          <w:sz w:val="18"/>
        </w:rPr>
        <w:t>NWHI</w:t>
      </w:r>
      <w:r w:rsidRPr="007D5DC6">
        <w:t xml:space="preserve"> </w:t>
      </w:r>
      <w:r w:rsidRPr="007D5DC6">
        <w:rPr>
          <w:rStyle w:val="StyleBoldUnderline"/>
        </w:rPr>
        <w:t>coral reef</w:t>
      </w:r>
      <w:r w:rsidRPr="007D5DC6">
        <w:t xml:space="preserve"> </w:t>
      </w:r>
      <w:r w:rsidRPr="007D5DC6">
        <w:rPr>
          <w:sz w:val="18"/>
        </w:rPr>
        <w:t xml:space="preserve">ecosystem </w:t>
      </w:r>
      <w:r w:rsidRPr="007D5DC6">
        <w:rPr>
          <w:rStyle w:val="StyleBoldUnderline"/>
        </w:rPr>
        <w:t>should inspire lawmakers and policymakers to admit that most of the time we really do not know what we are doing to the sea and hence should be preserving marine wilderness whenever we can - especially when the U</w:t>
      </w:r>
      <w:r w:rsidRPr="007D5DC6">
        <w:rPr>
          <w:sz w:val="18"/>
        </w:rPr>
        <w:t xml:space="preserve">nited </w:t>
      </w:r>
      <w:r w:rsidRPr="007D5DC6">
        <w:rPr>
          <w:rStyle w:val="StyleBoldUnderline"/>
        </w:rPr>
        <w:t>S</w:t>
      </w:r>
      <w:r w:rsidRPr="007D5DC6">
        <w:rPr>
          <w:sz w:val="18"/>
        </w:rPr>
        <w:t xml:space="preserve">tates </w:t>
      </w:r>
      <w:r w:rsidRPr="007D5DC6">
        <w:rPr>
          <w:rStyle w:val="StyleBoldUnderline"/>
        </w:rPr>
        <w:t>has within its territory relatively pristine marine ecosystems that may be unique in the world.</w:t>
      </w:r>
    </w:p>
    <w:p w14:paraId="3A88D9DA" w14:textId="77777777" w:rsidR="00672CBC" w:rsidRDefault="00672CBC" w:rsidP="00DC5D58">
      <w:pPr>
        <w:rPr>
          <w:rStyle w:val="StyleBoldUnderline"/>
        </w:rPr>
      </w:pPr>
    </w:p>
    <w:p w14:paraId="0B155465" w14:textId="286314A8" w:rsidR="00672CBC" w:rsidRDefault="00672CBC" w:rsidP="00672CBC">
      <w:pPr>
        <w:pStyle w:val="Heading3"/>
      </w:pPr>
      <w:r>
        <w:t xml:space="preserve">Methane Hydrates </w:t>
      </w:r>
    </w:p>
    <w:p w14:paraId="1DFA7F9A" w14:textId="77777777" w:rsidR="00672CBC" w:rsidRPr="002035DA" w:rsidRDefault="00672CBC" w:rsidP="00672CBC">
      <w:pPr>
        <w:pStyle w:val="Heading4"/>
      </w:pPr>
      <w:r>
        <w:t>1</w:t>
      </w:r>
      <w:r w:rsidRPr="002035DA">
        <w:t xml:space="preserve">. </w:t>
      </w:r>
      <w:r>
        <w:t>Danger</w:t>
      </w:r>
      <w:r w:rsidRPr="002035DA">
        <w:t xml:space="preserve"> of drilling accident increase</w:t>
      </w:r>
      <w:r>
        <w:t>s</w:t>
      </w:r>
      <w:r w:rsidRPr="002035DA">
        <w:t xml:space="preserve"> with expanded deep-sea drilling—mapping ocean floor key to </w:t>
      </w:r>
      <w:r>
        <w:t xml:space="preserve">find </w:t>
      </w:r>
      <w:r w:rsidRPr="002035DA">
        <w:t xml:space="preserve">potential hydrate deposits </w:t>
      </w:r>
    </w:p>
    <w:p w14:paraId="2DFE083E" w14:textId="36FC25CB" w:rsidR="00672CBC" w:rsidRPr="002035DA" w:rsidRDefault="00AE2753" w:rsidP="00672CBC">
      <w:r>
        <w:rPr>
          <w:rStyle w:val="StyleStyleBold12pt"/>
        </w:rPr>
        <w:t>Hovland &amp; Gudmestad 12</w:t>
      </w:r>
      <w:r w:rsidR="00672CBC" w:rsidRPr="002035DA">
        <w:t xml:space="preserve">—Professor emeritus at the University of Bergen, and Professor of Marine technology at the University of Stavanger. [“Potential influences of gas hydrates on seabead installations,” Natural gas hydrates: occurrence, </w:t>
      </w:r>
      <w:r w:rsidR="00BB02A1">
        <w:t>distribution, and detection (201</w:t>
      </w:r>
      <w:r w:rsidR="006C110D">
        <w:t>2</w:t>
      </w:r>
      <w:r w:rsidR="00672CBC" w:rsidRPr="002035DA">
        <w:t>), pp 307-308] // AG</w:t>
      </w:r>
    </w:p>
    <w:p w14:paraId="39F94FC1" w14:textId="04B22374" w:rsidR="00672CBC" w:rsidRPr="002035DA" w:rsidRDefault="00672CBC" w:rsidP="00672CBC">
      <w:r w:rsidRPr="00021172">
        <w:rPr>
          <w:rStyle w:val="StyleBoldUnderline"/>
          <w:highlight w:val="cyan"/>
        </w:rPr>
        <w:t>Extensive petroleum exploration</w:t>
      </w:r>
      <w:r w:rsidRPr="002035DA">
        <w:rPr>
          <w:rStyle w:val="StyleBoldUnderline"/>
        </w:rPr>
        <w:t xml:space="preserve"> and development efforts are presently </w:t>
      </w:r>
      <w:r w:rsidRPr="00021172">
        <w:rPr>
          <w:rStyle w:val="StyleBoldUnderline"/>
          <w:highlight w:val="cyan"/>
        </w:rPr>
        <w:t>occurring in deep waters where gas hydrates can form</w:t>
      </w:r>
      <w:r w:rsidRPr="002035DA">
        <w:rPr>
          <w:rStyle w:val="StyleBoldUnderline"/>
        </w:rPr>
        <w:t>. The chances of encountering gas hydrates at the sea floor and within the upper sedimentary layers will only increase as the petroleum industry moves further into deeper waters</w:t>
      </w:r>
      <w:r w:rsidRPr="002035DA">
        <w:t xml:space="preserve">: off Brasil, in the Gulf of Mexico, off NE Europe, West Africa, and Japan. </w:t>
      </w:r>
      <w:r w:rsidRPr="00021172">
        <w:rPr>
          <w:rStyle w:val="StyleBoldUnderline"/>
          <w:highlight w:val="cyan"/>
        </w:rPr>
        <w:t>Petroleum exploration and production involves operations that significantly alter ambient sub-surface conditions.</w:t>
      </w:r>
      <w:r w:rsidRPr="002035DA">
        <w:rPr>
          <w:rStyle w:val="StyleBoldUnderline"/>
        </w:rPr>
        <w:t xml:space="preserve"> Of particular concern in relation to the occurrence of gas hydrates are disruptions caused by vibrations and pressure gradients as well as temperature increases. </w:t>
      </w:r>
      <w:r w:rsidRPr="00021172">
        <w:rPr>
          <w:rStyle w:val="StyleBoldUnderline"/>
          <w:highlight w:val="cyan"/>
        </w:rPr>
        <w:t>Because of this, the presence of gas hydrates</w:t>
      </w:r>
      <w:r w:rsidRPr="002035DA">
        <w:rPr>
          <w:rStyle w:val="StyleBoldUnderline"/>
        </w:rPr>
        <w:t xml:space="preserve"> may be </w:t>
      </w:r>
      <w:r w:rsidRPr="00021172">
        <w:rPr>
          <w:rStyle w:val="StyleBoldUnderline"/>
          <w:highlight w:val="cyan"/>
        </w:rPr>
        <w:t>considered to represent a geohazard for offshore hydrocarbon exploration and exploitation</w:t>
      </w:r>
      <w:r w:rsidRPr="002035DA">
        <w:t>. Also the concern for initiating the development of gas hydrates on or around wellheads and other structures is a major concern.</w:t>
      </w:r>
      <w:r w:rsidR="00077C36">
        <w:t xml:space="preserve"> </w:t>
      </w:r>
      <w:r w:rsidRPr="002035DA">
        <w:t>Although the offshore hydrocarbon industry has experienced numerous setbacks and mishaps because of gas hydrates forming inside production wells an</w:t>
      </w:r>
      <w:r w:rsidR="00077C36">
        <w:t xml:space="preserve">d flowlines and topside piping </w:t>
      </w:r>
      <w:r w:rsidRPr="002035DA">
        <w:t>hydrates. Even so, this paper aims at providing a review of the current knowledge and particularly focusing the aspects of concern to the petroleum industry concerning in-situ gas hydrates.</w:t>
      </w:r>
      <w:r w:rsidR="00077C36">
        <w:t xml:space="preserve"> </w:t>
      </w:r>
      <w:r w:rsidRPr="002035DA">
        <w:t xml:space="preserve">At water depths and sediment depths within the gas hydrate stability zone (GHSZ), gas hydrates form when light hydrocarbons (methane, ethane, propane, butane), or other non-hydrocarbon gases (including C02 and H2S) common in hydrocarbon-bearing regions are present in adequate concentrations. </w:t>
      </w:r>
      <w:r w:rsidRPr="00021172">
        <w:rPr>
          <w:rStyle w:val="StyleBoldUnderline"/>
          <w:highlight w:val="cyan"/>
        </w:rPr>
        <w:t>Of concern to the industry is that gas hydrates may form rapidly when appropriate gases leak into the sediments or water column from below.</w:t>
      </w:r>
      <w:r w:rsidRPr="002035DA">
        <w:rPr>
          <w:rStyle w:val="StyleBoldUnderline"/>
        </w:rPr>
        <w:t xml:space="preserve"> </w:t>
      </w:r>
      <w:r w:rsidRPr="00021172">
        <w:rPr>
          <w:rStyle w:val="StyleBoldUnderline"/>
          <w:highlight w:val="cyan"/>
        </w:rPr>
        <w:t>Furthermore, gas hydrates may dissociate rapidly when disturbed by heating or de-pressurization</w:t>
      </w:r>
      <w:r w:rsidR="00077C36">
        <w:rPr>
          <w:rStyle w:val="StyleBoldUnderline"/>
          <w:u w:val="none"/>
        </w:rPr>
        <w:t xml:space="preserve"> </w:t>
      </w:r>
      <w:r w:rsidRPr="002035DA">
        <w:rPr>
          <w:rStyle w:val="StyleBoldUnderline"/>
        </w:rPr>
        <w:t>The ideal assessment of a potential drilling site or deepwater construction site, including potential pipeline routes, therefore, has to include an evaluation of the possible presence and formation of gas hydrates.</w:t>
      </w:r>
      <w:r w:rsidRPr="002035DA">
        <w:t xml:space="preserve"> However, as many oil companies and academic institutions have already experienced, </w:t>
      </w:r>
      <w:r w:rsidRPr="002035DA">
        <w:rPr>
          <w:rStyle w:val="StyleBoldUnderline"/>
        </w:rPr>
        <w:t>such an assessment is very difficult to perform, even after having employed dedicated drilling and sediment sampling</w:t>
      </w:r>
      <w:r w:rsidRPr="002035DA">
        <w:t xml:space="preserve"> (Hovland et al., 1999). In such an assessment </w:t>
      </w:r>
      <w:r w:rsidRPr="00021172">
        <w:rPr>
          <w:rStyle w:val="StyleBoldUnderline"/>
          <w:highlight w:val="cyan"/>
        </w:rPr>
        <w:t>it is clear that all the available indicators of gas hydrate formation and dissociation in the environment needs to be used</w:t>
      </w:r>
      <w:r w:rsidRPr="002035DA">
        <w:rPr>
          <w:rStyle w:val="StyleBoldUnderline"/>
        </w:rPr>
        <w:t>, including indirect means. These include interpretation of seismic, sonar, and topographic features, as well as direct ground-truthing means, such as visual observation and seabed sampling</w:t>
      </w:r>
      <w:r w:rsidRPr="002035DA">
        <w:t xml:space="preserve"> </w:t>
      </w:r>
    </w:p>
    <w:p w14:paraId="2C758145" w14:textId="77777777" w:rsidR="00672CBC" w:rsidRPr="002035DA" w:rsidRDefault="00672CBC" w:rsidP="00672CBC">
      <w:pPr>
        <w:pStyle w:val="Heading4"/>
      </w:pPr>
      <w:r>
        <w:t>2</w:t>
      </w:r>
      <w:r w:rsidRPr="002035DA">
        <w:t>. Mapping hydrates key to prevent well blow outs and</w:t>
      </w:r>
      <w:r>
        <w:t xml:space="preserve"> vapid</w:t>
      </w:r>
      <w:r w:rsidRPr="002035DA">
        <w:t xml:space="preserve"> methane release </w:t>
      </w:r>
    </w:p>
    <w:p w14:paraId="32ED0BF5" w14:textId="77777777" w:rsidR="00672CBC" w:rsidRPr="002035DA" w:rsidRDefault="00672CBC" w:rsidP="00672CBC">
      <w:r w:rsidRPr="002035DA">
        <w:rPr>
          <w:rStyle w:val="StyleStyleBold12pt"/>
        </w:rPr>
        <w:t>Weitemeyer et al 11</w:t>
      </w:r>
      <w:r w:rsidRPr="002035DA">
        <w:t xml:space="preserve">—Ph.D. in Earth Science from the Scripps Institution of Oceanography, UC San Diego. [“A marine electromagnetic survey to detect gas hydrate at Hydrate Ridge, Oregon,” K. A. Weitemeyer, S. Constable, and A. M. Trehu, </w:t>
      </w:r>
      <w:r w:rsidRPr="002035DA">
        <w:rPr>
          <w:i/>
        </w:rPr>
        <w:t>Geophysics</w:t>
      </w:r>
      <w:r w:rsidRPr="002035DA">
        <w:t xml:space="preserve"> </w:t>
      </w:r>
      <w:r w:rsidRPr="002035DA">
        <w:rPr>
          <w:i/>
        </w:rPr>
        <w:t>Journal International</w:t>
      </w:r>
      <w:r w:rsidRPr="002035DA">
        <w:t>, Volume 187, 2011, pp 45-62, accessed from Emory] // AG</w:t>
      </w:r>
    </w:p>
    <w:p w14:paraId="4AF09251" w14:textId="77777777" w:rsidR="00672CBC" w:rsidRPr="002035DA" w:rsidRDefault="00672CBC" w:rsidP="00672CBC">
      <w:r w:rsidRPr="002035DA">
        <w:t>Natural gas hydrate, a type of clathrate, is an ice-like solid that consists of a gas molecule, typically methane, encaged by a water lattice (Sloan 1990). Methane hydrates are found worldwide in marine and permafrost regions where the correct thermobaric conditions exist and sufficient water and gas molecules are available (Sloan 1990; Kvenvolden 2003</w:t>
      </w:r>
      <w:r w:rsidRPr="002035DA">
        <w:rPr>
          <w:rStyle w:val="StyleBoldUnderline"/>
        </w:rPr>
        <w:t xml:space="preserve">). The </w:t>
      </w:r>
      <w:r w:rsidRPr="00021172">
        <w:rPr>
          <w:rStyle w:val="Emphasis"/>
          <w:highlight w:val="cyan"/>
        </w:rPr>
        <w:t>quantity and distribution</w:t>
      </w:r>
      <w:r w:rsidRPr="00021172">
        <w:rPr>
          <w:rStyle w:val="StyleBoldUnderline"/>
          <w:highlight w:val="cyan"/>
        </w:rPr>
        <w:t xml:space="preserve"> of gas hydrate in sediments is important because of its potential as an energy resource</w:t>
      </w:r>
      <w:r w:rsidRPr="002035DA">
        <w:rPr>
          <w:rStyle w:val="StyleBoldUnderline"/>
        </w:rPr>
        <w:t xml:space="preserve"> </w:t>
      </w:r>
      <w:r w:rsidRPr="002035DA">
        <w:t xml:space="preserve">(Moridis &amp; Sloan 2007) </w:t>
      </w:r>
      <w:r w:rsidRPr="002035DA">
        <w:rPr>
          <w:rStyle w:val="StyleBoldUnderline"/>
        </w:rPr>
        <w:t>and as a trigger for slope instability</w:t>
      </w:r>
      <w:r w:rsidRPr="002035DA">
        <w:t xml:space="preserve"> (Mienert et al. 2005; Nixon &amp; Grozic 2007; Paull et al. 2007; Sultan et al. 2004; Smith et al. 2004; Field &amp; Barber 1993), </w:t>
      </w:r>
      <w:r w:rsidRPr="002035DA">
        <w:rPr>
          <w:rStyle w:val="StyleBoldUnderline"/>
        </w:rPr>
        <w:t>which may threaten seafloor infrastructure</w:t>
      </w:r>
      <w:r w:rsidRPr="002035DA">
        <w:t xml:space="preserve"> (Kvenvolden 2000; Hovland &amp; Gudmestad 2001). As more deep drilling and production operations are carried out within the thermodynamic stability conditions for hydrate (Dawe &amp; Thomas 2007) </w:t>
      </w:r>
      <w:r w:rsidRPr="002035DA">
        <w:rPr>
          <w:rStyle w:val="StyleBoldUnderline"/>
        </w:rPr>
        <w:t xml:space="preserve">the consequences of drilling into hydrate sediments will become a bigger threat, since drilling and production fluids can cause hydrate to dissociate and cause wells to blow out </w:t>
      </w:r>
      <w:r w:rsidRPr="002035DA">
        <w:t>(Ostergaard et al. 2000).</w:t>
      </w:r>
    </w:p>
    <w:p w14:paraId="0A29FEE0" w14:textId="77777777" w:rsidR="00672CBC" w:rsidRPr="002035DA" w:rsidRDefault="00672CBC" w:rsidP="00672CBC">
      <w:r w:rsidRPr="002035DA">
        <w:rPr>
          <w:rStyle w:val="StyleBoldUnderline"/>
        </w:rPr>
        <w:t xml:space="preserve">Seismic data alone are often insufficient for accurately resolving the amount of gas hydrate in sediments. </w:t>
      </w:r>
      <w:r w:rsidRPr="00021172">
        <w:rPr>
          <w:rStyle w:val="StyleBoldUnderline"/>
          <w:highlight w:val="cyan"/>
        </w:rPr>
        <w:t>One seismic signature often associated with gas hydrate occurrence is a bottom simulating reflector (BSR),</w:t>
      </w:r>
      <w:r w:rsidRPr="002035DA">
        <w:rPr>
          <w:rStyle w:val="StyleBoldUnderline"/>
        </w:rPr>
        <w:t xml:space="preserve"> which typically marks the phase change of solid hydrate above and free gas below the BSR (</w:t>
      </w:r>
      <w:r w:rsidRPr="002035DA">
        <w:t xml:space="preserve">Shipley et al. 1979). </w:t>
      </w:r>
      <w:r w:rsidRPr="00021172">
        <w:rPr>
          <w:rStyle w:val="StyleBoldUnderline"/>
          <w:highlight w:val="cyan"/>
        </w:rPr>
        <w:t xml:space="preserve">However, the BSR may </w:t>
      </w:r>
      <w:r w:rsidRPr="00021172">
        <w:rPr>
          <w:rStyle w:val="Emphasis"/>
          <w:highlight w:val="cyan"/>
        </w:rPr>
        <w:t>not indicate the existence of hydrate</w:t>
      </w:r>
      <w:r w:rsidRPr="002035DA">
        <w:t>, as was observed on DSDP Leg 84 site 496 and site 596 (Sloan 1990, p. 424; Sloan &amp; Koh 2007, p. 575). In fact, it requires very little gas to form a strong seismic reflector (Domenico 1977). Other types of seismic signatures have been noted at Blake Ridge by Hornback et al. (2003) and Gorman et al. (2002), such as a fossil BSR, seismic blanking and seismic bright spots. While seismic methods are often able to detect the lower stratigraphic bound of hydrate, the diffuse upper bound is not well imaged and there is often no seismic reflectivity signature from within the hydrate region.</w:t>
      </w:r>
    </w:p>
    <w:p w14:paraId="591F2182" w14:textId="62081B09" w:rsidR="00672CBC" w:rsidRPr="002035DA" w:rsidRDefault="00672CBC" w:rsidP="00672CBC">
      <w:r w:rsidRPr="002035DA">
        <w:rPr>
          <w:rStyle w:val="StyleBoldUnderline"/>
        </w:rPr>
        <w:t>Hydrate is electrically resistive compared to the surrounding water saturated sediments</w:t>
      </w:r>
      <w:r w:rsidRPr="002035DA">
        <w:t xml:space="preserve"> (Collett&amp;Ladd 2000), </w:t>
      </w:r>
      <w:r w:rsidRPr="002035DA">
        <w:rPr>
          <w:rStyle w:val="StyleBoldUnderline"/>
        </w:rPr>
        <w:t>which provides a target for marine electromagnetic (EM) methods. Marine EM methods can be used to image the bulk resistivity structure of the subsurface and are able to augment seismic data to provide valuable information about gas hydrate distribution in the marine environment</w:t>
      </w:r>
      <w:r w:rsidRPr="002035DA">
        <w:t xml:space="preserve"> (Edwards 1997; Yuan &amp; Edwards 2000).</w:t>
      </w:r>
    </w:p>
    <w:p w14:paraId="1A556939" w14:textId="77777777" w:rsidR="00672CBC" w:rsidRPr="002035DA" w:rsidRDefault="00672CBC" w:rsidP="00672CBC">
      <w:pPr>
        <w:pStyle w:val="Heading4"/>
      </w:pPr>
      <w:r>
        <w:t>3</w:t>
      </w:r>
      <w:r w:rsidRPr="002035DA">
        <w:t xml:space="preserve">. Rapid methane release causes extinction—distinct from slow release which is oxidized </w:t>
      </w:r>
    </w:p>
    <w:p w14:paraId="59B25FE2" w14:textId="77777777" w:rsidR="00672CBC" w:rsidRPr="002035DA" w:rsidRDefault="00672CBC" w:rsidP="00672CBC">
      <w:r w:rsidRPr="002035DA">
        <w:rPr>
          <w:rStyle w:val="StyleStyleBold12pt"/>
        </w:rPr>
        <w:t>Ryskin 03</w:t>
      </w:r>
      <w:r w:rsidRPr="002035DA">
        <w:t xml:space="preserve">—Department of Chemical Engineering at Northwestern University. [“Methane-driven oceanic eruptions and mass extinctions,” Gregory Ryskin, </w:t>
      </w:r>
      <w:r w:rsidRPr="002035DA">
        <w:rPr>
          <w:i/>
        </w:rPr>
        <w:t>Geology</w:t>
      </w:r>
      <w:r w:rsidRPr="002035DA">
        <w:t>, Volume 31, Number 9, September 2003, p742, accessed from Emory] // AG</w:t>
      </w:r>
    </w:p>
    <w:p w14:paraId="2B155970" w14:textId="77777777" w:rsidR="00672CBC" w:rsidRPr="002035DA" w:rsidRDefault="00672CBC" w:rsidP="00672CBC">
      <w:r w:rsidRPr="002035DA">
        <w:t>OCEANIC ERUPTION AS A CAUSE OF MASS EXTINCTION</w:t>
      </w:r>
    </w:p>
    <w:p w14:paraId="6D14EC96" w14:textId="77777777" w:rsidR="00672CBC" w:rsidRPr="002035DA" w:rsidRDefault="00672CBC" w:rsidP="00672CBC">
      <w:r w:rsidRPr="00021172">
        <w:rPr>
          <w:rStyle w:val="StyleBoldUnderline"/>
          <w:highlight w:val="cyan"/>
        </w:rPr>
        <w:t>The consequences of a methane-driven oceanic eruption for marine and terrestrial life are likely to be catastrophic</w:t>
      </w:r>
      <w:r w:rsidRPr="002035DA">
        <w:t xml:space="preserve">. Figuratively speaking, </w:t>
      </w:r>
      <w:r w:rsidRPr="002035DA">
        <w:rPr>
          <w:rStyle w:val="StyleBoldUnderline"/>
        </w:rPr>
        <w:t>the erupting region ‘‘boils over,’’ ejecting a large amount of methane and other gases</w:t>
      </w:r>
      <w:r w:rsidRPr="002035DA">
        <w:t xml:space="preserve"> (e.g., CO2, H2S) </w:t>
      </w:r>
      <w:r w:rsidRPr="002035DA">
        <w:rPr>
          <w:rStyle w:val="StyleBoldUnderline"/>
        </w:rPr>
        <w:t>into the atmosphere, and flooding large areas of land</w:t>
      </w:r>
      <w:r w:rsidRPr="002035DA">
        <w:t xml:space="preserve">. Whereas pure methane is lighter than air, methane loaded with water droplets is much heavier, and thus spreads over the land, mixing with air in the process (and losing water as rain). The airmethane mixture is explosive at methane concentrations between 5% and 15%; as </w:t>
      </w:r>
      <w:r w:rsidRPr="00021172">
        <w:rPr>
          <w:highlight w:val="cyan"/>
        </w:rPr>
        <w:t xml:space="preserve">such </w:t>
      </w:r>
      <w:r w:rsidRPr="00021172">
        <w:rPr>
          <w:rStyle w:val="StyleBoldUnderline"/>
          <w:highlight w:val="cyan"/>
        </w:rPr>
        <w:t>mixtures form in different locations near the ground and are ignited by lightning, explosions2 and conflagrations destroy most of the terrestrial life, and also produce great amounts of smoke and of carbon dioxide.</w:t>
      </w:r>
      <w:r w:rsidRPr="002035DA">
        <w:t xml:space="preserve"> </w:t>
      </w:r>
      <w:r w:rsidRPr="002035DA">
        <w:rPr>
          <w:rStyle w:val="StyleBoldUnderline"/>
        </w:rPr>
        <w:t>Firestorms carry smoke and dust into the upper atmosphere, where they may remain for several years</w:t>
      </w:r>
      <w:r w:rsidRPr="002035DA">
        <w:t xml:space="preserve"> (Turco et al., 1991); </w:t>
      </w:r>
      <w:r w:rsidRPr="002035DA">
        <w:rPr>
          <w:rStyle w:val="StyleBoldUnderline"/>
        </w:rPr>
        <w:t>the resulting darkness and global cooling may provide an additional kill mechanism</w:t>
      </w:r>
      <w:r w:rsidRPr="002035DA">
        <w:t>. Conversely, carbon dioxide and the remaining methane create the greenhouse effect, which may lead to global warming. The outcome of the competition between the cooling and the warming tendencies is difficult to predict (Turco et al., 1991; Pierrehumbert, 2002).</w:t>
      </w:r>
    </w:p>
    <w:p w14:paraId="56C51A98" w14:textId="77777777" w:rsidR="00672CBC" w:rsidRPr="002035DA" w:rsidRDefault="00672CBC" w:rsidP="00672CBC">
      <w:r w:rsidRPr="002035DA">
        <w:rPr>
          <w:rStyle w:val="StyleBoldUnderline"/>
        </w:rPr>
        <w:t>Upon release of a significant portion of the dissolved methane, the ocean settles down, and the entire sequence of events (i.e., development of anoxia, accumulation of dissolved methane, the metastable state, eruption) begins anew</w:t>
      </w:r>
      <w:r w:rsidRPr="002035DA">
        <w:t>. No external cause is required to bring about a methane-driven eruption—its mechanism is self-contained, and implies that eruptions are likely to occur repeatedly at the same location.</w:t>
      </w:r>
    </w:p>
    <w:p w14:paraId="565784D0" w14:textId="513A51DC" w:rsidR="00672CBC" w:rsidRPr="002035DA" w:rsidRDefault="00672CBC" w:rsidP="00672CBC">
      <w:r w:rsidRPr="002035DA">
        <w:t xml:space="preserve">Because methane is isotopically light, </w:t>
      </w:r>
      <w:r w:rsidRPr="00021172">
        <w:rPr>
          <w:highlight w:val="cyan"/>
        </w:rPr>
        <w:t>i</w:t>
      </w:r>
      <w:r w:rsidRPr="00021172">
        <w:rPr>
          <w:rStyle w:val="StyleBoldUnderline"/>
          <w:highlight w:val="cyan"/>
        </w:rPr>
        <w:t>ts fast release must result in a negative carbon isotope excursion in the geological record</w:t>
      </w:r>
      <w:r w:rsidRPr="00021172">
        <w:rPr>
          <w:highlight w:val="cyan"/>
        </w:rPr>
        <w:t>.</w:t>
      </w:r>
      <w:r w:rsidRPr="002035DA">
        <w:t xml:space="preserve"> Knowing the magnitude of the excursion, one can estimate the amount of methane that could have produced it. Such calculations (prompted by the methane-hydrate-dissociation model, but equally applicable here) have been performed for several global events in the geological record; the results range from ;1018 to 1019 g of released methane (e.g., Katz et al., 1999; Kennedy et al., 2001; de Wit et al., 2002). These are very large amounts: the total carbon content of today’s terrestrial biomass is ;2 3 1018 g. Nevertheless, relatively small regions of the deep ocean could contain such amounts of dissolved methane; e.g., the Black Sea alone (volume ;0.4 3 1023 of the ocean total; maximum depth only 2.2 km) could hold, at saturation, ;0.5 3 1018 g. A similar region of the deep ocean could contain much more (the amount grows quadratically with depth3). </w:t>
      </w:r>
      <w:r w:rsidRPr="002035DA">
        <w:rPr>
          <w:rStyle w:val="StyleBoldUnderline"/>
        </w:rPr>
        <w:t>Released in a geological instant</w:t>
      </w:r>
      <w:r w:rsidRPr="002035DA">
        <w:t xml:space="preserve"> (weeks, perhaps), </w:t>
      </w:r>
      <w:r w:rsidRPr="002035DA">
        <w:rPr>
          <w:rStyle w:val="StyleBoldUnderline"/>
        </w:rPr>
        <w:t>1018 to 1019 g of methane could destroy the terrestrial life almost entirely. Combustion and explosion of</w:t>
      </w:r>
      <w:r w:rsidRPr="002035DA">
        <w:t xml:space="preserve"> 0.75 3 1019 g of </w:t>
      </w:r>
      <w:r w:rsidRPr="00021172">
        <w:rPr>
          <w:rStyle w:val="StyleBoldUnderline"/>
          <w:highlight w:val="cyan"/>
        </w:rPr>
        <w:t>methane would liberate energy equivalent to</w:t>
      </w:r>
      <w:r w:rsidRPr="002035DA">
        <w:rPr>
          <w:rStyle w:val="StyleBoldUnderline"/>
        </w:rPr>
        <w:t xml:space="preserve"> </w:t>
      </w:r>
      <w:r w:rsidRPr="002035DA">
        <w:t>108 Mt of TNT, ;</w:t>
      </w:r>
      <w:r w:rsidRPr="00021172">
        <w:rPr>
          <w:rStyle w:val="StyleBoldUnderline"/>
          <w:highlight w:val="cyan"/>
        </w:rPr>
        <w:t xml:space="preserve">10,000 times greater than the world’s </w:t>
      </w:r>
      <w:r w:rsidRPr="00021172">
        <w:rPr>
          <w:rStyle w:val="Emphasis"/>
          <w:highlight w:val="cyan"/>
        </w:rPr>
        <w:t>stockpile of nuclear weapons</w:t>
      </w:r>
      <w:r w:rsidRPr="002035DA">
        <w:t>, implicated in the nuclearwinter scenario (Turco et al., 1991).</w:t>
      </w:r>
    </w:p>
    <w:p w14:paraId="127490E9" w14:textId="77777777" w:rsidR="00672CBC" w:rsidRPr="002035DA" w:rsidRDefault="00672CBC" w:rsidP="00672CBC">
      <w:pPr>
        <w:pStyle w:val="Heading4"/>
      </w:pPr>
      <w:r>
        <w:t>4</w:t>
      </w:r>
      <w:r w:rsidRPr="002035DA">
        <w:t xml:space="preserve">. Extinction is empirically proven from hydrates—the Permian extinction  </w:t>
      </w:r>
    </w:p>
    <w:p w14:paraId="1CE7F457" w14:textId="77777777" w:rsidR="00672CBC" w:rsidRPr="002035DA" w:rsidRDefault="00672CBC" w:rsidP="00672CBC">
      <w:r w:rsidRPr="002035DA">
        <w:rPr>
          <w:rStyle w:val="StyleStyleBold12pt"/>
        </w:rPr>
        <w:t>Benton &amp; Twitchett 03</w:t>
      </w:r>
      <w:r w:rsidRPr="002035DA">
        <w:t xml:space="preserve">—Department of Earth Sciences at the University of Bristol. [“How to kill (almost) all life: the end-Permian extinction event,” Michael J. Benton and Richard J. Twitchett, </w:t>
      </w:r>
      <w:r w:rsidRPr="002035DA">
        <w:rPr>
          <w:i/>
        </w:rPr>
        <w:t>Trends in Ecology and Evolution</w:t>
      </w:r>
      <w:r w:rsidRPr="002035DA">
        <w:t>, Volume 13, Number 7, July 2003, pp 362, accessed through Emory] // AG</w:t>
      </w:r>
    </w:p>
    <w:p w14:paraId="09958234" w14:textId="77777777" w:rsidR="00672CBC" w:rsidRPr="002035DA" w:rsidRDefault="00672CBC" w:rsidP="00672CBC">
      <w:r w:rsidRPr="002035DA">
        <w:t xml:space="preserve">Not only must this new source of 12C be identified, but that source must also be capable of overwhelming normal atmospheric feedback systems. </w:t>
      </w:r>
      <w:r w:rsidRPr="00021172">
        <w:rPr>
          <w:rStyle w:val="StyleBoldUnderline"/>
          <w:highlight w:val="cyan"/>
        </w:rPr>
        <w:t>The only option</w:t>
      </w:r>
      <w:r w:rsidRPr="002035DA">
        <w:rPr>
          <w:rStyle w:val="StyleBoldUnderline"/>
        </w:rPr>
        <w:t xml:space="preserve"> so far identified </w:t>
      </w:r>
      <w:r w:rsidRPr="00021172">
        <w:rPr>
          <w:rStyle w:val="StyleBoldUnderline"/>
          <w:highlight w:val="cyan"/>
        </w:rPr>
        <w:t>is the methane released from gas hydrates</w:t>
      </w:r>
      <w:r w:rsidRPr="002035DA">
        <w:rPr>
          <w:rStyle w:val="StyleBoldUnderline"/>
        </w:rPr>
        <w:t xml:space="preserve"> </w:t>
      </w:r>
      <w:r w:rsidRPr="002035DA">
        <w:t xml:space="preserve">(Box 3), </w:t>
      </w:r>
      <w:r w:rsidRPr="00021172">
        <w:rPr>
          <w:rStyle w:val="StyleBoldUnderline"/>
          <w:highlight w:val="cyan"/>
        </w:rPr>
        <w:t>an idea that has been accepted with alacrity</w:t>
      </w:r>
      <w:r w:rsidRPr="002035DA">
        <w:t xml:space="preserve"> [21,23,24,31].</w:t>
      </w:r>
    </w:p>
    <w:p w14:paraId="47B0BB23" w14:textId="77777777" w:rsidR="00672CBC" w:rsidRPr="002035DA" w:rsidRDefault="00672CBC" w:rsidP="00672CBC">
      <w:pPr>
        <w:rPr>
          <w:rStyle w:val="StyleBoldUnderline"/>
        </w:rPr>
      </w:pPr>
      <w:r w:rsidRPr="002035DA">
        <w:t xml:space="preserve">The assumption is that </w:t>
      </w:r>
      <w:r w:rsidRPr="002035DA">
        <w:rPr>
          <w:rStyle w:val="StyleBoldUnderline"/>
        </w:rPr>
        <w:t>initial global warming</w:t>
      </w:r>
      <w:r w:rsidRPr="002035DA">
        <w:t xml:space="preserve"> at the PTr boundary, tri</w:t>
      </w:r>
      <w:r w:rsidRPr="002035DA">
        <w:rPr>
          <w:rStyle w:val="StyleBoldUnderline"/>
        </w:rPr>
        <w:t xml:space="preserve">ggered by the huge Siberian eruptions, melted frozen gas hydrate bodies, and massive volumes of methane rich in 12C rose to the surface of the oceans in huge bubbles. </w:t>
      </w:r>
      <w:r w:rsidRPr="00021172">
        <w:rPr>
          <w:rStyle w:val="StyleBoldUnderline"/>
          <w:highlight w:val="cyan"/>
        </w:rPr>
        <w:t>This vast input of methane into the atmosphere caused more warmin</w:t>
      </w:r>
      <w:r w:rsidRPr="002035DA">
        <w:rPr>
          <w:rStyle w:val="StyleBoldUnderline"/>
        </w:rPr>
        <w:t xml:space="preserve">g, which </w:t>
      </w:r>
      <w:r w:rsidRPr="002035DA">
        <w:t xml:space="preserve">could have </w:t>
      </w:r>
      <w:r w:rsidRPr="002035DA">
        <w:rPr>
          <w:rStyle w:val="StyleBoldUnderline"/>
        </w:rPr>
        <w:t>melted further gas hydrate reservoirs. The process continued in a positive feedback spiral that has been termed the ‘runaway greenhouse’ phenomenon</w:t>
      </w:r>
      <w:r w:rsidRPr="002035DA">
        <w:t xml:space="preserve">. </w:t>
      </w:r>
      <w:r w:rsidRPr="002035DA">
        <w:rPr>
          <w:rStyle w:val="StyleBoldUnderline"/>
        </w:rPr>
        <w:t>Some</w:t>
      </w:r>
      <w:r w:rsidRPr="002035DA">
        <w:t xml:space="preserve"> sort of </w:t>
      </w:r>
      <w:r w:rsidRPr="002035DA">
        <w:rPr>
          <w:rStyle w:val="StyleBoldUnderline"/>
        </w:rPr>
        <w:t>threshold was</w:t>
      </w:r>
      <w:r w:rsidRPr="002035DA">
        <w:t xml:space="preserve"> probably </w:t>
      </w:r>
      <w:r w:rsidRPr="002035DA">
        <w:rPr>
          <w:rStyle w:val="StyleBoldUnderline"/>
        </w:rPr>
        <w:t xml:space="preserve">reached, which was beyond where the natural systems that normally reduce carbon dioxide levels could operate effectively. </w:t>
      </w:r>
      <w:r w:rsidRPr="00021172">
        <w:rPr>
          <w:rStyle w:val="StyleBoldUnderline"/>
          <w:highlight w:val="cyan"/>
        </w:rPr>
        <w:t>The system spiralled out of control, leading to the biggest crash in the history of life.</w:t>
      </w:r>
    </w:p>
    <w:p w14:paraId="7C0176EE" w14:textId="77777777" w:rsidR="00DC5D58" w:rsidRPr="007D5DC6" w:rsidRDefault="00DC5D58" w:rsidP="00DC5D58"/>
    <w:p w14:paraId="7743C274" w14:textId="610B830E" w:rsidR="00B564A9" w:rsidRPr="007D5DC6" w:rsidRDefault="00B564A9" w:rsidP="00B564A9">
      <w:pPr>
        <w:pStyle w:val="Heading3"/>
      </w:pPr>
      <w:r w:rsidRPr="007D5DC6">
        <w:t>Plan</w:t>
      </w:r>
    </w:p>
    <w:p w14:paraId="7D87E28F" w14:textId="05C2F675" w:rsidR="00B564A9" w:rsidRPr="007D5DC6" w:rsidRDefault="00F568BB" w:rsidP="00672CBC">
      <w:pPr>
        <w:pStyle w:val="Heading4"/>
      </w:pPr>
      <w:r w:rsidRPr="007D5DC6">
        <w:t>The United States federal g</w:t>
      </w:r>
      <w:r w:rsidR="00B564A9" w:rsidRPr="007D5DC6">
        <w:t xml:space="preserve">overnment should </w:t>
      </w:r>
      <w:r w:rsidR="00CE57EA" w:rsidRPr="007D5DC6">
        <w:t>develop a national</w:t>
      </w:r>
      <w:r w:rsidR="00AE03C1" w:rsidRPr="007D5DC6">
        <w:t>ly</w:t>
      </w:r>
      <w:r w:rsidR="00CE57EA" w:rsidRPr="007D5DC6">
        <w:t xml:space="preserve"> coordinated marine spatial planning system</w:t>
      </w:r>
    </w:p>
    <w:p w14:paraId="201B0F59" w14:textId="77777777" w:rsidR="00F01794" w:rsidRPr="007D5DC6" w:rsidRDefault="00F01794" w:rsidP="00F01794">
      <w:pPr>
        <w:pStyle w:val="Heading3"/>
      </w:pPr>
      <w:r w:rsidRPr="007D5DC6">
        <w:t xml:space="preserve">Solvency </w:t>
      </w:r>
    </w:p>
    <w:p w14:paraId="3F6F816E" w14:textId="77777777" w:rsidR="00AE03C1" w:rsidRPr="007D5DC6" w:rsidRDefault="00AE03C1" w:rsidP="00672CBC">
      <w:pPr>
        <w:pStyle w:val="Heading4"/>
      </w:pPr>
      <w:r w:rsidRPr="007D5DC6">
        <w:t>Status quo planning is regional and fails to address spatial issues between the military, private, and environmental sectors – national coordination is key</w:t>
      </w:r>
    </w:p>
    <w:p w14:paraId="2CFEADE2" w14:textId="687DE3EC" w:rsidR="00AE03C1" w:rsidRPr="007D5DC6" w:rsidRDefault="00AE03C1" w:rsidP="00AE03C1">
      <w:pPr>
        <w:rPr>
          <w:rStyle w:val="StyleBoldUnderline"/>
          <w:b/>
          <w:u w:val="none"/>
        </w:rPr>
      </w:pPr>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1-2, Center for a New American Security, Jan 2014, </w:t>
      </w:r>
      <w:hyperlink r:id="rId30" w:history="1">
        <w:r w:rsidRPr="007D5DC6">
          <w:rPr>
            <w:rStyle w:val="Hyperlink"/>
          </w:rPr>
          <w:t>http://www.cnas.org/sites/default/files/publications-pdf/OceanMapping_MedinaSmithSturgis.pdf</w:t>
        </w:r>
      </w:hyperlink>
      <w:r w:rsidRPr="007D5DC6">
        <w:rPr>
          <w:rStyle w:val="StyleBoldUnderline"/>
          <w:u w:val="none"/>
        </w:rPr>
        <w:t>, JS)</w:t>
      </w:r>
    </w:p>
    <w:p w14:paraId="7BEA9B8D" w14:textId="77777777" w:rsidR="00BC5FD0" w:rsidRPr="007D5DC6" w:rsidRDefault="00BC5FD0" w:rsidP="00AE03C1">
      <w:pPr>
        <w:rPr>
          <w:rStyle w:val="StyleBoldUnderline"/>
        </w:rPr>
      </w:pPr>
    </w:p>
    <w:p w14:paraId="61100A7F" w14:textId="535C0941" w:rsidR="00AE03C1" w:rsidRPr="007D5DC6" w:rsidRDefault="00AE03C1" w:rsidP="00AE03C1">
      <w:r w:rsidRPr="007D5DC6">
        <w:rPr>
          <w:rStyle w:val="StyleBoldUnderline"/>
        </w:rPr>
        <w:t>The U</w:t>
      </w:r>
      <w:r w:rsidRPr="007D5DC6">
        <w:rPr>
          <w:sz w:val="18"/>
        </w:rPr>
        <w:t xml:space="preserve">nited </w:t>
      </w:r>
      <w:r w:rsidRPr="007D5DC6">
        <w:rPr>
          <w:rStyle w:val="StyleBoldUnderline"/>
        </w:rPr>
        <w:t>S</w:t>
      </w:r>
      <w:r w:rsidRPr="007D5DC6">
        <w:rPr>
          <w:rStyle w:val="StyleBoldUnderline"/>
          <w:sz w:val="18"/>
        </w:rPr>
        <w:t>t</w:t>
      </w:r>
      <w:r w:rsidRPr="007D5DC6">
        <w:rPr>
          <w:sz w:val="18"/>
        </w:rPr>
        <w:t xml:space="preserve">ates </w:t>
      </w:r>
      <w:r w:rsidRPr="007D5DC6">
        <w:rPr>
          <w:rStyle w:val="StyleBoldUnderline"/>
        </w:rPr>
        <w:t>is a maritime nation with an expansive coastal ocean that is integral to economic, environmental and national security.</w:t>
      </w:r>
      <w:r w:rsidRPr="007D5DC6">
        <w:rPr>
          <w:sz w:val="18"/>
        </w:rPr>
        <w:t>1</w:t>
      </w:r>
      <w:r w:rsidRPr="007D5DC6">
        <w:rPr>
          <w:sz w:val="8"/>
        </w:rPr>
        <w:t xml:space="preserve">¶ </w:t>
      </w:r>
      <w:r w:rsidRPr="007D5DC6">
        <w:rPr>
          <w:sz w:val="18"/>
        </w:rPr>
        <w:t xml:space="preserve">The coastal ocean hosts a wide range </w:t>
      </w:r>
      <w:r w:rsidRPr="007D5DC6">
        <w:rPr>
          <w:sz w:val="8"/>
        </w:rPr>
        <w:t xml:space="preserve">¶ </w:t>
      </w:r>
      <w:r w:rsidRPr="007D5DC6">
        <w:rPr>
          <w:sz w:val="18"/>
        </w:rPr>
        <w:t xml:space="preserve">of users, including the U.S. military, coastal </w:t>
      </w:r>
      <w:r w:rsidRPr="007D5DC6">
        <w:rPr>
          <w:sz w:val="8"/>
        </w:rPr>
        <w:t xml:space="preserve">¶ </w:t>
      </w:r>
      <w:r w:rsidRPr="007D5DC6">
        <w:rPr>
          <w:sz w:val="18"/>
        </w:rPr>
        <w:t xml:space="preserve">shipping companies, offshore energy producers, </w:t>
      </w:r>
      <w:r w:rsidRPr="007D5DC6">
        <w:rPr>
          <w:sz w:val="8"/>
        </w:rPr>
        <w:t xml:space="preserve">¶ </w:t>
      </w:r>
      <w:r w:rsidRPr="007D5DC6">
        <w:rPr>
          <w:sz w:val="18"/>
        </w:rPr>
        <w:t xml:space="preserve">commercial and sport fishermen, recreational </w:t>
      </w:r>
      <w:r w:rsidRPr="007D5DC6">
        <w:rPr>
          <w:sz w:val="8"/>
        </w:rPr>
        <w:t xml:space="preserve">¶ </w:t>
      </w:r>
      <w:r w:rsidRPr="007D5DC6">
        <w:rPr>
          <w:sz w:val="18"/>
        </w:rPr>
        <w:t xml:space="preserve">users and conservation groups. </w:t>
      </w:r>
      <w:r w:rsidRPr="007D5DC6">
        <w:rPr>
          <w:rStyle w:val="StyleBoldUnderline"/>
        </w:rPr>
        <w:t>As a primary user of the coastal ocean, the U.S. military needs dedicated and charted offshore areas in which to train and conduct exercises to prepare for war, thwart terrorist activities and prevent other threats against the U</w:t>
      </w:r>
      <w:r w:rsidRPr="007D5DC6">
        <w:rPr>
          <w:sz w:val="18"/>
        </w:rPr>
        <w:t xml:space="preserve">nited </w:t>
      </w:r>
      <w:r w:rsidRPr="007D5DC6">
        <w:rPr>
          <w:rStyle w:val="StyleBoldUnderline"/>
        </w:rPr>
        <w:t>S</w:t>
      </w:r>
      <w:r w:rsidRPr="007D5DC6">
        <w:rPr>
          <w:sz w:val="18"/>
        </w:rPr>
        <w:t>tates</w:t>
      </w:r>
      <w:r w:rsidRPr="007D5DC6">
        <w:rPr>
          <w:rStyle w:val="StyleBoldUnderline"/>
          <w:sz w:val="18"/>
        </w:rPr>
        <w:t xml:space="preserve">. </w:t>
      </w:r>
      <w:r w:rsidRPr="007D5DC6">
        <w:rPr>
          <w:rStyle w:val="StyleBoldUnderline"/>
        </w:rPr>
        <w:t>For the Navy, Coast Guard and Marine Corps, operating in the coastal ocean is critical to maintaining operational readiness.</w:t>
      </w:r>
      <w:r w:rsidRPr="007D5DC6">
        <w:rPr>
          <w:sz w:val="18"/>
        </w:rPr>
        <w:t>2</w:t>
      </w:r>
      <w:r w:rsidRPr="007D5DC6">
        <w:rPr>
          <w:sz w:val="8"/>
        </w:rPr>
        <w:t xml:space="preserve">¶ </w:t>
      </w:r>
      <w:r w:rsidRPr="007D5DC6">
        <w:rPr>
          <w:sz w:val="18"/>
        </w:rPr>
        <w:t xml:space="preserve">Although the ocean may </w:t>
      </w:r>
      <w:r w:rsidRPr="007D5DC6">
        <w:rPr>
          <w:sz w:val="8"/>
        </w:rPr>
        <w:t xml:space="preserve">¶ </w:t>
      </w:r>
      <w:r w:rsidRPr="007D5DC6">
        <w:rPr>
          <w:sz w:val="18"/>
        </w:rPr>
        <w:t xml:space="preserve">seem vast, </w:t>
      </w:r>
      <w:r w:rsidRPr="007D5DC6">
        <w:rPr>
          <w:rStyle w:val="StyleBoldUnderline"/>
        </w:rPr>
        <w:t>a unified effort is necessary to balance increased offshore activity with the need to maintain U.S. military proficiency and national security and ensure the safety and sustainability of this vital resource.</w:t>
      </w:r>
      <w:r w:rsidRPr="007D5DC6">
        <w:rPr>
          <w:sz w:val="12"/>
        </w:rPr>
        <w:t xml:space="preserve">¶ </w:t>
      </w:r>
      <w:r w:rsidRPr="007D5DC6">
        <w:rPr>
          <w:rStyle w:val="StyleBoldUnderline"/>
        </w:rPr>
        <w:t xml:space="preserve">White House </w:t>
      </w:r>
      <w:r w:rsidRPr="00021172">
        <w:rPr>
          <w:rStyle w:val="StyleBoldUnderline"/>
          <w:highlight w:val="cyan"/>
        </w:rPr>
        <w:t xml:space="preserve">Executive Order </w:t>
      </w:r>
      <w:r w:rsidRPr="00E021C3">
        <w:rPr>
          <w:rStyle w:val="StyleBoldUnderline"/>
        </w:rPr>
        <w:t xml:space="preserve">13547 </w:t>
      </w:r>
      <w:r w:rsidRPr="00021172">
        <w:rPr>
          <w:rStyle w:val="StyleBoldUnderline"/>
          <w:highlight w:val="cyan"/>
        </w:rPr>
        <w:t>adopted</w:t>
      </w:r>
      <w:r w:rsidRPr="007D5DC6">
        <w:rPr>
          <w:sz w:val="18"/>
        </w:rPr>
        <w:t xml:space="preserve"> the final </w:t>
      </w:r>
      <w:r w:rsidRPr="007D5DC6">
        <w:rPr>
          <w:rStyle w:val="StyleBoldUnderline"/>
        </w:rPr>
        <w:t xml:space="preserve">recommendations of the Interagency Ocean Policy Task Force and </w:t>
      </w:r>
      <w:r w:rsidRPr="00021172">
        <w:rPr>
          <w:rStyle w:val="StyleBoldUnderline"/>
          <w:highlight w:val="cyan"/>
        </w:rPr>
        <w:t>established the National Ocean Council to implement an ocean policy to safeguard the</w:t>
      </w:r>
      <w:r w:rsidRPr="007D5DC6">
        <w:rPr>
          <w:rStyle w:val="StyleBoldUnderline"/>
        </w:rPr>
        <w:t xml:space="preserve"> country’s </w:t>
      </w:r>
      <w:r w:rsidRPr="00021172">
        <w:rPr>
          <w:rStyle w:val="StyleBoldUnderline"/>
          <w:highlight w:val="cyan"/>
        </w:rPr>
        <w:t>ocean</w:t>
      </w:r>
      <w:r w:rsidRPr="007D5DC6">
        <w:rPr>
          <w:rStyle w:val="StyleBoldUnderline"/>
        </w:rPr>
        <w:t xml:space="preserve"> interests. </w:t>
      </w:r>
      <w:r w:rsidRPr="00021172">
        <w:rPr>
          <w:rStyle w:val="StyleBoldUnderline"/>
          <w:highlight w:val="cyan"/>
        </w:rPr>
        <w:t>The executive order requires the council</w:t>
      </w:r>
      <w:r w:rsidRPr="007D5DC6">
        <w:rPr>
          <w:rStyle w:val="StyleBoldUnderline"/>
        </w:rPr>
        <w:t xml:space="preserve"> to work with stakeholders</w:t>
      </w:r>
      <w:r w:rsidRPr="007D5DC6">
        <w:rPr>
          <w:sz w:val="18"/>
        </w:rPr>
        <w:t xml:space="preserve"> across the country </w:t>
      </w:r>
      <w:r w:rsidRPr="00021172">
        <w:rPr>
          <w:rStyle w:val="StyleBoldUnderline"/>
          <w:highlight w:val="cyan"/>
        </w:rPr>
        <w:t>to develop</w:t>
      </w:r>
      <w:r w:rsidRPr="007D5DC6">
        <w:rPr>
          <w:sz w:val="18"/>
        </w:rPr>
        <w:t xml:space="preserve"> coastal </w:t>
      </w:r>
      <w:r w:rsidRPr="007D5DC6">
        <w:rPr>
          <w:sz w:val="8"/>
        </w:rPr>
        <w:t xml:space="preserve">¶ </w:t>
      </w:r>
      <w:r w:rsidRPr="007D5DC6">
        <w:rPr>
          <w:sz w:val="18"/>
        </w:rPr>
        <w:t xml:space="preserve">and </w:t>
      </w:r>
      <w:r w:rsidRPr="00021172">
        <w:rPr>
          <w:rStyle w:val="StyleBoldUnderline"/>
          <w:highlight w:val="cyan"/>
        </w:rPr>
        <w:t>marine spatial planning</w:t>
      </w:r>
      <w:r w:rsidRPr="007D5DC6">
        <w:rPr>
          <w:rStyle w:val="StyleBoldUnderline"/>
        </w:rPr>
        <w:t>.</w:t>
      </w:r>
      <w:r w:rsidRPr="007D5DC6">
        <w:rPr>
          <w:sz w:val="18"/>
        </w:rPr>
        <w:t>3</w:t>
      </w:r>
      <w:r w:rsidRPr="007D5DC6">
        <w:rPr>
          <w:sz w:val="8"/>
        </w:rPr>
        <w:t xml:space="preserve">¶ </w:t>
      </w:r>
      <w:r w:rsidRPr="007D5DC6">
        <w:rPr>
          <w:rStyle w:val="StyleBoldUnderline"/>
        </w:rPr>
        <w:t xml:space="preserve">To improve transparency and coordination, </w:t>
      </w:r>
      <w:r w:rsidRPr="00021172">
        <w:rPr>
          <w:rStyle w:val="StyleBoldUnderline"/>
          <w:highlight w:val="cyan"/>
        </w:rPr>
        <w:t>nine “regional planning bodies” were created to manage the neighboring coastal ocean</w:t>
      </w:r>
      <w:r w:rsidRPr="007D5DC6">
        <w:rPr>
          <w:rStyle w:val="StyleBoldUnderline"/>
        </w:rPr>
        <w:t xml:space="preserve"> and produce plans by 2015 for incorporation into the national ocean plan.</w:t>
      </w:r>
      <w:r w:rsidRPr="007D5DC6">
        <w:rPr>
          <w:sz w:val="18"/>
        </w:rPr>
        <w:t>4</w:t>
      </w:r>
      <w:r w:rsidRPr="007D5DC6">
        <w:rPr>
          <w:sz w:val="8"/>
        </w:rPr>
        <w:t xml:space="preserve">¶ </w:t>
      </w:r>
      <w:r w:rsidRPr="007D5DC6">
        <w:rPr>
          <w:sz w:val="18"/>
        </w:rPr>
        <w:t xml:space="preserve">Although </w:t>
      </w:r>
      <w:r w:rsidRPr="007D5DC6">
        <w:rPr>
          <w:sz w:val="8"/>
        </w:rPr>
        <w:t xml:space="preserve">¶ </w:t>
      </w:r>
      <w:r w:rsidRPr="007D5DC6">
        <w:rPr>
          <w:sz w:val="18"/>
        </w:rPr>
        <w:t xml:space="preserve">significant progress has been made on national </w:t>
      </w:r>
      <w:r w:rsidRPr="007D5DC6">
        <w:rPr>
          <w:sz w:val="8"/>
        </w:rPr>
        <w:t xml:space="preserve">¶ </w:t>
      </w:r>
      <w:r w:rsidRPr="007D5DC6">
        <w:rPr>
          <w:sz w:val="18"/>
        </w:rPr>
        <w:t xml:space="preserve">ocean planning over the past four years, </w:t>
      </w:r>
      <w:r w:rsidRPr="00021172">
        <w:rPr>
          <w:rStyle w:val="StyleBoldUnderline"/>
          <w:highlight w:val="cyan"/>
        </w:rPr>
        <w:t>efforts</w:t>
      </w:r>
      <w:r w:rsidRPr="007D5DC6">
        <w:rPr>
          <w:rStyle w:val="StyleBoldUnderline"/>
        </w:rPr>
        <w:t xml:space="preserve"> across the nation </w:t>
      </w:r>
      <w:r w:rsidRPr="00021172">
        <w:rPr>
          <w:rStyle w:val="StyleBoldUnderline"/>
          <w:highlight w:val="cyan"/>
        </w:rPr>
        <w:t>to improve information sharing and coordination among ocean users are inconsistent</w:t>
      </w:r>
      <w:r w:rsidRPr="007D5DC6">
        <w:rPr>
          <w:rStyle w:val="StyleBoldUnderline"/>
        </w:rPr>
        <w:t>.</w:t>
      </w:r>
      <w:r w:rsidRPr="007D5DC6">
        <w:rPr>
          <w:rStyle w:val="StyleBoldUnderline"/>
          <w:sz w:val="18"/>
        </w:rPr>
        <w:t xml:space="preserve"> </w:t>
      </w:r>
      <w:r w:rsidRPr="007D5DC6">
        <w:rPr>
          <w:sz w:val="18"/>
        </w:rPr>
        <w:t xml:space="preserve">Meanwhile, </w:t>
      </w:r>
      <w:r w:rsidRPr="00021172">
        <w:rPr>
          <w:rStyle w:val="StyleBoldUnderline"/>
          <w:highlight w:val="cyan"/>
        </w:rPr>
        <w:t>increased</w:t>
      </w:r>
      <w:r w:rsidRPr="007D5DC6">
        <w:rPr>
          <w:rStyle w:val="StyleBoldUnderline"/>
        </w:rPr>
        <w:t xml:space="preserve"> offshore </w:t>
      </w:r>
      <w:r w:rsidRPr="00021172">
        <w:rPr>
          <w:rStyle w:val="StyleBoldUnderline"/>
          <w:highlight w:val="cyan"/>
        </w:rPr>
        <w:t>activity and competition for space</w:t>
      </w:r>
      <w:r w:rsidRPr="007D5DC6">
        <w:rPr>
          <w:rStyle w:val="StyleBoldUnderline"/>
        </w:rPr>
        <w:t xml:space="preserve"> in the coastal ocean </w:t>
      </w:r>
      <w:r w:rsidRPr="00021172">
        <w:rPr>
          <w:rStyle w:val="StyleBoldUnderline"/>
          <w:highlight w:val="cyan"/>
        </w:rPr>
        <w:t>have created tension among national security, commercial industry and ocean conservation communities</w:t>
      </w:r>
      <w:r w:rsidRPr="007D5DC6">
        <w:rPr>
          <w:rStyle w:val="StyleBoldUnderline"/>
        </w:rPr>
        <w:t>.</w:t>
      </w:r>
      <w:r w:rsidRPr="007D5DC6">
        <w:rPr>
          <w:sz w:val="18"/>
        </w:rPr>
        <w:t xml:space="preserve">5As a steward of the ocean, the military expends significant time and resources to comply with federal </w:t>
      </w:r>
      <w:r w:rsidRPr="007D5DC6">
        <w:rPr>
          <w:sz w:val="8"/>
        </w:rPr>
        <w:t xml:space="preserve">¶ </w:t>
      </w:r>
      <w:r w:rsidRPr="007D5DC6">
        <w:rPr>
          <w:sz w:val="18"/>
        </w:rPr>
        <w:t xml:space="preserve">environmental requirements. However, military </w:t>
      </w:r>
      <w:r w:rsidRPr="007D5DC6">
        <w:rPr>
          <w:sz w:val="8"/>
        </w:rPr>
        <w:t xml:space="preserve">¶ </w:t>
      </w:r>
      <w:r w:rsidRPr="007D5DC6">
        <w:rPr>
          <w:sz w:val="18"/>
        </w:rPr>
        <w:t xml:space="preserve">users are often challenged by the environmental </w:t>
      </w:r>
      <w:r w:rsidRPr="007D5DC6">
        <w:rPr>
          <w:sz w:val="8"/>
        </w:rPr>
        <w:t xml:space="preserve">¶ </w:t>
      </w:r>
      <w:r w:rsidRPr="007D5DC6">
        <w:rPr>
          <w:sz w:val="18"/>
        </w:rPr>
        <w:t xml:space="preserve">conservation community because of the potentially </w:t>
      </w:r>
      <w:r w:rsidRPr="007D5DC6">
        <w:rPr>
          <w:sz w:val="8"/>
        </w:rPr>
        <w:t xml:space="preserve">¶ </w:t>
      </w:r>
      <w:r w:rsidRPr="007D5DC6">
        <w:rPr>
          <w:sz w:val="18"/>
        </w:rPr>
        <w:t xml:space="preserve">harmful effects on ocean life as a result of certain </w:t>
      </w:r>
      <w:r w:rsidRPr="007D5DC6">
        <w:rPr>
          <w:sz w:val="8"/>
        </w:rPr>
        <w:t xml:space="preserve">¶ </w:t>
      </w:r>
      <w:r w:rsidRPr="007D5DC6">
        <w:rPr>
          <w:sz w:val="18"/>
        </w:rPr>
        <w:t>military activities.6</w:t>
      </w:r>
      <w:r w:rsidRPr="007D5DC6">
        <w:rPr>
          <w:sz w:val="8"/>
        </w:rPr>
        <w:t xml:space="preserve">¶ </w:t>
      </w:r>
      <w:r w:rsidRPr="00021172">
        <w:rPr>
          <w:rStyle w:val="StyleBoldUnderline"/>
          <w:highlight w:val="cyan"/>
        </w:rPr>
        <w:t>The development of a national coastal ocean mapping system that integrates geospatial data from all coastal ocean users</w:t>
      </w:r>
      <w:r w:rsidRPr="007D5DC6">
        <w:rPr>
          <w:sz w:val="18"/>
        </w:rPr>
        <w:t xml:space="preserve"> (federal agencies, the military, local and state regulators and </w:t>
      </w:r>
      <w:r w:rsidRPr="007D5DC6">
        <w:rPr>
          <w:sz w:val="8"/>
        </w:rPr>
        <w:t xml:space="preserve">¶ </w:t>
      </w:r>
      <w:r w:rsidRPr="007D5DC6">
        <w:rPr>
          <w:sz w:val="18"/>
        </w:rPr>
        <w:t xml:space="preserve">law enforcement, industry and private individuals) </w:t>
      </w:r>
      <w:r w:rsidRPr="00021172">
        <w:rPr>
          <w:rStyle w:val="StyleBoldUnderline"/>
          <w:highlight w:val="cyan"/>
        </w:rPr>
        <w:t>would be an integral step toward balancing the offshore training needs of the military with the needs of ocean conservation groups and privates-sector communities.</w:t>
      </w:r>
      <w:r w:rsidRPr="00021172">
        <w:rPr>
          <w:highlight w:val="cyan"/>
        </w:rPr>
        <w:t xml:space="preserve"> </w:t>
      </w:r>
      <w:r w:rsidRPr="00021172">
        <w:rPr>
          <w:rStyle w:val="StyleBoldUnderline"/>
          <w:highlight w:val="cyan"/>
        </w:rPr>
        <w:t>Such a mapping system would</w:t>
      </w:r>
      <w:r w:rsidRPr="007D5DC6">
        <w:rPr>
          <w:sz w:val="18"/>
        </w:rPr>
        <w:t xml:space="preserve"> </w:t>
      </w:r>
      <w:r w:rsidRPr="007D5DC6">
        <w:rPr>
          <w:sz w:val="8"/>
        </w:rPr>
        <w:t xml:space="preserve">¶ </w:t>
      </w:r>
      <w:r w:rsidRPr="007D5DC6">
        <w:rPr>
          <w:sz w:val="18"/>
        </w:rPr>
        <w:t xml:space="preserve">also </w:t>
      </w:r>
      <w:r w:rsidRPr="00021172">
        <w:rPr>
          <w:rStyle w:val="StyleBoldUnderline"/>
          <w:highlight w:val="cyan"/>
        </w:rPr>
        <w:t>help integrate federal, military and regional planning efforts</w:t>
      </w:r>
      <w:r w:rsidRPr="007D5DC6">
        <w:rPr>
          <w:rStyle w:val="StyleBoldUnderline"/>
        </w:rPr>
        <w:t xml:space="preserve"> to manage these areas more effectively.</w:t>
      </w:r>
      <w:r w:rsidRPr="007D5DC6">
        <w:t xml:space="preserve"> </w:t>
      </w:r>
      <w:r w:rsidRPr="007D5DC6">
        <w:rPr>
          <w:sz w:val="18"/>
        </w:rPr>
        <w:t xml:space="preserve">Ultimately, </w:t>
      </w:r>
      <w:r w:rsidRPr="007D5DC6">
        <w:rPr>
          <w:rStyle w:val="StyleBoldUnderline"/>
        </w:rPr>
        <w:t>it would increase transparency and awareness of</w:t>
      </w:r>
      <w:r w:rsidRPr="007D5DC6">
        <w:rPr>
          <w:sz w:val="18"/>
        </w:rPr>
        <w:t xml:space="preserve"> the burgeoning </w:t>
      </w:r>
      <w:r w:rsidRPr="007D5DC6">
        <w:rPr>
          <w:rStyle w:val="StyleBoldUnderline"/>
        </w:rPr>
        <w:t>activity along America’s coasts.</w:t>
      </w:r>
      <w:r w:rsidRPr="007D5DC6">
        <w:t xml:space="preserve"> </w:t>
      </w:r>
      <w:r w:rsidRPr="007D5DC6">
        <w:rPr>
          <w:rStyle w:val="StyleBoldUnderline"/>
        </w:rPr>
        <w:t>The military</w:t>
      </w:r>
      <w:r w:rsidRPr="007D5DC6">
        <w:rPr>
          <w:sz w:val="18"/>
        </w:rPr>
        <w:t xml:space="preserve">, in particular, </w:t>
      </w:r>
      <w:r w:rsidRPr="007D5DC6">
        <w:rPr>
          <w:sz w:val="8"/>
        </w:rPr>
        <w:t xml:space="preserve">¶ </w:t>
      </w:r>
      <w:r w:rsidRPr="007D5DC6">
        <w:rPr>
          <w:rStyle w:val="StyleBoldUnderline"/>
        </w:rPr>
        <w:t>would benefit from a mapping system, which would inform operational planning efforts and help it comply with applicable environmental laws</w:t>
      </w:r>
      <w:r w:rsidRPr="007D5DC6">
        <w:rPr>
          <w:sz w:val="18"/>
        </w:rPr>
        <w:t xml:space="preserve"> and </w:t>
      </w:r>
      <w:r w:rsidRPr="007D5DC6">
        <w:rPr>
          <w:sz w:val="8"/>
        </w:rPr>
        <w:t xml:space="preserve">¶ </w:t>
      </w:r>
      <w:r w:rsidRPr="007D5DC6">
        <w:rPr>
          <w:sz w:val="18"/>
        </w:rPr>
        <w:t>statutes</w:t>
      </w:r>
    </w:p>
    <w:p w14:paraId="492880DB" w14:textId="1C3FADD2" w:rsidR="00F01794" w:rsidRPr="007D5DC6" w:rsidRDefault="00F01794" w:rsidP="00672CBC">
      <w:pPr>
        <w:pStyle w:val="Heading4"/>
      </w:pPr>
      <w:r w:rsidRPr="007D5DC6">
        <w:t xml:space="preserve">Plan solves spatial conflicts </w:t>
      </w:r>
    </w:p>
    <w:p w14:paraId="170EB480" w14:textId="409DB0BF" w:rsidR="00F01794" w:rsidRPr="007D5DC6" w:rsidRDefault="00F01794" w:rsidP="00F01794">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4, Center for a New American Security, Jan 2014, </w:t>
      </w:r>
      <w:hyperlink r:id="rId31" w:history="1">
        <w:r w:rsidRPr="007D5DC6">
          <w:rPr>
            <w:rStyle w:val="Hyperlink"/>
          </w:rPr>
          <w:t>http://www.cnas.org/sites/default/files/publications-pdf/OceanMapping_MedinaSmithSturgis.pdf</w:t>
        </w:r>
      </w:hyperlink>
      <w:r w:rsidRPr="007D5DC6">
        <w:rPr>
          <w:rStyle w:val="StyleBoldUnderline"/>
          <w:u w:val="none"/>
        </w:rPr>
        <w:t>, JS)</w:t>
      </w:r>
    </w:p>
    <w:p w14:paraId="725E6C27" w14:textId="77777777" w:rsidR="00BC5FD0" w:rsidRPr="00021172" w:rsidRDefault="00BC5FD0" w:rsidP="00C43EA1">
      <w:pPr>
        <w:rPr>
          <w:rStyle w:val="StyleBoldUnderline"/>
          <w:highlight w:val="cyan"/>
        </w:rPr>
      </w:pPr>
    </w:p>
    <w:p w14:paraId="2A2F4E98" w14:textId="77777777" w:rsidR="00C43EA1" w:rsidRPr="007D5DC6" w:rsidRDefault="00F01794" w:rsidP="00C43EA1">
      <w:pPr>
        <w:rPr>
          <w:rStyle w:val="StyleBoldUnderline"/>
        </w:rPr>
      </w:pPr>
      <w:r w:rsidRPr="00021172">
        <w:rPr>
          <w:rStyle w:val="StyleBoldUnderline"/>
          <w:highlight w:val="cyan"/>
        </w:rPr>
        <w:t>Recent disputes between the military and other users over the use of the coastal ocean have highlighted competing economic, security and environmental interests</w:t>
      </w:r>
      <w:r w:rsidRPr="007D5DC6">
        <w:rPr>
          <w:rStyle w:val="StyleBoldUnderline"/>
        </w:rPr>
        <w:t xml:space="preserve"> in this increasingly crowded space.</w:t>
      </w:r>
      <w:r w:rsidRPr="007D5DC6">
        <w:rPr>
          <w:sz w:val="18"/>
        </w:rPr>
        <w:t xml:space="preserve"> Off the coast of Virginia </w:t>
      </w:r>
      <w:r w:rsidRPr="00021172">
        <w:rPr>
          <w:rStyle w:val="StyleBoldUnderline"/>
          <w:highlight w:val="cyan"/>
        </w:rPr>
        <w:t>earlier this year, the</w:t>
      </w:r>
      <w:r w:rsidRPr="007D5DC6">
        <w:rPr>
          <w:rStyle w:val="StyleBoldUnderline"/>
        </w:rPr>
        <w:t xml:space="preserve"> </w:t>
      </w:r>
      <w:r w:rsidRPr="00021172">
        <w:rPr>
          <w:rStyle w:val="StyleBoldUnderline"/>
          <w:highlight w:val="cyan"/>
        </w:rPr>
        <w:t>D</w:t>
      </w:r>
      <w:r w:rsidRPr="007D5DC6">
        <w:rPr>
          <w:sz w:val="18"/>
        </w:rPr>
        <w:t xml:space="preserve">epartments </w:t>
      </w:r>
      <w:r w:rsidRPr="00021172">
        <w:rPr>
          <w:rStyle w:val="StyleBoldUnderline"/>
          <w:highlight w:val="cyan"/>
        </w:rPr>
        <w:t>o</w:t>
      </w:r>
      <w:r w:rsidRPr="007D5DC6">
        <w:rPr>
          <w:sz w:val="18"/>
        </w:rPr>
        <w:t xml:space="preserve">f </w:t>
      </w:r>
      <w:r w:rsidRPr="00021172">
        <w:rPr>
          <w:rStyle w:val="StyleBoldUnderline"/>
          <w:highlight w:val="cyan"/>
        </w:rPr>
        <w:t>D</w:t>
      </w:r>
      <w:r w:rsidRPr="007D5DC6">
        <w:rPr>
          <w:sz w:val="18"/>
        </w:rPr>
        <w:t xml:space="preserve">efense </w:t>
      </w:r>
      <w:r w:rsidRPr="00021172">
        <w:rPr>
          <w:rStyle w:val="StyleBoldUnderline"/>
          <w:highlight w:val="cyan"/>
        </w:rPr>
        <w:t>and Homeland Security raised an issue regarding the location of a planned offshore wind farm</w:t>
      </w:r>
      <w:r w:rsidRPr="007D5DC6">
        <w:t xml:space="preserve">, </w:t>
      </w:r>
      <w:r w:rsidRPr="007D5DC6">
        <w:rPr>
          <w:sz w:val="18"/>
        </w:rPr>
        <w:t xml:space="preserve">contending that the introduction of fixed infrastructure in “off limits” military training areas could create an unsafe situation, endanger lives or impede military operations.22 </w:t>
      </w:r>
      <w:r w:rsidRPr="00021172">
        <w:rPr>
          <w:rStyle w:val="StyleBoldUnderline"/>
          <w:highlight w:val="cyan"/>
        </w:rPr>
        <w:t>Private operators</w:t>
      </w:r>
      <w:r w:rsidRPr="007D5DC6">
        <w:rPr>
          <w:sz w:val="18"/>
        </w:rPr>
        <w:t xml:space="preserve"> in the area </w:t>
      </w:r>
      <w:r w:rsidRPr="007D5DC6">
        <w:rPr>
          <w:rStyle w:val="StyleBoldUnderline"/>
        </w:rPr>
        <w:t>have</w:t>
      </w:r>
      <w:r w:rsidRPr="007D5DC6">
        <w:t xml:space="preserve"> </w:t>
      </w:r>
      <w:r w:rsidRPr="007D5DC6">
        <w:rPr>
          <w:sz w:val="18"/>
        </w:rPr>
        <w:t xml:space="preserve">also </w:t>
      </w:r>
      <w:r w:rsidRPr="00021172">
        <w:rPr>
          <w:rStyle w:val="StyleBoldUnderline"/>
          <w:highlight w:val="cyan"/>
        </w:rPr>
        <w:t>voiced concerns that the proposed wind farm would shift the pre-established routes of commercial vessels</w:t>
      </w:r>
      <w:r w:rsidRPr="007D5DC6">
        <w:t xml:space="preserve"> </w:t>
      </w:r>
      <w:r w:rsidRPr="007D5DC6">
        <w:rPr>
          <w:sz w:val="18"/>
        </w:rPr>
        <w:t xml:space="preserve">navigating the area </w:t>
      </w:r>
      <w:r w:rsidRPr="007D5DC6">
        <w:rPr>
          <w:rStyle w:val="StyleBoldUnderline"/>
        </w:rPr>
        <w:t>and “create delays or unsafe operating situations for towing vessels during hazardous weather and restrict north to south coastal navigation.”</w:t>
      </w:r>
      <w:r w:rsidRPr="007D5DC6">
        <w:rPr>
          <w:sz w:val="18"/>
        </w:rPr>
        <w:t xml:space="preserve">23 Additionally, </w:t>
      </w:r>
      <w:r w:rsidRPr="007D5DC6">
        <w:rPr>
          <w:rStyle w:val="StyleBoldUnderline"/>
        </w:rPr>
        <w:t>this area is situated within the migratory path of several marine species</w:t>
      </w:r>
      <w:r w:rsidRPr="007D5DC6">
        <w:rPr>
          <w:sz w:val="18"/>
        </w:rPr>
        <w:t xml:space="preserve">, including the previously mentioned North Atlantic right whale. In March, </w:t>
      </w:r>
      <w:r w:rsidRPr="007D5DC6">
        <w:rPr>
          <w:rStyle w:val="StyleBoldUnderline"/>
        </w:rPr>
        <w:t>the California state government ruled to limit the Navy’s sonar and explosives activity during exercises off its coast, citing potential harmful effects on highly concentrated numbers of endangered marine mammals.</w:t>
      </w:r>
      <w:r w:rsidRPr="007D5DC6">
        <w:rPr>
          <w:sz w:val="18"/>
        </w:rPr>
        <w:t xml:space="preserve">24 It is unclear what effect this ruling will have; similar injunctions in the past by the California state government and other governmental and nongovernmental organizations have led to exemptions by the federal government for the Navy. </w:t>
      </w:r>
      <w:r w:rsidRPr="00021172">
        <w:rPr>
          <w:rStyle w:val="StyleBoldUnderline"/>
          <w:highlight w:val="cyan"/>
        </w:rPr>
        <w:t>A recent court ruling in which a consortium of conservation organizations lost a decision regarding Navy plans to build an undersea training range</w:t>
      </w:r>
      <w:r w:rsidRPr="007D5DC6">
        <w:rPr>
          <w:rStyle w:val="StyleBoldUnderline"/>
        </w:rPr>
        <w:t xml:space="preserve"> further </w:t>
      </w:r>
      <w:r w:rsidRPr="00021172">
        <w:rPr>
          <w:rStyle w:val="StyleBoldUnderline"/>
          <w:highlight w:val="cyan"/>
        </w:rPr>
        <w:t>highlights the potential for conflict</w:t>
      </w:r>
      <w:r w:rsidRPr="007D5DC6">
        <w:rPr>
          <w:rStyle w:val="StyleBoldUnderline"/>
        </w:rPr>
        <w:t xml:space="preserve"> between conservation and military interests.</w:t>
      </w:r>
      <w:r w:rsidRPr="007D5DC6">
        <w:rPr>
          <w:sz w:val="18"/>
        </w:rPr>
        <w:t xml:space="preserve">25 </w:t>
      </w:r>
      <w:r w:rsidRPr="00021172">
        <w:rPr>
          <w:rStyle w:val="Emphasis"/>
          <w:highlight w:val="cyan"/>
        </w:rPr>
        <w:t>A transparent communication and operational planning tool based on “hard data” ocean maps would be a useful aid in avoiding similar disputes in the future</w:t>
      </w:r>
      <w:r w:rsidRPr="007D5DC6">
        <w:t xml:space="preserve"> </w:t>
      </w:r>
      <w:r w:rsidRPr="007D5DC6">
        <w:rPr>
          <w:rStyle w:val="StyleBoldUnderline"/>
        </w:rPr>
        <w:t>and would help to better align military offshore training needs for national defense readiness with private-sector users and ocean conservation groups.</w:t>
      </w:r>
    </w:p>
    <w:p w14:paraId="2470CC4F" w14:textId="1FBF7C44" w:rsidR="00386D1E" w:rsidRPr="007D5DC6" w:rsidRDefault="00DD2262" w:rsidP="00672CBC">
      <w:pPr>
        <w:pStyle w:val="Heading4"/>
      </w:pPr>
      <w:r w:rsidRPr="007D5DC6">
        <w:t>Plan key to international MS</w:t>
      </w:r>
      <w:r w:rsidR="00386D1E" w:rsidRPr="007D5DC6">
        <w:t>P—data builds international solutions</w:t>
      </w:r>
    </w:p>
    <w:p w14:paraId="31D0798D" w14:textId="2708282C" w:rsidR="00386D1E" w:rsidRPr="007D5DC6" w:rsidRDefault="00386D1E" w:rsidP="00386D1E">
      <w:r w:rsidRPr="007D5DC6">
        <w:rPr>
          <w:rStyle w:val="StyleStyleBold12pt"/>
        </w:rPr>
        <w:t xml:space="preserve">Schwehr et al 11 </w:t>
      </w:r>
      <w:r w:rsidRPr="007D5DC6">
        <w:t>(K. D. Schwehr, J. A. Foulkes, D. Lorenzini, M. Kanawati, Global Coastal and Marine Spatial Planning (CMSP) from Space Based AIS Ship Tracking, 12/2011)</w:t>
      </w:r>
    </w:p>
    <w:p w14:paraId="25D3E460" w14:textId="77777777" w:rsidR="00386D1E" w:rsidRPr="007D5DC6" w:rsidRDefault="00386D1E" w:rsidP="00386D1E">
      <w:pPr>
        <w:rPr>
          <w:sz w:val="16"/>
        </w:rPr>
      </w:pPr>
      <w:r w:rsidRPr="00021172">
        <w:rPr>
          <w:rStyle w:val="StyleBoldUnderline"/>
          <w:highlight w:val="cyan"/>
        </w:rPr>
        <w:t>All nations need to</w:t>
      </w:r>
      <w:r w:rsidRPr="007D5DC6">
        <w:rPr>
          <w:rStyle w:val="StyleBoldUnderline"/>
        </w:rPr>
        <w:t xml:space="preserve"> be </w:t>
      </w:r>
      <w:r w:rsidRPr="00021172">
        <w:rPr>
          <w:rStyle w:val="StyleBoldUnderline"/>
          <w:highlight w:val="cyan"/>
        </w:rPr>
        <w:t>develop</w:t>
      </w:r>
      <w:r w:rsidRPr="007D5DC6">
        <w:rPr>
          <w:rStyle w:val="StyleBoldUnderline"/>
        </w:rPr>
        <w:t xml:space="preserve">ing </w:t>
      </w:r>
      <w:r w:rsidRPr="00021172">
        <w:rPr>
          <w:rStyle w:val="StyleBoldUnderline"/>
          <w:highlight w:val="cyan"/>
        </w:rPr>
        <w:t>long term</w:t>
      </w:r>
      <w:r w:rsidRPr="007D5DC6">
        <w:rPr>
          <w:rStyle w:val="StyleBoldUnderline"/>
        </w:rPr>
        <w:t xml:space="preserve"> integrated </w:t>
      </w:r>
      <w:r w:rsidRPr="00021172">
        <w:rPr>
          <w:rStyle w:val="StyleBoldUnderline"/>
          <w:highlight w:val="cyan"/>
        </w:rPr>
        <w:t>strategies for</w:t>
      </w:r>
      <w:r w:rsidRPr="00021172">
        <w:rPr>
          <w:rStyle w:val="StyleBoldUnderline"/>
          <w:sz w:val="12"/>
          <w:highlight w:val="cyan"/>
        </w:rPr>
        <w:t>¶</w:t>
      </w:r>
      <w:r w:rsidRPr="00021172">
        <w:rPr>
          <w:rStyle w:val="StyleBoldUnderline"/>
          <w:highlight w:val="cyan"/>
        </w:rPr>
        <w:t xml:space="preserve"> how to use</w:t>
      </w:r>
      <w:r w:rsidRPr="007D5DC6">
        <w:rPr>
          <w:rStyle w:val="StyleBoldUnderline"/>
        </w:rPr>
        <w:t xml:space="preserve"> and preserve </w:t>
      </w:r>
      <w:r w:rsidRPr="00021172">
        <w:rPr>
          <w:rStyle w:val="StyleBoldUnderline"/>
          <w:highlight w:val="cyan"/>
        </w:rPr>
        <w:t>our</w:t>
      </w:r>
      <w:r w:rsidRPr="007D5DC6">
        <w:rPr>
          <w:rStyle w:val="StyleBoldUnderline"/>
        </w:rPr>
        <w:t xml:space="preserve"> natural </w:t>
      </w:r>
      <w:r w:rsidRPr="00021172">
        <w:rPr>
          <w:rStyle w:val="StyleBoldUnderline"/>
          <w:highlight w:val="cyan"/>
        </w:rPr>
        <w:t>resources</w:t>
      </w:r>
      <w:r w:rsidRPr="00021172">
        <w:rPr>
          <w:sz w:val="16"/>
          <w:highlight w:val="cyan"/>
        </w:rPr>
        <w:t>.</w:t>
      </w:r>
      <w:r w:rsidRPr="007D5DC6">
        <w:rPr>
          <w:sz w:val="16"/>
        </w:rPr>
        <w:t xml:space="preserve"> As a part of these</w:t>
      </w:r>
      <w:r w:rsidRPr="007D5DC6">
        <w:rPr>
          <w:sz w:val="12"/>
        </w:rPr>
        <w:t>¶</w:t>
      </w:r>
      <w:r w:rsidRPr="007D5DC6">
        <w:rPr>
          <w:sz w:val="16"/>
        </w:rPr>
        <w:t xml:space="preserve"> strategies, we must evalutate how communities of users react to changes</w:t>
      </w:r>
      <w:r w:rsidRPr="007D5DC6">
        <w:rPr>
          <w:sz w:val="12"/>
        </w:rPr>
        <w:t>¶</w:t>
      </w:r>
      <w:r w:rsidRPr="007D5DC6">
        <w:rPr>
          <w:sz w:val="16"/>
        </w:rPr>
        <w:t xml:space="preserve"> in rules and regulations of ocean use. </w:t>
      </w:r>
      <w:r w:rsidRPr="00021172">
        <w:rPr>
          <w:rStyle w:val="StyleBoldUnderline"/>
          <w:highlight w:val="cyan"/>
        </w:rPr>
        <w:t>Global characterization of the</w:t>
      </w:r>
      <w:r w:rsidRPr="007D5DC6">
        <w:rPr>
          <w:rStyle w:val="StyleBoldUnderline"/>
          <w:sz w:val="12"/>
        </w:rPr>
        <w:t>¶</w:t>
      </w:r>
      <w:r w:rsidRPr="007D5DC6">
        <w:rPr>
          <w:rStyle w:val="StyleBoldUnderline"/>
        </w:rPr>
        <w:t xml:space="preserve"> vessel traffic on our Earth's </w:t>
      </w:r>
      <w:r w:rsidRPr="00021172">
        <w:rPr>
          <w:rStyle w:val="StyleBoldUnderline"/>
          <w:highlight w:val="cyan"/>
        </w:rPr>
        <w:t>oceans is essential to</w:t>
      </w:r>
      <w:r w:rsidRPr="007D5DC6">
        <w:rPr>
          <w:rStyle w:val="StyleBoldUnderline"/>
        </w:rPr>
        <w:t xml:space="preserve"> understanding the</w:t>
      </w:r>
      <w:r w:rsidRPr="007D5DC6">
        <w:rPr>
          <w:rStyle w:val="StyleBoldUnderline"/>
          <w:sz w:val="12"/>
        </w:rPr>
        <w:t>¶</w:t>
      </w:r>
      <w:r w:rsidRPr="007D5DC6">
        <w:rPr>
          <w:rStyle w:val="StyleBoldUnderline"/>
        </w:rPr>
        <w:t xml:space="preserve"> existing uses to </w:t>
      </w:r>
      <w:r w:rsidRPr="00021172">
        <w:rPr>
          <w:rStyle w:val="StyleBoldUnderline"/>
          <w:highlight w:val="cyan"/>
        </w:rPr>
        <w:t>develop</w:t>
      </w:r>
      <w:r w:rsidRPr="007D5DC6">
        <w:rPr>
          <w:rStyle w:val="StyleBoldUnderline"/>
        </w:rPr>
        <w:t xml:space="preserve"> international Coast and Marine Spatial Planning</w:t>
      </w:r>
      <w:r w:rsidRPr="007D5DC6">
        <w:rPr>
          <w:rStyle w:val="StyleBoldUnderline"/>
          <w:sz w:val="12"/>
        </w:rPr>
        <w:t>¶</w:t>
      </w:r>
      <w:r w:rsidRPr="007D5DC6">
        <w:rPr>
          <w:rStyle w:val="StyleBoldUnderline"/>
        </w:rPr>
        <w:t xml:space="preserve"> (C</w:t>
      </w:r>
      <w:r w:rsidRPr="00021172">
        <w:rPr>
          <w:rStyle w:val="StyleBoldUnderline"/>
          <w:highlight w:val="cyan"/>
        </w:rPr>
        <w:t>MSP</w:t>
      </w:r>
      <w:r w:rsidRPr="007D5DC6">
        <w:rPr>
          <w:rStyle w:val="StyleBoldUnderline"/>
        </w:rPr>
        <w:t>).</w:t>
      </w:r>
      <w:r w:rsidRPr="007D5DC6">
        <w:rPr>
          <w:sz w:val="16"/>
        </w:rPr>
        <w:t xml:space="preserve"> Ship traffic within 100-200km is beginning to be effectively</w:t>
      </w:r>
      <w:r w:rsidRPr="007D5DC6">
        <w:rPr>
          <w:sz w:val="12"/>
        </w:rPr>
        <w:t>¶</w:t>
      </w:r>
      <w:r w:rsidRPr="007D5DC6">
        <w:rPr>
          <w:sz w:val="16"/>
        </w:rPr>
        <w:t xml:space="preserve"> covered in low latitudes by ground based receivers collecting position</w:t>
      </w:r>
      <w:r w:rsidRPr="007D5DC6">
        <w:rPr>
          <w:sz w:val="12"/>
        </w:rPr>
        <w:t>¶</w:t>
      </w:r>
      <w:r w:rsidRPr="007D5DC6">
        <w:rPr>
          <w:sz w:val="16"/>
        </w:rPr>
        <w:t xml:space="preserve"> reports from the maritime Automatic Identification System (AIS).</w:t>
      </w:r>
      <w:r w:rsidRPr="007D5DC6">
        <w:rPr>
          <w:sz w:val="12"/>
        </w:rPr>
        <w:t>¶</w:t>
      </w:r>
      <w:r w:rsidRPr="007D5DC6">
        <w:rPr>
          <w:sz w:val="16"/>
        </w:rPr>
        <w:t xml:space="preserve"> Unfortunately, remote islands, high latitudes, and open ocean Marine</w:t>
      </w:r>
      <w:r w:rsidRPr="007D5DC6">
        <w:rPr>
          <w:sz w:val="12"/>
        </w:rPr>
        <w:t>¶</w:t>
      </w:r>
      <w:r w:rsidRPr="007D5DC6">
        <w:rPr>
          <w:sz w:val="16"/>
        </w:rPr>
        <w:t xml:space="preserve"> Protected Areas (MPA) are not covered by these ground systems. Deploying</w:t>
      </w:r>
      <w:r w:rsidRPr="007D5DC6">
        <w:rPr>
          <w:sz w:val="12"/>
        </w:rPr>
        <w:t>¶</w:t>
      </w:r>
      <w:r w:rsidRPr="007D5DC6">
        <w:rPr>
          <w:sz w:val="16"/>
        </w:rPr>
        <w:t xml:space="preserve"> enough autonomous airborne (UAV) and surface (USV) vessels and buoys to</w:t>
      </w:r>
      <w:r w:rsidRPr="007D5DC6">
        <w:rPr>
          <w:sz w:val="12"/>
        </w:rPr>
        <w:t>¶</w:t>
      </w:r>
      <w:r w:rsidRPr="007D5DC6">
        <w:rPr>
          <w:sz w:val="16"/>
        </w:rPr>
        <w:t xml:space="preserve"> provide adequate coverage is a difficult task. While the individual</w:t>
      </w:r>
      <w:r w:rsidRPr="007D5DC6">
        <w:rPr>
          <w:sz w:val="12"/>
        </w:rPr>
        <w:t>¶</w:t>
      </w:r>
      <w:r w:rsidRPr="007D5DC6">
        <w:rPr>
          <w:sz w:val="16"/>
        </w:rPr>
        <w:t xml:space="preserve"> device costs are plummeting, a large fleet of AIS receivers is expensive</w:t>
      </w:r>
      <w:r w:rsidRPr="007D5DC6">
        <w:rPr>
          <w:sz w:val="12"/>
        </w:rPr>
        <w:t>¶</w:t>
      </w:r>
      <w:r w:rsidRPr="007D5DC6">
        <w:rPr>
          <w:sz w:val="16"/>
        </w:rPr>
        <w:t xml:space="preserve"> to maintain. </w:t>
      </w:r>
      <w:r w:rsidRPr="00021172">
        <w:rPr>
          <w:rStyle w:val="StyleBoldUnderline"/>
          <w:highlight w:val="cyan"/>
        </w:rPr>
        <w:t>The global</w:t>
      </w:r>
      <w:r w:rsidRPr="007D5DC6">
        <w:rPr>
          <w:rStyle w:val="StyleBoldUnderline"/>
        </w:rPr>
        <w:t xml:space="preserve"> AIS </w:t>
      </w:r>
      <w:r w:rsidRPr="00021172">
        <w:rPr>
          <w:rStyle w:val="StyleBoldUnderline"/>
          <w:highlight w:val="cyan"/>
        </w:rPr>
        <w:t>coverage</w:t>
      </w:r>
      <w:r w:rsidRPr="007D5DC6">
        <w:rPr>
          <w:sz w:val="16"/>
        </w:rPr>
        <w:t xml:space="preserve"> from SpaceQuest's low Earth orbit</w:t>
      </w:r>
      <w:r w:rsidRPr="007D5DC6">
        <w:rPr>
          <w:sz w:val="12"/>
        </w:rPr>
        <w:t>¶</w:t>
      </w:r>
      <w:r w:rsidRPr="007D5DC6">
        <w:rPr>
          <w:sz w:val="16"/>
        </w:rPr>
        <w:t xml:space="preserve"> satellite receivers </w:t>
      </w:r>
      <w:r w:rsidRPr="00021172">
        <w:rPr>
          <w:rStyle w:val="StyleBoldUnderline"/>
          <w:highlight w:val="cyan"/>
        </w:rPr>
        <w:t>combined with the visualization and data</w:t>
      </w:r>
      <w:r w:rsidRPr="007D5DC6">
        <w:rPr>
          <w:rStyle w:val="StyleBoldUnderline"/>
        </w:rPr>
        <w:t xml:space="preserve"> storage</w:t>
      </w:r>
      <w:r w:rsidRPr="007D5DC6">
        <w:rPr>
          <w:rStyle w:val="StyleBoldUnderline"/>
          <w:sz w:val="12"/>
        </w:rPr>
        <w:t>¶</w:t>
      </w:r>
      <w:r w:rsidRPr="007D5DC6">
        <w:rPr>
          <w:rStyle w:val="StyleBoldUnderline"/>
        </w:rPr>
        <w:t xml:space="preserve"> infrastructure of Google</w:t>
      </w:r>
      <w:r w:rsidRPr="007D5DC6">
        <w:rPr>
          <w:sz w:val="16"/>
        </w:rPr>
        <w:t xml:space="preserve"> (e.g. Maps, Earth, and Fusion Tables) </w:t>
      </w:r>
      <w:r w:rsidRPr="00021172">
        <w:rPr>
          <w:rStyle w:val="StyleBoldUnderline"/>
          <w:highlight w:val="cyan"/>
        </w:rPr>
        <w:t>provide a</w:t>
      </w:r>
      <w:r w:rsidRPr="007D5DC6">
        <w:rPr>
          <w:rStyle w:val="StyleBoldUnderline"/>
          <w:sz w:val="12"/>
        </w:rPr>
        <w:t>¶</w:t>
      </w:r>
      <w:r w:rsidRPr="007D5DC6">
        <w:rPr>
          <w:rStyle w:val="StyleBoldUnderline"/>
        </w:rPr>
        <w:t xml:space="preserve"> </w:t>
      </w:r>
      <w:r w:rsidRPr="00021172">
        <w:rPr>
          <w:rStyle w:val="StyleBoldUnderline"/>
          <w:highlight w:val="cyan"/>
        </w:rPr>
        <w:t>platform that enables researchers</w:t>
      </w:r>
      <w:r w:rsidRPr="007D5DC6">
        <w:rPr>
          <w:rStyle w:val="StyleBoldUnderline"/>
        </w:rPr>
        <w:t xml:space="preserve"> and resource managers </w:t>
      </w:r>
      <w:r w:rsidRPr="00021172">
        <w:rPr>
          <w:rStyle w:val="StyleBoldUnderline"/>
          <w:highlight w:val="cyan"/>
        </w:rPr>
        <w:t>to</w:t>
      </w:r>
      <w:r w:rsidRPr="007D5DC6">
        <w:rPr>
          <w:rStyle w:val="StyleBoldUnderline"/>
        </w:rPr>
        <w:t xml:space="preserve"> begin </w:t>
      </w:r>
      <w:r w:rsidRPr="00021172">
        <w:rPr>
          <w:rStyle w:val="StyleBoldUnderline"/>
          <w:highlight w:val="cyan"/>
        </w:rPr>
        <w:t>answer</w:t>
      </w:r>
      <w:r w:rsidRPr="007D5DC6">
        <w:rPr>
          <w:rStyle w:val="StyleBoldUnderline"/>
          <w:sz w:val="12"/>
        </w:rPr>
        <w:t>¶</w:t>
      </w:r>
      <w:r w:rsidRPr="007D5DC6">
        <w:rPr>
          <w:rStyle w:val="StyleBoldUnderline"/>
        </w:rPr>
        <w:t xml:space="preserve"> the question of </w:t>
      </w:r>
      <w:r w:rsidRPr="00021172">
        <w:rPr>
          <w:rStyle w:val="StyleBoldUnderline"/>
          <w:highlight w:val="cyan"/>
        </w:rPr>
        <w:t>how ocean resources are being utilized</w:t>
      </w:r>
      <w:r w:rsidRPr="00021172">
        <w:rPr>
          <w:sz w:val="16"/>
          <w:highlight w:val="cyan"/>
        </w:rPr>
        <w:t>.</w:t>
      </w:r>
      <w:r w:rsidRPr="007D5DC6">
        <w:rPr>
          <w:sz w:val="16"/>
        </w:rPr>
        <w:t xml:space="preserve"> Near real-time</w:t>
      </w:r>
      <w:r w:rsidRPr="007D5DC6">
        <w:rPr>
          <w:sz w:val="12"/>
        </w:rPr>
        <w:t>¶</w:t>
      </w:r>
      <w:r w:rsidRPr="007D5DC6">
        <w:rPr>
          <w:sz w:val="16"/>
        </w:rPr>
        <w:t xml:space="preserve"> vessel traffic data will allow managers of marine resources to</w:t>
      </w:r>
      <w:r w:rsidRPr="007D5DC6">
        <w:rPr>
          <w:sz w:val="12"/>
        </w:rPr>
        <w:t>¶</w:t>
      </w:r>
      <w:r w:rsidRPr="007D5DC6">
        <w:rPr>
          <w:sz w:val="16"/>
        </w:rPr>
        <w:t xml:space="preserve"> understand how changes to education, enforcement, rules, and regulations</w:t>
      </w:r>
      <w:r w:rsidRPr="007D5DC6">
        <w:rPr>
          <w:sz w:val="12"/>
        </w:rPr>
        <w:t>¶</w:t>
      </w:r>
      <w:r w:rsidRPr="007D5DC6">
        <w:rPr>
          <w:sz w:val="16"/>
        </w:rPr>
        <w:t xml:space="preserve"> alter usage and compliance patterns. We will demonstrate the potential</w:t>
      </w:r>
      <w:r w:rsidRPr="007D5DC6">
        <w:rPr>
          <w:sz w:val="12"/>
        </w:rPr>
        <w:t>¶</w:t>
      </w:r>
      <w:r w:rsidRPr="007D5DC6">
        <w:rPr>
          <w:sz w:val="16"/>
        </w:rPr>
        <w:t xml:space="preserve"> for this system using a sample SpaceQuest data set processed with libais</w:t>
      </w:r>
      <w:r w:rsidRPr="007D5DC6">
        <w:rPr>
          <w:sz w:val="12"/>
        </w:rPr>
        <w:t>¶</w:t>
      </w:r>
      <w:r w:rsidRPr="007D5DC6">
        <w:rPr>
          <w:sz w:val="16"/>
        </w:rPr>
        <w:t xml:space="preserve"> which stores the results in a Fusion Table. From there, the data is</w:t>
      </w:r>
      <w:r w:rsidRPr="007D5DC6">
        <w:rPr>
          <w:sz w:val="12"/>
        </w:rPr>
        <w:t>¶</w:t>
      </w:r>
      <w:r w:rsidRPr="007D5DC6">
        <w:rPr>
          <w:sz w:val="16"/>
        </w:rPr>
        <w:t xml:space="preserve"> imported to PyKML and visualized in Google Earth with a custom gx:Track</w:t>
      </w:r>
      <w:r w:rsidRPr="007D5DC6">
        <w:rPr>
          <w:sz w:val="12"/>
        </w:rPr>
        <w:t>¶</w:t>
      </w:r>
      <w:r w:rsidRPr="007D5DC6">
        <w:rPr>
          <w:sz w:val="16"/>
        </w:rPr>
        <w:t xml:space="preserve"> visualization utilizing KML's extended data functionality to facilitate</w:t>
      </w:r>
      <w:r w:rsidRPr="007D5DC6">
        <w:rPr>
          <w:sz w:val="12"/>
        </w:rPr>
        <w:t>¶</w:t>
      </w:r>
      <w:r w:rsidRPr="007D5DC6">
        <w:rPr>
          <w:sz w:val="16"/>
        </w:rPr>
        <w:t xml:space="preserve"> ship track interrogation. Analysts can then annotate and discuss vessel</w:t>
      </w:r>
      <w:r w:rsidRPr="007D5DC6">
        <w:rPr>
          <w:sz w:val="12"/>
        </w:rPr>
        <w:t>¶</w:t>
      </w:r>
      <w:r w:rsidRPr="007D5DC6">
        <w:rPr>
          <w:sz w:val="16"/>
        </w:rPr>
        <w:t xml:space="preserve"> tracks in Fusion Tables.</w:t>
      </w:r>
    </w:p>
    <w:p w14:paraId="4CECFBA9" w14:textId="77777777" w:rsidR="00386D1E" w:rsidRPr="007D5DC6" w:rsidRDefault="00386D1E" w:rsidP="00672CBC">
      <w:pPr>
        <w:pStyle w:val="Heading4"/>
      </w:pPr>
      <w:r w:rsidRPr="007D5DC6">
        <w:t>International Response Needed for Effective Protection of Marine Ecosystems</w:t>
      </w:r>
    </w:p>
    <w:p w14:paraId="418C8C48" w14:textId="1DDC58B2" w:rsidR="00386D1E" w:rsidRPr="007D5DC6" w:rsidRDefault="00386D1E" w:rsidP="00386D1E">
      <w:pPr>
        <w:rPr>
          <w:b/>
          <w:bCs/>
          <w:sz w:val="26"/>
        </w:rPr>
      </w:pPr>
      <w:r w:rsidRPr="007D5DC6">
        <w:rPr>
          <w:rStyle w:val="StyleStyleBold12pt"/>
        </w:rPr>
        <w:t xml:space="preserve">Agardy 10 </w:t>
      </w:r>
      <w:r w:rsidRPr="007D5DC6">
        <w:t xml:space="preserve">(Tundi Agardy, Ocean Zoning: Making Marine Management More Effective, 2010, </w:t>
      </w:r>
      <w:hyperlink r:id="rId32" w:history="1">
        <w:r w:rsidRPr="007D5DC6">
          <w:rPr>
            <w:rStyle w:val="Hyperlink"/>
          </w:rPr>
          <w:t>http://books.google.com/books?id=F9Kx7y6rKqoC&amp;dq=ocean+zoning+on+a+global+international+scale&amp;source=gbs_navlinks_s</w:t>
        </w:r>
      </w:hyperlink>
      <w:r w:rsidRPr="007D5DC6">
        <w:rPr>
          <w:rStyle w:val="Hyperlink"/>
        </w:rPr>
        <w:t xml:space="preserve"> MV</w:t>
      </w:r>
      <w:r w:rsidRPr="007D5DC6">
        <w:t>)</w:t>
      </w:r>
    </w:p>
    <w:p w14:paraId="47EE7E32" w14:textId="77777777" w:rsidR="00386D1E" w:rsidRPr="007D5DC6" w:rsidRDefault="00386D1E" w:rsidP="00386D1E">
      <w:pPr>
        <w:rPr>
          <w:sz w:val="16"/>
        </w:rPr>
      </w:pPr>
      <w:r w:rsidRPr="007D5DC6">
        <w:rPr>
          <w:sz w:val="16"/>
        </w:rPr>
        <w:t xml:space="preserve">Marine Management Challenges: How </w:t>
      </w:r>
      <w:r w:rsidRPr="00021172">
        <w:rPr>
          <w:rStyle w:val="StyleBoldUnderline"/>
          <w:highlight w:val="cyan"/>
        </w:rPr>
        <w:t>Ocean Zoning</w:t>
      </w:r>
      <w:r w:rsidRPr="007D5DC6">
        <w:rPr>
          <w:sz w:val="16"/>
        </w:rPr>
        <w:t xml:space="preserve"> can Overcome them</w:t>
      </w:r>
      <w:r w:rsidRPr="00021172">
        <w:rPr>
          <w:sz w:val="16"/>
          <w:highlight w:val="cyan"/>
        </w:rPr>
        <w:t xml:space="preserve">. </w:t>
      </w:r>
      <w:r w:rsidRPr="00021172">
        <w:rPr>
          <w:rStyle w:val="StyleBoldUnderline"/>
          <w:highlight w:val="cyan"/>
        </w:rPr>
        <w:t>Mismatches</w:t>
      </w:r>
      <w:r w:rsidRPr="007D5DC6">
        <w:rPr>
          <w:sz w:val="16"/>
        </w:rPr>
        <w:t xml:space="preserve"> between </w:t>
      </w:r>
      <w:r w:rsidRPr="007D5DC6">
        <w:rPr>
          <w:rStyle w:val="StyleBoldUnderline"/>
        </w:rPr>
        <w:t>t</w:t>
      </w:r>
      <w:r w:rsidRPr="00021172">
        <w:rPr>
          <w:rStyle w:val="StyleBoldUnderline"/>
          <w:highlight w:val="cyan"/>
        </w:rPr>
        <w:t>he scale of the problem and</w:t>
      </w:r>
      <w:r w:rsidRPr="00021172">
        <w:rPr>
          <w:rStyle w:val="StyleBoldUnderline"/>
          <w:sz w:val="12"/>
          <w:highlight w:val="cyan"/>
        </w:rPr>
        <w:t>¶</w:t>
      </w:r>
      <w:r w:rsidRPr="00021172">
        <w:rPr>
          <w:rStyle w:val="StyleBoldUnderline"/>
          <w:highlight w:val="cyan"/>
        </w:rPr>
        <w:t xml:space="preserve"> its solution</w:t>
      </w:r>
      <w:r w:rsidRPr="007D5DC6">
        <w:rPr>
          <w:sz w:val="12"/>
        </w:rPr>
        <w:t>¶</w:t>
      </w:r>
      <w:r w:rsidRPr="007D5DC6">
        <w:rPr>
          <w:sz w:val="16"/>
        </w:rPr>
        <w:t xml:space="preserve"> There is a fundamental dilemma in ocean management: </w:t>
      </w:r>
      <w:r w:rsidRPr="007D5DC6">
        <w:rPr>
          <w:rStyle w:val="StyleBoldUnderline"/>
        </w:rPr>
        <w:t>the scales at which we</w:t>
      </w:r>
      <w:r w:rsidRPr="007D5DC6">
        <w:rPr>
          <w:sz w:val="12"/>
        </w:rPr>
        <w:t>¶</w:t>
      </w:r>
      <w:r w:rsidRPr="007D5DC6">
        <w:rPr>
          <w:sz w:val="16"/>
        </w:rPr>
        <w:t xml:space="preserve"> can readily </w:t>
      </w:r>
      <w:r w:rsidRPr="007D5DC6">
        <w:rPr>
          <w:rStyle w:val="StyleBoldUnderline"/>
        </w:rPr>
        <w:t>practise</w:t>
      </w:r>
      <w:r w:rsidRPr="007D5DC6">
        <w:rPr>
          <w:sz w:val="16"/>
        </w:rPr>
        <w:t xml:space="preserve"> effective </w:t>
      </w:r>
      <w:r w:rsidRPr="007D5DC6">
        <w:rPr>
          <w:rStyle w:val="StyleBoldUnderline"/>
        </w:rPr>
        <w:t xml:space="preserve">management, and </w:t>
      </w:r>
      <w:r w:rsidRPr="00021172">
        <w:rPr>
          <w:rStyle w:val="StyleBoldUnderline"/>
          <w:highlight w:val="cyan"/>
        </w:rPr>
        <w:t>the scales upon which marine</w:t>
      </w:r>
      <w:r w:rsidRPr="00021172">
        <w:rPr>
          <w:rStyle w:val="StyleBoldUnderline"/>
          <w:sz w:val="12"/>
          <w:highlight w:val="cyan"/>
        </w:rPr>
        <w:t>¶</w:t>
      </w:r>
      <w:r w:rsidRPr="00021172">
        <w:rPr>
          <w:rStyle w:val="StyleBoldUnderline"/>
          <w:highlight w:val="cyan"/>
        </w:rPr>
        <w:t xml:space="preserve"> ecosystems operate, are wholly different</w:t>
      </w:r>
      <w:r w:rsidRPr="007D5DC6">
        <w:rPr>
          <w:sz w:val="16"/>
        </w:rPr>
        <w:t>. This is not an esoteric problem; the</w:t>
      </w:r>
      <w:r w:rsidRPr="007D5DC6">
        <w:rPr>
          <w:sz w:val="12"/>
        </w:rPr>
        <w:t>¶</w:t>
      </w:r>
      <w:r w:rsidRPr="007D5DC6">
        <w:rPr>
          <w:sz w:val="16"/>
        </w:rPr>
        <w:t xml:space="preserve"> result of this mismatch of scales is that most of the small-scale management</w:t>
      </w:r>
      <w:r w:rsidRPr="007D5DC6">
        <w:rPr>
          <w:sz w:val="12"/>
        </w:rPr>
        <w:t>¶</w:t>
      </w:r>
      <w:r w:rsidRPr="007D5DC6">
        <w:rPr>
          <w:sz w:val="16"/>
        </w:rPr>
        <w:t xml:space="preserve"> </w:t>
      </w:r>
      <w:r w:rsidRPr="007D5DC6">
        <w:rPr>
          <w:rStyle w:val="StyleBoldUnderline"/>
        </w:rPr>
        <w:t>interventions we practise today</w:t>
      </w:r>
      <w:r w:rsidRPr="007D5DC6">
        <w:rPr>
          <w:sz w:val="16"/>
        </w:rPr>
        <w:t xml:space="preserve"> - regulations regarding a single ﬁshery or</w:t>
      </w:r>
      <w:r w:rsidRPr="007D5DC6">
        <w:rPr>
          <w:sz w:val="12"/>
        </w:rPr>
        <w:t>¶</w:t>
      </w:r>
      <w:r w:rsidRPr="007D5DC6">
        <w:rPr>
          <w:sz w:val="16"/>
        </w:rPr>
        <w:t xml:space="preserve"> establishment of an MPA — </w:t>
      </w:r>
      <w:r w:rsidRPr="007D5DC6">
        <w:rPr>
          <w:rStyle w:val="StyleBoldUnderline"/>
        </w:rPr>
        <w:t>do not add up to effective protection across the</w:t>
      </w:r>
      <w:r w:rsidRPr="007D5DC6">
        <w:rPr>
          <w:rStyle w:val="StyleBoldUnderline"/>
          <w:sz w:val="12"/>
        </w:rPr>
        <w:t>¶</w:t>
      </w:r>
      <w:r w:rsidRPr="007D5DC6">
        <w:rPr>
          <w:rStyle w:val="StyleBoldUnderline"/>
        </w:rPr>
        <w:t xml:space="preserve"> scales of marine or coastal ecosystems, let alone regions, whole seas or the</w:t>
      </w:r>
      <w:r w:rsidRPr="007D5DC6">
        <w:rPr>
          <w:rStyle w:val="StyleBoldUnderline"/>
          <w:sz w:val="12"/>
        </w:rPr>
        <w:t>¶</w:t>
      </w:r>
      <w:r w:rsidRPr="007D5DC6">
        <w:rPr>
          <w:rStyle w:val="StyleBoldUnderline"/>
        </w:rPr>
        <w:t xml:space="preserve"> global ocean</w:t>
      </w:r>
      <w:r w:rsidRPr="007D5DC6">
        <w:rPr>
          <w:sz w:val="16"/>
        </w:rPr>
        <w:t xml:space="preserve"> (Agardy, 2005).</w:t>
      </w:r>
      <w:r w:rsidRPr="007D5DC6">
        <w:rPr>
          <w:sz w:val="12"/>
        </w:rPr>
        <w:t>¶</w:t>
      </w:r>
      <w:r w:rsidRPr="007D5DC6">
        <w:rPr>
          <w:sz w:val="16"/>
        </w:rPr>
        <w:t xml:space="preserve"> Successfully addressing environmental problems requires recognition of</w:t>
      </w:r>
      <w:r w:rsidRPr="007D5DC6">
        <w:rPr>
          <w:sz w:val="12"/>
        </w:rPr>
        <w:t>¶</w:t>
      </w:r>
      <w:r w:rsidRPr="007D5DC6">
        <w:rPr>
          <w:sz w:val="16"/>
        </w:rPr>
        <w:t xml:space="preserve"> the problem, mobilization of resources to develop solutions and leadership in</w:t>
      </w:r>
      <w:r w:rsidRPr="007D5DC6">
        <w:rPr>
          <w:sz w:val="12"/>
        </w:rPr>
        <w:t>¶</w:t>
      </w:r>
      <w:r w:rsidRPr="007D5DC6">
        <w:rPr>
          <w:sz w:val="16"/>
        </w:rPr>
        <w:t xml:space="preserve"> driving change. These things are all best accomplished by ‘thinking globally,</w:t>
      </w:r>
      <w:r w:rsidRPr="007D5DC6">
        <w:rPr>
          <w:sz w:val="12"/>
        </w:rPr>
        <w:t>¶</w:t>
      </w:r>
      <w:r w:rsidRPr="007D5DC6">
        <w:rPr>
          <w:sz w:val="16"/>
        </w:rPr>
        <w:t xml:space="preserve"> acting locally’. However, environmental problems themselves are rarely local</w:t>
      </w:r>
      <w:r w:rsidRPr="007D5DC6">
        <w:rPr>
          <w:sz w:val="12"/>
        </w:rPr>
        <w:t>¶</w:t>
      </w:r>
      <w:r w:rsidRPr="007D5DC6">
        <w:rPr>
          <w:sz w:val="16"/>
        </w:rPr>
        <w:t xml:space="preserve"> in scale, and piecemeal attempts to address them usually fail. Nowhere is this</w:t>
      </w:r>
      <w:r w:rsidRPr="007D5DC6">
        <w:rPr>
          <w:sz w:val="12"/>
        </w:rPr>
        <w:t>¶</w:t>
      </w:r>
      <w:r w:rsidRPr="007D5DC6">
        <w:rPr>
          <w:sz w:val="16"/>
        </w:rPr>
        <w:t xml:space="preserve"> truer than in the conservation of the marine environment, where open marine</w:t>
      </w:r>
      <w:r w:rsidRPr="007D5DC6">
        <w:rPr>
          <w:sz w:val="12"/>
        </w:rPr>
        <w:t>¶</w:t>
      </w:r>
      <w:r w:rsidRPr="007D5DC6">
        <w:rPr>
          <w:sz w:val="16"/>
        </w:rPr>
        <w:t xml:space="preserve"> ecosystems and </w:t>
      </w:r>
      <w:r w:rsidRPr="00021172">
        <w:rPr>
          <w:sz w:val="16"/>
          <w:highlight w:val="cyan"/>
        </w:rPr>
        <w:t>t</w:t>
      </w:r>
      <w:r w:rsidRPr="00021172">
        <w:rPr>
          <w:rStyle w:val="StyleBoldUnderline"/>
          <w:highlight w:val="cyan"/>
        </w:rPr>
        <w:t>he international nature of pollution</w:t>
      </w:r>
      <w:r w:rsidRPr="007D5DC6">
        <w:rPr>
          <w:rStyle w:val="StyleBoldUnderline"/>
        </w:rPr>
        <w:t xml:space="preserve"> </w:t>
      </w:r>
      <w:r w:rsidRPr="00021172">
        <w:rPr>
          <w:rStyle w:val="StyleBoldUnderline"/>
          <w:highlight w:val="cyan"/>
        </w:rPr>
        <w:t>and other threats</w:t>
      </w:r>
      <w:r w:rsidRPr="007D5DC6">
        <w:rPr>
          <w:rStyle w:val="StyleBoldUnderline"/>
        </w:rPr>
        <w:t xml:space="preserve"> </w:t>
      </w:r>
      <w:r w:rsidRPr="00021172">
        <w:rPr>
          <w:rStyle w:val="StyleBoldUnderline"/>
          <w:highlight w:val="cyan"/>
        </w:rPr>
        <w:t>dictate</w:t>
      </w:r>
      <w:r w:rsidRPr="00021172">
        <w:rPr>
          <w:rStyle w:val="StyleBoldUnderline"/>
          <w:sz w:val="12"/>
          <w:highlight w:val="cyan"/>
        </w:rPr>
        <w:t>¶</w:t>
      </w:r>
      <w:r w:rsidRPr="00021172">
        <w:rPr>
          <w:rStyle w:val="StyleBoldUnderline"/>
          <w:highlight w:val="cyan"/>
        </w:rPr>
        <w:t xml:space="preserve"> a large-scale response</w:t>
      </w:r>
      <w:r w:rsidRPr="007D5DC6">
        <w:rPr>
          <w:rStyle w:val="StyleBoldUnderline"/>
        </w:rPr>
        <w:t>. The mismatch between large-scale thinking</w:t>
      </w:r>
      <w:r w:rsidRPr="007D5DC6">
        <w:rPr>
          <w:sz w:val="16"/>
        </w:rPr>
        <w:t xml:space="preserve"> (embodied</w:t>
      </w:r>
      <w:r w:rsidRPr="007D5DC6">
        <w:rPr>
          <w:sz w:val="12"/>
        </w:rPr>
        <w:t>¶</w:t>
      </w:r>
      <w:r w:rsidRPr="007D5DC6">
        <w:rPr>
          <w:sz w:val="16"/>
        </w:rPr>
        <w:t xml:space="preserve"> in marine policy) </w:t>
      </w:r>
      <w:r w:rsidRPr="007D5DC6">
        <w:rPr>
          <w:rStyle w:val="StyleBoldUnderline"/>
        </w:rPr>
        <w:t>and small-scale management actions has serious implications</w:t>
      </w:r>
      <w:r w:rsidRPr="007D5DC6">
        <w:rPr>
          <w:rStyle w:val="StyleBoldUnderline"/>
          <w:sz w:val="12"/>
        </w:rPr>
        <w:t>¶</w:t>
      </w:r>
      <w:r w:rsidRPr="007D5DC6">
        <w:rPr>
          <w:rStyle w:val="StyleBoldUnderline"/>
        </w:rPr>
        <w:t xml:space="preserve"> for our ability to reverse the tide of environmental degradation occurring in all</w:t>
      </w:r>
      <w:r w:rsidRPr="007D5DC6">
        <w:rPr>
          <w:rStyle w:val="StyleBoldUnderline"/>
          <w:sz w:val="12"/>
        </w:rPr>
        <w:t>¶</w:t>
      </w:r>
      <w:r w:rsidRPr="007D5DC6">
        <w:rPr>
          <w:rStyle w:val="StyleBoldUnderline"/>
        </w:rPr>
        <w:t xml:space="preserve"> the world’s oceans</w:t>
      </w:r>
      <w:r w:rsidRPr="007D5DC6">
        <w:rPr>
          <w:sz w:val="16"/>
        </w:rPr>
        <w:t>.</w:t>
      </w:r>
    </w:p>
    <w:p w14:paraId="299DC3E4" w14:textId="77777777" w:rsidR="00386D1E" w:rsidRPr="007D5DC6" w:rsidRDefault="00386D1E" w:rsidP="00C43EA1">
      <w:pPr>
        <w:rPr>
          <w:b/>
          <w:u w:val="single"/>
        </w:rPr>
      </w:pPr>
    </w:p>
    <w:p w14:paraId="326243A3" w14:textId="77777777" w:rsidR="00F01794" w:rsidRPr="007D5DC6" w:rsidRDefault="00C43EA1" w:rsidP="00E146BD">
      <w:pPr>
        <w:pStyle w:val="Heading1"/>
      </w:pPr>
      <w:r w:rsidRPr="007D5DC6">
        <w:t>2AC</w:t>
      </w:r>
    </w:p>
    <w:p w14:paraId="52B84D47" w14:textId="77777777" w:rsidR="00E146BD" w:rsidRPr="007D5DC6" w:rsidRDefault="00E146BD" w:rsidP="00F00C7C">
      <w:pPr>
        <w:pStyle w:val="Heading2"/>
      </w:pPr>
      <w:r w:rsidRPr="007D5DC6">
        <w:t>Navy</w:t>
      </w:r>
    </w:p>
    <w:p w14:paraId="03797C1B" w14:textId="77777777" w:rsidR="00E146BD" w:rsidRPr="007D5DC6" w:rsidRDefault="00E146BD" w:rsidP="00E146BD">
      <w:pPr>
        <w:pStyle w:val="Heading3"/>
      </w:pPr>
      <w:r w:rsidRPr="007D5DC6">
        <w:t xml:space="preserve"> South China Sea UQ Extension</w:t>
      </w:r>
    </w:p>
    <w:p w14:paraId="5EFA64BF" w14:textId="77777777" w:rsidR="0082047D" w:rsidRPr="007D5DC6" w:rsidRDefault="0082047D" w:rsidP="00672CBC">
      <w:pPr>
        <w:pStyle w:val="Heading4"/>
        <w:rPr>
          <w:rStyle w:val="StyleBoldUnderline"/>
          <w:b w:val="0"/>
          <w:bCs/>
          <w:u w:val="none"/>
        </w:rPr>
      </w:pPr>
      <w:r w:rsidRPr="007D5DC6">
        <w:rPr>
          <w:rStyle w:val="StyleBoldUnderline"/>
          <w:u w:val="none"/>
        </w:rPr>
        <w:t xml:space="preserve">Naval decline undermines US influence in the South China Sea – creating a scenario for conflict with China </w:t>
      </w:r>
    </w:p>
    <w:p w14:paraId="46F7E534" w14:textId="77777777" w:rsidR="0082047D" w:rsidRPr="007D5DC6" w:rsidRDefault="0082047D" w:rsidP="0082047D">
      <w:pPr>
        <w:rPr>
          <w:rStyle w:val="StyleBoldUnderline"/>
          <w:bCs/>
          <w:sz w:val="26"/>
          <w:u w:val="none"/>
        </w:rPr>
      </w:pPr>
      <w:r w:rsidRPr="007D5DC6">
        <w:rPr>
          <w:rStyle w:val="StyleStyleBold12pt"/>
        </w:rPr>
        <w:t>Taylor and Scarborough 14</w:t>
      </w:r>
      <w:r w:rsidRPr="007D5DC6">
        <w:rPr>
          <w:rStyle w:val="StyleStyleBold12pt"/>
          <w:b w:val="0"/>
          <w:sz w:val="22"/>
        </w:rPr>
        <w:t xml:space="preserve"> (</w:t>
      </w:r>
      <w:r w:rsidRPr="007D5DC6">
        <w:t xml:space="preserve">Guy and Rowan, senior reporters at the Washington Times, quoting Adm. Samuel Locklear, chief of US Pacific Command, “Ominous warning: Admiral concedes U.S. losing dominance to China”, Published in the Washington Times, January 16, 2014, available online at </w:t>
      </w:r>
      <w:hyperlink r:id="rId33" w:history="1">
        <w:r w:rsidRPr="007D5DC6">
          <w:rPr>
            <w:rStyle w:val="Hyperlink"/>
          </w:rPr>
          <w:t>http://www.washingtontimes.com/news/2014/jan/16/us-military-dominance-pacific-decline-says-top-adm/?page=all</w:t>
        </w:r>
      </w:hyperlink>
      <w:r w:rsidRPr="007D5DC6">
        <w:t>, CH</w:t>
      </w:r>
      <w:r w:rsidRPr="007D5DC6">
        <w:rPr>
          <w:rStyle w:val="StyleStyleBold12pt"/>
        </w:rPr>
        <w:t>)</w:t>
      </w:r>
    </w:p>
    <w:p w14:paraId="2F20D25C" w14:textId="77777777" w:rsidR="0082047D" w:rsidRPr="007D5DC6" w:rsidRDefault="0082047D" w:rsidP="0082047D">
      <w:pPr>
        <w:rPr>
          <w:rStyle w:val="StyleBoldUnderline"/>
        </w:rPr>
      </w:pPr>
    </w:p>
    <w:p w14:paraId="1932DE6E" w14:textId="77777777" w:rsidR="0082047D" w:rsidRPr="007D5DC6" w:rsidRDefault="0082047D" w:rsidP="0082047D">
      <w:pPr>
        <w:rPr>
          <w:sz w:val="14"/>
        </w:rPr>
      </w:pPr>
      <w:r w:rsidRPr="007D5DC6">
        <w:rPr>
          <w:rStyle w:val="StyleBoldUnderline"/>
        </w:rPr>
        <w:t>“Our historic dominance</w:t>
      </w:r>
      <w:r w:rsidRPr="007D5DC6">
        <w:rPr>
          <w:sz w:val="14"/>
        </w:rPr>
        <w:t xml:space="preserve"> that most of us in this room have enjoyed </w:t>
      </w:r>
      <w:r w:rsidRPr="007D5DC6">
        <w:rPr>
          <w:rStyle w:val="StyleBoldUnderline"/>
        </w:rPr>
        <w:t xml:space="preserve">is diminishing, no question,” Adm. </w:t>
      </w:r>
      <w:hyperlink r:id="rId34" w:history="1">
        <w:r w:rsidRPr="007D5DC6">
          <w:rPr>
            <w:rStyle w:val="StyleBoldUnderline"/>
          </w:rPr>
          <w:t>Locklear</w:t>
        </w:r>
      </w:hyperlink>
      <w:r w:rsidRPr="007D5DC6">
        <w:rPr>
          <w:rStyle w:val="StyleBoldUnderline"/>
        </w:rPr>
        <w:t>, chief of U.S. Pacific Command, said Wednesday at a naval conference in Virginia.</w:t>
      </w:r>
      <w:r w:rsidRPr="007D5DC6">
        <w:rPr>
          <w:sz w:val="14"/>
        </w:rPr>
        <w:t xml:space="preserve"> Although </w:t>
      </w:r>
      <w:r w:rsidRPr="007D5DC6">
        <w:rPr>
          <w:rStyle w:val="StyleBoldUnderline"/>
        </w:rPr>
        <w:t xml:space="preserve">Adm. </w:t>
      </w:r>
      <w:hyperlink r:id="rId35" w:history="1">
        <w:r w:rsidRPr="007D5DC6">
          <w:rPr>
            <w:rStyle w:val="StyleBoldUnderline"/>
          </w:rPr>
          <w:t>Locklear</w:t>
        </w:r>
      </w:hyperlink>
      <w:r w:rsidRPr="007D5DC6">
        <w:rPr>
          <w:rStyle w:val="StyleBoldUnderline"/>
        </w:rPr>
        <w:t xml:space="preserve"> said it is obvious that Chinese military power is growing</w:t>
      </w:r>
      <w:r w:rsidRPr="007D5DC6">
        <w:rPr>
          <w:sz w:val="14"/>
        </w:rPr>
        <w:t xml:space="preserve">, he suggested that it is unclear whether </w:t>
      </w:r>
      <w:hyperlink r:id="rId36" w:history="1">
        <w:r w:rsidRPr="007D5DC6">
          <w:rPr>
            <w:rStyle w:val="Hyperlink"/>
            <w:sz w:val="14"/>
          </w:rPr>
          <w:t>China</w:t>
        </w:r>
      </w:hyperlink>
      <w:r w:rsidRPr="007D5DC6">
        <w:rPr>
          <w:sz w:val="14"/>
        </w:rPr>
        <w:t xml:space="preserve"> will seek to be a hard adversary to the U.S. in the long term, so Washington should be working overtime on steering Beijing toward a cooperative security posture. “</w:t>
      </w:r>
      <w:hyperlink r:id="rId37" w:history="1">
        <w:r w:rsidRPr="007D5DC6">
          <w:rPr>
            <w:rStyle w:val="StyleBoldUnderline"/>
          </w:rPr>
          <w:t>China</w:t>
        </w:r>
      </w:hyperlink>
      <w:r w:rsidRPr="007D5DC6">
        <w:rPr>
          <w:rStyle w:val="StyleBoldUnderline"/>
        </w:rPr>
        <w:t xml:space="preserve"> is going to rise, we all know that,” Adm. </w:t>
      </w:r>
      <w:hyperlink r:id="rId38" w:history="1">
        <w:r w:rsidRPr="007D5DC6">
          <w:rPr>
            <w:rStyle w:val="StyleBoldUnderline"/>
          </w:rPr>
          <w:t>Locklear</w:t>
        </w:r>
      </w:hyperlink>
      <w:r w:rsidRPr="007D5DC6">
        <w:rPr>
          <w:rStyle w:val="StyleBoldUnderline"/>
        </w:rPr>
        <w:t xml:space="preserve"> said</w:t>
      </w:r>
      <w:r w:rsidRPr="007D5DC6">
        <w:rPr>
          <w:sz w:val="14"/>
        </w:rPr>
        <w:t>, as reported by Defense News, which included several quotes from his speech at the annual Surface Navy Association meeting.</w:t>
      </w:r>
      <w:r w:rsidRPr="007D5DC6">
        <w:rPr>
          <w:rStyle w:val="StyleBoldUnderline"/>
        </w:rPr>
        <w:t xml:space="preserve"> “[But] how are they behaving? That is really the question,”</w:t>
      </w:r>
      <w:r w:rsidRPr="007D5DC6">
        <w:rPr>
          <w:sz w:val="14"/>
        </w:rPr>
        <w:t xml:space="preserve"> the admiral said, adding that the Pacific Command’s goal is for </w:t>
      </w:r>
      <w:hyperlink r:id="rId39" w:history="1">
        <w:r w:rsidRPr="007D5DC6">
          <w:rPr>
            <w:rStyle w:val="Hyperlink"/>
            <w:sz w:val="14"/>
          </w:rPr>
          <w:t>China</w:t>
        </w:r>
      </w:hyperlink>
      <w:r w:rsidRPr="007D5DC6">
        <w:rPr>
          <w:sz w:val="14"/>
        </w:rPr>
        <w:t xml:space="preserve"> “to be a net provider of security, not a net user of security.” His remarks offered insight into the introspection at the </w:t>
      </w:r>
      <w:hyperlink r:id="rId40" w:history="1">
        <w:r w:rsidRPr="007D5DC6">
          <w:rPr>
            <w:rStyle w:val="Hyperlink"/>
            <w:sz w:val="14"/>
          </w:rPr>
          <w:t>Pentagon</w:t>
        </w:r>
      </w:hyperlink>
      <w:r w:rsidRPr="007D5DC6">
        <w:rPr>
          <w:sz w:val="14"/>
        </w:rPr>
        <w:t xml:space="preserve">’s highest levels about how the U.S. should tailor its military presence in the region, where </w:t>
      </w:r>
      <w:r w:rsidRPr="007D5DC6">
        <w:rPr>
          <w:rStyle w:val="StyleBoldUnderline"/>
        </w:rPr>
        <w:t>Beijing and Moscow — regional powerhouses and former Cold War adversaries to Washington — are keen to challenge U.S. dominance.</w:t>
      </w:r>
      <w:r w:rsidRPr="007D5DC6">
        <w:rPr>
          <w:sz w:val="14"/>
        </w:rPr>
        <w:t xml:space="preserve"> “The problem with this formulation is, for whom does Adm. </w:t>
      </w:r>
      <w:hyperlink r:id="rId41" w:history="1">
        <w:r w:rsidRPr="007D5DC6">
          <w:rPr>
            <w:rStyle w:val="Hyperlink"/>
            <w:sz w:val="14"/>
          </w:rPr>
          <w:t>Locklear</w:t>
        </w:r>
      </w:hyperlink>
      <w:r w:rsidRPr="007D5DC6">
        <w:rPr>
          <w:sz w:val="14"/>
        </w:rPr>
        <w:t xml:space="preserve"> think </w:t>
      </w:r>
      <w:hyperlink r:id="rId42" w:history="1">
        <w:r w:rsidRPr="007D5DC6">
          <w:rPr>
            <w:rStyle w:val="Hyperlink"/>
            <w:sz w:val="14"/>
          </w:rPr>
          <w:t>China</w:t>
        </w:r>
      </w:hyperlink>
      <w:r w:rsidRPr="007D5DC6">
        <w:rPr>
          <w:sz w:val="14"/>
        </w:rPr>
        <w:t xml:space="preserve"> will be providing </w:t>
      </w:r>
      <w:r w:rsidRPr="007D5DC6">
        <w:rPr>
          <w:sz w:val="14"/>
          <w:szCs w:val="14"/>
        </w:rPr>
        <w:t>security?” said Dean Cheng, an analyst at the Heritage Foundation. “The implicit answer is ‘to everyone,’ because the assumption is that</w:t>
      </w:r>
      <w:r w:rsidRPr="007D5DC6">
        <w:rPr>
          <w:sz w:val="14"/>
        </w:rPr>
        <w:t xml:space="preserve"> we can somehow mold </w:t>
      </w:r>
      <w:hyperlink r:id="rId43" w:history="1">
        <w:r w:rsidRPr="007D5DC6">
          <w:rPr>
            <w:rStyle w:val="Hyperlink"/>
            <w:sz w:val="14"/>
          </w:rPr>
          <w:t>China</w:t>
        </w:r>
      </w:hyperlink>
      <w:r w:rsidRPr="007D5DC6">
        <w:rPr>
          <w:sz w:val="14"/>
        </w:rPr>
        <w:t xml:space="preserve"> into being ourselves — that </w:t>
      </w:r>
      <w:hyperlink r:id="rId44" w:history="1">
        <w:r w:rsidRPr="007D5DC6">
          <w:rPr>
            <w:rStyle w:val="Hyperlink"/>
            <w:sz w:val="14"/>
          </w:rPr>
          <w:t>China</w:t>
        </w:r>
      </w:hyperlink>
      <w:r w:rsidRPr="007D5DC6">
        <w:rPr>
          <w:sz w:val="14"/>
        </w:rPr>
        <w:t xml:space="preserve"> will see its interests as somehow congruent and coincident with those of the United States, and therefore </w:t>
      </w:r>
      <w:hyperlink r:id="rId45" w:history="1">
        <w:r w:rsidRPr="007D5DC6">
          <w:rPr>
            <w:rStyle w:val="Hyperlink"/>
            <w:sz w:val="14"/>
          </w:rPr>
          <w:t>China</w:t>
        </w:r>
      </w:hyperlink>
      <w:r w:rsidRPr="007D5DC6">
        <w:rPr>
          <w:sz w:val="14"/>
        </w:rPr>
        <w:t xml:space="preserve">will assume the mantle of regional provider of public goods. “But this is a remarkable assumption, especially in light of recent Chinese behavior. </w:t>
      </w:r>
      <w:hyperlink r:id="rId46" w:history="1">
        <w:r w:rsidRPr="007D5DC6">
          <w:rPr>
            <w:rStyle w:val="StyleBoldUnderline"/>
          </w:rPr>
          <w:t>China</w:t>
        </w:r>
      </w:hyperlink>
      <w:r w:rsidRPr="007D5DC6">
        <w:rPr>
          <w:rStyle w:val="StyleBoldUnderline"/>
        </w:rPr>
        <w:t xml:space="preserve"> is not interested in providing security for everyone and, frankly, not even for anyone other than itself.</w:t>
      </w:r>
      <w:r w:rsidRPr="007D5DC6">
        <w:rPr>
          <w:sz w:val="14"/>
        </w:rPr>
        <w:t xml:space="preserve"> This is the kind of bizarre lens that led one of Adm. </w:t>
      </w:r>
      <w:hyperlink r:id="rId47" w:history="1">
        <w:r w:rsidRPr="007D5DC6">
          <w:rPr>
            <w:rStyle w:val="Hyperlink"/>
            <w:sz w:val="14"/>
          </w:rPr>
          <w:t>Locklear</w:t>
        </w:r>
      </w:hyperlink>
      <w:r w:rsidRPr="007D5DC6">
        <w:rPr>
          <w:sz w:val="14"/>
        </w:rPr>
        <w:t xml:space="preserve">’s predecessors to offer to help </w:t>
      </w:r>
      <w:hyperlink r:id="rId48" w:history="1">
        <w:r w:rsidRPr="007D5DC6">
          <w:rPr>
            <w:rStyle w:val="Hyperlink"/>
            <w:sz w:val="14"/>
          </w:rPr>
          <w:t>China</w:t>
        </w:r>
      </w:hyperlink>
      <w:r w:rsidRPr="007D5DC6">
        <w:rPr>
          <w:sz w:val="14"/>
        </w:rPr>
        <w:t xml:space="preserve"> with its carrier development.” Global Times, </w:t>
      </w:r>
      <w:hyperlink r:id="rId49" w:history="1">
        <w:r w:rsidRPr="007D5DC6">
          <w:rPr>
            <w:rStyle w:val="Hyperlink"/>
            <w:sz w:val="14"/>
          </w:rPr>
          <w:t>China</w:t>
        </w:r>
      </w:hyperlink>
      <w:r w:rsidRPr="007D5DC6">
        <w:rPr>
          <w:sz w:val="14"/>
        </w:rPr>
        <w:t xml:space="preserve">’s official English-language newspaper, trumpeted Adm. </w:t>
      </w:r>
      <w:hyperlink r:id="rId50" w:history="1">
        <w:r w:rsidRPr="007D5DC6">
          <w:rPr>
            <w:rStyle w:val="Hyperlink"/>
            <w:sz w:val="14"/>
          </w:rPr>
          <w:t>Locklear</w:t>
        </w:r>
      </w:hyperlink>
      <w:r w:rsidRPr="007D5DC6">
        <w:rPr>
          <w:sz w:val="14"/>
        </w:rPr>
        <w:t xml:space="preserve">’s remarks in a story beneath the headline “U.S. losing grip on Pacific: PACOM.” In the Global Times story, Jin Canrong, a deputy dean of the School of International Studies at Renmin University of China, said the American admiral’s comments recognize </w:t>
      </w:r>
      <w:hyperlink r:id="rId51" w:history="1">
        <w:r w:rsidRPr="007D5DC6">
          <w:rPr>
            <w:rStyle w:val="Hyperlink"/>
            <w:sz w:val="14"/>
          </w:rPr>
          <w:t>China</w:t>
        </w:r>
      </w:hyperlink>
      <w:r w:rsidRPr="007D5DC6">
        <w:rPr>
          <w:sz w:val="14"/>
        </w:rPr>
        <w:t xml:space="preserve"> as a rising military power. “However, some people, who sit in their offices in Washington, tend to hold a more hard-line position toward </w:t>
      </w:r>
      <w:hyperlink r:id="rId52" w:history="1">
        <w:r w:rsidRPr="007D5DC6">
          <w:rPr>
            <w:rStyle w:val="Hyperlink"/>
            <w:sz w:val="14"/>
          </w:rPr>
          <w:t>China</w:t>
        </w:r>
      </w:hyperlink>
      <w:r w:rsidRPr="007D5DC6">
        <w:rPr>
          <w:sz w:val="14"/>
        </w:rPr>
        <w:t xml:space="preserve">,” Mr. Jin said. </w:t>
      </w:r>
      <w:hyperlink r:id="rId53" w:history="1">
        <w:r w:rsidRPr="00021172">
          <w:rPr>
            <w:rStyle w:val="StyleBoldUnderline"/>
            <w:highlight w:val="cyan"/>
          </w:rPr>
          <w:t>China</w:t>
        </w:r>
      </w:hyperlink>
      <w:r w:rsidRPr="00021172">
        <w:rPr>
          <w:rStyle w:val="StyleBoldUnderline"/>
          <w:highlight w:val="cyan"/>
        </w:rPr>
        <w:t xml:space="preserve"> has focused its attention and actions almost exclusively on its naval and air power</w:t>
      </w:r>
      <w:r w:rsidRPr="007D5DC6">
        <w:rPr>
          <w:rStyle w:val="StyleBoldUnderline"/>
        </w:rPr>
        <w:t xml:space="preserve"> over waterways in its immediate vicinity. Much of Beijing’s posturing has been within the context of territorial disputes </w:t>
      </w:r>
      <w:r w:rsidRPr="007D5DC6">
        <w:rPr>
          <w:sz w:val="14"/>
          <w:szCs w:val="14"/>
        </w:rPr>
        <w:t xml:space="preserve">with longtime U.S. ally Japan and smaller Pacific nations </w:t>
      </w:r>
      <w:r w:rsidRPr="00021172">
        <w:rPr>
          <w:rStyle w:val="StyleBoldUnderline"/>
          <w:highlight w:val="cyan"/>
        </w:rPr>
        <w:t>over patches of islands in the South and East China seas.</w:t>
      </w:r>
      <w:r w:rsidRPr="007D5DC6">
        <w:rPr>
          <w:rStyle w:val="StyleBoldUnderline"/>
        </w:rPr>
        <w:t xml:space="preserve"> Beijing made global headlines in November by announcing the creation of an air defense zone in the East China Sea that requires foreign civilian and military aircraft to notify Chinese authorities of their flight plans and cargo. It triggered a weekslong Cold War-style standoff with Washington, and prompted the </w:t>
      </w:r>
      <w:hyperlink r:id="rId54" w:history="1">
        <w:r w:rsidRPr="007D5DC6">
          <w:rPr>
            <w:rStyle w:val="StyleBoldUnderline"/>
          </w:rPr>
          <w:t>Pentagon</w:t>
        </w:r>
      </w:hyperlink>
      <w:r w:rsidRPr="007D5DC6">
        <w:rPr>
          <w:rStyle w:val="StyleBoldUnderline"/>
        </w:rPr>
        <w:t xml:space="preserve"> to fly two B-52 bombers through the zone. The zone’s establishment was an unprecedented move by Beijing, whose leaders have been more prone to make a show of their expanding military might. For example, </w:t>
      </w:r>
      <w:hyperlink r:id="rId55" w:history="1">
        <w:r w:rsidRPr="007D5DC6">
          <w:rPr>
            <w:rStyle w:val="StyleBoldUnderline"/>
          </w:rPr>
          <w:t>China</w:t>
        </w:r>
      </w:hyperlink>
      <w:r w:rsidRPr="007D5DC6">
        <w:rPr>
          <w:rStyle w:val="StyleBoldUnderline"/>
        </w:rPr>
        <w:t xml:space="preserve">’s Defense Ministry confirmed this week that </w:t>
      </w:r>
      <w:r w:rsidRPr="00021172">
        <w:rPr>
          <w:rStyle w:val="StyleBoldUnderline"/>
          <w:highlight w:val="cyan"/>
        </w:rPr>
        <w:t>the nation’s weapons designers recently conducted the first test of an ultra-high-speed missile vehicle</w:t>
      </w:r>
      <w:r w:rsidRPr="007D5DC6">
        <w:rPr>
          <w:rStyle w:val="StyleBoldUnderline"/>
        </w:rPr>
        <w:t xml:space="preserve">, a cutting-edge technology </w:t>
      </w:r>
      <w:r w:rsidRPr="00021172">
        <w:rPr>
          <w:rStyle w:val="StyleBoldUnderline"/>
          <w:highlight w:val="cyan"/>
        </w:rPr>
        <w:t>that</w:t>
      </w:r>
      <w:r w:rsidRPr="007D5DC6">
        <w:rPr>
          <w:rStyle w:val="StyleBoldUnderline"/>
        </w:rPr>
        <w:t xml:space="preserve"> presumably </w:t>
      </w:r>
      <w:r w:rsidRPr="00021172">
        <w:rPr>
          <w:rStyle w:val="StyleBoldUnderline"/>
          <w:highlight w:val="cyan"/>
        </w:rPr>
        <w:t xml:space="preserve">could </w:t>
      </w:r>
      <w:r w:rsidRPr="00021172">
        <w:rPr>
          <w:rStyle w:val="Emphasis"/>
          <w:highlight w:val="cyan"/>
        </w:rPr>
        <w:t>challenge U.S. operations in the Pacific.</w:t>
      </w:r>
      <w:r w:rsidRPr="007D5DC6">
        <w:rPr>
          <w:sz w:val="14"/>
        </w:rPr>
        <w:t xml:space="preserve"> The Washington Free Beacon reported Wednesday that the ministry had faxed a two-sentence statement to news agencies and state-run media in Beijing to confirm the flight test of a hypersonic glide vehicle, dubbed the WU-14 by the </w:t>
      </w:r>
      <w:hyperlink r:id="rId56" w:history="1">
        <w:r w:rsidRPr="007D5DC6">
          <w:rPr>
            <w:rStyle w:val="Hyperlink"/>
            <w:sz w:val="14"/>
          </w:rPr>
          <w:t>Pentagon</w:t>
        </w:r>
      </w:hyperlink>
      <w:r w:rsidRPr="007D5DC6">
        <w:rPr>
          <w:sz w:val="14"/>
        </w:rPr>
        <w:t xml:space="preserve">. Such </w:t>
      </w:r>
      <w:r w:rsidRPr="007D5DC6">
        <w:rPr>
          <w:rStyle w:val="StyleBoldUnderline"/>
        </w:rPr>
        <w:t xml:space="preserve">developments add heat to the debate among foreign policy and national security insiders in Washington over the extent to which the U.S. is on course to respond effectively to </w:t>
      </w:r>
      <w:hyperlink r:id="rId57" w:history="1">
        <w:r w:rsidRPr="007D5DC6">
          <w:rPr>
            <w:rStyle w:val="StyleBoldUnderline"/>
          </w:rPr>
          <w:t>China</w:t>
        </w:r>
      </w:hyperlink>
      <w:r w:rsidRPr="007D5DC6">
        <w:rPr>
          <w:rStyle w:val="StyleBoldUnderline"/>
        </w:rPr>
        <w:t xml:space="preserve">, or is at risk of seeing its influence rolled back in the Pacific. “We need to think about all scenarios, not just the ones we’ve been dealing with over the last several years where we’ve enjoyed basic air superiority and basic sea superiority,” Adm. </w:t>
      </w:r>
      <w:hyperlink r:id="rId58" w:history="1">
        <w:r w:rsidRPr="007D5DC6">
          <w:rPr>
            <w:rStyle w:val="StyleBoldUnderline"/>
          </w:rPr>
          <w:t>Locklear</w:t>
        </w:r>
      </w:hyperlink>
      <w:r w:rsidRPr="007D5DC6">
        <w:rPr>
          <w:rStyle w:val="StyleBoldUnderline"/>
        </w:rPr>
        <w:t xml:space="preserve"> said Wednesday.</w:t>
      </w:r>
      <w:r w:rsidRPr="007D5DC6">
        <w:rPr>
          <w:sz w:val="14"/>
        </w:rPr>
        <w:t xml:space="preserve"> “There are places in the world where in this century we won’t have them.” </w:t>
      </w:r>
      <w:hyperlink r:id="rId59" w:history="1">
        <w:r w:rsidRPr="007D5DC6">
          <w:rPr>
            <w:rStyle w:val="Hyperlink"/>
            <w:sz w:val="14"/>
          </w:rPr>
          <w:t>Navy</w:t>
        </w:r>
      </w:hyperlink>
      <w:r w:rsidRPr="007D5DC6">
        <w:rPr>
          <w:sz w:val="14"/>
        </w:rPr>
        <w:t xml:space="preserve"> Rear Adm. John Kirby, Defense Secretary Chuck Hagel’s press secretary, said Thursday that the secretary is committed to a “position of strength” in the Pacific. “The secretary understands the larger point Adm. </w:t>
      </w:r>
      <w:hyperlink r:id="rId60" w:history="1">
        <w:r w:rsidRPr="007D5DC6">
          <w:rPr>
            <w:rStyle w:val="Hyperlink"/>
            <w:sz w:val="14"/>
          </w:rPr>
          <w:t>Locklear</w:t>
        </w:r>
      </w:hyperlink>
      <w:r w:rsidRPr="007D5DC6">
        <w:rPr>
          <w:sz w:val="14"/>
        </w:rPr>
        <w:t xml:space="preserve"> is making concerning the relative growth in capabilities of certain states in the region,” Adm. Kirby said. “There are very real challenges we face in that part of the world, very real capabilities we need to be able to field. He also believes that </w:t>
      </w:r>
      <w:r w:rsidRPr="007D5DC6">
        <w:rPr>
          <w:rStyle w:val="StyleBoldUnderline"/>
        </w:rPr>
        <w:t>America’s continued leadership and influence in the region remains vital</w:t>
      </w:r>
      <w:r w:rsidRPr="007D5DC6">
        <w:rPr>
          <w:sz w:val="14"/>
        </w:rPr>
        <w:t xml:space="preserve">, and he is committed, from a military perspective, to maintaining that position of strength.” President Obama pledged on Jan. 5, 2012, that his strategy would put more military muscle in Asia. “We will be strengthening our presence in the Asia Pacific, and budget reductions will not come at the expense of that critical region,” the president said. As defense secretary, Leon E. Panetta declared: “The U.S. military will increase its institutional weight and focus on enhanced presence, power projection, and deterrence in Asia Pacific.” The plan is to have about 60 percent of </w:t>
      </w:r>
      <w:hyperlink r:id="rId61" w:history="1">
        <w:r w:rsidRPr="007D5DC6">
          <w:rPr>
            <w:rStyle w:val="Hyperlink"/>
            <w:sz w:val="14"/>
          </w:rPr>
          <w:t>Navy</w:t>
        </w:r>
      </w:hyperlink>
      <w:r w:rsidRPr="007D5DC6">
        <w:rPr>
          <w:sz w:val="14"/>
        </w:rPr>
        <w:t xml:space="preserve"> ships dedicated to the Pacific by 2020. Of 11 active aircraft carriers, six would be committed to the region. </w:t>
      </w:r>
      <w:r w:rsidRPr="007D5DC6">
        <w:rPr>
          <w:rStyle w:val="Emphasis"/>
        </w:rPr>
        <w:t xml:space="preserve">Critics contend that </w:t>
      </w:r>
      <w:r w:rsidRPr="00021172">
        <w:rPr>
          <w:rStyle w:val="Emphasis"/>
          <w:highlight w:val="cyan"/>
        </w:rPr>
        <w:t xml:space="preserve">the strategic pivot is not working because the </w:t>
      </w:r>
      <w:hyperlink r:id="rId62" w:history="1">
        <w:r w:rsidRPr="00021172">
          <w:rPr>
            <w:rStyle w:val="Emphasis"/>
            <w:highlight w:val="cyan"/>
          </w:rPr>
          <w:t>Navy</w:t>
        </w:r>
      </w:hyperlink>
      <w:r w:rsidRPr="00021172">
        <w:rPr>
          <w:rStyle w:val="Emphasis"/>
          <w:highlight w:val="cyan"/>
        </w:rPr>
        <w:t xml:space="preserve"> fleet is shrinking while the Chinese navy expands.</w:t>
      </w:r>
      <w:r w:rsidRPr="007D5DC6">
        <w:rPr>
          <w:sz w:val="14"/>
        </w:rPr>
        <w:t xml:space="preserve"> </w:t>
      </w:r>
      <w:r w:rsidRPr="007D5DC6">
        <w:rPr>
          <w:rStyle w:val="StyleBoldUnderline"/>
        </w:rPr>
        <w:t xml:space="preserve">Patrick Cronin, senior director of the Asia-Pacific Security Program at the Center for a New American Security in Washington, recently told The Washington Times that the U.S. is facing “a long game” when it comes to </w:t>
      </w:r>
      <w:hyperlink r:id="rId63" w:history="1">
        <w:r w:rsidRPr="007D5DC6">
          <w:rPr>
            <w:rStyle w:val="StyleBoldUnderline"/>
          </w:rPr>
          <w:t>China</w:t>
        </w:r>
      </w:hyperlink>
      <w:r w:rsidRPr="007D5DC6">
        <w:rPr>
          <w:rStyle w:val="StyleBoldUnderline"/>
        </w:rPr>
        <w:t xml:space="preserve">. Developments such as Beijing’s air defense zone may be “small tactical gambits,” Mr. Cronin said. But </w:t>
      </w:r>
      <w:r w:rsidRPr="00021172">
        <w:rPr>
          <w:rStyle w:val="StyleBoldUnderline"/>
          <w:highlight w:val="cyan"/>
        </w:rPr>
        <w:t>if the U.S. does not “respond and we don’t remain strong,</w:t>
      </w:r>
      <w:r w:rsidRPr="007D5DC6">
        <w:rPr>
          <w:rStyle w:val="StyleBoldUnderline"/>
        </w:rPr>
        <w:t xml:space="preserve"> then </w:t>
      </w:r>
      <w:hyperlink r:id="rId64" w:history="1">
        <w:r w:rsidRPr="00021172">
          <w:rPr>
            <w:rStyle w:val="StyleBoldUnderline"/>
            <w:highlight w:val="cyan"/>
          </w:rPr>
          <w:t>China</w:t>
        </w:r>
      </w:hyperlink>
      <w:r w:rsidRPr="00021172">
        <w:rPr>
          <w:rStyle w:val="StyleBoldUnderline"/>
          <w:highlight w:val="cyan"/>
        </w:rPr>
        <w:t xml:space="preserve"> will unilaterally redefine the region in a way that we do not recognize.”</w:t>
      </w:r>
      <w:r w:rsidRPr="007D5DC6">
        <w:rPr>
          <w:sz w:val="14"/>
        </w:rPr>
        <w:t xml:space="preserve"> According to the Defense News report, Adm. </w:t>
      </w:r>
      <w:hyperlink r:id="rId65" w:history="1">
        <w:r w:rsidRPr="007D5DC6">
          <w:rPr>
            <w:rStyle w:val="Hyperlink"/>
            <w:sz w:val="14"/>
          </w:rPr>
          <w:t>Locklear</w:t>
        </w:r>
      </w:hyperlink>
      <w:r w:rsidRPr="007D5DC6">
        <w:rPr>
          <w:sz w:val="14"/>
        </w:rPr>
        <w:t xml:space="preserve"> said Washington’s focus on the Middle East over the past 20 years has detracted from U.S. military needs in the Pacific. </w:t>
      </w:r>
    </w:p>
    <w:p w14:paraId="4E70F882" w14:textId="77777777" w:rsidR="0082047D" w:rsidRPr="007D5DC6" w:rsidRDefault="0082047D" w:rsidP="0082047D"/>
    <w:p w14:paraId="669ACD15" w14:textId="77777777" w:rsidR="00E146BD" w:rsidRPr="007D5DC6" w:rsidRDefault="00E146BD" w:rsidP="00672CBC">
      <w:pPr>
        <w:pStyle w:val="Heading4"/>
      </w:pPr>
      <w:r w:rsidRPr="007D5DC6">
        <w:t>SQ military planning for South China Sea is failing – more information and surveillance on Chinese actions will allow us to de-escalate conflict</w:t>
      </w:r>
    </w:p>
    <w:p w14:paraId="5BBA7E16" w14:textId="77777777" w:rsidR="00E146BD" w:rsidRPr="007D5DC6" w:rsidRDefault="00E146BD" w:rsidP="00E146BD">
      <w:pPr>
        <w:pStyle w:val="NormalWeb"/>
        <w:spacing w:before="0" w:beforeAutospacing="0" w:after="0" w:afterAutospacing="0" w:line="270" w:lineRule="atLeast"/>
        <w:rPr>
          <w:rStyle w:val="StyleStyleBold12pt"/>
          <w:rFonts w:ascii="Calibri" w:hAnsi="Calibri" w:cstheme="minorHAnsi"/>
        </w:rPr>
      </w:pPr>
      <w:r w:rsidRPr="007D5DC6">
        <w:rPr>
          <w:rStyle w:val="StyleStyleBold12pt"/>
          <w:rFonts w:ascii="Calibri" w:hAnsi="Calibri" w:cstheme="minorHAnsi"/>
        </w:rPr>
        <w:t>Dyer and Sevastopulo 14 (</w:t>
      </w:r>
      <w:r w:rsidRPr="007D5DC6">
        <w:rPr>
          <w:rFonts w:ascii="Calibri" w:hAnsi="Calibri" w:cstheme="minorHAnsi"/>
        </w:rPr>
        <w:t xml:space="preserve">Geoff and Demetri, FT reporters, “US strategists face dilemma over Beijing claim in South China Sea”, Published in FT, July 9, 2014, available online at </w:t>
      </w:r>
      <w:hyperlink r:id="rId66" w:anchor="axzz37aXWpPlF" w:history="1">
        <w:r w:rsidRPr="007D5DC6">
          <w:rPr>
            <w:rStyle w:val="Hyperlink"/>
            <w:rFonts w:ascii="Calibri" w:hAnsi="Calibri" w:cstheme="minorHAnsi"/>
          </w:rPr>
          <w:t>http://www.ft.com/cms/s/0/b2176dea-0732-11e4-81c6-00144feab7de.html#axzz37aXWpPlF</w:t>
        </w:r>
      </w:hyperlink>
      <w:r w:rsidRPr="007D5DC6">
        <w:rPr>
          <w:rFonts w:ascii="Calibri" w:hAnsi="Calibri" w:cstheme="minorHAnsi"/>
        </w:rPr>
        <w:t>, CH</w:t>
      </w:r>
      <w:r w:rsidRPr="007D5DC6">
        <w:rPr>
          <w:rStyle w:val="StyleStyleBold12pt"/>
          <w:rFonts w:ascii="Calibri" w:hAnsi="Calibri" w:cstheme="minorHAnsi"/>
        </w:rPr>
        <w:t>)</w:t>
      </w:r>
    </w:p>
    <w:p w14:paraId="1C83FB92" w14:textId="77777777" w:rsidR="00E146BD" w:rsidRPr="007D5DC6" w:rsidRDefault="00E146BD" w:rsidP="00E146BD">
      <w:pPr>
        <w:rPr>
          <w:sz w:val="14"/>
        </w:rPr>
      </w:pPr>
    </w:p>
    <w:p w14:paraId="0E56C0E5" w14:textId="77777777" w:rsidR="00E146BD" w:rsidRDefault="00E146BD" w:rsidP="00E146BD">
      <w:pPr>
        <w:rPr>
          <w:sz w:val="14"/>
        </w:rPr>
      </w:pPr>
      <w:r w:rsidRPr="007D5DC6">
        <w:rPr>
          <w:sz w:val="14"/>
        </w:rPr>
        <w:t xml:space="preserve">In June 2012, senior US and Chinese officials met in a hotel in southern Virginia to discuss a dangerous two-month stand-off taking place in the South China Sea. At the time, dozens of government vessels and fishing ships from China and the Philippines were massed in the lagoon of </w:t>
      </w:r>
      <w:hyperlink r:id="rId67" w:tooltip="Google Maps - Scarborough Shoal" w:history="1">
        <w:r w:rsidRPr="007D5DC6">
          <w:rPr>
            <w:rStyle w:val="Hyperlink"/>
            <w:sz w:val="14"/>
          </w:rPr>
          <w:t>Scarborough Shoal</w:t>
        </w:r>
      </w:hyperlink>
      <w:r w:rsidRPr="007D5DC6">
        <w:rPr>
          <w:sz w:val="14"/>
        </w:rPr>
        <w:t xml:space="preserve">, a reef 120 nautical miles from the Philippines’ coast claimed by both countries. A naval conflict seemed a real possibility. With typhoon season fast approaching, the US tried to broker a resolution. By the end of the meeting between Kurt Campbell, then the top US diplomat for Asia, and Fu Ying, China’s vice foreign minister for Asia, the US side believed they had an agreement for both sides to withdraw. The following week, the Philippines ships left the Scarborough Shoal and returned home. The Chinese, however, stayed in the area. Two years later, the </w:t>
      </w:r>
      <w:hyperlink r:id="rId68" w:tooltip="Philippines seeks US support in confrontation with China - FT.com" w:history="1">
        <w:r w:rsidRPr="007D5DC6">
          <w:rPr>
            <w:rStyle w:val="Hyperlink"/>
            <w:sz w:val="14"/>
          </w:rPr>
          <w:t>reverberations from those events are still being felt</w:t>
        </w:r>
      </w:hyperlink>
      <w:r w:rsidRPr="007D5DC6">
        <w:rPr>
          <w:sz w:val="14"/>
        </w:rPr>
        <w:t xml:space="preserve">. In Beijing, some talk of a “Scarborough model”, a template for China gradually to exert control over the western Pacific by </w:t>
      </w:r>
      <w:hyperlink r:id="rId69" w:anchor="axzz36sxqFjNE" w:tooltip="Philippines accuses China of stoking tensions on contested reef - FT.com" w:history="1">
        <w:r w:rsidRPr="007D5DC6">
          <w:rPr>
            <w:rStyle w:val="Hyperlink"/>
            <w:sz w:val="14"/>
          </w:rPr>
          <w:t>snapping up one land feature at a time</w:t>
        </w:r>
      </w:hyperlink>
      <w:r w:rsidRPr="007D5DC6">
        <w:rPr>
          <w:sz w:val="14"/>
        </w:rPr>
        <w:t xml:space="preserve"> – a sort of incremental revisionism that slowly squeezes out the US without ever providing a reason for a confrontation. In Washington, the bitterness over what US officials saw as an exercise in bad faith on the Chinese side is informing the fierce debate within the Obama administration about how to respond to what are often described as China’s “salami-slicing” tactics</w:t>
      </w:r>
      <w:r w:rsidRPr="007D5DC6">
        <w:rPr>
          <w:rStyle w:val="StyleBoldUnderline"/>
        </w:rPr>
        <w:t xml:space="preserve">. In recent months, </w:t>
      </w:r>
      <w:r w:rsidRPr="00021172">
        <w:rPr>
          <w:rStyle w:val="StyleBoldUnderline"/>
          <w:highlight w:val="cyan"/>
        </w:rPr>
        <w:t>the US</w:t>
      </w:r>
      <w:r w:rsidRPr="007D5DC6">
        <w:rPr>
          <w:rStyle w:val="StyleBoldUnderline"/>
        </w:rPr>
        <w:t xml:space="preserve"> has come to two broad conclusions about its </w:t>
      </w:r>
      <w:r w:rsidRPr="00021172">
        <w:rPr>
          <w:rStyle w:val="StyleBoldUnderline"/>
          <w:highlight w:val="cyan"/>
        </w:rPr>
        <w:t>approach to the South China Sea</w:t>
      </w:r>
      <w:r w:rsidRPr="007D5DC6">
        <w:rPr>
          <w:rStyle w:val="StyleBoldUnderline"/>
        </w:rPr>
        <w:t xml:space="preserve">. The first is that its efforts at deterrence </w:t>
      </w:r>
      <w:r w:rsidRPr="00021172">
        <w:rPr>
          <w:rStyle w:val="StyleBoldUnderline"/>
          <w:highlight w:val="cyan"/>
        </w:rPr>
        <w:t>are having</w:t>
      </w:r>
      <w:r w:rsidRPr="007D5DC6">
        <w:rPr>
          <w:rStyle w:val="StyleBoldUnderline"/>
        </w:rPr>
        <w:t xml:space="preserve"> only </w:t>
      </w:r>
      <w:r w:rsidRPr="00021172">
        <w:rPr>
          <w:rStyle w:val="StyleBoldUnderline"/>
          <w:highlight w:val="cyan"/>
        </w:rPr>
        <w:t>limited impact</w:t>
      </w:r>
      <w:r w:rsidRPr="007D5DC6">
        <w:rPr>
          <w:rStyle w:val="StyleBoldUnderline"/>
        </w:rPr>
        <w:t xml:space="preserve">. Despite considerable US attention and rhetoric since 2010, China has slowly continued to shift the status quo in ways that are rattling both many of its neighbours and the US. The second is that </w:t>
      </w:r>
      <w:r w:rsidRPr="00021172">
        <w:rPr>
          <w:rStyle w:val="StyleBoldUnderline"/>
          <w:highlight w:val="cyan"/>
        </w:rPr>
        <w:t>US military strategy</w:t>
      </w:r>
      <w:r w:rsidRPr="007D5DC6">
        <w:rPr>
          <w:rStyle w:val="StyleBoldUnderline"/>
        </w:rPr>
        <w:t xml:space="preserve"> in the region </w:t>
      </w:r>
      <w:r w:rsidRPr="00021172">
        <w:rPr>
          <w:rStyle w:val="StyleBoldUnderline"/>
          <w:highlight w:val="cyan"/>
        </w:rPr>
        <w:t>has</w:t>
      </w:r>
      <w:r w:rsidRPr="007D5DC6">
        <w:rPr>
          <w:rStyle w:val="StyleBoldUnderline"/>
        </w:rPr>
        <w:t xml:space="preserve"> to some extent </w:t>
      </w:r>
      <w:r w:rsidRPr="00021172">
        <w:rPr>
          <w:rStyle w:val="StyleBoldUnderline"/>
          <w:highlight w:val="cyan"/>
        </w:rPr>
        <w:t>been asking the wrong question</w:t>
      </w:r>
      <w:r w:rsidRPr="007D5DC6">
        <w:rPr>
          <w:rStyle w:val="StyleBoldUnderline"/>
        </w:rPr>
        <w:t xml:space="preserve">. For several years, some of </w:t>
      </w:r>
      <w:r w:rsidRPr="00021172">
        <w:rPr>
          <w:rStyle w:val="StyleBoldUnderline"/>
          <w:highlight w:val="cyan"/>
        </w:rPr>
        <w:t>the Pentagon</w:t>
      </w:r>
      <w:r w:rsidRPr="007D5DC6">
        <w:rPr>
          <w:rStyle w:val="StyleBoldUnderline"/>
        </w:rPr>
        <w:t xml:space="preserve">’s best minds have been </w:t>
      </w:r>
      <w:r w:rsidRPr="00021172">
        <w:rPr>
          <w:rStyle w:val="StyleBoldUnderline"/>
          <w:highlight w:val="cyan"/>
        </w:rPr>
        <w:t>focused on how the US would win a</w:t>
      </w:r>
      <w:r w:rsidRPr="007D5DC6">
        <w:rPr>
          <w:rStyle w:val="StyleBoldUnderline"/>
        </w:rPr>
        <w:t xml:space="preserve"> protracted </w:t>
      </w:r>
      <w:r w:rsidRPr="00021172">
        <w:rPr>
          <w:rStyle w:val="StyleBoldUnderline"/>
          <w:highlight w:val="cyan"/>
        </w:rPr>
        <w:t>war</w:t>
      </w:r>
      <w:r w:rsidRPr="007D5DC6">
        <w:rPr>
          <w:rStyle w:val="StyleBoldUnderline"/>
        </w:rPr>
        <w:t xml:space="preserve"> with China</w:t>
      </w:r>
      <w:r w:rsidRPr="007D5DC6">
        <w:rPr>
          <w:sz w:val="14"/>
        </w:rPr>
        <w:t xml:space="preserve"> and have come up with a new concept – known as AirSea Battle – to ensure continued access of US aircraft and ships to contested areas during a conflict. </w:t>
      </w:r>
      <w:r w:rsidRPr="00021172">
        <w:rPr>
          <w:rStyle w:val="StyleBoldUnderline"/>
          <w:highlight w:val="cyan"/>
        </w:rPr>
        <w:t>However</w:t>
      </w:r>
      <w:r w:rsidRPr="007D5DC6">
        <w:rPr>
          <w:rStyle w:val="StyleBoldUnderline"/>
        </w:rPr>
        <w:t xml:space="preserve">, the reality is that </w:t>
      </w:r>
      <w:r w:rsidRPr="00021172">
        <w:rPr>
          <w:rStyle w:val="StyleBoldUnderline"/>
          <w:highlight w:val="cyan"/>
        </w:rPr>
        <w:t xml:space="preserve">Washington is facing </w:t>
      </w:r>
      <w:r w:rsidRPr="007D5DC6">
        <w:rPr>
          <w:rStyle w:val="StyleBoldUnderline"/>
        </w:rPr>
        <w:t xml:space="preserve">a very different military challenge, a </w:t>
      </w:r>
      <w:r w:rsidRPr="00021172">
        <w:rPr>
          <w:rStyle w:val="StyleBoldUnderline"/>
          <w:highlight w:val="cyan"/>
        </w:rPr>
        <w:t>creeping</w:t>
      </w:r>
      <w:r w:rsidRPr="007D5DC6">
        <w:rPr>
          <w:rStyle w:val="StyleBoldUnderline"/>
        </w:rPr>
        <w:t xml:space="preserve"> assertion of </w:t>
      </w:r>
      <w:r w:rsidRPr="00021172">
        <w:rPr>
          <w:rStyle w:val="StyleBoldUnderline"/>
          <w:highlight w:val="cyan"/>
        </w:rPr>
        <w:t>control by the Chinese that</w:t>
      </w:r>
      <w:r w:rsidRPr="007D5DC6">
        <w:rPr>
          <w:rStyle w:val="StyleBoldUnderline"/>
        </w:rPr>
        <w:t xml:space="preserve"> often </w:t>
      </w:r>
      <w:r w:rsidRPr="00021172">
        <w:rPr>
          <w:rStyle w:val="StyleBoldUnderline"/>
          <w:highlight w:val="cyan"/>
        </w:rPr>
        <w:t>involves civilian rather than naval vessels</w:t>
      </w:r>
      <w:r w:rsidRPr="007D5DC6">
        <w:rPr>
          <w:rStyle w:val="StyleBoldUnderline"/>
        </w:rPr>
        <w:t xml:space="preserve"> – the sort of grey area that would not normally warrant any response from the US. “</w:t>
      </w:r>
      <w:r w:rsidRPr="00021172">
        <w:rPr>
          <w:rStyle w:val="StyleBoldUnderline"/>
          <w:highlight w:val="cyan"/>
        </w:rPr>
        <w:t xml:space="preserve">We need to think less about a hypothetical </w:t>
      </w:r>
      <w:r w:rsidRPr="007D5DC6">
        <w:rPr>
          <w:rStyle w:val="StyleBoldUnderline"/>
        </w:rPr>
        <w:t xml:space="preserve">major </w:t>
      </w:r>
      <w:r w:rsidRPr="00021172">
        <w:rPr>
          <w:rStyle w:val="StyleBoldUnderline"/>
          <w:highlight w:val="cyan"/>
        </w:rPr>
        <w:t>war and more about the actual situation we are confronting on a daily basis</w:t>
      </w:r>
      <w:r w:rsidRPr="007D5DC6">
        <w:rPr>
          <w:rStyle w:val="StyleBoldUnderline"/>
        </w:rPr>
        <w:t xml:space="preserve">,” says a former senior US commander in the region. “It should not be beyond our wits to devise a strategy to outmanoeuvre China.” The </w:t>
      </w:r>
      <w:r w:rsidRPr="00021172">
        <w:rPr>
          <w:rStyle w:val="StyleBoldUnderline"/>
          <w:highlight w:val="cyan"/>
        </w:rPr>
        <w:t xml:space="preserve">military options being considered by the US revolve around </w:t>
      </w:r>
      <w:r w:rsidRPr="00021172">
        <w:rPr>
          <w:rStyle w:val="Emphasis"/>
          <w:highlight w:val="cyan"/>
        </w:rPr>
        <w:t>collecting more information on Chinese actions – from surveillance</w:t>
      </w:r>
      <w:r w:rsidRPr="007D5DC6">
        <w:rPr>
          <w:rStyle w:val="Emphasis"/>
        </w:rPr>
        <w:t xml:space="preserve"> aircraft or radar – </w:t>
      </w:r>
      <w:r w:rsidRPr="00021172">
        <w:rPr>
          <w:rStyle w:val="Emphasis"/>
          <w:highlight w:val="cyan"/>
        </w:rPr>
        <w:t>and increased</w:t>
      </w:r>
      <w:r w:rsidRPr="007D5DC6">
        <w:rPr>
          <w:rStyle w:val="Emphasis"/>
        </w:rPr>
        <w:t xml:space="preserve"> air and </w:t>
      </w:r>
      <w:r w:rsidRPr="00021172">
        <w:rPr>
          <w:rStyle w:val="Emphasis"/>
          <w:highlight w:val="cyan"/>
        </w:rPr>
        <w:t>naval operations</w:t>
      </w:r>
      <w:r w:rsidRPr="007D5DC6">
        <w:rPr>
          <w:rStyle w:val="Emphasis"/>
        </w:rPr>
        <w:t xml:space="preserve"> that will challenge efforts by China to claim control of new areas.</w:t>
      </w:r>
      <w:r w:rsidRPr="007D5DC6">
        <w:rPr>
          <w:rStyle w:val="StyleBoldUnderline"/>
        </w:rPr>
        <w:t xml:space="preserve"> The dilemma for the US is to find ways to raise the costs for China without sparking a confrontation over territories that most Americans would consider a worthless bunch of rocks. </w:t>
      </w:r>
      <w:r w:rsidRPr="007D5DC6">
        <w:rPr>
          <w:sz w:val="14"/>
        </w:rPr>
        <w:t xml:space="preserve">The emerging US approach is eliciting different responses. “The more we do the better, but so far it all feels like a lot of half-measures,” says Michael Auslin at the American Enterprise Institute, a conservative think-tank. One former US official comments of the Obama administration: “Maybe it is right to get tougher on China, but are these the guys you want to be getting tough with them?” Others want less emphasis on military deterrence and more trade engagement with southeast Asian countries, so that they feel they have economic options beyond China. The Scarborough Shoal case played a big role in another part of the new approach by the US and its allies: the appeal to the courts. Albert del Rosario told the FT that it was the “catalyst” for Manila’s decision to bring China to an international court over its expansive claims in the South China Sea. Even though there is still considerable resentment over the way events in Scarborough Shoal unfolded, the Obama administration has shown no willingness to reopen the issue and push for a Chinese withdrawal. Speaking last month at a conference in Singapore, Ms Fu denied there had been any deal between her and US diplomats in 2012. “I do not know what agreement you are referring to,” she said. The Chinese vessels did not leave the area because they feared the Philippines might double-cross them. “All China is doing is to keep an eye on the island for fear that the Philippines would do it again,” said Ms Fu. US officials tell a different story, insisting there was a clear understanding at the 2012 meeting that the Chinese would take the idea of a mutual withdrawal from Scarborough Shoal back to senior leaders in Beijing. They say it is unclear whether Ms Fu really tried to sell the agreement in Beijing or whether the foreign ministry was overruled by more hawkish elements in the Chinese system, including the military. “When you think about it, neither is a very appealing outcome,” says one participant in the talks. </w:t>
      </w:r>
      <w:r w:rsidRPr="007D5DC6">
        <w:rPr>
          <w:rStyle w:val="StyleBoldUnderline"/>
        </w:rPr>
        <w:t>The resource-rich waters of the South China Sea have been a source of friction for decades, but tensions have escalated significantly over the past five years as China has asserted its maritime territorial claims more strongly. Within those waters, Chinese ships have been involved in many incidents that have raised concerns. China is also increasingly patrolling the South China Sea with armed coastguard ships, instead of fishery bureau vessels.</w:t>
      </w:r>
      <w:r w:rsidRPr="007D5DC6">
        <w:rPr>
          <w:sz w:val="14"/>
        </w:rPr>
        <w:t xml:space="preserve"> It recently angered its neighbours by declaring that foreign fishermen needed approval to fish in the waters</w:t>
      </w:r>
      <w:r w:rsidRPr="007D5DC6">
        <w:rPr>
          <w:rStyle w:val="StyleBoldUnderline"/>
        </w:rPr>
        <w:t>. China has demarcated the area it claims with a “nine-dash line”, which includes the Paracels, the Scarborough Shoal and the Spratlys.</w:t>
      </w:r>
      <w:r w:rsidRPr="007D5DC6">
        <w:rPr>
          <w:sz w:val="14"/>
        </w:rPr>
        <w:t xml:space="preserve"> It won control of the Paracels in 1974 following a brief conflict with Vietnam and recently made a move to start drilling in the waters there. The recent stand-off between the two nations sparked </w:t>
      </w:r>
      <w:hyperlink r:id="rId70" w:tooltip="China and Vietnam trade accusations over boat sinking - FT.com" w:history="1">
        <w:r w:rsidRPr="007D5DC6">
          <w:rPr>
            <w:rStyle w:val="Hyperlink"/>
            <w:sz w:val="14"/>
          </w:rPr>
          <w:t>riots in Vietnam</w:t>
        </w:r>
      </w:hyperlink>
      <w:r w:rsidRPr="007D5DC6">
        <w:rPr>
          <w:sz w:val="14"/>
        </w:rPr>
        <w:t xml:space="preserve">. The Philippines also claims the Spratly Islands and the Scarborough Shoals. Chinese coastguards recently tried to block Filipino boats from resupplying a rusty ship called the Sierra Madre that was deliberately run aground on the Second Thomas Shoal in 1999 to reinforce Manila’s claim to the waters. The Philippines asked an international court in March to invalidate the </w:t>
      </w:r>
      <w:hyperlink r:id="rId71" w:tooltip="Philippines seeks US support in confrontation with China - FT.com" w:history="1">
        <w:r w:rsidRPr="007D5DC6">
          <w:rPr>
            <w:rStyle w:val="Hyperlink"/>
            <w:sz w:val="14"/>
          </w:rPr>
          <w:t>“nine-dash line”</w:t>
        </w:r>
      </w:hyperlink>
      <w:r w:rsidRPr="007D5DC6">
        <w:rPr>
          <w:sz w:val="14"/>
        </w:rPr>
        <w:t xml:space="preserve">. China was given to December 15 to respond. In the East China Sea, China is also in a dispute with Japan over a group of islands known as the Senkaku in Japan and the Diaoyu in China. Japan purchased three of the disputed islands from the archipelago in 2012, prompting large anti-Japanese street protests in China. China established an </w:t>
      </w:r>
      <w:hyperlink r:id="rId72" w:tooltip="Q&amp;A: What are China and Japan arguing over? - FT.com" w:history="1">
        <w:r w:rsidRPr="007D5DC6">
          <w:rPr>
            <w:rStyle w:val="Hyperlink"/>
            <w:sz w:val="14"/>
          </w:rPr>
          <w:t>air defence identification zone</w:t>
        </w:r>
      </w:hyperlink>
      <w:r w:rsidRPr="007D5DC6">
        <w:rPr>
          <w:sz w:val="14"/>
        </w:rPr>
        <w:t xml:space="preserve"> over the islands last year.</w:t>
      </w:r>
    </w:p>
    <w:p w14:paraId="00AB8341" w14:textId="1B72A028" w:rsidR="00CA0533" w:rsidRDefault="00CA0533" w:rsidP="00672CBC">
      <w:pPr>
        <w:pStyle w:val="Heading4"/>
      </w:pPr>
      <w:r>
        <w:t xml:space="preserve">US influence dissuades China from initiating increasingly proactive stances in the South China Sea. </w:t>
      </w:r>
    </w:p>
    <w:p w14:paraId="4ED70517" w14:textId="77777777" w:rsidR="00CA0533" w:rsidRPr="00332E75" w:rsidRDefault="00CA0533" w:rsidP="00CA0533">
      <w:pPr>
        <w:rPr>
          <w:b/>
          <w:bCs/>
          <w:sz w:val="26"/>
        </w:rPr>
      </w:pPr>
      <w:r w:rsidRPr="000B1341">
        <w:rPr>
          <w:rStyle w:val="StyleStyleBold12pt"/>
        </w:rPr>
        <w:t xml:space="preserve">Chadha </w:t>
      </w:r>
      <w:r>
        <w:rPr>
          <w:rStyle w:val="StyleStyleBold12pt"/>
        </w:rPr>
        <w:t>’</w:t>
      </w:r>
      <w:r w:rsidRPr="000B1341">
        <w:rPr>
          <w:rStyle w:val="StyleStyleBold12pt"/>
        </w:rPr>
        <w:t>14</w:t>
      </w:r>
      <w:r>
        <w:rPr>
          <w:rStyle w:val="StyleStyleBold12pt"/>
        </w:rPr>
        <w:t xml:space="preserve"> </w:t>
      </w: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r>
        <w:rPr>
          <w:b/>
          <w:bCs/>
          <w:sz w:val="26"/>
        </w:rPr>
        <w:t xml:space="preserve"> </w:t>
      </w: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14:paraId="29EB3134" w14:textId="77777777" w:rsidR="00CA0533" w:rsidRDefault="00CA0533" w:rsidP="00CA0533">
      <w:pPr>
        <w:rPr>
          <w:sz w:val="14"/>
        </w:rPr>
      </w:pPr>
      <w:r w:rsidRPr="00021172">
        <w:rPr>
          <w:rStyle w:val="StyleBoldUnderline"/>
          <w:highlight w:val="cyan"/>
        </w:rPr>
        <w:t>The US</w:t>
      </w:r>
      <w:r w:rsidRPr="00021172">
        <w:rPr>
          <w:sz w:val="14"/>
          <w:highlight w:val="cyan"/>
        </w:rPr>
        <w:t xml:space="preserve"> </w:t>
      </w:r>
      <w:r w:rsidRPr="006F0BD8">
        <w:rPr>
          <w:rStyle w:val="Emphasis"/>
        </w:rPr>
        <w:t>rebalance</w:t>
      </w:r>
      <w:r w:rsidRPr="006F0BD8">
        <w:rPr>
          <w:rStyle w:val="StyleBoldUnderline"/>
        </w:rPr>
        <w:t xml:space="preserve"> or</w:t>
      </w:r>
      <w:r w:rsidRPr="006F0BD8">
        <w:rPr>
          <w:sz w:val="14"/>
        </w:rPr>
        <w:t xml:space="preserve"> the </w:t>
      </w:r>
      <w:r w:rsidRPr="00021172">
        <w:rPr>
          <w:rStyle w:val="Emphasis"/>
          <w:highlight w:val="cyan"/>
        </w:rPr>
        <w:t>pivot</w:t>
      </w:r>
      <w:r w:rsidRPr="00682F0F">
        <w:rPr>
          <w:sz w:val="14"/>
        </w:rPr>
        <w:t xml:space="preserve"> </w:t>
      </w:r>
      <w:r w:rsidRPr="00682F0F">
        <w:rPr>
          <w:rStyle w:val="StyleBoldUnderline"/>
        </w:rPr>
        <w:t>to</w:t>
      </w:r>
      <w:r w:rsidRPr="00682F0F">
        <w:rPr>
          <w:sz w:val="14"/>
        </w:rPr>
        <w:t xml:space="preserve"> the </w:t>
      </w:r>
      <w:r w:rsidRPr="00682F0F">
        <w:rPr>
          <w:rStyle w:val="StyleBoldUnderline"/>
        </w:rPr>
        <w:t>Asia</w:t>
      </w:r>
      <w:r w:rsidRPr="00682F0F">
        <w:rPr>
          <w:sz w:val="14"/>
        </w:rPr>
        <w:t xml:space="preserve">-Pacific is not merely a military move aimed at readjusting the deployment of platforms in light of the withdrawal from Iraq and drawdown from Afghanistan. It is the fulcrum of the US efforts to retain its economic growth, strategic influence and competitive edge in all spheres. It is also about the often unsaid China factor—a factor that has the potential to impact every domain of undeniable US leadership. It would be an overstatement to classify the rebalance as a paradigm shift in the US strategy for the region. The US has been and is likely to remain a Pacific power in the foreseeable future. In the past, the pillars of its association with the region have been similar to the ones proposed. Since the beginning of the Cold War, the US has remained a pre-eminent power in the Asia-Pacific, through its economic and military strength and network of alliances with countries like Japan, South Korea and Australia. It has also maintained a substantial forward presence in Japan and South Korea. This coupled with a generational lead in military technology has kept the US ahead of its rivals. It is through these salient pillars of its strategy that the US has maintained a favourable environment in the Asia- Pacific region. It therefore emerges that the pivot or rebalance is not entirely a fresh perspective, nor is it aimed at achieving anything substantially different. It does, however, reinforce the importance of the region, in light of the emergence of China as the greatest threat to US supremacy and a desire to move away from nation building, which was a by-product of the war on terror. Rebalancing rather than being a new strategy can be described as a readjustment of priorities and focus, backed by military capability. This capability will mirror the policy through asset reallocation both between theatres and within the Asia-Pacific. In addition to the China factor, the readjustment is likely to be impacted for the first time in the last five decades by the cloud of severe budgetary constraints. When these two factors are viewed in concert, the challenges posed become evident. China is emerging as the largest trading partner in the area of focus of the pivot.1 Its strategic influence is on the rise and it is competing with the US in all spheres for leadership, including military modernisation. Simultaneously, the US Armed Forces are threatened by a $ 500 billion budget cut over the next decade. Therefore, </w:t>
      </w:r>
      <w:r w:rsidRPr="00682F0F">
        <w:rPr>
          <w:rStyle w:val="StyleBoldUnderline"/>
        </w:rPr>
        <w:t xml:space="preserve">the rebalance </w:t>
      </w:r>
      <w:r w:rsidRPr="00021172">
        <w:rPr>
          <w:rStyle w:val="StyleBoldUnderline"/>
          <w:highlight w:val="cyan"/>
        </w:rPr>
        <w:t>should be seen as a</w:t>
      </w:r>
      <w:r w:rsidRPr="006F0BD8">
        <w:rPr>
          <w:rStyle w:val="StyleBoldUnderline"/>
        </w:rPr>
        <w:t xml:space="preserve"> </w:t>
      </w:r>
      <w:r w:rsidRPr="006F0BD8">
        <w:t>larger</w:t>
      </w:r>
      <w:r w:rsidRPr="006F0BD8">
        <w:rPr>
          <w:rStyle w:val="StyleBoldUnderline"/>
        </w:rPr>
        <w:t xml:space="preserve"> </w:t>
      </w:r>
      <w:r w:rsidRPr="00021172">
        <w:rPr>
          <w:rStyle w:val="StyleBoldUnderline"/>
          <w:highlight w:val="cyan"/>
        </w:rPr>
        <w:t xml:space="preserve">strategy </w:t>
      </w:r>
      <w:r w:rsidRPr="00682F0F">
        <w:rPr>
          <w:sz w:val="14"/>
        </w:rPr>
        <w:t>of the US</w:t>
      </w:r>
      <w:r w:rsidRPr="00682F0F">
        <w:rPr>
          <w:rStyle w:val="StyleBoldUnderline"/>
        </w:rPr>
        <w:t xml:space="preserve"> </w:t>
      </w:r>
      <w:r w:rsidRPr="00021172">
        <w:rPr>
          <w:rStyle w:val="StyleBoldUnderline"/>
          <w:highlight w:val="cyan"/>
        </w:rPr>
        <w:t>to maintain i</w:t>
      </w:r>
      <w:r w:rsidRPr="00021172">
        <w:rPr>
          <w:sz w:val="14"/>
          <w:highlight w:val="cyan"/>
        </w:rPr>
        <w:t xml:space="preserve">ts </w:t>
      </w:r>
      <w:r w:rsidRPr="00021172">
        <w:rPr>
          <w:rStyle w:val="StyleBoldUnderline"/>
          <w:highlight w:val="cyan"/>
        </w:rPr>
        <w:t xml:space="preserve">slipping position </w:t>
      </w:r>
      <w:r w:rsidRPr="00682F0F">
        <w:rPr>
          <w:rStyle w:val="StyleBoldUnderline"/>
        </w:rPr>
        <w:t xml:space="preserve">as the </w:t>
      </w:r>
      <w:r w:rsidRPr="00682F0F">
        <w:rPr>
          <w:sz w:val="14"/>
        </w:rPr>
        <w:t xml:space="preserve">strategic </w:t>
      </w:r>
      <w:r w:rsidRPr="00682F0F">
        <w:rPr>
          <w:rStyle w:val="StyleBoldUnderline"/>
        </w:rPr>
        <w:t xml:space="preserve">prime mover in </w:t>
      </w:r>
      <w:r w:rsidRPr="00682F0F">
        <w:rPr>
          <w:sz w:val="14"/>
        </w:rPr>
        <w:t>the</w:t>
      </w:r>
      <w:r w:rsidRPr="00682F0F">
        <w:rPr>
          <w:rStyle w:val="StyleBoldUnderline"/>
        </w:rPr>
        <w:t xml:space="preserve"> </w:t>
      </w:r>
      <w:r w:rsidRPr="00021172">
        <w:rPr>
          <w:rStyle w:val="StyleBoldUnderline"/>
          <w:highlight w:val="cyan"/>
        </w:rPr>
        <w:t>Asia</w:t>
      </w:r>
      <w:r w:rsidRPr="00682F0F">
        <w:rPr>
          <w:sz w:val="14"/>
        </w:rPr>
        <w:t>-Pacific and by co-relation the world</w:t>
      </w:r>
      <w:r w:rsidRPr="00021172">
        <w:rPr>
          <w:sz w:val="14"/>
          <w:highlight w:val="cyan"/>
        </w:rPr>
        <w:t>.</w:t>
      </w:r>
      <w:r w:rsidRPr="006F0BD8">
        <w:rPr>
          <w:sz w:val="14"/>
        </w:rPr>
        <w:t xml:space="preserve"> </w:t>
      </w:r>
      <w:r w:rsidRPr="006F0BD8">
        <w:rPr>
          <w:rStyle w:val="StyleBoldUnderline"/>
        </w:rPr>
        <w:t xml:space="preserve">In doing so, </w:t>
      </w:r>
      <w:r w:rsidRPr="00021172">
        <w:rPr>
          <w:rStyle w:val="StyleBoldUnderline"/>
          <w:highlight w:val="cyan"/>
        </w:rPr>
        <w:t xml:space="preserve">it will </w:t>
      </w:r>
      <w:r w:rsidRPr="00021172">
        <w:rPr>
          <w:rStyle w:val="Emphasis"/>
          <w:highlight w:val="cyan"/>
        </w:rPr>
        <w:t xml:space="preserve">deter </w:t>
      </w:r>
      <w:r w:rsidRPr="00682F0F">
        <w:rPr>
          <w:rStyle w:val="StyleBoldUnderline"/>
        </w:rPr>
        <w:t>the ability of</w:t>
      </w:r>
      <w:r w:rsidRPr="00682F0F">
        <w:rPr>
          <w:sz w:val="14"/>
        </w:rPr>
        <w:t xml:space="preserve"> </w:t>
      </w:r>
      <w:r w:rsidRPr="00021172">
        <w:rPr>
          <w:rStyle w:val="Emphasis"/>
          <w:highlight w:val="cyan"/>
        </w:rPr>
        <w:t xml:space="preserve">China </w:t>
      </w:r>
      <w:r w:rsidRPr="00682F0F">
        <w:rPr>
          <w:rStyle w:val="StyleBoldUnderline"/>
        </w:rPr>
        <w:t>to disturb the regional status quo</w:t>
      </w:r>
      <w:r w:rsidRPr="00682F0F">
        <w:rPr>
          <w:sz w:val="14"/>
        </w:rPr>
        <w:t xml:space="preserve"> within the financial constraints of depleting financial outlays. </w:t>
      </w:r>
      <w:r w:rsidRPr="006F0BD8">
        <w:rPr>
          <w:rStyle w:val="StyleBoldUnderline"/>
        </w:rPr>
        <w:t xml:space="preserve">This will demand </w:t>
      </w:r>
      <w:r w:rsidRPr="006F0BD8">
        <w:rPr>
          <w:sz w:val="14"/>
        </w:rPr>
        <w:t>of</w:t>
      </w:r>
      <w:r w:rsidRPr="006F0BD8">
        <w:rPr>
          <w:rStyle w:val="StyleBoldUnderline"/>
        </w:rPr>
        <w:t xml:space="preserve"> the US</w:t>
      </w:r>
      <w:r w:rsidRPr="00682F0F">
        <w:rPr>
          <w:sz w:val="14"/>
        </w:rPr>
        <w:t xml:space="preserve"> both ingenuity and resilient partnerships for it to remain a pre-eminent power in the region. The US is likely to pursue this goal through the following objectives: • Establish a military posture, which has both deterrence and punitive capability in the region within its reducing means. • Maintain a generational lead in military technology over China, to achieve its strategic objectives. • Create and</w:t>
      </w:r>
      <w:r w:rsidRPr="00682F0F">
        <w:t xml:space="preserve"> </w:t>
      </w:r>
      <w:r w:rsidRPr="00021172">
        <w:rPr>
          <w:rStyle w:val="Emphasis"/>
          <w:highlight w:val="cyan"/>
        </w:rPr>
        <w:t>strengthen a network of allies</w:t>
      </w:r>
      <w:r w:rsidRPr="00682F0F">
        <w:rPr>
          <w:sz w:val="14"/>
        </w:rPr>
        <w:t xml:space="preserve"> and partners, who have vested interests in building their economies in an environment of peace </w:t>
      </w:r>
      <w:r w:rsidRPr="00021172">
        <w:rPr>
          <w:rStyle w:val="StyleBoldUnderline"/>
          <w:highlight w:val="cyan"/>
        </w:rPr>
        <w:t>and</w:t>
      </w:r>
      <w:r w:rsidRPr="00021172">
        <w:rPr>
          <w:sz w:val="14"/>
          <w:highlight w:val="cyan"/>
        </w:rPr>
        <w:t xml:space="preserve"> s</w:t>
      </w:r>
      <w:r w:rsidRPr="00F41283">
        <w:rPr>
          <w:sz w:val="14"/>
        </w:rPr>
        <w:t>ecurity</w:t>
      </w:r>
      <w:r w:rsidRPr="00682F0F">
        <w:rPr>
          <w:sz w:val="14"/>
        </w:rPr>
        <w:t xml:space="preserve">. • Strike </w:t>
      </w:r>
      <w:r w:rsidRPr="00021172">
        <w:rPr>
          <w:sz w:val="14"/>
          <w:highlight w:val="cyan"/>
        </w:rPr>
        <w:t>a</w:t>
      </w:r>
      <w:r w:rsidRPr="00021172">
        <w:rPr>
          <w:rStyle w:val="StyleBoldUnderline"/>
          <w:highlight w:val="cyan"/>
        </w:rPr>
        <w:t xml:space="preserve"> balance between </w:t>
      </w:r>
      <w:r w:rsidRPr="00021172">
        <w:rPr>
          <w:rStyle w:val="Emphasis"/>
          <w:highlight w:val="cyan"/>
        </w:rPr>
        <w:t>credibility of alliances</w:t>
      </w:r>
      <w:r w:rsidRPr="00021172">
        <w:rPr>
          <w:rStyle w:val="StyleBoldUnderline"/>
          <w:highlight w:val="cyan"/>
        </w:rPr>
        <w:t xml:space="preserve"> with partner countries</w:t>
      </w:r>
      <w:r w:rsidRPr="00682F0F">
        <w:rPr>
          <w:rStyle w:val="StyleBoldUnderline"/>
        </w:rPr>
        <w:t xml:space="preserve"> </w:t>
      </w:r>
      <w:r w:rsidRPr="00682F0F">
        <w:rPr>
          <w:sz w:val="14"/>
        </w:rPr>
        <w:t>in the region</w:t>
      </w:r>
      <w:r w:rsidRPr="00682F0F">
        <w:rPr>
          <w:rStyle w:val="StyleBoldUnderline"/>
        </w:rPr>
        <w:t xml:space="preserve"> </w:t>
      </w:r>
      <w:r w:rsidRPr="00021172">
        <w:rPr>
          <w:rStyle w:val="StyleBoldUnderline"/>
          <w:highlight w:val="cyan"/>
        </w:rPr>
        <w:t>and simultaneously discourage</w:t>
      </w:r>
      <w:r w:rsidRPr="00682F0F">
        <w:rPr>
          <w:rStyle w:val="StyleBoldUnderline"/>
        </w:rPr>
        <w:t xml:space="preserve"> </w:t>
      </w:r>
      <w:r w:rsidRPr="00682F0F">
        <w:rPr>
          <w:sz w:val="14"/>
        </w:rPr>
        <w:t xml:space="preserve">any </w:t>
      </w:r>
      <w:r w:rsidRPr="00021172">
        <w:rPr>
          <w:rStyle w:val="StyleBoldUnderline"/>
          <w:highlight w:val="cyan"/>
        </w:rPr>
        <w:t xml:space="preserve">temptation on their part </w:t>
      </w:r>
      <w:r w:rsidRPr="00682F0F">
        <w:rPr>
          <w:rStyle w:val="StyleBoldUnderline"/>
        </w:rPr>
        <w:t xml:space="preserve">to use this as a leverage </w:t>
      </w:r>
      <w:r w:rsidRPr="00021172">
        <w:rPr>
          <w:rStyle w:val="StyleBoldUnderline"/>
          <w:highlight w:val="cyan"/>
        </w:rPr>
        <w:t xml:space="preserve">for escalating military tensions </w:t>
      </w:r>
      <w:r w:rsidRPr="00682F0F">
        <w:rPr>
          <w:rStyle w:val="StyleBoldUnderline"/>
        </w:rPr>
        <w:t>in bilateral disputes</w:t>
      </w:r>
      <w:r w:rsidRPr="00682F0F">
        <w:rPr>
          <w:sz w:val="14"/>
        </w:rPr>
        <w:t xml:space="preserve">. The paper briefly traces the trajectory of events leading to the announcement of rebalance by the US. It further analyses the factors that have forced a more proactive and vocal enunciation of the policy. This is followed up by a focus on the military shift as a result of the rebalance strategy, its implications and finally the impact of sequestration. The US “Pivot” to the Asia-Pacific or the “rebalancing”, as it was subsequently christened, was a shift waiting to happen after the end of the Cold War. With the disintegration of the Soviet Union and the emergence of the US as the preeminent power, the strategic significance of both Europe and the Atlantic diminished. This intervening period witnessed the US in a state of strategic stall, with the absence of a potential adversary, which could challenge the brief phase of unipolarity in world politics. Referring to this period, Condoleezza Rice, wrote: “That we did not know how to think about what follows the US-Soviet confrontation is clear from the continued references to the ‘post Cold-War period’.”2 It was not until the rise of China was finally acknowledged as a threat to US influence in the world in general and the Asia-Pacific region in particular that the need for a shift was realised. Rice identifying the threat from China wrote in the year 2000: “What we do know is that China is a great power with unresolved vital interests, particularly concerning Taiwan and the South China Sea. China resents the role of the United States in the Asia-Pacific region. This means that China is not a status-quo power but one that would like to alter Asia’s balance of power in its favor [sic].”3 However, the open admission of a definitive threat from China during the initial years of the Bush administration’s first tenure in the White House faded after the launch of the “war on terror”. The shift in focus towards terrorism led to a softening of US focus on China, given the need for wide ranging cooperation against a common threat and the inability to focus militarily on two major fronts. Thus, despite the threat perceptions enunciated by senior officials in </w:t>
      </w:r>
      <w:r w:rsidRPr="00021172">
        <w:rPr>
          <w:rStyle w:val="StyleBoldUnderline"/>
          <w:highlight w:val="cyan"/>
        </w:rPr>
        <w:t>the Bush</w:t>
      </w:r>
      <w:r w:rsidRPr="00682F0F">
        <w:rPr>
          <w:sz w:val="14"/>
        </w:rPr>
        <w:t xml:space="preserve"> administration, </w:t>
      </w:r>
      <w:r w:rsidRPr="00682F0F">
        <w:rPr>
          <w:rStyle w:val="StyleBoldUnderline"/>
        </w:rPr>
        <w:t xml:space="preserve">the </w:t>
      </w:r>
      <w:r w:rsidRPr="00021172">
        <w:rPr>
          <w:rStyle w:val="StyleBoldUnderline"/>
          <w:highlight w:val="cyan"/>
        </w:rPr>
        <w:t xml:space="preserve">pivot </w:t>
      </w:r>
      <w:r w:rsidRPr="006F0BD8">
        <w:rPr>
          <w:rStyle w:val="StyleBoldUnderline"/>
        </w:rPr>
        <w:t>did happen</w:t>
      </w:r>
      <w:r w:rsidRPr="006F0BD8">
        <w:rPr>
          <w:sz w:val="14"/>
        </w:rPr>
        <w:t xml:space="preserve">, </w:t>
      </w:r>
      <w:r w:rsidRPr="006F0BD8">
        <w:rPr>
          <w:rStyle w:val="StyleBoldUnderline"/>
        </w:rPr>
        <w:t>but</w:t>
      </w:r>
      <w:r w:rsidRPr="006F0BD8">
        <w:rPr>
          <w:sz w:val="14"/>
        </w:rPr>
        <w:t xml:space="preserve"> it</w:t>
      </w:r>
      <w:r w:rsidRPr="00021172">
        <w:rPr>
          <w:sz w:val="14"/>
          <w:highlight w:val="cyan"/>
        </w:rPr>
        <w:t xml:space="preserve"> </w:t>
      </w:r>
      <w:r w:rsidRPr="00021172">
        <w:rPr>
          <w:rStyle w:val="StyleBoldUnderline"/>
          <w:highlight w:val="cyan"/>
        </w:rPr>
        <w:t>tuned towards Iraq and Afghanistan</w:t>
      </w:r>
      <w:r w:rsidRPr="00021172">
        <w:rPr>
          <w:sz w:val="14"/>
          <w:highlight w:val="cyan"/>
        </w:rPr>
        <w:t xml:space="preserve">. </w:t>
      </w:r>
      <w:r w:rsidRPr="00021172">
        <w:rPr>
          <w:rStyle w:val="StyleBoldUnderline"/>
          <w:highlight w:val="cyan"/>
        </w:rPr>
        <w:t>This</w:t>
      </w:r>
      <w:r w:rsidRPr="006F0BD8">
        <w:rPr>
          <w:rStyle w:val="StyleBoldUnderline"/>
        </w:rPr>
        <w:t xml:space="preserve"> preoccupation with the </w:t>
      </w:r>
      <w:r w:rsidRPr="006F0BD8">
        <w:rPr>
          <w:sz w:val="14"/>
        </w:rPr>
        <w:t>“</w:t>
      </w:r>
      <w:r w:rsidRPr="006F0BD8">
        <w:rPr>
          <w:rStyle w:val="StyleBoldUnderline"/>
        </w:rPr>
        <w:t>war on terror</w:t>
      </w:r>
      <w:r w:rsidRPr="006F0BD8">
        <w:rPr>
          <w:sz w:val="14"/>
        </w:rPr>
        <w:t xml:space="preserve">ism” and a simultaneous economic slowdown, </w:t>
      </w:r>
      <w:r w:rsidRPr="00021172">
        <w:rPr>
          <w:rStyle w:val="StyleBoldUnderline"/>
          <w:highlight w:val="cyan"/>
        </w:rPr>
        <w:t xml:space="preserve">opened a window </w:t>
      </w:r>
      <w:r w:rsidRPr="006F0BD8">
        <w:rPr>
          <w:sz w:val="14"/>
        </w:rPr>
        <w:t xml:space="preserve">of opportunity </w:t>
      </w:r>
      <w:r w:rsidRPr="00021172">
        <w:rPr>
          <w:rStyle w:val="StyleBoldUnderline"/>
          <w:highlight w:val="cyan"/>
        </w:rPr>
        <w:t xml:space="preserve">for China to </w:t>
      </w:r>
      <w:r w:rsidRPr="00F41283">
        <w:rPr>
          <w:sz w:val="14"/>
        </w:rPr>
        <w:t>enlarge</w:t>
      </w:r>
      <w:r w:rsidRPr="00682F0F">
        <w:rPr>
          <w:sz w:val="14"/>
        </w:rPr>
        <w:t xml:space="preserve"> its area of influence. Its core interests increased in rapid succession from Taiwan to Tibet and then the South and East China Seas4, bringing into focus the disputes with Japan, Vietnam, the Philippines, Malaysia, Brunei and Indonesia.5 Chinese activism raised concerns amongst the US allies and partners about the ability and lack of will of the sole superpower to assert its influence in the region. This was reinforced after the slowdown of the US and European economy in 2008. Joseph S. Nye felt that this very assessment led to an increase in Chinese activism and a desire</w:t>
      </w:r>
      <w:r w:rsidRPr="00682F0F">
        <w:rPr>
          <w:rStyle w:val="StyleBoldUnderline"/>
        </w:rPr>
        <w:t xml:space="preserve"> </w:t>
      </w:r>
      <w:r w:rsidRPr="00021172">
        <w:rPr>
          <w:rStyle w:val="StyleBoldUnderline"/>
          <w:highlight w:val="cyan"/>
        </w:rPr>
        <w:t xml:space="preserve">to </w:t>
      </w:r>
      <w:r w:rsidRPr="006F0BD8">
        <w:rPr>
          <w:rStyle w:val="StyleBoldUnderline"/>
        </w:rPr>
        <w:t xml:space="preserve">take a </w:t>
      </w:r>
      <w:r w:rsidRPr="00682F0F">
        <w:t xml:space="preserve">more </w:t>
      </w:r>
      <w:r w:rsidRPr="00021172">
        <w:rPr>
          <w:rStyle w:val="StyleBoldUnderline"/>
          <w:highlight w:val="cyan"/>
        </w:rPr>
        <w:t>proactive stance in the South China Sea</w:t>
      </w:r>
      <w:r w:rsidRPr="00682F0F">
        <w:rPr>
          <w:rStyle w:val="StyleBoldUnderline"/>
        </w:rPr>
        <w:t xml:space="preserve"> dispute.</w:t>
      </w:r>
      <w:r w:rsidRPr="00682F0F">
        <w:rPr>
          <w:sz w:val="14"/>
        </w:rPr>
        <w:t xml:space="preserve">6 Reflecting on this strategic direction, the US clearly signalled its intent to enlarge its role in the region in concert with its allies and partners.9 The amplification of this intent aimed at ensuring “security” in the region, “international order”, which would guarantee the rights of countries and adherence to “international law”, thereby safeguarding freedom of navigation. The specific contours of the US rebalance from the overall strategic perspective were outlined by the former Secretary of State Hillary Clinton when she said: “Our work will proceed along six key lines of action: strengthening bilateral security alliances; deepening our working relationships with emerging powers, including with China; engaging with regional multilateral institutions; expanding trade and investment; forging a broad-based military presence; and advancing democracy and human rights.”10 Factors Influencing US Rebalancing The strategic guidance laid down by the Department of Defense outlines the shifting contours of priorities for the US. It aims at a smaller footprint while countering terrorism through surgical strikes, maintaining presence and influence to shape events in the Middle East, reducing presence in Europe, Africa and Latin America and providing an impetus to its presence and focus on the Asia- Pacific.11 Amongst the areas of interest outlined, the Asia-Pacific has emerged as a priority for the US in the foreseeable future. Given this reassessment of interests, a rebalance of strategic focus became inevitable. The US rebalancing has been influenced by a number of factors. This paper will consider three, as a prelude to an assessment of its military implications. The visual aspect of the US rebalancing, has been the redeployment of its military hardware, which became the focus of world attention. However, the shift is not merely military in nature and more importantly it represents a strategic rebalance. This includes enhancing economic ties in the region, strengthening and building partnerships with allies and friendly countries and finally ensuring that a stable environment can be ensured by deterring the disturbance of status quo.12 The US decision to join the East Asia Summit indicated its willingness to increase its influence at the multilateral level.13 Similarly, an impetus to bilateral ties, with specific focus on military engagement, is also evident. This is evident through stronger military ties with Australia, India, Japan, Singapore and other countries of the region, as will be dealt with later in the paper. On the economic front, the US initiative to establish a Trans-Pacific Partnership (TPP) with countries like Australia, Brunei Darussalam, Chile, Malaysia, New Zealand, Peru, Singapore and Vietnam on November 12, 2011 was seen as an attempt to enhance trade, investment and influence.14 There is broad consensus on “ensuring that the United States plays a key role in shaping Asian economic architecture will also affect its influence in the region.”15 This is </w:t>
      </w:r>
      <w:r w:rsidRPr="006F0BD8">
        <w:rPr>
          <w:sz w:val="14"/>
        </w:rPr>
        <w:t xml:space="preserve">seen in the US as the economic lever of the pivot to the Asia-Pacific.16 </w:t>
      </w:r>
      <w:r w:rsidRPr="006F0BD8">
        <w:rPr>
          <w:rStyle w:val="StyleBoldUnderline"/>
        </w:rPr>
        <w:t xml:space="preserve">The feeling that </w:t>
      </w:r>
      <w:r w:rsidRPr="006F0BD8">
        <w:rPr>
          <w:sz w:val="14"/>
        </w:rPr>
        <w:t xml:space="preserve">the </w:t>
      </w:r>
      <w:r w:rsidRPr="006F0BD8">
        <w:rPr>
          <w:rStyle w:val="StyleBoldUnderline"/>
        </w:rPr>
        <w:t>Asia</w:t>
      </w:r>
      <w:r w:rsidRPr="006F0BD8">
        <w:rPr>
          <w:sz w:val="14"/>
        </w:rPr>
        <w:t xml:space="preserve">-Pacific region </w:t>
      </w:r>
      <w:r w:rsidRPr="006F0BD8">
        <w:rPr>
          <w:rStyle w:val="Emphasis"/>
        </w:rPr>
        <w:t>had not received adequate attention</w:t>
      </w:r>
      <w:r w:rsidRPr="006F0BD8">
        <w:rPr>
          <w:sz w:val="14"/>
        </w:rPr>
        <w:t xml:space="preserve"> in the recent past </w:t>
      </w:r>
      <w:r w:rsidRPr="006F0BD8">
        <w:rPr>
          <w:rStyle w:val="StyleBoldUnderline"/>
        </w:rPr>
        <w:t xml:space="preserve">was accentuated most by </w:t>
      </w:r>
      <w:r w:rsidRPr="006F0BD8">
        <w:rPr>
          <w:sz w:val="14"/>
        </w:rPr>
        <w:t xml:space="preserve">the rise of China. This was especially in light of </w:t>
      </w:r>
      <w:r w:rsidRPr="006F0BD8">
        <w:rPr>
          <w:rStyle w:val="StyleBoldUnderline"/>
        </w:rPr>
        <w:t xml:space="preserve">China’s </w:t>
      </w:r>
      <w:r w:rsidRPr="006F0BD8">
        <w:rPr>
          <w:sz w:val="14"/>
        </w:rPr>
        <w:t xml:space="preserve">growing assertiveness as well as its enhanced capability. It is evident from the article written by Condoleezza Rice in 2000 that China was firmly on the US radar. However, the </w:t>
      </w:r>
      <w:r w:rsidRPr="006F0BD8">
        <w:rPr>
          <w:rStyle w:val="StyleBoldUnderline"/>
        </w:rPr>
        <w:t>rapid</w:t>
      </w:r>
      <w:r w:rsidRPr="006F0BD8">
        <w:rPr>
          <w:sz w:val="14"/>
        </w:rPr>
        <w:t xml:space="preserve">ity of its rise </w:t>
      </w:r>
      <w:r w:rsidRPr="006F0BD8">
        <w:t>and growing</w:t>
      </w:r>
      <w:r w:rsidRPr="006F0BD8">
        <w:rPr>
          <w:rStyle w:val="StyleBoldUnderline"/>
        </w:rPr>
        <w:t xml:space="preserve"> assertiveness</w:t>
      </w:r>
      <w:r w:rsidRPr="00682F0F">
        <w:rPr>
          <w:sz w:val="14"/>
        </w:rPr>
        <w:t xml:space="preserve"> was a catalyst in the ensuring shift. This assertiveness has been most pronounced amongst the US partners and allies </w:t>
      </w:r>
      <w:r w:rsidRPr="00021172">
        <w:rPr>
          <w:rStyle w:val="StyleBoldUnderline"/>
          <w:highlight w:val="cyan"/>
        </w:rPr>
        <w:t>in Southeast</w:t>
      </w:r>
      <w:r w:rsidRPr="00682F0F">
        <w:rPr>
          <w:sz w:val="14"/>
        </w:rPr>
        <w:t xml:space="preserve"> and East </w:t>
      </w:r>
      <w:r w:rsidRPr="00021172">
        <w:rPr>
          <w:rStyle w:val="StyleBoldUnderline"/>
          <w:highlight w:val="cyan"/>
        </w:rPr>
        <w:t>Asia</w:t>
      </w:r>
      <w:r w:rsidRPr="00682F0F">
        <w:rPr>
          <w:sz w:val="14"/>
        </w:rPr>
        <w:t xml:space="preserve">, who have territorial disputes with China. The decision to include some of </w:t>
      </w:r>
      <w:r w:rsidRPr="00021172">
        <w:rPr>
          <w:rStyle w:val="StyleBoldUnderline"/>
          <w:highlight w:val="cyan"/>
        </w:rPr>
        <w:t>these disputes</w:t>
      </w:r>
      <w:r w:rsidRPr="00682F0F">
        <w:rPr>
          <w:sz w:val="14"/>
        </w:rPr>
        <w:t xml:space="preserve"> as core issues by China, by implication, </w:t>
      </w:r>
      <w:r w:rsidRPr="00021172">
        <w:rPr>
          <w:rStyle w:val="StyleBoldUnderline"/>
          <w:highlight w:val="cyan"/>
        </w:rPr>
        <w:t xml:space="preserve">could lead to </w:t>
      </w:r>
      <w:r w:rsidRPr="00682F0F">
        <w:rPr>
          <w:sz w:val="14"/>
        </w:rPr>
        <w:t xml:space="preserve">the </w:t>
      </w:r>
      <w:r w:rsidRPr="00021172">
        <w:rPr>
          <w:rStyle w:val="StyleBoldUnderline"/>
          <w:highlight w:val="cyan"/>
        </w:rPr>
        <w:t xml:space="preserve">use of force </w:t>
      </w:r>
      <w:r w:rsidRPr="00682F0F">
        <w:rPr>
          <w:rStyle w:val="StyleBoldUnderline"/>
        </w:rPr>
        <w:t>in case of a showdown</w:t>
      </w:r>
      <w:r w:rsidRPr="006F0BD8">
        <w:rPr>
          <w:rStyle w:val="StyleBoldUnderline"/>
        </w:rPr>
        <w:t>.</w:t>
      </w:r>
      <w:r w:rsidRPr="006F0BD8">
        <w:rPr>
          <w:sz w:val="14"/>
        </w:rPr>
        <w:t xml:space="preserve"> </w:t>
      </w:r>
      <w:r w:rsidRPr="006F0BD8">
        <w:rPr>
          <w:rStyle w:val="StyleBoldUnderline"/>
        </w:rPr>
        <w:t>China’s state-owned Global Times</w:t>
      </w:r>
      <w:r w:rsidRPr="006F0BD8">
        <w:rPr>
          <w:sz w:val="14"/>
        </w:rPr>
        <w:t xml:space="preserve"> in a blunt warning </w:t>
      </w:r>
      <w:r w:rsidRPr="006F0BD8">
        <w:rPr>
          <w:rStyle w:val="StyleBoldUnderline"/>
        </w:rPr>
        <w:t>wrote</w:t>
      </w:r>
      <w:r w:rsidRPr="00021172">
        <w:rPr>
          <w:rStyle w:val="StyleBoldUnderline"/>
          <w:highlight w:val="cyan"/>
        </w:rPr>
        <w:t xml:space="preserve">, “If </w:t>
      </w:r>
      <w:r w:rsidRPr="00682F0F">
        <w:rPr>
          <w:rStyle w:val="StyleBoldUnderline"/>
        </w:rPr>
        <w:t xml:space="preserve">these </w:t>
      </w:r>
      <w:r w:rsidRPr="00021172">
        <w:rPr>
          <w:rStyle w:val="StyleBoldUnderline"/>
          <w:highlight w:val="cyan"/>
        </w:rPr>
        <w:t xml:space="preserve">countries don’t want to change their ways </w:t>
      </w:r>
      <w:r w:rsidRPr="00021172">
        <w:rPr>
          <w:sz w:val="14"/>
          <w:highlight w:val="cyan"/>
        </w:rPr>
        <w:t xml:space="preserve">with China, </w:t>
      </w:r>
      <w:r w:rsidRPr="00021172">
        <w:rPr>
          <w:rStyle w:val="StyleBoldUnderline"/>
          <w:highlight w:val="cyan"/>
        </w:rPr>
        <w:t>they will need to prepare for the sound of cannons.</w:t>
      </w:r>
      <w:r w:rsidRPr="00682F0F">
        <w:rPr>
          <w:sz w:val="14"/>
        </w:rPr>
        <w:t xml:space="preserve"> We need to be ready for that, as </w:t>
      </w:r>
      <w:r w:rsidRPr="00682F0F">
        <w:rPr>
          <w:rStyle w:val="StyleBoldUnderline"/>
        </w:rPr>
        <w:t>it may be the only way for the disputes in the sea to be resolved.”</w:t>
      </w:r>
      <w:r w:rsidRPr="00682F0F">
        <w:rPr>
          <w:sz w:val="14"/>
        </w:rPr>
        <w:t xml:space="preserve">17 China’s military capability gives it the ability to take pre-emptive action to assert its territorial claims and simultaneously deter US intervention. This could become an important factor in the capacity of the US to retain its influence in the region. </w:t>
      </w:r>
      <w:r w:rsidRPr="00682F0F">
        <w:rPr>
          <w:rStyle w:val="StyleBoldUnderline"/>
        </w:rPr>
        <w:t>China’s ability to use force</w:t>
      </w:r>
      <w:r w:rsidRPr="00682F0F">
        <w:rPr>
          <w:sz w:val="14"/>
        </w:rPr>
        <w:t xml:space="preserve"> </w:t>
      </w:r>
      <w:r w:rsidRPr="00682F0F">
        <w:rPr>
          <w:rStyle w:val="StyleBoldUnderline"/>
        </w:rPr>
        <w:t>and its qualitative enhancement has been a subject of debate in the past. However, recent advances have greatly augmented its capability</w:t>
      </w:r>
      <w:r w:rsidRPr="00682F0F">
        <w:rPr>
          <w:sz w:val="14"/>
        </w:rPr>
        <w:t>. This is increasingly becoming a cause for concern in the US. In its assessment, the US Department of Defense (DoD) China Report for 2012, says: “China’s approach to dealing with this challenge is manifested in a sustained effort to develop the capability to attack, at long ranges, military forces that might deploy and or operate within the western Pacific, which the DoD characterizes [sic] as ‘anti-access’ and ‘area denial’ (A2/AD) capabilities.”</w:t>
      </w:r>
    </w:p>
    <w:p w14:paraId="3ECB61C5" w14:textId="77777777" w:rsidR="00CA0533" w:rsidRPr="00D33917" w:rsidRDefault="00CA0533" w:rsidP="00CA0533">
      <w:r w:rsidRPr="00D33917">
        <w:t xml:space="preserve"> </w:t>
      </w:r>
    </w:p>
    <w:p w14:paraId="23AEB6E7" w14:textId="77777777" w:rsidR="00CA0533" w:rsidRPr="007D5DC6" w:rsidRDefault="00CA0533" w:rsidP="00E146BD">
      <w:pPr>
        <w:rPr>
          <w:sz w:val="14"/>
        </w:rPr>
      </w:pPr>
    </w:p>
    <w:p w14:paraId="3132D527" w14:textId="77777777" w:rsidR="00E146BD" w:rsidRPr="007D5DC6" w:rsidRDefault="00E146BD" w:rsidP="00E146BD">
      <w:pPr>
        <w:pStyle w:val="Heading3"/>
      </w:pPr>
      <w:r w:rsidRPr="007D5DC6">
        <w:t>South China Sea Impact Extension</w:t>
      </w:r>
    </w:p>
    <w:p w14:paraId="06280958" w14:textId="77777777" w:rsidR="00E146BD" w:rsidRPr="007D5DC6" w:rsidRDefault="00E146BD" w:rsidP="00672CBC">
      <w:pPr>
        <w:pStyle w:val="Heading4"/>
      </w:pPr>
      <w:r w:rsidRPr="007D5DC6">
        <w:t>Unless effective deterrence policies are implemented by the US, it is only a matter of time before a SCS war between the US and China --- draw in by conflict between US and Philippines</w:t>
      </w:r>
    </w:p>
    <w:p w14:paraId="48FB3615" w14:textId="77777777" w:rsidR="00E146BD" w:rsidRPr="007D5DC6" w:rsidRDefault="00E146BD" w:rsidP="00E146BD">
      <w:pPr>
        <w:rPr>
          <w:rStyle w:val="StyleStyleBold12pt"/>
        </w:rPr>
      </w:pPr>
      <w:r w:rsidRPr="007D5DC6">
        <w:rPr>
          <w:rStyle w:val="StyleStyleBold12pt"/>
        </w:rPr>
        <w:t>Denmark 14 (</w:t>
      </w:r>
      <w:r w:rsidRPr="007D5DC6">
        <w:t xml:space="preserve">Abraham M., Vice President for Political and Security Affairs at The National Bureau of Asian Research, and he previously served as Country Director for China Affairs in the Office of the Secretary of Defense, “Could Tensions in the South China Sea Spark a War?” Published May 31, 2014, in The National Interest, available online at </w:t>
      </w:r>
      <w:hyperlink r:id="rId73" w:history="1">
        <w:r w:rsidRPr="007D5DC6">
          <w:rPr>
            <w:rStyle w:val="Hyperlink"/>
          </w:rPr>
          <w:t>http://nationalinterest.org/feature/could-tensions-the-south-china-sea-spark-war-10572</w:t>
        </w:r>
      </w:hyperlink>
      <w:r w:rsidRPr="007D5DC6">
        <w:t>, CH</w:t>
      </w:r>
      <w:r w:rsidRPr="007D5DC6">
        <w:rPr>
          <w:rStyle w:val="StyleStyleBold12pt"/>
        </w:rPr>
        <w:t>)</w:t>
      </w:r>
    </w:p>
    <w:p w14:paraId="6856978C" w14:textId="77777777" w:rsidR="00E146BD" w:rsidRPr="007D5DC6" w:rsidRDefault="00E146BD" w:rsidP="00E146BD">
      <w:pPr>
        <w:rPr>
          <w:rStyle w:val="StyleBoldUnderline"/>
        </w:rPr>
      </w:pPr>
    </w:p>
    <w:p w14:paraId="5D00C07B" w14:textId="77777777" w:rsidR="00E146BD" w:rsidRPr="007D5DC6" w:rsidRDefault="00E146BD" w:rsidP="00E146BD">
      <w:pPr>
        <w:rPr>
          <w:b/>
          <w:iCs/>
          <w:u w:val="single"/>
          <w:bdr w:val="single" w:sz="18" w:space="0" w:color="auto"/>
        </w:rPr>
      </w:pPr>
      <w:r w:rsidRPr="00021172">
        <w:rPr>
          <w:rStyle w:val="StyleBoldUnderline"/>
          <w:highlight w:val="cyan"/>
        </w:rPr>
        <w:t>In the South China Sea</w:t>
      </w:r>
      <w:r w:rsidRPr="007D5DC6">
        <w:rPr>
          <w:rStyle w:val="StyleBoldUnderline"/>
        </w:rPr>
        <w:t>, where China’s ambitious</w:t>
      </w:r>
      <w:r w:rsidRPr="007D5DC6">
        <w:rPr>
          <w:sz w:val="14"/>
        </w:rPr>
        <w:t xml:space="preserve"> “nine-dash line” </w:t>
      </w:r>
      <w:r w:rsidRPr="007D5DC6">
        <w:rPr>
          <w:rStyle w:val="StyleBoldUnderline"/>
        </w:rPr>
        <w:t>claim of sovereignty has been disputed by several other claimants, relations have</w:t>
      </w:r>
      <w:r w:rsidRPr="007D5DC6">
        <w:rPr>
          <w:sz w:val="14"/>
        </w:rPr>
        <w:t xml:space="preserve"> in recent weeks </w:t>
      </w:r>
      <w:r w:rsidRPr="007D5DC6">
        <w:rPr>
          <w:rStyle w:val="StyleBoldUnderline"/>
        </w:rPr>
        <w:t>turned remarkably chillier.</w:t>
      </w:r>
      <w:r w:rsidRPr="007D5DC6">
        <w:rPr>
          <w:sz w:val="14"/>
        </w:rPr>
        <w:t xml:space="preserve"> Vietnam and the Philippines are facing the brunt of Beijing’s ire, and </w:t>
      </w:r>
      <w:r w:rsidRPr="007D5DC6">
        <w:rPr>
          <w:rStyle w:val="StyleBoldUnderline"/>
        </w:rPr>
        <w:t xml:space="preserve">the </w:t>
      </w:r>
      <w:r w:rsidRPr="00021172">
        <w:rPr>
          <w:rStyle w:val="StyleBoldUnderline"/>
          <w:highlight w:val="cyan"/>
        </w:rPr>
        <w:t>potential for</w:t>
      </w:r>
      <w:r w:rsidRPr="007D5DC6">
        <w:rPr>
          <w:rStyle w:val="StyleBoldUnderline"/>
        </w:rPr>
        <w:t xml:space="preserve"> crisis </w:t>
      </w:r>
      <w:r w:rsidRPr="00021172">
        <w:rPr>
          <w:rStyle w:val="StyleBoldUnderline"/>
          <w:highlight w:val="cyan"/>
        </w:rPr>
        <w:t>and conflict is significant</w:t>
      </w:r>
      <w:r w:rsidRPr="007D5DC6">
        <w:rPr>
          <w:rStyle w:val="StyleBoldUnderline"/>
        </w:rPr>
        <w:t>. Positions are hardening, willingness to compromise is low, and the fact that the Philippines is an ally of the United States raises the potential for a disastrous crisis and potential conflict between the U.S. and China.</w:t>
      </w:r>
      <w:r w:rsidRPr="007D5DC6">
        <w:rPr>
          <w:sz w:val="14"/>
        </w:rPr>
        <w:t xml:space="preserve"> </w:t>
      </w:r>
      <w:r w:rsidRPr="007D5DC6">
        <w:rPr>
          <w:sz w:val="8"/>
          <w:szCs w:val="8"/>
        </w:rPr>
        <w:t xml:space="preserve">The clash between China and Vietnam has attracted more attention in recent days. Just a few days after President Obama’s visit to the region, </w:t>
      </w:r>
      <w:hyperlink r:id="rId74" w:history="1">
        <w:r w:rsidRPr="007D5DC6">
          <w:rPr>
            <w:rStyle w:val="Hyperlink"/>
            <w:sz w:val="8"/>
            <w:szCs w:val="8"/>
          </w:rPr>
          <w:t>a Chinese mobile oil rig took position in a carefully selected site</w:t>
        </w:r>
      </w:hyperlink>
      <w:r w:rsidRPr="007D5DC6">
        <w:rPr>
          <w:sz w:val="8"/>
          <w:szCs w:val="8"/>
        </w:rPr>
        <w:t xml:space="preserve"> that, while closer to the Vietnam mainland than China’s Hainan Island, is just fourteen nautical miles from Chinese-occupied island, a part of the Paracel Island group that is claimed by both China and Vietnam. China sent a large flotilla of ships to escort the derrick; a group that included several armed Naval vessels. After Hanoi expressed outrage at this action and violence against Chinese nationals across Vietnam, Beijing expanded the escort flotilla to over 100 ships. Most recently, Chinese ships interdicted, rammed, and sunk a Vietnamese fishing vessel that was challenging the derrick. Vietnam claims that four ships were attacked in all, and now there are reportedly 113 ships standing off against sixty Vietnamese vessels. Similar incidents have played out in recent months between China and the Philippines.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theNew York Times </w:t>
      </w:r>
      <w:hyperlink r:id="rId75" w:history="1">
        <w:r w:rsidRPr="007D5DC6">
          <w:rPr>
            <w:rStyle w:val="Hyperlink"/>
            <w:sz w:val="8"/>
            <w:szCs w:val="8"/>
          </w:rPr>
          <w:t>here</w:t>
        </w:r>
      </w:hyperlink>
      <w:r w:rsidRPr="007D5DC6">
        <w:rPr>
          <w:sz w:val="8"/>
          <w:szCs w:val="8"/>
        </w:rPr>
        <w:t xml:space="preserve">). Most recently, the Philippines arrested a group of Chinese fishermen found 70 miles from the Philippines near Half Moon Shoal with a ship filled with endangered (and valuable) turtles. To an outsider, all this hyperbole and saber rattling about small rocks, oil derricks, fishermen, and turtles must seem like much ado about nothing. Yet it is deadly serious—these seemingly trivial issues are used as avatars for deadly serious questions about history, power, ambition, and national sovereignty. An examination of how countries see these issues and how they have behaved in the past provides a window for how they are likely to act in the future. It’s not a comforting thought. The common denominator in all of the South China Sea’s existing disputes is China. Beijing serves as the primary catalyst for tension and crisis in these disputes. Its declaration of a nine-dash line claim of sovereignty that covers almost the entire Sea is stunning in its ambition and audaciousness: in April, Assistant Secretary of State for East Asia and the Pacific Daniel Russel </w:t>
      </w:r>
      <w:hyperlink r:id="rId76" w:history="1">
        <w:r w:rsidRPr="007D5DC6">
          <w:rPr>
            <w:rStyle w:val="Hyperlink"/>
            <w:sz w:val="8"/>
            <w:szCs w:val="8"/>
          </w:rPr>
          <w:t>described</w:t>
        </w:r>
      </w:hyperlink>
      <w:r w:rsidRPr="007D5DC6">
        <w:rPr>
          <w:sz w:val="8"/>
          <w:szCs w:val="8"/>
        </w:rPr>
        <w:t xml:space="preserve"> the claim as lacking any “apparent basis under international law regarding the scope of the claim itself.” That’s because China has justified its claim by asserting its historical control over those waters, yet the UN Convention on the Law of the Sea (UNCLOS)—which sets standards for defining territorial waters, exclusive economic zones, and the land features that generate them—does not allow for claims based on history. Moreover, while various Chinese dynasties have at various times controlled various islands within the South China Sea, China has never controlled all of them at the same time. China’s behavior in the South China Sea has changed significantly in recent years. The South China Sea was not a major issue for Beijing for the first few decades after Chairman Mao established the People’s Republic in 1949. It wasn’t until Deng Xiaoping took the reins of power in the 1970s that it became a significant issue in China’s foreign affairs, and Deng set a path for restraint and nonconfrontation. Seeing China as relatively weak and in need of a peaceful external environment to allow China’s economy to develop, </w:t>
      </w:r>
      <w:hyperlink r:id="rId77" w:history="1">
        <w:r w:rsidRPr="007D5DC6">
          <w:rPr>
            <w:rStyle w:val="Hyperlink"/>
            <w:sz w:val="8"/>
            <w:szCs w:val="8"/>
          </w:rPr>
          <w:t>Deng pursued a policy to shelve disputes</w:t>
        </w:r>
      </w:hyperlink>
      <w:r w:rsidRPr="007D5DC6">
        <w:rPr>
          <w:sz w:val="8"/>
          <w:szCs w:val="8"/>
        </w:rPr>
        <w:t xml:space="preserve"> in order to pursue joint development of resources. As China’s economy has grown more prosperous and powerful, its calculations have changed. The growth of its economy has far outpaced indigenous development of natural resources, and China’s economy has grown ever more hungry for new sources of food and energy—a hunger that the South China Sea can potentially help to address. At the same time, China’s economic, political, and military power has grown exponentially and now towers above the other claimants. Their economies are fundamentally tied to China, which leaves them vulnerable to economic coercion from Beijing, while their political influence and military power now pale in comparison to China’s. Many of China’s elites have recognized this change in the distribution of power and believe China should act more assertively in the pursuit of its interests in the South China Sea. Led by large state-owned corporate interests such as CNOOC and SINOPEC and abetted by hawks in the PLA, China’s leaders have apparently been convinced that Beijing should abandon Deng’s precedent of restraint and conciliation and instead seek to change the status quo in China’s favor. China’s strategy toward the goal of strengthening control over the South China Sea has been fairly remarkable for its ingenuity. While certainly assertive, China’s leaders have insisted on a strategy that is restrained and defensive on its face. Beijing always couches its actions as reactions to perceived attacks and incidents from the other claimants. Yet China’s behavior is always to escalate the situation and use its overwhelming power to enhance its claims and strengthen its position. This approach, which can be called Reactive Assertiveness, is used by Beijing to describe China as fundamentally defensive and its adversaries as the ones causing trouble. With all apparent genuineness, Beijing paints the claims and actions as impinging on China’s national sovereignty—an equivalent to a foreign military force establishing a beachhead in Florida. As one Chinese scholar told me, “This is our territory and we have every right to use any means necessary, including the use of force, to evict them.” Yet China does not want a war. The tactics at use—fishing vessels and coast guard ships, harassment and ramming without firing a shot—are designed to stay below the level of tension that would rise to the level of an outright conflict. Beijing even attempts to paint its own hostile actions as defensive and the fault of the other party. A day after Chinese ships intentionally rammed and sank a Vietnamese fishing vessel, a Foreign Ministry spokesman urged Vietnam to “immediately stop all disruptive and damage activities” and the Vice Foreign Minister said that no country should doubt China’s determination and will to safeguard the peace and stability of the South China Sea. The message from Beijing is clear: the other claimants should wholly accede to all Chinese claims, and any violence that result from their resistance is wholly their responsibility. Leaders in the Philippines and Vietnam see themselves as walking a strategic tightrope. On one hand, China’s economic importance, geographic proximity, and overwhelming military power demands that they maintain a positive relationship with Beijing. Yet their claims of sovereignty in the South China Sea are felt just as strongly and genuinely as they are felt in Beijing, and they feel an obligation to their country to defend its national sovereignty and territorial integrity. One topic that is raised regularly in both countries is, a bit incongruously, Crimea. Elites in both Manila and Vietnam see much of themselves in Ukraine—a small nation embroiled in a serious territorial dispute with their (relatively) economically vital and militarily dominant neighbor.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 These countries fear that Russia has set the stage for China to use force to take control over disputed territories. As a reaction, they are seeking to diversify their economies in order to reduce their dependence on China while also building their own military power somewhat reduce China’s military advantage. Vietnam has in recent years purchased 6 Kilo-class submarines from Russia, maritime patrol aircraft from Canada, and Sigma Corvettes from the Netherlands. The Philippines has likewise announced plans to increase its defense spending 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 Vietnam and the Philippines will not stand idly by as China gradually erodes their hold on what they believe to be their territory.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 </w:t>
      </w:r>
      <w:r w:rsidRPr="007D5DC6">
        <w:rPr>
          <w:rStyle w:val="StyleBoldUnderline"/>
        </w:rPr>
        <w:t xml:space="preserve">The future of these disputes is not promising for long-term peace and stability. Neither side has demonstrated any interest in backing down or compromising, and the potential for future escalation and crisis is high. </w:t>
      </w:r>
      <w:r w:rsidRPr="00021172">
        <w:rPr>
          <w:rStyle w:val="StyleBoldUnderline"/>
          <w:highlight w:val="cyan"/>
        </w:rPr>
        <w:t>China’s approach</w:t>
      </w:r>
      <w:r w:rsidRPr="007D5DC6">
        <w:rPr>
          <w:rStyle w:val="StyleBoldUnderline"/>
        </w:rPr>
        <w:t xml:space="preserve"> to these disputes </w:t>
      </w:r>
      <w:r w:rsidRPr="00021172">
        <w:rPr>
          <w:rStyle w:val="StyleBoldUnderline"/>
          <w:highlight w:val="cyan"/>
        </w:rPr>
        <w:t>is particularly problematic</w:t>
      </w:r>
      <w:r w:rsidRPr="007D5DC6">
        <w:rPr>
          <w:rStyle w:val="StyleBoldUnderline"/>
        </w:rPr>
        <w:t xml:space="preserve">. </w:t>
      </w:r>
      <w:r w:rsidRPr="00021172">
        <w:rPr>
          <w:rStyle w:val="StyleBoldUnderline"/>
          <w:highlight w:val="cyan"/>
        </w:rPr>
        <w:t>Its refusal to compromise, its</w:t>
      </w:r>
      <w:r w:rsidRPr="007D5DC6">
        <w:rPr>
          <w:rStyle w:val="StyleBoldUnderline"/>
        </w:rPr>
        <w:t xml:space="preserve"> continued </w:t>
      </w:r>
      <w:r w:rsidRPr="00021172">
        <w:rPr>
          <w:rStyle w:val="StyleBoldUnderline"/>
          <w:highlight w:val="cyan"/>
        </w:rPr>
        <w:t>reliance on escalation</w:t>
      </w:r>
      <w:r w:rsidRPr="007D5DC6">
        <w:rPr>
          <w:rStyle w:val="StyleBoldUnderline"/>
        </w:rPr>
        <w:t>, and its commitment to change the status quo</w:t>
      </w:r>
      <w:r w:rsidRPr="007D5DC6">
        <w:rPr>
          <w:sz w:val="14"/>
        </w:rPr>
        <w:t xml:space="preserve"> (no matter how gradually) </w:t>
      </w:r>
      <w:r w:rsidRPr="00021172">
        <w:rPr>
          <w:rStyle w:val="StyleBoldUnderline"/>
          <w:highlight w:val="cyan"/>
        </w:rPr>
        <w:t>is a recipe for</w:t>
      </w:r>
      <w:r w:rsidRPr="007D5DC6">
        <w:rPr>
          <w:rStyle w:val="StyleBoldUnderline"/>
        </w:rPr>
        <w:t xml:space="preserve"> persistent </w:t>
      </w:r>
      <w:r w:rsidRPr="00021172">
        <w:rPr>
          <w:rStyle w:val="StyleBoldUnderline"/>
          <w:highlight w:val="cyan"/>
        </w:rPr>
        <w:t>tension</w:t>
      </w:r>
      <w:r w:rsidRPr="007D5DC6">
        <w:rPr>
          <w:rStyle w:val="StyleBoldUnderline"/>
        </w:rPr>
        <w:t xml:space="preserve">. Most troubling is the confidence with which China approaches escalation. Beijing appears to see escalation as a tool that can be used with absolute control and predictability. </w:t>
      </w:r>
      <w:r w:rsidRPr="00021172">
        <w:rPr>
          <w:rStyle w:val="StyleBoldUnderline"/>
          <w:highlight w:val="cyan"/>
        </w:rPr>
        <w:t>China’s</w:t>
      </w:r>
      <w:r w:rsidRPr="007D5DC6">
        <w:rPr>
          <w:rStyle w:val="StyleBoldUnderline"/>
        </w:rPr>
        <w:t xml:space="preserve"> strategists and </w:t>
      </w:r>
      <w:r w:rsidRPr="00021172">
        <w:rPr>
          <w:rStyle w:val="StyleBoldUnderline"/>
          <w:highlight w:val="cyan"/>
        </w:rPr>
        <w:t>policy makers</w:t>
      </w:r>
      <w:r w:rsidRPr="007D5DC6">
        <w:rPr>
          <w:rStyle w:val="StyleBoldUnderline"/>
        </w:rPr>
        <w:t xml:space="preserve"> are fairly new to major power geopolitics, and </w:t>
      </w:r>
      <w:r w:rsidRPr="00021172">
        <w:rPr>
          <w:rStyle w:val="StyleBoldUnderline"/>
          <w:highlight w:val="cyan"/>
        </w:rPr>
        <w:t>have not learned</w:t>
      </w:r>
      <w:r w:rsidRPr="007D5DC6">
        <w:rPr>
          <w:rStyle w:val="StyleBoldUnderline"/>
        </w:rPr>
        <w:t xml:space="preserve"> the lessons their American and Russian counterparts learned during the Cold War: </w:t>
      </w:r>
      <w:r w:rsidRPr="00021172">
        <w:rPr>
          <w:rStyle w:val="StyleBoldUnderline"/>
          <w:highlight w:val="cyan"/>
        </w:rPr>
        <w:t>that escalation is a dangerous tool</w:t>
      </w:r>
      <w:r w:rsidRPr="007D5DC6">
        <w:rPr>
          <w:rStyle w:val="StyleBoldUnderline"/>
        </w:rPr>
        <w:t xml:space="preserve">, that </w:t>
      </w:r>
      <w:r w:rsidRPr="00021172">
        <w:rPr>
          <w:rStyle w:val="StyleBoldUnderline"/>
          <w:highlight w:val="cyan"/>
        </w:rPr>
        <w:t>an adversary can respond in</w:t>
      </w:r>
      <w:r w:rsidRPr="007D5DC6">
        <w:rPr>
          <w:rStyle w:val="StyleBoldUnderline"/>
        </w:rPr>
        <w:t xml:space="preserve"> very </w:t>
      </w:r>
      <w:r w:rsidRPr="00021172">
        <w:rPr>
          <w:rStyle w:val="StyleBoldUnderline"/>
          <w:highlight w:val="cyan"/>
        </w:rPr>
        <w:t>unpredictable ways, and</w:t>
      </w:r>
      <w:r w:rsidRPr="007D5DC6">
        <w:rPr>
          <w:rStyle w:val="StyleBoldUnderline"/>
        </w:rPr>
        <w:t xml:space="preserve"> that </w:t>
      </w:r>
      <w:r w:rsidRPr="00021172">
        <w:rPr>
          <w:rStyle w:val="StyleBoldUnderline"/>
          <w:highlight w:val="cyan"/>
        </w:rPr>
        <w:t xml:space="preserve">tension can </w:t>
      </w:r>
      <w:r w:rsidRPr="007D5DC6">
        <w:rPr>
          <w:rStyle w:val="StyleBoldUnderline"/>
        </w:rPr>
        <w:t xml:space="preserve">quickly </w:t>
      </w:r>
      <w:r w:rsidRPr="00021172">
        <w:rPr>
          <w:rStyle w:val="StyleBoldUnderline"/>
          <w:highlight w:val="cyan"/>
        </w:rPr>
        <w:t>spiral out of control</w:t>
      </w:r>
      <w:r w:rsidRPr="007D5DC6">
        <w:rPr>
          <w:rStyle w:val="StyleBoldUnderline"/>
        </w:rPr>
        <w:t>. One problem on the near horizon is how China will react to the arrest of Chinese fishermen by the Philippines.</w:t>
      </w:r>
      <w:r w:rsidRPr="007D5DC6">
        <w:rPr>
          <w:sz w:val="14"/>
          <w:szCs w:val="14"/>
        </w:rPr>
        <w:t xml:space="preserve">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 Without serious engagement, China is unlikely to back down.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 </w:t>
      </w:r>
      <w:r w:rsidRPr="00021172">
        <w:rPr>
          <w:rStyle w:val="StyleBoldUnderline"/>
          <w:highlight w:val="cyan"/>
        </w:rPr>
        <w:t>Should China use force against the Philippines</w:t>
      </w:r>
      <w:r w:rsidRPr="007D5DC6">
        <w:rPr>
          <w:rStyle w:val="StyleBoldUnderline"/>
        </w:rPr>
        <w:t xml:space="preserve">, no matter how much Beijing may try to describe the act as defensive or reactive, </w:t>
      </w:r>
      <w:r w:rsidRPr="00021172">
        <w:rPr>
          <w:rStyle w:val="StyleBoldUnderline"/>
          <w:highlight w:val="cyan"/>
        </w:rPr>
        <w:t>the U</w:t>
      </w:r>
      <w:r w:rsidRPr="007D5DC6">
        <w:rPr>
          <w:rStyle w:val="StyleBoldUnderline"/>
        </w:rPr>
        <w:t xml:space="preserve">nited </w:t>
      </w:r>
      <w:r w:rsidRPr="00021172">
        <w:rPr>
          <w:rStyle w:val="StyleBoldUnderline"/>
          <w:highlight w:val="cyan"/>
        </w:rPr>
        <w:t>S</w:t>
      </w:r>
      <w:r w:rsidRPr="007D5DC6">
        <w:rPr>
          <w:rStyle w:val="StyleBoldUnderline"/>
        </w:rPr>
        <w:t xml:space="preserve">tates </w:t>
      </w:r>
      <w:r w:rsidRPr="00021172">
        <w:rPr>
          <w:rStyle w:val="StyleBoldUnderline"/>
          <w:highlight w:val="cyan"/>
        </w:rPr>
        <w:t>would</w:t>
      </w:r>
      <w:r w:rsidRPr="007D5DC6">
        <w:rPr>
          <w:rStyle w:val="StyleBoldUnderline"/>
        </w:rPr>
        <w:t xml:space="preserve"> probably </w:t>
      </w:r>
      <w:r w:rsidRPr="00021172">
        <w:rPr>
          <w:rStyle w:val="StyleBoldUnderline"/>
          <w:highlight w:val="cyan"/>
        </w:rPr>
        <w:t>be drawn in</w:t>
      </w:r>
      <w:r w:rsidRPr="007D5DC6">
        <w:rPr>
          <w:rStyle w:val="StyleBoldUnderline"/>
        </w:rPr>
        <w:t xml:space="preserve">to the crisis—certainly in a diplomatic sense, and potentially in a military sense as well. </w:t>
      </w:r>
      <w:r w:rsidRPr="00021172">
        <w:rPr>
          <w:rStyle w:val="StyleBoldUnderline"/>
          <w:highlight w:val="cyan"/>
        </w:rPr>
        <w:t>The United States will be unlikely to back down</w:t>
      </w:r>
      <w:r w:rsidRPr="007D5DC6">
        <w:rPr>
          <w:rStyle w:val="StyleBoldUnderline"/>
        </w:rPr>
        <w:t xml:space="preserve"> in such a situation, </w:t>
      </w:r>
      <w:r w:rsidRPr="00021172">
        <w:rPr>
          <w:rStyle w:val="StyleBoldUnderline"/>
          <w:highlight w:val="cyan"/>
        </w:rPr>
        <w:t>as the credibility of America</w:t>
      </w:r>
      <w:r w:rsidRPr="007D5DC6">
        <w:rPr>
          <w:rStyle w:val="StyleBoldUnderline"/>
        </w:rPr>
        <w:t xml:space="preserve">’s willingness to intervene overseas </w:t>
      </w:r>
      <w:r w:rsidRPr="00021172">
        <w:rPr>
          <w:rStyle w:val="StyleBoldUnderline"/>
          <w:highlight w:val="cyan"/>
        </w:rPr>
        <w:t>has</w:t>
      </w:r>
      <w:r w:rsidRPr="007D5DC6">
        <w:rPr>
          <w:rStyle w:val="StyleBoldUnderline"/>
        </w:rPr>
        <w:t xml:space="preserve"> already </w:t>
      </w:r>
      <w:r w:rsidRPr="00021172">
        <w:rPr>
          <w:rStyle w:val="StyleBoldUnderline"/>
          <w:highlight w:val="cyan"/>
        </w:rPr>
        <w:t>come into question after</w:t>
      </w:r>
      <w:r w:rsidRPr="007D5DC6">
        <w:rPr>
          <w:rStyle w:val="StyleBoldUnderline"/>
        </w:rPr>
        <w:t xml:space="preserve"> decisions to not intervene in Russia’s invasion of </w:t>
      </w:r>
      <w:r w:rsidRPr="00021172">
        <w:rPr>
          <w:rStyle w:val="StyleBoldUnderline"/>
          <w:highlight w:val="cyan"/>
        </w:rPr>
        <w:t>Ukraine</w:t>
      </w:r>
      <w:r w:rsidRPr="007D5DC6">
        <w:rPr>
          <w:rStyle w:val="StyleBoldUnderline"/>
        </w:rPr>
        <w:t xml:space="preserve"> or Assad’s crossing the chemical weapons “redline” in Syria. </w:t>
      </w:r>
      <w:r w:rsidRPr="007D5DC6">
        <w:rPr>
          <w:sz w:val="14"/>
        </w:rPr>
        <w:t>While Washington would certainly attempt to de-escalate any crisis and prevent the use of force, it will also be sure to demonstrate will and resolve in order to both deter hostilities and reassure its allies. While</w:t>
      </w:r>
      <w:r w:rsidRPr="007D5DC6">
        <w:rPr>
          <w:rStyle w:val="StyleBoldUnderline"/>
        </w:rPr>
        <w:t xml:space="preserve"> the United States</w:t>
      </w:r>
      <w:r w:rsidRPr="007D5DC6">
        <w:rPr>
          <w:sz w:val="14"/>
        </w:rPr>
        <w:t xml:space="preserve"> is not a party to these disputes per se, it</w:t>
      </w:r>
      <w:r w:rsidRPr="007D5DC6">
        <w:rPr>
          <w:rStyle w:val="StyleBoldUnderline"/>
        </w:rPr>
        <w:t xml:space="preserve"> has a major interest in seeing them resolved peacefully. A conflict in the South China Sea would be disastrous for regional trade and for U.S.-China relations—both of which are of singular importance to the United States. </w:t>
      </w:r>
      <w:r w:rsidRPr="00021172">
        <w:rPr>
          <w:rStyle w:val="StyleBoldUnderline"/>
          <w:highlight w:val="cyan"/>
        </w:rPr>
        <w:t>The U</w:t>
      </w:r>
      <w:r w:rsidRPr="007D5DC6">
        <w:rPr>
          <w:rStyle w:val="StyleBoldUnderline"/>
        </w:rPr>
        <w:t xml:space="preserve">nited </w:t>
      </w:r>
      <w:r w:rsidRPr="00021172">
        <w:rPr>
          <w:rStyle w:val="StyleBoldUnderline"/>
          <w:highlight w:val="cyan"/>
        </w:rPr>
        <w:t>S</w:t>
      </w:r>
      <w:r w:rsidRPr="007D5DC6">
        <w:rPr>
          <w:rStyle w:val="StyleBoldUnderline"/>
        </w:rPr>
        <w:t xml:space="preserve">tates </w:t>
      </w:r>
      <w:r w:rsidRPr="00021172">
        <w:rPr>
          <w:rStyle w:val="StyleBoldUnderline"/>
          <w:highlight w:val="cyan"/>
        </w:rPr>
        <w:t>could enhance deterrence</w:t>
      </w:r>
      <w:r w:rsidRPr="007D5DC6">
        <w:rPr>
          <w:rStyle w:val="StyleBoldUnderline"/>
        </w:rPr>
        <w:t xml:space="preserve"> for Beijing </w:t>
      </w:r>
      <w:r w:rsidRPr="00021172">
        <w:rPr>
          <w:rStyle w:val="StyleBoldUnderline"/>
          <w:highlight w:val="cyan"/>
        </w:rPr>
        <w:t>by</w:t>
      </w:r>
      <w:r w:rsidRPr="007D5DC6">
        <w:rPr>
          <w:rStyle w:val="StyleBoldUnderline"/>
        </w:rPr>
        <w:t xml:space="preserve"> raising the costs to China for additional incidents—potential initiatives include further strengthening military cooperation with the other claimants in the South China Sea, building their military capabilities, </w:t>
      </w:r>
      <w:r w:rsidRPr="007D5DC6">
        <w:rPr>
          <w:rStyle w:val="Emphasis"/>
        </w:rPr>
        <w:t xml:space="preserve">and </w:t>
      </w:r>
      <w:r w:rsidRPr="00021172">
        <w:rPr>
          <w:rStyle w:val="Emphasis"/>
          <w:highlight w:val="cyan"/>
        </w:rPr>
        <w:t>enhancing mechanisms for</w:t>
      </w:r>
      <w:r w:rsidRPr="007D5DC6">
        <w:rPr>
          <w:rStyle w:val="Emphasis"/>
        </w:rPr>
        <w:t xml:space="preserve"> multinational </w:t>
      </w:r>
      <w:r w:rsidRPr="00021172">
        <w:rPr>
          <w:rStyle w:val="Emphasis"/>
          <w:highlight w:val="cyan"/>
        </w:rPr>
        <w:t>training and exercises.</w:t>
      </w:r>
      <w:r w:rsidRPr="007D5DC6">
        <w:rPr>
          <w:rStyle w:val="StyleBoldUnderline"/>
        </w:rPr>
        <w:t xml:space="preserve"> </w:t>
      </w:r>
      <w:r w:rsidRPr="007D5DC6">
        <w:rPr>
          <w:sz w:val="14"/>
        </w:rPr>
        <w:t xml:space="preserve">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7D5DC6">
        <w:rPr>
          <w:rStyle w:val="StyleBoldUnderline"/>
        </w:rPr>
        <w:t xml:space="preserve">China and other claimants in the South China Sea are on a collision course, and </w:t>
      </w:r>
      <w:r w:rsidRPr="00021172">
        <w:rPr>
          <w:rStyle w:val="StyleBoldUnderline"/>
          <w:highlight w:val="cyan"/>
        </w:rPr>
        <w:t>it is incumbent on the U</w:t>
      </w:r>
      <w:r w:rsidRPr="007D5DC6">
        <w:rPr>
          <w:rStyle w:val="StyleBoldUnderline"/>
        </w:rPr>
        <w:t xml:space="preserve">nited </w:t>
      </w:r>
      <w:r w:rsidRPr="00021172">
        <w:rPr>
          <w:rStyle w:val="StyleBoldUnderline"/>
          <w:highlight w:val="cyan"/>
        </w:rPr>
        <w:t>States to demonstrate leadership by forestalling</w:t>
      </w:r>
      <w:r w:rsidRPr="007D5DC6">
        <w:rPr>
          <w:rStyle w:val="StyleBoldUnderline"/>
        </w:rPr>
        <w:t xml:space="preserve"> a future crisis that could throw the entire region into </w:t>
      </w:r>
      <w:r w:rsidRPr="00021172">
        <w:rPr>
          <w:rStyle w:val="StyleBoldUnderline"/>
          <w:highlight w:val="cyan"/>
        </w:rPr>
        <w:t>conflict</w:t>
      </w:r>
      <w:r w:rsidRPr="007D5DC6">
        <w:rPr>
          <w:rStyle w:val="StyleBoldUnderline"/>
        </w:rPr>
        <w:t>. Unless the claimants are able to turn away from aggression</w:t>
      </w:r>
      <w:r w:rsidRPr="007D5DC6">
        <w:rPr>
          <w:sz w:val="14"/>
        </w:rPr>
        <w:t xml:space="preserve"> and see de-escalation as a useful tool of strategy</w:t>
      </w:r>
      <w:r w:rsidRPr="007D5DC6">
        <w:rPr>
          <w:rStyle w:val="StyleBoldUnderline"/>
        </w:rPr>
        <w:t xml:space="preserve">, </w:t>
      </w:r>
      <w:r w:rsidRPr="00021172">
        <w:rPr>
          <w:rStyle w:val="StyleBoldUnderline"/>
          <w:highlight w:val="cyan"/>
        </w:rPr>
        <w:t>it is only a matter of time until Beijing miscalculates and escalates over a redline</w:t>
      </w:r>
      <w:r w:rsidRPr="007D5DC6">
        <w:rPr>
          <w:rStyle w:val="StyleBoldUnderline"/>
        </w:rPr>
        <w:t xml:space="preserve"> that leads to crisis and raises the potential for conflict. A mix of countries with incompatible, apparently nonnegotiable interests willing to use force and unwilling to acknowledge any way out than the absolute capitulation of the other side is a highly dangerous mix—</w:t>
      </w:r>
      <w:r w:rsidRPr="00021172">
        <w:rPr>
          <w:rStyle w:val="Emphasis"/>
          <w:highlight w:val="cyan"/>
        </w:rPr>
        <w:t>this is how wars start.</w:t>
      </w:r>
    </w:p>
    <w:p w14:paraId="00E51ABC" w14:textId="77777777" w:rsidR="00E146BD" w:rsidRPr="007D5DC6" w:rsidRDefault="00E146BD" w:rsidP="00E146BD">
      <w:pPr>
        <w:pStyle w:val="Heading3"/>
      </w:pPr>
      <w:r w:rsidRPr="007D5DC6">
        <w:t>Asian Diplomacy Impact</w:t>
      </w:r>
    </w:p>
    <w:p w14:paraId="703F4EEC" w14:textId="77777777" w:rsidR="00E146BD" w:rsidRPr="007D5DC6" w:rsidRDefault="00E146BD" w:rsidP="00672CBC">
      <w:pPr>
        <w:pStyle w:val="Heading4"/>
      </w:pPr>
      <w:r w:rsidRPr="007D5DC6">
        <w:t>The navy is key to U.S. – East Asian diplomacy</w:t>
      </w:r>
    </w:p>
    <w:p w14:paraId="47C3AF84" w14:textId="77777777" w:rsidR="00E146BD" w:rsidRPr="007D5DC6" w:rsidRDefault="00E146BD" w:rsidP="00E146BD">
      <w:pPr>
        <w:rPr>
          <w:rStyle w:val="StyleStyleBold12pt"/>
          <w:b w:val="0"/>
          <w:sz w:val="22"/>
        </w:rPr>
      </w:pPr>
      <w:r w:rsidRPr="007D5DC6">
        <w:rPr>
          <w:rStyle w:val="StyleStyleBold12pt"/>
        </w:rPr>
        <w:t xml:space="preserve">Farley 12 </w:t>
      </w:r>
      <w:r w:rsidRPr="007D5DC6">
        <w:rPr>
          <w:rStyle w:val="StyleStyleBold12pt"/>
          <w:b w:val="0"/>
          <w:sz w:val="22"/>
        </w:rPr>
        <w:t xml:space="preserve">(Robert - Teaches at the Patterson School at the University of Kentucky, “Clinton Embraces The Navy”, </w:t>
      </w:r>
      <w:r w:rsidRPr="007D5DC6">
        <w:rPr>
          <w:rStyle w:val="StyleStyleBold12pt"/>
          <w:b w:val="0"/>
          <w:i/>
          <w:sz w:val="22"/>
        </w:rPr>
        <w:t>Foreign Policy</w:t>
      </w:r>
      <w:r w:rsidRPr="007D5DC6">
        <w:rPr>
          <w:rStyle w:val="StyleStyleBold12pt"/>
          <w:b w:val="0"/>
          <w:sz w:val="22"/>
        </w:rPr>
        <w:t xml:space="preserve">, </w:t>
      </w:r>
      <w:hyperlink r:id="rId78" w:history="1">
        <w:r w:rsidRPr="007D5DC6">
          <w:rPr>
            <w:rStyle w:val="Hyperlink"/>
          </w:rPr>
          <w:t>http://www.foreignpolicy.com/articles/2012/04/12/clinton_embraces_the_navy</w:t>
        </w:r>
      </w:hyperlink>
      <w:r w:rsidRPr="007D5DC6">
        <w:rPr>
          <w:rStyle w:val="StyleStyleBold12pt"/>
          <w:b w:val="0"/>
          <w:sz w:val="22"/>
        </w:rPr>
        <w:t xml:space="preserve">, JS) </w:t>
      </w:r>
    </w:p>
    <w:p w14:paraId="39314307" w14:textId="77777777" w:rsidR="00E146BD" w:rsidRPr="007D5DC6" w:rsidRDefault="00E146BD" w:rsidP="00E146BD">
      <w:pPr>
        <w:rPr>
          <w:rStyle w:val="StyleStyleBold12pt"/>
          <w:b w:val="0"/>
          <w:sz w:val="22"/>
        </w:rPr>
      </w:pPr>
    </w:p>
    <w:p w14:paraId="0EFE7417" w14:textId="4428767D" w:rsidR="00E146BD" w:rsidRPr="007D5DC6" w:rsidRDefault="00E146BD" w:rsidP="00E146BD">
      <w:pPr>
        <w:rPr>
          <w:sz w:val="8"/>
        </w:rPr>
      </w:pPr>
      <w:r w:rsidRPr="007D5DC6">
        <w:rPr>
          <w:sz w:val="18"/>
        </w:rPr>
        <w:t xml:space="preserve">But the delivery of this speech as part of the Forrestal Lecture Series at the United States Naval Academy was no accident. Clinton was not shy about connecting the Asian pivot with Secretary of Defense James V. Forrestal and with the Navy, as the speech made clear that </w:t>
      </w:r>
      <w:r w:rsidRPr="007D5DC6">
        <w:rPr>
          <w:rStyle w:val="Emphasis"/>
        </w:rPr>
        <w:t>the primary responsibility for managing military affairs in the Asia Pacific region will fall on the Navy</w:t>
      </w:r>
      <w:r w:rsidRPr="007D5DC6">
        <w:rPr>
          <w:sz w:val="18"/>
        </w:rPr>
        <w:t xml:space="preserve">, with the U.S. Air Force presumably playing a significant supporting role. The critical insight came in discussion of the nature of U.S. Navy responsibility; </w:t>
      </w:r>
      <w:r w:rsidRPr="007D5DC6">
        <w:rPr>
          <w:rStyle w:val="StyleBoldUnderline"/>
        </w:rPr>
        <w:t>Clinton</w:t>
      </w:r>
      <w:r w:rsidRPr="007D5DC6">
        <w:t xml:space="preserve"> </w:t>
      </w:r>
      <w:r w:rsidRPr="007D5DC6">
        <w:rPr>
          <w:sz w:val="18"/>
        </w:rPr>
        <w:t xml:space="preserve">lauded not the Navy's combat capability in the manner of Alfred T. Mahan, but rather </w:t>
      </w:r>
      <w:r w:rsidRPr="007D5DC6">
        <w:rPr>
          <w:rStyle w:val="StyleBoldUnderline"/>
        </w:rPr>
        <w:t>emphasized that the Navy helps shape the contours of political conflict in the Asia Pacific through a wide variety of means, not least direct contact with regional navies.</w:t>
      </w:r>
      <w:r w:rsidRPr="007D5DC6">
        <w:t xml:space="preserve"> </w:t>
      </w:r>
      <w:r w:rsidRPr="007D5DC6">
        <w:rPr>
          <w:sz w:val="18"/>
        </w:rPr>
        <w:t xml:space="preserve">According to Clinton, </w:t>
      </w:r>
      <w:r w:rsidRPr="007D5DC6">
        <w:rPr>
          <w:rStyle w:val="StyleBoldUnderline"/>
        </w:rPr>
        <w:t>"each year U.S. Navy ships, and sailors and marines, participate in more than 170 bilateral and multilateral exercises, and conduct more than 250 port visits in the region. ... This allows us to respond more quickly and efficiently when we have to work together with partners."</w:t>
      </w:r>
      <w:r w:rsidRPr="007D5DC6">
        <w:t xml:space="preserve"> </w:t>
      </w:r>
      <w:r w:rsidRPr="007D5DC6">
        <w:rPr>
          <w:rStyle w:val="StyleBoldUnderline"/>
        </w:rPr>
        <w:t>She invoked the partnership between the U.S. Navy and its Japanese counterpart</w:t>
      </w:r>
      <w:r w:rsidRPr="007D5DC6">
        <w:t>,</w:t>
      </w:r>
      <w:r w:rsidRPr="007D5DC6">
        <w:rPr>
          <w:sz w:val="18"/>
        </w:rPr>
        <w:t xml:space="preserve"> the Maritime Self Defense Force, </w:t>
      </w:r>
      <w:r w:rsidRPr="007D5DC6">
        <w:rPr>
          <w:rStyle w:val="StyleBoldUnderline"/>
        </w:rPr>
        <w:t>in the wake of the Kobe earthquake as fruit of the multilateral policy.</w:t>
      </w:r>
      <w:r w:rsidRPr="007D5DC6">
        <w:t xml:space="preserve"> </w:t>
      </w:r>
      <w:r w:rsidRPr="007D5DC6">
        <w:rPr>
          <w:rStyle w:val="StyleBoldUnderline"/>
        </w:rPr>
        <w:t>The U.S. Navy's ability to conduct multifaceted relief operations in the Asia Pacific littoral (a capability that the Chinese Navy currently lacks) highlights the persistent utility of a U.S. leadership role</w:t>
      </w:r>
      <w:r w:rsidRPr="007D5DC6">
        <w:t xml:space="preserve">; </w:t>
      </w:r>
      <w:r w:rsidRPr="007D5DC6">
        <w:rPr>
          <w:rStyle w:val="Emphasis"/>
        </w:rPr>
        <w:t>the U.S. Navy effectively makes itself an indispensible part of any major multilateral maritime operation.</w:t>
      </w:r>
      <w:r w:rsidRPr="007D5DC6">
        <w:t xml:space="preserve"> </w:t>
      </w:r>
      <w:r w:rsidRPr="007D5DC6">
        <w:rPr>
          <w:rStyle w:val="StyleBoldUnderline"/>
        </w:rPr>
        <w:t>Clinton repeatedly invoked themes of maritime security as a positive-sum game, partnership building, freedom of navigation, and multilateral dispute resolution.</w:t>
      </w:r>
      <w:r w:rsidRPr="007D5DC6">
        <w:rPr>
          <w:rStyle w:val="StyleBoldUnderline"/>
          <w:sz w:val="12"/>
        </w:rPr>
        <w:t xml:space="preserve">¶ </w:t>
      </w:r>
      <w:r w:rsidRPr="007D5DC6">
        <w:rPr>
          <w:rStyle w:val="StyleBoldUnderline"/>
        </w:rPr>
        <w:t>These themes could have been ripped straight from the Navy's Cooperative Strategy for 21st Century Seapower</w:t>
      </w:r>
      <w:r w:rsidRPr="007D5DC6">
        <w:rPr>
          <w:sz w:val="18"/>
        </w:rPr>
        <w:t>, which emphasized the same talking points. Built on the "1,000-ship Navy" concept, the Cooperative Strategy, known to Navy wonks as CS-21, envisions a U.S.-led multilateral naval capability that essentially makes the world safe for the liberal international economic order. Mahan it is assuredly not.</w:t>
      </w:r>
      <w:r w:rsidRPr="007D5DC6">
        <w:rPr>
          <w:sz w:val="8"/>
        </w:rPr>
        <w:t xml:space="preserve">¶ </w:t>
      </w:r>
      <w:r w:rsidRPr="007D5DC6">
        <w:rPr>
          <w:sz w:val="18"/>
        </w:rPr>
        <w:t xml:space="preserve">So what does it all mean? </w:t>
      </w:r>
      <w:r w:rsidRPr="007D5DC6">
        <w:rPr>
          <w:rStyle w:val="StyleBoldUnderline"/>
        </w:rPr>
        <w:t>As part of its "pivot to Asia," the Obama administration has adopted the Navy's vision of the centrality of seapower to grand strategy, and appreciates the multifaceted role that the Navy will play in shaping East Asian politics</w:t>
      </w:r>
      <w:r w:rsidRPr="007D5DC6">
        <w:rPr>
          <w:sz w:val="18"/>
        </w:rPr>
        <w:t xml:space="preserve">. Clinton, at least, appreciates that CS-21 is fundamentally a document of "soft" liberal internationalism, even though it emerged under the previous administration. In terms of defense politics, this appreciation may well suggest that the administration may favor the Navy over the other </w:t>
      </w:r>
      <w:r w:rsidRPr="007D5DC6">
        <w:rPr>
          <w:rStyle w:val="StyleBoldUnderline"/>
        </w:rPr>
        <w:t>two services. That Clinton emphasized the "soft" diplomatic and partnership building elements of naval power rather than the "hard" warfighting aspects</w:t>
      </w:r>
      <w:r w:rsidRPr="007D5DC6">
        <w:rPr>
          <w:rStyle w:val="StyleBoldUnderline"/>
          <w:sz w:val="18"/>
        </w:rPr>
        <w:t xml:space="preserve"> </w:t>
      </w:r>
      <w:r w:rsidRPr="007D5DC6">
        <w:rPr>
          <w:sz w:val="18"/>
        </w:rPr>
        <w:t>implies that the Obama administration will favor the "sea" over the "air" in the AirSea Battle doctrine the Navy and Air Force are jointly producing. Indeed, given that the Romney campaign has repeatedly stressed themes associated with the Navy and with East Asia (such as shipbuilding), signs point to a relatively bright future for our nation's admirals and sailors.</w:t>
      </w:r>
      <w:r w:rsidRPr="007D5DC6">
        <w:rPr>
          <w:sz w:val="8"/>
        </w:rPr>
        <w:t xml:space="preserve">¶ </w:t>
      </w:r>
      <w:r w:rsidRPr="007D5DC6">
        <w:rPr>
          <w:sz w:val="18"/>
        </w:rPr>
        <w:t>It seems unlikely, though, that the Chinese will be too excited about seeing more American warships in their backyard. Clinton acknowledged this obliquely, saying, "I am well aware that some in Asia fear that a robust American presence, and our talk of architecture, institutions, and norms is really code for protecting Western prerogatives and denying rising powers their fair share of influence. The argument goes that we're trying to draw them into a rigged system that favors us."</w:t>
      </w:r>
      <w:r w:rsidRPr="007D5DC6">
        <w:rPr>
          <w:sz w:val="8"/>
        </w:rPr>
        <w:t xml:space="preserve">¶ </w:t>
      </w:r>
    </w:p>
    <w:p w14:paraId="31688168" w14:textId="2A0162AF" w:rsidR="00E146BD" w:rsidRPr="007D5DC6" w:rsidRDefault="00E146BD" w:rsidP="00F00C7C">
      <w:pPr>
        <w:pStyle w:val="Heading2"/>
        <w:rPr>
          <w:rStyle w:val="StyleStyleBold12pt"/>
          <w:b/>
        </w:rPr>
      </w:pPr>
      <w:r w:rsidRPr="007D5DC6">
        <w:t>Energy</w:t>
      </w:r>
    </w:p>
    <w:p w14:paraId="416EE60B" w14:textId="6E06951D" w:rsidR="00A057A3" w:rsidRDefault="00A057A3" w:rsidP="00E146BD">
      <w:pPr>
        <w:pStyle w:val="Heading3"/>
      </w:pPr>
      <w:r>
        <w:t>Renewables Good for Economy</w:t>
      </w:r>
    </w:p>
    <w:p w14:paraId="385756CA" w14:textId="77777777" w:rsidR="00A057A3" w:rsidRPr="000D511C" w:rsidRDefault="00A057A3" w:rsidP="00A057A3">
      <w:pPr>
        <w:pStyle w:val="Heading4"/>
      </w:pPr>
      <w:r>
        <w:t>Clean energy is good for the economy</w:t>
      </w:r>
    </w:p>
    <w:p w14:paraId="09A94D7E" w14:textId="77777777" w:rsidR="00A057A3" w:rsidRPr="000D511C" w:rsidRDefault="00A057A3" w:rsidP="00A057A3">
      <w:pPr>
        <w:rPr>
          <w:rStyle w:val="StyleStyleBold12pt"/>
        </w:rPr>
      </w:pPr>
      <w:r>
        <w:rPr>
          <w:rStyle w:val="StyleStyleBold12pt"/>
        </w:rPr>
        <w:t>James 12 (</w:t>
      </w:r>
      <w:r w:rsidRPr="000D511C">
        <w:t>Adam, Special Assistant for Energy Policy</w:t>
      </w:r>
      <w:r>
        <w:t xml:space="preserve"> at American Progress, “</w:t>
      </w:r>
      <w:r w:rsidRPr="000D511C">
        <w:t>Fact Sheet: 6 Things You Should Know About The Value Of Renewable Energy</w:t>
      </w:r>
      <w:r>
        <w:t xml:space="preserve">” Published March 28, 2012, </w:t>
      </w:r>
      <w:hyperlink r:id="rId79" w:history="1">
        <w:r w:rsidRPr="00BE027A">
          <w:rPr>
            <w:rStyle w:val="Hyperlink"/>
          </w:rPr>
          <w:t>http://thinkprogress.org/climate/2012/03/28/453122/fact-sheet-6-things-you-should-know-about-the-value-of-renewable-energy/</w:t>
        </w:r>
      </w:hyperlink>
      <w:r>
        <w:t>, CH</w:t>
      </w:r>
      <w:r>
        <w:rPr>
          <w:rStyle w:val="StyleStyleBold12pt"/>
        </w:rPr>
        <w:t>)</w:t>
      </w:r>
    </w:p>
    <w:p w14:paraId="3F0E808A" w14:textId="77777777" w:rsidR="00A057A3" w:rsidRPr="000D511C" w:rsidRDefault="00A057A3" w:rsidP="00A057A3">
      <w:pPr>
        <w:rPr>
          <w:sz w:val="16"/>
        </w:rPr>
      </w:pPr>
      <w:r w:rsidRPr="00021172">
        <w:rPr>
          <w:rStyle w:val="StyleBoldUnderline"/>
          <w:highlight w:val="cyan"/>
        </w:rPr>
        <w:t>Clean energy should play a central role in revitalizing our economy, putting Americans back to work, and keeping America on the cutting edge of innovation and growth</w:t>
      </w:r>
      <w:r w:rsidRPr="000D511C">
        <w:rPr>
          <w:rStyle w:val="StyleBoldUnderline"/>
        </w:rPr>
        <w:t xml:space="preserve">. Recently </w:t>
      </w:r>
      <w:r w:rsidRPr="00021172">
        <w:rPr>
          <w:rStyle w:val="StyleBoldUnderline"/>
          <w:highlight w:val="cyan"/>
        </w:rPr>
        <w:t>a slew of misguided attacks on</w:t>
      </w:r>
      <w:r w:rsidRPr="000D511C">
        <w:rPr>
          <w:rStyle w:val="StyleBoldUnderline"/>
        </w:rPr>
        <w:t xml:space="preserve"> the merits of </w:t>
      </w:r>
      <w:r w:rsidRPr="00021172">
        <w:rPr>
          <w:rStyle w:val="StyleBoldUnderline"/>
          <w:highlight w:val="cyan"/>
        </w:rPr>
        <w:t>clean energy have exchanged petty partisanship for hard facts</w:t>
      </w:r>
      <w:r w:rsidRPr="000D511C">
        <w:rPr>
          <w:rStyle w:val="StyleBoldUnderline"/>
        </w:rPr>
        <w:t>.</w:t>
      </w:r>
      <w:r>
        <w:rPr>
          <w:rStyle w:val="StyleBoldUnderline"/>
        </w:rPr>
        <w:t xml:space="preserve"> </w:t>
      </w:r>
      <w:r w:rsidRPr="000D511C">
        <w:rPr>
          <w:rStyle w:val="StyleBoldUnderline"/>
        </w:rPr>
        <w:t>Here are the top six things you really need to know:</w:t>
      </w:r>
      <w:r>
        <w:rPr>
          <w:rStyle w:val="StyleBoldUnderline"/>
        </w:rPr>
        <w:t xml:space="preserve"> </w:t>
      </w:r>
      <w:r w:rsidRPr="000D511C">
        <w:rPr>
          <w:rStyle w:val="StyleBoldUnderline"/>
        </w:rPr>
        <w:t>Clean energy is competitive with other types of energy</w:t>
      </w:r>
      <w:r>
        <w:rPr>
          <w:rStyle w:val="StyleBoldUnderline"/>
        </w:rPr>
        <w:t xml:space="preserve"> </w:t>
      </w:r>
      <w:r w:rsidRPr="000D511C">
        <w:rPr>
          <w:rStyle w:val="StyleBoldUnderline"/>
        </w:rPr>
        <w:t>Clean energy creates three times more jobs than fossil fuels</w:t>
      </w:r>
      <w:r>
        <w:rPr>
          <w:rStyle w:val="StyleBoldUnderline"/>
        </w:rPr>
        <w:t xml:space="preserve"> </w:t>
      </w:r>
      <w:r w:rsidRPr="000D511C">
        <w:rPr>
          <w:rStyle w:val="StyleBoldUnderline"/>
        </w:rPr>
        <w:t>Clean energy improves grid reliability</w:t>
      </w:r>
      <w:r>
        <w:rPr>
          <w:rStyle w:val="StyleBoldUnderline"/>
        </w:rPr>
        <w:t xml:space="preserve"> </w:t>
      </w:r>
      <w:r w:rsidRPr="000D511C">
        <w:rPr>
          <w:rStyle w:val="StyleBoldUnderline"/>
        </w:rPr>
        <w:t>Clean energy investment has surpassed investments in fossil fuels</w:t>
      </w:r>
      <w:r>
        <w:rPr>
          <w:rStyle w:val="StyleBoldUnderline"/>
        </w:rPr>
        <w:t xml:space="preserve"> </w:t>
      </w:r>
      <w:r w:rsidRPr="000D511C">
        <w:rPr>
          <w:rStyle w:val="StyleBoldUnderline"/>
        </w:rPr>
        <w:t>Investments in clean energy are cost effective</w:t>
      </w:r>
      <w:r>
        <w:rPr>
          <w:rStyle w:val="StyleBoldUnderline"/>
        </w:rPr>
        <w:t xml:space="preserve"> </w:t>
      </w:r>
      <w:r w:rsidRPr="000D511C">
        <w:rPr>
          <w:rStyle w:val="StyleBoldUnderline"/>
        </w:rPr>
        <w:t>Fossil fuels have gotten 75 times more subsidies than clean energy</w:t>
      </w:r>
      <w:r>
        <w:rPr>
          <w:rStyle w:val="StyleBoldUnderline"/>
        </w:rPr>
        <w:t xml:space="preserve"> </w:t>
      </w:r>
      <w:r w:rsidRPr="000D511C">
        <w:rPr>
          <w:sz w:val="16"/>
        </w:rPr>
        <w:t xml:space="preserve">Here are the supporting details: 1. </w:t>
      </w:r>
      <w:r w:rsidRPr="00021172">
        <w:rPr>
          <w:rStyle w:val="StyleBoldUnderline"/>
          <w:highlight w:val="cyan"/>
        </w:rPr>
        <w:t>Clean energy is competitive with other types of energy</w:t>
      </w:r>
      <w:r w:rsidRPr="000D511C">
        <w:rPr>
          <w:sz w:val="16"/>
        </w:rPr>
        <w:t xml:space="preserve"> Renewable energy is cheap today. In California solar developers have </w:t>
      </w:r>
      <w:hyperlink r:id="rId80" w:tgtFrame="_blank" w:tooltip="signed contracts" w:history="1">
        <w:r w:rsidRPr="000D511C">
          <w:rPr>
            <w:rStyle w:val="Hyperlink"/>
            <w:sz w:val="16"/>
          </w:rPr>
          <w:t>signed contracts</w:t>
        </w:r>
      </w:hyperlink>
      <w:r w:rsidRPr="000D511C">
        <w:rPr>
          <w:sz w:val="16"/>
        </w:rPr>
        <w:t xml:space="preserve"> for power below the projected price of natural gas from a 500-MW combined-cycle power plant. Some wind developers are signing long-term power-purchase agreements in the 3 cents a kilowatt-hour range, far cheaper than any other new power source. New analysis from Bloomberg New Energy Finance </w:t>
      </w:r>
      <w:hyperlink r:id="rId81" w:tgtFrame="_blank" w:tooltip="projected" w:history="1">
        <w:r w:rsidRPr="000D511C">
          <w:rPr>
            <w:rStyle w:val="Hyperlink"/>
            <w:sz w:val="16"/>
          </w:rPr>
          <w:t>projects</w:t>
        </w:r>
      </w:hyperlink>
      <w:r w:rsidRPr="000D511C">
        <w:rPr>
          <w:sz w:val="16"/>
        </w:rPr>
        <w:t xml:space="preserve"> wind will be “fully competitive with energy produced from combined-cycle gas turbines by 2016″ under fair wind conditions. </w:t>
      </w:r>
      <w:r w:rsidRPr="00021172">
        <w:rPr>
          <w:rStyle w:val="StyleBoldUnderline"/>
          <w:highlight w:val="cyan"/>
        </w:rPr>
        <w:t xml:space="preserve">Renewable energy competes well with natural gas. Even with unsustainably low prices for natural gas, large-scale renewable energy is still </w:t>
      </w:r>
      <w:hyperlink r:id="rId82" w:history="1">
        <w:r w:rsidRPr="00021172">
          <w:rPr>
            <w:rStyle w:val="StyleBoldUnderline"/>
            <w:highlight w:val="cyan"/>
          </w:rPr>
          <w:t>nipping at its heels</w:t>
        </w:r>
      </w:hyperlink>
      <w:r w:rsidRPr="00021172">
        <w:rPr>
          <w:rStyle w:val="StyleBoldUnderline"/>
          <w:highlight w:val="cyan"/>
        </w:rPr>
        <w:t xml:space="preserve"> and in some cases keeping pace.</w:t>
      </w:r>
      <w:r>
        <w:rPr>
          <w:rStyle w:val="StyleBoldUnderline"/>
        </w:rPr>
        <w:t xml:space="preserve"> </w:t>
      </w:r>
      <w:r w:rsidRPr="000D511C">
        <w:rPr>
          <w:sz w:val="16"/>
        </w:rPr>
        <w:t xml:space="preserve">2. </w:t>
      </w:r>
      <w:r w:rsidRPr="00021172">
        <w:rPr>
          <w:rStyle w:val="StyleBoldUnderline"/>
          <w:highlight w:val="cyan"/>
        </w:rPr>
        <w:t>Clean energy creates three times more jobs than fossil fuels</w:t>
      </w:r>
      <w:r>
        <w:rPr>
          <w:rStyle w:val="StyleBoldUnderline"/>
        </w:rPr>
        <w:t xml:space="preserve"> </w:t>
      </w:r>
      <w:r w:rsidRPr="00021172">
        <w:rPr>
          <w:rStyle w:val="StyleBoldUnderline"/>
          <w:highlight w:val="cyan"/>
        </w:rPr>
        <w:t xml:space="preserve">A </w:t>
      </w:r>
      <w:hyperlink r:id="rId83" w:history="1">
        <w:r w:rsidRPr="00021172">
          <w:rPr>
            <w:rStyle w:val="StyleBoldUnderline"/>
            <w:highlight w:val="cyan"/>
          </w:rPr>
          <w:t>national study</w:t>
        </w:r>
      </w:hyperlink>
      <w:r w:rsidRPr="00021172">
        <w:rPr>
          <w:rStyle w:val="StyleBoldUnderline"/>
          <w:highlight w:val="cyan"/>
        </w:rPr>
        <w:t xml:space="preserve"> showed that job creation in clean energy outdoes fossil fuels by a margin of 3-to-1 — every dollar put into clean energy creates three times as many jobs as putting that same dollar into oil and gas.</w:t>
      </w:r>
      <w:r>
        <w:rPr>
          <w:rStyle w:val="StyleBoldUnderline"/>
        </w:rPr>
        <w:t xml:space="preserve"> </w:t>
      </w:r>
      <w:r w:rsidRPr="000D511C">
        <w:rPr>
          <w:sz w:val="16"/>
        </w:rPr>
        <w:t xml:space="preserve">Wind energy has </w:t>
      </w:r>
      <w:hyperlink r:id="rId84" w:history="1">
        <w:r w:rsidRPr="000D511C">
          <w:rPr>
            <w:rStyle w:val="Hyperlink"/>
            <w:sz w:val="16"/>
          </w:rPr>
          <w:t>already created</w:t>
        </w:r>
      </w:hyperlink>
      <w:r w:rsidRPr="000D511C">
        <w:rPr>
          <w:sz w:val="16"/>
        </w:rPr>
        <w:t xml:space="preserve"> 75,000 jobs, which could grow to as many as 500,000 if we transitioned to getting </w:t>
      </w:r>
      <w:hyperlink r:id="rId85" w:history="1">
        <w:r w:rsidRPr="000D511C">
          <w:rPr>
            <w:rStyle w:val="Hyperlink"/>
            <w:sz w:val="16"/>
          </w:rPr>
          <w:t>20 percent of our energy from wind.</w:t>
        </w:r>
      </w:hyperlink>
      <w:r w:rsidRPr="000D511C">
        <w:rPr>
          <w:sz w:val="16"/>
        </w:rPr>
        <w:t xml:space="preserve"> </w:t>
      </w:r>
      <w:r w:rsidRPr="00021172">
        <w:rPr>
          <w:rStyle w:val="StyleBoldUnderline"/>
          <w:highlight w:val="cyan"/>
        </w:rPr>
        <w:t xml:space="preserve">Job quality is better. </w:t>
      </w:r>
      <w:hyperlink r:id="rId86" w:history="1">
        <w:r w:rsidRPr="00021172">
          <w:rPr>
            <w:rStyle w:val="StyleBoldUnderline"/>
            <w:highlight w:val="cyan"/>
          </w:rPr>
          <w:t>Twice as many</w:t>
        </w:r>
      </w:hyperlink>
      <w:r w:rsidRPr="00021172">
        <w:rPr>
          <w:rStyle w:val="StyleBoldUnderline"/>
          <w:highlight w:val="cyan"/>
        </w:rPr>
        <w:t xml:space="preserve"> medium- and high-credentialed jobs are being created in the clean economy as in fossil fuels. Median wages are </w:t>
      </w:r>
      <w:hyperlink r:id="rId87" w:history="1">
        <w:r w:rsidRPr="00021172">
          <w:rPr>
            <w:rStyle w:val="StyleBoldUnderline"/>
            <w:highlight w:val="cyan"/>
          </w:rPr>
          <w:t>13 percent higher</w:t>
        </w:r>
      </w:hyperlink>
      <w:r w:rsidRPr="00021172">
        <w:rPr>
          <w:rStyle w:val="StyleBoldUnderline"/>
          <w:highlight w:val="cyan"/>
        </w:rPr>
        <w:t xml:space="preserve"> in green energy careers than the economy average. Median salaries for green jobs are $46,343, or about $7,727 more than the median wages across the broader economy. As an added benefit, nearly half of these jobs employ workers with a less than a four-year college degree, which accounts for a full 70 percent of our workforce.</w:t>
      </w:r>
      <w:r>
        <w:rPr>
          <w:rStyle w:val="StyleBoldUnderline"/>
        </w:rPr>
        <w:t xml:space="preserve"> </w:t>
      </w:r>
      <w:r w:rsidRPr="00021172">
        <w:rPr>
          <w:rStyle w:val="StyleBoldUnderline"/>
          <w:highlight w:val="cyan"/>
        </w:rPr>
        <w:t xml:space="preserve">The clean energy sector is growing at a </w:t>
      </w:r>
      <w:hyperlink r:id="rId88" w:history="1">
        <w:r w:rsidRPr="00021172">
          <w:rPr>
            <w:rStyle w:val="StyleBoldUnderline"/>
            <w:highlight w:val="cyan"/>
          </w:rPr>
          <w:t>rate of 8.3 percent</w:t>
        </w:r>
      </w:hyperlink>
      <w:r w:rsidRPr="00021172">
        <w:rPr>
          <w:rStyle w:val="StyleBoldUnderline"/>
          <w:highlight w:val="cyan"/>
        </w:rPr>
        <w:t>, nearly double the growth rate of the overall economy.</w:t>
      </w:r>
      <w:r w:rsidRPr="000D511C">
        <w:rPr>
          <w:sz w:val="16"/>
        </w:rPr>
        <w:t xml:space="preserve"> Solar thermal energy expanded by 18.4 percent annually from 2003 to 2010, along with solar photovoltaic power by 10.7 percent, and biofuels by 8.9 percent over the same period. Meanwhile, the U.S. wind energy industry saw 35 percent average annual growth over the past five years, according to the </w:t>
      </w:r>
      <w:hyperlink r:id="rId89" w:history="1">
        <w:r w:rsidRPr="000D511C">
          <w:rPr>
            <w:rStyle w:val="Hyperlink"/>
            <w:sz w:val="16"/>
          </w:rPr>
          <w:t>2010</w:t>
        </w:r>
      </w:hyperlink>
      <w:r w:rsidRPr="000D511C">
        <w:rPr>
          <w:sz w:val="16"/>
        </w:rPr>
        <w:t xml:space="preserve"> U.S. Wind Industry Annual Market Report. In Europe </w:t>
      </w:r>
      <w:hyperlink r:id="rId90" w:history="1">
        <w:r w:rsidRPr="000D511C">
          <w:rPr>
            <w:rStyle w:val="Hyperlink"/>
            <w:sz w:val="16"/>
          </w:rPr>
          <w:t>1.1 million people are employed in renewable energy</w:t>
        </w:r>
      </w:hyperlink>
      <w:r w:rsidRPr="000D511C">
        <w:rPr>
          <w:sz w:val="16"/>
        </w:rPr>
        <w:t xml:space="preserve">. Reports from the </w:t>
      </w:r>
      <w:hyperlink r:id="rId91" w:history="1">
        <w:r w:rsidRPr="000D511C">
          <w:rPr>
            <w:rStyle w:val="Hyperlink"/>
            <w:sz w:val="16"/>
          </w:rPr>
          <w:t>Bureau of Labor Statistics</w:t>
        </w:r>
      </w:hyperlink>
      <w:r w:rsidRPr="000D511C">
        <w:rPr>
          <w:sz w:val="16"/>
        </w:rPr>
        <w:t xml:space="preserve"> and </w:t>
      </w:r>
      <w:hyperlink r:id="rId92" w:history="1">
        <w:r w:rsidRPr="000D511C">
          <w:rPr>
            <w:rStyle w:val="Hyperlink"/>
            <w:sz w:val="16"/>
          </w:rPr>
          <w:t>the Brookings Institute</w:t>
        </w:r>
      </w:hyperlink>
      <w:r w:rsidRPr="000D511C">
        <w:rPr>
          <w:sz w:val="16"/>
        </w:rPr>
        <w:t xml:space="preserve"> show that this kind of employment has already started to take hold here and shows enormous promise and potential for the future. </w:t>
      </w:r>
    </w:p>
    <w:p w14:paraId="2A65F697" w14:textId="77777777" w:rsidR="00A057A3" w:rsidRPr="00837291" w:rsidRDefault="00A057A3" w:rsidP="00A057A3">
      <w:pPr>
        <w:pStyle w:val="Heading4"/>
      </w:pPr>
      <w:r>
        <w:t xml:space="preserve">A renewable energy economy is technologically and economically feasible </w:t>
      </w:r>
    </w:p>
    <w:p w14:paraId="24B1CB22" w14:textId="77777777" w:rsidR="00A057A3" w:rsidRDefault="00A057A3" w:rsidP="00A057A3">
      <w:pPr>
        <w:rPr>
          <w:rStyle w:val="StyleStyleBold12pt"/>
        </w:rPr>
      </w:pPr>
      <w:r>
        <w:rPr>
          <w:rStyle w:val="StyleStyleBold12pt"/>
        </w:rPr>
        <w:t>Maiken 14 (</w:t>
      </w:r>
      <w:r w:rsidRPr="00837291">
        <w:t xml:space="preserve">Steven, “A renewable energy economy is possible and needed for our future” Published April 23, 2014, </w:t>
      </w:r>
      <w:hyperlink r:id="rId93" w:history="1">
        <w:r w:rsidRPr="00837291">
          <w:rPr>
            <w:rStyle w:val="Hyperlink"/>
          </w:rPr>
          <w:t>http://sundial.csun.edu/2014/04/a-renewable-energy-economy-is-possible-and-needed-for-our-future/</w:t>
        </w:r>
      </w:hyperlink>
      <w:r w:rsidRPr="00837291">
        <w:t>, CH</w:t>
      </w:r>
      <w:r>
        <w:rPr>
          <w:rStyle w:val="StyleStyleBold12pt"/>
        </w:rPr>
        <w:t>)</w:t>
      </w:r>
    </w:p>
    <w:p w14:paraId="53CAADBE" w14:textId="77777777" w:rsidR="00A057A3" w:rsidRPr="00837291" w:rsidRDefault="00A057A3" w:rsidP="00A057A3">
      <w:pPr>
        <w:rPr>
          <w:sz w:val="14"/>
        </w:rPr>
      </w:pPr>
      <w:r w:rsidRPr="00837291">
        <w:rPr>
          <w:rStyle w:val="StyleBoldUnderline"/>
        </w:rPr>
        <w:t xml:space="preserve">Trillions of dollars have gone to bailout Wall Street fraudsters, provide tax-breaks for the wealthy, maintain our military and the pointless wars and operations since Sept. 11. If we have this kind of money to undermine our democracy and promote inequality and destruction on a massive scale, </w:t>
      </w:r>
      <w:r w:rsidRPr="00021172">
        <w:rPr>
          <w:rStyle w:val="StyleBoldUnderline"/>
          <w:highlight w:val="cyan"/>
        </w:rPr>
        <w:t>we could easily come up with with the money to build a clean energy economy that is overflowing with well-paying jobs and is truly sustainable</w:t>
      </w:r>
      <w:r w:rsidRPr="00837291">
        <w:rPr>
          <w:rStyle w:val="StyleBoldUnderline"/>
        </w:rPr>
        <w:t xml:space="preserve"> for our environment.</w:t>
      </w:r>
      <w:r w:rsidRPr="00837291">
        <w:rPr>
          <w:sz w:val="14"/>
        </w:rPr>
        <w:t xml:space="preserve"> For starters, we could start by clawing back some of our lost money with a large wealth tax on individuals with over $100 million in assets. We could reestablish the tax rates used during the 1950s when the highest marginal tax rate for the wealthy was at 91 percent of their earnings (say, above $1 million a year now). We can also treat capital gains as regular income, invoke a Wall Street speculation tax, close corporate loopholes, tax avoidance schemes and end</w:t>
      </w:r>
      <w:hyperlink r:id="rId94" w:history="1">
        <w:r w:rsidRPr="00837291">
          <w:rPr>
            <w:rStyle w:val="Hyperlink"/>
            <w:sz w:val="14"/>
          </w:rPr>
          <w:t xml:space="preserve"> corporate welfare for polluters</w:t>
        </w:r>
      </w:hyperlink>
      <w:r w:rsidRPr="00837291">
        <w:rPr>
          <w:sz w:val="14"/>
        </w:rPr>
        <w:t>. Additionally, states could establish state-owned</w:t>
      </w:r>
      <w:hyperlink r:id="rId95" w:history="1">
        <w:r w:rsidRPr="00837291">
          <w:rPr>
            <w:rStyle w:val="Hyperlink"/>
            <w:sz w:val="14"/>
          </w:rPr>
          <w:t xml:space="preserve"> public banks</w:t>
        </w:r>
      </w:hyperlink>
      <w:r w:rsidRPr="00837291">
        <w:rPr>
          <w:sz w:val="14"/>
        </w:rPr>
        <w:t>, as</w:t>
      </w:r>
      <w:hyperlink r:id="rId96" w:history="1">
        <w:r w:rsidRPr="00837291">
          <w:rPr>
            <w:rStyle w:val="Hyperlink"/>
            <w:sz w:val="14"/>
          </w:rPr>
          <w:t xml:space="preserve"> North Dakota</w:t>
        </w:r>
      </w:hyperlink>
      <w:r w:rsidRPr="00837291">
        <w:rPr>
          <w:sz w:val="14"/>
        </w:rPr>
        <w:t xml:space="preserve"> has done successfully since 1919. The federal government and states need to stop paying private financial interests to finance their borrowing and deficits. The billions in savings could help finance clean energy programs. Taxing carbon-based fuels,</w:t>
      </w:r>
      <w:hyperlink r:id="rId97" w:history="1">
        <w:r w:rsidRPr="00837291">
          <w:rPr>
            <w:rStyle w:val="Hyperlink"/>
            <w:sz w:val="14"/>
          </w:rPr>
          <w:t xml:space="preserve"> feed-in-tariff</w:t>
        </w:r>
      </w:hyperlink>
      <w:r w:rsidRPr="00837291">
        <w:rPr>
          <w:sz w:val="14"/>
        </w:rPr>
        <w:t xml:space="preserve"> programs, increasing tax incentive programs and renewable energy requirements for utilities and direct subsidies could propel the US towards a truly clean energy economy. This would save, not cost, about</w:t>
      </w:r>
      <w:hyperlink r:id="rId98" w:history="1">
        <w:r w:rsidRPr="00837291">
          <w:rPr>
            <w:rStyle w:val="Hyperlink"/>
            <w:sz w:val="14"/>
          </w:rPr>
          <w:t xml:space="preserve"> $5 trillion</w:t>
        </w:r>
      </w:hyperlink>
      <w:r w:rsidRPr="00837291">
        <w:rPr>
          <w:sz w:val="14"/>
        </w:rPr>
        <w:t xml:space="preserve"> over the next 50 years, according to energy expert</w:t>
      </w:r>
      <w:hyperlink r:id="rId99" w:history="1">
        <w:r w:rsidRPr="00837291">
          <w:rPr>
            <w:rStyle w:val="Hyperlink"/>
            <w:sz w:val="14"/>
          </w:rPr>
          <w:t xml:space="preserve"> Amory Lovins</w:t>
        </w:r>
      </w:hyperlink>
      <w:r w:rsidRPr="00837291">
        <w:rPr>
          <w:sz w:val="14"/>
        </w:rPr>
        <w:t xml:space="preserve"> of the Rocky Mountain Institute. His expertise has landed him contracts with both the Pentagon and Walmart, among other mega-institutions that are intent on saving money and energy by way of efficiency and renewable energy technologies. </w:t>
      </w:r>
      <w:r w:rsidRPr="00837291">
        <w:rPr>
          <w:rStyle w:val="StyleBoldUnderline"/>
        </w:rPr>
        <w:t xml:space="preserve">The world’s economy needs to move towards a hyper-efficient and renewable energy economy faster than the present path that it is on. </w:t>
      </w:r>
      <w:r w:rsidRPr="00837291">
        <w:rPr>
          <w:sz w:val="14"/>
        </w:rPr>
        <w:t>Why? Because we need to address the disastrous climate change that is already wreaking havoc on our planet. While discussing climate change, the more immediate additional effects of pollution are rarely addressed such as pollution-induced heart attacks, cancer, asthma attacks, mercury contaminated fish from coal burning, oil spills and</w:t>
      </w:r>
      <w:hyperlink r:id="rId100" w:history="1">
        <w:r w:rsidRPr="00837291">
          <w:rPr>
            <w:rStyle w:val="Hyperlink"/>
            <w:sz w:val="14"/>
          </w:rPr>
          <w:t xml:space="preserve"> environmental justice and racism issues.</w:t>
        </w:r>
      </w:hyperlink>
      <w:r w:rsidRPr="00837291">
        <w:rPr>
          <w:sz w:val="14"/>
        </w:rPr>
        <w:t xml:space="preserve"> </w:t>
      </w:r>
      <w:r w:rsidRPr="00021172">
        <w:rPr>
          <w:rStyle w:val="StyleBoldUnderline"/>
          <w:highlight w:val="cyan"/>
        </w:rPr>
        <w:t>Many world-renown scientists and engineers have determined that close to 100 percent of clean energy economy is within reach starting with present off-the-shelf technologies</w:t>
      </w:r>
      <w:r w:rsidRPr="00837291">
        <w:rPr>
          <w:rStyle w:val="StyleBoldUnderline"/>
        </w:rPr>
        <w:t xml:space="preserve">. </w:t>
      </w:r>
      <w:hyperlink r:id="rId101" w:history="1">
        <w:r w:rsidRPr="00837291">
          <w:rPr>
            <w:rStyle w:val="StyleBoldUnderline"/>
          </w:rPr>
          <w:t xml:space="preserve">Mark Z. </w:t>
        </w:r>
        <w:r w:rsidRPr="00021172">
          <w:rPr>
            <w:rStyle w:val="StyleBoldUnderline"/>
            <w:highlight w:val="cyan"/>
          </w:rPr>
          <w:t>Jacobson</w:t>
        </w:r>
      </w:hyperlink>
      <w:r w:rsidRPr="00837291">
        <w:rPr>
          <w:rStyle w:val="StyleBoldUnderline"/>
        </w:rPr>
        <w:t xml:space="preserve">, director at and </w:t>
      </w:r>
      <w:r w:rsidRPr="00021172">
        <w:rPr>
          <w:rStyle w:val="StyleBoldUnderline"/>
          <w:highlight w:val="cyan"/>
        </w:rPr>
        <w:t>senior fellow with the</w:t>
      </w:r>
      <w:hyperlink r:id="rId102" w:history="1">
        <w:r w:rsidRPr="00021172">
          <w:rPr>
            <w:rStyle w:val="StyleBoldUnderline"/>
            <w:highlight w:val="cyan"/>
          </w:rPr>
          <w:t xml:space="preserve"> Stanford Woods Institute for the Environment</w:t>
        </w:r>
      </w:hyperlink>
      <w:r w:rsidRPr="00021172">
        <w:rPr>
          <w:rStyle w:val="StyleBoldUnderline"/>
          <w:highlight w:val="cyan"/>
        </w:rPr>
        <w:t xml:space="preserve"> and the</w:t>
      </w:r>
      <w:hyperlink r:id="rId103" w:history="1">
        <w:r w:rsidRPr="00021172">
          <w:rPr>
            <w:rStyle w:val="StyleBoldUnderline"/>
            <w:highlight w:val="cyan"/>
          </w:rPr>
          <w:t xml:space="preserve"> Precourt Institute for Energy</w:t>
        </w:r>
      </w:hyperlink>
      <w:r w:rsidRPr="00021172">
        <w:rPr>
          <w:rStyle w:val="StyleBoldUnderline"/>
          <w:highlight w:val="cyan"/>
        </w:rPr>
        <w:t>, has determined that the world and the US economy could be entirely run on renewable energy with efficiency playing a key role</w:t>
      </w:r>
      <w:r w:rsidRPr="00837291">
        <w:rPr>
          <w:rStyle w:val="StyleBoldUnderline"/>
        </w:rPr>
        <w:t xml:space="preserve">. He and other engineering colleagues at </w:t>
      </w:r>
      <w:r w:rsidRPr="00021172">
        <w:rPr>
          <w:rStyle w:val="StyleBoldUnderline"/>
          <w:highlight w:val="cyan"/>
        </w:rPr>
        <w:t>UC Davis and Cornell University show that a renewable energy economy would be less expensive, more reliable, create more jobs and save billions of dollars</w:t>
      </w:r>
      <w:r w:rsidRPr="00837291">
        <w:rPr>
          <w:rStyle w:val="StyleBoldUnderline"/>
        </w:rPr>
        <w:t>.</w:t>
      </w:r>
      <w:r w:rsidRPr="00837291">
        <w:rPr>
          <w:sz w:val="14"/>
        </w:rPr>
        <w:t xml:space="preserve"> “Converting to wind, water and sunlight is feasible, will stabilize costs of energy and will produce jobs while reducing health and climate damage,” said Jacobson, a professor of civil and environmental engineering, in the</w:t>
      </w:r>
      <w:hyperlink r:id="rId104" w:history="1">
        <w:r w:rsidRPr="00837291">
          <w:rPr>
            <w:rStyle w:val="Hyperlink"/>
            <w:sz w:val="14"/>
          </w:rPr>
          <w:t xml:space="preserve"> Stanford News</w:t>
        </w:r>
      </w:hyperlink>
      <w:r w:rsidRPr="00837291">
        <w:rPr>
          <w:sz w:val="14"/>
        </w:rPr>
        <w:t>. Jacobson’s 2009 Stanford University study determined that the best options in terms of individual and collective impacts on global warming is pollution, wildlife, water use, land and wind use, solar, geothermal, tidal and hydro-electric were ranked highest. Nuclear power, coal, ethanol, oil and natural gas were ranked lowest. Battery-powered electric and hydrogen fuel-cell vehicles could largely eliminate pollution from the transportation sectors, as reported in the</w:t>
      </w:r>
      <w:hyperlink r:id="rId105" w:history="1">
        <w:r w:rsidRPr="00837291">
          <w:rPr>
            <w:rStyle w:val="Hyperlink"/>
            <w:sz w:val="14"/>
          </w:rPr>
          <w:t xml:space="preserve"> Scientific American</w:t>
        </w:r>
      </w:hyperlink>
      <w:r w:rsidRPr="00837291">
        <w:rPr>
          <w:sz w:val="14"/>
        </w:rPr>
        <w:t xml:space="preserve"> magazine back in October 2009. Jacobson recently unveiled a 50 state clean energy plan at the annual meeting of the American Association for the Advancement of Science in Chicago, detailing the many benefits including job creation and positive health outcomes. A recent</w:t>
      </w:r>
      <w:hyperlink r:id="rId106" w:history="1">
        <w:r w:rsidRPr="00837291">
          <w:rPr>
            <w:rStyle w:val="Hyperlink"/>
            <w:sz w:val="14"/>
          </w:rPr>
          <w:t xml:space="preserve"> report</w:t>
        </w:r>
      </w:hyperlink>
      <w:r w:rsidRPr="00837291">
        <w:rPr>
          <w:sz w:val="14"/>
        </w:rPr>
        <w:t xml:space="preserve"> commissioned by the UN and Bloomberg New Energy Finance indicates that renewable energy sources such as solar and wind are increasingly showing positive market signals. They are developing at a rapid pace worldwide. Energy experts associated with the</w:t>
      </w:r>
      <w:hyperlink r:id="rId107" w:history="1">
        <w:r w:rsidRPr="00837291">
          <w:rPr>
            <w:rStyle w:val="Hyperlink"/>
            <w:sz w:val="14"/>
          </w:rPr>
          <w:t xml:space="preserve"> Renewables 100 Policy Institute</w:t>
        </w:r>
      </w:hyperlink>
      <w:r w:rsidRPr="00837291">
        <w:rPr>
          <w:sz w:val="14"/>
        </w:rPr>
        <w:t xml:space="preserve"> gathered on April 16 last year in San Francisco for their first ever international conference, Pathways to 100% Renewable Energy. Dozens of scientists, policy makers and others showed how a 100 percent renewable energy economy could be achieved. Republican mayor of the City of Lancaster,</w:t>
      </w:r>
      <w:hyperlink r:id="rId108" w:history="1">
        <w:r w:rsidRPr="00837291">
          <w:rPr>
            <w:rStyle w:val="Hyperlink"/>
            <w:sz w:val="14"/>
          </w:rPr>
          <w:t xml:space="preserve"> R. Rex Parris</w:t>
        </w:r>
      </w:hyperlink>
      <w:r w:rsidRPr="00837291">
        <w:rPr>
          <w:sz w:val="14"/>
        </w:rPr>
        <w:t xml:space="preserve">, spoke at the conference about the “asteroid” heading towards the earth in the form of climate change and has been actively working on making Lancaster the “solar capital of the world.” </w:t>
      </w:r>
      <w:hyperlink r:id="rId109" w:history="1">
        <w:r w:rsidRPr="00837291">
          <w:rPr>
            <w:rStyle w:val="Hyperlink"/>
            <w:sz w:val="14"/>
          </w:rPr>
          <w:t>Germany</w:t>
        </w:r>
      </w:hyperlink>
      <w:r w:rsidRPr="00837291">
        <w:rPr>
          <w:sz w:val="14"/>
        </w:rPr>
        <w:t xml:space="preserve"> is planning to receive 80 percent of their energy from renewable sources by 2050 according to germany.info. Mark Jacobson states that the barriers to achieving a 100 percent renewable energy economy are largely political and social barriers, and not technological or economic. </w:t>
      </w:r>
      <w:hyperlink r:id="rId110" w:history="1">
        <w:r w:rsidRPr="00837291">
          <w:rPr>
            <w:rStyle w:val="Hyperlink"/>
            <w:sz w:val="14"/>
          </w:rPr>
          <w:t>Science Daily</w:t>
        </w:r>
      </w:hyperlink>
      <w:r w:rsidRPr="00837291">
        <w:rPr>
          <w:sz w:val="14"/>
        </w:rPr>
        <w:t xml:space="preserve"> recently published an article about how </w:t>
      </w:r>
      <w:r w:rsidRPr="00021172">
        <w:rPr>
          <w:rStyle w:val="StyleBoldUnderline"/>
          <w:highlight w:val="cyan"/>
        </w:rPr>
        <w:t>renewable energy could fully power a large electric grid 99.9 percent of the time by 2030 at costs comparable to today’s electricity expenses, according to new research by the University of Delaware</w:t>
      </w:r>
      <w:r w:rsidRPr="00837291">
        <w:rPr>
          <w:rStyle w:val="StyleBoldUnderline"/>
        </w:rPr>
        <w:t xml:space="preserve"> and Delaware Technical Community College. “</w:t>
      </w:r>
      <w:r w:rsidRPr="00021172">
        <w:rPr>
          <w:rStyle w:val="StyleBoldUnderline"/>
          <w:highlight w:val="cyan"/>
        </w:rPr>
        <w:t>These results break the conventional wisdom that renewable energy is too unreliable and expensive,” said co-author Willett Kempton, professor in the School of Marine Science and Policy in University of Delaware’s College of Earth, Ocean, and Environment. “The key is to get the right combination of electricity sources and storage — which we did by an exhaustive search — and to calculate costs correctly.”</w:t>
      </w:r>
      <w:r w:rsidRPr="00837291">
        <w:rPr>
          <w:sz w:val="14"/>
        </w:rPr>
        <w:t xml:space="preserve"> International Energy Agency Executive Maria van der Hoeven has said although renewable energy needs long-term reliable, stable, and predictable markets and regulatory framework, it no longer requires big economic incentives. However, Hoeven said, “…worldwide</w:t>
      </w:r>
      <w:hyperlink r:id="rId111" w:history="1">
        <w:r w:rsidRPr="00837291">
          <w:rPr>
            <w:rStyle w:val="Hyperlink"/>
            <w:sz w:val="14"/>
          </w:rPr>
          <w:t xml:space="preserve"> subsidies for fossil fuels remain six times higher than economic incentives for renewables</w:t>
        </w:r>
      </w:hyperlink>
      <w:r w:rsidRPr="00837291">
        <w:rPr>
          <w:sz w:val="14"/>
        </w:rPr>
        <w:t xml:space="preserve">.” </w:t>
      </w:r>
      <w:hyperlink r:id="rId112" w:history="1">
        <w:r w:rsidRPr="00837291">
          <w:rPr>
            <w:rStyle w:val="Hyperlink"/>
            <w:sz w:val="14"/>
          </w:rPr>
          <w:t>Jennifer Francis</w:t>
        </w:r>
      </w:hyperlink>
      <w:r w:rsidRPr="00837291">
        <w:rPr>
          <w:sz w:val="14"/>
        </w:rPr>
        <w:t xml:space="preserve"> of Rutgers University and other scientists have theorized that the warming of the Artic region has drastically altered weather patterns worldwide. They think that this might be causing the jet stream to stall out, bringing unwelcome weather such as serious flooding downpours or extended heat waves and cold snaps. These events show the predicted result of weather induced disasters. Additionally,</w:t>
      </w:r>
      <w:hyperlink r:id="rId113" w:history="1">
        <w:r w:rsidRPr="00837291">
          <w:rPr>
            <w:rStyle w:val="Hyperlink"/>
            <w:sz w:val="14"/>
          </w:rPr>
          <w:t xml:space="preserve"> methane</w:t>
        </w:r>
      </w:hyperlink>
      <w:r w:rsidRPr="00837291">
        <w:rPr>
          <w:sz w:val="14"/>
        </w:rPr>
        <w:t xml:space="preserve"> continues to be released at an ever-increasing rate in the northern latitudes, where most of global warming has occurred, causing grave concern among many scientists. </w:t>
      </w:r>
    </w:p>
    <w:p w14:paraId="21783C6C" w14:textId="77777777" w:rsidR="00A057A3" w:rsidRDefault="00A057A3" w:rsidP="00A057A3"/>
    <w:p w14:paraId="1CB2D261" w14:textId="77777777" w:rsidR="00A057A3" w:rsidRDefault="00A057A3" w:rsidP="00A057A3">
      <w:pPr>
        <w:pStyle w:val="Heading4"/>
      </w:pPr>
      <w:r>
        <w:t xml:space="preserve">A renewable energy economy provides valuable opportunity for growth </w:t>
      </w:r>
    </w:p>
    <w:p w14:paraId="133D903C" w14:textId="77777777" w:rsidR="00A057A3" w:rsidRPr="000D511C" w:rsidRDefault="00A057A3" w:rsidP="00A057A3">
      <w:pPr>
        <w:rPr>
          <w:rStyle w:val="StyleStyleBold12pt"/>
        </w:rPr>
      </w:pPr>
      <w:r>
        <w:rPr>
          <w:rStyle w:val="StyleStyleBold12pt"/>
        </w:rPr>
        <w:t>Tully 14 (</w:t>
      </w:r>
      <w:r w:rsidRPr="000D511C">
        <w:t>Andrew, “Renewable Energy Benefits Environment, Economies</w:t>
      </w:r>
      <w:r>
        <w:t xml:space="preserve">” Published June 18, 2014, </w:t>
      </w:r>
      <w:hyperlink r:id="rId114" w:history="1">
        <w:r w:rsidRPr="00BE027A">
          <w:rPr>
            <w:rStyle w:val="Hyperlink"/>
          </w:rPr>
          <w:t>http://oilprice.com/Latest-Energy-News/World-News/Renewable-Energy-Benefits-Environment-Economies.html</w:t>
        </w:r>
      </w:hyperlink>
      <w:r>
        <w:t>, CH</w:t>
      </w:r>
      <w:r>
        <w:rPr>
          <w:rStyle w:val="StyleStyleBold12pt"/>
        </w:rPr>
        <w:t>)</w:t>
      </w:r>
    </w:p>
    <w:p w14:paraId="3BD2FBBA" w14:textId="77777777" w:rsidR="00A057A3" w:rsidRPr="000D511C" w:rsidRDefault="00A057A3" w:rsidP="00A057A3">
      <w:pPr>
        <w:rPr>
          <w:sz w:val="16"/>
        </w:rPr>
      </w:pPr>
      <w:r w:rsidRPr="00021172">
        <w:rPr>
          <w:rStyle w:val="StyleBoldUnderline"/>
          <w:highlight w:val="cyan"/>
        </w:rPr>
        <w:t>Renewable energy</w:t>
      </w:r>
      <w:r w:rsidRPr="00837291">
        <w:rPr>
          <w:rStyle w:val="StyleBoldUnderline"/>
        </w:rPr>
        <w:t>,</w:t>
      </w:r>
      <w:r w:rsidRPr="000D511C">
        <w:rPr>
          <w:sz w:val="16"/>
        </w:rPr>
        <w:t xml:space="preserve"> if properly adopted</w:t>
      </w:r>
      <w:r w:rsidRPr="00021172">
        <w:rPr>
          <w:sz w:val="16"/>
          <w:highlight w:val="cyan"/>
        </w:rPr>
        <w:t xml:space="preserve">, </w:t>
      </w:r>
      <w:r w:rsidRPr="00021172">
        <w:rPr>
          <w:rStyle w:val="StyleBoldUnderline"/>
          <w:highlight w:val="cyan"/>
        </w:rPr>
        <w:t>could create better-paying jobs, improve international trade balances, and promote industrial development around the world. That’s according to a new report from the International Renewable Energy Agency</w:t>
      </w:r>
      <w:r w:rsidRPr="000D511C">
        <w:rPr>
          <w:sz w:val="16"/>
        </w:rPr>
        <w:t xml:space="preserve"> (IRENA) called “</w:t>
      </w:r>
      <w:hyperlink r:id="rId115" w:history="1">
        <w:r w:rsidRPr="000D511C">
          <w:rPr>
            <w:rStyle w:val="Hyperlink"/>
            <w:sz w:val="16"/>
          </w:rPr>
          <w:t>econValue – The Socio-economic Benefits of Solar and Wind Energy.</w:t>
        </w:r>
      </w:hyperlink>
      <w:r w:rsidRPr="000D511C">
        <w:rPr>
          <w:sz w:val="16"/>
        </w:rPr>
        <w:t xml:space="preserve">” </w:t>
      </w:r>
      <w:r w:rsidRPr="00837291">
        <w:rPr>
          <w:rStyle w:val="StyleBoldUnderline"/>
        </w:rPr>
        <w:t xml:space="preserve">The report says </w:t>
      </w:r>
      <w:r w:rsidRPr="00021172">
        <w:rPr>
          <w:rStyle w:val="StyleBoldUnderline"/>
          <w:highlight w:val="cyan"/>
        </w:rPr>
        <w:t>fears of widespread job loss and other economic distress as a result of recent decisions by many governments to set caps on carbon emissions are unwarranted. In fact</w:t>
      </w:r>
      <w:r w:rsidRPr="00837291">
        <w:rPr>
          <w:rStyle w:val="StyleBoldUnderline"/>
        </w:rPr>
        <w:t xml:space="preserve">, it says, </w:t>
      </w:r>
      <w:r w:rsidRPr="00021172">
        <w:rPr>
          <w:rStyle w:val="StyleBoldUnderline"/>
          <w:highlight w:val="cyan"/>
        </w:rPr>
        <w:t>a shift to renewables could actually benefit individual workers and economies as a whole</w:t>
      </w:r>
      <w:r w:rsidRPr="00837291">
        <w:rPr>
          <w:rStyle w:val="StyleBoldUnderline"/>
        </w:rPr>
        <w:t>.</w:t>
      </w:r>
      <w:r w:rsidRPr="000D511C">
        <w:rPr>
          <w:sz w:val="16"/>
        </w:rPr>
        <w:t xml:space="preserve"> The document examines the “macroeconomic variables” of how wind and solar energy affect not just the environment, but also the economy and society as a whole. These variables include how installing and maintaining renewable energy projects affect everything from jobs to gross domestic product. The report, produced by the International Renewable Energy Agency (IRENA), shows political leaders how to exploit opportunities offered by renewable energy through investment in these technologies, as well as training new workers and researching improvements in the technologies</w:t>
      </w:r>
      <w:r w:rsidRPr="000D511C">
        <w:rPr>
          <w:rStyle w:val="StyleBoldUnderline"/>
        </w:rPr>
        <w:t>. “</w:t>
      </w:r>
      <w:r w:rsidRPr="00021172">
        <w:rPr>
          <w:rStyle w:val="StyleBoldUnderline"/>
          <w:highlight w:val="cyan"/>
        </w:rPr>
        <w:t>As many economies are still recovering from the global financial crisis, renewable energy offers an opportunity to grow economies, improve energy security, enhance energy access, and mitigate climate change</w:t>
      </w:r>
      <w:r w:rsidRPr="000D511C">
        <w:rPr>
          <w:rStyle w:val="StyleBoldUnderline"/>
        </w:rPr>
        <w:t xml:space="preserve">,” </w:t>
      </w:r>
      <w:r w:rsidRPr="00021172">
        <w:rPr>
          <w:rStyle w:val="StyleBoldUnderline"/>
          <w:highlight w:val="cyan"/>
        </w:rPr>
        <w:t>IRENA Director-General Adnan Z. Amin said</w:t>
      </w:r>
      <w:r w:rsidRPr="000D511C">
        <w:rPr>
          <w:rStyle w:val="StyleBoldUnderline"/>
        </w:rPr>
        <w:t xml:space="preserve"> in a </w:t>
      </w:r>
      <w:hyperlink r:id="rId116" w:history="1">
        <w:r w:rsidRPr="000D511C">
          <w:rPr>
            <w:rStyle w:val="StyleBoldUnderline"/>
          </w:rPr>
          <w:t>statement</w:t>
        </w:r>
      </w:hyperlink>
      <w:r w:rsidRPr="000D511C">
        <w:rPr>
          <w:rStyle w:val="StyleBoldUnderline"/>
        </w:rPr>
        <w:t>.</w:t>
      </w:r>
      <w:r w:rsidRPr="000D511C">
        <w:rPr>
          <w:sz w:val="16"/>
        </w:rPr>
        <w:t xml:space="preserve"> “Policymakers around the world are exploring ways to stimulate social and economic growth through the renewable energy sector, and this report is an important step to support them on this path,” he added. The econValue report was issued before the White House’s June 2 announcement of new regulations aimed at reducing U.S. carbon emissions by 30 percent below 2005 levels by 2030. One day later, China said it would begin to impose unspecified cuts in carbon emissions in 2016. One frequent objection to the U.S. plan has been that it will kill jobs and weaken the economy, especially in states with robust coal industries. The econValue report concedes that mining jobs will be lost, but will be offset by clean-energy jobs. Added benefits, it said, would be improved public health from less air pollution, lower costs for energy and less stress on the nation’s electricity grid.</w:t>
      </w:r>
    </w:p>
    <w:p w14:paraId="6E045C57" w14:textId="77777777" w:rsidR="00A057A3" w:rsidRPr="00A057A3" w:rsidRDefault="00A057A3" w:rsidP="00A057A3"/>
    <w:p w14:paraId="19D1DC00" w14:textId="22F19C2E" w:rsidR="00E146BD" w:rsidRDefault="00E146BD" w:rsidP="00E146BD">
      <w:pPr>
        <w:pStyle w:val="Heading3"/>
      </w:pPr>
      <w:r w:rsidRPr="007D5DC6">
        <w:t>Internal Links</w:t>
      </w:r>
    </w:p>
    <w:p w14:paraId="51D57CA7" w14:textId="77777777" w:rsidR="00A057A3" w:rsidRDefault="00A057A3" w:rsidP="00A057A3">
      <w:pPr>
        <w:pStyle w:val="Heading4"/>
      </w:pPr>
      <w:r>
        <w:t>If ISIS is even perceived to move southward oil prices will tank</w:t>
      </w:r>
    </w:p>
    <w:p w14:paraId="061BE5D8" w14:textId="77777777" w:rsidR="00A057A3" w:rsidRPr="00770735" w:rsidRDefault="00A057A3" w:rsidP="00A057A3">
      <w:pPr>
        <w:rPr>
          <w:rStyle w:val="StyleStyleBold12pt"/>
        </w:rPr>
      </w:pPr>
      <w:r>
        <w:rPr>
          <w:rStyle w:val="StyleStyleBold12pt"/>
        </w:rPr>
        <w:t>Bruno 7-4</w:t>
      </w:r>
      <w:r w:rsidRPr="00770735">
        <w:t>-14</w:t>
      </w:r>
      <w:r>
        <w:rPr>
          <w:rStyle w:val="StyleStyleBold12pt"/>
        </w:rPr>
        <w:t xml:space="preserve"> (</w:t>
      </w:r>
      <w:r w:rsidRPr="00770735">
        <w:t>A</w:t>
      </w:r>
      <w:r>
        <w:t xml:space="preserve">lessandro, </w:t>
      </w:r>
      <w:r w:rsidRPr="00770735">
        <w:t>BA, MA</w:t>
      </w:r>
      <w:r>
        <w:t xml:space="preserve">, </w:t>
      </w:r>
      <w:r w:rsidRPr="00770735">
        <w:t xml:space="preserve">worked </w:t>
      </w:r>
      <w:r>
        <w:t xml:space="preserve">for the United Nations in Libya, </w:t>
      </w:r>
      <w:r w:rsidRPr="00770735">
        <w:t>worked as an industry analyst, “The ISIS led war in Iraq keeps oil prices high and protects OPEC interests”</w:t>
      </w:r>
      <w:r>
        <w:t xml:space="preserve">, Published 7-4-14 by Investor Intel, </w:t>
      </w:r>
      <w:hyperlink r:id="rId117" w:history="1">
        <w:r w:rsidRPr="00BE027A">
          <w:rPr>
            <w:rStyle w:val="Hyperlink"/>
          </w:rPr>
          <w:t>http://investorintel.com/oil-gas-intel/isis-led-war-iraq-helps-protect-opec-interests/</w:t>
        </w:r>
      </w:hyperlink>
      <w:r>
        <w:t>, CH</w:t>
      </w:r>
      <w:r>
        <w:rPr>
          <w:rStyle w:val="StyleStyleBold12pt"/>
        </w:rPr>
        <w:t>)</w:t>
      </w:r>
    </w:p>
    <w:p w14:paraId="774D3468" w14:textId="77777777" w:rsidR="00A057A3" w:rsidRPr="00770735" w:rsidRDefault="00A057A3" w:rsidP="00A057A3">
      <w:pPr>
        <w:rPr>
          <w:sz w:val="16"/>
        </w:rPr>
      </w:pPr>
      <w:r w:rsidRPr="00770735">
        <w:rPr>
          <w:sz w:val="16"/>
        </w:rPr>
        <w:t xml:space="preserve">Indeed, while Iraq is producing at a rate of three million barrels a day (bpd), the government said it wants to boost production to about nine million BpD, which is just about on par with the Saudis. Iran and Russia, meanwhile, want to establish a pipeline linking the oil and gas fields of Iraq and Iran to the Mediterranean via-Syria. </w:t>
      </w:r>
      <w:r w:rsidRPr="00021172">
        <w:rPr>
          <w:rStyle w:val="StyleBoldUnderline"/>
          <w:highlight w:val="cyan"/>
        </w:rPr>
        <w:t>ISIS has achieved a number of military successes in Iraq, taking Mosul and Tikrit, reaching the gates of Baghdad</w:t>
      </w:r>
      <w:r w:rsidRPr="00770735">
        <w:rPr>
          <w:rStyle w:val="StyleBoldUnderline"/>
        </w:rPr>
        <w:t>.</w:t>
      </w:r>
      <w:r w:rsidRPr="00770735">
        <w:rPr>
          <w:sz w:val="16"/>
        </w:rPr>
        <w:t xml:space="preserve"> ISIS was stopped from accessing oil by the Kurds’ mighty ‘Peshmerga militia, which has maintained the safety of hydrocarbon resources of Kirkuk and the surrounding area. </w:t>
      </w:r>
      <w:r w:rsidRPr="00021172">
        <w:rPr>
          <w:rStyle w:val="StyleBoldUnderline"/>
          <w:highlight w:val="cyan"/>
        </w:rPr>
        <w:t>The price of oil has increased but should the expanding ISIS conflict extend to the areas that are richest in hydrocarbons – far north and far south</w:t>
      </w:r>
      <w:r w:rsidRPr="00770735">
        <w:rPr>
          <w:sz w:val="16"/>
        </w:rPr>
        <w:t xml:space="preserve"> (where the Russians have interests….) </w:t>
      </w:r>
      <w:r w:rsidRPr="00021172">
        <w:rPr>
          <w:rStyle w:val="StyleBoldUnderline"/>
          <w:highlight w:val="cyan"/>
        </w:rPr>
        <w:t>the increases will be far sharper</w:t>
      </w:r>
      <w:r w:rsidRPr="00770735">
        <w:rPr>
          <w:rStyle w:val="StyleBoldUnderline"/>
        </w:rPr>
        <w:t xml:space="preserve"> than at present. In fact, </w:t>
      </w:r>
      <w:r w:rsidRPr="00021172">
        <w:rPr>
          <w:rStyle w:val="StyleBoldUnderline"/>
          <w:highlight w:val="cyan"/>
        </w:rPr>
        <w:t>ISIS will be trying to move south because that is where the richest oil reserves are located</w:t>
      </w:r>
      <w:r w:rsidRPr="00770735">
        <w:rPr>
          <w:rStyle w:val="StyleBoldUnderline"/>
        </w:rPr>
        <w:t xml:space="preserve">; some 2.5 million BPD, exported toward Asian ports via the Persian Gulf from Basra. </w:t>
      </w:r>
      <w:r w:rsidRPr="00021172">
        <w:rPr>
          <w:rStyle w:val="StyleBoldUnderline"/>
          <w:highlight w:val="cyan"/>
        </w:rPr>
        <w:t>If war reaches Basra, cutting oil production and supply routes, it would leave a 2 million BPD shortfall</w:t>
      </w:r>
      <w:r w:rsidRPr="00770735">
        <w:rPr>
          <w:rStyle w:val="StyleBoldUnderline"/>
        </w:rPr>
        <w:t xml:space="preserve"> that would require the International Energy Agency to take action. </w:t>
      </w:r>
      <w:r w:rsidRPr="00021172">
        <w:rPr>
          <w:rStyle w:val="StyleBoldUnderline"/>
          <w:highlight w:val="cyan"/>
        </w:rPr>
        <w:t>Some oil companies, fearing the safety of staff and related security repercussions, may act as happened in Libya: they will leave even before the war reaches them</w:t>
      </w:r>
      <w:r w:rsidRPr="00770735">
        <w:rPr>
          <w:rStyle w:val="StyleBoldUnderline"/>
        </w:rPr>
        <w:t>.</w:t>
      </w:r>
      <w:r w:rsidRPr="00770735">
        <w:rPr>
          <w:sz w:val="16"/>
        </w:rPr>
        <w:t xml:space="preserve"> Iran will, suddenly gain more negotiating currency, as it will be called to make up some much of the shortfall but this will also require the Americans to negotiate more seriously with Iran over the nuclear issue and ending most of the sanctions targeting Iran. Both steps are necessary in order to restore Iranian oil exports, and promote hydrocarbon industry investment, toward the West and beyond.</w:t>
      </w:r>
    </w:p>
    <w:p w14:paraId="6AA833BB" w14:textId="77777777" w:rsidR="00A057A3" w:rsidRPr="00A057A3" w:rsidRDefault="00A057A3" w:rsidP="00A057A3"/>
    <w:p w14:paraId="45EE7EDB" w14:textId="77777777" w:rsidR="00E146BD" w:rsidRPr="007D5DC6" w:rsidRDefault="00E146BD" w:rsidP="00672CBC">
      <w:pPr>
        <w:pStyle w:val="Heading4"/>
        <w:rPr>
          <w:rStyle w:val="StyleStyleBold12pt"/>
          <w:b/>
        </w:rPr>
      </w:pPr>
      <w:r w:rsidRPr="007D5DC6">
        <w:rPr>
          <w:rStyle w:val="StyleStyleBold12pt"/>
          <w:b/>
        </w:rPr>
        <w:t>MSP fuels the development of offshore renewables</w:t>
      </w:r>
    </w:p>
    <w:p w14:paraId="69856AF4" w14:textId="77777777" w:rsidR="00E146BD" w:rsidRPr="007D5DC6" w:rsidRDefault="00E146BD" w:rsidP="00E146BD">
      <w:pPr>
        <w:rPr>
          <w:rStyle w:val="StyleBoldUnderline"/>
          <w:b/>
        </w:rPr>
      </w:pPr>
      <w:r w:rsidRPr="007D5DC6">
        <w:rPr>
          <w:rStyle w:val="StyleStyleBold12pt"/>
        </w:rPr>
        <w:t xml:space="preserve">Jay 10 </w:t>
      </w:r>
      <w:r w:rsidRPr="007D5DC6">
        <w:rPr>
          <w:rStyle w:val="StyleStyleBold12pt"/>
          <w:b w:val="0"/>
          <w:sz w:val="22"/>
        </w:rPr>
        <w:t xml:space="preserve">(Stephen - Faculty of Development and Society at Sheffield Hallam University, “Planners to the rescue: Spatial planning facilitating the development of offshore wind energy”, April 2010, </w:t>
      </w:r>
      <w:r w:rsidRPr="007D5DC6">
        <w:rPr>
          <w:rStyle w:val="StyleStyleBold12pt"/>
          <w:b w:val="0"/>
          <w:i/>
          <w:sz w:val="22"/>
        </w:rPr>
        <w:t>Elsevier</w:t>
      </w:r>
      <w:r w:rsidRPr="007D5DC6">
        <w:rPr>
          <w:rStyle w:val="StyleStyleBold12pt"/>
          <w:b w:val="0"/>
          <w:sz w:val="22"/>
        </w:rPr>
        <w:t xml:space="preserve">, </w:t>
      </w:r>
      <w:hyperlink r:id="rId118" w:history="1">
        <w:r w:rsidRPr="007D5DC6">
          <w:rPr>
            <w:rStyle w:val="Hyperlink"/>
          </w:rPr>
          <w:t>http://www.sciencedirect.com/science/article/pii/S0025326X09004858?np=y</w:t>
        </w:r>
      </w:hyperlink>
      <w:r w:rsidRPr="007D5DC6">
        <w:rPr>
          <w:rStyle w:val="StyleStyleBold12pt"/>
          <w:b w:val="0"/>
          <w:sz w:val="22"/>
        </w:rPr>
        <w:t>, JS)</w:t>
      </w:r>
    </w:p>
    <w:p w14:paraId="3E64F2D9" w14:textId="77777777" w:rsidR="00E146BD" w:rsidRPr="007D5DC6" w:rsidRDefault="00E146BD" w:rsidP="00E146BD">
      <w:pPr>
        <w:rPr>
          <w:rStyle w:val="StyleBoldUnderline"/>
          <w:b/>
        </w:rPr>
      </w:pPr>
    </w:p>
    <w:p w14:paraId="41C5515D" w14:textId="77777777" w:rsidR="00E146BD" w:rsidRPr="007D5DC6" w:rsidRDefault="00E146BD" w:rsidP="00E146BD">
      <w:pPr>
        <w:rPr>
          <w:rStyle w:val="StyleStyleBold12pt"/>
          <w:b w:val="0"/>
          <w:sz w:val="18"/>
        </w:rPr>
      </w:pPr>
      <w:r w:rsidRPr="007D5DC6">
        <w:rPr>
          <w:sz w:val="18"/>
        </w:rPr>
        <w:t xml:space="preserve">The </w:t>
      </w:r>
      <w:r w:rsidRPr="007D5DC6">
        <w:rPr>
          <w:rStyle w:val="StyleBoldUnderline"/>
        </w:rPr>
        <w:t xml:space="preserve">experience of </w:t>
      </w:r>
      <w:r w:rsidRPr="00021172">
        <w:rPr>
          <w:rStyle w:val="StyleBoldUnderline"/>
          <w:highlight w:val="cyan"/>
        </w:rPr>
        <w:t>offshore wind</w:t>
      </w:r>
      <w:r w:rsidRPr="007D5DC6">
        <w:rPr>
          <w:rStyle w:val="StyleBoldUnderline"/>
        </w:rPr>
        <w:t xml:space="preserve"> energy development </w:t>
      </w:r>
      <w:r w:rsidRPr="00021172">
        <w:rPr>
          <w:rStyle w:val="StyleBoldUnderline"/>
          <w:highlight w:val="cyan"/>
        </w:rPr>
        <w:t>in the UK</w:t>
      </w:r>
      <w:r w:rsidRPr="007D5DC6">
        <w:rPr>
          <w:rStyle w:val="StyleBoldUnderline"/>
        </w:rPr>
        <w:t xml:space="preserve"> therefore </w:t>
      </w:r>
      <w:r w:rsidRPr="00021172">
        <w:rPr>
          <w:rStyle w:val="StyleBoldUnderline"/>
          <w:highlight w:val="cyan"/>
        </w:rPr>
        <w:t>points to the positive contribution that</w:t>
      </w:r>
      <w:r w:rsidRPr="007D5DC6">
        <w:rPr>
          <w:rStyle w:val="StyleBoldUnderline"/>
        </w:rPr>
        <w:t xml:space="preserve"> </w:t>
      </w:r>
      <w:r w:rsidRPr="007D5DC6">
        <w:rPr>
          <w:sz w:val="18"/>
        </w:rPr>
        <w:t xml:space="preserve">the existing </w:t>
      </w:r>
      <w:r w:rsidRPr="007D5DC6">
        <w:rPr>
          <w:rStyle w:val="StyleBoldUnderline"/>
        </w:rPr>
        <w:t>agencies of planning might make</w:t>
      </w:r>
      <w:r w:rsidRPr="007D5DC6">
        <w:rPr>
          <w:sz w:val="18"/>
        </w:rPr>
        <w:t>, at least concerning nearshore schemes and issues,</w:t>
      </w:r>
      <w:r w:rsidRPr="007D5DC6">
        <w:rPr>
          <w:rStyle w:val="StyleBoldUnderline"/>
          <w:sz w:val="14"/>
        </w:rPr>
        <w:t xml:space="preserve"> </w:t>
      </w:r>
      <w:r w:rsidRPr="007D5DC6">
        <w:rPr>
          <w:rStyle w:val="Emphasis"/>
        </w:rPr>
        <w:t xml:space="preserve">and suggests that </w:t>
      </w:r>
      <w:r w:rsidRPr="00021172">
        <w:rPr>
          <w:rStyle w:val="Emphasis"/>
          <w:highlight w:val="cyan"/>
        </w:rPr>
        <w:t>spatial planning practices</w:t>
      </w:r>
      <w:r w:rsidRPr="007D5DC6">
        <w:rPr>
          <w:rStyle w:val="Emphasis"/>
        </w:rPr>
        <w:t xml:space="preserve"> might also </w:t>
      </w:r>
      <w:r w:rsidRPr="00021172">
        <w:rPr>
          <w:rStyle w:val="Emphasis"/>
          <w:highlight w:val="cyan"/>
        </w:rPr>
        <w:t xml:space="preserve">play </w:t>
      </w:r>
      <w:r w:rsidRPr="007D5DC6">
        <w:rPr>
          <w:rStyle w:val="Emphasis"/>
        </w:rPr>
        <w:t xml:space="preserve">an appropriate role </w:t>
      </w:r>
      <w:r w:rsidRPr="00021172">
        <w:rPr>
          <w:rStyle w:val="Emphasis"/>
          <w:highlight w:val="cyan"/>
        </w:rPr>
        <w:t>in the development of offshore renewables in the</w:t>
      </w:r>
      <w:r w:rsidRPr="007D5DC6">
        <w:rPr>
          <w:rStyle w:val="Emphasis"/>
        </w:rPr>
        <w:t xml:space="preserve"> wider </w:t>
      </w:r>
      <w:r w:rsidRPr="00021172">
        <w:rPr>
          <w:rStyle w:val="Emphasis"/>
          <w:highlight w:val="cyan"/>
        </w:rPr>
        <w:t>marine environment</w:t>
      </w:r>
      <w:r w:rsidRPr="007D5DC6">
        <w:rPr>
          <w:sz w:val="18"/>
        </w:rPr>
        <w:t>. In fact,</w:t>
      </w:r>
      <w:r w:rsidRPr="007D5DC6">
        <w:rPr>
          <w:rStyle w:val="StyleBoldUnderline"/>
          <w:sz w:val="14"/>
        </w:rPr>
        <w:t xml:space="preserve"> </w:t>
      </w:r>
      <w:r w:rsidRPr="007D5DC6">
        <w:rPr>
          <w:rStyle w:val="StyleBoldUnderline"/>
        </w:rPr>
        <w:t xml:space="preserve">similar arguments are now being made, not just for the development of offshore renewables, but also in relation to the wider management of marine activities. This is a direct response to the historically fragmented and departmental management of the seas, by which controls have emerged for specific sectors with little integration between measures </w:t>
      </w:r>
      <w:r w:rsidRPr="007D5DC6">
        <w:rPr>
          <w:sz w:val="18"/>
        </w:rPr>
        <w:t>for different activities, often following on from international agreements on individual matters. Sometimes, existing measures have simply been adapted for new purposes even though they may not be the most suitable, as amply demonstrated in the regulatory regimes that have been put together for offshore wind energy. Criticisms of this approach have been coupled with a perception that the</w:t>
      </w:r>
      <w:r w:rsidRPr="007D5DC6">
        <w:rPr>
          <w:rStyle w:val="StyleBoldUnderline"/>
          <w:sz w:val="14"/>
        </w:rPr>
        <w:t xml:space="preserve"> </w:t>
      </w:r>
      <w:r w:rsidRPr="007D5DC6">
        <w:rPr>
          <w:rStyle w:val="StyleBoldUnderline"/>
        </w:rPr>
        <w:t>pressures upon marine resources are intensifying, so that demands for the use of the seas are increasingly coming into conflict with each other and are harming the marine environment. So calls are being made for a reform of our approach to regulating the use of the seas, focusing especially on the need for better integration of marine activities, and also of the manner in which regulatory authorities and stakeholder groups interact</w:t>
      </w:r>
      <w:r w:rsidRPr="007D5DC6">
        <w:rPr>
          <w:sz w:val="18"/>
        </w:rPr>
        <w:t xml:space="preserve"> (Defra, 2002 and Elliott et al., 2006). In this regard,</w:t>
      </w:r>
      <w:r w:rsidRPr="007D5DC6">
        <w:rPr>
          <w:rStyle w:val="StyleBoldUnderline"/>
          <w:sz w:val="14"/>
        </w:rPr>
        <w:t xml:space="preserve"> </w:t>
      </w:r>
      <w:r w:rsidRPr="007D5DC6">
        <w:rPr>
          <w:rStyle w:val="StyleBoldUnderline"/>
        </w:rPr>
        <w:t xml:space="preserve">there has been growing recognition of the role that </w:t>
      </w:r>
      <w:r w:rsidRPr="00021172">
        <w:rPr>
          <w:rStyle w:val="StyleBoldUnderline"/>
          <w:highlight w:val="cyan"/>
        </w:rPr>
        <w:t>spatial planning could play in providing an overarching framework for the management and regulation of marine activities</w:t>
      </w:r>
      <w:r w:rsidRPr="007D5DC6">
        <w:rPr>
          <w:rStyle w:val="StyleBoldUnderline"/>
        </w:rPr>
        <w:t>, applied through</w:t>
      </w:r>
      <w:r w:rsidRPr="007D5DC6">
        <w:t xml:space="preserve"> </w:t>
      </w:r>
      <w:r w:rsidRPr="007D5DC6">
        <w:rPr>
          <w:sz w:val="18"/>
        </w:rPr>
        <w:t xml:space="preserve">the emerging concept of </w:t>
      </w:r>
      <w:r w:rsidRPr="007D5DC6">
        <w:rPr>
          <w:rStyle w:val="Emphasis"/>
        </w:rPr>
        <w:t xml:space="preserve">‘marine spatial planning’, </w:t>
      </w:r>
      <w:r w:rsidRPr="00021172">
        <w:rPr>
          <w:rStyle w:val="Emphasis"/>
          <w:highlight w:val="cyan"/>
        </w:rPr>
        <w:t>with obvious consequences for offshore renewables</w:t>
      </w:r>
      <w:r w:rsidRPr="007D5DC6">
        <w:rPr>
          <w:rStyle w:val="Emphasis"/>
        </w:rPr>
        <w:t>.</w:t>
      </w:r>
      <w:r w:rsidRPr="007D5DC6">
        <w:rPr>
          <w:rStyle w:val="StyleBoldUnderline"/>
          <w:sz w:val="18"/>
        </w:rPr>
        <w:t xml:space="preserve"> </w:t>
      </w:r>
      <w:r w:rsidRPr="007D5DC6">
        <w:rPr>
          <w:sz w:val="18"/>
        </w:rPr>
        <w:t>This is discussed below, though firstly, some background is given to the notion of spatial planning.</w:t>
      </w:r>
    </w:p>
    <w:p w14:paraId="49CF3127" w14:textId="77777777" w:rsidR="00E146BD" w:rsidRPr="007D5DC6" w:rsidRDefault="00E146BD" w:rsidP="00672CBC">
      <w:pPr>
        <w:pStyle w:val="Heading4"/>
        <w:rPr>
          <w:rStyle w:val="StyleBoldUnderline"/>
          <w:b w:val="0"/>
          <w:u w:val="none"/>
        </w:rPr>
      </w:pPr>
      <w:r w:rsidRPr="007D5DC6">
        <w:rPr>
          <w:rStyle w:val="StyleBoldUnderline"/>
          <w:u w:val="none"/>
        </w:rPr>
        <w:t xml:space="preserve">Spatial planning contributes to the development of offshore wind </w:t>
      </w:r>
    </w:p>
    <w:p w14:paraId="2C9D933D" w14:textId="77777777" w:rsidR="00E146BD" w:rsidRPr="007D5DC6" w:rsidRDefault="00E146BD" w:rsidP="00E146BD">
      <w:pPr>
        <w:rPr>
          <w:rStyle w:val="StyleStyleBold12pt"/>
          <w:b w:val="0"/>
          <w:sz w:val="22"/>
        </w:rPr>
      </w:pPr>
      <w:r w:rsidRPr="007D5DC6">
        <w:rPr>
          <w:rStyle w:val="StyleStyleBold12pt"/>
        </w:rPr>
        <w:t xml:space="preserve">Jay 10 </w:t>
      </w:r>
      <w:r w:rsidRPr="007D5DC6">
        <w:rPr>
          <w:rStyle w:val="StyleStyleBold12pt"/>
          <w:b w:val="0"/>
          <w:sz w:val="22"/>
        </w:rPr>
        <w:t xml:space="preserve">(Stephen - Faculty of Development and Society at Sheffield Hallam University, “Planners to the rescue: Spatial planning facilitating the development of offshore wind energy”, abstract, April 2010, </w:t>
      </w:r>
      <w:r w:rsidRPr="007D5DC6">
        <w:rPr>
          <w:rStyle w:val="StyleStyleBold12pt"/>
          <w:b w:val="0"/>
          <w:i/>
          <w:sz w:val="22"/>
        </w:rPr>
        <w:t>Elsevier</w:t>
      </w:r>
      <w:r w:rsidRPr="007D5DC6">
        <w:rPr>
          <w:rStyle w:val="StyleStyleBold12pt"/>
          <w:b w:val="0"/>
          <w:sz w:val="22"/>
        </w:rPr>
        <w:t xml:space="preserve">, </w:t>
      </w:r>
      <w:hyperlink r:id="rId119" w:history="1">
        <w:r w:rsidRPr="007D5DC6">
          <w:rPr>
            <w:rStyle w:val="Hyperlink"/>
          </w:rPr>
          <w:t>http://www.sciencedirect.com/science/article/pii/S0025326X09004858?np=y</w:t>
        </w:r>
      </w:hyperlink>
      <w:r w:rsidRPr="007D5DC6">
        <w:rPr>
          <w:rStyle w:val="StyleStyleBold12pt"/>
          <w:b w:val="0"/>
          <w:sz w:val="22"/>
        </w:rPr>
        <w:t>, JS)</w:t>
      </w:r>
    </w:p>
    <w:p w14:paraId="34265E7B" w14:textId="77777777" w:rsidR="00E146BD" w:rsidRPr="007D5DC6" w:rsidRDefault="00E146BD" w:rsidP="00E146BD">
      <w:pPr>
        <w:rPr>
          <w:rStyle w:val="StyleBoldUnderline"/>
        </w:rPr>
      </w:pPr>
    </w:p>
    <w:p w14:paraId="3F036DEC" w14:textId="77777777" w:rsidR="00E146BD" w:rsidRPr="007D5DC6" w:rsidRDefault="00E146BD" w:rsidP="00E146BD">
      <w:pPr>
        <w:rPr>
          <w:rStyle w:val="StyleBoldUnderline"/>
          <w:b/>
          <w:sz w:val="18"/>
        </w:rPr>
      </w:pPr>
      <w:r w:rsidRPr="007D5DC6">
        <w:rPr>
          <w:rStyle w:val="StyleBoldUnderline"/>
        </w:rPr>
        <w:t>The development of offshore wind energy has started to take place</w:t>
      </w:r>
      <w:r w:rsidRPr="007D5DC6">
        <w:rPr>
          <w:rStyle w:val="StyleBoldUnderline"/>
          <w:u w:val="none"/>
        </w:rPr>
        <w:t xml:space="preserve"> </w:t>
      </w:r>
      <w:r w:rsidRPr="007D5DC6">
        <w:rPr>
          <w:rStyle w:val="StyleBoldUnderline"/>
          <w:sz w:val="18"/>
          <w:u w:val="none"/>
        </w:rPr>
        <w:t xml:space="preserve">surprisingly quickly, especially in North European waters. </w:t>
      </w:r>
      <w:r w:rsidRPr="007D5DC6">
        <w:rPr>
          <w:rStyle w:val="StyleBoldUnderline"/>
        </w:rPr>
        <w:t>This has taken the wind energy industry out of the territory of planning systems that usually govern the siting of wind farms on land, and into the world of departmental, sectoral regulation of marine activities</w:t>
      </w:r>
      <w:r w:rsidRPr="007D5DC6">
        <w:rPr>
          <w:rStyle w:val="StyleBoldUnderline"/>
          <w:sz w:val="18"/>
          <w:u w:val="none"/>
        </w:rPr>
        <w:t>. Although this has favoured the expansion of offshore wind energy in some respects,</w:t>
      </w:r>
      <w:r w:rsidRPr="007D5DC6">
        <w:rPr>
          <w:rStyle w:val="StyleBoldUnderline"/>
          <w:sz w:val="18"/>
        </w:rPr>
        <w:t xml:space="preserve"> </w:t>
      </w:r>
      <w:r w:rsidRPr="007D5DC6">
        <w:rPr>
          <w:rStyle w:val="Emphasis"/>
        </w:rPr>
        <w:t>evidence suggests that the practice and principles of spatial planning can make an important contribution to the proper consideration of proposals for offshore wind arrays</w:t>
      </w:r>
      <w:r w:rsidRPr="007D5DC6">
        <w:rPr>
          <w:rStyle w:val="StyleBoldUnderline"/>
        </w:rPr>
        <w:t>. This is especially so when a strategic planning process is put in place for marine areas, in which offshore wind is treated as part of the overall configuration of marine interests</w:t>
      </w:r>
      <w:r w:rsidRPr="007D5DC6">
        <w:rPr>
          <w:rStyle w:val="StyleBoldUnderline"/>
          <w:sz w:val="18"/>
          <w:u w:val="none"/>
        </w:rPr>
        <w:t>, so that adjustments can be made in the interests of wind energy. The current process of marine planning in the Netherlands is described as an illustration of this.</w:t>
      </w:r>
    </w:p>
    <w:p w14:paraId="019CDD64" w14:textId="77777777" w:rsidR="00E146BD" w:rsidRPr="007D5DC6" w:rsidRDefault="00E146BD" w:rsidP="00672CBC">
      <w:pPr>
        <w:pStyle w:val="Heading4"/>
        <w:rPr>
          <w:rStyle w:val="StyleBoldUnderline"/>
          <w:b w:val="0"/>
          <w:u w:val="none"/>
        </w:rPr>
      </w:pPr>
      <w:r w:rsidRPr="007D5DC6">
        <w:rPr>
          <w:rStyle w:val="StyleBoldUnderline"/>
          <w:u w:val="none"/>
        </w:rPr>
        <w:t xml:space="preserve">Coordinated marine planning is constructive towards the development of offshore wind </w:t>
      </w:r>
    </w:p>
    <w:p w14:paraId="79E5F2F5" w14:textId="77777777" w:rsidR="00E146BD" w:rsidRPr="007D5DC6" w:rsidRDefault="00E146BD" w:rsidP="00E146BD">
      <w:pPr>
        <w:rPr>
          <w:rStyle w:val="StyleStyleBold12pt"/>
          <w:b w:val="0"/>
          <w:sz w:val="22"/>
        </w:rPr>
      </w:pPr>
      <w:r w:rsidRPr="007D5DC6">
        <w:rPr>
          <w:rStyle w:val="StyleStyleBold12pt"/>
        </w:rPr>
        <w:t xml:space="preserve">Jay 10 </w:t>
      </w:r>
      <w:r w:rsidRPr="007D5DC6">
        <w:rPr>
          <w:rStyle w:val="StyleStyleBold12pt"/>
          <w:b w:val="0"/>
          <w:sz w:val="22"/>
        </w:rPr>
        <w:t xml:space="preserve">(Stephen - Faculty of Development and Society at Sheffield Hallam University, “Planners to the rescue: Spatial planning facilitating the development of offshore wind energy”, April 2010, </w:t>
      </w:r>
      <w:r w:rsidRPr="007D5DC6">
        <w:rPr>
          <w:rStyle w:val="StyleStyleBold12pt"/>
          <w:b w:val="0"/>
          <w:i/>
          <w:sz w:val="22"/>
        </w:rPr>
        <w:t>Elsevier</w:t>
      </w:r>
      <w:r w:rsidRPr="007D5DC6">
        <w:rPr>
          <w:rStyle w:val="StyleStyleBold12pt"/>
          <w:b w:val="0"/>
          <w:sz w:val="22"/>
        </w:rPr>
        <w:t xml:space="preserve">, </w:t>
      </w:r>
      <w:hyperlink r:id="rId120" w:history="1">
        <w:r w:rsidRPr="007D5DC6">
          <w:rPr>
            <w:rStyle w:val="Hyperlink"/>
          </w:rPr>
          <w:t>http://www.sciencedirect.com/science/article/pii/S0025326X09004858?np=y</w:t>
        </w:r>
      </w:hyperlink>
      <w:r w:rsidRPr="007D5DC6">
        <w:rPr>
          <w:rStyle w:val="StyleStyleBold12pt"/>
          <w:b w:val="0"/>
          <w:sz w:val="22"/>
        </w:rPr>
        <w:t>, JS)</w:t>
      </w:r>
    </w:p>
    <w:p w14:paraId="05A6929A" w14:textId="77777777" w:rsidR="00E146BD" w:rsidRPr="007D5DC6" w:rsidRDefault="00E146BD" w:rsidP="00E146BD">
      <w:pPr>
        <w:rPr>
          <w:rStyle w:val="StyleBoldUnderline"/>
          <w:b/>
        </w:rPr>
      </w:pPr>
    </w:p>
    <w:p w14:paraId="6252C4AE" w14:textId="77777777" w:rsidR="00E146BD" w:rsidRPr="007D5DC6" w:rsidRDefault="00E146BD" w:rsidP="00E146BD">
      <w:pPr>
        <w:rPr>
          <w:rStyle w:val="StyleBoldUnderline"/>
        </w:rPr>
      </w:pPr>
      <w:r w:rsidRPr="007D5DC6">
        <w:rPr>
          <w:rStyle w:val="StyleBoldUnderline"/>
          <w:sz w:val="18"/>
          <w:u w:val="none"/>
        </w:rPr>
        <w:t xml:space="preserve">Moreover, </w:t>
      </w:r>
      <w:r w:rsidRPr="007D5DC6">
        <w:rPr>
          <w:rStyle w:val="Emphasis"/>
        </w:rPr>
        <w:t>there is some direct evidence to support the incorporation of planning perspectives into the development of offshore wind energy.</w:t>
      </w:r>
      <w:r w:rsidRPr="007D5DC6">
        <w:rPr>
          <w:rStyle w:val="StyleBoldUnderline"/>
        </w:rPr>
        <w:t xml:space="preserve"> In a study of the development of the UK’s first phase of sizeable offshore wind</w:t>
      </w:r>
      <w:r w:rsidRPr="007D5DC6">
        <w:rPr>
          <w:rStyle w:val="StyleBoldUnderline"/>
          <w:sz w:val="18"/>
          <w:u w:val="none"/>
        </w:rPr>
        <w:t xml:space="preserve"> arrays (‘Round 1’), </w:t>
      </w:r>
      <w:r w:rsidRPr="007D5DC6">
        <w:rPr>
          <w:rStyle w:val="StyleBoldUnderline"/>
        </w:rPr>
        <w:t xml:space="preserve">it was found that planning responses were being brought to bear in a constructive manner with potentially significant consequences for these </w:t>
      </w:r>
      <w:r w:rsidRPr="007D5DC6">
        <w:rPr>
          <w:rStyle w:val="StyleBoldUnderline"/>
          <w:sz w:val="18"/>
        </w:rPr>
        <w:t xml:space="preserve">individual </w:t>
      </w:r>
      <w:r w:rsidRPr="007D5DC6">
        <w:rPr>
          <w:rStyle w:val="StyleBoldUnderline"/>
        </w:rPr>
        <w:t xml:space="preserve">schemes and for the overall shape of </w:t>
      </w:r>
      <w:r w:rsidRPr="007D5DC6">
        <w:rPr>
          <w:rStyle w:val="StyleBoldUnderline"/>
          <w:sz w:val="18"/>
          <w:u w:val="none"/>
        </w:rPr>
        <w:t xml:space="preserve">the UK’s </w:t>
      </w:r>
      <w:r w:rsidRPr="007D5DC6">
        <w:rPr>
          <w:rStyle w:val="StyleBoldUnderline"/>
        </w:rPr>
        <w:t>offshore wind</w:t>
      </w:r>
      <w:r w:rsidRPr="007D5DC6">
        <w:rPr>
          <w:rStyle w:val="StyleBoldUnderline"/>
          <w:sz w:val="18"/>
        </w:rPr>
        <w:t xml:space="preserve"> </w:t>
      </w:r>
      <w:r w:rsidRPr="007D5DC6">
        <w:rPr>
          <w:rStyle w:val="StyleBoldUnderline"/>
          <w:sz w:val="18"/>
          <w:u w:val="none"/>
        </w:rPr>
        <w:t xml:space="preserve">energy </w:t>
      </w:r>
      <w:r w:rsidRPr="007D5DC6">
        <w:rPr>
          <w:rStyle w:val="StyleBoldUnderline"/>
        </w:rPr>
        <w:t xml:space="preserve">strategy </w:t>
      </w:r>
      <w:r w:rsidRPr="007D5DC6">
        <w:rPr>
          <w:rStyle w:val="StyleBoldUnderline"/>
          <w:sz w:val="18"/>
          <w:u w:val="none"/>
        </w:rPr>
        <w:t xml:space="preserve">(Jay, 2008). Round 1 began in 2000 when the industry was invited to nominate suitable sites, eventually leading to authorizations for about 15 projects around the coastline, several of which are now operating (BWEA, online). These sites are all within several kilometres of the coastline, and during the authorization period, the coastal planning authorities that look onto the sites were invited by the government bodies handling the main consents to express their views on the proposals. The consultation responses of planning authorities in five of the schemes formed the focus of this empirical research. Although these responses were far from a full planning ‘treatment’ of the proposals, they provide a valuable illustration of a planning approach to offshore wind energy development. The first point to note from this study is the </w:t>
      </w:r>
      <w:r w:rsidRPr="007D5DC6">
        <w:rPr>
          <w:rStyle w:val="StyleBoldUnderline"/>
        </w:rPr>
        <w:t>deep level of interest that was expressed by coastal planning authorities in the proposals to construct wind</w:t>
      </w:r>
      <w:r w:rsidRPr="007D5DC6">
        <w:rPr>
          <w:rStyle w:val="StyleBoldUnderline"/>
          <w:sz w:val="28"/>
        </w:rPr>
        <w:t xml:space="preserve"> </w:t>
      </w:r>
      <w:r w:rsidRPr="007D5DC6">
        <w:rPr>
          <w:rStyle w:val="StyleBoldUnderline"/>
          <w:szCs w:val="18"/>
        </w:rPr>
        <w:t>arrays</w:t>
      </w:r>
      <w:r w:rsidRPr="007D5DC6">
        <w:rPr>
          <w:rStyle w:val="StyleBoldUnderline"/>
          <w:szCs w:val="18"/>
          <w:u w:val="none"/>
        </w:rPr>
        <w:t xml:space="preserve"> </w:t>
      </w:r>
      <w:r w:rsidRPr="007D5DC6">
        <w:rPr>
          <w:rStyle w:val="StyleBoldUnderline"/>
          <w:sz w:val="18"/>
          <w:szCs w:val="18"/>
          <w:u w:val="none"/>
        </w:rPr>
        <w:t xml:space="preserve">in their nearby seas, even though these sea areas lie outside their own jurisdiction. This </w:t>
      </w:r>
      <w:r w:rsidRPr="007D5DC6">
        <w:rPr>
          <w:rStyle w:val="StyleBoldUnderline"/>
        </w:rPr>
        <w:t>reflected a particular interest in this innovative form of renewable energy</w:t>
      </w:r>
      <w:r w:rsidRPr="007D5DC6">
        <w:rPr>
          <w:rStyle w:val="StyleBoldUnderline"/>
          <w:sz w:val="18"/>
          <w:u w:val="none"/>
        </w:rPr>
        <w:t>, to which they gave unanimous support in principle,</w:t>
      </w:r>
      <w:r w:rsidRPr="007D5DC6">
        <w:rPr>
          <w:rStyle w:val="StyleBoldUnderline"/>
          <w:sz w:val="18"/>
        </w:rPr>
        <w:t xml:space="preserve"> </w:t>
      </w:r>
      <w:r w:rsidRPr="007D5DC6">
        <w:rPr>
          <w:rStyle w:val="StyleBoldUnderline"/>
        </w:rPr>
        <w:t>and also indicated the authorities’ innate sense of responsibility for their marine hinterland</w:t>
      </w:r>
      <w:r w:rsidRPr="007D5DC6">
        <w:rPr>
          <w:rStyle w:val="StyleBoldUnderline"/>
          <w:sz w:val="18"/>
          <w:u w:val="none"/>
        </w:rPr>
        <w:t>. Secondly,</w:t>
      </w:r>
      <w:r w:rsidRPr="007D5DC6">
        <w:rPr>
          <w:rStyle w:val="StyleBoldUnderline"/>
          <w:sz w:val="18"/>
        </w:rPr>
        <w:t xml:space="preserve"> </w:t>
      </w:r>
      <w:r w:rsidRPr="007D5DC6">
        <w:rPr>
          <w:rStyle w:val="StyleBoldUnderline"/>
        </w:rPr>
        <w:t>most of the planning authorities made detailed consultation responses to the wind energy proposals. They raised a wide range of legitimate issues regarding the likely environmental and socio-economic consequences of the schemes, on matters such as landscape/seascape, marine wildlife, seabed archaeology, leisure activities, fisheries and cumulative effects.</w:t>
      </w:r>
      <w:r w:rsidRPr="007D5DC6">
        <w:rPr>
          <w:rStyle w:val="StyleBoldUnderline"/>
          <w:u w:val="none"/>
        </w:rPr>
        <w:t xml:space="preserve"> </w:t>
      </w:r>
      <w:r w:rsidRPr="007D5DC6">
        <w:rPr>
          <w:rStyle w:val="StyleBoldUnderline"/>
          <w:sz w:val="18"/>
          <w:u w:val="none"/>
        </w:rPr>
        <w:t>In so doing, they demonstrated an intimate knowledge of their coastal areas and showed considerable understanding of the potential interactions of the schemes with activities and processes in the nearby land and sea areas.</w:t>
      </w:r>
      <w:r w:rsidRPr="007D5DC6">
        <w:rPr>
          <w:rStyle w:val="StyleBoldUnderline"/>
        </w:rPr>
        <w:t xml:space="preserve"> </w:t>
      </w:r>
    </w:p>
    <w:p w14:paraId="1C5043E5" w14:textId="77777777" w:rsidR="00E146BD" w:rsidRPr="007D5DC6" w:rsidRDefault="00E146BD" w:rsidP="00672CBC">
      <w:pPr>
        <w:pStyle w:val="Heading4"/>
        <w:rPr>
          <w:rStyle w:val="StyleBoldUnderline"/>
          <w:b w:val="0"/>
        </w:rPr>
      </w:pPr>
      <w:r w:rsidRPr="007D5DC6">
        <w:t xml:space="preserve">Offshore energy key to overall U.S. oil production  </w:t>
      </w:r>
    </w:p>
    <w:p w14:paraId="4E496542" w14:textId="77777777" w:rsidR="00E146BD" w:rsidRPr="007D5DC6" w:rsidRDefault="00E146BD" w:rsidP="00E146BD">
      <w:pPr>
        <w:rPr>
          <w:rStyle w:val="StyleBoldUnderline"/>
          <w:b/>
        </w:rPr>
      </w:pPr>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3, Center for a New American Security, Jan 2014, </w:t>
      </w:r>
      <w:hyperlink r:id="rId121" w:history="1">
        <w:r w:rsidRPr="007D5DC6">
          <w:rPr>
            <w:rStyle w:val="Hyperlink"/>
          </w:rPr>
          <w:t>http://www.cnas.org/sites/default/files/publications-pdf/OceanMapping_MedinaSmithSturgis.pdf</w:t>
        </w:r>
      </w:hyperlink>
      <w:r w:rsidRPr="007D5DC6">
        <w:rPr>
          <w:rStyle w:val="StyleBoldUnderline"/>
          <w:u w:val="none"/>
        </w:rPr>
        <w:t>, JS)</w:t>
      </w:r>
    </w:p>
    <w:p w14:paraId="70BE703D" w14:textId="77777777" w:rsidR="00E146BD" w:rsidRPr="007D5DC6" w:rsidRDefault="00E146BD" w:rsidP="00E146BD">
      <w:pPr>
        <w:rPr>
          <w:rStyle w:val="StyleBoldUnderline"/>
        </w:rPr>
      </w:pPr>
    </w:p>
    <w:p w14:paraId="54E4B724" w14:textId="77777777" w:rsidR="00E146BD" w:rsidRPr="007D5DC6" w:rsidRDefault="00E146BD" w:rsidP="00E146BD">
      <w:pPr>
        <w:rPr>
          <w:rStyle w:val="StyleBoldUnderline"/>
          <w:b/>
          <w:u w:val="none"/>
        </w:rPr>
      </w:pPr>
      <w:r w:rsidRPr="007D5DC6">
        <w:rPr>
          <w:rStyle w:val="StyleBoldUnderline"/>
        </w:rPr>
        <w:t>The offshore energy industry is a vital contributor to the nation’s energy needs.</w:t>
      </w:r>
      <w:r w:rsidRPr="007D5DC6">
        <w:t xml:space="preserve"> </w:t>
      </w:r>
      <w:r w:rsidRPr="007D5DC6">
        <w:rPr>
          <w:rStyle w:val="StyleBoldUnderline"/>
        </w:rPr>
        <w:t>Operations in the Gulf of Mexico alone account for 23 percent of total U.S. crude oil production and 7 percent of total U.S. dry natural gas production.</w:t>
      </w:r>
      <w:r w:rsidRPr="007D5DC6">
        <w:rPr>
          <w:sz w:val="18"/>
        </w:rPr>
        <w:t xml:space="preserve">15 The </w:t>
      </w:r>
      <w:r w:rsidRPr="007D5DC6">
        <w:rPr>
          <w:rStyle w:val="StyleBoldUnderline"/>
        </w:rPr>
        <w:t>migration of sophisticated technology to offshore reserves has accounted for major increases in subsea production and may enable the extraction of additional untapped reserves</w:t>
      </w:r>
      <w:r w:rsidRPr="007D5DC6">
        <w:t xml:space="preserve">. </w:t>
      </w:r>
      <w:r w:rsidRPr="007D5DC6">
        <w:rPr>
          <w:rStyle w:val="StyleBoldUnderline"/>
        </w:rPr>
        <w:t>Renewable energy has also emerged as a growing offshore industry.</w:t>
      </w:r>
      <w:r w:rsidRPr="007D5DC6">
        <w:t xml:space="preserve"> </w:t>
      </w:r>
      <w:r w:rsidRPr="007D5DC6">
        <w:rPr>
          <w:sz w:val="18"/>
        </w:rPr>
        <w:t xml:space="preserve">2013 was the first year in which the U.S. government auctioned offshore area leases for wind energy projects.16 Meanwhile, </w:t>
      </w:r>
      <w:r w:rsidRPr="007D5DC6">
        <w:rPr>
          <w:rStyle w:val="StyleBoldUnderline"/>
        </w:rPr>
        <w:t>wave energy projects have raised concerns in the maritime community, with offshore development coming into conflict with</w:t>
      </w:r>
      <w:r w:rsidRPr="007D5DC6">
        <w:rPr>
          <w:sz w:val="18"/>
        </w:rPr>
        <w:t xml:space="preserve"> coastal </w:t>
      </w:r>
      <w:r w:rsidRPr="007D5DC6">
        <w:rPr>
          <w:rStyle w:val="StyleBoldUnderline"/>
        </w:rPr>
        <w:t>fisheries</w:t>
      </w:r>
      <w:r w:rsidRPr="007D5DC6">
        <w:rPr>
          <w:sz w:val="18"/>
        </w:rPr>
        <w:t xml:space="preserve"> management in the Pacific Northwest.17 </w:t>
      </w:r>
      <w:r w:rsidRPr="007D5DC6">
        <w:rPr>
          <w:rStyle w:val="StyleBoldUnderline"/>
        </w:rPr>
        <w:t>Other coastal ocean users have expressed concern that new energy projects often require the rerouting of established shipping routes.</w:t>
      </w:r>
      <w:r w:rsidRPr="007D5DC6">
        <w:t xml:space="preserve"> </w:t>
      </w:r>
      <w:r w:rsidRPr="007D5DC6">
        <w:rPr>
          <w:rStyle w:val="StyleBoldUnderline"/>
        </w:rPr>
        <w:t>This</w:t>
      </w:r>
      <w:r w:rsidRPr="007D5DC6">
        <w:rPr>
          <w:sz w:val="18"/>
        </w:rPr>
        <w:t xml:space="preserve"> type of </w:t>
      </w:r>
      <w:r w:rsidRPr="007D5DC6">
        <w:rPr>
          <w:rStyle w:val="StyleBoldUnderline"/>
        </w:rPr>
        <w:t>activity can interfere with efficient transportation of goods, disrupt commercial and recreational fishing grounds and disturb defense readiness through the induction of electromagnetic fields near offshore military training areas.</w:t>
      </w:r>
      <w:r w:rsidRPr="007D5DC6">
        <w:rPr>
          <w:sz w:val="18"/>
        </w:rPr>
        <w:t>18</w:t>
      </w:r>
    </w:p>
    <w:p w14:paraId="1552415A" w14:textId="77777777" w:rsidR="003361EC" w:rsidRPr="007D5DC6" w:rsidRDefault="003361EC" w:rsidP="00672CBC">
      <w:pPr>
        <w:pStyle w:val="Heading4"/>
      </w:pPr>
      <w:r w:rsidRPr="007D5DC6">
        <w:t>Preventing near-shore shipping congestion is the critical internal link to the economy</w:t>
      </w:r>
    </w:p>
    <w:p w14:paraId="0FA1E24E" w14:textId="77777777" w:rsidR="003361EC" w:rsidRPr="007D5DC6" w:rsidRDefault="003361EC" w:rsidP="003361EC">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3, Center for a New American Security, Jan 2014, </w:t>
      </w:r>
      <w:hyperlink r:id="rId122" w:history="1">
        <w:r w:rsidRPr="007D5DC6">
          <w:rPr>
            <w:rStyle w:val="Hyperlink"/>
          </w:rPr>
          <w:t>http://www.cnas.org/sites/default/files/publications-pdf/OceanMapping_MedinaSmithSturgis.pdf</w:t>
        </w:r>
      </w:hyperlink>
      <w:r w:rsidRPr="007D5DC6">
        <w:rPr>
          <w:rStyle w:val="StyleBoldUnderline"/>
          <w:u w:val="none"/>
        </w:rPr>
        <w:t>, JS)</w:t>
      </w:r>
    </w:p>
    <w:p w14:paraId="50737E30" w14:textId="77777777" w:rsidR="003361EC" w:rsidRPr="007D5DC6" w:rsidRDefault="003361EC" w:rsidP="003361EC"/>
    <w:p w14:paraId="79BCC596" w14:textId="77777777" w:rsidR="003361EC" w:rsidRDefault="003361EC" w:rsidP="003361EC">
      <w:pPr>
        <w:rPr>
          <w:rStyle w:val="StyleBoldUnderline"/>
        </w:rPr>
      </w:pPr>
      <w:r w:rsidRPr="007D5DC6">
        <w:rPr>
          <w:rStyle w:val="Emphasis"/>
        </w:rPr>
        <w:t>The U.S. economy is dependent on the uninterrupted flow of waterborne commerce.</w:t>
      </w:r>
      <w:r w:rsidRPr="007D5DC6">
        <w:t xml:space="preserve"> </w:t>
      </w:r>
      <w:r w:rsidRPr="007D5DC6">
        <w:rPr>
          <w:rStyle w:val="StyleBoldUnderline"/>
        </w:rPr>
        <w:t>A 2009 analysis by</w:t>
      </w:r>
      <w:r w:rsidRPr="007D5DC6">
        <w:t xml:space="preserve"> </w:t>
      </w:r>
      <w:r w:rsidRPr="007D5DC6">
        <w:rPr>
          <w:sz w:val="18"/>
        </w:rPr>
        <w:t xml:space="preserve">the National Oceanic and Atmospheric Administration </w:t>
      </w:r>
      <w:r w:rsidRPr="007D5DC6">
        <w:t>(</w:t>
      </w:r>
      <w:r w:rsidRPr="007D5DC6">
        <w:rPr>
          <w:rStyle w:val="StyleBoldUnderline"/>
        </w:rPr>
        <w:t>NOAA</w:t>
      </w:r>
      <w:r w:rsidRPr="007D5DC6">
        <w:t xml:space="preserve">) - </w:t>
      </w:r>
      <w:r w:rsidRPr="007D5DC6">
        <w:rPr>
          <w:rStyle w:val="StyleBoldUnderline"/>
        </w:rPr>
        <w:t>the most recent data available - concluded that the oceans and the Great Lakes support 2.6 million jobs and contribute $223 billion to the U.S.</w:t>
      </w:r>
      <w:r w:rsidRPr="007D5DC6">
        <w:t xml:space="preserve"> </w:t>
      </w:r>
      <w:r w:rsidRPr="007D5DC6">
        <w:rPr>
          <w:sz w:val="18"/>
        </w:rPr>
        <w:t xml:space="preserve">gross domestic product </w:t>
      </w:r>
      <w:r w:rsidRPr="007D5DC6">
        <w:t>(</w:t>
      </w:r>
      <w:r w:rsidRPr="007D5DC6">
        <w:rPr>
          <w:rStyle w:val="StyleBoldUnderline"/>
        </w:rPr>
        <w:t>GDP</w:t>
      </w:r>
      <w:r w:rsidRPr="007D5DC6">
        <w:t>)</w:t>
      </w:r>
      <w:r w:rsidRPr="007D5DC6">
        <w:rPr>
          <w:sz w:val="18"/>
        </w:rPr>
        <w:t xml:space="preserve">.11 </w:t>
      </w:r>
      <w:r w:rsidRPr="007D5DC6">
        <w:rPr>
          <w:rStyle w:val="StyleBoldUnderline"/>
        </w:rPr>
        <w:t>The U.S. population is also largely concentrated within 50 miles of the coastline</w:t>
      </w:r>
      <w:r w:rsidRPr="007D5DC6">
        <w:rPr>
          <w:sz w:val="18"/>
        </w:rPr>
        <w:t xml:space="preserve">, and </w:t>
      </w:r>
      <w:r w:rsidRPr="007D5DC6">
        <w:rPr>
          <w:rStyle w:val="StyleBoldUnderline"/>
        </w:rPr>
        <w:t>coastal communities are home to 44 million jobs that generate 41 percent of GDP</w:t>
      </w:r>
      <w:r w:rsidRPr="007D5DC6">
        <w:rPr>
          <w:sz w:val="18"/>
        </w:rPr>
        <w:t xml:space="preserve">.12 </w:t>
      </w:r>
      <w:r w:rsidRPr="007D5DC6">
        <w:rPr>
          <w:rStyle w:val="StyleBoldUnderline"/>
        </w:rPr>
        <w:t>Transporting goods by ship is very efficient, and the demand for waterborne transport of goods continues to increase</w:t>
      </w:r>
      <w:r w:rsidRPr="007D5DC6">
        <w:rPr>
          <w:sz w:val="18"/>
        </w:rPr>
        <w:t xml:space="preserve">. The American Association of Port Authorities reports that </w:t>
      </w:r>
      <w:r w:rsidRPr="007D5DC6">
        <w:rPr>
          <w:rStyle w:val="StyleBoldUnderline"/>
        </w:rPr>
        <w:t>more than 65,000 vessels arrive at U.S. ports annually to move more than 2 billion tons of cargo</w:t>
      </w:r>
      <w:r w:rsidRPr="007D5DC6">
        <w:rPr>
          <w:sz w:val="18"/>
        </w:rPr>
        <w:t xml:space="preserve">, and the American Waterways Operators reports that over 27,000 tugs with barges move more than 800 million tons of domestic cargo annually.13 According to the Bureau of Transportation Statistics, </w:t>
      </w:r>
      <w:r w:rsidRPr="007D5DC6">
        <w:rPr>
          <w:rStyle w:val="StyleBoldUnderline"/>
        </w:rPr>
        <w:t>the total value of marine freight is estimated to increase by 43 percent domestically and 67 percent internationally between 2010 and 2020</w:t>
      </w:r>
      <w:r w:rsidRPr="007D5DC6">
        <w:t xml:space="preserve">.14 </w:t>
      </w:r>
      <w:r w:rsidRPr="007D5DC6">
        <w:rPr>
          <w:rStyle w:val="StyleBoldUnderline"/>
        </w:rPr>
        <w:t xml:space="preserve">Traffic from cruise ships, small passenger vessels, excursion vessels and recreational boats is also anticipated to increase, further congesting the coastal ocean. </w:t>
      </w:r>
    </w:p>
    <w:p w14:paraId="205053B0" w14:textId="77F2E3C9" w:rsidR="00B9559D" w:rsidRDefault="00B9559D" w:rsidP="00B9559D">
      <w:pPr>
        <w:pStyle w:val="Heading3"/>
      </w:pPr>
      <w:r>
        <w:t xml:space="preserve">NATO add on </w:t>
      </w:r>
    </w:p>
    <w:p w14:paraId="17DE0FC4" w14:textId="77777777" w:rsidR="00B9559D" w:rsidRPr="00790E42" w:rsidRDefault="00B9559D" w:rsidP="00B9559D">
      <w:pPr>
        <w:pStyle w:val="Heading4"/>
      </w:pPr>
      <w:r w:rsidRPr="00790E42">
        <w:t>Oil Shocks and continued dependence on oil Collapse NATO’s military capabilities</w:t>
      </w:r>
    </w:p>
    <w:p w14:paraId="3D0F835B" w14:textId="77777777" w:rsidR="00B9559D" w:rsidRPr="00790E42" w:rsidRDefault="00B9559D" w:rsidP="00B9559D">
      <w:r w:rsidRPr="00790E42">
        <w:rPr>
          <w:rStyle w:val="StyleStyleBold12pt"/>
        </w:rPr>
        <w:t>RUSI 08</w:t>
      </w:r>
      <w:r w:rsidRPr="00790E42">
        <w:t>( Royal United Services Institute for Defense and Security Studies,” Energy Security and NATO Policy”, online https://www.rusi.org/downloads/assets/Energy_Security_PP_13_Feb_2008.pdf)</w:t>
      </w:r>
    </w:p>
    <w:p w14:paraId="172F19E5" w14:textId="77777777" w:rsidR="00B9559D" w:rsidRPr="00790E42" w:rsidRDefault="00B9559D" w:rsidP="00B9559D">
      <w:pPr>
        <w:rPr>
          <w:sz w:val="16"/>
        </w:rPr>
      </w:pPr>
      <w:r w:rsidRPr="00790E42">
        <w:rPr>
          <w:sz w:val="16"/>
        </w:rPr>
        <w:t xml:space="preserve">The aim of this paper is to examine the </w:t>
      </w:r>
      <w:r w:rsidRPr="00790E42">
        <w:rPr>
          <w:rStyle w:val="StyleBoldUnderline"/>
        </w:rPr>
        <w:t>geo-political cahlleneges, global security risks &amp; future challenges and opportunities on the issue of energy security within the context of NATO</w:t>
      </w:r>
      <w:r w:rsidRPr="00790E42">
        <w:rPr>
          <w:sz w:val="16"/>
        </w:rPr>
        <w:t xml:space="preserve">. This includes an assessment of the </w:t>
      </w:r>
      <w:r w:rsidRPr="00790E42">
        <w:rPr>
          <w:rStyle w:val="StyleBoldUnderline"/>
        </w:rPr>
        <w:t>impact energy security and its concomitant concerns will have on NATO’s military capabilities in the future.</w:t>
      </w:r>
      <w:r w:rsidRPr="00790E42">
        <w:rPr>
          <w:sz w:val="16"/>
        </w:rPr>
        <w:t xml:space="preserve"> There is currently no international legal framework for the energy sector; there is no GATT that can regulate overall energy security policy. </w:t>
      </w:r>
      <w:r w:rsidRPr="00790E42">
        <w:rPr>
          <w:rStyle w:val="StyleBoldUnderline"/>
        </w:rPr>
        <w:t>Most oil and gas is produced in unstable countries, where oil wealth is centralized in governments and contributes to political instability.</w:t>
      </w:r>
      <w:r w:rsidRPr="00790E42">
        <w:rPr>
          <w:sz w:val="16"/>
        </w:rPr>
        <w:t xml:space="preserve"> If one adheres to the </w:t>
      </w:r>
      <w:r w:rsidRPr="00790E42">
        <w:rPr>
          <w:rStyle w:val="StyleBoldUnderline"/>
        </w:rPr>
        <w:t>peak oil theory, which advocates the idea that oil producing countries are at or near capacity to produce and production will erode as time goes on, it becomes clear that a resolution to global oil shortages is necessary.</w:t>
      </w:r>
      <w:r w:rsidRPr="00790E42">
        <w:rPr>
          <w:sz w:val="16"/>
        </w:rPr>
        <w:t xml:space="preserve"> NATO and its allies would benefit most in this situation to err on the side of caution. </w:t>
      </w:r>
      <w:r w:rsidRPr="00790E42">
        <w:rPr>
          <w:rStyle w:val="StyleBoldUnderline"/>
        </w:rPr>
        <w:t>NATO, its partners and friends comprise 13% of the world’s population, yet account for 50% of consumption</w:t>
      </w:r>
      <w:r w:rsidRPr="00790E42">
        <w:rPr>
          <w:sz w:val="16"/>
        </w:rPr>
        <w:t xml:space="preserve">. Energy is a fungible commodity particularly oil is created freely and distributed in a free market. In this particular case, trade lines are failry well established with economic and political guidelines. </w:t>
      </w:r>
      <w:r w:rsidRPr="00790E42">
        <w:rPr>
          <w:rStyle w:val="StyleBoldUnderline"/>
        </w:rPr>
        <w:t>NATO represents half of the world’s oil markets and therefore should be involved in discussions on the topic</w:t>
      </w:r>
      <w:r w:rsidRPr="00790E42">
        <w:rPr>
          <w:sz w:val="16"/>
        </w:rPr>
        <w:t xml:space="preserve">. The dependence of the Western World on imported oil from the Organizations of the OPEC nations was highlighted when the members of OPEC announced in 1973 that they would no longer ship oil to nations such as the United States or countries in Western Europe that had supported Israel during the Yom Kippur War. </w:t>
      </w:r>
      <w:r w:rsidRPr="00790E42">
        <w:rPr>
          <w:rStyle w:val="StyleBoldUnderline"/>
        </w:rPr>
        <w:t>The OPEC countries also used their leverage to increase world oil prices, thereby raising inflation while at the same time stifling economic activity. The global financial system, already damaged by the collapse of the Bretton Woods system in 1971,</w:t>
      </w:r>
      <w:r w:rsidRPr="00790E42">
        <w:rPr>
          <w:sz w:val="16"/>
        </w:rPr>
        <w:t xml:space="preserve"> was characterized by </w:t>
      </w:r>
      <w:r w:rsidRPr="00790E42">
        <w:rPr>
          <w:rStyle w:val="StyleBoldUnderline"/>
        </w:rPr>
        <w:t>high inflation and recessions, until the 1980s. Oil prices continued to rise, reaching 39.50 per barrel by 1980. Corrected for inflation, this is equivalent to 102.81 per barrel today.</w:t>
      </w:r>
      <w:r w:rsidRPr="00790E42">
        <w:rPr>
          <w:sz w:val="16"/>
        </w:rPr>
        <w:t xml:space="preserve"> Lessons from this time period are particularly relevant today as prime minister Gordon brown claimed the UK was dealing with oil shocks likely to be as damaging as those of the 1970’s. Nato has managed to skirt the issue so far, acknowledging its importance yet avoiding commitment to one position or another. </w:t>
      </w:r>
      <w:r w:rsidRPr="00790E42">
        <w:rPr>
          <w:rStyle w:val="StyleBoldUnderline"/>
        </w:rPr>
        <w:t>Energy Security for NATO is still a very sensitive tissue, but one of very high relevance</w:t>
      </w:r>
      <w:r w:rsidRPr="00790E42">
        <w:rPr>
          <w:sz w:val="16"/>
        </w:rPr>
        <w:t xml:space="preserve">. The Eu addressed some Energy related issues in its Lisbon Treaty of 13 December 2007, but nothing in this document could in any way be construed as a statement of common energy policy. NATO does have an Energy Security Task Force, for example, which most recently met. The tast force meets occasionally to discuss the complexities of the issue within the Alliance context as well as identify the different interests for different members of the Alliance. All NATO member nations agree on so far is that energy security is growing in importance and is a terribly complex issue. The 1990 Strategic Concept, Comprehensive Political guidance, and Riga Declaration all mentioned Energy Security. For example, in paragraph 45 of the Riga Declaration. The Allies have discussed energy security in the Senior Political Committee, but no consensus position has yet been reached. The Alliance, however, cannot afford to flounder on this issue. </w:t>
      </w:r>
    </w:p>
    <w:p w14:paraId="050125E2" w14:textId="77777777" w:rsidR="00B9559D" w:rsidRPr="00790E42" w:rsidRDefault="00B9559D" w:rsidP="00B9559D">
      <w:pPr>
        <w:rPr>
          <w:rFonts w:eastAsiaTheme="majorEastAsia" w:cstheme="majorBidi"/>
          <w:b/>
          <w:iCs/>
          <w:sz w:val="26"/>
        </w:rPr>
      </w:pPr>
    </w:p>
    <w:p w14:paraId="181711B7" w14:textId="77777777" w:rsidR="00B9559D" w:rsidRPr="00790E42" w:rsidRDefault="00B9559D" w:rsidP="00B9559D">
      <w:pPr>
        <w:pStyle w:val="Heading4"/>
      </w:pPr>
      <w:r w:rsidRPr="00790E42">
        <w:t xml:space="preserve">NATO Cohesion critical to effective, multilateral response to civil wars and ethnic conflicts </w:t>
      </w:r>
    </w:p>
    <w:p w14:paraId="480F5F50" w14:textId="77777777" w:rsidR="00B9559D" w:rsidRPr="00790E42" w:rsidRDefault="00B9559D" w:rsidP="00B9559D">
      <w:r w:rsidRPr="00790E42">
        <w:rPr>
          <w:rStyle w:val="StyleStyleBold12pt"/>
        </w:rPr>
        <w:t>Ellsworth, 2003</w:t>
      </w:r>
      <w:r w:rsidRPr="00790E42">
        <w:t xml:space="preserve"> (Robert F. US Ambassador on Council of NATO “NATO's Future”, online: </w:t>
      </w:r>
      <w:hyperlink r:id="rId123" w:history="1">
        <w:r w:rsidRPr="00790E42">
          <w:rPr>
            <w:rStyle w:val="Hyperlink"/>
          </w:rPr>
          <w:t>http://www.eisenhowerinstitute.org/themes/past_themes/nato/perspectives/Ellsworth.dot</w:t>
        </w:r>
      </w:hyperlink>
      <w:r w:rsidRPr="00790E42">
        <w:t>, )</w:t>
      </w:r>
    </w:p>
    <w:p w14:paraId="10C864FE" w14:textId="77777777" w:rsidR="00B9559D" w:rsidRPr="00790E42" w:rsidRDefault="00B9559D" w:rsidP="00B9559D">
      <w:pPr>
        <w:widowControl w:val="0"/>
        <w:tabs>
          <w:tab w:val="left" w:pos="220"/>
          <w:tab w:val="left" w:pos="720"/>
        </w:tabs>
        <w:autoSpaceDE w:val="0"/>
        <w:autoSpaceDN w:val="0"/>
        <w:adjustRightInd w:val="0"/>
        <w:ind w:left="-700"/>
        <w:rPr>
          <w:sz w:val="20"/>
          <w:szCs w:val="20"/>
        </w:rPr>
      </w:pPr>
    </w:p>
    <w:p w14:paraId="72D73172" w14:textId="77777777" w:rsidR="00B9559D" w:rsidRPr="00790E42" w:rsidRDefault="00B9559D" w:rsidP="00B9559D">
      <w:pPr>
        <w:widowControl w:val="0"/>
        <w:autoSpaceDE w:val="0"/>
        <w:autoSpaceDN w:val="0"/>
        <w:adjustRightInd w:val="0"/>
        <w:ind w:left="-700"/>
        <w:rPr>
          <w:rStyle w:val="StyleBoldUnderline"/>
        </w:rPr>
      </w:pPr>
      <w:r w:rsidRPr="00790E42">
        <w:rPr>
          <w:rStyle w:val="StyleBoldUnderline"/>
        </w:rPr>
        <w:t>In peace operations, NATO cohesion is still important, but the issue of the Europeans' willingness to deploy political, financial, and military muscle rises to a higher level. There are civil wars and human disasters and atrocities in several parts of the world-Central America Sudan, Congo (the locus of Africa's "first world war"), and Afghanistan</w:t>
      </w:r>
      <w:r w:rsidRPr="00790E42">
        <w:rPr>
          <w:sz w:val="20"/>
          <w:szCs w:val="20"/>
          <w:u w:val="single"/>
        </w:rPr>
        <w:t>.</w:t>
      </w:r>
      <w:r w:rsidRPr="00790E42">
        <w:rPr>
          <w:sz w:val="20"/>
          <w:szCs w:val="20"/>
        </w:rPr>
        <w:t xml:space="preserve"> Those wars and disasters, or others like them, will be with us for a long time to come. NATO could begin to reorient itself to deal with such matters</w:t>
      </w:r>
      <w:r w:rsidRPr="00790E42">
        <w:rPr>
          <w:rStyle w:val="StyleBoldUnderline"/>
        </w:rPr>
        <w:t>, but that reorientation should not be at the expense of the Alliance's guardian political-military posture. With the British planned acquisition of the C-17, the Europeans are taking the necessary first steps toward an ability (already operational in the U.S. Air Force) to land strategic loads around the globe-and to land them on tactical strips. The United States also deploys sophisticated airfield control detachments that can anchor a strategic deployment at remote sites.</w:t>
      </w:r>
    </w:p>
    <w:p w14:paraId="4490E610" w14:textId="77777777" w:rsidR="00B9559D" w:rsidRPr="00790E42" w:rsidRDefault="00B9559D" w:rsidP="00B9559D">
      <w:pPr>
        <w:widowControl w:val="0"/>
        <w:autoSpaceDE w:val="0"/>
        <w:autoSpaceDN w:val="0"/>
        <w:adjustRightInd w:val="0"/>
        <w:rPr>
          <w:sz w:val="20"/>
          <w:szCs w:val="20"/>
          <w:u w:val="single"/>
        </w:rPr>
      </w:pPr>
    </w:p>
    <w:p w14:paraId="05D6D333" w14:textId="77777777" w:rsidR="00B9559D" w:rsidRPr="00790E42" w:rsidRDefault="00B9559D" w:rsidP="00B9559D">
      <w:pPr>
        <w:pStyle w:val="Heading4"/>
      </w:pPr>
      <w:r w:rsidRPr="00790E42">
        <w:t>Unchecked ethnic conflicts cause global nuclear war</w:t>
      </w:r>
    </w:p>
    <w:p w14:paraId="1D7107C6" w14:textId="77777777" w:rsidR="00B9559D" w:rsidRPr="00790E42" w:rsidRDefault="00B9559D" w:rsidP="00B9559D">
      <w:pPr>
        <w:widowControl w:val="0"/>
        <w:tabs>
          <w:tab w:val="left" w:pos="220"/>
          <w:tab w:val="left" w:pos="720"/>
        </w:tabs>
        <w:autoSpaceDE w:val="0"/>
        <w:autoSpaceDN w:val="0"/>
        <w:adjustRightInd w:val="0"/>
        <w:ind w:left="-720"/>
        <w:rPr>
          <w:sz w:val="20"/>
          <w:szCs w:val="20"/>
        </w:rPr>
      </w:pPr>
      <w:r w:rsidRPr="00790E42">
        <w:rPr>
          <w:rStyle w:val="StyleStyleBold12pt"/>
        </w:rPr>
        <w:t>Crocker 1999,</w:t>
      </w:r>
      <w:r w:rsidRPr="00790E42">
        <w:rPr>
          <w:sz w:val="20"/>
          <w:szCs w:val="20"/>
        </w:rPr>
        <w:t xml:space="preserve"> (Chester, Chairman of the Board of the US Institute of Peace FRPI Wire, “How To Think About Ethnic Conflict”, September online: </w:t>
      </w:r>
      <w:hyperlink r:id="rId124" w:history="1">
        <w:r w:rsidRPr="00790E42">
          <w:rPr>
            <w:color w:val="0025E4"/>
            <w:sz w:val="20"/>
            <w:szCs w:val="20"/>
            <w:u w:val="single" w:color="0025E4"/>
          </w:rPr>
          <w:t>http://fpri.org/fpriwire/0710.199909.crocker.howtothinkaboutethnicconflict.html</w:t>
        </w:r>
      </w:hyperlink>
      <w:r w:rsidRPr="00790E42">
        <w:rPr>
          <w:sz w:val="20"/>
          <w:szCs w:val="20"/>
        </w:rPr>
        <w:t xml:space="preserve"> )</w:t>
      </w:r>
    </w:p>
    <w:p w14:paraId="1443EBE8" w14:textId="77777777" w:rsidR="00B9559D" w:rsidRPr="00790E42" w:rsidRDefault="00B9559D" w:rsidP="00B9559D">
      <w:pPr>
        <w:widowControl w:val="0"/>
        <w:tabs>
          <w:tab w:val="left" w:pos="220"/>
          <w:tab w:val="left" w:pos="720"/>
        </w:tabs>
        <w:autoSpaceDE w:val="0"/>
        <w:autoSpaceDN w:val="0"/>
        <w:adjustRightInd w:val="0"/>
        <w:ind w:left="-720"/>
        <w:rPr>
          <w:sz w:val="20"/>
          <w:szCs w:val="20"/>
        </w:rPr>
      </w:pPr>
    </w:p>
    <w:p w14:paraId="0CBDE6DF" w14:textId="77777777" w:rsidR="00B9559D" w:rsidRPr="00790E42" w:rsidRDefault="00B9559D" w:rsidP="00B9559D">
      <w:pPr>
        <w:widowControl w:val="0"/>
        <w:tabs>
          <w:tab w:val="left" w:pos="220"/>
          <w:tab w:val="left" w:pos="720"/>
        </w:tabs>
        <w:autoSpaceDE w:val="0"/>
        <w:autoSpaceDN w:val="0"/>
        <w:adjustRightInd w:val="0"/>
        <w:ind w:left="-720"/>
        <w:rPr>
          <w:rStyle w:val="StyleBoldUnderline"/>
        </w:rPr>
      </w:pPr>
      <w:r w:rsidRPr="00790E42">
        <w:rPr>
          <w:sz w:val="20"/>
          <w:szCs w:val="20"/>
        </w:rPr>
        <w:t xml:space="preserve">The </w:t>
      </w:r>
      <w:r w:rsidRPr="00790E42">
        <w:rPr>
          <w:rStyle w:val="StyleBoldUnderline"/>
        </w:rPr>
        <w:t>examination of ethnic conflict has several implications for American foreign policy. First, it might be useful if we would think about the phenomenon we are dealing with-which is nothing less than the breakdown of empires, federations, and nation-states-before we act. We must think about how, in the present era,</w:t>
      </w:r>
      <w:r w:rsidRPr="00790E42">
        <w:rPr>
          <w:sz w:val="20"/>
          <w:szCs w:val="20"/>
        </w:rPr>
        <w:t xml:space="preserve"> the breakdown of the old colonial and Cold War structures empowered challengers to governments. Whether their challenges come through information technology, the erection of new standards of governance, or new demands from donor clubs, the World Bank, and the International Monetary Fund</w:t>
      </w:r>
      <w:r w:rsidRPr="00790E42">
        <w:rPr>
          <w:rStyle w:val="StyleBoldUnderline"/>
        </w:rPr>
        <w:t>, a fundamental shift in the balance of power on the ground has occurred. The disappearance of the old structures has</w:t>
      </w:r>
      <w:r w:rsidRPr="00790E42">
        <w:rPr>
          <w:sz w:val="20"/>
          <w:szCs w:val="20"/>
        </w:rPr>
        <w:t xml:space="preserve">, in short, </w:t>
      </w:r>
      <w:r w:rsidRPr="00790E42">
        <w:rPr>
          <w:rStyle w:val="StyleBoldUnderline"/>
        </w:rPr>
        <w:t>created strategic vacuums that will be filled,</w:t>
      </w:r>
      <w:r w:rsidRPr="00790E42">
        <w:rPr>
          <w:sz w:val="20"/>
          <w:szCs w:val="20"/>
        </w:rPr>
        <w:t xml:space="preserve"> in one fashion or another, by a new set of actors or by older actors marching under new flags. </w:t>
      </w:r>
      <w:r w:rsidRPr="00790E42">
        <w:rPr>
          <w:rStyle w:val="StyleBoldUnderline"/>
        </w:rPr>
        <w:t>That is really what much ethnic conflict is all about.</w:t>
      </w:r>
      <w:r w:rsidRPr="00790E42">
        <w:rPr>
          <w:sz w:val="20"/>
          <w:szCs w:val="20"/>
        </w:rPr>
        <w:t xml:space="preserve">  Secondly, we need to reflect on the stakes. As a superpower which supposedly “doesn’t do windows,” we may be tempted to think that the stakes are low for the United States. But what is at stake in Kosovo is not just the Albanians or Serbs, but (now that we have backed into this forest without a compass) </w:t>
      </w:r>
      <w:r w:rsidRPr="00790E42">
        <w:rPr>
          <w:rStyle w:val="StyleBoldUnderline"/>
        </w:rPr>
        <w:t>what is at stake is American leadership, the survival of NATO, and the danger that members of the U.N. Security Council, including Russia and China, will acquire something of a veto over American policy-</w:t>
      </w:r>
      <w:r w:rsidRPr="00790E42">
        <w:rPr>
          <w:sz w:val="20"/>
          <w:szCs w:val="20"/>
        </w:rPr>
        <w:t>including how we get out of the woods we have wandered into.   Think, too, about the stakes involved for the people who become victims of these conflicts</w:t>
      </w:r>
      <w:r w:rsidRPr="00790E42">
        <w:rPr>
          <w:rStyle w:val="StyleBoldUnderline"/>
        </w:rPr>
        <w:t xml:space="preserve">. Waiting for a conflict to “ripen” will achieve nothing if the contesting leadership elites are living off the conflict. </w:t>
      </w:r>
      <w:r w:rsidRPr="00790E42">
        <w:rPr>
          <w:sz w:val="20"/>
          <w:szCs w:val="20"/>
        </w:rPr>
        <w:t>When both sides in a conflict find the status quo preferable to any settlement, the situation will never “ripen” and the humanitarian toll will mount</w:t>
      </w:r>
      <w:r w:rsidRPr="00790E42">
        <w:rPr>
          <w:rStyle w:val="StyleBoldUnderline"/>
        </w:rPr>
        <w:t>. And the numbers of victims of these conflicts is huge: up to four million in Sudan alone over the past forty years, and countless thousands in Sierra Leone, Liberia, Indonesia, and the Balkans</w:t>
      </w:r>
      <w:r w:rsidRPr="00790E42">
        <w:rPr>
          <w:sz w:val="20"/>
          <w:szCs w:val="20"/>
        </w:rPr>
        <w:t xml:space="preserve">. Similar conflicts have raged in the South Asian subcontinent since the massive postcolonial population transfers of the late 1940s, and </w:t>
      </w:r>
      <w:r w:rsidRPr="00790E42">
        <w:rPr>
          <w:rStyle w:val="StyleBoldUnderline"/>
        </w:rPr>
        <w:t>now that nuclear weapons have been openly thrown into the mix, the Indo-Pakistani worst-case scenario has gotten a lot worse. So the stakes are huge in moral as well as strategic terms.</w:t>
      </w:r>
    </w:p>
    <w:p w14:paraId="6C4EA657" w14:textId="77777777" w:rsidR="00B9559D" w:rsidRPr="00790E42" w:rsidRDefault="00B9559D" w:rsidP="00B9559D">
      <w:pPr>
        <w:rPr>
          <w:rStyle w:val="StyleBoldUnderline"/>
        </w:rPr>
      </w:pPr>
    </w:p>
    <w:p w14:paraId="2C1D009D" w14:textId="77777777" w:rsidR="00B9559D" w:rsidRPr="007D5DC6" w:rsidRDefault="00B9559D" w:rsidP="003361EC">
      <w:pPr>
        <w:rPr>
          <w:b/>
          <w:u w:val="single"/>
        </w:rPr>
      </w:pPr>
    </w:p>
    <w:p w14:paraId="2AA9E482" w14:textId="77777777" w:rsidR="00E146BD" w:rsidRPr="007D5DC6" w:rsidRDefault="00E146BD" w:rsidP="00E146BD"/>
    <w:p w14:paraId="7EC9992E" w14:textId="0FFDED8A" w:rsidR="009D412B" w:rsidRPr="007D5DC6" w:rsidRDefault="00E146BD" w:rsidP="00F00C7C">
      <w:pPr>
        <w:pStyle w:val="Heading2"/>
      </w:pPr>
      <w:r w:rsidRPr="007D5DC6">
        <w:t>Biodiversity</w:t>
      </w:r>
    </w:p>
    <w:p w14:paraId="0983ACC0" w14:textId="77777777" w:rsidR="00386D1E" w:rsidRPr="007D5DC6" w:rsidRDefault="00386D1E" w:rsidP="00386D1E">
      <w:pPr>
        <w:pStyle w:val="Heading3"/>
      </w:pPr>
      <w:r w:rsidRPr="007D5DC6">
        <w:t>Acidification Add-on</w:t>
      </w:r>
    </w:p>
    <w:p w14:paraId="1B87039D" w14:textId="77777777" w:rsidR="00386D1E" w:rsidRPr="007D5DC6" w:rsidRDefault="00386D1E" w:rsidP="00672CBC">
      <w:pPr>
        <w:pStyle w:val="Heading4"/>
        <w:rPr>
          <w:rStyle w:val="StyleStyleBold12pt"/>
          <w:b/>
        </w:rPr>
      </w:pPr>
      <w:r w:rsidRPr="007D5DC6">
        <w:rPr>
          <w:rStyle w:val="StyleStyleBold12pt"/>
          <w:b/>
        </w:rPr>
        <w:t xml:space="preserve">MSP is critical to a paradigm shift toward an ecosystem based approach to the oceans – necessary to solve ocean degradation, overfishing, and climate change </w:t>
      </w:r>
    </w:p>
    <w:p w14:paraId="25A26AEA" w14:textId="77777777" w:rsidR="00386D1E" w:rsidRPr="007D5DC6" w:rsidRDefault="00386D1E" w:rsidP="00386D1E">
      <w:pPr>
        <w:rPr>
          <w:rStyle w:val="StyleStyleBold12pt"/>
          <w:b w:val="0"/>
          <w:sz w:val="22"/>
        </w:rPr>
      </w:pPr>
      <w:r w:rsidRPr="007D5DC6">
        <w:rPr>
          <w:rStyle w:val="StyleStyleBold12pt"/>
        </w:rPr>
        <w:t xml:space="preserve">Douvere 8 </w:t>
      </w:r>
      <w:r w:rsidRPr="007D5DC6">
        <w:rPr>
          <w:rStyle w:val="StyleStyleBold12pt"/>
          <w:b w:val="0"/>
          <w:sz w:val="22"/>
        </w:rPr>
        <w:t xml:space="preserve">(Fanny - Coordinator of the Marine Programme at the World Heritage Centre of the United Nations Educational, Scientific and Cultural Organization, “The importance of marine spatial planning in advancing ecosystem-based sea use management”, p. 763-764, </w:t>
      </w:r>
      <w:r w:rsidRPr="007D5DC6">
        <w:rPr>
          <w:rStyle w:val="StyleStyleBold12pt"/>
          <w:b w:val="0"/>
          <w:i/>
          <w:sz w:val="22"/>
        </w:rPr>
        <w:t>Intergovernmental Oceanographic Commission and Man and the Biosphere Programme</w:t>
      </w:r>
      <w:r w:rsidRPr="007D5DC6">
        <w:rPr>
          <w:rStyle w:val="StyleStyleBold12pt"/>
          <w:b w:val="0"/>
          <w:sz w:val="22"/>
        </w:rPr>
        <w:t xml:space="preserve">, </w:t>
      </w:r>
      <w:hyperlink r:id="rId125" w:history="1">
        <w:r w:rsidRPr="007D5DC6">
          <w:rPr>
            <w:rStyle w:val="Hyperlink"/>
          </w:rPr>
          <w:t>http://www.pelagicos.net/MARS6920_spring2010/readings/Douvere_2009.PDF</w:t>
        </w:r>
      </w:hyperlink>
      <w:r w:rsidRPr="007D5DC6">
        <w:rPr>
          <w:rStyle w:val="StyleStyleBold12pt"/>
          <w:b w:val="0"/>
          <w:sz w:val="22"/>
        </w:rPr>
        <w:t xml:space="preserve">, JS) </w:t>
      </w:r>
    </w:p>
    <w:p w14:paraId="62EC546B" w14:textId="77777777" w:rsidR="00386D1E" w:rsidRPr="007D5DC6" w:rsidRDefault="00386D1E" w:rsidP="00386D1E">
      <w:pPr>
        <w:rPr>
          <w:sz w:val="18"/>
        </w:rPr>
      </w:pPr>
    </w:p>
    <w:p w14:paraId="1F6F7CAB" w14:textId="77777777" w:rsidR="00386D1E" w:rsidRPr="007D5DC6" w:rsidRDefault="00386D1E" w:rsidP="00386D1E">
      <w:pPr>
        <w:rPr>
          <w:rStyle w:val="StyleBoldUnderline"/>
          <w:b/>
          <w:u w:val="none"/>
        </w:rPr>
      </w:pPr>
      <w:r w:rsidRPr="007D5DC6">
        <w:rPr>
          <w:sz w:val="18"/>
        </w:rPr>
        <w:t>The results of the recent Millennium Ecosystem Assessment</w:t>
      </w:r>
      <w:r w:rsidRPr="007D5DC6">
        <w:rPr>
          <w:sz w:val="8"/>
        </w:rPr>
        <w:t xml:space="preserve">¶ ¶ </w:t>
      </w:r>
      <w:r w:rsidRPr="007D5DC6">
        <w:rPr>
          <w:sz w:val="18"/>
        </w:rPr>
        <w:t>(MEA), as well as other global and regional assessments of the</w:t>
      </w:r>
      <w:r w:rsidRPr="007D5DC6">
        <w:rPr>
          <w:sz w:val="8"/>
        </w:rPr>
        <w:t xml:space="preserve">¶ ¶ </w:t>
      </w:r>
      <w:r w:rsidRPr="007D5DC6">
        <w:rPr>
          <w:sz w:val="18"/>
        </w:rPr>
        <w:t xml:space="preserve">marine environment, recognize that </w:t>
      </w:r>
      <w:r w:rsidRPr="007D5DC6">
        <w:rPr>
          <w:rStyle w:val="StyleBoldUnderline"/>
        </w:rPr>
        <w:t>biodiversity in the world’s oceans and coastal areas continue to decline.</w:t>
      </w:r>
      <w:r w:rsidRPr="007D5DC6">
        <w:t xml:space="preserve"> </w:t>
      </w:r>
      <w:r w:rsidRPr="007D5DC6">
        <w:rPr>
          <w:rStyle w:val="StyleBoldUnderline"/>
        </w:rPr>
        <w:t>Last year, a group of leading scientists concluded in Science that, ‘‘the loss of marine biodiversity is increasingly impairing the ocean’s ability to produce seafood, resist diseases, ﬁlter pollutants, maintain water quality and recover from perturbations such as over-ﬁshing and climate change’’</w:t>
      </w:r>
      <w:r w:rsidRPr="007D5DC6">
        <w:rPr>
          <w:sz w:val="8"/>
        </w:rPr>
        <w:t xml:space="preserve">¶ ¶ </w:t>
      </w:r>
      <w:r w:rsidRPr="007D5DC6">
        <w:rPr>
          <w:sz w:val="18"/>
        </w:rPr>
        <w:t xml:space="preserve">[6]. The MEA recognizes that </w:t>
      </w:r>
      <w:r w:rsidRPr="007D5DC6">
        <w:rPr>
          <w:rStyle w:val="StyleBoldUnderline"/>
        </w:rPr>
        <w:t>people are at the center of this evolution. Over the past 50 years, humans have changed ecosystems, including marine ecosystems, more rapidly and extensively than in any comparable period in human history</w:t>
      </w:r>
      <w:r w:rsidRPr="007D5DC6">
        <w:rPr>
          <w:sz w:val="18"/>
        </w:rPr>
        <w:t xml:space="preserve"> [7].</w:t>
      </w:r>
      <w:r w:rsidRPr="007D5DC6">
        <w:rPr>
          <w:sz w:val="8"/>
        </w:rPr>
        <w:t xml:space="preserve">¶ ¶ </w:t>
      </w:r>
      <w:r w:rsidRPr="007D5DC6">
        <w:rPr>
          <w:sz w:val="18"/>
        </w:rPr>
        <w:t>Rapid population growth, technological change and improvement, and growing consumer demands, have all considerably</w:t>
      </w:r>
      <w:r w:rsidRPr="007D5DC6">
        <w:rPr>
          <w:sz w:val="8"/>
        </w:rPr>
        <w:t xml:space="preserve">¶ ¶ </w:t>
      </w:r>
      <w:r w:rsidRPr="007D5DC6">
        <w:rPr>
          <w:sz w:val="18"/>
        </w:rPr>
        <w:t>increased the need for more food, more energy and more trade.</w:t>
      </w:r>
      <w:r w:rsidRPr="007D5DC6">
        <w:rPr>
          <w:sz w:val="8"/>
        </w:rPr>
        <w:t xml:space="preserve">¶ ¶ </w:t>
      </w:r>
      <w:r w:rsidRPr="007D5DC6">
        <w:rPr>
          <w:rStyle w:val="StyleBoldUnderline"/>
        </w:rPr>
        <w:t>Because of limited or diminishing resources on land, an increasing larger share of goods and services needs to come from coastal and marine areas.</w:t>
      </w:r>
      <w:r w:rsidRPr="007D5DC6">
        <w:rPr>
          <w:rStyle w:val="StyleBoldUnderline"/>
          <w:sz w:val="18"/>
        </w:rPr>
        <w:t xml:space="preserve"> </w:t>
      </w:r>
      <w:r w:rsidRPr="007D5DC6">
        <w:rPr>
          <w:sz w:val="18"/>
        </w:rPr>
        <w:t>Resource extraction is expanding progressively into</w:t>
      </w:r>
      <w:r w:rsidRPr="007D5DC6">
        <w:rPr>
          <w:sz w:val="8"/>
        </w:rPr>
        <w:t xml:space="preserve">¶ ¶ </w:t>
      </w:r>
      <w:r w:rsidRPr="007D5DC6">
        <w:rPr>
          <w:sz w:val="18"/>
        </w:rPr>
        <w:t>deeper waters and further offshore [8]. Aquaculture, offshore</w:t>
      </w:r>
      <w:r w:rsidRPr="007D5DC6">
        <w:rPr>
          <w:sz w:val="8"/>
        </w:rPr>
        <w:t xml:space="preserve">¶ ¶ </w:t>
      </w:r>
      <w:r w:rsidRPr="007D5DC6">
        <w:rPr>
          <w:sz w:val="18"/>
        </w:rPr>
        <w:t>energy, maritime transport and tourism are all facing increasingly</w:t>
      </w:r>
      <w:r w:rsidRPr="007D5DC6">
        <w:rPr>
          <w:sz w:val="8"/>
        </w:rPr>
        <w:t xml:space="preserve">¶ ¶ </w:t>
      </w:r>
      <w:r w:rsidRPr="007D5DC6">
        <w:rPr>
          <w:sz w:val="18"/>
        </w:rPr>
        <w:t xml:space="preserve">ﬂourishing and prosperous times in coming years. </w:t>
      </w:r>
      <w:r w:rsidRPr="007D5DC6">
        <w:rPr>
          <w:rStyle w:val="StyleBoldUnderline"/>
        </w:rPr>
        <w:t>Future outlooks for offshore activities conﬁrm that this trend will continue</w:t>
      </w:r>
      <w:r w:rsidRPr="007D5DC6">
        <w:rPr>
          <w:sz w:val="18"/>
        </w:rPr>
        <w:t>, and</w:t>
      </w:r>
      <w:r w:rsidRPr="007D5DC6">
        <w:rPr>
          <w:sz w:val="8"/>
        </w:rPr>
        <w:t xml:space="preserve">¶ ¶ </w:t>
      </w:r>
      <w:r w:rsidRPr="007D5DC6">
        <w:rPr>
          <w:sz w:val="18"/>
        </w:rPr>
        <w:t>even more likely accelerate, in the next decades.1</w:t>
      </w:r>
      <w:r w:rsidRPr="007D5DC6">
        <w:rPr>
          <w:sz w:val="8"/>
        </w:rPr>
        <w:t xml:space="preserve">¶ ¶ </w:t>
      </w:r>
      <w:r w:rsidRPr="007D5DC6">
        <w:rPr>
          <w:rStyle w:val="StyleBoldUnderline"/>
        </w:rPr>
        <w:t>All these activities have already considerably increased the demand for ocean space, and will continue to do so in the future</w:t>
      </w:r>
      <w:r w:rsidRPr="007D5DC6">
        <w:t>.</w:t>
      </w:r>
      <w:r w:rsidRPr="007D5DC6">
        <w:rPr>
          <w:sz w:val="12"/>
        </w:rPr>
        <w:t xml:space="preserve">¶ ¶ </w:t>
      </w:r>
      <w:r w:rsidRPr="007D5DC6">
        <w:rPr>
          <w:rStyle w:val="StyleBoldUnderline"/>
        </w:rPr>
        <w:t>In some parts of the world, combined demands for human use of ocean space have exceeded about three times the available space</w:t>
      </w:r>
      <w:r w:rsidRPr="007D5DC6">
        <w:t xml:space="preserve"> </w:t>
      </w:r>
      <w:r w:rsidRPr="007D5DC6">
        <w:rPr>
          <w:sz w:val="18"/>
        </w:rPr>
        <w:t xml:space="preserve">[9,10]. Because of overlapping objectives, </w:t>
      </w:r>
      <w:r w:rsidRPr="007D5DC6">
        <w:rPr>
          <w:rStyle w:val="StyleBoldUnderline"/>
        </w:rPr>
        <w:t>not all uses are compatible with one another and are competing for ocean space or have adverse effects on each other (user– user conﬂicts, e.g., oil and gas development and ﬁsheries</w:t>
      </w:r>
      <w:r w:rsidRPr="007D5DC6">
        <w:t>)</w:t>
      </w:r>
      <w:r w:rsidRPr="007D5DC6">
        <w:rPr>
          <w:sz w:val="18"/>
        </w:rPr>
        <w:t xml:space="preserve"> [11]. A comprehensive study on the</w:t>
      </w:r>
      <w:r w:rsidRPr="007D5DC6">
        <w:rPr>
          <w:sz w:val="8"/>
        </w:rPr>
        <w:t xml:space="preserve">¶ ¶ </w:t>
      </w:r>
      <w:r w:rsidRPr="007D5DC6">
        <w:rPr>
          <w:sz w:val="18"/>
        </w:rPr>
        <w:t>interactions among users completed for the Belgian Part of the</w:t>
      </w:r>
      <w:r w:rsidRPr="007D5DC6">
        <w:rPr>
          <w:sz w:val="8"/>
        </w:rPr>
        <w:t xml:space="preserve">¶ ¶ </w:t>
      </w:r>
      <w:r w:rsidRPr="007D5DC6">
        <w:rPr>
          <w:sz w:val="18"/>
        </w:rPr>
        <w:t>North Sea classiﬁed conﬂicts among users from ‘‘manageable in</w:t>
      </w:r>
      <w:r w:rsidRPr="007D5DC6">
        <w:rPr>
          <w:sz w:val="8"/>
        </w:rPr>
        <w:t xml:space="preserve">¶ ¶ </w:t>
      </w:r>
      <w:r w:rsidRPr="007D5DC6">
        <w:rPr>
          <w:sz w:val="18"/>
        </w:rPr>
        <w:t>time, space and overlap’’ to ‘‘mutual exclusion.’’ A visualization of</w:t>
      </w:r>
      <w:r w:rsidRPr="007D5DC6">
        <w:rPr>
          <w:sz w:val="8"/>
        </w:rPr>
        <w:t xml:space="preserve">¶ ¶ </w:t>
      </w:r>
      <w:r w:rsidRPr="007D5DC6">
        <w:rPr>
          <w:sz w:val="18"/>
        </w:rPr>
        <w:t>this user–user interaction shows clearly that conﬂicts or negative</w:t>
      </w:r>
      <w:r w:rsidRPr="007D5DC6">
        <w:rPr>
          <w:sz w:val="8"/>
        </w:rPr>
        <w:t xml:space="preserve">¶ ¶ </w:t>
      </w:r>
      <w:r w:rsidRPr="007D5DC6">
        <w:rPr>
          <w:sz w:val="18"/>
        </w:rPr>
        <w:t>impacts among users far outreach their positive interactions</w:t>
      </w:r>
      <w:r w:rsidRPr="007D5DC6">
        <w:rPr>
          <w:sz w:val="8"/>
        </w:rPr>
        <w:t xml:space="preserve">¶ ¶ </w:t>
      </w:r>
      <w:r w:rsidRPr="007D5DC6">
        <w:rPr>
          <w:sz w:val="18"/>
        </w:rPr>
        <w:t>(Fig. 1) [12].</w:t>
      </w:r>
      <w:r w:rsidRPr="007D5DC6">
        <w:rPr>
          <w:sz w:val="8"/>
        </w:rPr>
        <w:t xml:space="preserve">¶ ¶ </w:t>
      </w:r>
      <w:r w:rsidRPr="007D5DC6">
        <w:rPr>
          <w:sz w:val="18"/>
        </w:rPr>
        <w:t>However, conﬂicts among users and the development of</w:t>
      </w:r>
      <w:r w:rsidRPr="007D5DC6">
        <w:rPr>
          <w:sz w:val="8"/>
        </w:rPr>
        <w:t xml:space="preserve">¶ ¶ </w:t>
      </w:r>
      <w:r w:rsidRPr="007D5DC6">
        <w:rPr>
          <w:sz w:val="18"/>
        </w:rPr>
        <w:t>offshore economic activities are not the only pressing issue in</w:t>
      </w:r>
      <w:r w:rsidRPr="007D5DC6">
        <w:rPr>
          <w:sz w:val="8"/>
        </w:rPr>
        <w:t xml:space="preserve">¶ ¶ </w:t>
      </w:r>
      <w:r w:rsidRPr="007D5DC6">
        <w:rPr>
          <w:sz w:val="18"/>
        </w:rPr>
        <w:t xml:space="preserve">the oceans. </w:t>
      </w:r>
      <w:r w:rsidRPr="007D5DC6">
        <w:rPr>
          <w:rStyle w:val="StyleBoldUnderline"/>
        </w:rPr>
        <w:t>The biggest concern today is the impact of all these activities on the marine environment or, in other words, the conﬂicts between human use and the marine environment (user– environment conﬂicts). With resources being limited both in space and amount, economic development has proven to be devastating for many places and resources</w:t>
      </w:r>
      <w:r w:rsidRPr="007D5DC6">
        <w:t xml:space="preserve">, </w:t>
      </w:r>
      <w:r w:rsidRPr="007D5DC6">
        <w:rPr>
          <w:sz w:val="18"/>
        </w:rPr>
        <w:t>elevating competition</w:t>
      </w:r>
      <w:r w:rsidRPr="007D5DC6">
        <w:rPr>
          <w:sz w:val="8"/>
        </w:rPr>
        <w:t xml:space="preserve">¶ ¶ </w:t>
      </w:r>
      <w:r w:rsidRPr="007D5DC6">
        <w:rPr>
          <w:sz w:val="18"/>
        </w:rPr>
        <w:t xml:space="preserve">among users and interest groups and </w:t>
      </w:r>
      <w:r w:rsidRPr="007D5DC6">
        <w:rPr>
          <w:rStyle w:val="StyleBoldUnderline"/>
        </w:rPr>
        <w:t>resulting in</w:t>
      </w:r>
      <w:r w:rsidRPr="007D5DC6">
        <w:rPr>
          <w:sz w:val="18"/>
        </w:rPr>
        <w:t xml:space="preserve"> increasingly</w:t>
      </w:r>
      <w:r w:rsidRPr="007D5DC6">
        <w:rPr>
          <w:sz w:val="8"/>
        </w:rPr>
        <w:t xml:space="preserve">¶ ¶ </w:t>
      </w:r>
      <w:r w:rsidRPr="007D5DC6">
        <w:rPr>
          <w:sz w:val="18"/>
        </w:rPr>
        <w:t xml:space="preserve">undesirable effects, including </w:t>
      </w:r>
      <w:r w:rsidRPr="007D5DC6">
        <w:rPr>
          <w:rStyle w:val="StyleBoldUnderline"/>
        </w:rPr>
        <w:t>over-ﬁshing, loss and destruction of habitat, pollution, climate change, and the cumulative threats to the health of the oceans as a whole.</w:t>
      </w:r>
      <w:r w:rsidRPr="007D5DC6">
        <w:rPr>
          <w:sz w:val="8"/>
        </w:rPr>
        <w:t xml:space="preserve">¶ ¶ </w:t>
      </w:r>
      <w:r w:rsidRPr="007D5DC6">
        <w:rPr>
          <w:sz w:val="18"/>
        </w:rPr>
        <w:t>Also, irrespective of the existence of conﬂicts and human</w:t>
      </w:r>
      <w:r w:rsidRPr="007D5DC6">
        <w:rPr>
          <w:sz w:val="8"/>
        </w:rPr>
        <w:t xml:space="preserve">¶ ¶ </w:t>
      </w:r>
      <w:r w:rsidRPr="007D5DC6">
        <w:rPr>
          <w:sz w:val="18"/>
        </w:rPr>
        <w:t>impacts, marine ecosystems have an inherent need to function</w:t>
      </w:r>
      <w:r w:rsidRPr="007D5DC6">
        <w:rPr>
          <w:sz w:val="8"/>
        </w:rPr>
        <w:t xml:space="preserve">¶ ¶ </w:t>
      </w:r>
      <w:r w:rsidRPr="007D5DC6">
        <w:rPr>
          <w:sz w:val="18"/>
        </w:rPr>
        <w:t>sustainably. The same can be said from an economic perspective.</w:t>
      </w:r>
      <w:r w:rsidRPr="007D5DC6">
        <w:rPr>
          <w:sz w:val="8"/>
        </w:rPr>
        <w:t xml:space="preserve">¶ ¶ </w:t>
      </w:r>
      <w:r w:rsidRPr="007D5DC6">
        <w:rPr>
          <w:sz w:val="18"/>
        </w:rPr>
        <w:t>Offshore economic sectors, to continue their existence and remain</w:t>
      </w:r>
      <w:r w:rsidRPr="007D5DC6">
        <w:rPr>
          <w:sz w:val="8"/>
        </w:rPr>
        <w:t xml:space="preserve">¶ ¶ </w:t>
      </w:r>
      <w:r w:rsidRPr="007D5DC6">
        <w:rPr>
          <w:sz w:val="18"/>
        </w:rPr>
        <w:t>economically viable, have to develop and function sustainably</w:t>
      </w:r>
      <w:r w:rsidRPr="007D5DC6">
        <w:rPr>
          <w:sz w:val="8"/>
        </w:rPr>
        <w:t xml:space="preserve">¶ ¶ </w:t>
      </w:r>
      <w:r w:rsidRPr="007D5DC6">
        <w:rPr>
          <w:sz w:val="18"/>
        </w:rPr>
        <w:t>as well.</w:t>
      </w:r>
      <w:r w:rsidRPr="007D5DC6">
        <w:rPr>
          <w:sz w:val="8"/>
        </w:rPr>
        <w:t xml:space="preserve">¶ ¶ </w:t>
      </w:r>
      <w:r w:rsidRPr="007D5DC6">
        <w:rPr>
          <w:rStyle w:val="StyleBoldUnderline"/>
        </w:rPr>
        <w:t xml:space="preserve">The multiple objectives related to achieving economic and environmental sustainability, and the need to minimize and reduce conﬂicts of both types </w:t>
      </w:r>
      <w:r w:rsidRPr="007D5DC6">
        <w:rPr>
          <w:sz w:val="18"/>
        </w:rPr>
        <w:t>(user– user and user– environment</w:t>
      </w:r>
      <w:r w:rsidRPr="007D5DC6">
        <w:rPr>
          <w:sz w:val="8"/>
        </w:rPr>
        <w:t xml:space="preserve">¶ ¶ </w:t>
      </w:r>
      <w:r w:rsidRPr="007D5DC6">
        <w:rPr>
          <w:sz w:val="18"/>
        </w:rPr>
        <w:t xml:space="preserve">conﬂicts) </w:t>
      </w:r>
      <w:r w:rsidRPr="007D5DC6">
        <w:rPr>
          <w:rStyle w:val="StyleBoldUnderline"/>
        </w:rPr>
        <w:t>can only be dealt with through an</w:t>
      </w:r>
      <w:r w:rsidRPr="007D5DC6">
        <w:t xml:space="preserve"> </w:t>
      </w:r>
      <w:r w:rsidRPr="007D5DC6">
        <w:rPr>
          <w:rStyle w:val="Emphasis"/>
        </w:rPr>
        <w:t>integrated approach to management.</w:t>
      </w:r>
      <w:r w:rsidRPr="007D5DC6">
        <w:rPr>
          <w:sz w:val="18"/>
        </w:rPr>
        <w:t xml:space="preserve"> This is nothing new. In the late 1930s, an</w:t>
      </w:r>
      <w:r w:rsidRPr="007D5DC6">
        <w:rPr>
          <w:sz w:val="8"/>
        </w:rPr>
        <w:t xml:space="preserve">¶ ¶ </w:t>
      </w:r>
      <w:r w:rsidRPr="007D5DC6">
        <w:rPr>
          <w:sz w:val="18"/>
        </w:rPr>
        <w:t>integrated, multiple objective approach was ﬁrst introduced in</w:t>
      </w:r>
      <w:r w:rsidRPr="007D5DC6">
        <w:rPr>
          <w:sz w:val="8"/>
        </w:rPr>
        <w:t xml:space="preserve">¶ ¶ </w:t>
      </w:r>
      <w:r w:rsidRPr="007D5DC6">
        <w:rPr>
          <w:sz w:val="18"/>
        </w:rPr>
        <w:t>water resource management in the United States. Highly inﬂuenced by system analysis concepts (management of complex</w:t>
      </w:r>
      <w:r w:rsidRPr="007D5DC6">
        <w:rPr>
          <w:sz w:val="8"/>
        </w:rPr>
        <w:t xml:space="preserve">¶ </w:t>
      </w:r>
      <w:r w:rsidRPr="007D5DC6">
        <w:rPr>
          <w:sz w:val="18"/>
        </w:rPr>
        <w:t>systems, e.g., the lunar landing program) of the late 1950s and the</w:t>
      </w:r>
      <w:r w:rsidRPr="007D5DC6">
        <w:rPr>
          <w:sz w:val="8"/>
        </w:rPr>
        <w:t xml:space="preserve">¶ </w:t>
      </w:r>
      <w:r w:rsidRPr="007D5DC6">
        <w:rPr>
          <w:sz w:val="18"/>
        </w:rPr>
        <w:t>environmental movements of the 1960s and early 1970s, it was</w:t>
      </w:r>
      <w:r w:rsidRPr="007D5DC6">
        <w:rPr>
          <w:sz w:val="8"/>
        </w:rPr>
        <w:t xml:space="preserve">¶ </w:t>
      </w:r>
      <w:r w:rsidRPr="007D5DC6">
        <w:rPr>
          <w:sz w:val="18"/>
        </w:rPr>
        <w:t>further deepened in the context of Integrated Coastal Zone</w:t>
      </w:r>
      <w:r w:rsidRPr="007D5DC6">
        <w:rPr>
          <w:sz w:val="8"/>
        </w:rPr>
        <w:t xml:space="preserve">¶ </w:t>
      </w:r>
      <w:r w:rsidRPr="007D5DC6">
        <w:rPr>
          <w:sz w:val="18"/>
        </w:rPr>
        <w:t>Management (ICZM, or alternatively Integrated Coastal and Marine</w:t>
      </w:r>
      <w:r w:rsidRPr="007D5DC6">
        <w:rPr>
          <w:sz w:val="8"/>
        </w:rPr>
        <w:t xml:space="preserve">¶ </w:t>
      </w:r>
      <w:r w:rsidRPr="007D5DC6">
        <w:rPr>
          <w:sz w:val="18"/>
        </w:rPr>
        <w:t>Area Management (IMCAM)) during the 1980s–1990s. Since the</w:t>
      </w:r>
      <w:r w:rsidRPr="007D5DC6">
        <w:rPr>
          <w:sz w:val="8"/>
        </w:rPr>
        <w:t xml:space="preserve">¶ </w:t>
      </w:r>
      <w:r w:rsidRPr="007D5DC6">
        <w:rPr>
          <w:sz w:val="18"/>
        </w:rPr>
        <w:t>late 1970s, the scientiﬁc community has increasingly drawn the</w:t>
      </w:r>
      <w:r w:rsidRPr="007D5DC6">
        <w:rPr>
          <w:sz w:val="8"/>
        </w:rPr>
        <w:t xml:space="preserve">¶ </w:t>
      </w:r>
      <w:r w:rsidRPr="007D5DC6">
        <w:rPr>
          <w:sz w:val="18"/>
        </w:rPr>
        <w:t>attention to the problems in the oceans—from biodiversity losses</w:t>
      </w:r>
      <w:r w:rsidRPr="007D5DC6">
        <w:rPr>
          <w:sz w:val="8"/>
        </w:rPr>
        <w:t xml:space="preserve">¶ </w:t>
      </w:r>
      <w:r w:rsidRPr="007D5DC6">
        <w:rPr>
          <w:sz w:val="18"/>
        </w:rPr>
        <w:t>and transformed food webs to marine pollution and warming</w:t>
      </w:r>
      <w:r w:rsidRPr="007D5DC6">
        <w:rPr>
          <w:sz w:val="8"/>
        </w:rPr>
        <w:t xml:space="preserve">¶ </w:t>
      </w:r>
      <w:r w:rsidRPr="007D5DC6">
        <w:rPr>
          <w:sz w:val="18"/>
        </w:rPr>
        <w:t>waters—and has sought for ways to preserve certain areas for</w:t>
      </w:r>
      <w:r w:rsidRPr="007D5DC6">
        <w:rPr>
          <w:sz w:val="8"/>
        </w:rPr>
        <w:t xml:space="preserve">¶ </w:t>
      </w:r>
      <w:r w:rsidRPr="007D5DC6">
        <w:rPr>
          <w:sz w:val="18"/>
        </w:rPr>
        <w:t>their ecological value.2 Especially during the last decade, many of</w:t>
      </w:r>
      <w:r w:rsidRPr="007D5DC6">
        <w:rPr>
          <w:sz w:val="8"/>
        </w:rPr>
        <w:t xml:space="preserve">¶ </w:t>
      </w:r>
      <w:r w:rsidRPr="007D5DC6">
        <w:rPr>
          <w:sz w:val="18"/>
        </w:rPr>
        <w:t>these evolving trends and disciplines have merged together,</w:t>
      </w:r>
      <w:r w:rsidRPr="007D5DC6">
        <w:rPr>
          <w:sz w:val="8"/>
        </w:rPr>
        <w:t xml:space="preserve">¶ </w:t>
      </w:r>
      <w:r w:rsidRPr="007D5DC6">
        <w:rPr>
          <w:sz w:val="18"/>
        </w:rPr>
        <w:t xml:space="preserve">evoking </w:t>
      </w:r>
      <w:r w:rsidRPr="007D5DC6">
        <w:rPr>
          <w:rStyle w:val="StyleBoldUnderline"/>
        </w:rPr>
        <w:t>a new paradigm shift toward an ecosystem-based approach to sea use management, built on the recognition that ‘‘the nature of nature itself is integrated</w:t>
      </w:r>
      <w:r w:rsidRPr="007D5DC6">
        <w:t xml:space="preserve"> [</w:t>
      </w:r>
      <w:r w:rsidRPr="007D5DC6">
        <w:rPr>
          <w:sz w:val="18"/>
        </w:rPr>
        <w:t>13].’’</w:t>
      </w:r>
      <w:r w:rsidRPr="007D5DC6">
        <w:rPr>
          <w:sz w:val="8"/>
        </w:rPr>
        <w:t xml:space="preserve">¶ </w:t>
      </w:r>
      <w:r w:rsidRPr="007D5DC6">
        <w:rPr>
          <w:sz w:val="18"/>
        </w:rPr>
        <w:t>Many scientists have advocated reforms centered on the idea</w:t>
      </w:r>
      <w:r w:rsidRPr="007D5DC6">
        <w:rPr>
          <w:sz w:val="8"/>
        </w:rPr>
        <w:t xml:space="preserve">¶ </w:t>
      </w:r>
      <w:r w:rsidRPr="007D5DC6">
        <w:rPr>
          <w:sz w:val="18"/>
        </w:rPr>
        <w:t>of ecosystem-based, sea use management. To date, however, a</w:t>
      </w:r>
      <w:r w:rsidRPr="007D5DC6">
        <w:rPr>
          <w:sz w:val="8"/>
        </w:rPr>
        <w:t xml:space="preserve">¶ </w:t>
      </w:r>
      <w:r w:rsidRPr="007D5DC6">
        <w:rPr>
          <w:sz w:val="18"/>
        </w:rPr>
        <w:t>feasible method for translating this attractive concept into</w:t>
      </w:r>
      <w:r w:rsidRPr="007D5DC6">
        <w:rPr>
          <w:sz w:val="8"/>
        </w:rPr>
        <w:t xml:space="preserve">¶ </w:t>
      </w:r>
      <w:r w:rsidRPr="007D5DC6">
        <w:rPr>
          <w:sz w:val="18"/>
        </w:rPr>
        <w:t>operational management practice has not emerged [4]. Concepts</w:t>
      </w:r>
      <w:r w:rsidRPr="007D5DC6">
        <w:rPr>
          <w:sz w:val="8"/>
        </w:rPr>
        <w:t xml:space="preserve">¶ </w:t>
      </w:r>
      <w:r w:rsidRPr="007D5DC6">
        <w:rPr>
          <w:sz w:val="18"/>
        </w:rPr>
        <w:t>regarding both integrated and ecosystem-based management</w:t>
      </w:r>
      <w:r w:rsidRPr="007D5DC6">
        <w:rPr>
          <w:sz w:val="8"/>
        </w:rPr>
        <w:t xml:space="preserve">¶ </w:t>
      </w:r>
      <w:r w:rsidRPr="007D5DC6">
        <w:rPr>
          <w:sz w:val="18"/>
        </w:rPr>
        <w:t>are often too broad, too abstract and too complex for resource</w:t>
      </w:r>
      <w:r w:rsidRPr="007D5DC6">
        <w:rPr>
          <w:sz w:val="8"/>
        </w:rPr>
        <w:t xml:space="preserve">¶ </w:t>
      </w:r>
      <w:r w:rsidRPr="007D5DC6">
        <w:rPr>
          <w:sz w:val="18"/>
        </w:rPr>
        <w:t xml:space="preserve">managers to enable effective implementation [14]. </w:t>
      </w:r>
      <w:r w:rsidRPr="007D5DC6">
        <w:rPr>
          <w:rStyle w:val="Emphasis"/>
        </w:rPr>
        <w:t>One way to achieve a better and more effective implementation of ecosystem-based management in the marine environment is through the use of MSP.</w:t>
      </w:r>
      <w:r w:rsidRPr="007D5DC6">
        <w:t xml:space="preserve"> </w:t>
      </w:r>
    </w:p>
    <w:p w14:paraId="130E5FE6" w14:textId="77777777" w:rsidR="00386D1E" w:rsidRPr="007D5DC6" w:rsidRDefault="00386D1E" w:rsidP="00386D1E">
      <w:pPr>
        <w:rPr>
          <w:rStyle w:val="Emphasis"/>
        </w:rPr>
      </w:pPr>
    </w:p>
    <w:p w14:paraId="2981C1BD" w14:textId="77777777" w:rsidR="00386D1E" w:rsidRPr="007D5DC6" w:rsidRDefault="00386D1E" w:rsidP="00672CBC">
      <w:pPr>
        <w:pStyle w:val="Heading4"/>
      </w:pPr>
      <w:r w:rsidRPr="007D5DC6">
        <w:t>Climate Change with Ocean acidification causes extinction, food security, and loss of biodiversity</w:t>
      </w:r>
    </w:p>
    <w:p w14:paraId="71F23890" w14:textId="77777777" w:rsidR="00386D1E" w:rsidRPr="007D5DC6" w:rsidRDefault="00386D1E" w:rsidP="00386D1E">
      <w:r w:rsidRPr="007D5DC6">
        <w:rPr>
          <w:rStyle w:val="StyleStyleBold12pt"/>
        </w:rPr>
        <w:t>Suarez et al 2014</w:t>
      </w:r>
      <w:r w:rsidRPr="007D5DC6">
        <w:t>(Janot Suarez, Frederick S. Pardee Center for the Study of the Longer-Range Future at Boston University, “Ocean &amp; Coastal Management” March online: http://www.sciencedirect.com/science/article/pii/S0964569113001877)</w:t>
      </w:r>
    </w:p>
    <w:p w14:paraId="7470E266" w14:textId="77777777" w:rsidR="00386D1E" w:rsidRPr="007D5DC6" w:rsidRDefault="00386D1E" w:rsidP="00386D1E">
      <w:pPr>
        <w:rPr>
          <w:rStyle w:val="StyleBoldUnderline"/>
        </w:rPr>
      </w:pPr>
    </w:p>
    <w:p w14:paraId="29AA4716" w14:textId="77777777" w:rsidR="00386D1E" w:rsidRPr="007D5DC6" w:rsidRDefault="00386D1E" w:rsidP="00386D1E">
      <w:r w:rsidRPr="007D5DC6">
        <w:rPr>
          <w:rStyle w:val="StyleBoldUnderline"/>
        </w:rPr>
        <w:t>Ocean acidification is happening now at a rate and to a level not experienced by marine organisms for about 20 million years</w:t>
      </w:r>
      <w:r w:rsidRPr="007D5DC6">
        <w:t xml:space="preserve"> (Fig. 1, Turley et al., 2006; Blackford and Gilbert, 2007; Pelejero et al., 2010). </w:t>
      </w:r>
      <w:r w:rsidRPr="007D5DC6">
        <w:rPr>
          <w:rStyle w:val="StyleBoldUnderline"/>
        </w:rPr>
        <w:t>Mass extinctions have been linked to previous ocean acidification events, from which it takes tens of thousands of years for the ocean to recover.</w:t>
      </w:r>
      <w:r w:rsidRPr="007D5DC6">
        <w:t xml:space="preserve"> </w:t>
      </w:r>
      <w:r w:rsidRPr="007D5DC6">
        <w:rPr>
          <w:rStyle w:val="StyleBoldUnderline"/>
        </w:rPr>
        <w:t>Levels of CO2</w:t>
      </w:r>
      <w:r w:rsidRPr="007D5DC6">
        <w:t xml:space="preserve"> produced by humans have lowered the pH (i.e., increased the acidity) of the surface ocean by 0.1 units lower than pre-industrial levels, and are </w:t>
      </w:r>
      <w:r w:rsidRPr="007D5DC6">
        <w:rPr>
          <w:rStyle w:val="StyleBoldUnderline"/>
        </w:rPr>
        <w:t>predicted to further decrease surface ocean pH by roughly 0.4 units by 2100</w:t>
      </w:r>
      <w:r w:rsidRPr="007D5DC6">
        <w:t xml:space="preserve"> (IPCC, 2001a and IPCC, 2001b). Decreased calcification and biological function due to ocean acidification are capable of reducing the health of commercially valuable sea life by directly damaging their shells or by compromising early development and survival (Kurihara et al., 2007, Kurihara et al., 2009 and Turley, 2010).</w:t>
      </w:r>
      <w:r w:rsidRPr="007D5DC6">
        <w:rPr>
          <w:rStyle w:val="StyleBoldUnderline"/>
        </w:rPr>
        <w:t>Climate change is adversely impacting marine and coastal ecosystems and biodiversity. Further, acidification of the oceans can impact food security both directly and indirectly through impacts on marine ecosystems and food webs, threatening the ocean's ability to continue providing important ecosystem services to billions of people around the world</w:t>
      </w:r>
      <w:r w:rsidRPr="007D5DC6">
        <w:t xml:space="preserve"> (Worm et al., 2009). Calcification of marine organisms may be inhibited in some instances or prevented in others, leading to substantial changes in fish stocks through changes in the species composition of phytoplankton and affecting fish species dependent on coral reefs (WBGU, 2006). Some of these impacts are already manifesting—in 2008 the harvest of major oyster fisheries in the Pacific Northwest of the United States had fallen some 80 percent, caused by highly acidified seawater arresting the development of young shellfish (NOAA, 2011). While in this case monitoring efforts enabled the restoration of hatcheries by indicating when managers could schedule production (i.e., when water quality is good). Global warming’s effects on oceans do not end at rising ocean temperatures: </w:t>
      </w:r>
      <w:r w:rsidRPr="007D5DC6">
        <w:rPr>
          <w:rStyle w:val="StyleBoldUnderline"/>
        </w:rPr>
        <w:t>oceans are increasingly becoming acidic because they are absorbing as much as 80 percent of additional heat generated by the greenhouse gas effect</w:t>
      </w:r>
      <w:r w:rsidRPr="007D5DC6">
        <w:t>. The greenhouse gas effect is the process by which the atmosphere traps some of the Sun’s energy in order to warm the Earth enough to support life. Many scientists believe that human-driven greenhouse gas use is increasing this effect. These greenhouse gases include carbon dioxide emitted by burning fossil fuels and deforestation.</w:t>
      </w:r>
      <w:r w:rsidRPr="007D5DC6">
        <w:rPr>
          <w:sz w:val="12"/>
        </w:rPr>
        <w:t xml:space="preserve">¶ </w:t>
      </w:r>
      <w:r w:rsidRPr="007D5DC6">
        <w:t xml:space="preserve">Overtime, </w:t>
      </w:r>
      <w:r w:rsidRPr="007D5DC6">
        <w:rPr>
          <w:rStyle w:val="StyleBoldUnderline"/>
        </w:rPr>
        <w:t>carbon dioxide (CO2) and other greenhouse gas emissions have been absorbed by the oceans.</w:t>
      </w:r>
      <w:r w:rsidRPr="007D5DC6">
        <w:t xml:space="preserve"> While this has benefited the earth by slowing the global warming that these emissions would have caused had they remained in the air, they are changing the water chemistry—</w:t>
      </w:r>
      <w:r w:rsidRPr="007D5DC6">
        <w:rPr>
          <w:rStyle w:val="StyleBoldUnderline"/>
        </w:rPr>
        <w:t>making it more acidic</w:t>
      </w:r>
      <w:r w:rsidRPr="007D5DC6">
        <w:t xml:space="preserve">—and therefore, </w:t>
      </w:r>
      <w:r w:rsidRPr="007D5DC6">
        <w:rPr>
          <w:rStyle w:val="StyleBoldUnderline"/>
        </w:rPr>
        <w:t>affecting the life cycles of many marine organisms</w:t>
      </w:r>
      <w:r w:rsidRPr="007D5DC6">
        <w:t>.</w:t>
      </w:r>
      <w:r w:rsidRPr="007D5DC6">
        <w:rPr>
          <w:sz w:val="12"/>
        </w:rPr>
        <w:t xml:space="preserve">¶ </w:t>
      </w:r>
      <w:r w:rsidRPr="007D5DC6">
        <w:t>Acidity inhibits shell growth in marine animals and is suspected to cause reproductive disorders in some fish</w:t>
      </w:r>
      <w:r w:rsidRPr="007D5DC6">
        <w:rPr>
          <w:rStyle w:val="StyleBoldUnderline"/>
        </w:rPr>
        <w:t>. Assorted corals, clams, oysters, sea</w:t>
      </w:r>
      <w:r w:rsidRPr="007D5DC6">
        <w:t xml:space="preserve"> </w:t>
      </w:r>
      <w:r w:rsidRPr="007D5DC6">
        <w:rPr>
          <w:rStyle w:val="StyleBoldUnderline"/>
        </w:rPr>
        <w:t>urchins, and some varieties of plankton are the most at risk of being affected by ocean acidifications.</w:t>
      </w:r>
      <w:r w:rsidRPr="007D5DC6">
        <w:t xml:space="preserve"> As a US federal agency called the Carbon Group of the National Oceanic and Atmospheric Agency notes, “When </w:t>
      </w:r>
      <w:r w:rsidRPr="007D5DC6">
        <w:rPr>
          <w:rStyle w:val="StyleBoldUnderline"/>
        </w:rPr>
        <w:t>shelled organisms are at risk, the entire food web may also be at risk.”¶ Threat to food security¶ The rising ocean</w:t>
      </w:r>
      <w:r w:rsidRPr="007D5DC6">
        <w:t xml:space="preserve"> temperature’s effect on </w:t>
      </w:r>
      <w:r w:rsidRPr="007D5DC6">
        <w:rPr>
          <w:rStyle w:val="StyleBoldUnderline"/>
        </w:rPr>
        <w:t>fish has</w:t>
      </w:r>
      <w:r w:rsidRPr="007D5DC6">
        <w:t xml:space="preserve"> </w:t>
      </w:r>
      <w:r w:rsidRPr="007D5DC6">
        <w:rPr>
          <w:rStyle w:val="StyleBoldUnderline"/>
        </w:rPr>
        <w:t>serious implications for food security of regions</w:t>
      </w:r>
      <w:r w:rsidRPr="007D5DC6">
        <w:t>, where fish is the staple food. In 2012, the United Nations Food and Agriculture Organization (</w:t>
      </w:r>
      <w:r w:rsidRPr="007D5DC6">
        <w:rPr>
          <w:rStyle w:val="StyleBoldUnderline"/>
        </w:rPr>
        <w:t>FAO) estimated that the worldwide, the fishing industry yields 150 million metric tons of fish, worth $200 billion</w:t>
      </w:r>
      <w:r w:rsidRPr="007D5DC6">
        <w:t xml:space="preserve">. For </w:t>
      </w:r>
      <w:r w:rsidRPr="007D5DC6">
        <w:rPr>
          <w:rStyle w:val="StyleBoldUnderline"/>
        </w:rPr>
        <w:t>almost half of the earth’s billion inhabitants, fish comprises around 20 percent of protein in their diets.</w:t>
      </w:r>
      <w:r w:rsidRPr="007D5DC6">
        <w:t xml:space="preserve"> This number is significantly higher in poor and island regions where fish is the staple food.</w:t>
      </w:r>
      <w:r w:rsidRPr="007D5DC6">
        <w:rPr>
          <w:sz w:val="12"/>
        </w:rPr>
        <w:t xml:space="preserve">¶ </w:t>
      </w:r>
      <w:r w:rsidRPr="007D5DC6">
        <w:t xml:space="preserve">According to a report by the Guardian, </w:t>
      </w:r>
      <w:r w:rsidRPr="007D5DC6">
        <w:rPr>
          <w:rStyle w:val="StyleBoldUnderline"/>
        </w:rPr>
        <w:t>fish stocks in the tropics could fall by as much as 40 percent in the next half century as a result of global warming.</w:t>
      </w:r>
      <w:r w:rsidRPr="007D5DC6">
        <w:t xml:space="preserve"> This will threaten a vital food source for many in the developing world. Fish </w:t>
      </w:r>
      <w:r w:rsidRPr="007D5DC6">
        <w:rPr>
          <w:rStyle w:val="StyleBoldUnderline"/>
        </w:rPr>
        <w:t>supplies could fall by over 20 percent by 2025 in the waters off Indonesia</w:t>
      </w:r>
      <w:r w:rsidRPr="007D5DC6">
        <w:t xml:space="preserve">. Fisherman operating in China and Chile could also see large declines in fish stocks. Particularly, the dwindling fish stocks will severely affect many parts of </w:t>
      </w:r>
      <w:r w:rsidRPr="007D5DC6">
        <w:rPr>
          <w:rStyle w:val="StyleBoldUnderline"/>
        </w:rPr>
        <w:t>Africa and South Asia, where people depend on fish and seafood for half of their animal protein.¶ “Basically you have lots of people living at the edge of the sea. They depend on fisheries, not in the way we do in northern countries. So income-wise and consumption-wise they are affected directly by the decline in catch</w:t>
      </w:r>
      <w:r w:rsidRPr="007D5DC6">
        <w:t>,” Pauly told the Guardian.</w:t>
      </w:r>
    </w:p>
    <w:p w14:paraId="0475DD5B" w14:textId="77777777" w:rsidR="00386D1E" w:rsidRPr="007D5DC6" w:rsidRDefault="00386D1E" w:rsidP="00386D1E"/>
    <w:p w14:paraId="0201EE17" w14:textId="1F17935E" w:rsidR="00E146BD" w:rsidRPr="007D5DC6" w:rsidRDefault="00E146BD" w:rsidP="00E146BD">
      <w:pPr>
        <w:pStyle w:val="Heading3"/>
        <w:rPr>
          <w:b w:val="0"/>
          <w:u w:val="none"/>
        </w:rPr>
      </w:pPr>
      <w:r w:rsidRPr="007D5DC6">
        <w:t xml:space="preserve">Internal Links </w:t>
      </w:r>
    </w:p>
    <w:p w14:paraId="1706792B" w14:textId="77777777" w:rsidR="00C43EA1" w:rsidRPr="007D5DC6" w:rsidRDefault="00C43EA1" w:rsidP="00672CBC">
      <w:pPr>
        <w:pStyle w:val="Heading4"/>
      </w:pPr>
      <w:r w:rsidRPr="007D5DC6">
        <w:t>Marine overcrowding crushes fisheries – coordinated planning solves</w:t>
      </w:r>
    </w:p>
    <w:p w14:paraId="6E63190C" w14:textId="77777777" w:rsidR="00C43EA1" w:rsidRPr="007D5DC6" w:rsidRDefault="00C43EA1" w:rsidP="00C43EA1">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3-4, Center for a New American Security, Jan 2014, </w:t>
      </w:r>
      <w:hyperlink r:id="rId126" w:history="1">
        <w:r w:rsidRPr="007D5DC6">
          <w:rPr>
            <w:rStyle w:val="Hyperlink"/>
          </w:rPr>
          <w:t>http://www.cnas.org/sites/default/files/publications-pdf/OceanMapping_MedinaSmithSturgis.pdf</w:t>
        </w:r>
      </w:hyperlink>
      <w:r w:rsidRPr="007D5DC6">
        <w:rPr>
          <w:rStyle w:val="StyleBoldUnderline"/>
          <w:u w:val="none"/>
        </w:rPr>
        <w:t>, JS)</w:t>
      </w:r>
    </w:p>
    <w:p w14:paraId="6AC4C490" w14:textId="77777777" w:rsidR="00C43EA1" w:rsidRPr="007D5DC6" w:rsidRDefault="00C43EA1" w:rsidP="00C43EA1"/>
    <w:p w14:paraId="19B5B509" w14:textId="77777777" w:rsidR="00C43EA1" w:rsidRPr="007D5DC6" w:rsidRDefault="00C43EA1" w:rsidP="00C43EA1">
      <w:pPr>
        <w:rPr>
          <w:rStyle w:val="Emphasis"/>
        </w:rPr>
      </w:pPr>
      <w:r w:rsidRPr="007D5DC6">
        <w:rPr>
          <w:rStyle w:val="StyleBoldUnderline"/>
        </w:rPr>
        <w:t>Expanded use of the ocean</w:t>
      </w:r>
      <w:r w:rsidRPr="007D5DC6">
        <w:rPr>
          <w:sz w:val="18"/>
        </w:rPr>
        <w:t xml:space="preserve"> also </w:t>
      </w:r>
      <w:r w:rsidRPr="007D5DC6">
        <w:rPr>
          <w:rStyle w:val="StyleBoldUnderline"/>
        </w:rPr>
        <w:t>has an adverse impact on fisheries and marine mammals, and some populations are already at risk.</w:t>
      </w:r>
      <w:r w:rsidRPr="007D5DC6">
        <w:rPr>
          <w:rStyle w:val="StyleBoldUnderline"/>
          <w:sz w:val="18"/>
        </w:rPr>
        <w:t xml:space="preserve"> </w:t>
      </w:r>
      <w:r w:rsidRPr="007D5DC6">
        <w:rPr>
          <w:sz w:val="18"/>
        </w:rPr>
        <w:t xml:space="preserve">For instance, </w:t>
      </w:r>
      <w:r w:rsidRPr="007D5DC6">
        <w:rPr>
          <w:rStyle w:val="StyleBoldUnderline"/>
        </w:rPr>
        <w:t>North Atlantic right whales are highly endangered, with a population of fewer than 450.</w:t>
      </w:r>
      <w:r w:rsidRPr="007D5DC6">
        <w:rPr>
          <w:sz w:val="18"/>
        </w:rPr>
        <w:t xml:space="preserve">19 </w:t>
      </w:r>
      <w:r w:rsidRPr="007D5DC6">
        <w:rPr>
          <w:rStyle w:val="StyleBoldUnderline"/>
        </w:rPr>
        <w:t>They migrate the length of the east coast twice a year, feeding in heavily fished areas</w:t>
      </w:r>
      <w:r w:rsidRPr="007D5DC6">
        <w:rPr>
          <w:sz w:val="18"/>
        </w:rPr>
        <w:t xml:space="preserve"> off New England in summer and calving off the ports of Savannah and Charleston in winter. Measures have already been implemented to reduce the likelihood of vessels colliding with the whales, including the establishment of areas to avoid, traffic separation schemes, recommended routes, mandatory ship reporting areas, seasonal management areas and dynamic management areas.20 Still, </w:t>
      </w:r>
      <w:r w:rsidRPr="007D5DC6">
        <w:rPr>
          <w:rStyle w:val="StyleBoldUnderline"/>
        </w:rPr>
        <w:t>NOAA and others high-light the potential risk for extinction if shipping lanes are rerouted, underwater fixed structures are constructed and the Navy continues to use sonar in or along the whales’ migration route</w:t>
      </w:r>
      <w:r w:rsidRPr="007D5DC6">
        <w:t xml:space="preserve">.21 </w:t>
      </w:r>
      <w:r w:rsidRPr="007D5DC6">
        <w:rPr>
          <w:rStyle w:val="StyleBoldUnderline"/>
        </w:rPr>
        <w:t>Fish stocks and other living marine resources move freely though the coastal ocean and high seas and are managed through scientific study, prescriptive fisheries regulations and fisheries management councils.</w:t>
      </w:r>
      <w:r w:rsidRPr="007D5DC6">
        <w:t xml:space="preserve"> </w:t>
      </w:r>
      <w:r w:rsidRPr="007D5DC6">
        <w:rPr>
          <w:rStyle w:val="StyleBoldUnderline"/>
        </w:rPr>
        <w:t xml:space="preserve">In addition to federal regulations for commercial fisheries management, certain species can only be recreationally fished during specific time frames. </w:t>
      </w:r>
      <w:r w:rsidRPr="007D5DC6">
        <w:rPr>
          <w:rStyle w:val="Emphasis"/>
        </w:rPr>
        <w:t>Incorporating publically available data layers into a national coastal ocean map would promote sustainable fisheries, annotate marine protected areas for all coastal ocean users and aid in ocean conservation to protect living marine resources.</w:t>
      </w:r>
    </w:p>
    <w:p w14:paraId="6AEEE353" w14:textId="77777777" w:rsidR="009D412B" w:rsidRPr="007D5DC6" w:rsidRDefault="009D412B" w:rsidP="00672CBC">
      <w:pPr>
        <w:pStyle w:val="Heading4"/>
        <w:rPr>
          <w:rStyle w:val="StyleBoldUnderline"/>
          <w:b w:val="0"/>
          <w:bCs/>
          <w:u w:val="none"/>
        </w:rPr>
      </w:pPr>
      <w:r w:rsidRPr="007D5DC6">
        <w:rPr>
          <w:rStyle w:val="StyleBoldUnderline"/>
          <w:u w:val="none"/>
        </w:rPr>
        <w:t xml:space="preserve">Marine spatial planning will play a vital role in organizing climate change adaptation and mitigation programs </w:t>
      </w:r>
    </w:p>
    <w:p w14:paraId="6993C4CF" w14:textId="77777777" w:rsidR="009D412B" w:rsidRPr="007D5DC6" w:rsidRDefault="009D412B" w:rsidP="009D412B">
      <w:pPr>
        <w:pStyle w:val="NormalWeb"/>
        <w:spacing w:before="0" w:beforeAutospacing="0" w:after="0" w:afterAutospacing="0" w:line="304" w:lineRule="atLeast"/>
        <w:textAlignment w:val="baseline"/>
        <w:rPr>
          <w:rStyle w:val="StyleStyleBold12pt"/>
          <w:rFonts w:ascii="Calibri" w:hAnsi="Calibri"/>
        </w:rPr>
      </w:pPr>
      <w:r w:rsidRPr="007D5DC6">
        <w:rPr>
          <w:rStyle w:val="StyleStyleBold12pt"/>
          <w:rFonts w:ascii="Calibri" w:hAnsi="Calibri" w:cstheme="minorHAnsi"/>
        </w:rPr>
        <w:t>Wilson and Piper 11 (</w:t>
      </w:r>
      <w:r w:rsidRPr="007D5DC6">
        <w:rPr>
          <w:rFonts w:ascii="Calibri" w:hAnsi="Calibri" w:cstheme="minorHAnsi"/>
        </w:rPr>
        <w:t xml:space="preserve">Elizabeth Wilson is Reader in Environmental Planning in the School of the Built Environment at Oxford Brookes University, </w:t>
      </w:r>
      <w:r w:rsidRPr="007D5DC6">
        <w:rPr>
          <w:rFonts w:ascii="Calibri" w:eastAsiaTheme="majorEastAsia" w:hAnsi="Calibri" w:cstheme="minorHAnsi"/>
        </w:rPr>
        <w:t>Jake Piper</w:t>
      </w:r>
      <w:r w:rsidRPr="007D5DC6">
        <w:rPr>
          <w:rFonts w:ascii="Calibri" w:hAnsi="Calibri" w:cstheme="minorHAnsi"/>
        </w:rPr>
        <w:t> is a Senior Research Fellow in the School of the Built Environment at Oxford Brookes University, “Spatial planning and climate change”, a book, published by Routledge in 2011,</w:t>
      </w:r>
      <w:r w:rsidRPr="007D5DC6">
        <w:rPr>
          <w:rFonts w:ascii="Calibri" w:hAnsi="Calibri" w:cstheme="minorHAnsi"/>
          <w:color w:val="333333"/>
          <w:sz w:val="23"/>
          <w:szCs w:val="23"/>
        </w:rPr>
        <w:t xml:space="preserve"> page 372, CH</w:t>
      </w:r>
      <w:r w:rsidRPr="007D5DC6">
        <w:rPr>
          <w:rStyle w:val="StyleStyleBold12pt"/>
          <w:rFonts w:ascii="Calibri" w:hAnsi="Calibri" w:cstheme="minorHAnsi"/>
        </w:rPr>
        <w:t>)</w:t>
      </w:r>
    </w:p>
    <w:p w14:paraId="64F23B7F" w14:textId="77777777" w:rsidR="009D412B" w:rsidRPr="007D5DC6" w:rsidRDefault="009D412B" w:rsidP="009D412B">
      <w:pPr>
        <w:rPr>
          <w:sz w:val="16"/>
        </w:rPr>
      </w:pPr>
      <w:bookmarkStart w:id="1" w:name="bookmark558"/>
    </w:p>
    <w:p w14:paraId="3BE17278" w14:textId="77777777" w:rsidR="009D412B" w:rsidRPr="007D5DC6" w:rsidRDefault="009D412B" w:rsidP="00C43EA1">
      <w:pPr>
        <w:rPr>
          <w:rStyle w:val="StyleBoldUnderline"/>
        </w:rPr>
      </w:pPr>
      <w:r w:rsidRPr="007D5DC6">
        <w:rPr>
          <w:sz w:val="16"/>
        </w:rPr>
        <w:t>The argument of this book has been that</w:t>
      </w:r>
      <w:r w:rsidRPr="007D5DC6">
        <w:rPr>
          <w:rStyle w:val="StyleBoldUnderline"/>
        </w:rPr>
        <w:t xml:space="preserve"> spatial planning has an important role to play in actions to mitigate the causes of climate change and to adapt to the impacts of unavoidable climate change</w:t>
      </w:r>
      <w:r w:rsidRPr="007D5DC6">
        <w:rPr>
          <w:sz w:val="16"/>
        </w:rPr>
        <w:t xml:space="preserve">. We have shown </w:t>
      </w:r>
      <w:r w:rsidRPr="007D5DC6">
        <w:rPr>
          <w:rStyle w:val="StyleBoldUnderline"/>
        </w:rPr>
        <w:t>a number of examples where new planning approaches are being taken, in particular through the adoption of an ecosystems approach</w:t>
      </w:r>
      <w:r w:rsidRPr="007D5DC6">
        <w:rPr>
          <w:sz w:val="16"/>
        </w:rPr>
        <w:t xml:space="preserve"> (see Chapter 12) </w:t>
      </w:r>
      <w:r w:rsidRPr="007D5DC6">
        <w:rPr>
          <w:rStyle w:val="StyleBoldUnderline"/>
        </w:rPr>
        <w:t xml:space="preserve">to integrate environmental, social and economic aspects of development. Spatial planning is placing a new emphasis in its policies on the multiple benefits of sustainable development and of dynamic conservation. Planning is beginning to address the issues </w:t>
      </w:r>
      <w:r w:rsidRPr="007D5DC6">
        <w:rPr>
          <w:sz w:val="16"/>
        </w:rPr>
        <w:t>of the relationship between rural and urban areas, for instance in terms of</w:t>
      </w:r>
      <w:r w:rsidRPr="007D5DC6">
        <w:rPr>
          <w:rStyle w:val="StyleBoldUnderline"/>
        </w:rPr>
        <w:t xml:space="preserve"> flood management in river catchments, water resources, and the scope for biodiversity to play a role in climate change mitigation (through, for exam</w:t>
      </w:r>
      <w:r w:rsidRPr="007D5DC6">
        <w:rPr>
          <w:rStyle w:val="StyleBoldUnderline"/>
        </w:rPr>
        <w:softHyphen/>
        <w:t xml:space="preserve">ple, carbon fixing) and in adapting to climate change. This is </w:t>
      </w:r>
      <w:r w:rsidRPr="007D5DC6">
        <w:rPr>
          <w:sz w:val="16"/>
        </w:rPr>
        <w:t>being</w:t>
      </w:r>
      <w:r w:rsidRPr="007D5DC6">
        <w:rPr>
          <w:rStyle w:val="StyleBoldUnderline"/>
        </w:rPr>
        <w:t xml:space="preserve"> reflected in planning policies at all levels, and in </w:t>
      </w:r>
      <w:r w:rsidRPr="007D5DC6">
        <w:rPr>
          <w:sz w:val="16"/>
        </w:rPr>
        <w:t>the role expected of</w:t>
      </w:r>
      <w:r w:rsidRPr="007D5DC6">
        <w:rPr>
          <w:rStyle w:val="StyleBoldUnderline"/>
        </w:rPr>
        <w:t xml:space="preserve"> spatial planning.</w:t>
      </w:r>
      <w:bookmarkEnd w:id="1"/>
    </w:p>
    <w:p w14:paraId="52F13EAF" w14:textId="77777777" w:rsidR="00D84E77" w:rsidRPr="007D5DC6" w:rsidRDefault="00D84E77" w:rsidP="00672CBC">
      <w:pPr>
        <w:pStyle w:val="Heading4"/>
      </w:pPr>
      <w:r w:rsidRPr="007D5DC6">
        <w:t>MSP is a prerequisite to ocean development – the impact is biodiversity and overfishing</w:t>
      </w:r>
    </w:p>
    <w:p w14:paraId="0BFE984B" w14:textId="77777777" w:rsidR="00D84E77" w:rsidRPr="007D5DC6" w:rsidRDefault="00D84E77" w:rsidP="00D84E77">
      <w:pPr>
        <w:rPr>
          <w:bCs/>
          <w:sz w:val="26"/>
        </w:rPr>
      </w:pPr>
      <w:r w:rsidRPr="007D5DC6">
        <w:rPr>
          <w:rStyle w:val="StyleStyleBold12pt"/>
        </w:rPr>
        <w:t>Douvere 08</w:t>
      </w:r>
      <w:r w:rsidRPr="007D5DC6">
        <w:rPr>
          <w:rStyle w:val="StyleStyleBold12pt"/>
          <w:b w:val="0"/>
        </w:rPr>
        <w:t xml:space="preserve"> </w:t>
      </w:r>
      <w:r w:rsidRPr="007D5DC6">
        <w:rPr>
          <w:rStyle w:val="StyleStyleBold12pt"/>
          <w:b w:val="0"/>
          <w:sz w:val="16"/>
          <w:szCs w:val="16"/>
        </w:rPr>
        <w:t xml:space="preserve">(Fanny Douvere “The importance of marine spatial planning in advancing ecosystem-based sea use management” </w:t>
      </w:r>
      <w:hyperlink r:id="rId127" w:history="1">
        <w:r w:rsidRPr="007D5DC6">
          <w:rPr>
            <w:rStyle w:val="Hyperlink"/>
            <w:sz w:val="16"/>
            <w:szCs w:val="16"/>
          </w:rPr>
          <w:t>http://www.pelagicos.net/MARS6920_spring2010/readings/Douvere_2009.PDF</w:t>
        </w:r>
      </w:hyperlink>
      <w:r w:rsidRPr="007D5DC6">
        <w:rPr>
          <w:rStyle w:val="StyleStyleBold12pt"/>
          <w:b w:val="0"/>
          <w:sz w:val="16"/>
          <w:szCs w:val="16"/>
        </w:rPr>
        <w:t xml:space="preserve"> Marine Policy Journal at Elsevier )</w:t>
      </w:r>
    </w:p>
    <w:p w14:paraId="7770B43F" w14:textId="77777777" w:rsidR="00804DE1" w:rsidRPr="007D5DC6" w:rsidRDefault="00804DE1" w:rsidP="00D84E77"/>
    <w:p w14:paraId="41252B1F" w14:textId="77777777" w:rsidR="00D84E77" w:rsidRPr="007D5DC6" w:rsidRDefault="00D84E77" w:rsidP="00D84E77">
      <w:pPr>
        <w:rPr>
          <w:sz w:val="16"/>
        </w:rPr>
      </w:pPr>
      <w:r w:rsidRPr="007D5DC6">
        <w:t xml:space="preserve">The multiple objectives related to achieving economic and environmental sustainability, and </w:t>
      </w:r>
      <w:r w:rsidRPr="007D5DC6">
        <w:rPr>
          <w:rStyle w:val="Emphasis"/>
        </w:rPr>
        <w:t>the need to minimize and reduce conﬂicts of both types</w:t>
      </w:r>
      <w:r w:rsidRPr="007D5DC6">
        <w:t xml:space="preserve"> (user– user and user– environment conﬂicts) </w:t>
      </w:r>
      <w:r w:rsidRPr="007D5DC6">
        <w:rPr>
          <w:rStyle w:val="Emphasis"/>
        </w:rPr>
        <w:t>can only be dealt with through an integrated approach to management</w:t>
      </w:r>
      <w:r w:rsidRPr="007D5DC6">
        <w:t xml:space="preserve">. This is nothing new. In the late 1930s, an integrated, multiple objective approach was ﬁrst introduced in water resource management in the United States. Highly inﬂuenced by system analysis concepts (management of complex systems, e.g., the lunar landing program) of the late 1950s and the environmental movements of the 1960s and early 1970s, it was further deepened in the context of Integrated Coastal Zone Management (ICZM, or alternatively Integrated Coastal and Marine Area Management (IMCAM)) during the 1980s–1990s. </w:t>
      </w:r>
      <w:r w:rsidRPr="007D5DC6">
        <w:rPr>
          <w:rStyle w:val="Emphasis"/>
        </w:rPr>
        <w:t>Since the late 1970s, the scientiﬁc community has increasingly drawn the attention to the problems in the oceans—from biodiversity losses and transformed food webs to marine pollution and warming waters—and has sought for ways to preserve certain areas for their ecological value</w:t>
      </w:r>
      <w:r w:rsidRPr="007D5DC6">
        <w:t xml:space="preserve">.2 Especially during the last decade, many of these evolving trends and disciplines have merged together, evoking a new paradigm shift toward an ecosystem-based approach to sea use management, built on the recognition that ‘‘the nature of nature itself is integrated [13].’’ </w:t>
      </w:r>
      <w:r w:rsidRPr="007D5DC6">
        <w:rPr>
          <w:rStyle w:val="Emphasis"/>
        </w:rPr>
        <w:t>Many scientists have advocated reforms centered on the idea of ecosystem-based, sea use management. To date, however, a feasible method for translating this attractive concept into operational management practice has not emerged</w:t>
      </w:r>
      <w:r w:rsidRPr="007D5DC6">
        <w:t xml:space="preserve"> [4]. Concepts regarding both integrated and ecosystem-based management are often too broad, too abstract and too complex for resource managers to enable effective implementation [14]. </w:t>
      </w:r>
      <w:r w:rsidRPr="007D5DC6">
        <w:rPr>
          <w:rStyle w:val="Emphasis"/>
        </w:rPr>
        <w:t>One way to achieve a better and more effective implementation of ecosystem-based management in the marine environment is through the use of MSP. Ecosystem-based management is place- or area-based in focusing on a speciﬁc ecosystem and the range of activities affecting it</w:t>
      </w:r>
      <w:r w:rsidRPr="007D5DC6">
        <w:t xml:space="preserve"> [15,42]. This emphasis on managing places is a key characteristic of ecosystem-based management and is a marked departure from existing approaches that usually focus on a single species, sector, activity or concern [16]. Where sectoral management implies that each sector regulates particular activities or projects taking place at a particular location (or site) within a certain area, </w:t>
      </w:r>
      <w:r w:rsidRPr="007D5DC6">
        <w:rPr>
          <w:rStyle w:val="Emphasis"/>
        </w:rPr>
        <w:t>the management of areas implies that, after a certain area has been deﬁned, sustainable development and use will be established for all activities in the whole area</w:t>
      </w:r>
      <w:r w:rsidRPr="007D5DC6">
        <w:t xml:space="preserve"> [2]. Two European regional commissions for the protection of the marine environment, OSPAR3 and HELCOM,4 have jointly deﬁned an ecosystem approach to sea use management as [17,18]: The comprehensive integrated management of human activities based on the best available scientiﬁc knowledge about the ecosystem and its dynamics, in order to identify and take action on inﬂuences which are critical to the health of marine ecosystems, thereby achieving sustainable use of goods and services and maintenance of ecosystem integrity. </w:t>
      </w:r>
      <w:r w:rsidRPr="007D5DC6">
        <w:rPr>
          <w:rStyle w:val="Emphasis"/>
        </w:rPr>
        <w:t>Today, the ecosystem approach has become widely accepted as a key framework for delivering sustainable development in both the terrestrial and the coastal and marine environment. It provides an important framework for assessing biodiversity and ecosystem services and evaluating and implementing potential responses</w:t>
      </w:r>
      <w:r w:rsidRPr="007D5DC6">
        <w:t>. The Convention on Biological Diversity (CBD) refers to the ecosystem approach as ‘‘</w:t>
      </w:r>
      <w:r w:rsidRPr="007D5DC6">
        <w:rPr>
          <w:rStyle w:val="Emphasis"/>
        </w:rPr>
        <w:t xml:space="preserve">a strategy for the integrated manage ities based on the best available scientiﬁc knowledge </w:t>
      </w:r>
      <w:r w:rsidRPr="007D5DC6">
        <w:t xml:space="preserve">about the ecosystem and its dynamics, </w:t>
      </w:r>
      <w:r w:rsidRPr="007D5DC6">
        <w:rPr>
          <w:rStyle w:val="Emphasis"/>
        </w:rPr>
        <w:t>in order to identify and take ships and processes within ecosystems,</w:t>
      </w:r>
      <w:r w:rsidRPr="007D5DC6">
        <w:t xml:space="preserve"> attention to the distribution of beneﬁts that ﬂow from ecosystem services</w:t>
      </w:r>
      <w:r w:rsidRPr="007D5DC6">
        <w:rPr>
          <w:rStyle w:val="Emphasis"/>
        </w:rPr>
        <w:t>, the use of adaptive management practices,</w:t>
      </w:r>
      <w:r w:rsidRPr="007D5DC6">
        <w:t xml:space="preserve"> the need to carry out manage ment actions at multiple scales, and inter-sectoral cooperation. A number of other established approaches, such as integrated water resources management and integrated ocean and coastal area management, are consistent with the ecosystem approach and support its application in various sectors or biomes, including coastal and marine environments. In fact, the application of ecosystem approaches in the marine and coastal areas builds on the concept of integrated management, already widely used for the management of these areas [19]. An in-depth review of the application of the ecosystem approach, carried out by the CBD, revealed, however, that various barriers prevent actual implementation of ecosystem-based management. </w:t>
      </w:r>
      <w:r w:rsidRPr="007D5DC6">
        <w:rPr>
          <w:rStyle w:val="Emphasis"/>
        </w:rPr>
        <w:t>Despite its broad acceptance and wide range of principles, deﬁnitions and guidelines, the ecosystem approach is still more a concept</w:t>
      </w:r>
      <w:r w:rsidRPr="007D5DC6">
        <w:t xml:space="preserve">, widely discussed at scientiﬁc fora, but with few examples of actual practice. It is increasingly clear that governments and stakeholders lack the necessary tools to make an ecosystem approach operational in the marine environment, especially with regard to cross-sectoral integration. In particular, the concept lacks concrete guidance that allows balancing conservation and sustainable use of natural resources. The CBD review recognizes that the implementation of an ecosystem approach to coastal and ocean management is a complex and demanding process, and that—among other needs—practical tools need to be developed that can make this process more tangible [20]. </w:t>
      </w:r>
      <w:r w:rsidRPr="007D5DC6">
        <w:rPr>
          <w:rStyle w:val="Emphasis"/>
        </w:rPr>
        <w:t>Other research conducted to evaluate current practice and application of the ecosystem-based management resulted in similar conclusions and conﬁrm the need for more operational tools that can move implementation forward [14]. One way to this is through the use and application of MSP.</w:t>
      </w:r>
      <w:r w:rsidRPr="007D5DC6">
        <w:rPr>
          <w:sz w:val="16"/>
        </w:rPr>
        <w:t xml:space="preserve"> A range of tools and measures will be needed to implement the multiple objectives of an ecosystem-based management approach (Fig. 2), but a focus on the spatial and temporal aspects of ecosystem-based management is one way to make this approach more tangible. </w:t>
      </w:r>
      <w:r w:rsidRPr="007D5DC6">
        <w:rPr>
          <w:rStyle w:val="Emphasis"/>
        </w:rPr>
        <w:t>MSP can</w:t>
      </w:r>
      <w:r w:rsidRPr="007D5DC6">
        <w:rPr>
          <w:sz w:val="16"/>
        </w:rPr>
        <w:t xml:space="preserve"> do this because it: ! </w:t>
      </w:r>
      <w:r w:rsidRPr="007D5DC6">
        <w:rPr>
          <w:rStyle w:val="Emphasis"/>
        </w:rPr>
        <w:t>Addresses the heterogeneity of marine ecosystems in a practical manner. MSP takes into account that some things only occur in certain places. Important ecological areas, for example, are located in areas of high diversity</w:t>
      </w:r>
      <w:r w:rsidRPr="007D5DC6">
        <w:rPr>
          <w:sz w:val="16"/>
        </w:rPr>
        <w:t xml:space="preserve">, endemism or productivity, spawning and nursery areas, and migration stopover points [42]. </w:t>
      </w:r>
      <w:r w:rsidRPr="007D5DC6">
        <w:rPr>
          <w:rStyle w:val="Emphasis"/>
        </w:rPr>
        <w:t>At the same time, economic activity will (and can) only take place where the resources are located, as for example, oil and gas deposits</w:t>
      </w:r>
      <w:r w:rsidRPr="007D5DC6">
        <w:rPr>
          <w:sz w:val="16"/>
        </w:rPr>
        <w:t xml:space="preserve">, sand and gravel deposits, and areas of sustained winds or waves. </w:t>
      </w:r>
      <w:r w:rsidRPr="007D5DC6">
        <w:rPr>
          <w:rStyle w:val="Emphasis"/>
        </w:rPr>
        <w:t>! Focuses on inﬂuencing the behavior of humans and their activities over time. Although goals and objectives</w:t>
      </w:r>
      <w:r w:rsidRPr="007D5DC6">
        <w:rPr>
          <w:sz w:val="16"/>
        </w:rPr>
        <w:t xml:space="preserve"> for a certain area </w:t>
      </w:r>
      <w:r w:rsidRPr="007D5DC6">
        <w:rPr>
          <w:rStyle w:val="Emphasis"/>
        </w:rPr>
        <w:t>are usually set for both ecosystem/natural processes and human activities, it is only the human component</w:t>
      </w:r>
      <w:r w:rsidRPr="007D5DC6">
        <w:rPr>
          <w:sz w:val="16"/>
        </w:rPr>
        <w:t xml:space="preserve"> (human activities and resource use) </w:t>
      </w:r>
      <w:r w:rsidRPr="007D5DC6">
        <w:rPr>
          <w:rStyle w:val="Emphasis"/>
        </w:rPr>
        <w:t>that can be managed (</w:t>
      </w:r>
      <w:r w:rsidRPr="007D5DC6">
        <w:rPr>
          <w:sz w:val="16"/>
        </w:rPr>
        <w:t>not the ecosystem itself), e.g</w:t>
      </w:r>
      <w:r w:rsidRPr="007D5DC6">
        <w:rPr>
          <w:rStyle w:val="Emphasis"/>
        </w:rPr>
        <w:t>., through management measures (incentives) that change behavior of humans and their activities over time</w:t>
      </w:r>
      <w:r w:rsidRPr="007D5DC6">
        <w:rPr>
          <w:sz w:val="16"/>
        </w:rPr>
        <w:t xml:space="preserve">. ! </w:t>
      </w:r>
      <w:r w:rsidRPr="007D5DC6">
        <w:rPr>
          <w:rStyle w:val="Emphasis"/>
        </w:rPr>
        <w:t xml:space="preserve">Provides a management framework for </w:t>
      </w:r>
      <w:r w:rsidRPr="007D5DC6">
        <w:rPr>
          <w:sz w:val="16"/>
        </w:rPr>
        <w:t>new and previously</w:t>
      </w:r>
      <w:r w:rsidRPr="007D5DC6">
        <w:rPr>
          <w:rStyle w:val="Emphasis"/>
        </w:rPr>
        <w:t xml:space="preserve"> inaccessible scientiﬁc information. Through remote sensing, tracking technologies, and global positioning technologies, science is making visible what had previously been hidden or inaccessible and increases the need for a management framework that allows </w:t>
      </w:r>
      <w:r w:rsidRPr="007D5DC6">
        <w:rPr>
          <w:sz w:val="16"/>
        </w:rPr>
        <w:t>the effective integration and</w:t>
      </w:r>
      <w:r w:rsidRPr="007D5DC6">
        <w:rPr>
          <w:rStyle w:val="Emphasis"/>
        </w:rPr>
        <w:t xml:space="preserve"> use of new </w:t>
      </w:r>
      <w:r w:rsidRPr="007D5DC6">
        <w:rPr>
          <w:sz w:val="16"/>
        </w:rPr>
        <w:t xml:space="preserve">scientiﬁc information in decision-making processes. Makes conﬂicts and compatibilities among human uses visible, and therefore tangible. </w:t>
      </w:r>
      <w:r w:rsidRPr="007D5DC6">
        <w:rPr>
          <w:rStyle w:val="Emphasis"/>
        </w:rPr>
        <w:t>Through the mapping of ecosystems, their characteristics, and human activities affecting it one can see where conﬂicts are or will be located</w:t>
      </w:r>
      <w:r w:rsidRPr="007D5DC6">
        <w:rPr>
          <w:sz w:val="16"/>
        </w:rPr>
        <w:t xml:space="preserve">. Guides single-sector management toward integrative decision-making. The </w:t>
      </w:r>
      <w:r w:rsidRPr="007D5DC6">
        <w:rPr>
          <w:rStyle w:val="Emphasis"/>
        </w:rPr>
        <w:t>development of marine spatial plans for an entire region visualizes alternative scenarios</w:t>
      </w:r>
      <w:r w:rsidRPr="007D5DC6">
        <w:rPr>
          <w:sz w:val="16"/>
        </w:rPr>
        <w:t xml:space="preserve"> (drawn from a speciﬁed set of sectoral objectives) </w:t>
      </w:r>
      <w:r w:rsidRPr="007D5DC6">
        <w:rPr>
          <w:rStyle w:val="Emphasis"/>
        </w:rPr>
        <w:t>for ecosystem-based management, which in turn can provide guidance to a range of decision makers, each responsible for only a particular sector or activity of the entire area</w:t>
      </w:r>
      <w:r w:rsidRPr="007D5DC6">
        <w:rPr>
          <w:sz w:val="16"/>
        </w:rPr>
        <w:t xml:space="preserve"> (e.g., ﬁsheries managers will see what conﬂicts and compatibilities their management plans will have with plans for the offshore development of wind farms).</w:t>
      </w:r>
    </w:p>
    <w:p w14:paraId="49F40EBD" w14:textId="77777777" w:rsidR="00D84E77" w:rsidRPr="007D5DC6" w:rsidRDefault="00D84E77" w:rsidP="00672CBC">
      <w:pPr>
        <w:pStyle w:val="Heading4"/>
      </w:pPr>
      <w:r w:rsidRPr="007D5DC6">
        <w:t>MSP solves marine biodiversity – coordination and evaluation of conflict are key</w:t>
      </w:r>
    </w:p>
    <w:p w14:paraId="32E657A1" w14:textId="77777777" w:rsidR="00D84E77" w:rsidRPr="007D5DC6" w:rsidRDefault="00D84E77" w:rsidP="00D84E77">
      <w:pPr>
        <w:rPr>
          <w:rStyle w:val="StyleStyleBold12pt"/>
          <w:b w:val="0"/>
        </w:rPr>
      </w:pPr>
      <w:r w:rsidRPr="007D5DC6">
        <w:rPr>
          <w:rStyle w:val="StyleStyleBold12pt"/>
        </w:rPr>
        <w:t xml:space="preserve">Foley et. al 10 </w:t>
      </w:r>
      <w:r w:rsidRPr="007D5DC6">
        <w:rPr>
          <w:rStyle w:val="StyleStyleBold12pt"/>
          <w:b w:val="0"/>
          <w:sz w:val="16"/>
          <w:szCs w:val="16"/>
        </w:rPr>
        <w:t>(Melissa M. Foley,</w:t>
      </w:r>
      <w:r w:rsidRPr="007D5DC6">
        <w:rPr>
          <w:sz w:val="16"/>
          <w:szCs w:val="16"/>
        </w:rPr>
        <w:t xml:space="preserve"> </w:t>
      </w:r>
      <w:r w:rsidRPr="007D5DC6">
        <w:rPr>
          <w:rStyle w:val="StyleStyleBold12pt"/>
          <w:b w:val="0"/>
          <w:sz w:val="16"/>
          <w:szCs w:val="16"/>
        </w:rPr>
        <w:t>Stanford University, Center for Ocean Solutions, Woods Institute for the Environment, “Guiding ecological principles for marine spatial planning” published in Elseviere Marine Policy journal</w:t>
      </w:r>
      <w:r w:rsidRPr="007D5DC6">
        <w:rPr>
          <w:sz w:val="16"/>
          <w:szCs w:val="16"/>
        </w:rPr>
        <w:t xml:space="preserve"> </w:t>
      </w:r>
      <w:r w:rsidRPr="007D5DC6">
        <w:rPr>
          <w:rStyle w:val="StyleStyleBold12pt"/>
          <w:b w:val="0"/>
          <w:sz w:val="16"/>
          <w:szCs w:val="16"/>
        </w:rPr>
        <w:t>http://ac.els-cdn.com/S0308597X10000436/1-s2.0-S0308597X10000436-main.pdf?_tid=bbb39be0-0c1d-11e4-8523-00000aab0f27&amp;acdnat=1405428437_3af1c189cfa3a6406a69d12d63e07761September 2010 )</w:t>
      </w:r>
    </w:p>
    <w:p w14:paraId="39BFBB9D" w14:textId="77777777" w:rsidR="00804DE1" w:rsidRPr="007D5DC6" w:rsidRDefault="00804DE1" w:rsidP="00D84E77">
      <w:pPr>
        <w:rPr>
          <w:rStyle w:val="Emphasis"/>
        </w:rPr>
      </w:pPr>
    </w:p>
    <w:p w14:paraId="49BC95B4" w14:textId="77777777" w:rsidR="00D84E77" w:rsidRPr="007D5DC6" w:rsidRDefault="00D84E77" w:rsidP="00D84E77">
      <w:r w:rsidRPr="007D5DC6">
        <w:rPr>
          <w:rStyle w:val="Emphasis"/>
        </w:rPr>
        <w:t>The health of global marine ecosystems is in serious decline, and multiple stressors, including overfishing, pollution, invasive species, coastal development, and climate change, compromise the ability of ocean and coastal ecosystems to support and sustain the goods and services people want and need</w:t>
      </w:r>
      <w:r w:rsidRPr="007D5DC6">
        <w:t xml:space="preserve"> [1], [2], [3] and [4]. </w:t>
      </w:r>
      <w:r w:rsidRPr="007D5DC6">
        <w:rPr>
          <w:rStyle w:val="Emphasis"/>
        </w:rPr>
        <w:t>Uncoordinated expansion</w:t>
      </w:r>
      <w:r w:rsidRPr="007D5DC6">
        <w:t xml:space="preserve"> of existing uses of the ocean</w:t>
      </w:r>
      <w:r w:rsidRPr="007D5DC6">
        <w:rPr>
          <w:rStyle w:val="StyleBoldUnderline"/>
        </w:rPr>
        <w:t xml:space="preserve"> </w:t>
      </w:r>
      <w:r w:rsidRPr="007D5DC6">
        <w:rPr>
          <w:rStyle w:val="Emphasis"/>
        </w:rPr>
        <w:t>and the addition of emerging</w:t>
      </w:r>
      <w:r w:rsidRPr="007D5DC6">
        <w:rPr>
          <w:rStyle w:val="StyleBoldUnderline"/>
        </w:rPr>
        <w:t xml:space="preserve"> uses</w:t>
      </w:r>
      <w:r w:rsidRPr="007D5DC6">
        <w:t xml:space="preserve">, such as renewable energy and large-scale aquaculture, </w:t>
      </w:r>
      <w:r w:rsidRPr="007D5DC6">
        <w:rPr>
          <w:rStyle w:val="Emphasis"/>
        </w:rPr>
        <w:t>along with a rapidly growing coastal human population, are likely to further exacerbate the decline of marine ecosystem health. Maintaining the well-being of ocean ecosystems</w:t>
      </w:r>
      <w:r w:rsidRPr="007D5DC6">
        <w:rPr>
          <w:rStyle w:val="StyleBoldUnderline"/>
        </w:rPr>
        <w:t>,</w:t>
      </w:r>
      <w:r w:rsidRPr="007D5DC6">
        <w:t xml:space="preserve"> as well as their ability to provide essential ecosystem services for human populations [5] and [6], </w:t>
      </w:r>
      <w:r w:rsidRPr="007D5DC6">
        <w:rPr>
          <w:rStyle w:val="Emphasis"/>
        </w:rPr>
        <w:t>will require an alternative strategy to replace the current patchwork of complex, uncoordinated, and often disjointed rules and regulations governing use of coastal and ocean waters around the world</w:t>
      </w:r>
      <w:r w:rsidRPr="007D5DC6">
        <w:t xml:space="preserve"> [7]. </w:t>
      </w:r>
      <w:r w:rsidRPr="007D5DC6">
        <w:rPr>
          <w:rStyle w:val="Emphasis"/>
        </w:rPr>
        <w:t xml:space="preserve">The future of the oceans depends on successful, immediate implementation of a comprehensive governance framework that </w:t>
      </w:r>
      <w:r w:rsidRPr="007D5DC6">
        <w:t xml:space="preserve">moves away from a sector-by-sector management approach to one that (1) </w:t>
      </w:r>
      <w:r w:rsidRPr="007D5DC6">
        <w:rPr>
          <w:rStyle w:val="Emphasis"/>
        </w:rPr>
        <w:t xml:space="preserve">balances </w:t>
      </w:r>
      <w:r w:rsidRPr="007D5DC6">
        <w:t xml:space="preserve">the increasing number, diversity, and intensity of </w:t>
      </w:r>
      <w:r w:rsidRPr="007D5DC6">
        <w:rPr>
          <w:rStyle w:val="Emphasis"/>
        </w:rPr>
        <w:t>human activities with the ocean's ability to provide ecosystem services</w:t>
      </w:r>
      <w:r w:rsidRPr="007D5DC6">
        <w:t xml:space="preserve">; (2) </w:t>
      </w:r>
      <w:r w:rsidRPr="007D5DC6">
        <w:rPr>
          <w:rStyle w:val="Emphasis"/>
        </w:rPr>
        <w:t>incorporates appropriate ecological</w:t>
      </w:r>
      <w:r w:rsidRPr="007D5DC6">
        <w:t xml:space="preserve">, economic, social, and cultural </w:t>
      </w:r>
      <w:r w:rsidRPr="007D5DC6">
        <w:rPr>
          <w:rStyle w:val="Emphasis"/>
        </w:rPr>
        <w:t>perspectives; and</w:t>
      </w:r>
      <w:r w:rsidRPr="007D5DC6">
        <w:t xml:space="preserve"> (3) </w:t>
      </w:r>
      <w:r w:rsidRPr="007D5DC6">
        <w:rPr>
          <w:rStyle w:val="Emphasis"/>
        </w:rPr>
        <w:t>supports management that is coordinated</w:t>
      </w:r>
      <w:r w:rsidRPr="007D5DC6">
        <w:t xml:space="preserve"> </w:t>
      </w:r>
      <w:r w:rsidRPr="007D5DC6">
        <w:rPr>
          <w:rStyle w:val="Emphasis"/>
        </w:rPr>
        <w:t>at the scale of ecosystems as well as political jurisdictions</w:t>
      </w:r>
      <w:r w:rsidRPr="007D5DC6">
        <w:t xml:space="preserve"> [1], [7], [8] and [9]. </w:t>
      </w:r>
      <w:r w:rsidRPr="007D5DC6">
        <w:rPr>
          <w:rStyle w:val="Emphasis"/>
        </w:rPr>
        <w:t>Each of these goals demands spatially explicit consideration of</w:t>
      </w:r>
      <w:r w:rsidRPr="007D5DC6">
        <w:t xml:space="preserve"> multiple </w:t>
      </w:r>
      <w:r w:rsidRPr="007D5DC6">
        <w:rPr>
          <w:rStyle w:val="Emphasis"/>
        </w:rPr>
        <w:t>human uses and their compatibility, conflicts, and synergies with each other and with the ecosystem</w:t>
      </w:r>
      <w:r w:rsidRPr="007D5DC6">
        <w:t xml:space="preserve"> [10], [11], [12], [13] and [14]. Such </w:t>
      </w:r>
      <w:r w:rsidRPr="007D5DC6">
        <w:rPr>
          <w:rStyle w:val="Emphasis"/>
        </w:rPr>
        <w:t>comprehensive, integrated management of marine uses</w:t>
      </w:r>
      <w:r w:rsidRPr="007D5DC6">
        <w:t xml:space="preserve"> and activities </w:t>
      </w:r>
      <w:r w:rsidRPr="007D5DC6">
        <w:rPr>
          <w:rStyle w:val="Emphasis"/>
        </w:rPr>
        <w:t xml:space="preserve">can be achieved in part through </w:t>
      </w:r>
      <w:r w:rsidRPr="007D5DC6">
        <w:t xml:space="preserve">ecosystem-based </w:t>
      </w:r>
      <w:r w:rsidRPr="007D5DC6">
        <w:rPr>
          <w:rStyle w:val="Emphasis"/>
        </w:rPr>
        <w:t>marine spatial planning (MSP).</w:t>
      </w:r>
      <w:r w:rsidRPr="007D5DC6">
        <w:t xml:space="preserve"> Ecosystem-based </w:t>
      </w:r>
      <w:r w:rsidRPr="007D5DC6">
        <w:rPr>
          <w:rStyle w:val="Emphasis"/>
        </w:rPr>
        <w:t>MSP</w:t>
      </w:r>
      <w:r w:rsidRPr="007D5DC6">
        <w:t xml:space="preserve"> is an integrated planning framework that </w:t>
      </w:r>
      <w:r w:rsidRPr="007D5DC6">
        <w:rPr>
          <w:rStyle w:val="Emphasis"/>
        </w:rPr>
        <w:t>informs the spatial distribution of activities</w:t>
      </w:r>
      <w:r w:rsidRPr="007D5DC6">
        <w:t xml:space="preserve"> in and on the ocean in order to support current </w:t>
      </w:r>
      <w:r w:rsidRPr="007D5DC6">
        <w:rPr>
          <w:rStyle w:val="Emphasis"/>
        </w:rPr>
        <w:t>and future uses of ocean ecosystems and maintain the delivery of valuable ecosystem services</w:t>
      </w:r>
      <w:r w:rsidRPr="007D5DC6">
        <w:t xml:space="preserve"> for future generations in a way that meets ecological, economic, and social objectives [15]. In addition, </w:t>
      </w:r>
      <w:r w:rsidRPr="007D5DC6">
        <w:rPr>
          <w:rStyle w:val="Emphasis"/>
        </w:rPr>
        <w:t xml:space="preserve">this integrated planning process moves away from sectoral management by assessing and managing for the cumulative effects of multiple activities within a specific area </w:t>
      </w:r>
      <w:r w:rsidRPr="007D5DC6">
        <w:t>[14</w:t>
      </w:r>
      <w:r w:rsidRPr="007D5DC6">
        <w:rPr>
          <w:rStyle w:val="Emphasis"/>
        </w:rPr>
        <w:t>]. An MSP process also emphasizes the legal, social, economic, and ecological complexities of governance</w:t>
      </w:r>
      <w:r w:rsidRPr="007D5DC6">
        <w:t>, including the designation of authority, stakeholder participation, financial support, analysis of current and future uses and ocean condition, enforcement, monitoring, and adaptive management. (Fig. 1; [1</w:t>
      </w:r>
    </w:p>
    <w:p w14:paraId="62C7E88A" w14:textId="77777777" w:rsidR="00D84E77" w:rsidRPr="007D5DC6" w:rsidRDefault="00D84E77" w:rsidP="00672CBC">
      <w:pPr>
        <w:pStyle w:val="Heading4"/>
      </w:pPr>
      <w:r w:rsidRPr="007D5DC6">
        <w:t>MSP is the most real-world solution to management of coastal land use</w:t>
      </w:r>
    </w:p>
    <w:p w14:paraId="2A30E148" w14:textId="77777777" w:rsidR="00D84E77" w:rsidRPr="007D5DC6" w:rsidRDefault="00D84E77" w:rsidP="00D84E77">
      <w:r w:rsidRPr="007D5DC6">
        <w:rPr>
          <w:rStyle w:val="StyleStyleBold12pt"/>
        </w:rPr>
        <w:t>Ferreira &amp; Lovejoy 12</w:t>
      </w:r>
      <w:r w:rsidRPr="007D5DC6">
        <w:t xml:space="preserve"> (Braulio Ferreira de Souza Dias, Executive Secretary for the Convention on Biological Diversity and Thomas E. Lovejoy, Chair for Scientific and Technical Advisory Panel, Biodiversity Chair at the Heinz Center, “Marine Spatial Planning in the Context of the Convention on Biological Diversity,” Nov 2012, http://www.thegef.org/gef/sites/thegef.org/files/publication/cbd-ts-68-en.pdf)</w:t>
      </w:r>
    </w:p>
    <w:p w14:paraId="0B8D5114" w14:textId="77777777" w:rsidR="00804DE1" w:rsidRPr="007D5DC6" w:rsidRDefault="00804DE1" w:rsidP="00D84E77">
      <w:pPr>
        <w:rPr>
          <w:rStyle w:val="StyleBoldUnderline"/>
        </w:rPr>
      </w:pPr>
    </w:p>
    <w:p w14:paraId="303F5742" w14:textId="77777777" w:rsidR="00D84E77" w:rsidRPr="007D5DC6" w:rsidRDefault="00D84E77" w:rsidP="00D84E77">
      <w:r w:rsidRPr="007D5DC6">
        <w:rPr>
          <w:rStyle w:val="StyleBoldUnderline"/>
        </w:rPr>
        <w:t>The challenges of managing human impacts on the</w:t>
      </w:r>
      <w:r w:rsidRPr="007D5DC6">
        <w:t xml:space="preserve"> world’s </w:t>
      </w:r>
      <w:r w:rsidRPr="007D5DC6">
        <w:rPr>
          <w:rStyle w:val="StyleBoldUnderline"/>
        </w:rPr>
        <w:t>oceans</w:t>
      </w:r>
      <w:r w:rsidRPr="007D5DC6">
        <w:t xml:space="preserve"> and coasts </w:t>
      </w:r>
      <w:r w:rsidRPr="007D5DC6">
        <w:rPr>
          <w:rStyle w:val="StyleBoldUnderline"/>
        </w:rPr>
        <w:t>are ever-increasing</w:t>
      </w:r>
      <w:r w:rsidRPr="007D5DC6">
        <w:t>. In recognition of these challenges, ecosystem-based management (</w:t>
      </w:r>
      <w:r w:rsidRPr="007D5DC6">
        <w:rPr>
          <w:rStyle w:val="StyleBoldUnderline"/>
        </w:rPr>
        <w:t>EBM</w:t>
      </w:r>
      <w:r w:rsidRPr="007D5DC6">
        <w:t xml:space="preserve">) </w:t>
      </w:r>
      <w:r w:rsidRPr="007D5DC6">
        <w:rPr>
          <w:rStyle w:val="StyleBoldUnderline"/>
        </w:rPr>
        <w:t>has emerged</w:t>
      </w:r>
      <w:r w:rsidRPr="007D5DC6">
        <w:t xml:space="preserve"> as a paradigm </w:t>
      </w:r>
      <w:r w:rsidRPr="007D5DC6">
        <w:rPr>
          <w:rStyle w:val="StyleBoldUnderline"/>
        </w:rPr>
        <w:t>to</w:t>
      </w:r>
      <w:r w:rsidRPr="007D5DC6">
        <w:t xml:space="preserve"> explicitly </w:t>
      </w:r>
      <w:r w:rsidRPr="007D5DC6">
        <w:rPr>
          <w:rStyle w:val="StyleBoldUnderline"/>
        </w:rPr>
        <w:t>account for the interconnectedness</w:t>
      </w:r>
      <w:r w:rsidRPr="007D5DC6">
        <w:t xml:space="preserve"> among systems, </w:t>
      </w:r>
      <w:r w:rsidRPr="007D5DC6">
        <w:rPr>
          <w:rStyle w:val="StyleBoldUnderline"/>
        </w:rPr>
        <w:t>the cumulative impacts</w:t>
      </w:r>
      <w:r w:rsidRPr="007D5DC6">
        <w:t xml:space="preserve"> to ecosystems </w:t>
      </w:r>
      <w:r w:rsidRPr="007D5DC6">
        <w:rPr>
          <w:rStyle w:val="StyleBoldUnderline"/>
        </w:rPr>
        <w:t>and to integrate</w:t>
      </w:r>
      <w:r w:rsidRPr="007D5DC6">
        <w:t xml:space="preserve"> ecological, social, economic and institutional perspectives,</w:t>
      </w:r>
      <w:r w:rsidRPr="007D5DC6">
        <w:rPr>
          <w:rStyle w:val="StyleBoldUnderline"/>
        </w:rPr>
        <w:t xml:space="preserve"> recognising</w:t>
      </w:r>
      <w:r w:rsidRPr="007D5DC6">
        <w:t xml:space="preserve"> their strong </w:t>
      </w:r>
      <w:r w:rsidRPr="007D5DC6">
        <w:rPr>
          <w:rStyle w:val="StyleBoldUnderline"/>
        </w:rPr>
        <w:t>interdependences</w:t>
      </w:r>
      <w:r w:rsidRPr="007D5DC6">
        <w:t xml:space="preserve"> (Global Ocean Protection). However, the concept of EBM can be overwhelming and complicated to implement. Marine Spatial Planning (</w:t>
      </w:r>
      <w:r w:rsidRPr="007D5DC6">
        <w:rPr>
          <w:rStyle w:val="StyleBoldUnderline"/>
        </w:rPr>
        <w:t xml:space="preserve">MSP) is emerging as </w:t>
      </w:r>
      <w:r w:rsidRPr="007D5DC6">
        <w:rPr>
          <w:rStyle w:val="Emphasis"/>
        </w:rPr>
        <w:t>one of the most pragmatic</w:t>
      </w:r>
      <w:r w:rsidRPr="007D5DC6">
        <w:t xml:space="preserve"> </w:t>
      </w:r>
      <w:r w:rsidRPr="007D5DC6">
        <w:rPr>
          <w:rStyle w:val="Emphasis"/>
        </w:rPr>
        <w:t>tools to advance EBM because it focuses on the most concrete aspects of EBM</w:t>
      </w:r>
      <w:r w:rsidRPr="007D5DC6">
        <w:t xml:space="preserve"> </w:t>
      </w:r>
      <w:r w:rsidRPr="007D5DC6">
        <w:rPr>
          <w:rStyle w:val="StyleBoldUnderline"/>
        </w:rPr>
        <w:t>– area-based planning and management, and addresses multiple human uses, their cumulative impacts and interactive effects (GOP).[…]The proliferation of MSP suggests that without it</w:t>
      </w:r>
      <w:r w:rsidRPr="007D5DC6">
        <w:t xml:space="preserve">, coastal and marine </w:t>
      </w:r>
      <w:r w:rsidRPr="007D5DC6">
        <w:rPr>
          <w:rStyle w:val="StyleBoldUnderline"/>
        </w:rPr>
        <w:t>management regimes are unable to meet rising challenges</w:t>
      </w:r>
      <w:r w:rsidRPr="007D5DC6">
        <w:t xml:space="preserve"> brought about </w:t>
      </w:r>
      <w:r w:rsidRPr="007D5DC6">
        <w:rPr>
          <w:rStyle w:val="StyleBoldUnderline"/>
        </w:rPr>
        <w:t>by</w:t>
      </w:r>
      <w:r w:rsidRPr="007D5DC6">
        <w:t xml:space="preserve"> ever-</w:t>
      </w:r>
      <w:r w:rsidRPr="007D5DC6">
        <w:rPr>
          <w:rStyle w:val="StyleBoldUnderline"/>
        </w:rPr>
        <w:t>increasing coastal and marine use</w:t>
      </w:r>
      <w:r w:rsidRPr="007D5DC6">
        <w:t xml:space="preserve">, </w:t>
      </w:r>
      <w:r w:rsidRPr="007D5DC6">
        <w:rPr>
          <w:rStyle w:val="StyleBoldUnderline"/>
        </w:rPr>
        <w:t xml:space="preserve">and clashes over access </w:t>
      </w:r>
      <w:r w:rsidRPr="007D5DC6">
        <w:t xml:space="preserve">and rights </w:t>
      </w:r>
      <w:r w:rsidRPr="007D5DC6">
        <w:rPr>
          <w:rStyle w:val="StyleBoldUnderline"/>
        </w:rPr>
        <w:t>to resources</w:t>
      </w:r>
      <w:r w:rsidRPr="007D5DC6">
        <w:t xml:space="preserve">. </w:t>
      </w:r>
    </w:p>
    <w:p w14:paraId="09033920" w14:textId="77777777" w:rsidR="00D84E77" w:rsidRPr="007D5DC6" w:rsidRDefault="00D84E77" w:rsidP="00672CBC">
      <w:pPr>
        <w:pStyle w:val="Heading4"/>
        <w:rPr>
          <w:rStyle w:val="StyleStyleBold12pt"/>
          <w:b/>
        </w:rPr>
      </w:pPr>
      <w:r w:rsidRPr="007D5DC6">
        <w:rPr>
          <w:rStyle w:val="StyleStyleBold12pt"/>
          <w:b/>
        </w:rPr>
        <w:t>MSP can exist across boundaries and improve multilateral use of marine land</w:t>
      </w:r>
    </w:p>
    <w:p w14:paraId="5BB3324D" w14:textId="77777777" w:rsidR="00D84E77" w:rsidRPr="007D5DC6" w:rsidRDefault="00D84E77" w:rsidP="00D84E77">
      <w:r w:rsidRPr="007D5DC6">
        <w:rPr>
          <w:rStyle w:val="StyleStyleBold12pt"/>
        </w:rPr>
        <w:t>Ferreira &amp; Lovejoy 12</w:t>
      </w:r>
      <w:r w:rsidRPr="007D5DC6">
        <w:t xml:space="preserve"> (Braulio Ferreira de Souza Dias, Executive Secretary for the Convention on Biological Diversity and Thomas E. Lovejoy, Chair for Scientific and Technical Advisory Panel, Biodiversity Chair at the Heinz Center, “Marine Spatial Planning in the Context of the Convention on Biological Diversity,” Nov 2012, http://www.thegef.org/gef/sites/thegef.org/files/publication/cbd-ts-68-en.pdf)</w:t>
      </w:r>
    </w:p>
    <w:p w14:paraId="476C13FA" w14:textId="77777777" w:rsidR="00804DE1" w:rsidRPr="007D5DC6" w:rsidRDefault="00804DE1" w:rsidP="00D84E77">
      <w:pPr>
        <w:rPr>
          <w:rStyle w:val="StyleBoldUnderline"/>
        </w:rPr>
      </w:pPr>
    </w:p>
    <w:p w14:paraId="049D9E3A" w14:textId="77777777" w:rsidR="00D84E77" w:rsidRPr="007D5DC6" w:rsidRDefault="00D84E77" w:rsidP="00D84E77">
      <w:r w:rsidRPr="007D5DC6">
        <w:rPr>
          <w:rStyle w:val="StyleBoldUnderline"/>
        </w:rPr>
        <w:t>MSP has great potential to improve management of shared resources both at a local and ecosystem scale.</w:t>
      </w:r>
      <w:r w:rsidRPr="007D5DC6">
        <w:t xml:space="preserve"> Establishing and clarifying institutional roles, responsibilities and connectivity is crucial to success. The difficulty of this endeavour depends largely on administrative/jurisdictional issues; if the ecosystem components are within a single jurisdiction or spans the boundary between two separate administrations within a state, between two states, or between state and the high seas, different governance issues come into play. </w:t>
      </w:r>
      <w:r w:rsidRPr="007D5DC6">
        <w:rPr>
          <w:rStyle w:val="StyleBoldUnderline"/>
        </w:rPr>
        <w:t>MSP governance within a single administration is probably the simplest scenario</w:t>
      </w:r>
      <w:r w:rsidRPr="007D5DC6">
        <w:t>, as it requires institutional connectivity between authorities regulating fisheries, conservation, shipping, coastal and watershed land use, energy etc.</w:t>
      </w:r>
      <w:r w:rsidRPr="007D5DC6">
        <w:rPr>
          <w:rStyle w:val="StyleBoldUnderline"/>
        </w:rPr>
        <w:t xml:space="preserve"> The complexity increases moving from national, through transnational to transboundary regions with the high seas. Existing multilateral institutions such as those that support Regional Seas and Large Marine Ecosystems are the obvious transnational platform for the implementation of transboundary MSP</w:t>
      </w:r>
      <w:r w:rsidRPr="007D5DC6">
        <w:t xml:space="preserve">. The FIELD review of </w:t>
      </w:r>
      <w:r w:rsidRPr="007D5DC6">
        <w:rPr>
          <w:rStyle w:val="StyleBoldUnderline"/>
        </w:rPr>
        <w:t>transboundary marine environmental protection presents good case studies on nascent MSP</w:t>
      </w:r>
      <w:r w:rsidRPr="007D5DC6">
        <w:t xml:space="preserve"> within and beyond national jurisdictions (Cole et al ., 2012). A prime example is the Baltic Sea, a semi-enclosed body of water providing vital ecosystem goods and services to Baltic Sea states, but vulnerable to environmental pressures (see Box D below). The recognition of the importance between land and marine spatial planning has had a significant beneficial effect on MSP in the Baltic. In addition, MSP can take Transboundary Diagnostic Analyses (TDA) and Strategic Action Plans (SAP) that flow from those analyses into the management realm. Therefore, Regional Seas, LME and international organisations (IMO, ISA, and fisheries organisations) are probably the correct institutional platforms to progress transnational and transboundary ecosystem based MSP. </w:t>
      </w:r>
      <w:r w:rsidRPr="007D5DC6">
        <w:rPr>
          <w:rStyle w:val="StyleBoldUnderline"/>
        </w:rPr>
        <w:t>These organisations are also being successfully used to exchange experiences and knowledge and improve capacity for MSP</w:t>
      </w:r>
      <w:r w:rsidRPr="007D5DC6">
        <w:t xml:space="preserve">, and there is undoubtedly significant potential for their use as a platform for early transnational consultation on MSP. </w:t>
      </w:r>
      <w:r w:rsidRPr="007D5DC6">
        <w:rPr>
          <w:rStyle w:val="StyleBoldUnderline"/>
        </w:rPr>
        <w:t>The groundwork for marine spatial planning in transboundary areas and international waters exists in many regions.</w:t>
      </w:r>
      <w:r w:rsidRPr="007D5DC6">
        <w:t xml:space="preserve"> </w:t>
      </w:r>
    </w:p>
    <w:p w14:paraId="2DCBB9EA" w14:textId="77777777" w:rsidR="00D84E77" w:rsidRPr="007D5DC6" w:rsidRDefault="00D84E77" w:rsidP="00672CBC">
      <w:pPr>
        <w:pStyle w:val="Heading4"/>
      </w:pPr>
      <w:r w:rsidRPr="007D5DC6">
        <w:t>MSP key to reduce environmental impacts and critical to protecting oceans</w:t>
      </w:r>
    </w:p>
    <w:p w14:paraId="7BA80B3D" w14:textId="77777777" w:rsidR="00D84E77" w:rsidRPr="007D5DC6" w:rsidRDefault="00D84E77" w:rsidP="00D84E77">
      <w:r w:rsidRPr="007D5DC6">
        <w:t xml:space="preserve"> </w:t>
      </w:r>
      <w:r w:rsidRPr="007D5DC6">
        <w:rPr>
          <w:rStyle w:val="StyleStyleBold12pt"/>
        </w:rPr>
        <w:t>White House 2010</w:t>
      </w:r>
      <w:r w:rsidRPr="007D5DC6">
        <w:t xml:space="preserve"> (White House, “Executive Order 13547—Stewardship of the Ocean, Our Coasts, and the Great Lakes”, July 19</w:t>
      </w:r>
      <w:r w:rsidRPr="007D5DC6">
        <w:rPr>
          <w:vertAlign w:val="superscript"/>
        </w:rPr>
        <w:t>th</w:t>
      </w:r>
      <w:r w:rsidRPr="007D5DC6">
        <w:t xml:space="preserve"> online: http://www.whitehouse.gov/the-press-office/executive-order-stewardship-ocean-our-coasts-and-great-lakes)</w:t>
      </w:r>
    </w:p>
    <w:p w14:paraId="067B95E3" w14:textId="77777777" w:rsidR="00804DE1" w:rsidRPr="007D5DC6" w:rsidRDefault="00804DE1" w:rsidP="00D84E77"/>
    <w:p w14:paraId="18474201" w14:textId="77777777" w:rsidR="00804DE1" w:rsidRPr="007D5DC6" w:rsidRDefault="00D84E77" w:rsidP="00D84E77">
      <w:r w:rsidRPr="007D5DC6">
        <w:t xml:space="preserve">"Final Recommendations" means the Final Recommendations of the Interagency Ocean Policy Task </w:t>
      </w:r>
    </w:p>
    <w:p w14:paraId="78C41D11" w14:textId="00BBCE39" w:rsidR="00D84E77" w:rsidRPr="007D5DC6" w:rsidRDefault="00D84E77" w:rsidP="00D84E77">
      <w:r w:rsidRPr="007D5DC6">
        <w:t>Force that shall be made publicly available and for which a notice of public availability shall be published in the Federal Register.</w:t>
      </w:r>
      <w:r w:rsidRPr="007D5DC6">
        <w:rPr>
          <w:sz w:val="12"/>
        </w:rPr>
        <w:t xml:space="preserve">¶ </w:t>
      </w:r>
      <w:r w:rsidRPr="007D5DC6">
        <w:t xml:space="preserve">(b) The term </w:t>
      </w:r>
      <w:r w:rsidRPr="007D5DC6">
        <w:rPr>
          <w:rStyle w:val="StyleBoldUnderline"/>
        </w:rPr>
        <w:t>coastal and marine spatial planning means a comprehensive, adaptive, integrated, ecosystem-based, and transparent spatial planning process, based on sound science, for analyzing current and anticipated uses of ocean, coastal, and Great Lakes areas</w:t>
      </w:r>
      <w:r w:rsidRPr="007D5DC6">
        <w:t xml:space="preserve">. Coastal and marine spatial </w:t>
      </w:r>
      <w:r w:rsidRPr="007D5DC6">
        <w:rPr>
          <w:rStyle w:val="StyleBoldUnderline"/>
        </w:rPr>
        <w:t>planning identifies</w:t>
      </w:r>
      <w:r w:rsidRPr="007D5DC6">
        <w:t xml:space="preserve"> areas most suitable for various types or classes of </w:t>
      </w:r>
      <w:r w:rsidRPr="007D5DC6">
        <w:rPr>
          <w:rStyle w:val="StyleBoldUnderline"/>
        </w:rPr>
        <w:t xml:space="preserve">activities in order to </w:t>
      </w:r>
      <w:r w:rsidRPr="007D5DC6">
        <w:rPr>
          <w:rStyle w:val="Emphasis"/>
        </w:rPr>
        <w:t>reduce conflicts among uses, reduce environmental impacts, facilitate compatible uses, and preserve critical ecosystem services</w:t>
      </w:r>
      <w:r w:rsidRPr="007D5DC6">
        <w:rPr>
          <w:rStyle w:val="StyleBoldUnderline"/>
        </w:rPr>
        <w:t xml:space="preserve"> to meet economic, environmental, security, and social objectives.</w:t>
      </w:r>
      <w:r w:rsidRPr="007D5DC6">
        <w:t xml:space="preserve"> In practical terms, coastal and marine spatial </w:t>
      </w:r>
      <w:r w:rsidRPr="007D5DC6">
        <w:rPr>
          <w:rStyle w:val="StyleBoldUnderline"/>
        </w:rPr>
        <w:t>planning provides a public policy process for society to better determine how the ocean, our coasts, and Great Lakes are sustainably used and protected -- now and for future generations.</w:t>
      </w:r>
      <w:r w:rsidRPr="007D5DC6">
        <w:rPr>
          <w:sz w:val="12"/>
        </w:rPr>
        <w:t xml:space="preserve">¶ </w:t>
      </w:r>
      <w:r w:rsidRPr="007D5DC6">
        <w:t>(c) The term "coastal and marine spatial plans" means the plans that are certified by the National Ocean Council as developed in accordance with the definition, goals, principles, and process described in the Final Recommendations.</w:t>
      </w:r>
    </w:p>
    <w:p w14:paraId="169C0366" w14:textId="77777777" w:rsidR="00D84E77" w:rsidRPr="007D5DC6" w:rsidRDefault="00D84E77" w:rsidP="00D84E77"/>
    <w:p w14:paraId="7A3B1B05" w14:textId="77777777" w:rsidR="00D84E77" w:rsidRPr="007D5DC6" w:rsidRDefault="00D84E77" w:rsidP="00672CBC">
      <w:pPr>
        <w:pStyle w:val="Heading4"/>
      </w:pPr>
      <w:r w:rsidRPr="007D5DC6">
        <w:t>MSP is a prerequisite to solve anthropogenic damage</w:t>
      </w:r>
    </w:p>
    <w:p w14:paraId="48888D25" w14:textId="77777777" w:rsidR="00D84E77" w:rsidRPr="007D5DC6" w:rsidRDefault="00D84E77" w:rsidP="00D84E77">
      <w:r w:rsidRPr="007D5DC6">
        <w:rPr>
          <w:rStyle w:val="StyleStyleBold12pt"/>
        </w:rPr>
        <w:t>Ban 2010</w:t>
      </w:r>
      <w:r w:rsidRPr="007D5DC6">
        <w:t xml:space="preserve"> (Natalie Ban, School of Environmental Studies, University of Victoria, “Cumulative impact mapping: Advances, relevance and limitations to marine management and conservation, using Canada's Pacific waters as a case study”, September online:http://www.sciencedirect.com/science/article/pii/S0308597X10000114)</w:t>
      </w:r>
    </w:p>
    <w:p w14:paraId="4E31E30E" w14:textId="77777777" w:rsidR="00804DE1" w:rsidRPr="007D5DC6" w:rsidRDefault="00804DE1" w:rsidP="00D84E77">
      <w:pPr>
        <w:rPr>
          <w:rStyle w:val="StyleBoldUnderline"/>
        </w:rPr>
      </w:pPr>
    </w:p>
    <w:p w14:paraId="399BA7DF" w14:textId="77777777" w:rsidR="00D84E77" w:rsidRPr="007D5DC6" w:rsidRDefault="00D84E77" w:rsidP="00D84E77">
      <w:pPr>
        <w:rPr>
          <w:rStyle w:val="StyleBoldUnderline"/>
        </w:rPr>
      </w:pPr>
      <w:r w:rsidRPr="007D5DC6">
        <w:rPr>
          <w:rStyle w:val="StyleBoldUnderline"/>
        </w:rPr>
        <w:t xml:space="preserve">Mapping potential cumulative effects is relevant to conservation and marine spatial planning in that reducing the stressors resulting from human activities </w:t>
      </w:r>
      <w:r w:rsidRPr="007D5DC6">
        <w:t xml:space="preserve">can become an explicit goal. In this paper, regional human use data for Canada's Pacific marine waters were used to map and analyze cumulative impacts and to assess the efficacy of existing spatial conservation designations. The applicability and limitations of this approach is discussed. Even though multiple human activities affect most areas and multiple parts of an ecosystem, ocean management has been carried out primarily through a sector-by-sector approach [3] and [17]. Potential cumulative effects are thereby not necessarily dealt with. Fisheries, for example, continue to be managed primarily on a species-by-species basis, and their management does not account for other stressors on fish such as pollution or habitat destruction [18] or the impact of fishing on other parts of the marine ecosystem [3] and [17]. With </w:t>
      </w:r>
      <w:r w:rsidRPr="007D5DC6">
        <w:rPr>
          <w:rStyle w:val="StyleBoldUnderline"/>
        </w:rPr>
        <w:t xml:space="preserve">anthropogenic pressures generally increasing, managing each activity in isolation is insufficient to conserve marine ecosystems </w:t>
      </w:r>
      <w:r w:rsidRPr="007D5DC6">
        <w:t xml:space="preserve">[3] and [17].This paper advances understanding and application of cumulative impacts by (1) including </w:t>
      </w:r>
      <w:r w:rsidRPr="007D5DC6">
        <w:rPr>
          <w:rStyle w:val="StyleBoldUnderline"/>
        </w:rPr>
        <w:t xml:space="preserve">a zone of likely influence for each of the human activity datasets </w:t>
      </w:r>
      <w:r w:rsidRPr="007D5DC6">
        <w:t xml:space="preserve">that attempts to better estimate the actual footprint of stressors; and (2) </w:t>
      </w:r>
      <w:r w:rsidRPr="007D5DC6">
        <w:rPr>
          <w:rStyle w:val="StyleBoldUnderline"/>
        </w:rPr>
        <w:t>spatially analyzing stressors within and outside of conservation designations as a coarse-scale evaluation of whether or not existing management mitigates cumulative impacts.</w:t>
      </w:r>
      <w:r w:rsidRPr="007D5DC6">
        <w:t xml:space="preserve"> Although the nature of these cumulative impacts remains unknown, </w:t>
      </w:r>
      <w:r w:rsidRPr="007D5DC6">
        <w:rPr>
          <w:rStyle w:val="StyleBoldUnderline"/>
        </w:rPr>
        <w:t>mapping them is a first necessary step in identifying both “hotspots” and relatively unimpacted areas, both of which could warrant further study and management attention.</w:t>
      </w:r>
    </w:p>
    <w:p w14:paraId="2383F147" w14:textId="77777777" w:rsidR="00D84E77" w:rsidRPr="007D5DC6" w:rsidRDefault="00D84E77" w:rsidP="00D84E77">
      <w:pPr>
        <w:rPr>
          <w:rStyle w:val="StyleBoldUnderline"/>
        </w:rPr>
      </w:pPr>
    </w:p>
    <w:p w14:paraId="17CBED6A" w14:textId="77777777" w:rsidR="00D84E77" w:rsidRPr="007D5DC6" w:rsidRDefault="00D84E77" w:rsidP="00672CBC">
      <w:pPr>
        <w:pStyle w:val="Heading4"/>
      </w:pPr>
      <w:r w:rsidRPr="007D5DC6">
        <w:t>Marine spatial planning solves biodiversity and strengthens the economy</w:t>
      </w:r>
    </w:p>
    <w:p w14:paraId="055FACF7" w14:textId="77777777" w:rsidR="00D84E77" w:rsidRPr="007D5DC6" w:rsidRDefault="00D84E77" w:rsidP="00C43EA1">
      <w:pPr>
        <w:rPr>
          <w:sz w:val="12"/>
        </w:rPr>
      </w:pPr>
      <w:r w:rsidRPr="007D5DC6">
        <w:rPr>
          <w:rStyle w:val="StyleStyleBold12pt"/>
        </w:rPr>
        <w:t>Marine Conservation Institute No Date</w:t>
      </w:r>
      <w:r w:rsidRPr="007D5DC6">
        <w:t>(Marine Conservation Institute is a leader in a global movement to protect and recover the ocean areas, “Will the Policy Hurt or Help our Maritime Economies”, Onlinehttp://www.marine-conservation.org/media/filer_public/2011/08/09/faq_-trajan.pdf)</w:t>
      </w:r>
      <w:r w:rsidRPr="007D5DC6">
        <w:rPr>
          <w:sz w:val="12"/>
        </w:rPr>
        <w:t>¶</w:t>
      </w:r>
    </w:p>
    <w:p w14:paraId="427B2EB6" w14:textId="77777777" w:rsidR="00D84E77" w:rsidRPr="007D5DC6" w:rsidRDefault="00D84E77" w:rsidP="00C43EA1">
      <w:pPr>
        <w:rPr>
          <w:sz w:val="12"/>
        </w:rPr>
      </w:pPr>
    </w:p>
    <w:p w14:paraId="0ABBD1B0" w14:textId="77777777" w:rsidR="00D84E77" w:rsidRPr="007D5DC6" w:rsidRDefault="00D84E77" w:rsidP="00C43EA1">
      <w:r w:rsidRPr="007D5DC6">
        <w:rPr>
          <w:sz w:val="12"/>
        </w:rPr>
        <w:t xml:space="preserve"> </w:t>
      </w:r>
      <w:r w:rsidRPr="007D5DC6">
        <w:t xml:space="preserve">America has entered a unique period concerning governance of our oceans, coasts and Great Lakes. We are rapidly </w:t>
      </w:r>
      <w:r w:rsidRPr="007D5DC6">
        <w:rPr>
          <w:rStyle w:val="StyleBoldUnderline"/>
        </w:rPr>
        <w:t>losing marine biodiversity while increasing our demand for the oceans’ services</w:t>
      </w:r>
      <w:r w:rsidRPr="007D5DC6">
        <w:t xml:space="preserve"> including food, recreation and energy.¶ Approximately </w:t>
      </w:r>
      <w:r w:rsidRPr="007D5DC6">
        <w:rPr>
          <w:rStyle w:val="StyleBoldUnderline"/>
        </w:rPr>
        <w:t>20 federal agencies now administer more than 140 different and often conflicting laws and regulations that impact the oceans</w:t>
      </w:r>
      <w:r w:rsidRPr="007D5DC6">
        <w:t xml:space="preserve"> and Great Lakes; </w:t>
      </w:r>
      <w:r w:rsidRPr="007D5DC6">
        <w:rPr>
          <w:rStyle w:val="StyleBoldUnderline"/>
        </w:rPr>
        <w:t>diverse state laws add further complexity</w:t>
      </w:r>
      <w:r w:rsidRPr="007D5DC6">
        <w:t xml:space="preserve">. The sheer number of different governmental programs invites inconsistent goals, as well as dysfunctional decision-making.¶ Our </w:t>
      </w:r>
      <w:r w:rsidRPr="007D5DC6">
        <w:rPr>
          <w:rStyle w:val="StyleBoldUnderline"/>
        </w:rPr>
        <w:t>new National Ocean Policy</w:t>
      </w:r>
      <w:r w:rsidRPr="007D5DC6">
        <w:t xml:space="preserve"> for our coasts and Great Lakes, if properly implemented, </w:t>
      </w:r>
      <w:r w:rsidRPr="007D5DC6">
        <w:rPr>
          <w:rStyle w:val="StyleBoldUnderline"/>
        </w:rPr>
        <w:t>will help our nation rebuild over exploited fisheries, protect endangered species, restore vulnerable habitats, and develop measures to deal with ocean acidification, warming waters, and sea‐level rise</w:t>
      </w:r>
      <w:r w:rsidRPr="007D5DC6">
        <w:t xml:space="preserve">. It will also </w:t>
      </w:r>
      <w:r w:rsidRPr="007D5DC6">
        <w:rPr>
          <w:rStyle w:val="StyleBoldUnderline"/>
        </w:rPr>
        <w:t>strengthen the nation’s economy by providing jobs, energy, food and our country’s leading place for real estate, recreation and tourism</w:t>
      </w:r>
      <w:r w:rsidRPr="007D5DC6">
        <w:t xml:space="preserve">.¶ </w:t>
      </w:r>
      <w:r w:rsidRPr="007D5DC6">
        <w:rPr>
          <w:rStyle w:val="StyleBoldUnderline"/>
        </w:rPr>
        <w:t xml:space="preserve">Comprehensive, ecosystem‐based coastal and marine spatial planning will </w:t>
      </w:r>
      <w:r w:rsidRPr="007D5DC6">
        <w:t xml:space="preserve">manage our diverse mosaic of ecosystems to protect </w:t>
      </w:r>
      <w:r w:rsidRPr="007D5DC6">
        <w:rPr>
          <w:rStyle w:val="StyleBoldUnderline"/>
        </w:rPr>
        <w:t>and recover the diversity and abundance of marine life</w:t>
      </w:r>
      <w:r w:rsidRPr="007D5DC6">
        <w:t xml:space="preserve"> and the services they provide. Coastal and </w:t>
      </w:r>
      <w:r w:rsidRPr="007D5DC6">
        <w:rPr>
          <w:rStyle w:val="StyleBoldUnderline"/>
        </w:rPr>
        <w:t>marine spatial planning</w:t>
      </w:r>
      <w:r w:rsidRPr="007D5DC6">
        <w:t xml:space="preserve"> can produce “win‐win” outcomes, </w:t>
      </w:r>
      <w:r w:rsidRPr="007D5DC6">
        <w:rPr>
          <w:rStyle w:val="StyleBoldUnderline"/>
        </w:rPr>
        <w:t>both conserving biodiversity and fostering economic activities that are compatible with ocean health</w:t>
      </w:r>
      <w:r w:rsidRPr="007D5DC6">
        <w:t xml:space="preserve">. Clear and non‐ambiguous </w:t>
      </w:r>
      <w:r w:rsidRPr="007D5DC6">
        <w:rPr>
          <w:rStyle w:val="StyleBoldUnderline"/>
        </w:rPr>
        <w:t>economic effects of marine spatial ¶ planning include coordination efficiency</w:t>
      </w:r>
      <w:r w:rsidRPr="007D5DC6">
        <w:t xml:space="preserve"> for governments </w:t>
      </w:r>
      <w:r w:rsidRPr="007D5DC6">
        <w:rPr>
          <w:sz w:val="12"/>
        </w:rPr>
        <w:t xml:space="preserve">¶ </w:t>
      </w:r>
      <w:r w:rsidRPr="007D5DC6">
        <w:t xml:space="preserve">resulting </w:t>
      </w:r>
      <w:r w:rsidRPr="007D5DC6">
        <w:rPr>
          <w:rStyle w:val="StyleBoldUnderline"/>
        </w:rPr>
        <w:t>from improved and integrated decision‐making, ¶ reduced transaction costs</w:t>
      </w:r>
      <w:r w:rsidRPr="007D5DC6">
        <w:t xml:space="preserve"> (i.e. legal, administrative and </w:t>
      </w:r>
      <w:r w:rsidRPr="007D5DC6">
        <w:rPr>
          <w:sz w:val="12"/>
        </w:rPr>
        <w:t xml:space="preserve">¶ </w:t>
      </w:r>
      <w:r w:rsidRPr="007D5DC6">
        <w:t xml:space="preserve">opportunity costs) for maritime activities and enhanced </w:t>
      </w:r>
      <w:r w:rsidRPr="007D5DC6">
        <w:rPr>
          <w:sz w:val="12"/>
        </w:rPr>
        <w:t xml:space="preserve">¶ </w:t>
      </w:r>
      <w:r w:rsidRPr="007D5DC6">
        <w:t xml:space="preserve">certainty for maritime businesses resulting in an improved </w:t>
      </w:r>
      <w:r w:rsidRPr="007D5DC6">
        <w:rPr>
          <w:sz w:val="12"/>
        </w:rPr>
        <w:t xml:space="preserve">¶ </w:t>
      </w:r>
      <w:r w:rsidRPr="007D5DC6">
        <w:t xml:space="preserve">investment climate. </w:t>
      </w:r>
      <w:r w:rsidRPr="007D5DC6">
        <w:rPr>
          <w:sz w:val="12"/>
        </w:rPr>
        <w:t xml:space="preserve">¶ ¶ </w:t>
      </w:r>
      <w:r w:rsidRPr="007D5DC6">
        <w:t xml:space="preserve">proper marine spatial planning can lead to reduced transaction </w:t>
      </w:r>
      <w:r w:rsidRPr="007D5DC6">
        <w:rPr>
          <w:sz w:val="12"/>
        </w:rPr>
        <w:t xml:space="preserve">¶ </w:t>
      </w:r>
      <w:r w:rsidRPr="007D5DC6">
        <w:t xml:space="preserve">costs </w:t>
      </w:r>
      <w:r w:rsidRPr="007D5DC6">
        <w:rPr>
          <w:rStyle w:val="StyleBoldUnderline"/>
        </w:rPr>
        <w:t>for marine users</w:t>
      </w:r>
      <w:r w:rsidRPr="007D5DC6">
        <w:t>. Stud</w:t>
      </w:r>
      <w:r w:rsidRPr="007D5DC6">
        <w:rPr>
          <w:sz w:val="12"/>
        </w:rPr>
        <w:t xml:space="preserve">¶ </w:t>
      </w:r>
      <w:r w:rsidRPr="007D5DC6">
        <w:t xml:space="preserve">ies in Europe, where such planning is </w:t>
      </w:r>
      <w:r w:rsidRPr="007D5DC6">
        <w:rPr>
          <w:sz w:val="12"/>
        </w:rPr>
        <w:t xml:space="preserve">¶ </w:t>
      </w:r>
      <w:r w:rsidRPr="007D5DC6">
        <w:t xml:space="preserve">already occurring, estimate a reduction of 1% in transaction </w:t>
      </w:r>
      <w:r w:rsidRPr="007D5DC6">
        <w:rPr>
          <w:sz w:val="12"/>
        </w:rPr>
        <w:t xml:space="preserve">¶ </w:t>
      </w:r>
      <w:r w:rsidRPr="007D5DC6">
        <w:t xml:space="preserve">costs over 10 years which will produce €170 million to €1.3 </w:t>
      </w:r>
      <w:r w:rsidRPr="007D5DC6">
        <w:rPr>
          <w:sz w:val="12"/>
        </w:rPr>
        <w:t xml:space="preserve">¶ </w:t>
      </w:r>
      <w:r w:rsidRPr="007D5DC6">
        <w:rPr>
          <w:rStyle w:val="StyleBoldUnderline"/>
        </w:rPr>
        <w:t>billion in savings</w:t>
      </w:r>
      <w:r w:rsidRPr="007D5DC6">
        <w:t xml:space="preserve"> ($233 M to $1.8 B). </w:t>
      </w:r>
      <w:r w:rsidRPr="007D5DC6">
        <w:rPr>
          <w:sz w:val="12"/>
        </w:rPr>
        <w:t xml:space="preserve">¶ ¶ </w:t>
      </w:r>
      <w:r w:rsidRPr="007D5DC6">
        <w:t xml:space="preserve">Comprehensive </w:t>
      </w:r>
      <w:r w:rsidRPr="007D5DC6">
        <w:rPr>
          <w:rStyle w:val="StyleBoldUnderline"/>
        </w:rPr>
        <w:t>planning can also lead to increased buy‐in from ¶ stakeholders and the public.</w:t>
      </w:r>
      <w:r w:rsidRPr="007D5DC6">
        <w:t xml:space="preserve"> In a 2004‐2007 survey, a plurality </w:t>
      </w:r>
      <w:r w:rsidRPr="007D5DC6">
        <w:rPr>
          <w:sz w:val="12"/>
        </w:rPr>
        <w:t xml:space="preserve">¶ </w:t>
      </w:r>
      <w:r w:rsidRPr="007D5DC6">
        <w:t xml:space="preserve">of commercial fishers, dive operators and conservationists </w:t>
      </w:r>
      <w:r w:rsidRPr="007D5DC6">
        <w:rPr>
          <w:sz w:val="12"/>
        </w:rPr>
        <w:t xml:space="preserve">¶ </w:t>
      </w:r>
      <w:r w:rsidRPr="007D5DC6">
        <w:t xml:space="preserve">believed the Florida Keys National Marine Sanctuary, which </w:t>
      </w:r>
      <w:r w:rsidRPr="007D5DC6">
        <w:rPr>
          <w:sz w:val="12"/>
        </w:rPr>
        <w:t xml:space="preserve">¶ </w:t>
      </w:r>
      <w:r w:rsidRPr="007D5DC6">
        <w:t xml:space="preserve">went through a multi‐year spatial planning process to </w:t>
      </w:r>
      <w:r w:rsidRPr="007D5DC6">
        <w:rPr>
          <w:sz w:val="12"/>
        </w:rPr>
        <w:t xml:space="preserve">¶ </w:t>
      </w:r>
      <w:r w:rsidRPr="007D5DC6">
        <w:t xml:space="preserve">accommodate multiple uses, had benefited both the </w:t>
      </w:r>
      <w:r w:rsidRPr="007D5DC6">
        <w:rPr>
          <w:sz w:val="12"/>
        </w:rPr>
        <w:t xml:space="preserve">¶ </w:t>
      </w:r>
      <w:r w:rsidRPr="007D5DC6">
        <w:t>environment and economy of the Florida Ke</w:t>
      </w:r>
      <w:r w:rsidRPr="007D5DC6">
        <w:rPr>
          <w:sz w:val="12"/>
        </w:rPr>
        <w:t xml:space="preserve">¶ </w:t>
      </w:r>
      <w:r w:rsidRPr="007D5DC6">
        <w:t xml:space="preserve">ys. </w:t>
      </w:r>
    </w:p>
    <w:p w14:paraId="56EFD1F5" w14:textId="77777777" w:rsidR="00C175D3" w:rsidRPr="007D5DC6" w:rsidRDefault="00C175D3" w:rsidP="00672CBC">
      <w:pPr>
        <w:pStyle w:val="Heading4"/>
      </w:pPr>
      <w:r w:rsidRPr="007D5DC6">
        <w:t>Marine overcrowding crushes fisheries – coordinated planning solves</w:t>
      </w:r>
    </w:p>
    <w:p w14:paraId="49568662" w14:textId="77777777" w:rsidR="00C175D3" w:rsidRPr="007D5DC6" w:rsidRDefault="00C175D3" w:rsidP="00C175D3">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3-4, Center for a New American Security, Jan 2014, </w:t>
      </w:r>
      <w:hyperlink r:id="rId128" w:history="1">
        <w:r w:rsidRPr="007D5DC6">
          <w:rPr>
            <w:rStyle w:val="Hyperlink"/>
          </w:rPr>
          <w:t>http://www.cnas.org/sites/default/files/publications-pdf/OceanMapping_MedinaSmithSturgis.pdf</w:t>
        </w:r>
      </w:hyperlink>
      <w:r w:rsidRPr="007D5DC6">
        <w:rPr>
          <w:rStyle w:val="StyleBoldUnderline"/>
          <w:u w:val="none"/>
        </w:rPr>
        <w:t>, JS)</w:t>
      </w:r>
    </w:p>
    <w:p w14:paraId="176E4A66" w14:textId="77777777" w:rsidR="00C175D3" w:rsidRPr="007D5DC6" w:rsidRDefault="00C175D3" w:rsidP="00C175D3"/>
    <w:p w14:paraId="2E503AE3" w14:textId="283227F0" w:rsidR="00C175D3" w:rsidRPr="007D5DC6" w:rsidRDefault="00C175D3" w:rsidP="00C43EA1">
      <w:pPr>
        <w:rPr>
          <w:rStyle w:val="Emphasis"/>
        </w:rPr>
      </w:pPr>
      <w:r w:rsidRPr="007D5DC6">
        <w:rPr>
          <w:rStyle w:val="StyleBoldUnderline"/>
        </w:rPr>
        <w:t>Expanded use of the ocean</w:t>
      </w:r>
      <w:r w:rsidRPr="007D5DC6">
        <w:rPr>
          <w:sz w:val="18"/>
        </w:rPr>
        <w:t xml:space="preserve"> also </w:t>
      </w:r>
      <w:r w:rsidRPr="007D5DC6">
        <w:rPr>
          <w:rStyle w:val="StyleBoldUnderline"/>
        </w:rPr>
        <w:t>has an adverse impact on fisheries and marine mammals, and some populations are already at risk.</w:t>
      </w:r>
      <w:r w:rsidRPr="007D5DC6">
        <w:rPr>
          <w:rStyle w:val="StyleBoldUnderline"/>
          <w:sz w:val="18"/>
        </w:rPr>
        <w:t xml:space="preserve"> </w:t>
      </w:r>
      <w:r w:rsidRPr="007D5DC6">
        <w:rPr>
          <w:sz w:val="18"/>
        </w:rPr>
        <w:t xml:space="preserve">For instance, </w:t>
      </w:r>
      <w:r w:rsidRPr="007D5DC6">
        <w:rPr>
          <w:rStyle w:val="StyleBoldUnderline"/>
        </w:rPr>
        <w:t>North Atlantic right whales are highly endangered, with a population of fewer than 450.</w:t>
      </w:r>
      <w:r w:rsidRPr="007D5DC6">
        <w:rPr>
          <w:sz w:val="18"/>
        </w:rPr>
        <w:t xml:space="preserve">19 </w:t>
      </w:r>
      <w:r w:rsidRPr="007D5DC6">
        <w:rPr>
          <w:rStyle w:val="StyleBoldUnderline"/>
        </w:rPr>
        <w:t>They migrate the length of the east coast twice a year, feeding in heavily fished areas</w:t>
      </w:r>
      <w:r w:rsidRPr="007D5DC6">
        <w:rPr>
          <w:sz w:val="18"/>
        </w:rPr>
        <w:t xml:space="preserve"> off New England in summer and calving off the ports of Savannah and Charleston in winter. Measures have already been implemented to reduce the likelihood of vessels colliding with the whales, including the establishment of areas to avoid, traffic separation schemes, recommended routes, mandatory ship reporting areas, seasonal management areas and dynamic management areas.20 Still, </w:t>
      </w:r>
      <w:r w:rsidRPr="007D5DC6">
        <w:rPr>
          <w:rStyle w:val="StyleBoldUnderline"/>
        </w:rPr>
        <w:t>NOAA and others high-light the potential risk for extinction if shipping lanes are rerouted, underwater fixed structures are constructed and the Navy continues to use sonar in or along the whales’ migration route</w:t>
      </w:r>
      <w:r w:rsidRPr="007D5DC6">
        <w:t xml:space="preserve">.21 </w:t>
      </w:r>
      <w:r w:rsidRPr="007D5DC6">
        <w:rPr>
          <w:rStyle w:val="StyleBoldUnderline"/>
        </w:rPr>
        <w:t>Fish stocks and other living marine resources move freely though the coastal ocean and high seas and are managed through scientific study, prescriptive fisheries regulations and fisheries management councils.</w:t>
      </w:r>
      <w:r w:rsidRPr="007D5DC6">
        <w:t xml:space="preserve"> </w:t>
      </w:r>
      <w:r w:rsidRPr="007D5DC6">
        <w:rPr>
          <w:rStyle w:val="StyleBoldUnderline"/>
        </w:rPr>
        <w:t xml:space="preserve">In addition to federal regulations for commercial fisheries management, certain species can only be recreationally fished during specific time frames. </w:t>
      </w:r>
      <w:r w:rsidRPr="007D5DC6">
        <w:rPr>
          <w:rStyle w:val="Emphasis"/>
        </w:rPr>
        <w:t>Incorporating publically available data layers into a national coastal ocean map would promote sustainable fisheries, annotate marine protected areas for all coastal ocean users and aid in ocean conservation to protect living marine resources.</w:t>
      </w:r>
    </w:p>
    <w:p w14:paraId="3F1445B8" w14:textId="77777777" w:rsidR="003361EC" w:rsidRPr="007D5DC6" w:rsidRDefault="003361EC" w:rsidP="00672CBC">
      <w:pPr>
        <w:pStyle w:val="Heading4"/>
        <w:rPr>
          <w:rStyle w:val="StyleBoldUnderline"/>
          <w:b w:val="0"/>
          <w:u w:val="none"/>
        </w:rPr>
      </w:pPr>
      <w:r w:rsidRPr="007D5DC6">
        <w:rPr>
          <w:rStyle w:val="StyleBoldUnderline"/>
          <w:u w:val="none"/>
        </w:rPr>
        <w:t>Unmitigated public access to marine resources leads to overfishing, pollution, and habitat loss – marine spatial planning key to solve</w:t>
      </w:r>
    </w:p>
    <w:p w14:paraId="07C36B1B" w14:textId="77777777" w:rsidR="003361EC" w:rsidRPr="007D5DC6" w:rsidRDefault="003361EC" w:rsidP="003361EC">
      <w:pPr>
        <w:rPr>
          <w:rStyle w:val="StyleStyleBold12pt"/>
          <w:b w:val="0"/>
          <w:sz w:val="22"/>
        </w:rPr>
      </w:pPr>
      <w:r w:rsidRPr="007D5DC6">
        <w:rPr>
          <w:rStyle w:val="StyleStyleBold12pt"/>
        </w:rPr>
        <w:t xml:space="preserve">Ehler &amp; Douvere 9 </w:t>
      </w:r>
      <w:r w:rsidRPr="007D5DC6">
        <w:rPr>
          <w:rStyle w:val="StyleStyleBold12pt"/>
          <w:b w:val="0"/>
          <w:sz w:val="22"/>
        </w:rPr>
        <w:t xml:space="preserve">(Charles - President of Ocean Visions Consulting &amp; Fanny - Coordinator of the Marine Programme at the World Heritage Centre of the United Nations Educational, Scientific and Cultural Organization, “Marine Spatial Planning: A Step-by-Step Approach toward Ecosystem-based Management”, p. 20, </w:t>
      </w:r>
      <w:r w:rsidRPr="007D5DC6">
        <w:rPr>
          <w:rStyle w:val="StyleStyleBold12pt"/>
          <w:b w:val="0"/>
          <w:i/>
          <w:sz w:val="22"/>
        </w:rPr>
        <w:t>Intergovernmental Oceanographic Commission</w:t>
      </w:r>
      <w:r w:rsidRPr="007D5DC6">
        <w:rPr>
          <w:rStyle w:val="StyleStyleBold12pt"/>
          <w:b w:val="0"/>
          <w:sz w:val="22"/>
        </w:rPr>
        <w:t xml:space="preserve">, </w:t>
      </w:r>
      <w:hyperlink r:id="rId129" w:history="1">
        <w:r w:rsidRPr="007D5DC6">
          <w:rPr>
            <w:rStyle w:val="Hyperlink"/>
          </w:rPr>
          <w:t>http://www.oceandocs.net/handle/1834/4475</w:t>
        </w:r>
      </w:hyperlink>
      <w:r w:rsidRPr="007D5DC6">
        <w:rPr>
          <w:rStyle w:val="StyleStyleBold12pt"/>
          <w:b w:val="0"/>
          <w:sz w:val="22"/>
        </w:rPr>
        <w:t>, JS)</w:t>
      </w:r>
    </w:p>
    <w:p w14:paraId="6EF09451" w14:textId="77777777" w:rsidR="003361EC" w:rsidRPr="007D5DC6" w:rsidRDefault="003361EC" w:rsidP="003361EC">
      <w:pPr>
        <w:rPr>
          <w:rStyle w:val="StyleBoldUnderline"/>
        </w:rPr>
      </w:pPr>
    </w:p>
    <w:p w14:paraId="0F36A994" w14:textId="507EB5CE" w:rsidR="003361EC" w:rsidRPr="007D5DC6" w:rsidRDefault="003361EC" w:rsidP="00C43EA1">
      <w:pPr>
        <w:rPr>
          <w:rStyle w:val="Emphasis"/>
        </w:rPr>
      </w:pPr>
      <w:r w:rsidRPr="007D5DC6">
        <w:rPr>
          <w:rStyle w:val="StyleBoldUnderline"/>
        </w:rPr>
        <w:t>Marine areas or ecosystems are affected by human activities in terms of demands for the use of the resources of the area to produce desired goods and services</w:t>
      </w:r>
      <w:r w:rsidRPr="007D5DC6">
        <w:rPr>
          <w:sz w:val="18"/>
        </w:rPr>
        <w:t>4</w:t>
      </w:r>
      <w:r w:rsidRPr="007D5DC6">
        <w:rPr>
          <w:sz w:val="8"/>
        </w:rPr>
        <w:t xml:space="preserve">¶ </w:t>
      </w:r>
      <w:r w:rsidRPr="007D5DC6">
        <w:rPr>
          <w:sz w:val="18"/>
        </w:rPr>
        <w:t xml:space="preserve">, e.g., seafood, marine transportation, energy, and </w:t>
      </w:r>
      <w:r w:rsidRPr="007D5DC6">
        <w:rPr>
          <w:sz w:val="8"/>
        </w:rPr>
        <w:t xml:space="preserve">¶ </w:t>
      </w:r>
      <w:r w:rsidRPr="007D5DC6">
        <w:rPr>
          <w:sz w:val="18"/>
        </w:rPr>
        <w:t xml:space="preserve">recreation (see Box 5). </w:t>
      </w:r>
      <w:r w:rsidRPr="007D5DC6">
        <w:rPr>
          <w:rStyle w:val="StyleBoldUnderline"/>
        </w:rPr>
        <w:t xml:space="preserve">Marine ecological services, such as storm protection, waste processing, and climate regulation, are also affected by human activities. </w:t>
      </w:r>
      <w:r w:rsidRPr="007D5DC6">
        <w:rPr>
          <w:sz w:val="12"/>
        </w:rPr>
        <w:t xml:space="preserve">¶ </w:t>
      </w:r>
      <w:r w:rsidRPr="007D5DC6">
        <w:rPr>
          <w:rStyle w:val="StyleBoldUnderline"/>
        </w:rPr>
        <w:t>Demands for goods and services from a marine area usually exceed its capacity to meet all of the demands simultaneously. Marine resources</w:t>
      </w:r>
      <w:r w:rsidRPr="007D5DC6">
        <w:rPr>
          <w:sz w:val="18"/>
        </w:rPr>
        <w:t xml:space="preserve">, </w:t>
      </w:r>
      <w:r w:rsidRPr="007D5DC6">
        <w:rPr>
          <w:sz w:val="8"/>
        </w:rPr>
        <w:t xml:space="preserve">¶ </w:t>
      </w:r>
      <w:r w:rsidRPr="007D5DC6">
        <w:rPr>
          <w:sz w:val="18"/>
        </w:rPr>
        <w:t xml:space="preserve">e.g., ﬁsh and coral reefs, </w:t>
      </w:r>
      <w:r w:rsidRPr="007D5DC6">
        <w:rPr>
          <w:rStyle w:val="StyleBoldUnderline"/>
        </w:rPr>
        <w:t>are often “common property resources” with “open” or “free” access to users. Free access</w:t>
      </w:r>
      <w:r w:rsidRPr="007D5DC6">
        <w:t xml:space="preserve"> </w:t>
      </w:r>
      <w:r w:rsidRPr="007D5DC6">
        <w:rPr>
          <w:sz w:val="18"/>
        </w:rPr>
        <w:t xml:space="preserve">often, if not usually, </w:t>
      </w:r>
      <w:r w:rsidRPr="007D5DC6">
        <w:rPr>
          <w:rStyle w:val="StyleBoldUnderline"/>
        </w:rPr>
        <w:t>leads to excessive use of the resource, e.g., over-ﬁshing, and degradation or exhaustion of the resource, e.g., marine pollution and habitat degradation.</w:t>
      </w:r>
      <w:r w:rsidRPr="007D5DC6">
        <w:t xml:space="preserve"> </w:t>
      </w:r>
      <w:r w:rsidRPr="007D5DC6">
        <w:rPr>
          <w:sz w:val="18"/>
        </w:rPr>
        <w:t xml:space="preserve">Because not all of the goods and services from marine ecosystems </w:t>
      </w:r>
      <w:r w:rsidRPr="007D5DC6">
        <w:rPr>
          <w:sz w:val="8"/>
        </w:rPr>
        <w:t xml:space="preserve">¶ </w:t>
      </w:r>
      <w:r w:rsidRPr="007D5DC6">
        <w:rPr>
          <w:sz w:val="18"/>
        </w:rPr>
        <w:t xml:space="preserve">can be expressed in monetary terms, </w:t>
      </w:r>
      <w:r w:rsidRPr="007D5DC6">
        <w:rPr>
          <w:rStyle w:val="StyleBoldUnderline"/>
        </w:rPr>
        <w:t>free markets cannot perform the allocation tasks. Some public process must be used to decide what mix of goods and services will be produced from the marine area. That process is</w:t>
      </w:r>
      <w:r w:rsidRPr="007D5DC6">
        <w:t xml:space="preserve"> </w:t>
      </w:r>
      <w:r w:rsidRPr="007D5DC6">
        <w:rPr>
          <w:rStyle w:val="Emphasis"/>
        </w:rPr>
        <w:t>marine spatial planning.</w:t>
      </w:r>
    </w:p>
    <w:p w14:paraId="6A1E4560" w14:textId="77777777" w:rsidR="003361EC" w:rsidRPr="007D5DC6" w:rsidRDefault="003361EC" w:rsidP="00672CBC">
      <w:pPr>
        <w:pStyle w:val="Heading4"/>
      </w:pPr>
      <w:r w:rsidRPr="007D5DC6">
        <w:t>Current marine spatial planning efforts fail to resolve conflict among competing regulatory bodies --- centralization is necessary --- otherwise impacts include: collapsed fisheries – loss of coral reefs – loss of mangroves and other key habitats – hypoxia and algal blooms</w:t>
      </w:r>
    </w:p>
    <w:p w14:paraId="26586804" w14:textId="77777777" w:rsidR="003361EC" w:rsidRPr="007D5DC6" w:rsidRDefault="003361EC" w:rsidP="003361EC">
      <w:pPr>
        <w:rPr>
          <w:rFonts w:cstheme="minorHAnsi"/>
          <w:b/>
          <w:bCs/>
          <w:sz w:val="26"/>
        </w:rPr>
      </w:pPr>
      <w:r w:rsidRPr="007D5DC6">
        <w:rPr>
          <w:rStyle w:val="StyleStyleBold12pt"/>
          <w:rFonts w:cstheme="minorHAnsi"/>
        </w:rPr>
        <w:t>Corrin 14 (</w:t>
      </w:r>
      <w:r w:rsidRPr="007D5DC6">
        <w:rPr>
          <w:rFonts w:cstheme="minorHAnsi"/>
        </w:rPr>
        <w:t xml:space="preserve">Jennifer Corrin, Ph.D., is Director of the Centre for Public, International and Comparative Law and a Professor in the TC Beirne School of Law at the University of Queensland, “Zone tropical coastal oceans; manage them more like land resources: Scientists,” Published July 9, 2014, by the TC Beirne School of Law Press Office, </w:t>
      </w:r>
      <w:hyperlink r:id="rId130" w:history="1">
        <w:r w:rsidRPr="007D5DC6">
          <w:rPr>
            <w:rStyle w:val="Hyperlink"/>
            <w:rFonts w:cstheme="minorHAnsi"/>
          </w:rPr>
          <w:t>http://www.law.uq.edu.au/documents/news/2014/Corrin_2014_Marine_Pollution_Bulletin.pdf</w:t>
        </w:r>
      </w:hyperlink>
      <w:r w:rsidRPr="007D5DC6">
        <w:rPr>
          <w:rFonts w:cstheme="minorHAnsi"/>
        </w:rPr>
        <w:t>, CH</w:t>
      </w:r>
      <w:r w:rsidRPr="007D5DC6">
        <w:rPr>
          <w:rStyle w:val="StyleStyleBold12pt"/>
          <w:rFonts w:cstheme="minorHAnsi"/>
        </w:rPr>
        <w:t>)</w:t>
      </w:r>
    </w:p>
    <w:p w14:paraId="289B29C3" w14:textId="77777777" w:rsidR="003361EC" w:rsidRPr="007D5DC6" w:rsidRDefault="003361EC" w:rsidP="003361EC">
      <w:pPr>
        <w:rPr>
          <w:rStyle w:val="StyleBoldUnderline"/>
          <w:rFonts w:cstheme="minorHAnsi"/>
        </w:rPr>
      </w:pPr>
    </w:p>
    <w:p w14:paraId="53471C87" w14:textId="1F1DC555" w:rsidR="003361EC" w:rsidRPr="007D5DC6" w:rsidRDefault="003361EC" w:rsidP="003361EC">
      <w:pPr>
        <w:rPr>
          <w:rStyle w:val="Emphasis"/>
        </w:rPr>
      </w:pPr>
      <w:r w:rsidRPr="007D5DC6">
        <w:rPr>
          <w:rStyle w:val="StyleBoldUnderline"/>
          <w:rFonts w:cstheme="minorHAnsi"/>
        </w:rPr>
        <w:t>Leading</w:t>
      </w:r>
      <w:r w:rsidRPr="007D5DC6">
        <w:rPr>
          <w:rFonts w:cstheme="minorHAnsi"/>
          <w:sz w:val="14"/>
        </w:rPr>
        <w:t xml:space="preserve"> international </w:t>
      </w:r>
      <w:r w:rsidRPr="007D5DC6">
        <w:rPr>
          <w:rStyle w:val="StyleBoldUnderline"/>
          <w:rFonts w:cstheme="minorHAnsi"/>
        </w:rPr>
        <w:t>environmental and marine scientists</w:t>
      </w:r>
      <w:r w:rsidRPr="007D5DC6">
        <w:rPr>
          <w:rFonts w:cstheme="minorHAnsi"/>
          <w:sz w:val="14"/>
        </w:rPr>
        <w:t xml:space="preserve"> today published a joint </w:t>
      </w:r>
      <w:r w:rsidRPr="007D5DC6">
        <w:rPr>
          <w:rStyle w:val="StyleBoldUnderline"/>
          <w:rFonts w:cstheme="minorHAnsi"/>
        </w:rPr>
        <w:t>call for societies to introduce and enforce use zoning of Earth's coastal ocean waters, mirroring approaches commonly used to manage and protect land resources</w:t>
      </w:r>
      <w:r w:rsidRPr="007D5DC6">
        <w:rPr>
          <w:rFonts w:cstheme="minorHAnsi"/>
          <w:sz w:val="14"/>
        </w:rPr>
        <w:t xml:space="preserve">. Writing in the journal Marine Pollution Bulletin, the 24 scientists from Canada, the USA, the UK, China, Australia, New Caledonia, Sweden and Kenya underline that one fifth of humanity—mostly in developing countries—lives within 100 km of a tropical coastline. </w:t>
      </w:r>
      <w:r w:rsidRPr="007D5DC6">
        <w:rPr>
          <w:rStyle w:val="StyleBoldUnderline"/>
          <w:rFonts w:cstheme="minorHAnsi"/>
        </w:rPr>
        <w:t xml:space="preserve">Growing populations and worsening climate change impacts ensure that pressures on </w:t>
      </w:r>
      <w:r w:rsidRPr="007D5DC6">
        <w:rPr>
          <w:rFonts w:cstheme="minorHAnsi"/>
          <w:sz w:val="14"/>
        </w:rPr>
        <w:t xml:space="preserve">tropical </w:t>
      </w:r>
      <w:r w:rsidRPr="007D5DC6">
        <w:rPr>
          <w:rStyle w:val="StyleBoldUnderline"/>
          <w:rFonts w:cstheme="minorHAnsi"/>
        </w:rPr>
        <w:t xml:space="preserve">coastal waters will only grow, they warn. Lacking in most locations </w:t>
      </w:r>
      <w:r w:rsidRPr="007D5DC6">
        <w:rPr>
          <w:rStyle w:val="Emphasis"/>
          <w:rFonts w:cstheme="minorHAnsi"/>
        </w:rPr>
        <w:t>are holistic, regional-scale management approaches to balance the growth in competing demands from fisheries, aquaculture, shipping, oil, gas and mineral extraction, energy production, residential development, tourism and conservation.</w:t>
      </w:r>
      <w:r w:rsidRPr="007D5DC6">
        <w:rPr>
          <w:rStyle w:val="StyleBoldUnderline"/>
          <w:rFonts w:cstheme="minorHAnsi"/>
        </w:rPr>
        <w:t xml:space="preserve"> Says lead author Peter Sale of the UN University's Canadian-based Institute for Water, Environment and Health</w:t>
      </w:r>
      <w:r w:rsidRPr="007D5DC6">
        <w:rPr>
          <w:rFonts w:cstheme="minorHAnsi"/>
          <w:sz w:val="14"/>
          <w:szCs w:val="16"/>
        </w:rPr>
        <w:t>: "We zone land for development, for farms, for parks, for industry and other human needs. Required today is a comparable degree of care and planning for coastal ocean waters."</w:t>
      </w:r>
      <w:r w:rsidRPr="007D5DC6">
        <w:rPr>
          <w:rStyle w:val="StyleBoldUnderline"/>
          <w:rFonts w:cstheme="minorHAnsi"/>
        </w:rPr>
        <w:t xml:space="preserve"> "We have tended to think of the seas as our last great wilderness," he adds, "yet we subject them, particularly along tropical shores, to levels of human activity as intense as those on land. The result is widespread overfishing, pollution and habitat degradation. Coastal marine management efforts today are just </w:t>
      </w:r>
      <w:r w:rsidRPr="007D5DC6">
        <w:rPr>
          <w:rStyle w:val="Emphasis"/>
          <w:rFonts w:cstheme="minorHAnsi"/>
        </w:rPr>
        <w:t>woefully inadequate to avoid irreparable degradation of the bounty and services on which so many people depend for food and well-being.</w:t>
      </w:r>
      <w:r w:rsidRPr="007D5DC6">
        <w:rPr>
          <w:rStyle w:val="StyleBoldUnderline"/>
          <w:rFonts w:cstheme="minorHAnsi"/>
        </w:rPr>
        <w:t xml:space="preserve">" </w:t>
      </w:r>
      <w:r w:rsidRPr="007D5DC6">
        <w:rPr>
          <w:rFonts w:cstheme="minorHAnsi"/>
          <w:sz w:val="14"/>
        </w:rPr>
        <w:t xml:space="preserve">A major effort and strong political will are needed to build the holistic, regional-scale management of coastal waters now lacking in most locations. </w:t>
      </w:r>
      <w:r w:rsidRPr="007D5DC6">
        <w:rPr>
          <w:rStyle w:val="StyleBoldUnderline"/>
          <w:rFonts w:cstheme="minorHAnsi"/>
        </w:rPr>
        <w:t>Dr. Sale and colleagues advocate substantially expanded use of Marine Spatial Planning (MSP): an objective procedure for partitioning portions of the coastal ocean among competing uses</w:t>
      </w:r>
      <w:r w:rsidRPr="007D5DC6">
        <w:rPr>
          <w:rStyle w:val="StyleBoldUnderline"/>
          <w:rFonts w:cstheme="minorHAnsi"/>
          <w:sz w:val="16"/>
          <w:szCs w:val="16"/>
        </w:rPr>
        <w:t xml:space="preserve">. </w:t>
      </w:r>
      <w:r w:rsidRPr="007D5DC6">
        <w:rPr>
          <w:rFonts w:cstheme="minorHAnsi"/>
          <w:sz w:val="14"/>
          <w:szCs w:val="16"/>
        </w:rPr>
        <w:t>But</w:t>
      </w:r>
      <w:r w:rsidRPr="007D5DC6">
        <w:rPr>
          <w:rStyle w:val="StyleBoldUnderline"/>
          <w:rFonts w:cstheme="minorHAnsi"/>
        </w:rPr>
        <w:t xml:space="preserve"> using MSP also forces the regional-scale, holistic approaches to coastal management that nations desperately need. </w:t>
      </w:r>
      <w:r w:rsidRPr="007D5DC6">
        <w:rPr>
          <w:rFonts w:cstheme="minorHAnsi"/>
          <w:sz w:val="14"/>
          <w:szCs w:val="16"/>
        </w:rPr>
        <w:t>"We propose making expanded use of</w:t>
      </w:r>
      <w:r w:rsidRPr="007D5DC6">
        <w:rPr>
          <w:rStyle w:val="StyleBoldUnderline"/>
          <w:rFonts w:cstheme="minorHAnsi"/>
        </w:rPr>
        <w:t xml:space="preserve"> marine spatial planning </w:t>
      </w:r>
      <w:r w:rsidRPr="007D5DC6">
        <w:rPr>
          <w:rFonts w:cstheme="minorHAnsi"/>
          <w:sz w:val="14"/>
          <w:szCs w:val="16"/>
        </w:rPr>
        <w:t xml:space="preserve">and zoning as a framework that </w:t>
      </w:r>
      <w:r w:rsidRPr="007D5DC6">
        <w:rPr>
          <w:rStyle w:val="StyleBoldUnderline"/>
          <w:rFonts w:cstheme="minorHAnsi"/>
        </w:rPr>
        <w:t>will apportion coastal waters for differing activities, while forcing a multi-target and multi-scale approach, and achieving agreed ecological, economic and social objectives," says Sale.</w:t>
      </w:r>
      <w:r w:rsidRPr="007D5DC6">
        <w:rPr>
          <w:rFonts w:cstheme="minorHAnsi"/>
          <w:sz w:val="14"/>
        </w:rPr>
        <w:t xml:space="preserve"> According to the paper, </w:t>
      </w:r>
      <w:r w:rsidRPr="007D5DC6">
        <w:rPr>
          <w:rStyle w:val="StyleBoldUnderline"/>
          <w:rFonts w:cstheme="minorHAnsi"/>
        </w:rPr>
        <w:t xml:space="preserve">coastal fisheries and aquaculture, for example, are in frequent and growing conflict. Both are of major importance to </w:t>
      </w:r>
      <w:r w:rsidRPr="007D5DC6">
        <w:rPr>
          <w:rFonts w:cstheme="minorHAnsi"/>
          <w:sz w:val="14"/>
          <w:szCs w:val="16"/>
        </w:rPr>
        <w:t>the</w:t>
      </w:r>
      <w:r w:rsidRPr="007D5DC6">
        <w:rPr>
          <w:rStyle w:val="StyleBoldUnderline"/>
          <w:rFonts w:cstheme="minorHAnsi"/>
        </w:rPr>
        <w:t xml:space="preserve"> food security </w:t>
      </w:r>
      <w:r w:rsidRPr="007D5DC6">
        <w:rPr>
          <w:rFonts w:cstheme="minorHAnsi"/>
          <w:sz w:val="14"/>
          <w:szCs w:val="16"/>
        </w:rPr>
        <w:t xml:space="preserve">of tropical coastal populations. </w:t>
      </w:r>
      <w:r w:rsidRPr="007D5DC6">
        <w:rPr>
          <w:rStyle w:val="StyleBoldUnderline"/>
          <w:rFonts w:cstheme="minorHAnsi"/>
        </w:rPr>
        <w:t xml:space="preserve">Easily remedied coastal pollution is ignored, degrading habitat and reducing the capacity of both fisheries and aquaculture efforts. Employment opportunities, health and quality of life all are reduced, along with ecological resilience when environmental health degrades. MSP can be expected to help address such use conflicts while also protecting and conserving ecologically critical areas to allow healthy ecosystem function. </w:t>
      </w:r>
      <w:r w:rsidRPr="007D5DC6">
        <w:rPr>
          <w:rStyle w:val="Emphasis"/>
          <w:rFonts w:cstheme="minorHAnsi"/>
        </w:rPr>
        <w:t>Its real value, however, will lie in the way its use brings multiple stakeholders together around a holistic vision of environmental management, addressed at ecologically appropriate spatial and temporal scales. "At the moment, we are trying to map uses onto marine spaces with insufficient attention to competing needs,"</w:t>
      </w:r>
      <w:r w:rsidRPr="007D5DC6">
        <w:rPr>
          <w:rStyle w:val="StyleBoldUnderline"/>
          <w:rFonts w:cstheme="minorHAnsi"/>
        </w:rPr>
        <w:t xml:space="preserve"> says co-author Tim Daw of the UK's University of East Anglia. "More </w:t>
      </w:r>
      <w:r w:rsidRPr="007D5DC6">
        <w:rPr>
          <w:rStyle w:val="Emphasis"/>
          <w:rFonts w:cstheme="minorHAnsi"/>
        </w:rPr>
        <w:t>systematic planning is clearly required</w:t>
      </w:r>
      <w:r w:rsidRPr="007D5DC6">
        <w:rPr>
          <w:rStyle w:val="StyleBoldUnderline"/>
          <w:rFonts w:cstheme="minorHAnsi"/>
        </w:rPr>
        <w:t xml:space="preserve"> </w:t>
      </w:r>
      <w:r w:rsidRPr="007D5DC6">
        <w:rPr>
          <w:rFonts w:cstheme="minorHAnsi"/>
          <w:sz w:val="14"/>
          <w:szCs w:val="16"/>
        </w:rPr>
        <w:t>along tropical coasts, where so much of the population depends directly on the adjacent sea for livelihood and well-being</w:t>
      </w:r>
      <w:r w:rsidRPr="007D5DC6">
        <w:rPr>
          <w:rStyle w:val="StyleBoldUnderline"/>
          <w:rFonts w:cstheme="minorHAnsi"/>
        </w:rPr>
        <w:t xml:space="preserve">. Here, we face a challenge, and an opportunity, to put in place truly effective management of coastal waters, and improve the lives of millions of people." </w:t>
      </w:r>
      <w:r w:rsidRPr="007D5DC6">
        <w:rPr>
          <w:rFonts w:cstheme="minorHAnsi"/>
          <w:sz w:val="14"/>
          <w:szCs w:val="16"/>
        </w:rPr>
        <w:t xml:space="preserve">According to the authors, </w:t>
      </w:r>
      <w:r w:rsidRPr="007D5DC6">
        <w:rPr>
          <w:rStyle w:val="StyleBoldUnderline"/>
          <w:rFonts w:cstheme="minorHAnsi"/>
        </w:rPr>
        <w:t xml:space="preserve">management attempts frequently fail today because they: 1. are mounted at too small a geographic scale and/or over too short a period of time 2. focus on single issues (conservation, fisheries enhancement, land-based pollution) without regard to other problems that act together to degrade coastal environments 3. are imposed from "outside," often in a one-size-fits-all or cookie-cutter approach, without the consultation and consensus-building needed to gain real traction with the local community, management agencies or governments. </w:t>
      </w:r>
      <w:r w:rsidRPr="007D5DC6">
        <w:rPr>
          <w:rFonts w:cstheme="minorHAnsi"/>
          <w:sz w:val="14"/>
        </w:rPr>
        <w:t xml:space="preserve">"While there are a few exceptional places," the paper says, </w:t>
      </w:r>
      <w:r w:rsidRPr="007D5DC6">
        <w:rPr>
          <w:rStyle w:val="StyleBoldUnderline"/>
          <w:rFonts w:cstheme="minorHAnsi"/>
        </w:rPr>
        <w:t xml:space="preserve">"all too often, </w:t>
      </w:r>
      <w:r w:rsidRPr="007D5DC6">
        <w:rPr>
          <w:rStyle w:val="Emphasis"/>
          <w:rFonts w:cstheme="minorHAnsi"/>
        </w:rPr>
        <w:t>current management of development</w:t>
      </w:r>
      <w:r w:rsidRPr="007D5DC6">
        <w:rPr>
          <w:rStyle w:val="StyleBoldUnderline"/>
          <w:rFonts w:cstheme="minorHAnsi"/>
        </w:rPr>
        <w:t xml:space="preserve">, habitat destruction, pollution, and overfishing </w:t>
      </w:r>
      <w:r w:rsidRPr="007D5DC6">
        <w:rPr>
          <w:rStyle w:val="Emphasis"/>
          <w:rFonts w:cstheme="minorHAnsi"/>
        </w:rPr>
        <w:t>is seriously inadequate, and if this management is not improved we are confident in stating</w:t>
      </w:r>
      <w:r w:rsidRPr="007D5DC6">
        <w:rPr>
          <w:rStyle w:val="StyleBoldUnderline"/>
          <w:rFonts w:cstheme="minorHAnsi"/>
        </w:rPr>
        <w:t xml:space="preserve"> the following: Most </w:t>
      </w:r>
      <w:r w:rsidRPr="007D5DC6">
        <w:rPr>
          <w:rStyle w:val="Emphasis"/>
          <w:rFonts w:cstheme="minorHAnsi"/>
        </w:rPr>
        <w:t>coastal fisheries will be chronically overfished or collapsed</w:t>
      </w:r>
      <w:r w:rsidRPr="007D5DC6">
        <w:rPr>
          <w:rStyle w:val="StyleBoldUnderline"/>
          <w:rFonts w:cstheme="minorHAnsi"/>
        </w:rPr>
        <w:t xml:space="preserve"> </w:t>
      </w:r>
      <w:r w:rsidRPr="007D5DC6">
        <w:rPr>
          <w:rStyle w:val="Emphasis"/>
          <w:rFonts w:cstheme="minorHAnsi"/>
        </w:rPr>
        <w:t>Loss of reef habitat will further reduce fisheries production and strain food security</w:t>
      </w:r>
      <w:r w:rsidRPr="007D5DC6">
        <w:rPr>
          <w:rStyle w:val="StyleBoldUnderline"/>
          <w:rFonts w:cstheme="minorHAnsi"/>
        </w:rPr>
        <w:t>. Land-</w:t>
      </w:r>
      <w:r w:rsidRPr="007D5DC6">
        <w:rPr>
          <w:rStyle w:val="Emphasis"/>
          <w:rFonts w:cstheme="minorHAnsi"/>
        </w:rPr>
        <w:t>based pollution will increase to the extent that hypoxia and harmful algal blooms are routinely present Pressures of coastal development will combine with sea level rise and more intense storms to further intrude on and erode natural coastlines, severely reducing mangrove, salt marsh and sea grass habitat</w:t>
      </w:r>
      <w:r w:rsidRPr="007D5DC6">
        <w:rPr>
          <w:rStyle w:val="StyleBoldUnderline"/>
          <w:rFonts w:cstheme="minorHAnsi"/>
        </w:rPr>
        <w:t xml:space="preserve">s The cost of dealing with these impacts will further strain coastal economies, and the future for people on </w:t>
      </w:r>
      <w:r w:rsidRPr="007D5DC6">
        <w:rPr>
          <w:rFonts w:cstheme="minorHAnsi"/>
          <w:sz w:val="14"/>
          <w:szCs w:val="16"/>
        </w:rPr>
        <w:t>tropical</w:t>
      </w:r>
      <w:r w:rsidRPr="007D5DC6">
        <w:rPr>
          <w:rStyle w:val="StyleBoldUnderline"/>
          <w:rFonts w:cstheme="minorHAnsi"/>
        </w:rPr>
        <w:t xml:space="preserve"> coasts in 2050 will be substantially more bleak than at present."</w:t>
      </w:r>
      <w:r w:rsidRPr="007D5DC6">
        <w:rPr>
          <w:rStyle w:val="Emphasis"/>
        </w:rPr>
        <w:t xml:space="preserve"> </w:t>
      </w:r>
    </w:p>
    <w:p w14:paraId="3A14AF59" w14:textId="4697AC9E" w:rsidR="003361EC" w:rsidRPr="007D5DC6" w:rsidRDefault="003361EC" w:rsidP="003361EC">
      <w:pPr>
        <w:pStyle w:val="Heading3"/>
      </w:pPr>
      <w:r w:rsidRPr="007D5DC6">
        <w:t>Econ</w:t>
      </w:r>
    </w:p>
    <w:p w14:paraId="693B71F3" w14:textId="77777777" w:rsidR="003361EC" w:rsidRPr="007D5DC6" w:rsidRDefault="003361EC" w:rsidP="00672CBC">
      <w:pPr>
        <w:pStyle w:val="Heading4"/>
      </w:pPr>
      <w:r w:rsidRPr="007D5DC6">
        <w:t>Fishing is key to the US Economy</w:t>
      </w:r>
    </w:p>
    <w:p w14:paraId="288F5610" w14:textId="77777777" w:rsidR="003361EC" w:rsidRPr="007D5DC6" w:rsidRDefault="003361EC" w:rsidP="003361EC">
      <w:pPr>
        <w:rPr>
          <w:rStyle w:val="StyleStyleBold12pt"/>
        </w:rPr>
      </w:pPr>
      <w:r w:rsidRPr="007D5DC6">
        <w:rPr>
          <w:rStyle w:val="StyleStyleBold12pt"/>
        </w:rPr>
        <w:t xml:space="preserve">Matheson 13 </w:t>
      </w:r>
      <w:r w:rsidRPr="007D5DC6">
        <w:t>(Fionna Matheson, Ensign Matheson graduated from Sweet Briar College in 1998 with a B.S. in Biology, March 13</w:t>
      </w:r>
      <w:r w:rsidRPr="007D5DC6">
        <w:rPr>
          <w:vertAlign w:val="superscript"/>
        </w:rPr>
        <w:t>th</w:t>
      </w:r>
      <w:r w:rsidRPr="007D5DC6">
        <w:t xml:space="preserve"> 2011, “NOAA report finds commercial and recreational saltwater fishing generated $199 billion in 2011,” http://www.nmfs.noaa.gov/mediacenter/2013/03/07_noaa_report_finds_commercial_and_recreational.html)</w:t>
      </w:r>
    </w:p>
    <w:p w14:paraId="1DE5750A" w14:textId="77777777" w:rsidR="003361EC" w:rsidRPr="007D5DC6" w:rsidRDefault="003361EC" w:rsidP="003361EC">
      <w:pPr>
        <w:rPr>
          <w:rStyle w:val="StyleBoldUnderline"/>
        </w:rPr>
      </w:pPr>
    </w:p>
    <w:p w14:paraId="06C7B037" w14:textId="77777777" w:rsidR="003361EC" w:rsidRPr="007D5DC6" w:rsidRDefault="003361EC" w:rsidP="003361EC">
      <w:pPr>
        <w:rPr>
          <w:sz w:val="16"/>
        </w:rPr>
      </w:pPr>
      <w:r w:rsidRPr="007D5DC6">
        <w:rPr>
          <w:rStyle w:val="StyleBoldUnderline"/>
        </w:rPr>
        <w:t>U.S. commercial and recreational saltwater fishing generated more than $199 billion in sales and supported 1.7 million jobs in the nation’s economy in 2011</w:t>
      </w:r>
      <w:r w:rsidRPr="007D5DC6">
        <w:rPr>
          <w:sz w:val="16"/>
        </w:rPr>
        <w:t xml:space="preserve">, according to a new economic report released by NOAA’s Fisheries Service. The report, Fisheries Economics of the United States 2011, is published annually on a two-year lag to allow data collection, analysis, and peer review. It provides economic statistics on U.S. commercial and recreational fisheries and marine-related businesses for each coastal state and the nation. Key to the report are the economic effects--jobs, sales, income, and value added to Gross National Product--of the commercial and recreational fishing industries. “Economic impact” measures how sales in each sector ripple throughout the state and national economy as each dollar spent generates additional sales by other firms and consumers. </w:t>
      </w:r>
      <w:r w:rsidRPr="007D5DC6">
        <w:rPr>
          <w:rStyle w:val="StyleBoldUnderline"/>
        </w:rPr>
        <w:t>The seafood industry—harvesters, seafood processors and dealers, seafood wholesalers and retailers—generated $129 billion in sales impacts, $37 billion in income impacts and supported 1.2 million jobs in 2011</w:t>
      </w:r>
      <w:r w:rsidRPr="007D5DC6">
        <w:rPr>
          <w:sz w:val="16"/>
        </w:rPr>
        <w:t xml:space="preserve">, the most recent year included in the report. </w:t>
      </w:r>
      <w:r w:rsidRPr="007D5DC6">
        <w:rPr>
          <w:rStyle w:val="StyleBoldUnderline"/>
        </w:rPr>
        <w:t>Recreational fishing generated $70 billion in sales impacts, $20 billion in income impacts, and supported 455,000 jobs in 2011</w:t>
      </w:r>
      <w:r w:rsidRPr="007D5DC6">
        <w:rPr>
          <w:sz w:val="16"/>
        </w:rPr>
        <w:t>. Compared to 2010, the numbers are up for all of these impacts except commercial seafood sales. “</w:t>
      </w:r>
      <w:r w:rsidRPr="007D5DC6">
        <w:rPr>
          <w:rStyle w:val="StyleBoldUnderline"/>
        </w:rPr>
        <w:t>Commercial and recreational fishing are integral parts of the nation’s social and economic fabric</w:t>
      </w:r>
      <w:r w:rsidRPr="007D5DC6">
        <w:rPr>
          <w:sz w:val="16"/>
        </w:rPr>
        <w:t>,” said Sam Rauch, deputy assistant NOAA administrator for NOAA’s Fisheries Service.</w:t>
      </w:r>
    </w:p>
    <w:p w14:paraId="2DCE4C12" w14:textId="77777777" w:rsidR="00386D1E" w:rsidRPr="007D5DC6" w:rsidRDefault="00386D1E" w:rsidP="00386D1E">
      <w:pPr>
        <w:pStyle w:val="Heading3"/>
      </w:pPr>
      <w:r w:rsidRPr="007D5DC6">
        <w:t>CSMP Solves Biodiversity</w:t>
      </w:r>
    </w:p>
    <w:p w14:paraId="5E492441" w14:textId="77777777" w:rsidR="00386D1E" w:rsidRPr="007D5DC6" w:rsidRDefault="00386D1E" w:rsidP="00672CBC">
      <w:pPr>
        <w:pStyle w:val="Heading4"/>
      </w:pPr>
      <w:r w:rsidRPr="007D5DC6">
        <w:t>Marine Spatial planning is key to reverse anthropogenic impacts on ocean biodiversity</w:t>
      </w:r>
    </w:p>
    <w:p w14:paraId="3700CA06" w14:textId="77777777" w:rsidR="00386D1E" w:rsidRPr="007D5DC6" w:rsidRDefault="00386D1E" w:rsidP="00386D1E">
      <w:pPr>
        <w:rPr>
          <w:rStyle w:val="StyleStyleBold12pt"/>
        </w:rPr>
      </w:pPr>
      <w:r w:rsidRPr="007D5DC6">
        <w:rPr>
          <w:rStyle w:val="StyleStyleBold12pt"/>
        </w:rPr>
        <w:t>Jordan 2013</w:t>
      </w:r>
    </w:p>
    <w:p w14:paraId="34531E0C" w14:textId="77777777" w:rsidR="00386D1E" w:rsidRPr="00E719C7" w:rsidRDefault="00386D1E" w:rsidP="00386D1E">
      <w:pPr>
        <w:rPr>
          <w:sz w:val="18"/>
          <w:lang w:val="fr-FR"/>
        </w:rPr>
      </w:pPr>
      <w:r w:rsidRPr="007D5DC6">
        <w:rPr>
          <w:sz w:val="18"/>
        </w:rPr>
        <w:t>Jordaan, Adrian, et al. "Multivariate dissemination of species relationships for use in marine spatial planning." Canadian Journal of Fisheries and Aquatic Sciences 70.2 (2013): 316+. Academic OneFile. Web. 6 July 2014.</w:t>
      </w:r>
      <w:r w:rsidRPr="007D5DC6">
        <w:rPr>
          <w:sz w:val="8"/>
        </w:rPr>
        <w:t xml:space="preserve">¶ </w:t>
      </w:r>
      <w:r w:rsidRPr="00E719C7">
        <w:rPr>
          <w:sz w:val="18"/>
          <w:lang w:val="fr-FR"/>
        </w:rPr>
        <w:t>Document URLhttp://go.galegroup.com/ps/i.do?id=GALE%7CA322903796&amp;v=2.1&amp;u=ksstate_ukans&amp;it=r&amp;p=AONE&amp;sw=w&amp;asid=d005091dadc7d0f029171d2464364d7</w:t>
      </w:r>
    </w:p>
    <w:p w14:paraId="73B49257" w14:textId="77777777" w:rsidR="00386D1E" w:rsidRPr="007D5DC6" w:rsidRDefault="00386D1E" w:rsidP="00386D1E">
      <w:pPr>
        <w:rPr>
          <w:rStyle w:val="StyleBoldUnderline"/>
        </w:rPr>
      </w:pPr>
      <w:r w:rsidRPr="007D5DC6">
        <w:rPr>
          <w:rStyle w:val="StyleBoldUnderline"/>
        </w:rPr>
        <w:t>Anthropogenic activities have been correlated with significant losses in marine biodiversity</w:t>
      </w:r>
      <w:r w:rsidRPr="007D5DC6">
        <w:t xml:space="preserve"> (Sala and Knowlton 2006). One contributor to this decline is that </w:t>
      </w:r>
      <w:r w:rsidRPr="007D5DC6">
        <w:rPr>
          <w:rStyle w:val="StyleBoldUnderline"/>
        </w:rPr>
        <w:t>case-by-case evaluation of anthropogenic impacts in ocean management has failed to account for complexity of interactions amongst ecosystem components or cumulative impacts</w:t>
      </w:r>
      <w:r w:rsidRPr="007D5DC6">
        <w:t xml:space="preserve"> (Halpern et al. 2008). It has been suggested </w:t>
      </w:r>
      <w:r w:rsidRPr="007D5DC6">
        <w:rPr>
          <w:rStyle w:val="StyleBoldUnderline"/>
        </w:rPr>
        <w:t>that this deficiency can be addressed through ecosystem approaches to assessment and management of ocean resources</w:t>
      </w:r>
      <w:r w:rsidRPr="007D5DC6">
        <w:t xml:space="preserve"> (ecosystem-based fisheries management), </w:t>
      </w:r>
      <w:r w:rsidRPr="007D5DC6">
        <w:rPr>
          <w:rStyle w:val="StyleBoldUnderline"/>
        </w:rPr>
        <w:t>with zoning as a critical element</w:t>
      </w:r>
      <w:r w:rsidRPr="007D5DC6">
        <w:t xml:space="preserve"> (Pikitch et al. 2004; Halpern et al. 2008) and maintenance of biodiversity as an important goal (Levin and Lubchenco 2008; Palumbi et al. 2008; Slocombe 1998). </w:t>
      </w:r>
      <w:r w:rsidRPr="007D5DC6">
        <w:rPr>
          <w:rStyle w:val="StyleBoldUnderline"/>
        </w:rPr>
        <w:t>Zoning is important because it can reduce user-conflicts and achieve conservation objectives within a comprehensive framework</w:t>
      </w:r>
      <w:r w:rsidRPr="007D5DC6">
        <w:t xml:space="preserve"> (Douvere 2008).</w:t>
      </w:r>
      <w:r w:rsidRPr="007D5DC6">
        <w:rPr>
          <w:sz w:val="12"/>
        </w:rPr>
        <w:t xml:space="preserve">¶ </w:t>
      </w:r>
      <w:r w:rsidRPr="007D5DC6">
        <w:rPr>
          <w:rStyle w:val="StyleBoldUnderline"/>
        </w:rPr>
        <w:t>Ocean zoning has traditionally occurred through de facto causes; for example, case-by-case evaluation of conservation and industrial activities have resulted in boundaries delineated along political and geographic features only loosely related to ecological structure</w:t>
      </w:r>
      <w:r w:rsidRPr="007D5DC6">
        <w:t xml:space="preserve"> (Crowder et al. 2006; Halpern et al. 2008). Over time this ad hoc style of zoning has fragmented the ocean and introduced biases, including assumptions that systems are essentially closed and isolated from other regions (O'Neill 2001; and see Frisk et al. 2008; Frisk et al. 2010). </w:t>
      </w:r>
      <w:r w:rsidRPr="007D5DC6">
        <w:rPr>
          <w:rStyle w:val="StyleBoldUnderline"/>
        </w:rPr>
        <w:t>Ecologically based approaches require managing collections of species, instead of single species, within ecosystem components</w:t>
      </w:r>
      <w:r w:rsidRPr="007D5DC6">
        <w:t xml:space="preserve"> (Tolimieri and Levin 2006) that have been delineated along ecological, as opposed to political, gradients (US Commission on Ocean Policy 2004). </w:t>
      </w:r>
      <w:r w:rsidRPr="007D5DC6">
        <w:rPr>
          <w:rStyle w:val="StyleBoldUnderline"/>
        </w:rPr>
        <w:t>Thus,</w:t>
      </w:r>
      <w:r w:rsidRPr="007D5DC6">
        <w:t xml:space="preserve"> boundaries in </w:t>
      </w:r>
      <w:r w:rsidRPr="007D5DC6">
        <w:rPr>
          <w:rStyle w:val="StyleBoldUnderline"/>
        </w:rPr>
        <w:t xml:space="preserve">zonation need to observe complex ecological gradients </w:t>
      </w:r>
      <w:r w:rsidRPr="007D5DC6">
        <w:t xml:space="preserve">(e.g. species belong to more than one assemblage) </w:t>
      </w:r>
      <w:r w:rsidRPr="007D5DC6">
        <w:rPr>
          <w:rStyle w:val="StyleBoldUnderline"/>
        </w:rPr>
        <w:t xml:space="preserve">and delineate regions that can help conserve biodiversity. </w:t>
      </w:r>
    </w:p>
    <w:p w14:paraId="715F0797" w14:textId="77777777" w:rsidR="00386D1E" w:rsidRPr="007D5DC6" w:rsidRDefault="00386D1E" w:rsidP="00386D1E"/>
    <w:p w14:paraId="65B332F3" w14:textId="77777777" w:rsidR="00386D1E" w:rsidRPr="007D5DC6" w:rsidRDefault="00386D1E" w:rsidP="00386D1E">
      <w:pPr>
        <w:pStyle w:val="Heading3"/>
      </w:pPr>
      <w:r w:rsidRPr="007D5DC6">
        <w:t>CSMP solves species</w:t>
      </w:r>
    </w:p>
    <w:p w14:paraId="26B6814D" w14:textId="77777777" w:rsidR="00386D1E" w:rsidRPr="007D5DC6" w:rsidRDefault="00386D1E" w:rsidP="00672CBC">
      <w:pPr>
        <w:pStyle w:val="Heading4"/>
      </w:pPr>
      <w:r w:rsidRPr="007D5DC6">
        <w:t xml:space="preserve">MSP preserves Keystone Species. </w:t>
      </w:r>
    </w:p>
    <w:p w14:paraId="428B2577" w14:textId="77777777" w:rsidR="00386D1E" w:rsidRPr="007D5DC6" w:rsidRDefault="00386D1E" w:rsidP="00386D1E">
      <w:pPr>
        <w:rPr>
          <w:rStyle w:val="StyleStyleBold12pt"/>
        </w:rPr>
      </w:pPr>
      <w:r w:rsidRPr="007D5DC6">
        <w:rPr>
          <w:rStyle w:val="StyleStyleBold12pt"/>
        </w:rPr>
        <w:t>Foley Et Al 2010</w:t>
      </w:r>
    </w:p>
    <w:p w14:paraId="6F290C70" w14:textId="77777777" w:rsidR="00386D1E" w:rsidRPr="007D5DC6" w:rsidRDefault="00386D1E" w:rsidP="00386D1E">
      <w:pPr>
        <w:rPr>
          <w:rStyle w:val="StyleBoldUnderline"/>
          <w:bCs/>
        </w:rPr>
      </w:pPr>
      <w:r w:rsidRPr="007D5DC6">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7D5DC6">
        <w:t>.</w:t>
      </w:r>
    </w:p>
    <w:p w14:paraId="14CF0619" w14:textId="77777777" w:rsidR="00386D1E" w:rsidRPr="007D5DC6" w:rsidRDefault="00386D1E" w:rsidP="00386D1E">
      <w:pPr>
        <w:rPr>
          <w:rStyle w:val="StyleBoldUnderline"/>
        </w:rPr>
      </w:pPr>
      <w:r w:rsidRPr="007D5DC6">
        <w:rPr>
          <w:rStyle w:val="StyleBoldUnderline"/>
        </w:rPr>
        <w:t>Keystone species have community-level effects that are often disproportionate to their biomass</w:t>
      </w:r>
      <w:r w:rsidRPr="007D5DC6">
        <w:rPr>
          <w:sz w:val="16"/>
        </w:rPr>
        <w:t xml:space="preserve"> [95] and [96]. For example, in temperate intertidal communities, the seastar Pisaster ochraceous maintains high levels of species diversity by consuming the dominant space competitor Mytilus californianus, thereby </w:t>
      </w:r>
      <w:r w:rsidRPr="007D5DC6">
        <w:rPr>
          <w:rStyle w:val="StyleBoldUnderline"/>
        </w:rPr>
        <w:t>allowing competitively inferior species to persist</w:t>
      </w:r>
      <w:r w:rsidRPr="007D5DC6">
        <w:rPr>
          <w:sz w:val="16"/>
        </w:rPr>
        <w:t xml:space="preserve"> [97] and [98]. </w:t>
      </w:r>
      <w:r w:rsidRPr="007D5DC6">
        <w:rPr>
          <w:rStyle w:val="StyleBoldUnderline"/>
        </w:rPr>
        <w:t>Predators can also function as keystone species by driving community changes through trophic cascades</w:t>
      </w:r>
      <w:r w:rsidRPr="007D5DC6">
        <w:rPr>
          <w:sz w:val="16"/>
        </w:rPr>
        <w:t xml:space="preserve"> [99] and [100]. Sea otters, for instance, promote the presence and persistence of kelp forest habitats around the Aleutian archipelago by consuming herbivorous sea urchins and releasing kelp from intense grazing pressure [69].</w:t>
      </w:r>
      <w:r w:rsidRPr="007D5DC6">
        <w:rPr>
          <w:sz w:val="12"/>
        </w:rPr>
        <w:t>¶</w:t>
      </w:r>
      <w:r w:rsidRPr="007D5DC6">
        <w:rPr>
          <w:sz w:val="16"/>
        </w:rPr>
        <w:t xml:space="preserve"> </w:t>
      </w:r>
      <w:r w:rsidRPr="007D5DC6">
        <w:rPr>
          <w:rStyle w:val="StyleBoldUnderline"/>
        </w:rPr>
        <w:t>Foundation</w:t>
      </w:r>
      <w:r w:rsidRPr="007D5DC6">
        <w:rPr>
          <w:sz w:val="16"/>
        </w:rPr>
        <w:t xml:space="preserve"> groups or </w:t>
      </w:r>
      <w:r w:rsidRPr="007D5DC6">
        <w:rPr>
          <w:rStyle w:val="StyleBoldUnderline"/>
        </w:rPr>
        <w:t>species provide the template from which most additional species interactions and dynamics emerge by creating habitat and refuge for large numbers of other specie</w:t>
      </w:r>
      <w:r w:rsidRPr="007D5DC6">
        <w:rPr>
          <w:sz w:val="16"/>
        </w:rPr>
        <w:t xml:space="preserve">s [101]. Foundation groups or species are dominant structure-forming organisms that create productive and complex habitats, and include mangroves, seagrass beds, salt marshes, oyster beds, and kelp forests, and enhance biodiversity through their facilitative effects [102]. Particularly at the land–sea interface, these foundation species provide such services as coastal protection, erosion control, water catchment, and nutrient retention [103]. Populations of many </w:t>
      </w:r>
      <w:r w:rsidRPr="007D5DC6">
        <w:rPr>
          <w:rStyle w:val="StyleBoldUnderline"/>
        </w:rPr>
        <w:t>foundation species have seen massive declines over the last decade</w:t>
      </w:r>
      <w:r w:rsidRPr="007D5DC6">
        <w:rPr>
          <w:sz w:val="16"/>
        </w:rPr>
        <w:t xml:space="preserve"> [63], [104] and [105], so </w:t>
      </w:r>
      <w:r w:rsidRPr="007D5DC6">
        <w:rPr>
          <w:rStyle w:val="StyleBoldUnderline"/>
        </w:rPr>
        <w:t>it is imperative both to recognize the importance of foundation species and the role they play in creating habitat, increasing species diversity, and structuring marine communities around the world</w:t>
      </w:r>
      <w:r w:rsidRPr="007D5DC6">
        <w:rPr>
          <w:sz w:val="16"/>
        </w:rPr>
        <w:t xml:space="preserve"> [106], [107] and [108].</w:t>
      </w:r>
      <w:r w:rsidRPr="007D5DC6">
        <w:rPr>
          <w:sz w:val="12"/>
        </w:rPr>
        <w:t>¶</w:t>
      </w:r>
      <w:r w:rsidRPr="007D5DC6">
        <w:rPr>
          <w:sz w:val="16"/>
        </w:rPr>
        <w:t xml:space="preserve"> Additional </w:t>
      </w:r>
      <w:r w:rsidRPr="007D5DC6">
        <w:rPr>
          <w:rStyle w:val="StyleBoldUnderline"/>
        </w:rPr>
        <w:t>key species can be found at either end of the food chain</w:t>
      </w:r>
      <w:r w:rsidRPr="007D5DC6">
        <w:rPr>
          <w:sz w:val="16"/>
        </w:rPr>
        <w:t xml:space="preserve">. Basal prey species, such as microbes, certain phytoplankton, macroscopic algae, krill, and small pelagic ‘forage’ fishes such as anchovies and sardines, form important prey for higher consumers in the food chain and influence the structure and stability of food web dynamics [84] and [109]. These basal species can have limited redundancy and one species often dominates an entire trophic level [110]. </w:t>
      </w:r>
      <w:r w:rsidRPr="007D5DC6">
        <w:rPr>
          <w:rStyle w:val="StyleBoldUnderline"/>
        </w:rPr>
        <w:t>Temporal and spatial variation in primary productivity can alter the type and species</w:t>
      </w:r>
      <w:r w:rsidRPr="007D5DC6">
        <w:rPr>
          <w:sz w:val="16"/>
        </w:rPr>
        <w:t xml:space="preserve"> composition of basal species, which can have significant negative effects on higher trophic levels [82]. As noted above, top predators also tend to have strong effects on food web dynamics because they often drive trophic cascades in marine ecosystems [99] and [111]. However, the ecological role of top predators is diminished in many parts of today's ocean because of historical depletion of predator populations (e.g. [64] and [112]). Top predators may also play an important functional role in connecting distant ecosystems [113] due to their mobility and tendency to move between specific areas [114]. It will be important to continue to document the movement of these species through tagging and tracking programs, such as Tagging of Pacific Pelagics (TOPP, www.topp.org) and Pacific Ocean Shelf Tracking project ( POST, http://www.postcoml.org/), so that migration corridors, feeding grounds, and aggregation and breeding areas are accounted for in both the spatial planning process and in ongoing management.</w:t>
      </w:r>
      <w:r w:rsidRPr="007D5DC6">
        <w:rPr>
          <w:sz w:val="12"/>
        </w:rPr>
        <w:t>¶</w:t>
      </w:r>
      <w:r w:rsidRPr="007D5DC6">
        <w:rPr>
          <w:sz w:val="16"/>
        </w:rPr>
        <w:t xml:space="preserve"> </w:t>
      </w:r>
      <w:r w:rsidRPr="007D5DC6">
        <w:rPr>
          <w:rStyle w:val="StyleBoldUnderline"/>
        </w:rPr>
        <w:t>These four types of key species—keystone species, foundation species, basal prey, and top predators—should receive special consideration throughout the MSP proces</w:t>
      </w:r>
      <w:r w:rsidRPr="007D5DC6">
        <w:rPr>
          <w:sz w:val="16"/>
        </w:rPr>
        <w:t xml:space="preserve">s. These species are important drivers of community structure and functioning, and decline of their populations below functional thresholds will result in significant losses of ecosystem services. </w:t>
      </w:r>
      <w:r w:rsidRPr="007D5DC6">
        <w:rPr>
          <w:rStyle w:val="StyleBoldUnderline"/>
        </w:rPr>
        <w:t>Because of their disproportionate importance in maintaining ecosystem functions and services, ecosystem-based MSP should aim at maintaining and, where necessary, restoring populations of key species.</w:t>
      </w:r>
      <w:r w:rsidRPr="007D5DC6">
        <w:rPr>
          <w:rStyle w:val="StyleBoldUnderline"/>
          <w:sz w:val="12"/>
        </w:rPr>
        <w:t>¶</w:t>
      </w:r>
      <w:r w:rsidRPr="007D5DC6">
        <w:rPr>
          <w:sz w:val="16"/>
        </w:rPr>
        <w:t xml:space="preserve"> </w:t>
      </w:r>
    </w:p>
    <w:p w14:paraId="6529A5A7" w14:textId="77777777" w:rsidR="00386D1E" w:rsidRPr="007D5DC6" w:rsidRDefault="00386D1E" w:rsidP="00386D1E"/>
    <w:p w14:paraId="09C4D6D5" w14:textId="77777777" w:rsidR="00386D1E" w:rsidRPr="007D5DC6" w:rsidRDefault="00386D1E" w:rsidP="00386D1E">
      <w:pPr>
        <w:pStyle w:val="Heading3"/>
      </w:pPr>
      <w:r w:rsidRPr="007D5DC6">
        <w:t xml:space="preserve">CSMP solves threats to reefs </w:t>
      </w:r>
    </w:p>
    <w:p w14:paraId="6F25F0DC" w14:textId="77777777" w:rsidR="00386D1E" w:rsidRPr="007D5DC6" w:rsidRDefault="00386D1E" w:rsidP="00672CBC">
      <w:pPr>
        <w:pStyle w:val="Heading4"/>
      </w:pPr>
      <w:r w:rsidRPr="007D5DC6">
        <w:t>CMSP key to reduces non-climate stressor, solves impact of climate change</w:t>
      </w:r>
    </w:p>
    <w:p w14:paraId="1D9628A7" w14:textId="77777777" w:rsidR="00386D1E" w:rsidRPr="007D5DC6" w:rsidRDefault="00386D1E" w:rsidP="00386D1E">
      <w:pPr>
        <w:rPr>
          <w:rStyle w:val="StyleStyleBold12pt"/>
        </w:rPr>
      </w:pPr>
      <w:r w:rsidRPr="007D5DC6">
        <w:rPr>
          <w:rStyle w:val="StyleStyleBold12pt"/>
        </w:rPr>
        <w:t>NOAA ‘13</w:t>
      </w:r>
    </w:p>
    <w:p w14:paraId="24A2448B" w14:textId="77777777" w:rsidR="00386D1E" w:rsidRPr="007D5DC6" w:rsidRDefault="00D31170" w:rsidP="00386D1E">
      <w:hyperlink r:id="rId131" w:history="1">
        <w:r w:rsidR="00386D1E" w:rsidRPr="007D5DC6">
          <w:rPr>
            <w:rStyle w:val="Hyperlink"/>
          </w:rPr>
          <w:t>http://sanctuaries.noaa.gov/international/descriptions.html</w:t>
        </w:r>
      </w:hyperlink>
      <w:r w:rsidR="00386D1E" w:rsidRPr="007D5DC6">
        <w:t xml:space="preserve">, Revised June 21, 2013 </w:t>
      </w:r>
    </w:p>
    <w:p w14:paraId="002C52FB" w14:textId="77777777" w:rsidR="00386D1E" w:rsidRPr="007D5DC6" w:rsidRDefault="00386D1E" w:rsidP="00386D1E">
      <w:pPr>
        <w:rPr>
          <w:rStyle w:val="StyleBoldUnderline"/>
        </w:rPr>
      </w:pPr>
      <w:r w:rsidRPr="007D5DC6">
        <w:rPr>
          <w:sz w:val="16"/>
        </w:rPr>
        <w:t xml:space="preserve">Designed to complement the other training courses on planning processes, </w:t>
      </w:r>
      <w:r w:rsidRPr="007D5DC6">
        <w:rPr>
          <w:rStyle w:val="StyleBoldUnderline"/>
        </w:rPr>
        <w:t>the climate change adaptation model focuses on climate change impacts</w:t>
      </w:r>
      <w:r w:rsidRPr="007D5DC6">
        <w:rPr>
          <w:sz w:val="16"/>
        </w:rPr>
        <w:t xml:space="preserve"> to the natural environment, human communities, and infrastructure. </w:t>
      </w:r>
      <w:r w:rsidRPr="007D5DC6">
        <w:rPr>
          <w:rStyle w:val="StyleBoldUnderline"/>
        </w:rPr>
        <w:t>Building off the management planning model, target resources are identified, then non-climate stressors</w:t>
      </w:r>
      <w:r w:rsidRPr="007D5DC6">
        <w:rPr>
          <w:sz w:val="16"/>
        </w:rPr>
        <w:t xml:space="preserve"> (human use activities) </w:t>
      </w:r>
      <w:r w:rsidRPr="007D5DC6">
        <w:rPr>
          <w:rStyle w:val="StyleBoldUnderline"/>
        </w:rPr>
        <w:t>are analyzed. Climate stressors such as sea level rise, sea surface temperature, ocean acidification, precipitation changes, and storm surges are examined to evaluate the sensitivity and exposure of each target resource, and ultimately identify areas of greatest vulnerability. Through both hard and soft adaptation approaches, areas of vulnerability are addressed.</w:t>
      </w:r>
    </w:p>
    <w:p w14:paraId="3F78096D" w14:textId="77777777" w:rsidR="00386D1E" w:rsidRPr="007D5DC6" w:rsidRDefault="00386D1E" w:rsidP="00386D1E">
      <w:pPr>
        <w:rPr>
          <w:rStyle w:val="StyleBoldUnderline"/>
        </w:rPr>
      </w:pPr>
    </w:p>
    <w:p w14:paraId="7B0E74CF" w14:textId="77777777" w:rsidR="00386D1E" w:rsidRPr="007D5DC6" w:rsidRDefault="00386D1E" w:rsidP="00672CBC">
      <w:pPr>
        <w:pStyle w:val="Heading4"/>
      </w:pPr>
      <w:r w:rsidRPr="007D5DC6">
        <w:t>Protecting spaces for coral and fish recovery builds stocks, mitigates climate impacts</w:t>
      </w:r>
    </w:p>
    <w:p w14:paraId="74A42C19" w14:textId="77777777" w:rsidR="00386D1E" w:rsidRPr="007D5DC6" w:rsidRDefault="00386D1E" w:rsidP="00386D1E">
      <w:pPr>
        <w:rPr>
          <w:rStyle w:val="StyleStyleBold12pt"/>
        </w:rPr>
      </w:pPr>
      <w:r w:rsidRPr="007D5DC6">
        <w:rPr>
          <w:rStyle w:val="StyleStyleBold12pt"/>
        </w:rPr>
        <w:t>Hughes et al. ‘10</w:t>
      </w:r>
    </w:p>
    <w:p w14:paraId="593CA182" w14:textId="77777777" w:rsidR="00386D1E" w:rsidRPr="007D5DC6" w:rsidRDefault="00386D1E" w:rsidP="00386D1E">
      <w:pPr>
        <w:rPr>
          <w:sz w:val="16"/>
        </w:rPr>
      </w:pPr>
      <w:r w:rsidRPr="007D5DC6">
        <w:rPr>
          <w:sz w:val="16"/>
        </w:rPr>
        <w:t>Professor Terry Hughes is Director of the Australian Research Council (ARC) Centre of Excellence for Coral Reef StudiesTerry P. Hughes, Nicholas A.J. Graham, Jeremy B.C. Jackson, Peter J. Mumby, Robert S. Steneck, Rising to the challenge of sustaining coral reef resilience, Trends in Ecology &amp; Evolution, Volume 25, Issue 11, November 2010, Pages 633-642, ISSN 0169-5347, http://dx.doi.org/10.1016/j.tree.2010.07.011.</w:t>
      </w:r>
    </w:p>
    <w:p w14:paraId="060CDDC2" w14:textId="77777777" w:rsidR="00386D1E" w:rsidRPr="007D5DC6" w:rsidRDefault="00386D1E" w:rsidP="00386D1E">
      <w:pPr>
        <w:rPr>
          <w:sz w:val="16"/>
        </w:rPr>
      </w:pPr>
      <w:r w:rsidRPr="007D5DC6">
        <w:rPr>
          <w:sz w:val="16"/>
        </w:rPr>
        <w:t>(http://www.sciencedirect.com/science/article/pii/S0169534710001825)</w:t>
      </w:r>
    </w:p>
    <w:p w14:paraId="36A413AC" w14:textId="77777777" w:rsidR="00386D1E" w:rsidRPr="007D5DC6" w:rsidRDefault="00386D1E" w:rsidP="00386D1E">
      <w:pPr>
        <w:rPr>
          <w:sz w:val="16"/>
        </w:rPr>
      </w:pPr>
      <w:r w:rsidRPr="007D5DC6">
        <w:rPr>
          <w:sz w:val="16"/>
        </w:rPr>
        <w:t xml:space="preserve">To date, </w:t>
      </w:r>
      <w:r w:rsidRPr="007D5DC6">
        <w:rPr>
          <w:rStyle w:val="StyleBoldUnderline"/>
        </w:rPr>
        <w:t>much of the effort in conserving coral reefs by national governments</w:t>
      </w:r>
      <w:r w:rsidRPr="007D5DC6">
        <w:rPr>
          <w:sz w:val="16"/>
        </w:rPr>
        <w:t xml:space="preserve"> and NGOs </w:t>
      </w:r>
      <w:r w:rsidRPr="007D5DC6">
        <w:rPr>
          <w:rStyle w:val="StyleBoldUnderline"/>
        </w:rPr>
        <w:t>has been directed at the establishment of networks of</w:t>
      </w:r>
      <w:r w:rsidRPr="007D5DC6">
        <w:rPr>
          <w:sz w:val="16"/>
        </w:rPr>
        <w:t xml:space="preserve"> marine parks, including </w:t>
      </w:r>
      <w:r w:rsidRPr="007D5DC6">
        <w:rPr>
          <w:rStyle w:val="StyleBoldUnderline"/>
        </w:rPr>
        <w:t>no-take fishing</w:t>
      </w:r>
      <w:r w:rsidRPr="007D5DC6">
        <w:rPr>
          <w:sz w:val="16"/>
        </w:rPr>
        <w:t xml:space="preserve"> reserves. </w:t>
      </w:r>
      <w:r w:rsidRPr="007D5DC6">
        <w:rPr>
          <w:rStyle w:val="StyleBoldUnderline"/>
        </w:rPr>
        <w:t>Reserves can help to re-build the biomass of targeted fish species, and therefore contribute to the rebuilding of distorted food webs</w:t>
      </w:r>
      <w:r w:rsidRPr="007D5DC6">
        <w:rPr>
          <w:sz w:val="16"/>
        </w:rPr>
        <w:t xml:space="preserve"> 67 and 84. Larger, more fecund fish within reserves can potentially lead to higher levels of connectivity to surrounding areas [85]. </w:t>
      </w:r>
      <w:r w:rsidRPr="007D5DC6">
        <w:rPr>
          <w:rStyle w:val="StyleBoldUnderline"/>
        </w:rPr>
        <w:t>Whereas marine reserves provide no direct protection from pollution or the impacts of climate change, an increase in the stocks of herbivorous fishes inside them should help to reduce the likelihood of macroalgal dominance</w:t>
      </w:r>
      <w:r w:rsidRPr="007D5DC6">
        <w:rPr>
          <w:sz w:val="16"/>
        </w:rPr>
        <w:t xml:space="preserve"> 15, 82 and 83. However, many reserves have failed to prevent ongoing overfishing because of a lack of support from impoverished local people, poor compliance and inadequate resources for education and enforcement 86 and 87.</w:t>
      </w:r>
    </w:p>
    <w:p w14:paraId="4F93902A" w14:textId="77777777" w:rsidR="00386D1E" w:rsidRPr="007D5DC6" w:rsidRDefault="00386D1E" w:rsidP="00386D1E">
      <w:pPr>
        <w:rPr>
          <w:sz w:val="16"/>
        </w:rPr>
      </w:pPr>
    </w:p>
    <w:p w14:paraId="002A91C9" w14:textId="41A3598A" w:rsidR="00386D1E" w:rsidRPr="007D5DC6" w:rsidRDefault="00386D1E" w:rsidP="00386D1E">
      <w:pPr>
        <w:pStyle w:val="Heading3"/>
      </w:pPr>
      <w:r w:rsidRPr="007D5DC6">
        <w:t>Even Reducing NCS solves climate impact</w:t>
      </w:r>
    </w:p>
    <w:p w14:paraId="7C277082" w14:textId="77777777" w:rsidR="00386D1E" w:rsidRPr="007D5DC6" w:rsidRDefault="00386D1E" w:rsidP="00672CBC">
      <w:pPr>
        <w:pStyle w:val="Heading4"/>
      </w:pPr>
      <w:r w:rsidRPr="007D5DC6">
        <w:t>Even if we can’t solve climate impacts, reducing stressors leads to fast recovery (author’s conclusion)</w:t>
      </w:r>
    </w:p>
    <w:p w14:paraId="101416AE" w14:textId="77777777" w:rsidR="00386D1E" w:rsidRPr="007D5DC6" w:rsidRDefault="00386D1E" w:rsidP="00386D1E">
      <w:pPr>
        <w:rPr>
          <w:rStyle w:val="StyleStyleBold12pt"/>
        </w:rPr>
      </w:pPr>
      <w:r w:rsidRPr="007D5DC6">
        <w:rPr>
          <w:rStyle w:val="StyleStyleBold12pt"/>
        </w:rPr>
        <w:t>Côté &amp; Darling ‘10</w:t>
      </w:r>
    </w:p>
    <w:p w14:paraId="6DB6BED7" w14:textId="77777777" w:rsidR="00386D1E" w:rsidRPr="007D5DC6" w:rsidRDefault="00386D1E" w:rsidP="00386D1E">
      <w:pPr>
        <w:rPr>
          <w:sz w:val="16"/>
        </w:rPr>
      </w:pPr>
      <w:r w:rsidRPr="007D5DC6">
        <w:rPr>
          <w:sz w:val="16"/>
        </w:rPr>
        <w:t>Professor of Marine Ecology, Simon Fraser University &amp; David H Smith Conservation Research Fellow at the University of North Carolina at Chapel HillCôté IM, Darling ES (2010) Rethinking Ecosystem Resilience in the Face of Climate Change. PLoS Biol 8(7): e1000438. doi:10.1371/journal.pbio.1000438</w:t>
      </w:r>
    </w:p>
    <w:p w14:paraId="16C42FB3" w14:textId="77777777" w:rsidR="00386D1E" w:rsidRPr="007D5DC6" w:rsidRDefault="00386D1E" w:rsidP="00386D1E">
      <w:pPr>
        <w:rPr>
          <w:sz w:val="16"/>
        </w:rPr>
      </w:pPr>
      <w:r w:rsidRPr="007D5DC6">
        <w:rPr>
          <w:rStyle w:val="StyleBoldUnderline"/>
        </w:rPr>
        <w:t>It is widely held that reducing local stressors will mitigate the impacts of global stressors, such as climate change. We have suggested here that this assumption may be fundamentally flawed, at least in terms of one facet of resilience</w:t>
      </w:r>
      <w:r w:rsidRPr="007D5DC6">
        <w:rPr>
          <w:sz w:val="16"/>
        </w:rPr>
        <w:t xml:space="preserve">, namely the ability of communities </w:t>
      </w:r>
      <w:r w:rsidRPr="007D5DC6">
        <w:rPr>
          <w:rStyle w:val="StyleBoldUnderline"/>
        </w:rPr>
        <w:t>to resist climate-induced stress</w:t>
      </w:r>
      <w:r w:rsidRPr="007D5DC6">
        <w:rPr>
          <w:sz w:val="16"/>
        </w:rPr>
        <w:t xml:space="preserve">. </w:t>
      </w:r>
      <w:r w:rsidRPr="007D5DC6">
        <w:rPr>
          <w:rStyle w:val="StyleBoldUnderline"/>
        </w:rPr>
        <w:t>The other facet of resilience is recovery. There is growing evidence that protected or less degraded reefs return more quickly to their original state following a range of disturbances (including thermal stress) than unprotected or more degraded reefs</w:t>
      </w:r>
      <w:r w:rsidRPr="007D5DC6">
        <w:rPr>
          <w:sz w:val="16"/>
        </w:rPr>
        <w:t xml:space="preserve"> (e.g., [43],[54]; but see [32],[47]). Thus</w:t>
      </w:r>
      <w:r w:rsidRPr="007D5DC6">
        <w:rPr>
          <w:rStyle w:val="StyleBoldUnderline"/>
        </w:rPr>
        <w:t>, the alleviation of local stressors can</w:t>
      </w:r>
      <w:r w:rsidRPr="007D5DC6">
        <w:rPr>
          <w:sz w:val="16"/>
        </w:rPr>
        <w:t xml:space="preserve"> </w:t>
      </w:r>
      <w:r w:rsidRPr="007D5DC6">
        <w:rPr>
          <w:rStyle w:val="StyleBoldUnderline"/>
        </w:rPr>
        <w:t>potentially enhance reef recovery from climate change impacts</w:t>
      </w:r>
      <w:r w:rsidRPr="007D5DC6">
        <w:rPr>
          <w:sz w:val="16"/>
        </w:rPr>
        <w:t>.</w:t>
      </w:r>
    </w:p>
    <w:p w14:paraId="7F66A796" w14:textId="77777777" w:rsidR="00386D1E" w:rsidRPr="007D5DC6" w:rsidRDefault="00386D1E" w:rsidP="00386D1E">
      <w:pPr>
        <w:rPr>
          <w:sz w:val="16"/>
        </w:rPr>
      </w:pPr>
    </w:p>
    <w:p w14:paraId="20382339" w14:textId="77777777" w:rsidR="00386D1E" w:rsidRPr="007D5DC6" w:rsidRDefault="00386D1E" w:rsidP="00672CBC">
      <w:pPr>
        <w:pStyle w:val="Heading4"/>
      </w:pPr>
      <w:r w:rsidRPr="007D5DC6">
        <w:t>Author concludes aff: Reduction of NCS is a critical to solve biodiversity through recovery</w:t>
      </w:r>
    </w:p>
    <w:p w14:paraId="24AC13C1" w14:textId="77777777" w:rsidR="00386D1E" w:rsidRPr="007D5DC6" w:rsidRDefault="00386D1E" w:rsidP="00386D1E">
      <w:pPr>
        <w:rPr>
          <w:rStyle w:val="StyleStyleBold12pt"/>
        </w:rPr>
      </w:pPr>
      <w:r w:rsidRPr="007D5DC6">
        <w:rPr>
          <w:rStyle w:val="StyleStyleBold12pt"/>
        </w:rPr>
        <w:t>Côté &amp; Darling ‘10</w:t>
      </w:r>
    </w:p>
    <w:p w14:paraId="787EA8FA" w14:textId="77777777" w:rsidR="00386D1E" w:rsidRPr="007D5DC6" w:rsidRDefault="00386D1E" w:rsidP="00386D1E">
      <w:pPr>
        <w:rPr>
          <w:sz w:val="16"/>
        </w:rPr>
      </w:pPr>
      <w:r w:rsidRPr="007D5DC6">
        <w:rPr>
          <w:sz w:val="16"/>
        </w:rPr>
        <w:t>Professor of Marine Ecology, Simon Fraser University &amp; David H Smith Conservation Research Fellow at the University of North Carolina at Chapel HillCôté IM, Darling ES (2010) Rethinking Ecosystem Resilience in the Face of Climate Change. PLoS Biol 8(7): e1000438. doi:10.1371/journal.pbio.1000438</w:t>
      </w:r>
    </w:p>
    <w:p w14:paraId="2E25852B" w14:textId="77777777" w:rsidR="00386D1E" w:rsidRPr="007D5DC6" w:rsidRDefault="00386D1E" w:rsidP="00386D1E">
      <w:pPr>
        <w:rPr>
          <w:sz w:val="16"/>
        </w:rPr>
      </w:pPr>
      <w:r w:rsidRPr="007D5DC6">
        <w:rPr>
          <w:rStyle w:val="Emphasis"/>
        </w:rPr>
        <w:t>Cynics may view our argument as a justification for advocating against marine protected areas, but this would be short-sighted.</w:t>
      </w:r>
      <w:r w:rsidRPr="007D5DC6">
        <w:rPr>
          <w:sz w:val="16"/>
        </w:rPr>
        <w:t xml:space="preserve"> </w:t>
      </w:r>
      <w:r w:rsidRPr="007D5DC6">
        <w:rPr>
          <w:rStyle w:val="StyleBoldUnderline"/>
        </w:rPr>
        <w:t xml:space="preserve">While protected areas may not increase ecosystem resistance to climate change, these areas can help to accelerate recovery and effectively act </w:t>
      </w:r>
      <w:r w:rsidRPr="007D5DC6">
        <w:rPr>
          <w:rStyle w:val="Emphasis"/>
        </w:rPr>
        <w:t xml:space="preserve">as an insurance policy for biodiversity, </w:t>
      </w:r>
      <w:r w:rsidRPr="007D5DC6">
        <w:rPr>
          <w:rStyle w:val="StyleBoldUnderline"/>
        </w:rPr>
        <w:t>by preserving sensitive and specialized species that cannot persist in disturbed and altered environments</w:t>
      </w:r>
      <w:r w:rsidRPr="007D5DC6">
        <w:rPr>
          <w:sz w:val="16"/>
        </w:rPr>
        <w:t xml:space="preserve">. However, to fulfill their insurance role, </w:t>
      </w:r>
      <w:r w:rsidRPr="007D5DC6">
        <w:rPr>
          <w:rStyle w:val="StyleBoldUnderline"/>
        </w:rPr>
        <w:t>protected areas will need to be placed in locations that are predicted to escape the brunt of climate change</w:t>
      </w:r>
      <w:r w:rsidRPr="007D5DC6">
        <w:rPr>
          <w:sz w:val="16"/>
        </w:rPr>
        <w:t xml:space="preserve"> [9],[16],[51]. Without a strategically distributed network of protected areas, communities of the future will likely be limited to weedy and disturbance-tolerant generalist species that may or may not preserve ecosystem function and services. Moreover, these altered assemblages may only provide resilience up to a point, as even thermally tolerant species will have stress limits that may be exceeded by ongoing ocean warming and acidification [11].</w:t>
      </w:r>
    </w:p>
    <w:p w14:paraId="70729052" w14:textId="77777777" w:rsidR="00386D1E" w:rsidRPr="007D5DC6" w:rsidRDefault="00386D1E" w:rsidP="00386D1E">
      <w:pPr>
        <w:rPr>
          <w:sz w:val="16"/>
        </w:rPr>
      </w:pPr>
    </w:p>
    <w:p w14:paraId="7617817D" w14:textId="77777777" w:rsidR="00386D1E" w:rsidRPr="007D5DC6" w:rsidRDefault="00386D1E" w:rsidP="00672CBC">
      <w:pPr>
        <w:pStyle w:val="Heading4"/>
      </w:pPr>
      <w:r w:rsidRPr="007D5DC6">
        <w:t>Solving local non-climate stressors key to mitigate impact of climate change, takes Cote &amp; Darling into account.</w:t>
      </w:r>
    </w:p>
    <w:p w14:paraId="7ECF813B" w14:textId="77777777" w:rsidR="00386D1E" w:rsidRPr="007D5DC6" w:rsidRDefault="00386D1E" w:rsidP="00386D1E">
      <w:pPr>
        <w:rPr>
          <w:rStyle w:val="StyleStyleBold12pt"/>
        </w:rPr>
      </w:pPr>
      <w:r w:rsidRPr="007D5DC6">
        <w:rPr>
          <w:rStyle w:val="StyleStyleBold12pt"/>
        </w:rPr>
        <w:t>Micheli ‘12</w:t>
      </w:r>
    </w:p>
    <w:p w14:paraId="799DB921" w14:textId="77777777" w:rsidR="00386D1E" w:rsidRPr="007D5DC6" w:rsidRDefault="00386D1E" w:rsidP="00386D1E">
      <w:pPr>
        <w:rPr>
          <w:sz w:val="16"/>
        </w:rPr>
      </w:pPr>
      <w:r w:rsidRPr="007D5DC6">
        <w:rPr>
          <w:sz w:val="16"/>
        </w:rPr>
        <w:t>Fiorenza Micheli is Fio Professor of Biological Sciences Marine Community Ecology Hopkins Marine Station Stanford UniversityMicheli F, Saenz-Arroyo A, Greenley A, Vazquez L, Espinoza Montes JA, et al. (2012) Evidence That Marine Reserves Enhance Resilience to Climatic Impacts. PLoS ONE 7(7): e40832. doi:10.1371/journal.pone.0040832</w:t>
      </w:r>
    </w:p>
    <w:p w14:paraId="32D41B34" w14:textId="77777777" w:rsidR="00386D1E" w:rsidRPr="007D5DC6" w:rsidRDefault="00386D1E" w:rsidP="00386D1E">
      <w:pPr>
        <w:rPr>
          <w:sz w:val="16"/>
        </w:rPr>
      </w:pPr>
      <w:r w:rsidRPr="007D5DC6">
        <w:rPr>
          <w:rStyle w:val="StyleBoldUnderline"/>
        </w:rPr>
        <w:t>Marine ecosystems worldwide are affected by a suite of stressors that combine to degrade whole ecosystems</w:t>
      </w:r>
      <w:r w:rsidRPr="007D5DC6">
        <w:rPr>
          <w:sz w:val="16"/>
        </w:rPr>
        <w:t xml:space="preserve"> and the many services they provide</w:t>
      </w:r>
      <w:r w:rsidRPr="007D5DC6">
        <w:rPr>
          <w:rStyle w:val="Emphasis"/>
        </w:rPr>
        <w:t xml:space="preserve"> [1]–[5]. </w:t>
      </w:r>
      <w:r w:rsidRPr="007D5DC6">
        <w:rPr>
          <w:rStyle w:val="StyleBoldUnderline"/>
        </w:rPr>
        <w:t>Many stressors, including impacts from climate change, cannot be removed at local scales. However, enhanced local resilience - the ability of populations and ecosystems to absorb disturbance while retaining their function and provision of ecosystem services - may help combat the impacts of these major disturbances</w:t>
      </w:r>
      <w:r w:rsidRPr="007D5DC6">
        <w:rPr>
          <w:sz w:val="16"/>
        </w:rPr>
        <w:t xml:space="preserve"> [6]–[8]. Thus, </w:t>
      </w:r>
      <w:r w:rsidRPr="007D5DC6">
        <w:rPr>
          <w:rStyle w:val="StyleBoldUnderline"/>
        </w:rPr>
        <w:t>enhancement of resilience through the removal or amelioration of local disturbance may provide the best opportunity for local communities to respond to global climate change</w:t>
      </w:r>
      <w:r w:rsidRPr="007D5DC6">
        <w:rPr>
          <w:sz w:val="16"/>
        </w:rPr>
        <w:t xml:space="preserve"> [9</w:t>
      </w:r>
      <w:r w:rsidRPr="007D5DC6">
        <w:rPr>
          <w:rStyle w:val="Emphasis"/>
        </w:rPr>
        <w:t>].----------- 3.</w:t>
      </w:r>
      <w:r w:rsidRPr="007D5DC6">
        <w:rPr>
          <w:sz w:val="16"/>
        </w:rPr>
        <w:t xml:space="preserve"> Côté IM, Darling ES (2010) Rethinking ecosystem resilience in the face of climate change. PLoS Biol. 8: e1000438. doi:10.1371/journal.pbio.1000438.</w:t>
      </w:r>
    </w:p>
    <w:p w14:paraId="0E24693E" w14:textId="77777777" w:rsidR="00386D1E" w:rsidRPr="007D5DC6" w:rsidRDefault="00386D1E" w:rsidP="00386D1E">
      <w:pPr>
        <w:rPr>
          <w:rStyle w:val="StyleStyleBold12pt"/>
        </w:rPr>
      </w:pPr>
    </w:p>
    <w:p w14:paraId="25E630B7" w14:textId="77777777" w:rsidR="00386D1E" w:rsidRPr="007D5DC6" w:rsidRDefault="00386D1E" w:rsidP="00672CBC">
      <w:pPr>
        <w:pStyle w:val="Heading4"/>
      </w:pPr>
      <w:r w:rsidRPr="007D5DC6">
        <w:t>Your author’s speculations are wrong—experimental research says protecting ecosystem spaces build climatic resilience—cites and answers neg author.</w:t>
      </w:r>
    </w:p>
    <w:p w14:paraId="0AE79102" w14:textId="77777777" w:rsidR="00386D1E" w:rsidRPr="007D5DC6" w:rsidRDefault="00386D1E" w:rsidP="00386D1E">
      <w:pPr>
        <w:rPr>
          <w:rStyle w:val="StyleStyleBold12pt"/>
        </w:rPr>
      </w:pPr>
      <w:r w:rsidRPr="007D5DC6">
        <w:rPr>
          <w:rStyle w:val="StyleStyleBold12pt"/>
        </w:rPr>
        <w:t>Micheli ‘12</w:t>
      </w:r>
    </w:p>
    <w:p w14:paraId="70B2B9DD" w14:textId="77777777" w:rsidR="00386D1E" w:rsidRPr="007D5DC6" w:rsidRDefault="00386D1E" w:rsidP="00386D1E">
      <w:pPr>
        <w:rPr>
          <w:sz w:val="16"/>
        </w:rPr>
      </w:pPr>
      <w:r w:rsidRPr="007D5DC6">
        <w:rPr>
          <w:sz w:val="16"/>
        </w:rPr>
        <w:t>Fiorenza Micheli is Fio Professor of Biological Sciences Marine Community Ecology Hopkins Marine Station Stanford UniversityMicheli F, Saenz-Arroyo A, Greenley A, Vazquez L, Espinoza Montes JA, et al. (2012) Evidence That Marine Reserves Enhance Resilience to Climatic Impacts. PLoS ONE 7(7): e40832. doi:10.1371/journal.pone.0040832</w:t>
      </w:r>
    </w:p>
    <w:p w14:paraId="13913FB6" w14:textId="77777777" w:rsidR="00386D1E" w:rsidRPr="007D5DC6" w:rsidRDefault="00386D1E" w:rsidP="00386D1E">
      <w:pPr>
        <w:rPr>
          <w:sz w:val="16"/>
        </w:rPr>
      </w:pPr>
      <w:r w:rsidRPr="007D5DC6">
        <w:rPr>
          <w:sz w:val="16"/>
        </w:rPr>
        <w:t xml:space="preserve">A means of removing or ameliorating local disturbance is through the establishment of marine reserves - areas of the ocean that are fully protected from extractive activities. Marine reserves can promote the recovery of overexploited populations, enhance fisheries yields through spillover across reserve boundaries, restore species interactions and food web dynamics, empower local communities, and provide additional income from fishing and tourism [10]–[17]. However, in contrast to this demonstration of benefits, some studies have highlighted continued climatic impacts in the presence of marine reserves [3]–[4], [18]–[19]. As a result, active discussion is ongoing on whether reserves can increase the resilience of marine populations and ecosystems [4], [20], and what components of resilience – resistance to disturbance, or recovery rates - are most effective at moderating local climate change impacts [3]. Despite the common hope that reserves play this role, </w:t>
      </w:r>
      <w:r w:rsidRPr="007D5DC6">
        <w:rPr>
          <w:rStyle w:val="StyleBoldUnderline"/>
        </w:rPr>
        <w:t>experiments that demonstrate the effectiveness of local protection against global problems are lacking</w:t>
      </w:r>
      <w:r w:rsidRPr="007D5DC6">
        <w:rPr>
          <w:sz w:val="16"/>
        </w:rPr>
        <w:t xml:space="preserve">. Thus, </w:t>
      </w:r>
      <w:r w:rsidRPr="007D5DC6">
        <w:rPr>
          <w:rStyle w:val="StyleBoldUnderline"/>
        </w:rPr>
        <w:t xml:space="preserve">some authors have argued that the expectation that a reduction of local stressors, such as fishing, provides increased resilience to climate change may be incorrect </w:t>
      </w:r>
      <w:r w:rsidRPr="007D5DC6">
        <w:rPr>
          <w:rStyle w:val="Emphasis"/>
        </w:rPr>
        <w:t>[3]–[4].</w:t>
      </w:r>
      <w:r w:rsidRPr="007D5DC6">
        <w:rPr>
          <w:sz w:val="16"/>
        </w:rPr>
        <w:t xml:space="preserve"> </w:t>
      </w:r>
      <w:r w:rsidRPr="007D5DC6">
        <w:rPr>
          <w:rStyle w:val="StyleBoldUnderline"/>
        </w:rPr>
        <w:t>An alternative prediction is that local stressors may select for resistant species and individuals, thereby decreasing the impacts of climatic disturbance, if tolerance to a non-climatic disturbance is correlated with tolerance to climatic impacts</w:t>
      </w:r>
      <w:r w:rsidRPr="007D5DC6">
        <w:rPr>
          <w:rStyle w:val="Emphasis"/>
        </w:rPr>
        <w:t xml:space="preserve"> [3]. </w:t>
      </w:r>
      <w:r w:rsidRPr="007D5DC6">
        <w:rPr>
          <w:sz w:val="16"/>
        </w:rPr>
        <w:t>Here, we asked whether marine reserves increase the resilience of marine populations to widespread mortality likely caused by climate-driven hypoxia</w:t>
      </w:r>
      <w:r w:rsidRPr="007D5DC6">
        <w:rPr>
          <w:rStyle w:val="StyleBoldUnderline"/>
        </w:rPr>
        <w:t>.¶ We focused on abalones</w:t>
      </w:r>
      <w:r w:rsidRPr="007D5DC6">
        <w:rPr>
          <w:sz w:val="16"/>
        </w:rPr>
        <w:t>, Haliotis spp., because of their high commercial value and depleted status. Abalones are large herbivorous mollusks that have supported highly valuable coastal fisheries in Canada, the USA, Mexico, South Africa, Australia, and Japan since the mid 1800s [21]–[23]. Most of these fisheries have collapsed, failing to recover thereafter [22]–[23]. In California, USA, Haliotis spp. (5 species) total catches dropped from a peak of 24,000 tons to 115 tons by 1995, culminating in the 1997 closure of all commercial and sport fishing south of San Francisco [23]. Two species, the white (H. sorenseni) and black (H. cracherodii) abalone, were included in the US Endangered Species List, and four additional species are under evaluation. In contrast, Baja California, Mexico, still has commercial pink (H. corrugata) and green (H. fulgens) abalone fisheries, worth approx. US $ 20,000,000/year. These fisheries are the main source of income for coastal communities along the Pacific coast of the peninsula. However, recent total catches of ~500 tons are six times lower than catches through the 1960s-1970s and ten times lower than the maximum recorded catches in the early 1950s [24].</w:t>
      </w:r>
      <w:r w:rsidRPr="007D5DC6">
        <w:rPr>
          <w:sz w:val="12"/>
        </w:rPr>
        <w:t xml:space="preserve">¶ </w:t>
      </w:r>
      <w:r w:rsidRPr="007D5DC6">
        <w:rPr>
          <w:sz w:val="16"/>
        </w:rPr>
        <w:t>In response to continued decline, in 2006 the fishing cooperative of Isla Natividad, along the Pacific coast of Baja California, established two marine reserves (http://www.cobi.org.mx/?pag=r-pbc-isla-n</w:t>
      </w:r>
      <w:r w:rsidRPr="007D5DC6">
        <w:rPr>
          <w:rFonts w:ascii="Times New Roman" w:hAnsi="Times New Roman" w:cs="Times New Roman"/>
          <w:sz w:val="16"/>
        </w:rPr>
        <w:t>​</w:t>
      </w:r>
      <w:r w:rsidRPr="007D5DC6">
        <w:rPr>
          <w:sz w:val="16"/>
        </w:rPr>
        <w:t>atividad&amp;idioma=eng) excluding all take from 8% of the fishing grounds surrounding the island (Fig. 1). Reserves were established voluntarily by the fishing cooperative, with no-take regulations enforced locally by the cooperative itself. Selection of the location and size of reserves was done by the members and staff of the fishing cooperative based on biological (high past productivity of the areas, as measured by catches of abalones and other target benthic invertebrates) and economic (the estimated lost income associated with the establishment of the no-take areas) considerations. The goal of reserves was to recover depleted abalone populations and fisheries through larval spillover from reserves to fishing grounds.</w:t>
      </w:r>
      <w:r w:rsidRPr="007D5DC6">
        <w:rPr>
          <w:sz w:val="12"/>
        </w:rPr>
        <w:t xml:space="preserve">¶ </w:t>
      </w:r>
      <w:r w:rsidRPr="007D5DC6">
        <w:rPr>
          <w:sz w:val="16"/>
        </w:rPr>
        <w:t>Isla Natividad is located in an area of intense upwelling and recently experienced shoaling of hypoxic waters similar to climate-driven events documented in other areas of the California current [25]–[27]. In spring 2009, fishermen reported unusually high mortality of abalones and other benthic invertebrates (e.g., sea urchins, Strongylocentrotus spp., turban snail, Megastraea spp., and key-hole limpets, Megathura crenulata) probably due to an unmonitored hypoxia event at sites in Isla Natividad. Fishermen reported that animals were weak and were easily detached from the substrate, and that benthic and demersal fishes usually found close to the seafloor were aggregating at the water surface, consistent with the presence of bottom hypoxia and the shoaling behavior of fishes we observed the following year, when we documented a hypoxic event at Isla Natividad (see Results). Moreover, in summer 2009, DO concentrations as low as 0.9 mg/L were measured at sites 200 km south of Isla Natividad (off La Bocana, 26° 46′ N, 113° 43′ W, also within the Vizcaino region of Baja California Sur; D. Aguilar, unpublished data). Annual biomass estimates conducted jointly by the fishing cooperative and the regional fisheries agency indicated that mass mortality caused an estimated 75% reduction of abalone biomass within the fishing grounds and 50% within the marine reserves. Less intense mortality was also associated with the 2010 hypoxic event we monitored.</w:t>
      </w:r>
      <w:r w:rsidRPr="007D5DC6">
        <w:rPr>
          <w:sz w:val="12"/>
        </w:rPr>
        <w:t xml:space="preserve">¶ </w:t>
      </w:r>
      <w:r w:rsidRPr="007D5DC6">
        <w:rPr>
          <w:sz w:val="16"/>
        </w:rPr>
        <w:t>To assess the efficacy of reserves in recovering abalone populations from fishing impacts, between 2006–2010 we monitored the abundance, size structure, reproductive output, and post-larval recruitment of pink abalones (Haliotis corrugata) within the reserves and in adjacent fished areas with similar habitat characteristics. Our data precede the 2009 mortality event, allowing us an unprecedented view of its demographic effects, both within reserves and in fished areas. Prior to 2009, fishers had not witnessed sudden and widespread benthic invertebrate mortality.</w:t>
      </w:r>
      <w:r w:rsidRPr="007D5DC6">
        <w:rPr>
          <w:sz w:val="12"/>
        </w:rPr>
        <w:t xml:space="preserve">¶ </w:t>
      </w:r>
      <w:r w:rsidRPr="007D5DC6">
        <w:rPr>
          <w:sz w:val="16"/>
        </w:rPr>
        <w:t>Results</w:t>
      </w:r>
      <w:r w:rsidRPr="007D5DC6">
        <w:rPr>
          <w:sz w:val="12"/>
        </w:rPr>
        <w:t xml:space="preserve">¶ </w:t>
      </w:r>
      <w:r w:rsidRPr="007D5DC6">
        <w:rPr>
          <w:sz w:val="16"/>
        </w:rPr>
        <w:t>In 2010, physical monitoring conducted at three locations around Isla Natividad (Fig. 1) revealed prolonged periods (up to 21 consecutive hours) when dissolved oxygen (DO) concentrations were at or below 2 mg/L (Fig. S1), the mean lethal threshold for mortality across 206 marine organisms exposed to low DO in the laboratory [28]. Moreover, during the same time, DO was at or below 4.6 mg/L for periods of up to 23 consecutive days (Fig. S1), longer than the mean lethal time of 11.1 days reported in the study cited above [28]. In 90% percent of 872 experiments, lethal DO concentrations were below 4.6 mg/L [28].</w:t>
      </w:r>
      <w:r w:rsidRPr="007D5DC6">
        <w:rPr>
          <w:sz w:val="12"/>
        </w:rPr>
        <w:t xml:space="preserve">¶ </w:t>
      </w:r>
      <w:r w:rsidRPr="007D5DC6">
        <w:rPr>
          <w:sz w:val="16"/>
        </w:rPr>
        <w:t>A combination of fishing and possibly hypoxia resulted in significant abalone decline between 2006–2010 (Fig. 2). Monitoring data show a significant decrease of pink abalone densities in 2009 and 2010 compared to 2006–2008 (ANCOVA, year: P = 0.001; Table S1), coinciding with the high mortality event (Fig. 2). The effect of protection on adult densities was overall not significant (Table S1), as expected for an external environmental perturbation such as a hypoxic event affecting animals both within and outside reserves. Moreover, the protection by year interaction term was also not significant, indicating no statistically significant temporal variation in mortality between reserves and fished sites (Table S1). However, decline tended to be more pronounced at fished sites, revealing a negative impact of fishing: a six-fold decrease from 2006 to 2010 (avg. 2006 = 0.049±0.081SE individuals/m2, avg. 2010 = 0.007±0.013SE individuals/m2; Fig. 2), compared to reserves where 2010 densities were, on average, twice what was estimated at fished sites and similar to values estimated in 2006 (avg. 2006 = 0.023±0.029SE individuals/m2, avg. 2010 = 0.017±0.053SE individuals/m2; Fig. 2).</w:t>
      </w:r>
      <w:r w:rsidRPr="007D5DC6">
        <w:rPr>
          <w:sz w:val="12"/>
        </w:rPr>
        <w:t xml:space="preserve">¶ </w:t>
      </w:r>
      <w:r w:rsidRPr="007D5DC6">
        <w:rPr>
          <w:sz w:val="16"/>
        </w:rPr>
        <w:t>Average abalone densities within reserves were 1.7 times lower in 2009–2010, after the mortality event, compared to 2006–2008, indicating that protected populations had been negatively affected. However, such decline was greater outside reserves, with densities in 2009–2010 3.7 times lower than during the previous three years (averaged over these time periods). Thus, as expected, combined fishing and natural mortality had a greater impact on fished compared to protected populations that were affected only by natural mortality. As a result of these different trends, abalone densities were similar between reserves and fished areas in 2006–2008 (reserves: 0.03±0.004 individuals/m2; fished: 0.04±0.007 individuals/m2), but were double in reserves than fished areas in 2009–2010, after the mortality event (reserves: 0.02±0.004 individuals/m2; fished: 0.01±0.001 individuals/m2) (Fig. 2).</w:t>
      </w:r>
      <w:r w:rsidRPr="007D5DC6">
        <w:rPr>
          <w:sz w:val="12"/>
        </w:rPr>
        <w:t xml:space="preserve">¶ </w:t>
      </w:r>
      <w:r w:rsidRPr="007D5DC6">
        <w:rPr>
          <w:sz w:val="16"/>
        </w:rPr>
        <w:t>Following the mortality events, greater proportions (approx. 10%) of large individuals persisted inside reserves, particularly above the minimum legal size for this fishery (14 cm in length; Fig. S2 and Table S2). In 2010, an average of 92% of individuals encountered in field surveys were above the reported size of sexual maturity (10.3 cm in length) [22] and 45% above the minimum legal size within reserves, compared to 81% and 35% in fished areas, respectively (Fig. S2 and Table S2).</w:t>
      </w:r>
      <w:r w:rsidRPr="007D5DC6">
        <w:rPr>
          <w:sz w:val="12"/>
        </w:rPr>
        <w:t xml:space="preserve">¶ </w:t>
      </w:r>
      <w:r w:rsidRPr="007D5DC6">
        <w:rPr>
          <w:sz w:val="16"/>
        </w:rPr>
        <w:t>Combined responses of abalone densities and size structure to protection enhanced the reproductive output of protected populations (Fig. 3). In 2006, when reserves were established, estimated egg production was similar between reserves and fished areas (Fig. 3). The difference in egg production between reserves and fished areas increased in each subsequent year of protection. Following the mortality events, estimated reproductive outputs in the reserve were 1.6 and 2.6 times greater than in fished areas in 2009 and 2010, respectively (Fig. 3; P≤0.05 in both years, Table S3). Egg production in 2010 was half what was estimated in 2006 in fished areas, but increased by 40% in reserves, despite high adult mortality (Fig. 3).</w:t>
      </w:r>
      <w:r w:rsidRPr="007D5DC6">
        <w:rPr>
          <w:sz w:val="12"/>
        </w:rPr>
        <w:t xml:space="preserve">¶ </w:t>
      </w:r>
      <w:r w:rsidRPr="007D5DC6">
        <w:rPr>
          <w:sz w:val="16"/>
        </w:rPr>
        <w:t>Figure 3. Estimated reproductive output of pink abalones from reserves and fished areas in 2006–2010.</w:t>
      </w:r>
      <w:r w:rsidRPr="007D5DC6">
        <w:rPr>
          <w:sz w:val="12"/>
        </w:rPr>
        <w:t xml:space="preserve">¶ </w:t>
      </w:r>
      <w:r w:rsidRPr="007D5DC6">
        <w:rPr>
          <w:sz w:val="16"/>
        </w:rPr>
        <w:t>Reproductive output is calculated as No. eggs produced · m−2 · year−1. Error bars are bootstrapped standard deviations (SD).</w:t>
      </w:r>
      <w:r w:rsidRPr="007D5DC6">
        <w:rPr>
          <w:sz w:val="12"/>
        </w:rPr>
        <w:t xml:space="preserve">¶ </w:t>
      </w:r>
      <w:r w:rsidRPr="007D5DC6">
        <w:rPr>
          <w:sz w:val="16"/>
        </w:rPr>
        <w:t>doi:10.1371/journal.pone.0040832.g003</w:t>
      </w:r>
      <w:r w:rsidRPr="007D5DC6">
        <w:rPr>
          <w:sz w:val="12"/>
        </w:rPr>
        <w:t xml:space="preserve">¶ </w:t>
      </w:r>
      <w:r w:rsidRPr="007D5DC6">
        <w:rPr>
          <w:sz w:val="16"/>
        </w:rPr>
        <w:t>High post-mortality egg production in reserves resulted in significantly greater juvenile recruitment in reserves compared to fished areas (ANOVA: P&lt;0.05 in 2008; P&lt;0.01 in 2009; Tables S4 and S5). In 2008, recruitment rates were, on average, 2.3 times greater in the reserves than in the fished areas (Fig. 4a). In 2009, after the mortality event, recruitment rates remained stable in the reserve but were 3.8 times lower, on average, than in 2008 in the fished area, and 9.1 times lower than in the reserve (Fig. 4a). Greater recruitment rates were not limited to a single reserve, but were instead documented in both reserves compared to paired fished areas (Table S5).</w:t>
      </w:r>
      <w:r w:rsidRPr="007D5DC6">
        <w:rPr>
          <w:sz w:val="12"/>
        </w:rPr>
        <w:t xml:space="preserve">¶ </w:t>
      </w:r>
      <w:r w:rsidRPr="007D5DC6">
        <w:rPr>
          <w:sz w:val="16"/>
        </w:rPr>
        <w:t>Figure 4. Postlarval recruit abundance within and outside marine reserves.</w:t>
      </w:r>
      <w:r w:rsidRPr="007D5DC6">
        <w:rPr>
          <w:sz w:val="12"/>
        </w:rPr>
        <w:t xml:space="preserve">¶ </w:t>
      </w:r>
      <w:r w:rsidRPr="007D5DC6">
        <w:rPr>
          <w:sz w:val="16"/>
        </w:rPr>
        <w:t>(a) Postlarval recruit abundance (averaged across the recruitment season, ±1SE) within the Punta Prieta reserve and nearby fished area in 2008 and 2009, before and after the mass mortality event of spring 2009; (b) postlarval recruit abundance (averaged across the recruitment season) within the reserve and at varying distances from the reserve edge.</w:t>
      </w:r>
      <w:r w:rsidRPr="007D5DC6">
        <w:rPr>
          <w:sz w:val="12"/>
        </w:rPr>
        <w:t xml:space="preserve">¶ </w:t>
      </w:r>
      <w:r w:rsidRPr="007D5DC6">
        <w:rPr>
          <w:sz w:val="16"/>
        </w:rPr>
        <w:t>doi:10.1371/journal.pone.0040832.g004</w:t>
      </w:r>
      <w:r w:rsidRPr="007D5DC6">
        <w:rPr>
          <w:sz w:val="12"/>
        </w:rPr>
        <w:t xml:space="preserve">¶ </w:t>
      </w:r>
      <w:r w:rsidRPr="007D5DC6">
        <w:rPr>
          <w:sz w:val="16"/>
        </w:rPr>
        <w:t>High recruitment rates were detected at locations inside reserves and within 300 m from the reserve edge, indicative of larval spillover from the reserve to adjacent fished areas (Fig. 4b). Recruitment rates at distances greater than 300 m from the reserves’ edges, except for 1500 m, were significantly lower than within reserves and just outside their edges (Figs. 4b and S3; Table S6; significance of the observed differences in recruitment at increasing distance from the reserve edge was tested with SNK pairwise comparisons, at α = 0.05). Recruitment rates 150, 300 and 1500 m from the reserve edges were highly variable among dates, and not significantly different from recruitment measured within the reserve.</w:t>
      </w:r>
      <w:r w:rsidRPr="007D5DC6">
        <w:rPr>
          <w:sz w:val="12"/>
        </w:rPr>
        <w:t xml:space="preserve">¶ </w:t>
      </w:r>
      <w:r w:rsidRPr="007D5DC6">
        <w:rPr>
          <w:sz w:val="16"/>
        </w:rPr>
        <w:t>Discussion</w:t>
      </w:r>
      <w:r w:rsidRPr="007D5DC6">
        <w:rPr>
          <w:sz w:val="12"/>
        </w:rPr>
        <w:t xml:space="preserve">¶ </w:t>
      </w:r>
      <w:r w:rsidRPr="007D5DC6">
        <w:rPr>
          <w:rStyle w:val="StyleBoldUnderline"/>
        </w:rPr>
        <w:t>These results show that protection</w:t>
      </w:r>
      <w:r w:rsidRPr="007D5DC6">
        <w:rPr>
          <w:sz w:val="16"/>
        </w:rPr>
        <w:t xml:space="preserve"> in marine reserves </w:t>
      </w:r>
      <w:r w:rsidRPr="007D5DC6">
        <w:rPr>
          <w:rStyle w:val="StyleBoldUnderline"/>
        </w:rPr>
        <w:t>can support population resilience to large scale environmental impacts through maintenance of greater larval production and recruitment</w:t>
      </w:r>
      <w:r w:rsidRPr="007D5DC6">
        <w:rPr>
          <w:sz w:val="16"/>
        </w:rPr>
        <w:t>, stemming from combined contributions of the greater density and size of populations within reserves compared to fished populations outside reserves. T</w:t>
      </w:r>
      <w:r w:rsidRPr="007D5DC6">
        <w:rPr>
          <w:rStyle w:val="StyleBoldUnderline"/>
        </w:rPr>
        <w:t>hus, we show that coastal marine reserves enhance the resilience of exploited populations through the multiplicative effect of large adult body size on reproductive output and local recruitment, two key components of population resilience</w:t>
      </w:r>
      <w:r w:rsidRPr="007D5DC6">
        <w:rPr>
          <w:sz w:val="16"/>
        </w:rPr>
        <w:t>, e.g. [29].</w:t>
      </w:r>
      <w:r w:rsidRPr="007D5DC6">
        <w:rPr>
          <w:sz w:val="12"/>
        </w:rPr>
        <w:t xml:space="preserve">¶ </w:t>
      </w:r>
      <w:r w:rsidRPr="007D5DC6">
        <w:rPr>
          <w:rStyle w:val="StyleBoldUnderline"/>
        </w:rPr>
        <w:t>Our study elucidates the biological mechanism that may underlie resilience to climatic impacts in reserves</w:t>
      </w:r>
      <w:r w:rsidRPr="007D5DC6">
        <w:rPr>
          <w:sz w:val="16"/>
        </w:rPr>
        <w:t xml:space="preserve">. Increased abundance and broader size structure are commonly documented responses to local protection [14]. At Isla Natividad, the high mortality documented in 2009–2010 similarly affected individuals in different size classes, both within and outside the reserves. However, the absence of fishing mortality within reserves maintained slightly greater densities and sizes of protected populations. The effects of protection in reserves on egg production have been rarely assessed, compared to responses in terms of population abundance and size structure, but significant increase in egg production in reserves has also been documented in multiple marine organisms [30]–[32]. Thus, </w:t>
      </w:r>
      <w:r w:rsidRPr="007D5DC6">
        <w:rPr>
          <w:rStyle w:val="StyleBoldUnderline"/>
        </w:rPr>
        <w:t>the mechanism we elucidated – increased or maintained reproduction and recruitment within and around reserves, relative to fished conditions - may underlie resilience in a broad suite of species and ecosystem types</w:t>
      </w:r>
      <w:r w:rsidRPr="007D5DC6">
        <w:rPr>
          <w:sz w:val="16"/>
        </w:rPr>
        <w:t>.--------------------</w:t>
      </w:r>
      <w:r w:rsidRPr="007D5DC6">
        <w:rPr>
          <w:rStyle w:val="Emphasis"/>
        </w:rPr>
        <w:t>3.</w:t>
      </w:r>
      <w:r w:rsidRPr="007D5DC6">
        <w:rPr>
          <w:sz w:val="16"/>
        </w:rPr>
        <w:t xml:space="preserve"> Côté IM, Darling ES (2010) Rethinking ecosystem resilience in the face of climate change. PLoS Biol. 8: e1000438. doi:10.1371/journal.pbio.1000438.</w:t>
      </w:r>
    </w:p>
    <w:p w14:paraId="4645D64D" w14:textId="77777777" w:rsidR="00386D1E" w:rsidRPr="007D5DC6" w:rsidRDefault="00386D1E" w:rsidP="00386D1E">
      <w:pPr>
        <w:rPr>
          <w:sz w:val="16"/>
        </w:rPr>
      </w:pPr>
    </w:p>
    <w:p w14:paraId="003B0FC2" w14:textId="77777777" w:rsidR="00386D1E" w:rsidRPr="007D5DC6" w:rsidRDefault="00386D1E" w:rsidP="00386D1E">
      <w:pPr>
        <w:pStyle w:val="Heading3"/>
      </w:pPr>
      <w:r w:rsidRPr="007D5DC6">
        <w:t>MSP solves reefs elsewhere</w:t>
      </w:r>
    </w:p>
    <w:p w14:paraId="74D83966" w14:textId="77777777" w:rsidR="00386D1E" w:rsidRPr="007D5DC6" w:rsidRDefault="00386D1E" w:rsidP="00672CBC">
      <w:pPr>
        <w:pStyle w:val="Heading4"/>
      </w:pPr>
      <w:r w:rsidRPr="007D5DC6">
        <w:t>MSP is working in Australia’s important Great Barrier Reef</w:t>
      </w:r>
    </w:p>
    <w:p w14:paraId="261EF98A" w14:textId="77777777" w:rsidR="00386D1E" w:rsidRPr="007D5DC6" w:rsidRDefault="00386D1E" w:rsidP="00386D1E">
      <w:r w:rsidRPr="007D5DC6">
        <w:rPr>
          <w:rStyle w:val="StyleStyleBold12pt"/>
        </w:rPr>
        <w:t>Day 2011</w:t>
      </w:r>
      <w:r w:rsidRPr="007D5DC6">
        <w:t xml:space="preserve"> (Jon C. Day, Director for ecosystem conservation and sustainable use for the Great Barrier Reef Marine Park Authority, January 2011, “Protecting Australia's Great Barrier Reef”, http://www.thesolutionsjournal.com/node/846)</w:t>
      </w:r>
    </w:p>
    <w:p w14:paraId="0D57F230" w14:textId="77777777" w:rsidR="00386D1E" w:rsidRPr="007D5DC6" w:rsidRDefault="00386D1E" w:rsidP="00386D1E">
      <w:pPr>
        <w:rPr>
          <w:rStyle w:val="StyleBoldUnderline"/>
        </w:rPr>
      </w:pPr>
      <w:r w:rsidRPr="007D5DC6">
        <w:rPr>
          <w:rStyle w:val="StyleBoldUnderline"/>
        </w:rPr>
        <w:t>Australia’s Great Barrier Reef is the largest coral reef ecosystem on Earth and home to an amazing diversity of plants, animals, and habitats. This globally significant area</w:t>
      </w:r>
      <w:r w:rsidRPr="007D5DC6">
        <w:rPr>
          <w:sz w:val="16"/>
        </w:rPr>
        <w:t xml:space="preserve"> was declared a multiple-use marine park covering 344,400 square kilometers in 1975. Coral reefs comprise around seven percent of the Great Barrier Reef Marine Park. The park includes remarkable biodiversity ranging from shallow inshore fringing reefs and seagrass beds to deep oceanic waters over 250 km offshore. </w:t>
      </w:r>
      <w:r w:rsidRPr="007D5DC6">
        <w:rPr>
          <w:sz w:val="12"/>
        </w:rPr>
        <w:t>¶</w:t>
      </w:r>
      <w:r w:rsidRPr="007D5DC6">
        <w:rPr>
          <w:sz w:val="16"/>
        </w:rPr>
        <w:t xml:space="preserve"> In the late 1990s, there were concerns that the levels of biodiversity protection for the Great Barrier Reef were inadequate. Less than five percent of the marine park was within “no-take zones,” that is, zones that prohibit the removal of resources by activities such as fishing or collecting. The existing no-take zones lay primarily in the remote northern sector of the Great Barrier Reef. </w:t>
      </w:r>
      <w:r w:rsidRPr="007D5DC6">
        <w:rPr>
          <w:sz w:val="12"/>
        </w:rPr>
        <w:t>¶</w:t>
      </w:r>
      <w:r w:rsidRPr="007D5DC6">
        <w:rPr>
          <w:sz w:val="16"/>
        </w:rPr>
        <w:t xml:space="preserve"> Today, a number of management strategies are in place to protect the marine park. The cornerstone of these strategies </w:t>
      </w:r>
      <w:r w:rsidRPr="007D5DC6">
        <w:rPr>
          <w:rStyle w:val="StyleBoldUnderline"/>
        </w:rPr>
        <w:t>is a comprehensive multiple-use zoning system that provides high levels of protection in key areas, while allowing a variety of other sustainable uses, including many types of fishing, to occur in other zones across the marine park.</w:t>
      </w:r>
      <w:r w:rsidRPr="007D5DC6">
        <w:rPr>
          <w:sz w:val="16"/>
        </w:rPr>
        <w:t xml:space="preserve"> </w:t>
      </w:r>
      <w:r w:rsidRPr="007D5DC6">
        <w:rPr>
          <w:sz w:val="12"/>
        </w:rPr>
        <w:t>¶</w:t>
      </w:r>
      <w:r w:rsidRPr="007D5DC6">
        <w:rPr>
          <w:sz w:val="16"/>
        </w:rPr>
        <w:t xml:space="preserve"> The current zoning plan is the result of a thorough, but controversial, rezoning of the entire area between 1999 and 2003. The Representative Areas Program (RAP) took a systematic approach to the rezoning to ensure that the range of biodiversity within the Great Barrier Reef was adequately protected. When the revised zoning plan for the marine park came into effect in July 2004, the proportion of the park protected by no-take zones increased to more than 33 percent (115,000 square kilometers). This comprises the world’s largest network of no-take zones. Together, the zoning network and the other management approaches ensure effective and integrated protection of this huge, World Heritage-listed area. </w:t>
      </w:r>
      <w:r w:rsidRPr="007D5DC6">
        <w:rPr>
          <w:rStyle w:val="StyleBoldUnderline"/>
        </w:rPr>
        <w:t>The current zoning network is a fundamental component for effectively conserving habitats, biological communities, and ecosystem processes.</w:t>
      </w:r>
    </w:p>
    <w:p w14:paraId="01F2C0C2" w14:textId="77777777" w:rsidR="00386D1E" w:rsidRPr="007D5DC6" w:rsidRDefault="00386D1E" w:rsidP="00672CBC">
      <w:pPr>
        <w:pStyle w:val="Heading4"/>
      </w:pPr>
      <w:r w:rsidRPr="007D5DC6">
        <w:t>Australia’s MSP is solving for its globally important reefs</w:t>
      </w:r>
    </w:p>
    <w:p w14:paraId="58D9711F" w14:textId="77777777" w:rsidR="00386D1E" w:rsidRPr="007D5DC6" w:rsidRDefault="00386D1E" w:rsidP="00386D1E">
      <w:r w:rsidRPr="007D5DC6">
        <w:rPr>
          <w:rStyle w:val="StyleStyleBold12pt"/>
        </w:rPr>
        <w:t>UNESCO 2014</w:t>
      </w:r>
      <w:r w:rsidRPr="007D5DC6">
        <w:t xml:space="preserve"> (UNESCO, the United Nations Educational, Scientific and Cultural Organisation, May 6 2014, “Great Barrier Reef Marine Park”, http://www.unesco-ioc-marinesp.be/spatial_management_practice/australia_great_barrier_reef)</w:t>
      </w:r>
    </w:p>
    <w:p w14:paraId="28D59745" w14:textId="77777777" w:rsidR="00386D1E" w:rsidRPr="007D5DC6" w:rsidRDefault="00386D1E" w:rsidP="00386D1E">
      <w:pPr>
        <w:rPr>
          <w:rStyle w:val="StyleBoldUnderline"/>
        </w:rPr>
      </w:pPr>
      <w:r w:rsidRPr="007D5DC6">
        <w:rPr>
          <w:rStyle w:val="StyleBoldUnderline"/>
        </w:rPr>
        <w:t>One of the earliest and best-known examples of marine zoning is Australia’s Great Barrier Reef Marine Park</w:t>
      </w:r>
      <w:r w:rsidRPr="007D5DC6">
        <w:t xml:space="preserve"> (GBRMP), off the northeastern coast of Australia, encompassing and stretching along 2,300 km of coastline, </w:t>
      </w:r>
      <w:r w:rsidRPr="007D5DC6">
        <w:rPr>
          <w:rStyle w:val="StyleBoldUnderline"/>
        </w:rPr>
        <w:t>one of the world’s richest and most diverse marine ecosystems</w:t>
      </w:r>
      <w:r w:rsidRPr="007D5DC6">
        <w:t>. The area of the GBRMP is approximately 344,400 km2, making it one of the largest marine protected areas in the world.</w:t>
      </w:r>
      <w:r w:rsidRPr="007D5DC6">
        <w:rPr>
          <w:sz w:val="12"/>
        </w:rPr>
        <w:t xml:space="preserve">¶ </w:t>
      </w:r>
      <w:r w:rsidRPr="007D5DC6">
        <w:t>The Great Barrier Reef Marine Park Act of 1975 established the GBRMP. The overall goal of the GBRMP Authority is “...to provide for the long-term protection, ecologically sustainable use, understanding and enjoyment of the Great Barrier Reef through the care and development of the Great Barrier Reef Marine Park.”</w:t>
      </w:r>
      <w:r w:rsidRPr="007D5DC6">
        <w:rPr>
          <w:sz w:val="12"/>
        </w:rPr>
        <w:t xml:space="preserve">¶ </w:t>
      </w:r>
      <w:r w:rsidRPr="007D5DC6">
        <w:t>The perception that the Great Barrier Reef was degrading was a fundamental driver in the process of establishing the marine park in the late 1960s and early 1970s. Main threats included oil drilling and limestone mining, pollution from shipping, land-based sources of pollution, and increased fishing and tourism activity.</w:t>
      </w:r>
      <w:r w:rsidRPr="007D5DC6">
        <w:rPr>
          <w:sz w:val="12"/>
        </w:rPr>
        <w:t xml:space="preserve">¶ </w:t>
      </w:r>
      <w:r w:rsidRPr="007D5DC6">
        <w:rPr>
          <w:rStyle w:val="StyleBoldUnderline"/>
        </w:rPr>
        <w:t>Spatial planning and zoning, considered as the cornerstones of the management strategy for the protection of the Great Barrier Reef, were established to: (a) maintain the biological diversity and ecological systems that create the Great Barrier Reef; (b) manage the impacts of increasing recreation and expanding tourist industry; (c) manage effects of recreational and commercial fishing; and (d) manage impacts of risks of land-based pollution and shipping.</w:t>
      </w:r>
    </w:p>
    <w:p w14:paraId="2518F6DA" w14:textId="77777777" w:rsidR="00386D1E" w:rsidRPr="007D5DC6" w:rsidRDefault="00386D1E" w:rsidP="00386D1E">
      <w:pPr>
        <w:pStyle w:val="Heading3"/>
      </w:pPr>
      <w:r w:rsidRPr="007D5DC6">
        <w:t xml:space="preserve">Plan </w:t>
      </w:r>
      <w:r w:rsidRPr="007D5DC6">
        <w:sym w:font="Wingdings" w:char="F0E0"/>
      </w:r>
      <w:r w:rsidRPr="007D5DC6">
        <w:t xml:space="preserve"> International MSP Cooperation </w:t>
      </w:r>
    </w:p>
    <w:p w14:paraId="49C2D94B" w14:textId="77777777" w:rsidR="00386D1E" w:rsidRPr="007D5DC6" w:rsidRDefault="00386D1E" w:rsidP="00672CBC">
      <w:pPr>
        <w:pStyle w:val="Heading4"/>
      </w:pPr>
      <w:r w:rsidRPr="007D5DC6">
        <w:t>International cooperation on MSP is key to the Arctic</w:t>
      </w:r>
    </w:p>
    <w:p w14:paraId="5316F2C1" w14:textId="77777777" w:rsidR="00386D1E" w:rsidRPr="007D5DC6" w:rsidRDefault="00386D1E" w:rsidP="00386D1E">
      <w:r w:rsidRPr="007D5DC6">
        <w:rPr>
          <w:rStyle w:val="StyleStyleBold12pt"/>
        </w:rPr>
        <w:t>Ehler 2011</w:t>
      </w:r>
      <w:r w:rsidRPr="007D5DC6">
        <w:t xml:space="preserve"> (Charles N. Ehler , Researcher for UNESCO, 2011, “marIne SpaTIal plannIng </w:t>
      </w:r>
      <w:r w:rsidRPr="007D5DC6">
        <w:rPr>
          <w:sz w:val="12"/>
        </w:rPr>
        <w:t xml:space="preserve">¶ </w:t>
      </w:r>
      <w:r w:rsidRPr="007D5DC6">
        <w:t>In The arCTIC:</w:t>
      </w:r>
      <w:r w:rsidRPr="007D5DC6">
        <w:rPr>
          <w:sz w:val="12"/>
        </w:rPr>
        <w:t xml:space="preserve">¶ </w:t>
      </w:r>
      <w:r w:rsidRPr="007D5DC6">
        <w:t>A first step toward ecosystem-based management”, http://www.aspeninstitute.org/sites/default/files/content/docs/ee/Aspen_MSP_Report_II.pdf)</w:t>
      </w:r>
    </w:p>
    <w:p w14:paraId="326BAE28" w14:textId="77777777" w:rsidR="00386D1E" w:rsidRPr="007D5DC6" w:rsidRDefault="00386D1E" w:rsidP="00386D1E">
      <w:r w:rsidRPr="007D5DC6">
        <w:rPr>
          <w:rStyle w:val="StyleBoldUnderline"/>
        </w:rPr>
        <w:t>Driven by outside economic forces and the effects of climate change, the Arctic, its ecosystems, and its people are faced with ¶ substantial change ranging from the loss of ice-dependent species, more intense uses of the Arctic resources, including space, ¶ and the loss of natural services provides by Arctic ecosystems. International and national interests in mitigating and adapting ¶ to these changes has led to increased calls to manage human activities through an ecosystem-based approach. Marine spatial ¶ planning has emerged as an operational approach to translate this concept into management practice in many marine areas ¶ around the world</w:t>
      </w:r>
      <w:r w:rsidRPr="007D5DC6">
        <w:t xml:space="preserve">. In some ways the Arctic is undoubtedly unique. Yet the changes taking place there will have significant implications for the </w:t>
      </w:r>
      <w:r w:rsidRPr="007D5DC6">
        <w:rPr>
          <w:sz w:val="12"/>
        </w:rPr>
        <w:t xml:space="preserve">¶ </w:t>
      </w:r>
      <w:r w:rsidRPr="007D5DC6">
        <w:t xml:space="preserve">global community, and the challenges of adaptation for communities and living resources in this remote region may provide </w:t>
      </w:r>
      <w:r w:rsidRPr="007D5DC6">
        <w:rPr>
          <w:sz w:val="12"/>
        </w:rPr>
        <w:t xml:space="preserve">¶ </w:t>
      </w:r>
      <w:r w:rsidRPr="007D5DC6">
        <w:t xml:space="preserve">important lessons for the future of other regions as well. It became clear to the Commission during their fact-finding missions </w:t>
      </w:r>
      <w:r w:rsidRPr="007D5DC6">
        <w:rPr>
          <w:sz w:val="12"/>
        </w:rPr>
        <w:t xml:space="preserve">¶ </w:t>
      </w:r>
      <w:r w:rsidRPr="007D5DC6">
        <w:t xml:space="preserve">and deliberations that the scale of change in the region, if not addressed in a suitably comprehensive manner as represented by </w:t>
      </w:r>
      <w:r w:rsidRPr="007D5DC6">
        <w:rPr>
          <w:sz w:val="12"/>
        </w:rPr>
        <w:t xml:space="preserve">¶ </w:t>
      </w:r>
      <w:r w:rsidRPr="007D5DC6">
        <w:t xml:space="preserve">the MSP approach, would so seriously degrade the Arctic’s living systems and so transform the region as to make incremental </w:t>
      </w:r>
      <w:r w:rsidRPr="007D5DC6">
        <w:rPr>
          <w:sz w:val="12"/>
        </w:rPr>
        <w:t xml:space="preserve">¶ </w:t>
      </w:r>
      <w:r w:rsidRPr="007D5DC6">
        <w:t xml:space="preserve">efforts at adaptation futile. </w:t>
      </w:r>
    </w:p>
    <w:p w14:paraId="6804F86A" w14:textId="77777777" w:rsidR="00386D1E" w:rsidRPr="007D5DC6" w:rsidRDefault="00386D1E" w:rsidP="00672CBC">
      <w:pPr>
        <w:pStyle w:val="Heading4"/>
      </w:pPr>
      <w:r w:rsidRPr="007D5DC6">
        <w:t>XO by Obama shows MSP leads to international cooperation</w:t>
      </w:r>
    </w:p>
    <w:p w14:paraId="21BAEA14" w14:textId="77777777" w:rsidR="00386D1E" w:rsidRPr="007D5DC6" w:rsidRDefault="00386D1E" w:rsidP="00386D1E">
      <w:r w:rsidRPr="007D5DC6">
        <w:rPr>
          <w:rStyle w:val="StyleStyleBold12pt"/>
        </w:rPr>
        <w:t>Maritime Alliance 2014</w:t>
      </w:r>
      <w:r w:rsidRPr="007D5DC6">
        <w:t xml:space="preserve"> (The Maritime Alliance, the Center for Maritime Systems and Security,  2014, “Marine Spatial Planning”, http://themaritimealliance.org/resources/marine-spatial-planning/)</w:t>
      </w:r>
    </w:p>
    <w:p w14:paraId="1AB2C681" w14:textId="77777777" w:rsidR="00386D1E" w:rsidRPr="007D5DC6" w:rsidRDefault="00386D1E" w:rsidP="00386D1E">
      <w:pPr>
        <w:rPr>
          <w:rStyle w:val="StyleBoldUnderline"/>
        </w:rPr>
      </w:pPr>
      <w:r w:rsidRPr="007D5DC6">
        <w:rPr>
          <w:sz w:val="16"/>
        </w:rPr>
        <w:t xml:space="preserve">In </w:t>
      </w:r>
      <w:r w:rsidRPr="007D5DC6">
        <w:rPr>
          <w:rStyle w:val="StyleBoldUnderline"/>
        </w:rPr>
        <w:t>the Executive Order signed by President</w:t>
      </w:r>
      <w:r w:rsidRPr="007D5DC6">
        <w:rPr>
          <w:sz w:val="16"/>
        </w:rPr>
        <w:t xml:space="preserve"> Obama in 2009 that </w:t>
      </w:r>
      <w:r w:rsidRPr="007D5DC6">
        <w:rPr>
          <w:rStyle w:val="StyleBoldUnderline"/>
        </w:rPr>
        <w:t>called for</w:t>
      </w:r>
      <w:r w:rsidRPr="007D5DC6">
        <w:rPr>
          <w:sz w:val="16"/>
        </w:rPr>
        <w:t xml:space="preserve"> a National Ocean Policy — a first-ever for the U.S.! — there was also a call for </w:t>
      </w:r>
      <w:r w:rsidRPr="007D5DC6">
        <w:rPr>
          <w:rStyle w:val="StyleBoldUnderline"/>
        </w:rPr>
        <w:t>marine spatial planning</w:t>
      </w:r>
      <w:r w:rsidRPr="007D5DC6">
        <w:rPr>
          <w:sz w:val="16"/>
        </w:rPr>
        <w:t>. When the policy task force released its final recommendations in 2010, it contained the “National Policy for the Stewardship of the Ocean, Our Coasts, and the Great Lakes.” It also contained</w:t>
      </w:r>
      <w:r w:rsidRPr="007D5DC6">
        <w:rPr>
          <w:rStyle w:val="StyleBoldUnderline"/>
        </w:rPr>
        <w:t xml:space="preserve"> the “Framework for Effective Coastal and Marine Spatial Planning</w:t>
      </w:r>
      <w:r w:rsidRPr="007D5DC6">
        <w:rPr>
          <w:sz w:val="16"/>
        </w:rPr>
        <w:t>”, which it laid out in seven steps:</w:t>
      </w:r>
      <w:r w:rsidRPr="007D5DC6">
        <w:rPr>
          <w:sz w:val="12"/>
        </w:rPr>
        <w:t>¶</w:t>
      </w:r>
      <w:r w:rsidRPr="007D5DC6">
        <w:rPr>
          <w:sz w:val="16"/>
        </w:rPr>
        <w:t xml:space="preserve"> Support sustainable, safe, secure, efficient, and productive uses of the ocean, our coasts, and the Great Lakes, including those that contribute </w:t>
      </w:r>
      <w:r w:rsidRPr="007D5DC6">
        <w:rPr>
          <w:rStyle w:val="StyleBoldUnderline"/>
        </w:rPr>
        <w:t>to</w:t>
      </w:r>
      <w:r w:rsidRPr="007D5DC6">
        <w:rPr>
          <w:sz w:val="16"/>
        </w:rPr>
        <w:t xml:space="preserve"> the economy, commerce, recreation, conservation, homeland and national security, human health, safety, and welfare.</w:t>
      </w:r>
      <w:r w:rsidRPr="007D5DC6">
        <w:rPr>
          <w:sz w:val="12"/>
        </w:rPr>
        <w:t>¶</w:t>
      </w:r>
      <w:r w:rsidRPr="007D5DC6">
        <w:rPr>
          <w:sz w:val="16"/>
        </w:rPr>
        <w:t xml:space="preserve"> Protect, maintain, and restore the nation’s ocean, coastal, and Great Lakes resources and ensure resilient ecosystems and their ability to provide sustained delivery of ecosystem services.</w:t>
      </w:r>
      <w:r w:rsidRPr="007D5DC6">
        <w:rPr>
          <w:sz w:val="12"/>
        </w:rPr>
        <w:t>¶</w:t>
      </w:r>
      <w:r w:rsidRPr="007D5DC6">
        <w:rPr>
          <w:sz w:val="16"/>
        </w:rPr>
        <w:t xml:space="preserve"> Provide for and maintain public access to the ocean, coasts, and Great Lakes.</w:t>
      </w:r>
      <w:r w:rsidRPr="007D5DC6">
        <w:rPr>
          <w:sz w:val="12"/>
        </w:rPr>
        <w:t>¶</w:t>
      </w:r>
      <w:r w:rsidRPr="007D5DC6">
        <w:rPr>
          <w:sz w:val="16"/>
        </w:rPr>
        <w:t xml:space="preserve"> Promote compatibility among uses and reduce user conflicts and environmental impacts.</w:t>
      </w:r>
      <w:r w:rsidRPr="007D5DC6">
        <w:rPr>
          <w:sz w:val="12"/>
        </w:rPr>
        <w:t>¶</w:t>
      </w:r>
      <w:r w:rsidRPr="007D5DC6">
        <w:rPr>
          <w:sz w:val="16"/>
        </w:rPr>
        <w:t xml:space="preserve"> Improve the rigor, coherence, and consistency of decision-making and regulatory processes.</w:t>
      </w:r>
      <w:r w:rsidRPr="007D5DC6">
        <w:rPr>
          <w:sz w:val="12"/>
        </w:rPr>
        <w:t>¶</w:t>
      </w:r>
      <w:r w:rsidRPr="007D5DC6">
        <w:rPr>
          <w:sz w:val="16"/>
        </w:rPr>
        <w:t xml:space="preserve"> Increase certainty and predictability in planning for and implementing new investments for ocean, coastal, and Great Lakes uses.</w:t>
      </w:r>
      <w:r w:rsidRPr="007D5DC6">
        <w:rPr>
          <w:sz w:val="12"/>
        </w:rPr>
        <w:t>¶</w:t>
      </w:r>
      <w:r w:rsidRPr="007D5DC6">
        <w:rPr>
          <w:sz w:val="16"/>
        </w:rPr>
        <w:t xml:space="preserve"> </w:t>
      </w:r>
      <w:r w:rsidRPr="007D5DC6">
        <w:rPr>
          <w:rStyle w:val="StyleBoldUnderline"/>
        </w:rPr>
        <w:t xml:space="preserve">Enhance interagency, intergovernmental, and </w:t>
      </w:r>
      <w:r w:rsidRPr="007D5DC6">
        <w:rPr>
          <w:rStyle w:val="Emphasis"/>
        </w:rPr>
        <w:t>international communication and collaboration</w:t>
      </w:r>
      <w:r w:rsidRPr="007D5DC6">
        <w:rPr>
          <w:rStyle w:val="StyleBoldUnderline"/>
        </w:rPr>
        <w:t>.</w:t>
      </w:r>
    </w:p>
    <w:p w14:paraId="169A0180" w14:textId="77777777" w:rsidR="00386D1E" w:rsidRPr="007D5DC6" w:rsidRDefault="00386D1E" w:rsidP="00386D1E">
      <w:pPr>
        <w:pStyle w:val="Heading3"/>
      </w:pPr>
      <w:r w:rsidRPr="007D5DC6">
        <w:t>US Reefs Dying</w:t>
      </w:r>
    </w:p>
    <w:p w14:paraId="2D383B9B" w14:textId="77777777" w:rsidR="00386D1E" w:rsidRPr="007D5DC6" w:rsidRDefault="00386D1E" w:rsidP="00672CBC">
      <w:pPr>
        <w:pStyle w:val="Heading4"/>
      </w:pPr>
      <w:r w:rsidRPr="007D5DC6">
        <w:t>US Coral reefs dying in the squo, key to species</w:t>
      </w:r>
    </w:p>
    <w:p w14:paraId="6153744F" w14:textId="77777777" w:rsidR="00386D1E" w:rsidRPr="007D5DC6" w:rsidRDefault="00386D1E" w:rsidP="00386D1E">
      <w:r w:rsidRPr="007D5DC6">
        <w:rPr>
          <w:rStyle w:val="StyleStyleBold12pt"/>
        </w:rPr>
        <w:t>U.S. Department of the Interior</w:t>
      </w:r>
      <w:r w:rsidRPr="007D5DC6">
        <w:t>, 20</w:t>
      </w:r>
      <w:r w:rsidRPr="007D5DC6">
        <w:rPr>
          <w:rStyle w:val="StyleStyleBold12pt"/>
        </w:rPr>
        <w:t>12</w:t>
      </w:r>
      <w:r w:rsidRPr="007D5DC6">
        <w:t>, http://coralreefs.wr.usgs.gov/</w:t>
      </w:r>
    </w:p>
    <w:p w14:paraId="59A1F415" w14:textId="77777777" w:rsidR="00386D1E" w:rsidRPr="007D5DC6" w:rsidRDefault="00386D1E" w:rsidP="00386D1E">
      <w:pPr>
        <w:rPr>
          <w:rStyle w:val="StyleBoldUnderline"/>
        </w:rPr>
      </w:pPr>
      <w:r w:rsidRPr="007D5DC6">
        <w:rPr>
          <w:rStyle w:val="StyleBoldUnderline"/>
        </w:rPr>
        <w:t>Coral reefs are unique ecosystems of plants, animals, and their associated geological framework.</w:t>
      </w:r>
      <w:r w:rsidRPr="007D5DC6">
        <w:rPr>
          <w:sz w:val="16"/>
        </w:rPr>
        <w:t xml:space="preserve"> </w:t>
      </w:r>
      <w:r w:rsidRPr="007D5DC6">
        <w:rPr>
          <w:rStyle w:val="StyleBoldUnderline"/>
        </w:rPr>
        <w:t>Coral reefs cover less than 0.5 percent of the earth's surface, but are home to an estimated 25 percent of all marine species.</w:t>
      </w:r>
      <w:r w:rsidRPr="007D5DC6">
        <w:rPr>
          <w:sz w:val="16"/>
        </w:rPr>
        <w:t xml:space="preserve"> Second only to tropical rainforests in size and complexity, some scientists estimate that more than one million species of plants and animals are associated with coral reefs. Coral reefs are also of great economic importance to those who live on or visit islands in the Pacific Ocean. Reefs shelter and provide nursery grounds for many commercially and culturally important species of fish and invertebrates, they protect the islands' harbors, beaches, and shorelines from erosion and wave damage by storms, and they are vital to the Pacific's marine tourism industry. Globally, these diverse ecosystems may provide valuable goods and services worth about $375 billion each year to communities around the world. Yet, </w:t>
      </w:r>
      <w:r w:rsidRPr="007D5DC6">
        <w:rPr>
          <w:rStyle w:val="StyleBoldUnderline"/>
        </w:rPr>
        <w:t>as important as coral reefs are, these ecosystems are being threatened worldwide.</w:t>
      </w:r>
      <w:r w:rsidRPr="007D5DC6">
        <w:rPr>
          <w:sz w:val="16"/>
        </w:rPr>
        <w:t xml:space="preserve"> More than 6,000 square miles (16,000 km2) of coral reef habitat falling under U.S. jurisdiction are found in the Pacific Ocean, constituting more than 90 percent of coral reefs found in U.S. waters</w:t>
      </w:r>
      <w:hyperlink r:id="rId132" w:anchor="footnote" w:history="1">
        <w:r w:rsidRPr="007D5DC6">
          <w:rPr>
            <w:rStyle w:val="Hyperlink"/>
          </w:rPr>
          <w:t>http://coralreefs.wr.usgs.gov/ - footnote</w:t>
        </w:r>
      </w:hyperlink>
      <w:r w:rsidRPr="007D5DC6">
        <w:rPr>
          <w:sz w:val="16"/>
        </w:rPr>
        <w:t xml:space="preserve">. </w:t>
      </w:r>
      <w:r w:rsidRPr="007D5DC6">
        <w:rPr>
          <w:rStyle w:val="StyleBoldUnderline"/>
        </w:rPr>
        <w:t>Most of these coral reefs still appear to be relatively healthy, but some areas of dead and dying coral have been found in recent years. The causes of this degradation are poorly known, but are probably in part related to human activities.</w:t>
      </w:r>
    </w:p>
    <w:p w14:paraId="351DAD5C" w14:textId="77777777" w:rsidR="00386D1E" w:rsidRPr="007D5DC6" w:rsidRDefault="00386D1E" w:rsidP="00386D1E">
      <w:pPr>
        <w:rPr>
          <w:rStyle w:val="StyleBoldUnderline"/>
        </w:rPr>
      </w:pPr>
    </w:p>
    <w:p w14:paraId="4E907332" w14:textId="77777777" w:rsidR="00386D1E" w:rsidRPr="007D5DC6" w:rsidRDefault="00386D1E" w:rsidP="00386D1E">
      <w:r w:rsidRPr="007D5DC6">
        <w:rPr>
          <w:rFonts w:eastAsiaTheme="majorEastAsia" w:cstheme="majorBidi"/>
          <w:b/>
          <w:bCs/>
          <w:iCs/>
          <w:sz w:val="26"/>
        </w:rPr>
        <w:t>Caribbean and U.S. Coral Reefs have been dying primarily due to overfishing</w:t>
      </w:r>
      <w:r w:rsidRPr="007D5DC6">
        <w:t>.</w:t>
      </w:r>
    </w:p>
    <w:p w14:paraId="16A017AA" w14:textId="77777777" w:rsidR="00386D1E" w:rsidRPr="007D5DC6" w:rsidRDefault="00386D1E" w:rsidP="00386D1E">
      <w:r w:rsidRPr="007D5DC6">
        <w:t xml:space="preserve">Jessica </w:t>
      </w:r>
      <w:r w:rsidRPr="007D5DC6">
        <w:rPr>
          <w:rStyle w:val="StyleStyleBold12pt"/>
        </w:rPr>
        <w:t>Aldred</w:t>
      </w:r>
      <w:r w:rsidRPr="007D5DC6">
        <w:t>, Environment Production Editor, 7/2/</w:t>
      </w:r>
      <w:r w:rsidRPr="007D5DC6">
        <w:rPr>
          <w:rStyle w:val="StyleStyleBold12pt"/>
        </w:rPr>
        <w:t>14</w:t>
      </w:r>
      <w:r w:rsidRPr="007D5DC6">
        <w:t>, http://www.theguardian.com/environment/2014/jul/02/caribbean-coral-reef-lost-fishing-pollution-report</w:t>
      </w:r>
    </w:p>
    <w:p w14:paraId="16B887B6" w14:textId="77777777" w:rsidR="00386D1E" w:rsidRPr="007D5DC6" w:rsidRDefault="00386D1E" w:rsidP="00386D1E">
      <w:pPr>
        <w:rPr>
          <w:rStyle w:val="StyleBoldUnderline"/>
        </w:rPr>
      </w:pPr>
      <w:r w:rsidRPr="007D5DC6">
        <w:rPr>
          <w:rStyle w:val="StyleBoldUnderline"/>
        </w:rPr>
        <w:t xml:space="preserve">Most Caribbean coral reefs will disappear within the next 20 years unless action is taken to protect them, primarily due to the decline of grazers such as sea urchins and parrotfish, </w:t>
      </w:r>
      <w:hyperlink r:id="rId133" w:history="1">
        <w:r w:rsidRPr="007D5DC6">
          <w:rPr>
            <w:rStyle w:val="StyleBoldUnderline"/>
          </w:rPr>
          <w:t>a new report</w:t>
        </w:r>
      </w:hyperlink>
      <w:r w:rsidRPr="007D5DC6">
        <w:rPr>
          <w:rStyle w:val="StyleBoldUnderline"/>
        </w:rPr>
        <w:t xml:space="preserve"> has warned.</w:t>
      </w:r>
      <w:r w:rsidRPr="007D5DC6">
        <w:rPr>
          <w:rStyle w:val="StyleBoldUnderline"/>
          <w:sz w:val="12"/>
        </w:rPr>
        <w:t>¶</w:t>
      </w:r>
      <w:r w:rsidRPr="007D5DC6">
        <w:rPr>
          <w:rStyle w:val="StyleBoldUnderline"/>
        </w:rPr>
        <w:t xml:space="preserve"> A comprehensive analysis by 90 experts of more than 35,000 surveys conducted at nearly 100 Caribbean locations since 1970 shows that the region’s corals have declined by more than 50%.</w:t>
      </w:r>
      <w:r w:rsidRPr="007D5DC6">
        <w:rPr>
          <w:rStyle w:val="StyleBoldUnderline"/>
          <w:sz w:val="12"/>
        </w:rPr>
        <w:t>¶</w:t>
      </w:r>
      <w:r w:rsidRPr="007D5DC6">
        <w:rPr>
          <w:sz w:val="10"/>
        </w:rPr>
        <w:t xml:space="preserve"> </w:t>
      </w:r>
      <w:r w:rsidRPr="007D5DC6">
        <w:rPr>
          <w:rStyle w:val="StyleBoldUnderline"/>
        </w:rPr>
        <w:t>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and the United Nations EnvironmentProgramme.</w:t>
      </w:r>
      <w:r w:rsidRPr="007D5DC6">
        <w:rPr>
          <w:rStyle w:val="StyleBoldUnderline"/>
          <w:sz w:val="12"/>
        </w:rPr>
        <w:t>¶</w:t>
      </w:r>
      <w:r w:rsidRPr="007D5DC6">
        <w:rPr>
          <w:sz w:val="10"/>
        </w:rPr>
        <w:t xml:space="preserve"> While climate change and the resulting ocean acidification and coral bleaching does pose a major threat to the region, the report – Status and Trends of Caribbean Coral Reefs: 1970-2012 – found that </w:t>
      </w:r>
      <w:r w:rsidRPr="007D5DC6">
        <w:rPr>
          <w:rStyle w:val="StyleBoldUnderline"/>
        </w:rPr>
        <w:t>local pressures such as tourism, overfishing and pollution posed the biggest problems.</w:t>
      </w:r>
      <w:r w:rsidRPr="007D5DC6">
        <w:rPr>
          <w:rStyle w:val="StyleBoldUnderline"/>
          <w:sz w:val="12"/>
        </w:rPr>
        <w:t>¶</w:t>
      </w:r>
      <w:r w:rsidRPr="007D5DC6">
        <w:rPr>
          <w:sz w:val="10"/>
        </w:rPr>
        <w:t xml:space="preserve"> And these factors have made the loss of the two main grazer species, the parrotfish and sea urchin, the key driver of coral decline in the Caribbean.</w:t>
      </w:r>
      <w:r w:rsidRPr="007D5DC6">
        <w:rPr>
          <w:sz w:val="12"/>
        </w:rPr>
        <w:t>¶</w:t>
      </w:r>
      <w:r w:rsidRPr="007D5DC6">
        <w:rPr>
          <w:sz w:val="10"/>
        </w:rPr>
        <w:t xml:space="preserve"> Grazers are important fish in the marine ecosystem as they eat the algae that can smother corals. An unidentified disease led to a </w:t>
      </w:r>
      <w:hyperlink r:id="rId134" w:history="1">
        <w:r w:rsidRPr="007D5DC6">
          <w:rPr>
            <w:rStyle w:val="Hyperlink"/>
            <w:sz w:val="10"/>
          </w:rPr>
          <w:t>mass mortality of the sea urchin in 1983</w:t>
        </w:r>
      </w:hyperlink>
      <w:r w:rsidRPr="007D5DC6">
        <w:rPr>
          <w:sz w:val="10"/>
        </w:rPr>
        <w:t xml:space="preserve"> and </w:t>
      </w:r>
      <w:hyperlink r:id="rId135" w:history="1">
        <w:r w:rsidRPr="007D5DC6">
          <w:rPr>
            <w:rStyle w:val="Hyperlink"/>
            <w:sz w:val="10"/>
          </w:rPr>
          <w:t>overfishing throughout the 20th century</w:t>
        </w:r>
      </w:hyperlink>
      <w:r w:rsidRPr="007D5DC6">
        <w:rPr>
          <w:sz w:val="10"/>
        </w:rPr>
        <w:t xml:space="preserve"> has brought the parrotfish population to the brink of extinction in some regions, according to the report.</w:t>
      </w:r>
      <w:r w:rsidRPr="007D5DC6">
        <w:rPr>
          <w:sz w:val="12"/>
        </w:rPr>
        <w:t>¶</w:t>
      </w:r>
      <w:r w:rsidRPr="007D5DC6">
        <w:rPr>
          <w:sz w:val="10"/>
        </w:rPr>
        <w:t xml:space="preserve"> </w:t>
      </w:r>
      <w:r w:rsidRPr="007D5DC6">
        <w:rPr>
          <w:rStyle w:val="StyleBoldUnderline"/>
        </w:rPr>
        <w:t>Reefs where parrotfish are not protected have suffered significant declines, including Jamaica, the entire Florida reef tract from Miami to Key West, and the US Virgin Islands.</w:t>
      </w:r>
    </w:p>
    <w:p w14:paraId="403B1860" w14:textId="77777777" w:rsidR="00386D1E" w:rsidRPr="007D5DC6" w:rsidRDefault="00386D1E" w:rsidP="00386D1E">
      <w:pPr>
        <w:rPr>
          <w:rStyle w:val="StyleBoldUnderline"/>
        </w:rPr>
      </w:pPr>
    </w:p>
    <w:p w14:paraId="3622EAC0" w14:textId="77777777" w:rsidR="00386D1E" w:rsidRPr="007D5DC6" w:rsidRDefault="00386D1E" w:rsidP="00672CBC">
      <w:pPr>
        <w:pStyle w:val="Heading4"/>
      </w:pPr>
      <w:r w:rsidRPr="007D5DC6">
        <w:t>Radioactivity and other organisms are destroying Hawaii’s coral reefs.</w:t>
      </w:r>
    </w:p>
    <w:p w14:paraId="7494935A" w14:textId="77777777" w:rsidR="00386D1E" w:rsidRPr="007D5DC6" w:rsidRDefault="00386D1E" w:rsidP="00386D1E">
      <w:r w:rsidRPr="007D5DC6">
        <w:t>“Pacific moisture movement over US. Hawaiian coral reefs dying”</w:t>
      </w:r>
      <w:hyperlink r:id="rId136" w:tooltip="2:36 pm" w:history="1">
        <w:r w:rsidRPr="007D5DC6">
          <w:rPr>
            <w:rStyle w:val="Hyperlink"/>
          </w:rPr>
          <w:t>August 7, 20</w:t>
        </w:r>
        <w:r w:rsidRPr="007D5DC6">
          <w:rPr>
            <w:rStyle w:val="StyleStyleBold12pt"/>
          </w:rPr>
          <w:t>13</w:t>
        </w:r>
      </w:hyperlink>
      <w:r w:rsidRPr="007D5DC6">
        <w:rPr>
          <w:sz w:val="12"/>
        </w:rPr>
        <w:t xml:space="preserve">, </w:t>
      </w:r>
      <w:r w:rsidRPr="007D5DC6">
        <w:t>http://optimalprediction.com/wp/pacific-moisture-movement-over-us-hawaiian-coral-reefs-dying/</w:t>
      </w:r>
    </w:p>
    <w:p w14:paraId="02E5C81A" w14:textId="77777777" w:rsidR="00386D1E" w:rsidRPr="007D5DC6" w:rsidRDefault="00386D1E" w:rsidP="00386D1E">
      <w:r w:rsidRPr="007D5DC6">
        <w:rPr>
          <w:rStyle w:val="StyleBoldUnderline"/>
        </w:rPr>
        <w:t xml:space="preserve">The transformation of the Pacific Ocean into a nuclear dead zone has ramifications for organisms such as humans living on land in North America. First, obviously, the fish from there will be contaminated and not fit for consumption before they become extinct. </w:t>
      </w:r>
      <w:r w:rsidRPr="007D5DC6">
        <w:t xml:space="preserve">Radionuclides such as cesium and plutonium are transferred from sea to rainfall, atmosphere and land by a </w:t>
      </w:r>
      <w:hyperlink r:id="rId137" w:tgtFrame="_blank" w:tooltip="Click to view" w:history="1">
        <w:r w:rsidRPr="007D5DC6">
          <w:rPr>
            <w:rStyle w:val="Hyperlink"/>
          </w:rPr>
          <w:t>process of sea salt aerosol production</w:t>
        </w:r>
      </w:hyperlink>
      <w:r w:rsidRPr="007D5DC6">
        <w:t>, while tritium (in the form of radioactive water) is transferred to the air by direct evaporation. The revelation of huge amounts of tritium being released by Fukushima Daiichi is highly significant here. Tritium cannot be filtered in a practical manner, and is ubiquitous in the environment as water is. Filtering technologies such as reverse osmosis and ion exchange are useless for removing tritium. Only people getting water from fossil water supplies or deep aquifers will escape having tritium in tap water. Americans will be breathing in tritiated water vapor for decades. Its half-life is 12 years, so it will be around for 120 years. But it is being released from Fukushima in exponentially increasing quantities, and who knows how long this will keep going on.</w:t>
      </w:r>
      <w:r w:rsidRPr="007D5DC6">
        <w:rPr>
          <w:sz w:val="12"/>
        </w:rPr>
        <w:t xml:space="preserve">¶ </w:t>
      </w:r>
      <w:r w:rsidRPr="007D5DC6">
        <w:t xml:space="preserve">But as shown below, </w:t>
      </w:r>
      <w:r w:rsidRPr="007D5DC6">
        <w:rPr>
          <w:rStyle w:val="StyleBoldUnderline"/>
        </w:rPr>
        <w:t>organisms such as cyanobacteria and fungi are already at work destroying Hawaii’s coral reefs.</w:t>
      </w:r>
      <w:r w:rsidRPr="007D5DC6">
        <w:t xml:space="preserve"> </w:t>
      </w:r>
      <w:r w:rsidRPr="007D5DC6">
        <w:rPr>
          <w:rStyle w:val="StyleBoldUnderline"/>
        </w:rPr>
        <w:t>These organisms, as well as the deadly poisons cyanotoxins and mycotoxins, will also be transferred to the land mass of the North American continent.</w:t>
      </w:r>
      <w:r w:rsidRPr="007D5DC6">
        <w:t xml:space="preserve"> And one can only imagine the mutated radioactive organisms which will prey on the remains of sea life.These two graphics are found </w:t>
      </w:r>
      <w:hyperlink r:id="rId138" w:tgtFrame="_blank" w:tooltip="Click to view" w:history="1">
        <w:r w:rsidRPr="007D5DC6">
          <w:rPr>
            <w:rStyle w:val="Hyperlink"/>
          </w:rPr>
          <w:t>in this meteorological paper</w:t>
        </w:r>
      </w:hyperlink>
      <w:r w:rsidRPr="007D5DC6">
        <w:t>. The first one represents the mean vertically integrated moisture flux over North America for the months December through February. In short, it shows the</w:t>
      </w:r>
      <w:r w:rsidRPr="007D5DC6">
        <w:rPr>
          <w:rStyle w:val="StyleBoldUnderline"/>
        </w:rPr>
        <w:t xml:space="preserve"> regions where moisture comes off the Pacific, versus the Atlantic or the Gulf of Mexico. It indicates, that in the winter months, moisture originates from the Pacific in most of the US, all of Canada, and a good part of Mexico. If you follow the arrows, you can see that the exceptions in the US are Florida, and the southeastern portions of Louisiana, Mississippi, Alabama, Georgia, South Carolina, and North Carolina. This is on average, it doesn’t mean that Pacific moisture does not penetrate these areas too, but it is less than half of it.¶</w:t>
      </w:r>
      <w:r w:rsidRPr="007D5DC6">
        <w:rPr>
          <w:sz w:val="12"/>
        </w:rPr>
        <w:t xml:space="preserve"> </w:t>
      </w:r>
      <w:r w:rsidRPr="007D5DC6">
        <w:t>The second graphic represents moisture flux for the months July through September. We see here that most of the US and Mexico get moisture from the Atlantic and the Gulf. So any emissions from the Pacific will be sharply reduced in these months. The west coast states, and states on the northern tier, east tonorthern New England, as well as all Canada, continue to get their moisture from the Pacific. So they never get a break, and the food crops grown in the regions never get one either.</w:t>
      </w:r>
      <w:r w:rsidRPr="007D5DC6">
        <w:rPr>
          <w:sz w:val="12"/>
        </w:rPr>
        <w:t xml:space="preserve">¶ </w:t>
      </w:r>
      <w:r w:rsidRPr="007D5DC6">
        <w:rPr>
          <w:rStyle w:val="StyleBoldUnderline"/>
        </w:rPr>
        <w:t xml:space="preserve">The disease </w:t>
      </w:r>
      <w:hyperlink r:id="rId139" w:tgtFrame="_blank" w:tooltip="Click to view" w:history="1">
        <w:r w:rsidRPr="007D5DC6">
          <w:rPr>
            <w:rStyle w:val="StyleBoldUnderline"/>
          </w:rPr>
          <w:t>destroying coral reefs</w:t>
        </w:r>
      </w:hyperlink>
      <w:r w:rsidRPr="007D5DC6">
        <w:rPr>
          <w:rStyle w:val="StyleBoldUnderline"/>
        </w:rPr>
        <w:t xml:space="preserve"> on the north side of Kauai and Oahu in the Hawaiian Islands continues to increase. Dr. Thierry Work, head of USGS Infectious Diseases, has stated that this is caused by cyanobacteria and fungi. These are the constituents of the</w:t>
      </w:r>
      <w:hyperlink r:id="rId140" w:tgtFrame="_blank" w:tooltip="Click to view" w:history="1">
        <w:r w:rsidRPr="007D5DC6">
          <w:rPr>
            <w:rStyle w:val="StyleBoldUnderline"/>
          </w:rPr>
          <w:t>Japanese “black substance”</w:t>
        </w:r>
      </w:hyperlink>
      <w:r w:rsidRPr="007D5DC6">
        <w:rPr>
          <w:rStyle w:val="StyleBoldUnderline"/>
        </w:rPr>
        <w:t xml:space="preserve"> which is highly radioactive, and is appearing in more and more areas in Japan. </w:t>
      </w:r>
      <w:hyperlink r:id="rId141" w:tgtFrame="_blank" w:tooltip="Click to view" w:history="1">
        <w:r w:rsidRPr="007D5DC6">
          <w:rPr>
            <w:rStyle w:val="Hyperlink"/>
          </w:rPr>
          <w:t>Marine biologist Terry Lilley</w:t>
        </w:r>
      </w:hyperlink>
      <w:r w:rsidRPr="007D5DC6">
        <w:t>, who has been investigating this crisis, is feature in the following videos. It is likely that this disease is caused, or is being furthered by, radioactive contamination of the seawater in this area.</w:t>
      </w:r>
    </w:p>
    <w:p w14:paraId="443A5035" w14:textId="77777777" w:rsidR="00386D1E" w:rsidRPr="007D5DC6" w:rsidRDefault="00386D1E" w:rsidP="00386D1E"/>
    <w:p w14:paraId="0C23D508" w14:textId="77777777" w:rsidR="00386D1E" w:rsidRPr="007D5DC6" w:rsidRDefault="00386D1E" w:rsidP="00386D1E">
      <w:pPr>
        <w:rPr>
          <w:rStyle w:val="StyleBoldUnderline"/>
        </w:rPr>
      </w:pPr>
    </w:p>
    <w:p w14:paraId="51E33D3A" w14:textId="38B98EAD" w:rsidR="00386D1E" w:rsidRPr="007D5DC6" w:rsidRDefault="00386D1E" w:rsidP="00386D1E">
      <w:pPr>
        <w:pStyle w:val="Heading3"/>
      </w:pPr>
      <w:r w:rsidRPr="007D5DC6">
        <w:t>US reefs key</w:t>
      </w:r>
    </w:p>
    <w:p w14:paraId="15B0BC74" w14:textId="77777777" w:rsidR="00386D1E" w:rsidRPr="007D5DC6" w:rsidRDefault="00386D1E" w:rsidP="00672CBC">
      <w:pPr>
        <w:pStyle w:val="Heading4"/>
      </w:pPr>
      <w:r w:rsidRPr="007D5DC6">
        <w:t>Florida, Hawaii, and US territories support thousands of unique species—huge portion of global reefs</w:t>
      </w:r>
    </w:p>
    <w:p w14:paraId="383A7493" w14:textId="77777777" w:rsidR="00386D1E" w:rsidRPr="007D5DC6" w:rsidRDefault="00386D1E" w:rsidP="00386D1E">
      <w:pPr>
        <w:rPr>
          <w:rStyle w:val="StyleStyleBold12pt"/>
        </w:rPr>
      </w:pPr>
      <w:r w:rsidRPr="007D5DC6">
        <w:rPr>
          <w:rStyle w:val="StyleStyleBold12pt"/>
        </w:rPr>
        <w:t>NWF 9</w:t>
      </w:r>
    </w:p>
    <w:p w14:paraId="3596FB5A" w14:textId="77777777" w:rsidR="00386D1E" w:rsidRPr="007D5DC6" w:rsidRDefault="00386D1E" w:rsidP="00386D1E">
      <w:pPr>
        <w:rPr>
          <w:sz w:val="16"/>
          <w:szCs w:val="16"/>
        </w:rPr>
      </w:pPr>
      <w:r w:rsidRPr="007D5DC6">
        <w:rPr>
          <w:sz w:val="16"/>
          <w:szCs w:val="16"/>
        </w:rPr>
        <w:t>(National Wildlife Federation, August 14, 2009, “Global Warming and Coral Reefs”, http://www.nwf.org/Wildlife/Threats-to-Wildlife/Global-Warming/Effects-on-Wildlife-and-Habitat/Coral-Reefs.aspx)</w:t>
      </w:r>
    </w:p>
    <w:p w14:paraId="7C357E43" w14:textId="77777777" w:rsidR="00386D1E" w:rsidRPr="007D5DC6" w:rsidRDefault="00386D1E" w:rsidP="00386D1E">
      <w:pPr>
        <w:rPr>
          <w:rStyle w:val="StyleBoldUnderline"/>
        </w:rPr>
      </w:pPr>
      <w:r w:rsidRPr="007D5DC6">
        <w:rPr>
          <w:rStyle w:val="StyleBoldUnderline"/>
        </w:rPr>
        <w:t>Coral reefs</w:t>
      </w:r>
      <w:r w:rsidRPr="007D5DC6">
        <w:rPr>
          <w:sz w:val="16"/>
        </w:rPr>
        <w:t xml:space="preserve"> are colorful underwater forests which teem with life and act as a natural protective barrier for coastal regions. The fishes and plants which call them home belong to some of </w:t>
      </w:r>
      <w:r w:rsidRPr="007D5DC6">
        <w:rPr>
          <w:rStyle w:val="StyleBoldUnderline"/>
        </w:rPr>
        <w:t>the most diverse--and fragile--ecosystems on the planet</w:t>
      </w:r>
      <w:r w:rsidRPr="007D5DC6">
        <w:rPr>
          <w:sz w:val="16"/>
        </w:rPr>
        <w:t>.</w:t>
      </w:r>
      <w:r w:rsidRPr="007D5DC6">
        <w:rPr>
          <w:sz w:val="12"/>
        </w:rPr>
        <w:t>¶</w:t>
      </w:r>
      <w:r w:rsidRPr="007D5DC6">
        <w:rPr>
          <w:sz w:val="16"/>
        </w:rPr>
        <w:t xml:space="preserve"> In one year alone, 16 percent of the world's coral reefs were wiped out. A sea temperature change of a mere one degree Celsius would yield similar losses. Increasing levels of carbon dioxide in the water cause additional damage to corals, leaving them defenseless against storm damage and erosion.</w:t>
      </w:r>
      <w:r w:rsidRPr="007D5DC6">
        <w:rPr>
          <w:rStyle w:val="StyleBoldUnderline"/>
        </w:rPr>
        <w:t>The spectacular and delicate coral reefs of Florida, Hawaii and Puerto Rico are ecological gems</w:t>
      </w:r>
      <w:r w:rsidRPr="007D5DC6">
        <w:rPr>
          <w:sz w:val="16"/>
        </w:rPr>
        <w:t xml:space="preserve"> and important economic resources. </w:t>
      </w:r>
      <w:r w:rsidRPr="007D5DC6">
        <w:rPr>
          <w:rStyle w:val="StyleBoldUnderline"/>
        </w:rPr>
        <w:t>Often called "rainforests of the sea" for their rich biodiversity,</w:t>
      </w:r>
      <w:r w:rsidRPr="007D5DC6">
        <w:rPr>
          <w:sz w:val="16"/>
        </w:rPr>
        <w:t xml:space="preserve"> the coral on which these diverse ecosystems are based are actually living organisms themselves. They form when polyps--the living portion of stony corals--extract calcium from seawater and combine it with carbon dioxide to construct the elaborate limestone skeletons that form the reef. </w:t>
      </w:r>
      <w:r w:rsidRPr="007D5DC6">
        <w:rPr>
          <w:rStyle w:val="StyleBoldUnderline"/>
        </w:rPr>
        <w:t>Between just Key Biscayne and Dry Tortugas, the Florida Keys contain about 6,000 coral reefs. This reef system--third largest in the world--contains more than 100 species of soft and stony corals and hundreds of fish species, from tiny sergeant majors to giant barracudas.</w:t>
      </w:r>
    </w:p>
    <w:p w14:paraId="2B39D6FD" w14:textId="77777777" w:rsidR="00386D1E" w:rsidRPr="007D5DC6" w:rsidRDefault="00386D1E" w:rsidP="00386D1E">
      <w:pPr>
        <w:pStyle w:val="Heading3"/>
      </w:pPr>
      <w:r w:rsidRPr="007D5DC6">
        <w:t>Global reefs being solved</w:t>
      </w:r>
    </w:p>
    <w:p w14:paraId="64F96B1E" w14:textId="77777777" w:rsidR="00386D1E" w:rsidRPr="007D5DC6" w:rsidRDefault="00386D1E" w:rsidP="00672CBC">
      <w:pPr>
        <w:pStyle w:val="Heading4"/>
      </w:pPr>
      <w:r w:rsidRPr="007D5DC6">
        <w:t>ME Policy solving international coral reef protection- Red sea</w:t>
      </w:r>
    </w:p>
    <w:p w14:paraId="4F8F5B7A" w14:textId="77777777" w:rsidR="00386D1E" w:rsidRPr="007D5DC6" w:rsidRDefault="00386D1E" w:rsidP="00386D1E">
      <w:pPr>
        <w:rPr>
          <w:rStyle w:val="StyleStyleBold12pt"/>
        </w:rPr>
      </w:pPr>
      <w:r w:rsidRPr="007D5DC6">
        <w:rPr>
          <w:rStyle w:val="StyleStyleBold12pt"/>
        </w:rPr>
        <w:t>Egyptian Environmental Policy Program, 3</w:t>
      </w:r>
    </w:p>
    <w:p w14:paraId="49B541A5" w14:textId="77777777" w:rsidR="00386D1E" w:rsidRPr="007D5DC6" w:rsidRDefault="00386D1E" w:rsidP="00386D1E">
      <w:r w:rsidRPr="007D5DC6">
        <w:t>(Egyptian Environmental Policy Program, August, 2003, “Economic Valuation of the Egyptian Red Sea Coral Reef”, http://earthmind.net/marine/docs/egyptian-red-sea-reefs-valuation.pdf)</w:t>
      </w:r>
    </w:p>
    <w:p w14:paraId="49A4271D" w14:textId="77777777" w:rsidR="00386D1E" w:rsidRPr="007D5DC6" w:rsidRDefault="00386D1E" w:rsidP="00386D1E">
      <w:r w:rsidRPr="007D5DC6">
        <w:t xml:space="preserve">The situation is not entirely bleak. Some </w:t>
      </w:r>
      <w:r w:rsidRPr="007D5DC6">
        <w:rPr>
          <w:rStyle w:val="StyleBoldUnderline"/>
        </w:rPr>
        <w:t>policy makers in Egypt increasingly understand the need to protect coral reefs</w:t>
      </w:r>
      <w:r w:rsidRPr="007D5DC6">
        <w:t xml:space="preserve"> to sustain tourism in the future and are now making concerted ef- forts to minimize the impacts of threats. A number of </w:t>
      </w:r>
      <w:r w:rsidRPr="007D5DC6">
        <w:rPr>
          <w:rStyle w:val="StyleBoldUnderline"/>
        </w:rPr>
        <w:t xml:space="preserve">initiatives have been undertaken to manage </w:t>
      </w:r>
      <w:r w:rsidRPr="007D5DC6">
        <w:t xml:space="preserve">the sheer volume of tourists and the associated tourism facilities that have been hav- ing such </w:t>
      </w:r>
      <w:r w:rsidRPr="007D5DC6">
        <w:rPr>
          <w:rStyle w:val="StyleBoldUnderline"/>
        </w:rPr>
        <w:t>adverse affects on the coral reefs of Egypt</w:t>
      </w:r>
      <w:r w:rsidRPr="007D5DC6">
        <w:t xml:space="preserve">. In addition, management </w:t>
      </w:r>
      <w:r w:rsidRPr="007D5DC6">
        <w:rPr>
          <w:rStyle w:val="StyleBoldUnderline"/>
        </w:rPr>
        <w:t>objectives have evolved for the protection of the Egyptian coral reef fishery.</w:t>
      </w:r>
      <w:r w:rsidRPr="007D5DC6">
        <w:t xml:space="preserve"> Though the exact costs of man- agement are not yet clear, it seems more an issue of political will than of lack of awareness to solve the problem. </w:t>
      </w:r>
      <w:r w:rsidRPr="007D5DC6">
        <w:rPr>
          <w:rStyle w:val="StyleBoldUnderline"/>
        </w:rPr>
        <w:t>This study can give those who already convinced an additional tool</w:t>
      </w:r>
      <w:r w:rsidRPr="007D5DC6">
        <w:t xml:space="preserve"> and, we hope, help inform those not yet convinced.</w:t>
      </w:r>
    </w:p>
    <w:p w14:paraId="397D6B03" w14:textId="77777777" w:rsidR="00386D1E" w:rsidRPr="007D5DC6" w:rsidRDefault="00386D1E" w:rsidP="00386D1E"/>
    <w:p w14:paraId="1B7F2603" w14:textId="77777777" w:rsidR="00386D1E" w:rsidRPr="007D5DC6" w:rsidRDefault="00386D1E" w:rsidP="00672CBC">
      <w:pPr>
        <w:pStyle w:val="Heading4"/>
      </w:pPr>
      <w:r w:rsidRPr="007D5DC6">
        <w:t>Great Barrier Reef Improving with renewed conservation funds</w:t>
      </w:r>
    </w:p>
    <w:p w14:paraId="77E20559" w14:textId="77777777" w:rsidR="00386D1E" w:rsidRPr="007D5DC6" w:rsidRDefault="00386D1E" w:rsidP="00386D1E">
      <w:pPr>
        <w:rPr>
          <w:sz w:val="16"/>
          <w:szCs w:val="16"/>
        </w:rPr>
      </w:pPr>
      <w:r w:rsidRPr="007D5DC6">
        <w:rPr>
          <w:rStyle w:val="StyleStyleBold12pt"/>
        </w:rPr>
        <w:t xml:space="preserve">Hunt 6/12/14 </w:t>
      </w:r>
      <w:r w:rsidRPr="007D5DC6">
        <w:t>(</w:t>
      </w:r>
      <w:r w:rsidRPr="007D5DC6">
        <w:rPr>
          <w:sz w:val="16"/>
          <w:szCs w:val="16"/>
        </w:rPr>
        <w:t>Australian Minister for the environment “Improved Health and Increased Funding for the Great Barrier Reef” http://www.environment.gov.au/minister/hunt/2014/mr20140612.html)</w:t>
      </w:r>
    </w:p>
    <w:p w14:paraId="34F41361" w14:textId="77777777" w:rsidR="00386D1E" w:rsidRPr="007D5DC6" w:rsidRDefault="00386D1E" w:rsidP="00386D1E">
      <w:pPr>
        <w:rPr>
          <w:u w:val="single"/>
        </w:rPr>
      </w:pPr>
      <w:r w:rsidRPr="007D5DC6">
        <w:rPr>
          <w:rStyle w:val="StyleBoldUnderline"/>
        </w:rPr>
        <w:t>The Great Barrier Reef is in safe hands</w:t>
      </w:r>
      <w:r w:rsidRPr="007D5DC6">
        <w:t xml:space="preserve"> with the release of a report card showing </w:t>
      </w:r>
      <w:r w:rsidRPr="007D5DC6">
        <w:rPr>
          <w:rStyle w:val="StyleBoldUnderline"/>
        </w:rPr>
        <w:t>a combined effort from both the Commonwealth and State Governments has improved the quality of water entering the reef catchment.</w:t>
      </w:r>
      <w:r w:rsidRPr="007D5DC6">
        <w:rPr>
          <w:rStyle w:val="StyleBoldUnderline"/>
          <w:sz w:val="12"/>
        </w:rPr>
        <w:t>¶</w:t>
      </w:r>
      <w:r w:rsidRPr="007D5DC6">
        <w:t xml:space="preserve"> The Great Barrier Reef Report Card 2012 and 2013, released )today by Federal Minister for the Environment Greg Hunt MP and Queensland Minister for the Environment and Heritage Protection Andrew Powell MP, shows </w:t>
      </w:r>
      <w:r w:rsidRPr="007D5DC6">
        <w:rPr>
          <w:rStyle w:val="StyleBoldUnderline"/>
        </w:rPr>
        <w:t>the efforts of farmers and graziers have made a real difference.</w:t>
      </w:r>
      <w:r w:rsidRPr="007D5DC6">
        <w:rPr>
          <w:rStyle w:val="StyleBoldUnderline"/>
          <w:sz w:val="12"/>
        </w:rPr>
        <w:t>¶</w:t>
      </w:r>
      <w:r w:rsidRPr="007D5DC6">
        <w:t xml:space="preserve"> The report card measures progress in action taken to improve water quality in the reef between July 2009 and June 2013.</w:t>
      </w:r>
      <w:r w:rsidRPr="007D5DC6">
        <w:rPr>
          <w:sz w:val="12"/>
        </w:rPr>
        <w:t>¶</w:t>
      </w:r>
      <w:r w:rsidRPr="007D5DC6">
        <w:t xml:space="preserve"> “While recent extreme weather events have hindered our efforts to strengthen the health and resilience of the reef, the report card confirms </w:t>
      </w:r>
      <w:r w:rsidRPr="007D5DC6">
        <w:rPr>
          <w:rStyle w:val="StyleBoldUnderline"/>
        </w:rPr>
        <w:t>significant progress has been made to improve water quality entering the reef lagoon,</w:t>
      </w:r>
      <w:r w:rsidRPr="007D5DC6">
        <w:t>” Mr Hunt said.</w:t>
      </w:r>
      <w:r w:rsidRPr="007D5DC6">
        <w:rPr>
          <w:sz w:val="12"/>
        </w:rPr>
        <w:t>¶</w:t>
      </w:r>
      <w:r w:rsidRPr="007D5DC6">
        <w:t xml:space="preserve"> “I’m delighted </w:t>
      </w:r>
      <w:r w:rsidRPr="007D5DC6">
        <w:rPr>
          <w:rStyle w:val="StyleBoldUnderline"/>
        </w:rPr>
        <w:t xml:space="preserve">we have met the Reef Plan’s immediate goal of improving the quality of water entering the reef. </w:t>
      </w:r>
      <w:r w:rsidRPr="007D5DC6">
        <w:t>This is a massive achievement after a long period of decline.”</w:t>
      </w:r>
      <w:r w:rsidRPr="007D5DC6">
        <w:rPr>
          <w:sz w:val="12"/>
        </w:rPr>
        <w:t>¶</w:t>
      </w:r>
      <w:r w:rsidRPr="007D5DC6">
        <w:t xml:space="preserve"> To further support the outcomes of the report, </w:t>
      </w:r>
      <w:r w:rsidRPr="007D5DC6">
        <w:rPr>
          <w:rStyle w:val="StyleBoldUnderline"/>
        </w:rPr>
        <w:t>The Commonwealth and Queensland Governments are investing $15 million from the Reef Trust</w:t>
      </w:r>
      <w:r w:rsidRPr="007D5DC6">
        <w:t xml:space="preserve"> as part of a strong commitment </w:t>
      </w:r>
      <w:r w:rsidRPr="007D5DC6">
        <w:rPr>
          <w:rStyle w:val="StyleBoldUnderline"/>
        </w:rPr>
        <w:t xml:space="preserve">to improve the health of </w:t>
      </w:r>
      <w:r w:rsidRPr="007D5DC6">
        <w:t xml:space="preserve">the iconic </w:t>
      </w:r>
      <w:r w:rsidRPr="007D5DC6">
        <w:rPr>
          <w:rStyle w:val="StyleBoldUnderline"/>
        </w:rPr>
        <w:t>Great Barrier Reef and ensure its long-term protection.</w:t>
      </w:r>
      <w:r w:rsidRPr="007D5DC6">
        <w:rPr>
          <w:sz w:val="12"/>
        </w:rPr>
        <w:t>¶</w:t>
      </w:r>
      <w:r w:rsidRPr="007D5DC6">
        <w:t xml:space="preserve"> The first investments to be made from the Reef Trust include:</w:t>
      </w:r>
      <w:r w:rsidRPr="007D5DC6">
        <w:rPr>
          <w:sz w:val="12"/>
        </w:rPr>
        <w:t>¶</w:t>
      </w:r>
      <w:r w:rsidRPr="007D5DC6">
        <w:t xml:space="preserve"> $5 million Dugong and Turtle Protection Plan</w:t>
      </w:r>
      <w:r w:rsidRPr="007D5DC6">
        <w:rPr>
          <w:sz w:val="12"/>
        </w:rPr>
        <w:t>¶</w:t>
      </w:r>
      <w:r w:rsidRPr="007D5DC6">
        <w:t xml:space="preserve"> $2 million for crown-of-thorns starfish control</w:t>
      </w:r>
      <w:r w:rsidRPr="007D5DC6">
        <w:rPr>
          <w:sz w:val="12"/>
        </w:rPr>
        <w:t>¶</w:t>
      </w:r>
      <w:r w:rsidRPr="007D5DC6">
        <w:t xml:space="preserve"> $5 million to improve water quality from runoff in the wet tropics region, in particular nitrogen.</w:t>
      </w:r>
      <w:r w:rsidRPr="007D5DC6">
        <w:rPr>
          <w:sz w:val="12"/>
        </w:rPr>
        <w:t>¶</w:t>
      </w:r>
      <w:r w:rsidRPr="007D5DC6">
        <w:t xml:space="preserve"> $3 million to improve grazing management practices in the Burdekin and Fitzroy regions to reduce sediment runoff.</w:t>
      </w:r>
      <w:r w:rsidRPr="007D5DC6">
        <w:rPr>
          <w:sz w:val="12"/>
        </w:rPr>
        <w:t>¶</w:t>
      </w:r>
      <w:r w:rsidRPr="007D5DC6">
        <w:t xml:space="preserve"> Queensland Minister for Environment and Heritage Protection Andrew Powell said the important investments from the Reef Trust will build on improvements already achieved through a combination of initiatives.</w:t>
      </w:r>
      <w:r w:rsidRPr="007D5DC6">
        <w:rPr>
          <w:sz w:val="12"/>
        </w:rPr>
        <w:t>¶</w:t>
      </w:r>
      <w:r w:rsidRPr="007D5DC6">
        <w:t xml:space="preserve"> “Nearly 30 years of monitoring by the Australian Institute of Marine Science has shown that the key impacts on the reef continue to be severe weather events such as cyclones, crown of thorns starfish and coral bleaching,” Mr Powell said.</w:t>
      </w:r>
      <w:r w:rsidRPr="007D5DC6">
        <w:rPr>
          <w:sz w:val="12"/>
        </w:rPr>
        <w:t>¶</w:t>
      </w:r>
      <w:r w:rsidRPr="007D5DC6">
        <w:t xml:space="preserve"> “It is why we have committed another $35 million a year to reduce runoff and improve water quality in last week’s State budget.</w:t>
      </w:r>
      <w:r w:rsidRPr="007D5DC6">
        <w:rPr>
          <w:sz w:val="12"/>
        </w:rPr>
        <w:t>¶</w:t>
      </w:r>
      <w:r w:rsidRPr="007D5DC6">
        <w:t xml:space="preserve"> “The Newman government is doing more to protect the Reef than any government before it we are delivering what we promised- and we are seeing measurably improved outcomes.</w:t>
      </w:r>
      <w:r w:rsidRPr="007D5DC6">
        <w:rPr>
          <w:sz w:val="12"/>
        </w:rPr>
        <w:t>¶</w:t>
      </w:r>
      <w:r w:rsidRPr="007D5DC6">
        <w:t xml:space="preserve"> “While the Newman Government works with our farmers to implement best management practice systems, the federal government is continuing investment into reducing crown of thorns starfish.</w:t>
      </w:r>
      <w:r w:rsidRPr="007D5DC6">
        <w:rPr>
          <w:sz w:val="12"/>
        </w:rPr>
        <w:t>¶</w:t>
      </w:r>
      <w:r w:rsidRPr="007D5DC6">
        <w:t xml:space="preserve"> “By working together I am confident we have the appropriate processes, resources and environmental protection mechanisms in place to ensure the </w:t>
      </w:r>
      <w:r w:rsidRPr="007D5DC6">
        <w:rPr>
          <w:rStyle w:val="StyleBoldUnderline"/>
        </w:rPr>
        <w:t>Great Barrier Reef continues to be among the best managed World Heritage areas in the world.”</w:t>
      </w:r>
      <w:r w:rsidRPr="007D5DC6">
        <w:rPr>
          <w:rStyle w:val="StyleBoldUnderline"/>
          <w:sz w:val="12"/>
        </w:rPr>
        <w:t>¶</w:t>
      </w:r>
      <w:r w:rsidRPr="007D5DC6">
        <w:t xml:space="preserve"> </w:t>
      </w:r>
      <w:r w:rsidRPr="007D5DC6">
        <w:rPr>
          <w:rStyle w:val="StyleBoldUnderline"/>
        </w:rPr>
        <w:t>Minister Hunt said the Australian Government’s election commitment to develop a Reef 2050 Plan to guide the sustainability, management and long-term protection of the Great Barrier Reef has also made great progress.</w:t>
      </w:r>
    </w:p>
    <w:p w14:paraId="12984762" w14:textId="77777777" w:rsidR="00386D1E" w:rsidRPr="007D5DC6" w:rsidRDefault="00386D1E" w:rsidP="00672CBC">
      <w:pPr>
        <w:pStyle w:val="Heading4"/>
      </w:pPr>
      <w:r w:rsidRPr="007D5DC6">
        <w:t>wAustralia’s Reefs Resilient and in Recovery</w:t>
      </w:r>
    </w:p>
    <w:p w14:paraId="76F73797" w14:textId="77777777" w:rsidR="00386D1E" w:rsidRPr="007D5DC6" w:rsidRDefault="00386D1E" w:rsidP="00386D1E">
      <w:pPr>
        <w:rPr>
          <w:rStyle w:val="StyleStyleBold12pt"/>
        </w:rPr>
      </w:pPr>
      <w:r w:rsidRPr="007D5DC6">
        <w:rPr>
          <w:rStyle w:val="StyleStyleBold12pt"/>
        </w:rPr>
        <w:t xml:space="preserve">ABC 13 </w:t>
      </w:r>
      <w:r w:rsidRPr="007D5DC6">
        <w:rPr>
          <w:sz w:val="16"/>
          <w:szCs w:val="16"/>
        </w:rPr>
        <w:t>(Signs of coral recovery for the Great Barrier Reef http://www.abc.net.au/local/stories/2013/12/13/3911244.htm)</w:t>
      </w:r>
    </w:p>
    <w:p w14:paraId="051C9684" w14:textId="77777777" w:rsidR="00386D1E" w:rsidRPr="007D5DC6" w:rsidRDefault="00386D1E" w:rsidP="00386D1E">
      <w:r w:rsidRPr="007D5DC6">
        <w:rPr>
          <w:rStyle w:val="StyleBoldUnderline"/>
        </w:rPr>
        <w:t>GBRMPA and Queensland Parks and Wildlife Service have carried out their second inspection of a series of reefs</w:t>
      </w:r>
      <w:r w:rsidRPr="007D5DC6">
        <w:t xml:space="preserve"> between Townsville and Tully, in the wake of cyclone Yasi.</w:t>
      </w:r>
      <w:r w:rsidRPr="007D5DC6">
        <w:rPr>
          <w:sz w:val="12"/>
        </w:rPr>
        <w:t>¶</w:t>
      </w:r>
      <w:r w:rsidRPr="007D5DC6">
        <w:t xml:space="preserve"> GBRMPA's Climate Change and Ecosystems Manager Roger Beeden has been heading up the survey and says that </w:t>
      </w:r>
      <w:r w:rsidRPr="007D5DC6">
        <w:rPr>
          <w:rStyle w:val="StyleBoldUnderline"/>
        </w:rPr>
        <w:t>the coral bloomings are a positive sign of recovery.</w:t>
      </w:r>
      <w:r w:rsidRPr="007D5DC6">
        <w:rPr>
          <w:sz w:val="12"/>
        </w:rPr>
        <w:t>¶</w:t>
      </w:r>
      <w:r w:rsidRPr="007D5DC6">
        <w:t xml:space="preserve"> "</w:t>
      </w:r>
      <w:r w:rsidRPr="007D5DC6">
        <w:rPr>
          <w:rStyle w:val="StyleBoldUnderline"/>
        </w:rPr>
        <w:t>We are seeing baby corals in some of the shallows and</w:t>
      </w:r>
      <w:r w:rsidRPr="007D5DC6">
        <w:t xml:space="preserve"> also in some of the </w:t>
      </w:r>
      <w:r w:rsidRPr="007D5DC6">
        <w:rPr>
          <w:rStyle w:val="StyleBoldUnderline"/>
        </w:rPr>
        <w:t>deeper areas,</w:t>
      </w:r>
      <w:r w:rsidRPr="007D5DC6">
        <w:t>" he said.</w:t>
      </w:r>
      <w:r w:rsidRPr="007D5DC6">
        <w:rPr>
          <w:sz w:val="12"/>
        </w:rPr>
        <w:t>¶</w:t>
      </w:r>
      <w:r w:rsidRPr="007D5DC6">
        <w:t xml:space="preserve"> "</w:t>
      </w:r>
      <w:r w:rsidRPr="007D5DC6">
        <w:rPr>
          <w:rStyle w:val="StyleBoldUnderline"/>
        </w:rPr>
        <w:t>It is showing that</w:t>
      </w:r>
      <w:r w:rsidRPr="007D5DC6">
        <w:t xml:space="preserve"> even though it has had multiple impacts in the last few years, </w:t>
      </w:r>
      <w:r w:rsidRPr="007D5DC6">
        <w:rPr>
          <w:rStyle w:val="StyleBoldUnderline"/>
        </w:rPr>
        <w:t>it is able to bounce back.</w:t>
      </w:r>
      <w:r w:rsidRPr="007D5DC6">
        <w:rPr>
          <w:rStyle w:val="StyleBoldUnderline"/>
          <w:sz w:val="12"/>
        </w:rPr>
        <w:t xml:space="preserve">¶ </w:t>
      </w:r>
      <w:r w:rsidRPr="007D5DC6">
        <w:rPr>
          <w:rStyle w:val="StyleBoldUnderline"/>
        </w:rPr>
        <w:t>"It has got that natural resilience to recover</w:t>
      </w:r>
      <w:r w:rsidRPr="007D5DC6">
        <w:t>, provided it doesn't get hit with too many other events."</w:t>
      </w:r>
      <w:r w:rsidRPr="007D5DC6">
        <w:rPr>
          <w:sz w:val="12"/>
        </w:rPr>
        <w:t>¶</w:t>
      </w:r>
      <w:r w:rsidRPr="007D5DC6">
        <w:t xml:space="preserve"> Mr Beeden says many parts of the reef looked like "moonscapes" when they surveyed after cyclone Yasi.</w:t>
      </w:r>
      <w:r w:rsidRPr="007D5DC6">
        <w:rPr>
          <w:sz w:val="12"/>
        </w:rPr>
        <w:t>¶</w:t>
      </w:r>
      <w:r w:rsidRPr="007D5DC6">
        <w:t xml:space="preserve"> "Even though coral are animals it was akin to seeing a whole forest knocked down in lots of places," he said.</w:t>
      </w:r>
      <w:r w:rsidRPr="007D5DC6">
        <w:rPr>
          <w:sz w:val="12"/>
        </w:rPr>
        <w:t>¶</w:t>
      </w:r>
      <w:r w:rsidRPr="007D5DC6">
        <w:t xml:space="preserve"> "That was really, almost heart breaking for many of us to see, and yet </w:t>
      </w:r>
      <w:r w:rsidRPr="007D5DC6">
        <w:rPr>
          <w:rStyle w:val="StyleBoldUnderline"/>
        </w:rPr>
        <w:t>two years on we are beginning to see lots of the early signs of recovery."</w:t>
      </w:r>
      <w:r w:rsidRPr="007D5DC6">
        <w:rPr>
          <w:rStyle w:val="StyleBoldUnderline"/>
          <w:sz w:val="12"/>
        </w:rPr>
        <w:t xml:space="preserve">¶ </w:t>
      </w:r>
      <w:r w:rsidRPr="007D5DC6">
        <w:t>Mr Beeden says it is not just wind from the cyclones that causes damage to the coral.</w:t>
      </w:r>
      <w:r w:rsidRPr="007D5DC6">
        <w:rPr>
          <w:sz w:val="12"/>
        </w:rPr>
        <w:t>¶</w:t>
      </w:r>
      <w:r w:rsidRPr="007D5DC6">
        <w:t xml:space="preserve"> "During cyclone Yasi ... there were some monitoring stations that are out on reefs and there was actually mixing in the water down to 200 metres in some places," he said.</w:t>
      </w:r>
      <w:r w:rsidRPr="007D5DC6">
        <w:rPr>
          <w:sz w:val="12"/>
        </w:rPr>
        <w:t>¶</w:t>
      </w:r>
      <w:r w:rsidRPr="007D5DC6">
        <w:t xml:space="preserve"> "So it was a huge event in terms of moving water around and it is that water movement that caused the damage to about 15 per cent of the Great Barrier Reef."</w:t>
      </w:r>
      <w:r w:rsidRPr="007D5DC6">
        <w:rPr>
          <w:sz w:val="12"/>
        </w:rPr>
        <w:t>¶</w:t>
      </w:r>
      <w:r w:rsidRPr="007D5DC6">
        <w:t xml:space="preserve"> Mr Beeden says it is good news for fast growing coral, but there are slower growing coral that need more time.</w:t>
      </w:r>
      <w:r w:rsidRPr="007D5DC6">
        <w:rPr>
          <w:sz w:val="12"/>
        </w:rPr>
        <w:t>¶</w:t>
      </w:r>
      <w:r w:rsidRPr="007D5DC6">
        <w:t xml:space="preserve"> </w:t>
      </w:r>
      <w:r w:rsidRPr="007D5DC6">
        <w:rPr>
          <w:rStyle w:val="StyleBoldUnderline"/>
        </w:rPr>
        <w:t>"In the fast growing ones we can begin to see quite good recovery in 5-10 years</w:t>
      </w:r>
      <w:r w:rsidRPr="007D5DC6">
        <w:t>, but in the really big ones, the kind of huge, great big trees if you like, actually can take decades to centuries to recover," he said.</w:t>
      </w:r>
    </w:p>
    <w:p w14:paraId="34C706C4" w14:textId="77777777" w:rsidR="00386D1E" w:rsidRPr="007D5DC6" w:rsidRDefault="00386D1E" w:rsidP="00386D1E">
      <w:pPr>
        <w:rPr>
          <w:sz w:val="16"/>
        </w:rPr>
      </w:pPr>
    </w:p>
    <w:p w14:paraId="525B6B9D" w14:textId="77777777" w:rsidR="00386D1E" w:rsidRPr="007D5DC6" w:rsidRDefault="00386D1E" w:rsidP="00386D1E">
      <w:pPr>
        <w:pStyle w:val="Heading3"/>
      </w:pPr>
      <w:r w:rsidRPr="007D5DC6">
        <w:t xml:space="preserve">Oil Spills Inevitable </w:t>
      </w:r>
    </w:p>
    <w:p w14:paraId="183C3AC8" w14:textId="77777777" w:rsidR="00386D1E" w:rsidRPr="007D5DC6" w:rsidRDefault="00386D1E" w:rsidP="00672CBC">
      <w:pPr>
        <w:pStyle w:val="Heading4"/>
        <w:rPr>
          <w:rStyle w:val="StyleBoldUnderline"/>
        </w:rPr>
      </w:pPr>
      <w:r w:rsidRPr="007D5DC6">
        <w:t>Artic oil spills will be inevitable if drilling is attempted</w:t>
      </w:r>
    </w:p>
    <w:p w14:paraId="59A7CED7" w14:textId="77777777" w:rsidR="00386D1E" w:rsidRPr="007D5DC6" w:rsidRDefault="00386D1E" w:rsidP="00386D1E">
      <w:pPr>
        <w:rPr>
          <w:rStyle w:val="StyleStyleBold12pt"/>
        </w:rPr>
      </w:pPr>
      <w:r w:rsidRPr="007D5DC6">
        <w:rPr>
          <w:rStyle w:val="StyleStyleBold12pt"/>
        </w:rPr>
        <w:t>Harvey &amp; Walker 13</w:t>
      </w:r>
    </w:p>
    <w:p w14:paraId="15B6F330" w14:textId="77777777" w:rsidR="00386D1E" w:rsidRPr="007D5DC6" w:rsidRDefault="00386D1E" w:rsidP="00386D1E">
      <w:pPr>
        <w:rPr>
          <w:rStyle w:val="StyleStyleBold12pt"/>
          <w:b w:val="0"/>
          <w:bCs w:val="0"/>
        </w:rPr>
      </w:pPr>
      <w:r w:rsidRPr="007D5DC6">
        <w:t>11/19/13 – Fiona Harvey and Shaun Walker, writers for the guardian – “Arctic oil spill is certain if drilling goes ahead, says top scientist” - http://www.theguardian.com/world/2013/nov/19/arctic-oil-drilling-russia</w:t>
      </w:r>
    </w:p>
    <w:p w14:paraId="269C2D30" w14:textId="77777777" w:rsidR="00386D1E" w:rsidRPr="007D5DC6" w:rsidRDefault="00386D1E" w:rsidP="00386D1E">
      <w:pPr>
        <w:rPr>
          <w:rStyle w:val="StyleBoldUnderline"/>
        </w:rPr>
      </w:pPr>
      <w:r w:rsidRPr="007D5DC6">
        <w:rPr>
          <w:rStyle w:val="StyleBoldUnderline"/>
        </w:rPr>
        <w:t>A serious oil spill in the Arctic is a "dead cert" if drilling goes ahead, with</w:t>
      </w:r>
      <w:r w:rsidRPr="007D5DC6">
        <w:rPr>
          <w:sz w:val="16"/>
        </w:rPr>
        <w:t xml:space="preserve"> potentially </w:t>
      </w:r>
      <w:r w:rsidRPr="007D5DC6">
        <w:rPr>
          <w:rStyle w:val="StyleBoldUnderline"/>
        </w:rPr>
        <w:t>devastating consequences for the</w:t>
      </w:r>
      <w:r w:rsidRPr="007D5DC6">
        <w:rPr>
          <w:sz w:val="16"/>
        </w:rPr>
        <w:t xml:space="preserve"> pristine region, </w:t>
      </w:r>
      <w:r w:rsidRPr="007D5DC6">
        <w:rPr>
          <w:rStyle w:val="StyleBoldUnderline"/>
        </w:rPr>
        <w:t>according to a leading marine scientist who played a key role in analysis of BP's Deepwater Horizon oil spill.</w:t>
      </w:r>
      <w:r w:rsidRPr="007D5DC6">
        <w:rPr>
          <w:sz w:val="16"/>
        </w:rPr>
        <w:t xml:space="preserve"> The warning came as Russia filed court orders this week to have Greenpeace activists and journalists kept in prison for a further three months in prison before their trial over a protest at Arctic oil dirlling. Concerns about the potentially dire consequences of drilling for oil in the region have intensified as the Russian government and others have begun exploration under the Arctic seas. In such a cold region, any spill would be much more troublesome, because the oil would not naturally disperse as it does in warmer waters, and because of the difficulty of mounting a clean-up operation in hostile weather conditions.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Simon </w:t>
      </w:r>
      <w:r w:rsidRPr="007D5DC6">
        <w:rPr>
          <w:rStyle w:val="StyleBoldUnderline"/>
        </w:rPr>
        <w:t>Boxall, an oil spill expert from the University of Southampton, told the Guardian exploring the region was inherently dangerous: "It is inevitable you will get a spill</w:t>
      </w:r>
      <w:r w:rsidRPr="007D5DC6">
        <w:rPr>
          <w:sz w:val="16"/>
        </w:rPr>
        <w:t xml:space="preserve"> – a dead cert. I would expect to see a major spill in the not too distant future. </w:t>
      </w:r>
      <w:r w:rsidRPr="007D5DC6">
        <w:rPr>
          <w:rStyle w:val="StyleBoldUnderline"/>
        </w:rPr>
        <w:t>I would be astonished if you did not see a major spill from this." The conditions in the Arctic would vastly compound the problem, he said. "It's a completely different environment. In temperate climes, oil disperses quickly. Bacteria help [to digest the oil]. In the Arctic the oil does not break down in this way – it can take decades before it breaks down. Nature will not help us."</w:t>
      </w:r>
    </w:p>
    <w:p w14:paraId="507E5F7B" w14:textId="77777777" w:rsidR="00386D1E" w:rsidRPr="007D5DC6" w:rsidRDefault="00386D1E" w:rsidP="00386D1E"/>
    <w:p w14:paraId="1B21D1BF" w14:textId="77777777" w:rsidR="00386D1E" w:rsidRPr="007D5DC6" w:rsidRDefault="00386D1E" w:rsidP="00386D1E">
      <w:pPr>
        <w:pStyle w:val="Heading3"/>
      </w:pPr>
      <w:r w:rsidRPr="007D5DC6">
        <w:t>AT: Russian Oil Spills</w:t>
      </w:r>
    </w:p>
    <w:p w14:paraId="7B783A9D" w14:textId="77777777" w:rsidR="00386D1E" w:rsidRPr="007D5DC6" w:rsidRDefault="00386D1E" w:rsidP="00672CBC">
      <w:pPr>
        <w:pStyle w:val="Heading4"/>
      </w:pPr>
      <w:r w:rsidRPr="007D5DC6">
        <w:t xml:space="preserve">Russian companies are working to solve oil spill problems </w:t>
      </w:r>
    </w:p>
    <w:p w14:paraId="4E6D9C02" w14:textId="77777777" w:rsidR="00386D1E" w:rsidRPr="007D5DC6" w:rsidRDefault="00386D1E" w:rsidP="00386D1E">
      <w:pPr>
        <w:rPr>
          <w:rStyle w:val="StyleStyleBold12pt"/>
        </w:rPr>
      </w:pPr>
      <w:r w:rsidRPr="007D5DC6">
        <w:rPr>
          <w:rStyle w:val="StyleStyleBold12pt"/>
        </w:rPr>
        <w:t>Marine Link ‘14</w:t>
      </w:r>
    </w:p>
    <w:p w14:paraId="5E06E60C" w14:textId="77777777" w:rsidR="00386D1E" w:rsidRPr="007D5DC6" w:rsidRDefault="00386D1E" w:rsidP="00386D1E">
      <w:pPr>
        <w:rPr>
          <w:sz w:val="16"/>
          <w:szCs w:val="16"/>
        </w:rPr>
      </w:pPr>
      <w:r w:rsidRPr="007D5DC6">
        <w:rPr>
          <w:sz w:val="16"/>
          <w:szCs w:val="16"/>
        </w:rPr>
        <w:t>Marine Link Russian Arctic Oil Drillers Sign Oil Spill Safety Accord 2/6/2014</w:t>
      </w:r>
    </w:p>
    <w:p w14:paraId="49B434B9" w14:textId="77777777" w:rsidR="00386D1E" w:rsidRPr="007D5DC6" w:rsidRDefault="00386D1E" w:rsidP="00386D1E">
      <w:pPr>
        <w:rPr>
          <w:sz w:val="16"/>
          <w:szCs w:val="16"/>
        </w:rPr>
      </w:pPr>
      <w:r w:rsidRPr="007D5DC6">
        <w:rPr>
          <w:sz w:val="16"/>
          <w:szCs w:val="16"/>
        </w:rPr>
        <w:t>http://www.marinelink.com/news/drillers-russian-arctic363988.aspx</w:t>
      </w:r>
    </w:p>
    <w:p w14:paraId="2157794C" w14:textId="77777777" w:rsidR="00386D1E" w:rsidRPr="007D5DC6" w:rsidRDefault="00386D1E" w:rsidP="00386D1E">
      <w:pPr>
        <w:rPr>
          <w:rStyle w:val="StyleBoldUnderline"/>
        </w:rPr>
      </w:pPr>
      <w:r w:rsidRPr="007D5DC6">
        <w:rPr>
          <w:rStyle w:val="StyleBoldUnderline"/>
        </w:rPr>
        <w:t>The agreement</w:t>
      </w:r>
      <w:r w:rsidRPr="007D5DC6">
        <w:rPr>
          <w:sz w:val="16"/>
        </w:rPr>
        <w:t xml:space="preserve"> document </w:t>
      </w:r>
      <w:r w:rsidRPr="007D5DC6">
        <w:rPr>
          <w:rStyle w:val="StyleBoldUnderline"/>
        </w:rPr>
        <w:t>sets out an exchange of information regarding</w:t>
      </w:r>
      <w:r w:rsidRPr="007D5DC6">
        <w:rPr>
          <w:sz w:val="16"/>
        </w:rPr>
        <w:t xml:space="preserve"> the manpower and </w:t>
      </w:r>
      <w:r w:rsidRPr="007D5DC6">
        <w:rPr>
          <w:rStyle w:val="StyleBoldUnderline"/>
        </w:rPr>
        <w:t>resources available to tackle any emergency, as well as joint consultations, exercises and training</w:t>
      </w:r>
      <w:r w:rsidRPr="007D5DC6">
        <w:rPr>
          <w:sz w:val="16"/>
        </w:rPr>
        <w:t>. In particular, Ga</w:t>
      </w:r>
      <w:r w:rsidRPr="007D5DC6">
        <w:rPr>
          <w:rStyle w:val="StyleBoldUnderline"/>
        </w:rPr>
        <w:t>zprom and LUKOIL intend to conduct joint emergency drill</w:t>
      </w:r>
      <w:r w:rsidRPr="007D5DC6">
        <w:rPr>
          <w:sz w:val="16"/>
        </w:rPr>
        <w:t xml:space="preserve"> at the locations of the Prirazlomnaya offshore ice-resistant platform and the Varandey oil export terminal before the end of the year. Gazprom add that </w:t>
      </w:r>
      <w:r w:rsidRPr="007D5DC6">
        <w:rPr>
          <w:rStyle w:val="StyleBoldUnderline"/>
        </w:rPr>
        <w:t>to date there have been no emergencies recorded in their joint offshore drilling projects with LUKOIL. In 2013 LUKOIL staged 140 land and sea oil spill drills, Gazprom Neft (backbone of Gazprom's oil business) staged 125 emergency exercises during the same period.</w:t>
      </w:r>
    </w:p>
    <w:p w14:paraId="33D51527" w14:textId="77777777" w:rsidR="00386D1E" w:rsidRPr="007D5DC6" w:rsidRDefault="00386D1E" w:rsidP="00386D1E">
      <w:pPr>
        <w:rPr>
          <w:rStyle w:val="StyleBoldUnderline"/>
        </w:rPr>
      </w:pPr>
    </w:p>
    <w:p w14:paraId="10994A05" w14:textId="77777777" w:rsidR="00386D1E" w:rsidRPr="007D5DC6" w:rsidRDefault="00386D1E" w:rsidP="00672CBC">
      <w:pPr>
        <w:pStyle w:val="Heading4"/>
      </w:pPr>
      <w:r w:rsidRPr="007D5DC6">
        <w:t>Russia companies build platforms that are Deepwater Horizon proof</w:t>
      </w:r>
    </w:p>
    <w:p w14:paraId="63B954EA" w14:textId="77777777" w:rsidR="00386D1E" w:rsidRPr="007D5DC6" w:rsidRDefault="00386D1E" w:rsidP="00386D1E">
      <w:pPr>
        <w:rPr>
          <w:rStyle w:val="StyleStyleBold12pt"/>
        </w:rPr>
      </w:pPr>
      <w:r w:rsidRPr="007D5DC6">
        <w:rPr>
          <w:rStyle w:val="StyleStyleBold12pt"/>
        </w:rPr>
        <w:t>Andrey et al. ‘13</w:t>
      </w:r>
    </w:p>
    <w:p w14:paraId="57FB9090" w14:textId="77777777" w:rsidR="00386D1E" w:rsidRPr="007D5DC6" w:rsidRDefault="00386D1E" w:rsidP="00386D1E">
      <w:pPr>
        <w:rPr>
          <w:sz w:val="16"/>
          <w:szCs w:val="16"/>
        </w:rPr>
      </w:pPr>
      <w:r w:rsidRPr="007D5DC6">
        <w:rPr>
          <w:sz w:val="16"/>
          <w:szCs w:val="16"/>
        </w:rPr>
        <w:t>Marichev Andrey (LLC «Gazprom VNIIGAZ», Moscow region, Leninsky district, Razvilka), Khmarinov Leonid, Efremkin Ivan, Rogozin Maxim (LLC “Gazprom neft shelf”, Moscow) Oil Spill Response at the Prirazlomnoye Field Friday, May 24th, 2013 http://www.rogtecmagazine.com/blog/oil-spill-response-at-the-prirazlomnoye-field</w:t>
      </w:r>
    </w:p>
    <w:p w14:paraId="68E5D24E" w14:textId="77777777" w:rsidR="00386D1E" w:rsidRPr="007D5DC6" w:rsidRDefault="00386D1E" w:rsidP="00386D1E">
      <w:pPr>
        <w:rPr>
          <w:sz w:val="16"/>
          <w:szCs w:val="16"/>
        </w:rPr>
      </w:pPr>
      <w:r w:rsidRPr="007D5DC6">
        <w:rPr>
          <w:rStyle w:val="StyleBoldUnderline"/>
        </w:rPr>
        <w:t xml:space="preserve">The Company’s technical and organizational solutions on oil spill prevention and response </w:t>
      </w:r>
      <w:r w:rsidRPr="007D5DC6">
        <w:rPr>
          <w:sz w:val="16"/>
          <w:szCs w:val="16"/>
        </w:rPr>
        <w:t xml:space="preserve">comply with the requirements of relevant Russian rules and regulations, and also </w:t>
      </w:r>
      <w:r w:rsidRPr="007D5DC6">
        <w:rPr>
          <w:rStyle w:val="StyleBoldUnderline"/>
        </w:rPr>
        <w:t>correspond to international practices in this field. By the time drilling operations commence</w:t>
      </w:r>
      <w:r w:rsidRPr="007D5DC6">
        <w:rPr>
          <w:sz w:val="16"/>
          <w:szCs w:val="16"/>
        </w:rPr>
        <w:t xml:space="preserve">, </w:t>
      </w:r>
      <w:r w:rsidRPr="007D5DC6">
        <w:rPr>
          <w:rStyle w:val="StyleBoldUnderline"/>
        </w:rPr>
        <w:t>the offshore platform</w:t>
      </w:r>
      <w:r w:rsidRPr="007D5DC6">
        <w:rPr>
          <w:sz w:val="16"/>
          <w:szCs w:val="16"/>
        </w:rPr>
        <w:t xml:space="preserve"> and onshore base in Varandey </w:t>
      </w:r>
      <w:r w:rsidRPr="007D5DC6">
        <w:rPr>
          <w:rStyle w:val="StyleBoldUnderline"/>
        </w:rPr>
        <w:t>will be completely equipped with OSR equipment</w:t>
      </w:r>
      <w:r w:rsidRPr="007D5DC6">
        <w:rPr>
          <w:sz w:val="16"/>
          <w:szCs w:val="16"/>
        </w:rPr>
        <w:t xml:space="preserve">, including </w:t>
      </w:r>
      <w:r w:rsidRPr="007D5DC6">
        <w:rPr>
          <w:rStyle w:val="StyleBoldUnderline"/>
        </w:rPr>
        <w:t>the latest foreign-manufactured models</w:t>
      </w:r>
      <w:r w:rsidRPr="007D5DC6">
        <w:rPr>
          <w:sz w:val="16"/>
          <w:szCs w:val="16"/>
        </w:rPr>
        <w:t xml:space="preserve">. It should be emphasized that </w:t>
      </w:r>
      <w:r w:rsidRPr="007D5DC6">
        <w:rPr>
          <w:rStyle w:val="StyleBoldUnderline"/>
        </w:rPr>
        <w:t xml:space="preserve">an oil blow-out from a well at the Prirazlomnoye field is impossible due to low formation pressure, which significantly decreases the chances of large oil spills at the platform and rules out any chances of repeating the Deepwater Horizon accident </w:t>
      </w:r>
      <w:r w:rsidRPr="007D5DC6">
        <w:rPr>
          <w:sz w:val="16"/>
          <w:szCs w:val="16"/>
        </w:rPr>
        <w:t>that occurred in 2010. At the same time, GNS acknowledges the challenges of oil production and transportation in the Arctic and will continue improving its oil spill prevention and response measures.</w:t>
      </w:r>
    </w:p>
    <w:p w14:paraId="53C1ED0D" w14:textId="77777777" w:rsidR="00386D1E" w:rsidRPr="007D5DC6" w:rsidRDefault="00386D1E" w:rsidP="00386D1E">
      <w:pPr>
        <w:rPr>
          <w:sz w:val="16"/>
          <w:szCs w:val="16"/>
        </w:rPr>
      </w:pPr>
    </w:p>
    <w:p w14:paraId="51AFE915" w14:textId="77777777" w:rsidR="00386D1E" w:rsidRPr="007D5DC6" w:rsidRDefault="00386D1E" w:rsidP="00672CBC">
      <w:pPr>
        <w:pStyle w:val="Heading4"/>
      </w:pPr>
      <w:r w:rsidRPr="007D5DC6">
        <w:t>Russia’s strongly committed to high environmental standards in the Arctic</w:t>
      </w:r>
    </w:p>
    <w:p w14:paraId="648DB0E7" w14:textId="77777777" w:rsidR="00386D1E" w:rsidRPr="007D5DC6" w:rsidRDefault="00386D1E" w:rsidP="00386D1E">
      <w:pPr>
        <w:rPr>
          <w:rStyle w:val="StyleStyleBold12pt"/>
        </w:rPr>
      </w:pPr>
      <w:r w:rsidRPr="007D5DC6">
        <w:rPr>
          <w:rStyle w:val="StyleStyleBold12pt"/>
        </w:rPr>
        <w:t>Moscow Times ‘14</w:t>
      </w:r>
    </w:p>
    <w:p w14:paraId="2AC88BCD" w14:textId="77777777" w:rsidR="00386D1E" w:rsidRPr="007D5DC6" w:rsidRDefault="00386D1E" w:rsidP="00386D1E">
      <w:pPr>
        <w:rPr>
          <w:sz w:val="16"/>
        </w:rPr>
      </w:pPr>
      <w:r w:rsidRPr="007D5DC6">
        <w:rPr>
          <w:sz w:val="16"/>
        </w:rPr>
        <w:t>Moscow Times, Safety, Cost Meet Head On in Arctic Oil Race, 2014, http://www.themoscowtimes.com/special/environment/eng/safety_-cost-meet-head-on-in-arctic-oil-race.html</w:t>
      </w:r>
    </w:p>
    <w:p w14:paraId="6AA7F0F1" w14:textId="77777777" w:rsidR="00386D1E" w:rsidRPr="007D5DC6" w:rsidRDefault="00386D1E" w:rsidP="00386D1E">
      <w:pPr>
        <w:rPr>
          <w:sz w:val="16"/>
        </w:rPr>
      </w:pPr>
      <w:r w:rsidRPr="007D5DC6">
        <w:rPr>
          <w:rStyle w:val="StyleBoldUnderline"/>
        </w:rPr>
        <w:t>The</w:t>
      </w:r>
      <w:r w:rsidRPr="007D5DC6">
        <w:rPr>
          <w:sz w:val="16"/>
        </w:rPr>
        <w:t xml:space="preserve"> hub </w:t>
      </w:r>
      <w:r w:rsidRPr="007D5DC6">
        <w:rPr>
          <w:rStyle w:val="StyleBoldUnderline"/>
        </w:rPr>
        <w:t>project fits with the high-level attention Arctic energy exploration gets from the Russian government, and there is</w:t>
      </w:r>
      <w:r w:rsidRPr="007D5DC6">
        <w:rPr>
          <w:sz w:val="16"/>
        </w:rPr>
        <w:t xml:space="preserve"> at least superficial </w:t>
      </w:r>
      <w:r w:rsidRPr="007D5DC6">
        <w:rPr>
          <w:rStyle w:val="StyleBoldUnderline"/>
        </w:rPr>
        <w:t>attention to its environmental impact</w:t>
      </w:r>
      <w:r w:rsidRPr="007D5DC6">
        <w:rPr>
          <w:sz w:val="16"/>
        </w:rPr>
        <w:t>.</w:t>
      </w:r>
    </w:p>
    <w:p w14:paraId="47D3339A" w14:textId="77777777" w:rsidR="00386D1E" w:rsidRPr="007D5DC6" w:rsidRDefault="00386D1E" w:rsidP="00386D1E">
      <w:pPr>
        <w:rPr>
          <w:sz w:val="16"/>
        </w:rPr>
      </w:pPr>
      <w:r w:rsidRPr="007D5DC6">
        <w:rPr>
          <w:sz w:val="16"/>
        </w:rPr>
        <w:t xml:space="preserve">Speaking at a forum on Arctic exploration in September, then-Prime Minister Vladimir </w:t>
      </w:r>
      <w:r w:rsidRPr="007D5DC6">
        <w:rPr>
          <w:rStyle w:val="StyleBoldUnderline"/>
        </w:rPr>
        <w:t xml:space="preserve">Putin vowed that all the plans for the region "will be enforced in line with </w:t>
      </w:r>
      <w:r w:rsidRPr="007D5DC6">
        <w:rPr>
          <w:rStyle w:val="Emphasis"/>
        </w:rPr>
        <w:t>the most rigorous ecological standards</w:t>
      </w:r>
      <w:r w:rsidRPr="007D5DC6">
        <w:rPr>
          <w:rStyle w:val="StyleBoldUnderline"/>
        </w:rPr>
        <w:t>."</w:t>
      </w:r>
    </w:p>
    <w:p w14:paraId="0C6F83EC" w14:textId="77777777" w:rsidR="00386D1E" w:rsidRPr="007D5DC6" w:rsidRDefault="00386D1E" w:rsidP="00386D1E">
      <w:pPr>
        <w:rPr>
          <w:sz w:val="16"/>
        </w:rPr>
      </w:pPr>
      <w:r w:rsidRPr="007D5DC6">
        <w:rPr>
          <w:sz w:val="16"/>
        </w:rPr>
        <w:t>"</w:t>
      </w:r>
      <w:r w:rsidRPr="007D5DC6">
        <w:rPr>
          <w:rStyle w:val="StyleBoldUnderline"/>
        </w:rPr>
        <w:t>Intense business activity in the Arctic will be beneficial only if we ensure areasonable and proper balance between the economy's interests and preserving thenature</w:t>
      </w:r>
      <w:r w:rsidRPr="007D5DC6">
        <w:rPr>
          <w:sz w:val="16"/>
        </w:rPr>
        <w:t>," he said.</w:t>
      </w:r>
    </w:p>
    <w:p w14:paraId="2D24BA92" w14:textId="77777777" w:rsidR="00386D1E" w:rsidRPr="007D5DC6" w:rsidRDefault="00386D1E" w:rsidP="00672CBC">
      <w:pPr>
        <w:pStyle w:val="Heading4"/>
      </w:pPr>
      <w:r w:rsidRPr="007D5DC6">
        <w:t>There will be no oil spills and R&amp;D will resolve issues</w:t>
      </w:r>
    </w:p>
    <w:p w14:paraId="7516319A" w14:textId="77777777" w:rsidR="00386D1E" w:rsidRPr="007D5DC6" w:rsidRDefault="00386D1E" w:rsidP="00386D1E">
      <w:pPr>
        <w:rPr>
          <w:rStyle w:val="StyleStyleBold12pt"/>
        </w:rPr>
      </w:pPr>
      <w:r w:rsidRPr="007D5DC6">
        <w:rPr>
          <w:rStyle w:val="StyleStyleBold12pt"/>
        </w:rPr>
        <w:t>Moscow Times ‘14</w:t>
      </w:r>
    </w:p>
    <w:p w14:paraId="6F79D47B" w14:textId="77777777" w:rsidR="00386D1E" w:rsidRPr="007D5DC6" w:rsidRDefault="00386D1E" w:rsidP="00386D1E">
      <w:pPr>
        <w:rPr>
          <w:sz w:val="16"/>
        </w:rPr>
      </w:pPr>
      <w:r w:rsidRPr="007D5DC6">
        <w:rPr>
          <w:sz w:val="16"/>
        </w:rPr>
        <w:t>Moscow Times, Safety, Cost Meet Head On in Arctic Oil Race, 2014, http://www.themoscowtimes.com/special/environment/eng/safety_-cost-meet-head-on-in-arctic-oil-race.html</w:t>
      </w:r>
    </w:p>
    <w:p w14:paraId="2FD9767C" w14:textId="77777777" w:rsidR="00386D1E" w:rsidRPr="007D5DC6" w:rsidRDefault="00386D1E" w:rsidP="00386D1E">
      <w:pPr>
        <w:rPr>
          <w:sz w:val="16"/>
        </w:rPr>
      </w:pPr>
      <w:r w:rsidRPr="007D5DC6">
        <w:rPr>
          <w:sz w:val="16"/>
        </w:rPr>
        <w:t>But "</w:t>
      </w:r>
      <w:r w:rsidRPr="007D5DC6">
        <w:rPr>
          <w:rStyle w:val="StyleBoldUnderline"/>
        </w:rPr>
        <w:t>the unique design features</w:t>
      </w:r>
      <w:r w:rsidRPr="007D5DC6">
        <w:rPr>
          <w:sz w:val="16"/>
        </w:rPr>
        <w:t xml:space="preserve"> of the Prirazlomnaya </w:t>
      </w:r>
      <w:r w:rsidRPr="007D5DC6">
        <w:rPr>
          <w:rStyle w:val="Emphasis"/>
        </w:rPr>
        <w:t>almost rule out oil leaks from the platform</w:t>
      </w:r>
      <w:r w:rsidRPr="007D5DC6">
        <w:rPr>
          <w:sz w:val="16"/>
        </w:rPr>
        <w:t xml:space="preserve">," the company said, adding that </w:t>
      </w:r>
      <w:r w:rsidRPr="007D5DC6">
        <w:rPr>
          <w:rStyle w:val="StyleBoldUnderline"/>
        </w:rPr>
        <w:t>it has enough capacity and equipment to localize oil spills</w:t>
      </w:r>
      <w:r w:rsidRPr="007D5DC6">
        <w:rPr>
          <w:sz w:val="16"/>
        </w:rPr>
        <w:t xml:space="preserve"> at the field within four hours </w:t>
      </w:r>
      <w:r w:rsidRPr="007D5DC6">
        <w:rPr>
          <w:rStyle w:val="StyleStyleBold12pt"/>
          <w:sz w:val="16"/>
        </w:rPr>
        <w:t>after the accident</w:t>
      </w:r>
      <w:r w:rsidRPr="007D5DC6">
        <w:rPr>
          <w:sz w:val="16"/>
        </w:rPr>
        <w:t> — as required bycurrent regulations.</w:t>
      </w:r>
    </w:p>
    <w:p w14:paraId="44A33A01" w14:textId="77777777" w:rsidR="00386D1E" w:rsidRPr="007D5DC6" w:rsidRDefault="00386D1E" w:rsidP="00386D1E">
      <w:pPr>
        <w:rPr>
          <w:rStyle w:val="StyleBoldUnderline"/>
        </w:rPr>
      </w:pPr>
      <w:r w:rsidRPr="007D5DC6">
        <w:rPr>
          <w:rStyle w:val="StyleBoldUnderline"/>
        </w:rPr>
        <w:t>It also said it had created a plan to prevent and liquidate possible oil spills at the field and had bought special equipment to deal with leaks.</w:t>
      </w:r>
    </w:p>
    <w:p w14:paraId="44F512BA" w14:textId="77777777" w:rsidR="00386D1E" w:rsidRPr="007D5DC6" w:rsidRDefault="00386D1E" w:rsidP="00386D1E">
      <w:pPr>
        <w:rPr>
          <w:sz w:val="16"/>
        </w:rPr>
      </w:pPr>
      <w:r w:rsidRPr="007D5DC6">
        <w:rPr>
          <w:sz w:val="16"/>
        </w:rPr>
        <w:t>"</w:t>
      </w:r>
      <w:r w:rsidRPr="007D5DC6">
        <w:rPr>
          <w:rStyle w:val="StyleBoldUnderline"/>
        </w:rPr>
        <w:t>The</w:t>
      </w:r>
      <w:r w:rsidRPr="007D5DC6">
        <w:rPr>
          <w:sz w:val="16"/>
        </w:rPr>
        <w:t xml:space="preserve"> working </w:t>
      </w:r>
      <w:r w:rsidRPr="007D5DC6">
        <w:rPr>
          <w:rStyle w:val="StyleBoldUnderline"/>
        </w:rPr>
        <w:t>technology of the</w:t>
      </w:r>
      <w:r w:rsidRPr="007D5DC6">
        <w:rPr>
          <w:sz w:val="16"/>
        </w:rPr>
        <w:t xml:space="preserve"> Prirazlomnaya </w:t>
      </w:r>
      <w:r w:rsidRPr="007D5DC6">
        <w:rPr>
          <w:rStyle w:val="StyleBoldUnderline"/>
        </w:rPr>
        <w:t xml:space="preserve">platform rules out the disposal of </w:t>
      </w:r>
      <w:r w:rsidRPr="007D5DC6">
        <w:rPr>
          <w:sz w:val="16"/>
        </w:rPr>
        <w:t xml:space="preserve">industrial waste, garbage, oils … and other </w:t>
      </w:r>
      <w:r w:rsidRPr="007D5DC6">
        <w:rPr>
          <w:rStyle w:val="StyleBoldUnderline"/>
        </w:rPr>
        <w:t>hazardous substances into the sea</w:t>
      </w:r>
      <w:r w:rsidRPr="007D5DC6">
        <w:rPr>
          <w:sz w:val="16"/>
        </w:rPr>
        <w:t xml:space="preserve">," Gazprom Neft Shelf said, adding that </w:t>
      </w:r>
      <w:r w:rsidRPr="007D5DC6">
        <w:rPr>
          <w:rStyle w:val="StyleBoldUnderline"/>
        </w:rPr>
        <w:t>drilling and oil production waste would be shipped ashore in special containers for disposal</w:t>
      </w:r>
      <w:r w:rsidRPr="007D5DC6">
        <w:rPr>
          <w:sz w:val="16"/>
        </w:rPr>
        <w:t>.</w:t>
      </w:r>
    </w:p>
    <w:p w14:paraId="08DC45A9" w14:textId="77777777" w:rsidR="00386D1E" w:rsidRPr="007D5DC6" w:rsidRDefault="00386D1E" w:rsidP="00386D1E">
      <w:pPr>
        <w:rPr>
          <w:sz w:val="16"/>
        </w:rPr>
      </w:pPr>
      <w:r w:rsidRPr="007D5DC6">
        <w:rPr>
          <w:sz w:val="16"/>
        </w:rPr>
        <w:t xml:space="preserve">Rosneft said </w:t>
      </w:r>
      <w:r w:rsidRPr="007D5DC6">
        <w:rPr>
          <w:rStyle w:val="StyleBoldUnderline"/>
        </w:rPr>
        <w:t>it</w:t>
      </w:r>
      <w:r w:rsidRPr="007D5DC6">
        <w:rPr>
          <w:sz w:val="16"/>
        </w:rPr>
        <w:t xml:space="preserve"> had </w:t>
      </w:r>
      <w:r w:rsidRPr="007D5DC6">
        <w:rPr>
          <w:rStyle w:val="StyleBoldUnderline"/>
        </w:rPr>
        <w:t>established a research-and-development center to develop technologies for safe extraction in the Arctic</w:t>
      </w:r>
      <w:r w:rsidRPr="007D5DC6">
        <w:rPr>
          <w:sz w:val="16"/>
        </w:rPr>
        <w:t>, but added that it's too early to discuss the financial assessment of environmental risks in its offshore projects because it will be a long time before production starts.</w:t>
      </w:r>
    </w:p>
    <w:p w14:paraId="056920F1" w14:textId="77777777" w:rsidR="00386D1E" w:rsidRPr="007D5DC6" w:rsidRDefault="00386D1E" w:rsidP="00386D1E">
      <w:pPr>
        <w:rPr>
          <w:sz w:val="16"/>
        </w:rPr>
      </w:pPr>
      <w:r w:rsidRPr="007D5DC6">
        <w:rPr>
          <w:rStyle w:val="StyleBoldUnderline"/>
        </w:rPr>
        <w:t>All the projects will undergo public discussions and an environmental assessment by the authorities</w:t>
      </w:r>
      <w:r w:rsidRPr="007D5DC6">
        <w:rPr>
          <w:sz w:val="16"/>
        </w:rPr>
        <w:t xml:space="preserve"> in line with current legislation, the company said, </w:t>
      </w:r>
      <w:r w:rsidRPr="007D5DC6">
        <w:rPr>
          <w:rStyle w:val="StyleBoldUnderline"/>
        </w:rPr>
        <w:t>adding that partnership with the world's oil and gas majors guarantees access to high technologies and a responsible approach</w:t>
      </w:r>
      <w:r w:rsidRPr="007D5DC6">
        <w:rPr>
          <w:sz w:val="16"/>
        </w:rPr>
        <w:t>.</w:t>
      </w:r>
    </w:p>
    <w:p w14:paraId="2D216809" w14:textId="77777777" w:rsidR="00386D1E" w:rsidRPr="007D5DC6" w:rsidRDefault="00386D1E" w:rsidP="00386D1E"/>
    <w:p w14:paraId="75A0FABB" w14:textId="77777777" w:rsidR="00386D1E" w:rsidRPr="007D5DC6" w:rsidRDefault="00386D1E" w:rsidP="00386D1E">
      <w:pPr>
        <w:pStyle w:val="Heading3"/>
      </w:pPr>
      <w:r w:rsidRPr="007D5DC6">
        <w:t>Solves Global Warming</w:t>
      </w:r>
    </w:p>
    <w:p w14:paraId="3BBFD37E" w14:textId="77777777" w:rsidR="00386D1E" w:rsidRPr="007D5DC6" w:rsidRDefault="00386D1E" w:rsidP="00672CBC">
      <w:pPr>
        <w:pStyle w:val="Heading4"/>
      </w:pPr>
      <w:r w:rsidRPr="007D5DC6">
        <w:t xml:space="preserve">MSP can solve for global warming – Arctic </w:t>
      </w:r>
    </w:p>
    <w:p w14:paraId="4921507B" w14:textId="77777777" w:rsidR="00386D1E" w:rsidRPr="007D5DC6" w:rsidRDefault="00386D1E" w:rsidP="00386D1E">
      <w:r w:rsidRPr="007D5DC6">
        <w:rPr>
          <w:rStyle w:val="StyleStyleBold12pt"/>
        </w:rPr>
        <w:t>Blaesbjerg 2009</w:t>
      </w:r>
      <w:r w:rsidRPr="007D5DC6">
        <w:t xml:space="preserve"> (Mette Blaesbjerg, works for WWF, Dec 1, 2009, “Marine Spatial Planning in the Nordic Region”, http://books.google.com/books?id=2BJBAXX1qq4C&amp;pg=PA52&amp;lpg=PA52&amp;dq=how+can+marine+spatial+planning+solve+warming&amp;source=bl&amp;ots=eFj-gVBHoD&amp;sig=JW5cvdzmCFWN00NainKgeIO_TDk&amp;hl=en&amp;sa=X&amp;ei=V8W5U5r5MsGxyAS_lYKYCg&amp;ved=0CEEQ6AEwBDgK#v=snippet&amp;q=arctic%20before%20they%20arise&amp;f=false)</w:t>
      </w:r>
    </w:p>
    <w:p w14:paraId="1E195202" w14:textId="77777777" w:rsidR="00386D1E" w:rsidRPr="007D5DC6" w:rsidRDefault="00386D1E" w:rsidP="00386D1E">
      <w:r w:rsidRPr="007D5DC6">
        <w:rPr>
          <w:rStyle w:val="StyleBoldUnderline"/>
        </w:rPr>
        <w:t>A framework for planning and integrated management could be used to decrease the problems associated with global warming. Integrated and spatial planning could be used to address the potential problems of the Arctic before they arise by for example identifying valuable or vulnerable natural areas establishing protected sites addressing sites of shipping activity and oil and gas exploration and undertaking cumulative risk assessments</w:t>
      </w:r>
      <w:r w:rsidRPr="007D5DC6">
        <w:t xml:space="preserve">. It could also help prepare for more general human influence in areas currently covered by ice and assist in maximizing the resources for local populations and hunters. However </w:t>
      </w:r>
      <w:r w:rsidRPr="007D5DC6">
        <w:rPr>
          <w:rStyle w:val="StyleBoldUnderline"/>
        </w:rPr>
        <w:t>such integrated management efforts call for a high degree of coordination and cooperation among all countries involved</w:t>
      </w:r>
      <w:r w:rsidRPr="007D5DC6">
        <w:t>. Various possibilities for addressing the problems facing the Arctic region are included in Chapter 8 (Nordic Perspectives and Opportunities</w:t>
      </w:r>
    </w:p>
    <w:p w14:paraId="4C6BC99A" w14:textId="77777777" w:rsidR="00386D1E" w:rsidRPr="007D5DC6" w:rsidRDefault="00386D1E" w:rsidP="00386D1E">
      <w:pPr>
        <w:pStyle w:val="Heading3"/>
      </w:pPr>
      <w:r w:rsidRPr="007D5DC6">
        <w:t xml:space="preserve">AT: Oceans Resilient </w:t>
      </w:r>
    </w:p>
    <w:p w14:paraId="5E21FF98" w14:textId="77777777" w:rsidR="00386D1E" w:rsidRPr="007D5DC6" w:rsidRDefault="00386D1E" w:rsidP="00672CBC">
      <w:pPr>
        <w:pStyle w:val="Heading4"/>
      </w:pPr>
      <w:r w:rsidRPr="007D5DC6">
        <w:t>Oceans are dying as a result of deoxygenation, acidification, and human overexploitation – plan key reduce human over-usage</w:t>
      </w:r>
    </w:p>
    <w:p w14:paraId="59576493" w14:textId="77777777" w:rsidR="00386D1E" w:rsidRPr="007D5DC6" w:rsidRDefault="00386D1E" w:rsidP="00386D1E">
      <w:r w:rsidRPr="007D5DC6">
        <w:rPr>
          <w:rStyle w:val="StyleStyleBold12pt"/>
        </w:rPr>
        <w:t>Birchard 13</w:t>
      </w:r>
      <w:r w:rsidRPr="007D5DC6">
        <w:t xml:space="preserve"> (George Birchard, SNRC nuclear waste safety research planning &amp; management; geologic stability, nuclear waste leaching &amp; transport in ground water &amp; paleoclimate research; UCLA PhD in geochemistry, “The Oceans are Dying: Oxygen is Depleting, Acidity Rising at Fastest Rate in 300,000,000 Years”, OCT 04, 2013, http://www.dailykos.com/story/2013/10/04/1243700/-The-Oceans-are-Dying-Oxygen-is-Depleting-Acidity-Rising-at-Fastest-Rate-in-300-000-000-Years#)</w:t>
      </w:r>
    </w:p>
    <w:p w14:paraId="08BA4CFF" w14:textId="77777777" w:rsidR="00386D1E" w:rsidRPr="007D5DC6" w:rsidRDefault="00386D1E" w:rsidP="00386D1E">
      <w:pPr>
        <w:rPr>
          <w:sz w:val="16"/>
        </w:rPr>
      </w:pPr>
      <w:r w:rsidRPr="007D5DC6">
        <w:rPr>
          <w:rStyle w:val="StyleBoldUnderline"/>
        </w:rPr>
        <w:t>Oxygen levels are dropping and ocean waters are acidifying at the fastest rate in at least 300 million years when the greatest marine extinction in earth's history</w:t>
      </w:r>
      <w:r w:rsidRPr="007D5DC6">
        <w:rPr>
          <w:sz w:val="16"/>
        </w:rPr>
        <w:t xml:space="preserve"> took place according to The State of the Ocean Report 2013 written by an international panel of marine scientists.</w:t>
      </w:r>
      <w:r w:rsidRPr="007D5DC6">
        <w:rPr>
          <w:sz w:val="12"/>
        </w:rPr>
        <w:t>¶</w:t>
      </w:r>
      <w:r w:rsidRPr="007D5DC6">
        <w:rPr>
          <w:sz w:val="16"/>
        </w:rPr>
        <w:t xml:space="preserve"> Today's </w:t>
      </w:r>
      <w:r w:rsidRPr="007D5DC6">
        <w:rPr>
          <w:rStyle w:val="StyleBoldUnderline"/>
        </w:rPr>
        <w:t>explosive increase in human CO2 emissions and warming of the oceans are recreating the conditions of the great Permian extinction 300 million years ago</w:t>
      </w:r>
      <w:r w:rsidRPr="007D5DC6">
        <w:rPr>
          <w:sz w:val="16"/>
        </w:rPr>
        <w:t xml:space="preserve"> when massive volcanic eruptions in Siberia triggered the release of enormous amounts of stored carbon. A leading theory is that </w:t>
      </w:r>
      <w:r w:rsidRPr="007D5DC6">
        <w:rPr>
          <w:rStyle w:val="StyleBoldUnderline"/>
        </w:rPr>
        <w:t>deoxygenation and acidification of the oceans led to the bacterial production of toxic hydrogen sulfide gas which poisoned species dependent on oxygen. By the end of this natural catastrophe 90% to 95% of all marine species were extinct. The biodiversity of the oceans took 30 million years for to recover.</w:t>
      </w:r>
      <w:r w:rsidRPr="007D5DC6">
        <w:rPr>
          <w:rStyle w:val="StyleBoldUnderline"/>
          <w:sz w:val="12"/>
        </w:rPr>
        <w:t>¶</w:t>
      </w:r>
      <w:r w:rsidRPr="007D5DC6">
        <w:rPr>
          <w:sz w:val="16"/>
        </w:rPr>
        <w:t xml:space="preserve"> </w:t>
      </w:r>
      <w:r w:rsidRPr="007D5DC6">
        <w:rPr>
          <w:rStyle w:val="StyleBoldUnderline"/>
        </w:rPr>
        <w:t>The next mass extinction event may have already begun.</w:t>
      </w:r>
      <w:r w:rsidRPr="007D5DC6">
        <w:rPr>
          <w:sz w:val="12"/>
        </w:rPr>
        <w:t>¶</w:t>
      </w:r>
      <w:r w:rsidRPr="007D5DC6">
        <w:rPr>
          <w:sz w:val="16"/>
        </w:rPr>
        <w:t xml:space="preserve"> </w:t>
      </w:r>
      <w:r w:rsidRPr="007D5DC6">
        <w:rPr>
          <w:rStyle w:val="StyleBoldUnderline"/>
        </w:rPr>
        <w:t>It is the simultaneous occurrence of the “deadly trio” of acidification, warming and deoxygenation that is seriously effecting how productive and efficient the ocean is</w:t>
      </w:r>
      <w:r w:rsidRPr="007D5DC6">
        <w:rPr>
          <w:sz w:val="16"/>
        </w:rPr>
        <w:t>, as temperatures, chemistry, surface stratification, nutrient and oxygen supply are all implicated, meaning that many organisms will find themselves in unsuitable environments.</w:t>
      </w:r>
      <w:r w:rsidRPr="007D5DC6">
        <w:rPr>
          <w:sz w:val="12"/>
        </w:rPr>
        <w:t>¶</w:t>
      </w:r>
      <w:r w:rsidRPr="007D5DC6">
        <w:rPr>
          <w:sz w:val="16"/>
        </w:rPr>
        <w:t xml:space="preserve"> These impacts will have cascading consequences for marine biology, including altered food web dynamics and the expansion of pathogens. To make matters even worse, </w:t>
      </w:r>
      <w:r w:rsidRPr="007D5DC6">
        <w:rPr>
          <w:rStyle w:val="StyleBoldUnderline"/>
        </w:rPr>
        <w:t>this is all happening to marine ecosystems already undermined by other human pressures such as overfishing</w:t>
      </w:r>
      <w:r w:rsidRPr="007D5DC6">
        <w:rPr>
          <w:sz w:val="16"/>
        </w:rPr>
        <w:t>, eutrophication and pollution.</w:t>
      </w:r>
      <w:r w:rsidRPr="007D5DC6">
        <w:rPr>
          <w:sz w:val="12"/>
        </w:rPr>
        <w:t>¶</w:t>
      </w:r>
      <w:r w:rsidRPr="007D5DC6">
        <w:rPr>
          <w:sz w:val="16"/>
        </w:rPr>
        <w:t xml:space="preserve"> </w:t>
      </w:r>
    </w:p>
    <w:p w14:paraId="6E289432" w14:textId="77777777" w:rsidR="00386D1E" w:rsidRPr="007D5DC6" w:rsidRDefault="00386D1E" w:rsidP="00672CBC">
      <w:pPr>
        <w:pStyle w:val="Heading4"/>
      </w:pPr>
      <w:r w:rsidRPr="007D5DC6">
        <w:t xml:space="preserve">Oceans are degrading at a rapid pace – will cause mass extinction </w:t>
      </w:r>
    </w:p>
    <w:p w14:paraId="25CA3FE5" w14:textId="77777777" w:rsidR="00386D1E" w:rsidRPr="007D5DC6" w:rsidRDefault="00386D1E" w:rsidP="00386D1E">
      <w:r w:rsidRPr="007D5DC6">
        <w:rPr>
          <w:rStyle w:val="StyleStyleBold12pt"/>
        </w:rPr>
        <w:t xml:space="preserve">Word Press 11 </w:t>
      </w:r>
      <w:r w:rsidRPr="007D5DC6">
        <w:t>(Word Press, “Oceans dying at alarming rate- scientists warn of coming extinction”, June 21, 2011, http://theextinctionprotocol.wordpress.com/2011/06/21/oceans-dying-at-alarming-rate-scientists-warn-of-coming-extinction/)</w:t>
      </w:r>
    </w:p>
    <w:p w14:paraId="5B02063D" w14:textId="77777777" w:rsidR="00386D1E" w:rsidRPr="007D5DC6" w:rsidRDefault="00386D1E" w:rsidP="00386D1E">
      <w:pPr>
        <w:rPr>
          <w:sz w:val="14"/>
        </w:rPr>
      </w:pPr>
      <w:r w:rsidRPr="007D5DC6">
        <w:rPr>
          <w:rStyle w:val="StyleBoldUnderline"/>
        </w:rPr>
        <w:t>If the current actions contributing to a multifaceted degradation of the world’s oceans aren’t curbed, a mass extinction unlike anything human history has ever seen is coming</w:t>
      </w:r>
      <w:r w:rsidRPr="007D5DC6">
        <w:rPr>
          <w:sz w:val="14"/>
        </w:rPr>
        <w:t xml:space="preserve">, an expert panel of scientists warns in an alarming new report. The preliminary report from the International Programme on the State of the Ocean (IPSO) is the result of the first-ever interdisciplinary international workshop examining </w:t>
      </w:r>
      <w:r w:rsidRPr="007D5DC6">
        <w:rPr>
          <w:rStyle w:val="StyleBoldUnderline"/>
        </w:rPr>
        <w:t>the combined impact of all of the stressors currently affecting the oceans, including pollution, warming, acidification, overfishing and hypoxia. “The findings are shocking</w:t>
      </w:r>
      <w:r w:rsidRPr="007D5DC6">
        <w:rPr>
          <w:sz w:val="14"/>
        </w:rPr>
        <w:t xml:space="preserve">,” Dr. Alex Rogers, IPSO’s scientific director, said in a statement released by the group. “This is a very serious situation demanding unequivocal action at every level. We are looking at consequences for humankind that will impact in our lifetime, and worse, our children’s and generations beyond that.” The scientific panel concluded that </w:t>
      </w:r>
      <w:r w:rsidRPr="007D5DC6">
        <w:rPr>
          <w:rStyle w:val="StyleBoldUnderline"/>
        </w:rPr>
        <w:t>degeneration in the oceans is happening much faster than has been predicted, and that the combination of factors currently distressing the marine environment is contributing to the precise conditions that have been associated with all major extinctions in the Earth’s history</w:t>
      </w:r>
      <w:r w:rsidRPr="007D5DC6">
        <w:rPr>
          <w:sz w:val="14"/>
        </w:rPr>
        <w:t>. According to the report, three major factors have been present in the handful of mass extinctions that have occurred in the past</w:t>
      </w:r>
      <w:r w:rsidRPr="007D5DC6">
        <w:rPr>
          <w:rStyle w:val="StyleBoldUnderline"/>
        </w:rPr>
        <w:t>: an increase of both hypoxia (low oxygen) and anoxia (lack of oxygen that creates “dead zones”) in the oceans, warming and acidification. The panel warns that the combination of these factors will inevitably cause a mass marine extinction if swift action isn’t taken to improve conditions</w:t>
      </w:r>
      <w:r w:rsidRPr="007D5DC6">
        <w:rPr>
          <w:sz w:val="14"/>
        </w:rPr>
        <w:t>. –Huffington Post</w:t>
      </w:r>
    </w:p>
    <w:p w14:paraId="77B62806" w14:textId="77777777" w:rsidR="00386D1E" w:rsidRPr="007D5DC6" w:rsidRDefault="00386D1E" w:rsidP="00386D1E"/>
    <w:p w14:paraId="222A7487" w14:textId="77777777" w:rsidR="00386D1E" w:rsidRPr="007D5DC6" w:rsidRDefault="00386D1E" w:rsidP="00386D1E">
      <w:pPr>
        <w:pStyle w:val="Heading3"/>
      </w:pPr>
      <w:r w:rsidRPr="007D5DC6">
        <w:t>AT: Invasive Species</w:t>
      </w:r>
    </w:p>
    <w:p w14:paraId="51C52CBE" w14:textId="77777777" w:rsidR="00386D1E" w:rsidRPr="007D5DC6" w:rsidRDefault="00386D1E" w:rsidP="00672CBC">
      <w:pPr>
        <w:pStyle w:val="Heading4"/>
      </w:pPr>
      <w:r w:rsidRPr="007D5DC6">
        <w:t xml:space="preserve">Marine Spatial Planning key to close the gap on effective ocean management of invasive species </w:t>
      </w:r>
    </w:p>
    <w:p w14:paraId="14525CBA" w14:textId="77777777" w:rsidR="00386D1E" w:rsidRPr="007D5DC6" w:rsidRDefault="00386D1E" w:rsidP="00386D1E">
      <w:pPr>
        <w:rPr>
          <w:rStyle w:val="StyleStyleBold12pt"/>
        </w:rPr>
      </w:pPr>
      <w:r w:rsidRPr="007D5DC6">
        <w:rPr>
          <w:rStyle w:val="StyleStyleBold12pt"/>
        </w:rPr>
        <w:t>Koehn 2013</w:t>
      </w:r>
    </w:p>
    <w:p w14:paraId="36BC0E08" w14:textId="77777777" w:rsidR="00386D1E" w:rsidRPr="007D5DC6" w:rsidRDefault="00386D1E" w:rsidP="00386D1E">
      <w:pPr>
        <w:rPr>
          <w:sz w:val="18"/>
        </w:rPr>
      </w:pPr>
      <w:r w:rsidRPr="007D5DC6">
        <w:rPr>
          <w:sz w:val="18"/>
        </w:rPr>
        <w:t>Koehn, J. Zachary, Daniel R. Reineman, and John N. Kittinger. "Progress and Promise in Spatial Human Dimensions Research for Ecosystem-based Ocean Planning." Marine Policy 42 (2013): 31-38. Web. 6 July 2014.</w:t>
      </w:r>
    </w:p>
    <w:p w14:paraId="6773272A" w14:textId="77777777" w:rsidR="00386D1E" w:rsidRPr="007D5DC6" w:rsidRDefault="00386D1E" w:rsidP="00386D1E">
      <w:r w:rsidRPr="007D5DC6">
        <w:rPr>
          <w:rStyle w:val="StyleBoldUnderline"/>
          <w:rFonts w:hint="eastAsia"/>
        </w:rPr>
        <w:t>Ocean environments are complex areas to manage and govern.</w:t>
      </w:r>
      <w:r w:rsidRPr="007D5DC6">
        <w:rPr>
          <w:rFonts w:hint="eastAsia"/>
        </w:rPr>
        <w:t xml:space="preserve"> The combination of increases in coastal resource use intensity and value has led to significant impacts to ocean health and diminishing returns to society from these ecosystems</w:t>
      </w:r>
      <w:r w:rsidRPr="007D5DC6">
        <w:t xml:space="preserve"> </w:t>
      </w:r>
      <w:hyperlink r:id="rId142" w:anchor="bib1" w:history="1">
        <w:r w:rsidRPr="007D5DC6">
          <w:rPr>
            <w:rFonts w:hint="eastAsia"/>
          </w:rPr>
          <w:t>[1]</w:t>
        </w:r>
      </w:hyperlink>
      <w:r w:rsidRPr="007D5DC6">
        <w:t xml:space="preserve"> </w:t>
      </w:r>
      <w:r w:rsidRPr="007D5DC6">
        <w:rPr>
          <w:rFonts w:hint="eastAsia"/>
        </w:rPr>
        <w:t>and</w:t>
      </w:r>
      <w:r w:rsidRPr="007D5DC6">
        <w:t xml:space="preserve"> </w:t>
      </w:r>
      <w:hyperlink r:id="rId143" w:anchor="bib2" w:history="1">
        <w:r w:rsidRPr="007D5DC6">
          <w:rPr>
            <w:rFonts w:hint="eastAsia"/>
          </w:rPr>
          <w:t>[2]</w:t>
        </w:r>
      </w:hyperlink>
      <w:r w:rsidRPr="007D5DC6">
        <w:rPr>
          <w:rFonts w:hint="eastAsia"/>
        </w:rPr>
        <w:t>. M</w:t>
      </w:r>
      <w:r w:rsidRPr="007D5DC6">
        <w:rPr>
          <w:rStyle w:val="StyleBoldUnderline"/>
          <w:rFonts w:hint="eastAsia"/>
        </w:rPr>
        <w:t>ajor human impacts to ocean environments include</w:t>
      </w:r>
      <w:r w:rsidRPr="007D5DC6">
        <w:rPr>
          <w:rFonts w:hint="eastAsia"/>
        </w:rPr>
        <w:t xml:space="preserve"> overexploitation, land-based sources of pollution, </w:t>
      </w:r>
      <w:r w:rsidRPr="007D5DC6">
        <w:rPr>
          <w:rStyle w:val="StyleBoldUnderline"/>
          <w:rFonts w:hint="eastAsia"/>
        </w:rPr>
        <w:t>invasive species</w:t>
      </w:r>
      <w:r w:rsidRPr="007D5DC6">
        <w:rPr>
          <w:rFonts w:hint="eastAsia"/>
        </w:rPr>
        <w:t>, climate change</w:t>
      </w:r>
      <w:r w:rsidRPr="007D5DC6">
        <w:rPr>
          <w:rStyle w:val="StyleBoldUnderline"/>
          <w:rFonts w:hint="eastAsia"/>
        </w:rPr>
        <w:t>, and other human activities</w:t>
      </w:r>
      <w:r w:rsidRPr="007D5DC6">
        <w:rPr>
          <w:rFonts w:hint="eastAsia"/>
        </w:rPr>
        <w:t>. The cumulative impacts of these stressors have become increasingly well documented at regional</w:t>
      </w:r>
      <w:hyperlink r:id="rId144" w:anchor="bib3" w:history="1">
        <w:r w:rsidRPr="007D5DC6">
          <w:rPr>
            <w:rFonts w:hint="eastAsia"/>
          </w:rPr>
          <w:t>[3]</w:t>
        </w:r>
      </w:hyperlink>
      <w:r w:rsidRPr="007D5DC6">
        <w:t xml:space="preserve"> </w:t>
      </w:r>
      <w:r w:rsidRPr="007D5DC6">
        <w:rPr>
          <w:rFonts w:hint="eastAsia"/>
        </w:rPr>
        <w:t>and</w:t>
      </w:r>
      <w:r w:rsidRPr="007D5DC6">
        <w:t xml:space="preserve"> </w:t>
      </w:r>
      <w:hyperlink r:id="rId145" w:anchor="bib4" w:history="1">
        <w:r w:rsidRPr="007D5DC6">
          <w:rPr>
            <w:rFonts w:hint="eastAsia"/>
          </w:rPr>
          <w:t>[4]</w:t>
        </w:r>
      </w:hyperlink>
      <w:r w:rsidRPr="007D5DC6">
        <w:t xml:space="preserve"> </w:t>
      </w:r>
      <w:r w:rsidRPr="007D5DC6">
        <w:rPr>
          <w:rFonts w:hint="eastAsia"/>
        </w:rPr>
        <w:t>and global scales</w:t>
      </w:r>
      <w:r w:rsidRPr="007D5DC6">
        <w:t xml:space="preserve"> </w:t>
      </w:r>
      <w:hyperlink r:id="rId146" w:anchor="bib5" w:history="1">
        <w:r w:rsidRPr="007D5DC6">
          <w:rPr>
            <w:rFonts w:hint="eastAsia"/>
          </w:rPr>
          <w:t>[5]</w:t>
        </w:r>
      </w:hyperlink>
      <w:r w:rsidRPr="007D5DC6">
        <w:rPr>
          <w:rFonts w:hint="eastAsia"/>
        </w:rPr>
        <w:t xml:space="preserve">, and </w:t>
      </w:r>
      <w:r w:rsidRPr="007D5DC6">
        <w:rPr>
          <w:rStyle w:val="StyleBoldUnderline"/>
          <w:rFonts w:hint="eastAsia"/>
        </w:rPr>
        <w:t>recent research indicates that when multiple stressors interact, the number of synergistic interactions can become even more ecologically severe</w:t>
      </w:r>
      <w:r w:rsidRPr="007D5DC6">
        <w:t xml:space="preserve"> </w:t>
      </w:r>
      <w:hyperlink r:id="rId147" w:anchor="bib6" w:history="1">
        <w:r w:rsidRPr="007D5DC6">
          <w:rPr>
            <w:rFonts w:hint="eastAsia"/>
          </w:rPr>
          <w:t>[6]</w:t>
        </w:r>
      </w:hyperlink>
      <w:r w:rsidRPr="007D5DC6">
        <w:rPr>
          <w:rFonts w:hint="eastAsia"/>
        </w:rPr>
        <w:t>.</w:t>
      </w:r>
      <w:r w:rsidRPr="007D5DC6">
        <w:rPr>
          <w:sz w:val="12"/>
        </w:rPr>
        <w:t xml:space="preserve">¶ </w:t>
      </w:r>
      <w:r w:rsidRPr="007D5DC6">
        <w:rPr>
          <w:rStyle w:val="StyleBoldUnderline"/>
          <w:rFonts w:hint="eastAsia"/>
        </w:rPr>
        <w:t>Coastal and marine governance has for the most part been slow to adapt to the intensifying nature of human interactions with the oceans.</w:t>
      </w:r>
      <w:r w:rsidRPr="007D5DC6">
        <w:rPr>
          <w:rFonts w:hint="eastAsia"/>
        </w:rPr>
        <w:t xml:space="preserve"> Ocean governance systems comprise the set of regulatory processes and institutions through which human factors influence actions and environmental outcomes. Governance systems vary based on the institutional architecture specific to a given place, sociopolitical context, legal and policy regime, or scale of a given system</w:t>
      </w:r>
      <w:r w:rsidRPr="007D5DC6">
        <w:t xml:space="preserve"> </w:t>
      </w:r>
      <w:hyperlink r:id="rId148" w:anchor="bib7" w:history="1">
        <w:r w:rsidRPr="007D5DC6">
          <w:rPr>
            <w:rFonts w:hint="eastAsia"/>
          </w:rPr>
          <w:t>[7]</w:t>
        </w:r>
      </w:hyperlink>
      <w:r w:rsidRPr="007D5DC6">
        <w:rPr>
          <w:rFonts w:hint="eastAsia"/>
        </w:rPr>
        <w:t xml:space="preserve">. </w:t>
      </w:r>
      <w:r w:rsidRPr="007D5DC6">
        <w:rPr>
          <w:rStyle w:val="StyleBoldUnderline"/>
          <w:rFonts w:hint="eastAsia"/>
        </w:rPr>
        <w:t>Ocean governance has primarily focused on regulating individual sectors, ignoring interactions among sectors and with ocean ecosystems</w:t>
      </w:r>
      <w:r w:rsidRPr="007D5DC6">
        <w:rPr>
          <w:rFonts w:hint="eastAsia"/>
        </w:rPr>
        <w:t xml:space="preserve">, </w:t>
      </w:r>
      <w:r w:rsidRPr="007D5DC6">
        <w:rPr>
          <w:rStyle w:val="StyleBoldUnderline"/>
          <w:rFonts w:hint="eastAsia"/>
        </w:rPr>
        <w:t>and placing at risk the heritage, livelihoods, and cultures of coastal communities that rely on healthy ocean environments</w:t>
      </w:r>
      <w:r w:rsidRPr="007D5DC6">
        <w:t xml:space="preserve"> </w:t>
      </w:r>
      <w:hyperlink r:id="rId149" w:anchor="bib8" w:history="1">
        <w:r w:rsidRPr="007D5DC6">
          <w:rPr>
            <w:rFonts w:hint="eastAsia"/>
          </w:rPr>
          <w:t>[8]</w:t>
        </w:r>
      </w:hyperlink>
      <w:r w:rsidRPr="007D5DC6">
        <w:rPr>
          <w:rFonts w:hint="eastAsia"/>
        </w:rPr>
        <w:t>,</w:t>
      </w:r>
      <w:hyperlink r:id="rId150" w:anchor="bib9" w:history="1">
        <w:r w:rsidRPr="007D5DC6">
          <w:rPr>
            <w:rFonts w:hint="eastAsia"/>
          </w:rPr>
          <w:t>[9]</w:t>
        </w:r>
      </w:hyperlink>
      <w:r w:rsidRPr="007D5DC6">
        <w:t xml:space="preserve"> </w:t>
      </w:r>
      <w:r w:rsidRPr="007D5DC6">
        <w:rPr>
          <w:rFonts w:hint="eastAsia"/>
        </w:rPr>
        <w:t>and</w:t>
      </w:r>
      <w:r w:rsidRPr="007D5DC6">
        <w:t xml:space="preserve"> </w:t>
      </w:r>
      <w:hyperlink r:id="rId151" w:anchor="bib10" w:history="1">
        <w:r w:rsidRPr="007D5DC6">
          <w:rPr>
            <w:rFonts w:hint="eastAsia"/>
          </w:rPr>
          <w:t>[10]</w:t>
        </w:r>
      </w:hyperlink>
      <w:r w:rsidRPr="007D5DC6">
        <w:rPr>
          <w:rFonts w:hint="eastAsia"/>
        </w:rPr>
        <w:t>. Centralized governance structures that do not take social–ecological linkages into account have resulted in problems with compliance and increased conflict between ocean uses, and in some cases, governance failures</w:t>
      </w:r>
      <w:r w:rsidRPr="007D5DC6">
        <w:t xml:space="preserve"> </w:t>
      </w:r>
      <w:hyperlink r:id="rId152" w:anchor="bib11" w:history="1">
        <w:r w:rsidRPr="007D5DC6">
          <w:rPr>
            <w:rFonts w:hint="eastAsia"/>
          </w:rPr>
          <w:t>[11]</w:t>
        </w:r>
      </w:hyperlink>
      <w:r w:rsidRPr="007D5DC6">
        <w:t xml:space="preserve"> </w:t>
      </w:r>
      <w:r w:rsidRPr="007D5DC6">
        <w:rPr>
          <w:rFonts w:hint="eastAsia"/>
        </w:rPr>
        <w:t>and</w:t>
      </w:r>
      <w:r w:rsidRPr="007D5DC6">
        <w:t xml:space="preserve"> </w:t>
      </w:r>
      <w:hyperlink r:id="rId153" w:anchor="bib12" w:history="1">
        <w:r w:rsidRPr="007D5DC6">
          <w:rPr>
            <w:rFonts w:hint="eastAsia"/>
          </w:rPr>
          <w:t>[12]</w:t>
        </w:r>
      </w:hyperlink>
      <w:r w:rsidRPr="007D5DC6">
        <w:rPr>
          <w:rFonts w:hint="eastAsia"/>
        </w:rPr>
        <w:t>. Further, the globalization of market systems and global environmental change has made it difficult for local or national-level governance systems to effectively manage the threats and pressures placed upon marine ecosystems</w:t>
      </w:r>
      <w:r w:rsidRPr="007D5DC6">
        <w:t xml:space="preserve"> </w:t>
      </w:r>
      <w:hyperlink r:id="rId154" w:anchor="bib13" w:history="1">
        <w:r w:rsidRPr="007D5DC6">
          <w:rPr>
            <w:rFonts w:hint="eastAsia"/>
          </w:rPr>
          <w:t>[13]</w:t>
        </w:r>
      </w:hyperlink>
      <w:r w:rsidRPr="007D5DC6">
        <w:t xml:space="preserve"> </w:t>
      </w:r>
      <w:r w:rsidRPr="007D5DC6">
        <w:rPr>
          <w:rFonts w:hint="eastAsia"/>
        </w:rPr>
        <w:t>and</w:t>
      </w:r>
      <w:r w:rsidRPr="007D5DC6">
        <w:t xml:space="preserve"> </w:t>
      </w:r>
      <w:hyperlink r:id="rId155" w:anchor="bib14" w:history="1">
        <w:r w:rsidRPr="007D5DC6">
          <w:rPr>
            <w:rFonts w:hint="eastAsia"/>
          </w:rPr>
          <w:t>[14]</w:t>
        </w:r>
      </w:hyperlink>
      <w:r w:rsidRPr="007D5DC6">
        <w:rPr>
          <w:rFonts w:hint="eastAsia"/>
        </w:rPr>
        <w:t>.</w:t>
      </w:r>
      <w:r w:rsidRPr="007D5DC6">
        <w:rPr>
          <w:sz w:val="12"/>
        </w:rPr>
        <w:t xml:space="preserve">¶ </w:t>
      </w:r>
      <w:r w:rsidRPr="007D5DC6">
        <w:rPr>
          <w:rFonts w:hint="eastAsia"/>
        </w:rPr>
        <w:t xml:space="preserve">To address failures in ocean governance, </w:t>
      </w:r>
      <w:r w:rsidRPr="007D5DC6">
        <w:rPr>
          <w:rStyle w:val="StyleBoldUnderline"/>
          <w:rFonts w:hint="eastAsia"/>
        </w:rPr>
        <w:t>new perspectives have emerged that explore a more holistic approach to manage complex seascapes</w:t>
      </w:r>
      <w:r w:rsidRPr="007D5DC6">
        <w:rPr>
          <w:rFonts w:hint="eastAsia"/>
        </w:rPr>
        <w:t xml:space="preserve">. </w:t>
      </w:r>
      <w:r w:rsidRPr="007D5DC6">
        <w:rPr>
          <w:rStyle w:val="StyleBoldUnderline"/>
          <w:rFonts w:hint="eastAsia"/>
        </w:rPr>
        <w:t>These include spatial management approaches such as marine protected areas and marine spatial planning</w:t>
      </w:r>
      <w:r w:rsidRPr="007D5DC6">
        <w:rPr>
          <w:rFonts w:hint="eastAsia"/>
        </w:rPr>
        <w:t>, which both seek to implement ecosystem-based management. Ec</w:t>
      </w:r>
      <w:r w:rsidRPr="007D5DC6">
        <w:rPr>
          <w:rStyle w:val="StyleBoldUnderline"/>
          <w:rFonts w:hint="eastAsia"/>
        </w:rPr>
        <w:t>osystem-based management (EBM) is described as “an integrated approach to management that considers the entire ecosystem,</w:t>
      </w:r>
      <w:r w:rsidRPr="007D5DC6">
        <w:rPr>
          <w:rStyle w:val="StyleBoldUnderline"/>
        </w:rPr>
        <w:t xml:space="preserve"> </w:t>
      </w:r>
      <w:r w:rsidRPr="007D5DC6">
        <w:rPr>
          <w:rStyle w:val="StyleBoldUnderline"/>
          <w:rFonts w:hint="eastAsia"/>
        </w:rPr>
        <w:t>including humans. The goal of EBM is to maintain an ecosystem in a healthy, productive and resilient condition so that it can provide the services humans want and need</w:t>
      </w:r>
      <w:r w:rsidRPr="007D5DC6">
        <w:rPr>
          <w:rFonts w:hint="eastAsia"/>
        </w:rPr>
        <w:t>. EBM differs from conventional approaches that usually focus on a single species, sector, activity, or concern; it considers the cumulative impacts of different sectors”</w:t>
      </w:r>
      <w:r w:rsidRPr="007D5DC6">
        <w:t xml:space="preserve"> </w:t>
      </w:r>
      <w:hyperlink r:id="rId156" w:anchor="bib15" w:history="1">
        <w:r w:rsidRPr="007D5DC6">
          <w:rPr>
            <w:rFonts w:hint="eastAsia"/>
          </w:rPr>
          <w:t>[15]</w:t>
        </w:r>
      </w:hyperlink>
      <w:r w:rsidRPr="007D5DC6">
        <w:rPr>
          <w:rFonts w:hint="eastAsia"/>
        </w:rPr>
        <w:t>, emphasis added. Although core aspects of EBM have been articulated in the academic literature e.g.,</w:t>
      </w:r>
      <w:r w:rsidRPr="007D5DC6">
        <w:t xml:space="preserve"> </w:t>
      </w:r>
      <w:hyperlink r:id="rId157" w:anchor="bib16" w:history="1">
        <w:r w:rsidRPr="007D5DC6">
          <w:rPr>
            <w:rFonts w:hint="eastAsia"/>
          </w:rPr>
          <w:t>[16]</w:t>
        </w:r>
      </w:hyperlink>
      <w:r w:rsidRPr="007D5DC6">
        <w:rPr>
          <w:rFonts w:hint="eastAsia"/>
        </w:rPr>
        <w:t>,</w:t>
      </w:r>
      <w:r w:rsidRPr="007D5DC6">
        <w:t xml:space="preserve"> </w:t>
      </w:r>
      <w:hyperlink r:id="rId158" w:anchor="bib17" w:history="1">
        <w:r w:rsidRPr="007D5DC6">
          <w:rPr>
            <w:rFonts w:hint="eastAsia"/>
          </w:rPr>
          <w:t>[17]</w:t>
        </w:r>
      </w:hyperlink>
      <w:r w:rsidRPr="007D5DC6">
        <w:t xml:space="preserve"> </w:t>
      </w:r>
      <w:r w:rsidRPr="007D5DC6">
        <w:rPr>
          <w:rFonts w:hint="eastAsia"/>
        </w:rPr>
        <w:t>and</w:t>
      </w:r>
      <w:r w:rsidRPr="007D5DC6">
        <w:t xml:space="preserve"> </w:t>
      </w:r>
      <w:hyperlink r:id="rId159" w:anchor="bib18" w:history="1">
        <w:r w:rsidRPr="007D5DC6">
          <w:rPr>
            <w:rFonts w:hint="eastAsia"/>
          </w:rPr>
          <w:t>[18]</w:t>
        </w:r>
      </w:hyperlink>
      <w:r w:rsidRPr="007D5DC6">
        <w:rPr>
          <w:rFonts w:hint="eastAsia"/>
        </w:rPr>
        <w:t xml:space="preserve">, conventional management approaches are only just beginning to develop EBM approaches on the ground. </w:t>
      </w:r>
      <w:r w:rsidRPr="007D5DC6">
        <w:rPr>
          <w:rStyle w:val="StyleBoldUnderline"/>
          <w:rFonts w:hint="eastAsia"/>
        </w:rPr>
        <w:t>This implementation gap has been attributed to the complexity of resource governance systems in coastal zones</w:t>
      </w:r>
      <w:r w:rsidRPr="007D5DC6">
        <w:rPr>
          <w:rStyle w:val="StyleBoldUnderline"/>
        </w:rPr>
        <w:t xml:space="preserve"> </w:t>
      </w:r>
      <w:hyperlink r:id="rId160" w:anchor="bib10" w:history="1">
        <w:r w:rsidRPr="007D5DC6">
          <w:rPr>
            <w:rStyle w:val="StyleBoldUnderline"/>
            <w:rFonts w:hint="eastAsia"/>
          </w:rPr>
          <w:t>[10]</w:t>
        </w:r>
      </w:hyperlink>
      <w:r w:rsidRPr="007D5DC6">
        <w:rPr>
          <w:rStyle w:val="StyleBoldUnderline"/>
          <w:rFonts w:hint="eastAsia"/>
        </w:rPr>
        <w:t>, the complexity of natural ecosystems themselves, and critically the lack of understanding of how to integrate social information about resource users, stakeholders, and diverse coastal communities effectively into ecosystem-based ocean planning and management</w:t>
      </w:r>
      <w:r w:rsidRPr="007D5DC6">
        <w:t xml:space="preserve"> </w:t>
      </w:r>
      <w:hyperlink r:id="rId161" w:anchor="bib19" w:history="1">
        <w:r w:rsidRPr="007D5DC6">
          <w:rPr>
            <w:rFonts w:hint="eastAsia"/>
          </w:rPr>
          <w:t>[19]</w:t>
        </w:r>
      </w:hyperlink>
      <w:r w:rsidRPr="007D5DC6">
        <w:rPr>
          <w:rFonts w:hint="eastAsia"/>
        </w:rPr>
        <w:t>,</w:t>
      </w:r>
      <w:r w:rsidRPr="007D5DC6">
        <w:t xml:space="preserve"> </w:t>
      </w:r>
      <w:hyperlink r:id="rId162" w:anchor="bib20" w:history="1">
        <w:r w:rsidRPr="007D5DC6">
          <w:rPr>
            <w:rFonts w:hint="eastAsia"/>
          </w:rPr>
          <w:t>[20]</w:t>
        </w:r>
      </w:hyperlink>
      <w:r w:rsidRPr="007D5DC6">
        <w:t xml:space="preserve"> </w:t>
      </w:r>
      <w:r w:rsidRPr="007D5DC6">
        <w:rPr>
          <w:rFonts w:hint="eastAsia"/>
        </w:rPr>
        <w:t>and</w:t>
      </w:r>
      <w:r w:rsidRPr="007D5DC6">
        <w:t xml:space="preserve"> </w:t>
      </w:r>
      <w:hyperlink r:id="rId163" w:anchor="bib21" w:history="1">
        <w:r w:rsidRPr="007D5DC6">
          <w:rPr>
            <w:rFonts w:hint="eastAsia"/>
          </w:rPr>
          <w:t>[21]</w:t>
        </w:r>
      </w:hyperlink>
      <w:r w:rsidRPr="007D5DC6">
        <w:rPr>
          <w:rFonts w:hint="eastAsia"/>
        </w:rPr>
        <w:t>.</w:t>
      </w:r>
      <w:r w:rsidRPr="007D5DC6">
        <w:rPr>
          <w:sz w:val="12"/>
        </w:rPr>
        <w:t xml:space="preserve">¶ </w:t>
      </w:r>
      <w:r w:rsidRPr="007D5DC6">
        <w:rPr>
          <w:rFonts w:hint="eastAsia"/>
        </w:rPr>
        <w:t>Human dimensions data and applied social research are increasingly recognized as indispensable to management, conservation, and policy around the globe</w:t>
      </w:r>
      <w:r w:rsidRPr="007D5DC6">
        <w:t xml:space="preserve"> </w:t>
      </w:r>
      <w:hyperlink r:id="rId164" w:anchor="bib22" w:history="1">
        <w:r w:rsidRPr="007D5DC6">
          <w:rPr>
            <w:rFonts w:hint="eastAsia"/>
          </w:rPr>
          <w:t>[22]</w:t>
        </w:r>
      </w:hyperlink>
      <w:r w:rsidRPr="007D5DC6">
        <w:rPr>
          <w:rFonts w:hint="eastAsia"/>
        </w:rPr>
        <w:t>,</w:t>
      </w:r>
      <w:r w:rsidRPr="007D5DC6">
        <w:t xml:space="preserve"> </w:t>
      </w:r>
      <w:hyperlink r:id="rId165" w:anchor="bib23" w:history="1">
        <w:r w:rsidRPr="007D5DC6">
          <w:rPr>
            <w:rFonts w:hint="eastAsia"/>
          </w:rPr>
          <w:t>[23]</w:t>
        </w:r>
      </w:hyperlink>
      <w:r w:rsidRPr="007D5DC6">
        <w:t xml:space="preserve"> </w:t>
      </w:r>
      <w:r w:rsidRPr="007D5DC6">
        <w:rPr>
          <w:rFonts w:hint="eastAsia"/>
        </w:rPr>
        <w:t>and</w:t>
      </w:r>
      <w:r w:rsidRPr="007D5DC6">
        <w:t xml:space="preserve"> </w:t>
      </w:r>
      <w:hyperlink r:id="rId166" w:anchor="bib24" w:history="1">
        <w:r w:rsidRPr="007D5DC6">
          <w:rPr>
            <w:rFonts w:hint="eastAsia"/>
          </w:rPr>
          <w:t>[24]</w:t>
        </w:r>
      </w:hyperlink>
      <w:r w:rsidRPr="007D5DC6">
        <w:rPr>
          <w:rFonts w:hint="eastAsia"/>
        </w:rPr>
        <w:t>. As defined here, social data refer to information on the diversity of human activities, uses, and relationships with ocean environments, including information on both impacts to ecosystems and the ecosystem goods and services that flow from these ecosystems to society</w:t>
      </w:r>
      <w:r w:rsidRPr="007D5DC6">
        <w:t xml:space="preserve"> </w:t>
      </w:r>
      <w:hyperlink r:id="rId167" w:anchor="bib20" w:history="1">
        <w:r w:rsidRPr="007D5DC6">
          <w:rPr>
            <w:rFonts w:hint="eastAsia"/>
          </w:rPr>
          <w:t>[20]</w:t>
        </w:r>
      </w:hyperlink>
      <w:r w:rsidRPr="007D5DC6">
        <w:rPr>
          <w:rFonts w:hint="eastAsia"/>
        </w:rPr>
        <w:t xml:space="preserve">. </w:t>
      </w:r>
      <w:r w:rsidRPr="007D5DC6">
        <w:rPr>
          <w:rStyle w:val="StyleBoldUnderline"/>
          <w:rFonts w:hint="eastAsia"/>
        </w:rPr>
        <w:t>Human dimensions research comprises a diverse, multi-disciplinary field that seeks to address the complexity of human relationships with ecosystems including their social, cultural, political, and economic dimensions</w:t>
      </w:r>
      <w:r w:rsidRPr="007D5DC6">
        <w:t xml:space="preserve"> </w:t>
      </w:r>
      <w:hyperlink r:id="rId168" w:anchor="bib20" w:history="1">
        <w:r w:rsidRPr="007D5DC6">
          <w:rPr>
            <w:rFonts w:hint="eastAsia"/>
          </w:rPr>
          <w:t>[20]</w:t>
        </w:r>
      </w:hyperlink>
      <w:r w:rsidRPr="007D5DC6">
        <w:t xml:space="preserve"> </w:t>
      </w:r>
      <w:r w:rsidRPr="007D5DC6">
        <w:rPr>
          <w:rFonts w:hint="eastAsia"/>
        </w:rPr>
        <w:t>and</w:t>
      </w:r>
      <w:r w:rsidRPr="007D5DC6">
        <w:t xml:space="preserve"> </w:t>
      </w:r>
      <w:hyperlink r:id="rId169" w:anchor="bib21" w:history="1">
        <w:r w:rsidRPr="007D5DC6">
          <w:rPr>
            <w:rFonts w:hint="eastAsia"/>
          </w:rPr>
          <w:t>[21]</w:t>
        </w:r>
      </w:hyperlink>
      <w:r w:rsidRPr="007D5DC6">
        <w:rPr>
          <w:rFonts w:hint="eastAsia"/>
        </w:rPr>
        <w:t>.</w:t>
      </w:r>
      <w:r w:rsidRPr="007D5DC6">
        <w:rPr>
          <w:sz w:val="12"/>
        </w:rPr>
        <w:t xml:space="preserve">¶ </w:t>
      </w:r>
      <w:r w:rsidRPr="007D5DC6">
        <w:rPr>
          <w:rStyle w:val="StyleBoldUnderline"/>
          <w:rFonts w:hint="eastAsia"/>
        </w:rPr>
        <w:t>The need to more adequately define and integrate social data into ecosystem-based management, and ocean planning and policy in particula</w:t>
      </w:r>
      <w:r w:rsidRPr="007D5DC6">
        <w:rPr>
          <w:rFonts w:hint="eastAsia"/>
        </w:rPr>
        <w:t>r, has become a focus of recent research. In practice, ecosystem-based ocean planning initiatives have increasingly relied on a foundation of spatial information to develop plans and management strategies e.g.,</w:t>
      </w:r>
      <w:r w:rsidRPr="007D5DC6">
        <w:t xml:space="preserve"> </w:t>
      </w:r>
      <w:hyperlink r:id="rId170" w:anchor="bib25" w:history="1">
        <w:r w:rsidRPr="007D5DC6">
          <w:rPr>
            <w:rFonts w:hint="eastAsia"/>
          </w:rPr>
          <w:t>[25]</w:t>
        </w:r>
      </w:hyperlink>
      <w:r w:rsidRPr="007D5DC6">
        <w:rPr>
          <w:rFonts w:hint="eastAsia"/>
        </w:rPr>
        <w:t>,</w:t>
      </w:r>
      <w:r w:rsidRPr="007D5DC6">
        <w:t xml:space="preserve"> </w:t>
      </w:r>
      <w:hyperlink r:id="rId171" w:anchor="bib26" w:history="1">
        <w:r w:rsidRPr="007D5DC6">
          <w:rPr>
            <w:rFonts w:hint="eastAsia"/>
          </w:rPr>
          <w:t>[26]</w:t>
        </w:r>
      </w:hyperlink>
      <w:r w:rsidRPr="007D5DC6">
        <w:rPr>
          <w:rFonts w:hint="eastAsia"/>
        </w:rPr>
        <w:t>,</w:t>
      </w:r>
      <w:r w:rsidRPr="007D5DC6">
        <w:t xml:space="preserve"> </w:t>
      </w:r>
      <w:hyperlink r:id="rId172" w:anchor="bib27" w:history="1">
        <w:r w:rsidRPr="007D5DC6">
          <w:rPr>
            <w:rFonts w:hint="eastAsia"/>
          </w:rPr>
          <w:t>[27]</w:t>
        </w:r>
      </w:hyperlink>
      <w:r w:rsidRPr="007D5DC6">
        <w:t xml:space="preserve"> </w:t>
      </w:r>
      <w:r w:rsidRPr="007D5DC6">
        <w:rPr>
          <w:rFonts w:hint="eastAsia"/>
        </w:rPr>
        <w:t>and</w:t>
      </w:r>
      <w:r w:rsidRPr="007D5DC6">
        <w:t xml:space="preserve"> </w:t>
      </w:r>
      <w:hyperlink r:id="rId173" w:anchor="bib28" w:history="1">
        <w:r w:rsidRPr="007D5DC6">
          <w:rPr>
            <w:rFonts w:hint="eastAsia"/>
          </w:rPr>
          <w:t>[28]</w:t>
        </w:r>
      </w:hyperlink>
      <w:r w:rsidRPr="007D5DC6">
        <w:rPr>
          <w:rFonts w:hint="eastAsia"/>
        </w:rPr>
        <w:t>. In recent years, there has been substantial progress in spatial research on social dimensions of coastal and marine environments. The increased development of spatial social datasets provides more opportunity for these data to be integrated into planning process, as practitioners increasingly adopt spatial approaches to develop and implement management plans.</w:t>
      </w:r>
      <w:r w:rsidRPr="007D5DC6">
        <w:rPr>
          <w:sz w:val="12"/>
        </w:rPr>
        <w:t xml:space="preserve">¶ </w:t>
      </w:r>
    </w:p>
    <w:p w14:paraId="47B2636E" w14:textId="77777777" w:rsidR="00386D1E" w:rsidRPr="007D5DC6" w:rsidRDefault="00386D1E" w:rsidP="00672CBC">
      <w:pPr>
        <w:pStyle w:val="Heading4"/>
      </w:pPr>
      <w:r w:rsidRPr="007D5DC6">
        <w:t xml:space="preserve">Marine spatial planning is key to resolve Invasive species </w:t>
      </w:r>
    </w:p>
    <w:p w14:paraId="219D3F64" w14:textId="77777777" w:rsidR="00386D1E" w:rsidRPr="007D5DC6" w:rsidRDefault="00386D1E" w:rsidP="00386D1E">
      <w:pPr>
        <w:rPr>
          <w:rStyle w:val="StyleStyleBold12pt"/>
        </w:rPr>
      </w:pPr>
      <w:r w:rsidRPr="007D5DC6">
        <w:rPr>
          <w:rStyle w:val="StyleStyleBold12pt"/>
        </w:rPr>
        <w:t>Foley Et Al 2010</w:t>
      </w:r>
    </w:p>
    <w:p w14:paraId="28959D4C" w14:textId="77777777" w:rsidR="00386D1E" w:rsidRPr="007D5DC6" w:rsidRDefault="00386D1E" w:rsidP="00386D1E">
      <w:r w:rsidRPr="007D5DC6">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7D5DC6">
        <w:t>.</w:t>
      </w:r>
    </w:p>
    <w:p w14:paraId="0EC02868" w14:textId="77777777" w:rsidR="00386D1E" w:rsidRPr="007D5DC6" w:rsidRDefault="00386D1E" w:rsidP="00386D1E">
      <w:pPr>
        <w:rPr>
          <w:rStyle w:val="StyleBoldUnderline"/>
        </w:rPr>
      </w:pPr>
      <w:r w:rsidRPr="007D5DC6">
        <w:rPr>
          <w:rStyle w:val="StyleBoldUnderline"/>
        </w:rPr>
        <w:t>The health of global marine ecosystems is in serious decline</w:t>
      </w:r>
      <w:r w:rsidRPr="007D5DC6">
        <w:t xml:space="preserve">,¶ and multiple </w:t>
      </w:r>
      <w:r w:rsidRPr="007D5DC6">
        <w:rPr>
          <w:rStyle w:val="StyleBoldUnderline"/>
        </w:rPr>
        <w:t>stressors, including</w:t>
      </w:r>
      <w:r w:rsidRPr="007D5DC6">
        <w:t xml:space="preserve"> overﬁshing, pollution, </w:t>
      </w:r>
      <w:r w:rsidRPr="007D5DC6">
        <w:rPr>
          <w:rStyle w:val="StyleBoldUnderline"/>
        </w:rPr>
        <w:t>invasive¶ species</w:t>
      </w:r>
      <w:r w:rsidRPr="007D5DC6">
        <w:t>, coastal development, and climate change, c</w:t>
      </w:r>
      <w:r w:rsidRPr="007D5DC6">
        <w:rPr>
          <w:rStyle w:val="StyleBoldUnderline"/>
        </w:rPr>
        <w:t>ompromise¶ the ability of ocean and coastal ecosystems to support and¶ sustain the goods</w:t>
      </w:r>
      <w:r w:rsidRPr="007D5DC6">
        <w:t xml:space="preserve"> and services people want and need [1–4]. </w:t>
      </w:r>
      <w:r w:rsidRPr="007D5DC6">
        <w:rPr>
          <w:rStyle w:val="StyleBoldUnderline"/>
        </w:rPr>
        <w:t>Uncoordinated expansion of existing uses of the ocean and the¶ addition of emerging uses, such as renewable energy and large-¶ scale aquacultur</w:t>
      </w:r>
      <w:r w:rsidRPr="007D5DC6">
        <w:t>e, along with a rapidly growing coastal human</w:t>
      </w:r>
      <w:r w:rsidRPr="007D5DC6">
        <w:rPr>
          <w:sz w:val="12"/>
        </w:rPr>
        <w:t xml:space="preserve">¶ </w:t>
      </w:r>
      <w:r w:rsidRPr="007D5DC6">
        <w:t>population, are likely to further exacerbate the decline of marine</w:t>
      </w:r>
      <w:r w:rsidRPr="007D5DC6">
        <w:rPr>
          <w:sz w:val="12"/>
        </w:rPr>
        <w:t xml:space="preserve">¶ </w:t>
      </w:r>
      <w:r w:rsidRPr="007D5DC6">
        <w:t xml:space="preserve">ecosystem health. </w:t>
      </w:r>
      <w:r w:rsidRPr="007D5DC6">
        <w:rPr>
          <w:rStyle w:val="StyleBoldUnderline"/>
        </w:rPr>
        <w:t>Maintaining the well-being of ocean ecosys-¶ tems, as well as the inability to provide essential ecosystem¶ services for human populations [</w:t>
      </w:r>
      <w:r w:rsidRPr="007D5DC6">
        <w:t xml:space="preserve">5,6], </w:t>
      </w:r>
      <w:r w:rsidRPr="007D5DC6">
        <w:rPr>
          <w:rStyle w:val="StyleBoldUnderline"/>
        </w:rPr>
        <w:t>will require an alternative¶ strategy to replace the current patch work of complex, uncoordi-¶ nated, and often disjointed rules and regulations governing use of¶ coastal and ocean waters around the world</w:t>
      </w:r>
      <w:r w:rsidRPr="007D5DC6">
        <w:t xml:space="preserve"> [7]. The </w:t>
      </w:r>
      <w:r w:rsidRPr="007D5DC6">
        <w:rPr>
          <w:rStyle w:val="StyleBoldUnderline"/>
        </w:rPr>
        <w:t>future of the¶ oceans depends on successful, immediate implementation of a¶ comprehensive governance framework that moves away from a ¶ sector-by-sector management approach to one tha</w:t>
      </w:r>
      <w:r w:rsidRPr="007D5DC6">
        <w:t>t(1)balances</w:t>
      </w:r>
      <w:r w:rsidRPr="007D5DC6">
        <w:rPr>
          <w:sz w:val="12"/>
        </w:rPr>
        <w:t xml:space="preserve">¶ </w:t>
      </w:r>
      <w:r w:rsidRPr="007D5DC6">
        <w:t>the increasing number, diversity, and intensity of human</w:t>
      </w:r>
      <w:r w:rsidRPr="007D5DC6">
        <w:rPr>
          <w:sz w:val="12"/>
        </w:rPr>
        <w:t xml:space="preserve">¶ </w:t>
      </w:r>
      <w:r w:rsidRPr="007D5DC6">
        <w:t>activities with the ocean’s ability to provide ecosystem services;</w:t>
      </w:r>
      <w:r w:rsidRPr="007D5DC6">
        <w:rPr>
          <w:sz w:val="12"/>
        </w:rPr>
        <w:t xml:space="preserve">¶ </w:t>
      </w:r>
      <w:r w:rsidRPr="007D5DC6">
        <w:t>(2) incorporates appropriate ecological, economic, social, and</w:t>
      </w:r>
      <w:r w:rsidRPr="007D5DC6">
        <w:rPr>
          <w:sz w:val="12"/>
        </w:rPr>
        <w:t xml:space="preserve">¶ </w:t>
      </w:r>
      <w:r w:rsidRPr="007D5DC6">
        <w:t>cultural perspectives; and(3)supports management that is</w:t>
      </w:r>
      <w:r w:rsidRPr="007D5DC6">
        <w:rPr>
          <w:sz w:val="12"/>
        </w:rPr>
        <w:t xml:space="preserve">¶ </w:t>
      </w:r>
      <w:r w:rsidRPr="007D5DC6">
        <w:t>coordinated at the scale of ecosystems aswell as political</w:t>
      </w:r>
      <w:r w:rsidRPr="007D5DC6">
        <w:rPr>
          <w:sz w:val="12"/>
        </w:rPr>
        <w:t xml:space="preserve">¶ </w:t>
      </w:r>
      <w:r w:rsidRPr="007D5DC6">
        <w:t xml:space="preserve">jurisdictions [1,7–9]. </w:t>
      </w:r>
      <w:r w:rsidRPr="007D5DC6">
        <w:rPr>
          <w:rStyle w:val="StyleBoldUnderline"/>
        </w:rPr>
        <w:t>Each of these goals demands spatially¶ explicit consideration of multiple human uses and their compat-¶ ibility, conflicts, and synergies with each other and with the¶ ecosystem</w:t>
      </w:r>
      <w:r w:rsidRPr="007D5DC6">
        <w:t xml:space="preserve"> [10–14</w:t>
      </w:r>
      <w:r w:rsidRPr="007D5DC6">
        <w:rPr>
          <w:rStyle w:val="StyleBoldUnderline"/>
        </w:rPr>
        <w:t>].¶ Such comprehensive, integrated management of marine uses¶ and activities can be achieved in part through ecosystem-based¶ marine spatial planning</w:t>
      </w:r>
      <w:r w:rsidRPr="007D5DC6">
        <w:t xml:space="preserve">(MSP).Ecosystem-based </w:t>
      </w:r>
      <w:r w:rsidRPr="007D5DC6">
        <w:rPr>
          <w:rStyle w:val="StyleBoldUnderline"/>
        </w:rPr>
        <w:t>MSP¶ is an¶ integrated planning framework that informs the spatial distribu-¶ tion of activities in and on the ocean in order to support current¶ and future uses of ocean ecosystems and maintain the delivery of¶ valuable ecosystem services for future generations in a way that¶ meets ecological, economic ,and social objectives</w:t>
      </w:r>
      <w:r w:rsidRPr="007D5DC6">
        <w:t xml:space="preserve"> [15]. In addition,</w:t>
      </w:r>
      <w:r w:rsidRPr="007D5DC6">
        <w:rPr>
          <w:sz w:val="12"/>
        </w:rPr>
        <w:t xml:space="preserve">¶ </w:t>
      </w:r>
      <w:r w:rsidRPr="007D5DC6">
        <w:t>this integrated planning process moves away from sectoral</w:t>
      </w:r>
      <w:r w:rsidRPr="007D5DC6">
        <w:rPr>
          <w:sz w:val="12"/>
        </w:rPr>
        <w:t xml:space="preserve">¶ </w:t>
      </w:r>
      <w:r w:rsidRPr="007D5DC6">
        <w:t>management by assessing and managing for the cumulative</w:t>
      </w:r>
      <w:r w:rsidRPr="007D5DC6">
        <w:rPr>
          <w:sz w:val="12"/>
        </w:rPr>
        <w:t xml:space="preserve">¶ </w:t>
      </w:r>
      <w:r w:rsidRPr="007D5DC6">
        <w:t xml:space="preserve">effects of multiple activities within a specific area [14]. </w:t>
      </w:r>
      <w:r w:rsidRPr="007D5DC6">
        <w:rPr>
          <w:rStyle w:val="StyleBoldUnderline"/>
        </w:rPr>
        <w:t xml:space="preserve">An MSP¶ process also emphasizes the legal, social, economic, and ecological¶ complexities of governance, including the designation of author-¶ ity, stake holder participation, financial support, analysis of¶ current and future uses and ocean condition, </w:t>
      </w:r>
    </w:p>
    <w:p w14:paraId="7CDACF4E" w14:textId="77777777" w:rsidR="00386D1E" w:rsidRPr="007D5DC6" w:rsidRDefault="00386D1E" w:rsidP="00386D1E">
      <w:pPr>
        <w:rPr>
          <w:rStyle w:val="StyleBoldUnderline"/>
        </w:rPr>
      </w:pPr>
    </w:p>
    <w:p w14:paraId="714FE602" w14:textId="77777777" w:rsidR="00386D1E" w:rsidRPr="007D5DC6" w:rsidRDefault="00386D1E" w:rsidP="00672CBC">
      <w:pPr>
        <w:pStyle w:val="Heading4"/>
      </w:pPr>
      <w:r w:rsidRPr="007D5DC6">
        <w:t xml:space="preserve">MSP solves Invasive species and preserves native ecology </w:t>
      </w:r>
    </w:p>
    <w:p w14:paraId="2137D28A" w14:textId="77777777" w:rsidR="00386D1E" w:rsidRPr="007D5DC6" w:rsidRDefault="00386D1E" w:rsidP="00386D1E">
      <w:pPr>
        <w:rPr>
          <w:rStyle w:val="StyleStyleBold12pt"/>
        </w:rPr>
      </w:pPr>
      <w:r w:rsidRPr="007D5DC6">
        <w:rPr>
          <w:rStyle w:val="StyleStyleBold12pt"/>
        </w:rPr>
        <w:t>Foley Et Al 2010</w:t>
      </w:r>
    </w:p>
    <w:p w14:paraId="7594BCB0" w14:textId="77777777" w:rsidR="00386D1E" w:rsidRPr="007D5DC6" w:rsidRDefault="00386D1E" w:rsidP="00386D1E">
      <w:r w:rsidRPr="007D5DC6">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7D5DC6">
        <w:t>.</w:t>
      </w:r>
    </w:p>
    <w:p w14:paraId="6617B3DB" w14:textId="77777777" w:rsidR="00386D1E" w:rsidRPr="007D5DC6" w:rsidRDefault="00386D1E" w:rsidP="00386D1E">
      <w:pPr>
        <w:rPr>
          <w:rStyle w:val="StyleBoldUnderline"/>
        </w:rPr>
      </w:pPr>
    </w:p>
    <w:p w14:paraId="365BC595" w14:textId="77777777" w:rsidR="00386D1E" w:rsidRPr="007D5DC6" w:rsidRDefault="00386D1E" w:rsidP="00386D1E">
      <w:r w:rsidRPr="007D5DC6">
        <w:rPr>
          <w:rStyle w:val="StyleBoldUnderline"/>
        </w:rPr>
        <w:t>Maintaining or restoring species diversity,</w:t>
      </w:r>
      <w:r w:rsidRPr="007D5DC6">
        <w:t xml:space="preserve"> composition, and functional redundancy (e.g., the degree to which multiple species perform similar ecological functions) is essential for sustaining productive and resilient ecosystems [30], [31] and [32]. Species diversity, </w:t>
      </w:r>
      <w:r w:rsidRPr="007D5DC6">
        <w:rPr>
          <w:rStyle w:val="StyleBoldUnderline"/>
        </w:rPr>
        <w:t>from local to global scales, can affect multiple ecosystem functions including maintenance of productivity</w:t>
      </w:r>
      <w:r w:rsidRPr="007D5DC6">
        <w:t xml:space="preserve"> [31] and [37], resistance to and recovery from perturbations [38] and [39</w:t>
      </w:r>
      <w:r w:rsidRPr="007D5DC6">
        <w:rPr>
          <w:rStyle w:val="StyleBoldUnderline"/>
        </w:rPr>
        <w:t>], capacity to maintain functional redundancies within an ecosystem</w:t>
      </w:r>
      <w:r w:rsidRPr="007D5DC6">
        <w:t xml:space="preserve"> [40] and [41</w:t>
      </w:r>
      <w:r w:rsidRPr="007D5DC6">
        <w:rPr>
          <w:rStyle w:val="StyleBoldUnderline"/>
        </w:rPr>
        <w:t>], and stable food web dynamics</w:t>
      </w:r>
      <w:r w:rsidRPr="007D5DC6">
        <w:t xml:space="preserve"> [42] and [43]. </w:t>
      </w:r>
      <w:r w:rsidRPr="007D5DC6">
        <w:rPr>
          <w:rStyle w:val="StyleBoldUnderline"/>
        </w:rPr>
        <w:t>Although most experimental work linking biodiversity to ecosystem functioning has not distinguished between native and exotic species</w:t>
      </w:r>
      <w:r w:rsidRPr="007D5DC6">
        <w:t xml:space="preserve">, and in some cases exotic species perform essential functional roles and ecosystem functions formerly performed by native species [44] and [45], the focus here is on </w:t>
      </w:r>
      <w:r w:rsidRPr="007D5DC6">
        <w:rPr>
          <w:rStyle w:val="StyleBoldUnderline"/>
        </w:rPr>
        <w:t>maintaining native species specifically in recognition of the unpredictable and highly deleterious impacts of some introduced alien species</w:t>
      </w:r>
      <w:r w:rsidRPr="007D5DC6">
        <w:t>.</w:t>
      </w:r>
      <w:r w:rsidRPr="007D5DC6">
        <w:rPr>
          <w:sz w:val="12"/>
        </w:rPr>
        <w:t xml:space="preserve">¶ </w:t>
      </w:r>
      <w:r w:rsidRPr="007D5DC6">
        <w:rPr>
          <w:rStyle w:val="StyleBoldUnderline"/>
        </w:rPr>
        <w:t>Measurements of biodiversity can range from local</w:t>
      </w:r>
      <w:r w:rsidRPr="007D5DC6">
        <w:t xml:space="preserve"> (alpha diversity) </w:t>
      </w:r>
      <w:r w:rsidRPr="007D5DC6">
        <w:rPr>
          <w:rStyle w:val="StyleBoldUnderline"/>
        </w:rPr>
        <w:t xml:space="preserve">to global </w:t>
      </w:r>
      <w:r w:rsidRPr="007D5DC6">
        <w:t xml:space="preserve">(gamma diversity) scales [46] and can span multiple levels of biological organization from species richness and composition, to genetic diversity, to diversity of functional groups. </w:t>
      </w:r>
      <w:r w:rsidRPr="007D5DC6">
        <w:rPr>
          <w:rStyle w:val="StyleBoldUnderline"/>
        </w:rPr>
        <w:t xml:space="preserve">Each biodiversity metric conveys different information about the structural and functional attributes of a particular ecosystem, and collectively they provide important information at different spatial scales. </w:t>
      </w:r>
      <w:r w:rsidRPr="007D5DC6">
        <w:t>Despite the numerous scales and definitions of diversity, it is clear that, on average, more diverse assemblages support greater ecosystem function [47] and in turn, also provide more ecosystem services [30].</w:t>
      </w:r>
      <w:r w:rsidRPr="007D5DC6">
        <w:rPr>
          <w:sz w:val="12"/>
        </w:rPr>
        <w:t xml:space="preserve">¶ </w:t>
      </w:r>
      <w:r w:rsidRPr="007D5DC6">
        <w:rPr>
          <w:rStyle w:val="StyleBoldUnderline"/>
        </w:rPr>
        <w:t>Species richness and composition are critical aspects of an ecosystem's structur</w:t>
      </w:r>
      <w:r w:rsidRPr="007D5DC6">
        <w:t>e. These metrics are also the most commonly measured in ecological surveys allowing them to be compared across multiple temporal and/or spatial scales to reveal functional attributes of biological communities.</w:t>
      </w:r>
      <w:r w:rsidRPr="007D5DC6">
        <w:rPr>
          <w:sz w:val="12"/>
        </w:rPr>
        <w:t xml:space="preserve">¶ </w:t>
      </w:r>
      <w:r w:rsidRPr="007D5DC6">
        <w:rPr>
          <w:rStyle w:val="StyleBoldUnderline"/>
        </w:rPr>
        <w:t>Genetic diversity tends to be measured within populations on smaller spatial scales [</w:t>
      </w:r>
      <w:r w:rsidRPr="007D5DC6">
        <w:t xml:space="preserve">48], </w:t>
      </w:r>
      <w:r w:rsidRPr="007D5DC6">
        <w:rPr>
          <w:rStyle w:val="StyleBoldUnderline"/>
        </w:rPr>
        <w:t>but there are a growing number of studies that measure genetic diversity and heterogeneity across latitudinal gradients</w:t>
      </w:r>
      <w:r w:rsidRPr="007D5DC6">
        <w:t xml:space="preserve">. These large-scale measures of genetic diversity can help identify boundaries of biogeographic regions [49], dispersal patterns of larvae [50], and differential responses to changing climate conditions [51]. Although genetic diversity is important for ecological functioning [52], </w:t>
      </w:r>
      <w:r w:rsidRPr="007D5DC6">
        <w:rPr>
          <w:rStyle w:val="StyleBoldUnderline"/>
        </w:rPr>
        <w:t>landscape-scale genetic data are rare, making it difficult to include this kind of diversity in ecosystem-based MSP.¶ Functional diversity measures the variety of types of organisms that serve different functional roles within a community irrespective of their taxonomic grouping</w:t>
      </w:r>
      <w:r w:rsidRPr="007D5DC6">
        <w:t xml:space="preserve"> [53] and [54]. Functional diversity focuses on the guilds of species that are responsible for biological processes within ecosystems [55]. </w:t>
      </w:r>
      <w:r w:rsidRPr="007D5DC6">
        <w:rPr>
          <w:rStyle w:val="StyleBoldUnderline"/>
        </w:rPr>
        <w:t>Species redundancy within functional groups can be low in marine communities suggesting that the loss of a single species could result in the loss of an entire functional grou</w:t>
      </w:r>
      <w:r w:rsidRPr="007D5DC6">
        <w:t>p [56], [57] and [58], even in diverse ecosystems [59] and [60]. The strong positive correlation between species diversity and functional diversity suggests that functional diversity will be maintained if species diversity is maintained [56].</w:t>
      </w:r>
      <w:r w:rsidRPr="007D5DC6">
        <w:rPr>
          <w:sz w:val="12"/>
        </w:rPr>
        <w:t xml:space="preserve">¶ </w:t>
      </w:r>
      <w:r w:rsidRPr="007D5DC6">
        <w:t xml:space="preserve">The loss of biodiversity, altered species composition, and subsequent loss of ecosystem functioning have been documented in marine habitats across the globe [61], [62], [63], [64] and [65]. Together with the documented examples of damage caused by some introduced non-native species [66], these examples highlights the importance of maintaining high native species diversity as an ecological principle that underpins all other management goals and extends beyond traditional conservation goals [30]. </w:t>
      </w:r>
      <w:r w:rsidRPr="007D5DC6">
        <w:rPr>
          <w:rStyle w:val="StyleBoldUnderline"/>
        </w:rPr>
        <w:t>Loss or reduction of native species diversity, coupled with changing environmental conditions, can push ecosystems beyond critical thresholds and drastically alter community structure, ecological functioning</w:t>
      </w:r>
      <w:r w:rsidRPr="007D5DC6">
        <w:t>, and provisioning of services as has been seen in coral reef [67], kelp forest [68] and [69], and coastal soft-bottom ecosystems [43]. In all of these examples, the type of ecosystem services that could be provided was altered by dramatic changes in species diversity and composition.</w:t>
      </w:r>
    </w:p>
    <w:p w14:paraId="2943585E" w14:textId="77777777" w:rsidR="00386D1E" w:rsidRPr="007D5DC6" w:rsidRDefault="00386D1E" w:rsidP="003361EC">
      <w:pPr>
        <w:rPr>
          <w:sz w:val="16"/>
        </w:rPr>
      </w:pPr>
    </w:p>
    <w:p w14:paraId="70789A4E" w14:textId="77777777" w:rsidR="009D412B" w:rsidRPr="007D5DC6" w:rsidRDefault="009D412B" w:rsidP="00F00C7C">
      <w:pPr>
        <w:pStyle w:val="Heading2"/>
      </w:pPr>
      <w:r w:rsidRPr="007D5DC6">
        <w:t>Solvency</w:t>
      </w:r>
    </w:p>
    <w:p w14:paraId="6EC63953" w14:textId="77777777" w:rsidR="00E146BD" w:rsidRPr="007D5DC6" w:rsidRDefault="00E146BD" w:rsidP="00672CBC">
      <w:pPr>
        <w:pStyle w:val="Heading4"/>
      </w:pPr>
      <w:r w:rsidRPr="007D5DC6">
        <w:t xml:space="preserve">MSP solves for declining marine ecosystems </w:t>
      </w:r>
    </w:p>
    <w:p w14:paraId="45920C41" w14:textId="77777777" w:rsidR="00E146BD" w:rsidRPr="007D5DC6" w:rsidRDefault="00E146BD" w:rsidP="00E146BD">
      <w:pPr>
        <w:rPr>
          <w:rStyle w:val="StyleStyleBold12pt"/>
          <w:b w:val="0"/>
          <w:sz w:val="22"/>
        </w:rPr>
      </w:pPr>
      <w:r w:rsidRPr="007D5DC6">
        <w:rPr>
          <w:rStyle w:val="StyleStyleBold12pt"/>
        </w:rPr>
        <w:t xml:space="preserve">Caldwell et al 10 </w:t>
      </w:r>
      <w:r w:rsidRPr="007D5DC6">
        <w:rPr>
          <w:rStyle w:val="StyleStyleBold12pt"/>
          <w:b w:val="0"/>
          <w:sz w:val="22"/>
        </w:rPr>
        <w:t xml:space="preserve">(Margaret – Director in Environmental and Natural Resources Law &amp; Policy Program at Stanford Law School, Melissa M. Foley, Benjamin S. Halpern, Fiorenza Micheli, Matthew H. Armsby, Caitlin M. Crain, Erin Prahler et al., “Guiding ecological principles for marine spatial planning”, abstract, </w:t>
      </w:r>
      <w:r w:rsidRPr="007D5DC6">
        <w:rPr>
          <w:rStyle w:val="StyleStyleBold12pt"/>
          <w:b w:val="0"/>
          <w:i/>
          <w:sz w:val="22"/>
        </w:rPr>
        <w:t>Marine Policy</w:t>
      </w:r>
      <w:r w:rsidRPr="007D5DC6">
        <w:rPr>
          <w:rStyle w:val="StyleStyleBold12pt"/>
          <w:b w:val="0"/>
          <w:sz w:val="22"/>
        </w:rPr>
        <w:t xml:space="preserve">, </w:t>
      </w:r>
      <w:hyperlink r:id="rId174" w:history="1">
        <w:r w:rsidRPr="007D5DC6">
          <w:rPr>
            <w:rStyle w:val="Hyperlink"/>
          </w:rPr>
          <w:t>http://www.sciencedirect.com/science/article/pii/S0308597X10000436</w:t>
        </w:r>
      </w:hyperlink>
      <w:r w:rsidRPr="007D5DC6">
        <w:rPr>
          <w:rStyle w:val="StyleStyleBold12pt"/>
          <w:b w:val="0"/>
          <w:sz w:val="22"/>
        </w:rPr>
        <w:t>, JS)</w:t>
      </w:r>
    </w:p>
    <w:p w14:paraId="0EECF10F" w14:textId="77777777" w:rsidR="00E146BD" w:rsidRPr="007D5DC6" w:rsidRDefault="00E146BD" w:rsidP="00E146BD">
      <w:pPr>
        <w:rPr>
          <w:rStyle w:val="StyleBoldUnderline"/>
        </w:rPr>
      </w:pPr>
    </w:p>
    <w:p w14:paraId="10AD98A9" w14:textId="6E129660" w:rsidR="00E146BD" w:rsidRPr="007D5DC6" w:rsidRDefault="00E146BD" w:rsidP="00E146BD">
      <w:pPr>
        <w:rPr>
          <w:b/>
          <w:u w:val="single"/>
        </w:rPr>
      </w:pPr>
      <w:r w:rsidRPr="007D5DC6">
        <w:rPr>
          <w:rStyle w:val="StyleBoldUnderline"/>
        </w:rPr>
        <w:t>The declining health of marine ecosystems around the world is evidence that current piecemeal governance is inadequate to successfully support healthy coastal and ocean ecosystems and sustain human uses of the ocean.</w:t>
      </w:r>
      <w:r w:rsidRPr="007D5DC6">
        <w:t xml:space="preserve"> </w:t>
      </w:r>
      <w:r w:rsidRPr="007D5DC6">
        <w:rPr>
          <w:rStyle w:val="StyleBoldUnderline"/>
        </w:rPr>
        <w:t>One proposed solution to this problem is</w:t>
      </w:r>
      <w:r w:rsidRPr="007D5DC6">
        <w:t xml:space="preserve"> </w:t>
      </w:r>
      <w:r w:rsidRPr="007D5DC6">
        <w:rPr>
          <w:rStyle w:val="Emphasis"/>
        </w:rPr>
        <w:t>ecosystem-based marine spatial planning</w:t>
      </w:r>
      <w:r w:rsidRPr="007D5DC6">
        <w:t xml:space="preserve"> </w:t>
      </w:r>
      <w:r w:rsidRPr="007D5DC6">
        <w:rPr>
          <w:sz w:val="18"/>
        </w:rPr>
        <w:t xml:space="preserve">(MSP), </w:t>
      </w:r>
      <w:r w:rsidRPr="007D5DC6">
        <w:rPr>
          <w:rStyle w:val="StyleBoldUnderline"/>
        </w:rPr>
        <w:t>which is a process that informs the spatial distribution of activities in the ocean so that existing and emerging uses can be maintained, use conflicts reduced, and ecosystem health and services protected and sustained</w:t>
      </w:r>
      <w:r w:rsidRPr="007D5DC6">
        <w:t xml:space="preserve"> for future generations. Because </w:t>
      </w:r>
      <w:r w:rsidRPr="007D5DC6">
        <w:rPr>
          <w:rStyle w:val="StyleBoldUnderline"/>
        </w:rPr>
        <w:t>a key goal of ecosystem-based MSP is to maintain the delivery of ecosystem services that humans want and need, it must be based on ecological principles that articulate the scientifically recognized attributes of healthy, functioning ecosystems. These principles should be incorporated into a decision-making framework with clearly defined targets for these ecological attributes.</w:t>
      </w:r>
      <w:r w:rsidRPr="007D5DC6">
        <w:t xml:space="preserve"> </w:t>
      </w:r>
      <w:r w:rsidRPr="007D5DC6">
        <w:rPr>
          <w:sz w:val="18"/>
        </w:rPr>
        <w:t xml:space="preserve">This paper identifies ecological principles for MSP based on a synthesis of previously suggested and/or operationalized principles, along with recommendations generated by a group of twenty ecologists and marine scientists with diverse backgrounds and perspectives on MSP. </w:t>
      </w:r>
      <w:r w:rsidRPr="007D5DC6">
        <w:rPr>
          <w:rStyle w:val="StyleBoldUnderline"/>
        </w:rPr>
        <w:t>The proposed four main ecological principles to guide MSP—maintaining or restoring: native species diversity, habitat diversity and heterogeneity, key species, and connectivity</w:t>
      </w:r>
      <w:r w:rsidRPr="007D5DC6">
        <w:rPr>
          <w:sz w:val="18"/>
        </w:rPr>
        <w:t xml:space="preserve">—and two additional guidelines, the need to account for context and uncertainty, must be explicitly taken into account in the planning process. </w:t>
      </w:r>
      <w:r w:rsidRPr="007D5DC6">
        <w:rPr>
          <w:rStyle w:val="StyleBoldUnderline"/>
        </w:rPr>
        <w:t>When applied in concert with social, economic, and governance principles, these ecological principles can inform the designation and siting of ocean uses and the management of activities in the ocean to maintain or restore healthy ecosystems, allow delivery of marine ecosystem services, and ensure sustainable economic and social benefits.</w:t>
      </w:r>
    </w:p>
    <w:p w14:paraId="5DC48D42" w14:textId="77777777" w:rsidR="00F01794" w:rsidRPr="007D5DC6" w:rsidRDefault="00F01794" w:rsidP="00672CBC">
      <w:pPr>
        <w:pStyle w:val="Heading4"/>
      </w:pPr>
      <w:r w:rsidRPr="007D5DC6">
        <w:t>Only mapped coastal areas – 5% of seafloor</w:t>
      </w:r>
    </w:p>
    <w:p w14:paraId="586BFE9B" w14:textId="77777777" w:rsidR="00F01794" w:rsidRPr="007D5DC6" w:rsidRDefault="00F01794" w:rsidP="00F01794">
      <w:pPr>
        <w:rPr>
          <w:rStyle w:val="StyleStyleBold12pt"/>
          <w:b w:val="0"/>
        </w:rPr>
      </w:pPr>
      <w:r w:rsidRPr="007D5DC6">
        <w:rPr>
          <w:rStyle w:val="StyleStyleBold12pt"/>
        </w:rPr>
        <w:t xml:space="preserve">Peters 13 </w:t>
      </w:r>
      <w:r w:rsidRPr="007D5DC6">
        <w:rPr>
          <w:rStyle w:val="StyleStyleBold12pt"/>
          <w:b w:val="0"/>
          <w:sz w:val="16"/>
          <w:szCs w:val="16"/>
        </w:rPr>
        <w:t xml:space="preserve">(Schmidt Ocean Institute Marine Technician, “The Ocean: Haven’t we already Mapped it?” Schmidt Ocean Institute, </w:t>
      </w:r>
      <w:hyperlink r:id="rId175" w:history="1">
        <w:r w:rsidRPr="007D5DC6">
          <w:rPr>
            <w:rStyle w:val="Hyperlink"/>
            <w:sz w:val="16"/>
            <w:szCs w:val="16"/>
          </w:rPr>
          <w:t>http://www.schmidtocean.org/story/show/1457</w:t>
        </w:r>
      </w:hyperlink>
      <w:r w:rsidRPr="007D5DC6">
        <w:rPr>
          <w:rStyle w:val="StyleStyleBold12pt"/>
          <w:b w:val="0"/>
          <w:sz w:val="16"/>
          <w:szCs w:val="16"/>
        </w:rPr>
        <w:t xml:space="preserve"> March 12, 2013)</w:t>
      </w:r>
    </w:p>
    <w:p w14:paraId="42137426" w14:textId="77777777" w:rsidR="009D412B" w:rsidRPr="007D5DC6" w:rsidRDefault="009D412B" w:rsidP="00C43EA1">
      <w:pPr>
        <w:rPr>
          <w:rStyle w:val="Emphasis"/>
        </w:rPr>
      </w:pPr>
    </w:p>
    <w:p w14:paraId="7F5BA899" w14:textId="77777777" w:rsidR="00F01794" w:rsidRPr="007D5DC6" w:rsidRDefault="00F01794" w:rsidP="00C43EA1">
      <w:pPr>
        <w:rPr>
          <w:sz w:val="16"/>
        </w:rPr>
      </w:pPr>
      <w:r w:rsidRPr="007D5DC6">
        <w:rPr>
          <w:rStyle w:val="Emphasis"/>
        </w:rPr>
        <w:t>Maps often display the satellite view of the Earth. While many of the oceans' features may be visible, they are mostly in low resolution</w:t>
      </w:r>
      <w:r w:rsidRPr="007D5DC6">
        <w:rPr>
          <w:rStyle w:val="StyleBoldUnderline"/>
        </w:rPr>
        <w:t>.</w:t>
      </w:r>
      <w:r w:rsidRPr="007D5DC6">
        <w:rPr>
          <w:sz w:val="16"/>
        </w:rPr>
        <w:t xml:space="preserve"> Imagine walking around the house while wearing your grandpa’s eyeglasses. It may be possible to make out some objects, but the depth of perception and detail will be quite limited. Many times, the satellite maps cannot display volcanic craters, underwater channels or shipwrecks. That is why we map. </w:t>
      </w:r>
      <w:r w:rsidRPr="007D5DC6">
        <w:rPr>
          <w:rStyle w:val="Emphasis"/>
        </w:rPr>
        <w:t>Only about 5% of the world’s seafloor has been mapped in some detail. Since the ocean occupies roughly 70% of the Earth's surface, this leaves approximately 65% of the Earth</w:t>
      </w:r>
      <w:r w:rsidRPr="007D5DC6">
        <w:rPr>
          <w:rStyle w:val="StyleBoldUnderline"/>
        </w:rPr>
        <w:t xml:space="preserve"> </w:t>
      </w:r>
      <w:r w:rsidRPr="007D5DC6">
        <w:rPr>
          <w:sz w:val="16"/>
        </w:rPr>
        <w:t xml:space="preserve">(excluding dry land) unexplored. </w:t>
      </w:r>
      <w:r w:rsidRPr="007D5DC6">
        <w:rPr>
          <w:rStyle w:val="Emphasis"/>
        </w:rPr>
        <w:t>That is quite a lot of Earth left to explore! Most of the seafloor that has been mapped thoroughly is close to shore.</w:t>
      </w:r>
      <w:r w:rsidRPr="007D5DC6">
        <w:rPr>
          <w:sz w:val="16"/>
        </w:rPr>
        <w:t xml:space="preserve"> Thanks to all of the hydrographers that constantly survey the world’s coastlines, we now have nautical charts (specialized maps) that are used to safely navigate ships. </w:t>
      </w:r>
      <w:r w:rsidRPr="007D5DC6">
        <w:rPr>
          <w:rStyle w:val="Emphasis"/>
        </w:rPr>
        <w:t>Coastal areas are well surveyed and often re-surveyed because seafloor conditions continuously change, especially close to shore</w:t>
      </w:r>
      <w:r w:rsidRPr="007D5DC6">
        <w:rPr>
          <w:sz w:val="16"/>
        </w:rPr>
        <w:t xml:space="preserve">. Hydrographers make sure that ships have the information they need to navigate safely by detecting and reporting new hazards to navigation with each chart update. This page shows what seafloor mapping data is available around the world. It may look like much of the ocean has been covered when zooming out, but zoom in and take a look around. Note that </w:t>
      </w:r>
      <w:r w:rsidRPr="007D5DC6">
        <w:rPr>
          <w:rStyle w:val="Emphasis"/>
        </w:rPr>
        <w:t>many of the mapping tracks are between common commercial shipping ports, and along busy coastlines. There are major gaps in the middle of oceans as well as in the polar regions where additional mapping is needed</w:t>
      </w:r>
      <w:r w:rsidRPr="007D5DC6">
        <w:rPr>
          <w:sz w:val="16"/>
        </w:rPr>
        <w:t>. This leaves most of the world's oceans largely unexplored!</w:t>
      </w:r>
    </w:p>
    <w:p w14:paraId="15D81371" w14:textId="77777777" w:rsidR="00C175D3" w:rsidRPr="007D5DC6" w:rsidRDefault="00C175D3" w:rsidP="00672CBC">
      <w:pPr>
        <w:pStyle w:val="Heading4"/>
        <w:rPr>
          <w:rStyle w:val="StyleBoldUnderline"/>
          <w:b w:val="0"/>
        </w:rPr>
      </w:pPr>
      <w:r w:rsidRPr="007D5DC6">
        <w:t xml:space="preserve">Establishment of a national marine spatial planning system is vital to resolve major obstacles to development </w:t>
      </w:r>
    </w:p>
    <w:p w14:paraId="1D6E9B96" w14:textId="77777777" w:rsidR="00C175D3" w:rsidRPr="007D5DC6" w:rsidRDefault="00C175D3" w:rsidP="00C175D3">
      <w:r w:rsidRPr="007D5DC6">
        <w:rPr>
          <w:rStyle w:val="StyleStyleBold12pt"/>
        </w:rPr>
        <w:t>Medina et al 14</w:t>
      </w:r>
      <w:r w:rsidRPr="007D5DC6">
        <w:rPr>
          <w:rStyle w:val="StyleBoldUnderline"/>
          <w:u w:val="none"/>
        </w:rPr>
        <w:t xml:space="preserve"> (Monica - Principal Deputy Assistant Secretary at the NOAA, Joel Smith - Research Associate for the Energy, Environment and Security Program, Linda Sturgis-United States Coast Guard Senior Military, National Coastal Ocean Mapping: Advancing National Defense and Ocean Conservation, p. 4-6, Center for a New American Security, Jan 2014, </w:t>
      </w:r>
      <w:hyperlink r:id="rId176" w:history="1">
        <w:r w:rsidRPr="007D5DC6">
          <w:rPr>
            <w:rStyle w:val="Hyperlink"/>
          </w:rPr>
          <w:t>http://www.cnas.org/sites/default/files/publications-pdf/OceanMapping_MedinaSmithSturgis.pdf</w:t>
        </w:r>
      </w:hyperlink>
      <w:r w:rsidRPr="007D5DC6">
        <w:rPr>
          <w:rStyle w:val="StyleBoldUnderline"/>
          <w:u w:val="none"/>
        </w:rPr>
        <w:t>, JS)</w:t>
      </w:r>
    </w:p>
    <w:p w14:paraId="3753928C" w14:textId="77777777" w:rsidR="00C175D3" w:rsidRPr="007D5DC6" w:rsidRDefault="00C175D3" w:rsidP="00C175D3">
      <w:pPr>
        <w:rPr>
          <w:rStyle w:val="StyleBoldUnderline"/>
        </w:rPr>
      </w:pPr>
    </w:p>
    <w:p w14:paraId="1B8E912A" w14:textId="11A2B942" w:rsidR="00E146BD" w:rsidRPr="007D5DC6" w:rsidRDefault="00C175D3" w:rsidP="00E146BD">
      <w:pPr>
        <w:rPr>
          <w:rStyle w:val="StyleStyleBold12pt"/>
          <w:b w:val="0"/>
        </w:rPr>
      </w:pPr>
      <w:r w:rsidRPr="007D5DC6">
        <w:rPr>
          <w:rStyle w:val="StyleBoldUnderline"/>
        </w:rPr>
        <w:t>Management of the coastal ocean is fundamentally an issue of governance.</w:t>
      </w:r>
      <w:r w:rsidRPr="007D5DC6">
        <w:rPr>
          <w:sz w:val="18"/>
        </w:rPr>
        <w:t xml:space="preserve"> However, </w:t>
      </w:r>
      <w:r w:rsidRPr="007D5DC6">
        <w:rPr>
          <w:rStyle w:val="StyleBoldUnderline"/>
        </w:rPr>
        <w:t>the diverse group of agencies with statutory obligations to manage ocean resources or undertake activities in these areas creates challenges for effective governance in the coastal ocean.</w:t>
      </w:r>
      <w:r w:rsidRPr="007D5DC6">
        <w:t xml:space="preserve"> </w:t>
      </w:r>
      <w:r w:rsidRPr="007D5DC6">
        <w:rPr>
          <w:sz w:val="18"/>
        </w:rPr>
        <w:t xml:space="preserve">For instance, </w:t>
      </w:r>
      <w:r w:rsidRPr="007D5DC6">
        <w:rPr>
          <w:rStyle w:val="StyleBoldUnderline"/>
        </w:rPr>
        <w:t>the Department of the Interior’s Bureau of Ocean Energy Management leases rights to drill for oil and natural gas and build wind farms in the coastal ocean, while the Commerce Department’s National Marine Fisheries Service manages the number, type and location of fish that can be caught and oversees the permitting process for the Navy to use sonar in training</w:t>
      </w:r>
      <w:r w:rsidRPr="007D5DC6">
        <w:rPr>
          <w:sz w:val="18"/>
        </w:rPr>
        <w:t xml:space="preserve"> areas. In total, </w:t>
      </w:r>
      <w:r w:rsidRPr="007D5DC6">
        <w:rPr>
          <w:rStyle w:val="StyleBoldUnderline"/>
        </w:rPr>
        <w:t>more than 140 federal laws govern the coastal ocean areas.</w:t>
      </w:r>
      <w:r w:rsidRPr="007D5DC6">
        <w:rPr>
          <w:sz w:val="18"/>
        </w:rPr>
        <w:t xml:space="preserve">26 The </w:t>
      </w:r>
      <w:r w:rsidRPr="007D5DC6">
        <w:rPr>
          <w:rStyle w:val="StyleBoldUnderline"/>
        </w:rPr>
        <w:t>creation and empowerment of regional planning bodies has been a central pillar of the national ocean policy. The military</w:t>
      </w:r>
      <w:r w:rsidRPr="007D5DC6">
        <w:t xml:space="preserve">, </w:t>
      </w:r>
      <w:r w:rsidRPr="007D5DC6">
        <w:rPr>
          <w:rStyle w:val="StyleBoldUnderline"/>
        </w:rPr>
        <w:t>particularly the Coast Guard and Navy, play a key role in regional planning</w:t>
      </w:r>
      <w:r w:rsidRPr="007D5DC6">
        <w:rPr>
          <w:sz w:val="18"/>
        </w:rPr>
        <w:t xml:space="preserve"> efforts along with public and private stakeholders. </w:t>
      </w:r>
      <w:r w:rsidRPr="007D5DC6">
        <w:rPr>
          <w:rStyle w:val="StyleBoldUnderline"/>
        </w:rPr>
        <w:t>Some regional planning bodies have made significant progress to advance ocean planning.</w:t>
      </w:r>
      <w:r w:rsidRPr="007D5DC6">
        <w:t xml:space="preserve"> </w:t>
      </w:r>
      <w:r w:rsidRPr="007D5DC6">
        <w:rPr>
          <w:rStyle w:val="Emphasis"/>
        </w:rPr>
        <w:t>Because of a lack of funding and centralized oversight, efforts throughout the nation have been inconsistent.</w:t>
      </w:r>
      <w:r w:rsidRPr="007D5DC6">
        <w:rPr>
          <w:sz w:val="18"/>
        </w:rPr>
        <w:t xml:space="preserve"> The Northeast Regional Ocean Council and the Mid-Atlantic Regional Council on the Ocean (MARCO) are widely recognized as leaders in regional planning. MARCO has led the way in transparency, cooperation and data sharing through the MARCO portal. If this level of effort could be replicated across the nation and integrated into an ocean plan, ocean users would clearly benefit. </w:t>
      </w:r>
      <w:r w:rsidRPr="007D5DC6">
        <w:rPr>
          <w:rStyle w:val="StyleBoldUnderline"/>
        </w:rPr>
        <w:t>Even for</w:t>
      </w:r>
      <w:r w:rsidRPr="007D5DC6">
        <w:rPr>
          <w:sz w:val="18"/>
        </w:rPr>
        <w:t xml:space="preserve"> these </w:t>
      </w:r>
      <w:r w:rsidRPr="007D5DC6">
        <w:rPr>
          <w:rStyle w:val="StyleBoldUnderline"/>
        </w:rPr>
        <w:t xml:space="preserve">relatively successful regional groups, challenges persist. </w:t>
      </w:r>
      <w:r w:rsidRPr="007D5DC6">
        <w:rPr>
          <w:sz w:val="18"/>
        </w:rPr>
        <w:t xml:space="preserve">Participants in a MARCO workshop in April noted that </w:t>
      </w:r>
      <w:r w:rsidRPr="007D5DC6">
        <w:rPr>
          <w:rStyle w:val="StyleBoldUnderline"/>
        </w:rPr>
        <w:t>“the fragmentation of federal management was so strong that it would be difficult for the Mid-Atlantic Regional Planning Body to overcome in any meaningful way”</w:t>
      </w:r>
      <w:r w:rsidRPr="007D5DC6">
        <w:rPr>
          <w:sz w:val="18"/>
        </w:rPr>
        <w:t xml:space="preserve"> and that </w:t>
      </w:r>
      <w:r w:rsidRPr="007D5DC6">
        <w:rPr>
          <w:rStyle w:val="StyleBoldUnderline"/>
        </w:rPr>
        <w:t>“the lack of dedicated funding in support of regional ocean planning was considered a substantial challenge.”</w:t>
      </w:r>
      <w:r w:rsidRPr="007D5DC6">
        <w:rPr>
          <w:sz w:val="18"/>
        </w:rPr>
        <w:t xml:space="preserve">27 </w:t>
      </w:r>
      <w:r w:rsidRPr="007D5DC6">
        <w:rPr>
          <w:rStyle w:val="StyleBoldUnderline"/>
        </w:rPr>
        <w:t>For effective coastal and marine spatial planning,</w:t>
      </w:r>
      <w:r w:rsidRPr="007D5DC6">
        <w:t xml:space="preserve"> </w:t>
      </w:r>
      <w:r w:rsidRPr="007D5DC6">
        <w:rPr>
          <w:rStyle w:val="Emphasis"/>
        </w:rPr>
        <w:t>the National Ocean Council must empower regional planning bodies to address the competing uses in each region and resolve conflicts.</w:t>
      </w:r>
      <w:r w:rsidRPr="007D5DC6">
        <w:rPr>
          <w:sz w:val="18"/>
        </w:rPr>
        <w:t xml:space="preserve"> Furthermore, </w:t>
      </w:r>
      <w:r w:rsidRPr="007D5DC6">
        <w:rPr>
          <w:rStyle w:val="StyleBoldUnderline"/>
        </w:rPr>
        <w:t>there must be a national-level coordination mechanism to ensure consistency across adjacent areas and nationally unified ocean governance.</w:t>
      </w:r>
      <w:r w:rsidRPr="007D5DC6">
        <w:t xml:space="preserve"> </w:t>
      </w:r>
      <w:r w:rsidRPr="007D5DC6">
        <w:rPr>
          <w:rStyle w:val="StyleBoldUnderline"/>
        </w:rPr>
        <w:t>Without sustained funding for their efforts, regional planning bodies will face challenges</w:t>
      </w:r>
      <w:r w:rsidRPr="007D5DC6">
        <w:rPr>
          <w:sz w:val="18"/>
        </w:rPr>
        <w:t xml:space="preserve"> in heat density map by number of creating uniform plans by 2015, and conflicts among users are likely to persist. Numerous information technology programs map ocean use, but </w:t>
      </w:r>
      <w:r w:rsidRPr="007D5DC6">
        <w:rPr>
          <w:rStyle w:val="StyleBoldUnderline"/>
        </w:rPr>
        <w:t>no single program comprehensively captures all major coastal ocean activities.</w:t>
      </w:r>
      <w:r w:rsidRPr="007D5DC6">
        <w:t xml:space="preserve"> </w:t>
      </w:r>
      <w:r w:rsidRPr="007D5DC6">
        <w:rPr>
          <w:sz w:val="18"/>
        </w:rPr>
        <w:t xml:space="preserve">Perhaps </w:t>
      </w:r>
      <w:r w:rsidRPr="007D5DC6">
        <w:rPr>
          <w:rStyle w:val="StyleBoldUnderline"/>
        </w:rPr>
        <w:t>the most notable effort, the ocean.data.gov website</w:t>
      </w:r>
      <w:r w:rsidRPr="007D5DC6">
        <w:rPr>
          <w:sz w:val="18"/>
        </w:rPr>
        <w:t xml:space="preserve">, is designed to serve as the National Ocean Council’s gateway for ocean use data. This website </w:t>
      </w:r>
      <w:r w:rsidRPr="007D5DC6">
        <w:rPr>
          <w:rStyle w:val="StyleBoldUnderline"/>
        </w:rPr>
        <w:t>has many positive qualities and has the potential to become a comprehensive resource for coastal ocean mapping. However, it is based on limited data - almost exclusively from federal sources - and therefore captures only a subset of coastal ocean activity.</w:t>
      </w:r>
      <w:r w:rsidRPr="007D5DC6">
        <w:t xml:space="preserve"> </w:t>
      </w:r>
      <w:r w:rsidRPr="007D5DC6">
        <w:rPr>
          <w:sz w:val="18"/>
        </w:rPr>
        <w:t xml:space="preserve">Other publicly available geospatial applications, such as the “Marine Cadastre” program, a joint venture between the NOAA and the Bureau of Ocean Energy Management, are useful in certain applictions, but are also limited by funding and scope of data. </w:t>
      </w:r>
      <w:r w:rsidRPr="007D5DC6">
        <w:rPr>
          <w:rStyle w:val="StyleBoldUnderline"/>
        </w:rPr>
        <w:t>Informed decisions require good data.</w:t>
      </w:r>
      <w:r w:rsidRPr="007D5DC6">
        <w:rPr>
          <w:sz w:val="18"/>
        </w:rPr>
        <w:t xml:space="preserve"> To exemplify the importance of transparency and data sharing, the Coast Guard initiated the Atlantic Coast Port Access Route Study to evaluate vessel routing from Florida to Maine and assist the Bureau of Ocean Energy Management’s efforts to identify priority areas for offshore wind energy development. </w:t>
      </w:r>
      <w:r w:rsidRPr="007D5DC6">
        <w:rPr>
          <w:rStyle w:val="StyleBoldUnderline"/>
        </w:rPr>
        <w:t>Data from automatic identification systems to track vessel movements were used to create a comprehensive view of current shipping routes, allowing analysts to depict the concentration of vessel movements and approaches to ports along the eastern seaboard</w:t>
      </w:r>
      <w:r w:rsidRPr="007D5DC6">
        <w:rPr>
          <w:sz w:val="18"/>
        </w:rPr>
        <w:t xml:space="preserve">. The data provide a useful starting point for discussions about port access and vessel routing and efforts to preserve navigational safety in conjunction with offshore energy development proposals.28 This is an era of “big data” and ever-increasing amounts of publicly available information. </w:t>
      </w:r>
      <w:r w:rsidRPr="007D5DC6">
        <w:rPr>
          <w:rStyle w:val="StyleBoldUnderline"/>
        </w:rPr>
        <w:t>Ocean users should strive to foster information sharing, improved cooperation and conflict avoidance</w:t>
      </w:r>
      <w:r w:rsidRPr="007D5DC6">
        <w:rPr>
          <w:sz w:val="18"/>
        </w:rPr>
        <w:t xml:space="preserve">. As the environmental compliance administrator, </w:t>
      </w:r>
      <w:r w:rsidRPr="007D5DC6">
        <w:rPr>
          <w:rStyle w:val="StyleBoldUnderline"/>
        </w:rPr>
        <w:t>the Council on Environmental Quality should encourage government agencies to use coastal ocean mapping to ease the administrative burden of complying with federal statutes and regulations.</w:t>
      </w:r>
      <w:r w:rsidRPr="007D5DC6">
        <w:t xml:space="preserve"> </w:t>
      </w:r>
      <w:r w:rsidRPr="007D5DC6">
        <w:rPr>
          <w:rStyle w:val="StyleBoldUnderline"/>
        </w:rPr>
        <w:t>A comprehensive coastal ocean mapping system - based either on an existing platform, such as ocean.data.gov or on entirely new software - should compile, integrate and analyze the available data.</w:t>
      </w:r>
      <w:r w:rsidRPr="007D5DC6">
        <w:rPr>
          <w:sz w:val="18"/>
        </w:rPr>
        <w:t xml:space="preserve">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 Using the standardized data collection methods, this system would produce region-specific maps based on the unique characteristics of each area. </w:t>
      </w:r>
      <w:r w:rsidRPr="007D5DC6">
        <w:rPr>
          <w:rStyle w:val="StyleBoldUnderline"/>
        </w:rPr>
        <w:t>A publicly accessible and user-friendly mapping system could provide users and regional planning bodies with essential tools for national ocean planning.</w:t>
      </w:r>
      <w:r w:rsidRPr="007D5DC6">
        <w:rPr>
          <w:sz w:val="18"/>
        </w:rPr>
        <w:t xml:space="preserve"> 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 Conclusion </w:t>
      </w:r>
      <w:r w:rsidRPr="007D5DC6">
        <w:rPr>
          <w:rStyle w:val="StyleBoldUnderline"/>
        </w:rPr>
        <w:t>The development of a national coastal ocean mapping system would benefit all coastal ocean users and is an integral step toward more effective and thorough ocean planning. Through comprehensive awareness of major offshore activity, the United States would simultaneously advance national security, economic development and ocean conservation</w:t>
      </w:r>
      <w:r w:rsidR="00E146BD" w:rsidRPr="007D5DC6">
        <w:rPr>
          <w:rStyle w:val="StyleStyleBold12pt"/>
          <w:b w:val="0"/>
        </w:rPr>
        <w:t xml:space="preserve"> </w:t>
      </w:r>
    </w:p>
    <w:p w14:paraId="4A7D27A3" w14:textId="77777777" w:rsidR="003361EC" w:rsidRPr="007D5DC6" w:rsidRDefault="003361EC" w:rsidP="00672CBC">
      <w:pPr>
        <w:pStyle w:val="Heading4"/>
      </w:pPr>
      <w:r w:rsidRPr="007D5DC6">
        <w:t>MSP is the most real-world solution to management of coastal land use</w:t>
      </w:r>
    </w:p>
    <w:p w14:paraId="3E66798C" w14:textId="77777777" w:rsidR="003361EC" w:rsidRPr="007D5DC6" w:rsidRDefault="003361EC" w:rsidP="003361EC">
      <w:r w:rsidRPr="007D5DC6">
        <w:rPr>
          <w:rStyle w:val="StyleStyleBold12pt"/>
        </w:rPr>
        <w:t>Ferreira &amp; Lovejoy 12</w:t>
      </w:r>
      <w:r w:rsidRPr="007D5DC6">
        <w:t xml:space="preserve"> (Braulio Ferreira de Souza Dias, Executive Secretary for the Convention on Biological Diversity and Thomas E. Lovejoy, Chair for Scientific and Technical Advisory Panel, Biodiversity Chair at the Heinz Center, “Marine Spatial Planning in the Context of the Convention on Biological Diversity,” Nov 2012, http://www.thegef.org/gef/sites/thegef.org/files/publication/cbd-ts-68-en.pdf)</w:t>
      </w:r>
    </w:p>
    <w:p w14:paraId="7C51C7D2" w14:textId="77777777" w:rsidR="003361EC" w:rsidRPr="007D5DC6" w:rsidRDefault="003361EC" w:rsidP="003361EC">
      <w:r w:rsidRPr="007D5DC6">
        <w:rPr>
          <w:rStyle w:val="StyleBoldUnderline"/>
        </w:rPr>
        <w:t>The challenges of managing human impacts on the</w:t>
      </w:r>
      <w:r w:rsidRPr="007D5DC6">
        <w:t xml:space="preserve"> world’s </w:t>
      </w:r>
      <w:r w:rsidRPr="007D5DC6">
        <w:rPr>
          <w:rStyle w:val="StyleBoldUnderline"/>
        </w:rPr>
        <w:t>oceans</w:t>
      </w:r>
      <w:r w:rsidRPr="007D5DC6">
        <w:t xml:space="preserve"> and coasts </w:t>
      </w:r>
      <w:r w:rsidRPr="007D5DC6">
        <w:rPr>
          <w:rStyle w:val="StyleBoldUnderline"/>
        </w:rPr>
        <w:t>are ever-increasing</w:t>
      </w:r>
      <w:r w:rsidRPr="007D5DC6">
        <w:t>. In recognition of these challenges, ecosystem-based management (</w:t>
      </w:r>
      <w:r w:rsidRPr="007D5DC6">
        <w:rPr>
          <w:rStyle w:val="StyleBoldUnderline"/>
        </w:rPr>
        <w:t>EBM</w:t>
      </w:r>
      <w:r w:rsidRPr="007D5DC6">
        <w:t xml:space="preserve">) </w:t>
      </w:r>
      <w:r w:rsidRPr="007D5DC6">
        <w:rPr>
          <w:rStyle w:val="StyleBoldUnderline"/>
        </w:rPr>
        <w:t>has emerged</w:t>
      </w:r>
      <w:r w:rsidRPr="007D5DC6">
        <w:t xml:space="preserve"> as a paradigm </w:t>
      </w:r>
      <w:r w:rsidRPr="007D5DC6">
        <w:rPr>
          <w:rStyle w:val="StyleBoldUnderline"/>
        </w:rPr>
        <w:t>to</w:t>
      </w:r>
      <w:r w:rsidRPr="007D5DC6">
        <w:t xml:space="preserve"> explicitly </w:t>
      </w:r>
      <w:r w:rsidRPr="007D5DC6">
        <w:rPr>
          <w:rStyle w:val="StyleBoldUnderline"/>
        </w:rPr>
        <w:t>account for the interconnectedness</w:t>
      </w:r>
      <w:r w:rsidRPr="007D5DC6">
        <w:t xml:space="preserve"> among systems, </w:t>
      </w:r>
      <w:r w:rsidRPr="007D5DC6">
        <w:rPr>
          <w:rStyle w:val="StyleBoldUnderline"/>
        </w:rPr>
        <w:t>the cumulative impacts</w:t>
      </w:r>
      <w:r w:rsidRPr="007D5DC6">
        <w:t xml:space="preserve"> to ecosystems </w:t>
      </w:r>
      <w:r w:rsidRPr="007D5DC6">
        <w:rPr>
          <w:rStyle w:val="StyleBoldUnderline"/>
        </w:rPr>
        <w:t>and to integrate</w:t>
      </w:r>
      <w:r w:rsidRPr="007D5DC6">
        <w:t xml:space="preserve"> ecological, social, economic and institutional perspectives,</w:t>
      </w:r>
      <w:r w:rsidRPr="007D5DC6">
        <w:rPr>
          <w:rStyle w:val="StyleBoldUnderline"/>
        </w:rPr>
        <w:t xml:space="preserve"> recognising</w:t>
      </w:r>
      <w:r w:rsidRPr="007D5DC6">
        <w:t xml:space="preserve"> their strong </w:t>
      </w:r>
      <w:r w:rsidRPr="007D5DC6">
        <w:rPr>
          <w:rStyle w:val="StyleBoldUnderline"/>
        </w:rPr>
        <w:t>interdependences</w:t>
      </w:r>
      <w:r w:rsidRPr="007D5DC6">
        <w:t xml:space="preserve"> (Global Ocean Protection). However, the concept of EBM can be overwhelming and complicated to implement. Marine Spatial Planning (</w:t>
      </w:r>
      <w:r w:rsidRPr="007D5DC6">
        <w:rPr>
          <w:rStyle w:val="StyleBoldUnderline"/>
        </w:rPr>
        <w:t xml:space="preserve">MSP) is emerging as </w:t>
      </w:r>
      <w:r w:rsidRPr="007D5DC6">
        <w:rPr>
          <w:rStyle w:val="Emphasis"/>
        </w:rPr>
        <w:t>one of the most pragmatic</w:t>
      </w:r>
      <w:r w:rsidRPr="007D5DC6">
        <w:t xml:space="preserve"> </w:t>
      </w:r>
      <w:r w:rsidRPr="007D5DC6">
        <w:rPr>
          <w:rStyle w:val="Emphasis"/>
        </w:rPr>
        <w:t>tools to advance EBM because it focuses on the most concrete aspects of EBM</w:t>
      </w:r>
      <w:r w:rsidRPr="007D5DC6">
        <w:t xml:space="preserve"> </w:t>
      </w:r>
      <w:r w:rsidRPr="007D5DC6">
        <w:rPr>
          <w:rStyle w:val="StyleBoldUnderline"/>
        </w:rPr>
        <w:t>– area-based planning and management, and addresses multiple human uses, their cumulative impacts and interactive effects (GOP).[…]The proliferation of MSP suggests that without it</w:t>
      </w:r>
      <w:r w:rsidRPr="007D5DC6">
        <w:t xml:space="preserve">, coastal and marine </w:t>
      </w:r>
      <w:r w:rsidRPr="007D5DC6">
        <w:rPr>
          <w:rStyle w:val="StyleBoldUnderline"/>
        </w:rPr>
        <w:t>management regimes are unable to meet rising challenges</w:t>
      </w:r>
      <w:r w:rsidRPr="007D5DC6">
        <w:t xml:space="preserve"> brought about </w:t>
      </w:r>
      <w:r w:rsidRPr="007D5DC6">
        <w:rPr>
          <w:rStyle w:val="StyleBoldUnderline"/>
        </w:rPr>
        <w:t>by</w:t>
      </w:r>
      <w:r w:rsidRPr="007D5DC6">
        <w:t xml:space="preserve"> ever-</w:t>
      </w:r>
      <w:r w:rsidRPr="007D5DC6">
        <w:rPr>
          <w:rStyle w:val="StyleBoldUnderline"/>
        </w:rPr>
        <w:t>increasing coastal and marine use</w:t>
      </w:r>
      <w:r w:rsidRPr="007D5DC6">
        <w:t xml:space="preserve">, </w:t>
      </w:r>
      <w:r w:rsidRPr="007D5DC6">
        <w:rPr>
          <w:rStyle w:val="StyleBoldUnderline"/>
        </w:rPr>
        <w:t xml:space="preserve">and clashes over access </w:t>
      </w:r>
      <w:r w:rsidRPr="007D5DC6">
        <w:t xml:space="preserve">and rights </w:t>
      </w:r>
      <w:r w:rsidRPr="007D5DC6">
        <w:rPr>
          <w:rStyle w:val="StyleBoldUnderline"/>
        </w:rPr>
        <w:t>to resources</w:t>
      </w:r>
      <w:r w:rsidRPr="007D5DC6">
        <w:t xml:space="preserve">. </w:t>
      </w:r>
    </w:p>
    <w:p w14:paraId="686BCCEE" w14:textId="77777777" w:rsidR="003361EC" w:rsidRPr="007D5DC6" w:rsidRDefault="003361EC" w:rsidP="00672CBC">
      <w:pPr>
        <w:pStyle w:val="Heading4"/>
        <w:rPr>
          <w:rStyle w:val="StyleStyleBold12pt"/>
          <w:b/>
        </w:rPr>
      </w:pPr>
      <w:r w:rsidRPr="007D5DC6">
        <w:rPr>
          <w:rStyle w:val="StyleStyleBold12pt"/>
          <w:b/>
        </w:rPr>
        <w:t>MSP can exist across boundaries and improve multilateral use of marine land</w:t>
      </w:r>
    </w:p>
    <w:p w14:paraId="0AA1BA3B" w14:textId="77777777" w:rsidR="003361EC" w:rsidRPr="007D5DC6" w:rsidRDefault="003361EC" w:rsidP="003361EC">
      <w:r w:rsidRPr="007D5DC6">
        <w:rPr>
          <w:rStyle w:val="StyleStyleBold12pt"/>
        </w:rPr>
        <w:t>Ferreira &amp; Lovejoy 12</w:t>
      </w:r>
      <w:r w:rsidRPr="007D5DC6">
        <w:t xml:space="preserve"> (Braulio Ferreira de Souza Dias, Executive Secretary for the Convention on Biological Diversity and Thomas E. Lovejoy, Chair for Scientific and Technical Advisory Panel, Biodiversity Chair at the Heinz Center, “Marine Spatial Planning in the Context of the Convention on Biological Diversity,” Nov 2012, http://www.thegef.org/gef/sites/thegef.org/files/publication/cbd-ts-68-en.pdf)</w:t>
      </w:r>
    </w:p>
    <w:p w14:paraId="70035267" w14:textId="79720EE5" w:rsidR="003361EC" w:rsidRPr="007D5DC6" w:rsidRDefault="003361EC" w:rsidP="003361EC">
      <w:pPr>
        <w:rPr>
          <w:rStyle w:val="StyleStyleBold12pt"/>
          <w:b w:val="0"/>
        </w:rPr>
      </w:pPr>
      <w:r w:rsidRPr="007D5DC6">
        <w:rPr>
          <w:rStyle w:val="StyleBoldUnderline"/>
        </w:rPr>
        <w:t>MSP has great potential to improve management of shared resources both at a local and ecosystem scale.</w:t>
      </w:r>
      <w:r w:rsidRPr="007D5DC6">
        <w:t xml:space="preserve"> Establishing and clarifying institutional roles, responsibilities and connectivity is crucial to success. The difficulty of this endeavour depends largely on administrative/jurisdictional issues; if the ecosystem components are within a single jurisdiction or spans the boundary between two separate administrations within a state, between two states, or between state and the high seas, different governance issues come into play. </w:t>
      </w:r>
      <w:r w:rsidRPr="007D5DC6">
        <w:rPr>
          <w:rStyle w:val="StyleBoldUnderline"/>
        </w:rPr>
        <w:t>MSP governance within a single administration is probably the simplest scenario</w:t>
      </w:r>
      <w:r w:rsidRPr="007D5DC6">
        <w:t>, as it requires institutional connectivity between authorities regulating fisheries, conservation, shipping, coastal and watershed land use, energy etc.</w:t>
      </w:r>
      <w:r w:rsidRPr="007D5DC6">
        <w:rPr>
          <w:rStyle w:val="StyleBoldUnderline"/>
        </w:rPr>
        <w:t xml:space="preserve"> The complexity increases moving from national, through transnational to transboundary regions with the high seas. Existing multilateral institutions such as those that support Regional Seas and Large Marine Ecosystems are the obvious transnational platform for the implementation of transboundary MSP</w:t>
      </w:r>
      <w:r w:rsidRPr="007D5DC6">
        <w:t xml:space="preserve">. The FIELD review of </w:t>
      </w:r>
      <w:r w:rsidRPr="007D5DC6">
        <w:rPr>
          <w:rStyle w:val="StyleBoldUnderline"/>
        </w:rPr>
        <w:t>transboundary marine environmental protection presents good case studies on nascent MSP</w:t>
      </w:r>
      <w:r w:rsidRPr="007D5DC6">
        <w:t xml:space="preserve"> within and beyond national jurisdictions (Cole et al ., 2012). A prime example is the Baltic Sea, a semi-enclosed body of water providing vital ecosystem goods and services to Baltic Sea states, but vulnerable to environmental pressures (see Box D below). The recognition of the importance between land and marine spatial planning has had a significant beneficial effect on MSP in the Baltic. In addition, MSP can take Transboundary Diagnostic Analyses (TDA) and Strategic Action Plans (SAP) that flow from those analyses into the management realm. Therefore, Regional Seas, LME and international organisations (IMO, ISA, and fisheries organisations) are probably the correct institutional platforms to progress transnational and transboundary ecosystem based MSP. </w:t>
      </w:r>
      <w:r w:rsidRPr="007D5DC6">
        <w:rPr>
          <w:rStyle w:val="StyleBoldUnderline"/>
        </w:rPr>
        <w:t>These organisations are also being successfully used to exchange experiences and knowledge and improve capacity for MSP</w:t>
      </w:r>
      <w:r w:rsidRPr="007D5DC6">
        <w:t xml:space="preserve">, and there is undoubtedly significant potential for their use as a platform for early transnational consultation on MSP. </w:t>
      </w:r>
      <w:r w:rsidRPr="007D5DC6">
        <w:rPr>
          <w:rStyle w:val="StyleBoldUnderline"/>
        </w:rPr>
        <w:t>The groundwork for marine spatial planning in transboundary areas and international waters exists in many regions.</w:t>
      </w:r>
    </w:p>
    <w:p w14:paraId="0FE3BB81" w14:textId="2E9D06B3" w:rsidR="00E26506" w:rsidRDefault="00E26506" w:rsidP="00F00C7C">
      <w:pPr>
        <w:pStyle w:val="Heading2"/>
      </w:pPr>
      <w:r>
        <w:t>AT: Military CP</w:t>
      </w:r>
    </w:p>
    <w:p w14:paraId="40D53D55" w14:textId="5E351FE5" w:rsidR="005368AA" w:rsidRDefault="005368AA" w:rsidP="005368AA">
      <w:pPr>
        <w:pStyle w:val="Heading4"/>
      </w:pPr>
      <w:r>
        <w:t>Perm do the CP—only changes the agent—doesn’t negate that the thesis of the plan is a good idea</w:t>
      </w:r>
    </w:p>
    <w:p w14:paraId="7DE58159" w14:textId="07EED6B7" w:rsidR="005368AA" w:rsidRDefault="005368AA" w:rsidP="005368AA">
      <w:pPr>
        <w:pStyle w:val="Heading4"/>
      </w:pPr>
      <w:r>
        <w:t>Whether or not the plan is done by the Navy or the USFG is merely a semantic difference – our Medina et al 14 evidence from the 1AC indicates that a coordinated MSP system is needed – only the USFG will be able to coordinate all actors together including public, private, federal and military actors</w:t>
      </w:r>
      <w:r w:rsidR="00C92691">
        <w:t xml:space="preserve"> – the military can’t bring other sectors to the table</w:t>
      </w:r>
    </w:p>
    <w:p w14:paraId="63EBE95A" w14:textId="202A0AD8" w:rsidR="005368AA" w:rsidRPr="005368AA" w:rsidRDefault="005368AA" w:rsidP="005368AA">
      <w:pPr>
        <w:pStyle w:val="Heading4"/>
      </w:pPr>
      <w:r>
        <w:t>(if PTX is the NB) The plan and the CP are functionally the same thing</w:t>
      </w:r>
      <w:r w:rsidR="00C92691">
        <w:t xml:space="preserve"> and will not be perceived differently by the public – they both have naval advantages – cross-apply their link shields </w:t>
      </w:r>
    </w:p>
    <w:p w14:paraId="70AFE093" w14:textId="26476D27" w:rsidR="00C92691" w:rsidRDefault="0091149D" w:rsidP="00C92691">
      <w:pPr>
        <w:pStyle w:val="Heading4"/>
        <w:rPr>
          <w:rStyle w:val="StyleStyleBold12pt"/>
          <w:b/>
        </w:rPr>
      </w:pPr>
      <w:r w:rsidRPr="00F15DBC">
        <w:rPr>
          <w:rStyle w:val="StyleStyleBold12pt"/>
          <w:b/>
        </w:rPr>
        <w:t xml:space="preserve">CMSP has built in Naval input – They have a direct say in decision making – The CP is built into the process that the aff improves. </w:t>
      </w:r>
    </w:p>
    <w:p w14:paraId="1D332D7D" w14:textId="676249F3" w:rsidR="00C92691" w:rsidRPr="00C92691" w:rsidRDefault="00C92691" w:rsidP="00C92691">
      <w:pPr>
        <w:pStyle w:val="Heading4"/>
      </w:pPr>
      <w:r>
        <w:t xml:space="preserve">CMSP already includes the Navy – the distinction that should be made is that the federal government </w:t>
      </w:r>
      <w:r w:rsidR="0091247C">
        <w:t>coordinates all actors and manages their activities in the ocean while the Navy is subordinate to the USFG in the status quo</w:t>
      </w:r>
      <w:r w:rsidR="00BD0835">
        <w:t xml:space="preserve"> – means the USFG is more qualified to lead the effort</w:t>
      </w:r>
    </w:p>
    <w:p w14:paraId="024A22E5" w14:textId="77777777" w:rsidR="0091149D" w:rsidRDefault="0091149D" w:rsidP="0091149D">
      <w:r w:rsidRPr="00291035">
        <w:rPr>
          <w:rStyle w:val="StyleStyleBold12pt"/>
        </w:rPr>
        <w:t>Quinn 11</w:t>
      </w:r>
      <w:r w:rsidRPr="00F15DBC">
        <w:rPr>
          <w:sz w:val="16"/>
          <w:szCs w:val="16"/>
        </w:rPr>
        <w:t xml:space="preserve"> (John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14:paraId="03898940" w14:textId="7A40E568" w:rsidR="0091149D" w:rsidRPr="0091149D" w:rsidRDefault="0091149D" w:rsidP="0091149D">
      <w:r w:rsidRPr="00021172">
        <w:rPr>
          <w:sz w:val="16"/>
          <w:highlight w:val="cyan"/>
        </w:rPr>
        <w:t xml:space="preserve"> </w:t>
      </w:r>
      <w:r w:rsidRPr="00021172">
        <w:rPr>
          <w:rStyle w:val="StyleBoldUnderline"/>
          <w:highlight w:val="cyan"/>
        </w:rPr>
        <w:t>The objectives of CMSP are to support sustainable, secure, efficient and productive uses of the nation’s oceans, coasts and Great Lakes, thus taking into account current and future requirements of economy, commerce, recreation, conservation, homeland and national security, safety and welfare</w:t>
      </w:r>
      <w:r w:rsidRPr="00D35F74">
        <w:rPr>
          <w:rStyle w:val="StyleBoldUnderline"/>
        </w:rPr>
        <w:t>.</w:t>
      </w:r>
      <w:r w:rsidRPr="00F15DBC">
        <w:rPr>
          <w:sz w:val="16"/>
        </w:rPr>
        <w:t xml:space="preserve"> Nine Regional Planning Bodies (RPB) have been established, which cover the United States exclusive economic zone, coastal areas and the Great Lakes. Each RPB has a Federal and a non-Federal co-chairperson. Members of the RPB are interested Federal and state agencies, and representatives of federally recognized tribes. The RPBs will function so that other interested parties, such as industry, academia and NGOs, can provide input to the process.</w:t>
      </w:r>
      <w:r w:rsidRPr="00F15DBC">
        <w:rPr>
          <w:sz w:val="12"/>
        </w:rPr>
        <w:t>¶</w:t>
      </w:r>
      <w:r w:rsidRPr="00F15DBC">
        <w:rPr>
          <w:sz w:val="16"/>
        </w:rPr>
        <w:t xml:space="preserve"> Once constituted, </w:t>
      </w:r>
      <w:r w:rsidRPr="00021172">
        <w:rPr>
          <w:rStyle w:val="StyleBoldUnderline"/>
          <w:highlight w:val="cyan"/>
        </w:rPr>
        <w:t>the RPBs will set to work developing Coastal and Marine Spatial</w:t>
      </w:r>
      <w:r w:rsidRPr="004C250A">
        <w:rPr>
          <w:rStyle w:val="StyleBoldUnderline"/>
        </w:rPr>
        <w:t xml:space="preserve"> </w:t>
      </w:r>
      <w:r w:rsidRPr="00F15DBC">
        <w:rPr>
          <w:sz w:val="16"/>
        </w:rPr>
        <w:t xml:space="preserve">(CMS) </w:t>
      </w:r>
      <w:r w:rsidRPr="00021172">
        <w:rPr>
          <w:rStyle w:val="StyleBoldUnderline"/>
          <w:highlight w:val="cyan"/>
        </w:rPr>
        <w:t>Plans</w:t>
      </w:r>
      <w:r w:rsidRPr="004C250A">
        <w:rPr>
          <w:rStyle w:val="StyleBoldUnderline"/>
        </w:rPr>
        <w:t>.</w:t>
      </w:r>
      <w:r w:rsidRPr="00F15DBC">
        <w:rPr>
          <w:sz w:val="16"/>
        </w:rPr>
        <w:t xml:space="preserve"> Drawing upon all available information, </w:t>
      </w:r>
      <w:r w:rsidRPr="004C250A">
        <w:rPr>
          <w:rStyle w:val="StyleBoldUnderline"/>
        </w:rPr>
        <w:t>these plans will seek to harmonize human use of the oceans, coastal areas and the Great Lakes.</w:t>
      </w:r>
      <w:r w:rsidRPr="00F15DBC">
        <w:rPr>
          <w:sz w:val="16"/>
        </w:rPr>
        <w:t xml:space="preserve"> </w:t>
      </w:r>
      <w:r w:rsidRPr="004C250A">
        <w:rPr>
          <w:rStyle w:val="StyleBoldUnderline"/>
        </w:rPr>
        <w:t>The RPBs will also develop environmental impact analysis documentation for the plan.</w:t>
      </w:r>
      <w:r w:rsidRPr="00F15DBC">
        <w:rPr>
          <w:sz w:val="16"/>
        </w:rPr>
        <w:t xml:space="preserve"> </w:t>
      </w:r>
      <w:r w:rsidRPr="00F15DBC">
        <w:rPr>
          <w:rStyle w:val="StyleBoldUnderline"/>
        </w:rPr>
        <w:t xml:space="preserve">Completed plans will be sent to the National Oceans Council (NOC) for approval. Once approved, </w:t>
      </w:r>
      <w:r w:rsidRPr="00021172">
        <w:rPr>
          <w:rStyle w:val="StyleBoldUnderline"/>
          <w:highlight w:val="cyan"/>
        </w:rPr>
        <w:t>the plans will guide future Federal agency activities in the respective areas</w:t>
      </w:r>
      <w:r w:rsidRPr="00F15DBC">
        <w:rPr>
          <w:sz w:val="16"/>
        </w:rPr>
        <w:t>. Existing Federal and state legal requirements, however, will remain unchanged.</w:t>
      </w:r>
      <w:r w:rsidRPr="00F15DBC">
        <w:rPr>
          <w:sz w:val="12"/>
        </w:rPr>
        <w:t>¶</w:t>
      </w:r>
      <w:r w:rsidRPr="00F15DBC">
        <w:rPr>
          <w:sz w:val="16"/>
        </w:rPr>
        <w:t xml:space="preserve"> The Department of Defense (DOD) and the Joint Chiefs of Staff (JCS) are assigned a seat on each RPB. </w:t>
      </w:r>
      <w:r w:rsidRPr="00021172">
        <w:rPr>
          <w:rStyle w:val="StyleBoldUnderline"/>
          <w:highlight w:val="cyan"/>
        </w:rPr>
        <w:t>Navy and other military services will represent the DOD and JCS on the various RPBs.</w:t>
      </w:r>
      <w:r w:rsidRPr="004C250A">
        <w:rPr>
          <w:rStyle w:val="StyleBoldUnderline"/>
        </w:rPr>
        <w:t xml:space="preserve"> Commander, Navy Region Southeast will serve as the Federal co-chair of the South Atlantic RPB.</w:t>
      </w:r>
      <w:r w:rsidRPr="00F15DBC">
        <w:rPr>
          <w:sz w:val="16"/>
        </w:rPr>
        <w:t xml:space="preserve"> A DOD and JCS NOC Executive Steering Group (ESG) has been created to coordinate actions of the DOD/JCS RPB members and to support NOC activities at the headquarters level. </w:t>
      </w:r>
      <w:r w:rsidRPr="00021172">
        <w:rPr>
          <w:rStyle w:val="StyleBoldUnderline"/>
          <w:highlight w:val="cyan"/>
        </w:rPr>
        <w:t>The ESG is jointly chaired by the Assistant Secretary of the Navy</w:t>
      </w:r>
      <w:r w:rsidRPr="00F15DBC">
        <w:rPr>
          <w:sz w:val="16"/>
        </w:rPr>
        <w:t xml:space="preserve"> (Energy, Installations &amp; Environment), </w:t>
      </w:r>
      <w:r w:rsidRPr="00021172">
        <w:rPr>
          <w:rStyle w:val="StyleBoldUnderline"/>
          <w:highlight w:val="cyan"/>
        </w:rPr>
        <w:t>acting for the Secretary of Defense, and the Navy Judge Advocate General, acting for the Joint Chiefs of Staff</w:t>
      </w:r>
      <w:r w:rsidRPr="004C250A">
        <w:rPr>
          <w:rStyle w:val="StyleBoldUnderline"/>
        </w:rPr>
        <w:t>. T</w:t>
      </w:r>
      <w:r w:rsidRPr="00F15DBC">
        <w:rPr>
          <w:sz w:val="16"/>
        </w:rPr>
        <w:t>he ESG will act as a clearinghouse for information within DOD on NOC issues, coordinate the military services’ positions on NOC issues and ensure policy consistency among the military representatives to the various RPBs.</w:t>
      </w:r>
      <w:r w:rsidRPr="00F15DBC">
        <w:rPr>
          <w:sz w:val="12"/>
        </w:rPr>
        <w:t>¶</w:t>
      </w:r>
      <w:r w:rsidRPr="00F15DBC">
        <w:rPr>
          <w:sz w:val="16"/>
        </w:rPr>
        <w:t xml:space="preserve"> The RPBs will begin their work in earnest in the fall of 2011. The challenges are daunting, given the magnitude of effort, diversity of stakeholders and importance of this effort to the very livelihoods of millions of Americans. Reductions in the Federal budget for Fiscal Year 2012 and beyond may create additional challenges. Still, initiation of the </w:t>
      </w:r>
      <w:r w:rsidRPr="00021172">
        <w:rPr>
          <w:rStyle w:val="StyleBoldUnderline"/>
          <w:highlight w:val="cyan"/>
        </w:rPr>
        <w:t>CMS planning effort is a landmark achievement in the nation’s effort to ensure long term sustainability of U.S. ocean resources.</w:t>
      </w:r>
      <w:r>
        <w:t xml:space="preserve"> </w:t>
      </w:r>
    </w:p>
    <w:p w14:paraId="4233B5A5" w14:textId="3AC6D1E5" w:rsidR="00A8274E" w:rsidRDefault="00A8274E" w:rsidP="00A8274E">
      <w:pPr>
        <w:pStyle w:val="Heading2"/>
      </w:pPr>
      <w:r>
        <w:t xml:space="preserve">Politics Link Turns </w:t>
      </w:r>
    </w:p>
    <w:p w14:paraId="521DFF01" w14:textId="20EE1A73" w:rsidR="00A8274E" w:rsidRPr="00A8274E" w:rsidRDefault="00A8274E" w:rsidP="00A8274E">
      <w:pPr>
        <w:pStyle w:val="Heading4"/>
        <w:rPr>
          <w:b w:val="0"/>
        </w:rPr>
      </w:pPr>
      <w:r w:rsidRPr="00A8274E">
        <w:rPr>
          <w:rStyle w:val="StyleStyleBold12pt"/>
          <w:b/>
        </w:rPr>
        <w:t>CMSP is seen as a sustainable step towards solving environmental problems</w:t>
      </w:r>
    </w:p>
    <w:p w14:paraId="786F05F8" w14:textId="77777777" w:rsidR="00A8274E" w:rsidRPr="00A8274E" w:rsidRDefault="00A8274E" w:rsidP="00A8274E">
      <w:pPr>
        <w:rPr>
          <w:rStyle w:val="StyleStyleBold12pt"/>
          <w:b w:val="0"/>
          <w:sz w:val="22"/>
        </w:rPr>
      </w:pPr>
      <w:r w:rsidRPr="00A8274E">
        <w:rPr>
          <w:rStyle w:val="StyleStyleBold12pt"/>
        </w:rPr>
        <w:t xml:space="preserve">LaRocco 12 </w:t>
      </w:r>
      <w:r w:rsidRPr="00A8274E">
        <w:rPr>
          <w:rStyle w:val="StyleStyleBold12pt"/>
          <w:b w:val="0"/>
          <w:sz w:val="22"/>
        </w:rPr>
        <w:t xml:space="preserve">(Michelle – Masters candidate in environmental management at Duke University, “Challenges Of Large-Scale Planning Revealed Through Comments To The National Ocean Policy”, p. 13 – 14, May 2012, </w:t>
      </w:r>
      <w:hyperlink r:id="rId177" w:history="1">
        <w:r w:rsidRPr="00A8274E">
          <w:rPr>
            <w:rStyle w:val="Hyperlink"/>
          </w:rPr>
          <w:t>http://dukespace.lib.duke.edu/dspace/bitstream/handle/10161/5324/Michelle%20LaRocco%20MP%20Final%2027Apr2012.pdf?sequence=1</w:t>
        </w:r>
      </w:hyperlink>
      <w:r w:rsidRPr="00A8274E">
        <w:rPr>
          <w:rStyle w:val="StyleStyleBold12pt"/>
          <w:b w:val="0"/>
          <w:sz w:val="22"/>
        </w:rPr>
        <w:t>, JS)</w:t>
      </w:r>
    </w:p>
    <w:p w14:paraId="5644FBBF" w14:textId="77777777" w:rsidR="00A8274E" w:rsidRPr="00A8274E" w:rsidRDefault="00A8274E" w:rsidP="00A8274E">
      <w:pPr>
        <w:rPr>
          <w:rStyle w:val="StyleBoldUnderline"/>
        </w:rPr>
      </w:pPr>
    </w:p>
    <w:p w14:paraId="2F7AA395" w14:textId="77777777" w:rsidR="00A8274E" w:rsidRPr="00A8274E" w:rsidRDefault="00A8274E" w:rsidP="00A8274E">
      <w:pPr>
        <w:rPr>
          <w:rStyle w:val="Emphasis"/>
        </w:rPr>
      </w:pPr>
      <w:r w:rsidRPr="00A8274E">
        <w:rPr>
          <w:rStyle w:val="StyleBoldUnderline"/>
        </w:rPr>
        <w:t>Of the comments that support the National Ocean Policy, overwhelmingly the arguments behind that support was general environmental protection</w:t>
      </w:r>
      <w:r w:rsidRPr="00A8274E">
        <w:t xml:space="preserve"> </w:t>
      </w:r>
      <w:r w:rsidRPr="00A8274E">
        <w:rPr>
          <w:sz w:val="18"/>
        </w:rPr>
        <w:t xml:space="preserve">with 70 comments, or </w:t>
      </w:r>
      <w:r w:rsidRPr="00A8274E">
        <w:rPr>
          <w:sz w:val="8"/>
        </w:rPr>
        <w:t xml:space="preserve">¶ </w:t>
      </w:r>
      <w:r w:rsidRPr="00A8274E">
        <w:rPr>
          <w:sz w:val="18"/>
        </w:rPr>
        <w:t xml:space="preserve">40% of the supportive comments. </w:t>
      </w:r>
      <w:r w:rsidRPr="00A8274E">
        <w:rPr>
          <w:rStyle w:val="StyleBoldUnderline"/>
        </w:rPr>
        <w:t>Climate change or the impacts of climate change were the second most frequent motivation</w:t>
      </w:r>
      <w:r w:rsidRPr="00A8274E">
        <w:t xml:space="preserve"> </w:t>
      </w:r>
      <w:r w:rsidRPr="00A8274E">
        <w:rPr>
          <w:sz w:val="18"/>
        </w:rPr>
        <w:t xml:space="preserve">with 25 comments, 14% of the supportive comments. The </w:t>
      </w:r>
      <w:r w:rsidRPr="00A8274E">
        <w:rPr>
          <w:sz w:val="8"/>
        </w:rPr>
        <w:t xml:space="preserve">¶ </w:t>
      </w:r>
      <w:r w:rsidRPr="00A8274E">
        <w:rPr>
          <w:sz w:val="18"/>
        </w:rPr>
        <w:t xml:space="preserve">third most frequently mentioned reason was that the National Ocean Policy is a good </w:t>
      </w:r>
      <w:r w:rsidRPr="00A8274E">
        <w:rPr>
          <w:sz w:val="8"/>
        </w:rPr>
        <w:t xml:space="preserve">¶ </w:t>
      </w:r>
      <w:r w:rsidRPr="00A8274E">
        <w:rPr>
          <w:sz w:val="18"/>
        </w:rPr>
        <w:t xml:space="preserve">management strategy with 22 comments, or 12%. Of the comments that oppose the National Ocean Policy, the top three identified rationales were that the policy would alter or create new </w:t>
      </w:r>
      <w:r w:rsidRPr="00A8274E">
        <w:rPr>
          <w:sz w:val="8"/>
        </w:rPr>
        <w:t xml:space="preserve">¶ </w:t>
      </w:r>
      <w:r w:rsidRPr="00A8274E">
        <w:rPr>
          <w:sz w:val="18"/>
        </w:rPr>
        <w:t xml:space="preserve">regulations, the policy would create a duplication of regulation or bureaucracy, or the concerns </w:t>
      </w:r>
      <w:r w:rsidRPr="00A8274E">
        <w:rPr>
          <w:sz w:val="8"/>
        </w:rPr>
        <w:t xml:space="preserve">¶ </w:t>
      </w:r>
      <w:r w:rsidRPr="00A8274E">
        <w:rPr>
          <w:sz w:val="18"/>
        </w:rPr>
        <w:t xml:space="preserve">for economic impacts from the policy. There were 14, 13, and 13 comments that cited those </w:t>
      </w:r>
      <w:r w:rsidRPr="00A8274E">
        <w:rPr>
          <w:sz w:val="8"/>
        </w:rPr>
        <w:t xml:space="preserve">¶ </w:t>
      </w:r>
      <w:r w:rsidRPr="00A8274E">
        <w:rPr>
          <w:sz w:val="18"/>
        </w:rPr>
        <w:t xml:space="preserve">concerns, respectively, which represent 31%, 29% and 29% of the comments in opposition to </w:t>
      </w:r>
      <w:r w:rsidRPr="00A8274E">
        <w:rPr>
          <w:sz w:val="8"/>
        </w:rPr>
        <w:t xml:space="preserve">¶ </w:t>
      </w:r>
      <w:r w:rsidRPr="00A8274E">
        <w:rPr>
          <w:sz w:val="18"/>
        </w:rPr>
        <w:t xml:space="preserve">the policy. </w:t>
      </w:r>
      <w:r w:rsidRPr="00A8274E">
        <w:rPr>
          <w:sz w:val="8"/>
        </w:rPr>
        <w:t xml:space="preserve">¶ </w:t>
      </w:r>
      <w:r w:rsidRPr="00A8274E">
        <w:rPr>
          <w:sz w:val="18"/>
        </w:rPr>
        <w:t xml:space="preserve">Comments on timescale mis-match </w:t>
      </w:r>
      <w:r w:rsidRPr="00A8274E">
        <w:rPr>
          <w:sz w:val="8"/>
        </w:rPr>
        <w:t xml:space="preserve">¶ </w:t>
      </w:r>
      <w:r w:rsidRPr="00A8274E">
        <w:rPr>
          <w:sz w:val="18"/>
        </w:rPr>
        <w:t xml:space="preserve">Several of the comments to the National Ocean Council raise the questions of short-term outlooks by elected official. The following comments indicate that the short-term </w:t>
      </w:r>
      <w:r w:rsidRPr="00A8274E">
        <w:rPr>
          <w:sz w:val="8"/>
        </w:rPr>
        <w:t xml:space="preserve">¶ </w:t>
      </w:r>
      <w:r w:rsidRPr="00A8274E">
        <w:rPr>
          <w:sz w:val="18"/>
        </w:rPr>
        <w:t xml:space="preserve">interests are more powerful and major obstacles to this planning process. </w:t>
      </w:r>
      <w:r w:rsidRPr="00A8274E">
        <w:rPr>
          <w:sz w:val="8"/>
        </w:rPr>
        <w:t xml:space="preserve">¶ </w:t>
      </w:r>
      <w:r w:rsidRPr="00A8274E">
        <w:t>[</w:t>
      </w:r>
      <w:r w:rsidRPr="00A8274E">
        <w:rPr>
          <w:rStyle w:val="StyleBoldUnderline"/>
        </w:rPr>
        <w:t>obstacles to adaptation to climate change include] Locally elected officials, development interests, property owners and other focused on short term gains</w:t>
      </w:r>
      <w:r w:rsidRPr="00A8274E">
        <w:t xml:space="preserve"> </w:t>
      </w:r>
      <w:r w:rsidRPr="00A8274E">
        <w:rPr>
          <w:sz w:val="8"/>
        </w:rPr>
        <w:t xml:space="preserve">¶ </w:t>
      </w:r>
      <w:r w:rsidRPr="00A8274E">
        <w:rPr>
          <w:sz w:val="18"/>
        </w:rPr>
        <w:t>versus perceived high costs of adaptation planning and implementation</w:t>
      </w:r>
      <w:r w:rsidRPr="00A8274E">
        <w:rPr>
          <w:sz w:val="8"/>
        </w:rPr>
        <w:t xml:space="preserve">¶ </w:t>
      </w:r>
      <w:r w:rsidRPr="00A8274E">
        <w:rPr>
          <w:rStyle w:val="StyleBoldUnderline"/>
        </w:rPr>
        <w:t>Too often, powerful economic interests put pressure on government agencies</w:t>
      </w:r>
      <w:r w:rsidRPr="00A8274E">
        <w:rPr>
          <w:sz w:val="18"/>
        </w:rPr>
        <w:t xml:space="preserve"> </w:t>
      </w:r>
      <w:r w:rsidRPr="00A8274E">
        <w:rPr>
          <w:sz w:val="8"/>
        </w:rPr>
        <w:t xml:space="preserve">¶ </w:t>
      </w:r>
      <w:r w:rsidRPr="00A8274E">
        <w:rPr>
          <w:sz w:val="18"/>
        </w:rPr>
        <w:t xml:space="preserve">(and the government as a whole) to pursue policy objectives which address </w:t>
      </w:r>
      <w:r w:rsidRPr="00A8274E">
        <w:rPr>
          <w:sz w:val="8"/>
        </w:rPr>
        <w:t xml:space="preserve">¶ </w:t>
      </w:r>
      <w:r w:rsidRPr="00A8274E">
        <w:rPr>
          <w:sz w:val="18"/>
        </w:rPr>
        <w:t xml:space="preserve">narrower concerns and short-term interests. This </w:t>
      </w:r>
      <w:r w:rsidRPr="00A8274E">
        <w:rPr>
          <w:rStyle w:val="StyleBoldUnderline"/>
        </w:rPr>
        <w:t>effort to create a comprehensive National Ocean Policy is a rare opportunity</w:t>
      </w:r>
      <w:r w:rsidRPr="00A8274E">
        <w:t xml:space="preserve"> </w:t>
      </w:r>
      <w:r w:rsidRPr="00A8274E">
        <w:rPr>
          <w:rStyle w:val="Emphasis"/>
        </w:rPr>
        <w:t>to *establish a direction* [sic] that can gain momentum in positive and productive ways.</w:t>
      </w:r>
    </w:p>
    <w:p w14:paraId="0EE252C4" w14:textId="73E7A600" w:rsidR="00A8274E" w:rsidRPr="00A8274E" w:rsidRDefault="00A8274E" w:rsidP="00A8274E">
      <w:pPr>
        <w:pStyle w:val="Heading4"/>
        <w:rPr>
          <w:rStyle w:val="StyleStyleBold12pt"/>
          <w:b/>
        </w:rPr>
      </w:pPr>
      <w:r w:rsidRPr="00A8274E">
        <w:rPr>
          <w:rStyle w:val="StyleStyleBold12pt"/>
          <w:b/>
        </w:rPr>
        <w:t xml:space="preserve">Plan popular with democratic senators </w:t>
      </w:r>
    </w:p>
    <w:p w14:paraId="1B8DCF32" w14:textId="77777777" w:rsidR="00A8274E" w:rsidRPr="00A8274E" w:rsidRDefault="00A8274E" w:rsidP="00A8274E">
      <w:pPr>
        <w:rPr>
          <w:rStyle w:val="StyleStyleBold12pt"/>
          <w:b w:val="0"/>
          <w:sz w:val="22"/>
        </w:rPr>
      </w:pPr>
      <w:r w:rsidRPr="00A8274E">
        <w:rPr>
          <w:rStyle w:val="StyleStyleBold12pt"/>
        </w:rPr>
        <w:t xml:space="preserve">LaRocco 12 </w:t>
      </w:r>
      <w:r w:rsidRPr="00A8274E">
        <w:rPr>
          <w:rStyle w:val="StyleStyleBold12pt"/>
          <w:b w:val="0"/>
          <w:sz w:val="22"/>
        </w:rPr>
        <w:t xml:space="preserve">(Michelle – Masters candidate in environmental management at Duke University, “Challenges Of Large-Scale Planning Revealed Through Comments To The National Ocean Policy”, p. 17, May 2012, </w:t>
      </w:r>
      <w:hyperlink r:id="rId178" w:history="1">
        <w:r w:rsidRPr="00A8274E">
          <w:rPr>
            <w:rStyle w:val="Hyperlink"/>
          </w:rPr>
          <w:t>http://dukespace.lib.duke.edu/dspace/bitstream/handle/10161/5324/Michelle%20LaRocco%20MP%20Final%2027Apr2012.pdf?sequence=1</w:t>
        </w:r>
      </w:hyperlink>
      <w:r w:rsidRPr="00A8274E">
        <w:rPr>
          <w:rStyle w:val="StyleStyleBold12pt"/>
          <w:b w:val="0"/>
          <w:sz w:val="22"/>
        </w:rPr>
        <w:t>, JS)</w:t>
      </w:r>
    </w:p>
    <w:p w14:paraId="2A52682A" w14:textId="77777777" w:rsidR="00A8274E" w:rsidRPr="00A8274E" w:rsidRDefault="00A8274E" w:rsidP="00A8274E">
      <w:pPr>
        <w:rPr>
          <w:rStyle w:val="Emphasis"/>
        </w:rPr>
      </w:pPr>
    </w:p>
    <w:p w14:paraId="54CC402D" w14:textId="6E1C1680" w:rsidR="00A8274E" w:rsidRPr="00A8274E" w:rsidRDefault="00A8274E" w:rsidP="00A8274E">
      <w:r w:rsidRPr="00A8274E">
        <w:rPr>
          <w:sz w:val="18"/>
        </w:rPr>
        <w:t xml:space="preserve">Only one comment was specific about the use of CMSP as a tool to approach the issue of </w:t>
      </w:r>
      <w:r w:rsidRPr="00A8274E">
        <w:rPr>
          <w:sz w:val="8"/>
        </w:rPr>
        <w:t xml:space="preserve">¶ </w:t>
      </w:r>
      <w:r w:rsidRPr="00A8274E">
        <w:rPr>
          <w:sz w:val="18"/>
        </w:rPr>
        <w:t xml:space="preserve">climate change. The comments from the Port of Long Beach stated that: </w:t>
      </w:r>
      <w:r w:rsidRPr="00A8274E">
        <w:rPr>
          <w:sz w:val="8"/>
        </w:rPr>
        <w:t xml:space="preserve">¶ </w:t>
      </w:r>
      <w:r w:rsidRPr="00A8274E">
        <w:rPr>
          <w:rStyle w:val="StyleBoldUnderline"/>
        </w:rPr>
        <w:t>The development of Coastal and Marine Spatial Plans</w:t>
      </w:r>
      <w:r w:rsidRPr="00A8274E">
        <w:t xml:space="preserve"> </w:t>
      </w:r>
      <w:r w:rsidRPr="00A8274E">
        <w:rPr>
          <w:sz w:val="18"/>
        </w:rPr>
        <w:t xml:space="preserve">(CMS Plans) </w:t>
      </w:r>
      <w:r w:rsidRPr="00A8274E">
        <w:rPr>
          <w:rStyle w:val="StyleBoldUnderline"/>
        </w:rPr>
        <w:t>provide a key opportunity to prepare for climate change in a comprehensive, regional manner.</w:t>
      </w:r>
      <w:r w:rsidRPr="00A8274E">
        <w:t xml:space="preserve"> </w:t>
      </w:r>
      <w:r w:rsidRPr="00A8274E">
        <w:rPr>
          <w:sz w:val="12"/>
        </w:rPr>
        <w:t xml:space="preserve">¶ </w:t>
      </w:r>
      <w:r w:rsidRPr="00A8274E">
        <w:rPr>
          <w:rStyle w:val="StyleBoldUnderline"/>
        </w:rPr>
        <w:t>In the instance of sea level rise, for example, the CMSP process could be the forum wherein agencies and stakeholders consider which shorelines must be protected (e.g., ports), and where opportunities exist to implement managed retreat and preserve vital ecosystem services.</w:t>
      </w:r>
      <w:r w:rsidRPr="00A8274E">
        <w:rPr>
          <w:sz w:val="8"/>
        </w:rPr>
        <w:t xml:space="preserve">¶ </w:t>
      </w:r>
      <w:r w:rsidRPr="00A8274E">
        <w:rPr>
          <w:sz w:val="18"/>
        </w:rPr>
        <w:t xml:space="preserve">One comment from </w:t>
      </w:r>
      <w:r w:rsidRPr="00A8274E">
        <w:rPr>
          <w:rStyle w:val="Emphasis"/>
        </w:rPr>
        <w:t>Senator Daniel Inouye of Hawaii</w:t>
      </w:r>
      <w:r w:rsidRPr="00A8274E">
        <w:rPr>
          <w:sz w:val="18"/>
        </w:rPr>
        <w:t xml:space="preserve"> on the appropriate forum for addressing </w:t>
      </w:r>
      <w:r w:rsidRPr="00A8274E">
        <w:rPr>
          <w:sz w:val="8"/>
        </w:rPr>
        <w:t xml:space="preserve">¶ </w:t>
      </w:r>
      <w:r w:rsidRPr="00A8274E">
        <w:rPr>
          <w:sz w:val="18"/>
        </w:rPr>
        <w:t xml:space="preserve">coastal and ocean issues including climate change </w:t>
      </w:r>
      <w:r w:rsidRPr="00A8274E">
        <w:rPr>
          <w:rStyle w:val="StyleBoldUnderline"/>
        </w:rPr>
        <w:t>stated that: There are numerous pressing ocean and coastal management issues that might be better addressed through the creation of executive level agreements between States, Territories, and the Federal government</w:t>
      </w:r>
      <w:r w:rsidRPr="00A8274E">
        <w:rPr>
          <w:sz w:val="18"/>
        </w:rPr>
        <w:t xml:space="preserve">, many of which have </w:t>
      </w:r>
      <w:r w:rsidRPr="00A8274E">
        <w:rPr>
          <w:sz w:val="8"/>
        </w:rPr>
        <w:t xml:space="preserve">¶ </w:t>
      </w:r>
      <w:r w:rsidRPr="00A8274E">
        <w:rPr>
          <w:sz w:val="18"/>
        </w:rPr>
        <w:t xml:space="preserve">only tenuous links to questions of competing use. </w:t>
      </w:r>
      <w:r w:rsidRPr="00A8274E">
        <w:rPr>
          <w:rStyle w:val="StyleBoldUnderline"/>
        </w:rPr>
        <w:t>Adapting to the impacts of climate change and dealing with coastal pollution are</w:t>
      </w:r>
      <w:r w:rsidRPr="00A8274E">
        <w:t xml:space="preserve"> </w:t>
      </w:r>
      <w:r w:rsidRPr="00A8274E">
        <w:rPr>
          <w:rStyle w:val="StyleBoldUnderline"/>
        </w:rPr>
        <w:t>just two that come to mind</w:t>
      </w:r>
      <w:r w:rsidRPr="00A8274E">
        <w:t xml:space="preserve">. </w:t>
      </w:r>
      <w:r w:rsidRPr="00A8274E">
        <w:rPr>
          <w:rStyle w:val="Emphasis"/>
        </w:rPr>
        <w:t>Both of these issues have spatial components but you would be hard pressed to argue that their resolution would depend primarily on effective CMSP.</w:t>
      </w:r>
    </w:p>
    <w:p w14:paraId="59F4F6A3" w14:textId="429850E1" w:rsidR="003361EC" w:rsidRPr="007D5DC6" w:rsidRDefault="003361EC" w:rsidP="00F00C7C">
      <w:pPr>
        <w:pStyle w:val="Heading2"/>
      </w:pPr>
      <w:r w:rsidRPr="007D5DC6">
        <w:t>AT: Privatization CP</w:t>
      </w:r>
    </w:p>
    <w:p w14:paraId="33F367CF" w14:textId="77777777" w:rsidR="00F01794" w:rsidRPr="007D5DC6" w:rsidRDefault="00F01794" w:rsidP="00672CBC">
      <w:pPr>
        <w:pStyle w:val="Heading4"/>
        <w:rPr>
          <w:rStyle w:val="StyleStyleBold12pt"/>
          <w:b/>
        </w:rPr>
      </w:pPr>
      <w:r w:rsidRPr="007D5DC6">
        <w:t>Answers Privatization – uncertain for investors bc no framework</w:t>
      </w:r>
    </w:p>
    <w:p w14:paraId="1BE23B6E" w14:textId="77777777" w:rsidR="00F01794" w:rsidRPr="007D5DC6" w:rsidRDefault="00F01794" w:rsidP="00F01794">
      <w:pPr>
        <w:rPr>
          <w:rStyle w:val="StyleStyleBold12pt"/>
          <w:b w:val="0"/>
        </w:rPr>
      </w:pPr>
      <w:r w:rsidRPr="007D5DC6">
        <w:rPr>
          <w:rStyle w:val="StyleStyleBold12pt"/>
        </w:rPr>
        <w:t>Douvere 08</w:t>
      </w:r>
      <w:r w:rsidRPr="007D5DC6">
        <w:rPr>
          <w:rStyle w:val="StyleStyleBold12pt"/>
          <w:b w:val="0"/>
        </w:rPr>
        <w:t xml:space="preserve"> </w:t>
      </w:r>
      <w:r w:rsidRPr="007D5DC6">
        <w:rPr>
          <w:rStyle w:val="StyleStyleBold12pt"/>
          <w:b w:val="0"/>
          <w:sz w:val="16"/>
          <w:szCs w:val="16"/>
        </w:rPr>
        <w:t xml:space="preserve">(Fanny Douvere “The importance of marine spatial planning in advancing ecosystem-based sea use management” </w:t>
      </w:r>
      <w:hyperlink r:id="rId179" w:history="1">
        <w:r w:rsidRPr="007D5DC6">
          <w:rPr>
            <w:rStyle w:val="Hyperlink"/>
            <w:sz w:val="16"/>
            <w:szCs w:val="16"/>
          </w:rPr>
          <w:t>http://www.pelagicos.net/MARS6920_spring2010/readings/Douvere_2009.PDF</w:t>
        </w:r>
      </w:hyperlink>
      <w:r w:rsidRPr="007D5DC6">
        <w:rPr>
          <w:rStyle w:val="StyleStyleBold12pt"/>
          <w:b w:val="0"/>
          <w:sz w:val="16"/>
          <w:szCs w:val="16"/>
        </w:rPr>
        <w:t xml:space="preserve"> Marine Policy Journal at Elsevier )</w:t>
      </w:r>
    </w:p>
    <w:p w14:paraId="510EAC86" w14:textId="77777777" w:rsidR="00F01794" w:rsidRPr="007D5DC6" w:rsidRDefault="00F01794" w:rsidP="00F01794">
      <w:pPr>
        <w:rPr>
          <w:sz w:val="16"/>
        </w:rPr>
      </w:pPr>
    </w:p>
    <w:p w14:paraId="3AFD680C" w14:textId="77777777" w:rsidR="00F01794" w:rsidRPr="007D5DC6" w:rsidRDefault="00F01794" w:rsidP="00F01794">
      <w:pPr>
        <w:rPr>
          <w:sz w:val="16"/>
        </w:rPr>
      </w:pPr>
      <w:r w:rsidRPr="007D5DC6">
        <w:rPr>
          <w:sz w:val="16"/>
        </w:rPr>
        <w:t xml:space="preserve">On the other hand, with only a few exceptions, </w:t>
      </w:r>
      <w:r w:rsidRPr="007D5DC6">
        <w:rPr>
          <w:rStyle w:val="StyleBoldUnderline"/>
        </w:rPr>
        <w:t>no clearly articulated spatial vision for the future use of marine areas exists—no plan-based approach to management</w:t>
      </w:r>
      <w:r w:rsidRPr="007D5DC6">
        <w:rPr>
          <w:sz w:val="16"/>
        </w:rPr>
        <w:t>[3]. This does not mean that activities taking place in our seas are unregulated or that we do not allocate ocean space already. To the contrary</w:t>
      </w:r>
      <w:r w:rsidRPr="007D5DC6">
        <w:rPr>
          <w:sz w:val="16"/>
          <w:szCs w:val="16"/>
        </w:rPr>
        <w:t xml:space="preserve">, </w:t>
      </w:r>
      <w:r w:rsidRPr="007D5DC6">
        <w:rPr>
          <w:rStyle w:val="StyleBoldUnderline"/>
        </w:rPr>
        <w:t>ocean space has been regulated or allocated</w:t>
      </w:r>
      <w:r w:rsidRPr="007D5DC6">
        <w:rPr>
          <w:sz w:val="16"/>
        </w:rPr>
        <w:t xml:space="preserve"> in a number of different ways, but most importantly, this has been done </w:t>
      </w:r>
      <w:r w:rsidRPr="007D5DC6">
        <w:rPr>
          <w:rStyle w:val="StyleBoldUnderline"/>
        </w:rPr>
        <w:t>predominantly within individual economic sectors. Obvious examples of ‘‘sectoral zoning’’ include ship channels, disposal areas, military security zones, concession zones for mineral extraction, aquaculture sites, and most recently marine protected areas</w:t>
      </w:r>
      <w:r w:rsidRPr="007D5DC6">
        <w:rPr>
          <w:sz w:val="16"/>
        </w:rPr>
        <w:t xml:space="preserve"> [4]. At present, </w:t>
      </w:r>
      <w:r w:rsidRPr="007D5DC6">
        <w:rPr>
          <w:rStyle w:val="StyleBoldUnderline"/>
        </w:rPr>
        <w:t>there are few frameworks that facilitate</w:t>
      </w:r>
      <w:r w:rsidRPr="007D5DC6">
        <w:rPr>
          <w:sz w:val="16"/>
          <w:szCs w:val="16"/>
        </w:rPr>
        <w:t xml:space="preserve"> </w:t>
      </w:r>
      <w:r w:rsidRPr="007D5DC6">
        <w:rPr>
          <w:sz w:val="16"/>
        </w:rPr>
        <w:t xml:space="preserve">integrated strategic and </w:t>
      </w:r>
      <w:r w:rsidRPr="007D5DC6">
        <w:rPr>
          <w:rStyle w:val="StyleBoldUnderline"/>
        </w:rPr>
        <w:t>comprehensive planning in relation to all activities taking place in marine areas</w:t>
      </w:r>
      <w:r w:rsidRPr="007D5DC6">
        <w:rPr>
          <w:sz w:val="16"/>
        </w:rPr>
        <w:t xml:space="preserve"> [5]. </w:t>
      </w:r>
      <w:r w:rsidRPr="007D5DC6">
        <w:rPr>
          <w:rStyle w:val="StyleBoldUnderline"/>
        </w:rPr>
        <w:t>The lack of such a framework, often translates into:</w:t>
      </w:r>
      <w:r w:rsidRPr="007D5DC6">
        <w:rPr>
          <w:sz w:val="16"/>
        </w:rPr>
        <w:t xml:space="preserve"> (1) A spatial and temporal </w:t>
      </w:r>
      <w:r w:rsidRPr="007D5DC6">
        <w:rPr>
          <w:rStyle w:val="StyleBoldUnderline"/>
        </w:rPr>
        <w:t>overlap of human activities and their objectives, causing conﬂicts</w:t>
      </w:r>
      <w:r w:rsidRPr="007D5DC6">
        <w:rPr>
          <w:sz w:val="16"/>
        </w:rPr>
        <w:t xml:space="preserve"> (user–user and user–environment conﬂicts) </w:t>
      </w:r>
      <w:r w:rsidRPr="007D5DC6">
        <w:rPr>
          <w:rStyle w:val="StyleBoldUnderline"/>
        </w:rPr>
        <w:t>in the coastal and marine environment. (2) A lack of connection between the various authorities responsible for individual activities or the protection and management of the environment as a whole. (3) A lack of connection between offshore activities and resource use and onshore communities that are dependent on them. (4) A lack of conservation of biologically and ecologically sensitive marine areas. (5) A lack of investment certainty for marine developers and users of ocean resources</w:t>
      </w:r>
      <w:r w:rsidRPr="007D5DC6">
        <w:rPr>
          <w:sz w:val="16"/>
        </w:rPr>
        <w:t xml:space="preserve"> [2]. Marine spatial planning (MSP) provides an integrated process that can deal effectively with these situations. The next sections will discuss why spatial planning (consequently referred to as MSP) is a key tool to make ecosystem-based, sea use management a reality, how it can be deﬁned and what its objectives are. The article will conclude with a short overview of the use and achievements of MSP today and the emerging shift in Europe toward the establishment of MSP as a core aspect for future sea use management strategies.</w:t>
      </w:r>
    </w:p>
    <w:p w14:paraId="268D6642" w14:textId="77777777" w:rsidR="00F01794" w:rsidRPr="007D5DC6" w:rsidRDefault="00F01794" w:rsidP="00672CBC">
      <w:pPr>
        <w:pStyle w:val="Heading4"/>
      </w:pPr>
      <w:r w:rsidRPr="007D5DC6">
        <w:t>The affirmative works with the private sector, but the USFG is key for cost efficiency and effectiveness</w:t>
      </w:r>
    </w:p>
    <w:p w14:paraId="1998B9E9" w14:textId="77777777" w:rsidR="00F01794" w:rsidRPr="007D5DC6" w:rsidRDefault="00F01794" w:rsidP="00F01794">
      <w:r w:rsidRPr="007D5DC6">
        <w:rPr>
          <w:rStyle w:val="StyleStyleBold12pt"/>
        </w:rPr>
        <w:t>Inouye 05</w:t>
      </w:r>
      <w:r w:rsidRPr="007D5DC6">
        <w:t>(Daniel, a United States Senator in office since 1963, “Text of the Ocean and Costal mapping Integration Act”, July online:https://www.govtrack.us/congress/bills/109/s364/text)</w:t>
      </w:r>
    </w:p>
    <w:p w14:paraId="658D43D8" w14:textId="77777777" w:rsidR="00804DE1" w:rsidRPr="007D5DC6" w:rsidRDefault="00804DE1" w:rsidP="00F01794"/>
    <w:p w14:paraId="6863B2BC" w14:textId="469AC1ED" w:rsidR="003361EC" w:rsidRPr="007D5DC6" w:rsidRDefault="00F01794" w:rsidP="003361EC">
      <w:pPr>
        <w:rPr>
          <w:rStyle w:val="StyleStyleBold12pt"/>
          <w:b w:val="0"/>
        </w:rPr>
      </w:pPr>
      <w:r w:rsidRPr="007D5DC6">
        <w:t xml:space="preserve">(a) IN GENERAL- The Administrator of the National Oceanic and Atmospheric Administration shall establish a program to develop, in coordination with </w:t>
      </w:r>
      <w:r w:rsidRPr="007D5DC6">
        <w:rPr>
          <w:rStyle w:val="StyleBoldUnderline"/>
        </w:rPr>
        <w:t>the Interagency Committee on Ocean and Coastal Mapping, a coordinated and comprehensive Federal ocean and coastal mapping plan</w:t>
      </w:r>
      <w:r w:rsidRPr="007D5DC6">
        <w:t xml:space="preserve"> for the Great Lakes and Coastal State waters, the territorial sea, the exclusive economic zone, and the continental shelf of the United States that </w:t>
      </w:r>
      <w:r w:rsidRPr="007D5DC6">
        <w:rPr>
          <w:rStyle w:val="StyleBoldUnderline"/>
        </w:rPr>
        <w:t>enhances ecosystem approaches in decision-making</w:t>
      </w:r>
      <w:r w:rsidRPr="007D5DC6">
        <w:t xml:space="preserve"> for conservation and </w:t>
      </w:r>
      <w:r w:rsidRPr="007D5DC6">
        <w:rPr>
          <w:rStyle w:val="StyleBoldUnderline"/>
        </w:rPr>
        <w:t>management of marine resources and habitats, establishes research priorities, supports the siting of research and other platforms, and advances ocean and coastal science</w:t>
      </w:r>
      <w:r w:rsidRPr="007D5DC6">
        <w:t>.</w:t>
      </w:r>
      <w:r w:rsidRPr="007D5DC6">
        <w:rPr>
          <w:sz w:val="12"/>
        </w:rPr>
        <w:t xml:space="preserve">¶ </w:t>
      </w:r>
      <w:r w:rsidRPr="007D5DC6">
        <w:t>(b) PROGRAM PARAMETERS-</w:t>
      </w:r>
      <w:r w:rsidRPr="007D5DC6">
        <w:rPr>
          <w:sz w:val="12"/>
        </w:rPr>
        <w:t xml:space="preserve">¶ </w:t>
      </w:r>
      <w:r w:rsidRPr="007D5DC6">
        <w:t xml:space="preserve">In developing such a program, the Administrator shall work with </w:t>
      </w:r>
      <w:r w:rsidRPr="007D5DC6">
        <w:rPr>
          <w:rStyle w:val="StyleBoldUnderline"/>
        </w:rPr>
        <w:t>the Committee to</w:t>
      </w:r>
      <w:r w:rsidRPr="007D5DC6">
        <w:t xml:space="preserve">--¶ (1) </w:t>
      </w:r>
      <w:r w:rsidRPr="007D5DC6">
        <w:rPr>
          <w:rStyle w:val="StyleBoldUnderline"/>
        </w:rPr>
        <w:t>identify all Federal and federally-funded programs conducting shoreline delineation and ocean or coastal mapping, noting geographic coverage, frequency, spatial coverage, resolution, and subject matter focus of the data and location of data archives</w:t>
      </w:r>
      <w:r w:rsidRPr="007D5DC6">
        <w:t xml:space="preserve">;¶ (2) </w:t>
      </w:r>
      <w:r w:rsidRPr="007D5DC6">
        <w:rPr>
          <w:rStyle w:val="StyleBoldUnderline"/>
        </w:rPr>
        <w:t>promote cost-effective, cooperative mapping efforts</w:t>
      </w:r>
      <w:r w:rsidRPr="007D5DC6">
        <w:t xml:space="preserve"> that incorporate policies for private sector contracting among all Federal agencies conducting ocean and coastal mapping agencies by increasing data sharing, developing data acquisition and metadata standards, and facilitating the interoperability of in situ data collection systems, data processing, archiving, and distribution of data products;¶ (3) facilitate the adaptation of existing technologies as well as </w:t>
      </w:r>
      <w:r w:rsidRPr="007D5DC6">
        <w:rPr>
          <w:rStyle w:val="StyleBoldUnderline"/>
        </w:rPr>
        <w:t xml:space="preserve">foster expertise in new ocean and coastal mapping technologies, including through research, development, and training conducted in cooperation with the private sector, academia, and other non-Federal entities;¶ </w:t>
      </w:r>
    </w:p>
    <w:p w14:paraId="269B4364" w14:textId="2D7524DA" w:rsidR="00A057A3" w:rsidRDefault="00A057A3" w:rsidP="00F00C7C">
      <w:pPr>
        <w:pStyle w:val="Heading2"/>
      </w:pPr>
      <w:r>
        <w:t>AT: Pan</w:t>
      </w:r>
    </w:p>
    <w:p w14:paraId="38292674" w14:textId="77777777" w:rsidR="00A057A3" w:rsidRPr="0024413B" w:rsidRDefault="00A057A3" w:rsidP="00A057A3">
      <w:pPr>
        <w:pStyle w:val="Heading4"/>
        <w:rPr>
          <w:rFonts w:ascii="Arial" w:hAnsi="Arial"/>
        </w:rPr>
      </w:pPr>
      <w:r>
        <w:rPr>
          <w:bdr w:val="none" w:sz="0" w:space="0" w:color="auto" w:frame="1"/>
        </w:rPr>
        <w:t>The Pan K doesn’t liberate and reifies conventional IR – they’ve bought-into the system by identifying us as the "bad ones"</w:t>
      </w:r>
    </w:p>
    <w:p w14:paraId="1DB4F4B4" w14:textId="77777777" w:rsidR="00A057A3" w:rsidRPr="0024413B" w:rsidRDefault="00A057A3" w:rsidP="00A057A3">
      <w:pPr>
        <w:rPr>
          <w:b/>
          <w:bCs/>
          <w:sz w:val="26"/>
        </w:rPr>
      </w:pPr>
      <w:r>
        <w:rPr>
          <w:rStyle w:val="StyleStyleBold12pt"/>
        </w:rPr>
        <w:t>Callahan 05 (</w:t>
      </w:r>
      <w:r w:rsidRPr="0024413B">
        <w:t>William, Professor of International Politics at the University of Manchester, Co-Director of the British Inter-University China Centre, Oxford, “How to understand China: the dangers and opportunities of being a rising power</w:t>
      </w:r>
      <w:r>
        <w:t xml:space="preserve">,” Published in the Review of International Studies, Volume 31, Issue 4, </w:t>
      </w:r>
      <w:r w:rsidRPr="0024413B">
        <w:t>October 2005, pp</w:t>
      </w:r>
      <w:r>
        <w:t>.</w:t>
      </w:r>
      <w:r w:rsidRPr="0024413B">
        <w:t xml:space="preserve"> 701-714</w:t>
      </w:r>
      <w:r>
        <w:t xml:space="preserve">, </w:t>
      </w:r>
      <w:hyperlink r:id="rId180" w:history="1">
        <w:r w:rsidRPr="00BE027A">
          <w:rPr>
            <w:rStyle w:val="Hyperlink"/>
          </w:rPr>
          <w:t>http://journals.cambridge.org/abstract_S0260210505006716</w:t>
        </w:r>
      </w:hyperlink>
      <w:r>
        <w:t>, CH</w:t>
      </w:r>
      <w:r>
        <w:rPr>
          <w:rStyle w:val="StyleStyleBold12pt"/>
        </w:rPr>
        <w:t>)</w:t>
      </w:r>
    </w:p>
    <w:p w14:paraId="421C5896" w14:textId="77777777" w:rsidR="00A057A3" w:rsidRPr="0000050C" w:rsidRDefault="00A057A3" w:rsidP="00A057A3">
      <w:pPr>
        <w:rPr>
          <w:sz w:val="16"/>
        </w:rPr>
      </w:pPr>
      <w:r w:rsidRPr="0000050C">
        <w:rPr>
          <w:sz w:val="16"/>
        </w:rPr>
        <w:t xml:space="preserve">Indeed, </w:t>
      </w:r>
      <w:r w:rsidRPr="00021172">
        <w:rPr>
          <w:rStyle w:val="StyleBoldUnderline"/>
          <w:highlight w:val="cyan"/>
        </w:rPr>
        <w:t>analysts increasingly criticise</w:t>
      </w:r>
      <w:r w:rsidRPr="0024413B">
        <w:rPr>
          <w:rStyle w:val="StyleBoldUnderline"/>
        </w:rPr>
        <w:t xml:space="preserve"> the political consequences of an Euro-American mode of </w:t>
      </w:r>
      <w:r w:rsidRPr="00021172">
        <w:rPr>
          <w:rStyle w:val="StyleBoldUnderline"/>
          <w:highlight w:val="cyan"/>
        </w:rPr>
        <w:t>representing China as a threat</w:t>
      </w:r>
      <w:r w:rsidRPr="0024413B">
        <w:rPr>
          <w:rStyle w:val="StyleBoldUnderline"/>
        </w:rPr>
        <w:t>; since Chinese security discourse is rarely analysed it is now necessary to explore the political consequences of China’s modes of self-representation and how ‘China threat theory’ is produced in the PRC</w:t>
      </w:r>
      <w:r w:rsidRPr="00E35834">
        <w:rPr>
          <w:sz w:val="16"/>
          <w:szCs w:val="16"/>
        </w:rPr>
        <w:t>. Indeed, this example will add to the critical examination of two of the main research themes of security studies: strategic culture and threat perception. To put it another way, the emergence of China is not simply an issue of international diplomacy and national security. It has important intertextual overlaps with other discourses that frame questions about China and the world, such as the dynamic between domestic and international politics, economics and politics, dangers and opportunities – as they produce Western and Chinese identity. A recent article in the popular Chinese news magazine, Liaowang, explains how China’s ‘peaceful rise’ is intimately linked with ‘China threat’ in an overlap of domestic and international politics: The world knows about the achievements of China’s reform and opening. But since the beginning of the 1990s, ‘China threat theory’ has been churned out from some corners of the world . . . to smear China’s image and to contain China’s rise. With the appearance of ‘peaceful rise theory’ international opinion suddenly realises the weaknesses of ‘China threat theory’. . . . Peaceful rise is the formula that sums up the essence of domestic policy and foreign relations in reform China. Indeed, the articles in this Forum likewise speak of dangers when they discuss China’s opportunities. This suggests that as in the popular Chinese phrase ‘weiji crisis’, danger (wei) and opportunity (ji) are not separate, but are intimately linked. To understand the opportunities of China, it is necessary to see how the mirror-image of peaceful rise – the China threat – shapes the image of rising China not just abroad, but within China itself. Many writers take the meaning of ‘China threat’ as self-evident, and then proceed to either agree or disagree with it. This introduction will examine the production of ‘China threat theory’ in order to provide a critical background for the discussion of China’s place in the world examined in the remaining articles. First, it will examine Western warnings of a China threat, and Chinese responses to them. Some commentators frame this as a geopolitical debate in Sino-US public diplomacy, and warn that it risks spinning out of control in a security dilemma. While I do not disagree with this concern, the essay will show that because the Chinese reaction is much stronger than the American action, something else is going on. The main purpose for these Chinese language texts is not to correct foreign misunderstandings; the key audience for ‘China threat theory’ is domestic, for identity construction in the PRC.</w:t>
      </w:r>
      <w:r w:rsidRPr="0000050C">
        <w:rPr>
          <w:sz w:val="16"/>
        </w:rPr>
        <w:t xml:space="preserve"> </w:t>
      </w:r>
      <w:r w:rsidRPr="0000050C">
        <w:rPr>
          <w:rStyle w:val="StyleBoldUnderline"/>
        </w:rPr>
        <w:t xml:space="preserve">I will argue that </w:t>
      </w:r>
      <w:r w:rsidRPr="00021172">
        <w:rPr>
          <w:rStyle w:val="StyleBoldUnderline"/>
          <w:highlight w:val="cyan"/>
        </w:rPr>
        <w:t>Chinese texts gather together a diverse and contradictory set of criticisms of the PRC and use ‘China threat theory’</w:t>
      </w:r>
      <w:r w:rsidRPr="0000050C">
        <w:rPr>
          <w:rStyle w:val="StyleBoldUnderline"/>
        </w:rPr>
        <w:t xml:space="preserve"> discourse </w:t>
      </w:r>
      <w:r w:rsidRPr="00021172">
        <w:rPr>
          <w:rStyle w:val="StyleBoldUnderline"/>
          <w:highlight w:val="cyan"/>
        </w:rPr>
        <w:t>to</w:t>
      </w:r>
      <w:r w:rsidRPr="0000050C">
        <w:rPr>
          <w:rStyle w:val="StyleBoldUnderline"/>
        </w:rPr>
        <w:t xml:space="preserve"> collectively </w:t>
      </w:r>
      <w:r w:rsidRPr="00021172">
        <w:rPr>
          <w:rStyle w:val="StyleBoldUnderline"/>
          <w:highlight w:val="cyan"/>
        </w:rPr>
        <w:t>label them as foreign</w:t>
      </w:r>
      <w:r w:rsidRPr="0000050C">
        <w:rPr>
          <w:rStyle w:val="StyleBoldUnderline"/>
        </w:rPr>
        <w:t xml:space="preserve">. </w:t>
      </w:r>
      <w:r w:rsidRPr="00021172">
        <w:rPr>
          <w:rStyle w:val="StyleBoldUnderline"/>
          <w:highlight w:val="cyan"/>
        </w:rPr>
        <w:t>By then refuting the ‘China threat theory’ criticisms as fallacies spread by ill-intentioned foreigners, the texts assert ‘peaceful rise’ as the proper way to understand China’s emergence</w:t>
      </w:r>
      <w:r w:rsidRPr="0000050C">
        <w:rPr>
          <w:rStyle w:val="StyleBoldUnderline"/>
        </w:rPr>
        <w:t xml:space="preserve"> on the world stage. </w:t>
      </w:r>
      <w:r w:rsidRPr="00E35834">
        <w:rPr>
          <w:rStyle w:val="StyleBoldUnderline"/>
        </w:rPr>
        <w:t xml:space="preserve">Thus in a curious way, </w:t>
      </w:r>
      <w:r w:rsidRPr="00021172">
        <w:rPr>
          <w:rStyle w:val="StyleBoldUnderline"/>
          <w:highlight w:val="cyan"/>
        </w:rPr>
        <w:t>the negative images of the PRC that are continually circulated in Chinese texts serve to construct Chinese identity through a logic of estrangement that separates the domestic self from the foreign other</w:t>
      </w:r>
      <w:r w:rsidRPr="0000050C">
        <w:rPr>
          <w:rStyle w:val="StyleBoldUnderline"/>
        </w:rPr>
        <w:t xml:space="preserve">. </w:t>
      </w:r>
      <w:r w:rsidRPr="00021172">
        <w:rPr>
          <w:rStyle w:val="StyleBoldUnderline"/>
          <w:highlight w:val="cyan"/>
        </w:rPr>
        <w:t>Although</w:t>
      </w:r>
      <w:r w:rsidRPr="00E35834">
        <w:rPr>
          <w:rStyle w:val="StyleBoldUnderline"/>
        </w:rPr>
        <w:t xml:space="preserve"> Chinese </w:t>
      </w:r>
      <w:r w:rsidRPr="00021172">
        <w:rPr>
          <w:rStyle w:val="StyleBoldUnderline"/>
          <w:highlight w:val="cyan"/>
        </w:rPr>
        <w:t xml:space="preserve">discussions of ‘China threat theory’ are successful in generating national feeling within China, the discourse actually tends to reproduce China as a threatening power abroad because refutations of ‘China threat theory’ end up generating a new set of foreign threats. Hence </w:t>
      </w:r>
      <w:r w:rsidRPr="00021172">
        <w:rPr>
          <w:rStyle w:val="Emphasis"/>
          <w:highlight w:val="cyan"/>
        </w:rPr>
        <w:t>rather than engaging in critical security studies to question the international order, these refutations of ‘China threat theory’ actually buttress the existing geopolitical framework of i</w:t>
      </w:r>
      <w:r w:rsidRPr="00E35834">
        <w:rPr>
          <w:rStyle w:val="Emphasis"/>
        </w:rPr>
        <w:t xml:space="preserve">nternational </w:t>
      </w:r>
      <w:r w:rsidRPr="00021172">
        <w:rPr>
          <w:rStyle w:val="Emphasis"/>
          <w:highlight w:val="cyan"/>
        </w:rPr>
        <w:t>r</w:t>
      </w:r>
      <w:r w:rsidRPr="00E35834">
        <w:rPr>
          <w:rStyle w:val="Emphasis"/>
        </w:rPr>
        <w:t>elations</w:t>
      </w:r>
      <w:r w:rsidRPr="0000050C">
        <w:rPr>
          <w:rStyle w:val="StyleBoldUnderline"/>
        </w:rPr>
        <w:t>.</w:t>
      </w:r>
      <w:r w:rsidRPr="0000050C">
        <w:rPr>
          <w:sz w:val="16"/>
        </w:rPr>
        <w:t xml:space="preserve"> In the conclusion, I argue that we need to question how Realism has colonised the ‘rise of China’ debate by deliberately using theory to open up critical space for the issues discussed in this Forum’s consideration of China’s rise.</w:t>
      </w:r>
    </w:p>
    <w:p w14:paraId="547F3900" w14:textId="77777777" w:rsidR="00A057A3" w:rsidRPr="0024413B" w:rsidRDefault="00A057A3" w:rsidP="00A057A3"/>
    <w:p w14:paraId="2FBA8BEB" w14:textId="77777777" w:rsidR="00A057A3" w:rsidRPr="0024413B" w:rsidRDefault="00A057A3" w:rsidP="00A057A3">
      <w:pPr>
        <w:pStyle w:val="Heading4"/>
        <w:rPr>
          <w:rFonts w:ascii="Arial" w:hAnsi="Arial"/>
        </w:rPr>
      </w:pPr>
      <w:r>
        <w:rPr>
          <w:bdr w:val="none" w:sz="0" w:space="0" w:color="auto" w:frame="1"/>
        </w:rPr>
        <w:t>Our argument is not that China is a threat – it’s that we should avoid either simplistic, reifying extreme. The 1AC instead points to context.</w:t>
      </w:r>
    </w:p>
    <w:p w14:paraId="229684D3" w14:textId="77777777" w:rsidR="00A057A3" w:rsidRPr="0024413B" w:rsidRDefault="00A057A3" w:rsidP="00A057A3">
      <w:pPr>
        <w:rPr>
          <w:b/>
          <w:bCs/>
          <w:sz w:val="26"/>
        </w:rPr>
      </w:pPr>
      <w:r>
        <w:rPr>
          <w:rStyle w:val="StyleStyleBold12pt"/>
        </w:rPr>
        <w:t>Callahan 05 (</w:t>
      </w:r>
      <w:r w:rsidRPr="0024413B">
        <w:t>William, Professor of International Politics at the University of Manchester, Co-Director of the British Inter-University China Centre, Oxford, “How to understand China: the dangers and opportunities of being a rising power</w:t>
      </w:r>
      <w:r>
        <w:t xml:space="preserve">,” Published in the Review of International Studies, Volume 31, Issue 4, </w:t>
      </w:r>
      <w:r w:rsidRPr="0024413B">
        <w:t>October 2005, pp</w:t>
      </w:r>
      <w:r>
        <w:t>.</w:t>
      </w:r>
      <w:r w:rsidRPr="0024413B">
        <w:t xml:space="preserve"> 701-714</w:t>
      </w:r>
      <w:r>
        <w:t xml:space="preserve">, </w:t>
      </w:r>
      <w:hyperlink r:id="rId181" w:history="1">
        <w:r w:rsidRPr="00BE027A">
          <w:rPr>
            <w:rStyle w:val="Hyperlink"/>
          </w:rPr>
          <w:t>http://journals.cambridge.org/abstract_S0260210505006716</w:t>
        </w:r>
      </w:hyperlink>
      <w:r>
        <w:t>, CH</w:t>
      </w:r>
      <w:r>
        <w:rPr>
          <w:rStyle w:val="StyleStyleBold12pt"/>
        </w:rPr>
        <w:t>)</w:t>
      </w:r>
    </w:p>
    <w:p w14:paraId="03724CF3" w14:textId="77777777" w:rsidR="00A057A3" w:rsidRPr="0024413B" w:rsidRDefault="00A057A3" w:rsidP="00A057A3">
      <w:pPr>
        <w:rPr>
          <w:rStyle w:val="StyleBoldUnderline"/>
        </w:rPr>
      </w:pPr>
      <w:r w:rsidRPr="00021172">
        <w:rPr>
          <w:rStyle w:val="StyleBoldUnderline"/>
          <w:highlight w:val="cyan"/>
        </w:rPr>
        <w:t>The argument</w:t>
      </w:r>
      <w:r w:rsidRPr="00E35834">
        <w:rPr>
          <w:sz w:val="16"/>
        </w:rPr>
        <w:t xml:space="preserve"> of this essay </w:t>
      </w:r>
      <w:r w:rsidRPr="00021172">
        <w:rPr>
          <w:rStyle w:val="Emphasis"/>
          <w:highlight w:val="cyan"/>
        </w:rPr>
        <w:t>is not that China is a threat</w:t>
      </w:r>
      <w:r w:rsidRPr="0024413B">
        <w:rPr>
          <w:rStyle w:val="StyleBoldUnderline"/>
        </w:rPr>
        <w:t xml:space="preserve">. </w:t>
      </w:r>
      <w:r w:rsidRPr="00E35834">
        <w:rPr>
          <w:rStyle w:val="StyleBoldUnderline"/>
        </w:rPr>
        <w:t>Rather, it has examined the productive linkages that knit together the image of China as a peacefully rising power and the discourse of China as a threat to the economic and military stability of East</w:t>
      </w:r>
      <w:r w:rsidRPr="0024413B">
        <w:rPr>
          <w:rStyle w:val="StyleBoldUnderline"/>
        </w:rPr>
        <w:t xml:space="preserve"> Asia. </w:t>
      </w:r>
      <w:r w:rsidRPr="00021172">
        <w:rPr>
          <w:rStyle w:val="StyleBoldUnderline"/>
          <w:highlight w:val="cyan"/>
        </w:rPr>
        <w:t>It would be easy to join the chorus of those who denounce ‘China threat theory’ as</w:t>
      </w:r>
      <w:r w:rsidRPr="0024413B">
        <w:rPr>
          <w:rStyle w:val="StyleBoldUnderline"/>
        </w:rPr>
        <w:t xml:space="preserve"> the </w:t>
      </w:r>
      <w:r w:rsidRPr="00021172">
        <w:rPr>
          <w:rStyle w:val="StyleBoldUnderline"/>
          <w:highlight w:val="cyan"/>
        </w:rPr>
        <w:t>misguided</w:t>
      </w:r>
      <w:r w:rsidRPr="0024413B">
        <w:rPr>
          <w:rStyle w:val="StyleBoldUnderline"/>
        </w:rPr>
        <w:t xml:space="preserve"> product of the Blue Team, as do many in China and the West. </w:t>
      </w:r>
      <w:r w:rsidRPr="00021172">
        <w:rPr>
          <w:rStyle w:val="StyleBoldUnderline"/>
          <w:highlight w:val="cyan"/>
        </w:rPr>
        <w:t>But that would be a mistake, because</w:t>
      </w:r>
      <w:r w:rsidRPr="00E35834">
        <w:rPr>
          <w:rStyle w:val="StyleBoldUnderline"/>
        </w:rPr>
        <w:t xml:space="preserve"> depending on circumstances anything – from rising powers to civilian aircraft – can be interpreted as a threat. </w:t>
      </w:r>
      <w:r w:rsidRPr="00021172">
        <w:rPr>
          <w:rStyle w:val="StyleBoldUnderline"/>
          <w:highlight w:val="cyan"/>
        </w:rPr>
        <w:t>The purpose is not to argue that interpretations are false in relation to some reality</w:t>
      </w:r>
      <w:r w:rsidRPr="00E35834">
        <w:rPr>
          <w:rStyle w:val="StyleBoldUnderline"/>
        </w:rPr>
        <w:t xml:space="preserve"> (such as that China is fundamentally peaceful rather than war-like), </w:t>
      </w:r>
      <w:r w:rsidRPr="00021172">
        <w:rPr>
          <w:rStyle w:val="StyleBoldUnderline"/>
          <w:highlight w:val="cyan"/>
        </w:rPr>
        <w:t>but that it is necessary to unpack the political and historical context of each perception of threat.</w:t>
      </w:r>
      <w:r w:rsidRPr="0024413B">
        <w:rPr>
          <w:rStyle w:val="StyleBoldUnderline"/>
        </w:rPr>
        <w:t xml:space="preserve"> Indeed, ‘China threat’ has never described a unified American understanding of the PRC: it has always been </w:t>
      </w:r>
      <w:r w:rsidRPr="00E35834">
        <w:rPr>
          <w:rStyle w:val="StyleBoldUnderline"/>
        </w:rPr>
        <w:t>one position among many in debates among academics, public intellectuals and policymakers. Rather than inflate extremist positions</w:t>
      </w:r>
      <w:r w:rsidRPr="00E35834">
        <w:rPr>
          <w:sz w:val="16"/>
        </w:rPr>
        <w:t xml:space="preserve"> (in both the West and China) </w:t>
      </w:r>
      <w:r w:rsidRPr="00E35834">
        <w:rPr>
          <w:rStyle w:val="StyleBoldUnderline"/>
        </w:rPr>
        <w:t>into irrefutable truth, it is more interesting to examine the debates that produced the threat/opportunity dynamic.</w:t>
      </w:r>
      <w:r w:rsidRPr="00E35834">
        <w:rPr>
          <w:sz w:val="16"/>
        </w:rPr>
        <w:t xml:space="preserve"> This essay has examined how </w:t>
      </w:r>
      <w:r w:rsidRPr="00E35834">
        <w:rPr>
          <w:rStyle w:val="StyleBoldUnderline"/>
        </w:rPr>
        <w:t>‘China threat theory’ is enthusiastically reproduced and circulated beyond the Beltway in Chinese texts to show how</w:t>
      </w:r>
      <w:r w:rsidRPr="0024413B">
        <w:rPr>
          <w:rStyle w:val="StyleBoldUnderline"/>
        </w:rPr>
        <w:t xml:space="preserve"> Chinese elites engage in their own threat interpretations and national identity productions.</w:t>
      </w:r>
      <w:r w:rsidRPr="00E35834">
        <w:rPr>
          <w:sz w:val="16"/>
        </w:rPr>
        <w:t xml:space="preserve"> Thus it underlines how ‘</w:t>
      </w:r>
      <w:r w:rsidRPr="00021172">
        <w:rPr>
          <w:rStyle w:val="StyleBoldUnderline"/>
          <w:highlight w:val="cyan"/>
        </w:rPr>
        <w:t>China threat’ and ‘China opportunity’ are not diametrically opposed as sites of total truth or falsity; threat and opportunity are intimately related as complementary opposites that entail each other.</w:t>
      </w:r>
    </w:p>
    <w:p w14:paraId="52FEC5E4" w14:textId="77777777" w:rsidR="00A057A3" w:rsidRDefault="00A057A3" w:rsidP="00A057A3"/>
    <w:p w14:paraId="12FA9DD6" w14:textId="77777777" w:rsidR="00A057A3" w:rsidRDefault="00A057A3" w:rsidP="00A057A3">
      <w:pPr>
        <w:pStyle w:val="Heading4"/>
      </w:pPr>
      <w:r>
        <w:rPr>
          <w:shd w:val="clear" w:color="auto" w:fill="FFFFFF"/>
        </w:rPr>
        <w:t>Assessing Chinese motivation is possible and epistemologically useful</w:t>
      </w:r>
    </w:p>
    <w:p w14:paraId="3385E4B3" w14:textId="77777777" w:rsidR="00A057A3" w:rsidRDefault="00A057A3" w:rsidP="00A057A3">
      <w:pPr>
        <w:rPr>
          <w:rStyle w:val="StyleStyleBold12pt"/>
        </w:rPr>
      </w:pPr>
      <w:r>
        <w:rPr>
          <w:rStyle w:val="StyleStyleBold12pt"/>
        </w:rPr>
        <w:t>Clifton 11 (</w:t>
      </w:r>
      <w:r w:rsidRPr="00F20CEB">
        <w:t>Joseph K.,</w:t>
      </w:r>
      <w:r>
        <w:t xml:space="preserve"> Claremont M</w:t>
      </w:r>
      <w:r w:rsidRPr="00770735">
        <w:t>cKenna College, “Disputed Theory and Security Policy: Responding to the "Rise of China</w:t>
      </w:r>
      <w:r>
        <w:t xml:space="preserve">””, 2011, </w:t>
      </w:r>
      <w:hyperlink r:id="rId182" w:history="1">
        <w:r w:rsidRPr="00BE027A">
          <w:rPr>
            <w:rStyle w:val="Hyperlink"/>
          </w:rPr>
          <w:t>http://scholarship.claremont.edu/cgi/viewcontent.cgi?article=1164&amp;context=cmc_theses</w:t>
        </w:r>
      </w:hyperlink>
      <w:r>
        <w:t>, CH</w:t>
      </w:r>
      <w:r>
        <w:rPr>
          <w:rStyle w:val="StyleStyleBold12pt"/>
        </w:rPr>
        <w:t>)</w:t>
      </w:r>
    </w:p>
    <w:p w14:paraId="32A36538" w14:textId="77777777" w:rsidR="00A057A3" w:rsidRPr="008B79C7" w:rsidRDefault="00A057A3" w:rsidP="00A057A3">
      <w:r w:rsidRPr="00770735">
        <w:rPr>
          <w:sz w:val="16"/>
        </w:rPr>
        <w:t xml:space="preserve">First, </w:t>
      </w:r>
      <w:r w:rsidRPr="00021172">
        <w:rPr>
          <w:rStyle w:val="TitleChar"/>
          <w:highlight w:val="cyan"/>
        </w:rPr>
        <w:t>motives can be known</w:t>
      </w:r>
      <w:r w:rsidRPr="009B529F">
        <w:rPr>
          <w:rStyle w:val="TitleChar"/>
        </w:rPr>
        <w:t>.</w:t>
      </w:r>
      <w:r w:rsidRPr="00770735">
        <w:rPr>
          <w:sz w:val="16"/>
        </w:rPr>
        <w:t xml:space="preserve"> Mearsheimer is correct in observing that </w:t>
      </w:r>
      <w:r w:rsidRPr="00021172">
        <w:rPr>
          <w:rStyle w:val="TitleChar"/>
          <w:highlight w:val="cyan"/>
        </w:rPr>
        <w:t>assessing</w:t>
      </w:r>
      <w:r w:rsidRPr="00770735">
        <w:rPr>
          <w:sz w:val="16"/>
        </w:rPr>
        <w:t xml:space="preserve"> motives </w:t>
      </w:r>
      <w:r w:rsidRPr="00021172">
        <w:rPr>
          <w:rStyle w:val="TitleChar"/>
          <w:highlight w:val="cyan"/>
        </w:rPr>
        <w:t xml:space="preserve">can be difficult, but </w:t>
      </w:r>
      <w:r w:rsidRPr="00770735">
        <w:rPr>
          <w:sz w:val="16"/>
        </w:rPr>
        <w:t xml:space="preserve">this does </w:t>
      </w:r>
      <w:r w:rsidRPr="00021172">
        <w:rPr>
          <w:rStyle w:val="TitleChar"/>
          <w:highlight w:val="cyan"/>
        </w:rPr>
        <w:t>not</w:t>
      </w:r>
      <w:r w:rsidRPr="00770735">
        <w:rPr>
          <w:sz w:val="16"/>
        </w:rPr>
        <w:t xml:space="preserve"> mean that the task is </w:t>
      </w:r>
      <w:r w:rsidRPr="00021172">
        <w:rPr>
          <w:rStyle w:val="TitleChar"/>
          <w:highlight w:val="cyan"/>
        </w:rPr>
        <w:t>impossible. There clearly are ways of finding out</w:t>
      </w:r>
      <w:r w:rsidRPr="00770735">
        <w:rPr>
          <w:sz w:val="16"/>
        </w:rPr>
        <w:t xml:space="preserve"> information about </w:t>
      </w:r>
      <w:r w:rsidRPr="00021172">
        <w:rPr>
          <w:rStyle w:val="TitleChar"/>
          <w:highlight w:val="cyan"/>
        </w:rPr>
        <w:t>the goals of states</w:t>
      </w:r>
      <w:r w:rsidRPr="00770735">
        <w:rPr>
          <w:sz w:val="16"/>
        </w:rPr>
        <w:t xml:space="preserve"> and the means with which they plan to achieve them. One of the most important roles of intelligence analysts, for example, is to determine state interests and expected behavior based on obtained information. </w:t>
      </w:r>
      <w:r w:rsidRPr="00021172">
        <w:rPr>
          <w:rStyle w:val="TitleChar"/>
          <w:highlight w:val="cyan"/>
        </w:rPr>
        <w:t>The possibility that information may be flawed should not lead to a rejection of all info</w:t>
      </w:r>
      <w:r w:rsidRPr="009B529F">
        <w:rPr>
          <w:rStyle w:val="TitleChar"/>
        </w:rPr>
        <w:t>rmation</w:t>
      </w:r>
      <w:r w:rsidRPr="00770735">
        <w:rPr>
          <w:sz w:val="16"/>
        </w:rPr>
        <w:t xml:space="preserve">. People make decisions based on less than perfect knowledge all of the time. This ability to know motives extends to future motives, because </w:t>
      </w:r>
      <w:r w:rsidRPr="00021172">
        <w:rPr>
          <w:rStyle w:val="TitleChar"/>
          <w:highlight w:val="cyan"/>
        </w:rPr>
        <w:t xml:space="preserve">an analyst can use </w:t>
      </w:r>
      <w:r w:rsidRPr="009B529F">
        <w:rPr>
          <w:rStyle w:val="TitleChar"/>
        </w:rPr>
        <w:t xml:space="preserve">information such as </w:t>
      </w:r>
      <w:r w:rsidRPr="00021172">
        <w:rPr>
          <w:rStyle w:val="TitleChar"/>
          <w:highlight w:val="cyan"/>
        </w:rPr>
        <w:t>historical trends to observe consistencies or</w:t>
      </w:r>
      <w:r w:rsidRPr="009B529F">
        <w:rPr>
          <w:rStyle w:val="TitleChar"/>
        </w:rPr>
        <w:t xml:space="preserve"> constant </w:t>
      </w:r>
      <w:r w:rsidRPr="00021172">
        <w:rPr>
          <w:rStyle w:val="TitleChar"/>
          <w:highlight w:val="cyan"/>
        </w:rPr>
        <w:t>evolutions of motives</w:t>
      </w:r>
      <w:r w:rsidRPr="009B529F">
        <w:rPr>
          <w:rStyle w:val="TitleChar"/>
        </w:rPr>
        <w:t>.</w:t>
      </w:r>
      <w:r w:rsidRPr="00770735">
        <w:rPr>
          <w:sz w:val="16"/>
        </w:rPr>
        <w:t xml:space="preserve"> Prediction of the future is necessarily less certain in its accuracy, but the prediction can still be made.104</w:t>
      </w:r>
      <w:r w:rsidRPr="00770735">
        <w:rPr>
          <w:sz w:val="12"/>
        </w:rPr>
        <w:t>¶</w:t>
      </w:r>
      <w:r w:rsidRPr="00770735">
        <w:rPr>
          <w:sz w:val="16"/>
        </w:rPr>
        <w:t xml:space="preserve"> Second, even if there is still some uncertainty of motives, the rational response is not to assume absolute aggression. Assuming aggressive motive in a situation of uncertainty ignites the security dilemma, which could actually decrease a state’s security. Mearsheimer calls this tragic, but it is not necessary. An illustrative example is Mearsheimer’s analysis of the German security situation were the United States to withdraw its military protection. Mearsheimer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021172">
        <w:rPr>
          <w:rStyle w:val="TitleChar"/>
          <w:highlight w:val="cyan"/>
        </w:rPr>
        <w:t>the security dilemma exists because of a lack of motivational knowledge,</w:t>
      </w:r>
      <w:r w:rsidRPr="009B529F">
        <w:rPr>
          <w:rStyle w:val="TitleChar"/>
        </w:rPr>
        <w:t xml:space="preserve"> so </w:t>
      </w:r>
      <w:r w:rsidRPr="00021172">
        <w:rPr>
          <w:rStyle w:val="TitleChar"/>
          <w:highlight w:val="cyan"/>
        </w:rPr>
        <w:t>the proper response is to</w:t>
      </w:r>
      <w:r w:rsidRPr="009B529F">
        <w:rPr>
          <w:rStyle w:val="TitleChar"/>
        </w:rPr>
        <w:t xml:space="preserve"> try to </w:t>
      </w:r>
      <w:r w:rsidRPr="00021172">
        <w:rPr>
          <w:rStyle w:val="TitleChar"/>
          <w:highlight w:val="cyan"/>
        </w:rPr>
        <w:t>enhance understanding of motives, not discard motivational knowledge altogether</w:t>
      </w:r>
      <w:r w:rsidRPr="00770735">
        <w:rPr>
          <w:sz w:val="16"/>
        </w:rPr>
        <w:t xml:space="preserve">. Misperception is certainly a problem in international politics, but </w:t>
      </w:r>
      <w:r w:rsidRPr="00021172">
        <w:rPr>
          <w:rStyle w:val="TitleChar"/>
          <w:highlight w:val="cyan"/>
        </w:rPr>
        <w:t>reducing misperception would allow states to</w:t>
      </w:r>
      <w:r w:rsidRPr="009B529F">
        <w:rPr>
          <w:rStyle w:val="TitleChar"/>
        </w:rPr>
        <w:t xml:space="preserve"> better </w:t>
      </w:r>
      <w:r w:rsidRPr="00021172">
        <w:rPr>
          <w:rStyle w:val="TitleChar"/>
          <w:highlight w:val="cyan"/>
        </w:rPr>
        <w:t>conform to defensive realist logic, which results in preferable outcomes</w:t>
      </w:r>
      <w:r w:rsidRPr="009B529F">
        <w:rPr>
          <w:rStyle w:val="TitleChar"/>
        </w:rPr>
        <w:t xml:space="preserve"> relative to offensive realism. 106</w:t>
      </w:r>
      <w:r w:rsidRPr="00770735">
        <w:rPr>
          <w:rStyle w:val="TitleChar"/>
          <w:sz w:val="12"/>
        </w:rPr>
        <w:t>¶</w:t>
      </w:r>
      <w:r w:rsidRPr="009B529F">
        <w:rPr>
          <w:rStyle w:val="TitleChar"/>
        </w:rPr>
        <w:t xml:space="preserve"> </w:t>
      </w:r>
      <w:r w:rsidRPr="00021172">
        <w:rPr>
          <w:rStyle w:val="TitleChar"/>
          <w:highlight w:val="cyan"/>
        </w:rPr>
        <w:t>Assessing motives is vital in the case of the rise of China, because mutually preferable outcomes can be achieved</w:t>
      </w:r>
      <w:r w:rsidRPr="00770735">
        <w:rPr>
          <w:sz w:val="16"/>
        </w:rPr>
        <w:t xml:space="preserve"> if China is not an aggressive power, as offensive realism would have to assume, but is actually a status quo power with aims that have limited effect on the security of the U.S. and other potentially affected countries. I do not mean here to claim with certainty that China is and will always be a status quo power, and policymakers likely have access to more intentional information than what is publicly known. At the very least, </w:t>
      </w:r>
      <w:r w:rsidRPr="00021172">
        <w:rPr>
          <w:rStyle w:val="TitleChar"/>
          <w:highlight w:val="cyan"/>
        </w:rPr>
        <w:t>valuing motivational assessments empowers policymakers to act</w:t>
      </w:r>
      <w:r w:rsidRPr="009B529F">
        <w:rPr>
          <w:rStyle w:val="TitleChar"/>
        </w:rPr>
        <w:t xml:space="preserve"> on this knowledge, </w:t>
      </w:r>
      <w:r w:rsidRPr="00021172">
        <w:rPr>
          <w:rStyle w:val="TitleChar"/>
          <w:highlight w:val="cyan"/>
        </w:rPr>
        <w:t>which is preferable because of the possibility of reducing competition and conflict</w:t>
      </w:r>
      <w:r>
        <w:rPr>
          <w:rStyle w:val="TitleChar"/>
        </w:rPr>
        <w:t>.</w:t>
      </w:r>
    </w:p>
    <w:p w14:paraId="7D8A27E3" w14:textId="77777777" w:rsidR="00A057A3" w:rsidRPr="00A057A3" w:rsidRDefault="00A057A3" w:rsidP="00A057A3"/>
    <w:p w14:paraId="2E69D37C" w14:textId="1E1C1F07" w:rsidR="000B4C5F" w:rsidRPr="007D5DC6" w:rsidRDefault="000B4C5F" w:rsidP="00F00C7C">
      <w:pPr>
        <w:pStyle w:val="Heading2"/>
      </w:pPr>
      <w:r w:rsidRPr="007D5DC6">
        <w:t>AT: Kritiks</w:t>
      </w:r>
    </w:p>
    <w:p w14:paraId="37DF17C6" w14:textId="77777777" w:rsidR="000B4C5F" w:rsidRPr="007D5DC6" w:rsidRDefault="000B4C5F" w:rsidP="00672CBC">
      <w:pPr>
        <w:pStyle w:val="Heading4"/>
      </w:pPr>
      <w:r w:rsidRPr="007D5DC6">
        <w:t>MSP uses evaluation as a model of self-correction means the permutation resolves the link</w:t>
      </w:r>
    </w:p>
    <w:p w14:paraId="049FE4AB" w14:textId="77777777" w:rsidR="000B4C5F" w:rsidRPr="007D5DC6" w:rsidRDefault="000B4C5F" w:rsidP="000B4C5F">
      <w:pPr>
        <w:rPr>
          <w:bCs/>
          <w:sz w:val="26"/>
        </w:rPr>
      </w:pPr>
      <w:r w:rsidRPr="007D5DC6">
        <w:rPr>
          <w:rStyle w:val="StyleStyleBold12pt"/>
        </w:rPr>
        <w:t xml:space="preserve">Carneiro 12 </w:t>
      </w:r>
      <w:r w:rsidRPr="007D5DC6">
        <w:rPr>
          <w:rStyle w:val="StyleStyleBold12pt"/>
          <w:b w:val="0"/>
          <w:sz w:val="16"/>
          <w:szCs w:val="16"/>
        </w:rPr>
        <w:t xml:space="preserve">(Goncalo Carneiro, PhD Marine Policy, Cardiff University </w:t>
      </w:r>
      <w:r w:rsidRPr="007D5DC6">
        <w:rPr>
          <w:rFonts w:cs="Helvetica"/>
          <w:color w:val="000000"/>
          <w:sz w:val="16"/>
          <w:szCs w:val="16"/>
          <w:shd w:val="clear" w:color="auto" w:fill="FFFFFF"/>
        </w:rPr>
        <w:t xml:space="preserve">Gonçalo Carneiro has worked for the past decade as researcher and consultant in areas related to marine conservation and management, including maritime transport, marine protected areas, fisheries and integrated management processes. “Evaluation of marine spatial planning” </w:t>
      </w:r>
      <w:hyperlink r:id="rId183" w:history="1">
        <w:r w:rsidRPr="007D5DC6">
          <w:rPr>
            <w:rStyle w:val="Hyperlink"/>
            <w:rFonts w:cs="Helvetica"/>
            <w:sz w:val="16"/>
            <w:szCs w:val="16"/>
            <w:shd w:val="clear" w:color="auto" w:fill="FFFFFF"/>
          </w:rPr>
          <w:t>http://ac.els-cdn.com/S0308597X12000917/1-s2.0-S0308597X12000917-main.pdf?_tid=1852945c-0c49-11e4-b788-00000aacb35f&amp;acdnat=1405447067_66f41459b37a97d0d5ed72c73a996562</w:t>
        </w:r>
      </w:hyperlink>
      <w:r w:rsidRPr="007D5DC6">
        <w:rPr>
          <w:rFonts w:cs="Helvetica"/>
          <w:color w:val="000000"/>
          <w:sz w:val="16"/>
          <w:szCs w:val="16"/>
          <w:shd w:val="clear" w:color="auto" w:fill="FFFFFF"/>
        </w:rPr>
        <w:t xml:space="preserve"> Journal of Marine Policy May 2012</w:t>
      </w:r>
      <w:r w:rsidRPr="007D5DC6">
        <w:rPr>
          <w:rStyle w:val="StyleStyleBold12pt"/>
          <w:b w:val="0"/>
          <w:sz w:val="16"/>
          <w:szCs w:val="16"/>
        </w:rPr>
        <w:t>)</w:t>
      </w:r>
    </w:p>
    <w:p w14:paraId="05143084" w14:textId="77777777" w:rsidR="000B4C5F" w:rsidRPr="007D5DC6" w:rsidRDefault="000B4C5F" w:rsidP="000B4C5F">
      <w:pPr>
        <w:rPr>
          <w:rStyle w:val="Emphasis"/>
        </w:rPr>
      </w:pPr>
      <w:r w:rsidRPr="007D5DC6">
        <w:t xml:space="preserve">The object of an </w:t>
      </w:r>
      <w:r w:rsidRPr="007D5DC6">
        <w:rPr>
          <w:rStyle w:val="Emphasis"/>
        </w:rPr>
        <w:t>evaluation is most commonly determined by the stated objectives for the intervention.</w:t>
      </w:r>
      <w:r w:rsidRPr="007D5DC6">
        <w:t xml:space="preserve"> Indeed, </w:t>
      </w:r>
      <w:r w:rsidRPr="007D5DC6">
        <w:rPr>
          <w:rStyle w:val="Emphasis"/>
        </w:rPr>
        <w:t>the value of an intervention is usually measured against how well it generates the results it has been designed to d</w:t>
      </w:r>
      <w:r w:rsidRPr="007D5DC6">
        <w:t>o. In this line of thought, Hoch observes the following with respect to planning: ‘‘</w:t>
      </w:r>
      <w:r w:rsidRPr="007D5DC6">
        <w:rPr>
          <w:rStyle w:val="Emphasis"/>
        </w:rPr>
        <w:t>If we imagine planning as a kind of forethought, then the regular act of monitoring achievement means remembering the earlier intention as a framework for assessment</w:t>
      </w:r>
      <w:r w:rsidRPr="007D5DC6">
        <w:t xml:space="preserve">’’ ([30, p. 56] emphasis added). </w:t>
      </w:r>
      <w:r w:rsidRPr="007D5DC6">
        <w:rPr>
          <w:rStyle w:val="Emphasis"/>
        </w:rPr>
        <w:t>There is unanimity in the MSP literature that an assessment of the evaluability of any MSP initiative must include a scrutiny of its objectives.</w:t>
      </w:r>
      <w:r w:rsidRPr="007D5DC6">
        <w:t xml:space="preserve"> In particular, it is important to assess whether or not these can be used to establish evaluation criteria. Douvere and Ehler offer one such assessment of the MSPlan for the German EEZ, the Massachusetts OMP and the Barents Sea Lofoten area IMP, having found their objectives generally too broad and unclear to enable evaluation in support of adaptive management [12]. 4 A set of clearly articulated objectives is the stepping stone to most evaluations [8,11]. Targets are then set in respect of those </w:t>
      </w:r>
      <w:r w:rsidRPr="007D5DC6">
        <w:rPr>
          <w:rStyle w:val="Emphasis"/>
        </w:rPr>
        <w:t xml:space="preserve">objectives </w:t>
      </w:r>
      <w:r w:rsidRPr="007D5DC6">
        <w:t xml:space="preserve">and indicators </w:t>
      </w:r>
      <w:r w:rsidRPr="007D5DC6">
        <w:rPr>
          <w:rStyle w:val="Emphasis"/>
        </w:rPr>
        <w:t>are selected with the aims of ‘‘simplifying, quantifying and communicating’’</w:t>
      </w:r>
      <w:r w:rsidRPr="007D5DC6">
        <w:t xml:space="preserve"> [10, p. 6]. Much has been written about how to design and select indicators, and </w:t>
      </w:r>
      <w:r w:rsidRPr="007D5DC6">
        <w:rPr>
          <w:rStyle w:val="Emphasis"/>
        </w:rPr>
        <w:t>excellent guidance exists for marine management initiatives</w:t>
      </w:r>
      <w:r w:rsidRPr="007D5DC6">
        <w:t xml:space="preserve"> [31–38]. </w:t>
      </w:r>
      <w:r w:rsidRPr="007D5DC6">
        <w:rPr>
          <w:rStyle w:val="Emphasis"/>
        </w:rPr>
        <w:t>One particular dichotomy is worth highlighting, though: the number and diversity of indicators should neither exceed what can be managed and paid for, nor be less than what is necessary for a comprehensive description of the system.5</w:t>
      </w:r>
    </w:p>
    <w:p w14:paraId="7295FADD" w14:textId="77777777" w:rsidR="000B4C5F" w:rsidRPr="007D5DC6" w:rsidRDefault="000B4C5F" w:rsidP="000B4C5F">
      <w:pPr>
        <w:rPr>
          <w:rStyle w:val="Emphasis"/>
        </w:rPr>
      </w:pPr>
    </w:p>
    <w:p w14:paraId="7EC5D1FD" w14:textId="77777777" w:rsidR="000B4C5F" w:rsidRPr="007D5DC6" w:rsidRDefault="000B4C5F" w:rsidP="00672CBC">
      <w:pPr>
        <w:pStyle w:val="Heading4"/>
      </w:pPr>
      <w:r w:rsidRPr="007D5DC6">
        <w:t xml:space="preserve">(For most Ks)The permutation solves – the process includes evaluation of plan assumptions, discourse, implementation, and implication </w:t>
      </w:r>
    </w:p>
    <w:p w14:paraId="0615D1B9" w14:textId="77777777" w:rsidR="000B4C5F" w:rsidRPr="007D5DC6" w:rsidRDefault="000B4C5F" w:rsidP="000B4C5F">
      <w:pPr>
        <w:rPr>
          <w:rStyle w:val="StyleStyleBold12pt"/>
          <w:b w:val="0"/>
        </w:rPr>
      </w:pPr>
      <w:r w:rsidRPr="007D5DC6">
        <w:rPr>
          <w:rStyle w:val="StyleStyleBold12pt"/>
        </w:rPr>
        <w:t xml:space="preserve">Carneiro 12 </w:t>
      </w:r>
      <w:r w:rsidRPr="007D5DC6">
        <w:rPr>
          <w:rStyle w:val="StyleStyleBold12pt"/>
          <w:b w:val="0"/>
          <w:sz w:val="16"/>
          <w:szCs w:val="16"/>
        </w:rPr>
        <w:t xml:space="preserve">(Goncalo Carneiro, PhD Marine Policy, Cardiff University </w:t>
      </w:r>
      <w:r w:rsidRPr="007D5DC6">
        <w:rPr>
          <w:rFonts w:cs="Helvetica"/>
          <w:color w:val="000000"/>
          <w:sz w:val="16"/>
          <w:szCs w:val="16"/>
          <w:shd w:val="clear" w:color="auto" w:fill="FFFFFF"/>
        </w:rPr>
        <w:t xml:space="preserve">Gonçalo Carneiro has worked for the past decade as researcher and consultant in areas related to marine conservation and management, including maritime transport, marine protected areas, fisheries and integrated management processes. “Evaluation of marine spatial planning” </w:t>
      </w:r>
      <w:hyperlink r:id="rId184" w:history="1">
        <w:r w:rsidRPr="007D5DC6">
          <w:rPr>
            <w:rStyle w:val="Hyperlink"/>
            <w:rFonts w:cs="Helvetica"/>
            <w:sz w:val="16"/>
            <w:szCs w:val="16"/>
            <w:shd w:val="clear" w:color="auto" w:fill="FFFFFF"/>
          </w:rPr>
          <w:t>http://ac.els-cdn.com/S0308597X12000917/1-s2.0-S0308597X12000917-main.pdf?_tid=1852945c-0c49-11e4-b788-00000aacb35f&amp;acdnat=1405447067_66f41459b37a97d0d5ed72c73a996562</w:t>
        </w:r>
      </w:hyperlink>
      <w:r w:rsidRPr="007D5DC6">
        <w:rPr>
          <w:rFonts w:cs="Helvetica"/>
          <w:color w:val="000000"/>
          <w:sz w:val="16"/>
          <w:szCs w:val="16"/>
          <w:shd w:val="clear" w:color="auto" w:fill="FFFFFF"/>
        </w:rPr>
        <w:t xml:space="preserve"> Journal of Marine Policy May 2012</w:t>
      </w:r>
      <w:r w:rsidRPr="007D5DC6">
        <w:rPr>
          <w:rStyle w:val="StyleStyleBold12pt"/>
          <w:b w:val="0"/>
          <w:sz w:val="16"/>
          <w:szCs w:val="16"/>
        </w:rPr>
        <w:t>)</w:t>
      </w:r>
    </w:p>
    <w:p w14:paraId="2CE31151" w14:textId="48A2F363" w:rsidR="000B4C5F" w:rsidRPr="007D5DC6" w:rsidRDefault="000B4C5F" w:rsidP="000B4C5F">
      <w:r w:rsidRPr="007D5DC6">
        <w:t>William Ba</w:t>
      </w:r>
      <w:r w:rsidRPr="007D5DC6">
        <w:rPr>
          <w:rStyle w:val="Emphasis"/>
          <w:b w:val="0"/>
          <w:u w:val="none"/>
        </w:rPr>
        <w:t xml:space="preserve">er’s general plan evaluation criteria ﬁt into this second category [25]. The author explicitly avoids any suggestion of which criteria are best suited for plan evaluation. </w:t>
      </w:r>
      <w:r w:rsidRPr="007D5DC6">
        <w:rPr>
          <w:rStyle w:val="Emphasis"/>
        </w:rPr>
        <w:t>His nonhierarchical list includes approximately 60 criteria</w:t>
      </w:r>
      <w:r w:rsidRPr="007D5DC6">
        <w:rPr>
          <w:rStyle w:val="Emphasis"/>
          <w:b w:val="0"/>
          <w:u w:val="none"/>
        </w:rPr>
        <w:t xml:space="preserve"> intended to ‘‘generate formal, self-conscious reﬂection on what is being done in plan-making, while it is being done’’ (p. 339, italics in original).12 These criteria have been </w:t>
      </w:r>
      <w:r w:rsidRPr="007D5DC6">
        <w:rPr>
          <w:rStyle w:val="Emphasis"/>
        </w:rPr>
        <w:t>grouped into the following eight classiﬁcations</w:t>
      </w:r>
      <w:r w:rsidRPr="007D5DC6">
        <w:rPr>
          <w:rStyle w:val="Emphasis"/>
          <w:b w:val="0"/>
          <w:u w:val="none"/>
        </w:rPr>
        <w:t xml:space="preserve">: – </w:t>
      </w:r>
      <w:r w:rsidRPr="007D5DC6">
        <w:rPr>
          <w:rStyle w:val="Emphasis"/>
        </w:rPr>
        <w:t>Adequacy of context</w:t>
      </w:r>
      <w:r w:rsidRPr="007D5DC6">
        <w:rPr>
          <w:rStyle w:val="Emphasis"/>
          <w:b w:val="0"/>
          <w:u w:val="none"/>
        </w:rPr>
        <w:t xml:space="preserve">; explains </w:t>
      </w:r>
      <w:r w:rsidRPr="007D5DC6">
        <w:rPr>
          <w:rStyle w:val="Emphasis"/>
        </w:rPr>
        <w:t>the context and setting in which the plan is being developed</w:t>
      </w:r>
      <w:r w:rsidRPr="007D5DC6">
        <w:rPr>
          <w:rStyle w:val="Emphasis"/>
          <w:b w:val="0"/>
          <w:u w:val="none"/>
        </w:rPr>
        <w:t xml:space="preserve">, what it is, and what and whom it is for; – </w:t>
      </w:r>
      <w:r w:rsidRPr="007D5DC6">
        <w:rPr>
          <w:rStyle w:val="Emphasis"/>
        </w:rPr>
        <w:t>’Rational model’ considerations; explains the rational, the considerations and the assumptions upon which the plan rests</w:t>
      </w:r>
      <w:r w:rsidRPr="007D5DC6">
        <w:rPr>
          <w:rStyle w:val="Emphasis"/>
          <w:b w:val="0"/>
          <w:u w:val="none"/>
        </w:rPr>
        <w:t xml:space="preserve">, and makes explicit its theoretical and procedural underpinnings, the latter in terms of the adequacy of existing support systems and weighting of alternatives; – </w:t>
      </w:r>
      <w:r w:rsidRPr="007D5DC6">
        <w:rPr>
          <w:rStyle w:val="Emphasis"/>
        </w:rPr>
        <w:t>Procedural validity; examines who was involved, how decisions were taken, how consultations were conducted</w:t>
      </w:r>
      <w:r w:rsidRPr="007D5DC6">
        <w:rPr>
          <w:rStyle w:val="Emphasis"/>
          <w:b w:val="0"/>
          <w:u w:val="none"/>
        </w:rPr>
        <w:t xml:space="preserve"> and how date were compiled and analysed; – </w:t>
      </w:r>
      <w:r w:rsidRPr="007D5DC6">
        <w:rPr>
          <w:rStyle w:val="Emphasis"/>
        </w:rPr>
        <w:t>Adequacy of scope</w:t>
      </w:r>
      <w:r w:rsidRPr="007D5DC6">
        <w:rPr>
          <w:rStyle w:val="Emphasis"/>
          <w:b w:val="0"/>
          <w:u w:val="none"/>
        </w:rPr>
        <w:t xml:space="preserve">; </w:t>
      </w:r>
      <w:r w:rsidRPr="007D5DC6">
        <w:rPr>
          <w:rStyle w:val="Emphasis"/>
        </w:rPr>
        <w:t>examines how the plan relates to the reality in which it will be executed</w:t>
      </w:r>
      <w:r w:rsidRPr="007D5DC6">
        <w:rPr>
          <w:rStyle w:val="Emphasis"/>
          <w:b w:val="0"/>
          <w:u w:val="none"/>
        </w:rPr>
        <w:t xml:space="preserve">, in terms of social, economic and ﬁscal implications; – Guidance for implementation; explains the mechanisms and means for plan implementation; – Approach, data and methodology; explains the technical basis of the plan, in particular in relation to data gathering and analysis; – </w:t>
      </w:r>
      <w:r w:rsidRPr="007D5DC6">
        <w:rPr>
          <w:rStyle w:val="Emphasis"/>
        </w:rPr>
        <w:t>Quality of communication; examines how efﬁciently and clearly the plan communicates its different components to intended audiences</w:t>
      </w:r>
      <w:r w:rsidRPr="007D5DC6">
        <w:rPr>
          <w:rStyle w:val="Emphasis"/>
          <w:b w:val="0"/>
          <w:u w:val="none"/>
        </w:rPr>
        <w:t xml:space="preserve">; and – Plan format; examines the format of the plan document, its clarity and the extent to which format is consistent with the function assigned to the plan. The review of evaluation typologies conducted by Emily Talen is not intended to constitute a framework for planning evaluation [46]. Nevertheless, the sequence in which the four typologies are organised makes it possible to use it as such. The ﬁrst, </w:t>
      </w:r>
      <w:r w:rsidRPr="007D5DC6">
        <w:rPr>
          <w:rStyle w:val="Emphasis"/>
        </w:rPr>
        <w:t>evaluation prior to plan implementation, comprises the evaluation of alternative plans and the analysis of planning documents</w:t>
      </w:r>
      <w:r w:rsidRPr="007D5DC6">
        <w:rPr>
          <w:rStyle w:val="Emphasis"/>
          <w:b w:val="0"/>
          <w:u w:val="none"/>
        </w:rPr>
        <w:t xml:space="preserve">. The former involves the prospective assessment of anticipated impacts of different planning scenarios. Strategic environmental assessments, which are mandatory for MSP in the EU, ﬁts into this typology. </w:t>
      </w:r>
      <w:r w:rsidRPr="007D5DC6">
        <w:rPr>
          <w:rStyle w:val="Emphasis"/>
        </w:rPr>
        <w:t>Analysis of planning documents examines the text of the plan</w:t>
      </w:r>
      <w:r w:rsidRPr="007D5DC6">
        <w:rPr>
          <w:rStyle w:val="Emphasis"/>
          <w:b w:val="0"/>
          <w:u w:val="none"/>
        </w:rPr>
        <w:t xml:space="preserve">, either against a predeﬁned set of criteria of good planning practice, or </w:t>
      </w:r>
      <w:r w:rsidRPr="007D5DC6">
        <w:rPr>
          <w:rStyle w:val="Emphasis"/>
        </w:rPr>
        <w:t>by de-constructing plan discourse in search of the planners’ aims when preparing the plan. Evaluation of planning practice</w:t>
      </w:r>
      <w:r w:rsidRPr="007D5DC6">
        <w:rPr>
          <w:rStyle w:val="Emphasis"/>
          <w:b w:val="0"/>
          <w:u w:val="none"/>
        </w:rPr>
        <w:t xml:space="preserve">, the second of Talen’s typologies, </w:t>
      </w:r>
      <w:r w:rsidRPr="007D5DC6">
        <w:rPr>
          <w:rStyle w:val="Emphasis"/>
        </w:rPr>
        <w:t>also occurs prior to plan implementation. It includes studies of planning behaviour to discern what planners do during the plan-making process and why they do it. Examples include studies of organisational behaviour, of the socio-political context in which planners operate, and historical reconstruction of planning ideology.</w:t>
      </w:r>
      <w:r w:rsidRPr="007D5DC6">
        <w:rPr>
          <w:rStyle w:val="Emphasis"/>
          <w:b w:val="0"/>
          <w:u w:val="none"/>
        </w:rPr>
        <w:t xml:space="preserve"> Within the same typology, Talen includes prospective appraisals of sectoral impacts of proposed plans, which usually involve modelling and simulations. </w:t>
      </w:r>
      <w:r w:rsidRPr="007D5DC6">
        <w:rPr>
          <w:rStyle w:val="Emphasis"/>
        </w:rPr>
        <w:t>The third typology comprises the analysis of plan implementation</w:t>
      </w:r>
      <w:r w:rsidRPr="007D5DC6">
        <w:rPr>
          <w:rStyle w:val="Emphasis"/>
          <w:b w:val="0"/>
          <w:u w:val="none"/>
        </w:rPr>
        <w:t xml:space="preserve">.13 Particular </w:t>
      </w:r>
      <w:r w:rsidRPr="007D5DC6">
        <w:rPr>
          <w:rStyle w:val="Emphasis"/>
        </w:rPr>
        <w:t>emphasis is put on the relationships between policy-making, plan preparation, implementation process and</w:t>
      </w:r>
      <w:r w:rsidRPr="007D5DC6">
        <w:rPr>
          <w:rStyle w:val="Emphasis"/>
          <w:b w:val="0"/>
          <w:u w:val="none"/>
        </w:rPr>
        <w:t xml:space="preserve"> implementation </w:t>
      </w:r>
      <w:r w:rsidRPr="007D5DC6">
        <w:rPr>
          <w:rStyle w:val="Emphasis"/>
        </w:rPr>
        <w:t xml:space="preserve">success </w:t>
      </w:r>
      <w:r w:rsidRPr="007D5DC6">
        <w:rPr>
          <w:rStyle w:val="Emphasis"/>
          <w:b w:val="0"/>
          <w:u w:val="none"/>
        </w:rPr>
        <w:t xml:space="preserve">(outputs). It is explicitly grounded on what statutorily expected to occur during implementation. </w:t>
      </w:r>
      <w:r w:rsidRPr="007D5DC6">
        <w:rPr>
          <w:rStyle w:val="Emphasis"/>
        </w:rPr>
        <w:t>The ﬁnal typology is the evaluation of the impacts of plans following implementation.</w:t>
      </w:r>
      <w:r w:rsidRPr="007D5DC6">
        <w:rPr>
          <w:rStyle w:val="Emphasis"/>
          <w:b w:val="0"/>
          <w:u w:val="none"/>
        </w:rPr>
        <w:t xml:space="preserve"> Talen clearly distinguishes between quantitative and non-quantitative impact evaluation methods, criticising the latter for their frequent lack of objectivity and use of poorly deﬁned criteria, which, she maintains, often lead to vague conclusions. Despite challenges posed by ‘‘time lags, uncertainty, multi-causality and deﬁnitional problems’’ [46, p. 256], </w:t>
      </w:r>
      <w:r w:rsidRPr="007D5DC6">
        <w:rPr>
          <w:rStyle w:val="Emphasis"/>
        </w:rPr>
        <w:t xml:space="preserve">quantitative evaluations are considered superior </w:t>
      </w:r>
      <w:r w:rsidRPr="007D5DC6">
        <w:t>by the author.</w:t>
      </w:r>
    </w:p>
    <w:p w14:paraId="53CCBED2" w14:textId="70C16709" w:rsidR="003361EC" w:rsidRPr="007D5DC6" w:rsidRDefault="003361EC" w:rsidP="00F00C7C">
      <w:pPr>
        <w:pStyle w:val="Heading2"/>
      </w:pPr>
      <w:r w:rsidRPr="007D5DC6">
        <w:t>AT: States CP</w:t>
      </w:r>
    </w:p>
    <w:p w14:paraId="6A689E38" w14:textId="77777777" w:rsidR="00916392" w:rsidRPr="007D5DC6" w:rsidRDefault="00916392" w:rsidP="00672CBC">
      <w:pPr>
        <w:pStyle w:val="Heading4"/>
        <w:rPr>
          <w:rStyle w:val="StyleStyleBold12pt"/>
          <w:b/>
        </w:rPr>
      </w:pPr>
      <w:r w:rsidRPr="007D5DC6">
        <w:rPr>
          <w:rStyle w:val="StyleStyleBold12pt"/>
          <w:b/>
        </w:rPr>
        <w:t xml:space="preserve">A national, comprehensive program is key </w:t>
      </w:r>
    </w:p>
    <w:p w14:paraId="4A8ABA36" w14:textId="77777777" w:rsidR="00916392" w:rsidRPr="007D5DC6" w:rsidRDefault="00916392" w:rsidP="00916392">
      <w:pPr>
        <w:rPr>
          <w:rStyle w:val="StyleStyleBold12pt"/>
          <w:b w:val="0"/>
          <w:sz w:val="22"/>
        </w:rPr>
      </w:pPr>
      <w:r w:rsidRPr="007D5DC6">
        <w:rPr>
          <w:rStyle w:val="StyleStyleBold12pt"/>
        </w:rPr>
        <w:t xml:space="preserve">Caldwell et al 10 </w:t>
      </w:r>
      <w:r w:rsidRPr="007D5DC6">
        <w:rPr>
          <w:rStyle w:val="StyleStyleBold12pt"/>
          <w:b w:val="0"/>
          <w:sz w:val="22"/>
        </w:rPr>
        <w:t xml:space="preserve">(Margaret – Director in Environmental and Natural Resources Law &amp; Policy Program at Stanford Law School, Melissa M. Foley, Benjamin S. Halpern, Fiorenza Micheli, Matthew H. Armsby, Caitlin M. Crain, Erin Prahler et al., “Guiding ecological principles for marine spatial planning”, Introduction, </w:t>
      </w:r>
      <w:r w:rsidRPr="007D5DC6">
        <w:rPr>
          <w:rStyle w:val="StyleStyleBold12pt"/>
          <w:b w:val="0"/>
          <w:i/>
          <w:sz w:val="22"/>
        </w:rPr>
        <w:t>Marine Policy</w:t>
      </w:r>
      <w:r w:rsidRPr="007D5DC6">
        <w:rPr>
          <w:rStyle w:val="StyleStyleBold12pt"/>
          <w:b w:val="0"/>
          <w:sz w:val="22"/>
        </w:rPr>
        <w:t xml:space="preserve">, </w:t>
      </w:r>
      <w:hyperlink r:id="rId185" w:history="1">
        <w:r w:rsidRPr="007D5DC6">
          <w:rPr>
            <w:rStyle w:val="Hyperlink"/>
          </w:rPr>
          <w:t>http://www.sciencedirect.com/science/article/pii/S0308597X10000436</w:t>
        </w:r>
      </w:hyperlink>
      <w:r w:rsidRPr="007D5DC6">
        <w:rPr>
          <w:rStyle w:val="StyleStyleBold12pt"/>
          <w:b w:val="0"/>
          <w:sz w:val="22"/>
        </w:rPr>
        <w:t>, JS)</w:t>
      </w:r>
    </w:p>
    <w:p w14:paraId="47168AB9" w14:textId="77777777" w:rsidR="00916392" w:rsidRPr="007D5DC6" w:rsidRDefault="00916392" w:rsidP="00916392">
      <w:pPr>
        <w:rPr>
          <w:rStyle w:val="StyleBoldUnderline"/>
        </w:rPr>
      </w:pPr>
    </w:p>
    <w:p w14:paraId="46D4C4A2" w14:textId="77777777" w:rsidR="00916392" w:rsidRPr="007D5DC6" w:rsidRDefault="00916392" w:rsidP="00C43EA1">
      <w:pPr>
        <w:rPr>
          <w:rStyle w:val="StyleStyleBold12pt"/>
          <w:b w:val="0"/>
          <w:u w:val="single"/>
        </w:rPr>
      </w:pPr>
      <w:r w:rsidRPr="007D5DC6">
        <w:rPr>
          <w:rStyle w:val="StyleBoldUnderline"/>
        </w:rPr>
        <w:t xml:space="preserve">The health of global marine ecosystems is in serious decline, and multiple stressors, including overfishing, pollution, invasive species, coastal development, and climate change, compromise the ability of ocean and coastal ecosystems to support and sustain the goods and services people want and need </w:t>
      </w:r>
      <w:r w:rsidRPr="007D5DC6">
        <w:rPr>
          <w:rStyle w:val="StyleBoldUnderline"/>
          <w:sz w:val="18"/>
        </w:rPr>
        <w:t xml:space="preserve">[1], [2], [3] and [4]. </w:t>
      </w:r>
      <w:r w:rsidRPr="007D5DC6">
        <w:rPr>
          <w:rStyle w:val="StyleBoldUnderline"/>
        </w:rPr>
        <w:t>Uncoordinated expansion of existing uses of the ocean and the addition of emerging uses, such as renewable energy and large-scale aquaculture, along with a rapidly growing coastal human population, are likely to further exacerbate the decline of marine ecosystem health. Maintaining the well-being of ocean ecosystems</w:t>
      </w:r>
      <w:r w:rsidRPr="007D5DC6">
        <w:rPr>
          <w:rStyle w:val="StyleBoldUnderline"/>
          <w:sz w:val="18"/>
        </w:rPr>
        <w:t xml:space="preserve">, as well as their ability to provide essential ecosystem services for human populations [5] and [6], </w:t>
      </w:r>
      <w:r w:rsidRPr="007D5DC6">
        <w:rPr>
          <w:rStyle w:val="StyleBoldUnderline"/>
        </w:rPr>
        <w:t xml:space="preserve">will require an alternative strategy to replace the current patchwork of complex, uncoordinated, and often disjointed rules and regulations governing use of coastal and ocean waters </w:t>
      </w:r>
      <w:r w:rsidRPr="007D5DC6">
        <w:rPr>
          <w:rStyle w:val="StyleBoldUnderline"/>
          <w:sz w:val="18"/>
        </w:rPr>
        <w:t xml:space="preserve">around the world [7]. </w:t>
      </w:r>
      <w:r w:rsidRPr="007D5DC6">
        <w:rPr>
          <w:rStyle w:val="Emphasis"/>
        </w:rPr>
        <w:t>The future of the oceans depends on successful, immediate implementation of a comprehensive governance framework that moves away from a sector-by-sector management approach</w:t>
      </w:r>
      <w:r w:rsidRPr="007D5DC6">
        <w:rPr>
          <w:rStyle w:val="StyleBoldUnderline"/>
        </w:rPr>
        <w:t xml:space="preserve"> to one that (1) balances the increasing number, diversity, and intensity of human activities with the ocean's ability to provide ecosystem services; (2) incorporates appropriate ecological, economic, social, and cultural perspectives; and (3) supports management that is coordinated at the scale of ecosystems as well as political jurisdictions</w:t>
      </w:r>
      <w:r w:rsidRPr="007D5DC6">
        <w:rPr>
          <w:rStyle w:val="StyleBoldUnderline"/>
          <w:sz w:val="18"/>
        </w:rPr>
        <w:t xml:space="preserve"> [1], [7], [8] and [9</w:t>
      </w:r>
      <w:r w:rsidRPr="007D5DC6">
        <w:rPr>
          <w:sz w:val="18"/>
        </w:rPr>
        <w:t xml:space="preserve">]. </w:t>
      </w:r>
      <w:r w:rsidRPr="007D5DC6">
        <w:rPr>
          <w:rStyle w:val="StyleBoldUnderline"/>
        </w:rPr>
        <w:t>Each of these goals demands spatially explicit consideration of multiple human uses and their compatibility, conflicts, and synergies with each other and with the ecosystem</w:t>
      </w:r>
      <w:r w:rsidRPr="007D5DC6">
        <w:rPr>
          <w:rStyle w:val="StyleBoldUnderline"/>
          <w:sz w:val="18"/>
        </w:rPr>
        <w:t xml:space="preserve"> [10], [11], [12], [13] and [14].</w:t>
      </w:r>
      <w:r w:rsidRPr="007D5DC6">
        <w:rPr>
          <w:rStyle w:val="StyleBoldUnderline"/>
          <w:sz w:val="8"/>
        </w:rPr>
        <w:t xml:space="preserve">¶ </w:t>
      </w:r>
      <w:r w:rsidRPr="007D5DC6">
        <w:rPr>
          <w:rStyle w:val="StyleBoldUnderline"/>
        </w:rPr>
        <w:t>Such comprehensive, integrated management of marine uses and activities can be achieved in part through ecosystem-based marine spatial planning</w:t>
      </w:r>
      <w:r w:rsidRPr="007D5DC6">
        <w:rPr>
          <w:rStyle w:val="StyleBoldUnderline"/>
          <w:sz w:val="18"/>
        </w:rPr>
        <w:t xml:space="preserve"> (MSP). </w:t>
      </w:r>
      <w:r w:rsidRPr="007D5DC6">
        <w:rPr>
          <w:rStyle w:val="StyleBoldUnderline"/>
        </w:rPr>
        <w:t xml:space="preserve">Ecosystem-based MSP is an integrated planning framework that informs the spatial distribution of activities in and on the ocean in order to support current and future uses of ocean ecosystems and maintain the delivery of valuable ecosystem services for future generations in a way that meets ecological, economic, and social objectives </w:t>
      </w:r>
      <w:r w:rsidRPr="007D5DC6">
        <w:rPr>
          <w:rStyle w:val="StyleBoldUnderline"/>
          <w:sz w:val="18"/>
        </w:rPr>
        <w:t xml:space="preserve">[15]. In addition, </w:t>
      </w:r>
      <w:r w:rsidRPr="007D5DC6">
        <w:rPr>
          <w:rStyle w:val="StyleBoldUnderline"/>
        </w:rPr>
        <w:t xml:space="preserve">this integrated planning process moves away from sectoral management by assessing and managing for the cumulative effects of multiple activities within a specific area </w:t>
      </w:r>
      <w:r w:rsidRPr="007D5DC6">
        <w:rPr>
          <w:rStyle w:val="StyleBoldUnderline"/>
          <w:sz w:val="18"/>
        </w:rPr>
        <w:t>[14]. An MSP process also emphasizes the legal, social, economic, and ecological complexities of governance, including the designation of authority, stakeholder participation, financial support, analysis of current and future uses and ocean condition, enforcement, monitoring, and adaptive management (Fig. 1; [16]).</w:t>
      </w:r>
      <w:r w:rsidRPr="007D5DC6">
        <w:rPr>
          <w:rStyle w:val="StyleStyleBold12pt"/>
          <w:b w:val="0"/>
          <w:u w:val="single"/>
        </w:rPr>
        <w:t xml:space="preserve"> </w:t>
      </w:r>
    </w:p>
    <w:p w14:paraId="3A5D6656" w14:textId="77777777" w:rsidR="009C58C6" w:rsidRPr="007D5DC6" w:rsidRDefault="009C58C6" w:rsidP="009C58C6">
      <w:pPr>
        <w:rPr>
          <w:sz w:val="10"/>
        </w:rPr>
      </w:pPr>
    </w:p>
    <w:p w14:paraId="0D16E6C0" w14:textId="77777777" w:rsidR="00C43EA1" w:rsidRPr="007D5DC6" w:rsidRDefault="00C43EA1" w:rsidP="003361EC">
      <w:pPr>
        <w:pStyle w:val="Heading1"/>
      </w:pPr>
      <w:r w:rsidRPr="007D5DC6">
        <w:t>NEG</w:t>
      </w:r>
    </w:p>
    <w:p w14:paraId="373438B6" w14:textId="1780A8AA" w:rsidR="006161AA" w:rsidRPr="007D5DC6" w:rsidRDefault="006161AA" w:rsidP="00F00C7C">
      <w:pPr>
        <w:pStyle w:val="Heading2"/>
      </w:pPr>
      <w:r w:rsidRPr="007D5DC6">
        <w:t>Navy Advantage</w:t>
      </w:r>
    </w:p>
    <w:p w14:paraId="3DD35082" w14:textId="77777777" w:rsidR="006161AA" w:rsidRPr="007D5DC6" w:rsidRDefault="006161AA" w:rsidP="006161AA">
      <w:pPr>
        <w:pStyle w:val="Heading3"/>
        <w:rPr>
          <w:rStyle w:val="StyleBoldUnderline"/>
          <w:b w:val="0"/>
          <w:bCs/>
        </w:rPr>
      </w:pPr>
      <w:r w:rsidRPr="007D5DC6">
        <w:rPr>
          <w:rStyle w:val="StyleBoldUnderline"/>
        </w:rPr>
        <w:t>South China Sea Impact D</w:t>
      </w:r>
    </w:p>
    <w:p w14:paraId="6EC46164" w14:textId="77777777" w:rsidR="006161AA" w:rsidRPr="007D5DC6" w:rsidRDefault="006161AA" w:rsidP="00672CBC">
      <w:pPr>
        <w:pStyle w:val="Heading4"/>
        <w:rPr>
          <w:rStyle w:val="StyleBoldUnderline"/>
          <w:b w:val="0"/>
          <w:bCs/>
          <w:u w:val="none"/>
        </w:rPr>
      </w:pPr>
      <w:r w:rsidRPr="007D5DC6">
        <w:rPr>
          <w:rStyle w:val="StyleBoldUnderline"/>
          <w:u w:val="none"/>
        </w:rPr>
        <w:t>The Affirmative is trapped in their own illusions of conflict in the South China Sea</w:t>
      </w:r>
    </w:p>
    <w:p w14:paraId="7ED9352E" w14:textId="77777777" w:rsidR="006161AA" w:rsidRPr="007D5DC6" w:rsidRDefault="006161AA" w:rsidP="006161AA">
      <w:pPr>
        <w:rPr>
          <w:rStyle w:val="StyleStyleBold12pt"/>
        </w:rPr>
      </w:pPr>
      <w:r w:rsidRPr="007D5DC6">
        <w:rPr>
          <w:rStyle w:val="StyleStyleBold12pt"/>
        </w:rPr>
        <w:t>Pan 12 (</w:t>
      </w:r>
      <w:r w:rsidRPr="007D5DC6">
        <w:t xml:space="preserve">Chengxin, “Three Way Illusions in the South China Sea” Published July 4, 2012 in </w:t>
      </w:r>
      <w:r w:rsidRPr="007D5DC6">
        <w:rPr>
          <w:i/>
        </w:rPr>
        <w:t xml:space="preserve">Fair Observer. </w:t>
      </w:r>
      <w:r w:rsidRPr="007D5DC6">
        <w:t>Dr. Chengxin Pan, Ph.D., is a Senior Lecturer in International Relations at Deakin University. He was educated at Peking University and the Australian National University, where he received a PhD degree in Political Science and International Relations. He was a visiting scholar at the University of Melbourne and the Hong Kong University of Science and Technology, CH</w:t>
      </w:r>
      <w:r w:rsidRPr="007D5DC6">
        <w:rPr>
          <w:rStyle w:val="StyleStyleBold12pt"/>
        </w:rPr>
        <w:t>)</w:t>
      </w:r>
    </w:p>
    <w:p w14:paraId="6DDA2FA7" w14:textId="77777777" w:rsidR="006161AA" w:rsidRPr="007D5DC6" w:rsidRDefault="006161AA" w:rsidP="006161AA">
      <w:pPr>
        <w:rPr>
          <w:b/>
          <w:bCs/>
          <w:u w:val="single"/>
        </w:rPr>
      </w:pPr>
      <w:r w:rsidRPr="007D5DC6">
        <w:rPr>
          <w:sz w:val="16"/>
          <w:szCs w:val="16"/>
        </w:rPr>
        <w:t>The geopolitical temperature over the South China Sea is on the rise. Part I Clearly no stranger to regional rivalry, this vast sea has been the subject of long-standing territorial claims, in whole or in part, by China, Vietnam, the Philippines, Malaysia, Brunei, and Taiwan. More recently, the situation has taken a new turn, characterized by growing great power jostling, alliance realignment, and region-wide strategic manoeuvres. In a little over one year, there have been a spate of maritime standoffs between China on the one hand and Vietnam and the Philippines on the other. There have also been more open rifts between China and the United States over the issue. In July 2010, US Secretary of State Hillary Clinton declared that the US had a ‘national interest’ in the freedom of navigation in the South China Sea. The US hereby effectively departed from its previous approach of non-involvement. As it turned out, this growing US interest in the region was just a prelude to Washington’s new ‘pivot to Asia’ strategy. Fully unveiled during President Barack Obama’s trip to Indonesia and Australia in late 2011, a key part of this strategy is to step up US presence in the region after its decade-long focus on the wars in Afghanistan and Iraq. The re-emergence of the South China Sea as a geopolitical flash point is hardly surprising. Dubbed the modern-day ‘hydrocarbons Eldorado’, the South China Sea is said to contain resources too valuable to ignore. Not only the oil and mineral deposits and fish stocks are at stake for all claimants, but also the issues of sovereignty and national pride. Furthermore, its ‘choke points’ and waterways prove essential to the strategic and commercial interests of the US and China as global powers. Not only is the US concerned with its continued ‘right’ to operate warships in the South China Sea, but it perceives China’s behaviour over the disputes as a litmus test of this rising power’s broader strategic intention. Little wonder that all eyes are now converging on the South China Sea. Indeed, some tangible interests and hard-nosed strategic calculations are at play in the new dynamism in the region. But interests and strategic imperatives aside,</w:t>
      </w:r>
      <w:r w:rsidRPr="007D5DC6">
        <w:t xml:space="preserve"> </w:t>
      </w:r>
      <w:r w:rsidRPr="007D5DC6">
        <w:rPr>
          <w:rStyle w:val="StyleBoldUnderline"/>
        </w:rPr>
        <w:t>the South China Sea also represents a classic clash of illusions. The increased frictions have been driven as much by illusion as by ‘reality’,</w:t>
      </w:r>
      <w:r w:rsidRPr="007D5DC6">
        <w:t xml:space="preserve"> </w:t>
      </w:r>
      <w:r w:rsidRPr="007D5DC6">
        <w:rPr>
          <w:sz w:val="16"/>
          <w:szCs w:val="16"/>
        </w:rPr>
        <w:t xml:space="preserve">and it seems that no parties are immune from this phenomenon. Illusions ‘Made in China’ </w:t>
      </w:r>
      <w:r w:rsidRPr="007D5DC6">
        <w:rPr>
          <w:rStyle w:val="StyleBoldUnderline"/>
        </w:rPr>
        <w:t>China has long claimed that about 80% of the South China Sea is Chinese territorial waters</w:t>
      </w:r>
      <w:r w:rsidRPr="007D5DC6">
        <w:rPr>
          <w:rStyle w:val="StyleBoldUnderline"/>
          <w:sz w:val="16"/>
          <w:szCs w:val="16"/>
        </w:rPr>
        <w:t>.</w:t>
      </w:r>
      <w:r w:rsidRPr="007D5DC6">
        <w:rPr>
          <w:sz w:val="16"/>
          <w:szCs w:val="16"/>
        </w:rPr>
        <w:t xml:space="preserve"> The nine dashed line on its official map testifies to this stance. Backed by historical records and archaeological evidence, this claim may well have some level of legitimacy and credibility. Yet, as with most territorial disputes, historical records are seldom exclusive to one claimant. History, unlike mathematics, is rarely amenable to scientific testing and quick consensus. In this sense, China’s belief that once its historical evidence is made public, its territorial claims will be automatically vindicated is little more than a naïve illusion</w:t>
      </w:r>
      <w:r w:rsidRPr="007D5DC6">
        <w:rPr>
          <w:rStyle w:val="StyleBoldUnderline"/>
          <w:sz w:val="16"/>
          <w:szCs w:val="16"/>
        </w:rPr>
        <w:t>.</w:t>
      </w:r>
      <w:r w:rsidRPr="007D5DC6">
        <w:rPr>
          <w:rStyle w:val="StyleBoldUnderline"/>
        </w:rPr>
        <w:t xml:space="preserve"> The UN Convention on the Law of the Seas (UNCLOS) has further complicated this delusional position. By setting a 12 nautical mile limit from the baseline for territorial waters as well as allowing for an exclusive economic zone up to 200 nautical miles, the UNCLOS creates a situation where territorial claims in the South China Sea will inevitably overlap. This makes the demarcation of territorial waters among adjacent countries an extremely complex task</w:t>
      </w:r>
      <w:r w:rsidRPr="007D5DC6">
        <w:rPr>
          <w:rStyle w:val="StyleBoldUnderline"/>
          <w:sz w:val="16"/>
          <w:szCs w:val="16"/>
        </w:rPr>
        <w:t>.</w:t>
      </w:r>
      <w:r w:rsidRPr="007D5DC6">
        <w:rPr>
          <w:sz w:val="16"/>
          <w:szCs w:val="16"/>
        </w:rPr>
        <w:t xml:space="preserve"> In this context, geography, like history, is not subject to neat mathematical solutions.</w:t>
      </w:r>
      <w:r w:rsidRPr="007D5DC6">
        <w:t xml:space="preserve"> </w:t>
      </w:r>
      <w:r w:rsidRPr="007D5DC6">
        <w:rPr>
          <w:rStyle w:val="StyleBoldUnderline"/>
        </w:rPr>
        <w:t>As a result, China’s territorial claims are certain to face almost insurmountable international legal obstacles.</w:t>
      </w:r>
      <w:r w:rsidRPr="007D5DC6">
        <w:t xml:space="preserve"> </w:t>
      </w:r>
      <w:r w:rsidRPr="007D5DC6">
        <w:rPr>
          <w:sz w:val="16"/>
          <w:szCs w:val="16"/>
        </w:rPr>
        <w:t>Beijing has yet to wake up from the illusion. It may never be able to fully deliver the promise of regaining all the territorial waters in the South China Sea, nor can it afford to break it. There has been a measure of pragmatism in the Chinese government’s approach to the South China Sea disputes - exemplified by its agreement with ‘shelving disagreement and joint development’. But increasingly captive to pressure at home, Beijing may find its room for compromise limited. National pressure has prompted another illusion. Popular mostly among the Chinese military and some nationalistic citizens is the belief in military power for settling the disputes. As China’s military becomes modernized, its naval power will grow into a force to be reckoned with. Yet, its increasing ‘area-denial’ capability is one thing, coercing the other claimants to sign up for whatever conditions Beijing dictates is quite another. As China’s power grows, so does the combined power of Southeast Asian nations. ASEAN countries involved in the disputes have increasingly resorted to multilateral forums to pressure China. To that end, they are also looking to the US as a counter-balance against China. So long as the US remains a formidable Pacific power, China will not be able to enforce a Chinese version of the Monroe Doctrine in the South China Sea without risking a naval confrontation.</w:t>
      </w:r>
      <w:r w:rsidRPr="007D5DC6">
        <w:t xml:space="preserve"> </w:t>
      </w:r>
      <w:r w:rsidRPr="007D5DC6">
        <w:rPr>
          <w:rStyle w:val="StyleBoldUnderline"/>
        </w:rPr>
        <w:t>The Chinese illusions are not the only factors, however</w:t>
      </w:r>
      <w:r w:rsidRPr="007D5DC6">
        <w:t xml:space="preserve">. </w:t>
      </w:r>
      <w:r w:rsidRPr="007D5DC6">
        <w:rPr>
          <w:sz w:val="16"/>
          <w:szCs w:val="16"/>
        </w:rPr>
        <w:t>The other two parties, Southeast Asian claimants and</w:t>
      </w:r>
      <w:r w:rsidRPr="007D5DC6">
        <w:t xml:space="preserve"> </w:t>
      </w:r>
      <w:r w:rsidRPr="007D5DC6">
        <w:rPr>
          <w:rStyle w:val="StyleBoldUnderline"/>
        </w:rPr>
        <w:t>the United States</w:t>
      </w:r>
      <w:r w:rsidRPr="007D5DC6">
        <w:t xml:space="preserve">, </w:t>
      </w:r>
      <w:r w:rsidRPr="007D5DC6">
        <w:rPr>
          <w:sz w:val="16"/>
          <w:szCs w:val="16"/>
        </w:rPr>
        <w:t>are to varying degrees</w:t>
      </w:r>
      <w:r w:rsidRPr="007D5DC6">
        <w:t xml:space="preserve"> </w:t>
      </w:r>
      <w:r w:rsidRPr="007D5DC6">
        <w:rPr>
          <w:rStyle w:val="StyleBoldUnderline"/>
        </w:rPr>
        <w:t>operat</w:t>
      </w:r>
      <w:r w:rsidRPr="007D5DC6">
        <w:rPr>
          <w:sz w:val="16"/>
          <w:szCs w:val="16"/>
        </w:rPr>
        <w:t xml:space="preserve">ing </w:t>
      </w:r>
      <w:r w:rsidRPr="007D5DC6">
        <w:rPr>
          <w:rStyle w:val="StyleBoldUnderline"/>
        </w:rPr>
        <w:t>under</w:t>
      </w:r>
      <w:r w:rsidRPr="007D5DC6">
        <w:t xml:space="preserve"> </w:t>
      </w:r>
      <w:r w:rsidRPr="007D5DC6">
        <w:rPr>
          <w:sz w:val="16"/>
          <w:szCs w:val="16"/>
        </w:rPr>
        <w:t>certain</w:t>
      </w:r>
      <w:r w:rsidRPr="007D5DC6">
        <w:t xml:space="preserve"> </w:t>
      </w:r>
      <w:r w:rsidRPr="007D5DC6">
        <w:rPr>
          <w:rStyle w:val="StyleBoldUnderline"/>
        </w:rPr>
        <w:t>illusions of their own</w:t>
      </w:r>
      <w:r w:rsidRPr="007D5DC6">
        <w:t xml:space="preserve">. </w:t>
      </w:r>
      <w:r w:rsidRPr="007D5DC6">
        <w:rPr>
          <w:sz w:val="16"/>
          <w:szCs w:val="16"/>
        </w:rPr>
        <w:t>Unless their illusions are equally laid bare, the new dynamics in the South China Sea will be difficult to fully comprehend. Will the US help its Southeast Asian allies in the case of a serious military conflict with China over the South China Sea? With America's pivot towards Asia, are we expecting a new 'American Century'? During the first decade of the 21st century, international headlines were fixated on the growing clout of China in Southeast Asia. Since the beginning of this decade, however, China’s ‘charm offensive’ has been eclipsed by the story of America’s return to Asia. Widespread fear of Beijing’s uncertain strategic posturing has played a key role in this dramatic transition. Equally significant is the expedient convergence of some illusions on the part of certain Southeast Asian countries and of the US. Recent events in the South China Sea provide a perfect example of mutually expedient illusions together shaping geopolitical realities. ‘Middle Power Dreaming’ In the long-running South China Sea disputes, some regional claimants have become increasingly assertive. Both Vietnam and the Philippines, for example, have been actively working with international oil companies like ExxonMobil and Chevron in the disputed areas. After the alleged Chinese sabotage of Vietnamese oil exploration vessels in May 2011, Vietnam responded with nine hours of live-fire naval exercises off its central coast. On the same day, Hanoi issued an order about eligibility for military conscription, an unusual move apparently designed to warn China that Vietnam was prepared to up the ante in the dispute. At the same time, the Philippines took the dramatic step of officially renaming the South China Sea the ‘West Philippine Sea’. The precise reasons behind these countries’ more decisive actions are not known. Many believe that they were responses to China’s increasingly assertive diplomacy. But to categorize all these recent measures as mere responses would be to underestimate these countries’ strategic initiatives. A more plausible explanation is that their actions have been to some extent buoyed by the renewed American focus on the region. Indeed, one month after Vietnam’s live-fire artillery training in June 2011, Hanoi held joint naval exercises with the US Navy. In April this year, the US and the Philippines staged their annual war games in a mock assault to retake the island of Palawan, amidst a two-month-long standoff involving Chinese and Philippine vessels at Scarborough Shoal. These shows of force would be uncharacteristic of the diplomatic style of these middle powers whose economy depends heavily on trading with China, were it not for their hope that the US could now lend a helping hand. But such expectations raise the question of whether the hope for American intervention is realistic. It is obvious that the US, wary of Beijing, is determined not to allow China to dominate the region at America’s expense. The US has therefore taken advantage of the rising tensions in the South China Sea to facilitate its pivot to Asia. It is less clear whether the US would be willing to fight China alongside its Southeast Asian ‘allies’ should disputes in the South China Sea escalate. Some countries, taking their cue from strengthening military ties with the US, may assume that Washington will come to their aid. Yet, despite the US desire to contain or constrain China, China is still critical in tackling a number of other pressing global challenges, such as nuclear issues in North Korea and Iran. Thus, Vietnam, the Philippines and other countries in the region need to recognize the increased US interest in the South China Sea for what it is: an expedient opportunity for strategic rebalancing in the region. Along the way, Vietnam and the Philippines may well get some useful leverage over China, but to count on the US to join them in any serious conflict with Beijing would be, to borrow a book title, ‘Middle Power Dreaming’. Even if the US were a dependable ally and were prepared to confront China on behalf of its Southeast Asian allies, a US-China conflict could hardly deliver any real benefits for the middle powers in the disputes. As the saying goes, when two elephants fight, the grass will suffer. Perhaps realizing that there is a limit to the strategy of playing China and the US against each other, the defense chief of the Philippines recently reached an agreement with his Chinese counterpart about the need for restraint in their disputes. A New ‘American Century’? Another American Dream.</w:t>
      </w:r>
      <w:r w:rsidRPr="007D5DC6">
        <w:t xml:space="preserve"> </w:t>
      </w:r>
      <w:r w:rsidRPr="007D5DC6">
        <w:rPr>
          <w:rStyle w:val="StyleBoldUnderline"/>
        </w:rPr>
        <w:t>Washington’s pivot to Asia, timed with the region’s growing unease over China, has been a brilliant strategic move from the American perspective</w:t>
      </w:r>
      <w:r w:rsidRPr="007D5DC6">
        <w:rPr>
          <w:sz w:val="16"/>
          <w:szCs w:val="16"/>
        </w:rPr>
        <w:t>. Walter Russell Mead declared that “the US has reasserted its primacy in a convincing way”. Within a year or two, regional powers seem to have turned their back on China’s ‘charm offensive’ to re-embrace the US. On this occasion of ‘smart power’ competition between the US and China, the former has clearly won the first round</w:t>
      </w:r>
      <w:r w:rsidRPr="007D5DC6">
        <w:t xml:space="preserve">. </w:t>
      </w:r>
      <w:r w:rsidRPr="007D5DC6">
        <w:rPr>
          <w:rStyle w:val="StyleBoldUnderline"/>
        </w:rPr>
        <w:t>According to some US policy-makers and strategists, there is more to come</w:t>
      </w:r>
      <w:r w:rsidRPr="007D5DC6">
        <w:t xml:space="preserve">. </w:t>
      </w:r>
      <w:r w:rsidRPr="007D5DC6">
        <w:rPr>
          <w:sz w:val="16"/>
          <w:szCs w:val="16"/>
        </w:rPr>
        <w:t>According to Obama, “In the Asia-Pacific in the 21st century, the United States of America is all in.” Hillary Clinton proclaimed in a Foreign Policy article that we are witnessing the beginning of another American Century, a ‘Pacific Century’ eagerly anticipated and welcomed by key allies and friends in the region. If such statements are not mere political rhetoric anticipating the Presidential elections later this year, then it must be said that</w:t>
      </w:r>
      <w:r w:rsidRPr="007D5DC6">
        <w:t xml:space="preserve"> </w:t>
      </w:r>
      <w:r w:rsidRPr="007D5DC6">
        <w:rPr>
          <w:rStyle w:val="StyleBoldUnderline"/>
        </w:rPr>
        <w:t>there appears to be more than a whiff of strategic illusion, American style. While the ‘Manifest Destiny’ mantra proves to be irresistibly attractive among a significant section of American society, most signs suggest that the ‘American Century’ is over</w:t>
      </w:r>
      <w:r w:rsidRPr="007D5DC6">
        <w:t xml:space="preserve">. </w:t>
      </w:r>
      <w:r w:rsidRPr="007D5DC6">
        <w:rPr>
          <w:sz w:val="16"/>
          <w:szCs w:val="16"/>
        </w:rPr>
        <w:t xml:space="preserve">This is not to agree with declinist theory, nor is it to suggest that a Chinese or Asian Century will take its place. Rather, the whole notion that one century ‘belongs’ to a single country or a single continent no longer makes much sense, if it ever did. In this context, the warm reception of America’s return to Asia says more about some Asian countries’ anxiety regarding China than about their ringing endorsement of American primacy per se. </w:t>
      </w:r>
      <w:r w:rsidRPr="007D5DC6">
        <w:rPr>
          <w:rStyle w:val="StyleBoldUnderline"/>
        </w:rPr>
        <w:t>Most people in Asia</w:t>
      </w:r>
      <w:r w:rsidRPr="007D5DC6">
        <w:t xml:space="preserve"> </w:t>
      </w:r>
      <w:r w:rsidRPr="007D5DC6">
        <w:rPr>
          <w:sz w:val="16"/>
          <w:szCs w:val="16"/>
        </w:rPr>
        <w:t>are pragmatic. While they may wish to hedge their bets between the US and China, they</w:t>
      </w:r>
      <w:r w:rsidRPr="007D5DC6">
        <w:t xml:space="preserve"> </w:t>
      </w:r>
      <w:r w:rsidRPr="007D5DC6">
        <w:rPr>
          <w:rStyle w:val="StyleBoldUnderline"/>
        </w:rPr>
        <w:t>have shown little appetite for ideological grandstanding or narcissistic delusion. In the middle of the last decade, George W. Bush mistakenly believed that all countries were on board with his ‘War on Terror,’ and so, wherever he went, he talked verbosely about terror and not much else</w:t>
      </w:r>
      <w:r w:rsidRPr="007D5DC6">
        <w:t xml:space="preserve">. </w:t>
      </w:r>
      <w:r w:rsidRPr="007D5DC6">
        <w:rPr>
          <w:sz w:val="16"/>
          <w:szCs w:val="16"/>
        </w:rPr>
        <w:t>But Karim Raslan, a Malaysian writer, commented that “We’ve all got to live. We’ve all got to make money.” And to make money, most politicians in the region understand that they have to engage with China. Now boasting the second largest economy in the world, China is not the Soviet Union of the Cold War. It is either the largest or the second largest trading partner to most of its neighbors. While those countries understandably want to hedge against Beijing’s future ambition, none of them is willing to sacrifice vital trade ties with China to boost the stock of another American century. The most likely exceptions are Australia and Japan, but even these countries are nervous about the prospect of a US-China conflict. As an Australian official put it, “We will go up a hill with you [the US], but not march over the cliff”. Time for a Reality Check</w:t>
      </w:r>
      <w:r w:rsidRPr="007D5DC6">
        <w:rPr>
          <w:rStyle w:val="StyleBoldUnderline"/>
        </w:rPr>
        <w:t xml:space="preserve"> In international relations, illusions are not merely harmless fantasies. When political actors act upon them as ‘truth’, they are capable of constituting reality. The current situation in the South China Sea has been shaped in no small part by the aforementioned illusions.</w:t>
      </w:r>
      <w:r w:rsidRPr="007D5DC6">
        <w:t xml:space="preserve"> </w:t>
      </w:r>
      <w:r w:rsidRPr="007D5DC6">
        <w:rPr>
          <w:rStyle w:val="StyleBoldUnderline"/>
        </w:rPr>
        <w:t>But the unfolding crisis is hardly in any country’s long-term interest, except for serving brief political or nationalist goals. It is therefore time for all countries concerned to have a reality check and pull back from the brinks of these illusions. Otherwise, it is not inconceivable that the players in the region might continue to be bogged down in ever-spiralling disputes and competition that do not bode well for US-China relations or regional stability.</w:t>
      </w:r>
    </w:p>
    <w:p w14:paraId="666302F1" w14:textId="77777777" w:rsidR="006161AA" w:rsidRPr="007D5DC6" w:rsidRDefault="006161AA" w:rsidP="00672CBC">
      <w:pPr>
        <w:pStyle w:val="Heading4"/>
        <w:rPr>
          <w:rStyle w:val="StyleStyleBold12pt"/>
          <w:b/>
          <w:bCs w:val="0"/>
        </w:rPr>
      </w:pPr>
      <w:r w:rsidRPr="007D5DC6">
        <w:rPr>
          <w:rStyle w:val="StyleStyleBold12pt"/>
          <w:b/>
        </w:rPr>
        <w:t>Their conceptions of the threat of China are self-fulfilling</w:t>
      </w:r>
    </w:p>
    <w:p w14:paraId="7F74B954" w14:textId="77777777" w:rsidR="006161AA" w:rsidRPr="007D5DC6" w:rsidRDefault="006161AA" w:rsidP="006161AA">
      <w:pPr>
        <w:rPr>
          <w:rStyle w:val="StyleStyleBold12pt"/>
        </w:rPr>
      </w:pPr>
      <w:r w:rsidRPr="007D5DC6">
        <w:rPr>
          <w:rStyle w:val="StyleStyleBold12pt"/>
        </w:rPr>
        <w:t>Pan 04 (</w:t>
      </w:r>
      <w:r w:rsidRPr="007D5DC6">
        <w:t xml:space="preserve">Chengxin, “The "China Threat" in American Self-Imagination: The Discursive Construction of Other as Power Politics” Published June 2004 in </w:t>
      </w:r>
      <w:r w:rsidRPr="007D5DC6">
        <w:rPr>
          <w:i/>
        </w:rPr>
        <w:t>Alternatives: Global, Local, Political</w:t>
      </w:r>
      <w:r w:rsidRPr="007D5DC6">
        <w:t> (29) pp. 306.</w:t>
      </w:r>
      <w:r w:rsidRPr="007D5DC6">
        <w:rPr>
          <w:i/>
        </w:rPr>
        <w:t xml:space="preserve"> </w:t>
      </w:r>
      <w:r w:rsidRPr="007D5DC6">
        <w:t>Dr. Chengxin Pan, Ph.D., is a Senior Lecturer in International Relations at Deakin University. He was educated at Peking University and the Australian National University, where he received a PhD degree in Political Science and International Relations. He was a visiting scholar at the University of Melbourne and the Hong Kong University of Science and Technology, CH</w:t>
      </w:r>
      <w:r w:rsidRPr="007D5DC6">
        <w:rPr>
          <w:rStyle w:val="StyleStyleBold12pt"/>
        </w:rPr>
        <w:t>)</w:t>
      </w:r>
    </w:p>
    <w:p w14:paraId="3BF6CD4B" w14:textId="77777777" w:rsidR="006161AA" w:rsidRPr="007D5DC6" w:rsidRDefault="006161AA" w:rsidP="006161AA">
      <w:r w:rsidRPr="007D5DC6">
        <w:rPr>
          <w:sz w:val="16"/>
          <w:szCs w:val="16"/>
        </w:rPr>
        <w:t>More specifically, I want to argue that</w:t>
      </w:r>
      <w:r w:rsidRPr="007D5DC6">
        <w:t> </w:t>
      </w:r>
      <w:r w:rsidRPr="007D5DC6">
        <w:rPr>
          <w:rStyle w:val="StyleBoldUnderline"/>
        </w:rPr>
        <w:t>U.S. conceptions of China as a threatening other are always intrinsically linked to how U.S. policymakers/mainstream China specialists see themselves (as representatives of the indispensable, security-conscious nation, for example). As such, they are not value-free, objective descriptions of an independent, preexisting Chinese reality out there, but are better understood as a kind of normative, meaning-giving practice that often legitimates power politics in U.S.-China relations and helps transform the "China threat" into social reality. In other words, it is self-fulfilling in practice, and is always part of the "China threat" problem it purports merely to describe.</w:t>
      </w:r>
      <w:r w:rsidRPr="007D5DC6">
        <w:t xml:space="preserve"> </w:t>
      </w:r>
      <w:r w:rsidRPr="007D5DC6">
        <w:rPr>
          <w:sz w:val="16"/>
          <w:szCs w:val="16"/>
        </w:rPr>
        <w:t>In doing so, I seek to bring to the fore two interconnected themes of self/other constructions and of theory as practice inherent in the "China threat" literature—themes that have been overridden and rendered largely invisible by those common positivist assumptions.</w:t>
      </w:r>
      <w:r w:rsidRPr="007D5DC6">
        <w:t> </w:t>
      </w:r>
    </w:p>
    <w:p w14:paraId="062E80CE" w14:textId="77777777" w:rsidR="006161AA" w:rsidRPr="007D5DC6" w:rsidRDefault="006161AA" w:rsidP="00672CBC">
      <w:pPr>
        <w:pStyle w:val="Heading4"/>
      </w:pPr>
      <w:r w:rsidRPr="007D5DC6">
        <w:t>No war in the South China Sea—China favors diplomacy, cred won’t draw US in, and to suggest otherwise contributes to an irrational heating of tensions</w:t>
      </w:r>
    </w:p>
    <w:p w14:paraId="4110080C" w14:textId="77777777" w:rsidR="006161AA" w:rsidRPr="007D5DC6" w:rsidRDefault="006161AA" w:rsidP="006161AA">
      <w:pPr>
        <w:rPr>
          <w:rStyle w:val="StyleStyleBold12pt"/>
        </w:rPr>
      </w:pPr>
      <w:r w:rsidRPr="007D5DC6">
        <w:rPr>
          <w:rStyle w:val="StyleStyleBold12pt"/>
        </w:rPr>
        <w:t>Taylor 14 (</w:t>
      </w:r>
      <w:r w:rsidRPr="007D5DC6">
        <w:t>Brendan, “The South China Sea is Not a Flashpoint” Published in The Washington Quarterly 37.1: 99-111, March 1</w:t>
      </w:r>
      <w:r w:rsidRPr="007D5DC6">
        <w:rPr>
          <w:vertAlign w:val="superscript"/>
        </w:rPr>
        <w:t>st</w:t>
      </w:r>
      <w:r w:rsidRPr="007D5DC6">
        <w:t>, 2014. Dr. Brendan Taylor, Ph.D., is Head of the Strategic and Defence Studies Centre at the Australian National University, CH</w:t>
      </w:r>
      <w:r w:rsidRPr="007D5DC6">
        <w:rPr>
          <w:rStyle w:val="StyleStyleBold12pt"/>
        </w:rPr>
        <w:t>)</w:t>
      </w:r>
    </w:p>
    <w:p w14:paraId="1F118A74" w14:textId="77777777" w:rsidR="006161AA" w:rsidRPr="007D5DC6" w:rsidRDefault="006161AA" w:rsidP="006161AA">
      <w:r w:rsidRPr="007D5DC6">
        <w:rPr>
          <w:sz w:val="12"/>
          <w:szCs w:val="12"/>
        </w:rPr>
        <w:t>Two important anniversaries arrive in 2014 for protracted South China Sea disputes. January 19 marked 40 years since Chinese and Vietnamese forces clashed over the Paracel Islands, resulting in the deaths of more than 50 Vietnamese personnel and an undisclosed number on the Chinese side—at least the second-largest loss of life to have occurred in any single incident involving these disputed waters. Late 2014 will also mark 20 years since China controversially built structures on the aptly named Mischief Reef in the Spratly Islands, prompting a further series of incidents at sea. Recent reports that China has moved large concrete blocks to Scarborough Shoal—yet another disputed reef that was the scene of an April 2012 standoff between Chinese and Philippines vessels—have sparked concerns in Manila that history is repeating. More than at any time in the history of these disputes, the South China Sea has today become one of East Asia’s most talked-about security flashpoints. Most famously, the strategic commentator Robert Kaplan has characterized this body of water as “the future of conflict.”1 A recent study published by the International Institute for Strategic Studies (IISS) describes the South China Sea as a “crucible for the unfolding geopolitics of Southeast Asia,” which has the potential to “influence the evolving balance of power in the region, and perhaps even the prospects for peace in the Asia–Pacific in the twenty-first century.”2 Southeast Asia’s top diplomat, Surin Pitsuwan, has dubbed the disputes “Asia’s Palestine,”3 while former Australian Prime Minister and China savant Kevin Rudd refers to the South China Sea as a “tinderbox on water” and a “maritime Balkans of the 21st century.”4 In a controversial new book, Rudd’s compatriot Hugh White goes even further, outlining a hypothetical scenario where a naval skirmish between Chinese and Vietnamese vessels draws in the United States and ultimately escalates into “the biggest war for many decades, and quite possibly the biggest since the Second World War.”5 The term “flashpoint” is one of the most frequently used and yet underdefined terms in the security lexicon. Its origins lie in the physical sciences, where “flashpoint” refers to the increasingly perilous temperature at which vapors emitted by a liquid will ignite when exposed to a flame. Applied to global affairs, flashpoints are geographic areas that have the ongoing potential to erupt into sudden and violent conflict. In one of the few attempts to formally define the term, U.S. Naval War College Professor Timothy Hoyt suggests that flashpoints properly consist of three elements: First, they exhibit a political dimension, meaning that they “must be at the forefront of a significant and long-standing political dispute.” Second, proximity is key— flashpoints “tend to become greater concerns if they are proximate to both adversaries.” And third, flashpoints also “threaten to involve or engage more powerful actors in the international community, raising the possibility of escalation to a broader war.”6 This article challenges the popular assumption that the South China Sea is an increasingly perilous Asian security flashpoint. First, East Asia’s traditional flashpoints—Taiwan, the Korean Peninsula, and the East China Sea—stand a significantly higher prospect of combusting into broader, region-wide conflict. Second,</w:t>
      </w:r>
      <w:r w:rsidRPr="007D5DC6">
        <w:rPr>
          <w:rStyle w:val="StyleBoldUnderline"/>
        </w:rPr>
        <w:t xml:space="preserve"> China’s interests in the South China Sea are often overstated, and </w:t>
      </w:r>
      <w:r w:rsidRPr="007D5DC6">
        <w:rPr>
          <w:rStyle w:val="StyleBoldUnderline"/>
          <w:noProof/>
        </w:rPr>
        <mc:AlternateContent>
          <mc:Choice Requires="wpg">
            <w:drawing>
              <wp:anchor distT="0" distB="0" distL="114300" distR="114300" simplePos="0" relativeHeight="251654144" behindDoc="1" locked="0" layoutInCell="1" allowOverlap="1" wp14:anchorId="6B0C9B96" wp14:editId="5DB9BBE8">
                <wp:simplePos x="0" y="0"/>
                <wp:positionH relativeFrom="column">
                  <wp:posOffset>-126710</wp:posOffset>
                </wp:positionH>
                <wp:positionV relativeFrom="paragraph">
                  <wp:posOffset>263965</wp:posOffset>
                </wp:positionV>
                <wp:extent cx="1929603" cy="1416964"/>
                <wp:effectExtent l="0" t="0" r="0" b="0"/>
                <wp:wrapNone/>
                <wp:docPr id="26014" name="Group 26014"/>
                <wp:cNvGraphicFramePr/>
                <a:graphic xmlns:a="http://schemas.openxmlformats.org/drawingml/2006/main">
                  <a:graphicData uri="http://schemas.microsoft.com/office/word/2010/wordprocessingGroup">
                    <wpg:wgp>
                      <wpg:cNvGrpSpPr/>
                      <wpg:grpSpPr>
                        <a:xfrm>
                          <a:off x="0" y="0"/>
                          <a:ext cx="1929603" cy="1416964"/>
                          <a:chOff x="0" y="0"/>
                          <a:chExt cx="1929603" cy="1416964"/>
                        </a:xfrm>
                      </wpg:grpSpPr>
                      <wps:wsp>
                        <wps:cNvPr id="143" name="Shape 143"/>
                        <wps:cNvSpPr/>
                        <wps:spPr>
                          <a:xfrm>
                            <a:off x="1923123" y="0"/>
                            <a:ext cx="6480" cy="1416964"/>
                          </a:xfrm>
                          <a:custGeom>
                            <a:avLst/>
                            <a:gdLst/>
                            <a:ahLst/>
                            <a:cxnLst/>
                            <a:rect l="0" t="0" r="0" b="0"/>
                            <a:pathLst>
                              <a:path w="6480" h="1416964">
                                <a:moveTo>
                                  <a:pt x="0" y="0"/>
                                </a:moveTo>
                                <a:lnTo>
                                  <a:pt x="6477" y="0"/>
                                </a:lnTo>
                                <a:lnTo>
                                  <a:pt x="6480" y="0"/>
                                </a:lnTo>
                                <a:lnTo>
                                  <a:pt x="6480" y="1416964"/>
                                </a:lnTo>
                                <a:lnTo>
                                  <a:pt x="0" y="1416964"/>
                                </a:lnTo>
                                <a:lnTo>
                                  <a:pt x="0" y="0"/>
                                </a:lnTo>
                                <a:close/>
                              </a:path>
                            </a:pathLst>
                          </a:custGeom>
                          <a:ln w="0" cap="rnd">
                            <a:round/>
                          </a:ln>
                        </wps:spPr>
                        <wps:style>
                          <a:lnRef idx="1">
                            <a:srgbClr val="181717"/>
                          </a:lnRef>
                          <a:fillRef idx="1">
                            <a:srgbClr val="181717"/>
                          </a:fillRef>
                          <a:effectRef idx="0">
                            <a:scrgbClr r="0" g="0" b="0"/>
                          </a:effectRef>
                          <a:fontRef idx="none"/>
                        </wps:style>
                        <wps:bodyPr/>
                      </wps:wsp>
                      <wps:wsp>
                        <wps:cNvPr id="32120" name="Shape 32120"/>
                        <wps:cNvSpPr/>
                        <wps:spPr>
                          <a:xfrm>
                            <a:off x="0" y="1391751"/>
                            <a:ext cx="1923123" cy="25201"/>
                          </a:xfrm>
                          <a:custGeom>
                            <a:avLst/>
                            <a:gdLst/>
                            <a:ahLst/>
                            <a:cxnLst/>
                            <a:rect l="0" t="0" r="0" b="0"/>
                            <a:pathLst>
                              <a:path w="1923123" h="25201">
                                <a:moveTo>
                                  <a:pt x="0" y="0"/>
                                </a:moveTo>
                                <a:lnTo>
                                  <a:pt x="1923123" y="0"/>
                                </a:lnTo>
                                <a:lnTo>
                                  <a:pt x="1923123" y="25201"/>
                                </a:lnTo>
                                <a:lnTo>
                                  <a:pt x="0" y="25201"/>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anchor>
            </w:drawing>
          </mc:Choice>
          <mc:Fallback>
            <w:pict>
              <v:group w14:anchorId="6CA17ADD" id="Group 26014" o:spid="_x0000_s1026" style="position:absolute;margin-left:-10pt;margin-top:20.8pt;width:151.95pt;height:111.55pt;z-index:-251662336" coordsize="19296,14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">
                <v:shape id="Shape 143" o:spid="_x0000_s1027" style="position:absolute;left:19231;width:65;height:14169;visibility:visible;mso-wrap-style:square;v-text-anchor:top" coordsize="6480,1416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CWT78A&#10;AADcAAAADwAAAGRycy9kb3ducmV2LnhtbERPzYrCMBC+C/sOYRa82XRVpFSjyMKC7K3qAwzNtCnb&#10;TEoTa3z7jSB4m4/vd3aHaHsx0eg7xwq+shwEce10x62C6+VnUYDwAVlj75gUPMjDYf8x22Gp3Z0r&#10;ms6hFSmEfYkKTAhDKaWvDVn0mRuIE9e40WJIcGylHvGewm0vl3m+kRY7Tg0GB/o2VP+db1ZBXDZ0&#10;qWJRHc3tVNBj+g3rZqPU/DMetyACxfAWv9wnneavV/B8Jl0g9/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IJZPvwAAANwAAAAPAAAAAAAAAAAAAAAAAJgCAABkcnMvZG93bnJl&#10;di54bWxQSwUGAAAAAAQABAD1AAAAhAMAAAAA&#10;" path="m,l6477,r3,l6480,1416964r-6480,l,xe" fillcolor="#181717" strokecolor="#171616" strokeweight="0">
                  <v:stroke endcap="round"/>
                  <v:path arrowok="t" textboxrect="0,0,6480,1416964"/>
                </v:shape>
                <v:shape id="Shape 32120" o:spid="_x0000_s1028" style="position:absolute;top:13917;width:19231;height:252;visibility:visible;mso-wrap-style:square;v-text-anchor:top" coordsize="1923123,25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r8GsAA&#10;AADeAAAADwAAAGRycy9kb3ducmV2LnhtbESPzYrCMBSF94LvEK7gTlOriFSj6MCAu8Fa95fm2hab&#10;m5JEW99+shBcHs4f3+4wmFa8yPnGsoLFPAFBXFrdcKWguP7ONiB8QNbYWiYFb/Jw2I9HO8y07flC&#10;rzxUIo6wz1BBHUKXSenLmgz6ue2Io3e3zmCI0lVSO+zjuGllmiRrabDh+FBjRz81lY/8aRScbaGP&#10;Q9/dZO9Oq7+3LqrcJ0pNJ8NxCyLQEL7hT/usFSzTRRoBIk5EAb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Tr8GsAAAADeAAAADwAAAAAAAAAAAAAAAACYAgAAZHJzL2Rvd25y&#10;ZXYueG1sUEsFBgAAAAAEAAQA9QAAAIUDAAAAAA==&#10;" path="m,l1923123,r,25201l,25201,,e" fillcolor="#181717" strokecolor="#171616" strokeweight="0">
                  <v:stroke endcap="round"/>
                  <v:path arrowok="t" textboxrect="0,0,1923123,25201"/>
                </v:shape>
              </v:group>
            </w:pict>
          </mc:Fallback>
        </mc:AlternateContent>
      </w:r>
      <w:r w:rsidRPr="007D5DC6">
        <w:rPr>
          <w:rStyle w:val="StyleBoldUnderline"/>
        </w:rPr>
        <w:t xml:space="preserve">Beijing will continue to favor </w:t>
      </w:r>
      <w:r w:rsidRPr="007D5DC6">
        <w:rPr>
          <w:rStyle w:val="Emphasis"/>
        </w:rPr>
        <w:t>options short of military force to advance what interests it does have in this region</w:t>
      </w:r>
      <w:r w:rsidRPr="007D5DC6">
        <w:rPr>
          <w:rStyle w:val="StyleBoldUnderline"/>
        </w:rPr>
        <w:t xml:space="preserve">. </w:t>
      </w:r>
      <w:r w:rsidRPr="007D5DC6">
        <w:rPr>
          <w:sz w:val="16"/>
          <w:szCs w:val="16"/>
        </w:rPr>
        <w:t>Third,</w:t>
      </w:r>
      <w:r w:rsidRPr="007D5DC6">
        <w:rPr>
          <w:rStyle w:val="StyleBoldUnderline"/>
        </w:rPr>
        <w:t xml:space="preserve"> the balance of military power in the South China Sea are dangers in is not shifting against the United States at the rate many pundits suggest, rendering overblown the continuing to refer prospects for Washington being drawn into war with China to defend the credibility of its Asian alliances. While the South China Sea is not a flashpoint, however, there are dangers in continuing to refer to it as one. </w:t>
      </w:r>
      <w:r w:rsidRPr="007D5DC6">
        <w:rPr>
          <w:sz w:val="12"/>
          <w:szCs w:val="12"/>
        </w:rPr>
        <w:t xml:space="preserve">Pale by Comparison History initially suggests that the South China Sea is not a flashpoint. The loss of life resulting from the use of force there pales in comparison to those in East Asia’s traditional flashpoints. For instance, in the unresolved Korean War (1950–53), which remains at the heart of continuing tensions on the Korean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Senkaku/Diaoyu Islands, it is worth recalling that an estimated 15–35 million perished during the course of the second Sino–Japanese War (1937–45).9 </w:t>
      </w:r>
      <w:r w:rsidRPr="007D5DC6">
        <w:rPr>
          <w:noProof/>
          <w:sz w:val="12"/>
          <w:szCs w:val="12"/>
        </w:rPr>
        <mc:AlternateContent>
          <mc:Choice Requires="wpg">
            <w:drawing>
              <wp:anchor distT="0" distB="0" distL="114300" distR="114300" simplePos="0" relativeHeight="251662336" behindDoc="1" locked="0" layoutInCell="1" allowOverlap="1" wp14:anchorId="396A9B35" wp14:editId="49D1179F">
                <wp:simplePos x="0" y="0"/>
                <wp:positionH relativeFrom="column">
                  <wp:posOffset>3229200</wp:posOffset>
                </wp:positionH>
                <wp:positionV relativeFrom="paragraph">
                  <wp:posOffset>983983</wp:posOffset>
                </wp:positionV>
                <wp:extent cx="1929600" cy="696239"/>
                <wp:effectExtent l="0" t="0" r="0" b="0"/>
                <wp:wrapNone/>
                <wp:docPr id="26505" name="Group 26505"/>
                <wp:cNvGraphicFramePr/>
                <a:graphic xmlns:a="http://schemas.openxmlformats.org/drawingml/2006/main">
                  <a:graphicData uri="http://schemas.microsoft.com/office/word/2010/wordprocessingGroup">
                    <wpg:wgp>
                      <wpg:cNvGrpSpPr/>
                      <wpg:grpSpPr>
                        <a:xfrm>
                          <a:off x="0" y="0"/>
                          <a:ext cx="1929600" cy="696239"/>
                          <a:chOff x="0" y="0"/>
                          <a:chExt cx="1929600" cy="696239"/>
                        </a:xfrm>
                      </wpg:grpSpPr>
                      <wps:wsp>
                        <wps:cNvPr id="32122" name="Shape 32122"/>
                        <wps:cNvSpPr/>
                        <wps:spPr>
                          <a:xfrm>
                            <a:off x="0" y="0"/>
                            <a:ext cx="9144" cy="696239"/>
                          </a:xfrm>
                          <a:custGeom>
                            <a:avLst/>
                            <a:gdLst/>
                            <a:ahLst/>
                            <a:cxnLst/>
                            <a:rect l="0" t="0" r="0" b="0"/>
                            <a:pathLst>
                              <a:path w="9144" h="696239">
                                <a:moveTo>
                                  <a:pt x="0" y="0"/>
                                </a:moveTo>
                                <a:lnTo>
                                  <a:pt x="9144" y="0"/>
                                </a:lnTo>
                                <a:lnTo>
                                  <a:pt x="9144" y="696239"/>
                                </a:lnTo>
                                <a:lnTo>
                                  <a:pt x="0" y="696239"/>
                                </a:lnTo>
                                <a:lnTo>
                                  <a:pt x="0" y="0"/>
                                </a:lnTo>
                              </a:path>
                            </a:pathLst>
                          </a:custGeom>
                          <a:ln w="0" cap="rnd">
                            <a:round/>
                          </a:ln>
                        </wps:spPr>
                        <wps:style>
                          <a:lnRef idx="1">
                            <a:srgbClr val="181717"/>
                          </a:lnRef>
                          <a:fillRef idx="1">
                            <a:srgbClr val="181717"/>
                          </a:fillRef>
                          <a:effectRef idx="0">
                            <a:scrgbClr r="0" g="0" b="0"/>
                          </a:effectRef>
                          <a:fontRef idx="none"/>
                        </wps:style>
                        <wps:bodyPr/>
                      </wps:wsp>
                      <wps:wsp>
                        <wps:cNvPr id="32123" name="Shape 32123"/>
                        <wps:cNvSpPr/>
                        <wps:spPr>
                          <a:xfrm>
                            <a:off x="6477" y="671039"/>
                            <a:ext cx="1923123" cy="25201"/>
                          </a:xfrm>
                          <a:custGeom>
                            <a:avLst/>
                            <a:gdLst/>
                            <a:ahLst/>
                            <a:cxnLst/>
                            <a:rect l="0" t="0" r="0" b="0"/>
                            <a:pathLst>
                              <a:path w="1923123" h="25201">
                                <a:moveTo>
                                  <a:pt x="0" y="0"/>
                                </a:moveTo>
                                <a:lnTo>
                                  <a:pt x="1923123" y="0"/>
                                </a:lnTo>
                                <a:lnTo>
                                  <a:pt x="1923123" y="25201"/>
                                </a:lnTo>
                                <a:lnTo>
                                  <a:pt x="0" y="25201"/>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anchor>
            </w:drawing>
          </mc:Choice>
          <mc:Fallback>
            <w:pict>
              <v:group w14:anchorId="3802FA4A" id="Group 26505" o:spid="_x0000_s1026" style="position:absolute;margin-left:254.25pt;margin-top:77.5pt;width:151.95pt;height:54.8pt;z-index:-251654144" coordsize="19296,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">
                <v:shape id="Shape 32122" o:spid="_x0000_s1027" style="position:absolute;width:91;height:6962;visibility:visible;mso-wrap-style:square;v-text-anchor:top" coordsize="9144,696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1sjsYA&#10;AADeAAAADwAAAGRycy9kb3ducmV2LnhtbESPQWvCQBSE74L/YXmCN90k0lKiq4ggeChWo4ceH9ln&#10;sph9G7Jbjf76bkHocZiZb5jFqreNuFHnjWMF6TQBQVw6bbhScD5tJx8gfEDW2DgmBQ/ysFoOBwvM&#10;tbvzkW5FqESEsM9RQR1Cm0vpy5os+qlriaN3cZ3FEGVXSd3hPcJtI7MkeZcWDceFGlva1FReix+r&#10;oFpfTt/HvbHp4bM479Od+Xp7FkqNR/16DiJQH/7Dr/ZOK5hlaZbB3514Be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1sjsYAAADeAAAADwAAAAAAAAAAAAAAAACYAgAAZHJz&#10;L2Rvd25yZXYueG1sUEsFBgAAAAAEAAQA9QAAAIsDAAAAAA==&#10;" path="m,l9144,r,696239l,696239,,e" fillcolor="#181717" strokecolor="#171616" strokeweight="0">
                  <v:stroke endcap="round"/>
                  <v:path arrowok="t" textboxrect="0,0,9144,696239"/>
                </v:shape>
                <v:shape id="Shape 32123" o:spid="_x0000_s1028" style="position:absolute;left:64;top:6710;width:19232;height:252;visibility:visible;mso-wrap-style:square;v-text-anchor:top" coordsize="1923123,25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hibcMA&#10;AADeAAAADwAAAGRycy9kb3ducmV2LnhtbESPS2vDMBCE74X+B7GF3hr5EUJwooSkUMitxHXui7W1&#10;Ta2VkRQ//n1VCPQ4zMw3zP44m16M5HxnWUG6SkAQ11Z33Ciovj7etiB8QNbYWyYFC3k4Hp6f9lho&#10;O/GVxjI0IkLYF6igDWEopPR1Swb9yg7E0fu2zmCI0jVSO5wi3PQyS5KNNNhxXGhxoPeW6p/ybhRc&#10;bKVP8zTc5OTO689FV03pE6VeX+bTDkSgOfyHH+2LVpBnaZbD3514BeTh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ehibcMAAADeAAAADwAAAAAAAAAAAAAAAACYAgAAZHJzL2Rv&#10;d25yZXYueG1sUEsFBgAAAAAEAAQA9QAAAIgDAAAAAA==&#10;" path="m,l1923123,r,25201l,25201,,e" fillcolor="#181717" strokecolor="#171616" strokeweight="0">
                  <v:stroke endcap="round"/>
                  <v:path arrowok="t" textboxrect="0,0,1923123,25201"/>
                </v:shape>
              </v:group>
            </w:pict>
          </mc:Fallback>
        </mc:AlternateContent>
      </w:r>
      <w:r w:rsidRPr="007D5DC6">
        <w:rPr>
          <w:sz w:val="12"/>
          <w:szCs w:val="12"/>
        </w:rPr>
        <w:t>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It is hard to envisage a credible scenario where a skirmish in the South China Sea could erupt into a conflict of similar proportions. The nationalist foundations of these disputes are fundamentally different from those underpinning East Asia’s traditional flashpoints.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public displays of nationalist sentiment stand in marked contrast to June 2013 anti-China protests in Hanoi following Vietnamese allegations that a Chinese vessel had rammed and damaged a Vietnamese fishing boat. Subsequently, a mere 150 protesters gathered in the city center.15 Crowds of comparable size have attended anti-Chinese protests in the Philippines. For instance, a March 2012 protest outside the Chinese Embassy in Manila that organizers expected to draw 1,000 protesters attracted barely half that number.16 The strategic geography of the South China Sea also militates against it being a genuine flashpoint. Throughout history, large bodies of water have tended to inhibit the willingness and ability of adversaries to wage war. In The Tragedy of Great Power Politics, for instance, John Mearsheimer refers to “the stopping power of water,” writing of the limits that large bodies of water place on the capacity of states to project military power—relative, at least, to when they share common land borders.17 Even when clashes at sea do occur, history suggests that these generally afford statesmen greater time and space to find diplomatic solutions. As Robert Ross observes, in such cases “neither side has to fear that the other’s provocative diplomacy or movement of troops is a prelude to attack and immediately escalate to heightened military readiness. Tension can be slower to develop, allowing the protagonists time to manage and avoid unnecessary escalation.”18 Ross’ observation, in turn, dovetails elegantly with the issue of proximity, which Hoyt regards as a defining feature of a flashpoint. The antagonists in the South China Sea disputes are less proximate than in the case of the Korean Peninsula—where the two Koreas share a land border that remains the most militarized on earth. The same can be said of the Taiwan flashpoint. Indeed, the proximity of Taiwan to the mainland affords Beijing credible strategic options— and arguably even incentives—involving the use of force that are not available to it in the South China Sea.19 Finally, and related to the third of Hoyt’s criteria, the South China Sea cannot be said to engage the vital interests of Asia’s great powers. To be sure, much has been made of India’s growing interests in this part of the world— particularly following reports of a July 2011 face-off between a Chinese ship and an Indian naval vessel that was leaving Vietnamese waters.20 However, New Delhi’s interests in the South China Sea remain overwhelmingly economic, not strategic, driven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Tokyo’s interests in the Senkaku/Diaoyu Islands dispute, the Korean Peninsula, and even the Taiwan flashpoint dwarf those which it has at stake in the more distant South China Sea. The extent to which this body of water genuinely engages the vital interests of China and the United States continues to be overstated. Chinese Core Interest? Nevertheless, an April 2010 New York Times article fuelled speculation to the contrary, claiming that Chinese officials had referred to the South China Sea as a “core interest” during a meeting with two senior U.S. counterparts.23 In a November 2010 interview with veteran Australian journalist Greg Sheridan, then-Secretary of State Hillary Clinton alleged that Chinese officials had again applied this terminology to the South China Sea during the May 2010 gathering of the Strategic and Economic Dialogue.24 Beijing’s use of the term “core interest” in relation to any issue is significant given that Chinese officials have traditionally maintained that military force will be used in defending these. Since the term “core interest” first appeared in the Chinese foreign policy lexicon during the early 2000s, it has generally only been applied—officially at least—in relation to Taiwan, Tibet, and Xinjiang. For this reason, use of the term with reference to the South China Sea would strengthen the justification for referring to this issue as a genuine flashpoint. But doubts remain over whether Beijing truly regards the South China Sea as a “core interest.” Michael Swaine reports that his investigation of Chinese official sources “failed to unearth a single example of a PRC official or an official PRC document or media source that publicly and explicitly identifies the South China Sea as a PRC ‘core interest.’”25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 Explicit threats and promises of this nature are absent in official Chinese statements on the South China Sea even when, as in May 2012, the normally smooth-talking Vice Foreign Minister Fu Ying ambiguously warned the Philippines “not to misjudge the situation” and not to “escalate tensions without considering consequences” at the height of the Scarborough Shoal standoff.28 Indeed, although Beijing appears eager to demonstrate its growing naval capabilities by conducting military exercises in the South China Sea—as in March 2013 when it controversially conducted exercises within 50 miles of the Malaysian coastline—it is striking that Chinese efforts to actually exercise jurisdiction in this region continue to be confined, by and large, to the use of civil maritime law enforcement vessels.29 This stands in contrast to the East China Sea, where exchanges between Beijing and Tokyo have quickly escalated to involve the use of military ships and aircraft. In early 2013, for instance, Tokyo accused Chinese warships of locking weapons-guiding radar onto a Japanese helicopter and a destroyer in two separate incidents.30 In November 2013, Beijing went on to announce a controversial new “Air Defense Identification Zone” (ADIZ) over the East China Sea and initially threatened to take defensive action against aircraft that did not disclose their flight plans prior to entering the zone and identifying themselves when operating within it.31 Unlike its recent behavior in the East China Sea,</w:t>
      </w:r>
      <w:r w:rsidRPr="007D5DC6">
        <w:t xml:space="preserve"> </w:t>
      </w:r>
      <w:r w:rsidRPr="007D5DC6">
        <w:rPr>
          <w:rStyle w:val="StyleBoldUnderline"/>
        </w:rPr>
        <w:t>Beijing’s approach toward the South China Sea disputes has traditionally been one of conflict deescalation. Beijing’s clear preference has been to manage such tensions bilaterally. Following a period where an increase in Chinese maritime patrols led to a rise in the number of clashes with Vietnamese (and Philippine) vessels, for instance, Beijing and Hanoi reached agreement in October 2011 on principles for settling maritime disputes. Likewise in June 2013, China and Vietnam agreed to establish new hotlines to assist with managing incidents at sea and dealing with fishing disputes.32 Beijing has also shown some willingness to take the multilateral route. Most famously, China signed a non-binding “Declaration on Conduct of Parties in the South China Sea” with ASEAN in November 2002. While protracted progress continues, the official position of both China and ASEAN remains to establish a legally binding code of conduct in the South China Sea intended to incorporate mechanisms for avoiding incidents at sea, crisis management, confidence building measures, and joint development.</w:t>
      </w:r>
      <w:r w:rsidRPr="007D5DC6">
        <w:rPr>
          <w:sz w:val="12"/>
          <w:szCs w:val="12"/>
        </w:rPr>
        <w:t>33 Beijing has certainly not shown similar flexibility in relation to any of its other publicly-declared “core interests.” At China’s insistence, for example, discussion of Taiwan is strictly off limits in Asia’s multilateral forums. Some commentators contend that rising China’s deepening energy security imperative will eventually render the South China Sea a true “core interest” to Beijing. Chinese demand for oil is projected to increase by 40 percent—to in excess of 1.1 million barrels per day—within only a few years.34 With unproven oil reserves of an estimated 11 billion barrels, the South China Sea offers Beijing a potential solution to this conundrum.35 In the immediate term, however, many analysts also suggest that the South China Sea presents a different, yet no less significant “Malacca Dilemma” for China’s leaders. According to this line of argument, approximately 80 percent of China’s oil imports (sourced from Africa and the Middle East) are vulnerable to interdiction, particularly in narrow chokepoints that connect the Indian Ocean with the South China Sea, such as the Malacca Strait.36 The same argument applies to Chinese imports of gas and other raw materials that also pass through these waters. Of greatest concern seems to be the prospect that the United States would seek to strangle China of such supplies in a future conflict over Taiwan. While it is true that the U.S. Navy remains second-to-none in its capacity to enforce a blockade of Chinese shipping coming through the Malacca Strait, history suggests that it would only exercise this capability under the most dire circumstances—and even then, it would be to the potentially irreparable damage of the United States’ international standing and reputation as a provider of global public goods. As Dennis Blair and Kenneth Lieberthal have argued, “The United States has a very long tradition of promoting and protecting the free flow of trade over the world’s seas. When Washington has used its naval dominance to blockade shipping, it has done so judiciously…Nothing in the United States’ foreign policy tradition indicates that the country would abuse its maritime power for its own narrow interests.”37 In the unlikely event the United States were ever to take this path— conceivably only in the context of all-out war with China—it is important to remember that Beijing would still retain the option of diverting its ships through alternative routes, such as the Lombok or Sunda Straits, or potentially even south of Australia. U.S.-based China-watchers Andrew Erickson and Gabriel Collins estimate that such alternative routes could add as little as US$1-2 per barrel—a relatively small price to pay during warfare.38 Added to this, the October 2013 opening of a new oil and gas pipeline through Myanmar has further alleviated Beijing’s so-called “Malacca Dilemma.”39 Taken together, such considerations cast doubt over speculation that the South China Sea will inevitably emerge as a Chinese “core interest” on energy security grounds. U.S. Vital Interest? Some commentators suggest that the South China Sea constitutes a vital U.S. interest because it is a litmus test for China’s challenge to U.S. primacy in the Western Pacific. Patrick Cronin and Robert Kaplan observe that “the South China Sea will be the strategic bellwether for determining the future of U.S. leadership in the Asia–Pacific region.” In their view, it is in this body of water “where a militarily rising China is increasingly challenging U.S. naval preeminence—a trend that, if left on its present trajectory, could upset the balance of power that has existed since the end of World War II.”40 To be sure, the balance of military power between China and the countries of Southeast Asia is clearly shifting in Beijing’s favor. Although Vietnam and the Philippines have recently embarked upon their own military modernization programs—and while Southeast Asian claimant states have geographical advantages over China given their proximity to the disputed waters of the South China Sea—Beijing’s military modernization commenced during the mid1990s, giving China a substantial head start over its southern neighbors. Moreover, Beijing has not had to deal with the fiscal constraints which periods of economic downturn and political unrest have created for a number of Southeast Asian governments over the past two decades.41 That said, it is equally important not to exaggerate the pace and scope of China’s military modernization, conflating trends in the Southeast Asian distribution of power with a potential Chinese challenge to U.S. primacy in the broader Western Pacific.</w:t>
      </w:r>
      <w:r w:rsidRPr="007D5DC6">
        <w:t xml:space="preserve"> </w:t>
      </w:r>
      <w:r w:rsidRPr="007D5DC6">
        <w:rPr>
          <w:rStyle w:val="StyleBoldUnderline"/>
        </w:rPr>
        <w:t>China currently does not possess the capability to project substantial power into the South China Sea, and will likely remain unable to do so for at least another two decades</w:t>
      </w:r>
      <w:r w:rsidRPr="007D5DC6">
        <w:t>,</w:t>
      </w:r>
      <w:r w:rsidRPr="007D5DC6">
        <w:rPr>
          <w:sz w:val="12"/>
          <w:szCs w:val="12"/>
        </w:rPr>
        <w:t xml:space="preserve"> its ongoing experimentation with aircraft carriers notwithstanding. As Dan Blumenthal has observed, “the PLA lacks a sustained power projection capability associated with asserting full control over the area, including sufficient at-sea replenishment and aerial refueling capabilities, modern destroyers with advanced air defense capabilities, and nuclear submarines, as well as regional bases to support logistical requirements.”42 Added to this, questions have risen regarding the as yet largely unproven ability of PLA Navy crews to undertake prolonged operations at sea, particularly under conditions of high-intensity conflict.43 Other commentators have argued that the South China Sea is a vital U.S. interest because it symbolizes the United States’ commitment to its Asia–Pacific alliance partners. According to this line of reasoning, any wavering or unwillingness on the part of Washington to come to the defense of one of its Southeast Asian allies in the face of Chinese coercion would lead other regional partners to question the reliability of their own strategic relationship with the United States. Yet, despite the fact that Washington ultimately refused to side with the Philippines during the April 2012 Scarborough Shoal standoff</w:t>
      </w:r>
      <w:r w:rsidRPr="007D5DC6">
        <w:rPr>
          <w:rStyle w:val="StyleBoldUnderline"/>
          <w:sz w:val="12"/>
          <w:szCs w:val="12"/>
        </w:rPr>
        <w:t xml:space="preserve">, </w:t>
      </w:r>
      <w:r w:rsidRPr="007D5DC6">
        <w:rPr>
          <w:rStyle w:val="StyleBoldUnderline"/>
        </w:rPr>
        <w:t xml:space="preserve">there is little evidence to suggest any such crisis of confidence amongst America’s closest Asia–Pacific allies. In its May 2013 Defense White Paper, for example, Canberra characterizes Australia’s alliance with the United States as being “our most important defence relationship” and “a pillar of Australia’s strategic and security arrangements.”44 The United States was certainly swift to demonstrate the credibility of its alliance commitment to Seoul following the March 2010 sinking of the Cheonan, undertaking a series of high-profile military exercises with South Korea in waters proximate to China and in the face of strong opposition from Beijing.45 Likewise in November 2013, Washington sent a strong signal of support for Tokyo by flying two B-52 bombers through China’s newly announced “Air Defense Identification Zone” without informing Beijing in advance.46 U.S. Secretary of Defense Chuck Hagel backed up this show of defiance with unequivocal confirmation that Article V of the U.S.–Japan Mutual Defense Treaty extends to the Senkaku Islands.47 These examples call into question the connection that some commentators draw between U.S. strategy toward the South China Sea and the continued viability of the United States’ Asian alliances. What they instead appear to demonstrate is that U.S. alliance relationships with Australia, Japan, and South Korea are simply in a different category than those it has with the Philippines and Thailand. Finally, the capacity of Beijing and Washington to navigate crises in their bilateral relationship further suggests that the South China Sea is not a flashpoint. Over the past two or more decades, the United States and China have gone to great lengths to manage bilateral tensions and prevent them from spiraling out of control. A recent example occurred in May 2012, when the two arrived at a mutually acceptable solution after the blind Chinese activist Chen Guangcheng sought refuge at the U.S. embassy in Beijing.48 </w:t>
      </w:r>
      <w:r w:rsidRPr="007D5DC6">
        <w:rPr>
          <w:rStyle w:val="StyleBoldUnderline"/>
          <w:noProof/>
        </w:rPr>
        <mc:AlternateContent>
          <mc:Choice Requires="wpg">
            <w:drawing>
              <wp:anchor distT="0" distB="0" distL="114300" distR="114300" simplePos="0" relativeHeight="251671552" behindDoc="1" locked="0" layoutInCell="1" allowOverlap="1" wp14:anchorId="758400A8" wp14:editId="641A1B53">
                <wp:simplePos x="0" y="0"/>
                <wp:positionH relativeFrom="column">
                  <wp:posOffset>3229200</wp:posOffset>
                </wp:positionH>
                <wp:positionV relativeFrom="paragraph">
                  <wp:posOffset>611746</wp:posOffset>
                </wp:positionV>
                <wp:extent cx="1929600" cy="1657439"/>
                <wp:effectExtent l="0" t="0" r="0" b="0"/>
                <wp:wrapNone/>
                <wp:docPr id="29566" name="Group 29566"/>
                <wp:cNvGraphicFramePr/>
                <a:graphic xmlns:a="http://schemas.openxmlformats.org/drawingml/2006/main">
                  <a:graphicData uri="http://schemas.microsoft.com/office/word/2010/wordprocessingGroup">
                    <wpg:wgp>
                      <wpg:cNvGrpSpPr/>
                      <wpg:grpSpPr>
                        <a:xfrm>
                          <a:off x="0" y="0"/>
                          <a:ext cx="1929600" cy="1657439"/>
                          <a:chOff x="0" y="0"/>
                          <a:chExt cx="1929600" cy="1657439"/>
                        </a:xfrm>
                      </wpg:grpSpPr>
                      <wps:wsp>
                        <wps:cNvPr id="32126" name="Shape 32126"/>
                        <wps:cNvSpPr/>
                        <wps:spPr>
                          <a:xfrm>
                            <a:off x="0" y="0"/>
                            <a:ext cx="9144" cy="1657439"/>
                          </a:xfrm>
                          <a:custGeom>
                            <a:avLst/>
                            <a:gdLst/>
                            <a:ahLst/>
                            <a:cxnLst/>
                            <a:rect l="0" t="0" r="0" b="0"/>
                            <a:pathLst>
                              <a:path w="9144" h="1657439">
                                <a:moveTo>
                                  <a:pt x="0" y="0"/>
                                </a:moveTo>
                                <a:lnTo>
                                  <a:pt x="9144" y="0"/>
                                </a:lnTo>
                                <a:lnTo>
                                  <a:pt x="9144" y="1657439"/>
                                </a:lnTo>
                                <a:lnTo>
                                  <a:pt x="0" y="1657439"/>
                                </a:lnTo>
                                <a:lnTo>
                                  <a:pt x="0" y="0"/>
                                </a:lnTo>
                              </a:path>
                            </a:pathLst>
                          </a:custGeom>
                          <a:ln w="0" cap="rnd">
                            <a:round/>
                          </a:ln>
                        </wps:spPr>
                        <wps:style>
                          <a:lnRef idx="1">
                            <a:srgbClr val="181717"/>
                          </a:lnRef>
                          <a:fillRef idx="1">
                            <a:srgbClr val="181717"/>
                          </a:fillRef>
                          <a:effectRef idx="0">
                            <a:scrgbClr r="0" g="0" b="0"/>
                          </a:effectRef>
                          <a:fontRef idx="none"/>
                        </wps:style>
                        <wps:bodyPr/>
                      </wps:wsp>
                      <wps:wsp>
                        <wps:cNvPr id="32127" name="Shape 32127"/>
                        <wps:cNvSpPr/>
                        <wps:spPr>
                          <a:xfrm>
                            <a:off x="6477" y="1632238"/>
                            <a:ext cx="1923123" cy="25201"/>
                          </a:xfrm>
                          <a:custGeom>
                            <a:avLst/>
                            <a:gdLst/>
                            <a:ahLst/>
                            <a:cxnLst/>
                            <a:rect l="0" t="0" r="0" b="0"/>
                            <a:pathLst>
                              <a:path w="1923123" h="25201">
                                <a:moveTo>
                                  <a:pt x="0" y="0"/>
                                </a:moveTo>
                                <a:lnTo>
                                  <a:pt x="1923123" y="0"/>
                                </a:lnTo>
                                <a:lnTo>
                                  <a:pt x="1923123" y="25201"/>
                                </a:lnTo>
                                <a:lnTo>
                                  <a:pt x="0" y="25201"/>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anchor>
            </w:drawing>
          </mc:Choice>
          <mc:Fallback>
            <w:pict>
              <v:group w14:anchorId="5DDF2A53" id="Group 29566" o:spid="_x0000_s1026" style="position:absolute;margin-left:254.25pt;margin-top:48.15pt;width:151.95pt;height:130.5pt;z-index:-251644928" coordsize="19296,1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">
                <v:shape id="Shape 32126" o:spid="_x0000_s1027" style="position:absolute;width:91;height:16574;visibility:visible;mso-wrap-style:square;v-text-anchor:top" coordsize="9144,1657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hbQ8QA&#10;AADeAAAADwAAAGRycy9kb3ducmV2LnhtbESPQWsCMRSE70L/Q3hCb5p1BbFbo9gFxUMvan/AY/Pc&#10;hG5eliTq2l/fFAoeh5n5hlltBteJG4VoPSuYTQsQxI3XllsFX+fdZAkiJmSNnWdS8KAIm/XLaIWV&#10;9nc+0u2UWpEhHCtUYFLqKyljY8hhnPqeOHsXHxymLEMrdcB7hrtOlkWxkA4t5wWDPdWGmu/T1Smw&#10;j/RTLw+f2u7fTKh9iB/1JSr1Oh627yASDekZ/m8ftIJ5OSsX8HcnXw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IW0PEAAAA3gAAAA8AAAAAAAAAAAAAAAAAmAIAAGRycy9k&#10;b3ducmV2LnhtbFBLBQYAAAAABAAEAPUAAACJAwAAAAA=&#10;" path="m,l9144,r,1657439l,1657439,,e" fillcolor="#181717" strokecolor="#171616" strokeweight="0">
                  <v:stroke endcap="round"/>
                  <v:path arrowok="t" textboxrect="0,0,9144,1657439"/>
                </v:shape>
                <v:shape id="Shape 32127" o:spid="_x0000_s1028" style="position:absolute;left:64;top:16322;width:19232;height:252;visibility:visible;mso-wrap-style:square;v-text-anchor:top" coordsize="1923123,25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NkbsQA&#10;AADeAAAADwAAAGRycy9kb3ducmV2LnhtbESPzWrDMBCE74G+g9hCb7EcN6TFtRLSQCC3EMe9L9bW&#10;NrVWRlL98/ZVodDjMDPfMMVhNr0YyfnOsoJNkoIgrq3uuFFQ3c/rVxA+IGvsLZOChTwc9g+rAnNt&#10;J77RWIZGRAj7HBW0IQy5lL5uyaBP7EAcvU/rDIYoXSO1wynCTS+zNN1Jgx3HhRYHOrVUf5XfRsHF&#10;Vvo4T8OHnNz79rroqil9qtTT43x8AxFoDv/hv/ZFK3jONtkL/N6JV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TZG7EAAAA3gAAAA8AAAAAAAAAAAAAAAAAmAIAAGRycy9k&#10;b3ducmV2LnhtbFBLBQYAAAAABAAEAPUAAACJAwAAAAA=&#10;" path="m,l1923123,r,25201l,25201,,e" fillcolor="#181717" strokecolor="#171616" strokeweight="0">
                  <v:stroke endcap="round"/>
                  <v:path arrowok="t" textboxrect="0,0,1923123,25201"/>
                </v:shape>
              </v:group>
            </w:pict>
          </mc:Fallback>
        </mc:AlternateContent>
      </w:r>
      <w:r w:rsidRPr="007D5DC6">
        <w:rPr>
          <w:rStyle w:val="StyleBoldUnderline"/>
        </w:rPr>
        <w:t>In the South China Sea, two major, modern Sino–U.S. crises have been successfully managed. The first occurred in April 2001, when a U.S. EP-3 conducting routine surveillance in airspace above the South China Sea collided with a Chinese J-8 jet fighter and was forced to make an emergency landing on Hainan Island. To be sure, efforts to address this crisis did not, the initially proceed particularly smoothly, as South China Sea Chinese officials refused to answer incoming calls from the U.S. Embassy. Ultimately, however, those most intimately involved in the crisis—such as then-Commander of the U.S. Pacific Command, Admiral Dennis Blair—have written subsequently how top U.S. officials “made every effort to exercise prudence and restraint while they collected more information about the nature of the incident.” They have also acknowledged that their Chinese counterparts “made a series of grudging concessions that ultimately resulted in success…after they decided that it was important to overall Sino–U.S. relations to solve the incident.”49 Again in March 2009, while diplomatic tensions between Beijing and Washington heightened in the immediate aftermath of an incident involving the harassment of the USNS Impeccable by five Chinese vessels, good sense also prevailed as senior U.S. and Chinese officials issued statements maintaining that such incidents would not become the norm and pledging deeper cooperation to ensure so.50 Added to these examples of effective crisis management, it is also worth noting that Washington reportedly facilitated a compromise to the April 2012 Scarborough Shoal standoff</w:t>
      </w:r>
      <w:r w:rsidRPr="007D5DC6">
        <w:t>.</w:t>
      </w:r>
      <w:r w:rsidRPr="007D5DC6">
        <w:rPr>
          <w:sz w:val="16"/>
          <w:szCs w:val="16"/>
        </w:rPr>
        <w:t>51 Time for Cool Heads Thucydides famously wrote that war is motivated by honor, fear, and interest.52 This article contends that none of these factors are at play in the South China Sea. This region doesn’t engage the interests of Asia’s great powers to the extent so often portrayed. Beijing’s purported energy security fears in the South China Sea are typically exaggerated, as are anxieties that the U.S.-led Asian alliance network would unravel if Washington fails to confront Chinese assertiveness in this body of water. And questions of honor are substantially less pertinent to the South China Sea than to East Asia’s traditional flashpoints such as the status of Taiwan or the Senkaku/Diaoyu Islands. When assessing Washington’s willingness and ability to honor alliance commitments, the United States’ closest strategic partners will continue to pay most attention to U.S. actions on the Korean Peninsula and in the East China Sea. To argue that the South China Sea is not a flashpoint is not a call for complacency. As studies of international conflict dating back to Thucydides have demonstrated, “a quarrel in a far-away country” that bears little obvious or immediate relevance to the central dramas of the international politics of the day can still provide the spark which ignites a war of epochal proportions.5 3</w:t>
      </w:r>
      <w:r w:rsidRPr="007D5DC6">
        <w:t xml:space="preserve"> </w:t>
      </w:r>
      <w:r w:rsidRPr="007D5DC6">
        <w:rPr>
          <w:rStyle w:val="StyleBoldUnderline"/>
        </w:rPr>
        <w:t>That said, it is equally dangerous to unduly and indiscriminately overstate the importance of each and every point of tension in international politics. To do so about the South China Sea unnecessarily raises the temperature around a set of disputes that, while protracted and complex, appear eminently manageable with sufficient time and patience for creative diplomatic solutions.</w:t>
      </w:r>
      <w:r w:rsidRPr="007D5DC6">
        <w:t xml:space="preserve"> </w:t>
      </w:r>
    </w:p>
    <w:p w14:paraId="7EF952A9" w14:textId="77777777" w:rsidR="006161AA" w:rsidRPr="007D5DC6" w:rsidRDefault="006161AA" w:rsidP="00672CBC">
      <w:pPr>
        <w:pStyle w:val="Heading4"/>
        <w:rPr>
          <w:rStyle w:val="StyleStyleBold12pt"/>
          <w:b/>
        </w:rPr>
      </w:pPr>
      <w:r w:rsidRPr="007D5DC6">
        <w:rPr>
          <w:rStyle w:val="StyleStyleBold12pt"/>
          <w:b/>
        </w:rPr>
        <w:t>No war in the South China Sea</w:t>
      </w:r>
    </w:p>
    <w:p w14:paraId="3DE52B62" w14:textId="77777777" w:rsidR="006161AA" w:rsidRPr="007D5DC6" w:rsidRDefault="006161AA" w:rsidP="006161AA">
      <w:pPr>
        <w:rPr>
          <w:b/>
          <w:bCs/>
          <w:sz w:val="26"/>
        </w:rPr>
      </w:pPr>
      <w:r w:rsidRPr="007D5DC6">
        <w:rPr>
          <w:b/>
          <w:sz w:val="26"/>
          <w:szCs w:val="26"/>
        </w:rPr>
        <w:t xml:space="preserve">Thayer 13 </w:t>
      </w:r>
      <w:r w:rsidRPr="007D5DC6">
        <w:rPr>
          <w:rStyle w:val="StyleStyleBold12pt"/>
        </w:rPr>
        <w:t>(</w:t>
      </w:r>
      <w:r w:rsidRPr="007D5DC6">
        <w:t>Carlyle, “Why China and the US won’t go to war over the South China Sea” Published in the East Asian Forum May 13th, 2013. Carlyle Thayer is a graduate of Brown University who currently holds an M.A. in Southeastern Asian Studies from Yale and a PhD in International Relations from ANU, CH</w:t>
      </w:r>
      <w:r w:rsidRPr="007D5DC6">
        <w:rPr>
          <w:rStyle w:val="StyleStyleBold12pt"/>
        </w:rPr>
        <w:t>)</w:t>
      </w:r>
    </w:p>
    <w:p w14:paraId="1BBE3089" w14:textId="77777777" w:rsidR="006161AA" w:rsidRPr="007D5DC6" w:rsidRDefault="006161AA" w:rsidP="006161AA">
      <w:pPr>
        <w:rPr>
          <w:rStyle w:val="StyleBoldUnderline"/>
        </w:rPr>
      </w:pPr>
      <w:r w:rsidRPr="007D5DC6">
        <w:rPr>
          <w:sz w:val="12"/>
          <w:szCs w:val="12"/>
        </w:rPr>
        <w:t>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But these</w:t>
      </w:r>
      <w:r w:rsidRPr="007D5DC6">
        <w:t xml:space="preserve"> </w:t>
      </w:r>
      <w:r w:rsidRPr="007D5DC6">
        <w:rPr>
          <w:rStyle w:val="StyleBoldUnderline"/>
        </w:rPr>
        <w:t>developments do not presage armed conflict between China and the United States. The People’s Liberation Army Navy has been circumspect in its involvement in South China Sea territorial disputes, and the United States has been careful to avoid being entrapped by regional allies in their territorial disputes with China. Armed conflict between China and the United States in the South China Sea appears unlikely</w:t>
      </w:r>
      <w:r w:rsidRPr="007D5DC6">
        <w:rPr>
          <w:rStyle w:val="StyleBoldUnderline"/>
          <w:sz w:val="12"/>
          <w:szCs w:val="12"/>
        </w:rPr>
        <w:t>.</w:t>
      </w:r>
      <w:r w:rsidRPr="007D5DC6">
        <w:rPr>
          <w:sz w:val="12"/>
          <w:szCs w:val="12"/>
        </w:rPr>
        <w:t>¶ Another, more probable, scenario is that both countries will find a modus vivendi enabling them to collaborate to maintain security in the South China Sea.</w:t>
      </w:r>
      <w:r w:rsidRPr="007D5DC6">
        <w:t xml:space="preserve"> </w:t>
      </w:r>
      <w:r w:rsidRPr="007D5DC6">
        <w:rPr>
          <w:rStyle w:val="StyleBoldUnderline"/>
        </w:rPr>
        <w:t>The Obama administration has repeatedly emphasised that its policy of rebalancing to Asia is not directed at containing China</w:t>
      </w:r>
      <w:r w:rsidRPr="007D5DC6">
        <w:rPr>
          <w:rStyle w:val="StyleBoldUnderline"/>
          <w:sz w:val="12"/>
          <w:szCs w:val="12"/>
        </w:rPr>
        <w:t>. For example,</w:t>
      </w:r>
      <w:r w:rsidRPr="007D5DC6">
        <w:rPr>
          <w:rStyle w:val="StyleBoldUnderline"/>
        </w:rPr>
        <w:t xml:space="preserve"> Admiral Samuel J. Locklear III, Commander of the US Pacific Command</w:t>
      </w:r>
      <w:r w:rsidRPr="007D5DC6">
        <w:rPr>
          <w:rStyle w:val="StyleBoldUnderline"/>
          <w:sz w:val="12"/>
          <w:szCs w:val="12"/>
        </w:rPr>
        <w:t>, recently</w:t>
      </w:r>
      <w:r w:rsidRPr="007D5DC6">
        <w:rPr>
          <w:rStyle w:val="StyleBoldUnderline"/>
        </w:rPr>
        <w:t xml:space="preserve"> stated, ‘there has also been criticism that the Rebalance is a strategy of containment. This is not the case … it is a strategy of collaboration and cooperation’</w:t>
      </w:r>
      <w:r w:rsidRPr="007D5DC6">
        <w:rPr>
          <w:rStyle w:val="StyleBoldUnderline"/>
          <w:sz w:val="12"/>
          <w:szCs w:val="12"/>
        </w:rPr>
        <w:t>.</w:t>
      </w:r>
      <w:r w:rsidRPr="007D5DC6">
        <w:rPr>
          <w:sz w:val="12"/>
          <w:szCs w:val="12"/>
        </w:rPr>
        <w:t>¶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As such, a third scenario is more likely than the previous two: that China and the United States will maintain a relationship of cooperation and friction. In this scenario, both countries work separately to secure their interests through multilateral institutions such as the East Asia Summit, the ASEAN Defence Ministers’ Meeting Plus and the Enlarged ASEAN Maritime Forum. But they also continue to engage each other on points of mutual interest. The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the channels have accomplished the following: continuing exchange visits by high-level defence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So the bottom line is that, despite ongoing frictions in their relationship, the United States and China will continue engaging with each other. Both sides understand that military-to-military contacts are a critical component of bilateral engagement.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w:t>
      </w:r>
      <w:r w:rsidRPr="007D5DC6">
        <w:t xml:space="preserve"> </w:t>
      </w:r>
      <w:r w:rsidRPr="007D5DC6">
        <w:rPr>
          <w:rStyle w:val="StyleBoldUnderline"/>
        </w:rPr>
        <w:t xml:space="preserve">Sino-American relations in the South China Sea are more likely to be characterised by cooperation </w:t>
      </w:r>
      <w:r w:rsidRPr="007D5DC6">
        <w:rPr>
          <w:rStyle w:val="StyleBoldUnderline"/>
          <w:sz w:val="10"/>
          <w:szCs w:val="10"/>
        </w:rPr>
        <w:t>and friction</w:t>
      </w:r>
      <w:r w:rsidRPr="007D5DC6">
        <w:rPr>
          <w:rStyle w:val="StyleBoldUnderline"/>
        </w:rPr>
        <w:t xml:space="preserve"> than </w:t>
      </w:r>
      <w:r w:rsidRPr="007D5DC6">
        <w:rPr>
          <w:rStyle w:val="StyleBoldUnderline"/>
          <w:sz w:val="10"/>
          <w:szCs w:val="10"/>
        </w:rPr>
        <w:t>a modus vivendi of collaboration or, a worst-case scenario,</w:t>
      </w:r>
      <w:r w:rsidRPr="007D5DC6">
        <w:rPr>
          <w:rStyle w:val="StyleBoldUnderline"/>
        </w:rPr>
        <w:t xml:space="preserve"> armed conflict.¶ </w:t>
      </w:r>
    </w:p>
    <w:p w14:paraId="6A58BAC1" w14:textId="77777777" w:rsidR="006161AA" w:rsidRPr="007D5DC6" w:rsidRDefault="006161AA" w:rsidP="006161AA">
      <w:pPr>
        <w:rPr>
          <w:rStyle w:val="StyleBoldUnderline"/>
        </w:rPr>
      </w:pPr>
    </w:p>
    <w:p w14:paraId="690166C9" w14:textId="77777777" w:rsidR="006161AA" w:rsidRPr="007D5DC6" w:rsidRDefault="006161AA" w:rsidP="00672CBC">
      <w:pPr>
        <w:pStyle w:val="Heading4"/>
      </w:pPr>
      <w:r w:rsidRPr="007D5DC6">
        <w:t xml:space="preserve">US-China nuclear war is not plausible-Conflict is driven by politics and nuclear war is terrible for politics </w:t>
      </w:r>
    </w:p>
    <w:p w14:paraId="75D123B4" w14:textId="77777777" w:rsidR="006161AA" w:rsidRPr="007D5DC6" w:rsidRDefault="006161AA" w:rsidP="006161AA">
      <w:pPr>
        <w:rPr>
          <w:rStyle w:val="StyleStyleBold12pt"/>
        </w:rPr>
      </w:pPr>
      <w:r w:rsidRPr="007D5DC6">
        <w:rPr>
          <w:b/>
          <w:sz w:val="26"/>
          <w:szCs w:val="26"/>
        </w:rPr>
        <w:t xml:space="preserve">Keck 13 </w:t>
      </w:r>
      <w:r w:rsidRPr="007D5DC6">
        <w:rPr>
          <w:rStyle w:val="StyleStyleBold12pt"/>
        </w:rPr>
        <w:t>(</w:t>
      </w:r>
      <w:r w:rsidRPr="007D5DC6">
        <w:t>Zachary, “Why China and the US (Probably) Won’t Go to War” Published in the Diplomat July 12</w:t>
      </w:r>
      <w:r w:rsidRPr="007D5DC6">
        <w:rPr>
          <w:vertAlign w:val="superscript"/>
        </w:rPr>
        <w:t>th</w:t>
      </w:r>
      <w:r w:rsidRPr="007D5DC6">
        <w:t>, 2013. Zachary Keck is an Associate Editor at The Diplomat He also writes a monthly column for The National Interest and is an analyst on the Middle East desk at Wikistrat. He is currently pursuing an MA at George Mason University, CH</w:t>
      </w:r>
      <w:r w:rsidRPr="007D5DC6">
        <w:rPr>
          <w:rStyle w:val="StyleStyleBold12pt"/>
        </w:rPr>
        <w:t>)</w:t>
      </w:r>
    </w:p>
    <w:p w14:paraId="69706286" w14:textId="58972760" w:rsidR="006161AA" w:rsidRPr="007D5DC6" w:rsidRDefault="006161AA" w:rsidP="006161AA">
      <w:pPr>
        <w:rPr>
          <w:sz w:val="12"/>
          <w:szCs w:val="12"/>
        </w:rPr>
      </w:pPr>
      <w:r w:rsidRPr="007D5DC6">
        <w:rPr>
          <w:rStyle w:val="StyleStyleBold12pt"/>
          <w:b w:val="0"/>
          <w:sz w:val="16"/>
          <w:szCs w:val="16"/>
        </w:rPr>
        <w:t>Even today, China’s allegedly unfair trade policies have created resentment among large political constituencies in the United States.¶ But while trade cannot be relied upon to keep the peace, a</w:t>
      </w:r>
      <w:r w:rsidRPr="007D5DC6">
        <w:rPr>
          <w:rStyle w:val="StyleStyleBold12pt"/>
          <w:b w:val="0"/>
          <w:sz w:val="24"/>
        </w:rPr>
        <w:t xml:space="preserve"> </w:t>
      </w:r>
      <w:r w:rsidRPr="007D5DC6">
        <w:rPr>
          <w:rStyle w:val="StyleBoldUnderline"/>
        </w:rPr>
        <w:t>U.S.-China war is virtually unthinkable because of two other factors: nuclear weapons and geography.¶ The fact that both the U.S. and China have nuclear weapons is the most obvious reasons why they won’t clash, even if they remain fiercely competitive. This is because war is the continuation of politics by other means, and nuclear weapons make war extremely bad politics. Put differently, war is fought in pursuit of policy ends, which cannot be achieved through a total war between nuclear-armed states</w:t>
      </w:r>
      <w:r w:rsidRPr="007D5DC6">
        <w:rPr>
          <w:rStyle w:val="StyleBoldUnderline"/>
          <w:sz w:val="12"/>
          <w:szCs w:val="12"/>
        </w:rPr>
        <w:t>.¶</w:t>
      </w:r>
      <w:r w:rsidRPr="007D5DC6">
        <w:rPr>
          <w:rStyle w:val="StyleStyleBold12pt"/>
          <w:b w:val="0"/>
          <w:sz w:val="12"/>
          <w:szCs w:val="12"/>
        </w:rPr>
        <w:t xml:space="preserve"> </w:t>
      </w:r>
      <w:r w:rsidRPr="007D5DC6">
        <w:rPr>
          <w:rStyle w:val="StyleStyleBold12pt"/>
          <w:b w:val="0"/>
          <w:sz w:val="16"/>
          <w:szCs w:val="16"/>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 What makes nuclear weapons different, then, is not just their destructive power but also the certainty and immediacy of it. </w:t>
      </w:r>
      <w:r w:rsidRPr="007D5DC6">
        <w:rPr>
          <w:rStyle w:val="StyleBoldUnderline"/>
        </w:rPr>
        <w:t>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sidRPr="007D5DC6">
        <w:rPr>
          <w:sz w:val="16"/>
          <w:szCs w:val="16"/>
        </w:rPr>
        <w:t>. Since</w:t>
      </w:r>
      <w:r w:rsidRPr="007D5DC6">
        <w:rPr>
          <w:rStyle w:val="StyleBoldUnderline"/>
        </w:rPr>
        <w:t xml:space="preserve"> no policy goal is worth this level of sacrifice</w:t>
      </w:r>
      <w:r w:rsidRPr="007D5DC6">
        <w:rPr>
          <w:rStyle w:val="StyleStyleBold12pt"/>
          <w:b w:val="0"/>
          <w:sz w:val="24"/>
        </w:rPr>
        <w:t>,</w:t>
      </w:r>
    </w:p>
    <w:p w14:paraId="448C1B01" w14:textId="4DF4D0A0" w:rsidR="003361EC" w:rsidRPr="007D5DC6" w:rsidRDefault="003361EC" w:rsidP="00F00C7C">
      <w:pPr>
        <w:pStyle w:val="Heading2"/>
      </w:pPr>
      <w:r w:rsidRPr="007D5DC6">
        <w:t>Biodiversity Advantage</w:t>
      </w:r>
    </w:p>
    <w:p w14:paraId="429F12C4" w14:textId="77777777" w:rsidR="00C43EA1" w:rsidRPr="007D5DC6" w:rsidRDefault="00C43EA1" w:rsidP="00672CBC">
      <w:pPr>
        <w:pStyle w:val="Heading4"/>
      </w:pPr>
      <w:r w:rsidRPr="007D5DC6">
        <w:t>MSP poorly represents fisheries and other stakeholders</w:t>
      </w:r>
    </w:p>
    <w:p w14:paraId="2A43F9E6" w14:textId="50292E81" w:rsidR="00804DE1" w:rsidRPr="007D5DC6" w:rsidRDefault="00C43EA1" w:rsidP="00C43EA1">
      <w:r w:rsidRPr="007D5DC6">
        <w:rPr>
          <w:rStyle w:val="StyleStyleBold12pt"/>
        </w:rPr>
        <w:t>Jentoft and Knol 14</w:t>
      </w:r>
      <w:r w:rsidRPr="007D5DC6">
        <w:t>(Svein and Maakie, work at the Norwegian College of Fishery Science Faculty of Biosciences, Fishereies and Economics University of Trosmo, “Marine spatial planning:risk or opportunity for fisheries in the north sea”, January 8th online:http://www.maritimestu</w:t>
      </w:r>
      <w:r w:rsidR="00804DE1" w:rsidRPr="007D5DC6">
        <w:t>diesjournal.com/content/13/1/1)</w:t>
      </w:r>
    </w:p>
    <w:p w14:paraId="263E0599" w14:textId="77777777" w:rsidR="00804DE1" w:rsidRPr="007D5DC6" w:rsidRDefault="00804DE1" w:rsidP="00C43EA1"/>
    <w:p w14:paraId="43F46D1B" w14:textId="130A7CA1" w:rsidR="003361EC" w:rsidRPr="007D5DC6" w:rsidRDefault="00C43EA1" w:rsidP="003361EC">
      <w:r w:rsidRPr="007D5DC6">
        <w:rPr>
          <w:sz w:val="12"/>
        </w:rPr>
        <w:t xml:space="preserve"> </w:t>
      </w:r>
      <w:r w:rsidRPr="007D5DC6">
        <w:t xml:space="preserve">As Toonen and Mol (2013) illustrate in their article about the Dutch North Sea plaice fishery, </w:t>
      </w:r>
      <w:r w:rsidRPr="007D5DC6">
        <w:rPr>
          <w:rStyle w:val="StyleBoldUnderline"/>
        </w:rPr>
        <w:t>being able to table good maps is crucial in many cases</w:t>
      </w:r>
      <w:r w:rsidRPr="007D5DC6">
        <w:t xml:space="preserve">. </w:t>
      </w:r>
      <w:r w:rsidRPr="007D5DC6">
        <w:rPr>
          <w:rStyle w:val="StyleBoldUnderline"/>
        </w:rPr>
        <w:t>Stakeholders who are unable to do so are more likely to be pushed aside by those who can and are more powerful.</w:t>
      </w:r>
      <w:r w:rsidRPr="007D5DC6">
        <w:t xml:space="preserve"> If </w:t>
      </w:r>
      <w:r w:rsidRPr="007D5DC6">
        <w:rPr>
          <w:rStyle w:val="StyleBoldUnderline"/>
        </w:rPr>
        <w:t>fishers</w:t>
      </w:r>
      <w:r w:rsidRPr="007D5DC6">
        <w:t xml:space="preserve"> cannot provide a credible map that exemplifies their fishing grounds and spatial needs, they </w:t>
      </w:r>
      <w:r w:rsidRPr="007D5DC6">
        <w:rPr>
          <w:rStyle w:val="StyleBoldUnderline"/>
        </w:rPr>
        <w:t>are more likely to be displaced</w:t>
      </w:r>
      <w:r w:rsidRPr="007D5DC6">
        <w:t xml:space="preserve"> when, for instance, a location for wind parks is being researched (Smith and Brennan 2012). A </w:t>
      </w:r>
      <w:r w:rsidRPr="007D5DC6">
        <w:rPr>
          <w:rStyle w:val="StyleBoldUnderline"/>
        </w:rPr>
        <w:t>problem for fishers is that their geographical focus is less static than the focus of most other users.</w:t>
      </w:r>
      <w:r w:rsidRPr="007D5DC6">
        <w:t xml:space="preserve"> This also explains some of their resistance toward mapping in MSP</w:t>
      </w:r>
      <w:r w:rsidRPr="007D5DC6">
        <w:rPr>
          <w:rStyle w:val="StyleBoldUnderline"/>
        </w:rPr>
        <w:t>. They fear that their much needed mobility will be reduced as they might become bound by their own maps</w:t>
      </w:r>
      <w:r w:rsidRPr="007D5DC6">
        <w:t xml:space="preserve">. In the same way that maps might fence other user-groups out, they may also fence user groups such as fishers in. Thus a map is not just neutral representation of land-or seascape features and uses. </w:t>
      </w:r>
      <w:r w:rsidRPr="007D5DC6">
        <w:rPr>
          <w:rStyle w:val="StyleBoldUnderline"/>
        </w:rPr>
        <w:t>They have economic, social and political consequences that raise issue of social justice.</w:t>
      </w:r>
      <w:r w:rsidRPr="007D5DC6">
        <w:t xml:space="preserve"> As observed by Nietschmann (1997): “Maps are power. Either you will map or you will be mapped. Still there is a need to be cautious. </w:t>
      </w:r>
      <w:r w:rsidRPr="007D5DC6">
        <w:rPr>
          <w:rStyle w:val="StyleBoldUnderline"/>
        </w:rPr>
        <w:t>MSP may not</w:t>
      </w:r>
      <w:r w:rsidRPr="007D5DC6">
        <w:t xml:space="preserve"> appear to be </w:t>
      </w:r>
      <w:r w:rsidRPr="007D5DC6">
        <w:rPr>
          <w:rStyle w:val="StyleBoldUnderline"/>
        </w:rPr>
        <w:t>a win-win. On the contrary, for the least powerful stakeholders, those who are poorly represented and who have few resources to back up their claims, they risk being ignored in the planning process</w:t>
      </w:r>
      <w:r w:rsidRPr="007D5DC6">
        <w:t xml:space="preserve">. For them </w:t>
      </w:r>
      <w:r w:rsidRPr="007D5DC6">
        <w:rPr>
          <w:rStyle w:val="StyleBoldUnderline"/>
        </w:rPr>
        <w:t>MSP may add further pressure and result in a loss</w:t>
      </w:r>
      <w:r w:rsidRPr="007D5DC6">
        <w:t>. As illustrated in this paper, there is reason to assume that fishers and their communities may be within this group of stakeholders. MSP is a governance mechanism that may provide a more secure tenure but it also involves the risk of losing it, for instance as a result of spatial mapping. They have therefore reason to be ambivalent regarding this new tool and how it works from a fisheries governance perspective.</w:t>
      </w:r>
      <w:r w:rsidRPr="007D5DC6">
        <w:rPr>
          <w:sz w:val="12"/>
        </w:rPr>
        <w:t xml:space="preserve">¶ </w:t>
      </w:r>
      <w:r w:rsidRPr="007D5DC6">
        <w:rPr>
          <w:rStyle w:val="StyleBoldUnderline"/>
        </w:rPr>
        <w:t>Leaving stakeholders to fight for space on their own is a recipe for social and ecological failure. It would also have implications regarding social justice as some user-groups do not only have more urgent needs and stakes than others, but their powers to protect their interests, define the problems, and shape the planning process are not equally distributed.</w:t>
      </w:r>
      <w:r w:rsidRPr="007D5DC6">
        <w:t xml:space="preserve"> Fisheries have large stakes but relative to other users such as the oil or shipping industry, they are a small player risking to be displaced. Therefore, spatial ordering through zoning is necessary also as a protective measure, but territorial boundaries cannot always be impenetrable, especially for fishers who need to remain mobile.</w:t>
      </w:r>
    </w:p>
    <w:p w14:paraId="6B61FAAF" w14:textId="77777777" w:rsidR="00F01794" w:rsidRPr="007D5DC6" w:rsidRDefault="00F01794" w:rsidP="00672CBC">
      <w:pPr>
        <w:pStyle w:val="Heading4"/>
      </w:pPr>
      <w:r w:rsidRPr="007D5DC6">
        <w:t>Link to complexity K? But also, case turn bc data can never let us fully understand the ecosystem bc it is too complex</w:t>
      </w:r>
    </w:p>
    <w:p w14:paraId="28DAFD64" w14:textId="77777777" w:rsidR="00F01794" w:rsidRPr="007D5DC6" w:rsidRDefault="00F01794" w:rsidP="00F01794">
      <w:pPr>
        <w:rPr>
          <w:rStyle w:val="StyleStyleBold12pt"/>
          <w:b w:val="0"/>
        </w:rPr>
      </w:pPr>
      <w:r w:rsidRPr="007D5DC6">
        <w:rPr>
          <w:rStyle w:val="StyleStyleBold12pt"/>
        </w:rPr>
        <w:t xml:space="preserve">Shucksmith and Kelly 5/0 </w:t>
      </w:r>
      <w:r w:rsidRPr="007D5DC6">
        <w:rPr>
          <w:rStyle w:val="StyleStyleBold12pt"/>
          <w:b w:val="0"/>
          <w:sz w:val="16"/>
          <w:szCs w:val="16"/>
        </w:rPr>
        <w:t>(Rachel J. Shucksmith and Christina Kelly, Marine Spatial Planning Manager at NAFC Marine Centre “Data collection and mapping – Principles, processes and application in marine spatial planning”, published by Elvesier Marine Policy Journal, http://ac.els-cdn.com/S0308597X14001365/1-s2.0-S0308597X14001365-main.pdf?_tid=ff1d312a-0bb9-11e4-bacd-00000aab0f6c&amp;acdnat=1405385600_e0d187308a2cf5e87a7dee268613a084)</w:t>
      </w:r>
    </w:p>
    <w:p w14:paraId="56E9E1EE" w14:textId="77777777" w:rsidR="00804DE1" w:rsidRPr="007D5DC6" w:rsidRDefault="00804DE1" w:rsidP="00F01794">
      <w:pPr>
        <w:rPr>
          <w:rStyle w:val="Emphasis"/>
        </w:rPr>
      </w:pPr>
    </w:p>
    <w:p w14:paraId="7437BBDE" w14:textId="77777777" w:rsidR="00F01794" w:rsidRDefault="00F01794" w:rsidP="00F01794">
      <w:r w:rsidRPr="007D5DC6">
        <w:rPr>
          <w:rStyle w:val="Emphasis"/>
        </w:rPr>
        <w:t>Our incomplete understanding of the marine environment can be manifested in data sets which do not fully reﬂect all spatial and temporal elements of the uses and values associated with marine features. Data sets</w:t>
      </w:r>
      <w:r w:rsidRPr="007D5DC6">
        <w:t xml:space="preserve"> may be out of date or ma</w:t>
      </w:r>
      <w:r w:rsidRPr="007D5DC6">
        <w:rPr>
          <w:rStyle w:val="Emphasis"/>
        </w:rPr>
        <w:t>y not detail the effects of competition or co-dependency of outside actors</w:t>
      </w:r>
      <w:r w:rsidRPr="007D5DC6">
        <w:t xml:space="preserve"> [25,39]. Whilst data and mapping outputs can offer a useful baseline for further investigation </w:t>
      </w:r>
      <w:r w:rsidRPr="007D5DC6">
        <w:rPr>
          <w:rStyle w:val="Emphasis"/>
        </w:rPr>
        <w:t>it is important that the data's limitations and accuracy are fully recognized</w:t>
      </w:r>
      <w:r w:rsidRPr="007D5DC6">
        <w:t xml:space="preserve"> before it is used as a decision support tool in the MSP process or by third parties. In some cases data sets may only be suitable as baseline information and should not replace marine planner's or user's obligation to consult with stakeholders or preclude the need to collect new or more detailed data. </w:t>
      </w:r>
      <w:r w:rsidRPr="007D5DC6">
        <w:rPr>
          <w:rStyle w:val="Emphasis"/>
        </w:rPr>
        <w:t>An example of this complexity is examined by the authors in [25], who examine the drivers causing ﬁsheries utilization</w:t>
      </w:r>
      <w:r w:rsidRPr="007D5DC6">
        <w:t xml:space="preserve">. </w:t>
      </w:r>
      <w:r w:rsidRPr="007D5DC6">
        <w:rPr>
          <w:rStyle w:val="Emphasis"/>
        </w:rPr>
        <w:t>Changes in ﬁshing patterns can be linked to regulation including spatial and non-spatial measures such as catch limits, rolling closures, zoning and MPAs</w:t>
      </w:r>
      <w:r w:rsidRPr="007D5DC6">
        <w:t xml:space="preserve"> [38]. They could also be linked to technological changes or advancements. </w:t>
      </w:r>
      <w:r w:rsidRPr="007D5DC6">
        <w:rPr>
          <w:rStyle w:val="Emphasis"/>
        </w:rPr>
        <w:t>The socio-economic beneﬁts derived from ﬁsheries locations at sea will be linked to an onshore community</w:t>
      </w:r>
      <w:r w:rsidRPr="007D5DC6">
        <w:t xml:space="preserve"> [25]. Whilst efforts can be made to map activities such as ﬁshing grounds through participatory mapping, as external factors shape user choices data sets be subject to frequent temporal and spatial changes. Biophysical ecosystem features may also show temporal and spatial ﬂuctuations caused by user–environment impacts, climate change and natural ﬂuctuations (e.g., [40]). Historical records can be used as a baseline to guide further surveying [41]. </w:t>
      </w:r>
      <w:r w:rsidRPr="007D5DC6">
        <w:rPr>
          <w:rStyle w:val="Emphasis"/>
        </w:rPr>
        <w:t>Due to the complexity of the marine environment and temporal ﬂuctuations it is unlikely that our understanding of the marine environment will ever be complete, regardless of the level of resource allocated to data collection, mapping and modelling. This incomplete understanding may limit the potential detail of future planning.</w:t>
      </w:r>
      <w:r w:rsidRPr="007D5DC6">
        <w:t xml:space="preserve"> Where data sets are limited strategic decision making will be limited to high level decision making. At a regional level it may be easier to collect more detailed data to provide ﬁne scale guidance, however it is perhaps unrealistic and unnecessary for this level of detail to be collected at a national level. Where our knowledge or understanding of some uses is stronger than others, mapping outputs have the potential to create or reinforce bias towards certain types of use. Where there are signiﬁcant data gaps and/or the data is out of date then the conﬁdence of any mapping output is reduced. </w:t>
      </w:r>
      <w:r w:rsidRPr="007D5DC6">
        <w:rPr>
          <w:rStyle w:val="Emphasis"/>
        </w:rPr>
        <w:t>Projecting an incomplete understanding of the complexity of ecosystems and services into a 2-D map requires a number of assumptions and simpliﬁcations</w:t>
      </w:r>
      <w:r w:rsidRPr="007D5DC6">
        <w:t xml:space="preserve"> [39]. Robust strategies for dealing with complexity are therefore especially import for marine planners [3]. </w:t>
      </w:r>
      <w:r w:rsidRPr="007D5DC6">
        <w:rPr>
          <w:rStyle w:val="Emphasis"/>
        </w:rPr>
        <w:t>Inadequacies in the mapping process have the potential to further exclude certain groups or types of use from the MSP process.</w:t>
      </w:r>
      <w:r w:rsidRPr="007D5DC6">
        <w:t xml:space="preserve"> This may be of particular relevance to cultural ecosystem services which can be under-represented in mapping [25]. Therefore, whilst mapping can be an important tool for the management of the marine environment care should be taken in its use as a decision-support tool</w:t>
      </w:r>
    </w:p>
    <w:p w14:paraId="3FCFC60C" w14:textId="77777777" w:rsidR="00F00C7C" w:rsidRDefault="00F00C7C" w:rsidP="00F00C7C">
      <w:pPr>
        <w:pStyle w:val="Heading3"/>
        <w:rPr>
          <w:rStyle w:val="StyleBoldUnderline"/>
          <w:b w:val="0"/>
          <w:bCs/>
        </w:rPr>
      </w:pPr>
      <w:r w:rsidRPr="007058AB">
        <w:rPr>
          <w:rStyle w:val="StyleBoldUnderline"/>
        </w:rPr>
        <w:t>Bio D Impact Defense</w:t>
      </w:r>
    </w:p>
    <w:p w14:paraId="20ED8571" w14:textId="77777777" w:rsidR="00F00C7C" w:rsidRDefault="00F00C7C" w:rsidP="00672CBC">
      <w:pPr>
        <w:pStyle w:val="Heading4"/>
      </w:pPr>
      <w:r>
        <w:t>Coral reefs are incredibly resilient – survived atomic bombs, ice ages, and oil drilling</w:t>
      </w:r>
    </w:p>
    <w:p w14:paraId="5324F3AD" w14:textId="77777777" w:rsidR="00F00C7C" w:rsidRPr="005E0156" w:rsidRDefault="00F00C7C" w:rsidP="00F00C7C">
      <w:pPr>
        <w:rPr>
          <w:rStyle w:val="StyleStyleBold12pt"/>
        </w:rPr>
      </w:pPr>
      <w:r>
        <w:rPr>
          <w:rStyle w:val="StyleStyleBold12pt"/>
        </w:rPr>
        <w:t>Forbes 13 (</w:t>
      </w:r>
      <w:r w:rsidRPr="005E0156">
        <w:t>Viv, degree i</w:t>
      </w:r>
      <w:r>
        <w:t>n Applied Science Geology,</w:t>
      </w:r>
      <w:r w:rsidRPr="005E0156">
        <w:t xml:space="preserve"> a Fellow of the Australasian Institute of Mining and Metallurgy,</w:t>
      </w:r>
      <w:r>
        <w:t xml:space="preserve"> “</w:t>
      </w:r>
      <w:r w:rsidRPr="005E0156">
        <w:t>Coral reefs, the great survivors</w:t>
      </w:r>
      <w:r>
        <w:t xml:space="preserve">,” Published December 19, 2013 in American Thinker, </w:t>
      </w:r>
      <w:hyperlink r:id="rId186" w:history="1">
        <w:r w:rsidRPr="00B96C5C">
          <w:rPr>
            <w:rStyle w:val="Hyperlink"/>
          </w:rPr>
          <w:t>http://www.americanthinker.com/blog/2013/12/coral_reefs_the_great_survivors.html</w:t>
        </w:r>
      </w:hyperlink>
      <w:r>
        <w:t>, CH</w:t>
      </w:r>
      <w:r>
        <w:rPr>
          <w:rStyle w:val="StyleStyleBold12pt"/>
        </w:rPr>
        <w:t>)</w:t>
      </w:r>
    </w:p>
    <w:p w14:paraId="4BA51375" w14:textId="77777777" w:rsidR="00F00C7C" w:rsidRPr="00453A79" w:rsidRDefault="00F00C7C" w:rsidP="00F00C7C">
      <w:pPr>
        <w:rPr>
          <w:sz w:val="16"/>
        </w:rPr>
      </w:pPr>
      <w:r w:rsidRPr="00062898">
        <w:rPr>
          <w:rStyle w:val="StyleBoldUnderline"/>
        </w:rPr>
        <w:t>For at least fifty years, agitated academics have been predicting the end of Australia's Great Barrier Reef.</w:t>
      </w:r>
      <w:r w:rsidRPr="00453A79">
        <w:rPr>
          <w:sz w:val="16"/>
        </w:rPr>
        <w:t xml:space="preserve"> Now international "experts" are also sprouting coral calamity. But </w:t>
      </w:r>
      <w:r w:rsidRPr="00062898">
        <w:rPr>
          <w:rStyle w:val="StyleBoldUnderline"/>
        </w:rPr>
        <w:t>despite the alarms, the reef is still there.</w:t>
      </w:r>
      <w:r w:rsidRPr="00453A79">
        <w:rPr>
          <w:sz w:val="16"/>
        </w:rPr>
        <w:t xml:space="preserve"> An early scare focused on the Crown of Thorns Starfish which was going through one of its sporadic population booms. Such </w:t>
      </w:r>
      <w:r w:rsidRPr="00062898">
        <w:rPr>
          <w:rStyle w:val="StyleBoldUnderline"/>
        </w:rPr>
        <w:t>plagues come and go with the natural cycles of growth and decay. But the reef survived. Then experts got scared in case someone drilled for oil on the Reef - so we had a Royal Commission and banned all that. However marine life seems to flourish around all artificial reefs such as jetties, shipwrecks and drilling platforms. Rigs have to be regularly cleaned of marine growth. Natural hydrocarbons have been part of the wild environment for longer than corals, which may explain why corals are remarkably tolerant of hydrocarbons. Despite natural oil and gas seeps, man-made spills, and hundreds of offshore drilling rigs, corals still thrive. After the worst oil spill ever during the First Gulf War there was no clean-up attempt apart from oil skimming because the 700 oil-well fires had priority. Fresh crude oil floats and is a danger to sea birds, but it soon reacts with air and salt water to become solid tar balls which sink to the sea floor. An inspection of the sea bed later to catalogue "the disaster" found teeming wildlife, with sea-grass, snails and fish thriving after the fertilising effect of the oxidising oil. Corals are even thriving at the exact spot in the Montebello Islands where two atomic devices were tested by the British in 1952.</w:t>
      </w:r>
      <w:r w:rsidRPr="00453A79">
        <w:rPr>
          <w:sz w:val="16"/>
        </w:rPr>
        <w:t xml:space="preserve"> Another scare concerned coastal development and agricultural run-off. Again destruction of the Great Barrier Reef was forecast. Academics were summoned and a huge national park was established for their playground. Run-off still occurs, rivers still flood, but the reef is still there. Lately global warming scares such as coral bleaching and ocean acidity have mesmerised the media. These are supposedly caused by wicked humans burning hydrocarbons and using energy by doing things. So we introduced a carbon tax, despite the fact that no unusual warming or acidity can be measured. And the reef is still there. Now we are told that port dredging near Bowen is going to destroy the Reef. The Great Barrier Reef is 2,400 km long - stirring some mud at one small spot 40 km from the reef is unlikely to be noticed by the coral. Moreover, the stuff being dredged is comprised of natural material eroded from the land and put there over millennia by coastal rivers. Compared with the silt load discharged by rivers like the mighty Burdekin in a normal wet season, or stirred up by cyclonic surges, dredging is a non-event. The Reef has been coping with sediments like that for thousands of years. All plants and animals need minerals for optimum health. Marine life gets its minerals from erosion of rocks on the land. Coastal rivers (and dredging of river silt) stir up the minerals which supply the off-shore environment. Like all nutrients, some is necessary, too much brings harm. </w:t>
      </w:r>
      <w:r w:rsidRPr="00062898">
        <w:rPr>
          <w:rStyle w:val="StyleBoldUnderline"/>
        </w:rPr>
        <w:t>Corals are among the greatest survivors on Earth and have been here for about 500 million years. Many of the types of corals found on reefs today were present in similar forms on reefs 50 million years ago. Since corals first appeared there have been five mass extinctions when over 50% of all life forms on land and in the seas died. These episodes usually included massive volcanic events that filled air and sea with debris, lava, heat and acid fumes. And still corals survived. Then there were asteroid impacts that created huge craters that dwarf man's puny ports. Debris, rock, mud and slush were flung in all directions - far more and further than man's dredging will ever do. Corals even survived this. Corals also survived several deadly ice ages when sea levels fell so low that many coral reefs left their skeletons stranded as limestone hills on dry land.</w:t>
      </w:r>
      <w:r w:rsidRPr="00453A79">
        <w:rPr>
          <w:sz w:val="16"/>
        </w:rPr>
        <w:t xml:space="preserve"> But always some colonisers followed the retreating seas and survived. Then came the hot climate eras when the great ice sheets melted and sea levels rose dramatically. Some coral reefs drowned, but others just built on top of the old drowned corals forming the beautiful coral atolls we see today. Corals flourish in gently rising seas such as we have today - it gives them room to refresh and grow vertically. And if the water gets too warm, coral larvae just drift into cooler waters closer to the poles. The Great Barrier Reef would move slowly south. Corals have outlasted the dinosaurs, the mammoths and the sabre-toothed tiger. Captain Cook's ship was almost disembowelled by the sturdy corals of the Great Barrier Reef in 1770. If Cook came back today, he would be unable to detect any changes in the Reef. We should of course minimise soil erosion, human pollution of offshore waters and direct damage or interference with the Reef. However, green extremists would like to sacrifice all of Queensland's coastal industry on the coral altar - exploration, mining, farming, land development, tourism, forestry, fishing, and shipping. They need reminding it is only rich societies who can afford to care for their environment. No matter what the future holds, </w:t>
      </w:r>
      <w:r w:rsidRPr="00062898">
        <w:rPr>
          <w:rStyle w:val="StyleBoldUnderline"/>
        </w:rPr>
        <w:t>corals are more likely than humans to survive the next major extinction.</w:t>
      </w:r>
      <w:r w:rsidRPr="00453A79">
        <w:rPr>
          <w:sz w:val="16"/>
        </w:rPr>
        <w:t xml:space="preserve"> In the event of yet another Ice Age we must hope that reef alarmists have not denied us the things we will need to survive - food, energy, chemicals, shelter, concrete and steel generated by carbon fuels.</w:t>
      </w:r>
    </w:p>
    <w:p w14:paraId="16E840A7" w14:textId="77777777" w:rsidR="00F00C7C" w:rsidRPr="00563DD1" w:rsidRDefault="00F00C7C" w:rsidP="00F00C7C"/>
    <w:p w14:paraId="670515A4" w14:textId="77777777" w:rsidR="00F00C7C" w:rsidRDefault="00F00C7C" w:rsidP="00672CBC">
      <w:pPr>
        <w:pStyle w:val="Heading4"/>
      </w:pPr>
      <w:r>
        <w:t>Marine ecosystems are resilient</w:t>
      </w:r>
    </w:p>
    <w:p w14:paraId="491C1FA7" w14:textId="77777777" w:rsidR="00F00C7C" w:rsidRPr="00EC562C" w:rsidRDefault="00F00C7C" w:rsidP="00F00C7C">
      <w:pPr>
        <w:rPr>
          <w:sz w:val="16"/>
          <w:szCs w:val="16"/>
        </w:rPr>
      </w:pPr>
      <w:r>
        <w:rPr>
          <w:rStyle w:val="StyleStyleBold12pt"/>
        </w:rPr>
        <w:t>Kennedy 02 (</w:t>
      </w:r>
      <w:r w:rsidRPr="00842456">
        <w:t>Victor, PhD Environmental Science and Director of the Cooperative Oxford Lab, 2002, “Coastal and Marine Ecosystems and Global Climate Change,” Pew, http://www.c2es.org/docUploads/marine_ecosystems.pdf, CH</w:t>
      </w:r>
      <w:r>
        <w:rPr>
          <w:rStyle w:val="StyleStyleBold12pt"/>
        </w:rPr>
        <w:t>)</w:t>
      </w:r>
    </w:p>
    <w:p w14:paraId="56F712CC" w14:textId="77777777" w:rsidR="00F00C7C" w:rsidRPr="00DA2BC7" w:rsidRDefault="00F00C7C" w:rsidP="00F00C7C">
      <w:pPr>
        <w:rPr>
          <w:sz w:val="16"/>
        </w:rPr>
      </w:pPr>
      <w:r w:rsidRPr="00842456">
        <w:rPr>
          <w:sz w:val="16"/>
        </w:rPr>
        <w:t xml:space="preserve">There is evidence that </w:t>
      </w:r>
      <w:r w:rsidRPr="00842456">
        <w:rPr>
          <w:rStyle w:val="StyleBoldUnderline"/>
        </w:rPr>
        <w:t>marine</w:t>
      </w:r>
      <w:r w:rsidRPr="00842456">
        <w:rPr>
          <w:sz w:val="16"/>
        </w:rPr>
        <w:t xml:space="preserve"> organisms and </w:t>
      </w:r>
      <w:r w:rsidRPr="00842456">
        <w:rPr>
          <w:rStyle w:val="StyleBoldUnderline"/>
        </w:rPr>
        <w:t>ecosystems are resilient</w:t>
      </w:r>
      <w:r w:rsidRPr="00842456">
        <w:rPr>
          <w:sz w:val="16"/>
        </w:rPr>
        <w:t xml:space="preserve"> to environmental change. Steele (1991) hypothesized that the </w:t>
      </w:r>
      <w:r w:rsidRPr="00842456">
        <w:rPr>
          <w:rStyle w:val="StyleBold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842456">
        <w:rPr>
          <w:sz w:val="16"/>
        </w:rPr>
        <w:t xml:space="preserve"> to climate change.</w:t>
      </w:r>
    </w:p>
    <w:p w14:paraId="5F9900BD" w14:textId="77777777" w:rsidR="00F00C7C" w:rsidRDefault="00F00C7C" w:rsidP="00F00C7C"/>
    <w:p w14:paraId="0BBE2A54" w14:textId="77777777" w:rsidR="00F00C7C" w:rsidRPr="002D67EF" w:rsidRDefault="00F00C7C" w:rsidP="00672CBC">
      <w:pPr>
        <w:pStyle w:val="Heading4"/>
      </w:pPr>
      <w:r w:rsidRPr="002D67EF">
        <w:t>Humans will survive despite biodiversity loss</w:t>
      </w:r>
    </w:p>
    <w:p w14:paraId="196A9FED" w14:textId="77777777" w:rsidR="00F00C7C" w:rsidRPr="002D67EF" w:rsidRDefault="00F00C7C" w:rsidP="00F00C7C">
      <w:pPr>
        <w:rPr>
          <w:rStyle w:val="UnderlineChar"/>
        </w:rPr>
      </w:pPr>
      <w:r w:rsidRPr="002D67EF">
        <w:rPr>
          <w:rStyle w:val="StyleStyleBold12pt"/>
        </w:rPr>
        <w:t>Sagoff 97</w:t>
      </w:r>
      <w:r w:rsidRPr="002D67EF">
        <w:t xml:space="preserve"> </w:t>
      </w:r>
      <w:r w:rsidRPr="00A732DB">
        <w:rPr>
          <w:rStyle w:val="StyleStyleBold12pt"/>
        </w:rPr>
        <w:t>(</w:t>
      </w:r>
      <w:r>
        <w:t>Mark, Senior Research Scholar at the</w:t>
      </w:r>
      <w:r w:rsidRPr="002D67EF">
        <w:t xml:space="preserve"> Institute for Philosophy and Public policy in </w:t>
      </w:r>
      <w:r>
        <w:t xml:space="preserve">at the University of </w:t>
      </w:r>
      <w:r w:rsidRPr="002D67EF">
        <w:t xml:space="preserve">Maryland, William and Mary Law Review, “INSTITUTE OF BILL OF RIGHTS LAW SYMPOSIUM DEFINING TAKINGS: PRIVATE PROPERTY AND THE FUTURE OF GOVERNMENT REGULATION: MUDDLE OR MUDDLE THROUGH? TAKINGS JURISPRUDENCE MEETS THE ENDANGERED SPECIES ACT”, 38 Wm </w:t>
      </w:r>
      <w:r>
        <w:t xml:space="preserve">and Mary L. Rev. 825, March 1997, </w:t>
      </w:r>
      <w:hyperlink r:id="rId187" w:history="1">
        <w:r w:rsidRPr="00B96C5C">
          <w:rPr>
            <w:rStyle w:val="Hyperlink"/>
          </w:rPr>
          <w:t>http://scholarship.law.wm.edu/cgi/viewcontent.cgi?article=1679&amp;context=wmlr</w:t>
        </w:r>
      </w:hyperlink>
      <w:r>
        <w:t>, CH</w:t>
      </w:r>
      <w:r w:rsidRPr="00A732DB">
        <w:rPr>
          <w:rStyle w:val="StyleStyleBold12pt"/>
        </w:rPr>
        <w:t>)</w:t>
      </w:r>
    </w:p>
    <w:p w14:paraId="2A85FE8C" w14:textId="77777777" w:rsidR="00F00C7C" w:rsidRPr="002073BD" w:rsidRDefault="00F00C7C" w:rsidP="00F00C7C">
      <w:pPr>
        <w:rPr>
          <w:sz w:val="12"/>
          <w:szCs w:val="8"/>
        </w:rPr>
      </w:pPr>
      <w:r w:rsidRPr="002D67EF">
        <w:rPr>
          <w:rStyle w:val="StyleBoldUnderline"/>
        </w:rPr>
        <w:t>Although</w:t>
      </w:r>
      <w:r w:rsidRPr="002D67EF">
        <w:t xml:space="preserve"> </w:t>
      </w:r>
      <w:r w:rsidRPr="002D67EF">
        <w:rPr>
          <w:sz w:val="12"/>
          <w:szCs w:val="8"/>
        </w:rPr>
        <w:t>one may agree with ecologists such as Ehrlich and Raven that the</w:t>
      </w:r>
      <w:r w:rsidRPr="002D67EF">
        <w:t xml:space="preserve"> </w:t>
      </w:r>
      <w:r w:rsidRPr="002D67EF">
        <w:rPr>
          <w:rStyle w:val="StyleBoldUnderline"/>
        </w:rPr>
        <w:t>earth stands on the brink of</w:t>
      </w:r>
      <w:r w:rsidRPr="002D67EF">
        <w:t xml:space="preserve"> </w:t>
      </w:r>
      <w:r w:rsidRPr="002D67EF">
        <w:rPr>
          <w:sz w:val="12"/>
          <w:szCs w:val="8"/>
        </w:rPr>
        <w:t>an episode of</w:t>
      </w:r>
      <w:r w:rsidRPr="002D67EF">
        <w:t xml:space="preserve"> </w:t>
      </w:r>
      <w:r w:rsidRPr="002D67EF">
        <w:rPr>
          <w:rStyle w:val="StyleBoldUnderline"/>
        </w:rPr>
        <w:t>massive extinction</w:t>
      </w:r>
      <w:r w:rsidRPr="002D67EF">
        <w:t xml:space="preserve">, </w:t>
      </w:r>
      <w:r w:rsidRPr="002D67EF">
        <w:rPr>
          <w:rStyle w:val="StyleBoldUnderline"/>
        </w:rPr>
        <w:t>it may not follow</w:t>
      </w:r>
      <w:r w:rsidRPr="002D67EF">
        <w:t xml:space="preserve"> </w:t>
      </w:r>
      <w:r w:rsidRPr="002D67EF">
        <w:rPr>
          <w:sz w:val="12"/>
          <w:szCs w:val="8"/>
        </w:rPr>
        <w:t>from</w:t>
      </w:r>
      <w:r w:rsidRPr="002D67EF">
        <w:t xml:space="preserve"> </w:t>
      </w:r>
      <w:r w:rsidRPr="002D67EF">
        <w:rPr>
          <w:sz w:val="12"/>
          <w:szCs w:val="8"/>
        </w:rPr>
        <w:t>this grim fact</w:t>
      </w:r>
      <w:r w:rsidRPr="002D67EF">
        <w:t xml:space="preserve"> </w:t>
      </w:r>
      <w:r w:rsidRPr="002D67EF">
        <w:rPr>
          <w:rStyle w:val="StyleBoldUnderline"/>
        </w:rPr>
        <w:t xml:space="preserve">that human beings will suffer </w:t>
      </w:r>
      <w:r w:rsidRPr="002D67EF">
        <w:rPr>
          <w:sz w:val="12"/>
          <w:szCs w:val="8"/>
        </w:rPr>
        <w:t>as a result. On the contrary</w:t>
      </w:r>
      <w:r w:rsidRPr="002D67EF">
        <w:t xml:space="preserve">, </w:t>
      </w:r>
      <w:r w:rsidRPr="002D67EF">
        <w:rPr>
          <w:rStyle w:val="StyleBoldUnderline"/>
        </w:rPr>
        <w:t>skeptics such as</w:t>
      </w:r>
      <w:r w:rsidRPr="002D67EF">
        <w:t xml:space="preserve"> </w:t>
      </w:r>
      <w:r w:rsidRPr="002D67EF">
        <w:rPr>
          <w:sz w:val="12"/>
          <w:szCs w:val="8"/>
        </w:rPr>
        <w:t>science writer Colin</w:t>
      </w:r>
      <w:r w:rsidRPr="002D67EF">
        <w:t xml:space="preserve"> </w:t>
      </w:r>
      <w:r w:rsidRPr="002D67EF">
        <w:rPr>
          <w:rStyle w:val="StyleBoldUnderline"/>
        </w:rPr>
        <w:t>Tudge have challenged biologists to explain why we need more than a tenth of the 10 to 100 million species that grace the earth. Noting that "cultivated systems often out-produce wild systems by 100-fold or more," Tudge declared that "the argument that humans need the variety of other species is,</w:t>
      </w:r>
      <w:r w:rsidRPr="002D67EF">
        <w:t xml:space="preserve"> </w:t>
      </w:r>
      <w:r w:rsidRPr="002D67EF">
        <w:rPr>
          <w:sz w:val="12"/>
          <w:szCs w:val="8"/>
        </w:rPr>
        <w:t>when you think about it,</w:t>
      </w:r>
      <w:r w:rsidRPr="002D67EF">
        <w:t xml:space="preserve"> </w:t>
      </w:r>
      <w:r w:rsidRPr="002D67EF">
        <w:rPr>
          <w:rStyle w:val="StyleBoldUnderline"/>
        </w:rPr>
        <w:t>a theological one</w:t>
      </w:r>
      <w:r w:rsidRPr="002D67EF">
        <w:t>.</w:t>
      </w:r>
      <w:r w:rsidRPr="002D67EF">
        <w:rPr>
          <w:sz w:val="12"/>
          <w:szCs w:val="8"/>
        </w:rPr>
        <w:t>" n343 Tudge observed that</w:t>
      </w:r>
      <w:r w:rsidRPr="002D67EF">
        <w:t xml:space="preserve"> </w:t>
      </w:r>
      <w:r w:rsidRPr="002D67EF">
        <w:rPr>
          <w:rStyle w:val="StyleBoldUnderline"/>
        </w:rPr>
        <w:t>"the elimination of all but a tiny minority of our fellow creatures does not affect the material well-being of humans one iota."</w:t>
      </w:r>
      <w:r w:rsidRPr="002D67EF">
        <w:t xml:space="preserve"> </w:t>
      </w:r>
      <w:r w:rsidRPr="002D67EF">
        <w:rPr>
          <w:sz w:val="12"/>
          <w:szCs w:val="8"/>
        </w:rPr>
        <w:t>n344 This skeptic challenged ecologists to list more than 10,000 species (other than</w:t>
      </w:r>
      <w:r w:rsidRPr="002D67EF">
        <w:t xml:space="preserve"> </w:t>
      </w:r>
      <w:r w:rsidRPr="002D67EF">
        <w:rPr>
          <w:sz w:val="12"/>
          <w:szCs w:val="8"/>
        </w:rPr>
        <w:t>unthreatened microbes) that are essential to ecosystem productivity or functioning. n345 "</w:t>
      </w:r>
      <w:r w:rsidRPr="002D67EF">
        <w:rPr>
          <w:rStyle w:val="StyleBoldUnderline"/>
        </w:rPr>
        <w:t>The human species could survive just as well if 99.9% of our fellow creatures went extinct, provided only that we retained the appropriate 0.1% that we need."</w:t>
      </w:r>
      <w:r w:rsidRPr="002D67EF">
        <w:t xml:space="preserve"> </w:t>
      </w:r>
      <w:r w:rsidRPr="002D67EF">
        <w:rPr>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2D67EF">
        <w:t xml:space="preserve"> </w:t>
      </w:r>
      <w:r w:rsidRPr="002D67EF">
        <w:rPr>
          <w:rStyle w:val="StyleBoldUnderline"/>
        </w:rPr>
        <w:t>biologists believe</w:t>
      </w:r>
      <w:r w:rsidRPr="002D67EF">
        <w:t xml:space="preserve">, </w:t>
      </w:r>
      <w:r w:rsidRPr="002D67EF">
        <w:rPr>
          <w:sz w:val="12"/>
          <w:szCs w:val="8"/>
        </w:rPr>
        <w:t>however, that</w:t>
      </w:r>
      <w:r w:rsidRPr="002D67EF">
        <w:t xml:space="preserve"> </w:t>
      </w:r>
      <w:r w:rsidRPr="002D67EF">
        <w:rPr>
          <w:rStyle w:val="StyleBoldUnderline"/>
        </w:rPr>
        <w:t>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w:t>
      </w:r>
      <w:r w:rsidRPr="002D67EF">
        <w:rPr>
          <w:rStyle w:val="UnderlineChar"/>
        </w:rPr>
        <w:t xml:space="preserve"> n350 </w:t>
      </w:r>
      <w:r w:rsidRPr="002D67EF">
        <w:rPr>
          <w:rStyle w:val="StyleBoldUnderline"/>
        </w:rPr>
        <w:t>Even the kind of sparse</w:t>
      </w:r>
      <w:r w:rsidRPr="002D67EF">
        <w:t xml:space="preserve"> </w:t>
      </w:r>
      <w:r w:rsidRPr="002D67EF">
        <w:rPr>
          <w:sz w:val="12"/>
          <w:szCs w:val="8"/>
        </w:rPr>
        <w:t>and miserable</w:t>
      </w:r>
      <w:r w:rsidRPr="002D67EF">
        <w:t xml:space="preserve"> </w:t>
      </w:r>
      <w:r w:rsidRPr="002D67EF">
        <w:rPr>
          <w:rStyle w:val="StyleBoldUnderline"/>
        </w:rPr>
        <w:t>world depicted in</w:t>
      </w:r>
      <w:r w:rsidRPr="002D67EF">
        <w:t xml:space="preserve"> </w:t>
      </w:r>
      <w:r w:rsidRPr="002D67EF">
        <w:rPr>
          <w:sz w:val="12"/>
          <w:szCs w:val="8"/>
        </w:rPr>
        <w:t>the movie</w:t>
      </w:r>
      <w:r w:rsidRPr="002D67EF">
        <w:t xml:space="preserve"> </w:t>
      </w:r>
      <w:r w:rsidRPr="002D67EF">
        <w:rPr>
          <w:rStyle w:val="StyleBoldUnderline"/>
        </w:rPr>
        <w:t>Blade Runner could provide a "sustainable" context for the human economy</w:t>
      </w:r>
      <w:r w:rsidRPr="002D67EF">
        <w:t xml:space="preserve"> </w:t>
      </w:r>
      <w:r w:rsidRPr="002D67EF">
        <w:rPr>
          <w:sz w:val="12"/>
          <w:szCs w:val="8"/>
        </w:rPr>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2D67EF">
        <w:t xml:space="preserve"> </w:t>
      </w:r>
      <w:r w:rsidRPr="002D67EF">
        <w:rPr>
          <w:rStyle w:val="StyleBoldUnderline"/>
        </w:rPr>
        <w:t>What crucial ecological services does the black-capped vireo, for example, serve? Are any of the species threatened with extinction necessary to the provision of any ecosystem service on which humans depend? If so, which ones are they?</w:t>
      </w:r>
      <w:r w:rsidRPr="002D67EF">
        <w:t xml:space="preserve">  </w:t>
      </w:r>
      <w:r w:rsidRPr="002D67EF">
        <w:rPr>
          <w:sz w:val="12"/>
          <w:szCs w:val="8"/>
        </w:rPr>
        <w:t>Ecosystems and the species that compose them have changed, dramatically, continually, and totally in virtually every part of the United States.</w:t>
      </w:r>
      <w:r w:rsidRPr="002D67EF">
        <w:t xml:space="preserve"> </w:t>
      </w:r>
      <w:r w:rsidRPr="002D67EF">
        <w:rPr>
          <w:rStyle w:val="StyleBoldUnderline"/>
        </w:rPr>
        <w:t xml:space="preserve">There is little ecological similarity, for example, between New England today and the land where the Pilgrims died. n353 In view of the constant reconfiguration of the biota, one may wonder why Americans have not suffered more as a result of ecological catastrophes. </w:t>
      </w:r>
      <w:r w:rsidRPr="002D67EF">
        <w:rPr>
          <w:sz w:val="12"/>
          <w:szCs w:val="8"/>
        </w:rPr>
        <w:t>The cast of species in nearly every environment changes constantly-local extinction is commonplace in nature-but the crops still grow. Somehow, it seems, property values keep going up on Martha's Vineyard in spite of the tragic disappearance of the heath hen.</w:t>
      </w:r>
      <w:r w:rsidRPr="002D67EF">
        <w:t xml:space="preserve">  </w:t>
      </w:r>
      <w:r w:rsidRPr="002D67EF">
        <w:rPr>
          <w:rStyle w:val="StyleBoldUnderline"/>
        </w:rPr>
        <w:t>One might argue that the sheer number and variety of creatures available to any ecosystem buffers that system against stress.</w:t>
      </w:r>
      <w:r w:rsidRPr="002D67EF">
        <w:t xml:space="preserve"> </w:t>
      </w:r>
      <w:r w:rsidRPr="002D67EF">
        <w:rPr>
          <w:sz w:val="12"/>
          <w:szCs w:val="8"/>
        </w:rPr>
        <w:t>Accordingly, we should be concerned if the "library" of creatures ready, willing, and able to colonize ecosystems gets too small. (Advances in genetic engineering may well permit us to write a large number of additions to that "library.")</w:t>
      </w:r>
      <w:r w:rsidRPr="002D67EF">
        <w:t xml:space="preserve"> </w:t>
      </w:r>
      <w:r w:rsidRPr="002D67EF">
        <w:rPr>
          <w:rStyle w:val="StyleBoldUnderline"/>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2D67EF">
        <w:t xml:space="preserve"> </w:t>
      </w:r>
      <w:r w:rsidRPr="002D67EF">
        <w:rPr>
          <w:sz w:val="10"/>
          <w:szCs w:val="8"/>
        </w:rPr>
        <w:t>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w:t>
      </w:r>
      <w:r w:rsidRPr="002D67EF">
        <w:rPr>
          <w:sz w:val="20"/>
        </w:rPr>
        <w:t xml:space="preserve">  </w:t>
      </w:r>
      <w:r w:rsidRPr="002D67EF">
        <w:rPr>
          <w:rStyle w:val="StyleBoldUnderline"/>
        </w:rPr>
        <w:t>The Ecological Society of America has urged managers to maintain biological diversity as a critical component in strengthening ecosystems against disturbance. n360 Yet as</w:t>
      </w:r>
      <w:r w:rsidRPr="002D67EF">
        <w:t xml:space="preserve"> </w:t>
      </w:r>
      <w:r w:rsidRPr="002D67EF">
        <w:rPr>
          <w:sz w:val="12"/>
          <w:szCs w:val="8"/>
        </w:rPr>
        <w:t>Simon</w:t>
      </w:r>
      <w:r w:rsidRPr="002D67EF">
        <w:t xml:space="preserve"> </w:t>
      </w:r>
      <w:r w:rsidRPr="002D67EF">
        <w:rPr>
          <w:rStyle w:val="StyleBoldUnderline"/>
        </w:rPr>
        <w:t>Levin observed, "much of the detail about species composition will be irrelevant in terms of influences on ecosystem properties."</w:t>
      </w:r>
      <w:r w:rsidRPr="002D67EF">
        <w:t xml:space="preserve"> </w:t>
      </w:r>
      <w:r w:rsidRPr="002D67EF">
        <w:rPr>
          <w:sz w:val="12"/>
          <w:szCs w:val="8"/>
        </w:rPr>
        <w:t>n361   [*910]   He added: "For net primary productivity, as is likely to be the case for any system property,</w:t>
      </w:r>
      <w:r w:rsidRPr="002D67EF">
        <w:t xml:space="preserve"> </w:t>
      </w:r>
      <w:r w:rsidRPr="002D67EF">
        <w:rPr>
          <w:rStyle w:val="StyleBoldUnderline"/>
        </w:rPr>
        <w:t>biodiversity matters only up to a point; above a certain level, increasing biodiversity is likely to make little difference</w:t>
      </w:r>
      <w:r w:rsidRPr="002D67EF">
        <w:t xml:space="preserve">." n362  </w:t>
      </w:r>
      <w:r w:rsidRPr="002D67EF">
        <w:rPr>
          <w:rStyle w:val="StyleBoldUnderline"/>
        </w:rPr>
        <w:t>What about the use of plants and animals in agriculture? There is no scarcity foreseeable. "Of an estimated 80,000 types of plants [we] know to be edible</w:t>
      </w:r>
      <w:r w:rsidRPr="002D67EF">
        <w:t xml:space="preserve">," </w:t>
      </w:r>
      <w:r w:rsidRPr="002D67EF">
        <w:rPr>
          <w:sz w:val="12"/>
          <w:szCs w:val="8"/>
        </w:rPr>
        <w:t>a U.S. Department of the Interior document says,</w:t>
      </w:r>
      <w:r w:rsidRPr="002D67EF">
        <w:t xml:space="preserve"> "</w:t>
      </w:r>
      <w:r w:rsidRPr="002D67EF">
        <w:rPr>
          <w:rStyle w:val="StyleBoldUnderline"/>
        </w:rPr>
        <w:t>only about 150 are extensively cultivated</w:t>
      </w:r>
      <w:r w:rsidRPr="002D67EF">
        <w:rPr>
          <w:rStyle w:val="UnderlineChar"/>
        </w:rPr>
        <w:t>.</w:t>
      </w:r>
      <w:r w:rsidRPr="002D67EF">
        <w:rPr>
          <w:sz w:val="20"/>
        </w:rPr>
        <w:t xml:space="preserve">" </w:t>
      </w:r>
      <w:r w:rsidRPr="002D67EF">
        <w:rPr>
          <w:sz w:val="10"/>
          <w:szCs w:val="8"/>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2D67EF">
        <w:t xml:space="preserve"> </w:t>
      </w:r>
      <w:r w:rsidRPr="002D67EF">
        <w:rPr>
          <w:rStyle w:val="StyleBoldUnderline"/>
        </w:rPr>
        <w:t>Has anyone found any consumer demand for any of these half-million or more plants to replace rice or wheat in the human diet</w:t>
      </w:r>
      <w:r w:rsidRPr="002D67EF">
        <w:t xml:space="preserve">? </w:t>
      </w:r>
      <w:r w:rsidRPr="002D67EF">
        <w:rPr>
          <w:sz w:val="12"/>
          <w:szCs w:val="8"/>
        </w:rPr>
        <w:t>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2D67EF">
        <w:t xml:space="preserve"> </w:t>
      </w:r>
      <w:r w:rsidRPr="002D67EF">
        <w:rPr>
          <w:rStyle w:val="StyleBoldUnderline"/>
        </w:rPr>
        <w:t>protecting nature often represents a net "cost," not a net "benefit." It is largely for moral, not economic, reasons-ethical, not prudential, reasons- that we care about all our fellow creatures.</w:t>
      </w:r>
      <w:r w:rsidRPr="002D67EF">
        <w:t xml:space="preserve"> </w:t>
      </w:r>
      <w:r w:rsidRPr="002D67EF">
        <w:rPr>
          <w:sz w:val="12"/>
          <w:szCs w:val="8"/>
        </w:rPr>
        <w:t>They are valuable as objects of love not as objects of use. What is good for   [*912]   the marsh may be good in itself even if it is not, in the economic sense, good for mankind. The most valuable things are quite useless.</w:t>
      </w:r>
    </w:p>
    <w:p w14:paraId="279FFD93" w14:textId="77777777" w:rsidR="00F00C7C" w:rsidRPr="007D5DC6" w:rsidRDefault="00F00C7C" w:rsidP="00F01794"/>
    <w:p w14:paraId="462F444D" w14:textId="4C1ECE59" w:rsidR="006161AA" w:rsidRPr="007D5DC6" w:rsidRDefault="006161AA" w:rsidP="00F00C7C">
      <w:pPr>
        <w:pStyle w:val="Heading2"/>
      </w:pPr>
      <w:r w:rsidRPr="007D5DC6">
        <w:t>Energy Advantage</w:t>
      </w:r>
    </w:p>
    <w:p w14:paraId="54DF13E2" w14:textId="70A43025" w:rsidR="006161AA" w:rsidRPr="007D5DC6" w:rsidRDefault="006161AA" w:rsidP="006161AA">
      <w:pPr>
        <w:pStyle w:val="Heading3"/>
      </w:pPr>
      <w:r w:rsidRPr="007D5DC6">
        <w:t>Internal Link</w:t>
      </w:r>
    </w:p>
    <w:p w14:paraId="0D0A9FFE" w14:textId="2617E625" w:rsidR="006161AA" w:rsidRPr="007D5DC6" w:rsidRDefault="006161AA" w:rsidP="00672CBC">
      <w:pPr>
        <w:pStyle w:val="Heading4"/>
      </w:pPr>
      <w:r w:rsidRPr="007D5DC6">
        <w:t>US strategic oil reserves ensure that oil shocks have no impact</w:t>
      </w:r>
    </w:p>
    <w:p w14:paraId="6BA89369" w14:textId="77777777" w:rsidR="006161AA" w:rsidRPr="007D5DC6" w:rsidRDefault="006161AA" w:rsidP="006161AA">
      <w:pPr>
        <w:rPr>
          <w:rStyle w:val="StyleStyleBold12pt"/>
        </w:rPr>
      </w:pPr>
      <w:r w:rsidRPr="007D5DC6">
        <w:rPr>
          <w:rStyle w:val="StyleStyleBold12pt"/>
        </w:rPr>
        <w:t>Victor 08 (</w:t>
      </w:r>
      <w:r w:rsidRPr="007D5DC6">
        <w:t>David G., Ph.D., Professor of International Relations and director of the Laboratory on International Law and Regulation at UC San Diego, “In the Tank: Making the Most of Strategic Oil Reserves,” Published in Foreign Affairs July 2008, CH</w:t>
      </w:r>
      <w:r w:rsidRPr="007D5DC6">
        <w:rPr>
          <w:rStyle w:val="StyleStyleBold12pt"/>
        </w:rPr>
        <w:t>)</w:t>
      </w:r>
    </w:p>
    <w:p w14:paraId="7DE4D707" w14:textId="77777777" w:rsidR="006161AA" w:rsidRPr="007D5DC6" w:rsidRDefault="006161AA" w:rsidP="006161AA">
      <w:pPr>
        <w:rPr>
          <w:rStyle w:val="StyleBoldUnderline"/>
        </w:rPr>
      </w:pPr>
    </w:p>
    <w:p w14:paraId="3D2C0F91" w14:textId="77777777" w:rsidR="006161AA" w:rsidRPr="007D5DC6" w:rsidRDefault="006161AA" w:rsidP="006161AA">
      <w:pPr>
        <w:rPr>
          <w:rStyle w:val="StyleStyleBold12pt"/>
          <w:sz w:val="16"/>
        </w:rPr>
      </w:pPr>
      <w:r w:rsidRPr="007D5DC6">
        <w:rPr>
          <w:rStyle w:val="StyleBoldUnderline"/>
        </w:rPr>
        <w:t>Since the Arab oil embargo of the early 1970s, the United States has spent nearly $50 billion (in today's dollars) to build and maintain a huge strategic stockpile of crude oil. Stored in underground salt domes along the coasts of Louisiana and Texas, the U.S. Strategic Petroleum Reserve (SPR) now holds more than 700 million barrels</w:t>
      </w:r>
      <w:r w:rsidRPr="007D5DC6">
        <w:rPr>
          <w:sz w:val="16"/>
        </w:rPr>
        <w:t xml:space="preserve"> of oil. Other major oil importers -- notably European countries and Japan -- have spent heavily to accrue their own reserves, and many are evaluating whether they should build even larger ones. In his January 2007 State of the Union address, President George W. Bush urged increasing the country's stocks to 1.5 billion barrels in the near future. With the price of crude oil likely to continue to rise above $100 per barrel, the venture could cost between $70 billion and $100 billion. Congress has authorized boosting the SPR to one billion barrels but has not yet appropriated the necessary funds. (And in May, motivated by high oil prices and election-year politics, it temporarily blocked efforts by the Bush administration to keep filling the SPR.) After the military resources spent to keep oil supplies flowing reliably from the Persian Gulf and other significant oil-producing regions, the SPR is the United States' costliest investment in energy security. The theory behind the effort is that </w:t>
      </w:r>
      <w:r w:rsidRPr="007D5DC6">
        <w:rPr>
          <w:rStyle w:val="StyleBoldUnderline"/>
        </w:rPr>
        <w:t>a well-coordinated system of oil stocks can buffer the country against foreign and domestic shocks to the world oil market. Strategic reserves allow governments to relieve the pressure of unexpected interruptions in oil supplies by releasing some of their stocks on the market. They can help the governments of oil-importing countries dampen the effects of crises in oil-exporting regions or along critical supply routes, such as the Strait of Hormuz, through which about one-third of all the world's oil exports pass. Strategic reserves reduce dependence on pivotal suppliers prone to using oil as a bargaining chip when the market is tight, such as Iran and Venezuela. And they may reduce</w:t>
      </w:r>
      <w:r w:rsidRPr="007D5DC6">
        <w:rPr>
          <w:sz w:val="16"/>
        </w:rPr>
        <w:t xml:space="preserve"> (at least a bit) </w:t>
      </w:r>
      <w:r w:rsidRPr="007D5DC6">
        <w:rPr>
          <w:rStyle w:val="StyleBoldUnderline"/>
        </w:rPr>
        <w:t xml:space="preserve">the massive revenues that flow to oil exporters such as Russia, helping to make them less formidable troublemakers. </w:t>
      </w:r>
    </w:p>
    <w:p w14:paraId="78E389F9" w14:textId="77777777" w:rsidR="00F00C7C" w:rsidRDefault="00F00C7C" w:rsidP="00F00C7C">
      <w:pPr>
        <w:pStyle w:val="Heading3"/>
      </w:pPr>
      <w:r>
        <w:t xml:space="preserve">Energy Impact Defense </w:t>
      </w:r>
    </w:p>
    <w:p w14:paraId="4C30FD75" w14:textId="77777777" w:rsidR="00F00C7C" w:rsidRDefault="00F00C7C" w:rsidP="00672CBC">
      <w:pPr>
        <w:pStyle w:val="Heading4"/>
      </w:pPr>
      <w:r>
        <w:t xml:space="preserve">The recent violence in Iraq won’t cause an oil price shock – 90% oil in peaceful South </w:t>
      </w:r>
    </w:p>
    <w:p w14:paraId="0E784FD8" w14:textId="77777777" w:rsidR="00F00C7C" w:rsidRPr="00F119FC" w:rsidRDefault="00F00C7C" w:rsidP="00F00C7C">
      <w:pPr>
        <w:rPr>
          <w:rStyle w:val="StyleStyleBold12pt"/>
        </w:rPr>
      </w:pPr>
      <w:r>
        <w:rPr>
          <w:rStyle w:val="StyleStyleBold12pt"/>
        </w:rPr>
        <w:t>Maharg-Bravo 6-24-14 (</w:t>
      </w:r>
      <w:r w:rsidRPr="00F119FC">
        <w:t>Fiona, Reuters columnist, “Iraq premium,” Published 6-24-14, in Reuters Breakingviews, http://www.breakingviews.com/iraq-troubles-are-unlikely-to-bring-new-oil-crisis/21152352.article, CH</w:t>
      </w:r>
      <w:r>
        <w:rPr>
          <w:rStyle w:val="StyleStyleBold12pt"/>
        </w:rPr>
        <w:t>)</w:t>
      </w:r>
    </w:p>
    <w:p w14:paraId="389BB8E2" w14:textId="77777777" w:rsidR="00F00C7C" w:rsidRPr="00F119FC" w:rsidRDefault="00F00C7C" w:rsidP="00F00C7C">
      <w:pPr>
        <w:rPr>
          <w:sz w:val="14"/>
        </w:rPr>
      </w:pPr>
      <w:r w:rsidRPr="00F119FC">
        <w:rPr>
          <w:sz w:val="14"/>
        </w:rPr>
        <w:t xml:space="preserve">The continued violence in Iraq looks like a harbinger of a sharp cutback from the world’s seventh-largest oil producer. But </w:t>
      </w:r>
      <w:r w:rsidRPr="00F119FC">
        <w:rPr>
          <w:rStyle w:val="StyleBoldUnderline"/>
        </w:rPr>
        <w:t>the bulk of Iraq’s production is still secure</w:t>
      </w:r>
      <w:r w:rsidRPr="00F119FC">
        <w:rPr>
          <w:sz w:val="14"/>
        </w:rPr>
        <w:t xml:space="preserve">. Even though the Middle East has clearly become less stable, </w:t>
      </w:r>
      <w:r w:rsidRPr="00F119FC">
        <w:rPr>
          <w:rStyle w:val="StyleBoldUnderline"/>
        </w:rPr>
        <w:t>it will still take a cascade of problems to create a big oil price shock. The oilfields which account for around 90 percent of Iraq’s production are in the still peaceful south of the country, far from the conflict zones. Oilfield security is tight and has recently been increased.</w:t>
      </w:r>
      <w:r w:rsidRPr="00F119FC">
        <w:rPr>
          <w:sz w:val="14"/>
        </w:rPr>
        <w:t xml:space="preserve"> The evacuation of non-essential staff by BP and other foreign operators is not an immediate threat to output, since these large fields are predominantly staffed by locals. </w:t>
      </w:r>
      <w:r w:rsidRPr="00F119FC">
        <w:rPr>
          <w:rStyle w:val="StyleBoldUnderline"/>
        </w:rPr>
        <w:t>Oil exports were near record rates in June</w:t>
      </w:r>
      <w:r w:rsidRPr="00F119FC">
        <w:rPr>
          <w:sz w:val="14"/>
        </w:rPr>
        <w:t xml:space="preserve">, according to industry sources cited by Reuters. Of course, the oil price would spike if every drop of Iraqi exports disappeared altogether. An Iraqi conflict that extended into the southern Shi’ite strongholds would be likely to spark trouble in other producers in the region. Current Iraqi production is 3.4 million barrels of oil a day, of which 2.7 million are exported. There is unlikely to be enough spare capacity elsewhere to compensate comfortably if supply suddenly dropped. The International Energy Agency is probably optimistic in its estimate that OPEC has 3.3 million daily barrels of effective spare capacity, four-fifths of which is in the hands of Saudi Arabia. Even if the Saudi capacity is not tested, the advance of Islamic State in Iraq and the Levant (ISIL) militants has made the whole Middle East look less safe for investment, with Iraq at the top of the worry list for foreign companies. That might discourage oil companies. The IEA’s forecast that Iraq will supply 60 percent of the growth in OPEC output for the rest of the decade was made in less volatile times. For now, though, it looks like the market’s assessment of the situation is about right. The price of a barrel of Brent has retreated from its nine-month high of $115. On Tuesday morning, it was trading around $114 a barrel, only 4 percent above the pre-insurgency level. </w:t>
      </w:r>
      <w:r w:rsidRPr="00F119FC">
        <w:rPr>
          <w:rStyle w:val="Emphasis"/>
        </w:rPr>
        <w:t>Iraqi violence does not yet threaten the stability of the global oil market.</w:t>
      </w:r>
    </w:p>
    <w:p w14:paraId="49107E68" w14:textId="77777777" w:rsidR="00F00C7C" w:rsidRPr="00F119FC" w:rsidRDefault="00F00C7C" w:rsidP="00F00C7C"/>
    <w:p w14:paraId="18CE407D" w14:textId="77777777" w:rsidR="00F00C7C" w:rsidRPr="004D688A" w:rsidRDefault="00F00C7C" w:rsidP="00672CBC">
      <w:pPr>
        <w:pStyle w:val="Heading4"/>
      </w:pPr>
      <w:r>
        <w:t>Oil shocks don’t have a negative impact on the economy, high oil prices have the reverse effect</w:t>
      </w:r>
    </w:p>
    <w:p w14:paraId="3B8CB3AF" w14:textId="77777777" w:rsidR="00F00C7C" w:rsidRPr="00E332F5" w:rsidRDefault="00F00C7C" w:rsidP="00F00C7C">
      <w:pPr>
        <w:rPr>
          <w:rStyle w:val="StyleStyleBold12pt"/>
        </w:rPr>
      </w:pPr>
      <w:r>
        <w:rPr>
          <w:rStyle w:val="StyleStyleBold12pt"/>
        </w:rPr>
        <w:t>Rasmussen and Roitman 11 (</w:t>
      </w:r>
      <w:r w:rsidRPr="00E332F5">
        <w:t>Tobias and Agustin, Ph.D., senior economists at the IMF, “Oil shocks around the world: Are they really that bad?”</w:t>
      </w:r>
      <w:r>
        <w:t xml:space="preserve"> Published August 25, 2011, </w:t>
      </w:r>
      <w:hyperlink r:id="rId188" w:history="1">
        <w:r w:rsidRPr="00B96C5C">
          <w:rPr>
            <w:rStyle w:val="Hyperlink"/>
          </w:rPr>
          <w:t>http://www.voxeu.org/article/oil-shocks-around-world-are-they-really-bad</w:t>
        </w:r>
      </w:hyperlink>
      <w:r>
        <w:t>, CH</w:t>
      </w:r>
      <w:r>
        <w:rPr>
          <w:rStyle w:val="StyleStyleBold12pt"/>
        </w:rPr>
        <w:t>)</w:t>
      </w:r>
    </w:p>
    <w:p w14:paraId="1FD603DD" w14:textId="77777777" w:rsidR="00F00C7C" w:rsidRDefault="00F00C7C" w:rsidP="00F00C7C">
      <w:pPr>
        <w:rPr>
          <w:sz w:val="14"/>
        </w:rPr>
      </w:pPr>
      <w:r w:rsidRPr="00A115AE">
        <w:rPr>
          <w:rStyle w:val="StyleBoldUnderline"/>
        </w:rPr>
        <w:t>Increases in</w:t>
      </w:r>
      <w:r w:rsidRPr="004D688A">
        <w:rPr>
          <w:sz w:val="14"/>
        </w:rPr>
        <w:t xml:space="preserve"> international </w:t>
      </w:r>
      <w:r w:rsidRPr="00A115AE">
        <w:rPr>
          <w:rStyle w:val="StyleBoldUnderline"/>
        </w:rPr>
        <w:t>oil prices</w:t>
      </w:r>
      <w:r w:rsidRPr="004D688A">
        <w:rPr>
          <w:sz w:val="14"/>
        </w:rPr>
        <w:t xml:space="preserve"> over the past couple years, explained partly by strong growth in large emerging and developing economies, </w:t>
      </w:r>
      <w:r w:rsidRPr="00A115AE">
        <w:rPr>
          <w:rStyle w:val="StyleBoldUnderline"/>
        </w:rPr>
        <w:t>have raised concerns that high oil prices could endanger</w:t>
      </w:r>
      <w:r w:rsidRPr="004D688A">
        <w:rPr>
          <w:sz w:val="14"/>
        </w:rPr>
        <w:t xml:space="preserve"> the shaky recovery in </w:t>
      </w:r>
      <w:r w:rsidRPr="00A115AE">
        <w:rPr>
          <w:rStyle w:val="StyleBoldUnderline"/>
        </w:rPr>
        <w:t>advanced economies</w:t>
      </w:r>
      <w:r w:rsidRPr="004D688A">
        <w:rPr>
          <w:sz w:val="14"/>
        </w:rPr>
        <w:t xml:space="preserve"> and small oil-importing countries. The notion that oil prices can have a macroeconomic impact is well accepted; the </w:t>
      </w:r>
      <w:r w:rsidRPr="00A115AE">
        <w:rPr>
          <w:rStyle w:val="StyleBoldUnderline"/>
        </w:rPr>
        <w:t>debate has centred mainly on magnitude</w:t>
      </w:r>
      <w:r w:rsidRPr="004D688A">
        <w:rPr>
          <w:sz w:val="14"/>
        </w:rPr>
        <w:t xml:space="preserve"> and transmission channels. Most studies have focused on the US and other OECD economies. And much of the discussion has related to the role of monetary policy, labour markets, and the intensity of oil in production (Hamilton 1983, 1996, 2005, 2009, Barsky and Kilian 2004, Bernanke et al 1997, Blanchard and Gali 2007). The manner in which oil prices affect emerging and developing economies has received surprisingly little attention compared with the large body of evidence for advanced economies. In an attempt to provide a broader and more encompassing view on the impact of oil price shocks, we document in recent research (</w:t>
      </w:r>
      <w:hyperlink r:id="rId189" w:history="1">
        <w:r w:rsidRPr="004D688A">
          <w:rPr>
            <w:rStyle w:val="Hyperlink"/>
            <w:sz w:val="14"/>
          </w:rPr>
          <w:t>Rasmussen and Roitman 2011</w:t>
        </w:r>
      </w:hyperlink>
      <w:r w:rsidRPr="004D688A">
        <w:rPr>
          <w:sz w:val="14"/>
        </w:rPr>
        <w:t xml:space="preserve">) key stylised facts that characterise the relationship between oil prices and macroeconomic aggregates across the world. It is no surprise that import bills go up when oil prices increase. It is more surprising that GDP often goes up too. Figure 1 depicts the correlation between oil prices and GDP for 144 countries from 1970 to 2010. More precisely, it shows the cyclical components of oil prices and GDP, with long-term trends excluded. The set includes 19 oil-exporting countries, represented by red bars, and 125 oil-importing countries, represented by blue bars. A positive correlation indicates that when oil prices go up, GDP goes up, and when oil prices go down, GDP goes down. The message is clear. In more than 80% of the countries, the correlation between oil prices and GDP is positive, and in only two advanced economies – the US and Japan – it is negative. One of the contributing factors to this pattern is that in 90% of the countries, exports tend to move in the same direction as oil prices. Given that </w:t>
      </w:r>
      <w:r w:rsidRPr="00914410">
        <w:rPr>
          <w:rStyle w:val="Emphasis"/>
        </w:rPr>
        <w:t>periods of high oil prices have generally coincided with good times for the world economy</w:t>
      </w:r>
      <w:r w:rsidRPr="004D688A">
        <w:rPr>
          <w:sz w:val="14"/>
        </w:rPr>
        <w:t>,</w:t>
      </w:r>
      <w:r w:rsidRPr="00A115AE">
        <w:rPr>
          <w:rStyle w:val="StyleBoldUnderline"/>
        </w:rPr>
        <w:t xml:space="preserve"> </w:t>
      </w:r>
      <w:r w:rsidRPr="004D688A">
        <w:rPr>
          <w:sz w:val="14"/>
        </w:rPr>
        <w:t xml:space="preserve">especially in recent years, it is important to disentangle the impact of oil price increases on economic activity during episodes of markedly high oil prices. Following Hamilton (2003), we identify 12 episodes since 1970 in which oil prices have reached three-year highs. The median increase in oil prices in these years was 27%. </w:t>
      </w:r>
      <w:r w:rsidRPr="00A115AE">
        <w:rPr>
          <w:rStyle w:val="StyleBoldUnderline"/>
        </w:rPr>
        <w:t xml:space="preserve">We study the behaviour of </w:t>
      </w:r>
      <w:r w:rsidRPr="004D688A">
        <w:rPr>
          <w:sz w:val="14"/>
        </w:rPr>
        <w:t>macro</w:t>
      </w:r>
      <w:r w:rsidRPr="00A115AE">
        <w:rPr>
          <w:rStyle w:val="StyleBoldUnderline"/>
        </w:rPr>
        <w:t>economic aggregates during</w:t>
      </w:r>
      <w:r w:rsidRPr="004D688A">
        <w:rPr>
          <w:sz w:val="14"/>
        </w:rPr>
        <w:t xml:space="preserve"> these episodes by comparing the median annual change in a particular variable during </w:t>
      </w:r>
      <w:r w:rsidRPr="00A115AE">
        <w:rPr>
          <w:rStyle w:val="StyleBoldUnderline"/>
        </w:rPr>
        <w:t>oil shock years</w:t>
      </w:r>
      <w:r w:rsidRPr="004D688A">
        <w:rPr>
          <w:sz w:val="14"/>
        </w:rPr>
        <w:t xml:space="preserve"> to the median annual change over the entire sample period. This tells us of any unusual observed changes (Figure 2). </w:t>
      </w:r>
      <w:r w:rsidRPr="00A115AE">
        <w:rPr>
          <w:rStyle w:val="StyleBoldUnderline"/>
        </w:rPr>
        <w:t xml:space="preserve">We find </w:t>
      </w:r>
      <w:r w:rsidRPr="00A115AE">
        <w:rPr>
          <w:rStyle w:val="Emphasis"/>
        </w:rPr>
        <w:t>no evidence</w:t>
      </w:r>
      <w:r w:rsidRPr="00A115AE">
        <w:rPr>
          <w:rStyle w:val="StyleBoldUnderline"/>
        </w:rPr>
        <w:t xml:space="preserve"> of a </w:t>
      </w:r>
      <w:r w:rsidRPr="004D688A">
        <w:rPr>
          <w:sz w:val="14"/>
        </w:rPr>
        <w:t xml:space="preserve">widespread contemporaneous </w:t>
      </w:r>
      <w:r w:rsidRPr="00A115AE">
        <w:rPr>
          <w:rStyle w:val="StyleBoldUnderline"/>
        </w:rPr>
        <w:t>negative effect on economic output across oil-importing countries</w:t>
      </w:r>
      <w:r w:rsidRPr="004D688A">
        <w:rPr>
          <w:sz w:val="14"/>
        </w:rPr>
        <w:t xml:space="preserve">, but rather value and volume increases in both imports and exports. It is only in the year after the shock that we find a negative impact on output for a small majority of countries. To analyse multiple countries and control for global conditions, we adapt the basic autoregressive model of Hamilton (2003, 2005). Our main interest is in the effect of an oil price shock on the economy of a typical oil-importing country. Taking into account the fact that higher oil prices are generally positively associated with good global conditions, we find that the effect becomes larger and more significant as the ratio of oil imports to GDP increases (Figure 3). To trace out the full impact of an oil shock, we calculate impulse responses for </w:t>
      </w:r>
      <w:r w:rsidRPr="004D688A">
        <w:rPr>
          <w:rStyle w:val="StyleBoldUnderline"/>
        </w:rPr>
        <w:t>a 25% increase in oil prices</w:t>
      </w:r>
      <w:r w:rsidRPr="004D688A">
        <w:rPr>
          <w:sz w:val="14"/>
        </w:rPr>
        <w:t xml:space="preserve"> (Figure 4). The results indicate that the typical oil importer </w:t>
      </w:r>
      <w:r w:rsidRPr="004D688A">
        <w:rPr>
          <w:rStyle w:val="StyleBoldUnderline"/>
        </w:rPr>
        <w:t xml:space="preserve">can expect a cumulative GDP loss of about 0.3% over the first two years, </w:t>
      </w:r>
      <w:r w:rsidRPr="004D688A">
        <w:rPr>
          <w:rStyle w:val="Emphasis"/>
        </w:rPr>
        <w:t>with little</w:t>
      </w:r>
      <w:r w:rsidRPr="004D688A">
        <w:rPr>
          <w:rStyle w:val="StyleBoldUnderline"/>
        </w:rPr>
        <w:t xml:space="preserve"> subsequent </w:t>
      </w:r>
      <w:r w:rsidRPr="004D688A">
        <w:rPr>
          <w:rStyle w:val="Emphasis"/>
        </w:rPr>
        <w:t>impact</w:t>
      </w:r>
      <w:r w:rsidRPr="004D688A">
        <w:rPr>
          <w:rStyle w:val="StyleBoldUnderline"/>
        </w:rPr>
        <w:t>.</w:t>
      </w:r>
      <w:r w:rsidRPr="004D688A">
        <w:rPr>
          <w:sz w:val="14"/>
        </w:rPr>
        <w:t xml:space="preserve"> For countries with oil imports of more than 4% of GDP (ie at or above the average for middle- and low-income oil importers), however, the loss increases to about 0.8% – and this loss increases further for those with oil imports above 5% of GDP. In contrast to the oil importers, oil exporters show little impact on GDP in the first two years but then a substantial increase consistent with the positive income effect, with real GDP 0.6% higher three years after the initial shock. To put these numbers in perspective, it is useful to think of an economy where oil accounts for 4% of total expenditure and where aggregate spending is determined entirely by demand. If the quantity of oil consumption remains unchanged, then a 25% increase in the price of oil will cause spending on other items to decrease and, hence, real GDP to contract by 1% of the total. From this reference point, one would expect the possibility of substituting away from oil to reduce the overall impact on GDP. At the same time, there could also be factors working in the opposite direction, via, for example, confidence effects, market frictions, or changes in monetary policy. With our estimates of the GDP loss at only about half the level implied by the direct price effect on the import bill, the results presented here suggest the size of any such magnifying effects, if present, is not substantial across countries. </w:t>
      </w:r>
      <w:r w:rsidRPr="004D688A">
        <w:rPr>
          <w:rStyle w:val="StyleBoldUnderline"/>
        </w:rPr>
        <w:t>Conventional wisdom has it that oil shocks are bad for oil-importing countries</w:t>
      </w:r>
      <w:r w:rsidRPr="004D688A">
        <w:rPr>
          <w:sz w:val="14"/>
        </w:rPr>
        <w:t xml:space="preserve">. This is grounded in the experience of slumps in many advanced economies during the 1970s. It is also consistent with the large body of research on the impact of higher oil prices on the US economy, although the magnitude and channels of the effect are still being debated. Our recent research indicates that </w:t>
      </w:r>
      <w:r w:rsidRPr="004D688A">
        <w:rPr>
          <w:rStyle w:val="StyleBoldUnderline"/>
        </w:rPr>
        <w:t xml:space="preserve">oil prices tend to be surprisingly closely associated with good times for the global economy. Indeed, we find that </w:t>
      </w:r>
      <w:r w:rsidRPr="004D688A">
        <w:rPr>
          <w:rStyle w:val="Emphasis"/>
        </w:rPr>
        <w:t xml:space="preserve">the US has been somewhat of an outlier in the way that it has been negatively affected by oil price increases. </w:t>
      </w:r>
      <w:r w:rsidRPr="004D688A">
        <w:rPr>
          <w:sz w:val="14"/>
        </w:rPr>
        <w:t xml:space="preserve">Across the world, oil price shock episodes have generally not been associated with a contemporaneous decline in output but, rather, with increases in both imports and exports. There is evidence of lagged negative effects on output, particularly for OECD economies, but the magnitude has typically been small.  </w:t>
      </w:r>
    </w:p>
    <w:p w14:paraId="705EED1B" w14:textId="77777777" w:rsidR="00F00C7C" w:rsidRDefault="00F00C7C" w:rsidP="00F00C7C">
      <w:pPr>
        <w:rPr>
          <w:sz w:val="14"/>
        </w:rPr>
      </w:pPr>
    </w:p>
    <w:p w14:paraId="04BB0B04" w14:textId="77777777" w:rsidR="00F00C7C" w:rsidRPr="00615A86" w:rsidRDefault="00F00C7C" w:rsidP="00672CBC">
      <w:pPr>
        <w:pStyle w:val="Heading4"/>
        <w:rPr>
          <w:rStyle w:val="StyleStyleBold12pt"/>
          <w:b/>
        </w:rPr>
      </w:pPr>
      <w:r>
        <w:rPr>
          <w:rStyle w:val="StyleStyleBold12pt"/>
          <w:b/>
        </w:rPr>
        <w:t>Oil price shocks aren’t a problem – people adapt</w:t>
      </w:r>
    </w:p>
    <w:p w14:paraId="16A242A4" w14:textId="77777777" w:rsidR="00F00C7C" w:rsidRPr="00914410" w:rsidRDefault="00F00C7C" w:rsidP="00F00C7C">
      <w:pPr>
        <w:rPr>
          <w:rStyle w:val="StyleStyleBold12pt"/>
        </w:rPr>
      </w:pPr>
      <w:r>
        <w:rPr>
          <w:rStyle w:val="StyleStyleBold12pt"/>
        </w:rPr>
        <w:t>Nordhaus 07 (</w:t>
      </w:r>
      <w:r w:rsidRPr="00914410">
        <w:t>William, Ph.D. in Econ from MIT, Professor of Economics at Yale University</w:t>
      </w:r>
      <w:r>
        <w:t>, “</w:t>
      </w:r>
      <w:r w:rsidRPr="00914410">
        <w:t>Who's Afraid of a Big Bad Oil Shock?</w:t>
      </w:r>
      <w:r>
        <w:t xml:space="preserve">” Published September 11, 2007, by the Brookings Institution, </w:t>
      </w:r>
      <w:hyperlink r:id="rId190" w:history="1">
        <w:r w:rsidRPr="00B96C5C">
          <w:rPr>
            <w:rStyle w:val="Hyperlink"/>
          </w:rPr>
          <w:t>http://www.econ.yale.edu/~nordhaus/homepage/Big_Bad_Oil_Shock_Meeting.pdf</w:t>
        </w:r>
      </w:hyperlink>
      <w:r>
        <w:t>, CH</w:t>
      </w:r>
      <w:r>
        <w:rPr>
          <w:rStyle w:val="StyleStyleBold12pt"/>
        </w:rPr>
        <w:t>)</w:t>
      </w:r>
    </w:p>
    <w:p w14:paraId="69E34B2B" w14:textId="77777777" w:rsidR="00F00C7C" w:rsidRDefault="00F00C7C" w:rsidP="00F00C7C">
      <w:pPr>
        <w:rPr>
          <w:rStyle w:val="StyleBoldUnderline"/>
        </w:rPr>
      </w:pPr>
      <w:r w:rsidRPr="00615A86">
        <w:rPr>
          <w:sz w:val="16"/>
        </w:rPr>
        <w:t xml:space="preserve">A second and more speculative reason for the muted macroeconomic reaction is that </w:t>
      </w:r>
      <w:r w:rsidRPr="00615A86">
        <w:rPr>
          <w:rStyle w:val="StyleBoldUnderline"/>
        </w:rPr>
        <w:t>consumers, businesses, and workers may see oil-price increases as volatile and temporary movements rather than the earth-shaking changes of the 1970s.</w:t>
      </w:r>
      <w:r w:rsidRPr="00615A86">
        <w:rPr>
          <w:sz w:val="16"/>
        </w:rPr>
        <w:t xml:space="preserve"> Returning to the oil-price-as-tax-increase theory, </w:t>
      </w:r>
      <w:r w:rsidRPr="00615A86">
        <w:rPr>
          <w:rStyle w:val="StyleBoldUnderline"/>
        </w:rPr>
        <w:t>consumers might view oil-price increases as temporary rather than permanent tax increases, and their reactions would therefore be correspondingly smaller</w:t>
      </w:r>
      <w:r w:rsidRPr="00615A86">
        <w:rPr>
          <w:sz w:val="16"/>
        </w:rPr>
        <w:t xml:space="preserve">. Similarly, </w:t>
      </w:r>
      <w:r w:rsidRPr="00615A86">
        <w:rPr>
          <w:rStyle w:val="StyleBoldUnderline"/>
        </w:rPr>
        <w:t>businesses today might build energy-price volatility into their plans and investments, and large price changes would not upset operations as much as in earlier periods. A similar set of factors might lead workers and unions to absorb declines in real wages induced by energy prices rather than go on strike in an attempt to recapture losses that might turn out to be transitory. All of these factors would tend to reduce the impact of energy-price shocks on the macroeconomy.</w:t>
      </w:r>
      <w:r w:rsidRPr="00615A86">
        <w:rPr>
          <w:sz w:val="16"/>
        </w:rPr>
        <w:t xml:space="preserve"> In the end, this suggests that much of what we should fear from oil-price shocks is the fearful overreactions of the monetary authority, consumers, businesses, and workers. A cautious reading today suggests </w:t>
      </w:r>
      <w:r w:rsidRPr="00615A86">
        <w:rPr>
          <w:rStyle w:val="StyleBoldUnderline"/>
        </w:rPr>
        <w:t xml:space="preserve">that policymakers should not be afraid of a Big Bad Oil Shock. The most recent evidence suggests that the economy is robust in the face of major energy shocks. The economy weathered an increase in real oil prices of 125 percent from 2002 to 2006 without any major strain. </w:t>
      </w:r>
      <w:r w:rsidRPr="00615A86">
        <w:rPr>
          <w:sz w:val="16"/>
        </w:rPr>
        <w:t xml:space="preserve">This suggests that policymakers should focus on fundamentals such as employment, real output, and containment of inflation as well as the instabilities caused by financial innovations and risk-taking. </w:t>
      </w:r>
      <w:r w:rsidRPr="00615A86">
        <w:rPr>
          <w:rStyle w:val="StyleBoldUnderline"/>
        </w:rPr>
        <w:t>Oil-price shocks are neither so big nor as bad as in the 1970s.</w:t>
      </w:r>
    </w:p>
    <w:p w14:paraId="1E5C0B00" w14:textId="77777777" w:rsidR="006161AA" w:rsidRPr="007D5DC6" w:rsidRDefault="006161AA" w:rsidP="006161AA"/>
    <w:p w14:paraId="2948E37A" w14:textId="38C32FD3" w:rsidR="000B4C5F" w:rsidRPr="007D5DC6" w:rsidRDefault="006161AA" w:rsidP="00F00C7C">
      <w:pPr>
        <w:pStyle w:val="Heading2"/>
      </w:pPr>
      <w:r w:rsidRPr="007D5DC6">
        <w:t>Neoliberalism K Li</w:t>
      </w:r>
      <w:r w:rsidR="000B4C5F" w:rsidRPr="007D5DC6">
        <w:t xml:space="preserve">nk </w:t>
      </w:r>
    </w:p>
    <w:p w14:paraId="2F583D94" w14:textId="77777777" w:rsidR="000B4C5F" w:rsidRPr="007D5DC6" w:rsidRDefault="000B4C5F" w:rsidP="00672CBC">
      <w:pPr>
        <w:pStyle w:val="Heading4"/>
      </w:pPr>
      <w:r w:rsidRPr="007D5DC6">
        <w:t>Link to cap</w:t>
      </w:r>
    </w:p>
    <w:p w14:paraId="673F352C" w14:textId="77777777" w:rsidR="000B4C5F" w:rsidRPr="007D5DC6" w:rsidRDefault="000B4C5F" w:rsidP="000B4C5F">
      <w:pPr>
        <w:rPr>
          <w:rStyle w:val="StyleStyleBold12pt"/>
          <w:b w:val="0"/>
        </w:rPr>
      </w:pPr>
      <w:r w:rsidRPr="007D5DC6">
        <w:rPr>
          <w:rStyle w:val="StyleStyleBold12pt"/>
        </w:rPr>
        <w:t xml:space="preserve">Kannen et al. 13 </w:t>
      </w:r>
      <w:r w:rsidRPr="007D5DC6">
        <w:rPr>
          <w:rStyle w:val="StyleStyleBold12pt"/>
          <w:b w:val="0"/>
          <w:sz w:val="16"/>
          <w:szCs w:val="16"/>
        </w:rPr>
        <w:t>(Andreas Kannen,</w:t>
      </w:r>
      <w:r w:rsidRPr="007D5DC6">
        <w:rPr>
          <w:rFonts w:cs="Helvetica"/>
          <w:color w:val="333333"/>
          <w:sz w:val="16"/>
          <w:szCs w:val="16"/>
          <w:shd w:val="clear" w:color="auto" w:fill="FFFFFF"/>
        </w:rPr>
        <w:t xml:space="preserve"> is scientist in the department ‘Human Dimension of Coastal Areas’ in the  Institute for Coastal Research at Helmholtz-Zentrum Geesthacht, Germany</w:t>
      </w:r>
      <w:r w:rsidRPr="007D5DC6">
        <w:rPr>
          <w:rStyle w:val="StyleStyleBold12pt"/>
          <w:b w:val="0"/>
          <w:sz w:val="16"/>
          <w:szCs w:val="16"/>
        </w:rPr>
        <w:t xml:space="preserve"> </w:t>
      </w:r>
      <w:r w:rsidRPr="007D5DC6">
        <w:rPr>
          <w:rFonts w:cs="Helvetica"/>
          <w:color w:val="000000"/>
          <w:sz w:val="16"/>
          <w:szCs w:val="16"/>
          <w:shd w:val="clear" w:color="auto" w:fill="FFFFFF"/>
        </w:rPr>
        <w:t>“Renewable Energy and Marine Spatial Planning: Scientific and Legal Implications”</w:t>
      </w:r>
      <w:r w:rsidRPr="007D5DC6">
        <w:rPr>
          <w:rFonts w:cs="Arial"/>
          <w:i/>
          <w:iCs/>
          <w:color w:val="222222"/>
          <w:sz w:val="16"/>
          <w:szCs w:val="16"/>
          <w:shd w:val="clear" w:color="auto" w:fill="FFFFFF"/>
        </w:rPr>
        <w:t xml:space="preserve"> The Regulation of Continental Shelf Development: Rethinking International Standards. COLP Series</w:t>
      </w:r>
      <w:r w:rsidRPr="007D5DC6">
        <w:rPr>
          <w:rStyle w:val="apple-converted-space"/>
          <w:rFonts w:cs="Arial"/>
          <w:color w:val="222222"/>
          <w:sz w:val="16"/>
          <w:szCs w:val="16"/>
          <w:shd w:val="clear" w:color="auto" w:fill="FFFFFF"/>
        </w:rPr>
        <w:t xml:space="preserve">, </w:t>
      </w:r>
      <w:r w:rsidRPr="007D5DC6">
        <w:rPr>
          <w:rFonts w:cs="Arial"/>
          <w:color w:val="222222"/>
          <w:sz w:val="16"/>
          <w:szCs w:val="16"/>
          <w:shd w:val="clear" w:color="auto" w:fill="FFFFFF"/>
        </w:rPr>
        <w:t>2013</w:t>
      </w:r>
      <w:r w:rsidRPr="007D5DC6">
        <w:rPr>
          <w:rStyle w:val="StyleStyleBold12pt"/>
          <w:b w:val="0"/>
          <w:sz w:val="16"/>
          <w:szCs w:val="16"/>
        </w:rPr>
        <w:t>)</w:t>
      </w:r>
      <w:r w:rsidRPr="007D5DC6">
        <w:rPr>
          <w:rStyle w:val="StyleStyleBold12pt"/>
        </w:rPr>
        <w:t xml:space="preserve"> </w:t>
      </w:r>
    </w:p>
    <w:p w14:paraId="3B39C7B3" w14:textId="06532792" w:rsidR="006161AA" w:rsidRPr="007D5DC6" w:rsidRDefault="000B4C5F" w:rsidP="006161AA">
      <w:pPr>
        <w:rPr>
          <w:rStyle w:val="StyleStyleBold12pt"/>
          <w:b w:val="0"/>
        </w:rPr>
      </w:pPr>
      <w:r w:rsidRPr="007D5DC6">
        <w:rPr>
          <w:iCs/>
          <w:sz w:val="16"/>
        </w:rPr>
        <w:t xml:space="preserve">Aside from conﬂicts with other demands for using sea space, the main consequence of offshore wind farming is that it creates large-scale ﬁxed structures in an environment that has so far been largely devoid of such structures. it also creates demand for marine spatial planning, which is increasingly called upon I to allocate sea uses to maximize spatial efficiency, reduce conﬂicts between sea uses and maintain the ecological integrity of the environment, which is discussed in the next section of this paper. </w:t>
      </w:r>
      <w:r w:rsidRPr="007D5DC6">
        <w:rPr>
          <w:rStyle w:val="Emphasis"/>
        </w:rPr>
        <w:t>One of the underexposed sconsequences of offshore wind farming is that it is changing the way of thinking about sea space altogether</w:t>
      </w:r>
      <w:r w:rsidRPr="007D5DC6">
        <w:rPr>
          <w:iCs/>
          <w:sz w:val="16"/>
        </w:rPr>
        <w:t xml:space="preserve">.35 </w:t>
      </w:r>
      <w:r w:rsidRPr="007D5DC6">
        <w:rPr>
          <w:rStyle w:val="Emphasis"/>
        </w:rPr>
        <w:t>Industrial uses such as offshore wind farming essentially regard the sea as an extension of the main- land, as free space that is available for development as long as the technology to do so is available and affordable. This is in line with the marine spatial planning perspective, which also regards the sea as space to be allocated and used</w:t>
      </w:r>
      <w:r w:rsidRPr="007D5DC6">
        <w:rPr>
          <w:iCs/>
          <w:sz w:val="16"/>
        </w:rPr>
        <w:t xml:space="preserve">, I albeit as sustainably, efﬁciently and conflict-free as possible. </w:t>
      </w:r>
      <w:r w:rsidRPr="007D5DC6">
        <w:rPr>
          <w:rStyle w:val="Emphasis"/>
        </w:rPr>
        <w:t>This “industrialization of the sea", however, marks an inescapable turning point in that the formerly ‘empty’ sea is now visibly built on</w:t>
      </w:r>
      <w:r w:rsidRPr="007D5DC6">
        <w:rPr>
          <w:iCs/>
          <w:sz w:val="16"/>
        </w:rPr>
        <w:t>. This fundamental re-casting of the sea as just another available space forces humans to re-evaluate some of the more traditional images we hold of the sea such as that of the sea as a largely natural place</w:t>
      </w:r>
      <w:r w:rsidRPr="007D5DC6">
        <w:rPr>
          <w:rStyle w:val="Emphasis"/>
        </w:rPr>
        <w:t>.“ An important question is how compatible an industrial perspective such as offshore wind is with these other views of the sea, and how compatible the rational spatial perspective is with more emotional views of the sea as a place.</w:t>
      </w:r>
      <w:r w:rsidRPr="007D5DC6">
        <w:rPr>
          <w:iCs/>
          <w:sz w:val="16"/>
        </w:rPr>
        <w:t xml:space="preserve"> A recent study from Scotland has shown that ﬁshermen’s perspective on the sea is distinctly not spatial, but place-based as they report a particular sense of belonging to the sea and responsibility for it.” A study on the German West coast of Schleswig-Holstein has also shown tht place-based perspectives play an important role in generating sense of place. Asked about their spontaneous associations with the sea, local residents name aspects as diverse as the physical environment, wildlife, nature, fishing, recreation, summer sun, sea food, land reclamation, storm surges, pollution, vastness or a sense of freedom. Aesthetic perspectives, informal recreational benefits derived from being by the sea and symbolic meanings associated with the sea were found to be particularly important in generating a sense of well-being. </w:t>
      </w:r>
    </w:p>
    <w:p w14:paraId="32AEFF6F" w14:textId="7E8A2441" w:rsidR="006161AA" w:rsidRPr="007D5DC6" w:rsidRDefault="006161AA" w:rsidP="00F00C7C">
      <w:pPr>
        <w:pStyle w:val="Heading2"/>
      </w:pPr>
      <w:r w:rsidRPr="007D5DC6">
        <w:t>Imperialism K Link</w:t>
      </w:r>
    </w:p>
    <w:p w14:paraId="05D647BD" w14:textId="77777777" w:rsidR="006161AA" w:rsidRPr="007D5DC6" w:rsidRDefault="006161AA" w:rsidP="00672CBC">
      <w:pPr>
        <w:pStyle w:val="Heading4"/>
        <w:rPr>
          <w:rStyle w:val="StyleStyleBold12pt"/>
          <w:b/>
          <w:bCs w:val="0"/>
        </w:rPr>
      </w:pPr>
      <w:r w:rsidRPr="007D5DC6">
        <w:rPr>
          <w:rStyle w:val="StyleStyleBold12pt"/>
          <w:b/>
        </w:rPr>
        <w:t>Abstract spatiality and mapping is codeterminate with the functioning of the sovereign and imperial order</w:t>
      </w:r>
    </w:p>
    <w:p w14:paraId="088ADC9B" w14:textId="77777777" w:rsidR="006161AA" w:rsidRPr="007D5DC6" w:rsidRDefault="006161AA" w:rsidP="006161AA">
      <w:pPr>
        <w:rPr>
          <w:rStyle w:val="StyleStyleBold12pt"/>
        </w:rPr>
      </w:pPr>
      <w:r w:rsidRPr="007D5DC6">
        <w:rPr>
          <w:rStyle w:val="StyleStyleBold12pt"/>
        </w:rPr>
        <w:t>Steinberg 09 (</w:t>
      </w:r>
      <w:r w:rsidRPr="007D5DC6">
        <w:t xml:space="preserve">Philip E., Ph.D., Professor of Geography at Durham University, “Sovereignty, Territory, and the Mapping of Mobility: A View from the Outside” Published in June 18, 2009 in Annals of the Association of American Geographers, Volume 99, Issue 3, pages 467-495, </w:t>
      </w:r>
      <w:hyperlink r:id="rId191" w:anchor=".U8hY2fldV0o" w:history="1">
        <w:r w:rsidRPr="007D5DC6">
          <w:rPr>
            <w:rStyle w:val="Hyperlink"/>
          </w:rPr>
          <w:t>http://www.tandfonline.com/doi/abs/10.1080/00045600902931702#.U8hY2fldV0o</w:t>
        </w:r>
      </w:hyperlink>
      <w:r w:rsidRPr="007D5DC6">
        <w:t>, CH</w:t>
      </w:r>
      <w:r w:rsidRPr="007D5DC6">
        <w:rPr>
          <w:rStyle w:val="StyleStyleBold12pt"/>
        </w:rPr>
        <w:t>)</w:t>
      </w:r>
    </w:p>
    <w:p w14:paraId="3F21B4F3" w14:textId="77777777" w:rsidR="006161AA" w:rsidRPr="007D5DC6" w:rsidRDefault="006161AA" w:rsidP="006161AA">
      <w:pPr>
        <w:rPr>
          <w:sz w:val="16"/>
        </w:rPr>
      </w:pPr>
    </w:p>
    <w:p w14:paraId="523DC999" w14:textId="77777777" w:rsidR="006161AA" w:rsidRPr="007D5DC6" w:rsidRDefault="006161AA" w:rsidP="006161AA">
      <w:pPr>
        <w:rPr>
          <w:sz w:val="16"/>
        </w:rPr>
      </w:pPr>
      <w:r w:rsidRPr="007D5DC6">
        <w:rPr>
          <w:sz w:val="16"/>
        </w:rPr>
        <w:t>As Sack (1986) notes</w:t>
      </w:r>
      <w:r w:rsidRPr="007D5DC6">
        <w:rPr>
          <w:sz w:val="16"/>
          <w:szCs w:val="16"/>
        </w:rPr>
        <w:t xml:space="preserve">, </w:t>
      </w:r>
      <w:r w:rsidRPr="007D5DC6">
        <w:rPr>
          <w:rStyle w:val="StyleBoldUnderline"/>
        </w:rPr>
        <w:t>at an advanced stage of territoriality, space is viewed so abstractly that it becomes “conceptually emptiable” (and fillable) by an authority looking down from above</w:t>
      </w:r>
      <w:r w:rsidRPr="007D5DC6">
        <w:rPr>
          <w:sz w:val="16"/>
        </w:rPr>
        <w:t>. Combining Sack’s image with Giddens’s (1985) depiction of the state as a power container</w:t>
      </w:r>
      <w:r w:rsidRPr="007D5DC6">
        <w:rPr>
          <w:rStyle w:val="StyleBoldUnderline"/>
        </w:rPr>
        <w:t>, the territorial state can be conceived of as a container that can be emptied and filled, and the contents of which can be rearranged across its points in space.</w:t>
      </w:r>
      <w:r w:rsidRPr="007D5DC6">
        <w:rPr>
          <w:sz w:val="16"/>
        </w:rPr>
        <w:t xml:space="preserve"> From this perspective, places are perceived of as distinct, but relative, points on the global grid that achieve social character as groups of people transform their local nature. Eventually, these societies evolve into states that are “filled in” and “developed” through the location of production activities at fixed points within these state-areas (Bohannan 1964; Soja 1971, 1980; Burch 1994; Steinberg and McDowell 2003). </w:t>
      </w:r>
      <w:r w:rsidRPr="007D5DC6">
        <w:rPr>
          <w:noProof/>
          <w:sz w:val="16"/>
        </w:rPr>
        <mc:AlternateContent>
          <mc:Choice Requires="wpg">
            <w:drawing>
              <wp:anchor distT="0" distB="0" distL="114300" distR="114300" simplePos="0" relativeHeight="251643904" behindDoc="0" locked="0" layoutInCell="1" allowOverlap="1" wp14:anchorId="276BE1A1" wp14:editId="70BB984E">
                <wp:simplePos x="0" y="0"/>
                <wp:positionH relativeFrom="column">
                  <wp:posOffset>-468906</wp:posOffset>
                </wp:positionH>
                <wp:positionV relativeFrom="paragraph">
                  <wp:posOffset>1209013</wp:posOffset>
                </wp:positionV>
                <wp:extent cx="59844" cy="3380518"/>
                <wp:effectExtent l="0" t="0" r="0" b="0"/>
                <wp:wrapSquare wrapText="bothSides"/>
                <wp:docPr id="89422" name="Group 89422"/>
                <wp:cNvGraphicFramePr/>
                <a:graphic xmlns:a="http://schemas.openxmlformats.org/drawingml/2006/main">
                  <a:graphicData uri="http://schemas.microsoft.com/office/word/2010/wordprocessingGroup">
                    <wpg:wgp>
                      <wpg:cNvGrpSpPr/>
                      <wpg:grpSpPr>
                        <a:xfrm>
                          <a:off x="0" y="0"/>
                          <a:ext cx="59844" cy="3380518"/>
                          <a:chOff x="0" y="0"/>
                          <a:chExt cx="59844" cy="3380518"/>
                        </a:xfrm>
                      </wpg:grpSpPr>
                      <wps:wsp>
                        <wps:cNvPr id="685" name="Rectangle 685"/>
                        <wps:cNvSpPr/>
                        <wps:spPr>
                          <a:xfrm rot="-5399999">
                            <a:off x="-2208247" y="1092677"/>
                            <a:ext cx="4496089" cy="79594"/>
                          </a:xfrm>
                          <a:prstGeom prst="rect">
                            <a:avLst/>
                          </a:prstGeom>
                          <a:ln>
                            <a:noFill/>
                          </a:ln>
                        </wps:spPr>
                        <wps:txbx>
                          <w:txbxContent>
                            <w:p w14:paraId="227C8CCD" w14:textId="77777777" w:rsidR="00E719C7" w:rsidRDefault="00E719C7" w:rsidP="006161AA">
                              <w:pPr>
                                <w:spacing w:line="276" w:lineRule="auto"/>
                              </w:pPr>
                              <w:r>
                                <w:rPr>
                                  <w:rFonts w:ascii="Courier New" w:eastAsia="Courier New" w:hAnsi="Courier New" w:cs="Courier New"/>
                                  <w:sz w:val="12"/>
                                </w:rPr>
                                <w:t>Downloaded By: [Florida State University Libraries] At: 22:24 18 June 2009</w:t>
                              </w:r>
                            </w:p>
                          </w:txbxContent>
                        </wps:txbx>
                        <wps:bodyPr horzOverflow="overflow" lIns="0" tIns="0" rIns="0" bIns="0" rtlCol="0">
                          <a:noAutofit/>
                        </wps:bodyPr>
                      </wps:wsp>
                    </wpg:wgp>
                  </a:graphicData>
                </a:graphic>
              </wp:anchor>
            </w:drawing>
          </mc:Choice>
          <mc:Fallback>
            <w:pict>
              <v:group w14:anchorId="276BE1A1" id="Group 89422" o:spid="_x0000_s1026" style="position:absolute;margin-left:-36.9pt;margin-top:95.2pt;width:4.7pt;height:266.2pt;z-index:251643904" coordsize="598,3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">
                <v:rect id="Rectangle 685" o:spid="_x0000_s1027" style="position:absolute;left:-22082;top:10927;width:44960;height:795;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TIccYA&#10;AADcAAAADwAAAGRycy9kb3ducmV2LnhtbESPT2vCQBTE7wW/w/KE3pqNpbUS3QQRSnqpoLbF4zP7&#10;8gezb9Psqum3dwuCx2FmfsMsssG04ky9aywrmEQxCOLC6oYrBV+796cZCOeRNbaWScEfOcjS0cMC&#10;E20vvKHz1lciQNglqKD2vkukdEVNBl1kO+LglbY36IPsK6l7vAS4aeVzHE+lwYbDQo0drWoqjtuT&#10;UfA92Z1+crc+8L78fXv59Pm6rHKlHsfDcg7C0+Dv4Vv7QyuYzl7h/0w4AjK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TIccYAAADcAAAADwAAAAAAAAAAAAAAAACYAgAAZHJz&#10;L2Rvd25yZXYueG1sUEsFBgAAAAAEAAQA9QAAAIsDAAAAAA==&#10;" filled="f" stroked="f">
                  <v:textbox inset="0,0,0,0">
                    <w:txbxContent>
                      <w:p w14:paraId="227C8CCD" w14:textId="77777777" w:rsidR="00E719C7" w:rsidRDefault="00E719C7" w:rsidP="006161AA">
                        <w:pPr>
                          <w:spacing w:line="276" w:lineRule="auto"/>
                        </w:pPr>
                        <w:r>
                          <w:rPr>
                            <w:rFonts w:ascii="Courier New" w:eastAsia="Courier New" w:hAnsi="Courier New" w:cs="Courier New"/>
                            <w:sz w:val="12"/>
                          </w:rPr>
                          <w:t>Downloaded By: [Florida State University Libraries] At: 22:24 18 June 2009</w:t>
                        </w:r>
                      </w:p>
                    </w:txbxContent>
                  </v:textbox>
                </v:rect>
                <w10:wrap type="square"/>
              </v:group>
            </w:pict>
          </mc:Fallback>
        </mc:AlternateContent>
      </w:r>
      <w:r w:rsidRPr="007D5DC6">
        <w:rPr>
          <w:sz w:val="16"/>
        </w:rPr>
        <w:t xml:space="preserve">A key concept here, as stressed by Sahlins (1989), is that </w:t>
      </w:r>
      <w:r w:rsidRPr="007D5DC6">
        <w:rPr>
          <w:rStyle w:val="StyleBoldUnderline"/>
        </w:rPr>
        <w:t>the rise of the territorial state is characterized not simply by the construction of its bounded territory as a homogenous administrative zone</w:t>
      </w:r>
      <w:r w:rsidRPr="007D5DC6">
        <w:rPr>
          <w:sz w:val="16"/>
        </w:rPr>
        <w:t xml:space="preserve"> (as Sahlins charges that Allies` [1980] and Gottman [1973] emphasize), </w:t>
      </w:r>
      <w:r w:rsidRPr="007D5DC6">
        <w:rPr>
          <w:rStyle w:val="StyleBoldUnderline"/>
        </w:rPr>
        <w:t>but that the territorial state constructs its space as a differentiated set of points that are amenable to being plotted (and thus manipulated and rationalized) against an abstract spatial grid</w:t>
      </w:r>
      <w:r w:rsidRPr="007D5DC6">
        <w:rPr>
          <w:sz w:val="16"/>
        </w:rPr>
        <w:t xml:space="preserve"> (see also T. Mitchell 1991). </w:t>
      </w:r>
      <w:r w:rsidRPr="007D5DC6">
        <w:rPr>
          <w:rStyle w:val="StyleBoldUnderline"/>
        </w:rPr>
        <w:t>Historically, the development of technologies and institutions for performing cadastral mapping and land surveying stand out as mechanisms through which the state has achieved a “bird’s-eye” view over territory as a means toward achieving social control over people</w:t>
      </w:r>
      <w:r w:rsidRPr="007D5DC6">
        <w:rPr>
          <w:sz w:val="16"/>
        </w:rPr>
        <w:t xml:space="preserve"> (Bohannan 1964; Kain and Baigent 1992; Vandergeest and Peluso 1995; Edney 1997; Scott 1998; Biggs 1999). Thus, </w:t>
      </w:r>
      <w:r w:rsidRPr="007D5DC6">
        <w:rPr>
          <w:rStyle w:val="StyleBoldUnderline"/>
        </w:rPr>
        <w:t>Biggs</w:t>
      </w:r>
      <w:r w:rsidRPr="007D5DC6">
        <w:rPr>
          <w:sz w:val="16"/>
        </w:rPr>
        <w:t xml:space="preserve"> (1999) </w:t>
      </w:r>
      <w:r w:rsidRPr="007D5DC6">
        <w:rPr>
          <w:rStyle w:val="StyleBoldUnderline"/>
        </w:rPr>
        <w:t>locates the origins of the territorial state in national surveying efforts of the seventeenth century. As surveyors mapped royal domains, they graphically noted each village’s affiliation. What had been thought of as a personal relationship came to be expressed as a territorial relationship, and, at the same time, surveyors imposed a grid of abstract space over the domain to facilitate mapping. Eventually, these two phenomena associated with surveying converged in an example of what Pickles</w:t>
      </w:r>
      <w:r w:rsidRPr="007D5DC6">
        <w:rPr>
          <w:sz w:val="16"/>
        </w:rPr>
        <w:t xml:space="preserve"> (2003)</w:t>
      </w:r>
      <w:r w:rsidRPr="007D5DC6">
        <w:rPr>
          <w:rStyle w:val="StyleBoldUnderline"/>
        </w:rPr>
        <w:t xml:space="preserve"> calls “overcoding”: The abstract, geometric space of the map came to define the lived in space of the state, and the territorial relationship between land and sovereign came to be seen as predicating the personal relationship between individual and sovereign.</w:t>
      </w:r>
      <w:r w:rsidRPr="007D5DC6">
        <w:rPr>
          <w:sz w:val="16"/>
        </w:rPr>
        <w:t xml:space="preserve"> </w:t>
      </w:r>
      <w:r w:rsidRPr="007D5DC6">
        <w:rPr>
          <w:rStyle w:val="StyleBoldUnderline"/>
        </w:rPr>
        <w:t>Other scholars have further illustrated the relationship between the way that we hierarchically map space and the way that we hierarchically organize social relationships. Knowledge of space is a crucial tool for control, and the technologies of mapping (and the underlying assumptions about society and space that enable modern mapping), joined with hierarchical systems for drawing lines and assigning names, play a crucial role in constructing instruments of sovereign domination</w:t>
      </w:r>
      <w:r w:rsidRPr="007D5DC6">
        <w:rPr>
          <w:sz w:val="16"/>
        </w:rPr>
        <w:t xml:space="preserve"> (Akerman 1984, 1995; Carter 1987; Buisseret 1992; Ryan 1996; Edney 1997; Brotton 1998; Burnett 2000; Craib 2000; Hakli¨ 2001; Harley 2001; Pickles 2003; Jacob 2006).4 </w:t>
      </w:r>
      <w:r w:rsidRPr="007D5DC6">
        <w:rPr>
          <w:rStyle w:val="StyleBoldUnderline"/>
        </w:rPr>
        <w:t>In short, these scholars emphasize the key role that the ordering of space plays in the construction of state territoriality</w:t>
      </w:r>
      <w:r w:rsidRPr="007D5DC6">
        <w:rPr>
          <w:sz w:val="16"/>
        </w:rPr>
        <w:t>. This is an important advance over a perspective that simply looks at the bounding of space, but, as Strandsbjerg (2008) notes, these scholars of the cartographic origins of modern state sovereignty still tend to analyze the state as an isolated unit. Given that the modern institution of sovereignty necessarily exists within a system of sovereign units, a study of the modern state (or a story of its origins) that works only from the perspective of the inward-looking aspect of sovereignty cannot be complete. As Taylor (1995) asserts, the starting point of political geography (and political history) must be a theory of the states rather than a theory of the state. In a similar vein, geographies and histories of territoriality (or the ordering of space) must examine not just the “emptiable” and “fillable” space constructed inside the territories of sovereign states but also the spaces ontheoutsidethataredesignatedasnotbeingamenable to this organization of space. Otherwise, any study of state territoriality risks falling into the “territorial trap” wherein states are viewed as internally coherent units, existing ontologically prior to the overall ordering of the state system, and wherein cross-border processes can be viewed only as “international relations” among these preexisting states (Agnew 1994; see also Sparke 2005). I am asserting here that the same “mapping” of space that permits (and is expressed by) the surveying of a national border to define an inside also defines an outside by making possible the conceptualization of a world of equivalent states existing next to each other in relative space. Indeed, for Walker (1993) and Bartelson (1995) , the discursive and material division of the world into insides and outsides is perhaps the fundamental act of sovereignty. The outside is not simply the residual space remaining after declaring an inside. If that is the prevailing image of the outside, it is an image that is itself constructed in tandem with the construction of a particular image of the inside. For instance, the discourse of “containment” that prevailed during the Cold War was based on the idea of the state as a container set against a potentially threatening environment, even though this environment (or outside) was itself the territory of other sovereign states that were constructing similar discourses about themselves and their neighbors ( Chilton 1996). Similarly, throughout the nineteenth and twentieth centuries</w:t>
      </w:r>
      <w:r w:rsidRPr="007D5DC6">
        <w:rPr>
          <w:rStyle w:val="StyleBoldUnderline"/>
        </w:rPr>
        <w:t>, the dominant image of the ocean as an “outside” beyond the universe of state-civilizations provided a pretext for banning all social actors operating from this outside space. Yet this representation of the ocean was itself a construction of, and within, a system: The idealization of the ocean as the ultimate outside, beyond civilization, bolstered the construction of the rest of the world—the universe of territorial states—as sovereign insides</w:t>
      </w:r>
      <w:r w:rsidRPr="007D5DC6">
        <w:rPr>
          <w:sz w:val="16"/>
        </w:rPr>
        <w:t xml:space="preserve"> (Thomson 1994; Steinberg 2001).</w:t>
      </w:r>
      <w:r w:rsidRPr="007D5DC6">
        <w:rPr>
          <w:rStyle w:val="StyleBoldUnderline"/>
        </w:rPr>
        <w:t xml:space="preserve"> At the global scale, this division of the world into “insides” that matter and “outsides” that serve to facilitate development of the “insides” typically is achieved through reference to geophysical properties. In particular, the division of the world into fundamental elements—land and sea—is viewed as the originary act of the modern socio-spatial order</w:t>
      </w:r>
      <w:r w:rsidRPr="007D5DC6">
        <w:rPr>
          <w:sz w:val="16"/>
        </w:rPr>
        <w:t xml:space="preserve"> (Schmitt 2006b). Connery thus directs attention specifically to changing representations of the sea as a means toward understanding the political division and appropriation of land: “</w:t>
      </w:r>
      <w:r w:rsidRPr="007D5DC6">
        <w:rPr>
          <w:rStyle w:val="StyleBoldUnderline"/>
        </w:rPr>
        <w:t>The triumph of a particular oceanic signification is coterminous with the universalization of land concepts, a signification that, thanks to the liquid element itself, leaves no borders, furrows, or markings</w:t>
      </w:r>
      <w:r w:rsidRPr="007D5DC6">
        <w:rPr>
          <w:sz w:val="16"/>
        </w:rPr>
        <w:t xml:space="preserve">” (Connery 2001, 177). </w:t>
      </w:r>
    </w:p>
    <w:p w14:paraId="4F3DAE71" w14:textId="08CFA27E" w:rsidR="00F00C7C" w:rsidRPr="00F64F1E" w:rsidRDefault="00F00C7C" w:rsidP="00F00C7C">
      <w:pPr>
        <w:pStyle w:val="Heading2"/>
      </w:pPr>
      <w:r>
        <w:t>PTX Links</w:t>
      </w:r>
    </w:p>
    <w:p w14:paraId="0C5A0F61" w14:textId="77777777" w:rsidR="00F00C7C" w:rsidRDefault="00F00C7C" w:rsidP="00672CBC">
      <w:pPr>
        <w:pStyle w:val="Heading4"/>
        <w:rPr>
          <w:rStyle w:val="StyleStyleBold12pt"/>
        </w:rPr>
      </w:pPr>
      <w:r w:rsidRPr="00CB37F6">
        <w:rPr>
          <w:rStyle w:val="StyleStyleBold12pt"/>
          <w:b/>
        </w:rPr>
        <w:t>The commercial fishing industry hates the plan – excluded from MSP and</w:t>
      </w:r>
      <w:r w:rsidRPr="00D41206">
        <w:rPr>
          <w:rStyle w:val="StyleStyleBold12pt"/>
          <w:b/>
        </w:rPr>
        <w:t xml:space="preserve"> their effect on fisheries</w:t>
      </w:r>
    </w:p>
    <w:p w14:paraId="760CA60C" w14:textId="77777777" w:rsidR="00F00C7C" w:rsidRPr="00CB37F6" w:rsidRDefault="00F00C7C" w:rsidP="00F00C7C">
      <w:pPr>
        <w:rPr>
          <w:rStyle w:val="StyleStyleBold12pt"/>
        </w:rPr>
      </w:pPr>
      <w:r>
        <w:rPr>
          <w:rStyle w:val="StyleStyleBold12pt"/>
        </w:rPr>
        <w:t>Winn 11 (</w:t>
      </w:r>
      <w:r w:rsidRPr="00CB37F6">
        <w:t>Pete, writer at CNS News, “Fishermen to Congress: Please Scuttle Obama’s National Oceans Policy</w:t>
      </w:r>
      <w:r>
        <w:t xml:space="preserve">,” Published November 17, 2011, </w:t>
      </w:r>
      <w:hyperlink r:id="rId192" w:history="1">
        <w:r w:rsidRPr="001B194C">
          <w:rPr>
            <w:rStyle w:val="Hyperlink"/>
          </w:rPr>
          <w:t>http://cnsnews.com/news/article/fishermen-congress-please-scuttle-obama-s-national-oceans-policy</w:t>
        </w:r>
      </w:hyperlink>
      <w:r>
        <w:rPr>
          <w:rStyle w:val="Hyperlink"/>
        </w:rPr>
        <w:t>, CH</w:t>
      </w:r>
      <w:r>
        <w:rPr>
          <w:rStyle w:val="StyleStyleBold12pt"/>
        </w:rPr>
        <w:t>)</w:t>
      </w:r>
    </w:p>
    <w:p w14:paraId="5E4B01D5" w14:textId="77777777" w:rsidR="00F00C7C" w:rsidRPr="00CC4FA1" w:rsidRDefault="00F00C7C" w:rsidP="00F00C7C">
      <w:r w:rsidRPr="00354C54">
        <w:rPr>
          <w:sz w:val="14"/>
        </w:rPr>
        <w:t xml:space="preserve">(CNSNews.com) – </w:t>
      </w:r>
      <w:r w:rsidRPr="00CC4FA1">
        <w:rPr>
          <w:rStyle w:val="StyleBoldUnderline"/>
        </w:rPr>
        <w:t>The nation’s commercial fishermen say</w:t>
      </w:r>
      <w:r w:rsidRPr="00354C54">
        <w:rPr>
          <w:sz w:val="14"/>
        </w:rPr>
        <w:t xml:space="preserve"> the </w:t>
      </w:r>
      <w:r w:rsidRPr="00CC4FA1">
        <w:rPr>
          <w:rStyle w:val="StyleBoldUnderline"/>
        </w:rPr>
        <w:t>Obama</w:t>
      </w:r>
      <w:r w:rsidRPr="00354C54">
        <w:rPr>
          <w:sz w:val="14"/>
        </w:rPr>
        <w:t xml:space="preserve"> administration </w:t>
      </w:r>
      <w:r w:rsidRPr="00CC4FA1">
        <w:rPr>
          <w:rStyle w:val="StyleBoldUnderline"/>
        </w:rPr>
        <w:t>is trying to impose top-down bureaucratic regulation on the use of the oceans</w:t>
      </w:r>
      <w:r w:rsidRPr="00354C54">
        <w:rPr>
          <w:sz w:val="14"/>
        </w:rPr>
        <w:t xml:space="preserve"> </w:t>
      </w:r>
      <w:r w:rsidRPr="00CC4FA1">
        <w:rPr>
          <w:rStyle w:val="StyleBoldUnderline"/>
        </w:rPr>
        <w:t>and</w:t>
      </w:r>
      <w:r w:rsidRPr="00354C54">
        <w:rPr>
          <w:sz w:val="14"/>
        </w:rPr>
        <w:t xml:space="preserve"> the nation’s </w:t>
      </w:r>
      <w:r w:rsidRPr="00CC4FA1">
        <w:rPr>
          <w:rStyle w:val="StyleBoldUnderline"/>
        </w:rPr>
        <w:t>fisheries, which they say will put fishing jobs at stake. A group calling itself the Seafood Coalition</w:t>
      </w:r>
      <w:r w:rsidRPr="00354C54">
        <w:rPr>
          <w:sz w:val="14"/>
        </w:rPr>
        <w:t xml:space="preserve"> is calling on Congress to do what it can to scuttle President Obama’s National Ocean Policy National Ocean Policy, which the president unilaterally imposed by </w:t>
      </w:r>
      <w:hyperlink r:id="rId193" w:tgtFrame="_blank" w:history="1">
        <w:r w:rsidRPr="00354C54">
          <w:rPr>
            <w:rStyle w:val="Hyperlink"/>
            <w:sz w:val="14"/>
          </w:rPr>
          <w:t>executive order</w:t>
        </w:r>
      </w:hyperlink>
      <w:r w:rsidRPr="00354C54">
        <w:rPr>
          <w:sz w:val="14"/>
        </w:rPr>
        <w:t xml:space="preserve"> in 2010. In a letter to the House Natural Resources Committee, the Seafood Coalition </w:t>
      </w:r>
      <w:r w:rsidRPr="00CC4FA1">
        <w:rPr>
          <w:rStyle w:val="StyleBoldUnderline"/>
        </w:rPr>
        <w:t xml:space="preserve">said that the president’s plan adds a needless level of top-down bureaucracy and regulation on fisheries. “The National Ocean Policy creates a federal ocean zoning regime that will likely result in substantial new regulations and restrictions on ocean users,” </w:t>
      </w:r>
      <w:r w:rsidRPr="00354C54">
        <w:rPr>
          <w:sz w:val="14"/>
        </w:rPr>
        <w:t xml:space="preserve">Nils Stolpe, spokesman for the Seafood Coalition, told CNSNews.com on Monday. </w:t>
      </w:r>
      <w:r w:rsidRPr="00CC4FA1">
        <w:rPr>
          <w:rStyle w:val="StyleBoldUnderline"/>
        </w:rPr>
        <w:t>The coalition says it is also concerned that the administration is going to take money away from programs that are currently working well to pay for the new layer of bureaucracy. “What we’ve asked for in our letter to the chairman was for Congress to use whatever funding capacity they have to stop this,”</w:t>
      </w:r>
      <w:r w:rsidRPr="00354C54">
        <w:rPr>
          <w:sz w:val="14"/>
        </w:rPr>
        <w:t xml:space="preserve"> Stolpe said. </w:t>
      </w:r>
      <w:r w:rsidRPr="00CC4FA1">
        <w:rPr>
          <w:rStyle w:val="StyleBoldUnderline"/>
        </w:rPr>
        <w:t>The Seafood Coalition describes itself as a “broad national coalition of commercial fishing interests, seafood processors, and coastal communities” that includes members from every region of the U.S. and “accounts for about 85 percent of the fish and shellfish products landed annually in the U.S.”</w:t>
      </w:r>
      <w:r w:rsidRPr="00354C54">
        <w:rPr>
          <w:sz w:val="14"/>
        </w:rPr>
        <w:t xml:space="preserve"> In July of 2010, President Obama signed the order establishing a </w:t>
      </w:r>
      <w:hyperlink r:id="rId194" w:tgtFrame="_blank" w:history="1">
        <w:r w:rsidRPr="00354C54">
          <w:rPr>
            <w:rStyle w:val="Hyperlink"/>
            <w:sz w:val="14"/>
          </w:rPr>
          <w:t>National Policy for the Stewardship of the Ocean, Our Coasts, and the Great Lakes</w:t>
        </w:r>
      </w:hyperlink>
      <w:r w:rsidRPr="00354C54">
        <w:rPr>
          <w:sz w:val="14"/>
        </w:rPr>
        <w:t xml:space="preserve">. The order directs all federal agencies to implement the </w:t>
      </w:r>
      <w:hyperlink r:id="rId195" w:tgtFrame="_blank" w:history="1">
        <w:r w:rsidRPr="00354C54">
          <w:rPr>
            <w:rStyle w:val="Hyperlink"/>
            <w:sz w:val="14"/>
          </w:rPr>
          <w:t>Final Recommendations of the Interagency Ocean Policy Task Force</w:t>
        </w:r>
      </w:hyperlink>
      <w:r w:rsidRPr="00354C54">
        <w:rPr>
          <w:sz w:val="14"/>
        </w:rPr>
        <w:t xml:space="preserve">, which was created by White House Council on Environmental Quality. The National Ocean Policy identifies nine objectives and outlines a “flexible framework” for how bureaucrats will “effectively address conservation, economic activity, user conflict, and sustainable use of the ocean, our coasts, and the Great Lakes.” One of the key objectives is called “coastal and </w:t>
      </w:r>
      <w:r w:rsidRPr="00CC4FA1">
        <w:rPr>
          <w:rStyle w:val="StyleBoldUnderline"/>
        </w:rPr>
        <w:t>marine spatial planning</w:t>
      </w:r>
      <w:r w:rsidRPr="00354C54">
        <w:rPr>
          <w:sz w:val="14"/>
        </w:rPr>
        <w:t xml:space="preserve"> (CMSP)” -- which the executive order defines as “a comprehensive, adaptive, integrated, ecosystem-based, and transparent spatial planning process, based on sound science, for analyzing current and anticipated uses of ocean, coastal, and Great Lakes areas.” It added: “In practical terms, coastal and marine spatial planning provides a public policy process for society to better determine how the ocean, our coasts, and Great Lakes are sustainably used and protected -- now and for future generations.” But Stolpe and the Seafood Coalition said CMSP essentially </w:t>
      </w:r>
      <w:r w:rsidRPr="00CC4FA1">
        <w:rPr>
          <w:rStyle w:val="StyleBoldUnderline"/>
        </w:rPr>
        <w:t>means the imposition of top-down federal planning boards to govern ocean use.</w:t>
      </w:r>
      <w:r w:rsidRPr="00354C54">
        <w:rPr>
          <w:sz w:val="14"/>
        </w:rPr>
        <w:t xml:space="preserve"> “It establishes a number of regional boards that in essence are in charge of what goes on in the oceans of those particular regions -- from a fishing perspective, from an energy development perspective, from a transportation perspective, from a recreational use perspective,” Stolpe said. The executive order also creates a National Oceans Council, headed by White House Science Adviser Dr. John Holdren and Council for Environmental Quality director Nancy Sutley, to oversee overall ocean planning. </w:t>
      </w:r>
      <w:r w:rsidRPr="00CC4FA1">
        <w:rPr>
          <w:rStyle w:val="StyleBoldUnderline"/>
        </w:rPr>
        <w:t>No one from the seafood industry will be part of the council, the coalition said.</w:t>
      </w:r>
      <w:r w:rsidRPr="00354C54">
        <w:rPr>
          <w:sz w:val="14"/>
        </w:rPr>
        <w:t xml:space="preserve"> </w:t>
      </w:r>
    </w:p>
    <w:p w14:paraId="7E9242BC" w14:textId="77777777" w:rsidR="00F00C7C" w:rsidRDefault="00F00C7C" w:rsidP="00F00C7C">
      <w:pPr>
        <w:rPr>
          <w:rStyle w:val="StyleBoldUnderline"/>
        </w:rPr>
      </w:pPr>
    </w:p>
    <w:p w14:paraId="4C1717E3" w14:textId="77777777" w:rsidR="00F00C7C" w:rsidRPr="00732533" w:rsidRDefault="00F00C7C" w:rsidP="00672CBC">
      <w:pPr>
        <w:pStyle w:val="Heading4"/>
        <w:rPr>
          <w:rStyle w:val="StyleBoldUnderline"/>
          <w:b w:val="0"/>
          <w:bCs/>
          <w:u w:val="none"/>
        </w:rPr>
      </w:pPr>
      <w:r w:rsidRPr="00732533">
        <w:rPr>
          <w:rStyle w:val="StyleBoldUnderline"/>
          <w:u w:val="none"/>
        </w:rPr>
        <w:t>Fishermen fear that extremist environmental technocrats will take away their fishing rights</w:t>
      </w:r>
    </w:p>
    <w:p w14:paraId="2CFC4764" w14:textId="77777777" w:rsidR="00F00C7C" w:rsidRPr="00C52E2D" w:rsidRDefault="00F00C7C" w:rsidP="00F00C7C">
      <w:pPr>
        <w:rPr>
          <w:rStyle w:val="StyleStyleBold12pt"/>
        </w:rPr>
      </w:pPr>
      <w:r>
        <w:rPr>
          <w:rStyle w:val="StyleStyleBold12pt"/>
        </w:rPr>
        <w:t>Jonsson 10 (</w:t>
      </w:r>
      <w:r w:rsidRPr="00C52E2D">
        <w:t>Patrick, staff writer for CSM, “Fishermen’s fear: Public's 'right to fish' shifting under Obama?</w:t>
      </w:r>
      <w:r>
        <w:t>,</w:t>
      </w:r>
      <w:r w:rsidRPr="00C52E2D">
        <w:t>”</w:t>
      </w:r>
      <w:r>
        <w:t xml:space="preserve"> Published March 9, 2010, </w:t>
      </w:r>
      <w:hyperlink r:id="rId196" w:history="1">
        <w:r w:rsidRPr="00B96C5C">
          <w:rPr>
            <w:rStyle w:val="Hyperlink"/>
          </w:rPr>
          <w:t>http://www.csmonitor.com/USA/2010/0309/Fishermen-s-fear-Public-s-right-to-fish-shifting-under-Obama</w:t>
        </w:r>
      </w:hyperlink>
      <w:r>
        <w:t>, CH</w:t>
      </w:r>
      <w:r>
        <w:rPr>
          <w:rStyle w:val="StyleStyleBold12pt"/>
        </w:rPr>
        <w:t>)</w:t>
      </w:r>
    </w:p>
    <w:p w14:paraId="165502BD" w14:textId="6C417E87" w:rsidR="006161AA" w:rsidRPr="006161AA" w:rsidRDefault="00F00C7C" w:rsidP="006161AA">
      <w:r w:rsidRPr="00732533">
        <w:rPr>
          <w:sz w:val="16"/>
        </w:rPr>
        <w:t xml:space="preserve">ATLANTA — The </w:t>
      </w:r>
      <w:r w:rsidRPr="00C52E2D">
        <w:rPr>
          <w:rStyle w:val="StyleBoldUnderline"/>
        </w:rPr>
        <w:t>Obama</w:t>
      </w:r>
      <w:r w:rsidRPr="00732533">
        <w:rPr>
          <w:sz w:val="16"/>
        </w:rPr>
        <w:t xml:space="preserve"> administration has </w:t>
      </w:r>
      <w:r w:rsidRPr="00C52E2D">
        <w:rPr>
          <w:rStyle w:val="StyleBoldUnderline"/>
        </w:rPr>
        <w:t>proposed</w:t>
      </w:r>
      <w:r w:rsidRPr="00732533">
        <w:rPr>
          <w:sz w:val="16"/>
        </w:rPr>
        <w:t xml:space="preserve"> using United Nations-guided </w:t>
      </w:r>
      <w:r w:rsidRPr="00C52E2D">
        <w:rPr>
          <w:rStyle w:val="StyleBoldUnderline"/>
        </w:rPr>
        <w:t>principles to expand a type of zoning to coastal</w:t>
      </w:r>
      <w:r w:rsidRPr="00732533">
        <w:rPr>
          <w:sz w:val="16"/>
        </w:rPr>
        <w:t xml:space="preserve"> and even some inland </w:t>
      </w:r>
      <w:r w:rsidRPr="00C52E2D">
        <w:rPr>
          <w:rStyle w:val="StyleBoldUnderline"/>
        </w:rPr>
        <w:t>waters. That’s raising concerns among fishermen that their favorite fishing holes may soon be off-limits for bait-casting. In the battle of incremental change that epitomizes the American conservation movement, many weekend anglers fear that the Obama administration’s promise to “fundamentally change” water management in the US will erode what they call the public’s “right to fish,” in turn creating economic losses for the $82 billion recreational fishing industry and a further deterioration of the American outdoorsman’s legacy.</w:t>
      </w:r>
      <w:r w:rsidRPr="00732533">
        <w:rPr>
          <w:sz w:val="16"/>
        </w:rPr>
        <w:t xml:space="preserve"> Proponents say the Interagency Ocean Policy Task Force established by President Obama last June will ultimately benefit the fishing public by managing ecosystems in their entirety rather than by individual uses such as fishing, shipping, or oil exploration. “It’s not an environmentalist manifesto,” says Larry Crowder, a marine biologist at Duke University in North Carolina. “It’s multiple-use planning for the environment, and making sure various uses … are sustainable.” (Amateur outdoorsmen have been fighting for their rights for years, as the Monitor reports here.) Faced with the prospect of further industrialization along America's coasts and the Great Lakes (wind turbines and natural-gas exploration, for example), the task force is charged with putting in place a new ecosystem management process called marine spatial planning. </w:t>
      </w:r>
      <w:r w:rsidRPr="00732533">
        <w:rPr>
          <w:rStyle w:val="StyleBoldUnderline"/>
        </w:rPr>
        <w:t>Marine spatial planning (MSP), according to the United Nations, is “a public process of analyzing and allocating the spatial and temporal distribution of human activities in marine areas to achieve ecological, economic, and social objectives that usually have been specified through a political process." That kind of government-speak scares Phil Morlock, director of environmental affairs at the reel-and-rod maker Shimano. Mr. Morlock points to references by the ocean task force to “one global sea” as evidence that what’s really being proposed are broad changes to America's user-funded conservation strategy</w:t>
      </w:r>
      <w:r w:rsidRPr="00732533">
        <w:rPr>
          <w:sz w:val="16"/>
        </w:rPr>
        <w:t xml:space="preserve">, potentially affecting even inland waters. “I suggest that the task force recommend our model to the United Nations rather than us adopting the United Nations model,” he says in a phone interview. “The American model is the best in the world, so our question is: Why seek the lowest common denominator?” Mr. Obama has said he will not override protections put in place by Presidents Clinton and Bush that established recreational fishermen as a special class. But </w:t>
      </w:r>
      <w:r w:rsidRPr="00732533">
        <w:rPr>
          <w:rStyle w:val="StyleBoldUnderline"/>
        </w:rPr>
        <w:t>critics still worry about the Obama administration’s ties to environmental groups that espouse “anti-use” policies that put some habitats out of reach even for rod and reel fishermen, who take only 3 percent of America’s landed catch every year. “Angling advocates point out that senior policy officials on the task force seem inclined to ally themselves with preservationists and environmental extremists who want to create ‘no fishing’ preserves, with no scientific justification,”</w:t>
      </w:r>
      <w:r w:rsidRPr="00732533">
        <w:rPr>
          <w:sz w:val="16"/>
        </w:rPr>
        <w:t xml:space="preserve"> writes ESPN.com’s Robert Montgomery. On the other hand, nonpartisan experts say the task force has already made strides in better recognizing various stakeholder groups, including recreational fishermen, and that it doesn’t intend to undermine the ability of states to manage their natural resources, as many fishermen fear. “There’s been huge progress by the task force in terms of being more inclusive in thinking about economic, ecological, social, and political concerns,” says Mr. Crowder at Duke. “The paranoia – and there is paranoia on all sides – is that the process will be captured. My hope is that mutual concern gets people to the table.” The final report of the task force is expected in late March. Congress will decide its fate, unless Obama issues an executive order establishing MSP as the law of the water.</w:t>
      </w:r>
    </w:p>
    <w:sectPr w:rsidR="006161AA" w:rsidRPr="006161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1AAF95" w14:textId="77777777" w:rsidR="00D31170" w:rsidRDefault="00D31170" w:rsidP="005F5576">
      <w:r>
        <w:separator/>
      </w:r>
    </w:p>
  </w:endnote>
  <w:endnote w:type="continuationSeparator" w:id="0">
    <w:p w14:paraId="5CAE9FB7" w14:textId="77777777" w:rsidR="00D31170" w:rsidRDefault="00D3117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UPC">
    <w:panose1 w:val="020B0304020202020204"/>
    <w:charset w:val="00"/>
    <w:family w:val="swiss"/>
    <w:pitch w:val="variable"/>
    <w:sig w:usb0="81000003" w:usb1="00000000" w:usb2="00000000" w:usb3="00000000" w:csb0="00010001"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16715A" w14:textId="77777777" w:rsidR="00D31170" w:rsidRDefault="00D31170" w:rsidP="005F5576">
      <w:r>
        <w:separator/>
      </w:r>
    </w:p>
  </w:footnote>
  <w:footnote w:type="continuationSeparator" w:id="0">
    <w:p w14:paraId="334EBE48" w14:textId="77777777" w:rsidR="00D31170" w:rsidRDefault="00D3117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1D16F2"/>
    <w:multiLevelType w:val="multilevel"/>
    <w:tmpl w:val="136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8F181D"/>
    <w:multiLevelType w:val="multilevel"/>
    <w:tmpl w:val="97F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EC5A05"/>
    <w:multiLevelType w:val="hybridMultilevel"/>
    <w:tmpl w:val="F900F72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DBB0EA1"/>
    <w:multiLevelType w:val="multilevel"/>
    <w:tmpl w:val="CA1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5A78E5"/>
    <w:multiLevelType w:val="hybridMultilevel"/>
    <w:tmpl w:val="9B06D0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BB7FEA"/>
    <w:multiLevelType w:val="hybridMultilevel"/>
    <w:tmpl w:val="325EAE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F94F95"/>
    <w:multiLevelType w:val="multilevel"/>
    <w:tmpl w:val="B1D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ED3B71"/>
    <w:multiLevelType w:val="hybridMultilevel"/>
    <w:tmpl w:val="EEEA3EA6"/>
    <w:lvl w:ilvl="0" w:tplc="F27ACD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5984D19"/>
    <w:multiLevelType w:val="hybridMultilevel"/>
    <w:tmpl w:val="4460A7EC"/>
    <w:lvl w:ilvl="0" w:tplc="F27ACD70">
      <w:start w:val="1"/>
      <w:numFmt w:val="decimal"/>
      <w:lvlText w:val="%1)"/>
      <w:lvlJc w:val="left"/>
      <w:pPr>
        <w:ind w:left="720" w:hanging="360"/>
      </w:pPr>
      <w:rPr>
        <w:rFonts w:hint="default"/>
        <w:b/>
      </w:rPr>
    </w:lvl>
    <w:lvl w:ilvl="1" w:tplc="7988D7C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1C0449"/>
    <w:multiLevelType w:val="hybridMultilevel"/>
    <w:tmpl w:val="2BF83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1E53204"/>
    <w:multiLevelType w:val="hybridMultilevel"/>
    <w:tmpl w:val="DA78D6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BF4195"/>
    <w:multiLevelType w:val="hybridMultilevel"/>
    <w:tmpl w:val="99363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18"/>
  </w:num>
  <w:num w:numId="4">
    <w:abstractNumId w:val="11"/>
  </w:num>
  <w:num w:numId="5">
    <w:abstractNumId w:val="20"/>
  </w:num>
  <w:num w:numId="6">
    <w:abstractNumId w:val="16"/>
  </w:num>
  <w:num w:numId="7">
    <w:abstractNumId w:val="13"/>
  </w:num>
  <w:num w:numId="8">
    <w:abstractNumId w:val="2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5"/>
  </w:num>
  <w:num w:numId="20">
    <w:abstractNumId w:val="24"/>
  </w:num>
  <w:num w:numId="21">
    <w:abstractNumId w:val="25"/>
  </w:num>
  <w:num w:numId="22">
    <w:abstractNumId w:val="23"/>
  </w:num>
  <w:num w:numId="23">
    <w:abstractNumId w:val="12"/>
  </w:num>
  <w:num w:numId="24">
    <w:abstractNumId w:val="17"/>
  </w:num>
  <w:num w:numId="25">
    <w:abstractNumId w:val="19"/>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4781588"/>
  </w:docVars>
  <w:rsids>
    <w:rsidRoot w:val="00EA062F"/>
    <w:rsid w:val="000022F2"/>
    <w:rsid w:val="0000459F"/>
    <w:rsid w:val="00004EB4"/>
    <w:rsid w:val="00011502"/>
    <w:rsid w:val="00021172"/>
    <w:rsid w:val="0002196C"/>
    <w:rsid w:val="00021F29"/>
    <w:rsid w:val="00027EED"/>
    <w:rsid w:val="0003041D"/>
    <w:rsid w:val="00033028"/>
    <w:rsid w:val="000360A7"/>
    <w:rsid w:val="00052A1D"/>
    <w:rsid w:val="00055E12"/>
    <w:rsid w:val="00056FEB"/>
    <w:rsid w:val="00064A59"/>
    <w:rsid w:val="0007162E"/>
    <w:rsid w:val="00073B9A"/>
    <w:rsid w:val="00077C36"/>
    <w:rsid w:val="00083957"/>
    <w:rsid w:val="000842E6"/>
    <w:rsid w:val="0008556D"/>
    <w:rsid w:val="00090287"/>
    <w:rsid w:val="00090BA2"/>
    <w:rsid w:val="00095AB6"/>
    <w:rsid w:val="000972C2"/>
    <w:rsid w:val="000978A3"/>
    <w:rsid w:val="00097D7E"/>
    <w:rsid w:val="000A1D39"/>
    <w:rsid w:val="000A4FA5"/>
    <w:rsid w:val="000B4C5F"/>
    <w:rsid w:val="000B61C8"/>
    <w:rsid w:val="000B7045"/>
    <w:rsid w:val="000C076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392"/>
    <w:rsid w:val="0016509D"/>
    <w:rsid w:val="0016711C"/>
    <w:rsid w:val="00167A9F"/>
    <w:rsid w:val="001711E1"/>
    <w:rsid w:val="0017341A"/>
    <w:rsid w:val="00175018"/>
    <w:rsid w:val="00177828"/>
    <w:rsid w:val="00177A1E"/>
    <w:rsid w:val="00182D51"/>
    <w:rsid w:val="0018565A"/>
    <w:rsid w:val="001861CD"/>
    <w:rsid w:val="00191BF4"/>
    <w:rsid w:val="0019587B"/>
    <w:rsid w:val="00195991"/>
    <w:rsid w:val="001A4F0E"/>
    <w:rsid w:val="001A6BFA"/>
    <w:rsid w:val="001B0A04"/>
    <w:rsid w:val="001B3CEC"/>
    <w:rsid w:val="001C1D82"/>
    <w:rsid w:val="001C2147"/>
    <w:rsid w:val="001C587E"/>
    <w:rsid w:val="001C7C90"/>
    <w:rsid w:val="001D0571"/>
    <w:rsid w:val="001D0D51"/>
    <w:rsid w:val="001E1EF7"/>
    <w:rsid w:val="001F7572"/>
    <w:rsid w:val="0020006E"/>
    <w:rsid w:val="002009AE"/>
    <w:rsid w:val="002101DA"/>
    <w:rsid w:val="00217499"/>
    <w:rsid w:val="0024023F"/>
    <w:rsid w:val="00240C4E"/>
    <w:rsid w:val="00243DC0"/>
    <w:rsid w:val="00246386"/>
    <w:rsid w:val="00250E16"/>
    <w:rsid w:val="00257696"/>
    <w:rsid w:val="0026382E"/>
    <w:rsid w:val="00272786"/>
    <w:rsid w:val="00276093"/>
    <w:rsid w:val="00287AB7"/>
    <w:rsid w:val="00294D00"/>
    <w:rsid w:val="002A213E"/>
    <w:rsid w:val="002A479E"/>
    <w:rsid w:val="002A612B"/>
    <w:rsid w:val="002B68A4"/>
    <w:rsid w:val="002C571D"/>
    <w:rsid w:val="002C5772"/>
    <w:rsid w:val="002C7235"/>
    <w:rsid w:val="002D0374"/>
    <w:rsid w:val="002D2946"/>
    <w:rsid w:val="002D529E"/>
    <w:rsid w:val="002D6BD6"/>
    <w:rsid w:val="002E4DD9"/>
    <w:rsid w:val="002F0314"/>
    <w:rsid w:val="003029B1"/>
    <w:rsid w:val="00303AE1"/>
    <w:rsid w:val="0031182D"/>
    <w:rsid w:val="00314B9D"/>
    <w:rsid w:val="00315CA2"/>
    <w:rsid w:val="00316FEB"/>
    <w:rsid w:val="00326EEB"/>
    <w:rsid w:val="00327DF9"/>
    <w:rsid w:val="0033078A"/>
    <w:rsid w:val="00331559"/>
    <w:rsid w:val="003361EC"/>
    <w:rsid w:val="00341D6C"/>
    <w:rsid w:val="00344E91"/>
    <w:rsid w:val="00347123"/>
    <w:rsid w:val="0034756E"/>
    <w:rsid w:val="00347E74"/>
    <w:rsid w:val="00351D97"/>
    <w:rsid w:val="00354B5B"/>
    <w:rsid w:val="00372F90"/>
    <w:rsid w:val="00376C22"/>
    <w:rsid w:val="00383E0A"/>
    <w:rsid w:val="003847C7"/>
    <w:rsid w:val="00385298"/>
    <w:rsid w:val="003852CE"/>
    <w:rsid w:val="00386D1E"/>
    <w:rsid w:val="003919CE"/>
    <w:rsid w:val="00392E92"/>
    <w:rsid w:val="00395C83"/>
    <w:rsid w:val="003A2A3B"/>
    <w:rsid w:val="003A440C"/>
    <w:rsid w:val="003B024E"/>
    <w:rsid w:val="003B0C84"/>
    <w:rsid w:val="003B183E"/>
    <w:rsid w:val="003B2F3E"/>
    <w:rsid w:val="003B55B7"/>
    <w:rsid w:val="003B69B8"/>
    <w:rsid w:val="003C57FA"/>
    <w:rsid w:val="003C756E"/>
    <w:rsid w:val="003D2C33"/>
    <w:rsid w:val="003E4831"/>
    <w:rsid w:val="003E48DE"/>
    <w:rsid w:val="003E7E8B"/>
    <w:rsid w:val="003F3030"/>
    <w:rsid w:val="003F47AE"/>
    <w:rsid w:val="00403971"/>
    <w:rsid w:val="00407386"/>
    <w:rsid w:val="004138EF"/>
    <w:rsid w:val="004152DF"/>
    <w:rsid w:val="00420523"/>
    <w:rsid w:val="004319DE"/>
    <w:rsid w:val="00435232"/>
    <w:rsid w:val="004400EA"/>
    <w:rsid w:val="0044038B"/>
    <w:rsid w:val="0044197A"/>
    <w:rsid w:val="00450882"/>
    <w:rsid w:val="00451C20"/>
    <w:rsid w:val="00452001"/>
    <w:rsid w:val="0045442E"/>
    <w:rsid w:val="004564E2"/>
    <w:rsid w:val="00461D99"/>
    <w:rsid w:val="00462418"/>
    <w:rsid w:val="00471A70"/>
    <w:rsid w:val="00473A79"/>
    <w:rsid w:val="00475E03"/>
    <w:rsid w:val="00476723"/>
    <w:rsid w:val="0047798D"/>
    <w:rsid w:val="0048701F"/>
    <w:rsid w:val="004931DE"/>
    <w:rsid w:val="004A5E30"/>
    <w:rsid w:val="004A6083"/>
    <w:rsid w:val="004A6E81"/>
    <w:rsid w:val="004A7806"/>
    <w:rsid w:val="004B0545"/>
    <w:rsid w:val="004B1AEC"/>
    <w:rsid w:val="004B7E46"/>
    <w:rsid w:val="004D3745"/>
    <w:rsid w:val="004D3987"/>
    <w:rsid w:val="004E20D2"/>
    <w:rsid w:val="004E294C"/>
    <w:rsid w:val="004E3132"/>
    <w:rsid w:val="004E552E"/>
    <w:rsid w:val="004E656D"/>
    <w:rsid w:val="004F0849"/>
    <w:rsid w:val="004F173C"/>
    <w:rsid w:val="004F1B8C"/>
    <w:rsid w:val="004F33F3"/>
    <w:rsid w:val="004F45B0"/>
    <w:rsid w:val="004F7021"/>
    <w:rsid w:val="005020C3"/>
    <w:rsid w:val="005031EE"/>
    <w:rsid w:val="0050349C"/>
    <w:rsid w:val="005111F8"/>
    <w:rsid w:val="00512683"/>
    <w:rsid w:val="00513FA2"/>
    <w:rsid w:val="00514387"/>
    <w:rsid w:val="00516459"/>
    <w:rsid w:val="00520153"/>
    <w:rsid w:val="00522161"/>
    <w:rsid w:val="005321A1"/>
    <w:rsid w:val="005349E1"/>
    <w:rsid w:val="005368AA"/>
    <w:rsid w:val="00537EF5"/>
    <w:rsid w:val="005420CC"/>
    <w:rsid w:val="005434D0"/>
    <w:rsid w:val="0054437C"/>
    <w:rsid w:val="00546D61"/>
    <w:rsid w:val="005571BA"/>
    <w:rsid w:val="005579BF"/>
    <w:rsid w:val="00557CA7"/>
    <w:rsid w:val="00560C3E"/>
    <w:rsid w:val="00563468"/>
    <w:rsid w:val="00564EC2"/>
    <w:rsid w:val="00565EAE"/>
    <w:rsid w:val="0056676B"/>
    <w:rsid w:val="00572544"/>
    <w:rsid w:val="00573677"/>
    <w:rsid w:val="00575F7D"/>
    <w:rsid w:val="00580383"/>
    <w:rsid w:val="00580E40"/>
    <w:rsid w:val="00582676"/>
    <w:rsid w:val="005850D1"/>
    <w:rsid w:val="00590731"/>
    <w:rsid w:val="0059554D"/>
    <w:rsid w:val="005A506B"/>
    <w:rsid w:val="005A52C3"/>
    <w:rsid w:val="005A701C"/>
    <w:rsid w:val="005B2444"/>
    <w:rsid w:val="005B2D14"/>
    <w:rsid w:val="005B3140"/>
    <w:rsid w:val="005C0B05"/>
    <w:rsid w:val="005D1156"/>
    <w:rsid w:val="005D2D80"/>
    <w:rsid w:val="005D49D5"/>
    <w:rsid w:val="005E0681"/>
    <w:rsid w:val="005E170D"/>
    <w:rsid w:val="005E3B08"/>
    <w:rsid w:val="005E3FE4"/>
    <w:rsid w:val="005E572E"/>
    <w:rsid w:val="005F5576"/>
    <w:rsid w:val="006014AB"/>
    <w:rsid w:val="00603A9A"/>
    <w:rsid w:val="00605F20"/>
    <w:rsid w:val="006161AA"/>
    <w:rsid w:val="0061680A"/>
    <w:rsid w:val="006230E4"/>
    <w:rsid w:val="00623B70"/>
    <w:rsid w:val="0063578B"/>
    <w:rsid w:val="00636B3D"/>
    <w:rsid w:val="00641025"/>
    <w:rsid w:val="00650E98"/>
    <w:rsid w:val="00656C61"/>
    <w:rsid w:val="006672D8"/>
    <w:rsid w:val="00670D96"/>
    <w:rsid w:val="00672877"/>
    <w:rsid w:val="00672CBC"/>
    <w:rsid w:val="00683154"/>
    <w:rsid w:val="00690115"/>
    <w:rsid w:val="00690898"/>
    <w:rsid w:val="00693039"/>
    <w:rsid w:val="00693A5A"/>
    <w:rsid w:val="00693DB3"/>
    <w:rsid w:val="006A3982"/>
    <w:rsid w:val="006B302F"/>
    <w:rsid w:val="006C110D"/>
    <w:rsid w:val="006C64D4"/>
    <w:rsid w:val="006D06DD"/>
    <w:rsid w:val="006E45AB"/>
    <w:rsid w:val="006E53F0"/>
    <w:rsid w:val="006F46C3"/>
    <w:rsid w:val="006F6BC6"/>
    <w:rsid w:val="006F7CDF"/>
    <w:rsid w:val="00700BDB"/>
    <w:rsid w:val="0070121B"/>
    <w:rsid w:val="00701E73"/>
    <w:rsid w:val="007065CB"/>
    <w:rsid w:val="00711FE2"/>
    <w:rsid w:val="00712649"/>
    <w:rsid w:val="007149F2"/>
    <w:rsid w:val="00714BC9"/>
    <w:rsid w:val="00723F91"/>
    <w:rsid w:val="00725623"/>
    <w:rsid w:val="007260C3"/>
    <w:rsid w:val="00734425"/>
    <w:rsid w:val="00743059"/>
    <w:rsid w:val="00744F58"/>
    <w:rsid w:val="00750CED"/>
    <w:rsid w:val="00760A29"/>
    <w:rsid w:val="00771E18"/>
    <w:rsid w:val="007725E9"/>
    <w:rsid w:val="007739F1"/>
    <w:rsid w:val="007745C6"/>
    <w:rsid w:val="007755F6"/>
    <w:rsid w:val="007761AD"/>
    <w:rsid w:val="00777387"/>
    <w:rsid w:val="007815E5"/>
    <w:rsid w:val="007856AB"/>
    <w:rsid w:val="00786183"/>
    <w:rsid w:val="00787343"/>
    <w:rsid w:val="00790BFA"/>
    <w:rsid w:val="00791121"/>
    <w:rsid w:val="00791C88"/>
    <w:rsid w:val="00797B76"/>
    <w:rsid w:val="007A3D06"/>
    <w:rsid w:val="007B383B"/>
    <w:rsid w:val="007C350D"/>
    <w:rsid w:val="007C3689"/>
    <w:rsid w:val="007C3C9B"/>
    <w:rsid w:val="007D3012"/>
    <w:rsid w:val="007D5DC6"/>
    <w:rsid w:val="007D65A7"/>
    <w:rsid w:val="007E3F59"/>
    <w:rsid w:val="007E5043"/>
    <w:rsid w:val="007E5183"/>
    <w:rsid w:val="008000C2"/>
    <w:rsid w:val="00804DE1"/>
    <w:rsid w:val="008133F9"/>
    <w:rsid w:val="0082047D"/>
    <w:rsid w:val="00823AAC"/>
    <w:rsid w:val="00854C66"/>
    <w:rsid w:val="008553E1"/>
    <w:rsid w:val="0087643B"/>
    <w:rsid w:val="00877669"/>
    <w:rsid w:val="00884168"/>
    <w:rsid w:val="00897F92"/>
    <w:rsid w:val="008A423E"/>
    <w:rsid w:val="008A64C9"/>
    <w:rsid w:val="008B180A"/>
    <w:rsid w:val="008B24B7"/>
    <w:rsid w:val="008C2CD8"/>
    <w:rsid w:val="008C5743"/>
    <w:rsid w:val="008C68EE"/>
    <w:rsid w:val="008C7F44"/>
    <w:rsid w:val="008D4273"/>
    <w:rsid w:val="008D4EF3"/>
    <w:rsid w:val="008E0E4F"/>
    <w:rsid w:val="008E1F33"/>
    <w:rsid w:val="008E1FD5"/>
    <w:rsid w:val="008E4139"/>
    <w:rsid w:val="008F322F"/>
    <w:rsid w:val="00907DFE"/>
    <w:rsid w:val="0091149D"/>
    <w:rsid w:val="0091247C"/>
    <w:rsid w:val="00914596"/>
    <w:rsid w:val="009146BF"/>
    <w:rsid w:val="00915AD4"/>
    <w:rsid w:val="00915EF1"/>
    <w:rsid w:val="00916392"/>
    <w:rsid w:val="00924C08"/>
    <w:rsid w:val="00927D88"/>
    <w:rsid w:val="00927F51"/>
    <w:rsid w:val="00930D1F"/>
    <w:rsid w:val="00935127"/>
    <w:rsid w:val="00935BB3"/>
    <w:rsid w:val="0094025E"/>
    <w:rsid w:val="0094256C"/>
    <w:rsid w:val="00952325"/>
    <w:rsid w:val="00953F11"/>
    <w:rsid w:val="009706C1"/>
    <w:rsid w:val="00974B8D"/>
    <w:rsid w:val="00976675"/>
    <w:rsid w:val="00976FBF"/>
    <w:rsid w:val="00984B38"/>
    <w:rsid w:val="009A0636"/>
    <w:rsid w:val="009A6FF5"/>
    <w:rsid w:val="009B2B47"/>
    <w:rsid w:val="009B35DB"/>
    <w:rsid w:val="009C4298"/>
    <w:rsid w:val="009C58C6"/>
    <w:rsid w:val="009D318C"/>
    <w:rsid w:val="009D412B"/>
    <w:rsid w:val="00A057A3"/>
    <w:rsid w:val="00A10B8B"/>
    <w:rsid w:val="00A20D78"/>
    <w:rsid w:val="00A2174A"/>
    <w:rsid w:val="00A26733"/>
    <w:rsid w:val="00A3595E"/>
    <w:rsid w:val="00A36C7F"/>
    <w:rsid w:val="00A46C7F"/>
    <w:rsid w:val="00A73245"/>
    <w:rsid w:val="00A77145"/>
    <w:rsid w:val="00A8274E"/>
    <w:rsid w:val="00A82989"/>
    <w:rsid w:val="00A904FE"/>
    <w:rsid w:val="00A9262C"/>
    <w:rsid w:val="00AB3B76"/>
    <w:rsid w:val="00AB61DD"/>
    <w:rsid w:val="00AB682B"/>
    <w:rsid w:val="00AC222F"/>
    <w:rsid w:val="00AC2CC7"/>
    <w:rsid w:val="00AC7B3B"/>
    <w:rsid w:val="00AD3CE6"/>
    <w:rsid w:val="00AE03C1"/>
    <w:rsid w:val="00AE1307"/>
    <w:rsid w:val="00AE2753"/>
    <w:rsid w:val="00AE7586"/>
    <w:rsid w:val="00AE7A47"/>
    <w:rsid w:val="00AF7A65"/>
    <w:rsid w:val="00B06710"/>
    <w:rsid w:val="00B07EBF"/>
    <w:rsid w:val="00B166CB"/>
    <w:rsid w:val="00B235E1"/>
    <w:rsid w:val="00B272CF"/>
    <w:rsid w:val="00B3145D"/>
    <w:rsid w:val="00B357BA"/>
    <w:rsid w:val="00B45786"/>
    <w:rsid w:val="00B52C5B"/>
    <w:rsid w:val="00B564A9"/>
    <w:rsid w:val="00B564DB"/>
    <w:rsid w:val="00B57259"/>
    <w:rsid w:val="00B66F1C"/>
    <w:rsid w:val="00B768B6"/>
    <w:rsid w:val="00B8059F"/>
    <w:rsid w:val="00B816A3"/>
    <w:rsid w:val="00B85F9C"/>
    <w:rsid w:val="00B908D1"/>
    <w:rsid w:val="00B940D1"/>
    <w:rsid w:val="00B9559D"/>
    <w:rsid w:val="00BB02A1"/>
    <w:rsid w:val="00BB46BD"/>
    <w:rsid w:val="00BB58BD"/>
    <w:rsid w:val="00BB6A26"/>
    <w:rsid w:val="00BC1034"/>
    <w:rsid w:val="00BC5FD0"/>
    <w:rsid w:val="00BD0835"/>
    <w:rsid w:val="00BD4E8C"/>
    <w:rsid w:val="00BE2408"/>
    <w:rsid w:val="00BE3C86"/>
    <w:rsid w:val="00BE3EC6"/>
    <w:rsid w:val="00BE5BEB"/>
    <w:rsid w:val="00BE6528"/>
    <w:rsid w:val="00C0087A"/>
    <w:rsid w:val="00C05F9D"/>
    <w:rsid w:val="00C103D8"/>
    <w:rsid w:val="00C14CF5"/>
    <w:rsid w:val="00C175D3"/>
    <w:rsid w:val="00C210BC"/>
    <w:rsid w:val="00C2677D"/>
    <w:rsid w:val="00C27212"/>
    <w:rsid w:val="00C31A97"/>
    <w:rsid w:val="00C34185"/>
    <w:rsid w:val="00C42DD6"/>
    <w:rsid w:val="00C43EA1"/>
    <w:rsid w:val="00C545E7"/>
    <w:rsid w:val="00C66858"/>
    <w:rsid w:val="00C72E69"/>
    <w:rsid w:val="00C7411E"/>
    <w:rsid w:val="00C7652E"/>
    <w:rsid w:val="00C84988"/>
    <w:rsid w:val="00C92691"/>
    <w:rsid w:val="00CA0533"/>
    <w:rsid w:val="00CA4AF6"/>
    <w:rsid w:val="00CA59CA"/>
    <w:rsid w:val="00CB2356"/>
    <w:rsid w:val="00CB4075"/>
    <w:rsid w:val="00CB4E6D"/>
    <w:rsid w:val="00CC23DE"/>
    <w:rsid w:val="00CD3E3A"/>
    <w:rsid w:val="00CD7459"/>
    <w:rsid w:val="00CE55A6"/>
    <w:rsid w:val="00CE57EA"/>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170"/>
    <w:rsid w:val="00D31DF7"/>
    <w:rsid w:val="00D3251A"/>
    <w:rsid w:val="00D33917"/>
    <w:rsid w:val="00D33B91"/>
    <w:rsid w:val="00D415C6"/>
    <w:rsid w:val="00D420EA"/>
    <w:rsid w:val="00D4639E"/>
    <w:rsid w:val="00D51ABF"/>
    <w:rsid w:val="00D5444B"/>
    <w:rsid w:val="00D55302"/>
    <w:rsid w:val="00D56E09"/>
    <w:rsid w:val="00D57CBF"/>
    <w:rsid w:val="00D66ABC"/>
    <w:rsid w:val="00D71CFC"/>
    <w:rsid w:val="00D84E77"/>
    <w:rsid w:val="00D86024"/>
    <w:rsid w:val="00D866D1"/>
    <w:rsid w:val="00D94CA3"/>
    <w:rsid w:val="00D96595"/>
    <w:rsid w:val="00D97986"/>
    <w:rsid w:val="00DA018C"/>
    <w:rsid w:val="00DA3C9D"/>
    <w:rsid w:val="00DB0F7E"/>
    <w:rsid w:val="00DB5489"/>
    <w:rsid w:val="00DB6C98"/>
    <w:rsid w:val="00DC5D58"/>
    <w:rsid w:val="00DC701C"/>
    <w:rsid w:val="00DD2262"/>
    <w:rsid w:val="00DD7F91"/>
    <w:rsid w:val="00E00376"/>
    <w:rsid w:val="00E01016"/>
    <w:rsid w:val="00E011A9"/>
    <w:rsid w:val="00E021C3"/>
    <w:rsid w:val="00E043B1"/>
    <w:rsid w:val="00E07EF8"/>
    <w:rsid w:val="00E146BD"/>
    <w:rsid w:val="00E14EBD"/>
    <w:rsid w:val="00E16734"/>
    <w:rsid w:val="00E23260"/>
    <w:rsid w:val="00E2367A"/>
    <w:rsid w:val="00E26506"/>
    <w:rsid w:val="00E27BC7"/>
    <w:rsid w:val="00E35FC9"/>
    <w:rsid w:val="00E377A4"/>
    <w:rsid w:val="00E41346"/>
    <w:rsid w:val="00E420E9"/>
    <w:rsid w:val="00E4635D"/>
    <w:rsid w:val="00E61D76"/>
    <w:rsid w:val="00E674DB"/>
    <w:rsid w:val="00E70912"/>
    <w:rsid w:val="00E719C7"/>
    <w:rsid w:val="00E72E27"/>
    <w:rsid w:val="00E75F28"/>
    <w:rsid w:val="00E90AA6"/>
    <w:rsid w:val="00E977B8"/>
    <w:rsid w:val="00E97AD1"/>
    <w:rsid w:val="00EA062F"/>
    <w:rsid w:val="00EA109B"/>
    <w:rsid w:val="00EA15A8"/>
    <w:rsid w:val="00EA2926"/>
    <w:rsid w:val="00EB2CDE"/>
    <w:rsid w:val="00EC1A81"/>
    <w:rsid w:val="00EC7E5C"/>
    <w:rsid w:val="00ED78F1"/>
    <w:rsid w:val="00EE4DCA"/>
    <w:rsid w:val="00EE538C"/>
    <w:rsid w:val="00EE5F04"/>
    <w:rsid w:val="00EF0F62"/>
    <w:rsid w:val="00F007E1"/>
    <w:rsid w:val="00F00C7C"/>
    <w:rsid w:val="00F0134E"/>
    <w:rsid w:val="00F01794"/>
    <w:rsid w:val="00F057C6"/>
    <w:rsid w:val="00F17D96"/>
    <w:rsid w:val="00F22565"/>
    <w:rsid w:val="00F225AB"/>
    <w:rsid w:val="00F234D4"/>
    <w:rsid w:val="00F3380E"/>
    <w:rsid w:val="00F34E2C"/>
    <w:rsid w:val="00F40837"/>
    <w:rsid w:val="00F42F79"/>
    <w:rsid w:val="00F43E8E"/>
    <w:rsid w:val="00F44CA0"/>
    <w:rsid w:val="00F47773"/>
    <w:rsid w:val="00F5019D"/>
    <w:rsid w:val="00F56308"/>
    <w:rsid w:val="00F568BB"/>
    <w:rsid w:val="00F62330"/>
    <w:rsid w:val="00F634D6"/>
    <w:rsid w:val="00F63839"/>
    <w:rsid w:val="00F64385"/>
    <w:rsid w:val="00F6473F"/>
    <w:rsid w:val="00F76366"/>
    <w:rsid w:val="00F805C0"/>
    <w:rsid w:val="00F90314"/>
    <w:rsid w:val="00FB4261"/>
    <w:rsid w:val="00FB43B1"/>
    <w:rsid w:val="00FC0608"/>
    <w:rsid w:val="00FC2155"/>
    <w:rsid w:val="00FC41A7"/>
    <w:rsid w:val="00FD5D18"/>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02F78F"/>
  <w15:docId w15:val="{3D0115A0-2100-4F2F-A456-11ED3EB3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2117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0211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11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211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
    <w:basedOn w:val="Normal"/>
    <w:next w:val="Normal"/>
    <w:link w:val="Heading4Char"/>
    <w:autoRedefine/>
    <w:uiPriority w:val="3"/>
    <w:unhideWhenUsed/>
    <w:qFormat/>
    <w:rsid w:val="000211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6D1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0211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172"/>
  </w:style>
  <w:style w:type="character" w:customStyle="1" w:styleId="Heading1Char">
    <w:name w:val="Heading 1 Char"/>
    <w:aliases w:val="Pocket Char"/>
    <w:basedOn w:val="DefaultParagraphFont"/>
    <w:link w:val="Heading1"/>
    <w:rsid w:val="000211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1172"/>
    <w:rPr>
      <w:rFonts w:ascii="Calibri" w:eastAsiaTheme="majorEastAsia" w:hAnsi="Calibri" w:cstheme="majorBidi"/>
      <w:b/>
      <w:sz w:val="44"/>
      <w:szCs w:val="26"/>
      <w:u w:val="doub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Box,Style1"/>
    <w:basedOn w:val="DefaultParagraphFont"/>
    <w:uiPriority w:val="7"/>
    <w:qFormat/>
    <w:rsid w:val="00021172"/>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E26506"/>
    <w:rPr>
      <w:b/>
      <w:bCs/>
    </w:rPr>
  </w:style>
  <w:style w:type="character" w:customStyle="1" w:styleId="Heading3Char">
    <w:name w:val="Heading 3 Char"/>
    <w:aliases w:val="Block Char"/>
    <w:basedOn w:val="DefaultParagraphFont"/>
    <w:link w:val="Heading3"/>
    <w:uiPriority w:val="2"/>
    <w:rsid w:val="00021172"/>
    <w:rPr>
      <w:rFonts w:ascii="Calibri" w:eastAsiaTheme="majorEastAsia" w:hAnsi="Calibri" w:cstheme="majorBidi"/>
      <w:b/>
      <w:sz w:val="32"/>
      <w:szCs w:val="24"/>
      <w:u w:val="single"/>
    </w:rPr>
  </w:style>
  <w:style w:type="character" w:customStyle="1" w:styleId="StyleBoldUnderline">
    <w:name w:val="Style Bold Underline"/>
    <w:aliases w:val="Underline,apple-style-span + 6 pt,Kern at 16 pt,Style,Intense Emphasis1,Intense Emphasis11,Intense Emphasis111,Intense Emphasis2,Intense Emphasis1111,Intense Emphasis3,Intense Emphasis11111,Intense Emphasis4,HHeading 3 + 12 pt,ci,Bo"/>
    <w:basedOn w:val="DefaultParagraphFont"/>
    <w:uiPriority w:val="6"/>
    <w:qFormat/>
    <w:rsid w:val="00021172"/>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021172"/>
    <w:rPr>
      <w:b/>
      <w:bCs/>
      <w:sz w:val="26"/>
      <w:u w:val="none"/>
    </w:rPr>
  </w:style>
  <w:style w:type="paragraph" w:styleId="Header">
    <w:name w:val="header"/>
    <w:basedOn w:val="Normal"/>
    <w:link w:val="HeaderChar"/>
    <w:uiPriority w:val="99"/>
    <w:unhideWhenUsed/>
    <w:rsid w:val="00A8274E"/>
    <w:pPr>
      <w:tabs>
        <w:tab w:val="center" w:pos="4320"/>
        <w:tab w:val="right" w:pos="8640"/>
      </w:tabs>
    </w:pPr>
  </w:style>
  <w:style w:type="character" w:customStyle="1" w:styleId="HeaderChar">
    <w:name w:val="Header Char"/>
    <w:basedOn w:val="DefaultParagraphFont"/>
    <w:link w:val="Header"/>
    <w:uiPriority w:val="99"/>
    <w:rsid w:val="00A8274E"/>
    <w:rPr>
      <w:rFonts w:ascii="Garamond" w:eastAsiaTheme="minorEastAsia" w:hAnsi="Garamond"/>
      <w:szCs w:val="24"/>
    </w:rPr>
  </w:style>
  <w:style w:type="paragraph" w:styleId="Footer">
    <w:name w:val="footer"/>
    <w:basedOn w:val="Normal"/>
    <w:link w:val="FooterChar"/>
    <w:uiPriority w:val="99"/>
    <w:unhideWhenUsed/>
    <w:rsid w:val="00A8274E"/>
    <w:pPr>
      <w:tabs>
        <w:tab w:val="center" w:pos="4320"/>
        <w:tab w:val="right" w:pos="8640"/>
      </w:tabs>
    </w:pPr>
  </w:style>
  <w:style w:type="character" w:customStyle="1" w:styleId="FooterChar">
    <w:name w:val="Footer Char"/>
    <w:basedOn w:val="DefaultParagraphFont"/>
    <w:link w:val="Footer"/>
    <w:uiPriority w:val="99"/>
    <w:rsid w:val="00A8274E"/>
    <w:rPr>
      <w:rFonts w:ascii="Garamond" w:eastAsiaTheme="minorEastAsia" w:hAnsi="Garamond"/>
      <w:szCs w:val="24"/>
    </w:rPr>
  </w:style>
  <w:style w:type="character" w:styleId="Hyperlink">
    <w:name w:val="Hyperlink"/>
    <w:aliases w:val="heading 1 (block title),Important,Read,Card Text,Internet Link,Analytic Text"/>
    <w:basedOn w:val="DefaultParagraphFont"/>
    <w:uiPriority w:val="99"/>
    <w:unhideWhenUsed/>
    <w:rsid w:val="00021172"/>
    <w:rPr>
      <w:color w:val="auto"/>
      <w:u w:val="none"/>
    </w:rPr>
  </w:style>
  <w:style w:type="character" w:styleId="FollowedHyperlink">
    <w:name w:val="FollowedHyperlink"/>
    <w:basedOn w:val="DefaultParagraphFont"/>
    <w:uiPriority w:val="99"/>
    <w:semiHidden/>
    <w:unhideWhenUsed/>
    <w:rsid w:val="00021172"/>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021172"/>
    <w:rPr>
      <w:rFonts w:ascii="Calibri" w:eastAsiaTheme="majorEastAsia" w:hAnsi="Calibri" w:cstheme="majorBidi"/>
      <w:b/>
      <w:iCs/>
      <w:sz w:val="26"/>
    </w:rPr>
  </w:style>
  <w:style w:type="character" w:customStyle="1" w:styleId="apple-converted-space">
    <w:name w:val="apple-converted-space"/>
    <w:basedOn w:val="DefaultParagraphFont"/>
    <w:rsid w:val="00EA062F"/>
  </w:style>
  <w:style w:type="paragraph" w:styleId="NormalWeb">
    <w:name w:val="Normal (Web)"/>
    <w:basedOn w:val="Normal"/>
    <w:uiPriority w:val="99"/>
    <w:unhideWhenUsed/>
    <w:rsid w:val="00734425"/>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734425"/>
    <w:rPr>
      <w:b/>
      <w:bCs/>
    </w:rPr>
  </w:style>
  <w:style w:type="character" w:customStyle="1" w:styleId="Bodytext21">
    <w:name w:val="Body text (21)_"/>
    <w:basedOn w:val="DefaultParagraphFont"/>
    <w:rsid w:val="000C0768"/>
    <w:rPr>
      <w:rFonts w:ascii="CordiaUPC" w:eastAsia="CordiaUPC" w:hAnsi="CordiaUPC" w:cs="CordiaUPC"/>
      <w:b w:val="0"/>
      <w:bCs w:val="0"/>
      <w:i w:val="0"/>
      <w:iCs w:val="0"/>
      <w:smallCaps w:val="0"/>
      <w:strike w:val="0"/>
      <w:sz w:val="23"/>
      <w:szCs w:val="23"/>
      <w:u w:val="none"/>
    </w:rPr>
  </w:style>
  <w:style w:type="character" w:customStyle="1" w:styleId="Bodytext210">
    <w:name w:val="Body text (21)"/>
    <w:basedOn w:val="Bodytext21"/>
    <w:rsid w:val="000C0768"/>
    <w:rPr>
      <w:rFonts w:ascii="CordiaUPC" w:eastAsia="CordiaUPC" w:hAnsi="CordiaUPC" w:cs="CordiaUPC"/>
      <w:b w:val="0"/>
      <w:bCs w:val="0"/>
      <w:i w:val="0"/>
      <w:iCs w:val="0"/>
      <w:smallCaps w:val="0"/>
      <w:strike w:val="0"/>
      <w:color w:val="000000"/>
      <w:spacing w:val="0"/>
      <w:w w:val="100"/>
      <w:position w:val="0"/>
      <w:sz w:val="23"/>
      <w:szCs w:val="23"/>
      <w:u w:val="none"/>
      <w:lang w:val="en-US" w:eastAsia="en-US" w:bidi="en-US"/>
    </w:rPr>
  </w:style>
  <w:style w:type="paragraph" w:styleId="DocumentMap">
    <w:name w:val="Document Map"/>
    <w:basedOn w:val="Normal"/>
    <w:link w:val="DocumentMapChar"/>
    <w:uiPriority w:val="99"/>
    <w:semiHidden/>
    <w:unhideWhenUsed/>
    <w:rsid w:val="00A8274E"/>
    <w:rPr>
      <w:rFonts w:ascii="Lucida Grande" w:hAnsi="Lucida Grande" w:cs="Lucida Grande"/>
    </w:rPr>
  </w:style>
  <w:style w:type="character" w:customStyle="1" w:styleId="DocumentMapChar">
    <w:name w:val="Document Map Char"/>
    <w:basedOn w:val="DefaultParagraphFont"/>
    <w:link w:val="DocumentMap"/>
    <w:uiPriority w:val="99"/>
    <w:semiHidden/>
    <w:rsid w:val="00A8274E"/>
    <w:rPr>
      <w:rFonts w:ascii="Lucida Grande" w:eastAsiaTheme="minorEastAsia" w:hAnsi="Lucida Grande" w:cs="Lucida Grande"/>
      <w:szCs w:val="24"/>
    </w:rPr>
  </w:style>
  <w:style w:type="character" w:customStyle="1" w:styleId="StyleDate">
    <w:name w:val="Style Date"/>
    <w:aliases w:val="Author"/>
    <w:basedOn w:val="DefaultParagraphFont"/>
    <w:uiPriority w:val="1"/>
    <w:qFormat/>
    <w:rsid w:val="00C43EA1"/>
    <w:rPr>
      <w:rFonts w:ascii="Georgia" w:hAnsi="Georgia"/>
      <w:b/>
      <w:sz w:val="24"/>
      <w:u w:val="single"/>
    </w:rPr>
  </w:style>
  <w:style w:type="paragraph" w:styleId="NoSpacing">
    <w:name w:val="No Spacing"/>
    <w:uiPriority w:val="1"/>
    <w:rsid w:val="00A8274E"/>
    <w:pPr>
      <w:spacing w:after="0" w:line="240" w:lineRule="auto"/>
    </w:pPr>
    <w:rPr>
      <w:rFonts w:eastAsiaTheme="minorEastAsia"/>
      <w:sz w:val="24"/>
      <w:szCs w:val="24"/>
    </w:rPr>
  </w:style>
  <w:style w:type="paragraph" w:styleId="ListParagraph">
    <w:name w:val="List Paragraph"/>
    <w:basedOn w:val="Normal"/>
    <w:uiPriority w:val="34"/>
    <w:rsid w:val="00A8274E"/>
    <w:pPr>
      <w:ind w:left="720"/>
      <w:contextualSpacing/>
    </w:pPr>
  </w:style>
  <w:style w:type="character" w:styleId="PageNumber">
    <w:name w:val="page number"/>
    <w:basedOn w:val="DefaultParagraphFont"/>
    <w:uiPriority w:val="99"/>
    <w:semiHidden/>
    <w:unhideWhenUsed/>
    <w:rsid w:val="00A8274E"/>
  </w:style>
  <w:style w:type="character" w:customStyle="1" w:styleId="Heading5Char">
    <w:name w:val="Heading 5 Char"/>
    <w:basedOn w:val="DefaultParagraphFont"/>
    <w:link w:val="Heading5"/>
    <w:uiPriority w:val="9"/>
    <w:semiHidden/>
    <w:rsid w:val="00386D1E"/>
    <w:rPr>
      <w:rFonts w:asciiTheme="majorHAnsi" w:eastAsiaTheme="majorEastAsia" w:hAnsiTheme="majorHAnsi" w:cstheme="majorBidi"/>
      <w:color w:val="243F60" w:themeColor="accent1" w:themeShade="7F"/>
    </w:rPr>
  </w:style>
  <w:style w:type="character" w:customStyle="1" w:styleId="cite">
    <w:name w:val="cite"/>
    <w:basedOn w:val="DefaultParagraphFont"/>
    <w:rsid w:val="00386D1E"/>
    <w:rPr>
      <w:rFonts w:ascii="Times New Roman" w:hAnsi="Times New Roman"/>
      <w:b/>
      <w:sz w:val="24"/>
    </w:rPr>
  </w:style>
  <w:style w:type="paragraph" w:customStyle="1" w:styleId="tag">
    <w:name w:val="tag"/>
    <w:basedOn w:val="Normal"/>
    <w:next w:val="Normal"/>
    <w:link w:val="tagChar"/>
    <w:rsid w:val="00386D1E"/>
    <w:rPr>
      <w:rFonts w:ascii="Times New Roman" w:eastAsia="Times New Roman" w:hAnsi="Times New Roman" w:cs="Times New Roman"/>
      <w:b/>
      <w:sz w:val="24"/>
      <w:szCs w:val="20"/>
    </w:rPr>
  </w:style>
  <w:style w:type="character" w:customStyle="1" w:styleId="tagChar">
    <w:name w:val="tag Char"/>
    <w:basedOn w:val="DefaultParagraphFont"/>
    <w:link w:val="tag"/>
    <w:rsid w:val="00386D1E"/>
    <w:rPr>
      <w:rFonts w:ascii="Times New Roman" w:eastAsia="Times New Roman" w:hAnsi="Times New Roman" w:cs="Times New Roman"/>
      <w:b/>
      <w:sz w:val="24"/>
      <w:szCs w:val="20"/>
    </w:rPr>
  </w:style>
  <w:style w:type="paragraph" w:customStyle="1" w:styleId="card">
    <w:name w:val="card"/>
    <w:basedOn w:val="Normal"/>
    <w:next w:val="Normal"/>
    <w:link w:val="cardChar"/>
    <w:rsid w:val="00386D1E"/>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386D1E"/>
    <w:rPr>
      <w:rFonts w:ascii="Times New Roman" w:eastAsia="Times New Roman" w:hAnsi="Times New Roman" w:cs="Times New Roman"/>
      <w:sz w:val="20"/>
      <w:szCs w:val="20"/>
    </w:rPr>
  </w:style>
  <w:style w:type="character" w:customStyle="1" w:styleId="underline">
    <w:name w:val="underline"/>
    <w:basedOn w:val="DefaultParagraphFont"/>
    <w:rsid w:val="00386D1E"/>
    <w:rPr>
      <w:b/>
      <w:u w:val="single"/>
    </w:rPr>
  </w:style>
  <w:style w:type="character" w:customStyle="1" w:styleId="UnderlineChar">
    <w:name w:val="Underline Char"/>
    <w:aliases w:val="Thick Underline Char,Cards + Font: 12 pt Char Char Char Char Char Char Char Char"/>
    <w:rsid w:val="00F00C7C"/>
    <w:rPr>
      <w:rFonts w:ascii="Times New Roman" w:hAnsi="Times New Roman"/>
      <w:sz w:val="20"/>
      <w:u w:val="single"/>
      <w:lang w:val="en-US" w:eastAsia="en-US" w:bidi="ar-SA"/>
    </w:rPr>
  </w:style>
  <w:style w:type="character" w:customStyle="1" w:styleId="TitleChar">
    <w:name w:val="Title Char"/>
    <w:aliases w:val="Bold Underlined Char"/>
    <w:basedOn w:val="DefaultParagraphFont"/>
    <w:link w:val="Title"/>
    <w:uiPriority w:val="6"/>
    <w:qFormat/>
    <w:rsid w:val="00A057A3"/>
    <w:rPr>
      <w:b/>
      <w:bCs/>
      <w:u w:val="single"/>
    </w:rPr>
  </w:style>
  <w:style w:type="paragraph" w:styleId="Title">
    <w:name w:val="Title"/>
    <w:aliases w:val="Bold Underlined"/>
    <w:basedOn w:val="Normal"/>
    <w:next w:val="Normal"/>
    <w:link w:val="TitleChar"/>
    <w:uiPriority w:val="6"/>
    <w:qFormat/>
    <w:rsid w:val="00A057A3"/>
    <w:pPr>
      <w:ind w:left="720"/>
      <w:outlineLvl w:val="0"/>
    </w:pPr>
    <w:rPr>
      <w:b/>
      <w:bCs/>
      <w:u w:val="single"/>
    </w:rPr>
  </w:style>
  <w:style w:type="character" w:customStyle="1" w:styleId="TitleChar1">
    <w:name w:val="Title Char1"/>
    <w:basedOn w:val="DefaultParagraphFont"/>
    <w:uiPriority w:val="10"/>
    <w:rsid w:val="00A057A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133392">
      <w:bodyDiv w:val="1"/>
      <w:marLeft w:val="0"/>
      <w:marRight w:val="0"/>
      <w:marTop w:val="0"/>
      <w:marBottom w:val="0"/>
      <w:divBdr>
        <w:top w:val="none" w:sz="0" w:space="0" w:color="auto"/>
        <w:left w:val="none" w:sz="0" w:space="0" w:color="auto"/>
        <w:bottom w:val="none" w:sz="0" w:space="0" w:color="auto"/>
        <w:right w:val="none" w:sz="0" w:space="0" w:color="auto"/>
      </w:divBdr>
    </w:div>
    <w:div w:id="309748701">
      <w:bodyDiv w:val="1"/>
      <w:marLeft w:val="0"/>
      <w:marRight w:val="0"/>
      <w:marTop w:val="0"/>
      <w:marBottom w:val="0"/>
      <w:divBdr>
        <w:top w:val="none" w:sz="0" w:space="0" w:color="auto"/>
        <w:left w:val="none" w:sz="0" w:space="0" w:color="auto"/>
        <w:bottom w:val="none" w:sz="0" w:space="0" w:color="auto"/>
        <w:right w:val="none" w:sz="0" w:space="0" w:color="auto"/>
      </w:divBdr>
    </w:div>
    <w:div w:id="312682126">
      <w:bodyDiv w:val="1"/>
      <w:marLeft w:val="0"/>
      <w:marRight w:val="0"/>
      <w:marTop w:val="0"/>
      <w:marBottom w:val="0"/>
      <w:divBdr>
        <w:top w:val="none" w:sz="0" w:space="0" w:color="auto"/>
        <w:left w:val="none" w:sz="0" w:space="0" w:color="auto"/>
        <w:bottom w:val="none" w:sz="0" w:space="0" w:color="auto"/>
        <w:right w:val="none" w:sz="0" w:space="0" w:color="auto"/>
      </w:divBdr>
    </w:div>
    <w:div w:id="349332377">
      <w:bodyDiv w:val="1"/>
      <w:marLeft w:val="0"/>
      <w:marRight w:val="0"/>
      <w:marTop w:val="0"/>
      <w:marBottom w:val="0"/>
      <w:divBdr>
        <w:top w:val="none" w:sz="0" w:space="0" w:color="auto"/>
        <w:left w:val="none" w:sz="0" w:space="0" w:color="auto"/>
        <w:bottom w:val="none" w:sz="0" w:space="0" w:color="auto"/>
        <w:right w:val="none" w:sz="0" w:space="0" w:color="auto"/>
      </w:divBdr>
      <w:divsChild>
        <w:div w:id="78989440">
          <w:marLeft w:val="-825"/>
          <w:marRight w:val="0"/>
          <w:marTop w:val="0"/>
          <w:marBottom w:val="0"/>
          <w:divBdr>
            <w:top w:val="none" w:sz="0" w:space="0" w:color="auto"/>
            <w:left w:val="none" w:sz="0" w:space="0" w:color="auto"/>
            <w:bottom w:val="none" w:sz="0" w:space="0" w:color="auto"/>
            <w:right w:val="none" w:sz="0" w:space="0" w:color="auto"/>
          </w:divBdr>
          <w:divsChild>
            <w:div w:id="4128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99218">
      <w:bodyDiv w:val="1"/>
      <w:marLeft w:val="0"/>
      <w:marRight w:val="0"/>
      <w:marTop w:val="0"/>
      <w:marBottom w:val="0"/>
      <w:divBdr>
        <w:top w:val="none" w:sz="0" w:space="0" w:color="auto"/>
        <w:left w:val="none" w:sz="0" w:space="0" w:color="auto"/>
        <w:bottom w:val="none" w:sz="0" w:space="0" w:color="auto"/>
        <w:right w:val="none" w:sz="0" w:space="0" w:color="auto"/>
      </w:divBdr>
    </w:div>
    <w:div w:id="493690414">
      <w:bodyDiv w:val="1"/>
      <w:marLeft w:val="0"/>
      <w:marRight w:val="0"/>
      <w:marTop w:val="0"/>
      <w:marBottom w:val="0"/>
      <w:divBdr>
        <w:top w:val="none" w:sz="0" w:space="0" w:color="auto"/>
        <w:left w:val="none" w:sz="0" w:space="0" w:color="auto"/>
        <w:bottom w:val="none" w:sz="0" w:space="0" w:color="auto"/>
        <w:right w:val="none" w:sz="0" w:space="0" w:color="auto"/>
      </w:divBdr>
      <w:divsChild>
        <w:div w:id="1136918649">
          <w:marLeft w:val="270"/>
          <w:marRight w:val="0"/>
          <w:marTop w:val="0"/>
          <w:marBottom w:val="30"/>
          <w:divBdr>
            <w:top w:val="none" w:sz="0" w:space="0" w:color="auto"/>
            <w:left w:val="none" w:sz="0" w:space="0" w:color="auto"/>
            <w:bottom w:val="none" w:sz="0" w:space="0" w:color="auto"/>
            <w:right w:val="none" w:sz="0" w:space="0" w:color="auto"/>
          </w:divBdr>
          <w:divsChild>
            <w:div w:id="498085433">
              <w:marLeft w:val="0"/>
              <w:marRight w:val="0"/>
              <w:marTop w:val="75"/>
              <w:marBottom w:val="0"/>
              <w:divBdr>
                <w:top w:val="single" w:sz="6" w:space="5" w:color="F2F0D9"/>
                <w:left w:val="none" w:sz="0" w:space="5" w:color="auto"/>
                <w:bottom w:val="single" w:sz="6" w:space="5" w:color="E6E4CF"/>
                <w:right w:val="none" w:sz="0" w:space="5" w:color="auto"/>
              </w:divBdr>
            </w:div>
          </w:divsChild>
        </w:div>
      </w:divsChild>
    </w:div>
    <w:div w:id="668825423">
      <w:bodyDiv w:val="1"/>
      <w:marLeft w:val="0"/>
      <w:marRight w:val="0"/>
      <w:marTop w:val="0"/>
      <w:marBottom w:val="0"/>
      <w:divBdr>
        <w:top w:val="none" w:sz="0" w:space="0" w:color="auto"/>
        <w:left w:val="none" w:sz="0" w:space="0" w:color="auto"/>
        <w:bottom w:val="none" w:sz="0" w:space="0" w:color="auto"/>
        <w:right w:val="none" w:sz="0" w:space="0" w:color="auto"/>
      </w:divBdr>
    </w:div>
    <w:div w:id="714357478">
      <w:bodyDiv w:val="1"/>
      <w:marLeft w:val="0"/>
      <w:marRight w:val="0"/>
      <w:marTop w:val="0"/>
      <w:marBottom w:val="0"/>
      <w:divBdr>
        <w:top w:val="none" w:sz="0" w:space="0" w:color="auto"/>
        <w:left w:val="none" w:sz="0" w:space="0" w:color="auto"/>
        <w:bottom w:val="none" w:sz="0" w:space="0" w:color="auto"/>
        <w:right w:val="none" w:sz="0" w:space="0" w:color="auto"/>
      </w:divBdr>
      <w:divsChild>
        <w:div w:id="1816950334">
          <w:marLeft w:val="0"/>
          <w:marRight w:val="0"/>
          <w:marTop w:val="0"/>
          <w:marBottom w:val="0"/>
          <w:divBdr>
            <w:top w:val="none" w:sz="0" w:space="0" w:color="auto"/>
            <w:left w:val="none" w:sz="0" w:space="0" w:color="auto"/>
            <w:bottom w:val="none" w:sz="0" w:space="0" w:color="auto"/>
            <w:right w:val="none" w:sz="0" w:space="0" w:color="auto"/>
          </w:divBdr>
        </w:div>
        <w:div w:id="1681931817">
          <w:marLeft w:val="0"/>
          <w:marRight w:val="0"/>
          <w:marTop w:val="0"/>
          <w:marBottom w:val="0"/>
          <w:divBdr>
            <w:top w:val="none" w:sz="0" w:space="0" w:color="auto"/>
            <w:left w:val="none" w:sz="0" w:space="0" w:color="auto"/>
            <w:bottom w:val="none" w:sz="0" w:space="0" w:color="auto"/>
            <w:right w:val="none" w:sz="0" w:space="0" w:color="auto"/>
          </w:divBdr>
        </w:div>
        <w:div w:id="1223323038">
          <w:marLeft w:val="0"/>
          <w:marRight w:val="0"/>
          <w:marTop w:val="0"/>
          <w:marBottom w:val="0"/>
          <w:divBdr>
            <w:top w:val="none" w:sz="0" w:space="0" w:color="auto"/>
            <w:left w:val="none" w:sz="0" w:space="0" w:color="auto"/>
            <w:bottom w:val="none" w:sz="0" w:space="0" w:color="auto"/>
            <w:right w:val="none" w:sz="0" w:space="0" w:color="auto"/>
          </w:divBdr>
          <w:divsChild>
            <w:div w:id="586425075">
              <w:marLeft w:val="0"/>
              <w:marRight w:val="0"/>
              <w:marTop w:val="0"/>
              <w:marBottom w:val="0"/>
              <w:divBdr>
                <w:top w:val="none" w:sz="0" w:space="0" w:color="auto"/>
                <w:left w:val="none" w:sz="0" w:space="0" w:color="auto"/>
                <w:bottom w:val="none" w:sz="0" w:space="0" w:color="auto"/>
                <w:right w:val="none" w:sz="0" w:space="0" w:color="auto"/>
              </w:divBdr>
              <w:divsChild>
                <w:div w:id="11085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4779">
          <w:marLeft w:val="0"/>
          <w:marRight w:val="0"/>
          <w:marTop w:val="0"/>
          <w:marBottom w:val="0"/>
          <w:divBdr>
            <w:top w:val="none" w:sz="0" w:space="0" w:color="auto"/>
            <w:left w:val="none" w:sz="0" w:space="0" w:color="auto"/>
            <w:bottom w:val="none" w:sz="0" w:space="0" w:color="auto"/>
            <w:right w:val="none" w:sz="0" w:space="0" w:color="auto"/>
          </w:divBdr>
        </w:div>
      </w:divsChild>
    </w:div>
    <w:div w:id="756292460">
      <w:bodyDiv w:val="1"/>
      <w:marLeft w:val="0"/>
      <w:marRight w:val="0"/>
      <w:marTop w:val="0"/>
      <w:marBottom w:val="0"/>
      <w:divBdr>
        <w:top w:val="none" w:sz="0" w:space="0" w:color="auto"/>
        <w:left w:val="none" w:sz="0" w:space="0" w:color="auto"/>
        <w:bottom w:val="none" w:sz="0" w:space="0" w:color="auto"/>
        <w:right w:val="none" w:sz="0" w:space="0" w:color="auto"/>
      </w:divBdr>
    </w:div>
    <w:div w:id="821851962">
      <w:bodyDiv w:val="1"/>
      <w:marLeft w:val="0"/>
      <w:marRight w:val="0"/>
      <w:marTop w:val="0"/>
      <w:marBottom w:val="0"/>
      <w:divBdr>
        <w:top w:val="none" w:sz="0" w:space="0" w:color="auto"/>
        <w:left w:val="none" w:sz="0" w:space="0" w:color="auto"/>
        <w:bottom w:val="none" w:sz="0" w:space="0" w:color="auto"/>
        <w:right w:val="none" w:sz="0" w:space="0" w:color="auto"/>
      </w:divBdr>
    </w:div>
    <w:div w:id="1065224318">
      <w:bodyDiv w:val="1"/>
      <w:marLeft w:val="0"/>
      <w:marRight w:val="0"/>
      <w:marTop w:val="0"/>
      <w:marBottom w:val="0"/>
      <w:divBdr>
        <w:top w:val="none" w:sz="0" w:space="0" w:color="auto"/>
        <w:left w:val="none" w:sz="0" w:space="0" w:color="auto"/>
        <w:bottom w:val="none" w:sz="0" w:space="0" w:color="auto"/>
        <w:right w:val="none" w:sz="0" w:space="0" w:color="auto"/>
      </w:divBdr>
      <w:divsChild>
        <w:div w:id="1394347617">
          <w:marLeft w:val="0"/>
          <w:marRight w:val="180"/>
          <w:marTop w:val="75"/>
          <w:marBottom w:val="0"/>
          <w:divBdr>
            <w:top w:val="none" w:sz="0" w:space="0" w:color="auto"/>
            <w:left w:val="none" w:sz="0" w:space="0" w:color="auto"/>
            <w:bottom w:val="none" w:sz="0" w:space="0" w:color="auto"/>
            <w:right w:val="none" w:sz="0" w:space="0" w:color="auto"/>
          </w:divBdr>
        </w:div>
        <w:div w:id="167795143">
          <w:marLeft w:val="0"/>
          <w:marRight w:val="360"/>
          <w:marTop w:val="75"/>
          <w:marBottom w:val="0"/>
          <w:divBdr>
            <w:top w:val="none" w:sz="0" w:space="0" w:color="auto"/>
            <w:left w:val="none" w:sz="0" w:space="0" w:color="auto"/>
            <w:bottom w:val="none" w:sz="0" w:space="0" w:color="auto"/>
            <w:right w:val="none" w:sz="0" w:space="0" w:color="auto"/>
          </w:divBdr>
        </w:div>
        <w:div w:id="1059128790">
          <w:marLeft w:val="0"/>
          <w:marRight w:val="360"/>
          <w:marTop w:val="75"/>
          <w:marBottom w:val="0"/>
          <w:divBdr>
            <w:top w:val="none" w:sz="0" w:space="0" w:color="auto"/>
            <w:left w:val="none" w:sz="0" w:space="0" w:color="auto"/>
            <w:bottom w:val="none" w:sz="0" w:space="0" w:color="auto"/>
            <w:right w:val="none" w:sz="0" w:space="0" w:color="auto"/>
          </w:divBdr>
          <w:divsChild>
            <w:div w:id="1115372989">
              <w:marLeft w:val="0"/>
              <w:marRight w:val="0"/>
              <w:marTop w:val="0"/>
              <w:marBottom w:val="0"/>
              <w:divBdr>
                <w:top w:val="single" w:sz="12" w:space="0" w:color="A7A59B"/>
                <w:left w:val="none" w:sz="0" w:space="0" w:color="auto"/>
                <w:bottom w:val="none" w:sz="0" w:space="0" w:color="auto"/>
                <w:right w:val="none" w:sz="0" w:space="0" w:color="auto"/>
              </w:divBdr>
            </w:div>
          </w:divsChild>
        </w:div>
        <w:div w:id="1178498585">
          <w:marLeft w:val="240"/>
          <w:marRight w:val="0"/>
          <w:marTop w:val="75"/>
          <w:marBottom w:val="75"/>
          <w:divBdr>
            <w:top w:val="single" w:sz="48" w:space="4" w:color="E9DECF"/>
            <w:left w:val="none" w:sz="0" w:space="0" w:color="auto"/>
            <w:bottom w:val="none" w:sz="0" w:space="0" w:color="auto"/>
            <w:right w:val="none" w:sz="0" w:space="0" w:color="auto"/>
          </w:divBdr>
          <w:divsChild>
            <w:div w:id="2102409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67344390">
      <w:bodyDiv w:val="1"/>
      <w:marLeft w:val="0"/>
      <w:marRight w:val="0"/>
      <w:marTop w:val="0"/>
      <w:marBottom w:val="0"/>
      <w:divBdr>
        <w:top w:val="none" w:sz="0" w:space="0" w:color="auto"/>
        <w:left w:val="none" w:sz="0" w:space="0" w:color="auto"/>
        <w:bottom w:val="none" w:sz="0" w:space="0" w:color="auto"/>
        <w:right w:val="none" w:sz="0" w:space="0" w:color="auto"/>
      </w:divBdr>
    </w:div>
    <w:div w:id="1121146495">
      <w:bodyDiv w:val="1"/>
      <w:marLeft w:val="0"/>
      <w:marRight w:val="0"/>
      <w:marTop w:val="0"/>
      <w:marBottom w:val="0"/>
      <w:divBdr>
        <w:top w:val="none" w:sz="0" w:space="0" w:color="auto"/>
        <w:left w:val="none" w:sz="0" w:space="0" w:color="auto"/>
        <w:bottom w:val="none" w:sz="0" w:space="0" w:color="auto"/>
        <w:right w:val="none" w:sz="0" w:space="0" w:color="auto"/>
      </w:divBdr>
    </w:div>
    <w:div w:id="1162353946">
      <w:bodyDiv w:val="1"/>
      <w:marLeft w:val="0"/>
      <w:marRight w:val="0"/>
      <w:marTop w:val="0"/>
      <w:marBottom w:val="0"/>
      <w:divBdr>
        <w:top w:val="none" w:sz="0" w:space="0" w:color="auto"/>
        <w:left w:val="none" w:sz="0" w:space="0" w:color="auto"/>
        <w:bottom w:val="none" w:sz="0" w:space="0" w:color="auto"/>
        <w:right w:val="none" w:sz="0" w:space="0" w:color="auto"/>
      </w:divBdr>
    </w:div>
    <w:div w:id="1172068763">
      <w:bodyDiv w:val="1"/>
      <w:marLeft w:val="0"/>
      <w:marRight w:val="0"/>
      <w:marTop w:val="0"/>
      <w:marBottom w:val="0"/>
      <w:divBdr>
        <w:top w:val="none" w:sz="0" w:space="0" w:color="auto"/>
        <w:left w:val="none" w:sz="0" w:space="0" w:color="auto"/>
        <w:bottom w:val="none" w:sz="0" w:space="0" w:color="auto"/>
        <w:right w:val="none" w:sz="0" w:space="0" w:color="auto"/>
      </w:divBdr>
    </w:div>
    <w:div w:id="1427262927">
      <w:bodyDiv w:val="1"/>
      <w:marLeft w:val="0"/>
      <w:marRight w:val="0"/>
      <w:marTop w:val="0"/>
      <w:marBottom w:val="0"/>
      <w:divBdr>
        <w:top w:val="none" w:sz="0" w:space="0" w:color="auto"/>
        <w:left w:val="none" w:sz="0" w:space="0" w:color="auto"/>
        <w:bottom w:val="none" w:sz="0" w:space="0" w:color="auto"/>
        <w:right w:val="none" w:sz="0" w:space="0" w:color="auto"/>
      </w:divBdr>
    </w:div>
    <w:div w:id="1477185923">
      <w:bodyDiv w:val="1"/>
      <w:marLeft w:val="0"/>
      <w:marRight w:val="0"/>
      <w:marTop w:val="0"/>
      <w:marBottom w:val="0"/>
      <w:divBdr>
        <w:top w:val="none" w:sz="0" w:space="0" w:color="auto"/>
        <w:left w:val="none" w:sz="0" w:space="0" w:color="auto"/>
        <w:bottom w:val="none" w:sz="0" w:space="0" w:color="auto"/>
        <w:right w:val="none" w:sz="0" w:space="0" w:color="auto"/>
      </w:divBdr>
    </w:div>
    <w:div w:id="1509172976">
      <w:bodyDiv w:val="1"/>
      <w:marLeft w:val="0"/>
      <w:marRight w:val="0"/>
      <w:marTop w:val="0"/>
      <w:marBottom w:val="0"/>
      <w:divBdr>
        <w:top w:val="none" w:sz="0" w:space="0" w:color="auto"/>
        <w:left w:val="none" w:sz="0" w:space="0" w:color="auto"/>
        <w:bottom w:val="none" w:sz="0" w:space="0" w:color="auto"/>
        <w:right w:val="none" w:sz="0" w:space="0" w:color="auto"/>
      </w:divBdr>
    </w:div>
    <w:div w:id="1770733225">
      <w:bodyDiv w:val="1"/>
      <w:marLeft w:val="0"/>
      <w:marRight w:val="0"/>
      <w:marTop w:val="0"/>
      <w:marBottom w:val="0"/>
      <w:divBdr>
        <w:top w:val="none" w:sz="0" w:space="0" w:color="auto"/>
        <w:left w:val="none" w:sz="0" w:space="0" w:color="auto"/>
        <w:bottom w:val="none" w:sz="0" w:space="0" w:color="auto"/>
        <w:right w:val="none" w:sz="0" w:space="0" w:color="auto"/>
      </w:divBdr>
    </w:div>
    <w:div w:id="212811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nvestorintel.com/oil-gas-intel/isis-led-war-iraq-helps-protect-opec-interests/" TargetMode="External"/><Relationship Id="rId21" Type="http://schemas.openxmlformats.org/officeDocument/2006/relationships/hyperlink" Target="http://www.coris.noaa.gov/about/hazards/" TargetMode="External"/><Relationship Id="rId42" Type="http://schemas.openxmlformats.org/officeDocument/2006/relationships/hyperlink" Target="http://www.washingtontimes.com/topics/china/" TargetMode="External"/><Relationship Id="rId47" Type="http://schemas.openxmlformats.org/officeDocument/2006/relationships/hyperlink" Target="http://www.washingtontimes.com/topics/samuel-j-locklear-iii/" TargetMode="External"/><Relationship Id="rId63" Type="http://schemas.openxmlformats.org/officeDocument/2006/relationships/hyperlink" Target="http://www.washingtontimes.com/topics/china/" TargetMode="External"/><Relationship Id="rId68" Type="http://schemas.openxmlformats.org/officeDocument/2006/relationships/hyperlink" Target="http://www.ft.com/cms/s/0/8b4cb8b2-c9bd-11e3-99cc-00144feabdc0.html" TargetMode="External"/><Relationship Id="rId84" Type="http://schemas.openxmlformats.org/officeDocument/2006/relationships/hyperlink" Target="http://awea.org/issues/federal_policy/upload/PTC_April-2011.pdf" TargetMode="External"/><Relationship Id="rId89" Type="http://schemas.openxmlformats.org/officeDocument/2006/relationships/hyperlink" Target="http://www.awea.org/newsroom/pressreleases/release_07APR11_.cfm" TargetMode="External"/><Relationship Id="rId112" Type="http://schemas.openxmlformats.org/officeDocument/2006/relationships/hyperlink" Target="http://www.youtube.com/watch?v=ETpm9JAdfcs" TargetMode="External"/><Relationship Id="rId133" Type="http://schemas.openxmlformats.org/officeDocument/2006/relationships/hyperlink" Target="http://www.iucn.org/?16050" TargetMode="External"/><Relationship Id="rId138" Type="http://schemas.openxmlformats.org/officeDocument/2006/relationships/hyperlink" Target="http://journals.ametsoc.org/doi/pdf/10.1175/JHM452.1" TargetMode="External"/><Relationship Id="rId154" Type="http://schemas.openxmlformats.org/officeDocument/2006/relationships/hyperlink" Target="http://www.sciencedirect.com.www2.lib.ku.edu:2048/science/article/pii/S0308597X13000249" TargetMode="External"/><Relationship Id="rId159" Type="http://schemas.openxmlformats.org/officeDocument/2006/relationships/hyperlink" Target="http://www.sciencedirect.com.www2.lib.ku.edu:2048/science/article/pii/S0308597X13000249" TargetMode="External"/><Relationship Id="rId175" Type="http://schemas.openxmlformats.org/officeDocument/2006/relationships/hyperlink" Target="http://www.schmidtocean.org/story/show/1457" TargetMode="External"/><Relationship Id="rId170" Type="http://schemas.openxmlformats.org/officeDocument/2006/relationships/hyperlink" Target="http://www.sciencedirect.com.www2.lib.ku.edu:2048/science/article/pii/S0308597X13000249" TargetMode="External"/><Relationship Id="rId191" Type="http://schemas.openxmlformats.org/officeDocument/2006/relationships/hyperlink" Target="http://www.tandfonline.com/doi/abs/10.1080/00045600902931702" TargetMode="External"/><Relationship Id="rId196" Type="http://schemas.openxmlformats.org/officeDocument/2006/relationships/hyperlink" Target="http://www.csmonitor.com/USA/2010/0309/Fishermen-s-fear-Public-s-right-to-fish-shifting-under-Obama" TargetMode="External"/><Relationship Id="rId16" Type="http://schemas.openxmlformats.org/officeDocument/2006/relationships/hyperlink" Target="http://theweek.com/article/index/263515/the-lessons-of-iraq-the-us-economy-is-still-way-too-vulnerable-to-oil-price-shocks" TargetMode="External"/><Relationship Id="rId107" Type="http://schemas.openxmlformats.org/officeDocument/2006/relationships/hyperlink" Target="http://www.renewables100.org/" TargetMode="External"/><Relationship Id="rId11" Type="http://schemas.openxmlformats.org/officeDocument/2006/relationships/hyperlink" Target="http://www.the-american-interest.com/article.cfm?piece=858" TargetMode="External"/><Relationship Id="rId32" Type="http://schemas.openxmlformats.org/officeDocument/2006/relationships/hyperlink" Target="http://books.google.com/books?id=F9Kx7y6rKqoC&amp;dq=ocean+zoning+on+a+global+international+scale&amp;source=gbs_navlinks_s" TargetMode="External"/><Relationship Id="rId37" Type="http://schemas.openxmlformats.org/officeDocument/2006/relationships/hyperlink" Target="http://www.washingtontimes.com/topics/china/" TargetMode="External"/><Relationship Id="rId53" Type="http://schemas.openxmlformats.org/officeDocument/2006/relationships/hyperlink" Target="http://www.washingtontimes.com/topics/china/" TargetMode="External"/><Relationship Id="rId58" Type="http://schemas.openxmlformats.org/officeDocument/2006/relationships/hyperlink" Target="http://www.washingtontimes.com/topics/samuel-j-locklear-iii/" TargetMode="External"/><Relationship Id="rId74" Type="http://schemas.openxmlformats.org/officeDocument/2006/relationships/hyperlink" Target="http://nationalinterest.org/blog/the-buzz/chinas-big-strategic-mistake-the-south-china-sea-10477" TargetMode="External"/><Relationship Id="rId79" Type="http://schemas.openxmlformats.org/officeDocument/2006/relationships/hyperlink" Target="http://thinkprogress.org/climate/2012/03/28/453122/fact-sheet-6-things-you-should-know-about-the-value-of-renewable-energy/" TargetMode="External"/><Relationship Id="rId102" Type="http://schemas.openxmlformats.org/officeDocument/2006/relationships/hyperlink" Target="http://woods.stanford.edu/" TargetMode="External"/><Relationship Id="rId123" Type="http://schemas.openxmlformats.org/officeDocument/2006/relationships/hyperlink" Target="http://www.eisenhowerinstitute.org/themes/past_themes/nato/perspectives/Ellsworth.dot" TargetMode="External"/><Relationship Id="rId128" Type="http://schemas.openxmlformats.org/officeDocument/2006/relationships/hyperlink" Target="http://www.cnas.org/sites/default/files/publications-pdf/OceanMapping_MedinaSmithSturgis.pdf" TargetMode="External"/><Relationship Id="rId144" Type="http://schemas.openxmlformats.org/officeDocument/2006/relationships/hyperlink" Target="http://www.sciencedirect.com.www2.lib.ku.edu:2048/science/article/pii/S0308597X13000249" TargetMode="External"/><Relationship Id="rId149" Type="http://schemas.openxmlformats.org/officeDocument/2006/relationships/hyperlink" Target="http://www.sciencedirect.com.www2.lib.ku.edu:2048/science/article/pii/S0308597X13000249" TargetMode="External"/><Relationship Id="rId5" Type="http://schemas.openxmlformats.org/officeDocument/2006/relationships/styles" Target="styles.xml"/><Relationship Id="rId90" Type="http://schemas.openxmlformats.org/officeDocument/2006/relationships/hyperlink" Target="http://www.eurobserv-er.org/pdf/barobilan11.pdf" TargetMode="External"/><Relationship Id="rId95" Type="http://schemas.openxmlformats.org/officeDocument/2006/relationships/hyperlink" Target="http://publicbankinginstitute.org/" TargetMode="External"/><Relationship Id="rId160" Type="http://schemas.openxmlformats.org/officeDocument/2006/relationships/hyperlink" Target="http://www.sciencedirect.com.www2.lib.ku.edu:2048/science/article/pii/S0308597X13000249" TargetMode="External"/><Relationship Id="rId165" Type="http://schemas.openxmlformats.org/officeDocument/2006/relationships/hyperlink" Target="http://www.sciencedirect.com.www2.lib.ku.edu:2048/science/article/pii/S0308597X13000249" TargetMode="External"/><Relationship Id="rId181" Type="http://schemas.openxmlformats.org/officeDocument/2006/relationships/hyperlink" Target="http://journals.cambridge.org/abstract_S0260210505006716" TargetMode="External"/><Relationship Id="rId186" Type="http://schemas.openxmlformats.org/officeDocument/2006/relationships/hyperlink" Target="http://www.americanthinker.com/blog/2013/12/coral_reefs_the_great_survivors.html" TargetMode="External"/><Relationship Id="rId22" Type="http://schemas.openxmlformats.org/officeDocument/2006/relationships/hyperlink" Target="http://www.sun-sentinel.com/news/opinion/fl-plcol-oped0626-20140626,0,7065185.column" TargetMode="External"/><Relationship Id="rId2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3" Type="http://schemas.openxmlformats.org/officeDocument/2006/relationships/hyperlink" Target="http://www.washingtontimes.com/topics/china/" TargetMode="External"/><Relationship Id="rId48" Type="http://schemas.openxmlformats.org/officeDocument/2006/relationships/hyperlink" Target="http://www.washingtontimes.com/topics/china/" TargetMode="External"/><Relationship Id="rId64" Type="http://schemas.openxmlformats.org/officeDocument/2006/relationships/hyperlink" Target="http://www.washingtontimes.com/topics/china/" TargetMode="External"/><Relationship Id="rId69" Type="http://schemas.openxmlformats.org/officeDocument/2006/relationships/hyperlink" Target="http://www.ft.com/intl/cms/s/0/ad392fb8-db1b-11e3-9a27-00144feabdc0.html" TargetMode="External"/><Relationship Id="rId113" Type="http://schemas.openxmlformats.org/officeDocument/2006/relationships/hyperlink" Target="http://www.sciencedaily.com/releases/2013/11/131125172113.htm" TargetMode="External"/><Relationship Id="rId118" Type="http://schemas.openxmlformats.org/officeDocument/2006/relationships/hyperlink" Target="http://www.sciencedirect.com/science/article/pii/S0025326X09004858?np=y" TargetMode="External"/><Relationship Id="rId134" Type="http://schemas.openxmlformats.org/officeDocument/2006/relationships/hyperlink" Target="http://www.pnas.org/content/98/9/4822.long" TargetMode="External"/><Relationship Id="rId139" Type="http://schemas.openxmlformats.org/officeDocument/2006/relationships/hyperlink" Target="http://hawaii-reef.com/" TargetMode="External"/><Relationship Id="rId80" Type="http://schemas.openxmlformats.org/officeDocument/2006/relationships/hyperlink" Target="http://www.cpuc.ca.gov/NR/rdonlyres/3B3FE98B-D833-428A-B606-47C9B64B7A89/0/Q4RPSReporttotheLegislatureFINAL3.pdf" TargetMode="External"/><Relationship Id="rId85" Type="http://schemas.openxmlformats.org/officeDocument/2006/relationships/hyperlink" Target="http://www.20percentwind.org/20percent_wind_energy_report_revOct08.pdf" TargetMode="External"/><Relationship Id="rId150" Type="http://schemas.openxmlformats.org/officeDocument/2006/relationships/hyperlink" Target="http://www.sciencedirect.com.www2.lib.ku.edu:2048/science/article/pii/S0308597X13000249" TargetMode="External"/><Relationship Id="rId155" Type="http://schemas.openxmlformats.org/officeDocument/2006/relationships/hyperlink" Target="http://www.sciencedirect.com.www2.lib.ku.edu:2048/science/article/pii/S0308597X13000249" TargetMode="External"/><Relationship Id="rId171" Type="http://schemas.openxmlformats.org/officeDocument/2006/relationships/hyperlink" Target="http://www.sciencedirect.com.www2.lib.ku.edu:2048/science/article/pii/S0308597X13000249" TargetMode="External"/><Relationship Id="rId176" Type="http://schemas.openxmlformats.org/officeDocument/2006/relationships/hyperlink" Target="http://www.cnas.org/sites/default/files/publications-pdf/OceanMapping_MedinaSmithSturgis.pdf" TargetMode="External"/><Relationship Id="rId192" Type="http://schemas.openxmlformats.org/officeDocument/2006/relationships/hyperlink" Target="http://cnsnews.com/news/article/fishermen-congress-please-scuttle-obama-s-national-oceans-policy" TargetMode="External"/><Relationship Id="rId197" Type="http://schemas.openxmlformats.org/officeDocument/2006/relationships/fontTable" Target="fontTable.xml"/><Relationship Id="rId12" Type="http://schemas.openxmlformats.org/officeDocument/2006/relationships/hyperlink" Target="http://shadow.foreignpolicy.com/posts/2013/09/04/pakistan_and_the_nuclear_nightmare" TargetMode="External"/><Relationship Id="rId17" Type="http://schemas.openxmlformats.org/officeDocument/2006/relationships/hyperlink" Target="http://www.sciencedirect.com/science/article/pii/S0272771412004441" TargetMode="External"/><Relationship Id="rId33" Type="http://schemas.openxmlformats.org/officeDocument/2006/relationships/hyperlink" Target="http://www.washingtontimes.com/news/2014/jan/16/us-military-dominance-pacific-decline-says-top-adm/?page=all" TargetMode="External"/><Relationship Id="rId38" Type="http://schemas.openxmlformats.org/officeDocument/2006/relationships/hyperlink" Target="http://www.washingtontimes.com/topics/samuel-j-locklear-iii/" TargetMode="External"/><Relationship Id="rId59" Type="http://schemas.openxmlformats.org/officeDocument/2006/relationships/hyperlink" Target="http://www.washingtontimes.com/topics/navy/" TargetMode="External"/><Relationship Id="rId103" Type="http://schemas.openxmlformats.org/officeDocument/2006/relationships/hyperlink" Target="https://energy.stanford.edu/" TargetMode="External"/><Relationship Id="rId108" Type="http://schemas.openxmlformats.org/officeDocument/2006/relationships/hyperlink" Target="http://www.renewables100.org/index.php?id=118" TargetMode="External"/><Relationship Id="rId124" Type="http://schemas.openxmlformats.org/officeDocument/2006/relationships/hyperlink" Target="http://fpri.org/fpriwire/0710.199909.crocker.howtothinkaboutethnicconflict.html" TargetMode="External"/><Relationship Id="rId129" Type="http://schemas.openxmlformats.org/officeDocument/2006/relationships/hyperlink" Target="http://www.oceandocs.net/handle/1834/4475" TargetMode="External"/><Relationship Id="rId54" Type="http://schemas.openxmlformats.org/officeDocument/2006/relationships/hyperlink" Target="http://www.washingtontimes.com/topics/pentagon/" TargetMode="External"/><Relationship Id="rId70" Type="http://schemas.openxmlformats.org/officeDocument/2006/relationships/hyperlink" Target="http://www.ft.com/intl/cms/s/0/5aaced54-e546-11e3-894f-00144feabdc0.html" TargetMode="External"/><Relationship Id="rId75" Type="http://schemas.openxmlformats.org/officeDocument/2006/relationships/hyperlink" Target="http://www.nytimes.com/newsgraphics/2013/10/27/south-china-sea/" TargetMode="External"/><Relationship Id="rId91" Type="http://schemas.openxmlformats.org/officeDocument/2006/relationships/hyperlink" Target="http://www.bls.gov/news.release/pdf/ggqcew.pdf" TargetMode="External"/><Relationship Id="rId96" Type="http://schemas.openxmlformats.org/officeDocument/2006/relationships/hyperlink" Target="http://publicbankinginstitute.org/background.htm" TargetMode="External"/><Relationship Id="rId140" Type="http://schemas.openxmlformats.org/officeDocument/2006/relationships/hyperlink" Target="http://optimalprediction.com/wp/black-substance-destroying-hawaiis-largest-barrier-reef/" TargetMode="External"/><Relationship Id="rId145" Type="http://schemas.openxmlformats.org/officeDocument/2006/relationships/hyperlink" Target="http://www.sciencedirect.com.www2.lib.ku.edu:2048/science/article/pii/S0308597X13000249" TargetMode="External"/><Relationship Id="rId161" Type="http://schemas.openxmlformats.org/officeDocument/2006/relationships/hyperlink" Target="http://www.sciencedirect.com.www2.lib.ku.edu:2048/science/article/pii/S0308597X13000249" TargetMode="External"/><Relationship Id="rId166" Type="http://schemas.openxmlformats.org/officeDocument/2006/relationships/hyperlink" Target="http://www.sciencedirect.com.www2.lib.ku.edu:2048/science/article/pii/S0308597X13000249" TargetMode="External"/><Relationship Id="rId182" Type="http://schemas.openxmlformats.org/officeDocument/2006/relationships/hyperlink" Target="http://scholarship.claremont.edu/cgi/viewcontent.cgi?article=1164&amp;context=cmc_theses" TargetMode="External"/><Relationship Id="rId187" Type="http://schemas.openxmlformats.org/officeDocument/2006/relationships/hyperlink" Target="http://scholarship.law.wm.edu/cgi/viewcontent.cgi?article=1679&amp;context=wmlr"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9" Type="http://schemas.openxmlformats.org/officeDocument/2006/relationships/hyperlink" Target="http://www.washingtontimes.com/topics/china/" TargetMode="External"/><Relationship Id="rId114" Type="http://schemas.openxmlformats.org/officeDocument/2006/relationships/hyperlink" Target="http://oilprice.com/Latest-Energy-News/World-News/Renewable-Energy-Benefits-Environment-Economies.html" TargetMode="External"/><Relationship Id="rId119" Type="http://schemas.openxmlformats.org/officeDocument/2006/relationships/hyperlink" Target="http://www.sciencedirect.com/science/article/pii/S0025326X09004858?np=y" TargetMode="External"/><Relationship Id="rId44" Type="http://schemas.openxmlformats.org/officeDocument/2006/relationships/hyperlink" Target="http://www.washingtontimes.com/topics/china/" TargetMode="External"/><Relationship Id="rId60" Type="http://schemas.openxmlformats.org/officeDocument/2006/relationships/hyperlink" Target="http://www.washingtontimes.com/topics/samuel-j-locklear-iii/" TargetMode="External"/><Relationship Id="rId65" Type="http://schemas.openxmlformats.org/officeDocument/2006/relationships/hyperlink" Target="http://www.washingtontimes.com/topics/samuel-j-locklear-iii/" TargetMode="External"/><Relationship Id="rId81" Type="http://schemas.openxmlformats.org/officeDocument/2006/relationships/hyperlink" Target="http://bnef.com/PressReleases/view/172" TargetMode="External"/><Relationship Id="rId86" Type="http://schemas.openxmlformats.org/officeDocument/2006/relationships/hyperlink" Target="http://www.peri.umass.edu/fileadmin/pdf/other_publication_types/green_economics/economic_benefits/economic_benefits.PDF" TargetMode="External"/><Relationship Id="rId130" Type="http://schemas.openxmlformats.org/officeDocument/2006/relationships/hyperlink" Target="http://www.law.uq.edu.au/documents/news/2014/Corrin_2014_Marine_Pollution_Bulletin.pdf" TargetMode="External"/><Relationship Id="rId135" Type="http://schemas.openxmlformats.org/officeDocument/2006/relationships/hyperlink" Target="http://www.nsf.gov/news/news_summ.jsp?cntn_id=130507" TargetMode="External"/><Relationship Id="rId151" Type="http://schemas.openxmlformats.org/officeDocument/2006/relationships/hyperlink" Target="http://www.sciencedirect.com.www2.lib.ku.edu:2048/science/article/pii/S0308597X13000249" TargetMode="External"/><Relationship Id="rId156" Type="http://schemas.openxmlformats.org/officeDocument/2006/relationships/hyperlink" Target="http://www.sciencedirect.com.www2.lib.ku.edu:2048/science/article/pii/S0308597X13000249" TargetMode="External"/><Relationship Id="rId177" Type="http://schemas.openxmlformats.org/officeDocument/2006/relationships/hyperlink" Target="http://dukespace.lib.duke.edu/dspace/bitstream/handle/10161/5324/Michelle%20LaRocco%20MP%20Final%2027Apr2012.pdf?sequence=1" TargetMode="External"/><Relationship Id="rId198" Type="http://schemas.openxmlformats.org/officeDocument/2006/relationships/theme" Target="theme/theme1.xml"/><Relationship Id="rId172" Type="http://schemas.openxmlformats.org/officeDocument/2006/relationships/hyperlink" Target="http://www.sciencedirect.com.www2.lib.ku.edu:2048/science/article/pii/S0308597X13000249" TargetMode="External"/><Relationship Id="rId193" Type="http://schemas.openxmlformats.org/officeDocument/2006/relationships/hyperlink" Target="http://www.whitehouse.gov/files/documents/2010stewardship-eo.pdf" TargetMode="External"/><Relationship Id="rId13" Type="http://schemas.openxmlformats.org/officeDocument/2006/relationships/hyperlink" Target="http://thebulletin.org/2012/september/self-assured-destruction-climate-impacts-nuclear-war" TargetMode="External"/><Relationship Id="rId18" Type="http://schemas.openxmlformats.org/officeDocument/2006/relationships/hyperlink" Target="http://www.pnas.org/content/109/12/4696.full" TargetMode="External"/><Relationship Id="rId39" Type="http://schemas.openxmlformats.org/officeDocument/2006/relationships/hyperlink" Target="http://www.washingtontimes.com/topics/china/" TargetMode="External"/><Relationship Id="rId109" Type="http://schemas.openxmlformats.org/officeDocument/2006/relationships/hyperlink" Target="http://www.germany.info/Vertretung/usa/en/06__Foreign__Policy__State/02__Foreign__Policy/05__KeyPoints/ClimateEnergy__Key.html" TargetMode="External"/><Relationship Id="rId34" Type="http://schemas.openxmlformats.org/officeDocument/2006/relationships/hyperlink" Target="http://www.washingtontimes.com/topics/samuel-j-locklear-iii/" TargetMode="External"/><Relationship Id="rId50" Type="http://schemas.openxmlformats.org/officeDocument/2006/relationships/hyperlink" Target="http://www.washingtontimes.com/topics/samuel-j-locklear-iii/" TargetMode="External"/><Relationship Id="rId55" Type="http://schemas.openxmlformats.org/officeDocument/2006/relationships/hyperlink" Target="http://www.washingtontimes.com/topics/china/" TargetMode="External"/><Relationship Id="rId76" Type="http://schemas.openxmlformats.org/officeDocument/2006/relationships/hyperlink" Target="http://www.state.gov/p/eap/rls/rm/2014/02/221293.htm" TargetMode="External"/><Relationship Id="rId97" Type="http://schemas.openxmlformats.org/officeDocument/2006/relationships/hyperlink" Target="http://www.eia.gov/todayinenergy/detail.cfm?id=11471" TargetMode="External"/><Relationship Id="rId104" Type="http://schemas.openxmlformats.org/officeDocument/2006/relationships/hyperlink" Target="http://www.stanford.edu/group/efmh/jacobson/Articles/I/NewYorkWWSEnPolicy.pdf" TargetMode="External"/><Relationship Id="rId120" Type="http://schemas.openxmlformats.org/officeDocument/2006/relationships/hyperlink" Target="http://www.sciencedirect.com/science/article/pii/S0025326X09004858?np=y" TargetMode="External"/><Relationship Id="rId125" Type="http://schemas.openxmlformats.org/officeDocument/2006/relationships/hyperlink" Target="http://www.pelagicos.net/MARS6920_spring2010/readings/Douvere_2009.PDF" TargetMode="External"/><Relationship Id="rId141" Type="http://schemas.openxmlformats.org/officeDocument/2006/relationships/hyperlink" Target="http://underwater2web.com/" TargetMode="External"/><Relationship Id="rId146" Type="http://schemas.openxmlformats.org/officeDocument/2006/relationships/hyperlink" Target="http://www.sciencedirect.com.www2.lib.ku.edu:2048/science/article/pii/S0308597X13000249" TargetMode="External"/><Relationship Id="rId167" Type="http://schemas.openxmlformats.org/officeDocument/2006/relationships/hyperlink" Target="http://www.sciencedirect.com.www2.lib.ku.edu:2048/science/article/pii/S0308597X13000249" TargetMode="External"/><Relationship Id="rId188" Type="http://schemas.openxmlformats.org/officeDocument/2006/relationships/hyperlink" Target="http://www.voxeu.org/article/oil-shocks-around-world-are-they-really-bad" TargetMode="External"/><Relationship Id="rId7" Type="http://schemas.openxmlformats.org/officeDocument/2006/relationships/webSettings" Target="webSettings.xml"/><Relationship Id="rId71" Type="http://schemas.openxmlformats.org/officeDocument/2006/relationships/hyperlink" Target="http://www.ft.com/intl/cms/s/0/8b4cb8b2-c9bd-11e3-99cc-00144feabdc0.html?siteedition=intl%3C/p%3E%3Cp/%3E" TargetMode="External"/><Relationship Id="rId92" Type="http://schemas.openxmlformats.org/officeDocument/2006/relationships/hyperlink" Target="http://www.brookings.edu/~/media/Files/Programs/Metro/clean_economy/0713_clean_economy.pdf" TargetMode="External"/><Relationship Id="rId162" Type="http://schemas.openxmlformats.org/officeDocument/2006/relationships/hyperlink" Target="http://www.sciencedirect.com.www2.lib.ku.edu:2048/science/article/pii/S0308597X13000249" TargetMode="External"/><Relationship Id="rId183" Type="http://schemas.openxmlformats.org/officeDocument/2006/relationships/hyperlink" Target="http://ac.els-cdn.com/S0308597X12000917/1-s2.0-S0308597X12000917-main.pdf?_tid=1852945c-0c49-11e4-b788-00000aacb35f&amp;acdnat=1405447067_66f41459b37a97d0d5ed72c73a996562" TargetMode="External"/><Relationship Id="rId2" Type="http://schemas.openxmlformats.org/officeDocument/2006/relationships/customXml" Target="../customXml/item2.xml"/><Relationship Id="rId2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0" Type="http://schemas.openxmlformats.org/officeDocument/2006/relationships/hyperlink" Target="http://www.washingtontimes.com/topics/pentagon/" TargetMode="External"/><Relationship Id="rId45" Type="http://schemas.openxmlformats.org/officeDocument/2006/relationships/hyperlink" Target="http://www.washingtontimes.com/topics/china/" TargetMode="External"/><Relationship Id="rId66" Type="http://schemas.openxmlformats.org/officeDocument/2006/relationships/hyperlink" Target="http://www.ft.com/cms/s/0/b2176dea-0732-11e4-81c6-00144feab7de.html" TargetMode="External"/><Relationship Id="rId87" Type="http://schemas.openxmlformats.org/officeDocument/2006/relationships/hyperlink" Target="http://www.brookings.edu/reports/2011/0713_clean_economy.aspx" TargetMode="External"/><Relationship Id="rId110" Type="http://schemas.openxmlformats.org/officeDocument/2006/relationships/hyperlink" Target="http://www.sciencedaily.com/releases/2012/12/121210133507.htm" TargetMode="External"/><Relationship Id="rId115" Type="http://schemas.openxmlformats.org/officeDocument/2006/relationships/hyperlink" Target="http://pvsolarreport.com/media/k2/items/cache/d8d82c266eb7fddde33926f5670b34b7_XL.jpg" TargetMode="External"/><Relationship Id="rId131" Type="http://schemas.openxmlformats.org/officeDocument/2006/relationships/hyperlink" Target="http://sanctuaries.noaa.gov/international/descriptions.html" TargetMode="External"/><Relationship Id="rId136" Type="http://schemas.openxmlformats.org/officeDocument/2006/relationships/hyperlink" Target="http://optimalprediction.com/wp/pacific-moisture-movement-over-us-hawaiian-coral-reefs-dying/" TargetMode="External"/><Relationship Id="rId157" Type="http://schemas.openxmlformats.org/officeDocument/2006/relationships/hyperlink" Target="http://www.sciencedirect.com.www2.lib.ku.edu:2048/science/article/pii/S0308597X13000249" TargetMode="External"/><Relationship Id="rId178" Type="http://schemas.openxmlformats.org/officeDocument/2006/relationships/hyperlink" Target="http://dukespace.lib.duke.edu/dspace/bitstream/handle/10161/5324/Michelle%20LaRocco%20MP%20Final%2027Apr2012.pdf?sequence=1" TargetMode="External"/><Relationship Id="rId61" Type="http://schemas.openxmlformats.org/officeDocument/2006/relationships/hyperlink" Target="http://www.washingtontimes.com/topics/navy/" TargetMode="External"/><Relationship Id="rId82" Type="http://schemas.openxmlformats.org/officeDocument/2006/relationships/hyperlink" Target="http://thinkprogress.org/romm/2012/02/21/421319/top-three-reasons-cheap-natural-gas-wont-kill-renewable-energy/" TargetMode="External"/><Relationship Id="rId152" Type="http://schemas.openxmlformats.org/officeDocument/2006/relationships/hyperlink" Target="http://www.sciencedirect.com.www2.lib.ku.edu:2048/science/article/pii/S0308597X13000249" TargetMode="External"/><Relationship Id="rId173" Type="http://schemas.openxmlformats.org/officeDocument/2006/relationships/hyperlink" Target="http://www.sciencedirect.com.www2.lib.ku.edu:2048/science/article/pii/S0308597X13000249" TargetMode="External"/><Relationship Id="rId194" Type="http://schemas.openxmlformats.org/officeDocument/2006/relationships/hyperlink" Target="http://www.whitehouse.gov/oceans" TargetMode="External"/><Relationship Id="rId19" Type="http://schemas.openxmlformats.org/officeDocument/2006/relationships/hyperlink" Target="http://www.nationaldefensemagazine.org/blog/lists/posts/post.aspx?ID=577" TargetMode="External"/><Relationship Id="rId14" Type="http://schemas.openxmlformats.org/officeDocument/2006/relationships/hyperlink" Target="http://www.cnbc.com/id/101835607" TargetMode="External"/><Relationship Id="rId30" Type="http://schemas.openxmlformats.org/officeDocument/2006/relationships/hyperlink" Target="http://www.cnas.org/sites/default/files/publications-pdf/OceanMapping_MedinaSmithSturgis.pdf" TargetMode="External"/><Relationship Id="rId35" Type="http://schemas.openxmlformats.org/officeDocument/2006/relationships/hyperlink" Target="http://www.washingtontimes.com/topics/samuel-j-locklear-iii/" TargetMode="External"/><Relationship Id="rId56" Type="http://schemas.openxmlformats.org/officeDocument/2006/relationships/hyperlink" Target="http://www.washingtontimes.com/topics/pentagon/" TargetMode="External"/><Relationship Id="rId77" Type="http://schemas.openxmlformats.org/officeDocument/2006/relationships/hyperlink" Target="http://thediplomat.com/2012/09/something-to-talk-about-in-the-east-china-sea/" TargetMode="External"/><Relationship Id="rId100" Type="http://schemas.openxmlformats.org/officeDocument/2006/relationships/hyperlink" Target="http://www.commondreams.org/headline/2014/04/16-3" TargetMode="External"/><Relationship Id="rId105" Type="http://schemas.openxmlformats.org/officeDocument/2006/relationships/hyperlink" Target="http://www.scientificamerican.com/article/a-path-to-sustainable-energy-by-2030/" TargetMode="External"/><Relationship Id="rId126" Type="http://schemas.openxmlformats.org/officeDocument/2006/relationships/hyperlink" Target="http://www.cnas.org/sites/default/files/publications-pdf/OceanMapping_MedinaSmithSturgis.pdf" TargetMode="External"/><Relationship Id="rId147" Type="http://schemas.openxmlformats.org/officeDocument/2006/relationships/hyperlink" Target="http://www.sciencedirect.com.www2.lib.ku.edu:2048/science/article/pii/S0308597X13000249" TargetMode="External"/><Relationship Id="rId168" Type="http://schemas.openxmlformats.org/officeDocument/2006/relationships/hyperlink" Target="http://www.sciencedirect.com.www2.lib.ku.edu:2048/science/article/pii/S0308597X13000249" TargetMode="External"/><Relationship Id="rId8" Type="http://schemas.openxmlformats.org/officeDocument/2006/relationships/footnotes" Target="footnotes.xml"/><Relationship Id="rId51" Type="http://schemas.openxmlformats.org/officeDocument/2006/relationships/hyperlink" Target="http://www.washingtontimes.com/topics/china/" TargetMode="External"/><Relationship Id="rId72" Type="http://schemas.openxmlformats.org/officeDocument/2006/relationships/hyperlink" Target="http://www.ft.com/intl/cms/s/0/b6a1e620-55a7-11e3-b6e7-00144feabdc0.html" TargetMode="External"/><Relationship Id="rId93" Type="http://schemas.openxmlformats.org/officeDocument/2006/relationships/hyperlink" Target="http://sundial.csun.edu/2014/04/a-renewable-energy-economy-is-possible-and-needed-for-our-future/" TargetMode="External"/><Relationship Id="rId98" Type="http://schemas.openxmlformats.org/officeDocument/2006/relationships/hyperlink" Target="http://www.rmi.org/reinventingfire" TargetMode="External"/><Relationship Id="rId121" Type="http://schemas.openxmlformats.org/officeDocument/2006/relationships/hyperlink" Target="http://www.cnas.org/sites/default/files/publications-pdf/OceanMapping_MedinaSmithSturgis.pdf" TargetMode="External"/><Relationship Id="rId142" Type="http://schemas.openxmlformats.org/officeDocument/2006/relationships/hyperlink" Target="http://www.sciencedirect.com.www2.lib.ku.edu:2048/science/article/pii/S0308597X13000249" TargetMode="External"/><Relationship Id="rId163" Type="http://schemas.openxmlformats.org/officeDocument/2006/relationships/hyperlink" Target="http://www.sciencedirect.com.www2.lib.ku.edu:2048/science/article/pii/S0308597X13000249" TargetMode="External"/><Relationship Id="rId184" Type="http://schemas.openxmlformats.org/officeDocument/2006/relationships/hyperlink" Target="http://ac.els-cdn.com/S0308597X12000917/1-s2.0-S0308597X12000917-main.pdf?_tid=1852945c-0c49-11e4-b788-00000aacb35f&amp;acdnat=1405447067_66f41459b37a97d0d5ed72c73a996562" TargetMode="External"/><Relationship Id="rId189" Type="http://schemas.openxmlformats.org/officeDocument/2006/relationships/hyperlink" Target="http://www.imf.org/external/pubs/ft/wp/2011/wp11194.pdf" TargetMode="External"/><Relationship Id="rId3" Type="http://schemas.openxmlformats.org/officeDocument/2006/relationships/customXml" Target="../customXml/item3.xml"/><Relationship Id="rId2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6" Type="http://schemas.openxmlformats.org/officeDocument/2006/relationships/hyperlink" Target="http://www.washingtontimes.com/topics/china/" TargetMode="External"/><Relationship Id="rId67" Type="http://schemas.openxmlformats.org/officeDocument/2006/relationships/hyperlink" Target="https://www.google.com.hk/maps/place/Scarborough+Reef/@15.1288483,117.7666667,5z/data=!4m2!3m1!1s0x33ea5c9a01e07c01:0x72bdcb1f05267ff8" TargetMode="External"/><Relationship Id="rId116" Type="http://schemas.openxmlformats.org/officeDocument/2006/relationships/hyperlink" Target="http://theenergycollective.com/akusch/400991/new-report-shows-right-policies-solar-can-boost-economies" TargetMode="External"/><Relationship Id="rId137" Type="http://schemas.openxmlformats.org/officeDocument/2006/relationships/hyperlink" Target="http://optimalprediction.com/wp/transfer-of-radionuclides-from-sea-to-atmosphere-and-land/" TargetMode="External"/><Relationship Id="rId158" Type="http://schemas.openxmlformats.org/officeDocument/2006/relationships/hyperlink" Target="http://www.sciencedirect.com.www2.lib.ku.edu:2048/science/article/pii/S0308597X13000249" TargetMode="External"/><Relationship Id="rId20" Type="http://schemas.openxmlformats.org/officeDocument/2006/relationships/hyperlink" Target="http://www.forbes.com/sites/ericagies/2011/10/26/ocean-sprawl-what-is-it-and-what-does-it-mean-for-business/" TargetMode="External"/><Relationship Id="rId41" Type="http://schemas.openxmlformats.org/officeDocument/2006/relationships/hyperlink" Target="http://www.washingtontimes.com/topics/samuel-j-locklear-iii/" TargetMode="External"/><Relationship Id="rId62" Type="http://schemas.openxmlformats.org/officeDocument/2006/relationships/hyperlink" Target="http://www.washingtontimes.com/topics/navy/" TargetMode="External"/><Relationship Id="rId83" Type="http://schemas.openxmlformats.org/officeDocument/2006/relationships/hyperlink" Target="http://www.peri.umass.edu/fileadmin/pdf/other_publication_types/green_economics/economic_benefits/economic_benefits.PDF" TargetMode="External"/><Relationship Id="rId88" Type="http://schemas.openxmlformats.org/officeDocument/2006/relationships/hyperlink" Target="http://www.brookings.edu/reports/2011/0713_clean_economy.aspx" TargetMode="External"/><Relationship Id="rId111" Type="http://schemas.openxmlformats.org/officeDocument/2006/relationships/hyperlink" Target="http://www.kcet.org/shows/socal_connected/content/investigation/fracking-still-unregulated-despite-earthquake-connection.html" TargetMode="External"/><Relationship Id="rId132" Type="http://schemas.openxmlformats.org/officeDocument/2006/relationships/hyperlink" Target="http://coralreefs.wr.usgs.gov/" TargetMode="External"/><Relationship Id="rId153" Type="http://schemas.openxmlformats.org/officeDocument/2006/relationships/hyperlink" Target="http://www.sciencedirect.com.www2.lib.ku.edu:2048/science/article/pii/S0308597X13000249" TargetMode="External"/><Relationship Id="rId174" Type="http://schemas.openxmlformats.org/officeDocument/2006/relationships/hyperlink" Target="http://www.sciencedirect.com/science/article/pii/S0308597X10000436" TargetMode="External"/><Relationship Id="rId179" Type="http://schemas.openxmlformats.org/officeDocument/2006/relationships/hyperlink" Target="http://www.pelagicos.net/MARS6920_spring2010/readings/Douvere_2009.PDF" TargetMode="External"/><Relationship Id="rId195" Type="http://schemas.openxmlformats.org/officeDocument/2006/relationships/hyperlink" Target="http://www.whitehouse.gov/files/documents/OPTF_FinalRecs.pdf" TargetMode="External"/><Relationship Id="rId190" Type="http://schemas.openxmlformats.org/officeDocument/2006/relationships/hyperlink" Target="http://www.econ.yale.edu/~nordhaus/homepage/Big_Bad_Oil_Shock_Meeting.pdf" TargetMode="External"/><Relationship Id="rId15" Type="http://schemas.openxmlformats.org/officeDocument/2006/relationships/hyperlink" Target="http://www.peacevoice.info/2011/11/29/is-a-nuclear-war-with-china-possible/" TargetMode="External"/><Relationship Id="rId36" Type="http://schemas.openxmlformats.org/officeDocument/2006/relationships/hyperlink" Target="http://www.washingtontimes.com/topics/china/" TargetMode="External"/><Relationship Id="rId57" Type="http://schemas.openxmlformats.org/officeDocument/2006/relationships/hyperlink" Target="http://www.washingtontimes.com/topics/china/" TargetMode="External"/><Relationship Id="rId106" Type="http://schemas.openxmlformats.org/officeDocument/2006/relationships/hyperlink" Target="http://fs-unep-centre.org/publications/gtr-2014" TargetMode="External"/><Relationship Id="rId127" Type="http://schemas.openxmlformats.org/officeDocument/2006/relationships/hyperlink" Target="http://www.pelagicos.net/MARS6920_spring2010/readings/Douvere_2009.PDF" TargetMode="External"/><Relationship Id="rId10" Type="http://schemas.openxmlformats.org/officeDocument/2006/relationships/hyperlink" Target="http://www.cnas.org/sites/default/files/publications-pdf/OceanMapping_MedinaSmithSturgis.pdf" TargetMode="External"/><Relationship Id="rId31" Type="http://schemas.openxmlformats.org/officeDocument/2006/relationships/hyperlink" Target="http://www.cnas.org/sites/default/files/publications-pdf/OceanMapping_MedinaSmithSturgis.pdf" TargetMode="External"/><Relationship Id="rId52" Type="http://schemas.openxmlformats.org/officeDocument/2006/relationships/hyperlink" Target="http://www.washingtontimes.com/topics/china/" TargetMode="External"/><Relationship Id="rId73" Type="http://schemas.openxmlformats.org/officeDocument/2006/relationships/hyperlink" Target="http://nationalinterest.org/feature/could-tensions-the-south-china-sea-spark-war-10572" TargetMode="External"/><Relationship Id="rId78" Type="http://schemas.openxmlformats.org/officeDocument/2006/relationships/hyperlink" Target="http://www.foreignpolicy.com/articles/2012/04/12/clinton_embraces_the_navy" TargetMode="External"/><Relationship Id="rId94" Type="http://schemas.openxmlformats.org/officeDocument/2006/relationships/hyperlink" Target="http://www.commondreams.org/view/2014/02/01-0" TargetMode="External"/><Relationship Id="rId99" Type="http://schemas.openxmlformats.org/officeDocument/2006/relationships/hyperlink" Target="http://www.rmi.org/" TargetMode="External"/><Relationship Id="rId101" Type="http://schemas.openxmlformats.org/officeDocument/2006/relationships/hyperlink" Target="http://www.youtube.com/watch?v=_XCYlCF3QuQ" TargetMode="External"/><Relationship Id="rId122" Type="http://schemas.openxmlformats.org/officeDocument/2006/relationships/hyperlink" Target="http://www.cnas.org/sites/default/files/publications-pdf/OceanMapping_MedinaSmithSturgis.pdf" TargetMode="External"/><Relationship Id="rId143" Type="http://schemas.openxmlformats.org/officeDocument/2006/relationships/hyperlink" Target="http://www.sciencedirect.com.www2.lib.ku.edu:2048/science/article/pii/S0308597X13000249" TargetMode="External"/><Relationship Id="rId148" Type="http://schemas.openxmlformats.org/officeDocument/2006/relationships/hyperlink" Target="http://www.sciencedirect.com.www2.lib.ku.edu:2048/science/article/pii/S0308597X13000249" TargetMode="External"/><Relationship Id="rId164" Type="http://schemas.openxmlformats.org/officeDocument/2006/relationships/hyperlink" Target="http://www.sciencedirect.com.www2.lib.ku.edu:2048/science/article/pii/S0308597X13000249" TargetMode="External"/><Relationship Id="rId169" Type="http://schemas.openxmlformats.org/officeDocument/2006/relationships/hyperlink" Target="http://www.sciencedirect.com.www2.lib.ku.edu:2048/science/article/pii/S0308597X13000249" TargetMode="External"/><Relationship Id="rId185" Type="http://schemas.openxmlformats.org/officeDocument/2006/relationships/hyperlink" Target="http://www.sciencedirect.com/science/article/pii/S0308597X1000043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journals.cambridge.org/abstract_S0260210505006716" TargetMode="External"/><Relationship Id="rId2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431</TotalTime>
  <Pages>1</Pages>
  <Words>69550</Words>
  <Characters>396436</Characters>
  <Application>Microsoft Office Word</Application>
  <DocSecurity>0</DocSecurity>
  <Lines>3303</Lines>
  <Paragraphs>930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465056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Charlie</dc:creator>
  <cp:keywords>Verbatim</cp:keywords>
  <dc:description>Verbatim 4.6</dc:description>
  <cp:lastModifiedBy>Michael Valladares</cp:lastModifiedBy>
  <cp:revision>49</cp:revision>
  <dcterms:created xsi:type="dcterms:W3CDTF">2014-07-17T00:30:00Z</dcterms:created>
  <dcterms:modified xsi:type="dcterms:W3CDTF">2014-08-01T00:04:00Z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